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C663" w14:textId="77777777" w:rsidR="00D4199B" w:rsidRDefault="00D4199B" w:rsidP="00F45B41">
      <w:pPr>
        <w:ind w:firstLine="0"/>
        <w:rPr>
          <w:rFonts w:eastAsia="Times New Roman" w:cs="Times New Roman"/>
          <w:szCs w:val="28"/>
        </w:rPr>
      </w:pPr>
    </w:p>
    <w:p w14:paraId="02EB378F" w14:textId="3201AB82" w:rsidR="00160F61" w:rsidRDefault="008F3249" w:rsidP="00F45B41">
      <w:pPr>
        <w:jc w:val="center"/>
        <w:rPr>
          <w:rFonts w:eastAsia="Times New Roman" w:cs="Times New Roman"/>
          <w:szCs w:val="28"/>
        </w:rPr>
      </w:pPr>
      <w:r w:rsidRPr="00347F33">
        <w:rPr>
          <w:rFonts w:eastAsia="Times New Roman" w:cs="Times New Roman"/>
          <w:szCs w:val="28"/>
        </w:rPr>
        <w:t>Санкт-</w:t>
      </w:r>
      <w:r>
        <w:rPr>
          <w:rFonts w:eastAsia="Times New Roman" w:cs="Times New Roman"/>
          <w:szCs w:val="28"/>
        </w:rPr>
        <w:t>П</w:t>
      </w:r>
      <w:r w:rsidRPr="00347F33">
        <w:rPr>
          <w:rFonts w:eastAsia="Times New Roman" w:cs="Times New Roman"/>
          <w:szCs w:val="28"/>
        </w:rPr>
        <w:t>етербургский государственный университет</w:t>
      </w:r>
      <w:r w:rsidR="00347F33" w:rsidRPr="00347F33">
        <w:rPr>
          <w:rFonts w:eastAsia="Times New Roman" w:cs="Times New Roman"/>
          <w:szCs w:val="28"/>
        </w:rPr>
        <w:cr/>
      </w:r>
    </w:p>
    <w:p w14:paraId="6A05A809" w14:textId="1C024EE6" w:rsidR="00160F61" w:rsidRPr="00D70AEB" w:rsidRDefault="00D70AEB" w:rsidP="00D70AEB">
      <w:pPr>
        <w:jc w:val="center"/>
        <w:rPr>
          <w:rFonts w:eastAsia="Times New Roman" w:cs="Times New Roman"/>
          <w:b/>
          <w:bCs/>
          <w:szCs w:val="28"/>
        </w:rPr>
      </w:pPr>
      <w:r w:rsidRPr="00D70AEB">
        <w:rPr>
          <w:rFonts w:eastAsia="Times New Roman" w:cs="Times New Roman"/>
          <w:b/>
          <w:bCs/>
          <w:szCs w:val="28"/>
        </w:rPr>
        <w:t>ГРИГОРЬЕВ Владимир Игоревич</w:t>
      </w:r>
    </w:p>
    <w:p w14:paraId="614AE6CE" w14:textId="583A3A49" w:rsidR="00D70AEB" w:rsidRPr="000847B2" w:rsidRDefault="00D70AEB" w:rsidP="00D70AEB">
      <w:pPr>
        <w:jc w:val="center"/>
        <w:rPr>
          <w:rFonts w:eastAsia="Times New Roman" w:cs="Times New Roman"/>
          <w:szCs w:val="28"/>
        </w:rPr>
      </w:pPr>
      <w:r w:rsidRPr="000847B2">
        <w:rPr>
          <w:rFonts w:eastAsia="Times New Roman" w:cs="Times New Roman"/>
          <w:szCs w:val="28"/>
        </w:rPr>
        <w:t>Выпускная квалификационная работа</w:t>
      </w:r>
    </w:p>
    <w:p w14:paraId="702F30BE" w14:textId="4BE19199" w:rsidR="009A286E" w:rsidRDefault="00F12FC0" w:rsidP="00F12FC0">
      <w:pPr>
        <w:jc w:val="center"/>
        <w:rPr>
          <w:rFonts w:eastAsia="Times New Roman" w:cs="Times New Roman"/>
          <w:b/>
          <w:bCs/>
          <w:szCs w:val="28"/>
          <w:lang w:eastAsia="ja-JP"/>
        </w:rPr>
      </w:pPr>
      <w:r w:rsidRPr="00F12FC0">
        <w:rPr>
          <w:rFonts w:eastAsia="Times New Roman" w:cs="Times New Roman"/>
          <w:b/>
          <w:bCs/>
          <w:szCs w:val="28"/>
          <w:lang w:eastAsia="ja-JP"/>
        </w:rPr>
        <w:t>Экономические кластеры Северо-Восточного Китая</w:t>
      </w:r>
    </w:p>
    <w:p w14:paraId="663946AD" w14:textId="77777777" w:rsidR="00BD358A" w:rsidRDefault="00BD358A" w:rsidP="00F12FC0">
      <w:pPr>
        <w:jc w:val="center"/>
        <w:rPr>
          <w:rFonts w:eastAsia="Times New Roman" w:cs="Times New Roman"/>
          <w:b/>
          <w:bCs/>
          <w:szCs w:val="28"/>
          <w:lang w:eastAsia="ja-JP"/>
        </w:rPr>
      </w:pPr>
    </w:p>
    <w:p w14:paraId="29978EBE" w14:textId="441C925E" w:rsidR="0049028E" w:rsidRDefault="0049028E" w:rsidP="00F12FC0">
      <w:pPr>
        <w:jc w:val="center"/>
        <w:rPr>
          <w:rFonts w:eastAsia="Times New Roman" w:cs="Times New Roman"/>
          <w:szCs w:val="28"/>
          <w:lang w:eastAsia="ja-JP"/>
        </w:rPr>
      </w:pPr>
      <w:r>
        <w:rPr>
          <w:rFonts w:eastAsia="Times New Roman" w:cs="Times New Roman"/>
          <w:szCs w:val="28"/>
          <w:lang w:eastAsia="ja-JP"/>
        </w:rPr>
        <w:t>Уровень образования: Магистратура</w:t>
      </w:r>
    </w:p>
    <w:p w14:paraId="75977A46" w14:textId="5ECDE6FE" w:rsidR="006F5320" w:rsidRPr="0049028E" w:rsidRDefault="000847B2" w:rsidP="00F12FC0">
      <w:pPr>
        <w:jc w:val="center"/>
        <w:rPr>
          <w:rFonts w:eastAsia="Times New Roman" w:cs="Times New Roman"/>
          <w:szCs w:val="28"/>
          <w:lang w:eastAsia="ja-JP"/>
        </w:rPr>
      </w:pPr>
      <w:r>
        <w:rPr>
          <w:rFonts w:eastAsia="Times New Roman" w:cs="Times New Roman"/>
          <w:szCs w:val="28"/>
          <w:lang w:eastAsia="ja-JP"/>
        </w:rPr>
        <w:t xml:space="preserve">Направление </w:t>
      </w:r>
      <w:r w:rsidR="00812EC5" w:rsidRPr="00812EC5">
        <w:rPr>
          <w:rFonts w:eastAsia="Times New Roman" w:cs="Times New Roman"/>
          <w:szCs w:val="28"/>
          <w:lang w:eastAsia="ja-JP"/>
        </w:rPr>
        <w:t>58.0</w:t>
      </w:r>
      <w:r w:rsidR="00655EFA">
        <w:rPr>
          <w:rFonts w:eastAsia="Times New Roman" w:cs="Times New Roman"/>
          <w:szCs w:val="28"/>
          <w:lang w:eastAsia="ja-JP"/>
        </w:rPr>
        <w:t>4</w:t>
      </w:r>
      <w:r w:rsidR="00812EC5" w:rsidRPr="00812EC5">
        <w:rPr>
          <w:rFonts w:eastAsia="Times New Roman" w:cs="Times New Roman"/>
          <w:szCs w:val="28"/>
          <w:lang w:eastAsia="ja-JP"/>
        </w:rPr>
        <w:t xml:space="preserve">.01 </w:t>
      </w:r>
      <w:r w:rsidR="006F5320" w:rsidRPr="006F5320">
        <w:rPr>
          <w:rFonts w:eastAsia="Times New Roman" w:cs="Times New Roman"/>
          <w:szCs w:val="28"/>
          <w:lang w:eastAsia="ja-JP"/>
        </w:rPr>
        <w:t>«Востоковедение</w:t>
      </w:r>
      <w:r w:rsidR="00363E9F">
        <w:rPr>
          <w:rFonts w:eastAsia="Times New Roman" w:cs="Times New Roman"/>
          <w:szCs w:val="28"/>
          <w:lang w:eastAsia="ja-JP"/>
        </w:rPr>
        <w:t xml:space="preserve"> и африканистика</w:t>
      </w:r>
      <w:r w:rsidR="006F5320" w:rsidRPr="006F5320">
        <w:rPr>
          <w:rFonts w:eastAsia="Times New Roman" w:cs="Times New Roman"/>
          <w:szCs w:val="28"/>
          <w:lang w:eastAsia="ja-JP"/>
        </w:rPr>
        <w:t>»</w:t>
      </w:r>
      <w:r w:rsidR="006F5320">
        <w:rPr>
          <w:rFonts w:eastAsia="Times New Roman" w:cs="Times New Roman"/>
          <w:szCs w:val="28"/>
          <w:lang w:eastAsia="ja-JP"/>
        </w:rPr>
        <w:t xml:space="preserve"> </w:t>
      </w:r>
    </w:p>
    <w:p w14:paraId="315D926C" w14:textId="7A42F6EE" w:rsidR="00D4199B" w:rsidRDefault="000847B2" w:rsidP="00F45B41">
      <w:pPr>
        <w:jc w:val="center"/>
        <w:rPr>
          <w:rFonts w:eastAsia="Times New Roman" w:cs="Times New Roman"/>
          <w:szCs w:val="28"/>
          <w:lang w:eastAsia="ja-JP"/>
        </w:rPr>
      </w:pPr>
      <w:bookmarkStart w:id="0" w:name="_Hlk166604876"/>
      <w:r>
        <w:rPr>
          <w:rFonts w:eastAsia="Times New Roman" w:cs="Times New Roman"/>
          <w:szCs w:val="28"/>
          <w:lang w:eastAsia="ja-JP"/>
        </w:rPr>
        <w:t xml:space="preserve">Основная образовательная программа </w:t>
      </w:r>
      <w:r w:rsidR="00D4199B" w:rsidRPr="00D4199B">
        <w:rPr>
          <w:rFonts w:eastAsia="Times New Roman" w:cs="Times New Roman"/>
          <w:szCs w:val="28"/>
          <w:lang w:eastAsia="ja-JP"/>
        </w:rPr>
        <w:t>ВМ.5838.</w:t>
      </w:r>
      <w:r>
        <w:rPr>
          <w:rFonts w:eastAsia="Times New Roman" w:cs="Times New Roman"/>
          <w:szCs w:val="28"/>
          <w:lang w:eastAsia="ja-JP"/>
        </w:rPr>
        <w:t>2022</w:t>
      </w:r>
      <w:r w:rsidR="00BD358A" w:rsidRPr="00BD358A">
        <w:rPr>
          <w:rFonts w:eastAsia="Times New Roman" w:cs="Times New Roman"/>
          <w:szCs w:val="28"/>
          <w:lang w:eastAsia="ja-JP"/>
        </w:rPr>
        <w:t xml:space="preserve"> «</w:t>
      </w:r>
      <w:r w:rsidR="00D4199B" w:rsidRPr="00D4199B">
        <w:rPr>
          <w:rFonts w:eastAsia="Times New Roman" w:cs="Times New Roman"/>
          <w:szCs w:val="28"/>
          <w:lang w:eastAsia="ja-JP"/>
        </w:rPr>
        <w:t>Экономика и международные экономические отношения стран Азии и Африки (с изучением языков Азии и Африки)</w:t>
      </w:r>
      <w:r w:rsidR="00BD358A" w:rsidRPr="00BD358A">
        <w:rPr>
          <w:rFonts w:eastAsia="Times New Roman" w:cs="Times New Roman"/>
          <w:szCs w:val="28"/>
          <w:lang w:eastAsia="ja-JP"/>
        </w:rPr>
        <w:t>»</w:t>
      </w:r>
    </w:p>
    <w:bookmarkEnd w:id="0"/>
    <w:p w14:paraId="5AF35714" w14:textId="77777777" w:rsidR="00F80309" w:rsidRDefault="00F80309" w:rsidP="00D4199B">
      <w:pPr>
        <w:ind w:right="560" w:firstLine="0"/>
        <w:rPr>
          <w:rFonts w:eastAsia="Times New Roman" w:cs="Times New Roman"/>
          <w:szCs w:val="28"/>
        </w:rPr>
      </w:pPr>
    </w:p>
    <w:p w14:paraId="30CE3481" w14:textId="77777777" w:rsidR="00E05FD2" w:rsidRDefault="00044088" w:rsidP="00044088">
      <w:pPr>
        <w:ind w:firstLine="0"/>
        <w:jc w:val="right"/>
        <w:rPr>
          <w:rFonts w:eastAsia="Times New Roman" w:cs="Times New Roman"/>
          <w:szCs w:val="28"/>
        </w:rPr>
      </w:pPr>
      <w:r w:rsidRPr="00044088">
        <w:rPr>
          <w:rFonts w:eastAsia="Times New Roman" w:cs="Times New Roman"/>
          <w:szCs w:val="28"/>
        </w:rPr>
        <w:t>Научный руководитель:</w:t>
      </w:r>
      <w:r w:rsidR="002A6C46">
        <w:rPr>
          <w:rFonts w:eastAsia="Times New Roman" w:cs="Times New Roman"/>
          <w:szCs w:val="28"/>
        </w:rPr>
        <w:t xml:space="preserve"> </w:t>
      </w:r>
    </w:p>
    <w:p w14:paraId="2B359B88" w14:textId="66AA180C" w:rsidR="00044088" w:rsidRDefault="00E05FD2" w:rsidP="00044088">
      <w:pPr>
        <w:ind w:firstLine="0"/>
        <w:jc w:val="right"/>
        <w:rPr>
          <w:rFonts w:eastAsia="Times New Roman" w:cs="Times New Roman"/>
          <w:szCs w:val="28"/>
        </w:rPr>
      </w:pPr>
      <w:r>
        <w:rPr>
          <w:rFonts w:eastAsia="Times New Roman" w:cs="Times New Roman"/>
          <w:szCs w:val="28"/>
        </w:rPr>
        <w:t>Д</w:t>
      </w:r>
      <w:r w:rsidR="002A6C46">
        <w:rPr>
          <w:rFonts w:eastAsia="Times New Roman" w:cs="Times New Roman"/>
          <w:szCs w:val="28"/>
        </w:rPr>
        <w:t>оцент,</w:t>
      </w:r>
    </w:p>
    <w:p w14:paraId="16740BE2" w14:textId="3A106FED" w:rsidR="002A6C46" w:rsidRDefault="002A6C46" w:rsidP="002A6C46">
      <w:pPr>
        <w:ind w:firstLine="0"/>
        <w:jc w:val="right"/>
        <w:rPr>
          <w:rFonts w:eastAsia="Times New Roman" w:cs="Times New Roman"/>
          <w:szCs w:val="28"/>
        </w:rPr>
      </w:pPr>
      <w:r w:rsidRPr="002A6C46">
        <w:rPr>
          <w:rFonts w:eastAsia="Times New Roman" w:cs="Times New Roman"/>
          <w:szCs w:val="28"/>
        </w:rPr>
        <w:t>Кафедр</w:t>
      </w:r>
      <w:r w:rsidR="003A341A">
        <w:rPr>
          <w:rFonts w:eastAsia="Times New Roman" w:cs="Times New Roman"/>
          <w:szCs w:val="28"/>
        </w:rPr>
        <w:t>а</w:t>
      </w:r>
      <w:r w:rsidRPr="002A6C46">
        <w:rPr>
          <w:rFonts w:eastAsia="Times New Roman" w:cs="Times New Roman"/>
          <w:szCs w:val="28"/>
        </w:rPr>
        <w:t xml:space="preserve"> мировой экономики</w:t>
      </w:r>
      <w:r>
        <w:rPr>
          <w:rFonts w:eastAsia="Times New Roman" w:cs="Times New Roman"/>
          <w:szCs w:val="28"/>
        </w:rPr>
        <w:t xml:space="preserve"> </w:t>
      </w:r>
    </w:p>
    <w:p w14:paraId="19A9B89E" w14:textId="675C2919" w:rsidR="002A6C46" w:rsidRDefault="002A6C46" w:rsidP="002A6C46">
      <w:pPr>
        <w:ind w:firstLine="0"/>
        <w:jc w:val="right"/>
        <w:rPr>
          <w:rFonts w:eastAsia="Times New Roman" w:cs="Times New Roman"/>
          <w:szCs w:val="28"/>
        </w:rPr>
      </w:pPr>
      <w:r>
        <w:rPr>
          <w:rFonts w:eastAsia="Times New Roman" w:cs="Times New Roman"/>
          <w:szCs w:val="28"/>
        </w:rPr>
        <w:t xml:space="preserve">Экономического факультета СПбГУ, </w:t>
      </w:r>
    </w:p>
    <w:p w14:paraId="3395E84C" w14:textId="2FC762C3" w:rsidR="002A6C46" w:rsidRPr="00044088" w:rsidRDefault="003A341A" w:rsidP="002A6C46">
      <w:pPr>
        <w:ind w:firstLine="0"/>
        <w:jc w:val="right"/>
        <w:rPr>
          <w:rFonts w:eastAsia="Times New Roman" w:cs="Times New Roman"/>
          <w:szCs w:val="28"/>
        </w:rPr>
      </w:pPr>
      <w:r>
        <w:rPr>
          <w:rFonts w:eastAsia="Times New Roman" w:cs="Times New Roman"/>
          <w:szCs w:val="28"/>
        </w:rPr>
        <w:t>к</w:t>
      </w:r>
      <w:r w:rsidR="002A6C46" w:rsidRPr="002A6C46">
        <w:rPr>
          <w:rFonts w:eastAsia="Times New Roman" w:cs="Times New Roman"/>
          <w:szCs w:val="28"/>
        </w:rPr>
        <w:t>андидат экономических наук</w:t>
      </w:r>
      <w:r w:rsidR="002A6C46">
        <w:rPr>
          <w:rFonts w:eastAsia="Times New Roman" w:cs="Times New Roman"/>
          <w:szCs w:val="28"/>
        </w:rPr>
        <w:t>, доцент</w:t>
      </w:r>
    </w:p>
    <w:p w14:paraId="5CD56794" w14:textId="754A1F1C" w:rsidR="00D4199B" w:rsidRDefault="004A3EB0" w:rsidP="00F45B41">
      <w:pPr>
        <w:ind w:firstLine="0"/>
        <w:jc w:val="right"/>
        <w:rPr>
          <w:rFonts w:eastAsia="Times New Roman" w:cs="Times New Roman"/>
          <w:szCs w:val="28"/>
        </w:rPr>
      </w:pPr>
      <w:r w:rsidRPr="004A3EB0">
        <w:rPr>
          <w:rFonts w:eastAsia="Times New Roman" w:cs="Times New Roman"/>
          <w:szCs w:val="28"/>
        </w:rPr>
        <w:t>Шеров-Игнатьев</w:t>
      </w:r>
      <w:r w:rsidR="00044088" w:rsidRPr="00044088">
        <w:rPr>
          <w:rFonts w:eastAsia="Times New Roman" w:cs="Times New Roman"/>
          <w:szCs w:val="28"/>
        </w:rPr>
        <w:t xml:space="preserve"> </w:t>
      </w:r>
      <w:r>
        <w:rPr>
          <w:rFonts w:eastAsia="Times New Roman" w:cs="Times New Roman"/>
          <w:szCs w:val="28"/>
        </w:rPr>
        <w:t>В</w:t>
      </w:r>
      <w:r w:rsidR="002A6C46">
        <w:rPr>
          <w:rFonts w:eastAsia="Times New Roman" w:cs="Times New Roman"/>
          <w:szCs w:val="28"/>
        </w:rPr>
        <w:t xml:space="preserve">ладимир </w:t>
      </w:r>
      <w:r>
        <w:rPr>
          <w:rFonts w:eastAsia="Times New Roman" w:cs="Times New Roman"/>
          <w:szCs w:val="28"/>
        </w:rPr>
        <w:t>Г</w:t>
      </w:r>
      <w:r w:rsidR="002A6C46">
        <w:rPr>
          <w:rFonts w:eastAsia="Times New Roman" w:cs="Times New Roman"/>
          <w:szCs w:val="28"/>
        </w:rPr>
        <w:t>енрихович</w:t>
      </w:r>
    </w:p>
    <w:p w14:paraId="751E635B" w14:textId="77777777" w:rsidR="00D4199B" w:rsidRDefault="00D4199B" w:rsidP="00044088">
      <w:pPr>
        <w:ind w:firstLine="0"/>
        <w:jc w:val="right"/>
        <w:rPr>
          <w:rFonts w:eastAsia="Times New Roman" w:cs="Times New Roman"/>
          <w:szCs w:val="28"/>
        </w:rPr>
      </w:pPr>
    </w:p>
    <w:p w14:paraId="09DDCB28" w14:textId="4AA03FD2" w:rsidR="00044088" w:rsidRDefault="00044088" w:rsidP="00044088">
      <w:pPr>
        <w:ind w:firstLine="0"/>
        <w:jc w:val="right"/>
        <w:rPr>
          <w:rFonts w:eastAsia="Times New Roman" w:cs="Times New Roman"/>
          <w:szCs w:val="28"/>
        </w:rPr>
      </w:pPr>
      <w:r w:rsidRPr="00044088">
        <w:rPr>
          <w:rFonts w:eastAsia="Times New Roman" w:cs="Times New Roman"/>
          <w:szCs w:val="28"/>
        </w:rPr>
        <w:t>Рецензент:</w:t>
      </w:r>
    </w:p>
    <w:p w14:paraId="0E4A6F6E" w14:textId="4899E2E6" w:rsidR="00F45B41" w:rsidRPr="00F45B41" w:rsidRDefault="00F45B41" w:rsidP="00F45B41">
      <w:pPr>
        <w:ind w:firstLine="0"/>
        <w:jc w:val="right"/>
        <w:rPr>
          <w:rFonts w:eastAsia="Times New Roman" w:cs="Times New Roman"/>
          <w:szCs w:val="28"/>
        </w:rPr>
      </w:pPr>
      <w:r w:rsidRPr="00F45B41">
        <w:rPr>
          <w:rFonts w:eastAsia="Times New Roman" w:cs="Times New Roman"/>
          <w:szCs w:val="28"/>
        </w:rPr>
        <w:t>Проректор по науке и инновациям</w:t>
      </w:r>
    </w:p>
    <w:p w14:paraId="1A711F4B" w14:textId="4B5EC7E6" w:rsidR="00F45B41" w:rsidRDefault="00F45B41" w:rsidP="00F45B41">
      <w:pPr>
        <w:ind w:firstLine="0"/>
        <w:jc w:val="right"/>
        <w:rPr>
          <w:rFonts w:eastAsia="Times New Roman" w:cs="Times New Roman"/>
          <w:szCs w:val="28"/>
        </w:rPr>
      </w:pPr>
      <w:r w:rsidRPr="00F45B41">
        <w:rPr>
          <w:rFonts w:eastAsia="Times New Roman" w:cs="Times New Roman"/>
          <w:szCs w:val="28"/>
        </w:rPr>
        <w:t>ВГЛТУ</w:t>
      </w:r>
      <w:r>
        <w:rPr>
          <w:rFonts w:eastAsia="Times New Roman" w:cs="Times New Roman"/>
          <w:szCs w:val="28"/>
        </w:rPr>
        <w:t xml:space="preserve"> им </w:t>
      </w:r>
      <w:r w:rsidRPr="00F45B41">
        <w:rPr>
          <w:rFonts w:eastAsia="Times New Roman" w:cs="Times New Roman"/>
          <w:szCs w:val="28"/>
        </w:rPr>
        <w:t>Г. Ф. Морозова</w:t>
      </w:r>
    </w:p>
    <w:p w14:paraId="23598CCB" w14:textId="0BD0AE98" w:rsidR="00F45B41" w:rsidRPr="00044088" w:rsidRDefault="003A341A" w:rsidP="00F45B41">
      <w:pPr>
        <w:ind w:firstLine="0"/>
        <w:jc w:val="right"/>
        <w:rPr>
          <w:rFonts w:eastAsia="Times New Roman" w:cs="Times New Roman"/>
          <w:szCs w:val="28"/>
        </w:rPr>
      </w:pPr>
      <w:r>
        <w:rPr>
          <w:rFonts w:eastAsia="Times New Roman" w:cs="Times New Roman"/>
          <w:szCs w:val="28"/>
        </w:rPr>
        <w:t>д</w:t>
      </w:r>
      <w:r w:rsidR="00F45B41" w:rsidRPr="00F45B41">
        <w:rPr>
          <w:rFonts w:eastAsia="Times New Roman" w:cs="Times New Roman"/>
          <w:szCs w:val="28"/>
        </w:rPr>
        <w:t>октор экономических наук</w:t>
      </w:r>
      <w:r w:rsidR="00F45B41">
        <w:rPr>
          <w:rFonts w:eastAsia="Times New Roman" w:cs="Times New Roman"/>
          <w:szCs w:val="28"/>
        </w:rPr>
        <w:t xml:space="preserve">, </w:t>
      </w:r>
      <w:r w:rsidR="00F45B41" w:rsidRPr="00F45B41">
        <w:rPr>
          <w:rFonts w:eastAsia="Times New Roman" w:cs="Times New Roman"/>
          <w:szCs w:val="28"/>
        </w:rPr>
        <w:t>профессор</w:t>
      </w:r>
    </w:p>
    <w:p w14:paraId="2625C4D5" w14:textId="385BDCA7" w:rsidR="00D4199B" w:rsidRDefault="00044088" w:rsidP="00F45B41">
      <w:pPr>
        <w:ind w:firstLine="0"/>
        <w:jc w:val="right"/>
        <w:rPr>
          <w:rFonts w:eastAsia="Times New Roman" w:cs="Times New Roman"/>
          <w:szCs w:val="28"/>
        </w:rPr>
      </w:pPr>
      <w:r w:rsidRPr="00044088">
        <w:rPr>
          <w:rFonts w:eastAsia="Times New Roman" w:cs="Times New Roman"/>
          <w:szCs w:val="28"/>
        </w:rPr>
        <w:t xml:space="preserve"> </w:t>
      </w:r>
      <w:r w:rsidR="004A3EB0">
        <w:rPr>
          <w:rFonts w:eastAsia="Times New Roman" w:cs="Times New Roman"/>
          <w:szCs w:val="28"/>
        </w:rPr>
        <w:t>Морковина</w:t>
      </w:r>
      <w:r w:rsidRPr="00044088">
        <w:rPr>
          <w:rFonts w:eastAsia="Times New Roman" w:cs="Times New Roman"/>
          <w:szCs w:val="28"/>
        </w:rPr>
        <w:t xml:space="preserve"> </w:t>
      </w:r>
      <w:r w:rsidR="004A3EB0">
        <w:rPr>
          <w:rFonts w:eastAsia="Times New Roman" w:cs="Times New Roman"/>
          <w:szCs w:val="28"/>
        </w:rPr>
        <w:t>С</w:t>
      </w:r>
      <w:r w:rsidR="00FC2A24">
        <w:rPr>
          <w:rFonts w:eastAsia="Times New Roman" w:cs="Times New Roman"/>
          <w:szCs w:val="28"/>
        </w:rPr>
        <w:t xml:space="preserve">ветлана </w:t>
      </w:r>
      <w:r w:rsidR="004A3EB0">
        <w:rPr>
          <w:rFonts w:eastAsia="Times New Roman" w:cs="Times New Roman"/>
          <w:szCs w:val="28"/>
        </w:rPr>
        <w:t>С</w:t>
      </w:r>
      <w:r w:rsidR="00FC2A24">
        <w:rPr>
          <w:rFonts w:eastAsia="Times New Roman" w:cs="Times New Roman"/>
          <w:szCs w:val="28"/>
        </w:rPr>
        <w:t>ергеевна</w:t>
      </w:r>
    </w:p>
    <w:p w14:paraId="56875B82" w14:textId="77777777" w:rsidR="00F45B41" w:rsidRDefault="00F45B41" w:rsidP="000847B2">
      <w:pPr>
        <w:ind w:firstLine="0"/>
        <w:rPr>
          <w:rFonts w:eastAsia="Times New Roman" w:cs="Times New Roman"/>
          <w:szCs w:val="28"/>
        </w:rPr>
      </w:pPr>
    </w:p>
    <w:p w14:paraId="4BA0350E" w14:textId="77777777" w:rsidR="00F80309" w:rsidRDefault="00F80309" w:rsidP="73A17AA1">
      <w:pPr>
        <w:jc w:val="center"/>
        <w:rPr>
          <w:rFonts w:eastAsia="Times New Roman" w:cs="Times New Roman"/>
          <w:szCs w:val="28"/>
        </w:rPr>
      </w:pPr>
    </w:p>
    <w:p w14:paraId="6D7E3DED" w14:textId="7B361A5D" w:rsidR="00D02060" w:rsidRDefault="73A17AA1" w:rsidP="73A17AA1">
      <w:pPr>
        <w:jc w:val="center"/>
        <w:rPr>
          <w:rFonts w:eastAsia="Times New Roman" w:cs="Times New Roman"/>
          <w:szCs w:val="28"/>
        </w:rPr>
      </w:pPr>
      <w:r w:rsidRPr="73A17AA1">
        <w:rPr>
          <w:rFonts w:eastAsia="Times New Roman" w:cs="Times New Roman"/>
          <w:szCs w:val="28"/>
        </w:rPr>
        <w:t>Санкт-Петербург</w:t>
      </w:r>
    </w:p>
    <w:p w14:paraId="049F31CB" w14:textId="453EE68B" w:rsidR="00F80164" w:rsidRDefault="73A17AA1" w:rsidP="00670BEB">
      <w:pPr>
        <w:jc w:val="center"/>
        <w:rPr>
          <w:rFonts w:eastAsia="Times New Roman" w:cs="Times New Roman"/>
          <w:szCs w:val="28"/>
        </w:rPr>
      </w:pPr>
      <w:r w:rsidRPr="73A17AA1">
        <w:rPr>
          <w:rFonts w:eastAsia="Times New Roman" w:cs="Times New Roman"/>
          <w:szCs w:val="28"/>
        </w:rPr>
        <w:t>20</w:t>
      </w:r>
      <w:r w:rsidR="00A23A34">
        <w:rPr>
          <w:rFonts w:eastAsia="Times New Roman" w:cs="Times New Roman"/>
          <w:szCs w:val="28"/>
        </w:rPr>
        <w:t>2</w:t>
      </w:r>
      <w:r w:rsidR="000C64FE">
        <w:rPr>
          <w:rFonts w:eastAsia="Times New Roman" w:cs="Times New Roman"/>
          <w:szCs w:val="28"/>
        </w:rPr>
        <w:t>4</w:t>
      </w:r>
    </w:p>
    <w:p w14:paraId="651D7CB8" w14:textId="374688B8" w:rsidR="008F3249" w:rsidRDefault="008F3249" w:rsidP="008F3249">
      <w:pPr>
        <w:rPr>
          <w:rFonts w:eastAsia="Times New Roman" w:cs="Times New Roman"/>
          <w:szCs w:val="28"/>
        </w:rPr>
      </w:pPr>
      <w:r>
        <w:rPr>
          <w:rFonts w:eastAsia="Times New Roman" w:cs="Times New Roman"/>
          <w:szCs w:val="28"/>
        </w:rPr>
        <w:br w:type="page"/>
      </w:r>
    </w:p>
    <w:sdt>
      <w:sdtPr>
        <w:rPr>
          <w:rFonts w:ascii="Times New Roman" w:eastAsiaTheme="minorEastAsia" w:hAnsi="Times New Roman" w:cstheme="minorBidi"/>
          <w:color w:val="auto"/>
          <w:sz w:val="28"/>
          <w:szCs w:val="22"/>
          <w:lang w:eastAsia="ko-KR"/>
        </w:rPr>
        <w:id w:val="-856416856"/>
        <w:docPartObj>
          <w:docPartGallery w:val="Table of Contents"/>
          <w:docPartUnique/>
        </w:docPartObj>
      </w:sdtPr>
      <w:sdtEndPr>
        <w:rPr>
          <w:b/>
          <w:bCs/>
        </w:rPr>
      </w:sdtEndPr>
      <w:sdtContent>
        <w:p w14:paraId="630B2FD5" w14:textId="2F7A9DF4" w:rsidR="00186A58" w:rsidRPr="005D63F3" w:rsidRDefault="00186A58" w:rsidP="005D63F3">
          <w:pPr>
            <w:pStyle w:val="afb"/>
            <w:jc w:val="center"/>
            <w:rPr>
              <w:rFonts w:ascii="Times New Roman" w:hAnsi="Times New Roman" w:cs="Times New Roman"/>
              <w:b/>
              <w:bCs/>
              <w:color w:val="auto"/>
              <w:sz w:val="28"/>
              <w:szCs w:val="28"/>
            </w:rPr>
          </w:pPr>
          <w:r w:rsidRPr="005D63F3">
            <w:rPr>
              <w:rFonts w:ascii="Times New Roman" w:hAnsi="Times New Roman" w:cs="Times New Roman"/>
              <w:b/>
              <w:bCs/>
              <w:color w:val="auto"/>
              <w:sz w:val="28"/>
              <w:szCs w:val="28"/>
            </w:rPr>
            <w:t>Оглавление</w:t>
          </w:r>
        </w:p>
        <w:p w14:paraId="02238843" w14:textId="373F6DF4" w:rsidR="00392A16" w:rsidRPr="00392A16" w:rsidRDefault="00186A58" w:rsidP="00392A16">
          <w:pPr>
            <w:pStyle w:val="11"/>
            <w:rPr>
              <w:rFonts w:asciiTheme="minorHAnsi" w:hAnsiTheme="minorHAnsi" w:cstheme="minorBidi"/>
              <w:kern w:val="2"/>
              <w:sz w:val="22"/>
              <w14:ligatures w14:val="standardContextual"/>
            </w:rPr>
          </w:pPr>
          <w:r>
            <w:fldChar w:fldCharType="begin"/>
          </w:r>
          <w:r>
            <w:instrText xml:space="preserve"> TOC \o "1-3" \h \z \u </w:instrText>
          </w:r>
          <w:r>
            <w:fldChar w:fldCharType="separate"/>
          </w:r>
          <w:hyperlink w:anchor="_Toc166590604" w:history="1">
            <w:r w:rsidR="00392A16" w:rsidRPr="00392A16">
              <w:rPr>
                <w:rStyle w:val="a4"/>
              </w:rPr>
              <w:t>Введение</w:t>
            </w:r>
            <w:r w:rsidR="00392A16" w:rsidRPr="00392A16">
              <w:rPr>
                <w:b w:val="0"/>
                <w:bCs w:val="0"/>
                <w:webHidden/>
              </w:rPr>
              <w:tab/>
            </w:r>
            <w:r w:rsidR="00392A16" w:rsidRPr="00392A16">
              <w:rPr>
                <w:b w:val="0"/>
                <w:bCs w:val="0"/>
                <w:webHidden/>
              </w:rPr>
              <w:fldChar w:fldCharType="begin"/>
            </w:r>
            <w:r w:rsidR="00392A16" w:rsidRPr="00392A16">
              <w:rPr>
                <w:b w:val="0"/>
                <w:bCs w:val="0"/>
                <w:webHidden/>
              </w:rPr>
              <w:instrText xml:space="preserve"> PAGEREF _Toc166590604 \h </w:instrText>
            </w:r>
            <w:r w:rsidR="00392A16" w:rsidRPr="00392A16">
              <w:rPr>
                <w:b w:val="0"/>
                <w:bCs w:val="0"/>
                <w:webHidden/>
              </w:rPr>
            </w:r>
            <w:r w:rsidR="00392A16" w:rsidRPr="00392A16">
              <w:rPr>
                <w:b w:val="0"/>
                <w:bCs w:val="0"/>
                <w:webHidden/>
              </w:rPr>
              <w:fldChar w:fldCharType="separate"/>
            </w:r>
            <w:r w:rsidR="00392A16" w:rsidRPr="00392A16">
              <w:rPr>
                <w:b w:val="0"/>
                <w:bCs w:val="0"/>
                <w:webHidden/>
              </w:rPr>
              <w:t>4</w:t>
            </w:r>
            <w:r w:rsidR="00392A16" w:rsidRPr="00392A16">
              <w:rPr>
                <w:b w:val="0"/>
                <w:bCs w:val="0"/>
                <w:webHidden/>
              </w:rPr>
              <w:fldChar w:fldCharType="end"/>
            </w:r>
          </w:hyperlink>
        </w:p>
        <w:p w14:paraId="282F2046" w14:textId="6BF68C4D" w:rsidR="00392A16" w:rsidRPr="00392A16" w:rsidRDefault="00000000" w:rsidP="00392A16">
          <w:pPr>
            <w:pStyle w:val="11"/>
            <w:rPr>
              <w:rFonts w:asciiTheme="minorHAnsi" w:hAnsiTheme="minorHAnsi" w:cstheme="minorBidi"/>
              <w:kern w:val="2"/>
              <w:sz w:val="22"/>
              <w14:ligatures w14:val="standardContextual"/>
            </w:rPr>
          </w:pPr>
          <w:hyperlink w:anchor="_Toc166590605" w:history="1">
            <w:r w:rsidR="00392A16" w:rsidRPr="00392A16">
              <w:rPr>
                <w:rStyle w:val="a4"/>
              </w:rPr>
              <w:t>Глава 1.Теоретические основы понятия «экономический кластер»</w:t>
            </w:r>
            <w:r w:rsidR="00392A16" w:rsidRPr="00392A16">
              <w:rPr>
                <w:b w:val="0"/>
                <w:bCs w:val="0"/>
                <w:webHidden/>
              </w:rPr>
              <w:tab/>
            </w:r>
            <w:r w:rsidR="00392A16" w:rsidRPr="00392A16">
              <w:rPr>
                <w:b w:val="0"/>
                <w:bCs w:val="0"/>
                <w:webHidden/>
              </w:rPr>
              <w:fldChar w:fldCharType="begin"/>
            </w:r>
            <w:r w:rsidR="00392A16" w:rsidRPr="00392A16">
              <w:rPr>
                <w:b w:val="0"/>
                <w:bCs w:val="0"/>
                <w:webHidden/>
              </w:rPr>
              <w:instrText xml:space="preserve"> PAGEREF _Toc166590605 \h </w:instrText>
            </w:r>
            <w:r w:rsidR="00392A16" w:rsidRPr="00392A16">
              <w:rPr>
                <w:b w:val="0"/>
                <w:bCs w:val="0"/>
                <w:webHidden/>
              </w:rPr>
            </w:r>
            <w:r w:rsidR="00392A16" w:rsidRPr="00392A16">
              <w:rPr>
                <w:b w:val="0"/>
                <w:bCs w:val="0"/>
                <w:webHidden/>
              </w:rPr>
              <w:fldChar w:fldCharType="separate"/>
            </w:r>
            <w:r w:rsidR="00392A16" w:rsidRPr="00392A16">
              <w:rPr>
                <w:b w:val="0"/>
                <w:bCs w:val="0"/>
                <w:webHidden/>
              </w:rPr>
              <w:t>8</w:t>
            </w:r>
            <w:r w:rsidR="00392A16" w:rsidRPr="00392A16">
              <w:rPr>
                <w:b w:val="0"/>
                <w:bCs w:val="0"/>
                <w:webHidden/>
              </w:rPr>
              <w:fldChar w:fldCharType="end"/>
            </w:r>
          </w:hyperlink>
        </w:p>
        <w:p w14:paraId="32F5DE2C" w14:textId="2C0464EF" w:rsidR="00392A16" w:rsidRPr="00392A16" w:rsidRDefault="00000000" w:rsidP="00392A16">
          <w:pPr>
            <w:pStyle w:val="21"/>
            <w:rPr>
              <w:rFonts w:asciiTheme="minorHAnsi" w:hAnsiTheme="minorHAnsi"/>
              <w:kern w:val="2"/>
              <w:sz w:val="22"/>
              <w14:ligatures w14:val="standardContextual"/>
            </w:rPr>
          </w:pPr>
          <w:hyperlink w:anchor="_Toc166590606" w:history="1">
            <w:r w:rsidR="00392A16" w:rsidRPr="00392A16">
              <w:rPr>
                <w:rStyle w:val="a4"/>
              </w:rPr>
              <w:t>1.1.Предпосылки к появлению термина «Экономический кластер»</w:t>
            </w:r>
            <w:r w:rsidR="00392A16" w:rsidRPr="00392A16">
              <w:rPr>
                <w:webHidden/>
              </w:rPr>
              <w:tab/>
            </w:r>
            <w:r w:rsidR="00392A16" w:rsidRPr="00392A16">
              <w:rPr>
                <w:webHidden/>
              </w:rPr>
              <w:fldChar w:fldCharType="begin"/>
            </w:r>
            <w:r w:rsidR="00392A16" w:rsidRPr="00392A16">
              <w:rPr>
                <w:webHidden/>
              </w:rPr>
              <w:instrText xml:space="preserve"> PAGEREF _Toc166590606 \h </w:instrText>
            </w:r>
            <w:r w:rsidR="00392A16" w:rsidRPr="00392A16">
              <w:rPr>
                <w:webHidden/>
              </w:rPr>
            </w:r>
            <w:r w:rsidR="00392A16" w:rsidRPr="00392A16">
              <w:rPr>
                <w:webHidden/>
              </w:rPr>
              <w:fldChar w:fldCharType="separate"/>
            </w:r>
            <w:r w:rsidR="00392A16" w:rsidRPr="00392A16">
              <w:rPr>
                <w:webHidden/>
              </w:rPr>
              <w:t>8</w:t>
            </w:r>
            <w:r w:rsidR="00392A16" w:rsidRPr="00392A16">
              <w:rPr>
                <w:webHidden/>
              </w:rPr>
              <w:fldChar w:fldCharType="end"/>
            </w:r>
          </w:hyperlink>
        </w:p>
        <w:p w14:paraId="1D590611" w14:textId="37B814D8" w:rsidR="00392A16" w:rsidRPr="00392A16" w:rsidRDefault="00000000" w:rsidP="00392A16">
          <w:pPr>
            <w:pStyle w:val="21"/>
            <w:rPr>
              <w:rFonts w:asciiTheme="minorHAnsi" w:hAnsiTheme="minorHAnsi"/>
              <w:kern w:val="2"/>
              <w:sz w:val="22"/>
              <w14:ligatures w14:val="standardContextual"/>
            </w:rPr>
          </w:pPr>
          <w:hyperlink w:anchor="_Toc166590607" w:history="1">
            <w:r w:rsidR="00392A16" w:rsidRPr="00392A16">
              <w:rPr>
                <w:rStyle w:val="a4"/>
              </w:rPr>
              <w:t>1.2.Экономический кластер в работах Майкла Юджина Портера</w:t>
            </w:r>
            <w:r w:rsidR="00392A16" w:rsidRPr="00392A16">
              <w:rPr>
                <w:webHidden/>
              </w:rPr>
              <w:tab/>
            </w:r>
            <w:r w:rsidR="00392A16" w:rsidRPr="00392A16">
              <w:rPr>
                <w:webHidden/>
              </w:rPr>
              <w:fldChar w:fldCharType="begin"/>
            </w:r>
            <w:r w:rsidR="00392A16" w:rsidRPr="00392A16">
              <w:rPr>
                <w:webHidden/>
              </w:rPr>
              <w:instrText xml:space="preserve"> PAGEREF _Toc166590607 \h </w:instrText>
            </w:r>
            <w:r w:rsidR="00392A16" w:rsidRPr="00392A16">
              <w:rPr>
                <w:webHidden/>
              </w:rPr>
            </w:r>
            <w:r w:rsidR="00392A16" w:rsidRPr="00392A16">
              <w:rPr>
                <w:webHidden/>
              </w:rPr>
              <w:fldChar w:fldCharType="separate"/>
            </w:r>
            <w:r w:rsidR="00392A16" w:rsidRPr="00392A16">
              <w:rPr>
                <w:webHidden/>
              </w:rPr>
              <w:t>13</w:t>
            </w:r>
            <w:r w:rsidR="00392A16" w:rsidRPr="00392A16">
              <w:rPr>
                <w:webHidden/>
              </w:rPr>
              <w:fldChar w:fldCharType="end"/>
            </w:r>
          </w:hyperlink>
        </w:p>
        <w:p w14:paraId="7B4A89F9" w14:textId="6B445685" w:rsidR="00392A16" w:rsidRPr="00392A16" w:rsidRDefault="00000000" w:rsidP="00392A16">
          <w:pPr>
            <w:pStyle w:val="21"/>
            <w:rPr>
              <w:rFonts w:asciiTheme="minorHAnsi" w:hAnsiTheme="minorHAnsi"/>
              <w:kern w:val="2"/>
              <w:sz w:val="22"/>
              <w14:ligatures w14:val="standardContextual"/>
            </w:rPr>
          </w:pPr>
          <w:hyperlink w:anchor="_Toc166590608" w:history="1">
            <w:r w:rsidR="00392A16" w:rsidRPr="00392A16">
              <w:rPr>
                <w:rStyle w:val="a4"/>
              </w:rPr>
              <w:t>1.3.Экономические кластеры и КНР</w:t>
            </w:r>
            <w:r w:rsidR="00392A16" w:rsidRPr="00392A16">
              <w:rPr>
                <w:webHidden/>
              </w:rPr>
              <w:tab/>
            </w:r>
            <w:r w:rsidR="00392A16" w:rsidRPr="00392A16">
              <w:rPr>
                <w:webHidden/>
              </w:rPr>
              <w:fldChar w:fldCharType="begin"/>
            </w:r>
            <w:r w:rsidR="00392A16" w:rsidRPr="00392A16">
              <w:rPr>
                <w:webHidden/>
              </w:rPr>
              <w:instrText xml:space="preserve"> PAGEREF _Toc166590608 \h </w:instrText>
            </w:r>
            <w:r w:rsidR="00392A16" w:rsidRPr="00392A16">
              <w:rPr>
                <w:webHidden/>
              </w:rPr>
            </w:r>
            <w:r w:rsidR="00392A16" w:rsidRPr="00392A16">
              <w:rPr>
                <w:webHidden/>
              </w:rPr>
              <w:fldChar w:fldCharType="separate"/>
            </w:r>
            <w:r w:rsidR="00392A16" w:rsidRPr="00392A16">
              <w:rPr>
                <w:webHidden/>
              </w:rPr>
              <w:t>18</w:t>
            </w:r>
            <w:r w:rsidR="00392A16" w:rsidRPr="00392A16">
              <w:rPr>
                <w:webHidden/>
              </w:rPr>
              <w:fldChar w:fldCharType="end"/>
            </w:r>
          </w:hyperlink>
        </w:p>
        <w:p w14:paraId="759C0074" w14:textId="5332ED96" w:rsidR="00392A16" w:rsidRPr="00392A16" w:rsidRDefault="00000000" w:rsidP="00392A16">
          <w:pPr>
            <w:pStyle w:val="21"/>
            <w:rPr>
              <w:rFonts w:asciiTheme="minorHAnsi" w:hAnsiTheme="minorHAnsi"/>
              <w:kern w:val="2"/>
              <w:sz w:val="22"/>
              <w14:ligatures w14:val="standardContextual"/>
            </w:rPr>
          </w:pPr>
          <w:hyperlink w:anchor="_Toc166590609" w:history="1">
            <w:r w:rsidR="00392A16" w:rsidRPr="00392A16">
              <w:rPr>
                <w:rStyle w:val="a4"/>
              </w:rPr>
              <w:t>1.4. Выводы по первой главе</w:t>
            </w:r>
            <w:r w:rsidR="00392A16" w:rsidRPr="00392A16">
              <w:rPr>
                <w:webHidden/>
              </w:rPr>
              <w:tab/>
            </w:r>
            <w:r w:rsidR="00392A16" w:rsidRPr="00392A16">
              <w:rPr>
                <w:webHidden/>
              </w:rPr>
              <w:fldChar w:fldCharType="begin"/>
            </w:r>
            <w:r w:rsidR="00392A16" w:rsidRPr="00392A16">
              <w:rPr>
                <w:webHidden/>
              </w:rPr>
              <w:instrText xml:space="preserve"> PAGEREF _Toc166590609 \h </w:instrText>
            </w:r>
            <w:r w:rsidR="00392A16" w:rsidRPr="00392A16">
              <w:rPr>
                <w:webHidden/>
              </w:rPr>
            </w:r>
            <w:r w:rsidR="00392A16" w:rsidRPr="00392A16">
              <w:rPr>
                <w:webHidden/>
              </w:rPr>
              <w:fldChar w:fldCharType="separate"/>
            </w:r>
            <w:r w:rsidR="00392A16" w:rsidRPr="00392A16">
              <w:rPr>
                <w:webHidden/>
              </w:rPr>
              <w:t>25</w:t>
            </w:r>
            <w:r w:rsidR="00392A16" w:rsidRPr="00392A16">
              <w:rPr>
                <w:webHidden/>
              </w:rPr>
              <w:fldChar w:fldCharType="end"/>
            </w:r>
          </w:hyperlink>
        </w:p>
        <w:p w14:paraId="7CCA4AAA" w14:textId="6B31339B" w:rsidR="00392A16" w:rsidRPr="00392A16" w:rsidRDefault="00000000" w:rsidP="00392A16">
          <w:pPr>
            <w:pStyle w:val="11"/>
            <w:rPr>
              <w:rFonts w:asciiTheme="minorHAnsi" w:hAnsiTheme="minorHAnsi" w:cstheme="minorBidi"/>
              <w:kern w:val="2"/>
              <w:sz w:val="22"/>
              <w14:ligatures w14:val="standardContextual"/>
            </w:rPr>
          </w:pPr>
          <w:hyperlink w:anchor="_Toc166590610" w:history="1">
            <w:r w:rsidR="00392A16" w:rsidRPr="00392A16">
              <w:rPr>
                <w:rStyle w:val="a4"/>
              </w:rPr>
              <w:t>Глава 2. Экономические кластеры Северо-Восточного Китая</w:t>
            </w:r>
            <w:r w:rsidR="00392A16" w:rsidRPr="00392A16">
              <w:rPr>
                <w:b w:val="0"/>
                <w:bCs w:val="0"/>
                <w:webHidden/>
              </w:rPr>
              <w:tab/>
            </w:r>
            <w:r w:rsidR="00392A16" w:rsidRPr="00392A16">
              <w:rPr>
                <w:b w:val="0"/>
                <w:bCs w:val="0"/>
                <w:webHidden/>
              </w:rPr>
              <w:fldChar w:fldCharType="begin"/>
            </w:r>
            <w:r w:rsidR="00392A16" w:rsidRPr="00392A16">
              <w:rPr>
                <w:b w:val="0"/>
                <w:bCs w:val="0"/>
                <w:webHidden/>
              </w:rPr>
              <w:instrText xml:space="preserve"> PAGEREF _Toc166590610 \h </w:instrText>
            </w:r>
            <w:r w:rsidR="00392A16" w:rsidRPr="00392A16">
              <w:rPr>
                <w:b w:val="0"/>
                <w:bCs w:val="0"/>
                <w:webHidden/>
              </w:rPr>
            </w:r>
            <w:r w:rsidR="00392A16" w:rsidRPr="00392A16">
              <w:rPr>
                <w:b w:val="0"/>
                <w:bCs w:val="0"/>
                <w:webHidden/>
              </w:rPr>
              <w:fldChar w:fldCharType="separate"/>
            </w:r>
            <w:r w:rsidR="00392A16" w:rsidRPr="00392A16">
              <w:rPr>
                <w:b w:val="0"/>
                <w:bCs w:val="0"/>
                <w:webHidden/>
              </w:rPr>
              <w:t>27</w:t>
            </w:r>
            <w:r w:rsidR="00392A16" w:rsidRPr="00392A16">
              <w:rPr>
                <w:b w:val="0"/>
                <w:bCs w:val="0"/>
                <w:webHidden/>
              </w:rPr>
              <w:fldChar w:fldCharType="end"/>
            </w:r>
          </w:hyperlink>
        </w:p>
        <w:p w14:paraId="779F4494" w14:textId="32766E6F" w:rsidR="00392A16" w:rsidRPr="00392A16" w:rsidRDefault="00000000" w:rsidP="00392A16">
          <w:pPr>
            <w:pStyle w:val="21"/>
            <w:rPr>
              <w:rFonts w:asciiTheme="minorHAnsi" w:hAnsiTheme="minorHAnsi"/>
              <w:kern w:val="2"/>
              <w:sz w:val="22"/>
              <w14:ligatures w14:val="standardContextual"/>
            </w:rPr>
          </w:pPr>
          <w:hyperlink w:anchor="_Toc166590611" w:history="1">
            <w:r w:rsidR="00392A16" w:rsidRPr="00392A16">
              <w:rPr>
                <w:rStyle w:val="a4"/>
              </w:rPr>
              <w:t>2.1. Общие экономико-географические сведения о Северо-Восточном регионе КНР</w:t>
            </w:r>
            <w:r w:rsidR="00392A16" w:rsidRPr="00392A16">
              <w:rPr>
                <w:webHidden/>
              </w:rPr>
              <w:tab/>
            </w:r>
            <w:r w:rsidR="00392A16" w:rsidRPr="00392A16">
              <w:rPr>
                <w:webHidden/>
              </w:rPr>
              <w:fldChar w:fldCharType="begin"/>
            </w:r>
            <w:r w:rsidR="00392A16" w:rsidRPr="00392A16">
              <w:rPr>
                <w:webHidden/>
              </w:rPr>
              <w:instrText xml:space="preserve"> PAGEREF _Toc166590611 \h </w:instrText>
            </w:r>
            <w:r w:rsidR="00392A16" w:rsidRPr="00392A16">
              <w:rPr>
                <w:webHidden/>
              </w:rPr>
            </w:r>
            <w:r w:rsidR="00392A16" w:rsidRPr="00392A16">
              <w:rPr>
                <w:webHidden/>
              </w:rPr>
              <w:fldChar w:fldCharType="separate"/>
            </w:r>
            <w:r w:rsidR="00392A16" w:rsidRPr="00392A16">
              <w:rPr>
                <w:webHidden/>
              </w:rPr>
              <w:t>27</w:t>
            </w:r>
            <w:r w:rsidR="00392A16" w:rsidRPr="00392A16">
              <w:rPr>
                <w:webHidden/>
              </w:rPr>
              <w:fldChar w:fldCharType="end"/>
            </w:r>
          </w:hyperlink>
        </w:p>
        <w:p w14:paraId="3416E677" w14:textId="0FA2953F" w:rsidR="00392A16" w:rsidRPr="00392A16" w:rsidRDefault="00000000" w:rsidP="00392A16">
          <w:pPr>
            <w:pStyle w:val="21"/>
            <w:rPr>
              <w:rFonts w:asciiTheme="minorHAnsi" w:hAnsiTheme="minorHAnsi"/>
              <w:kern w:val="2"/>
              <w:sz w:val="22"/>
              <w14:ligatures w14:val="standardContextual"/>
            </w:rPr>
          </w:pPr>
          <w:hyperlink w:anchor="_Toc166590612" w:history="1">
            <w:r w:rsidR="00392A16" w:rsidRPr="00392A16">
              <w:rPr>
                <w:rStyle w:val="a4"/>
              </w:rPr>
              <w:t>2.2.Текущая ситуация в экономике Северо-Восточного региона и возможности экономических кластеров</w:t>
            </w:r>
            <w:r w:rsidR="00392A16" w:rsidRPr="00392A16">
              <w:rPr>
                <w:webHidden/>
              </w:rPr>
              <w:tab/>
            </w:r>
            <w:r w:rsidR="00392A16" w:rsidRPr="00392A16">
              <w:rPr>
                <w:webHidden/>
              </w:rPr>
              <w:fldChar w:fldCharType="begin"/>
            </w:r>
            <w:r w:rsidR="00392A16" w:rsidRPr="00392A16">
              <w:rPr>
                <w:webHidden/>
              </w:rPr>
              <w:instrText xml:space="preserve"> PAGEREF _Toc166590612 \h </w:instrText>
            </w:r>
            <w:r w:rsidR="00392A16" w:rsidRPr="00392A16">
              <w:rPr>
                <w:webHidden/>
              </w:rPr>
            </w:r>
            <w:r w:rsidR="00392A16" w:rsidRPr="00392A16">
              <w:rPr>
                <w:webHidden/>
              </w:rPr>
              <w:fldChar w:fldCharType="separate"/>
            </w:r>
            <w:r w:rsidR="00392A16" w:rsidRPr="00392A16">
              <w:rPr>
                <w:webHidden/>
              </w:rPr>
              <w:t>34</w:t>
            </w:r>
            <w:r w:rsidR="00392A16" w:rsidRPr="00392A16">
              <w:rPr>
                <w:webHidden/>
              </w:rPr>
              <w:fldChar w:fldCharType="end"/>
            </w:r>
          </w:hyperlink>
        </w:p>
        <w:p w14:paraId="6D943114" w14:textId="5DFB6019" w:rsidR="00392A16" w:rsidRPr="00392A16" w:rsidRDefault="00000000" w:rsidP="00392A16">
          <w:pPr>
            <w:pStyle w:val="21"/>
            <w:rPr>
              <w:rFonts w:asciiTheme="minorHAnsi" w:hAnsiTheme="minorHAnsi"/>
              <w:kern w:val="2"/>
              <w:sz w:val="22"/>
              <w14:ligatures w14:val="standardContextual"/>
            </w:rPr>
          </w:pPr>
          <w:hyperlink w:anchor="_Toc166590613" w:history="1">
            <w:r w:rsidR="00392A16" w:rsidRPr="00392A16">
              <w:rPr>
                <w:rStyle w:val="a4"/>
              </w:rPr>
              <w:t>2.3.Провинция Хэйлунцзян</w:t>
            </w:r>
            <w:r w:rsidR="00392A16" w:rsidRPr="00392A16">
              <w:rPr>
                <w:webHidden/>
              </w:rPr>
              <w:tab/>
            </w:r>
            <w:r w:rsidR="00392A16" w:rsidRPr="00392A16">
              <w:rPr>
                <w:webHidden/>
              </w:rPr>
              <w:fldChar w:fldCharType="begin"/>
            </w:r>
            <w:r w:rsidR="00392A16" w:rsidRPr="00392A16">
              <w:rPr>
                <w:webHidden/>
              </w:rPr>
              <w:instrText xml:space="preserve"> PAGEREF _Toc166590613 \h </w:instrText>
            </w:r>
            <w:r w:rsidR="00392A16" w:rsidRPr="00392A16">
              <w:rPr>
                <w:webHidden/>
              </w:rPr>
            </w:r>
            <w:r w:rsidR="00392A16" w:rsidRPr="00392A16">
              <w:rPr>
                <w:webHidden/>
              </w:rPr>
              <w:fldChar w:fldCharType="separate"/>
            </w:r>
            <w:r w:rsidR="00392A16" w:rsidRPr="00392A16">
              <w:rPr>
                <w:webHidden/>
              </w:rPr>
              <w:t>51</w:t>
            </w:r>
            <w:r w:rsidR="00392A16" w:rsidRPr="00392A16">
              <w:rPr>
                <w:webHidden/>
              </w:rPr>
              <w:fldChar w:fldCharType="end"/>
            </w:r>
          </w:hyperlink>
        </w:p>
        <w:p w14:paraId="692BC1E7" w14:textId="0448469F" w:rsidR="00392A16" w:rsidRPr="00392A16" w:rsidRDefault="00000000">
          <w:pPr>
            <w:pStyle w:val="31"/>
            <w:tabs>
              <w:tab w:val="right" w:leader="dot" w:pos="9911"/>
            </w:tabs>
            <w:rPr>
              <w:rFonts w:asciiTheme="minorHAnsi" w:hAnsiTheme="minorHAnsi"/>
              <w:noProof/>
              <w:kern w:val="2"/>
              <w:sz w:val="22"/>
              <w:lang w:eastAsia="zh-CN"/>
              <w14:ligatures w14:val="standardContextual"/>
            </w:rPr>
          </w:pPr>
          <w:hyperlink w:anchor="_Toc166590614" w:history="1">
            <w:r w:rsidR="00392A16" w:rsidRPr="00392A16">
              <w:rPr>
                <w:rStyle w:val="a4"/>
                <w:rFonts w:cs="Times New Roman"/>
                <w:noProof/>
              </w:rPr>
              <w:t>2.3.1. Природные ресурсы и экономико-географическое положение Провинции Хэйлунцзян</w:t>
            </w:r>
            <w:r w:rsidR="00392A16" w:rsidRPr="00392A16">
              <w:rPr>
                <w:noProof/>
                <w:webHidden/>
              </w:rPr>
              <w:tab/>
            </w:r>
            <w:r w:rsidR="00392A16" w:rsidRPr="00392A16">
              <w:rPr>
                <w:noProof/>
                <w:webHidden/>
              </w:rPr>
              <w:fldChar w:fldCharType="begin"/>
            </w:r>
            <w:r w:rsidR="00392A16" w:rsidRPr="00392A16">
              <w:rPr>
                <w:noProof/>
                <w:webHidden/>
              </w:rPr>
              <w:instrText xml:space="preserve"> PAGEREF _Toc166590614 \h </w:instrText>
            </w:r>
            <w:r w:rsidR="00392A16" w:rsidRPr="00392A16">
              <w:rPr>
                <w:noProof/>
                <w:webHidden/>
              </w:rPr>
            </w:r>
            <w:r w:rsidR="00392A16" w:rsidRPr="00392A16">
              <w:rPr>
                <w:noProof/>
                <w:webHidden/>
              </w:rPr>
              <w:fldChar w:fldCharType="separate"/>
            </w:r>
            <w:r w:rsidR="00392A16" w:rsidRPr="00392A16">
              <w:rPr>
                <w:noProof/>
                <w:webHidden/>
              </w:rPr>
              <w:t>51</w:t>
            </w:r>
            <w:r w:rsidR="00392A16" w:rsidRPr="00392A16">
              <w:rPr>
                <w:noProof/>
                <w:webHidden/>
              </w:rPr>
              <w:fldChar w:fldCharType="end"/>
            </w:r>
          </w:hyperlink>
        </w:p>
        <w:p w14:paraId="4EBA9BA6" w14:textId="10584B7A" w:rsidR="00392A16" w:rsidRPr="00392A16" w:rsidRDefault="00000000">
          <w:pPr>
            <w:pStyle w:val="31"/>
            <w:tabs>
              <w:tab w:val="right" w:leader="dot" w:pos="9911"/>
            </w:tabs>
            <w:rPr>
              <w:rFonts w:asciiTheme="minorHAnsi" w:hAnsiTheme="minorHAnsi"/>
              <w:noProof/>
              <w:kern w:val="2"/>
              <w:sz w:val="22"/>
              <w:lang w:eastAsia="zh-CN"/>
              <w14:ligatures w14:val="standardContextual"/>
            </w:rPr>
          </w:pPr>
          <w:hyperlink w:anchor="_Toc166590615" w:history="1">
            <w:r w:rsidR="00392A16" w:rsidRPr="00392A16">
              <w:rPr>
                <w:rStyle w:val="a4"/>
                <w:rFonts w:cs="Times New Roman"/>
                <w:noProof/>
              </w:rPr>
              <w:t>2.4.2. Экономические кластеры и возможности дальнейшего развития Провинции Хэйлунцзян</w:t>
            </w:r>
            <w:r w:rsidR="00392A16" w:rsidRPr="00392A16">
              <w:rPr>
                <w:noProof/>
                <w:webHidden/>
              </w:rPr>
              <w:tab/>
            </w:r>
            <w:r w:rsidR="00392A16" w:rsidRPr="00392A16">
              <w:rPr>
                <w:noProof/>
                <w:webHidden/>
              </w:rPr>
              <w:fldChar w:fldCharType="begin"/>
            </w:r>
            <w:r w:rsidR="00392A16" w:rsidRPr="00392A16">
              <w:rPr>
                <w:noProof/>
                <w:webHidden/>
              </w:rPr>
              <w:instrText xml:space="preserve"> PAGEREF _Toc166590615 \h </w:instrText>
            </w:r>
            <w:r w:rsidR="00392A16" w:rsidRPr="00392A16">
              <w:rPr>
                <w:noProof/>
                <w:webHidden/>
              </w:rPr>
            </w:r>
            <w:r w:rsidR="00392A16" w:rsidRPr="00392A16">
              <w:rPr>
                <w:noProof/>
                <w:webHidden/>
              </w:rPr>
              <w:fldChar w:fldCharType="separate"/>
            </w:r>
            <w:r w:rsidR="00392A16" w:rsidRPr="00392A16">
              <w:rPr>
                <w:noProof/>
                <w:webHidden/>
              </w:rPr>
              <w:t>56</w:t>
            </w:r>
            <w:r w:rsidR="00392A16" w:rsidRPr="00392A16">
              <w:rPr>
                <w:noProof/>
                <w:webHidden/>
              </w:rPr>
              <w:fldChar w:fldCharType="end"/>
            </w:r>
          </w:hyperlink>
        </w:p>
        <w:p w14:paraId="67F21C40" w14:textId="42F8CDC9" w:rsidR="00392A16" w:rsidRPr="00392A16" w:rsidRDefault="00000000" w:rsidP="00392A16">
          <w:pPr>
            <w:pStyle w:val="21"/>
            <w:rPr>
              <w:rFonts w:asciiTheme="minorHAnsi" w:hAnsiTheme="minorHAnsi"/>
              <w:kern w:val="2"/>
              <w:sz w:val="22"/>
              <w14:ligatures w14:val="standardContextual"/>
            </w:rPr>
          </w:pPr>
          <w:hyperlink w:anchor="_Toc166590616" w:history="1">
            <w:r w:rsidR="00392A16" w:rsidRPr="00392A16">
              <w:rPr>
                <w:rStyle w:val="a4"/>
              </w:rPr>
              <w:t>2.5.Провинция Цзилинь (Гирин)</w:t>
            </w:r>
            <w:r w:rsidR="00392A16" w:rsidRPr="00392A16">
              <w:rPr>
                <w:webHidden/>
              </w:rPr>
              <w:tab/>
            </w:r>
            <w:r w:rsidR="00392A16" w:rsidRPr="00392A16">
              <w:rPr>
                <w:webHidden/>
              </w:rPr>
              <w:fldChar w:fldCharType="begin"/>
            </w:r>
            <w:r w:rsidR="00392A16" w:rsidRPr="00392A16">
              <w:rPr>
                <w:webHidden/>
              </w:rPr>
              <w:instrText xml:space="preserve"> PAGEREF _Toc166590616 \h </w:instrText>
            </w:r>
            <w:r w:rsidR="00392A16" w:rsidRPr="00392A16">
              <w:rPr>
                <w:webHidden/>
              </w:rPr>
            </w:r>
            <w:r w:rsidR="00392A16" w:rsidRPr="00392A16">
              <w:rPr>
                <w:webHidden/>
              </w:rPr>
              <w:fldChar w:fldCharType="separate"/>
            </w:r>
            <w:r w:rsidR="00392A16" w:rsidRPr="00392A16">
              <w:rPr>
                <w:webHidden/>
              </w:rPr>
              <w:t>60</w:t>
            </w:r>
            <w:r w:rsidR="00392A16" w:rsidRPr="00392A16">
              <w:rPr>
                <w:webHidden/>
              </w:rPr>
              <w:fldChar w:fldCharType="end"/>
            </w:r>
          </w:hyperlink>
        </w:p>
        <w:p w14:paraId="4E32A122" w14:textId="5306C49A" w:rsidR="00392A16" w:rsidRPr="00392A16" w:rsidRDefault="00000000">
          <w:pPr>
            <w:pStyle w:val="31"/>
            <w:tabs>
              <w:tab w:val="right" w:leader="dot" w:pos="9911"/>
            </w:tabs>
            <w:rPr>
              <w:rFonts w:asciiTheme="minorHAnsi" w:hAnsiTheme="minorHAnsi"/>
              <w:noProof/>
              <w:kern w:val="2"/>
              <w:sz w:val="22"/>
              <w:lang w:eastAsia="zh-CN"/>
              <w14:ligatures w14:val="standardContextual"/>
            </w:rPr>
          </w:pPr>
          <w:hyperlink w:anchor="_Toc166590617" w:history="1">
            <w:r w:rsidR="00392A16" w:rsidRPr="00392A16">
              <w:rPr>
                <w:rStyle w:val="a4"/>
                <w:rFonts w:cs="Times New Roman"/>
                <w:noProof/>
              </w:rPr>
              <w:t>2.5.1. Природные ресурсы и экономико-географическое положение Провинции Цзилинь (Гирин)</w:t>
            </w:r>
            <w:r w:rsidR="00392A16" w:rsidRPr="00392A16">
              <w:rPr>
                <w:noProof/>
                <w:webHidden/>
              </w:rPr>
              <w:tab/>
            </w:r>
            <w:r w:rsidR="00392A16" w:rsidRPr="00392A16">
              <w:rPr>
                <w:noProof/>
                <w:webHidden/>
              </w:rPr>
              <w:fldChar w:fldCharType="begin"/>
            </w:r>
            <w:r w:rsidR="00392A16" w:rsidRPr="00392A16">
              <w:rPr>
                <w:noProof/>
                <w:webHidden/>
              </w:rPr>
              <w:instrText xml:space="preserve"> PAGEREF _Toc166590617 \h </w:instrText>
            </w:r>
            <w:r w:rsidR="00392A16" w:rsidRPr="00392A16">
              <w:rPr>
                <w:noProof/>
                <w:webHidden/>
              </w:rPr>
            </w:r>
            <w:r w:rsidR="00392A16" w:rsidRPr="00392A16">
              <w:rPr>
                <w:noProof/>
                <w:webHidden/>
              </w:rPr>
              <w:fldChar w:fldCharType="separate"/>
            </w:r>
            <w:r w:rsidR="00392A16" w:rsidRPr="00392A16">
              <w:rPr>
                <w:noProof/>
                <w:webHidden/>
              </w:rPr>
              <w:t>60</w:t>
            </w:r>
            <w:r w:rsidR="00392A16" w:rsidRPr="00392A16">
              <w:rPr>
                <w:noProof/>
                <w:webHidden/>
              </w:rPr>
              <w:fldChar w:fldCharType="end"/>
            </w:r>
          </w:hyperlink>
        </w:p>
        <w:p w14:paraId="075C860C" w14:textId="71863C22" w:rsidR="00392A16" w:rsidRPr="00392A16" w:rsidRDefault="00000000">
          <w:pPr>
            <w:pStyle w:val="31"/>
            <w:tabs>
              <w:tab w:val="right" w:leader="dot" w:pos="9911"/>
            </w:tabs>
            <w:rPr>
              <w:rFonts w:asciiTheme="minorHAnsi" w:hAnsiTheme="minorHAnsi"/>
              <w:noProof/>
              <w:kern w:val="2"/>
              <w:sz w:val="22"/>
              <w:lang w:eastAsia="zh-CN"/>
              <w14:ligatures w14:val="standardContextual"/>
            </w:rPr>
          </w:pPr>
          <w:hyperlink w:anchor="_Toc166590618" w:history="1">
            <w:r w:rsidR="00392A16" w:rsidRPr="00392A16">
              <w:rPr>
                <w:rStyle w:val="a4"/>
                <w:rFonts w:cs="Times New Roman"/>
                <w:noProof/>
              </w:rPr>
              <w:t>2.5.2. Экономические кластеры и возможности дальнейшего развития Провинции Цзилинь (Гирин)</w:t>
            </w:r>
            <w:r w:rsidR="00392A16" w:rsidRPr="00392A16">
              <w:rPr>
                <w:noProof/>
                <w:webHidden/>
              </w:rPr>
              <w:tab/>
            </w:r>
            <w:r w:rsidR="00392A16" w:rsidRPr="00392A16">
              <w:rPr>
                <w:noProof/>
                <w:webHidden/>
              </w:rPr>
              <w:fldChar w:fldCharType="begin"/>
            </w:r>
            <w:r w:rsidR="00392A16" w:rsidRPr="00392A16">
              <w:rPr>
                <w:noProof/>
                <w:webHidden/>
              </w:rPr>
              <w:instrText xml:space="preserve"> PAGEREF _Toc166590618 \h </w:instrText>
            </w:r>
            <w:r w:rsidR="00392A16" w:rsidRPr="00392A16">
              <w:rPr>
                <w:noProof/>
                <w:webHidden/>
              </w:rPr>
            </w:r>
            <w:r w:rsidR="00392A16" w:rsidRPr="00392A16">
              <w:rPr>
                <w:noProof/>
                <w:webHidden/>
              </w:rPr>
              <w:fldChar w:fldCharType="separate"/>
            </w:r>
            <w:r w:rsidR="00392A16" w:rsidRPr="00392A16">
              <w:rPr>
                <w:noProof/>
                <w:webHidden/>
              </w:rPr>
              <w:t>62</w:t>
            </w:r>
            <w:r w:rsidR="00392A16" w:rsidRPr="00392A16">
              <w:rPr>
                <w:noProof/>
                <w:webHidden/>
              </w:rPr>
              <w:fldChar w:fldCharType="end"/>
            </w:r>
          </w:hyperlink>
        </w:p>
        <w:p w14:paraId="038F3508" w14:textId="2F21E91D" w:rsidR="00392A16" w:rsidRPr="00392A16" w:rsidRDefault="00000000" w:rsidP="00392A16">
          <w:pPr>
            <w:pStyle w:val="21"/>
            <w:rPr>
              <w:rFonts w:asciiTheme="minorHAnsi" w:hAnsiTheme="minorHAnsi"/>
              <w:kern w:val="2"/>
              <w:sz w:val="22"/>
              <w14:ligatures w14:val="standardContextual"/>
            </w:rPr>
          </w:pPr>
          <w:hyperlink w:anchor="_Toc166590619" w:history="1">
            <w:r w:rsidR="00392A16" w:rsidRPr="00392A16">
              <w:rPr>
                <w:rStyle w:val="a4"/>
              </w:rPr>
              <w:t>2.6.Провинция Ляонин</w:t>
            </w:r>
            <w:r w:rsidR="00392A16" w:rsidRPr="00392A16">
              <w:rPr>
                <w:webHidden/>
              </w:rPr>
              <w:tab/>
            </w:r>
            <w:r w:rsidR="00392A16" w:rsidRPr="00392A16">
              <w:rPr>
                <w:webHidden/>
              </w:rPr>
              <w:fldChar w:fldCharType="begin"/>
            </w:r>
            <w:r w:rsidR="00392A16" w:rsidRPr="00392A16">
              <w:rPr>
                <w:webHidden/>
              </w:rPr>
              <w:instrText xml:space="preserve"> PAGEREF _Toc166590619 \h </w:instrText>
            </w:r>
            <w:r w:rsidR="00392A16" w:rsidRPr="00392A16">
              <w:rPr>
                <w:webHidden/>
              </w:rPr>
            </w:r>
            <w:r w:rsidR="00392A16" w:rsidRPr="00392A16">
              <w:rPr>
                <w:webHidden/>
              </w:rPr>
              <w:fldChar w:fldCharType="separate"/>
            </w:r>
            <w:r w:rsidR="00392A16" w:rsidRPr="00392A16">
              <w:rPr>
                <w:webHidden/>
              </w:rPr>
              <w:t>66</w:t>
            </w:r>
            <w:r w:rsidR="00392A16" w:rsidRPr="00392A16">
              <w:rPr>
                <w:webHidden/>
              </w:rPr>
              <w:fldChar w:fldCharType="end"/>
            </w:r>
          </w:hyperlink>
        </w:p>
        <w:p w14:paraId="27F23000" w14:textId="310C5DD4" w:rsidR="00392A16" w:rsidRPr="00392A16" w:rsidRDefault="00000000">
          <w:pPr>
            <w:pStyle w:val="31"/>
            <w:tabs>
              <w:tab w:val="right" w:leader="dot" w:pos="9911"/>
            </w:tabs>
            <w:rPr>
              <w:rFonts w:asciiTheme="minorHAnsi" w:hAnsiTheme="minorHAnsi"/>
              <w:noProof/>
              <w:kern w:val="2"/>
              <w:sz w:val="22"/>
              <w:lang w:eastAsia="zh-CN"/>
              <w14:ligatures w14:val="standardContextual"/>
            </w:rPr>
          </w:pPr>
          <w:hyperlink w:anchor="_Toc166590620" w:history="1">
            <w:r w:rsidR="00392A16" w:rsidRPr="00392A16">
              <w:rPr>
                <w:rStyle w:val="a4"/>
                <w:rFonts w:cs="Times New Roman"/>
                <w:noProof/>
              </w:rPr>
              <w:t>2.6.1. Природные ресурсы и экономико-географическое положение Провинции Ляонин</w:t>
            </w:r>
            <w:r w:rsidR="00392A16" w:rsidRPr="00392A16">
              <w:rPr>
                <w:noProof/>
                <w:webHidden/>
              </w:rPr>
              <w:tab/>
            </w:r>
            <w:r w:rsidR="00392A16" w:rsidRPr="00392A16">
              <w:rPr>
                <w:noProof/>
                <w:webHidden/>
              </w:rPr>
              <w:fldChar w:fldCharType="begin"/>
            </w:r>
            <w:r w:rsidR="00392A16" w:rsidRPr="00392A16">
              <w:rPr>
                <w:noProof/>
                <w:webHidden/>
              </w:rPr>
              <w:instrText xml:space="preserve"> PAGEREF _Toc166590620 \h </w:instrText>
            </w:r>
            <w:r w:rsidR="00392A16" w:rsidRPr="00392A16">
              <w:rPr>
                <w:noProof/>
                <w:webHidden/>
              </w:rPr>
            </w:r>
            <w:r w:rsidR="00392A16" w:rsidRPr="00392A16">
              <w:rPr>
                <w:noProof/>
                <w:webHidden/>
              </w:rPr>
              <w:fldChar w:fldCharType="separate"/>
            </w:r>
            <w:r w:rsidR="00392A16" w:rsidRPr="00392A16">
              <w:rPr>
                <w:noProof/>
                <w:webHidden/>
              </w:rPr>
              <w:t>66</w:t>
            </w:r>
            <w:r w:rsidR="00392A16" w:rsidRPr="00392A16">
              <w:rPr>
                <w:noProof/>
                <w:webHidden/>
              </w:rPr>
              <w:fldChar w:fldCharType="end"/>
            </w:r>
          </w:hyperlink>
        </w:p>
        <w:p w14:paraId="11283D67" w14:textId="2A63C47C" w:rsidR="00392A16" w:rsidRDefault="00000000">
          <w:pPr>
            <w:pStyle w:val="31"/>
            <w:tabs>
              <w:tab w:val="right" w:leader="dot" w:pos="9911"/>
            </w:tabs>
            <w:rPr>
              <w:rFonts w:asciiTheme="minorHAnsi" w:hAnsiTheme="minorHAnsi"/>
              <w:noProof/>
              <w:kern w:val="2"/>
              <w:sz w:val="22"/>
              <w:lang w:eastAsia="zh-CN"/>
              <w14:ligatures w14:val="standardContextual"/>
            </w:rPr>
          </w:pPr>
          <w:hyperlink w:anchor="_Toc166590621" w:history="1">
            <w:r w:rsidR="00392A16" w:rsidRPr="00392A16">
              <w:rPr>
                <w:rStyle w:val="a4"/>
                <w:rFonts w:cs="Times New Roman"/>
                <w:noProof/>
              </w:rPr>
              <w:t>2.6.2. Экономические кластеры и возможности дальнейшего развития провинции Ляонин</w:t>
            </w:r>
            <w:r w:rsidR="00392A16" w:rsidRPr="00392A16">
              <w:rPr>
                <w:noProof/>
                <w:webHidden/>
              </w:rPr>
              <w:tab/>
            </w:r>
            <w:r w:rsidR="00392A16" w:rsidRPr="00392A16">
              <w:rPr>
                <w:noProof/>
                <w:webHidden/>
              </w:rPr>
              <w:fldChar w:fldCharType="begin"/>
            </w:r>
            <w:r w:rsidR="00392A16" w:rsidRPr="00392A16">
              <w:rPr>
                <w:noProof/>
                <w:webHidden/>
              </w:rPr>
              <w:instrText xml:space="preserve"> PAGEREF _Toc166590621 \h </w:instrText>
            </w:r>
            <w:r w:rsidR="00392A16" w:rsidRPr="00392A16">
              <w:rPr>
                <w:noProof/>
                <w:webHidden/>
              </w:rPr>
            </w:r>
            <w:r w:rsidR="00392A16" w:rsidRPr="00392A16">
              <w:rPr>
                <w:noProof/>
                <w:webHidden/>
              </w:rPr>
              <w:fldChar w:fldCharType="separate"/>
            </w:r>
            <w:r w:rsidR="00392A16" w:rsidRPr="00392A16">
              <w:rPr>
                <w:noProof/>
                <w:webHidden/>
              </w:rPr>
              <w:t>71</w:t>
            </w:r>
            <w:r w:rsidR="00392A16" w:rsidRPr="00392A16">
              <w:rPr>
                <w:noProof/>
                <w:webHidden/>
              </w:rPr>
              <w:fldChar w:fldCharType="end"/>
            </w:r>
          </w:hyperlink>
        </w:p>
        <w:p w14:paraId="4FC8643F" w14:textId="6C1E1752" w:rsidR="00392A16" w:rsidRPr="00392A16" w:rsidRDefault="00000000" w:rsidP="00392A16">
          <w:pPr>
            <w:pStyle w:val="21"/>
            <w:rPr>
              <w:rFonts w:asciiTheme="minorHAnsi" w:hAnsiTheme="minorHAnsi"/>
              <w:kern w:val="2"/>
              <w:sz w:val="22"/>
              <w14:ligatures w14:val="standardContextual"/>
            </w:rPr>
          </w:pPr>
          <w:hyperlink w:anchor="_Toc166590622" w:history="1">
            <w:r w:rsidR="00392A16" w:rsidRPr="00392A16">
              <w:rPr>
                <w:rStyle w:val="a4"/>
                <w:b/>
                <w:bCs/>
              </w:rPr>
              <w:t>2.7. Выводы по второй главе</w:t>
            </w:r>
            <w:r w:rsidR="00392A16" w:rsidRPr="00392A16">
              <w:rPr>
                <w:webHidden/>
              </w:rPr>
              <w:tab/>
            </w:r>
            <w:r w:rsidR="00392A16" w:rsidRPr="00392A16">
              <w:rPr>
                <w:webHidden/>
              </w:rPr>
              <w:fldChar w:fldCharType="begin"/>
            </w:r>
            <w:r w:rsidR="00392A16" w:rsidRPr="00392A16">
              <w:rPr>
                <w:webHidden/>
              </w:rPr>
              <w:instrText xml:space="preserve"> PAGEREF _Toc166590622 \h </w:instrText>
            </w:r>
            <w:r w:rsidR="00392A16" w:rsidRPr="00392A16">
              <w:rPr>
                <w:webHidden/>
              </w:rPr>
            </w:r>
            <w:r w:rsidR="00392A16" w:rsidRPr="00392A16">
              <w:rPr>
                <w:webHidden/>
              </w:rPr>
              <w:fldChar w:fldCharType="separate"/>
            </w:r>
            <w:r w:rsidR="00392A16" w:rsidRPr="00392A16">
              <w:rPr>
                <w:webHidden/>
              </w:rPr>
              <w:t>75</w:t>
            </w:r>
            <w:r w:rsidR="00392A16" w:rsidRPr="00392A16">
              <w:rPr>
                <w:webHidden/>
              </w:rPr>
              <w:fldChar w:fldCharType="end"/>
            </w:r>
          </w:hyperlink>
        </w:p>
        <w:p w14:paraId="55BA97D5" w14:textId="7896CD4C" w:rsidR="00392A16" w:rsidRDefault="00000000" w:rsidP="00392A16">
          <w:pPr>
            <w:pStyle w:val="11"/>
            <w:rPr>
              <w:rFonts w:asciiTheme="minorHAnsi" w:hAnsiTheme="minorHAnsi" w:cstheme="minorBidi"/>
              <w:kern w:val="2"/>
              <w:sz w:val="22"/>
              <w14:ligatures w14:val="standardContextual"/>
            </w:rPr>
          </w:pPr>
          <w:hyperlink w:anchor="_Toc166590623" w:history="1">
            <w:r w:rsidR="00392A16" w:rsidRPr="00DC5D3F">
              <w:rPr>
                <w:rStyle w:val="a4"/>
              </w:rPr>
              <w:t>Заключение</w:t>
            </w:r>
            <w:r w:rsidR="00392A16" w:rsidRPr="00392A16">
              <w:rPr>
                <w:b w:val="0"/>
                <w:bCs w:val="0"/>
                <w:webHidden/>
              </w:rPr>
              <w:tab/>
            </w:r>
            <w:r w:rsidR="00392A16" w:rsidRPr="00392A16">
              <w:rPr>
                <w:b w:val="0"/>
                <w:bCs w:val="0"/>
                <w:webHidden/>
              </w:rPr>
              <w:fldChar w:fldCharType="begin"/>
            </w:r>
            <w:r w:rsidR="00392A16" w:rsidRPr="00392A16">
              <w:rPr>
                <w:b w:val="0"/>
                <w:bCs w:val="0"/>
                <w:webHidden/>
              </w:rPr>
              <w:instrText xml:space="preserve"> PAGEREF _Toc166590623 \h </w:instrText>
            </w:r>
            <w:r w:rsidR="00392A16" w:rsidRPr="00392A16">
              <w:rPr>
                <w:b w:val="0"/>
                <w:bCs w:val="0"/>
                <w:webHidden/>
              </w:rPr>
            </w:r>
            <w:r w:rsidR="00392A16" w:rsidRPr="00392A16">
              <w:rPr>
                <w:b w:val="0"/>
                <w:bCs w:val="0"/>
                <w:webHidden/>
              </w:rPr>
              <w:fldChar w:fldCharType="separate"/>
            </w:r>
            <w:r w:rsidR="00392A16" w:rsidRPr="00392A16">
              <w:rPr>
                <w:b w:val="0"/>
                <w:bCs w:val="0"/>
                <w:webHidden/>
              </w:rPr>
              <w:t>77</w:t>
            </w:r>
            <w:r w:rsidR="00392A16" w:rsidRPr="00392A16">
              <w:rPr>
                <w:b w:val="0"/>
                <w:bCs w:val="0"/>
                <w:webHidden/>
              </w:rPr>
              <w:fldChar w:fldCharType="end"/>
            </w:r>
          </w:hyperlink>
        </w:p>
        <w:p w14:paraId="725FA323" w14:textId="69C2DE6C" w:rsidR="00392A16" w:rsidRDefault="00000000" w:rsidP="00392A16">
          <w:pPr>
            <w:pStyle w:val="11"/>
            <w:rPr>
              <w:rFonts w:asciiTheme="minorHAnsi" w:hAnsiTheme="minorHAnsi" w:cstheme="minorBidi"/>
              <w:kern w:val="2"/>
              <w:sz w:val="22"/>
              <w14:ligatures w14:val="standardContextual"/>
            </w:rPr>
          </w:pPr>
          <w:hyperlink w:anchor="_Toc166590624" w:history="1">
            <w:r w:rsidR="00392A16" w:rsidRPr="00DC5D3F">
              <w:rPr>
                <w:rStyle w:val="a4"/>
              </w:rPr>
              <w:t>Список использованных источников и литературы</w:t>
            </w:r>
            <w:r w:rsidR="00392A16" w:rsidRPr="00392A16">
              <w:rPr>
                <w:b w:val="0"/>
                <w:bCs w:val="0"/>
                <w:webHidden/>
              </w:rPr>
              <w:tab/>
            </w:r>
            <w:r w:rsidR="00392A16" w:rsidRPr="00392A16">
              <w:rPr>
                <w:b w:val="0"/>
                <w:bCs w:val="0"/>
                <w:webHidden/>
              </w:rPr>
              <w:fldChar w:fldCharType="begin"/>
            </w:r>
            <w:r w:rsidR="00392A16" w:rsidRPr="00392A16">
              <w:rPr>
                <w:b w:val="0"/>
                <w:bCs w:val="0"/>
                <w:webHidden/>
              </w:rPr>
              <w:instrText xml:space="preserve"> PAGEREF _Toc166590624 \h </w:instrText>
            </w:r>
            <w:r w:rsidR="00392A16" w:rsidRPr="00392A16">
              <w:rPr>
                <w:b w:val="0"/>
                <w:bCs w:val="0"/>
                <w:webHidden/>
              </w:rPr>
            </w:r>
            <w:r w:rsidR="00392A16" w:rsidRPr="00392A16">
              <w:rPr>
                <w:b w:val="0"/>
                <w:bCs w:val="0"/>
                <w:webHidden/>
              </w:rPr>
              <w:fldChar w:fldCharType="separate"/>
            </w:r>
            <w:r w:rsidR="00392A16" w:rsidRPr="00392A16">
              <w:rPr>
                <w:b w:val="0"/>
                <w:bCs w:val="0"/>
                <w:webHidden/>
              </w:rPr>
              <w:t>79</w:t>
            </w:r>
            <w:r w:rsidR="00392A16" w:rsidRPr="00392A16">
              <w:rPr>
                <w:b w:val="0"/>
                <w:bCs w:val="0"/>
                <w:webHidden/>
              </w:rPr>
              <w:fldChar w:fldCharType="end"/>
            </w:r>
          </w:hyperlink>
        </w:p>
        <w:p w14:paraId="2A54F48A" w14:textId="5A0270F8" w:rsidR="009644A9" w:rsidRDefault="00186A58" w:rsidP="009644A9">
          <w:pPr>
            <w:rPr>
              <w:b/>
              <w:bCs/>
            </w:rPr>
          </w:pPr>
          <w:r>
            <w:fldChar w:fldCharType="end"/>
          </w:r>
        </w:p>
      </w:sdtContent>
    </w:sdt>
    <w:p w14:paraId="0352D1F4" w14:textId="1D92F886" w:rsidR="00373D1F" w:rsidRPr="009644A9" w:rsidRDefault="00373D1F" w:rsidP="009644A9">
      <w:r>
        <w:rPr>
          <w:rFonts w:eastAsia="Times New Roman" w:cs="Times New Roman"/>
          <w:szCs w:val="28"/>
        </w:rPr>
        <w:br w:type="page"/>
      </w:r>
    </w:p>
    <w:p w14:paraId="34EFCD9D" w14:textId="5FC0410D" w:rsidR="00F80164" w:rsidRDefault="73A17AA1" w:rsidP="000B2687">
      <w:pPr>
        <w:pStyle w:val="1"/>
        <w:ind w:firstLine="0"/>
        <w:jc w:val="center"/>
        <w:rPr>
          <w:rFonts w:ascii="Times New Roman" w:hAnsi="Times New Roman" w:cs="Times New Roman"/>
          <w:color w:val="auto"/>
        </w:rPr>
      </w:pPr>
      <w:bookmarkStart w:id="1" w:name="_Toc166590604"/>
      <w:r w:rsidRPr="004414D8">
        <w:rPr>
          <w:rFonts w:ascii="Times New Roman" w:hAnsi="Times New Roman" w:cs="Times New Roman"/>
          <w:color w:val="auto"/>
        </w:rPr>
        <w:lastRenderedPageBreak/>
        <w:t>В</w:t>
      </w:r>
      <w:r w:rsidR="00E642ED">
        <w:rPr>
          <w:rFonts w:ascii="Times New Roman" w:hAnsi="Times New Roman" w:cs="Times New Roman"/>
          <w:color w:val="auto"/>
        </w:rPr>
        <w:t>ведение</w:t>
      </w:r>
      <w:bookmarkEnd w:id="1"/>
    </w:p>
    <w:p w14:paraId="37733BAA" w14:textId="77777777" w:rsidR="000B2687" w:rsidRPr="000B2687" w:rsidRDefault="000B2687" w:rsidP="000B2687"/>
    <w:p w14:paraId="44C039E3" w14:textId="17FCA7BB" w:rsidR="00A94FAD" w:rsidRDefault="006D62AD" w:rsidP="00E75403">
      <w:pPr>
        <w:ind w:firstLine="708"/>
        <w:contextualSpacing/>
        <w:jc w:val="both"/>
        <w:rPr>
          <w:rFonts w:eastAsia="Times New Roman" w:cs="Times New Roman"/>
          <w:szCs w:val="28"/>
          <w:lang w:bidi="fa-IR"/>
        </w:rPr>
      </w:pPr>
      <w:r>
        <w:rPr>
          <w:rFonts w:eastAsia="Times New Roman" w:cs="Times New Roman"/>
          <w:szCs w:val="28"/>
          <w:lang w:bidi="fa-IR"/>
        </w:rPr>
        <w:t xml:space="preserve">Северо-Восток </w:t>
      </w:r>
      <w:r w:rsidR="00F95F63">
        <w:rPr>
          <w:rFonts w:eastAsia="Times New Roman" w:cs="Times New Roman"/>
          <w:szCs w:val="28"/>
          <w:lang w:bidi="fa-IR"/>
        </w:rPr>
        <w:t>Китайской</w:t>
      </w:r>
      <w:r>
        <w:rPr>
          <w:rFonts w:eastAsia="Times New Roman" w:cs="Times New Roman"/>
          <w:szCs w:val="28"/>
          <w:lang w:bidi="fa-IR"/>
        </w:rPr>
        <w:t xml:space="preserve"> Народной Республики</w:t>
      </w:r>
      <w:r w:rsidR="000B2687">
        <w:rPr>
          <w:rFonts w:eastAsia="Times New Roman" w:cs="Times New Roman"/>
          <w:szCs w:val="28"/>
          <w:lang w:bidi="fa-IR"/>
        </w:rPr>
        <w:t xml:space="preserve"> (КНР)</w:t>
      </w:r>
      <w:r w:rsidR="00E75403">
        <w:rPr>
          <w:rFonts w:eastAsia="Times New Roman" w:cs="Times New Roman"/>
          <w:szCs w:val="28"/>
          <w:lang w:bidi="fa-IR"/>
        </w:rPr>
        <w:t xml:space="preserve">, на китайском </w:t>
      </w:r>
      <w:r w:rsidR="00F91F6C">
        <w:rPr>
          <w:rFonts w:eastAsia="Times New Roman" w:cs="Times New Roman"/>
          <w:szCs w:val="28"/>
          <w:lang w:bidi="fa-IR"/>
        </w:rPr>
        <w:t>языке поименованны</w:t>
      </w:r>
      <w:r w:rsidR="00E75403">
        <w:rPr>
          <w:rFonts w:eastAsia="Times New Roman" w:cs="Times New Roman"/>
          <w:szCs w:val="28"/>
          <w:lang w:bidi="fa-IR"/>
        </w:rPr>
        <w:t xml:space="preserve">й </w:t>
      </w:r>
      <w:proofErr w:type="spellStart"/>
      <w:r w:rsidR="00E75403">
        <w:rPr>
          <w:rFonts w:eastAsia="Times New Roman" w:cs="Times New Roman"/>
          <w:szCs w:val="28"/>
          <w:lang w:bidi="fa-IR"/>
        </w:rPr>
        <w:t>Дунбэем</w:t>
      </w:r>
      <w:proofErr w:type="spellEnd"/>
      <w:r w:rsidR="00E75403">
        <w:rPr>
          <w:rFonts w:eastAsia="Times New Roman" w:cs="Times New Roman"/>
          <w:szCs w:val="28"/>
          <w:lang w:bidi="fa-IR"/>
        </w:rPr>
        <w:t>,</w:t>
      </w:r>
      <w:r>
        <w:rPr>
          <w:rFonts w:eastAsia="Times New Roman" w:cs="Times New Roman"/>
          <w:szCs w:val="28"/>
          <w:lang w:bidi="fa-IR"/>
        </w:rPr>
        <w:t xml:space="preserve"> </w:t>
      </w:r>
      <w:r w:rsidR="00F95F63">
        <w:rPr>
          <w:rFonts w:eastAsia="Times New Roman" w:cs="Times New Roman"/>
          <w:szCs w:val="28"/>
          <w:lang w:bidi="fa-IR"/>
        </w:rPr>
        <w:t>регион с весьма непростой судьбой</w:t>
      </w:r>
      <w:r w:rsidR="00F91F6C">
        <w:rPr>
          <w:rFonts w:eastAsia="Times New Roman" w:cs="Times New Roman"/>
          <w:szCs w:val="28"/>
          <w:lang w:bidi="fa-IR"/>
        </w:rPr>
        <w:t>, как</w:t>
      </w:r>
      <w:r w:rsidR="00F95F63">
        <w:rPr>
          <w:rFonts w:eastAsia="Times New Roman" w:cs="Times New Roman"/>
          <w:szCs w:val="28"/>
          <w:lang w:bidi="fa-IR"/>
        </w:rPr>
        <w:t xml:space="preserve"> с политической</w:t>
      </w:r>
      <w:r w:rsidR="00F91F6C">
        <w:rPr>
          <w:rFonts w:eastAsia="Times New Roman" w:cs="Times New Roman"/>
          <w:szCs w:val="28"/>
          <w:lang w:bidi="fa-IR"/>
        </w:rPr>
        <w:t>, так</w:t>
      </w:r>
      <w:r w:rsidR="00F95F63">
        <w:rPr>
          <w:rFonts w:eastAsia="Times New Roman" w:cs="Times New Roman"/>
          <w:szCs w:val="28"/>
          <w:lang w:bidi="fa-IR"/>
        </w:rPr>
        <w:t xml:space="preserve"> и</w:t>
      </w:r>
      <w:r w:rsidR="00F91F6C">
        <w:rPr>
          <w:rFonts w:eastAsia="Times New Roman" w:cs="Times New Roman"/>
          <w:szCs w:val="28"/>
          <w:lang w:bidi="fa-IR"/>
        </w:rPr>
        <w:t xml:space="preserve"> с</w:t>
      </w:r>
      <w:r w:rsidR="00F95F63">
        <w:rPr>
          <w:rFonts w:eastAsia="Times New Roman" w:cs="Times New Roman"/>
          <w:szCs w:val="28"/>
          <w:lang w:bidi="fa-IR"/>
        </w:rPr>
        <w:t xml:space="preserve"> социально-экономической точек зрения. Представляя из себя долгое время слабозаселенные территории степи, лесостепи и тайги, он, начиная с 20-го века </w:t>
      </w:r>
      <w:r w:rsidR="00F91F6C">
        <w:rPr>
          <w:rFonts w:eastAsia="Times New Roman" w:cs="Times New Roman"/>
          <w:szCs w:val="28"/>
          <w:lang w:bidi="fa-IR"/>
        </w:rPr>
        <w:t>превращается</w:t>
      </w:r>
      <w:r w:rsidR="00F95F63">
        <w:rPr>
          <w:rFonts w:eastAsia="Times New Roman" w:cs="Times New Roman"/>
          <w:szCs w:val="28"/>
          <w:lang w:bidi="fa-IR"/>
        </w:rPr>
        <w:t xml:space="preserve"> в один из главных промышленных центров Азии. </w:t>
      </w:r>
      <w:r w:rsidR="00E75403">
        <w:rPr>
          <w:rFonts w:eastAsia="Times New Roman" w:cs="Times New Roman"/>
          <w:szCs w:val="28"/>
          <w:lang w:bidi="fa-IR"/>
        </w:rPr>
        <w:t xml:space="preserve">Но уже к 80-м годам стремительное развитие </w:t>
      </w:r>
      <w:r w:rsidR="00F91F6C">
        <w:rPr>
          <w:rFonts w:eastAsia="Times New Roman" w:cs="Times New Roman"/>
          <w:szCs w:val="28"/>
          <w:lang w:bidi="fa-IR"/>
        </w:rPr>
        <w:t>сменяется</w:t>
      </w:r>
      <w:r w:rsidR="00E75403">
        <w:rPr>
          <w:rFonts w:eastAsia="Times New Roman" w:cs="Times New Roman"/>
          <w:szCs w:val="28"/>
          <w:lang w:bidi="fa-IR"/>
        </w:rPr>
        <w:t xml:space="preserve"> почти столь же быстрой стагнацией. Правительство Китая переводит все свое внимание на развитие восточного побережья, а тяжелая промышленность, основа экономики Северо-Востока не получающая достаточно капитала для модернизации нач</w:t>
      </w:r>
      <w:r w:rsidR="001C5E73">
        <w:rPr>
          <w:rFonts w:eastAsia="Times New Roman" w:cs="Times New Roman"/>
          <w:szCs w:val="28"/>
          <w:lang w:bidi="fa-IR"/>
        </w:rPr>
        <w:t>инает</w:t>
      </w:r>
      <w:r w:rsidR="00E75403">
        <w:rPr>
          <w:rFonts w:eastAsia="Times New Roman" w:cs="Times New Roman"/>
          <w:szCs w:val="28"/>
          <w:lang w:bidi="fa-IR"/>
        </w:rPr>
        <w:t xml:space="preserve"> деградировать, многие фабрики были полностью </w:t>
      </w:r>
      <w:r w:rsidR="00F91F6C">
        <w:rPr>
          <w:rFonts w:eastAsia="Times New Roman" w:cs="Times New Roman"/>
          <w:szCs w:val="28"/>
          <w:lang w:bidi="fa-IR"/>
        </w:rPr>
        <w:t>закрыты</w:t>
      </w:r>
      <w:r w:rsidR="00E75403">
        <w:rPr>
          <w:rFonts w:eastAsia="Times New Roman" w:cs="Times New Roman"/>
          <w:szCs w:val="28"/>
          <w:lang w:bidi="fa-IR"/>
        </w:rPr>
        <w:t xml:space="preserve">. Все это привело к ухудшению экономики региона, росту безработицы и долгов, оттоку </w:t>
      </w:r>
      <w:r w:rsidR="00F91F6C">
        <w:rPr>
          <w:rFonts w:eastAsia="Times New Roman" w:cs="Times New Roman"/>
          <w:szCs w:val="28"/>
          <w:lang w:bidi="fa-IR"/>
        </w:rPr>
        <w:t>населения</w:t>
      </w:r>
      <w:r w:rsidR="00E75403">
        <w:rPr>
          <w:rFonts w:eastAsia="Times New Roman" w:cs="Times New Roman"/>
          <w:szCs w:val="28"/>
          <w:lang w:bidi="fa-IR"/>
        </w:rPr>
        <w:t xml:space="preserve"> в </w:t>
      </w:r>
      <w:r w:rsidR="00F91F6C">
        <w:rPr>
          <w:rFonts w:eastAsia="Times New Roman" w:cs="Times New Roman"/>
          <w:szCs w:val="28"/>
          <w:lang w:bidi="fa-IR"/>
        </w:rPr>
        <w:t>быстроразвивающиеся</w:t>
      </w:r>
      <w:r w:rsidR="00E75403">
        <w:rPr>
          <w:rFonts w:eastAsia="Times New Roman" w:cs="Times New Roman"/>
          <w:szCs w:val="28"/>
          <w:lang w:bidi="fa-IR"/>
        </w:rPr>
        <w:t xml:space="preserve"> провинции </w:t>
      </w:r>
      <w:r w:rsidR="00F91F6C">
        <w:rPr>
          <w:rFonts w:eastAsia="Times New Roman" w:cs="Times New Roman"/>
          <w:szCs w:val="28"/>
          <w:lang w:bidi="fa-IR"/>
        </w:rPr>
        <w:t xml:space="preserve">Восточного побережья </w:t>
      </w:r>
      <w:r w:rsidR="00E75403">
        <w:rPr>
          <w:rFonts w:eastAsia="Times New Roman" w:cs="Times New Roman"/>
          <w:szCs w:val="28"/>
          <w:lang w:bidi="fa-IR"/>
        </w:rPr>
        <w:t xml:space="preserve">Китая. Правительство КНР не могло долго оставлять без </w:t>
      </w:r>
      <w:r w:rsidR="00F91F6C">
        <w:rPr>
          <w:rFonts w:eastAsia="Times New Roman" w:cs="Times New Roman"/>
          <w:szCs w:val="28"/>
          <w:lang w:bidi="fa-IR"/>
        </w:rPr>
        <w:t>внимания</w:t>
      </w:r>
      <w:r w:rsidR="00E75403">
        <w:rPr>
          <w:rFonts w:eastAsia="Times New Roman" w:cs="Times New Roman"/>
          <w:szCs w:val="28"/>
          <w:lang w:bidi="fa-IR"/>
        </w:rPr>
        <w:t xml:space="preserve"> ухудшающееся состояние территорий </w:t>
      </w:r>
      <w:proofErr w:type="spellStart"/>
      <w:r w:rsidR="00E75403">
        <w:rPr>
          <w:rFonts w:eastAsia="Times New Roman" w:cs="Times New Roman"/>
          <w:szCs w:val="28"/>
          <w:lang w:bidi="fa-IR"/>
        </w:rPr>
        <w:t>Дунб</w:t>
      </w:r>
      <w:r w:rsidR="00DF33CA">
        <w:rPr>
          <w:rFonts w:eastAsia="Times New Roman" w:cs="Times New Roman"/>
          <w:szCs w:val="28"/>
          <w:lang w:bidi="fa-IR"/>
        </w:rPr>
        <w:t>э</w:t>
      </w:r>
      <w:r w:rsidR="00E75403">
        <w:rPr>
          <w:rFonts w:eastAsia="Times New Roman" w:cs="Times New Roman"/>
          <w:szCs w:val="28"/>
          <w:lang w:bidi="fa-IR"/>
        </w:rPr>
        <w:t>я</w:t>
      </w:r>
      <w:proofErr w:type="spellEnd"/>
      <w:r w:rsidR="00E75403">
        <w:rPr>
          <w:rFonts w:eastAsia="Times New Roman" w:cs="Times New Roman"/>
          <w:szCs w:val="28"/>
          <w:lang w:bidi="fa-IR"/>
        </w:rPr>
        <w:t xml:space="preserve"> и других приграничных областей, и уже в начале 21-го века, когда основы поступательного развития современной экономики и производства были утверждены в наиболее развитых на сегодняшний момент провинциях Восточного </w:t>
      </w:r>
      <w:r w:rsidR="00F91F6C">
        <w:rPr>
          <w:rFonts w:eastAsia="Times New Roman" w:cs="Times New Roman"/>
          <w:szCs w:val="28"/>
          <w:lang w:bidi="fa-IR"/>
        </w:rPr>
        <w:t>побережья</w:t>
      </w:r>
      <w:r w:rsidR="00683DA2">
        <w:rPr>
          <w:rFonts w:eastAsia="Times New Roman" w:cs="Times New Roman"/>
          <w:szCs w:val="28"/>
          <w:lang w:bidi="fa-IR"/>
        </w:rPr>
        <w:t>,</w:t>
      </w:r>
      <w:r w:rsidR="00E75403">
        <w:rPr>
          <w:rFonts w:eastAsia="Times New Roman" w:cs="Times New Roman"/>
          <w:szCs w:val="28"/>
          <w:lang w:bidi="fa-IR"/>
        </w:rPr>
        <w:t xml:space="preserve"> </w:t>
      </w:r>
      <w:r w:rsidR="00F91F6C">
        <w:rPr>
          <w:rFonts w:eastAsia="Times New Roman" w:cs="Times New Roman"/>
          <w:szCs w:val="28"/>
          <w:lang w:bidi="fa-IR"/>
        </w:rPr>
        <w:t>органы</w:t>
      </w:r>
      <w:r w:rsidR="00E75403">
        <w:rPr>
          <w:rFonts w:eastAsia="Times New Roman" w:cs="Times New Roman"/>
          <w:szCs w:val="28"/>
          <w:lang w:bidi="fa-IR"/>
        </w:rPr>
        <w:t xml:space="preserve"> Коммунистической партии Китая и государственного аппарата начинают разрабатывать и приводить в жизнь программы, направленные на комплексное улучшение социально-экономических </w:t>
      </w:r>
      <w:r w:rsidR="00F91F6C">
        <w:rPr>
          <w:rFonts w:eastAsia="Times New Roman" w:cs="Times New Roman"/>
          <w:szCs w:val="28"/>
          <w:lang w:bidi="fa-IR"/>
        </w:rPr>
        <w:t>индикаторов</w:t>
      </w:r>
      <w:r w:rsidR="00E75403">
        <w:rPr>
          <w:rFonts w:eastAsia="Times New Roman" w:cs="Times New Roman"/>
          <w:szCs w:val="28"/>
          <w:lang w:bidi="fa-IR"/>
        </w:rPr>
        <w:t xml:space="preserve"> Северо-Востока за счет экономической модернизации. </w:t>
      </w:r>
      <w:r w:rsidR="0008364C">
        <w:rPr>
          <w:rFonts w:eastAsia="Times New Roman" w:cs="Times New Roman"/>
          <w:szCs w:val="28"/>
          <w:lang w:bidi="fa-IR"/>
        </w:rPr>
        <w:t xml:space="preserve">Несмотря на то, что данные планы оказали безусловное положительное влияние на экономику </w:t>
      </w:r>
      <w:proofErr w:type="spellStart"/>
      <w:r w:rsidR="0008364C">
        <w:rPr>
          <w:rFonts w:eastAsia="Times New Roman" w:cs="Times New Roman"/>
          <w:szCs w:val="28"/>
          <w:lang w:bidi="fa-IR"/>
        </w:rPr>
        <w:t>Дунб</w:t>
      </w:r>
      <w:r w:rsidR="00DF33CA">
        <w:rPr>
          <w:rFonts w:eastAsia="Times New Roman" w:cs="Times New Roman"/>
          <w:szCs w:val="28"/>
          <w:lang w:bidi="fa-IR"/>
        </w:rPr>
        <w:t>э</w:t>
      </w:r>
      <w:r w:rsidR="0008364C">
        <w:rPr>
          <w:rFonts w:eastAsia="Times New Roman" w:cs="Times New Roman"/>
          <w:szCs w:val="28"/>
          <w:lang w:bidi="fa-IR"/>
        </w:rPr>
        <w:t>я</w:t>
      </w:r>
      <w:proofErr w:type="spellEnd"/>
      <w:r w:rsidR="0008364C">
        <w:rPr>
          <w:rFonts w:eastAsia="Times New Roman" w:cs="Times New Roman"/>
          <w:szCs w:val="28"/>
          <w:lang w:bidi="fa-IR"/>
        </w:rPr>
        <w:t xml:space="preserve">, </w:t>
      </w:r>
      <w:r w:rsidR="00F91F6C">
        <w:rPr>
          <w:rFonts w:eastAsia="Times New Roman" w:cs="Times New Roman"/>
          <w:szCs w:val="28"/>
          <w:lang w:bidi="fa-IR"/>
        </w:rPr>
        <w:t>отставание</w:t>
      </w:r>
      <w:r w:rsidR="0008364C">
        <w:rPr>
          <w:rFonts w:eastAsia="Times New Roman" w:cs="Times New Roman"/>
          <w:szCs w:val="28"/>
          <w:lang w:bidi="fa-IR"/>
        </w:rPr>
        <w:t xml:space="preserve"> по ряду показателей от общенационального уровня и </w:t>
      </w:r>
      <w:r w:rsidR="00F91F6C">
        <w:rPr>
          <w:rFonts w:eastAsia="Times New Roman" w:cs="Times New Roman"/>
          <w:szCs w:val="28"/>
          <w:lang w:bidi="fa-IR"/>
        </w:rPr>
        <w:t>сохранение</w:t>
      </w:r>
      <w:r w:rsidR="0008364C">
        <w:rPr>
          <w:rFonts w:eastAsia="Times New Roman" w:cs="Times New Roman"/>
          <w:szCs w:val="28"/>
          <w:lang w:bidi="fa-IR"/>
        </w:rPr>
        <w:t xml:space="preserve"> ряда </w:t>
      </w:r>
      <w:r w:rsidR="00F91F6C">
        <w:rPr>
          <w:rFonts w:eastAsia="Times New Roman" w:cs="Times New Roman"/>
          <w:szCs w:val="28"/>
          <w:lang w:bidi="fa-IR"/>
        </w:rPr>
        <w:t>проблем</w:t>
      </w:r>
      <w:r w:rsidR="0008364C">
        <w:rPr>
          <w:rFonts w:eastAsia="Times New Roman" w:cs="Times New Roman"/>
          <w:szCs w:val="28"/>
          <w:lang w:bidi="fa-IR"/>
        </w:rPr>
        <w:t xml:space="preserve"> местного развития ставят вопросы о поиске новых методов </w:t>
      </w:r>
      <w:r w:rsidR="00F91F6C">
        <w:rPr>
          <w:rFonts w:eastAsia="Times New Roman" w:cs="Times New Roman"/>
          <w:szCs w:val="28"/>
          <w:lang w:bidi="fa-IR"/>
        </w:rPr>
        <w:t>дальнейшего</w:t>
      </w:r>
      <w:r w:rsidR="0008364C">
        <w:rPr>
          <w:rFonts w:eastAsia="Times New Roman" w:cs="Times New Roman"/>
          <w:szCs w:val="28"/>
          <w:lang w:bidi="fa-IR"/>
        </w:rPr>
        <w:t xml:space="preserve"> </w:t>
      </w:r>
      <w:r w:rsidR="00F91F6C">
        <w:rPr>
          <w:rFonts w:eastAsia="Times New Roman" w:cs="Times New Roman"/>
          <w:szCs w:val="28"/>
          <w:lang w:bidi="fa-IR"/>
        </w:rPr>
        <w:t>развития</w:t>
      </w:r>
      <w:r w:rsidR="0008364C">
        <w:rPr>
          <w:rFonts w:eastAsia="Times New Roman" w:cs="Times New Roman"/>
          <w:szCs w:val="28"/>
          <w:lang w:bidi="fa-IR"/>
        </w:rPr>
        <w:t xml:space="preserve"> региона. В качестве одного из них можно </w:t>
      </w:r>
      <w:r w:rsidR="00F91F6C">
        <w:rPr>
          <w:rFonts w:eastAsia="Times New Roman" w:cs="Times New Roman"/>
          <w:szCs w:val="28"/>
          <w:lang w:bidi="fa-IR"/>
        </w:rPr>
        <w:t>обозначить</w:t>
      </w:r>
      <w:r w:rsidR="0008364C">
        <w:rPr>
          <w:rFonts w:eastAsia="Times New Roman" w:cs="Times New Roman"/>
          <w:szCs w:val="28"/>
          <w:lang w:bidi="fa-IR"/>
        </w:rPr>
        <w:t xml:space="preserve"> экономические кластеры</w:t>
      </w:r>
      <w:r w:rsidR="00683DA2">
        <w:rPr>
          <w:rFonts w:eastAsia="Times New Roman" w:cs="Times New Roman"/>
          <w:szCs w:val="28"/>
          <w:lang w:bidi="fa-IR"/>
        </w:rPr>
        <w:t>.</w:t>
      </w:r>
    </w:p>
    <w:p w14:paraId="538315D2" w14:textId="4BF5BC41" w:rsidR="0008364C" w:rsidRDefault="0008364C" w:rsidP="00E75403">
      <w:pPr>
        <w:ind w:firstLine="708"/>
        <w:contextualSpacing/>
        <w:jc w:val="both"/>
        <w:rPr>
          <w:rFonts w:eastAsia="Times New Roman" w:cs="Times New Roman"/>
          <w:szCs w:val="28"/>
          <w:lang w:bidi="fa-IR"/>
        </w:rPr>
      </w:pPr>
      <w:r>
        <w:rPr>
          <w:rFonts w:eastAsia="Times New Roman" w:cs="Times New Roman"/>
          <w:szCs w:val="28"/>
          <w:lang w:bidi="fa-IR"/>
        </w:rPr>
        <w:t xml:space="preserve">Кластеры есть продукт длительного </w:t>
      </w:r>
      <w:r w:rsidR="00F91F6C">
        <w:rPr>
          <w:rFonts w:eastAsia="Times New Roman" w:cs="Times New Roman"/>
          <w:szCs w:val="28"/>
          <w:lang w:bidi="fa-IR"/>
        </w:rPr>
        <w:t>развития</w:t>
      </w:r>
      <w:r>
        <w:rPr>
          <w:rFonts w:eastAsia="Times New Roman" w:cs="Times New Roman"/>
          <w:szCs w:val="28"/>
          <w:lang w:bidi="fa-IR"/>
        </w:rPr>
        <w:t xml:space="preserve"> научного </w:t>
      </w:r>
      <w:r w:rsidR="00994CB7">
        <w:rPr>
          <w:rFonts w:eastAsia="Times New Roman" w:cs="Times New Roman"/>
          <w:szCs w:val="28"/>
          <w:lang w:bidi="fa-IR"/>
        </w:rPr>
        <w:t xml:space="preserve">знания в сфере </w:t>
      </w:r>
      <w:r>
        <w:rPr>
          <w:rFonts w:eastAsia="Times New Roman" w:cs="Times New Roman"/>
          <w:szCs w:val="28"/>
          <w:lang w:bidi="fa-IR"/>
        </w:rPr>
        <w:t>региональной экономики, окончательный свой статус</w:t>
      </w:r>
      <w:r w:rsidR="00003EC5">
        <w:rPr>
          <w:rFonts w:eastAsia="Times New Roman" w:cs="Times New Roman"/>
          <w:szCs w:val="28"/>
          <w:lang w:bidi="fa-IR"/>
        </w:rPr>
        <w:t xml:space="preserve"> общепризнанного элемента </w:t>
      </w:r>
      <w:r>
        <w:rPr>
          <w:rFonts w:eastAsia="Times New Roman" w:cs="Times New Roman"/>
          <w:szCs w:val="28"/>
          <w:lang w:bidi="fa-IR"/>
        </w:rPr>
        <w:t>современной экономической теории</w:t>
      </w:r>
      <w:r w:rsidR="00003EC5">
        <w:rPr>
          <w:rFonts w:eastAsia="Times New Roman" w:cs="Times New Roman"/>
          <w:szCs w:val="28"/>
          <w:lang w:bidi="fa-IR"/>
        </w:rPr>
        <w:t xml:space="preserve"> обрели благодаря </w:t>
      </w:r>
      <w:r w:rsidR="00F91F6C">
        <w:rPr>
          <w:rFonts w:eastAsia="Times New Roman" w:cs="Times New Roman"/>
          <w:szCs w:val="28"/>
          <w:lang w:bidi="fa-IR"/>
        </w:rPr>
        <w:t xml:space="preserve">работам американского </w:t>
      </w:r>
      <w:r w:rsidR="00F91F6C">
        <w:rPr>
          <w:rFonts w:eastAsia="Times New Roman" w:cs="Times New Roman"/>
          <w:szCs w:val="28"/>
          <w:lang w:bidi="fa-IR"/>
        </w:rPr>
        <w:lastRenderedPageBreak/>
        <w:t>экономиста Майкла Портера</w:t>
      </w:r>
      <w:r>
        <w:rPr>
          <w:rFonts w:eastAsia="Times New Roman" w:cs="Times New Roman"/>
          <w:szCs w:val="28"/>
          <w:lang w:bidi="fa-IR"/>
        </w:rPr>
        <w:t>.</w:t>
      </w:r>
      <w:r w:rsidRPr="0008364C">
        <w:rPr>
          <w:rFonts w:eastAsia="Times New Roman" w:cs="Times New Roman"/>
          <w:szCs w:val="28"/>
          <w:lang w:bidi="fa-IR"/>
        </w:rPr>
        <w:t xml:space="preserve"> </w:t>
      </w:r>
      <w:r w:rsidR="00F91F6C">
        <w:rPr>
          <w:rFonts w:eastAsia="Times New Roman" w:cs="Times New Roman"/>
          <w:szCs w:val="28"/>
          <w:lang w:bidi="fa-IR"/>
        </w:rPr>
        <w:t>Согласно определению,</w:t>
      </w:r>
      <w:r>
        <w:rPr>
          <w:rFonts w:eastAsia="Times New Roman" w:cs="Times New Roman"/>
          <w:szCs w:val="28"/>
          <w:lang w:bidi="fa-IR"/>
        </w:rPr>
        <w:t xml:space="preserve"> </w:t>
      </w:r>
      <w:r w:rsidR="00F91F6C">
        <w:rPr>
          <w:rFonts w:eastAsia="Times New Roman" w:cs="Times New Roman"/>
          <w:szCs w:val="28"/>
          <w:lang w:bidi="fa-IR"/>
        </w:rPr>
        <w:t>кластер</w:t>
      </w:r>
      <w:r>
        <w:rPr>
          <w:rFonts w:eastAsia="Times New Roman" w:cs="Times New Roman"/>
          <w:szCs w:val="28"/>
          <w:lang w:bidi="fa-IR"/>
        </w:rPr>
        <w:t xml:space="preserve"> представляет из себя </w:t>
      </w:r>
      <w:r w:rsidRPr="0008364C">
        <w:rPr>
          <w:rFonts w:eastAsia="Times New Roman" w:cs="Times New Roman"/>
          <w:szCs w:val="28"/>
          <w:lang w:bidi="fa-IR"/>
        </w:rPr>
        <w:t>групп</w:t>
      </w:r>
      <w:r>
        <w:rPr>
          <w:rFonts w:eastAsia="Times New Roman" w:cs="Times New Roman"/>
          <w:szCs w:val="28"/>
          <w:lang w:bidi="fa-IR"/>
        </w:rPr>
        <w:t>у</w:t>
      </w:r>
      <w:r w:rsidRPr="0008364C">
        <w:rPr>
          <w:rFonts w:eastAsia="Times New Roman" w:cs="Times New Roman"/>
          <w:szCs w:val="28"/>
          <w:lang w:bidi="fa-IR"/>
        </w:rPr>
        <w:t xml:space="preserve"> взаимосвязанных компаний, объединенных по принципу географической близости которые могут конкурировать в определенных областях, но, вместе с тем ведут совместную кооперацию</w:t>
      </w:r>
      <w:r>
        <w:rPr>
          <w:rFonts w:eastAsia="Times New Roman" w:cs="Times New Roman"/>
          <w:szCs w:val="28"/>
          <w:lang w:bidi="fa-IR"/>
        </w:rPr>
        <w:t xml:space="preserve">. </w:t>
      </w:r>
      <w:r w:rsidR="00F91F6C">
        <w:rPr>
          <w:rFonts w:eastAsia="Times New Roman" w:cs="Times New Roman"/>
          <w:szCs w:val="28"/>
          <w:lang w:bidi="fa-IR"/>
        </w:rPr>
        <w:t>Таким</w:t>
      </w:r>
      <w:r>
        <w:rPr>
          <w:rFonts w:eastAsia="Times New Roman" w:cs="Times New Roman"/>
          <w:szCs w:val="28"/>
          <w:lang w:bidi="fa-IR"/>
        </w:rPr>
        <w:t xml:space="preserve"> образом</w:t>
      </w:r>
      <w:r w:rsidR="00F91F6C">
        <w:rPr>
          <w:rFonts w:eastAsia="Times New Roman" w:cs="Times New Roman"/>
          <w:szCs w:val="28"/>
          <w:lang w:bidi="fa-IR"/>
        </w:rPr>
        <w:t xml:space="preserve"> они налаживают взаимовыгодное сотрудничество,</w:t>
      </w:r>
      <w:r>
        <w:rPr>
          <w:rFonts w:eastAsia="Times New Roman" w:cs="Times New Roman"/>
          <w:szCs w:val="28"/>
          <w:lang w:bidi="fa-IR"/>
        </w:rPr>
        <w:t xml:space="preserve"> избегая формирования картельного сговора и других подобных нарушений. Одновременно способству</w:t>
      </w:r>
      <w:r w:rsidR="00F91F6C">
        <w:rPr>
          <w:rFonts w:eastAsia="Times New Roman" w:cs="Times New Roman"/>
          <w:szCs w:val="28"/>
          <w:lang w:bidi="fa-IR"/>
        </w:rPr>
        <w:t>я</w:t>
      </w:r>
      <w:r>
        <w:rPr>
          <w:rFonts w:eastAsia="Times New Roman" w:cs="Times New Roman"/>
          <w:szCs w:val="28"/>
          <w:lang w:bidi="fa-IR"/>
        </w:rPr>
        <w:t xml:space="preserve"> </w:t>
      </w:r>
      <w:r w:rsidR="00F91F6C">
        <w:rPr>
          <w:rFonts w:eastAsia="Times New Roman" w:cs="Times New Roman"/>
          <w:szCs w:val="28"/>
          <w:lang w:bidi="fa-IR"/>
        </w:rPr>
        <w:t>функционированию</w:t>
      </w:r>
      <w:r>
        <w:rPr>
          <w:rFonts w:eastAsia="Times New Roman" w:cs="Times New Roman"/>
          <w:szCs w:val="28"/>
          <w:lang w:bidi="fa-IR"/>
        </w:rPr>
        <w:t xml:space="preserve"> </w:t>
      </w:r>
      <w:r w:rsidR="00F91F6C">
        <w:rPr>
          <w:rFonts w:eastAsia="Times New Roman" w:cs="Times New Roman"/>
          <w:szCs w:val="28"/>
          <w:lang w:bidi="fa-IR"/>
        </w:rPr>
        <w:t>здоровых</w:t>
      </w:r>
      <w:r>
        <w:rPr>
          <w:rFonts w:eastAsia="Times New Roman" w:cs="Times New Roman"/>
          <w:szCs w:val="28"/>
          <w:lang w:bidi="fa-IR"/>
        </w:rPr>
        <w:t xml:space="preserve"> элементов рыночной конкуренции кластерные системы </w:t>
      </w:r>
      <w:r w:rsidR="00F91F6C">
        <w:rPr>
          <w:rFonts w:eastAsia="Times New Roman" w:cs="Times New Roman"/>
          <w:szCs w:val="28"/>
          <w:lang w:bidi="fa-IR"/>
        </w:rPr>
        <w:t>ускоряют формирование</w:t>
      </w:r>
      <w:r>
        <w:rPr>
          <w:rFonts w:eastAsia="Times New Roman" w:cs="Times New Roman"/>
          <w:szCs w:val="28"/>
          <w:lang w:bidi="fa-IR"/>
        </w:rPr>
        <w:t xml:space="preserve"> всесторонней кооперации производств, </w:t>
      </w:r>
      <w:r w:rsidR="00801A4C" w:rsidRPr="00E255F5">
        <w:rPr>
          <w:rFonts w:eastAsia="Times New Roman" w:cs="Times New Roman"/>
          <w:szCs w:val="28"/>
          <w:lang w:bidi="fa-IR"/>
        </w:rPr>
        <w:t>способствуя</w:t>
      </w:r>
      <w:r w:rsidR="00801A4C">
        <w:rPr>
          <w:rFonts w:eastAsia="Times New Roman" w:cs="Times New Roman"/>
          <w:szCs w:val="28"/>
          <w:lang w:bidi="fa-IR"/>
        </w:rPr>
        <w:t xml:space="preserve"> </w:t>
      </w:r>
      <w:r>
        <w:rPr>
          <w:rFonts w:eastAsia="Times New Roman" w:cs="Times New Roman"/>
          <w:szCs w:val="28"/>
          <w:lang w:bidi="fa-IR"/>
        </w:rPr>
        <w:t xml:space="preserve">наиболее эффективному использованию ресурсов. </w:t>
      </w:r>
      <w:r w:rsidR="00003EC5">
        <w:rPr>
          <w:rFonts w:eastAsia="Times New Roman" w:cs="Times New Roman"/>
          <w:szCs w:val="28"/>
          <w:lang w:bidi="fa-IR"/>
        </w:rPr>
        <w:t>Эта модель развития особенно актуальная для промышленности Северо-Востока, где многие предприятия подвергаются критик</w:t>
      </w:r>
      <w:r w:rsidR="00683DA2">
        <w:rPr>
          <w:rFonts w:eastAsia="Times New Roman" w:cs="Times New Roman"/>
          <w:szCs w:val="28"/>
          <w:lang w:bidi="fa-IR"/>
        </w:rPr>
        <w:t>е</w:t>
      </w:r>
      <w:r w:rsidR="00F91F6C">
        <w:rPr>
          <w:rFonts w:eastAsia="Times New Roman" w:cs="Times New Roman"/>
          <w:szCs w:val="28"/>
          <w:lang w:bidi="fa-IR"/>
        </w:rPr>
        <w:t xml:space="preserve"> со стороны экономистов-исследователей</w:t>
      </w:r>
      <w:r w:rsidR="001C5E73">
        <w:rPr>
          <w:rFonts w:eastAsia="Times New Roman" w:cs="Times New Roman"/>
          <w:szCs w:val="28"/>
          <w:lang w:bidi="fa-IR"/>
        </w:rPr>
        <w:t>,</w:t>
      </w:r>
      <w:r w:rsidR="00003EC5">
        <w:rPr>
          <w:rFonts w:eastAsia="Times New Roman" w:cs="Times New Roman"/>
          <w:szCs w:val="28"/>
          <w:lang w:bidi="fa-IR"/>
        </w:rPr>
        <w:t xml:space="preserve"> за слабую </w:t>
      </w:r>
      <w:r w:rsidR="00D55071">
        <w:rPr>
          <w:rFonts w:eastAsia="Times New Roman" w:cs="Times New Roman"/>
          <w:szCs w:val="28"/>
          <w:lang w:bidi="fa-IR"/>
        </w:rPr>
        <w:t>приспособленность</w:t>
      </w:r>
      <w:r w:rsidR="00003EC5">
        <w:rPr>
          <w:rFonts w:eastAsia="Times New Roman" w:cs="Times New Roman"/>
          <w:szCs w:val="28"/>
          <w:lang w:bidi="fa-IR"/>
        </w:rPr>
        <w:t xml:space="preserve"> </w:t>
      </w:r>
      <w:r w:rsidR="00D55071">
        <w:rPr>
          <w:rFonts w:eastAsia="Times New Roman" w:cs="Times New Roman"/>
          <w:szCs w:val="28"/>
          <w:lang w:bidi="fa-IR"/>
        </w:rPr>
        <w:t>современному</w:t>
      </w:r>
      <w:r w:rsidR="00003EC5">
        <w:rPr>
          <w:rFonts w:eastAsia="Times New Roman" w:cs="Times New Roman"/>
          <w:szCs w:val="28"/>
          <w:lang w:bidi="fa-IR"/>
        </w:rPr>
        <w:t xml:space="preserve"> рынку и приверженность плановым моделям.</w:t>
      </w:r>
    </w:p>
    <w:p w14:paraId="14EEAE6D" w14:textId="2A90394A" w:rsidR="007946B2" w:rsidRDefault="00003EC5" w:rsidP="00683DA2">
      <w:pPr>
        <w:contextualSpacing/>
        <w:jc w:val="both"/>
        <w:rPr>
          <w:rFonts w:eastAsia="Times New Roman" w:cs="Times New Roman"/>
          <w:szCs w:val="28"/>
          <w:lang w:bidi="fa-IR"/>
        </w:rPr>
      </w:pPr>
      <w:r>
        <w:rPr>
          <w:rFonts w:eastAsia="Times New Roman" w:cs="Times New Roman"/>
          <w:szCs w:val="28"/>
          <w:lang w:bidi="fa-IR"/>
        </w:rPr>
        <w:t xml:space="preserve">В рамках </w:t>
      </w:r>
      <w:r w:rsidR="00F91F6C">
        <w:rPr>
          <w:rFonts w:eastAsia="Times New Roman" w:cs="Times New Roman"/>
          <w:szCs w:val="28"/>
          <w:lang w:bidi="fa-IR"/>
        </w:rPr>
        <w:t>данной</w:t>
      </w:r>
      <w:r>
        <w:rPr>
          <w:rFonts w:eastAsia="Times New Roman" w:cs="Times New Roman"/>
          <w:szCs w:val="28"/>
          <w:lang w:bidi="fa-IR"/>
        </w:rPr>
        <w:t xml:space="preserve"> работы автор поставил своей целью устранить </w:t>
      </w:r>
      <w:r w:rsidR="00F91F6C">
        <w:rPr>
          <w:rFonts w:eastAsia="Times New Roman" w:cs="Times New Roman"/>
          <w:szCs w:val="28"/>
          <w:lang w:bidi="fa-IR"/>
        </w:rPr>
        <w:t>существующую</w:t>
      </w:r>
      <w:r>
        <w:rPr>
          <w:rFonts w:eastAsia="Times New Roman" w:cs="Times New Roman"/>
          <w:szCs w:val="28"/>
          <w:lang w:bidi="fa-IR"/>
        </w:rPr>
        <w:t xml:space="preserve"> лакуну внимания к проблемам и перспективам экономических кластеров в вопрос</w:t>
      </w:r>
      <w:r w:rsidR="001C5E73">
        <w:rPr>
          <w:rFonts w:eastAsia="Times New Roman" w:cs="Times New Roman"/>
          <w:szCs w:val="28"/>
          <w:lang w:bidi="fa-IR"/>
        </w:rPr>
        <w:t>е</w:t>
      </w:r>
      <w:r>
        <w:rPr>
          <w:rFonts w:eastAsia="Times New Roman" w:cs="Times New Roman"/>
          <w:szCs w:val="28"/>
          <w:lang w:bidi="fa-IR"/>
        </w:rPr>
        <w:t xml:space="preserve"> </w:t>
      </w:r>
      <w:r w:rsidR="00F91F6C">
        <w:rPr>
          <w:rFonts w:eastAsia="Times New Roman" w:cs="Times New Roman"/>
          <w:szCs w:val="28"/>
          <w:lang w:bidi="fa-IR"/>
        </w:rPr>
        <w:t>дальнейшего</w:t>
      </w:r>
      <w:r>
        <w:rPr>
          <w:rFonts w:eastAsia="Times New Roman" w:cs="Times New Roman"/>
          <w:szCs w:val="28"/>
          <w:lang w:bidi="fa-IR"/>
        </w:rPr>
        <w:t xml:space="preserve"> развития</w:t>
      </w:r>
      <w:r w:rsidR="009229D1">
        <w:rPr>
          <w:rFonts w:eastAsia="Times New Roman" w:cs="Times New Roman"/>
          <w:szCs w:val="28"/>
          <w:lang w:bidi="fa-IR"/>
        </w:rPr>
        <w:t xml:space="preserve"> региона</w:t>
      </w:r>
      <w:r>
        <w:rPr>
          <w:rFonts w:eastAsia="Times New Roman" w:cs="Times New Roman"/>
          <w:szCs w:val="28"/>
          <w:lang w:bidi="fa-IR"/>
        </w:rPr>
        <w:t xml:space="preserve"> </w:t>
      </w:r>
      <w:r w:rsidR="00F91F6C">
        <w:rPr>
          <w:rFonts w:eastAsia="Times New Roman" w:cs="Times New Roman"/>
          <w:szCs w:val="28"/>
          <w:lang w:bidi="fa-IR"/>
        </w:rPr>
        <w:t>Северо</w:t>
      </w:r>
      <w:r>
        <w:rPr>
          <w:rFonts w:eastAsia="Times New Roman" w:cs="Times New Roman"/>
          <w:szCs w:val="28"/>
          <w:lang w:bidi="fa-IR"/>
        </w:rPr>
        <w:t>-Востока</w:t>
      </w:r>
      <w:r w:rsidR="001C5E73">
        <w:rPr>
          <w:rFonts w:eastAsia="Times New Roman" w:cs="Times New Roman"/>
          <w:szCs w:val="28"/>
          <w:lang w:bidi="fa-IR"/>
        </w:rPr>
        <w:t xml:space="preserve"> КНР</w:t>
      </w:r>
      <w:r>
        <w:rPr>
          <w:rFonts w:eastAsia="Times New Roman" w:cs="Times New Roman"/>
          <w:szCs w:val="28"/>
          <w:lang w:bidi="fa-IR"/>
        </w:rPr>
        <w:t xml:space="preserve"> и еще раз </w:t>
      </w:r>
      <w:r w:rsidR="000C2F03">
        <w:rPr>
          <w:rFonts w:eastAsia="Times New Roman" w:cs="Times New Roman"/>
          <w:szCs w:val="28"/>
          <w:lang w:bidi="fa-IR"/>
        </w:rPr>
        <w:t>обозначить</w:t>
      </w:r>
      <w:r>
        <w:rPr>
          <w:rFonts w:eastAsia="Times New Roman" w:cs="Times New Roman"/>
          <w:szCs w:val="28"/>
          <w:lang w:bidi="fa-IR"/>
        </w:rPr>
        <w:t xml:space="preserve"> важность применения этой модели к анализу </w:t>
      </w:r>
      <w:r w:rsidR="00F91F6C">
        <w:rPr>
          <w:rFonts w:eastAsia="Times New Roman" w:cs="Times New Roman"/>
          <w:szCs w:val="28"/>
          <w:lang w:bidi="fa-IR"/>
        </w:rPr>
        <w:t>современной</w:t>
      </w:r>
      <w:r w:rsidR="009229D1">
        <w:rPr>
          <w:rFonts w:eastAsia="Times New Roman" w:cs="Times New Roman"/>
          <w:szCs w:val="28"/>
          <w:lang w:bidi="fa-IR"/>
        </w:rPr>
        <w:t xml:space="preserve"> </w:t>
      </w:r>
      <w:r>
        <w:rPr>
          <w:rFonts w:eastAsia="Times New Roman" w:cs="Times New Roman"/>
          <w:szCs w:val="28"/>
          <w:lang w:bidi="fa-IR"/>
        </w:rPr>
        <w:t>экономики</w:t>
      </w:r>
      <w:r w:rsidR="009229D1">
        <w:rPr>
          <w:rFonts w:eastAsia="Times New Roman" w:cs="Times New Roman"/>
          <w:szCs w:val="28"/>
          <w:lang w:bidi="fa-IR"/>
        </w:rPr>
        <w:t xml:space="preserve"> </w:t>
      </w:r>
      <w:r w:rsidR="00683DA2">
        <w:rPr>
          <w:rFonts w:eastAsia="Times New Roman" w:cs="Times New Roman"/>
          <w:szCs w:val="28"/>
          <w:lang w:bidi="fa-IR"/>
        </w:rPr>
        <w:t>КНР</w:t>
      </w:r>
      <w:r w:rsidR="009229D1">
        <w:rPr>
          <w:rFonts w:eastAsia="Times New Roman" w:cs="Times New Roman"/>
          <w:szCs w:val="28"/>
          <w:lang w:bidi="fa-IR"/>
        </w:rPr>
        <w:t>.</w:t>
      </w:r>
    </w:p>
    <w:p w14:paraId="225D7A58" w14:textId="30CA3072" w:rsidR="00B60FF5" w:rsidRDefault="00B60FF5" w:rsidP="00683DA2">
      <w:pPr>
        <w:contextualSpacing/>
        <w:jc w:val="both"/>
        <w:rPr>
          <w:rFonts w:eastAsia="Times New Roman" w:cs="Times New Roman"/>
          <w:szCs w:val="28"/>
          <w:lang w:bidi="fa-IR"/>
        </w:rPr>
      </w:pPr>
      <w:r>
        <w:rPr>
          <w:rFonts w:eastAsia="Times New Roman" w:cs="Times New Roman"/>
          <w:szCs w:val="28"/>
          <w:lang w:bidi="fa-IR"/>
        </w:rPr>
        <w:t xml:space="preserve">Предметом данного исследования выступают экономические кластеры провинций </w:t>
      </w:r>
      <w:r w:rsidR="008A2E17">
        <w:rPr>
          <w:rFonts w:eastAsia="Times New Roman" w:cs="Times New Roman"/>
          <w:szCs w:val="28"/>
          <w:lang w:bidi="fa-IR"/>
        </w:rPr>
        <w:t>Хэйлунцзян</w:t>
      </w:r>
      <w:r>
        <w:rPr>
          <w:rFonts w:eastAsia="Times New Roman" w:cs="Times New Roman"/>
          <w:szCs w:val="28"/>
          <w:lang w:bidi="fa-IR"/>
        </w:rPr>
        <w:t xml:space="preserve">, Ляонин и </w:t>
      </w:r>
      <w:r w:rsidR="008A2E17">
        <w:rPr>
          <w:rFonts w:eastAsia="Times New Roman" w:cs="Times New Roman"/>
          <w:szCs w:val="28"/>
          <w:lang w:bidi="fa-IR"/>
        </w:rPr>
        <w:t>Цзилинь</w:t>
      </w:r>
      <w:r w:rsidR="00F91F6C">
        <w:rPr>
          <w:rFonts w:eastAsia="Times New Roman" w:cs="Times New Roman"/>
          <w:szCs w:val="28"/>
          <w:lang w:bidi="fa-IR"/>
        </w:rPr>
        <w:t xml:space="preserve"> </w:t>
      </w:r>
      <w:r>
        <w:rPr>
          <w:rFonts w:eastAsia="Times New Roman" w:cs="Times New Roman"/>
          <w:szCs w:val="28"/>
          <w:lang w:bidi="fa-IR"/>
        </w:rPr>
        <w:t>Северо-Востока Китайской Народной Республики.</w:t>
      </w:r>
    </w:p>
    <w:p w14:paraId="1C756772" w14:textId="34A542C1" w:rsidR="00B60FF5" w:rsidRDefault="00B60FF5" w:rsidP="00683DA2">
      <w:pPr>
        <w:contextualSpacing/>
        <w:jc w:val="both"/>
        <w:rPr>
          <w:rFonts w:eastAsia="Times New Roman" w:cs="Times New Roman"/>
          <w:szCs w:val="28"/>
          <w:lang w:bidi="fa-IR"/>
        </w:rPr>
      </w:pPr>
      <w:r>
        <w:rPr>
          <w:rFonts w:eastAsia="Times New Roman" w:cs="Times New Roman"/>
          <w:szCs w:val="28"/>
          <w:lang w:bidi="fa-IR"/>
        </w:rPr>
        <w:t>Объектом исследования является изучение феномена образования и функционировании кластеров в рамках китайского народно-хозяйственного комплекса.</w:t>
      </w:r>
    </w:p>
    <w:p w14:paraId="43C33CE7" w14:textId="1D4D3912" w:rsidR="00B60FF5" w:rsidRDefault="003D04E6" w:rsidP="00B60FF5">
      <w:pPr>
        <w:ind w:firstLine="0"/>
        <w:contextualSpacing/>
        <w:jc w:val="both"/>
        <w:rPr>
          <w:rFonts w:eastAsia="Times New Roman" w:cs="Times New Roman"/>
          <w:szCs w:val="28"/>
          <w:lang w:bidi="fa-IR"/>
        </w:rPr>
      </w:pPr>
      <w:r>
        <w:rPr>
          <w:rFonts w:eastAsia="Times New Roman" w:cs="Times New Roman"/>
          <w:szCs w:val="28"/>
          <w:lang w:bidi="fa-IR"/>
        </w:rPr>
        <w:t>Задачи</w:t>
      </w:r>
      <w:r w:rsidR="00683DA2">
        <w:rPr>
          <w:rFonts w:eastAsia="Times New Roman" w:cs="Times New Roman"/>
          <w:szCs w:val="28"/>
          <w:lang w:bidi="fa-IR"/>
        </w:rPr>
        <w:t>:</w:t>
      </w:r>
    </w:p>
    <w:p w14:paraId="0370D239" w14:textId="707A4245" w:rsidR="00A94FAD" w:rsidRDefault="003D04E6" w:rsidP="00A94FAD">
      <w:pPr>
        <w:pStyle w:val="a3"/>
        <w:numPr>
          <w:ilvl w:val="0"/>
          <w:numId w:val="5"/>
        </w:numPr>
        <w:jc w:val="both"/>
        <w:rPr>
          <w:rFonts w:eastAsia="Times New Roman" w:cs="Times New Roman"/>
          <w:szCs w:val="28"/>
          <w:lang w:bidi="fa-IR"/>
        </w:rPr>
      </w:pPr>
      <w:r>
        <w:rPr>
          <w:rFonts w:eastAsia="Times New Roman" w:cs="Times New Roman"/>
          <w:szCs w:val="28"/>
          <w:lang w:bidi="fa-IR"/>
        </w:rPr>
        <w:t xml:space="preserve">Дать определение основным тенденциям в развитии кластерной теории на основе </w:t>
      </w:r>
      <w:r w:rsidR="00A94FAD">
        <w:rPr>
          <w:rFonts w:eastAsia="Times New Roman" w:cs="Times New Roman"/>
          <w:szCs w:val="28"/>
          <w:lang w:bidi="fa-IR"/>
        </w:rPr>
        <w:t xml:space="preserve">научной литературы по </w:t>
      </w:r>
      <w:r>
        <w:rPr>
          <w:rFonts w:eastAsia="Times New Roman" w:cs="Times New Roman"/>
          <w:szCs w:val="28"/>
          <w:lang w:bidi="fa-IR"/>
        </w:rPr>
        <w:t xml:space="preserve">соответствующей </w:t>
      </w:r>
      <w:r w:rsidR="00A94FAD">
        <w:rPr>
          <w:rFonts w:eastAsia="Times New Roman" w:cs="Times New Roman"/>
          <w:szCs w:val="28"/>
          <w:lang w:bidi="fa-IR"/>
        </w:rPr>
        <w:t>тематике</w:t>
      </w:r>
      <w:r w:rsidR="00683DA2">
        <w:rPr>
          <w:rFonts w:eastAsia="Times New Roman" w:cs="Times New Roman"/>
          <w:szCs w:val="28"/>
          <w:lang w:bidi="fa-IR"/>
        </w:rPr>
        <w:t>.</w:t>
      </w:r>
    </w:p>
    <w:p w14:paraId="4ED5AF44" w14:textId="26E38CC8" w:rsidR="00A94FAD" w:rsidRDefault="00A94FAD" w:rsidP="00A94FAD">
      <w:pPr>
        <w:pStyle w:val="a3"/>
        <w:numPr>
          <w:ilvl w:val="0"/>
          <w:numId w:val="5"/>
        </w:numPr>
        <w:jc w:val="both"/>
        <w:rPr>
          <w:rFonts w:eastAsia="Times New Roman" w:cs="Times New Roman"/>
          <w:szCs w:val="28"/>
          <w:lang w:bidi="fa-IR"/>
        </w:rPr>
      </w:pPr>
      <w:r>
        <w:rPr>
          <w:rFonts w:eastAsia="Times New Roman" w:cs="Times New Roman"/>
          <w:szCs w:val="28"/>
          <w:lang w:bidi="fa-IR"/>
        </w:rPr>
        <w:t>Раскрыть сущность понятия кластер, особенности его функционирования как элемента экономической системы и явления в рамках экономико-географического ландшафта.</w:t>
      </w:r>
    </w:p>
    <w:p w14:paraId="4EDF3B51" w14:textId="7583FDCF" w:rsidR="00A94FAD" w:rsidRDefault="003D04E6" w:rsidP="00A94FAD">
      <w:pPr>
        <w:pStyle w:val="a3"/>
        <w:numPr>
          <w:ilvl w:val="0"/>
          <w:numId w:val="5"/>
        </w:numPr>
        <w:jc w:val="both"/>
        <w:rPr>
          <w:rFonts w:eastAsia="Times New Roman" w:cs="Times New Roman"/>
          <w:szCs w:val="28"/>
          <w:lang w:bidi="fa-IR"/>
        </w:rPr>
      </w:pPr>
      <w:r>
        <w:rPr>
          <w:rFonts w:eastAsia="Times New Roman" w:cs="Times New Roman"/>
          <w:szCs w:val="28"/>
          <w:lang w:bidi="fa-IR"/>
        </w:rPr>
        <w:lastRenderedPageBreak/>
        <w:t>Выяв</w:t>
      </w:r>
      <w:r w:rsidR="00683DA2">
        <w:rPr>
          <w:rFonts w:eastAsia="Times New Roman" w:cs="Times New Roman"/>
          <w:szCs w:val="28"/>
          <w:lang w:bidi="fa-IR"/>
        </w:rPr>
        <w:t>ить</w:t>
      </w:r>
      <w:r>
        <w:rPr>
          <w:rFonts w:eastAsia="Times New Roman" w:cs="Times New Roman"/>
          <w:szCs w:val="28"/>
          <w:lang w:bidi="fa-IR"/>
        </w:rPr>
        <w:t xml:space="preserve"> </w:t>
      </w:r>
      <w:r w:rsidR="00A94FAD">
        <w:rPr>
          <w:rFonts w:eastAsia="Times New Roman" w:cs="Times New Roman"/>
          <w:szCs w:val="28"/>
          <w:lang w:bidi="fa-IR"/>
        </w:rPr>
        <w:t>знач</w:t>
      </w:r>
      <w:r>
        <w:rPr>
          <w:rFonts w:eastAsia="Times New Roman" w:cs="Times New Roman"/>
          <w:szCs w:val="28"/>
          <w:lang w:bidi="fa-IR"/>
        </w:rPr>
        <w:t>ения</w:t>
      </w:r>
      <w:r w:rsidR="00A94FAD">
        <w:rPr>
          <w:rFonts w:eastAsia="Times New Roman" w:cs="Times New Roman"/>
          <w:szCs w:val="28"/>
          <w:lang w:bidi="fa-IR"/>
        </w:rPr>
        <w:t xml:space="preserve"> кластерных структур в экономическом развитии Китайской Народной Республике в целом и отдельных ее регионов в частности</w:t>
      </w:r>
      <w:r w:rsidR="00683DA2">
        <w:rPr>
          <w:rFonts w:eastAsia="Times New Roman" w:cs="Times New Roman"/>
          <w:szCs w:val="28"/>
          <w:lang w:bidi="fa-IR"/>
        </w:rPr>
        <w:t>.</w:t>
      </w:r>
    </w:p>
    <w:p w14:paraId="7DE3F5D5" w14:textId="63ACD23A" w:rsidR="00A94FAD" w:rsidRDefault="003D04E6" w:rsidP="00A94FAD">
      <w:pPr>
        <w:pStyle w:val="a3"/>
        <w:numPr>
          <w:ilvl w:val="0"/>
          <w:numId w:val="5"/>
        </w:numPr>
        <w:jc w:val="both"/>
        <w:rPr>
          <w:rFonts w:eastAsia="Times New Roman" w:cs="Times New Roman"/>
          <w:szCs w:val="28"/>
          <w:lang w:bidi="fa-IR"/>
        </w:rPr>
      </w:pPr>
      <w:r>
        <w:rPr>
          <w:rFonts w:eastAsia="Times New Roman" w:cs="Times New Roman"/>
          <w:szCs w:val="28"/>
          <w:lang w:bidi="fa-IR"/>
        </w:rPr>
        <w:t xml:space="preserve">Сделать выводы о влиянии </w:t>
      </w:r>
      <w:r w:rsidR="007946B2">
        <w:rPr>
          <w:rFonts w:eastAsia="Times New Roman" w:cs="Times New Roman"/>
          <w:szCs w:val="28"/>
          <w:lang w:bidi="fa-IR"/>
        </w:rPr>
        <w:t>кластерных</w:t>
      </w:r>
      <w:r w:rsidR="004A072F">
        <w:rPr>
          <w:rFonts w:eastAsia="Times New Roman" w:cs="Times New Roman"/>
          <w:szCs w:val="28"/>
          <w:lang w:bidi="fa-IR"/>
        </w:rPr>
        <w:t xml:space="preserve"> структур на развитие экономики Северо-Восточного региона и перспектив дальнейших процессов</w:t>
      </w:r>
      <w:r w:rsidR="00161B79">
        <w:rPr>
          <w:rFonts w:eastAsia="Times New Roman" w:cs="Times New Roman"/>
          <w:szCs w:val="28"/>
          <w:lang w:bidi="fa-IR"/>
        </w:rPr>
        <w:t xml:space="preserve"> формирования и укрепления</w:t>
      </w:r>
      <w:r w:rsidR="004A072F">
        <w:rPr>
          <w:rFonts w:eastAsia="Times New Roman" w:cs="Times New Roman"/>
          <w:szCs w:val="28"/>
          <w:lang w:bidi="fa-IR"/>
        </w:rPr>
        <w:t xml:space="preserve"> кластер</w:t>
      </w:r>
      <w:r w:rsidR="00161B79">
        <w:rPr>
          <w:rFonts w:eastAsia="Times New Roman" w:cs="Times New Roman"/>
          <w:szCs w:val="28"/>
          <w:lang w:bidi="fa-IR"/>
        </w:rPr>
        <w:t>ов</w:t>
      </w:r>
      <w:r w:rsidR="004A072F">
        <w:rPr>
          <w:rFonts w:eastAsia="Times New Roman" w:cs="Times New Roman"/>
          <w:szCs w:val="28"/>
          <w:lang w:bidi="fa-IR"/>
        </w:rPr>
        <w:t xml:space="preserve"> на данной территории</w:t>
      </w:r>
      <w:r w:rsidR="00683DA2">
        <w:rPr>
          <w:rFonts w:eastAsia="Times New Roman" w:cs="Times New Roman"/>
          <w:szCs w:val="28"/>
          <w:lang w:bidi="fa-IR"/>
        </w:rPr>
        <w:t>.</w:t>
      </w:r>
    </w:p>
    <w:p w14:paraId="7761EF61" w14:textId="645AB006" w:rsidR="004A072F" w:rsidRPr="00A94FAD" w:rsidRDefault="007946B2" w:rsidP="00A94FAD">
      <w:pPr>
        <w:pStyle w:val="a3"/>
        <w:numPr>
          <w:ilvl w:val="0"/>
          <w:numId w:val="5"/>
        </w:numPr>
        <w:jc w:val="both"/>
        <w:rPr>
          <w:rFonts w:eastAsia="Times New Roman" w:cs="Times New Roman"/>
          <w:szCs w:val="28"/>
          <w:lang w:bidi="fa-IR"/>
        </w:rPr>
      </w:pPr>
      <w:r>
        <w:rPr>
          <w:rFonts w:eastAsia="Times New Roman" w:cs="Times New Roman"/>
          <w:szCs w:val="28"/>
          <w:lang w:bidi="fa-IR"/>
        </w:rPr>
        <w:t>Обосновать полученные выводы</w:t>
      </w:r>
      <w:r w:rsidR="00E95AAE">
        <w:rPr>
          <w:rFonts w:eastAsia="Times New Roman" w:cs="Times New Roman"/>
          <w:szCs w:val="28"/>
          <w:lang w:bidi="fa-IR"/>
        </w:rPr>
        <w:t>,</w:t>
      </w:r>
      <w:r>
        <w:rPr>
          <w:rFonts w:eastAsia="Times New Roman" w:cs="Times New Roman"/>
          <w:szCs w:val="28"/>
          <w:lang w:bidi="fa-IR"/>
        </w:rPr>
        <w:t xml:space="preserve"> опираясь на кластерную теорию и официальную государственную статистику Китая</w:t>
      </w:r>
      <w:r w:rsidR="00683DA2">
        <w:rPr>
          <w:rFonts w:eastAsia="Times New Roman" w:cs="Times New Roman"/>
          <w:szCs w:val="28"/>
          <w:lang w:bidi="fa-IR"/>
        </w:rPr>
        <w:t>.</w:t>
      </w:r>
    </w:p>
    <w:p w14:paraId="00B5ECDA" w14:textId="52895F67" w:rsidR="00F91F6C" w:rsidRDefault="003D04E6" w:rsidP="00683DA2">
      <w:pPr>
        <w:contextualSpacing/>
        <w:jc w:val="both"/>
        <w:rPr>
          <w:rFonts w:eastAsia="Times New Roman" w:cs="Times New Roman"/>
          <w:szCs w:val="28"/>
          <w:lang w:bidi="fa-IR"/>
        </w:rPr>
      </w:pPr>
      <w:r>
        <w:rPr>
          <w:rFonts w:eastAsia="Times New Roman" w:cs="Times New Roman"/>
          <w:szCs w:val="28"/>
          <w:lang w:bidi="fa-IR"/>
        </w:rPr>
        <w:t xml:space="preserve">Кластерные структуры являются важной частью современного экономического пространства, их изучение являются важным направление экономико-географического исследования любого региона. Применительно к Китаю, большое внимание в этом вопросе всегда уделялось исследованию кластерных структур провинций региона Восточного побережья. При этом кластеры </w:t>
      </w:r>
      <w:r w:rsidRPr="003D04E6">
        <w:rPr>
          <w:rFonts w:eastAsia="Times New Roman" w:cs="Times New Roman"/>
          <w:szCs w:val="28"/>
          <w:lang w:bidi="fa-IR"/>
        </w:rPr>
        <w:t>Северо-Восточного</w:t>
      </w:r>
      <w:r>
        <w:rPr>
          <w:rFonts w:eastAsia="Times New Roman" w:cs="Times New Roman"/>
          <w:szCs w:val="28"/>
          <w:lang w:bidi="fa-IR"/>
        </w:rPr>
        <w:t xml:space="preserve"> зачастую не получали должного внимания, особенно среди отечественных исследователей. </w:t>
      </w:r>
      <w:r w:rsidR="00F35577" w:rsidRPr="00B60FF5">
        <w:rPr>
          <w:rFonts w:eastAsia="Times New Roman" w:cs="Times New Roman"/>
          <w:szCs w:val="28"/>
          <w:lang w:bidi="fa-IR"/>
        </w:rPr>
        <w:t>Актуальность</w:t>
      </w:r>
      <w:r w:rsidR="001B3E24">
        <w:rPr>
          <w:rFonts w:eastAsia="Times New Roman" w:cs="Times New Roman"/>
          <w:szCs w:val="28"/>
          <w:lang w:bidi="fa-IR"/>
        </w:rPr>
        <w:t xml:space="preserve"> данной</w:t>
      </w:r>
      <w:r w:rsidR="00A94FAD">
        <w:rPr>
          <w:rFonts w:eastAsia="Times New Roman" w:cs="Times New Roman"/>
          <w:szCs w:val="28"/>
          <w:lang w:bidi="fa-IR"/>
        </w:rPr>
        <w:t xml:space="preserve"> работы состоит в </w:t>
      </w:r>
      <w:r w:rsidR="001B3E24">
        <w:rPr>
          <w:rFonts w:eastAsia="Times New Roman" w:cs="Times New Roman"/>
          <w:szCs w:val="28"/>
          <w:lang w:bidi="fa-IR"/>
        </w:rPr>
        <w:t>том, что она</w:t>
      </w:r>
      <w:r w:rsidR="00B474BF">
        <w:rPr>
          <w:rFonts w:eastAsia="Times New Roman" w:cs="Times New Roman"/>
          <w:szCs w:val="28"/>
          <w:lang w:bidi="fa-IR"/>
        </w:rPr>
        <w:t xml:space="preserve"> </w:t>
      </w:r>
      <w:r w:rsidR="00A94FAD">
        <w:rPr>
          <w:rFonts w:eastAsia="Times New Roman" w:cs="Times New Roman"/>
          <w:szCs w:val="28"/>
          <w:lang w:bidi="fa-IR"/>
        </w:rPr>
        <w:t>изуч</w:t>
      </w:r>
      <w:r w:rsidR="00B474BF">
        <w:rPr>
          <w:rFonts w:eastAsia="Times New Roman" w:cs="Times New Roman"/>
          <w:szCs w:val="28"/>
          <w:lang w:bidi="fa-IR"/>
        </w:rPr>
        <w:t>ает</w:t>
      </w:r>
      <w:r w:rsidR="00A94FAD">
        <w:rPr>
          <w:rFonts w:eastAsia="Times New Roman" w:cs="Times New Roman"/>
          <w:szCs w:val="28"/>
          <w:lang w:bidi="fa-IR"/>
        </w:rPr>
        <w:t xml:space="preserve"> проблем</w:t>
      </w:r>
      <w:r w:rsidR="00B474BF">
        <w:rPr>
          <w:rFonts w:eastAsia="Times New Roman" w:cs="Times New Roman"/>
          <w:szCs w:val="28"/>
          <w:lang w:bidi="fa-IR"/>
        </w:rPr>
        <w:t>ы</w:t>
      </w:r>
      <w:r w:rsidR="00A94FAD">
        <w:rPr>
          <w:rFonts w:eastAsia="Times New Roman" w:cs="Times New Roman"/>
          <w:szCs w:val="28"/>
          <w:lang w:bidi="fa-IR"/>
        </w:rPr>
        <w:t xml:space="preserve"> развития Северо-Восто</w:t>
      </w:r>
      <w:r w:rsidR="00B474BF">
        <w:rPr>
          <w:rFonts w:eastAsia="Times New Roman" w:cs="Times New Roman"/>
          <w:szCs w:val="28"/>
          <w:lang w:bidi="fa-IR"/>
        </w:rPr>
        <w:t xml:space="preserve">ка </w:t>
      </w:r>
      <w:r w:rsidR="00A94FAD">
        <w:rPr>
          <w:rFonts w:eastAsia="Times New Roman" w:cs="Times New Roman"/>
          <w:szCs w:val="28"/>
          <w:lang w:bidi="fa-IR"/>
        </w:rPr>
        <w:t>КНР с использованием передовой экономической теории кластеров</w:t>
      </w:r>
      <w:r w:rsidR="00B474BF">
        <w:rPr>
          <w:rFonts w:eastAsia="Times New Roman" w:cs="Times New Roman"/>
          <w:szCs w:val="28"/>
          <w:lang w:bidi="fa-IR"/>
        </w:rPr>
        <w:t xml:space="preserve">, которая раньше </w:t>
      </w:r>
      <w:r w:rsidR="004819C3">
        <w:rPr>
          <w:rFonts w:eastAsia="Times New Roman" w:cs="Times New Roman"/>
          <w:szCs w:val="28"/>
          <w:lang w:bidi="fa-IR"/>
        </w:rPr>
        <w:t>сравнительно редко</w:t>
      </w:r>
      <w:r w:rsidR="00B474BF">
        <w:rPr>
          <w:rFonts w:eastAsia="Times New Roman" w:cs="Times New Roman"/>
          <w:szCs w:val="28"/>
          <w:lang w:bidi="fa-IR"/>
        </w:rPr>
        <w:t xml:space="preserve"> применялась при анализе экономики вышеупомянутого региона</w:t>
      </w:r>
      <w:r w:rsidR="00A94FAD">
        <w:rPr>
          <w:rFonts w:eastAsia="Times New Roman" w:cs="Times New Roman"/>
          <w:szCs w:val="28"/>
          <w:lang w:bidi="fa-IR"/>
        </w:rPr>
        <w:t>.</w:t>
      </w:r>
    </w:p>
    <w:p w14:paraId="4954DA4D" w14:textId="77777777" w:rsidR="004C63C2" w:rsidRPr="004C63C2" w:rsidRDefault="004C63C2" w:rsidP="00683DA2">
      <w:pPr>
        <w:contextualSpacing/>
        <w:jc w:val="both"/>
        <w:rPr>
          <w:rFonts w:eastAsia="Times New Roman" w:cs="Times New Roman"/>
          <w:szCs w:val="28"/>
          <w:lang w:bidi="fa-IR"/>
        </w:rPr>
      </w:pPr>
      <w:r w:rsidRPr="004C63C2">
        <w:rPr>
          <w:rFonts w:eastAsia="Times New Roman" w:cs="Times New Roman"/>
          <w:szCs w:val="28"/>
          <w:lang w:bidi="fa-IR"/>
        </w:rPr>
        <w:t>Теоретическая значимость данной работы состоит в:</w:t>
      </w:r>
    </w:p>
    <w:p w14:paraId="57479D74" w14:textId="05D6E590" w:rsidR="004C63C2" w:rsidRPr="004C63C2" w:rsidRDefault="004C63C2" w:rsidP="004C63C2">
      <w:pPr>
        <w:ind w:firstLine="0"/>
        <w:contextualSpacing/>
        <w:jc w:val="both"/>
        <w:rPr>
          <w:rFonts w:eastAsia="Times New Roman" w:cs="Times New Roman"/>
          <w:szCs w:val="28"/>
          <w:lang w:bidi="fa-IR"/>
        </w:rPr>
      </w:pPr>
      <w:r w:rsidRPr="004C63C2">
        <w:rPr>
          <w:rFonts w:eastAsia="Times New Roman" w:cs="Times New Roman"/>
          <w:szCs w:val="28"/>
          <w:lang w:bidi="fa-IR"/>
        </w:rPr>
        <w:t>1)</w:t>
      </w:r>
      <w:r w:rsidRPr="004C63C2">
        <w:rPr>
          <w:rFonts w:eastAsia="Times New Roman" w:cs="Times New Roman"/>
          <w:szCs w:val="28"/>
          <w:lang w:bidi="fa-IR"/>
        </w:rPr>
        <w:tab/>
        <w:t xml:space="preserve"> В теоретическом описании текущего </w:t>
      </w:r>
      <w:r w:rsidR="00683DA2" w:rsidRPr="004C63C2">
        <w:rPr>
          <w:rFonts w:eastAsia="Times New Roman" w:cs="Times New Roman"/>
          <w:szCs w:val="28"/>
          <w:lang w:bidi="fa-IR"/>
        </w:rPr>
        <w:t xml:space="preserve">состояния и развития </w:t>
      </w:r>
      <w:r w:rsidRPr="004C63C2">
        <w:rPr>
          <w:rFonts w:eastAsia="Times New Roman" w:cs="Times New Roman"/>
          <w:szCs w:val="28"/>
          <w:lang w:bidi="fa-IR"/>
        </w:rPr>
        <w:t>кластерной теории как неотъемлемой части науки экономической географии</w:t>
      </w:r>
      <w:r w:rsidR="00683DA2">
        <w:rPr>
          <w:rFonts w:eastAsia="Times New Roman" w:cs="Times New Roman"/>
          <w:szCs w:val="28"/>
          <w:lang w:bidi="fa-IR"/>
        </w:rPr>
        <w:t>.</w:t>
      </w:r>
    </w:p>
    <w:p w14:paraId="7CE1EE08" w14:textId="25DC8495" w:rsidR="004C63C2" w:rsidRPr="004C63C2" w:rsidRDefault="004C63C2" w:rsidP="004C63C2">
      <w:pPr>
        <w:ind w:firstLine="0"/>
        <w:contextualSpacing/>
        <w:jc w:val="both"/>
        <w:rPr>
          <w:rFonts w:eastAsia="Times New Roman" w:cs="Times New Roman"/>
          <w:szCs w:val="28"/>
          <w:lang w:bidi="fa-IR"/>
        </w:rPr>
      </w:pPr>
      <w:r w:rsidRPr="004C63C2">
        <w:rPr>
          <w:rFonts w:eastAsia="Times New Roman" w:cs="Times New Roman"/>
          <w:szCs w:val="28"/>
          <w:lang w:bidi="fa-IR"/>
        </w:rPr>
        <w:t>2)</w:t>
      </w:r>
      <w:r w:rsidRPr="004C63C2">
        <w:rPr>
          <w:rFonts w:eastAsia="Times New Roman" w:cs="Times New Roman"/>
          <w:szCs w:val="28"/>
          <w:lang w:bidi="fa-IR"/>
        </w:rPr>
        <w:tab/>
        <w:t>В подробном описании методологии измерения и сравнения показателей кластеризации промышленного производства и влияние данных процессов на региональное развитие</w:t>
      </w:r>
      <w:r w:rsidR="00683DA2">
        <w:rPr>
          <w:rFonts w:eastAsia="Times New Roman" w:cs="Times New Roman"/>
          <w:szCs w:val="28"/>
          <w:lang w:bidi="fa-IR"/>
        </w:rPr>
        <w:t>.</w:t>
      </w:r>
    </w:p>
    <w:p w14:paraId="02759D6D" w14:textId="7D807363" w:rsidR="004C63C2" w:rsidRPr="004C63C2" w:rsidRDefault="004C63C2" w:rsidP="00683DA2">
      <w:pPr>
        <w:contextualSpacing/>
        <w:jc w:val="both"/>
        <w:rPr>
          <w:rFonts w:eastAsia="Times New Roman" w:cs="Times New Roman"/>
          <w:szCs w:val="28"/>
          <w:lang w:bidi="fa-IR"/>
        </w:rPr>
      </w:pPr>
      <w:r w:rsidRPr="004C63C2">
        <w:rPr>
          <w:rFonts w:eastAsia="Times New Roman" w:cs="Times New Roman"/>
          <w:szCs w:val="28"/>
          <w:lang w:bidi="fa-IR"/>
        </w:rPr>
        <w:t>Практическая значимость данной работы состоит в демонстрации современной методологии кластерного анализа, специфики появления и функционирования кластеров в КНР. Данная работа может быть использована для ознакомления с экономико-географическим положение</w:t>
      </w:r>
      <w:r w:rsidR="00683DA2">
        <w:rPr>
          <w:rFonts w:eastAsia="Times New Roman" w:cs="Times New Roman"/>
          <w:szCs w:val="28"/>
          <w:lang w:bidi="fa-IR"/>
        </w:rPr>
        <w:t>м</w:t>
      </w:r>
      <w:r w:rsidRPr="004C63C2">
        <w:rPr>
          <w:rFonts w:eastAsia="Times New Roman" w:cs="Times New Roman"/>
          <w:szCs w:val="28"/>
          <w:lang w:bidi="fa-IR"/>
        </w:rPr>
        <w:t xml:space="preserve"> Северо-Востока Китая, </w:t>
      </w:r>
      <w:r w:rsidRPr="004C63C2">
        <w:rPr>
          <w:rFonts w:eastAsia="Times New Roman" w:cs="Times New Roman"/>
          <w:szCs w:val="28"/>
          <w:lang w:bidi="fa-IR"/>
        </w:rPr>
        <w:lastRenderedPageBreak/>
        <w:t>современно</w:t>
      </w:r>
      <w:r w:rsidR="00683DA2">
        <w:rPr>
          <w:rFonts w:eastAsia="Times New Roman" w:cs="Times New Roman"/>
          <w:szCs w:val="28"/>
          <w:lang w:bidi="fa-IR"/>
        </w:rPr>
        <w:t>го</w:t>
      </w:r>
      <w:r w:rsidRPr="004C63C2">
        <w:rPr>
          <w:rFonts w:eastAsia="Times New Roman" w:cs="Times New Roman"/>
          <w:szCs w:val="28"/>
          <w:lang w:bidi="fa-IR"/>
        </w:rPr>
        <w:t xml:space="preserve"> состояни</w:t>
      </w:r>
      <w:r w:rsidR="00683DA2">
        <w:rPr>
          <w:rFonts w:eastAsia="Times New Roman" w:cs="Times New Roman"/>
          <w:szCs w:val="28"/>
          <w:lang w:bidi="fa-IR"/>
        </w:rPr>
        <w:t>я</w:t>
      </w:r>
      <w:r w:rsidRPr="004C63C2">
        <w:rPr>
          <w:rFonts w:eastAsia="Times New Roman" w:cs="Times New Roman"/>
          <w:szCs w:val="28"/>
          <w:lang w:bidi="fa-IR"/>
        </w:rPr>
        <w:t xml:space="preserve"> кластерной теории и изучени</w:t>
      </w:r>
      <w:r w:rsidR="00683DA2">
        <w:rPr>
          <w:rFonts w:eastAsia="Times New Roman" w:cs="Times New Roman"/>
          <w:szCs w:val="28"/>
          <w:lang w:bidi="fa-IR"/>
        </w:rPr>
        <w:t>я</w:t>
      </w:r>
      <w:r w:rsidRPr="004C63C2">
        <w:rPr>
          <w:rFonts w:eastAsia="Times New Roman" w:cs="Times New Roman"/>
          <w:szCs w:val="28"/>
          <w:lang w:bidi="fa-IR"/>
        </w:rPr>
        <w:t xml:space="preserve"> методов анализа кластеров как элемента экономики региона.</w:t>
      </w:r>
    </w:p>
    <w:p w14:paraId="40BD10BF" w14:textId="270E58CA" w:rsidR="004C63C2" w:rsidRDefault="004C63C2" w:rsidP="00683DA2">
      <w:pPr>
        <w:contextualSpacing/>
        <w:jc w:val="both"/>
        <w:rPr>
          <w:rFonts w:eastAsia="Times New Roman" w:cs="Times New Roman"/>
          <w:szCs w:val="28"/>
          <w:lang w:bidi="fa-IR"/>
        </w:rPr>
      </w:pPr>
      <w:r w:rsidRPr="004C63C2">
        <w:rPr>
          <w:rFonts w:eastAsia="Times New Roman" w:cs="Times New Roman"/>
          <w:szCs w:val="28"/>
          <w:lang w:bidi="fa-IR"/>
        </w:rPr>
        <w:t>Новизна работы состоит в том, что автор обратился к исследованию кластеров региона Северо-Востока, а не Восточного побережья КНР, что, на данный момент, не так распространено в исследовании социально-экономической ситуации и региональной экономики Китая.</w:t>
      </w:r>
    </w:p>
    <w:p w14:paraId="497B5839" w14:textId="2736F5D1" w:rsidR="00D40ED2" w:rsidRDefault="00F35577" w:rsidP="00683DA2">
      <w:pPr>
        <w:contextualSpacing/>
        <w:jc w:val="both"/>
        <w:rPr>
          <w:rFonts w:eastAsia="Times New Roman" w:cs="Times New Roman"/>
          <w:szCs w:val="28"/>
          <w:lang w:bidi="fa-IR"/>
        </w:rPr>
      </w:pPr>
      <w:r w:rsidRPr="00B60FF5">
        <w:rPr>
          <w:rFonts w:eastAsia="Times New Roman" w:cs="Times New Roman"/>
          <w:szCs w:val="28"/>
          <w:lang w:bidi="fa-IR"/>
        </w:rPr>
        <w:t>Структура работы</w:t>
      </w:r>
      <w:r w:rsidR="00A260DA">
        <w:rPr>
          <w:rFonts w:eastAsia="Times New Roman" w:cs="Times New Roman"/>
          <w:szCs w:val="28"/>
          <w:lang w:bidi="fa-IR"/>
        </w:rPr>
        <w:t xml:space="preserve">. Данное исследование заключает в себе введение, главу о теории образования и функционирования кластеров, главу о </w:t>
      </w:r>
      <w:r w:rsidR="00373D1F">
        <w:rPr>
          <w:rFonts w:eastAsia="Times New Roman" w:cs="Times New Roman"/>
          <w:szCs w:val="28"/>
          <w:lang w:bidi="fa-IR"/>
        </w:rPr>
        <w:t>текущем экономико-географическом положении территорий Северо-Восточного Китая и перспектив</w:t>
      </w:r>
      <w:r w:rsidR="00FA1532">
        <w:rPr>
          <w:rFonts w:eastAsia="Times New Roman" w:cs="Times New Roman"/>
          <w:szCs w:val="28"/>
          <w:lang w:bidi="fa-IR"/>
        </w:rPr>
        <w:t>ах</w:t>
      </w:r>
      <w:r w:rsidR="00373D1F">
        <w:rPr>
          <w:rFonts w:eastAsia="Times New Roman" w:cs="Times New Roman"/>
          <w:szCs w:val="28"/>
          <w:lang w:bidi="fa-IR"/>
        </w:rPr>
        <w:t xml:space="preserve"> их дальнейшего развития</w:t>
      </w:r>
      <w:r w:rsidR="009F2F69">
        <w:rPr>
          <w:rFonts w:eastAsia="Times New Roman" w:cs="Times New Roman"/>
          <w:szCs w:val="28"/>
          <w:lang w:bidi="fa-IR"/>
        </w:rPr>
        <w:t>, выводы по обеим основным главам заключение и список использованных материалов.</w:t>
      </w:r>
      <w:r w:rsidR="00747069">
        <w:rPr>
          <w:rFonts w:eastAsia="Times New Roman" w:cs="Times New Roman"/>
          <w:szCs w:val="28"/>
          <w:lang w:bidi="fa-IR"/>
        </w:rPr>
        <w:t xml:space="preserve"> В конце каждой главы представлены обобщающие выводы</w:t>
      </w:r>
      <w:r w:rsidR="004819C3">
        <w:rPr>
          <w:rFonts w:eastAsia="Times New Roman" w:cs="Times New Roman"/>
          <w:szCs w:val="28"/>
          <w:lang w:bidi="fa-IR"/>
        </w:rPr>
        <w:t>.</w:t>
      </w:r>
    </w:p>
    <w:p w14:paraId="1299C43A" w14:textId="53212C01" w:rsidR="009431F7" w:rsidRPr="00951D7A" w:rsidRDefault="00951D7A" w:rsidP="00FA1532">
      <w:pPr>
        <w:contextualSpacing/>
        <w:jc w:val="both"/>
        <w:rPr>
          <w:rFonts w:eastAsia="Times New Roman" w:cs="Times New Roman"/>
          <w:sz w:val="24"/>
          <w:szCs w:val="24"/>
          <w:lang w:bidi="fa-IR"/>
        </w:rPr>
      </w:pPr>
      <w:r w:rsidRPr="00951D7A">
        <w:rPr>
          <w:rFonts w:eastAsia="SimSun" w:cs="Times New Roman"/>
          <w:szCs w:val="28"/>
          <w:lang w:eastAsia="zh-CN" w:bidi="fa-IR"/>
        </w:rPr>
        <w:t>Гипотеза</w:t>
      </w:r>
      <w:r w:rsidR="00D35CC5">
        <w:rPr>
          <w:rFonts w:eastAsia="SimSun" w:cs="Times New Roman"/>
          <w:szCs w:val="28"/>
          <w:lang w:eastAsia="zh-CN" w:bidi="fa-IR"/>
        </w:rPr>
        <w:t xml:space="preserve"> данного исследования состоит в том, что </w:t>
      </w:r>
      <w:r w:rsidR="00BE0849">
        <w:rPr>
          <w:rFonts w:eastAsia="SimSun" w:cs="Times New Roman"/>
          <w:szCs w:val="28"/>
          <w:lang w:eastAsia="zh-CN" w:bidi="fa-IR"/>
        </w:rPr>
        <w:t xml:space="preserve">кластерная система Северо-Восточного региона Китая все-еще находится на </w:t>
      </w:r>
      <w:r w:rsidR="004C0E1D">
        <w:rPr>
          <w:rFonts w:eastAsia="SimSun" w:cs="Times New Roman"/>
          <w:szCs w:val="28"/>
          <w:lang w:eastAsia="zh-CN" w:bidi="fa-IR"/>
        </w:rPr>
        <w:t>сравнительно</w:t>
      </w:r>
      <w:r w:rsidR="00BE0849">
        <w:rPr>
          <w:rFonts w:eastAsia="SimSun" w:cs="Times New Roman"/>
          <w:szCs w:val="28"/>
          <w:lang w:eastAsia="zh-CN" w:bidi="fa-IR"/>
        </w:rPr>
        <w:t xml:space="preserve"> низком уровне </w:t>
      </w:r>
      <w:r w:rsidR="006D62AD">
        <w:rPr>
          <w:rFonts w:eastAsia="SimSun" w:cs="Times New Roman"/>
          <w:szCs w:val="28"/>
          <w:lang w:eastAsia="zh-CN" w:bidi="fa-IR"/>
        </w:rPr>
        <w:t>развития</w:t>
      </w:r>
      <w:r w:rsidR="00BE0849">
        <w:rPr>
          <w:rFonts w:eastAsia="SimSun" w:cs="Times New Roman"/>
          <w:szCs w:val="28"/>
          <w:lang w:eastAsia="zh-CN" w:bidi="fa-IR"/>
        </w:rPr>
        <w:t xml:space="preserve">, но при этом имеются перспективы для </w:t>
      </w:r>
      <w:r w:rsidR="006D62AD">
        <w:rPr>
          <w:rFonts w:eastAsia="SimSun" w:cs="Times New Roman"/>
          <w:szCs w:val="28"/>
          <w:lang w:eastAsia="zh-CN" w:bidi="fa-IR"/>
        </w:rPr>
        <w:t>организации</w:t>
      </w:r>
      <w:r w:rsidR="00BE0849">
        <w:rPr>
          <w:rFonts w:eastAsia="SimSun" w:cs="Times New Roman"/>
          <w:szCs w:val="28"/>
          <w:lang w:eastAsia="zh-CN" w:bidi="fa-IR"/>
        </w:rPr>
        <w:t xml:space="preserve"> новых и ра</w:t>
      </w:r>
      <w:r w:rsidR="004819C3">
        <w:rPr>
          <w:rFonts w:eastAsia="SimSun" w:cs="Times New Roman"/>
          <w:szCs w:val="28"/>
          <w:lang w:eastAsia="zh-CN" w:bidi="fa-IR"/>
        </w:rPr>
        <w:t>сширения</w:t>
      </w:r>
      <w:r w:rsidR="00BE0849">
        <w:rPr>
          <w:rFonts w:eastAsia="SimSun" w:cs="Times New Roman"/>
          <w:szCs w:val="28"/>
          <w:lang w:eastAsia="zh-CN" w:bidi="fa-IR"/>
        </w:rPr>
        <w:t xml:space="preserve"> уже имеющихся кластеров. </w:t>
      </w:r>
      <w:r w:rsidR="006D62AD">
        <w:rPr>
          <w:rFonts w:eastAsia="SimSun" w:cs="Times New Roman"/>
          <w:szCs w:val="28"/>
          <w:lang w:eastAsia="zh-CN" w:bidi="fa-IR"/>
        </w:rPr>
        <w:t>Целенаправленные</w:t>
      </w:r>
      <w:r w:rsidR="00BE0849">
        <w:rPr>
          <w:rFonts w:eastAsia="SimSun" w:cs="Times New Roman"/>
          <w:szCs w:val="28"/>
          <w:lang w:eastAsia="zh-CN" w:bidi="fa-IR"/>
        </w:rPr>
        <w:t xml:space="preserve"> усилия для поддержки</w:t>
      </w:r>
      <w:r w:rsidR="00C717EF">
        <w:rPr>
          <w:rFonts w:eastAsia="SimSun" w:cs="Times New Roman"/>
          <w:szCs w:val="28"/>
          <w:lang w:eastAsia="zh-CN" w:bidi="fa-IR"/>
        </w:rPr>
        <w:t xml:space="preserve"> и</w:t>
      </w:r>
      <w:r w:rsidR="00BE0849">
        <w:rPr>
          <w:rFonts w:eastAsia="SimSun" w:cs="Times New Roman"/>
          <w:szCs w:val="28"/>
          <w:lang w:eastAsia="zh-CN" w:bidi="fa-IR"/>
        </w:rPr>
        <w:t xml:space="preserve"> </w:t>
      </w:r>
      <w:r w:rsidR="006D62AD">
        <w:rPr>
          <w:rFonts w:eastAsia="SimSun" w:cs="Times New Roman"/>
          <w:szCs w:val="28"/>
          <w:lang w:eastAsia="zh-CN" w:bidi="fa-IR"/>
        </w:rPr>
        <w:t>укрепления</w:t>
      </w:r>
      <w:r w:rsidR="00BE0849">
        <w:rPr>
          <w:rFonts w:eastAsia="SimSun" w:cs="Times New Roman"/>
          <w:szCs w:val="28"/>
          <w:lang w:eastAsia="zh-CN" w:bidi="fa-IR"/>
        </w:rPr>
        <w:t xml:space="preserve"> кластерных систем исследуемого региона</w:t>
      </w:r>
      <w:r w:rsidR="006D62AD">
        <w:rPr>
          <w:rFonts w:eastAsia="SimSun" w:cs="Times New Roman"/>
          <w:szCs w:val="28"/>
          <w:lang w:eastAsia="zh-CN" w:bidi="fa-IR"/>
        </w:rPr>
        <w:t xml:space="preserve"> способны </w:t>
      </w:r>
      <w:r w:rsidR="001E5EA8">
        <w:rPr>
          <w:rFonts w:eastAsia="SimSun" w:cs="Times New Roman"/>
          <w:szCs w:val="28"/>
          <w:lang w:eastAsia="zh-CN" w:bidi="fa-IR"/>
        </w:rPr>
        <w:t>в значительной</w:t>
      </w:r>
      <w:r w:rsidR="006D62AD">
        <w:rPr>
          <w:rFonts w:eastAsia="SimSun" w:cs="Times New Roman"/>
          <w:szCs w:val="28"/>
          <w:lang w:eastAsia="zh-CN" w:bidi="fa-IR"/>
        </w:rPr>
        <w:t xml:space="preserve"> мере решить стоящие перед современным Северо-Востоком</w:t>
      </w:r>
      <w:r w:rsidR="00FA1532">
        <w:rPr>
          <w:rFonts w:eastAsia="SimSun" w:cs="Times New Roman"/>
          <w:szCs w:val="28"/>
          <w:lang w:eastAsia="zh-CN" w:bidi="fa-IR"/>
        </w:rPr>
        <w:t xml:space="preserve"> КНР</w:t>
      </w:r>
      <w:r w:rsidR="006D62AD">
        <w:rPr>
          <w:rFonts w:eastAsia="SimSun" w:cs="Times New Roman"/>
          <w:szCs w:val="28"/>
          <w:lang w:eastAsia="zh-CN" w:bidi="fa-IR"/>
        </w:rPr>
        <w:t xml:space="preserve"> социально-экономические проблемы</w:t>
      </w:r>
      <w:r w:rsidR="004819C3">
        <w:rPr>
          <w:rFonts w:eastAsia="SimSun" w:cs="Times New Roman"/>
          <w:szCs w:val="28"/>
          <w:lang w:eastAsia="zh-CN" w:bidi="fa-IR"/>
        </w:rPr>
        <w:t>.</w:t>
      </w:r>
      <w:r w:rsidR="009431F7" w:rsidRPr="00951D7A">
        <w:rPr>
          <w:rFonts w:eastAsia="Times New Roman" w:cs="Times New Roman"/>
          <w:sz w:val="24"/>
          <w:szCs w:val="24"/>
          <w:lang w:bidi="fa-IR"/>
        </w:rPr>
        <w:br w:type="page"/>
      </w:r>
    </w:p>
    <w:p w14:paraId="0797F529" w14:textId="03DF21B4" w:rsidR="00F35577" w:rsidRDefault="004414D8" w:rsidP="00C717EF">
      <w:pPr>
        <w:pStyle w:val="1"/>
        <w:ind w:firstLine="0"/>
        <w:jc w:val="center"/>
        <w:rPr>
          <w:rFonts w:ascii="Times New Roman" w:hAnsi="Times New Roman" w:cs="Times New Roman"/>
          <w:color w:val="auto"/>
        </w:rPr>
      </w:pPr>
      <w:bookmarkStart w:id="2" w:name="_Toc166590605"/>
      <w:r w:rsidRPr="00DD2615">
        <w:rPr>
          <w:rFonts w:ascii="Times New Roman" w:hAnsi="Times New Roman" w:cs="Times New Roman"/>
          <w:color w:val="auto"/>
        </w:rPr>
        <w:lastRenderedPageBreak/>
        <w:t xml:space="preserve">Глава </w:t>
      </w:r>
      <w:r w:rsidR="00F35577" w:rsidRPr="00DD2615">
        <w:rPr>
          <w:rFonts w:ascii="Times New Roman" w:hAnsi="Times New Roman" w:cs="Times New Roman"/>
          <w:color w:val="auto"/>
        </w:rPr>
        <w:t>1.</w:t>
      </w:r>
      <w:r w:rsidR="00F35577" w:rsidRPr="00DD2615">
        <w:rPr>
          <w:rFonts w:ascii="Times New Roman" w:hAnsi="Times New Roman" w:cs="Times New Roman"/>
          <w:color w:val="auto"/>
        </w:rPr>
        <w:tab/>
        <w:t>Теоретические основы понятия «экономический кластер»</w:t>
      </w:r>
      <w:bookmarkEnd w:id="2"/>
    </w:p>
    <w:p w14:paraId="221CB1A9" w14:textId="77777777" w:rsidR="00C717EF" w:rsidRPr="00C717EF" w:rsidRDefault="00C717EF" w:rsidP="00C717EF">
      <w:pPr>
        <w:ind w:firstLine="0"/>
        <w:jc w:val="center"/>
      </w:pPr>
    </w:p>
    <w:p w14:paraId="6CFFA376" w14:textId="7A13DE9E" w:rsidR="00B02228" w:rsidRDefault="00F35577" w:rsidP="00C717EF">
      <w:pPr>
        <w:pStyle w:val="2"/>
        <w:numPr>
          <w:ilvl w:val="1"/>
          <w:numId w:val="6"/>
        </w:numPr>
        <w:jc w:val="center"/>
        <w:rPr>
          <w:rFonts w:ascii="Times New Roman" w:hAnsi="Times New Roman" w:cs="Times New Roman"/>
          <w:b/>
          <w:bCs/>
          <w:color w:val="auto"/>
          <w:sz w:val="28"/>
          <w:szCs w:val="28"/>
        </w:rPr>
      </w:pPr>
      <w:bookmarkStart w:id="3" w:name="_Toc166590606"/>
      <w:r w:rsidRPr="00DD2615">
        <w:rPr>
          <w:rFonts w:ascii="Times New Roman" w:hAnsi="Times New Roman" w:cs="Times New Roman"/>
          <w:b/>
          <w:bCs/>
          <w:color w:val="auto"/>
          <w:sz w:val="28"/>
          <w:szCs w:val="28"/>
        </w:rPr>
        <w:t>Предпосылки к появлению термина «Экономический кластер»</w:t>
      </w:r>
      <w:bookmarkEnd w:id="3"/>
    </w:p>
    <w:p w14:paraId="73680EFC" w14:textId="77777777" w:rsidR="00C717EF" w:rsidRPr="00C717EF" w:rsidRDefault="00C717EF" w:rsidP="00C717EF"/>
    <w:p w14:paraId="6297D4A8" w14:textId="6D09DF54" w:rsidR="00F754D1" w:rsidRDefault="00B02228" w:rsidP="00F35577">
      <w:pPr>
        <w:contextualSpacing/>
        <w:jc w:val="both"/>
        <w:rPr>
          <w:rFonts w:eastAsia="Times New Roman" w:cs="Times New Roman"/>
          <w:szCs w:val="28"/>
        </w:rPr>
      </w:pPr>
      <w:r w:rsidRPr="00F35577">
        <w:rPr>
          <w:rFonts w:eastAsia="Times New Roman" w:cs="Times New Roman"/>
          <w:szCs w:val="28"/>
        </w:rPr>
        <w:t>Прежде</w:t>
      </w:r>
      <w:r w:rsidR="00F35577" w:rsidRPr="00F35577">
        <w:rPr>
          <w:rFonts w:eastAsia="Times New Roman" w:cs="Times New Roman"/>
          <w:szCs w:val="28"/>
        </w:rPr>
        <w:t xml:space="preserve"> чем преступить к анализу определенного феномена, необходимо вначале дать ему четкое определение. Термин «кластер» в современной науке используется не </w:t>
      </w:r>
      <w:r w:rsidR="007B1320" w:rsidRPr="00F35577">
        <w:rPr>
          <w:rFonts w:eastAsia="Times New Roman" w:cs="Times New Roman"/>
          <w:szCs w:val="28"/>
        </w:rPr>
        <w:t>только</w:t>
      </w:r>
      <w:r w:rsidR="00F35577" w:rsidRPr="00F35577">
        <w:rPr>
          <w:rFonts w:eastAsia="Times New Roman" w:cs="Times New Roman"/>
          <w:szCs w:val="28"/>
        </w:rPr>
        <w:t xml:space="preserve"> в сфере</w:t>
      </w:r>
      <w:r>
        <w:rPr>
          <w:rFonts w:eastAsia="Times New Roman" w:cs="Times New Roman"/>
          <w:szCs w:val="28"/>
        </w:rPr>
        <w:t xml:space="preserve"> </w:t>
      </w:r>
      <w:r w:rsidR="00F013A1">
        <w:rPr>
          <w:rFonts w:eastAsia="Times New Roman" w:cs="Times New Roman"/>
          <w:szCs w:val="28"/>
        </w:rPr>
        <w:t>исследований</w:t>
      </w:r>
      <w:r>
        <w:rPr>
          <w:rFonts w:eastAsia="Times New Roman" w:cs="Times New Roman"/>
          <w:szCs w:val="28"/>
        </w:rPr>
        <w:t xml:space="preserve"> производительной</w:t>
      </w:r>
      <w:r w:rsidR="00F35577" w:rsidRPr="00F35577">
        <w:rPr>
          <w:rFonts w:eastAsia="Times New Roman" w:cs="Times New Roman"/>
          <w:szCs w:val="28"/>
        </w:rPr>
        <w:t xml:space="preserve"> экономики, но </w:t>
      </w:r>
      <w:r w:rsidR="00A94FAD">
        <w:rPr>
          <w:rFonts w:eastAsia="Times New Roman" w:cs="Times New Roman"/>
          <w:szCs w:val="28"/>
        </w:rPr>
        <w:t xml:space="preserve">также </w:t>
      </w:r>
      <w:r w:rsidR="00F35577" w:rsidRPr="00F35577">
        <w:rPr>
          <w:rFonts w:eastAsia="Times New Roman" w:cs="Times New Roman"/>
          <w:szCs w:val="28"/>
        </w:rPr>
        <w:t xml:space="preserve">и </w:t>
      </w:r>
      <w:r w:rsidR="008A2E17" w:rsidRPr="00F35577">
        <w:rPr>
          <w:rFonts w:eastAsia="Times New Roman" w:cs="Times New Roman"/>
          <w:szCs w:val="28"/>
        </w:rPr>
        <w:t>при изучении</w:t>
      </w:r>
      <w:r>
        <w:rPr>
          <w:rFonts w:eastAsia="Times New Roman" w:cs="Times New Roman"/>
          <w:szCs w:val="28"/>
        </w:rPr>
        <w:t xml:space="preserve"> размещения населения</w:t>
      </w:r>
      <w:r w:rsidR="00A94FAD">
        <w:rPr>
          <w:rFonts w:eastAsia="Times New Roman" w:cs="Times New Roman"/>
          <w:szCs w:val="28"/>
        </w:rPr>
        <w:t>, научных институций и т.д</w:t>
      </w:r>
      <w:r w:rsidR="00D2468A">
        <w:rPr>
          <w:rFonts w:eastAsia="Times New Roman" w:cs="Times New Roman"/>
          <w:szCs w:val="28"/>
        </w:rPr>
        <w:t xml:space="preserve">. </w:t>
      </w:r>
      <w:r>
        <w:rPr>
          <w:rFonts w:eastAsia="Times New Roman" w:cs="Times New Roman"/>
          <w:szCs w:val="28"/>
        </w:rPr>
        <w:t>Несмотря на то, что дв</w:t>
      </w:r>
      <w:r w:rsidR="00202A9E">
        <w:rPr>
          <w:rFonts w:eastAsia="Times New Roman" w:cs="Times New Roman"/>
          <w:szCs w:val="28"/>
        </w:rPr>
        <w:t>а</w:t>
      </w:r>
      <w:r>
        <w:rPr>
          <w:rFonts w:eastAsia="Times New Roman" w:cs="Times New Roman"/>
          <w:szCs w:val="28"/>
        </w:rPr>
        <w:t xml:space="preserve"> вышеупомянуты</w:t>
      </w:r>
      <w:r w:rsidR="00202A9E">
        <w:rPr>
          <w:rFonts w:eastAsia="Times New Roman" w:cs="Times New Roman"/>
          <w:szCs w:val="28"/>
        </w:rPr>
        <w:t>х</w:t>
      </w:r>
      <w:r>
        <w:rPr>
          <w:rFonts w:eastAsia="Times New Roman" w:cs="Times New Roman"/>
          <w:szCs w:val="28"/>
        </w:rPr>
        <w:t xml:space="preserve"> </w:t>
      </w:r>
      <w:r w:rsidR="00422E62">
        <w:rPr>
          <w:rFonts w:eastAsia="Times New Roman" w:cs="Times New Roman"/>
          <w:szCs w:val="28"/>
        </w:rPr>
        <w:t>типа кластеров</w:t>
      </w:r>
      <w:r>
        <w:rPr>
          <w:rFonts w:eastAsia="Times New Roman" w:cs="Times New Roman"/>
          <w:szCs w:val="28"/>
        </w:rPr>
        <w:t xml:space="preserve"> имеют </w:t>
      </w:r>
      <w:r w:rsidR="00A94FAD">
        <w:rPr>
          <w:rFonts w:eastAsia="Times New Roman" w:cs="Times New Roman"/>
          <w:szCs w:val="28"/>
        </w:rPr>
        <w:t>непосредственное</w:t>
      </w:r>
      <w:r>
        <w:rPr>
          <w:rFonts w:eastAsia="Times New Roman" w:cs="Times New Roman"/>
          <w:szCs w:val="28"/>
        </w:rPr>
        <w:t xml:space="preserve"> влияние на</w:t>
      </w:r>
      <w:r w:rsidR="00A94FAD">
        <w:rPr>
          <w:rFonts w:eastAsia="Times New Roman" w:cs="Times New Roman"/>
          <w:szCs w:val="28"/>
        </w:rPr>
        <w:t xml:space="preserve"> работу кластера экономического</w:t>
      </w:r>
      <w:r w:rsidR="004819C3">
        <w:rPr>
          <w:rFonts w:eastAsia="Times New Roman" w:cs="Times New Roman"/>
          <w:szCs w:val="28"/>
        </w:rPr>
        <w:t>, в</w:t>
      </w:r>
      <w:r w:rsidR="00D2468A">
        <w:rPr>
          <w:rFonts w:eastAsia="Times New Roman" w:cs="Times New Roman"/>
          <w:szCs w:val="28"/>
        </w:rPr>
        <w:t xml:space="preserve"> рамках данной </w:t>
      </w:r>
      <w:r w:rsidR="00F013A1">
        <w:rPr>
          <w:rFonts w:eastAsia="Times New Roman" w:cs="Times New Roman"/>
          <w:szCs w:val="28"/>
        </w:rPr>
        <w:t>работы</w:t>
      </w:r>
      <w:r w:rsidR="00D2468A">
        <w:rPr>
          <w:rFonts w:eastAsia="Times New Roman" w:cs="Times New Roman"/>
          <w:szCs w:val="28"/>
        </w:rPr>
        <w:t xml:space="preserve"> </w:t>
      </w:r>
      <w:r w:rsidR="00422E62">
        <w:rPr>
          <w:rFonts w:eastAsia="Times New Roman" w:cs="Times New Roman"/>
          <w:szCs w:val="28"/>
        </w:rPr>
        <w:t>они</w:t>
      </w:r>
      <w:r w:rsidR="00D2468A">
        <w:rPr>
          <w:rFonts w:eastAsia="Times New Roman" w:cs="Times New Roman"/>
          <w:szCs w:val="28"/>
        </w:rPr>
        <w:t xml:space="preserve"> будут </w:t>
      </w:r>
      <w:r w:rsidR="00F013A1">
        <w:rPr>
          <w:rFonts w:eastAsia="Times New Roman" w:cs="Times New Roman"/>
          <w:szCs w:val="28"/>
        </w:rPr>
        <w:t>рассматриваться</w:t>
      </w:r>
      <w:r w:rsidR="00D2468A">
        <w:rPr>
          <w:rFonts w:eastAsia="Times New Roman" w:cs="Times New Roman"/>
          <w:szCs w:val="28"/>
        </w:rPr>
        <w:t xml:space="preserve"> в узком </w:t>
      </w:r>
      <w:r w:rsidR="00A94FAD">
        <w:rPr>
          <w:rFonts w:eastAsia="Times New Roman" w:cs="Times New Roman"/>
          <w:szCs w:val="28"/>
        </w:rPr>
        <w:t>смысле</w:t>
      </w:r>
      <w:r w:rsidR="004819C3">
        <w:rPr>
          <w:rFonts w:eastAsia="Times New Roman" w:cs="Times New Roman"/>
          <w:szCs w:val="28"/>
        </w:rPr>
        <w:t>,</w:t>
      </w:r>
      <w:r w:rsidR="00D2468A">
        <w:rPr>
          <w:rFonts w:eastAsia="Times New Roman" w:cs="Times New Roman"/>
          <w:szCs w:val="28"/>
        </w:rPr>
        <w:t xml:space="preserve"> как</w:t>
      </w:r>
      <w:r w:rsidR="004819C3">
        <w:rPr>
          <w:rFonts w:eastAsia="Times New Roman" w:cs="Times New Roman"/>
          <w:szCs w:val="28"/>
        </w:rPr>
        <w:t>,</w:t>
      </w:r>
      <w:r w:rsidR="00D2468A">
        <w:rPr>
          <w:rFonts w:eastAsia="Times New Roman" w:cs="Times New Roman"/>
          <w:szCs w:val="28"/>
        </w:rPr>
        <w:t xml:space="preserve"> в </w:t>
      </w:r>
      <w:r w:rsidR="00F013A1">
        <w:rPr>
          <w:rFonts w:eastAsia="Times New Roman" w:cs="Times New Roman"/>
          <w:szCs w:val="28"/>
        </w:rPr>
        <w:t>первую</w:t>
      </w:r>
      <w:r w:rsidR="00D2468A">
        <w:rPr>
          <w:rFonts w:eastAsia="Times New Roman" w:cs="Times New Roman"/>
          <w:szCs w:val="28"/>
        </w:rPr>
        <w:t xml:space="preserve"> </w:t>
      </w:r>
      <w:r w:rsidR="00F013A1">
        <w:rPr>
          <w:rFonts w:eastAsia="Times New Roman" w:cs="Times New Roman"/>
          <w:szCs w:val="28"/>
        </w:rPr>
        <w:t>очередь</w:t>
      </w:r>
      <w:r w:rsidR="004819C3">
        <w:rPr>
          <w:rFonts w:eastAsia="Times New Roman" w:cs="Times New Roman"/>
          <w:szCs w:val="28"/>
        </w:rPr>
        <w:t>,</w:t>
      </w:r>
      <w:r w:rsidR="00D2468A">
        <w:rPr>
          <w:rFonts w:eastAsia="Times New Roman" w:cs="Times New Roman"/>
          <w:szCs w:val="28"/>
        </w:rPr>
        <w:t xml:space="preserve"> производст</w:t>
      </w:r>
      <w:r w:rsidR="007B1320">
        <w:rPr>
          <w:rFonts w:eastAsia="Times New Roman" w:cs="Times New Roman"/>
          <w:szCs w:val="28"/>
        </w:rPr>
        <w:t>в</w:t>
      </w:r>
      <w:r w:rsidR="00D2468A">
        <w:rPr>
          <w:rFonts w:eastAsia="Times New Roman" w:cs="Times New Roman"/>
          <w:szCs w:val="28"/>
        </w:rPr>
        <w:t xml:space="preserve">енные, а не </w:t>
      </w:r>
      <w:r w:rsidR="003B44DB">
        <w:rPr>
          <w:rFonts w:eastAsia="Times New Roman" w:cs="Times New Roman"/>
          <w:szCs w:val="28"/>
        </w:rPr>
        <w:t>народнохозяйственные</w:t>
      </w:r>
      <w:r w:rsidR="00D2468A">
        <w:rPr>
          <w:rFonts w:eastAsia="Times New Roman" w:cs="Times New Roman"/>
          <w:szCs w:val="28"/>
        </w:rPr>
        <w:t xml:space="preserve"> или социально-</w:t>
      </w:r>
      <w:r w:rsidR="00F013A1">
        <w:rPr>
          <w:rFonts w:eastAsia="Times New Roman" w:cs="Times New Roman"/>
          <w:szCs w:val="28"/>
        </w:rPr>
        <w:t>экономические</w:t>
      </w:r>
      <w:r w:rsidR="00D2468A">
        <w:rPr>
          <w:rFonts w:eastAsia="Times New Roman" w:cs="Times New Roman"/>
          <w:szCs w:val="28"/>
        </w:rPr>
        <w:t xml:space="preserve"> системы.</w:t>
      </w:r>
      <w:r w:rsidR="00F754D1">
        <w:rPr>
          <w:rFonts w:eastAsia="Times New Roman" w:cs="Times New Roman"/>
          <w:szCs w:val="28"/>
        </w:rPr>
        <w:t xml:space="preserve"> </w:t>
      </w:r>
    </w:p>
    <w:p w14:paraId="17AD1BEA" w14:textId="03638454" w:rsidR="00BC699C" w:rsidRDefault="00BC699C" w:rsidP="00F35577">
      <w:pPr>
        <w:contextualSpacing/>
        <w:jc w:val="both"/>
        <w:rPr>
          <w:rFonts w:eastAsia="Times New Roman" w:cs="Times New Roman"/>
          <w:szCs w:val="28"/>
        </w:rPr>
      </w:pPr>
      <w:r>
        <w:rPr>
          <w:rFonts w:eastAsia="Times New Roman" w:cs="Times New Roman"/>
          <w:szCs w:val="28"/>
        </w:rPr>
        <w:t>Стоит отметить, что в о</w:t>
      </w:r>
      <w:r w:rsidR="004819C3">
        <w:rPr>
          <w:rFonts w:eastAsia="Times New Roman" w:cs="Times New Roman"/>
          <w:szCs w:val="28"/>
        </w:rPr>
        <w:t>течественной</w:t>
      </w:r>
      <w:r>
        <w:rPr>
          <w:rFonts w:eastAsia="Times New Roman" w:cs="Times New Roman"/>
          <w:szCs w:val="28"/>
        </w:rPr>
        <w:t xml:space="preserve"> экономико-географической науке долгое время широкое использование имел термин «территориально-производственный комплекс». На данный момент его употребление значительно снижено, что связано с тем, что образованное в советский период развития </w:t>
      </w:r>
      <w:r w:rsidR="007946B2">
        <w:rPr>
          <w:rFonts w:eastAsia="Times New Roman" w:cs="Times New Roman"/>
          <w:szCs w:val="28"/>
        </w:rPr>
        <w:t>отечественной</w:t>
      </w:r>
      <w:r>
        <w:rPr>
          <w:rFonts w:eastAsia="Times New Roman" w:cs="Times New Roman"/>
          <w:szCs w:val="28"/>
        </w:rPr>
        <w:t xml:space="preserve"> экономической науки данное </w:t>
      </w:r>
      <w:r w:rsidR="003B44DB">
        <w:rPr>
          <w:rFonts w:eastAsia="Times New Roman" w:cs="Times New Roman"/>
          <w:szCs w:val="28"/>
        </w:rPr>
        <w:t>обозначени</w:t>
      </w:r>
      <w:r w:rsidR="00202A9E">
        <w:rPr>
          <w:rFonts w:eastAsia="Times New Roman" w:cs="Times New Roman"/>
          <w:szCs w:val="28"/>
        </w:rPr>
        <w:t>е</w:t>
      </w:r>
      <w:r>
        <w:rPr>
          <w:rFonts w:eastAsia="Times New Roman" w:cs="Times New Roman"/>
          <w:szCs w:val="28"/>
        </w:rPr>
        <w:t xml:space="preserve"> часто связывается с процессами </w:t>
      </w:r>
      <w:r w:rsidR="00422E62">
        <w:rPr>
          <w:rFonts w:eastAsia="SimSun" w:cs="Times New Roman"/>
          <w:szCs w:val="28"/>
          <w:lang w:eastAsia="zh-CN"/>
        </w:rPr>
        <w:t>формирования кластеров</w:t>
      </w:r>
      <w:r w:rsidR="003B44DB">
        <w:rPr>
          <w:rFonts w:eastAsia="Times New Roman" w:cs="Times New Roman"/>
          <w:szCs w:val="28"/>
        </w:rPr>
        <w:t>,</w:t>
      </w:r>
      <w:r>
        <w:rPr>
          <w:rFonts w:eastAsia="Times New Roman" w:cs="Times New Roman"/>
          <w:szCs w:val="28"/>
        </w:rPr>
        <w:t xml:space="preserve"> происходящими в рамках </w:t>
      </w:r>
      <w:r w:rsidR="007946B2">
        <w:rPr>
          <w:rFonts w:eastAsia="Times New Roman" w:cs="Times New Roman"/>
          <w:szCs w:val="28"/>
        </w:rPr>
        <w:t>нерыночной</w:t>
      </w:r>
      <w:r>
        <w:rPr>
          <w:rFonts w:eastAsia="Times New Roman" w:cs="Times New Roman"/>
          <w:szCs w:val="28"/>
        </w:rPr>
        <w:t xml:space="preserve">, плановой экономики. Автор данного исследования </w:t>
      </w:r>
      <w:r w:rsidR="007E2F7F">
        <w:rPr>
          <w:rFonts w:eastAsia="Times New Roman" w:cs="Times New Roman"/>
          <w:szCs w:val="28"/>
        </w:rPr>
        <w:t>считает</w:t>
      </w:r>
      <w:r>
        <w:rPr>
          <w:rFonts w:eastAsia="Times New Roman" w:cs="Times New Roman"/>
          <w:szCs w:val="28"/>
        </w:rPr>
        <w:t xml:space="preserve"> возможным использования данного термина и в отношении современных кластерных структур наравне с термином </w:t>
      </w:r>
      <w:r w:rsidR="003B44DB">
        <w:rPr>
          <w:rFonts w:eastAsia="Times New Roman" w:cs="Times New Roman"/>
          <w:szCs w:val="28"/>
        </w:rPr>
        <w:t>«кластер», потому что</w:t>
      </w:r>
      <w:r>
        <w:rPr>
          <w:rFonts w:eastAsia="Times New Roman" w:cs="Times New Roman"/>
          <w:szCs w:val="28"/>
        </w:rPr>
        <w:t xml:space="preserve"> внутренний смысл данных </w:t>
      </w:r>
      <w:r w:rsidR="00293F69">
        <w:rPr>
          <w:rFonts w:eastAsia="Times New Roman" w:cs="Times New Roman"/>
          <w:szCs w:val="28"/>
        </w:rPr>
        <w:t>понятий</w:t>
      </w:r>
      <w:r>
        <w:rPr>
          <w:rFonts w:eastAsia="Times New Roman" w:cs="Times New Roman"/>
          <w:szCs w:val="28"/>
        </w:rPr>
        <w:t xml:space="preserve"> весьма схож, и различает их в основном лишь место </w:t>
      </w:r>
      <w:r w:rsidR="003B44DB">
        <w:rPr>
          <w:rFonts w:eastAsia="Times New Roman" w:cs="Times New Roman"/>
          <w:szCs w:val="28"/>
        </w:rPr>
        <w:t>появления.</w:t>
      </w:r>
    </w:p>
    <w:p w14:paraId="310562B9" w14:textId="460115D9" w:rsidR="00F35577" w:rsidRPr="003059C9" w:rsidRDefault="00F754D1" w:rsidP="00F35577">
      <w:pPr>
        <w:contextualSpacing/>
        <w:jc w:val="both"/>
        <w:rPr>
          <w:rFonts w:eastAsia="SimSun" w:cs="Times New Roman"/>
          <w:szCs w:val="28"/>
          <w:lang w:eastAsia="zh-CN"/>
        </w:rPr>
      </w:pPr>
      <w:r>
        <w:rPr>
          <w:rFonts w:eastAsia="Times New Roman" w:cs="Times New Roman"/>
          <w:szCs w:val="28"/>
        </w:rPr>
        <w:t xml:space="preserve">Несмотря на то, что теоретически кластер </w:t>
      </w:r>
      <w:r w:rsidR="00F013A1">
        <w:rPr>
          <w:rFonts w:eastAsia="Times New Roman" w:cs="Times New Roman"/>
          <w:szCs w:val="28"/>
        </w:rPr>
        <w:t>может</w:t>
      </w:r>
      <w:r>
        <w:rPr>
          <w:rFonts w:eastAsia="Times New Roman" w:cs="Times New Roman"/>
          <w:szCs w:val="28"/>
        </w:rPr>
        <w:t xml:space="preserve"> производить продукцию нескольких разных видов и функций, обычно кластер фокусируется на создании товаров из строго </w:t>
      </w:r>
      <w:r w:rsidR="007946B2">
        <w:rPr>
          <w:rFonts w:eastAsia="Times New Roman" w:cs="Times New Roman"/>
          <w:szCs w:val="28"/>
        </w:rPr>
        <w:t>определённой</w:t>
      </w:r>
      <w:r>
        <w:rPr>
          <w:rFonts w:eastAsia="Times New Roman" w:cs="Times New Roman"/>
          <w:szCs w:val="28"/>
        </w:rPr>
        <w:t xml:space="preserve"> сферы </w:t>
      </w:r>
      <w:r w:rsidR="008A2E17">
        <w:rPr>
          <w:rFonts w:eastAsia="Times New Roman" w:cs="Times New Roman"/>
          <w:szCs w:val="28"/>
        </w:rPr>
        <w:t>хозяйствования</w:t>
      </w:r>
      <w:r>
        <w:rPr>
          <w:rFonts w:eastAsia="Times New Roman" w:cs="Times New Roman"/>
          <w:szCs w:val="28"/>
        </w:rPr>
        <w:t xml:space="preserve"> с возможностью производства</w:t>
      </w:r>
      <w:r w:rsidR="003059C9" w:rsidRPr="003059C9">
        <w:rPr>
          <w:rFonts w:eastAsia="Times New Roman" w:cs="Times New Roman"/>
          <w:szCs w:val="28"/>
        </w:rPr>
        <w:t xml:space="preserve"> </w:t>
      </w:r>
      <w:r w:rsidR="008A2E17">
        <w:rPr>
          <w:rFonts w:eastAsia="SimSun" w:cs="Times New Roman"/>
          <w:szCs w:val="28"/>
          <w:lang w:eastAsia="zh-CN"/>
        </w:rPr>
        <w:t>сопутствующей</w:t>
      </w:r>
      <w:r w:rsidR="003059C9">
        <w:rPr>
          <w:rFonts w:eastAsia="SimSun" w:cs="Times New Roman"/>
          <w:szCs w:val="28"/>
          <w:lang w:eastAsia="zh-CN"/>
        </w:rPr>
        <w:t xml:space="preserve"> продукции, если </w:t>
      </w:r>
      <w:r w:rsidR="007946B2">
        <w:rPr>
          <w:rFonts w:eastAsia="SimSun" w:cs="Times New Roman"/>
          <w:szCs w:val="28"/>
          <w:lang w:eastAsia="zh-CN"/>
        </w:rPr>
        <w:t>перераспределение</w:t>
      </w:r>
      <w:r w:rsidR="003059C9">
        <w:rPr>
          <w:rFonts w:eastAsia="SimSun" w:cs="Times New Roman"/>
          <w:szCs w:val="28"/>
          <w:lang w:eastAsia="zh-CN"/>
        </w:rPr>
        <w:t xml:space="preserve"> части ресурсов на это направление объективно выгодно.</w:t>
      </w:r>
    </w:p>
    <w:p w14:paraId="6D1276C1" w14:textId="1BD82C89" w:rsidR="00B02228" w:rsidRPr="00A9594E" w:rsidRDefault="00B02228" w:rsidP="00F35577">
      <w:pPr>
        <w:contextualSpacing/>
        <w:jc w:val="both"/>
        <w:rPr>
          <w:rFonts w:eastAsia="SimSun" w:cs="Times New Roman"/>
          <w:szCs w:val="28"/>
          <w:lang w:eastAsia="zh-CN"/>
        </w:rPr>
      </w:pPr>
      <w:r>
        <w:rPr>
          <w:rFonts w:eastAsia="Times New Roman" w:cs="Times New Roman"/>
          <w:szCs w:val="28"/>
        </w:rPr>
        <w:lastRenderedPageBreak/>
        <w:t xml:space="preserve">Экономический кластер </w:t>
      </w:r>
      <w:r w:rsidR="008A2E17">
        <w:rPr>
          <w:rFonts w:eastAsia="Times New Roman" w:cs="Times New Roman"/>
          <w:szCs w:val="28"/>
        </w:rPr>
        <w:t>является</w:t>
      </w:r>
      <w:r>
        <w:rPr>
          <w:rFonts w:eastAsia="Times New Roman" w:cs="Times New Roman"/>
          <w:szCs w:val="28"/>
        </w:rPr>
        <w:t xml:space="preserve"> органической частью такой междисциплинарной </w:t>
      </w:r>
      <w:r w:rsidR="008A2E17">
        <w:rPr>
          <w:rFonts w:eastAsia="Times New Roman" w:cs="Times New Roman"/>
          <w:szCs w:val="28"/>
        </w:rPr>
        <w:t>научной</w:t>
      </w:r>
      <w:r>
        <w:rPr>
          <w:rFonts w:eastAsia="Times New Roman" w:cs="Times New Roman"/>
          <w:szCs w:val="28"/>
        </w:rPr>
        <w:t xml:space="preserve"> дисциплины как экономическая география, и связан в первую очередь с таким ее подразделом как </w:t>
      </w:r>
      <w:r w:rsidR="008A2E17">
        <w:rPr>
          <w:rFonts w:eastAsia="Times New Roman" w:cs="Times New Roman"/>
          <w:szCs w:val="28"/>
        </w:rPr>
        <w:t>промышленная</w:t>
      </w:r>
      <w:r>
        <w:rPr>
          <w:rFonts w:eastAsia="Times New Roman" w:cs="Times New Roman"/>
          <w:szCs w:val="28"/>
        </w:rPr>
        <w:t xml:space="preserve"> география.</w:t>
      </w:r>
      <w:r w:rsidR="00A9594E" w:rsidRPr="00A9594E">
        <w:rPr>
          <w:rFonts w:eastAsia="Times New Roman" w:cs="Times New Roman"/>
          <w:szCs w:val="28"/>
        </w:rPr>
        <w:t xml:space="preserve"> </w:t>
      </w:r>
      <w:r w:rsidR="00A9594E">
        <w:rPr>
          <w:rFonts w:eastAsia="SimSun" w:cs="Times New Roman"/>
          <w:szCs w:val="28"/>
          <w:lang w:eastAsia="zh-CN"/>
        </w:rPr>
        <w:t xml:space="preserve">Экономическая география занимается изучением вопросов развития и </w:t>
      </w:r>
      <w:r w:rsidR="00423F55">
        <w:rPr>
          <w:rFonts w:eastAsia="SimSun" w:cs="Times New Roman"/>
          <w:szCs w:val="28"/>
          <w:lang w:eastAsia="zh-CN"/>
        </w:rPr>
        <w:t>функционирования</w:t>
      </w:r>
      <w:r w:rsidR="00A9594E">
        <w:rPr>
          <w:rFonts w:eastAsia="SimSun" w:cs="Times New Roman"/>
          <w:szCs w:val="28"/>
          <w:lang w:eastAsia="zh-CN"/>
        </w:rPr>
        <w:t xml:space="preserve"> территориальных экономических систем. Подобные системы, одним из видов которых </w:t>
      </w:r>
      <w:r w:rsidR="00F013A1">
        <w:rPr>
          <w:rFonts w:eastAsia="SimSun" w:cs="Times New Roman"/>
          <w:szCs w:val="28"/>
          <w:lang w:eastAsia="zh-CN"/>
        </w:rPr>
        <w:t>является</w:t>
      </w:r>
      <w:r w:rsidR="00A9594E">
        <w:rPr>
          <w:rFonts w:eastAsia="SimSun" w:cs="Times New Roman"/>
          <w:szCs w:val="28"/>
          <w:lang w:eastAsia="zh-CN"/>
        </w:rPr>
        <w:t xml:space="preserve"> экономический кластер</w:t>
      </w:r>
      <w:r w:rsidR="00202A9E">
        <w:rPr>
          <w:rFonts w:eastAsia="SimSun" w:cs="Times New Roman"/>
          <w:szCs w:val="28"/>
          <w:lang w:eastAsia="zh-CN"/>
        </w:rPr>
        <w:t>,</w:t>
      </w:r>
      <w:r w:rsidR="00F248CE">
        <w:rPr>
          <w:rFonts w:eastAsia="SimSun" w:cs="Times New Roman"/>
          <w:szCs w:val="28"/>
          <w:lang w:eastAsia="zh-CN"/>
        </w:rPr>
        <w:t xml:space="preserve"> должны </w:t>
      </w:r>
      <w:r w:rsidR="000A0F16">
        <w:rPr>
          <w:rFonts w:eastAsia="SimSun" w:cs="Times New Roman"/>
          <w:szCs w:val="28"/>
          <w:lang w:eastAsia="zh-CN"/>
        </w:rPr>
        <w:t xml:space="preserve">соответствовать </w:t>
      </w:r>
      <w:r w:rsidR="00F248CE">
        <w:rPr>
          <w:rFonts w:eastAsia="SimSun" w:cs="Times New Roman"/>
          <w:szCs w:val="28"/>
          <w:lang w:eastAsia="zh-CN"/>
        </w:rPr>
        <w:t>следующим ключевы</w:t>
      </w:r>
      <w:r w:rsidR="000A0F16">
        <w:rPr>
          <w:rFonts w:eastAsia="SimSun" w:cs="Times New Roman"/>
          <w:szCs w:val="28"/>
          <w:lang w:eastAsia="zh-CN"/>
        </w:rPr>
        <w:t>м</w:t>
      </w:r>
      <w:r w:rsidR="00F248CE">
        <w:rPr>
          <w:rFonts w:eastAsia="SimSun" w:cs="Times New Roman"/>
          <w:szCs w:val="28"/>
          <w:lang w:eastAsia="zh-CN"/>
        </w:rPr>
        <w:t xml:space="preserve"> </w:t>
      </w:r>
      <w:r w:rsidR="000A0F16">
        <w:rPr>
          <w:rFonts w:eastAsia="SimSun" w:cs="Times New Roman"/>
          <w:szCs w:val="28"/>
          <w:lang w:eastAsia="zh-CN"/>
        </w:rPr>
        <w:t>критериям</w:t>
      </w:r>
      <w:r w:rsidR="00F248CE">
        <w:rPr>
          <w:rFonts w:eastAsia="SimSun" w:cs="Times New Roman"/>
          <w:szCs w:val="28"/>
          <w:lang w:eastAsia="zh-CN"/>
        </w:rPr>
        <w:t xml:space="preserve">: </w:t>
      </w:r>
      <w:r w:rsidR="008A5B5C">
        <w:rPr>
          <w:rFonts w:eastAsia="SimSun" w:cs="Times New Roman"/>
          <w:szCs w:val="28"/>
          <w:lang w:eastAsia="zh-CN"/>
        </w:rPr>
        <w:t xml:space="preserve">целостность, </w:t>
      </w:r>
      <w:r w:rsidR="00F013A1">
        <w:rPr>
          <w:rFonts w:eastAsia="SimSun" w:cs="Times New Roman"/>
          <w:szCs w:val="28"/>
          <w:lang w:eastAsia="zh-CN"/>
        </w:rPr>
        <w:t>внутренняя</w:t>
      </w:r>
      <w:r w:rsidR="008A5B5C">
        <w:rPr>
          <w:rFonts w:eastAsia="SimSun" w:cs="Times New Roman"/>
          <w:szCs w:val="28"/>
          <w:lang w:eastAsia="zh-CN"/>
        </w:rPr>
        <w:t xml:space="preserve"> взаимосвяз</w:t>
      </w:r>
      <w:r w:rsidR="00F921F2">
        <w:rPr>
          <w:rFonts w:eastAsia="SimSun" w:cs="Times New Roman"/>
          <w:szCs w:val="28"/>
          <w:lang w:eastAsia="zh-CN"/>
        </w:rPr>
        <w:t xml:space="preserve">анность элементов, </w:t>
      </w:r>
      <w:r w:rsidR="00F013A1">
        <w:rPr>
          <w:rFonts w:eastAsia="SimSun" w:cs="Times New Roman"/>
          <w:szCs w:val="28"/>
          <w:lang w:eastAsia="zh-CN"/>
        </w:rPr>
        <w:t>структурность</w:t>
      </w:r>
      <w:r w:rsidR="00F921F2">
        <w:rPr>
          <w:rFonts w:eastAsia="SimSun" w:cs="Times New Roman"/>
          <w:szCs w:val="28"/>
          <w:lang w:eastAsia="zh-CN"/>
        </w:rPr>
        <w:t xml:space="preserve"> и </w:t>
      </w:r>
      <w:r w:rsidR="00F013A1">
        <w:rPr>
          <w:rFonts w:eastAsia="SimSun" w:cs="Times New Roman"/>
          <w:szCs w:val="28"/>
          <w:lang w:eastAsia="zh-CN"/>
        </w:rPr>
        <w:t>иерархичность</w:t>
      </w:r>
      <w:r w:rsidR="00F921F2">
        <w:rPr>
          <w:rFonts w:eastAsia="SimSun" w:cs="Times New Roman"/>
          <w:szCs w:val="28"/>
          <w:lang w:eastAsia="zh-CN"/>
        </w:rPr>
        <w:t xml:space="preserve"> </w:t>
      </w:r>
      <w:r w:rsidR="00F013A1">
        <w:rPr>
          <w:rFonts w:eastAsia="SimSun" w:cs="Times New Roman"/>
          <w:szCs w:val="28"/>
          <w:lang w:eastAsia="zh-CN"/>
        </w:rPr>
        <w:t>элементов</w:t>
      </w:r>
      <w:r w:rsidR="00F921F2">
        <w:rPr>
          <w:rFonts w:eastAsia="SimSun" w:cs="Times New Roman"/>
          <w:szCs w:val="28"/>
          <w:lang w:eastAsia="zh-CN"/>
        </w:rPr>
        <w:t xml:space="preserve">, </w:t>
      </w:r>
      <w:r w:rsidR="003B44DB">
        <w:rPr>
          <w:rFonts w:eastAsia="SimSun" w:cs="Times New Roman"/>
          <w:szCs w:val="28"/>
          <w:lang w:eastAsia="zh-CN"/>
        </w:rPr>
        <w:t>автономность</w:t>
      </w:r>
      <w:r w:rsidR="00F921F2">
        <w:rPr>
          <w:rFonts w:eastAsia="SimSun" w:cs="Times New Roman"/>
          <w:szCs w:val="28"/>
          <w:lang w:eastAsia="zh-CN"/>
        </w:rPr>
        <w:t xml:space="preserve"> </w:t>
      </w:r>
      <w:r w:rsidR="003B44DB">
        <w:rPr>
          <w:rFonts w:eastAsia="SimSun" w:cs="Times New Roman"/>
          <w:szCs w:val="28"/>
          <w:lang w:eastAsia="zh-CN"/>
        </w:rPr>
        <w:t>системы</w:t>
      </w:r>
      <w:r w:rsidR="000A0F16">
        <w:rPr>
          <w:rFonts w:eastAsia="SimSun" w:cs="Times New Roman"/>
          <w:szCs w:val="28"/>
          <w:lang w:eastAsia="zh-CN"/>
        </w:rPr>
        <w:t>,</w:t>
      </w:r>
      <w:r w:rsidR="00F921F2">
        <w:rPr>
          <w:rFonts w:eastAsia="SimSun" w:cs="Times New Roman"/>
          <w:szCs w:val="28"/>
          <w:lang w:eastAsia="zh-CN"/>
        </w:rPr>
        <w:t xml:space="preserve"> </w:t>
      </w:r>
      <w:r w:rsidR="000A0F16">
        <w:rPr>
          <w:rFonts w:eastAsia="SimSun" w:cs="Times New Roman"/>
          <w:szCs w:val="28"/>
          <w:lang w:eastAsia="zh-CN"/>
        </w:rPr>
        <w:t>п</w:t>
      </w:r>
      <w:r w:rsidR="00F921F2">
        <w:rPr>
          <w:rFonts w:eastAsia="SimSun" w:cs="Times New Roman"/>
          <w:szCs w:val="28"/>
          <w:lang w:eastAsia="zh-CN"/>
        </w:rPr>
        <w:t>ри сохранении внешних связей и единство территории. Именно эти факторы делают из ряда элементов, обладающих теми или иными взаимосвязями систему</w:t>
      </w:r>
      <w:r w:rsidR="000A0F16">
        <w:rPr>
          <w:rFonts w:eastAsia="SimSun" w:cs="Times New Roman"/>
          <w:szCs w:val="28"/>
          <w:lang w:eastAsia="zh-CN"/>
        </w:rPr>
        <w:t>.</w:t>
      </w:r>
      <w:r w:rsidR="007227E4">
        <w:rPr>
          <w:rFonts w:eastAsia="SimSun" w:cs="Times New Roman"/>
          <w:szCs w:val="28"/>
          <w:lang w:eastAsia="zh-CN"/>
        </w:rPr>
        <w:t xml:space="preserve"> Важность тех или иных вышеперечисленных факторов для вывода о </w:t>
      </w:r>
      <w:r w:rsidR="00F013A1">
        <w:rPr>
          <w:rFonts w:eastAsia="SimSun" w:cs="Times New Roman"/>
          <w:szCs w:val="28"/>
          <w:lang w:eastAsia="zh-CN"/>
        </w:rPr>
        <w:t>существовании</w:t>
      </w:r>
      <w:r w:rsidR="007227E4">
        <w:rPr>
          <w:rFonts w:eastAsia="SimSun" w:cs="Times New Roman"/>
          <w:szCs w:val="28"/>
          <w:lang w:eastAsia="zh-CN"/>
        </w:rPr>
        <w:t xml:space="preserve"> </w:t>
      </w:r>
      <w:r w:rsidR="003B44DB">
        <w:rPr>
          <w:rFonts w:eastAsia="SimSun" w:cs="Times New Roman"/>
          <w:szCs w:val="28"/>
          <w:lang w:eastAsia="zh-CN"/>
        </w:rPr>
        <w:t>кластера,</w:t>
      </w:r>
      <w:r w:rsidR="007227E4">
        <w:rPr>
          <w:rFonts w:eastAsia="SimSun" w:cs="Times New Roman"/>
          <w:szCs w:val="28"/>
          <w:lang w:eastAsia="zh-CN"/>
        </w:rPr>
        <w:t xml:space="preserve"> могут изменяться в зависимости от </w:t>
      </w:r>
      <w:r w:rsidR="00F013A1">
        <w:rPr>
          <w:rFonts w:eastAsia="SimSun" w:cs="Times New Roman"/>
          <w:szCs w:val="28"/>
          <w:lang w:eastAsia="zh-CN"/>
        </w:rPr>
        <w:t>рассматриваемой</w:t>
      </w:r>
      <w:r w:rsidR="007227E4">
        <w:rPr>
          <w:rFonts w:eastAsia="SimSun" w:cs="Times New Roman"/>
          <w:szCs w:val="28"/>
          <w:lang w:eastAsia="zh-CN"/>
        </w:rPr>
        <w:t xml:space="preserve"> сферы, и</w:t>
      </w:r>
      <w:r w:rsidR="000A0F16">
        <w:rPr>
          <w:rFonts w:eastAsia="SimSun" w:cs="Times New Roman"/>
          <w:szCs w:val="28"/>
          <w:lang w:eastAsia="zh-CN"/>
        </w:rPr>
        <w:t xml:space="preserve"> прочих</w:t>
      </w:r>
      <w:r w:rsidR="007227E4">
        <w:rPr>
          <w:rFonts w:eastAsia="SimSun" w:cs="Times New Roman"/>
          <w:szCs w:val="28"/>
          <w:lang w:eastAsia="zh-CN"/>
        </w:rPr>
        <w:t xml:space="preserve"> местных условий. Это придает </w:t>
      </w:r>
      <w:r w:rsidR="00F013A1">
        <w:rPr>
          <w:rFonts w:eastAsia="SimSun" w:cs="Times New Roman"/>
          <w:szCs w:val="28"/>
          <w:lang w:eastAsia="zh-CN"/>
        </w:rPr>
        <w:t>модели</w:t>
      </w:r>
      <w:r w:rsidR="007227E4">
        <w:rPr>
          <w:rFonts w:eastAsia="SimSun" w:cs="Times New Roman"/>
          <w:szCs w:val="28"/>
          <w:lang w:eastAsia="zh-CN"/>
        </w:rPr>
        <w:t xml:space="preserve"> кластера гибкости, но при этом несколько усиливает ее субъективность</w:t>
      </w:r>
      <w:r w:rsidR="007B1320">
        <w:rPr>
          <w:rFonts w:eastAsia="SimSun" w:cs="Times New Roman"/>
          <w:szCs w:val="28"/>
          <w:lang w:eastAsia="zh-CN"/>
        </w:rPr>
        <w:t xml:space="preserve"> как </w:t>
      </w:r>
      <w:r w:rsidR="000A0F16">
        <w:rPr>
          <w:rFonts w:eastAsia="SimSun" w:cs="Times New Roman"/>
          <w:szCs w:val="28"/>
          <w:lang w:eastAsia="zh-CN"/>
        </w:rPr>
        <w:t>метода</w:t>
      </w:r>
      <w:r w:rsidR="007B1320">
        <w:rPr>
          <w:rFonts w:eastAsia="SimSun" w:cs="Times New Roman"/>
          <w:szCs w:val="28"/>
          <w:lang w:eastAsia="zh-CN"/>
        </w:rPr>
        <w:t xml:space="preserve"> исследования экономической науки</w:t>
      </w:r>
      <w:r w:rsidR="00D51CE2">
        <w:rPr>
          <w:rFonts w:eastAsia="SimSun" w:cs="Times New Roman"/>
          <w:szCs w:val="28"/>
          <w:lang w:eastAsia="zh-CN"/>
        </w:rPr>
        <w:t xml:space="preserve">. </w:t>
      </w:r>
    </w:p>
    <w:p w14:paraId="48AB48AB" w14:textId="7B53A89D" w:rsidR="00B02228" w:rsidRDefault="00B02228" w:rsidP="00F35577">
      <w:pPr>
        <w:contextualSpacing/>
        <w:jc w:val="both"/>
        <w:rPr>
          <w:rFonts w:eastAsia="Times New Roman" w:cs="Times New Roman"/>
          <w:szCs w:val="28"/>
        </w:rPr>
      </w:pPr>
      <w:r>
        <w:rPr>
          <w:rFonts w:eastAsia="Times New Roman" w:cs="Times New Roman"/>
          <w:szCs w:val="28"/>
        </w:rPr>
        <w:t xml:space="preserve">Появление </w:t>
      </w:r>
      <w:r w:rsidR="00F013A1">
        <w:rPr>
          <w:rFonts w:eastAsia="Times New Roman" w:cs="Times New Roman"/>
          <w:szCs w:val="28"/>
        </w:rPr>
        <w:t>экономического</w:t>
      </w:r>
      <w:r w:rsidR="00F12FC0">
        <w:rPr>
          <w:rFonts w:eastAsia="Times New Roman" w:cs="Times New Roman"/>
          <w:szCs w:val="28"/>
        </w:rPr>
        <w:t xml:space="preserve"> кластера как объекта изучения в современной экономической теории является органическим этапом развития экономической </w:t>
      </w:r>
      <w:r w:rsidR="00F013A1">
        <w:rPr>
          <w:rFonts w:eastAsia="Times New Roman" w:cs="Times New Roman"/>
          <w:szCs w:val="28"/>
        </w:rPr>
        <w:t>географии</w:t>
      </w:r>
      <w:r w:rsidR="00F12FC0">
        <w:rPr>
          <w:rFonts w:eastAsia="Times New Roman" w:cs="Times New Roman"/>
          <w:szCs w:val="28"/>
        </w:rPr>
        <w:t xml:space="preserve">. </w:t>
      </w:r>
      <w:r w:rsidR="00D51CE2">
        <w:rPr>
          <w:rFonts w:eastAsia="Times New Roman" w:cs="Times New Roman"/>
          <w:szCs w:val="28"/>
        </w:rPr>
        <w:t xml:space="preserve">Дабы лучше представить себе сущность данного понятия необходимо в общих чертах </w:t>
      </w:r>
      <w:r w:rsidR="008A2E17">
        <w:rPr>
          <w:rFonts w:eastAsia="Times New Roman" w:cs="Times New Roman"/>
          <w:szCs w:val="28"/>
        </w:rPr>
        <w:t>обозначить</w:t>
      </w:r>
      <w:r w:rsidR="00D51CE2">
        <w:rPr>
          <w:rFonts w:eastAsia="Times New Roman" w:cs="Times New Roman"/>
          <w:szCs w:val="28"/>
        </w:rPr>
        <w:t xml:space="preserve"> путь развития экономико-</w:t>
      </w:r>
      <w:r w:rsidR="008A2E17">
        <w:rPr>
          <w:rFonts w:eastAsia="Times New Roman" w:cs="Times New Roman"/>
          <w:szCs w:val="28"/>
        </w:rPr>
        <w:t>географической</w:t>
      </w:r>
      <w:r w:rsidR="00D51CE2">
        <w:rPr>
          <w:rFonts w:eastAsia="Times New Roman" w:cs="Times New Roman"/>
          <w:szCs w:val="28"/>
        </w:rPr>
        <w:t xml:space="preserve"> мысли в </w:t>
      </w:r>
      <w:r w:rsidR="008A2E17">
        <w:rPr>
          <w:rFonts w:eastAsia="Times New Roman" w:cs="Times New Roman"/>
          <w:szCs w:val="28"/>
        </w:rPr>
        <w:t>изучении</w:t>
      </w:r>
      <w:r w:rsidR="00D51CE2">
        <w:rPr>
          <w:rFonts w:eastAsia="Times New Roman" w:cs="Times New Roman"/>
          <w:szCs w:val="28"/>
        </w:rPr>
        <w:t xml:space="preserve"> вопросов размещения производства как </w:t>
      </w:r>
      <w:r w:rsidR="00F013A1">
        <w:rPr>
          <w:rFonts w:eastAsia="Times New Roman" w:cs="Times New Roman"/>
          <w:szCs w:val="28"/>
        </w:rPr>
        <w:t>фактора</w:t>
      </w:r>
      <w:r w:rsidR="00D51CE2">
        <w:rPr>
          <w:rFonts w:eastAsia="Times New Roman" w:cs="Times New Roman"/>
          <w:szCs w:val="28"/>
        </w:rPr>
        <w:t xml:space="preserve"> экономики.</w:t>
      </w:r>
    </w:p>
    <w:p w14:paraId="5FED7CDC" w14:textId="52D4962A" w:rsidR="00F11A79" w:rsidRPr="00BA3AC2" w:rsidRDefault="00F12FC0" w:rsidP="00F35577">
      <w:pPr>
        <w:contextualSpacing/>
        <w:jc w:val="both"/>
        <w:rPr>
          <w:rFonts w:eastAsia="Times New Roman" w:cs="Times New Roman"/>
          <w:szCs w:val="28"/>
        </w:rPr>
      </w:pPr>
      <w:r>
        <w:rPr>
          <w:rFonts w:eastAsia="Times New Roman" w:cs="Times New Roman"/>
          <w:szCs w:val="28"/>
        </w:rPr>
        <w:t>П</w:t>
      </w:r>
      <w:r w:rsidR="00AD1F54">
        <w:rPr>
          <w:rFonts w:eastAsia="Times New Roman" w:cs="Times New Roman"/>
          <w:szCs w:val="28"/>
        </w:rPr>
        <w:t xml:space="preserve">ионером в </w:t>
      </w:r>
      <w:r w:rsidR="00A9594E">
        <w:rPr>
          <w:rFonts w:eastAsia="Times New Roman" w:cs="Times New Roman"/>
          <w:szCs w:val="28"/>
        </w:rPr>
        <w:t>научном</w:t>
      </w:r>
      <w:r w:rsidR="00AD1F54">
        <w:rPr>
          <w:rFonts w:eastAsia="Times New Roman" w:cs="Times New Roman"/>
          <w:szCs w:val="28"/>
        </w:rPr>
        <w:t xml:space="preserve"> исследовании влияния географических факторов на экономику</w:t>
      </w:r>
      <w:r w:rsidR="000A0F16">
        <w:rPr>
          <w:rFonts w:eastAsia="Times New Roman" w:cs="Times New Roman"/>
          <w:szCs w:val="28"/>
        </w:rPr>
        <w:t xml:space="preserve"> в современном смысле этого слова</w:t>
      </w:r>
      <w:r w:rsidR="00AD1F54">
        <w:rPr>
          <w:rFonts w:eastAsia="Times New Roman" w:cs="Times New Roman"/>
          <w:szCs w:val="28"/>
        </w:rPr>
        <w:t xml:space="preserve"> можно считать немецкого экономиста</w:t>
      </w:r>
      <w:r w:rsidR="00F11A79">
        <w:rPr>
          <w:rFonts w:eastAsia="Times New Roman" w:cs="Times New Roman"/>
          <w:szCs w:val="28"/>
        </w:rPr>
        <w:t xml:space="preserve"> </w:t>
      </w:r>
      <w:r w:rsidR="00773E97" w:rsidRPr="00773E97">
        <w:rPr>
          <w:rFonts w:eastAsia="Times New Roman" w:cs="Times New Roman"/>
          <w:szCs w:val="28"/>
        </w:rPr>
        <w:t>XIX</w:t>
      </w:r>
      <w:r w:rsidR="00F11A79">
        <w:rPr>
          <w:rFonts w:eastAsia="Times New Roman" w:cs="Times New Roman"/>
          <w:szCs w:val="28"/>
        </w:rPr>
        <w:t>-го</w:t>
      </w:r>
      <w:r w:rsidR="00773E97">
        <w:rPr>
          <w:rFonts w:eastAsia="Times New Roman" w:cs="Times New Roman"/>
          <w:szCs w:val="28"/>
        </w:rPr>
        <w:t xml:space="preserve"> века</w:t>
      </w:r>
      <w:r w:rsidR="00AD1F54">
        <w:rPr>
          <w:rFonts w:eastAsia="Times New Roman" w:cs="Times New Roman"/>
          <w:szCs w:val="28"/>
        </w:rPr>
        <w:t xml:space="preserve"> Иоганна </w:t>
      </w:r>
      <w:r w:rsidR="00A9594E">
        <w:rPr>
          <w:rFonts w:eastAsia="Times New Roman" w:cs="Times New Roman"/>
          <w:szCs w:val="28"/>
        </w:rPr>
        <w:t xml:space="preserve">Генриха фон </w:t>
      </w:r>
      <w:proofErr w:type="spellStart"/>
      <w:r w:rsidR="00A9594E">
        <w:rPr>
          <w:rFonts w:eastAsia="Times New Roman" w:cs="Times New Roman"/>
          <w:szCs w:val="28"/>
        </w:rPr>
        <w:t>Тюнена</w:t>
      </w:r>
      <w:proofErr w:type="spellEnd"/>
      <w:r w:rsidR="00A9594E">
        <w:rPr>
          <w:rFonts w:eastAsia="Times New Roman" w:cs="Times New Roman"/>
          <w:szCs w:val="28"/>
        </w:rPr>
        <w:t xml:space="preserve">. В его работе </w:t>
      </w:r>
      <w:r w:rsidR="00A9594E" w:rsidRPr="00A9594E">
        <w:rPr>
          <w:rFonts w:eastAsia="Times New Roman" w:cs="Times New Roman"/>
          <w:szCs w:val="28"/>
        </w:rPr>
        <w:t>«Изолированное государство в его отношении к сельскому хозяйству и национальной экономике»</w:t>
      </w:r>
      <w:r w:rsidR="00A9594E">
        <w:rPr>
          <w:rFonts w:eastAsia="Times New Roman" w:cs="Times New Roman"/>
          <w:szCs w:val="28"/>
        </w:rPr>
        <w:t xml:space="preserve"> </w:t>
      </w:r>
      <w:r w:rsidR="00130DC9">
        <w:rPr>
          <w:rFonts w:eastAsia="Times New Roman" w:cs="Times New Roman"/>
          <w:szCs w:val="28"/>
        </w:rPr>
        <w:t>представлена</w:t>
      </w:r>
      <w:r w:rsidR="00A9594E">
        <w:rPr>
          <w:rFonts w:eastAsia="Times New Roman" w:cs="Times New Roman"/>
          <w:szCs w:val="28"/>
        </w:rPr>
        <w:t xml:space="preserve"> </w:t>
      </w:r>
      <w:r w:rsidR="00F013A1">
        <w:rPr>
          <w:rFonts w:eastAsia="Times New Roman" w:cs="Times New Roman"/>
          <w:szCs w:val="28"/>
        </w:rPr>
        <w:t>абстрактная</w:t>
      </w:r>
      <w:r w:rsidR="00A9594E">
        <w:rPr>
          <w:rFonts w:eastAsia="Times New Roman" w:cs="Times New Roman"/>
          <w:szCs w:val="28"/>
        </w:rPr>
        <w:t xml:space="preserve"> модель </w:t>
      </w:r>
      <w:r w:rsidR="009F2F69">
        <w:rPr>
          <w:rFonts w:eastAsia="Times New Roman" w:cs="Times New Roman"/>
          <w:szCs w:val="28"/>
        </w:rPr>
        <w:t>территориальной экономической системы,</w:t>
      </w:r>
      <w:r w:rsidR="00A9594E">
        <w:rPr>
          <w:rFonts w:eastAsia="Times New Roman" w:cs="Times New Roman"/>
          <w:szCs w:val="28"/>
        </w:rPr>
        <w:t xml:space="preserve"> </w:t>
      </w:r>
      <w:r w:rsidR="008A2E17">
        <w:rPr>
          <w:rFonts w:eastAsia="Times New Roman" w:cs="Times New Roman"/>
          <w:szCs w:val="28"/>
        </w:rPr>
        <w:t>состоящая</w:t>
      </w:r>
      <w:r w:rsidR="00A9594E">
        <w:rPr>
          <w:rFonts w:eastAsia="Times New Roman" w:cs="Times New Roman"/>
          <w:szCs w:val="28"/>
        </w:rPr>
        <w:t xml:space="preserve"> из </w:t>
      </w:r>
      <w:r w:rsidR="00FC7F45">
        <w:rPr>
          <w:rFonts w:eastAsia="Times New Roman" w:cs="Times New Roman"/>
          <w:szCs w:val="28"/>
        </w:rPr>
        <w:t xml:space="preserve">поясов используемой в целях </w:t>
      </w:r>
      <w:r w:rsidR="008A2E17">
        <w:rPr>
          <w:rFonts w:eastAsia="Times New Roman" w:cs="Times New Roman"/>
          <w:szCs w:val="28"/>
        </w:rPr>
        <w:t>производства</w:t>
      </w:r>
      <w:r w:rsidR="00FC7F45">
        <w:rPr>
          <w:rFonts w:eastAsia="Times New Roman" w:cs="Times New Roman"/>
          <w:szCs w:val="28"/>
        </w:rPr>
        <w:t xml:space="preserve"> сель</w:t>
      </w:r>
      <w:r w:rsidR="000A0F16">
        <w:rPr>
          <w:rFonts w:eastAsia="Times New Roman" w:cs="Times New Roman"/>
          <w:szCs w:val="28"/>
        </w:rPr>
        <w:t>скохозяйственных культур</w:t>
      </w:r>
      <w:r w:rsidR="00FC7F45">
        <w:rPr>
          <w:rFonts w:eastAsia="Times New Roman" w:cs="Times New Roman"/>
          <w:szCs w:val="28"/>
        </w:rPr>
        <w:t xml:space="preserve"> земли с одинаковыми физико-</w:t>
      </w:r>
      <w:r w:rsidR="008A2E17">
        <w:rPr>
          <w:rFonts w:eastAsia="Times New Roman" w:cs="Times New Roman"/>
          <w:szCs w:val="28"/>
        </w:rPr>
        <w:t>географическими</w:t>
      </w:r>
      <w:r w:rsidR="00FC7F45">
        <w:rPr>
          <w:rFonts w:eastAsia="Times New Roman" w:cs="Times New Roman"/>
          <w:szCs w:val="28"/>
        </w:rPr>
        <w:t xml:space="preserve"> </w:t>
      </w:r>
      <w:r w:rsidR="008A2E17">
        <w:rPr>
          <w:rFonts w:eastAsia="Times New Roman" w:cs="Times New Roman"/>
          <w:szCs w:val="28"/>
        </w:rPr>
        <w:t>условиями</w:t>
      </w:r>
      <w:r w:rsidR="00FC7F45">
        <w:rPr>
          <w:rFonts w:eastAsia="Times New Roman" w:cs="Times New Roman"/>
          <w:szCs w:val="28"/>
        </w:rPr>
        <w:t>, опоясывающими город – единственн</w:t>
      </w:r>
      <w:r w:rsidR="000A0F16">
        <w:rPr>
          <w:rFonts w:eastAsia="Times New Roman" w:cs="Times New Roman"/>
          <w:szCs w:val="28"/>
        </w:rPr>
        <w:t>ого</w:t>
      </w:r>
      <w:r w:rsidR="00FC7F45">
        <w:rPr>
          <w:rFonts w:eastAsia="Times New Roman" w:cs="Times New Roman"/>
          <w:szCs w:val="28"/>
        </w:rPr>
        <w:t xml:space="preserve"> потребител</w:t>
      </w:r>
      <w:r w:rsidR="000A0F16">
        <w:rPr>
          <w:rFonts w:eastAsia="Times New Roman" w:cs="Times New Roman"/>
          <w:szCs w:val="28"/>
        </w:rPr>
        <w:t>я</w:t>
      </w:r>
      <w:r w:rsidR="00FC7F45">
        <w:rPr>
          <w:rFonts w:eastAsia="Times New Roman" w:cs="Times New Roman"/>
          <w:szCs w:val="28"/>
        </w:rPr>
        <w:t xml:space="preserve"> </w:t>
      </w:r>
      <w:r w:rsidR="00F013A1">
        <w:rPr>
          <w:rFonts w:eastAsia="Times New Roman" w:cs="Times New Roman"/>
          <w:szCs w:val="28"/>
        </w:rPr>
        <w:t>продукции</w:t>
      </w:r>
      <w:r w:rsidR="00FC7F45">
        <w:rPr>
          <w:rFonts w:eastAsia="Times New Roman" w:cs="Times New Roman"/>
          <w:szCs w:val="28"/>
        </w:rPr>
        <w:t xml:space="preserve"> местных </w:t>
      </w:r>
      <w:r w:rsidR="00F013A1">
        <w:rPr>
          <w:rFonts w:eastAsia="Times New Roman" w:cs="Times New Roman"/>
          <w:szCs w:val="28"/>
        </w:rPr>
        <w:t>производителей</w:t>
      </w:r>
      <w:r w:rsidR="00FC7F45">
        <w:rPr>
          <w:rFonts w:eastAsia="Times New Roman" w:cs="Times New Roman"/>
          <w:szCs w:val="28"/>
        </w:rPr>
        <w:t xml:space="preserve">. Это приводит к тому, что чем </w:t>
      </w:r>
      <w:r w:rsidR="003B44DB">
        <w:rPr>
          <w:rFonts w:eastAsia="Times New Roman" w:cs="Times New Roman"/>
          <w:szCs w:val="28"/>
        </w:rPr>
        <w:t>дальше удален</w:t>
      </w:r>
      <w:r w:rsidR="00FC7F45">
        <w:rPr>
          <w:rFonts w:eastAsia="Times New Roman" w:cs="Times New Roman"/>
          <w:szCs w:val="28"/>
        </w:rPr>
        <w:t xml:space="preserve"> сельскохозяйственный пояс от центра, тем больше снижается стоимость ренты и </w:t>
      </w:r>
      <w:r w:rsidR="005C1F42">
        <w:rPr>
          <w:rFonts w:eastAsia="Times New Roman" w:cs="Times New Roman"/>
          <w:szCs w:val="28"/>
        </w:rPr>
        <w:lastRenderedPageBreak/>
        <w:t>интенсивность обработки земельного участка</w:t>
      </w:r>
      <w:r w:rsidR="00FC7F45">
        <w:rPr>
          <w:rFonts w:eastAsia="Times New Roman" w:cs="Times New Roman"/>
          <w:szCs w:val="28"/>
        </w:rPr>
        <w:t xml:space="preserve">, но при этом постоянно </w:t>
      </w:r>
      <w:r w:rsidR="00F013A1">
        <w:rPr>
          <w:rFonts w:eastAsia="Times New Roman" w:cs="Times New Roman"/>
          <w:szCs w:val="28"/>
        </w:rPr>
        <w:t>возрастают</w:t>
      </w:r>
      <w:r w:rsidR="00FC7F45">
        <w:rPr>
          <w:rFonts w:eastAsia="Times New Roman" w:cs="Times New Roman"/>
          <w:szCs w:val="28"/>
        </w:rPr>
        <w:t xml:space="preserve"> издержки</w:t>
      </w:r>
      <w:r w:rsidR="000A0F16">
        <w:rPr>
          <w:rFonts w:eastAsia="Times New Roman" w:cs="Times New Roman"/>
          <w:szCs w:val="28"/>
        </w:rPr>
        <w:t xml:space="preserve"> на</w:t>
      </w:r>
      <w:r w:rsidR="00FC7F45">
        <w:rPr>
          <w:rFonts w:eastAsia="Times New Roman" w:cs="Times New Roman"/>
          <w:szCs w:val="28"/>
        </w:rPr>
        <w:t xml:space="preserve"> транспорт</w:t>
      </w:r>
      <w:r w:rsidR="000A0F16">
        <w:rPr>
          <w:rFonts w:eastAsia="Times New Roman" w:cs="Times New Roman"/>
          <w:szCs w:val="28"/>
        </w:rPr>
        <w:t>ировку</w:t>
      </w:r>
      <w:r w:rsidR="00FC7F45">
        <w:rPr>
          <w:rFonts w:eastAsia="Times New Roman" w:cs="Times New Roman"/>
          <w:szCs w:val="28"/>
        </w:rPr>
        <w:t xml:space="preserve">. Данные факторы приводят к росту специализации каждого из </w:t>
      </w:r>
      <w:r w:rsidR="00F013A1">
        <w:rPr>
          <w:rFonts w:eastAsia="Times New Roman" w:cs="Times New Roman"/>
          <w:szCs w:val="28"/>
        </w:rPr>
        <w:t>сельскохозяйственных</w:t>
      </w:r>
      <w:r w:rsidR="00FC7F45">
        <w:rPr>
          <w:rFonts w:eastAsia="Times New Roman" w:cs="Times New Roman"/>
          <w:szCs w:val="28"/>
        </w:rPr>
        <w:t xml:space="preserve"> поясов на производстве определенного типа продукции</w:t>
      </w:r>
      <w:r w:rsidR="00A9594E">
        <w:rPr>
          <w:rFonts w:eastAsia="Times New Roman" w:cs="Times New Roman"/>
          <w:szCs w:val="28"/>
        </w:rPr>
        <w:t xml:space="preserve">. </w:t>
      </w:r>
      <w:r w:rsidR="00FC7F45">
        <w:rPr>
          <w:rFonts w:eastAsia="Times New Roman" w:cs="Times New Roman"/>
          <w:szCs w:val="28"/>
        </w:rPr>
        <w:t xml:space="preserve">Несмотря на ряд сделанных автором допущений, которые и позволяют характеризовать модель как </w:t>
      </w:r>
      <w:r w:rsidR="003B44DB">
        <w:rPr>
          <w:rFonts w:eastAsia="Times New Roman" w:cs="Times New Roman"/>
          <w:szCs w:val="28"/>
        </w:rPr>
        <w:t>абстракцию</w:t>
      </w:r>
      <w:r w:rsidR="00FC7F45">
        <w:rPr>
          <w:rFonts w:eastAsia="Times New Roman" w:cs="Times New Roman"/>
          <w:szCs w:val="28"/>
        </w:rPr>
        <w:t xml:space="preserve">, она весьма ярко </w:t>
      </w:r>
      <w:r w:rsidR="00F013A1">
        <w:rPr>
          <w:rFonts w:eastAsia="Times New Roman" w:cs="Times New Roman"/>
          <w:szCs w:val="28"/>
        </w:rPr>
        <w:t>демонстрируют</w:t>
      </w:r>
      <w:r w:rsidR="00A9594E">
        <w:rPr>
          <w:rFonts w:eastAsia="Times New Roman" w:cs="Times New Roman"/>
          <w:szCs w:val="28"/>
        </w:rPr>
        <w:t xml:space="preserve"> ключевое влияние </w:t>
      </w:r>
      <w:r w:rsidR="00FC7F45">
        <w:rPr>
          <w:rFonts w:eastAsia="Times New Roman" w:cs="Times New Roman"/>
          <w:szCs w:val="28"/>
        </w:rPr>
        <w:t xml:space="preserve">фактора территориального размещения производителя на тип продукции, который ему </w:t>
      </w:r>
      <w:r w:rsidR="00F013A1">
        <w:rPr>
          <w:rFonts w:eastAsia="Times New Roman" w:cs="Times New Roman"/>
          <w:szCs w:val="28"/>
        </w:rPr>
        <w:t>наиболее</w:t>
      </w:r>
      <w:r w:rsidR="00FC7F45">
        <w:rPr>
          <w:rFonts w:eastAsia="Times New Roman" w:cs="Times New Roman"/>
          <w:szCs w:val="28"/>
        </w:rPr>
        <w:t xml:space="preserve"> выгодно производить</w:t>
      </w:r>
      <w:r w:rsidR="00F11A79">
        <w:rPr>
          <w:rFonts w:eastAsia="Times New Roman" w:cs="Times New Roman"/>
          <w:szCs w:val="28"/>
        </w:rPr>
        <w:t xml:space="preserve">. </w:t>
      </w:r>
      <w:r w:rsidR="00104EFD">
        <w:rPr>
          <w:rFonts w:eastAsia="Times New Roman" w:cs="Times New Roman"/>
          <w:szCs w:val="28"/>
        </w:rPr>
        <w:t>Диверсификация производства</w:t>
      </w:r>
      <w:r w:rsidR="0095132F">
        <w:rPr>
          <w:rFonts w:eastAsia="Times New Roman" w:cs="Times New Roman"/>
          <w:szCs w:val="28"/>
        </w:rPr>
        <w:t xml:space="preserve"> происходит в том числе</w:t>
      </w:r>
      <w:r w:rsidR="00104EFD">
        <w:rPr>
          <w:rFonts w:eastAsia="Times New Roman" w:cs="Times New Roman"/>
          <w:szCs w:val="28"/>
        </w:rPr>
        <w:t xml:space="preserve"> за счет создания в рамках предприятий цехов с </w:t>
      </w:r>
      <w:r w:rsidR="007946B2">
        <w:rPr>
          <w:rFonts w:eastAsia="Times New Roman" w:cs="Times New Roman"/>
          <w:szCs w:val="28"/>
        </w:rPr>
        <w:t>углубленной</w:t>
      </w:r>
      <w:r w:rsidR="00104EFD">
        <w:rPr>
          <w:rFonts w:eastAsia="Times New Roman" w:cs="Times New Roman"/>
          <w:szCs w:val="28"/>
        </w:rPr>
        <w:t xml:space="preserve"> обработкой материала</w:t>
      </w:r>
      <w:r w:rsidR="00E255F5">
        <w:rPr>
          <w:rFonts w:eastAsia="Times New Roman" w:cs="Times New Roman"/>
          <w:szCs w:val="28"/>
        </w:rPr>
        <w:t xml:space="preserve"> </w:t>
      </w:r>
      <w:r w:rsidR="0031708A" w:rsidRPr="0031708A">
        <w:rPr>
          <w:rFonts w:eastAsia="Times New Roman" w:cs="Times New Roman"/>
          <w:szCs w:val="28"/>
        </w:rPr>
        <w:t>[10]</w:t>
      </w:r>
      <w:r w:rsidR="0095132F">
        <w:rPr>
          <w:rFonts w:eastAsia="Times New Roman" w:cs="Times New Roman"/>
          <w:szCs w:val="28"/>
        </w:rPr>
        <w:t>.</w:t>
      </w:r>
      <w:r w:rsidR="0095132F">
        <w:rPr>
          <w:rStyle w:val="af4"/>
          <w:rFonts w:eastAsia="Times New Roman" w:cs="Times New Roman"/>
          <w:szCs w:val="28"/>
        </w:rPr>
        <w:footnoteReference w:id="1"/>
      </w:r>
    </w:p>
    <w:p w14:paraId="0FC3A0CE" w14:textId="4091BA8D" w:rsidR="002B6BDD" w:rsidRDefault="00F11A79" w:rsidP="002B6BDD">
      <w:pPr>
        <w:contextualSpacing/>
        <w:jc w:val="both"/>
        <w:rPr>
          <w:rFonts w:eastAsia="Times New Roman" w:cs="Times New Roman"/>
          <w:szCs w:val="28"/>
        </w:rPr>
      </w:pPr>
      <w:r>
        <w:rPr>
          <w:rFonts w:eastAsia="Times New Roman" w:cs="Times New Roman"/>
          <w:szCs w:val="28"/>
        </w:rPr>
        <w:t xml:space="preserve">Развитие идей </w:t>
      </w:r>
      <w:proofErr w:type="spellStart"/>
      <w:r>
        <w:rPr>
          <w:rFonts w:eastAsia="Times New Roman" w:cs="Times New Roman"/>
          <w:szCs w:val="28"/>
        </w:rPr>
        <w:t>Тюнена</w:t>
      </w:r>
      <w:proofErr w:type="spellEnd"/>
      <w:r>
        <w:rPr>
          <w:rFonts w:eastAsia="Times New Roman" w:cs="Times New Roman"/>
          <w:szCs w:val="28"/>
        </w:rPr>
        <w:t xml:space="preserve"> о принципах размещения производства и влиянии на него фактора транспортных издержек </w:t>
      </w:r>
      <w:r w:rsidR="00F013A1">
        <w:rPr>
          <w:rFonts w:eastAsia="Times New Roman" w:cs="Times New Roman"/>
          <w:szCs w:val="28"/>
        </w:rPr>
        <w:t>получило</w:t>
      </w:r>
      <w:r>
        <w:rPr>
          <w:rFonts w:eastAsia="Times New Roman" w:cs="Times New Roman"/>
          <w:szCs w:val="28"/>
        </w:rPr>
        <w:t xml:space="preserve"> в работе </w:t>
      </w:r>
      <w:r w:rsidRPr="00F11A79">
        <w:rPr>
          <w:rFonts w:eastAsia="Times New Roman" w:cs="Times New Roman"/>
          <w:szCs w:val="28"/>
        </w:rPr>
        <w:t>«Чистая теория размещения промышленности»</w:t>
      </w:r>
      <w:r>
        <w:rPr>
          <w:rFonts w:eastAsia="Times New Roman" w:cs="Times New Roman"/>
          <w:szCs w:val="28"/>
        </w:rPr>
        <w:t xml:space="preserve"> другого немецкого экономиста, Альфреда Вебера</w:t>
      </w:r>
      <w:r w:rsidR="00B42829">
        <w:rPr>
          <w:rFonts w:eastAsia="Times New Roman" w:cs="Times New Roman"/>
          <w:szCs w:val="28"/>
        </w:rPr>
        <w:t>.</w:t>
      </w:r>
      <w:r w:rsidR="00E82B32">
        <w:rPr>
          <w:rFonts w:eastAsia="Times New Roman" w:cs="Times New Roman"/>
          <w:szCs w:val="28"/>
        </w:rPr>
        <w:t xml:space="preserve"> Что весьма характерно, в центре данного исследование находится уже не сельское </w:t>
      </w:r>
      <w:r w:rsidR="008A2E17">
        <w:rPr>
          <w:rFonts w:eastAsia="Times New Roman" w:cs="Times New Roman"/>
          <w:szCs w:val="28"/>
        </w:rPr>
        <w:t>хозяйство</w:t>
      </w:r>
      <w:r w:rsidR="00E82B32">
        <w:rPr>
          <w:rFonts w:eastAsia="Times New Roman" w:cs="Times New Roman"/>
          <w:szCs w:val="28"/>
        </w:rPr>
        <w:t xml:space="preserve">, но промышленность. </w:t>
      </w:r>
      <w:r w:rsidR="00FD04D7">
        <w:rPr>
          <w:rFonts w:eastAsia="Times New Roman" w:cs="Times New Roman"/>
          <w:szCs w:val="28"/>
        </w:rPr>
        <w:t xml:space="preserve">В качестве трех </w:t>
      </w:r>
      <w:r w:rsidR="008A2E17">
        <w:rPr>
          <w:rFonts w:eastAsia="Times New Roman" w:cs="Times New Roman"/>
          <w:szCs w:val="28"/>
        </w:rPr>
        <w:t>основных</w:t>
      </w:r>
      <w:r w:rsidR="00FD04D7">
        <w:rPr>
          <w:rFonts w:eastAsia="Times New Roman" w:cs="Times New Roman"/>
          <w:szCs w:val="28"/>
        </w:rPr>
        <w:t xml:space="preserve"> факторов размещения промышленного </w:t>
      </w:r>
      <w:r w:rsidR="008A2E17">
        <w:rPr>
          <w:rFonts w:eastAsia="Times New Roman" w:cs="Times New Roman"/>
          <w:szCs w:val="28"/>
        </w:rPr>
        <w:t>предприятия</w:t>
      </w:r>
      <w:r w:rsidR="00FD04D7">
        <w:rPr>
          <w:rFonts w:eastAsia="Times New Roman" w:cs="Times New Roman"/>
          <w:szCs w:val="28"/>
        </w:rPr>
        <w:t xml:space="preserve"> Вебер выделяет рабочую силу, сырье и транспортные издержки. </w:t>
      </w:r>
      <w:r w:rsidR="00B33030">
        <w:rPr>
          <w:rFonts w:eastAsia="Times New Roman" w:cs="Times New Roman"/>
          <w:szCs w:val="28"/>
        </w:rPr>
        <w:t>Производство</w:t>
      </w:r>
      <w:r w:rsidR="000A0F16">
        <w:rPr>
          <w:rFonts w:eastAsia="Times New Roman" w:cs="Times New Roman"/>
          <w:szCs w:val="28"/>
        </w:rPr>
        <w:t>, по мнению ученого,</w:t>
      </w:r>
      <w:r w:rsidR="00B33030">
        <w:rPr>
          <w:rFonts w:eastAsia="Times New Roman" w:cs="Times New Roman"/>
          <w:szCs w:val="28"/>
        </w:rPr>
        <w:t xml:space="preserve"> будет стремится </w:t>
      </w:r>
      <w:r w:rsidR="007946B2">
        <w:rPr>
          <w:rFonts w:eastAsia="Times New Roman" w:cs="Times New Roman"/>
          <w:szCs w:val="28"/>
        </w:rPr>
        <w:t>перемещаться</w:t>
      </w:r>
      <w:r w:rsidR="00B33030">
        <w:rPr>
          <w:rFonts w:eastAsia="Times New Roman" w:cs="Times New Roman"/>
          <w:szCs w:val="28"/>
        </w:rPr>
        <w:t xml:space="preserve"> ближе к двум первым факторам до тех пор, пока позитивный эффект от подобного действия </w:t>
      </w:r>
      <w:r w:rsidR="00F013A1">
        <w:rPr>
          <w:rFonts w:eastAsia="Times New Roman" w:cs="Times New Roman"/>
          <w:szCs w:val="28"/>
        </w:rPr>
        <w:t>не перекрываются</w:t>
      </w:r>
      <w:r w:rsidR="009A5D3E">
        <w:rPr>
          <w:rFonts w:eastAsia="Times New Roman" w:cs="Times New Roman"/>
          <w:szCs w:val="28"/>
        </w:rPr>
        <w:t xml:space="preserve"> транспортными расходами</w:t>
      </w:r>
      <w:r w:rsidR="00CC502C">
        <w:rPr>
          <w:rFonts w:eastAsia="Times New Roman" w:cs="Times New Roman"/>
          <w:szCs w:val="28"/>
        </w:rPr>
        <w:t xml:space="preserve">. Прирост транспортных </w:t>
      </w:r>
      <w:r w:rsidR="00A865EA">
        <w:rPr>
          <w:rFonts w:eastAsia="Times New Roman" w:cs="Times New Roman"/>
          <w:szCs w:val="28"/>
        </w:rPr>
        <w:t>расходов</w:t>
      </w:r>
      <w:r w:rsidR="00CC502C">
        <w:rPr>
          <w:rFonts w:eastAsia="Times New Roman" w:cs="Times New Roman"/>
          <w:szCs w:val="28"/>
        </w:rPr>
        <w:t xml:space="preserve"> при удалении центра производства от транспортного узла буд</w:t>
      </w:r>
      <w:r w:rsidR="000A0F16">
        <w:rPr>
          <w:rFonts w:eastAsia="Times New Roman" w:cs="Times New Roman"/>
          <w:szCs w:val="28"/>
        </w:rPr>
        <w:t>е</w:t>
      </w:r>
      <w:r w:rsidR="00CC502C">
        <w:rPr>
          <w:rFonts w:eastAsia="Times New Roman" w:cs="Times New Roman"/>
          <w:szCs w:val="28"/>
        </w:rPr>
        <w:t xml:space="preserve">т приблизительно равномерно возрастать, </w:t>
      </w:r>
      <w:r w:rsidR="003B44DB">
        <w:rPr>
          <w:rFonts w:eastAsia="Times New Roman" w:cs="Times New Roman"/>
          <w:szCs w:val="28"/>
        </w:rPr>
        <w:t>независимо</w:t>
      </w:r>
      <w:r w:rsidR="00CC502C">
        <w:rPr>
          <w:rFonts w:eastAsia="Times New Roman" w:cs="Times New Roman"/>
          <w:szCs w:val="28"/>
        </w:rPr>
        <w:t xml:space="preserve"> от направления, следовательно, в каждом направлении есть некие точки, где </w:t>
      </w:r>
      <w:r w:rsidR="003B44DB">
        <w:rPr>
          <w:rFonts w:eastAsia="Times New Roman" w:cs="Times New Roman"/>
          <w:szCs w:val="28"/>
        </w:rPr>
        <w:t>издержки</w:t>
      </w:r>
      <w:r w:rsidR="00CC502C">
        <w:rPr>
          <w:rFonts w:eastAsia="Times New Roman" w:cs="Times New Roman"/>
          <w:szCs w:val="28"/>
        </w:rPr>
        <w:t xml:space="preserve"> имеют равное значение. Если </w:t>
      </w:r>
      <w:r w:rsidR="007946B2">
        <w:rPr>
          <w:rFonts w:eastAsia="Times New Roman" w:cs="Times New Roman"/>
          <w:szCs w:val="28"/>
        </w:rPr>
        <w:t>соединить</w:t>
      </w:r>
      <w:r w:rsidR="00CC502C">
        <w:rPr>
          <w:rFonts w:eastAsia="Times New Roman" w:cs="Times New Roman"/>
          <w:szCs w:val="28"/>
        </w:rPr>
        <w:t xml:space="preserve"> данные пункты линией, называемой </w:t>
      </w:r>
      <w:proofErr w:type="spellStart"/>
      <w:r w:rsidR="00CC502C">
        <w:rPr>
          <w:rFonts w:eastAsia="Times New Roman" w:cs="Times New Roman"/>
          <w:szCs w:val="28"/>
        </w:rPr>
        <w:t>изодпаной</w:t>
      </w:r>
      <w:proofErr w:type="spellEnd"/>
      <w:r w:rsidR="00CC502C">
        <w:rPr>
          <w:rFonts w:eastAsia="Times New Roman" w:cs="Times New Roman"/>
          <w:szCs w:val="28"/>
        </w:rPr>
        <w:t xml:space="preserve"> мы увидим расходящиеся от центра концентрические круги, имеющие </w:t>
      </w:r>
      <w:r w:rsidR="003B44DB">
        <w:rPr>
          <w:rFonts w:eastAsia="Times New Roman" w:cs="Times New Roman"/>
          <w:szCs w:val="28"/>
        </w:rPr>
        <w:t>некоторое</w:t>
      </w:r>
      <w:r w:rsidR="00CC502C">
        <w:rPr>
          <w:rFonts w:eastAsia="Times New Roman" w:cs="Times New Roman"/>
          <w:szCs w:val="28"/>
        </w:rPr>
        <w:t xml:space="preserve"> визуальное сходство со схемой </w:t>
      </w:r>
      <w:proofErr w:type="spellStart"/>
      <w:r w:rsidR="00CC502C">
        <w:rPr>
          <w:rFonts w:eastAsia="Times New Roman" w:cs="Times New Roman"/>
          <w:szCs w:val="28"/>
        </w:rPr>
        <w:t>Тюнена</w:t>
      </w:r>
      <w:proofErr w:type="spellEnd"/>
      <w:r w:rsidR="00CC502C">
        <w:rPr>
          <w:rFonts w:eastAsia="Times New Roman" w:cs="Times New Roman"/>
          <w:szCs w:val="28"/>
        </w:rPr>
        <w:t>.</w:t>
      </w:r>
      <w:r w:rsidR="002B6BDD">
        <w:rPr>
          <w:rFonts w:eastAsia="Times New Roman" w:cs="Times New Roman"/>
          <w:szCs w:val="28"/>
        </w:rPr>
        <w:t xml:space="preserve"> </w:t>
      </w:r>
      <w:proofErr w:type="spellStart"/>
      <w:r w:rsidR="002B6BDD">
        <w:rPr>
          <w:rFonts w:eastAsia="Times New Roman" w:cs="Times New Roman"/>
          <w:szCs w:val="28"/>
        </w:rPr>
        <w:t>Изодпана</w:t>
      </w:r>
      <w:proofErr w:type="spellEnd"/>
      <w:r w:rsidR="002B6BDD">
        <w:rPr>
          <w:rFonts w:eastAsia="Times New Roman" w:cs="Times New Roman"/>
          <w:szCs w:val="28"/>
        </w:rPr>
        <w:t xml:space="preserve">, проведенная </w:t>
      </w:r>
      <w:r w:rsidR="003B44DB">
        <w:rPr>
          <w:rFonts w:eastAsia="Times New Roman" w:cs="Times New Roman"/>
          <w:szCs w:val="28"/>
        </w:rPr>
        <w:t>через</w:t>
      </w:r>
      <w:r w:rsidR="002B6BDD">
        <w:rPr>
          <w:rFonts w:eastAsia="Times New Roman" w:cs="Times New Roman"/>
          <w:szCs w:val="28"/>
        </w:rPr>
        <w:t xml:space="preserve"> те пункты, где увеличение транспортных издержек нейтрализует выгоду от экономии на рабочих </w:t>
      </w:r>
      <w:r w:rsidR="003B44DB">
        <w:rPr>
          <w:rFonts w:eastAsia="Times New Roman" w:cs="Times New Roman"/>
          <w:szCs w:val="28"/>
        </w:rPr>
        <w:t>издержек,</w:t>
      </w:r>
      <w:r w:rsidR="002B6BDD">
        <w:rPr>
          <w:rFonts w:eastAsia="Times New Roman" w:cs="Times New Roman"/>
          <w:szCs w:val="28"/>
        </w:rPr>
        <w:t xml:space="preserve"> </w:t>
      </w:r>
      <w:r w:rsidR="009F2F69">
        <w:rPr>
          <w:rFonts w:eastAsia="Times New Roman" w:cs="Times New Roman"/>
          <w:szCs w:val="28"/>
        </w:rPr>
        <w:t>именуются</w:t>
      </w:r>
      <w:r w:rsidR="002B6BDD">
        <w:rPr>
          <w:rFonts w:eastAsia="Times New Roman" w:cs="Times New Roman"/>
          <w:szCs w:val="28"/>
        </w:rPr>
        <w:t xml:space="preserve"> критической </w:t>
      </w:r>
      <w:proofErr w:type="spellStart"/>
      <w:r w:rsidR="002B6BDD">
        <w:rPr>
          <w:rFonts w:eastAsia="Times New Roman" w:cs="Times New Roman"/>
          <w:szCs w:val="28"/>
        </w:rPr>
        <w:t>изодпаной</w:t>
      </w:r>
      <w:proofErr w:type="spellEnd"/>
      <w:r w:rsidR="00E255F5">
        <w:rPr>
          <w:rFonts w:eastAsia="Times New Roman" w:cs="Times New Roman"/>
          <w:szCs w:val="28"/>
        </w:rPr>
        <w:t xml:space="preserve"> </w:t>
      </w:r>
      <w:r w:rsidR="0039529C" w:rsidRPr="0039529C">
        <w:rPr>
          <w:rFonts w:eastAsia="Times New Roman" w:cs="Times New Roman"/>
          <w:szCs w:val="28"/>
        </w:rPr>
        <w:t>[3]</w:t>
      </w:r>
      <w:r w:rsidR="002B6BDD">
        <w:rPr>
          <w:rFonts w:eastAsia="Times New Roman" w:cs="Times New Roman"/>
          <w:szCs w:val="28"/>
        </w:rPr>
        <w:t>.</w:t>
      </w:r>
      <w:r w:rsidR="00BD1A3C">
        <w:rPr>
          <w:rStyle w:val="af4"/>
          <w:rFonts w:eastAsia="Times New Roman" w:cs="Times New Roman"/>
          <w:szCs w:val="28"/>
        </w:rPr>
        <w:footnoteReference w:id="2"/>
      </w:r>
    </w:p>
    <w:p w14:paraId="076F3640" w14:textId="1447E3BD" w:rsidR="00345BD6" w:rsidRDefault="00345BD6" w:rsidP="00F35577">
      <w:pPr>
        <w:contextualSpacing/>
        <w:jc w:val="both"/>
        <w:rPr>
          <w:rFonts w:eastAsia="SimSun" w:cs="Times New Roman"/>
          <w:szCs w:val="28"/>
          <w:lang w:eastAsia="zh-CN"/>
        </w:rPr>
      </w:pPr>
      <w:r>
        <w:rPr>
          <w:rFonts w:eastAsia="Times New Roman" w:cs="Times New Roman"/>
          <w:szCs w:val="28"/>
        </w:rPr>
        <w:lastRenderedPageBreak/>
        <w:t xml:space="preserve">Развитие разработок германской экономической школы по вопросам экономической географии, </w:t>
      </w:r>
      <w:r w:rsidR="002B6BDD">
        <w:rPr>
          <w:rFonts w:eastAsia="Times New Roman" w:cs="Times New Roman"/>
          <w:szCs w:val="28"/>
        </w:rPr>
        <w:t>специфики</w:t>
      </w:r>
      <w:r>
        <w:rPr>
          <w:rFonts w:eastAsia="Times New Roman" w:cs="Times New Roman"/>
          <w:szCs w:val="28"/>
        </w:rPr>
        <w:t xml:space="preserve"> концентрации производства</w:t>
      </w:r>
      <w:r w:rsidR="00F754D1">
        <w:rPr>
          <w:rFonts w:eastAsia="Times New Roman" w:cs="Times New Roman"/>
          <w:szCs w:val="28"/>
        </w:rPr>
        <w:t xml:space="preserve"> была продолжена в англосаксонской науке,</w:t>
      </w:r>
      <w:r w:rsidR="00DE28CF">
        <w:rPr>
          <w:rFonts w:eastAsia="Times New Roman" w:cs="Times New Roman"/>
          <w:szCs w:val="28"/>
        </w:rPr>
        <w:t xml:space="preserve"> ярким представителем которой является британский экономист Альфред</w:t>
      </w:r>
      <w:r w:rsidR="00F754D1">
        <w:rPr>
          <w:rFonts w:eastAsia="Times New Roman" w:cs="Times New Roman"/>
          <w:szCs w:val="28"/>
        </w:rPr>
        <w:t xml:space="preserve"> Маршалл. В своем главном труде </w:t>
      </w:r>
      <w:r w:rsidR="00AF15F2">
        <w:rPr>
          <w:rFonts w:eastAsia="Times New Roman" w:cs="Times New Roman"/>
          <w:szCs w:val="28"/>
        </w:rPr>
        <w:t>«</w:t>
      </w:r>
      <w:r w:rsidR="00F754D1" w:rsidRPr="00F754D1">
        <w:rPr>
          <w:rFonts w:eastAsia="Times New Roman" w:cs="Times New Roman"/>
          <w:szCs w:val="28"/>
        </w:rPr>
        <w:t>Принципы экономической науки</w:t>
      </w:r>
      <w:r w:rsidR="00AF15F2">
        <w:rPr>
          <w:rFonts w:eastAsia="Times New Roman" w:cs="Times New Roman"/>
          <w:szCs w:val="28"/>
        </w:rPr>
        <w:t>»</w:t>
      </w:r>
      <w:r w:rsidR="00F754D1">
        <w:rPr>
          <w:rFonts w:eastAsia="Times New Roman" w:cs="Times New Roman"/>
          <w:szCs w:val="28"/>
        </w:rPr>
        <w:t xml:space="preserve">, который </w:t>
      </w:r>
      <w:r w:rsidR="00F013A1">
        <w:rPr>
          <w:rFonts w:eastAsia="Times New Roman" w:cs="Times New Roman"/>
          <w:szCs w:val="28"/>
        </w:rPr>
        <w:t>сохраняет</w:t>
      </w:r>
      <w:r w:rsidR="00F754D1">
        <w:rPr>
          <w:rFonts w:eastAsia="Times New Roman" w:cs="Times New Roman"/>
          <w:szCs w:val="28"/>
        </w:rPr>
        <w:t xml:space="preserve"> свою значимость по сей день, Маршалл отмечает важность процессов развития специализации проявляющемся уже на этапе ремесленного производства, отдельно подчеркивая, что </w:t>
      </w:r>
      <w:r w:rsidR="00F754D1">
        <w:rPr>
          <w:rFonts w:eastAsia="SimSun" w:cs="Times New Roman"/>
          <w:szCs w:val="28"/>
          <w:lang w:eastAsia="zh-CN"/>
        </w:rPr>
        <w:t xml:space="preserve">географический фактор стал ключевым для концентрации производства </w:t>
      </w:r>
      <w:r w:rsidR="00F013A1">
        <w:rPr>
          <w:rFonts w:eastAsia="SimSun" w:cs="Times New Roman"/>
          <w:szCs w:val="28"/>
          <w:lang w:eastAsia="zh-CN"/>
        </w:rPr>
        <w:t>определенного</w:t>
      </w:r>
      <w:r w:rsidR="00F754D1">
        <w:rPr>
          <w:rFonts w:eastAsia="SimSun" w:cs="Times New Roman"/>
          <w:szCs w:val="28"/>
          <w:lang w:eastAsia="zh-CN"/>
        </w:rPr>
        <w:t xml:space="preserve"> продукта в одной </w:t>
      </w:r>
      <w:r w:rsidR="00F013A1">
        <w:rPr>
          <w:rFonts w:eastAsia="SimSun" w:cs="Times New Roman"/>
          <w:szCs w:val="28"/>
          <w:lang w:eastAsia="zh-CN"/>
        </w:rPr>
        <w:t>местности</w:t>
      </w:r>
      <w:r w:rsidR="00F754D1">
        <w:rPr>
          <w:rFonts w:eastAsia="SimSun" w:cs="Times New Roman"/>
          <w:szCs w:val="28"/>
          <w:lang w:eastAsia="zh-CN"/>
        </w:rPr>
        <w:t>.</w:t>
      </w:r>
      <w:r w:rsidR="003059C9">
        <w:rPr>
          <w:rFonts w:eastAsia="SimSun" w:cs="Times New Roman"/>
          <w:szCs w:val="28"/>
          <w:lang w:eastAsia="zh-CN"/>
        </w:rPr>
        <w:t xml:space="preserve"> В </w:t>
      </w:r>
      <w:r w:rsidR="00F013A1">
        <w:rPr>
          <w:rFonts w:eastAsia="SimSun" w:cs="Times New Roman"/>
          <w:szCs w:val="28"/>
          <w:lang w:eastAsia="zh-CN"/>
        </w:rPr>
        <w:t>условиях,</w:t>
      </w:r>
      <w:r w:rsidR="003059C9">
        <w:rPr>
          <w:rFonts w:eastAsia="SimSun" w:cs="Times New Roman"/>
          <w:szCs w:val="28"/>
          <w:lang w:eastAsia="zh-CN"/>
        </w:rPr>
        <w:t xml:space="preserve"> когда производство сконцентрировано в </w:t>
      </w:r>
      <w:r w:rsidR="00773E97">
        <w:rPr>
          <w:rFonts w:eastAsia="SimSun" w:cs="Times New Roman"/>
          <w:szCs w:val="28"/>
          <w:lang w:eastAsia="zh-CN"/>
        </w:rPr>
        <w:t>определе</w:t>
      </w:r>
      <w:r w:rsidR="003059C9">
        <w:rPr>
          <w:rFonts w:eastAsia="SimSun" w:cs="Times New Roman"/>
          <w:szCs w:val="28"/>
          <w:lang w:eastAsia="zh-CN"/>
        </w:rPr>
        <w:t xml:space="preserve">нном районе и производит однородную продукцию, то есть в </w:t>
      </w:r>
      <w:r w:rsidR="00F013A1">
        <w:rPr>
          <w:rFonts w:eastAsia="SimSun" w:cs="Times New Roman"/>
          <w:szCs w:val="28"/>
          <w:lang w:eastAsia="zh-CN"/>
        </w:rPr>
        <w:t>условиях</w:t>
      </w:r>
      <w:r w:rsidR="003059C9">
        <w:rPr>
          <w:rFonts w:eastAsia="SimSun" w:cs="Times New Roman"/>
          <w:szCs w:val="28"/>
          <w:lang w:eastAsia="zh-CN"/>
        </w:rPr>
        <w:t xml:space="preserve"> </w:t>
      </w:r>
      <w:r w:rsidR="00F013A1">
        <w:rPr>
          <w:rFonts w:eastAsia="SimSun" w:cs="Times New Roman"/>
          <w:szCs w:val="28"/>
          <w:lang w:eastAsia="zh-CN"/>
        </w:rPr>
        <w:t>стихийного</w:t>
      </w:r>
      <w:r w:rsidR="003059C9">
        <w:rPr>
          <w:rFonts w:eastAsia="SimSun" w:cs="Times New Roman"/>
          <w:szCs w:val="28"/>
          <w:lang w:eastAsia="zh-CN"/>
        </w:rPr>
        <w:t xml:space="preserve"> развития кластерного образования эффективность в использовании машинерии значительно повышается, что способствует передовой модернизации данных районов. </w:t>
      </w:r>
      <w:r w:rsidR="007F0959">
        <w:rPr>
          <w:rFonts w:eastAsia="SimSun" w:cs="Times New Roman"/>
          <w:szCs w:val="28"/>
          <w:lang w:eastAsia="zh-CN"/>
        </w:rPr>
        <w:t xml:space="preserve">В </w:t>
      </w:r>
      <w:r w:rsidR="003B44DB">
        <w:rPr>
          <w:rFonts w:eastAsia="SimSun" w:cs="Times New Roman"/>
          <w:szCs w:val="28"/>
          <w:lang w:eastAsia="zh-CN"/>
        </w:rPr>
        <w:t>качестве</w:t>
      </w:r>
      <w:r w:rsidR="007F0959">
        <w:rPr>
          <w:rFonts w:eastAsia="SimSun" w:cs="Times New Roman"/>
          <w:szCs w:val="28"/>
          <w:lang w:eastAsia="zh-CN"/>
        </w:rPr>
        <w:t xml:space="preserve"> преимуществ можно выделить не только </w:t>
      </w:r>
      <w:r w:rsidR="003B44DB">
        <w:rPr>
          <w:rFonts w:eastAsia="SimSun" w:cs="Times New Roman"/>
          <w:szCs w:val="28"/>
          <w:lang w:eastAsia="zh-CN"/>
        </w:rPr>
        <w:t>интенсификацию</w:t>
      </w:r>
      <w:r w:rsidR="007F0959">
        <w:rPr>
          <w:rFonts w:eastAsia="SimSun" w:cs="Times New Roman"/>
          <w:szCs w:val="28"/>
          <w:lang w:eastAsia="zh-CN"/>
        </w:rPr>
        <w:t xml:space="preserve"> производительных сил, но также и создание производства побочной продукции на основе тех материалов, которые в противном случае б</w:t>
      </w:r>
      <w:r w:rsidR="00AC37AB">
        <w:rPr>
          <w:rFonts w:eastAsia="SimSun" w:cs="Times New Roman"/>
          <w:szCs w:val="28"/>
          <w:lang w:eastAsia="zh-CN"/>
        </w:rPr>
        <w:t>ы</w:t>
      </w:r>
      <w:r w:rsidR="007F0959">
        <w:rPr>
          <w:rFonts w:eastAsia="SimSun" w:cs="Times New Roman"/>
          <w:szCs w:val="28"/>
          <w:lang w:eastAsia="zh-CN"/>
        </w:rPr>
        <w:t>ли б</w:t>
      </w:r>
      <w:r w:rsidR="00AC37AB">
        <w:rPr>
          <w:rFonts w:eastAsia="SimSun" w:cs="Times New Roman"/>
          <w:szCs w:val="28"/>
          <w:lang w:eastAsia="zh-CN"/>
        </w:rPr>
        <w:t>ы</w:t>
      </w:r>
      <w:r w:rsidR="007F0959">
        <w:rPr>
          <w:rFonts w:eastAsia="SimSun" w:cs="Times New Roman"/>
          <w:szCs w:val="28"/>
          <w:lang w:eastAsia="zh-CN"/>
        </w:rPr>
        <w:t xml:space="preserve"> </w:t>
      </w:r>
      <w:r w:rsidR="003B44DB">
        <w:rPr>
          <w:rFonts w:eastAsia="SimSun" w:cs="Times New Roman"/>
          <w:szCs w:val="28"/>
          <w:lang w:eastAsia="zh-CN"/>
        </w:rPr>
        <w:t>утилизированы</w:t>
      </w:r>
      <w:r w:rsidR="007F0959">
        <w:rPr>
          <w:rFonts w:eastAsia="SimSun" w:cs="Times New Roman"/>
          <w:szCs w:val="28"/>
          <w:lang w:eastAsia="zh-CN"/>
        </w:rPr>
        <w:t xml:space="preserve"> как про</w:t>
      </w:r>
      <w:r w:rsidR="003B44DB">
        <w:rPr>
          <w:rFonts w:eastAsia="SimSun" w:cs="Times New Roman"/>
          <w:szCs w:val="28"/>
          <w:lang w:eastAsia="zh-CN"/>
        </w:rPr>
        <w:t>м</w:t>
      </w:r>
      <w:r w:rsidR="007F0959">
        <w:rPr>
          <w:rFonts w:eastAsia="SimSun" w:cs="Times New Roman"/>
          <w:szCs w:val="28"/>
          <w:lang w:eastAsia="zh-CN"/>
        </w:rPr>
        <w:t>ы</w:t>
      </w:r>
      <w:r w:rsidR="003B44DB">
        <w:rPr>
          <w:rFonts w:eastAsia="SimSun" w:cs="Times New Roman"/>
          <w:szCs w:val="28"/>
          <w:lang w:eastAsia="zh-CN"/>
        </w:rPr>
        <w:t>ш</w:t>
      </w:r>
      <w:r w:rsidR="007F0959">
        <w:rPr>
          <w:rFonts w:eastAsia="SimSun" w:cs="Times New Roman"/>
          <w:szCs w:val="28"/>
          <w:lang w:eastAsia="zh-CN"/>
        </w:rPr>
        <w:t>ленные отходы</w:t>
      </w:r>
      <w:r w:rsidR="00360EAC">
        <w:rPr>
          <w:rFonts w:eastAsia="SimSun" w:cs="Times New Roman"/>
          <w:szCs w:val="28"/>
          <w:lang w:eastAsia="zh-CN"/>
        </w:rPr>
        <w:t xml:space="preserve"> </w:t>
      </w:r>
      <w:r w:rsidR="009C525E" w:rsidRPr="009C525E">
        <w:rPr>
          <w:rFonts w:eastAsia="SimSun" w:cs="Times New Roman"/>
          <w:szCs w:val="28"/>
          <w:lang w:eastAsia="zh-CN"/>
        </w:rPr>
        <w:t>[18]</w:t>
      </w:r>
      <w:r w:rsidR="007F0959">
        <w:rPr>
          <w:rFonts w:eastAsia="SimSun" w:cs="Times New Roman"/>
          <w:szCs w:val="28"/>
          <w:lang w:eastAsia="zh-CN"/>
        </w:rPr>
        <w:t>.</w:t>
      </w:r>
      <w:r w:rsidR="00BD1A3C">
        <w:rPr>
          <w:rStyle w:val="af4"/>
          <w:rFonts w:eastAsia="SimSun" w:cs="Times New Roman"/>
          <w:szCs w:val="28"/>
          <w:lang w:eastAsia="zh-CN"/>
        </w:rPr>
        <w:footnoteReference w:id="3"/>
      </w:r>
    </w:p>
    <w:p w14:paraId="75B4008D" w14:textId="24F88920" w:rsidR="002B6BDD" w:rsidRDefault="00BA3AC2" w:rsidP="00F35577">
      <w:pPr>
        <w:contextualSpacing/>
        <w:jc w:val="both"/>
        <w:rPr>
          <w:rFonts w:eastAsia="SimSun" w:cs="Times New Roman"/>
          <w:szCs w:val="28"/>
          <w:lang w:eastAsia="zh-CN"/>
        </w:rPr>
      </w:pPr>
      <w:r>
        <w:rPr>
          <w:rFonts w:eastAsia="SimSun" w:cs="Times New Roman"/>
          <w:szCs w:val="28"/>
          <w:lang w:eastAsia="zh-CN"/>
        </w:rPr>
        <w:t xml:space="preserve">Большое влияние на рассмотрение экономических кластеров в качестве двигателей социально-экономического </w:t>
      </w:r>
      <w:r w:rsidR="00A865EA">
        <w:rPr>
          <w:rFonts w:eastAsia="SimSun" w:cs="Times New Roman"/>
          <w:szCs w:val="28"/>
          <w:lang w:eastAsia="zh-CN"/>
        </w:rPr>
        <w:t>развития</w:t>
      </w:r>
      <w:r>
        <w:rPr>
          <w:rFonts w:eastAsia="SimSun" w:cs="Times New Roman"/>
          <w:szCs w:val="28"/>
          <w:lang w:eastAsia="zh-CN"/>
        </w:rPr>
        <w:t xml:space="preserve"> территории, которые потенциально способны оказаться главно</w:t>
      </w:r>
      <w:r w:rsidR="00377D43">
        <w:rPr>
          <w:rFonts w:eastAsia="SimSun" w:cs="Times New Roman"/>
          <w:szCs w:val="28"/>
          <w:lang w:eastAsia="zh-CN"/>
        </w:rPr>
        <w:t>й</w:t>
      </w:r>
      <w:r>
        <w:rPr>
          <w:rFonts w:eastAsia="SimSun" w:cs="Times New Roman"/>
          <w:szCs w:val="28"/>
          <w:lang w:eastAsia="zh-CN"/>
        </w:rPr>
        <w:t xml:space="preserve"> движущей силой экономики целого региона оказала </w:t>
      </w:r>
      <w:r w:rsidR="00AC37AB">
        <w:rPr>
          <w:rFonts w:eastAsia="SimSun" w:cs="Times New Roman"/>
          <w:szCs w:val="28"/>
          <w:lang w:eastAsia="zh-CN"/>
        </w:rPr>
        <w:t>теория полюсов роста</w:t>
      </w:r>
      <w:r w:rsidR="006422BD">
        <w:rPr>
          <w:rFonts w:eastAsia="SimSun" w:cs="Times New Roman"/>
          <w:szCs w:val="28"/>
          <w:lang w:eastAsia="zh-CN"/>
        </w:rPr>
        <w:t>, первоначально разработанная французским экономистом</w:t>
      </w:r>
      <w:r w:rsidR="00AC37AB">
        <w:rPr>
          <w:rFonts w:eastAsia="SimSun" w:cs="Times New Roman"/>
          <w:szCs w:val="28"/>
          <w:lang w:eastAsia="zh-CN"/>
        </w:rPr>
        <w:t xml:space="preserve"> Франсуа </w:t>
      </w:r>
      <w:proofErr w:type="spellStart"/>
      <w:r w:rsidR="00AC37AB">
        <w:rPr>
          <w:rFonts w:eastAsia="SimSun" w:cs="Times New Roman"/>
          <w:szCs w:val="28"/>
          <w:lang w:eastAsia="zh-CN"/>
        </w:rPr>
        <w:t>Перру</w:t>
      </w:r>
      <w:proofErr w:type="spellEnd"/>
      <w:r w:rsidR="00AC37AB">
        <w:rPr>
          <w:rFonts w:eastAsia="SimSun" w:cs="Times New Roman"/>
          <w:szCs w:val="28"/>
          <w:lang w:eastAsia="zh-CN"/>
        </w:rPr>
        <w:t>.</w:t>
      </w:r>
      <w:r w:rsidR="007E2F7F">
        <w:rPr>
          <w:rFonts w:eastAsia="SimSun" w:cs="Times New Roman"/>
          <w:szCs w:val="28"/>
          <w:lang w:eastAsia="zh-CN"/>
        </w:rPr>
        <w:t xml:space="preserve"> Согласно данной теории в результате качественного роста производительных сил под влиянием научно-технического </w:t>
      </w:r>
      <w:r w:rsidR="00A865EA">
        <w:rPr>
          <w:rFonts w:eastAsia="SimSun" w:cs="Times New Roman"/>
          <w:szCs w:val="28"/>
          <w:lang w:eastAsia="zh-CN"/>
        </w:rPr>
        <w:t>прогресса</w:t>
      </w:r>
      <w:r w:rsidR="007E2F7F">
        <w:rPr>
          <w:rFonts w:eastAsia="SimSun" w:cs="Times New Roman"/>
          <w:szCs w:val="28"/>
          <w:lang w:eastAsia="zh-CN"/>
        </w:rPr>
        <w:t xml:space="preserve"> </w:t>
      </w:r>
      <w:r w:rsidR="00A11C87">
        <w:rPr>
          <w:rFonts w:eastAsia="SimSun" w:cs="Times New Roman"/>
          <w:szCs w:val="28"/>
          <w:lang w:eastAsia="zh-CN"/>
        </w:rPr>
        <w:t xml:space="preserve">ряд отраслей экономики выбиваются в лидеры. Вокруг них, как в </w:t>
      </w:r>
      <w:r w:rsidR="003B44DB">
        <w:rPr>
          <w:rFonts w:eastAsia="SimSun" w:cs="Times New Roman"/>
          <w:szCs w:val="28"/>
          <w:lang w:eastAsia="zh-CN"/>
        </w:rPr>
        <w:t>экономико-географическом,</w:t>
      </w:r>
      <w:r w:rsidR="00A11C87">
        <w:rPr>
          <w:rFonts w:eastAsia="SimSun" w:cs="Times New Roman"/>
          <w:szCs w:val="28"/>
          <w:lang w:eastAsia="zh-CN"/>
        </w:rPr>
        <w:t xml:space="preserve"> так и сугубо экономическом см</w:t>
      </w:r>
      <w:r w:rsidR="003B44DB">
        <w:rPr>
          <w:rFonts w:eastAsia="SimSun" w:cs="Times New Roman"/>
          <w:szCs w:val="28"/>
          <w:lang w:eastAsia="zh-CN"/>
        </w:rPr>
        <w:t>ысле</w:t>
      </w:r>
      <w:r w:rsidR="00377D43">
        <w:rPr>
          <w:rFonts w:eastAsia="SimSun" w:cs="Times New Roman"/>
          <w:szCs w:val="28"/>
          <w:lang w:eastAsia="zh-CN"/>
        </w:rPr>
        <w:t>,</w:t>
      </w:r>
      <w:r w:rsidR="00A11C87">
        <w:rPr>
          <w:rFonts w:eastAsia="SimSun" w:cs="Times New Roman"/>
          <w:szCs w:val="28"/>
          <w:lang w:eastAsia="zh-CN"/>
        </w:rPr>
        <w:t xml:space="preserve"> начинаются </w:t>
      </w:r>
      <w:r w:rsidR="003B44DB">
        <w:rPr>
          <w:rFonts w:eastAsia="SimSun" w:cs="Times New Roman"/>
          <w:szCs w:val="28"/>
          <w:lang w:eastAsia="zh-CN"/>
        </w:rPr>
        <w:t>концентрироваться</w:t>
      </w:r>
      <w:r w:rsidR="00A11C87">
        <w:rPr>
          <w:rFonts w:eastAsia="SimSun" w:cs="Times New Roman"/>
          <w:szCs w:val="28"/>
          <w:lang w:eastAsia="zh-CN"/>
        </w:rPr>
        <w:t xml:space="preserve"> предприятия более низкого порядка и обслуживающие производства.</w:t>
      </w:r>
      <w:r w:rsidR="00C158BF">
        <w:rPr>
          <w:rFonts w:eastAsia="SimSun" w:cs="Times New Roman"/>
          <w:szCs w:val="28"/>
          <w:lang w:eastAsia="zh-CN"/>
        </w:rPr>
        <w:t xml:space="preserve"> Полюсом роста может служить не только отдельная фирма или отрасль, но и </w:t>
      </w:r>
      <w:r w:rsidR="003B44DB">
        <w:rPr>
          <w:rFonts w:eastAsia="SimSun" w:cs="Times New Roman"/>
          <w:szCs w:val="28"/>
          <w:lang w:eastAsia="zh-CN"/>
        </w:rPr>
        <w:t>комплекс</w:t>
      </w:r>
      <w:r w:rsidR="00377D43">
        <w:rPr>
          <w:rFonts w:eastAsia="SimSun" w:cs="Times New Roman"/>
          <w:szCs w:val="28"/>
          <w:lang w:eastAsia="zh-CN"/>
        </w:rPr>
        <w:t>ы</w:t>
      </w:r>
      <w:r w:rsidR="00C158BF">
        <w:rPr>
          <w:rFonts w:eastAsia="SimSun" w:cs="Times New Roman"/>
          <w:szCs w:val="28"/>
          <w:lang w:eastAsia="zh-CN"/>
        </w:rPr>
        <w:t xml:space="preserve"> предприятий, и даже сам регион. Так</w:t>
      </w:r>
      <w:r w:rsidR="00377D43">
        <w:rPr>
          <w:rFonts w:eastAsia="SimSun" w:cs="Times New Roman"/>
          <w:szCs w:val="28"/>
          <w:lang w:eastAsia="zh-CN"/>
        </w:rPr>
        <w:t>,</w:t>
      </w:r>
      <w:r w:rsidR="00C158BF">
        <w:rPr>
          <w:rFonts w:eastAsia="SimSun" w:cs="Times New Roman"/>
          <w:szCs w:val="28"/>
          <w:lang w:eastAsia="zh-CN"/>
        </w:rPr>
        <w:t xml:space="preserve"> особые экономические зоны Китая, на базе которых происходили первичные процессы </w:t>
      </w:r>
      <w:r w:rsidR="00AE492F">
        <w:rPr>
          <w:rFonts w:eastAsia="SimSun" w:cs="Times New Roman"/>
          <w:szCs w:val="28"/>
          <w:lang w:eastAsia="zh-CN"/>
        </w:rPr>
        <w:lastRenderedPageBreak/>
        <w:t>образования кластерных структур</w:t>
      </w:r>
      <w:r w:rsidR="00377D43">
        <w:rPr>
          <w:rFonts w:eastAsia="SimSun" w:cs="Times New Roman"/>
          <w:szCs w:val="28"/>
          <w:lang w:eastAsia="zh-CN"/>
        </w:rPr>
        <w:t>,</w:t>
      </w:r>
      <w:r w:rsidR="00C158BF">
        <w:rPr>
          <w:rFonts w:eastAsia="SimSun" w:cs="Times New Roman"/>
          <w:szCs w:val="28"/>
          <w:lang w:eastAsia="zh-CN"/>
        </w:rPr>
        <w:t xml:space="preserve"> после начала рыночных реформ фактически сыграли роль полюсов роста, о чем будет подробнее рассказано ниже</w:t>
      </w:r>
      <w:r w:rsidR="00360EAC">
        <w:rPr>
          <w:rFonts w:eastAsia="SimSun" w:cs="Times New Roman"/>
          <w:szCs w:val="28"/>
          <w:lang w:eastAsia="zh-CN"/>
        </w:rPr>
        <w:t xml:space="preserve"> </w:t>
      </w:r>
      <w:r w:rsidR="009C525E" w:rsidRPr="009C525E">
        <w:rPr>
          <w:rFonts w:eastAsia="SimSun" w:cs="Times New Roman"/>
          <w:szCs w:val="28"/>
          <w:lang w:eastAsia="zh-CN"/>
        </w:rPr>
        <w:t>[20]</w:t>
      </w:r>
      <w:r w:rsidR="00C158BF">
        <w:rPr>
          <w:rFonts w:eastAsia="SimSun" w:cs="Times New Roman"/>
          <w:szCs w:val="28"/>
          <w:lang w:eastAsia="zh-CN"/>
        </w:rPr>
        <w:t>.</w:t>
      </w:r>
      <w:r w:rsidR="00AF15F2">
        <w:rPr>
          <w:rStyle w:val="af4"/>
          <w:rFonts w:eastAsia="SimSun" w:cs="Times New Roman"/>
          <w:szCs w:val="28"/>
          <w:lang w:eastAsia="zh-CN"/>
        </w:rPr>
        <w:footnoteReference w:id="4"/>
      </w:r>
    </w:p>
    <w:p w14:paraId="5EE962CB" w14:textId="305E01D7" w:rsidR="002B6BDD" w:rsidRDefault="002B6BDD" w:rsidP="00F35577">
      <w:pPr>
        <w:contextualSpacing/>
        <w:jc w:val="both"/>
        <w:rPr>
          <w:rFonts w:eastAsia="SimSun" w:cs="Times New Roman"/>
          <w:szCs w:val="28"/>
          <w:lang w:eastAsia="zh-CN"/>
        </w:rPr>
      </w:pPr>
      <w:r w:rsidRPr="002B6BDD">
        <w:rPr>
          <w:rFonts w:eastAsia="SimSun" w:cs="Times New Roman"/>
          <w:szCs w:val="28"/>
          <w:lang w:eastAsia="zh-CN"/>
        </w:rPr>
        <w:t>Заслужива</w:t>
      </w:r>
      <w:r w:rsidR="00EF0661">
        <w:rPr>
          <w:rFonts w:eastAsia="SimSun" w:cs="Times New Roman"/>
          <w:szCs w:val="28"/>
          <w:lang w:eastAsia="zh-CN"/>
        </w:rPr>
        <w:t>ю</w:t>
      </w:r>
      <w:r w:rsidRPr="002B6BDD">
        <w:rPr>
          <w:rFonts w:eastAsia="SimSun" w:cs="Times New Roman"/>
          <w:szCs w:val="28"/>
          <w:lang w:eastAsia="zh-CN"/>
        </w:rPr>
        <w:t>т упоминания также</w:t>
      </w:r>
      <w:r>
        <w:rPr>
          <w:rFonts w:eastAsia="SimSun" w:cs="Times New Roman"/>
          <w:szCs w:val="28"/>
          <w:lang w:eastAsia="zh-CN"/>
        </w:rPr>
        <w:t xml:space="preserve"> теоретические разработки</w:t>
      </w:r>
      <w:r w:rsidRPr="002B6BDD">
        <w:rPr>
          <w:rFonts w:eastAsia="SimSun" w:cs="Times New Roman"/>
          <w:szCs w:val="28"/>
          <w:lang w:eastAsia="zh-CN"/>
        </w:rPr>
        <w:t xml:space="preserve"> Вальтера </w:t>
      </w:r>
      <w:proofErr w:type="spellStart"/>
      <w:r w:rsidRPr="002B6BDD">
        <w:rPr>
          <w:rFonts w:eastAsia="SimSun" w:cs="Times New Roman"/>
          <w:szCs w:val="28"/>
          <w:lang w:eastAsia="zh-CN"/>
        </w:rPr>
        <w:t>Кристаллера</w:t>
      </w:r>
      <w:proofErr w:type="spellEnd"/>
      <w:r w:rsidRPr="002B6BDD">
        <w:rPr>
          <w:rFonts w:eastAsia="SimSun" w:cs="Times New Roman"/>
          <w:szCs w:val="28"/>
          <w:lang w:eastAsia="zh-CN"/>
        </w:rPr>
        <w:t xml:space="preserve"> и </w:t>
      </w:r>
      <w:r w:rsidR="00BC699C" w:rsidRPr="002B6BDD">
        <w:rPr>
          <w:rFonts w:eastAsia="SimSun" w:cs="Times New Roman"/>
          <w:szCs w:val="28"/>
          <w:lang w:eastAsia="zh-CN"/>
        </w:rPr>
        <w:t>Августа</w:t>
      </w:r>
      <w:r w:rsidRPr="002B6BDD">
        <w:rPr>
          <w:rFonts w:eastAsia="SimSun" w:cs="Times New Roman"/>
          <w:szCs w:val="28"/>
          <w:lang w:eastAsia="zh-CN"/>
        </w:rPr>
        <w:t xml:space="preserve"> Леша. Несмотря на то, что их основной интерес лежал в рассмотрении агломерационных, а не промышленных, экономических кластеров</w:t>
      </w:r>
      <w:r>
        <w:rPr>
          <w:rFonts w:eastAsia="SimSun" w:cs="Times New Roman"/>
          <w:szCs w:val="28"/>
          <w:lang w:eastAsia="zh-CN"/>
        </w:rPr>
        <w:t>, их идеи важны для изучения вопросов размещения и концентрации производства.</w:t>
      </w:r>
      <w:r w:rsidR="00BC699C">
        <w:rPr>
          <w:rFonts w:eastAsia="SimSun" w:cs="Times New Roman"/>
          <w:szCs w:val="28"/>
          <w:lang w:eastAsia="zh-CN"/>
        </w:rPr>
        <w:t xml:space="preserve"> Вальтер </w:t>
      </w:r>
      <w:proofErr w:type="spellStart"/>
      <w:r w:rsidR="00BC699C">
        <w:rPr>
          <w:rFonts w:eastAsia="SimSun" w:cs="Times New Roman"/>
          <w:szCs w:val="28"/>
          <w:lang w:eastAsia="zh-CN"/>
        </w:rPr>
        <w:t>Кристаллер</w:t>
      </w:r>
      <w:proofErr w:type="spellEnd"/>
      <w:r w:rsidR="00BC699C">
        <w:rPr>
          <w:rFonts w:eastAsia="SimSun" w:cs="Times New Roman"/>
          <w:szCs w:val="28"/>
          <w:lang w:eastAsia="zh-CN"/>
        </w:rPr>
        <w:t xml:space="preserve"> выступил в качестве создателя теории центральных мест, призванных объяснить специфику </w:t>
      </w:r>
      <w:r w:rsidR="003B44DB">
        <w:rPr>
          <w:rFonts w:eastAsia="SimSun" w:cs="Times New Roman"/>
          <w:szCs w:val="28"/>
          <w:lang w:eastAsia="zh-CN"/>
        </w:rPr>
        <w:t>размещения</w:t>
      </w:r>
      <w:r w:rsidR="00BC699C">
        <w:rPr>
          <w:rFonts w:eastAsia="SimSun" w:cs="Times New Roman"/>
          <w:szCs w:val="28"/>
          <w:lang w:eastAsia="zh-CN"/>
        </w:rPr>
        <w:t xml:space="preserve"> городских </w:t>
      </w:r>
      <w:r w:rsidR="009F2F69">
        <w:rPr>
          <w:rFonts w:eastAsia="SimSun" w:cs="Times New Roman"/>
          <w:szCs w:val="28"/>
          <w:lang w:eastAsia="zh-CN"/>
        </w:rPr>
        <w:t>агломераций рамках</w:t>
      </w:r>
      <w:r w:rsidR="00BC699C">
        <w:rPr>
          <w:rFonts w:eastAsia="SimSun" w:cs="Times New Roman"/>
          <w:szCs w:val="28"/>
          <w:lang w:eastAsia="zh-CN"/>
        </w:rPr>
        <w:t xml:space="preserve"> определенной </w:t>
      </w:r>
      <w:proofErr w:type="spellStart"/>
      <w:r w:rsidR="00BC699C">
        <w:rPr>
          <w:rFonts w:eastAsia="SimSun" w:cs="Times New Roman"/>
          <w:szCs w:val="28"/>
          <w:lang w:eastAsia="zh-CN"/>
        </w:rPr>
        <w:t>геотории</w:t>
      </w:r>
      <w:proofErr w:type="spellEnd"/>
      <w:r w:rsidR="00BC699C">
        <w:rPr>
          <w:rFonts w:eastAsia="SimSun" w:cs="Times New Roman"/>
          <w:szCs w:val="28"/>
          <w:lang w:eastAsia="zh-CN"/>
        </w:rPr>
        <w:t xml:space="preserve"> и их иерархию. Ключевым элементом данного процесса </w:t>
      </w:r>
      <w:proofErr w:type="spellStart"/>
      <w:r w:rsidR="00BC699C" w:rsidRPr="00E255F5">
        <w:rPr>
          <w:rFonts w:eastAsia="SimSun" w:cs="Times New Roman"/>
          <w:szCs w:val="28"/>
          <w:lang w:eastAsia="zh-CN"/>
        </w:rPr>
        <w:t>Кристал</w:t>
      </w:r>
      <w:r w:rsidR="00AB0523" w:rsidRPr="00E255F5">
        <w:rPr>
          <w:rFonts w:eastAsia="SimSun" w:cs="Times New Roman"/>
          <w:szCs w:val="28"/>
          <w:lang w:eastAsia="zh-CN"/>
        </w:rPr>
        <w:t>л</w:t>
      </w:r>
      <w:r w:rsidR="00BC699C" w:rsidRPr="00E255F5">
        <w:rPr>
          <w:rFonts w:eastAsia="SimSun" w:cs="Times New Roman"/>
          <w:szCs w:val="28"/>
          <w:lang w:eastAsia="zh-CN"/>
        </w:rPr>
        <w:t>ер</w:t>
      </w:r>
      <w:proofErr w:type="spellEnd"/>
      <w:r w:rsidR="00BC699C">
        <w:rPr>
          <w:rFonts w:eastAsia="SimSun" w:cs="Times New Roman"/>
          <w:szCs w:val="28"/>
          <w:lang w:eastAsia="zh-CN"/>
        </w:rPr>
        <w:t xml:space="preserve"> </w:t>
      </w:r>
      <w:r w:rsidR="00362B4A">
        <w:rPr>
          <w:rFonts w:eastAsia="SimSun" w:cs="Times New Roman"/>
          <w:szCs w:val="28"/>
          <w:lang w:eastAsia="zh-CN"/>
        </w:rPr>
        <w:t>обозначает</w:t>
      </w:r>
      <w:r w:rsidR="00BC699C">
        <w:rPr>
          <w:rFonts w:eastAsia="SimSun" w:cs="Times New Roman"/>
          <w:szCs w:val="28"/>
          <w:lang w:eastAsia="zh-CN"/>
        </w:rPr>
        <w:t xml:space="preserve"> вынесенные в заглавие теории «центральные места», представляющие из себя достаточно крупные, экономически развиты населенные пункты</w:t>
      </w:r>
      <w:r w:rsidR="00362B4A">
        <w:rPr>
          <w:rFonts w:eastAsia="SimSun" w:cs="Times New Roman"/>
          <w:szCs w:val="28"/>
          <w:lang w:eastAsia="zh-CN"/>
        </w:rPr>
        <w:t>,</w:t>
      </w:r>
      <w:r w:rsidR="00BC699C">
        <w:rPr>
          <w:rFonts w:eastAsia="SimSun" w:cs="Times New Roman"/>
          <w:szCs w:val="28"/>
          <w:lang w:eastAsia="zh-CN"/>
        </w:rPr>
        <w:t xml:space="preserve"> </w:t>
      </w:r>
      <w:r w:rsidR="00362B4A">
        <w:rPr>
          <w:rFonts w:eastAsia="SimSun" w:cs="Times New Roman"/>
          <w:szCs w:val="28"/>
          <w:lang w:eastAsia="zh-CN"/>
        </w:rPr>
        <w:t xml:space="preserve">которые не только обеспечивают себя продукцией, но и </w:t>
      </w:r>
      <w:r w:rsidR="003B44DB">
        <w:rPr>
          <w:rFonts w:eastAsia="SimSun" w:cs="Times New Roman"/>
          <w:szCs w:val="28"/>
          <w:lang w:eastAsia="zh-CN"/>
        </w:rPr>
        <w:t>предоставляют</w:t>
      </w:r>
      <w:r w:rsidR="00362B4A">
        <w:rPr>
          <w:rFonts w:eastAsia="SimSun" w:cs="Times New Roman"/>
          <w:szCs w:val="28"/>
          <w:lang w:eastAsia="zh-CN"/>
        </w:rPr>
        <w:t xml:space="preserve"> ее на обмен в соседние населенные пункты. В свою очередь, центральное место может служить в качестве </w:t>
      </w:r>
      <w:r w:rsidR="003B44DB">
        <w:rPr>
          <w:rFonts w:eastAsia="SimSun" w:cs="Times New Roman"/>
          <w:szCs w:val="28"/>
          <w:lang w:eastAsia="zh-CN"/>
        </w:rPr>
        <w:t>такового</w:t>
      </w:r>
      <w:r w:rsidR="00362B4A">
        <w:rPr>
          <w:rFonts w:eastAsia="SimSun" w:cs="Times New Roman"/>
          <w:szCs w:val="28"/>
          <w:lang w:eastAsia="zh-CN"/>
        </w:rPr>
        <w:t xml:space="preserve"> соседнего населенного пункта для другого центрального места, более </w:t>
      </w:r>
      <w:r w:rsidR="003B44DB">
        <w:rPr>
          <w:rFonts w:eastAsia="SimSun" w:cs="Times New Roman"/>
          <w:szCs w:val="28"/>
          <w:lang w:eastAsia="zh-CN"/>
        </w:rPr>
        <w:t>высокого</w:t>
      </w:r>
      <w:r w:rsidR="00362B4A">
        <w:rPr>
          <w:rFonts w:eastAsia="SimSun" w:cs="Times New Roman"/>
          <w:szCs w:val="28"/>
          <w:lang w:eastAsia="zh-CN"/>
        </w:rPr>
        <w:t xml:space="preserve"> порядка. Подобная модель взаимоотношений часто существует и в рамках структур промышленного кластера</w:t>
      </w:r>
      <w:r w:rsidR="00BC699C">
        <w:rPr>
          <w:rFonts w:eastAsia="SimSun" w:cs="Times New Roman"/>
          <w:szCs w:val="28"/>
          <w:lang w:eastAsia="zh-CN"/>
        </w:rPr>
        <w:t xml:space="preserve">. </w:t>
      </w:r>
      <w:r w:rsidR="006422BD">
        <w:rPr>
          <w:rFonts w:eastAsia="SimSun" w:cs="Times New Roman"/>
          <w:szCs w:val="28"/>
          <w:lang w:eastAsia="zh-CN"/>
        </w:rPr>
        <w:t xml:space="preserve">Идеи Вальтера </w:t>
      </w:r>
      <w:proofErr w:type="spellStart"/>
      <w:r w:rsidR="006422BD">
        <w:rPr>
          <w:rFonts w:eastAsia="SimSun" w:cs="Times New Roman"/>
          <w:szCs w:val="28"/>
          <w:lang w:eastAsia="zh-CN"/>
        </w:rPr>
        <w:t>Кристаллера</w:t>
      </w:r>
      <w:proofErr w:type="spellEnd"/>
      <w:r w:rsidR="006422BD">
        <w:rPr>
          <w:rFonts w:eastAsia="SimSun" w:cs="Times New Roman"/>
          <w:szCs w:val="28"/>
          <w:lang w:eastAsia="zh-CN"/>
        </w:rPr>
        <w:t xml:space="preserve"> получили свое развитие в работах немецкого экономиста Августа Леша. По Лешу, рациональная </w:t>
      </w:r>
      <w:r w:rsidR="003B44DB">
        <w:rPr>
          <w:rFonts w:eastAsia="SimSun" w:cs="Times New Roman"/>
          <w:szCs w:val="28"/>
          <w:lang w:eastAsia="zh-CN"/>
        </w:rPr>
        <w:t>организация</w:t>
      </w:r>
      <w:r w:rsidR="006422BD">
        <w:rPr>
          <w:rFonts w:eastAsia="SimSun" w:cs="Times New Roman"/>
          <w:szCs w:val="28"/>
          <w:lang w:eastAsia="zh-CN"/>
        </w:rPr>
        <w:t xml:space="preserve"> отдельно взятого экономического пространства представляла собой нечто похожее на конус, где центр </w:t>
      </w:r>
      <w:r w:rsidR="00377D43">
        <w:rPr>
          <w:rFonts w:eastAsia="SimSun" w:cs="Times New Roman"/>
          <w:szCs w:val="28"/>
          <w:lang w:eastAsia="zh-CN"/>
        </w:rPr>
        <w:t xml:space="preserve">являет собой </w:t>
      </w:r>
      <w:r w:rsidR="006422BD">
        <w:rPr>
          <w:rFonts w:eastAsia="SimSun" w:cs="Times New Roman"/>
          <w:szCs w:val="28"/>
          <w:lang w:eastAsia="zh-CN"/>
        </w:rPr>
        <w:t>точку нулевого спроса, высота – количество товара, а радиус очерчивает максимальную границу территории, на которой потребителю выгодно приобретать вышеупомянутый товар. В результате взаимодействия и взаимной конкуренции</w:t>
      </w:r>
      <w:r w:rsidR="008273EF">
        <w:rPr>
          <w:rFonts w:eastAsia="SimSun" w:cs="Times New Roman"/>
          <w:szCs w:val="28"/>
          <w:lang w:eastAsia="zh-CN"/>
        </w:rPr>
        <w:t>,</w:t>
      </w:r>
      <w:r w:rsidR="006422BD">
        <w:rPr>
          <w:rFonts w:eastAsia="SimSun" w:cs="Times New Roman"/>
          <w:szCs w:val="28"/>
          <w:lang w:eastAsia="zh-CN"/>
        </w:rPr>
        <w:t xml:space="preserve"> вышеупомянутые </w:t>
      </w:r>
      <w:r w:rsidR="003B44DB">
        <w:rPr>
          <w:rFonts w:eastAsia="SimSun" w:cs="Times New Roman"/>
          <w:szCs w:val="28"/>
          <w:lang w:eastAsia="zh-CN"/>
        </w:rPr>
        <w:t>пространства</w:t>
      </w:r>
      <w:r w:rsidR="006422BD">
        <w:rPr>
          <w:rFonts w:eastAsia="SimSun" w:cs="Times New Roman"/>
          <w:szCs w:val="28"/>
          <w:lang w:eastAsia="zh-CN"/>
        </w:rPr>
        <w:t xml:space="preserve"> принимают форму многоугольников, </w:t>
      </w:r>
      <w:r w:rsidR="00BD455B">
        <w:rPr>
          <w:rFonts w:eastAsia="SimSun" w:cs="Times New Roman"/>
          <w:szCs w:val="28"/>
          <w:lang w:eastAsia="zh-CN"/>
        </w:rPr>
        <w:t xml:space="preserve">выстроенных </w:t>
      </w:r>
      <w:r w:rsidR="006422BD">
        <w:rPr>
          <w:rFonts w:eastAsia="SimSun" w:cs="Times New Roman"/>
          <w:szCs w:val="28"/>
          <w:lang w:eastAsia="zh-CN"/>
        </w:rPr>
        <w:t xml:space="preserve">наподобие сот. </w:t>
      </w:r>
      <w:r w:rsidR="00BC699C">
        <w:rPr>
          <w:rFonts w:eastAsia="SimSun" w:cs="Times New Roman"/>
          <w:szCs w:val="28"/>
          <w:lang w:eastAsia="zh-CN"/>
        </w:rPr>
        <w:t xml:space="preserve">Данная </w:t>
      </w:r>
      <w:r w:rsidR="00362B4A">
        <w:rPr>
          <w:rFonts w:eastAsia="SimSun" w:cs="Times New Roman"/>
          <w:szCs w:val="28"/>
          <w:lang w:eastAsia="zh-CN"/>
        </w:rPr>
        <w:t>модель</w:t>
      </w:r>
      <w:r w:rsidR="00BC699C">
        <w:rPr>
          <w:rFonts w:eastAsia="SimSun" w:cs="Times New Roman"/>
          <w:szCs w:val="28"/>
          <w:lang w:eastAsia="zh-CN"/>
        </w:rPr>
        <w:t xml:space="preserve"> демонстрирует живую генетическую связь с</w:t>
      </w:r>
      <w:r w:rsidR="00AA558E">
        <w:rPr>
          <w:rFonts w:eastAsia="SimSun" w:cs="Times New Roman"/>
          <w:szCs w:val="28"/>
          <w:lang w:eastAsia="zh-CN"/>
        </w:rPr>
        <w:t xml:space="preserve"> кластерной</w:t>
      </w:r>
      <w:r w:rsidR="00BC699C">
        <w:rPr>
          <w:rFonts w:eastAsia="SimSun" w:cs="Times New Roman"/>
          <w:szCs w:val="28"/>
          <w:lang w:eastAsia="zh-CN"/>
        </w:rPr>
        <w:t xml:space="preserve"> теорией</w:t>
      </w:r>
      <w:r w:rsidR="00AB0523">
        <w:rPr>
          <w:rFonts w:eastAsia="SimSun" w:cs="Times New Roman"/>
          <w:szCs w:val="28"/>
          <w:lang w:eastAsia="zh-CN"/>
        </w:rPr>
        <w:t xml:space="preserve"> </w:t>
      </w:r>
      <w:r w:rsidR="0039529C" w:rsidRPr="006B5C5B">
        <w:rPr>
          <w:rFonts w:eastAsia="SimSun" w:cs="Times New Roman"/>
          <w:szCs w:val="28"/>
          <w:lang w:eastAsia="zh-CN"/>
        </w:rPr>
        <w:t>[4]</w:t>
      </w:r>
      <w:r w:rsidR="006422BD">
        <w:rPr>
          <w:rFonts w:eastAsia="SimSun" w:cs="Times New Roman"/>
          <w:szCs w:val="28"/>
          <w:lang w:eastAsia="zh-CN"/>
        </w:rPr>
        <w:t>.</w:t>
      </w:r>
      <w:r w:rsidR="00472B33">
        <w:rPr>
          <w:rStyle w:val="af4"/>
          <w:rFonts w:eastAsia="SimSun" w:cs="Times New Roman"/>
          <w:szCs w:val="28"/>
          <w:lang w:eastAsia="zh-CN"/>
        </w:rPr>
        <w:footnoteReference w:id="5"/>
      </w:r>
    </w:p>
    <w:p w14:paraId="39B3AF1B" w14:textId="1A7D636B" w:rsidR="007B1320" w:rsidRDefault="007B1320" w:rsidP="00F35577">
      <w:pPr>
        <w:contextualSpacing/>
        <w:jc w:val="both"/>
        <w:rPr>
          <w:rFonts w:eastAsia="SimSun" w:cs="Times New Roman"/>
          <w:szCs w:val="28"/>
          <w:lang w:eastAsia="zh-CN"/>
        </w:rPr>
      </w:pPr>
      <w:r>
        <w:rPr>
          <w:rFonts w:eastAsia="SimSun" w:cs="Times New Roman"/>
          <w:szCs w:val="28"/>
          <w:lang w:eastAsia="zh-CN"/>
        </w:rPr>
        <w:t xml:space="preserve">Как мы видим из рассмотрения развития научной мысли в </w:t>
      </w:r>
      <w:r w:rsidR="002B6BDD">
        <w:rPr>
          <w:rFonts w:eastAsia="SimSun" w:cs="Times New Roman"/>
          <w:szCs w:val="28"/>
          <w:lang w:eastAsia="zh-CN"/>
        </w:rPr>
        <w:t>рассмотрении</w:t>
      </w:r>
      <w:r>
        <w:rPr>
          <w:rFonts w:eastAsia="SimSun" w:cs="Times New Roman"/>
          <w:szCs w:val="28"/>
          <w:lang w:eastAsia="zh-CN"/>
        </w:rPr>
        <w:t xml:space="preserve"> вопроса территориального размещения хозяйства, кластеры являются </w:t>
      </w:r>
      <w:r w:rsidR="002B6BDD">
        <w:rPr>
          <w:rFonts w:eastAsia="SimSun" w:cs="Times New Roman"/>
          <w:szCs w:val="28"/>
          <w:lang w:eastAsia="zh-CN"/>
        </w:rPr>
        <w:lastRenderedPageBreak/>
        <w:t>прогрессивной</w:t>
      </w:r>
      <w:r>
        <w:rPr>
          <w:rFonts w:eastAsia="SimSun" w:cs="Times New Roman"/>
          <w:szCs w:val="28"/>
          <w:lang w:eastAsia="zh-CN"/>
        </w:rPr>
        <w:t xml:space="preserve"> формой </w:t>
      </w:r>
      <w:r w:rsidR="00362B4A">
        <w:rPr>
          <w:rFonts w:eastAsia="SimSun" w:cs="Times New Roman"/>
          <w:szCs w:val="28"/>
          <w:lang w:eastAsia="zh-CN"/>
        </w:rPr>
        <w:t>хозяйствования</w:t>
      </w:r>
      <w:r>
        <w:rPr>
          <w:rFonts w:eastAsia="SimSun" w:cs="Times New Roman"/>
          <w:szCs w:val="28"/>
          <w:lang w:eastAsia="zh-CN"/>
        </w:rPr>
        <w:t xml:space="preserve">, основанной в первую очередь на </w:t>
      </w:r>
      <w:r w:rsidR="002B6BDD">
        <w:rPr>
          <w:rFonts w:eastAsia="SimSun" w:cs="Times New Roman"/>
          <w:szCs w:val="28"/>
          <w:lang w:eastAsia="zh-CN"/>
        </w:rPr>
        <w:t>реальном</w:t>
      </w:r>
      <w:r>
        <w:rPr>
          <w:rFonts w:eastAsia="SimSun" w:cs="Times New Roman"/>
          <w:szCs w:val="28"/>
          <w:lang w:eastAsia="zh-CN"/>
        </w:rPr>
        <w:t xml:space="preserve"> промышленном производстве. </w:t>
      </w:r>
      <w:r w:rsidR="002B6BDD">
        <w:rPr>
          <w:rFonts w:eastAsia="SimSun" w:cs="Times New Roman"/>
          <w:szCs w:val="28"/>
          <w:lang w:eastAsia="zh-CN"/>
        </w:rPr>
        <w:t>Размещению</w:t>
      </w:r>
      <w:r>
        <w:rPr>
          <w:rFonts w:eastAsia="SimSun" w:cs="Times New Roman"/>
          <w:szCs w:val="28"/>
          <w:lang w:eastAsia="zh-CN"/>
        </w:rPr>
        <w:t xml:space="preserve"> кластера в том или ином месте способствует или </w:t>
      </w:r>
      <w:r w:rsidR="002B6BDD">
        <w:rPr>
          <w:rFonts w:eastAsia="SimSun" w:cs="Times New Roman"/>
          <w:szCs w:val="28"/>
          <w:lang w:eastAsia="zh-CN"/>
        </w:rPr>
        <w:t>препятствует</w:t>
      </w:r>
      <w:r>
        <w:rPr>
          <w:rFonts w:eastAsia="SimSun" w:cs="Times New Roman"/>
          <w:szCs w:val="28"/>
          <w:lang w:eastAsia="zh-CN"/>
        </w:rPr>
        <w:t xml:space="preserve"> доступность транспортной </w:t>
      </w:r>
      <w:r w:rsidR="002B6BDD">
        <w:rPr>
          <w:rFonts w:eastAsia="SimSun" w:cs="Times New Roman"/>
          <w:szCs w:val="28"/>
          <w:lang w:eastAsia="zh-CN"/>
        </w:rPr>
        <w:t>инфраструктуры</w:t>
      </w:r>
      <w:r>
        <w:rPr>
          <w:rFonts w:eastAsia="SimSun" w:cs="Times New Roman"/>
          <w:szCs w:val="28"/>
          <w:lang w:eastAsia="zh-CN"/>
        </w:rPr>
        <w:t xml:space="preserve">, количество и качество природных и человеческих ресурсов. В настоящее время пиком двухвекового развития науки о кластерах являются работы Майкла Портера, который </w:t>
      </w:r>
      <w:r w:rsidR="00362B4A">
        <w:rPr>
          <w:rFonts w:eastAsia="SimSun" w:cs="Times New Roman"/>
          <w:szCs w:val="28"/>
          <w:lang w:eastAsia="zh-CN"/>
        </w:rPr>
        <w:t>раскрыл и</w:t>
      </w:r>
      <w:r>
        <w:rPr>
          <w:rFonts w:eastAsia="SimSun" w:cs="Times New Roman"/>
          <w:szCs w:val="28"/>
          <w:lang w:eastAsia="zh-CN"/>
        </w:rPr>
        <w:t xml:space="preserve"> ввел данный термин в лексикон </w:t>
      </w:r>
      <w:r w:rsidR="002B6BDD">
        <w:rPr>
          <w:rFonts w:eastAsia="SimSun" w:cs="Times New Roman"/>
          <w:szCs w:val="28"/>
          <w:lang w:eastAsia="zh-CN"/>
        </w:rPr>
        <w:t>современной</w:t>
      </w:r>
      <w:r>
        <w:rPr>
          <w:rFonts w:eastAsia="SimSun" w:cs="Times New Roman"/>
          <w:szCs w:val="28"/>
          <w:lang w:eastAsia="zh-CN"/>
        </w:rPr>
        <w:t xml:space="preserve"> экономики.</w:t>
      </w:r>
    </w:p>
    <w:p w14:paraId="575BBAB0" w14:textId="77777777" w:rsidR="00BF7138" w:rsidRPr="00F754D1" w:rsidRDefault="00BF7138" w:rsidP="00F35577">
      <w:pPr>
        <w:contextualSpacing/>
        <w:jc w:val="both"/>
        <w:rPr>
          <w:rFonts w:eastAsia="SimSun" w:cs="Times New Roman"/>
          <w:szCs w:val="28"/>
          <w:lang w:eastAsia="zh-CN"/>
        </w:rPr>
      </w:pPr>
    </w:p>
    <w:p w14:paraId="36A92E19" w14:textId="7515E254" w:rsidR="00F35577" w:rsidRDefault="00DE7F0E" w:rsidP="00BF7138">
      <w:pPr>
        <w:pStyle w:val="2"/>
        <w:ind w:firstLine="0"/>
        <w:jc w:val="center"/>
        <w:rPr>
          <w:rFonts w:ascii="Times New Roman" w:hAnsi="Times New Roman" w:cs="Times New Roman"/>
          <w:b/>
          <w:bCs/>
          <w:color w:val="auto"/>
          <w:sz w:val="28"/>
          <w:szCs w:val="28"/>
        </w:rPr>
      </w:pPr>
      <w:bookmarkStart w:id="5" w:name="_Toc166590607"/>
      <w:r w:rsidRPr="00DD2615">
        <w:rPr>
          <w:rFonts w:ascii="Times New Roman" w:hAnsi="Times New Roman" w:cs="Times New Roman"/>
          <w:b/>
          <w:bCs/>
          <w:color w:val="auto"/>
          <w:sz w:val="28"/>
          <w:szCs w:val="28"/>
        </w:rPr>
        <w:t>1</w:t>
      </w:r>
      <w:r w:rsidR="00F35577" w:rsidRPr="00DD2615">
        <w:rPr>
          <w:rFonts w:ascii="Times New Roman" w:hAnsi="Times New Roman" w:cs="Times New Roman"/>
          <w:b/>
          <w:bCs/>
          <w:color w:val="auto"/>
          <w:sz w:val="28"/>
          <w:szCs w:val="28"/>
        </w:rPr>
        <w:t>.2.</w:t>
      </w:r>
      <w:r w:rsidR="00F35577" w:rsidRPr="00DD2615">
        <w:rPr>
          <w:rFonts w:ascii="Times New Roman" w:hAnsi="Times New Roman" w:cs="Times New Roman"/>
          <w:b/>
          <w:bCs/>
          <w:color w:val="auto"/>
          <w:sz w:val="28"/>
          <w:szCs w:val="28"/>
        </w:rPr>
        <w:tab/>
        <w:t>Экономический кластер в работ</w:t>
      </w:r>
      <w:r w:rsidR="00DE28CF" w:rsidRPr="00DD2615">
        <w:rPr>
          <w:rFonts w:ascii="Times New Roman" w:hAnsi="Times New Roman" w:cs="Times New Roman"/>
          <w:b/>
          <w:bCs/>
          <w:color w:val="auto"/>
          <w:sz w:val="28"/>
          <w:szCs w:val="28"/>
        </w:rPr>
        <w:t>ах</w:t>
      </w:r>
      <w:r w:rsidR="00F35577" w:rsidRPr="00DD2615">
        <w:rPr>
          <w:rFonts w:ascii="Times New Roman" w:hAnsi="Times New Roman" w:cs="Times New Roman"/>
          <w:b/>
          <w:bCs/>
          <w:color w:val="auto"/>
          <w:sz w:val="28"/>
          <w:szCs w:val="28"/>
        </w:rPr>
        <w:t xml:space="preserve"> Майкла Юджина Портера</w:t>
      </w:r>
      <w:bookmarkEnd w:id="5"/>
    </w:p>
    <w:p w14:paraId="63989C09" w14:textId="77777777" w:rsidR="00BF7138" w:rsidRPr="00BF7138" w:rsidRDefault="00BF7138" w:rsidP="00BF7138"/>
    <w:p w14:paraId="135A3539" w14:textId="7BB39A38" w:rsidR="00F35577" w:rsidRDefault="00F35577" w:rsidP="00F35577">
      <w:pPr>
        <w:contextualSpacing/>
        <w:jc w:val="both"/>
        <w:rPr>
          <w:rFonts w:eastAsia="Times New Roman" w:cs="Times New Roman"/>
          <w:szCs w:val="28"/>
        </w:rPr>
      </w:pPr>
      <w:r w:rsidRPr="00F35577">
        <w:rPr>
          <w:rFonts w:eastAsia="Times New Roman" w:cs="Times New Roman"/>
          <w:szCs w:val="28"/>
        </w:rPr>
        <w:t>Появление кластерной теории как полноценной общепризнанной сферы экономической науки</w:t>
      </w:r>
      <w:r w:rsidR="0083424D">
        <w:rPr>
          <w:rFonts w:eastAsia="Times New Roman" w:cs="Times New Roman"/>
          <w:szCs w:val="28"/>
        </w:rPr>
        <w:t>,</w:t>
      </w:r>
      <w:r w:rsidRPr="00F35577">
        <w:rPr>
          <w:rFonts w:eastAsia="Times New Roman" w:cs="Times New Roman"/>
          <w:szCs w:val="28"/>
        </w:rPr>
        <w:t xml:space="preserve"> мы можем связать с выход</w:t>
      </w:r>
      <w:r w:rsidR="007772A1">
        <w:rPr>
          <w:rFonts w:eastAsia="SimSun" w:cs="Times New Roman"/>
          <w:szCs w:val="28"/>
          <w:lang w:eastAsia="zh-CN"/>
        </w:rPr>
        <w:t>о</w:t>
      </w:r>
      <w:r w:rsidRPr="00F35577">
        <w:rPr>
          <w:rFonts w:eastAsia="Times New Roman" w:cs="Times New Roman"/>
          <w:szCs w:val="28"/>
        </w:rPr>
        <w:t xml:space="preserve">м в </w:t>
      </w:r>
      <w:r w:rsidR="007772A1">
        <w:rPr>
          <w:rFonts w:eastAsia="Times New Roman" w:cs="Times New Roman"/>
          <w:szCs w:val="28"/>
        </w:rPr>
        <w:t>свет книг американского экономиста</w:t>
      </w:r>
      <w:r w:rsidRPr="00F35577">
        <w:rPr>
          <w:rFonts w:eastAsia="Times New Roman" w:cs="Times New Roman"/>
          <w:szCs w:val="28"/>
        </w:rPr>
        <w:t xml:space="preserve"> Майкла Портера</w:t>
      </w:r>
      <w:r w:rsidR="007772A1">
        <w:rPr>
          <w:rFonts w:eastAsia="Times New Roman" w:cs="Times New Roman"/>
          <w:szCs w:val="28"/>
        </w:rPr>
        <w:t xml:space="preserve"> «</w:t>
      </w:r>
      <w:r w:rsidR="007772A1" w:rsidRPr="007772A1">
        <w:rPr>
          <w:rFonts w:eastAsia="Times New Roman" w:cs="Times New Roman"/>
          <w:szCs w:val="28"/>
        </w:rPr>
        <w:t>Международная конкуренция. Конкурентные преимущества стран</w:t>
      </w:r>
      <w:r w:rsidR="007772A1">
        <w:rPr>
          <w:rFonts w:eastAsia="Times New Roman" w:cs="Times New Roman"/>
          <w:szCs w:val="28"/>
        </w:rPr>
        <w:t>» в 1993</w:t>
      </w:r>
      <w:r w:rsidR="001D57E2">
        <w:rPr>
          <w:rFonts w:eastAsia="Times New Roman" w:cs="Times New Roman"/>
          <w:szCs w:val="28"/>
        </w:rPr>
        <w:t xml:space="preserve"> г.</w:t>
      </w:r>
      <w:r w:rsidR="007772A1">
        <w:rPr>
          <w:rFonts w:eastAsia="Times New Roman" w:cs="Times New Roman"/>
          <w:szCs w:val="28"/>
        </w:rPr>
        <w:t>, где автор впервые поставил вопрос генезиса и функционирования кластеров и</w:t>
      </w:r>
      <w:r w:rsidRPr="00F35577">
        <w:rPr>
          <w:rFonts w:eastAsia="Times New Roman" w:cs="Times New Roman"/>
          <w:szCs w:val="28"/>
        </w:rPr>
        <w:t xml:space="preserve"> «Конкуренция», изданной в 1998 г</w:t>
      </w:r>
      <w:r w:rsidR="001D57E2">
        <w:rPr>
          <w:rFonts w:eastAsia="Times New Roman" w:cs="Times New Roman"/>
          <w:szCs w:val="28"/>
        </w:rPr>
        <w:t>.</w:t>
      </w:r>
      <w:r w:rsidR="007772A1">
        <w:rPr>
          <w:rFonts w:eastAsia="Times New Roman" w:cs="Times New Roman"/>
          <w:szCs w:val="28"/>
        </w:rPr>
        <w:t xml:space="preserve">, в котором автор углубил и </w:t>
      </w:r>
      <w:r w:rsidR="008A2E17">
        <w:rPr>
          <w:rFonts w:eastAsia="Times New Roman" w:cs="Times New Roman"/>
          <w:szCs w:val="28"/>
        </w:rPr>
        <w:t>творчески</w:t>
      </w:r>
      <w:r w:rsidR="007772A1">
        <w:rPr>
          <w:rFonts w:eastAsia="Times New Roman" w:cs="Times New Roman"/>
          <w:szCs w:val="28"/>
        </w:rPr>
        <w:t xml:space="preserve"> развил </w:t>
      </w:r>
      <w:r w:rsidR="008A2E17">
        <w:rPr>
          <w:rFonts w:eastAsia="Times New Roman" w:cs="Times New Roman"/>
          <w:szCs w:val="28"/>
        </w:rPr>
        <w:t>высказанные</w:t>
      </w:r>
      <w:r w:rsidR="007772A1">
        <w:rPr>
          <w:rFonts w:eastAsia="Times New Roman" w:cs="Times New Roman"/>
          <w:szCs w:val="28"/>
        </w:rPr>
        <w:t xml:space="preserve"> ранее идеи</w:t>
      </w:r>
      <w:r w:rsidRPr="00F35577">
        <w:rPr>
          <w:rFonts w:eastAsia="Times New Roman" w:cs="Times New Roman"/>
          <w:szCs w:val="28"/>
        </w:rPr>
        <w:t xml:space="preserve">. Данная работа сфокусирована в первую очередь на рассмотрении </w:t>
      </w:r>
      <w:r w:rsidR="008A2E17" w:rsidRPr="00F35577">
        <w:rPr>
          <w:rFonts w:eastAsia="Times New Roman" w:cs="Times New Roman"/>
          <w:szCs w:val="28"/>
        </w:rPr>
        <w:t>конкурентных</w:t>
      </w:r>
      <w:r w:rsidRPr="00F35577">
        <w:rPr>
          <w:rFonts w:eastAsia="Times New Roman" w:cs="Times New Roman"/>
          <w:szCs w:val="28"/>
        </w:rPr>
        <w:t xml:space="preserve"> стратегий крупных компаний в </w:t>
      </w:r>
      <w:r w:rsidR="008A2E17" w:rsidRPr="00F35577">
        <w:rPr>
          <w:rFonts w:eastAsia="Times New Roman" w:cs="Times New Roman"/>
          <w:szCs w:val="28"/>
        </w:rPr>
        <w:t>развитых</w:t>
      </w:r>
      <w:r w:rsidRPr="00F35577">
        <w:rPr>
          <w:rFonts w:eastAsia="Times New Roman" w:cs="Times New Roman"/>
          <w:szCs w:val="28"/>
        </w:rPr>
        <w:t xml:space="preserve"> капиталистических странах, поднимаются вопросы усиления фактора информации в </w:t>
      </w:r>
      <w:r w:rsidR="008A2E17" w:rsidRPr="00F35577">
        <w:rPr>
          <w:rFonts w:eastAsia="Times New Roman" w:cs="Times New Roman"/>
          <w:szCs w:val="28"/>
        </w:rPr>
        <w:t>конкурент</w:t>
      </w:r>
      <w:r w:rsidR="000F2140">
        <w:rPr>
          <w:rFonts w:eastAsia="Times New Roman" w:cs="Times New Roman"/>
          <w:szCs w:val="28"/>
        </w:rPr>
        <w:t>н</w:t>
      </w:r>
      <w:r w:rsidR="008A2E17" w:rsidRPr="00F35577">
        <w:rPr>
          <w:rFonts w:eastAsia="Times New Roman" w:cs="Times New Roman"/>
          <w:szCs w:val="28"/>
        </w:rPr>
        <w:t>ой</w:t>
      </w:r>
      <w:r w:rsidRPr="00F35577">
        <w:rPr>
          <w:rFonts w:eastAsia="Times New Roman" w:cs="Times New Roman"/>
          <w:szCs w:val="28"/>
        </w:rPr>
        <w:t xml:space="preserve"> борьбе и влияния экономического </w:t>
      </w:r>
      <w:r w:rsidR="008A2E17" w:rsidRPr="00F35577">
        <w:rPr>
          <w:rFonts w:eastAsia="Times New Roman" w:cs="Times New Roman"/>
          <w:szCs w:val="28"/>
        </w:rPr>
        <w:t>соперничества</w:t>
      </w:r>
      <w:r w:rsidRPr="00F35577">
        <w:rPr>
          <w:rFonts w:eastAsia="Times New Roman" w:cs="Times New Roman"/>
          <w:szCs w:val="28"/>
        </w:rPr>
        <w:t xml:space="preserve"> на различные аспекты социальных сфер жизни населения. </w:t>
      </w:r>
    </w:p>
    <w:p w14:paraId="04A1B90A" w14:textId="22D82B13" w:rsidR="004D15AB" w:rsidRDefault="00AD1F54" w:rsidP="00F35577">
      <w:pPr>
        <w:contextualSpacing/>
        <w:jc w:val="both"/>
        <w:rPr>
          <w:rFonts w:eastAsia="Times New Roman" w:cs="Times New Roman"/>
          <w:szCs w:val="28"/>
        </w:rPr>
      </w:pPr>
      <w:r>
        <w:rPr>
          <w:rFonts w:eastAsia="Times New Roman" w:cs="Times New Roman"/>
          <w:szCs w:val="28"/>
        </w:rPr>
        <w:t>Портер дает следующее определение кластеру:</w:t>
      </w:r>
      <w:r w:rsidR="00F248CE">
        <w:rPr>
          <w:rFonts w:eastAsia="Times New Roman" w:cs="Times New Roman"/>
          <w:szCs w:val="28"/>
        </w:rPr>
        <w:t xml:space="preserve"> Кластер – группа </w:t>
      </w:r>
      <w:r w:rsidR="00060FB0">
        <w:rPr>
          <w:rFonts w:eastAsia="Times New Roman" w:cs="Times New Roman"/>
          <w:szCs w:val="28"/>
        </w:rPr>
        <w:t>взаимосвязанных компаний,</w:t>
      </w:r>
      <w:r w:rsidR="00F61B83">
        <w:rPr>
          <w:rFonts w:eastAsia="Times New Roman" w:cs="Times New Roman"/>
          <w:szCs w:val="28"/>
        </w:rPr>
        <w:t xml:space="preserve"> объединенных по принципу географической близости которые могут конкурировать в определенных областях, но, вместе с тем ведут совместную кооперацию. </w:t>
      </w:r>
      <w:r w:rsidR="009F4E58">
        <w:rPr>
          <w:rFonts w:eastAsia="Times New Roman" w:cs="Times New Roman"/>
          <w:szCs w:val="28"/>
        </w:rPr>
        <w:t xml:space="preserve">Понятие «географическая близость» в данном случае является сравнительно относительным. Кластеры могут существовать в рамках одного </w:t>
      </w:r>
      <w:r w:rsidR="008A2E17">
        <w:rPr>
          <w:rFonts w:eastAsia="Times New Roman" w:cs="Times New Roman"/>
          <w:szCs w:val="28"/>
        </w:rPr>
        <w:t>административного</w:t>
      </w:r>
      <w:r w:rsidR="009F4E58">
        <w:rPr>
          <w:rFonts w:eastAsia="Times New Roman" w:cs="Times New Roman"/>
          <w:szCs w:val="28"/>
        </w:rPr>
        <w:t xml:space="preserve"> субъекта, нескольких субъектов и даже на межгосударственном уровне. </w:t>
      </w:r>
      <w:r w:rsidR="00472749">
        <w:rPr>
          <w:rFonts w:eastAsia="Times New Roman" w:cs="Times New Roman"/>
          <w:szCs w:val="28"/>
        </w:rPr>
        <w:t xml:space="preserve">Для демонстрации устройства кластера хорошо подходит графический метод, </w:t>
      </w:r>
      <w:r w:rsidR="0038666D">
        <w:rPr>
          <w:rFonts w:eastAsia="Times New Roman" w:cs="Times New Roman"/>
          <w:szCs w:val="28"/>
        </w:rPr>
        <w:t>как-то</w:t>
      </w:r>
      <w:r w:rsidR="00472749">
        <w:rPr>
          <w:rFonts w:eastAsia="Times New Roman" w:cs="Times New Roman"/>
          <w:szCs w:val="28"/>
        </w:rPr>
        <w:t xml:space="preserve"> на представленном ниже рисунке 1.</w:t>
      </w:r>
    </w:p>
    <w:p w14:paraId="19AE539B" w14:textId="129636E0" w:rsidR="004D15AB" w:rsidRDefault="004D15AB" w:rsidP="00F35577">
      <w:pPr>
        <w:contextualSpacing/>
        <w:jc w:val="both"/>
        <w:rPr>
          <w:rFonts w:eastAsia="Times New Roman" w:cs="Times New Roman"/>
          <w:szCs w:val="28"/>
        </w:rPr>
      </w:pPr>
      <w:r>
        <w:rPr>
          <w:noProof/>
        </w:rPr>
        <w:lastRenderedPageBreak/>
        <w:drawing>
          <wp:inline distT="0" distB="0" distL="0" distR="0" wp14:anchorId="27C3DF8E" wp14:editId="20641C8F">
            <wp:extent cx="4819650" cy="5311140"/>
            <wp:effectExtent l="0" t="0" r="0" b="3810"/>
            <wp:docPr id="7686935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93571" name="Рисунок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5311140"/>
                    </a:xfrm>
                    <a:prstGeom prst="rect">
                      <a:avLst/>
                    </a:prstGeom>
                    <a:noFill/>
                    <a:ln>
                      <a:noFill/>
                    </a:ln>
                  </pic:spPr>
                </pic:pic>
              </a:graphicData>
            </a:graphic>
          </wp:inline>
        </w:drawing>
      </w:r>
    </w:p>
    <w:p w14:paraId="788CCC76" w14:textId="3430483C" w:rsidR="004D15AB" w:rsidRDefault="004D15AB" w:rsidP="00F35577">
      <w:pPr>
        <w:contextualSpacing/>
        <w:jc w:val="both"/>
        <w:rPr>
          <w:rFonts w:eastAsia="Times New Roman" w:cs="Times New Roman"/>
          <w:szCs w:val="28"/>
        </w:rPr>
      </w:pPr>
      <w:r>
        <w:rPr>
          <w:rFonts w:eastAsia="Times New Roman" w:cs="Times New Roman"/>
          <w:szCs w:val="28"/>
        </w:rPr>
        <w:t>Рисунок 1. Схема итальянского обувного кластера, составленная М. Портером</w:t>
      </w:r>
      <w:r w:rsidR="0083424D">
        <w:rPr>
          <w:rFonts w:eastAsia="Times New Roman" w:cs="Times New Roman"/>
          <w:szCs w:val="28"/>
        </w:rPr>
        <w:t xml:space="preserve"> </w:t>
      </w:r>
      <w:r w:rsidR="0031708A" w:rsidRPr="0031708A">
        <w:rPr>
          <w:rFonts w:eastAsia="Times New Roman" w:cs="Times New Roman"/>
          <w:szCs w:val="28"/>
        </w:rPr>
        <w:t>[8]</w:t>
      </w:r>
      <w:r w:rsidR="00472749">
        <w:rPr>
          <w:rStyle w:val="af4"/>
          <w:rFonts w:eastAsia="Times New Roman" w:cs="Times New Roman"/>
          <w:szCs w:val="28"/>
        </w:rPr>
        <w:footnoteReference w:id="6"/>
      </w:r>
    </w:p>
    <w:p w14:paraId="3AB87593" w14:textId="2C20E298" w:rsidR="0077712C" w:rsidRPr="00BF7BF6" w:rsidRDefault="00E708B3" w:rsidP="00F35577">
      <w:pPr>
        <w:contextualSpacing/>
        <w:jc w:val="both"/>
        <w:rPr>
          <w:rFonts w:eastAsia="Times New Roman" w:cs="Times New Roman"/>
          <w:szCs w:val="28"/>
        </w:rPr>
      </w:pPr>
      <w:r>
        <w:rPr>
          <w:rFonts w:eastAsia="Times New Roman" w:cs="Times New Roman"/>
          <w:szCs w:val="28"/>
        </w:rPr>
        <w:t>Возникновению</w:t>
      </w:r>
      <w:r w:rsidR="00A56671">
        <w:rPr>
          <w:rFonts w:eastAsia="Times New Roman" w:cs="Times New Roman"/>
          <w:szCs w:val="28"/>
        </w:rPr>
        <w:t xml:space="preserve"> </w:t>
      </w:r>
      <w:r>
        <w:rPr>
          <w:rFonts w:eastAsia="Times New Roman" w:cs="Times New Roman"/>
          <w:szCs w:val="28"/>
        </w:rPr>
        <w:t>кластера</w:t>
      </w:r>
      <w:r w:rsidR="00A56671">
        <w:rPr>
          <w:rFonts w:eastAsia="Times New Roman" w:cs="Times New Roman"/>
          <w:szCs w:val="28"/>
        </w:rPr>
        <w:t xml:space="preserve"> могут </w:t>
      </w:r>
      <w:r>
        <w:rPr>
          <w:rFonts w:eastAsia="Times New Roman" w:cs="Times New Roman"/>
          <w:szCs w:val="28"/>
        </w:rPr>
        <w:t>способствовать</w:t>
      </w:r>
      <w:r w:rsidR="00A56671">
        <w:rPr>
          <w:rFonts w:eastAsia="Times New Roman" w:cs="Times New Roman"/>
          <w:szCs w:val="28"/>
        </w:rPr>
        <w:t xml:space="preserve"> </w:t>
      </w:r>
      <w:r>
        <w:rPr>
          <w:rFonts w:eastAsia="Times New Roman" w:cs="Times New Roman"/>
          <w:szCs w:val="28"/>
        </w:rPr>
        <w:t>различные</w:t>
      </w:r>
      <w:r w:rsidR="00A56671">
        <w:rPr>
          <w:rFonts w:eastAsia="Times New Roman" w:cs="Times New Roman"/>
          <w:szCs w:val="28"/>
        </w:rPr>
        <w:t xml:space="preserve"> факторы: наличие большого количества ресурсов и развитой </w:t>
      </w:r>
      <w:r>
        <w:rPr>
          <w:rFonts w:eastAsia="Times New Roman" w:cs="Times New Roman"/>
          <w:szCs w:val="28"/>
        </w:rPr>
        <w:t>инфраструктуры</w:t>
      </w:r>
      <w:r w:rsidR="00A56671">
        <w:rPr>
          <w:rFonts w:eastAsia="Times New Roman" w:cs="Times New Roman"/>
          <w:szCs w:val="28"/>
        </w:rPr>
        <w:t xml:space="preserve">, резкий рост потребности в товарах </w:t>
      </w:r>
      <w:r>
        <w:rPr>
          <w:rFonts w:eastAsia="Times New Roman" w:cs="Times New Roman"/>
          <w:szCs w:val="28"/>
        </w:rPr>
        <w:t>определенной</w:t>
      </w:r>
      <w:r w:rsidR="00A56671">
        <w:rPr>
          <w:rFonts w:eastAsia="Times New Roman" w:cs="Times New Roman"/>
          <w:szCs w:val="28"/>
        </w:rPr>
        <w:t xml:space="preserve"> сферы хозяйства на местном </w:t>
      </w:r>
      <w:r>
        <w:rPr>
          <w:rFonts w:eastAsia="Times New Roman" w:cs="Times New Roman"/>
          <w:szCs w:val="28"/>
        </w:rPr>
        <w:t>уровне</w:t>
      </w:r>
      <w:r w:rsidR="00A56671">
        <w:rPr>
          <w:rFonts w:eastAsia="Times New Roman" w:cs="Times New Roman"/>
          <w:szCs w:val="28"/>
        </w:rPr>
        <w:t>, наличие</w:t>
      </w:r>
      <w:r w:rsidR="00CE2685">
        <w:rPr>
          <w:rFonts w:eastAsia="Times New Roman" w:cs="Times New Roman"/>
          <w:szCs w:val="28"/>
        </w:rPr>
        <w:t xml:space="preserve"> уже существующих</w:t>
      </w:r>
      <w:r w:rsidR="00A56671">
        <w:rPr>
          <w:rFonts w:eastAsia="Times New Roman" w:cs="Times New Roman"/>
          <w:szCs w:val="28"/>
        </w:rPr>
        <w:t xml:space="preserve"> местных кластеров, вокруг которых </w:t>
      </w:r>
      <w:r>
        <w:rPr>
          <w:rFonts w:eastAsia="Times New Roman" w:cs="Times New Roman"/>
          <w:szCs w:val="28"/>
        </w:rPr>
        <w:t>могут</w:t>
      </w:r>
      <w:r w:rsidR="00A56671">
        <w:rPr>
          <w:rFonts w:eastAsia="Times New Roman" w:cs="Times New Roman"/>
          <w:szCs w:val="28"/>
        </w:rPr>
        <w:t xml:space="preserve"> сформироваться кластеры более мелкого уровня. </w:t>
      </w:r>
      <w:r w:rsidR="00924611">
        <w:rPr>
          <w:rFonts w:eastAsia="Times New Roman" w:cs="Times New Roman"/>
          <w:szCs w:val="28"/>
        </w:rPr>
        <w:t>Кластерные структуры</w:t>
      </w:r>
      <w:r w:rsidR="00CE2685">
        <w:rPr>
          <w:rFonts w:eastAsia="Times New Roman" w:cs="Times New Roman"/>
          <w:szCs w:val="28"/>
        </w:rPr>
        <w:t>,</w:t>
      </w:r>
      <w:r w:rsidR="00924611">
        <w:rPr>
          <w:rFonts w:eastAsia="Times New Roman" w:cs="Times New Roman"/>
          <w:szCs w:val="28"/>
        </w:rPr>
        <w:t xml:space="preserve"> в зависимости от обстоятельств</w:t>
      </w:r>
      <w:r w:rsidR="00CE2685">
        <w:rPr>
          <w:rFonts w:eastAsia="Times New Roman" w:cs="Times New Roman"/>
          <w:szCs w:val="28"/>
        </w:rPr>
        <w:t>,</w:t>
      </w:r>
      <w:r w:rsidR="00924611">
        <w:rPr>
          <w:rFonts w:eastAsia="Times New Roman" w:cs="Times New Roman"/>
          <w:szCs w:val="28"/>
        </w:rPr>
        <w:t xml:space="preserve"> могут весьма значительно отличаться по </w:t>
      </w:r>
      <w:r w:rsidR="008A2E17">
        <w:rPr>
          <w:rFonts w:eastAsia="Times New Roman" w:cs="Times New Roman"/>
          <w:szCs w:val="28"/>
        </w:rPr>
        <w:t>своему</w:t>
      </w:r>
      <w:r w:rsidR="00924611">
        <w:rPr>
          <w:rFonts w:eastAsia="Times New Roman" w:cs="Times New Roman"/>
          <w:szCs w:val="28"/>
        </w:rPr>
        <w:t xml:space="preserve"> внутреннему составу, но обычно они </w:t>
      </w:r>
      <w:r w:rsidR="008A2E17">
        <w:rPr>
          <w:rFonts w:eastAsia="Times New Roman" w:cs="Times New Roman"/>
          <w:szCs w:val="28"/>
        </w:rPr>
        <w:t>состоят</w:t>
      </w:r>
      <w:r w:rsidR="00924611">
        <w:rPr>
          <w:rFonts w:eastAsia="Times New Roman" w:cs="Times New Roman"/>
          <w:szCs w:val="28"/>
        </w:rPr>
        <w:t xml:space="preserve"> из производителей деталей и </w:t>
      </w:r>
      <w:r w:rsidR="008A2E17">
        <w:rPr>
          <w:rFonts w:eastAsia="Times New Roman" w:cs="Times New Roman"/>
          <w:szCs w:val="28"/>
        </w:rPr>
        <w:t>материалов</w:t>
      </w:r>
      <w:r w:rsidR="00924611">
        <w:rPr>
          <w:rFonts w:eastAsia="Times New Roman" w:cs="Times New Roman"/>
          <w:szCs w:val="28"/>
        </w:rPr>
        <w:t xml:space="preserve">, производителей основной и побочной </w:t>
      </w:r>
      <w:r w:rsidR="008A2E17">
        <w:rPr>
          <w:rFonts w:eastAsia="Times New Roman" w:cs="Times New Roman"/>
          <w:szCs w:val="28"/>
        </w:rPr>
        <w:t>готовой</w:t>
      </w:r>
      <w:r w:rsidR="00924611">
        <w:rPr>
          <w:rFonts w:eastAsia="Times New Roman" w:cs="Times New Roman"/>
          <w:szCs w:val="28"/>
        </w:rPr>
        <w:t xml:space="preserve"> продукции, специализированной </w:t>
      </w:r>
      <w:r w:rsidR="006658A1">
        <w:rPr>
          <w:rFonts w:eastAsia="Times New Roman" w:cs="Times New Roman"/>
          <w:szCs w:val="28"/>
        </w:rPr>
        <w:t>инфраструк</w:t>
      </w:r>
      <w:r w:rsidR="006658A1">
        <w:rPr>
          <w:rFonts w:eastAsia="SimSun" w:cs="Times New Roman"/>
          <w:szCs w:val="28"/>
          <w:lang w:eastAsia="zh-CN"/>
        </w:rPr>
        <w:t>тур</w:t>
      </w:r>
      <w:r w:rsidR="006658A1">
        <w:rPr>
          <w:rFonts w:eastAsia="Times New Roman" w:cs="Times New Roman"/>
          <w:szCs w:val="28"/>
        </w:rPr>
        <w:t>ы</w:t>
      </w:r>
      <w:r w:rsidR="00924611">
        <w:rPr>
          <w:rFonts w:eastAsia="Times New Roman" w:cs="Times New Roman"/>
          <w:szCs w:val="28"/>
        </w:rPr>
        <w:t xml:space="preserve">, </w:t>
      </w:r>
      <w:r w:rsidR="008A2E17">
        <w:rPr>
          <w:rFonts w:eastAsia="Times New Roman" w:cs="Times New Roman"/>
          <w:szCs w:val="28"/>
        </w:rPr>
        <w:t>необходимой</w:t>
      </w:r>
      <w:r w:rsidR="00924611">
        <w:rPr>
          <w:rFonts w:eastAsia="Times New Roman" w:cs="Times New Roman"/>
          <w:szCs w:val="28"/>
        </w:rPr>
        <w:t xml:space="preserve"> </w:t>
      </w:r>
      <w:r w:rsidR="008A2E17">
        <w:rPr>
          <w:rFonts w:eastAsia="Times New Roman" w:cs="Times New Roman"/>
          <w:szCs w:val="28"/>
        </w:rPr>
        <w:t>д</w:t>
      </w:r>
      <w:r w:rsidR="00924611">
        <w:rPr>
          <w:rFonts w:eastAsia="Times New Roman" w:cs="Times New Roman"/>
          <w:szCs w:val="28"/>
        </w:rPr>
        <w:t xml:space="preserve">ля </w:t>
      </w:r>
      <w:r w:rsidR="008A2E17">
        <w:rPr>
          <w:rFonts w:eastAsia="Times New Roman" w:cs="Times New Roman"/>
          <w:szCs w:val="28"/>
        </w:rPr>
        <w:t>производства</w:t>
      </w:r>
      <w:r w:rsidR="00924611">
        <w:rPr>
          <w:rFonts w:eastAsia="Times New Roman" w:cs="Times New Roman"/>
          <w:szCs w:val="28"/>
        </w:rPr>
        <w:t xml:space="preserve"> и </w:t>
      </w:r>
      <w:r w:rsidR="00924611">
        <w:rPr>
          <w:rFonts w:eastAsia="Times New Roman" w:cs="Times New Roman"/>
          <w:szCs w:val="28"/>
        </w:rPr>
        <w:lastRenderedPageBreak/>
        <w:t xml:space="preserve">последующей </w:t>
      </w:r>
      <w:r w:rsidR="008A2E17">
        <w:rPr>
          <w:rFonts w:eastAsia="Times New Roman" w:cs="Times New Roman"/>
          <w:szCs w:val="28"/>
        </w:rPr>
        <w:t>дистрибуции,</w:t>
      </w:r>
      <w:r w:rsidR="00924611">
        <w:rPr>
          <w:rFonts w:eastAsia="Times New Roman" w:cs="Times New Roman"/>
          <w:szCs w:val="28"/>
        </w:rPr>
        <w:t xml:space="preserve"> а также ряда поддерживающих </w:t>
      </w:r>
      <w:r w:rsidR="00F013A1">
        <w:rPr>
          <w:rFonts w:eastAsia="Times New Roman" w:cs="Times New Roman"/>
          <w:szCs w:val="28"/>
        </w:rPr>
        <w:t>институций</w:t>
      </w:r>
      <w:r w:rsidR="00924611">
        <w:rPr>
          <w:rFonts w:eastAsia="Times New Roman" w:cs="Times New Roman"/>
          <w:szCs w:val="28"/>
        </w:rPr>
        <w:t xml:space="preserve">, </w:t>
      </w:r>
      <w:r w:rsidR="00F013A1">
        <w:rPr>
          <w:rFonts w:eastAsia="Times New Roman" w:cs="Times New Roman"/>
          <w:szCs w:val="28"/>
        </w:rPr>
        <w:t>способствующих</w:t>
      </w:r>
      <w:r w:rsidR="00924611">
        <w:rPr>
          <w:rFonts w:eastAsia="Times New Roman" w:cs="Times New Roman"/>
          <w:szCs w:val="28"/>
        </w:rPr>
        <w:t xml:space="preserve"> предоставлению и </w:t>
      </w:r>
      <w:r w:rsidR="00F013A1">
        <w:rPr>
          <w:rFonts w:eastAsia="Times New Roman" w:cs="Times New Roman"/>
          <w:szCs w:val="28"/>
        </w:rPr>
        <w:t>возобновлению</w:t>
      </w:r>
      <w:r w:rsidR="00924611">
        <w:rPr>
          <w:rFonts w:eastAsia="Times New Roman" w:cs="Times New Roman"/>
          <w:szCs w:val="28"/>
        </w:rPr>
        <w:t xml:space="preserve"> факторов производства</w:t>
      </w:r>
      <w:r w:rsidR="009F4E58">
        <w:rPr>
          <w:rFonts w:eastAsia="Times New Roman" w:cs="Times New Roman"/>
          <w:szCs w:val="28"/>
        </w:rPr>
        <w:t xml:space="preserve">. </w:t>
      </w:r>
      <w:r w:rsidR="009F2F69">
        <w:rPr>
          <w:rFonts w:eastAsia="Times New Roman" w:cs="Times New Roman"/>
          <w:szCs w:val="28"/>
        </w:rPr>
        <w:t>При этом</w:t>
      </w:r>
      <w:r w:rsidR="00CE2685">
        <w:rPr>
          <w:rFonts w:eastAsia="Times New Roman" w:cs="Times New Roman"/>
          <w:szCs w:val="28"/>
        </w:rPr>
        <w:t>,</w:t>
      </w:r>
      <w:r w:rsidR="009F2F69">
        <w:rPr>
          <w:rFonts w:eastAsia="Times New Roman" w:cs="Times New Roman"/>
          <w:szCs w:val="28"/>
        </w:rPr>
        <w:t xml:space="preserve"> </w:t>
      </w:r>
      <w:r w:rsidR="000F2140">
        <w:rPr>
          <w:rFonts w:eastAsia="Times New Roman" w:cs="Times New Roman"/>
          <w:szCs w:val="28"/>
        </w:rPr>
        <w:t>производительность</w:t>
      </w:r>
      <w:r w:rsidR="009F2F69">
        <w:rPr>
          <w:rFonts w:eastAsia="Times New Roman" w:cs="Times New Roman"/>
          <w:szCs w:val="28"/>
        </w:rPr>
        <w:t xml:space="preserve"> </w:t>
      </w:r>
      <w:r w:rsidR="000F2140">
        <w:rPr>
          <w:rFonts w:eastAsia="Times New Roman" w:cs="Times New Roman"/>
          <w:szCs w:val="28"/>
        </w:rPr>
        <w:t>кластера</w:t>
      </w:r>
      <w:r w:rsidR="009F2F69">
        <w:rPr>
          <w:rFonts w:eastAsia="Times New Roman" w:cs="Times New Roman"/>
          <w:szCs w:val="28"/>
        </w:rPr>
        <w:t xml:space="preserve"> есть не просто </w:t>
      </w:r>
      <w:r w:rsidR="000F2140">
        <w:rPr>
          <w:rFonts w:eastAsia="Times New Roman" w:cs="Times New Roman"/>
          <w:szCs w:val="28"/>
        </w:rPr>
        <w:t>механическое</w:t>
      </w:r>
      <w:r w:rsidR="009F2F69">
        <w:rPr>
          <w:rFonts w:eastAsia="Times New Roman" w:cs="Times New Roman"/>
          <w:szCs w:val="28"/>
        </w:rPr>
        <w:t xml:space="preserve"> сложение отдельных его элементов, но превышает получаемое таким образом значение за счет синергетического эффекта. </w:t>
      </w:r>
      <w:r w:rsidR="009F4E58">
        <w:rPr>
          <w:rFonts w:eastAsia="Times New Roman" w:cs="Times New Roman"/>
          <w:szCs w:val="28"/>
        </w:rPr>
        <w:t>Порт</w:t>
      </w:r>
      <w:r w:rsidR="00F013A1">
        <w:rPr>
          <w:rFonts w:eastAsia="Times New Roman" w:cs="Times New Roman"/>
          <w:szCs w:val="28"/>
        </w:rPr>
        <w:t>ер</w:t>
      </w:r>
      <w:r w:rsidR="009F4E58">
        <w:rPr>
          <w:rFonts w:eastAsia="Times New Roman" w:cs="Times New Roman"/>
          <w:szCs w:val="28"/>
        </w:rPr>
        <w:t xml:space="preserve"> также отмечает, что государственные структуры, имеющие влияние </w:t>
      </w:r>
      <w:r w:rsidR="008A2E17">
        <w:rPr>
          <w:rFonts w:eastAsia="Times New Roman" w:cs="Times New Roman"/>
          <w:szCs w:val="28"/>
        </w:rPr>
        <w:t>на экономическую политику,</w:t>
      </w:r>
      <w:r w:rsidR="009F4E58">
        <w:rPr>
          <w:rFonts w:eastAsia="Times New Roman" w:cs="Times New Roman"/>
          <w:szCs w:val="28"/>
        </w:rPr>
        <w:t xml:space="preserve"> могут рассматриваться в качестве составного элемента системы кластера</w:t>
      </w:r>
      <w:r w:rsidR="0077712C">
        <w:rPr>
          <w:rFonts w:eastAsia="Times New Roman" w:cs="Times New Roman"/>
          <w:szCs w:val="28"/>
        </w:rPr>
        <w:t>, что с учетом того, что объектом данного исследования выступает один из регионов КНР</w:t>
      </w:r>
      <w:r w:rsidR="00CE2685">
        <w:rPr>
          <w:rFonts w:eastAsia="Times New Roman" w:cs="Times New Roman"/>
          <w:szCs w:val="28"/>
        </w:rPr>
        <w:t>,</w:t>
      </w:r>
      <w:r w:rsidR="0077712C">
        <w:rPr>
          <w:rFonts w:eastAsia="Times New Roman" w:cs="Times New Roman"/>
          <w:szCs w:val="28"/>
        </w:rPr>
        <w:t xml:space="preserve"> весьма важно отметить</w:t>
      </w:r>
      <w:r w:rsidR="009F4E58">
        <w:rPr>
          <w:rFonts w:eastAsia="Times New Roman" w:cs="Times New Roman"/>
          <w:szCs w:val="28"/>
        </w:rPr>
        <w:t xml:space="preserve">. </w:t>
      </w:r>
      <w:r w:rsidR="0077712C">
        <w:rPr>
          <w:rFonts w:eastAsia="Times New Roman" w:cs="Times New Roman"/>
          <w:szCs w:val="28"/>
        </w:rPr>
        <w:t>Стоит также подчеркнуть, что кластеры не существую</w:t>
      </w:r>
      <w:r w:rsidR="001D57E2">
        <w:rPr>
          <w:rFonts w:eastAsia="Times New Roman" w:cs="Times New Roman"/>
          <w:szCs w:val="28"/>
        </w:rPr>
        <w:t>т</w:t>
      </w:r>
      <w:r w:rsidR="0077712C">
        <w:rPr>
          <w:rFonts w:eastAsia="Times New Roman" w:cs="Times New Roman"/>
          <w:szCs w:val="28"/>
        </w:rPr>
        <w:t xml:space="preserve"> в </w:t>
      </w:r>
      <w:r w:rsidR="000F2140">
        <w:rPr>
          <w:rFonts w:eastAsia="Times New Roman" w:cs="Times New Roman"/>
          <w:szCs w:val="28"/>
        </w:rPr>
        <w:t>вакууме</w:t>
      </w:r>
      <w:r w:rsidR="0077712C">
        <w:rPr>
          <w:rFonts w:eastAsia="Times New Roman" w:cs="Times New Roman"/>
          <w:szCs w:val="28"/>
        </w:rPr>
        <w:t xml:space="preserve">, они не только конкурируют, но и </w:t>
      </w:r>
      <w:r w:rsidR="00DB3640">
        <w:rPr>
          <w:rFonts w:eastAsia="Times New Roman" w:cs="Times New Roman"/>
          <w:szCs w:val="28"/>
        </w:rPr>
        <w:t>активно</w:t>
      </w:r>
      <w:r w:rsidR="0077712C">
        <w:rPr>
          <w:rFonts w:eastAsia="Times New Roman" w:cs="Times New Roman"/>
          <w:szCs w:val="28"/>
        </w:rPr>
        <w:t xml:space="preserve"> сотрудничают между собой. </w:t>
      </w:r>
      <w:r w:rsidR="00DE0C6B">
        <w:rPr>
          <w:rFonts w:eastAsia="Times New Roman" w:cs="Times New Roman"/>
          <w:szCs w:val="28"/>
        </w:rPr>
        <w:t>Это может привести к ситуации, когда один и тот же элемент выступает составной часть</w:t>
      </w:r>
      <w:r w:rsidR="001D57E2">
        <w:rPr>
          <w:rFonts w:eastAsia="Times New Roman" w:cs="Times New Roman"/>
          <w:szCs w:val="28"/>
        </w:rPr>
        <w:t>ю</w:t>
      </w:r>
      <w:r w:rsidR="00DE0C6B">
        <w:rPr>
          <w:rFonts w:eastAsia="Times New Roman" w:cs="Times New Roman"/>
          <w:szCs w:val="28"/>
        </w:rPr>
        <w:t xml:space="preserve"> двух и более кластеров, при этом </w:t>
      </w:r>
      <w:r w:rsidR="00DB3640">
        <w:rPr>
          <w:rFonts w:eastAsia="Times New Roman" w:cs="Times New Roman"/>
          <w:szCs w:val="28"/>
        </w:rPr>
        <w:t>подобное</w:t>
      </w:r>
      <w:r w:rsidR="00DE0C6B">
        <w:rPr>
          <w:rFonts w:eastAsia="Times New Roman" w:cs="Times New Roman"/>
          <w:szCs w:val="28"/>
        </w:rPr>
        <w:t xml:space="preserve"> возможно и без существенного увеличения издержек сторон.</w:t>
      </w:r>
      <w:r w:rsidR="00E4081A">
        <w:rPr>
          <w:rFonts w:eastAsia="Times New Roman" w:cs="Times New Roman"/>
          <w:szCs w:val="28"/>
        </w:rPr>
        <w:t xml:space="preserve"> Не обязательно все предприятия, </w:t>
      </w:r>
      <w:r w:rsidR="000E0045">
        <w:rPr>
          <w:rFonts w:eastAsia="Times New Roman" w:cs="Times New Roman"/>
          <w:szCs w:val="28"/>
        </w:rPr>
        <w:t>участвующие</w:t>
      </w:r>
      <w:r w:rsidR="00E4081A">
        <w:rPr>
          <w:rFonts w:eastAsia="Times New Roman" w:cs="Times New Roman"/>
          <w:szCs w:val="28"/>
        </w:rPr>
        <w:t xml:space="preserve"> в создании </w:t>
      </w:r>
      <w:r w:rsidR="000E0045">
        <w:rPr>
          <w:rFonts w:eastAsia="Times New Roman" w:cs="Times New Roman"/>
          <w:szCs w:val="28"/>
        </w:rPr>
        <w:t>цепочки</w:t>
      </w:r>
      <w:r w:rsidR="00E4081A">
        <w:rPr>
          <w:rFonts w:eastAsia="Times New Roman" w:cs="Times New Roman"/>
          <w:szCs w:val="28"/>
        </w:rPr>
        <w:t xml:space="preserve"> добавленной стоимости продукта</w:t>
      </w:r>
      <w:r>
        <w:rPr>
          <w:rFonts w:eastAsia="Times New Roman" w:cs="Times New Roman"/>
          <w:szCs w:val="28"/>
        </w:rPr>
        <w:t>,</w:t>
      </w:r>
      <w:r w:rsidR="00CE2685">
        <w:rPr>
          <w:rFonts w:eastAsia="Times New Roman" w:cs="Times New Roman"/>
          <w:szCs w:val="28"/>
        </w:rPr>
        <w:t xml:space="preserve"> сосредоточенны на определенной ограниченной территории,</w:t>
      </w:r>
      <w:r>
        <w:rPr>
          <w:rFonts w:eastAsia="Times New Roman" w:cs="Times New Roman"/>
          <w:szCs w:val="28"/>
        </w:rPr>
        <w:t xml:space="preserve"> некоторые могут специально быть вынесены за пределы региона в целях </w:t>
      </w:r>
      <w:r w:rsidR="000E0045">
        <w:rPr>
          <w:rFonts w:eastAsia="Times New Roman" w:cs="Times New Roman"/>
          <w:szCs w:val="28"/>
        </w:rPr>
        <w:t>сокращения</w:t>
      </w:r>
      <w:r>
        <w:rPr>
          <w:rFonts w:eastAsia="Times New Roman" w:cs="Times New Roman"/>
          <w:szCs w:val="28"/>
        </w:rPr>
        <w:t xml:space="preserve"> издержек</w:t>
      </w:r>
      <w:r w:rsidR="000E0045">
        <w:rPr>
          <w:rFonts w:eastAsia="Times New Roman" w:cs="Times New Roman"/>
          <w:szCs w:val="28"/>
        </w:rPr>
        <w:t>.</w:t>
      </w:r>
    </w:p>
    <w:p w14:paraId="77C351CA" w14:textId="3B50033C" w:rsidR="00DB3640" w:rsidRDefault="00DB3640" w:rsidP="00F35577">
      <w:pPr>
        <w:contextualSpacing/>
        <w:jc w:val="both"/>
        <w:rPr>
          <w:rFonts w:eastAsia="Times New Roman" w:cs="Times New Roman"/>
          <w:szCs w:val="28"/>
        </w:rPr>
      </w:pPr>
      <w:r>
        <w:rPr>
          <w:rFonts w:eastAsia="Times New Roman" w:cs="Times New Roman"/>
          <w:szCs w:val="28"/>
        </w:rPr>
        <w:t>Все вышеперечисленное, приводит к тому, что, как уже было подчеркнуто в</w:t>
      </w:r>
      <w:r w:rsidR="001D57E2">
        <w:rPr>
          <w:rFonts w:eastAsia="Times New Roman" w:cs="Times New Roman"/>
          <w:szCs w:val="28"/>
        </w:rPr>
        <w:t xml:space="preserve"> данном</w:t>
      </w:r>
      <w:r>
        <w:rPr>
          <w:rFonts w:eastAsia="Times New Roman" w:cs="Times New Roman"/>
          <w:szCs w:val="28"/>
        </w:rPr>
        <w:t xml:space="preserve"> исследовани</w:t>
      </w:r>
      <w:r w:rsidR="001D57E2">
        <w:rPr>
          <w:rFonts w:eastAsia="Times New Roman" w:cs="Times New Roman"/>
          <w:szCs w:val="28"/>
        </w:rPr>
        <w:t>и выше</w:t>
      </w:r>
      <w:r w:rsidR="00CE2685">
        <w:rPr>
          <w:rFonts w:eastAsia="Times New Roman" w:cs="Times New Roman"/>
          <w:szCs w:val="28"/>
        </w:rPr>
        <w:t>,</w:t>
      </w:r>
      <w:r>
        <w:rPr>
          <w:rFonts w:eastAsia="Times New Roman" w:cs="Times New Roman"/>
          <w:szCs w:val="28"/>
        </w:rPr>
        <w:t xml:space="preserve"> нанесение границ кластера является весьма нетривиальной задачей. </w:t>
      </w:r>
      <w:r w:rsidR="00541D0F">
        <w:rPr>
          <w:rFonts w:eastAsia="Times New Roman" w:cs="Times New Roman"/>
          <w:szCs w:val="28"/>
        </w:rPr>
        <w:t xml:space="preserve">Более того, в практической </w:t>
      </w:r>
      <w:r w:rsidR="000F2140">
        <w:rPr>
          <w:rFonts w:eastAsia="Times New Roman" w:cs="Times New Roman"/>
          <w:szCs w:val="28"/>
        </w:rPr>
        <w:t>детальности</w:t>
      </w:r>
      <w:r w:rsidR="00541D0F">
        <w:rPr>
          <w:rFonts w:eastAsia="Times New Roman" w:cs="Times New Roman"/>
          <w:szCs w:val="28"/>
        </w:rPr>
        <w:t xml:space="preserve"> вполне возможна ситуация, когда </w:t>
      </w:r>
      <w:r w:rsidR="000F2140">
        <w:rPr>
          <w:rFonts w:eastAsia="Times New Roman" w:cs="Times New Roman"/>
          <w:szCs w:val="28"/>
        </w:rPr>
        <w:t>существование</w:t>
      </w:r>
      <w:r w:rsidR="00541D0F">
        <w:rPr>
          <w:rFonts w:eastAsia="Times New Roman" w:cs="Times New Roman"/>
          <w:szCs w:val="28"/>
        </w:rPr>
        <w:t xml:space="preserve"> кластера не </w:t>
      </w:r>
      <w:r w:rsidR="000F2140">
        <w:rPr>
          <w:rFonts w:eastAsia="Times New Roman" w:cs="Times New Roman"/>
          <w:szCs w:val="28"/>
        </w:rPr>
        <w:t>до конца</w:t>
      </w:r>
      <w:r w:rsidR="00541D0F">
        <w:rPr>
          <w:rFonts w:eastAsia="Times New Roman" w:cs="Times New Roman"/>
          <w:szCs w:val="28"/>
        </w:rPr>
        <w:t xml:space="preserve"> ос</w:t>
      </w:r>
      <w:r w:rsidR="000F2140">
        <w:rPr>
          <w:rFonts w:eastAsia="Times New Roman" w:cs="Times New Roman"/>
          <w:szCs w:val="28"/>
        </w:rPr>
        <w:t>о</w:t>
      </w:r>
      <w:r w:rsidR="00541D0F">
        <w:rPr>
          <w:rFonts w:eastAsia="Times New Roman" w:cs="Times New Roman"/>
          <w:szCs w:val="28"/>
        </w:rPr>
        <w:t xml:space="preserve">знается самими экономическими субъектами, ведущими свою </w:t>
      </w:r>
      <w:r w:rsidR="000F2140">
        <w:rPr>
          <w:rFonts w:eastAsia="Times New Roman" w:cs="Times New Roman"/>
          <w:szCs w:val="28"/>
        </w:rPr>
        <w:t>деятельность</w:t>
      </w:r>
      <w:r w:rsidR="00541D0F">
        <w:rPr>
          <w:rFonts w:eastAsia="Times New Roman" w:cs="Times New Roman"/>
          <w:szCs w:val="28"/>
        </w:rPr>
        <w:t xml:space="preserve"> в его рамках</w:t>
      </w:r>
      <w:r w:rsidR="00967B7E">
        <w:rPr>
          <w:rFonts w:eastAsia="Times New Roman" w:cs="Times New Roman"/>
          <w:szCs w:val="28"/>
        </w:rPr>
        <w:t xml:space="preserve">, что накладывает ограничение на их взаимодействия и </w:t>
      </w:r>
      <w:r w:rsidR="000F2140">
        <w:rPr>
          <w:rFonts w:eastAsia="Times New Roman" w:cs="Times New Roman"/>
          <w:szCs w:val="28"/>
        </w:rPr>
        <w:t>способствует</w:t>
      </w:r>
      <w:r w:rsidR="00967B7E">
        <w:rPr>
          <w:rFonts w:eastAsia="Times New Roman" w:cs="Times New Roman"/>
          <w:szCs w:val="28"/>
        </w:rPr>
        <w:t xml:space="preserve"> торможению развития </w:t>
      </w:r>
      <w:r w:rsidR="00CE2685">
        <w:rPr>
          <w:rFonts w:eastAsia="Times New Roman" w:cs="Times New Roman"/>
          <w:szCs w:val="28"/>
        </w:rPr>
        <w:t>конкурентоспособности</w:t>
      </w:r>
      <w:r w:rsidR="00541D0F">
        <w:rPr>
          <w:rFonts w:eastAsia="Times New Roman" w:cs="Times New Roman"/>
          <w:szCs w:val="28"/>
        </w:rPr>
        <w:t xml:space="preserve">. </w:t>
      </w:r>
      <w:r>
        <w:rPr>
          <w:rFonts w:eastAsia="Times New Roman" w:cs="Times New Roman"/>
          <w:szCs w:val="28"/>
        </w:rPr>
        <w:t>Поэтому</w:t>
      </w:r>
      <w:r w:rsidR="00CE2685">
        <w:rPr>
          <w:rFonts w:eastAsia="Times New Roman" w:cs="Times New Roman"/>
          <w:szCs w:val="28"/>
        </w:rPr>
        <w:t>,</w:t>
      </w:r>
      <w:r>
        <w:rPr>
          <w:rFonts w:eastAsia="Times New Roman" w:cs="Times New Roman"/>
          <w:szCs w:val="28"/>
        </w:rPr>
        <w:t xml:space="preserve"> возможна ситуация, в </w:t>
      </w:r>
      <w:r w:rsidR="000F2140">
        <w:rPr>
          <w:rFonts w:eastAsia="Times New Roman" w:cs="Times New Roman"/>
          <w:szCs w:val="28"/>
        </w:rPr>
        <w:t>которой</w:t>
      </w:r>
      <w:r>
        <w:rPr>
          <w:rFonts w:eastAsia="Times New Roman" w:cs="Times New Roman"/>
          <w:szCs w:val="28"/>
        </w:rPr>
        <w:t xml:space="preserve"> два исследователя одного и того-же кластера прочертят разные его границы, которые </w:t>
      </w:r>
      <w:r w:rsidR="000F2140">
        <w:rPr>
          <w:rFonts w:eastAsia="Times New Roman" w:cs="Times New Roman"/>
          <w:szCs w:val="28"/>
        </w:rPr>
        <w:t>включ</w:t>
      </w:r>
      <w:r w:rsidR="00CE2685">
        <w:rPr>
          <w:rFonts w:eastAsia="Times New Roman" w:cs="Times New Roman"/>
          <w:szCs w:val="28"/>
        </w:rPr>
        <w:t>а</w:t>
      </w:r>
      <w:r w:rsidR="000F2140">
        <w:rPr>
          <w:rFonts w:eastAsia="Times New Roman" w:cs="Times New Roman"/>
          <w:szCs w:val="28"/>
        </w:rPr>
        <w:t>т</w:t>
      </w:r>
      <w:r>
        <w:rPr>
          <w:rFonts w:eastAsia="Times New Roman" w:cs="Times New Roman"/>
          <w:szCs w:val="28"/>
        </w:rPr>
        <w:t xml:space="preserve"> в себя разные элементы. </w:t>
      </w:r>
      <w:r w:rsidR="00541D0F">
        <w:rPr>
          <w:rFonts w:eastAsia="Times New Roman" w:cs="Times New Roman"/>
          <w:szCs w:val="28"/>
        </w:rPr>
        <w:t xml:space="preserve">Все усложняется еще тем, что зачастую в кластер включается ряд обслуживающих производств, которые зачастую рассматриваются как второстепенные при изучении цепочек добавленной стоимости. </w:t>
      </w:r>
      <w:r>
        <w:rPr>
          <w:rFonts w:eastAsia="Times New Roman" w:cs="Times New Roman"/>
          <w:szCs w:val="28"/>
        </w:rPr>
        <w:t>При нанесении внешних границ кластера и обозначении его внутренней иерархии</w:t>
      </w:r>
      <w:r w:rsidR="00CE2685">
        <w:rPr>
          <w:rFonts w:eastAsia="Times New Roman" w:cs="Times New Roman"/>
          <w:szCs w:val="28"/>
        </w:rPr>
        <w:t>,</w:t>
      </w:r>
      <w:r>
        <w:rPr>
          <w:rFonts w:eastAsia="Times New Roman" w:cs="Times New Roman"/>
          <w:szCs w:val="28"/>
        </w:rPr>
        <w:t xml:space="preserve"> стоит </w:t>
      </w:r>
      <w:r w:rsidR="00541D0F">
        <w:rPr>
          <w:rFonts w:eastAsia="Times New Roman" w:cs="Times New Roman"/>
          <w:szCs w:val="28"/>
        </w:rPr>
        <w:t>принимать</w:t>
      </w:r>
      <w:r>
        <w:rPr>
          <w:rFonts w:eastAsia="Times New Roman" w:cs="Times New Roman"/>
          <w:szCs w:val="28"/>
        </w:rPr>
        <w:t xml:space="preserve"> во внимание два основных фактора: какие </w:t>
      </w:r>
      <w:r w:rsidR="00B664B9">
        <w:rPr>
          <w:rFonts w:eastAsia="Times New Roman" w:cs="Times New Roman"/>
          <w:szCs w:val="28"/>
        </w:rPr>
        <w:t xml:space="preserve">сферы производства являются основными для данного кластера и какие </w:t>
      </w:r>
      <w:r w:rsidR="00280770">
        <w:rPr>
          <w:rFonts w:eastAsia="Times New Roman" w:cs="Times New Roman"/>
          <w:szCs w:val="28"/>
        </w:rPr>
        <w:lastRenderedPageBreak/>
        <w:t>потенциальные</w:t>
      </w:r>
      <w:r w:rsidR="00B664B9">
        <w:rPr>
          <w:rFonts w:eastAsia="Times New Roman" w:cs="Times New Roman"/>
          <w:szCs w:val="28"/>
        </w:rPr>
        <w:t xml:space="preserve"> </w:t>
      </w:r>
      <w:r w:rsidR="00541D0F">
        <w:rPr>
          <w:rFonts w:eastAsia="Times New Roman" w:cs="Times New Roman"/>
          <w:szCs w:val="28"/>
        </w:rPr>
        <w:t>элементы</w:t>
      </w:r>
      <w:r w:rsidR="00B664B9">
        <w:rPr>
          <w:rFonts w:eastAsia="Times New Roman" w:cs="Times New Roman"/>
          <w:szCs w:val="28"/>
        </w:rPr>
        <w:t xml:space="preserve"> кластера имеют больше связи с базовым производством чем с «внешними» сферами рынка</w:t>
      </w:r>
      <w:r w:rsidR="00280770">
        <w:rPr>
          <w:rFonts w:eastAsia="Times New Roman" w:cs="Times New Roman"/>
          <w:szCs w:val="28"/>
        </w:rPr>
        <w:t xml:space="preserve">. </w:t>
      </w:r>
      <w:r w:rsidR="00D65BFF">
        <w:rPr>
          <w:rFonts w:eastAsia="Times New Roman" w:cs="Times New Roman"/>
          <w:szCs w:val="28"/>
        </w:rPr>
        <w:t xml:space="preserve">Стоит </w:t>
      </w:r>
      <w:r w:rsidR="00280770">
        <w:rPr>
          <w:rFonts w:eastAsia="Times New Roman" w:cs="Times New Roman"/>
          <w:szCs w:val="28"/>
        </w:rPr>
        <w:t>отметить,</w:t>
      </w:r>
      <w:r w:rsidR="00D65BFF">
        <w:rPr>
          <w:rFonts w:eastAsia="Times New Roman" w:cs="Times New Roman"/>
          <w:szCs w:val="28"/>
        </w:rPr>
        <w:t xml:space="preserve"> что размер и </w:t>
      </w:r>
      <w:r w:rsidR="000F2140">
        <w:rPr>
          <w:rFonts w:eastAsia="Times New Roman" w:cs="Times New Roman"/>
          <w:szCs w:val="28"/>
        </w:rPr>
        <w:t>влияние</w:t>
      </w:r>
      <w:r w:rsidR="00D65BFF">
        <w:rPr>
          <w:rFonts w:eastAsia="Times New Roman" w:cs="Times New Roman"/>
          <w:szCs w:val="28"/>
        </w:rPr>
        <w:t xml:space="preserve"> фирм в разных типах кластеров может </w:t>
      </w:r>
      <w:r w:rsidR="00280770">
        <w:rPr>
          <w:rFonts w:eastAsia="Times New Roman" w:cs="Times New Roman"/>
          <w:szCs w:val="28"/>
        </w:rPr>
        <w:t>существенно</w:t>
      </w:r>
      <w:r w:rsidR="00D65BFF">
        <w:rPr>
          <w:rFonts w:eastAsia="Times New Roman" w:cs="Times New Roman"/>
          <w:szCs w:val="28"/>
        </w:rPr>
        <w:t xml:space="preserve"> различаться. Так Портер особо выделяет итальянский тип кластера, где основу производства формируют малые, а не средние и крупные фирмы</w:t>
      </w:r>
      <w:r w:rsidR="0083424D">
        <w:rPr>
          <w:rFonts w:eastAsia="Times New Roman" w:cs="Times New Roman"/>
          <w:szCs w:val="28"/>
        </w:rPr>
        <w:t xml:space="preserve"> </w:t>
      </w:r>
      <w:r w:rsidR="0031708A" w:rsidRPr="0031708A">
        <w:rPr>
          <w:rFonts w:eastAsia="Times New Roman" w:cs="Times New Roman"/>
          <w:szCs w:val="28"/>
        </w:rPr>
        <w:t>[9]</w:t>
      </w:r>
      <w:r w:rsidR="00D65BFF">
        <w:rPr>
          <w:rFonts w:eastAsia="Times New Roman" w:cs="Times New Roman"/>
          <w:szCs w:val="28"/>
        </w:rPr>
        <w:t>.</w:t>
      </w:r>
      <w:r w:rsidR="000E0045">
        <w:rPr>
          <w:rStyle w:val="af4"/>
          <w:rFonts w:eastAsia="Times New Roman" w:cs="Times New Roman"/>
          <w:szCs w:val="28"/>
        </w:rPr>
        <w:footnoteReference w:id="7"/>
      </w:r>
    </w:p>
    <w:p w14:paraId="3E7FFEE3" w14:textId="439CD85D" w:rsidR="00AD1F54" w:rsidRDefault="00F61B83" w:rsidP="00F35577">
      <w:pPr>
        <w:contextualSpacing/>
        <w:jc w:val="both"/>
        <w:rPr>
          <w:rFonts w:eastAsia="Times New Roman" w:cs="Times New Roman"/>
          <w:szCs w:val="28"/>
        </w:rPr>
      </w:pPr>
      <w:r>
        <w:rPr>
          <w:rFonts w:eastAsia="Times New Roman" w:cs="Times New Roman"/>
          <w:szCs w:val="28"/>
        </w:rPr>
        <w:t xml:space="preserve">Для </w:t>
      </w:r>
      <w:r w:rsidR="009F4E58">
        <w:rPr>
          <w:rFonts w:eastAsia="Times New Roman" w:cs="Times New Roman"/>
          <w:szCs w:val="28"/>
        </w:rPr>
        <w:t>П</w:t>
      </w:r>
      <w:r>
        <w:rPr>
          <w:rFonts w:eastAsia="Times New Roman" w:cs="Times New Roman"/>
          <w:szCs w:val="28"/>
        </w:rPr>
        <w:t xml:space="preserve">ортера кластеры являются составной части общей теории </w:t>
      </w:r>
      <w:r w:rsidR="008A2E17">
        <w:rPr>
          <w:rFonts w:eastAsia="Times New Roman" w:cs="Times New Roman"/>
          <w:szCs w:val="28"/>
        </w:rPr>
        <w:t>конкуренции</w:t>
      </w:r>
      <w:r>
        <w:rPr>
          <w:rFonts w:eastAsia="Times New Roman" w:cs="Times New Roman"/>
          <w:szCs w:val="28"/>
        </w:rPr>
        <w:t xml:space="preserve">, с </w:t>
      </w:r>
      <w:r w:rsidR="008A2E17">
        <w:rPr>
          <w:rFonts w:eastAsia="Times New Roman" w:cs="Times New Roman"/>
          <w:szCs w:val="28"/>
        </w:rPr>
        <w:t>позиции</w:t>
      </w:r>
      <w:r>
        <w:rPr>
          <w:rFonts w:eastAsia="Times New Roman" w:cs="Times New Roman"/>
          <w:szCs w:val="28"/>
        </w:rPr>
        <w:t xml:space="preserve"> кластерного подхода гораздо эффективнее рассматривать </w:t>
      </w:r>
      <w:r w:rsidR="009F4E58">
        <w:rPr>
          <w:rFonts w:eastAsia="Times New Roman" w:cs="Times New Roman"/>
          <w:szCs w:val="28"/>
        </w:rPr>
        <w:t xml:space="preserve">фактор географического положения как </w:t>
      </w:r>
      <w:r w:rsidR="00F013A1">
        <w:rPr>
          <w:rFonts w:eastAsia="Times New Roman" w:cs="Times New Roman"/>
          <w:szCs w:val="28"/>
        </w:rPr>
        <w:t>необходимую</w:t>
      </w:r>
      <w:r w:rsidR="009F4E58">
        <w:rPr>
          <w:rFonts w:eastAsia="Times New Roman" w:cs="Times New Roman"/>
          <w:szCs w:val="28"/>
        </w:rPr>
        <w:t xml:space="preserve"> составную часть </w:t>
      </w:r>
      <w:r w:rsidR="00F013A1">
        <w:rPr>
          <w:rFonts w:eastAsia="Times New Roman" w:cs="Times New Roman"/>
          <w:szCs w:val="28"/>
        </w:rPr>
        <w:t>конкурентного</w:t>
      </w:r>
      <w:r w:rsidR="009F4E58">
        <w:rPr>
          <w:rFonts w:eastAsia="Times New Roman" w:cs="Times New Roman"/>
          <w:szCs w:val="28"/>
        </w:rPr>
        <w:t xml:space="preserve"> преимущества.</w:t>
      </w:r>
      <w:r w:rsidR="00967B7E">
        <w:rPr>
          <w:rFonts w:eastAsia="Times New Roman" w:cs="Times New Roman"/>
          <w:szCs w:val="28"/>
        </w:rPr>
        <w:t xml:space="preserve"> Кластер позволяет фирмам, связанным в создании определенных цепочек добавленной стоимости </w:t>
      </w:r>
      <w:r w:rsidR="000F2140">
        <w:rPr>
          <w:rFonts w:eastAsia="Times New Roman" w:cs="Times New Roman"/>
          <w:szCs w:val="28"/>
        </w:rPr>
        <w:t>активно</w:t>
      </w:r>
      <w:r w:rsidR="00967B7E">
        <w:rPr>
          <w:rFonts w:eastAsia="Times New Roman" w:cs="Times New Roman"/>
          <w:szCs w:val="28"/>
        </w:rPr>
        <w:t xml:space="preserve"> </w:t>
      </w:r>
      <w:r w:rsidR="000F2140">
        <w:rPr>
          <w:rFonts w:eastAsia="Times New Roman" w:cs="Times New Roman"/>
          <w:szCs w:val="28"/>
        </w:rPr>
        <w:t>взаимодействовать</w:t>
      </w:r>
      <w:r w:rsidR="00967B7E">
        <w:rPr>
          <w:rFonts w:eastAsia="Times New Roman" w:cs="Times New Roman"/>
          <w:szCs w:val="28"/>
        </w:rPr>
        <w:t xml:space="preserve"> и координироваться с друг </w:t>
      </w:r>
      <w:r w:rsidR="00FF5B4B">
        <w:rPr>
          <w:rFonts w:eastAsia="Times New Roman" w:cs="Times New Roman"/>
          <w:szCs w:val="28"/>
        </w:rPr>
        <w:t>другом,</w:t>
      </w:r>
      <w:r w:rsidR="00967B7E">
        <w:rPr>
          <w:rFonts w:eastAsia="Times New Roman" w:cs="Times New Roman"/>
          <w:szCs w:val="28"/>
        </w:rPr>
        <w:t xml:space="preserve"> не устраняя здоровую </w:t>
      </w:r>
      <w:r w:rsidR="000F2140">
        <w:rPr>
          <w:rFonts w:eastAsia="Times New Roman" w:cs="Times New Roman"/>
          <w:szCs w:val="28"/>
        </w:rPr>
        <w:t>конкуренцию</w:t>
      </w:r>
      <w:r w:rsidR="00967B7E">
        <w:rPr>
          <w:rFonts w:eastAsia="Times New Roman" w:cs="Times New Roman"/>
          <w:szCs w:val="28"/>
        </w:rPr>
        <w:t xml:space="preserve">. </w:t>
      </w:r>
      <w:r w:rsidR="007627CE">
        <w:rPr>
          <w:rFonts w:eastAsia="Times New Roman" w:cs="Times New Roman"/>
          <w:szCs w:val="28"/>
        </w:rPr>
        <w:t>Развитие кластерных систем</w:t>
      </w:r>
      <w:r w:rsidR="00967B7E">
        <w:rPr>
          <w:rFonts w:eastAsia="Times New Roman" w:cs="Times New Roman"/>
          <w:szCs w:val="28"/>
        </w:rPr>
        <w:t xml:space="preserve"> способствует успеху компаний на микроэкономическом уровне, одновременно ускоряя внедрение передовых технологий и мето</w:t>
      </w:r>
      <w:r w:rsidR="00CE2685">
        <w:rPr>
          <w:rFonts w:eastAsia="Times New Roman" w:cs="Times New Roman"/>
          <w:szCs w:val="28"/>
        </w:rPr>
        <w:t>д</w:t>
      </w:r>
      <w:r w:rsidR="00967B7E">
        <w:rPr>
          <w:rFonts w:eastAsia="Times New Roman" w:cs="Times New Roman"/>
          <w:szCs w:val="28"/>
        </w:rPr>
        <w:t>ов хозяйствования</w:t>
      </w:r>
      <w:r w:rsidR="00CE2685">
        <w:rPr>
          <w:rFonts w:eastAsia="Times New Roman" w:cs="Times New Roman"/>
          <w:szCs w:val="28"/>
        </w:rPr>
        <w:t xml:space="preserve"> на всем окружающем пространстве</w:t>
      </w:r>
      <w:r w:rsidR="00280770">
        <w:rPr>
          <w:rFonts w:eastAsia="Times New Roman" w:cs="Times New Roman"/>
          <w:szCs w:val="28"/>
        </w:rPr>
        <w:t xml:space="preserve">. Размещение </w:t>
      </w:r>
      <w:r w:rsidR="00462F35">
        <w:rPr>
          <w:rFonts w:eastAsia="Times New Roman" w:cs="Times New Roman"/>
          <w:szCs w:val="28"/>
        </w:rPr>
        <w:t>производств</w:t>
      </w:r>
      <w:r w:rsidR="004127D2">
        <w:rPr>
          <w:rFonts w:eastAsia="Times New Roman" w:cs="Times New Roman"/>
          <w:szCs w:val="28"/>
        </w:rPr>
        <w:t>а</w:t>
      </w:r>
      <w:r w:rsidR="00280770">
        <w:rPr>
          <w:rFonts w:eastAsia="Times New Roman" w:cs="Times New Roman"/>
          <w:szCs w:val="28"/>
        </w:rPr>
        <w:t xml:space="preserve"> становится </w:t>
      </w:r>
      <w:r w:rsidR="00462F35">
        <w:rPr>
          <w:rFonts w:eastAsia="Times New Roman" w:cs="Times New Roman"/>
          <w:szCs w:val="28"/>
        </w:rPr>
        <w:t>конкурентным</w:t>
      </w:r>
      <w:r w:rsidR="00280770">
        <w:rPr>
          <w:rFonts w:eastAsia="Times New Roman" w:cs="Times New Roman"/>
          <w:szCs w:val="28"/>
        </w:rPr>
        <w:t xml:space="preserve"> преимуществом в той степени, в </w:t>
      </w:r>
      <w:r w:rsidR="007946B2">
        <w:rPr>
          <w:rFonts w:eastAsia="Times New Roman" w:cs="Times New Roman"/>
          <w:szCs w:val="28"/>
        </w:rPr>
        <w:t>которой</w:t>
      </w:r>
      <w:r w:rsidR="00280770">
        <w:rPr>
          <w:rFonts w:eastAsia="Times New Roman" w:cs="Times New Roman"/>
          <w:szCs w:val="28"/>
        </w:rPr>
        <w:t xml:space="preserve"> оно влияет на производительность.</w:t>
      </w:r>
      <w:r w:rsidR="009F2F69">
        <w:rPr>
          <w:rFonts w:eastAsia="Times New Roman" w:cs="Times New Roman"/>
          <w:szCs w:val="28"/>
        </w:rPr>
        <w:t xml:space="preserve"> В свою </w:t>
      </w:r>
      <w:r w:rsidR="007946B2">
        <w:rPr>
          <w:rFonts w:eastAsia="Times New Roman" w:cs="Times New Roman"/>
          <w:szCs w:val="28"/>
        </w:rPr>
        <w:t>очередь</w:t>
      </w:r>
      <w:r w:rsidR="00CE2685">
        <w:rPr>
          <w:rFonts w:eastAsia="Times New Roman" w:cs="Times New Roman"/>
          <w:szCs w:val="28"/>
        </w:rPr>
        <w:t>,</w:t>
      </w:r>
      <w:r w:rsidR="009F2F69">
        <w:rPr>
          <w:rFonts w:eastAsia="Times New Roman" w:cs="Times New Roman"/>
          <w:szCs w:val="28"/>
        </w:rPr>
        <w:t xml:space="preserve"> степень производительности фирм </w:t>
      </w:r>
      <w:r w:rsidR="000F2140">
        <w:rPr>
          <w:rFonts w:eastAsia="Times New Roman" w:cs="Times New Roman"/>
          <w:szCs w:val="28"/>
        </w:rPr>
        <w:t>в регионе,</w:t>
      </w:r>
      <w:r w:rsidR="009F2F69">
        <w:rPr>
          <w:rFonts w:eastAsia="Times New Roman" w:cs="Times New Roman"/>
          <w:szCs w:val="28"/>
        </w:rPr>
        <w:t xml:space="preserve"> в котором они </w:t>
      </w:r>
      <w:r w:rsidR="007946B2">
        <w:rPr>
          <w:rFonts w:eastAsia="Times New Roman" w:cs="Times New Roman"/>
          <w:szCs w:val="28"/>
        </w:rPr>
        <w:t>размещены</w:t>
      </w:r>
      <w:r w:rsidR="00CE2685">
        <w:rPr>
          <w:rFonts w:eastAsia="Times New Roman" w:cs="Times New Roman"/>
          <w:szCs w:val="28"/>
        </w:rPr>
        <w:t>,</w:t>
      </w:r>
      <w:r w:rsidR="009F2F69">
        <w:rPr>
          <w:rFonts w:eastAsia="Times New Roman" w:cs="Times New Roman"/>
          <w:szCs w:val="28"/>
        </w:rPr>
        <w:t xml:space="preserve"> игра</w:t>
      </w:r>
      <w:r w:rsidR="00CE2685">
        <w:rPr>
          <w:rFonts w:eastAsia="Times New Roman" w:cs="Times New Roman"/>
          <w:szCs w:val="28"/>
        </w:rPr>
        <w:t>е</w:t>
      </w:r>
      <w:r w:rsidR="009F2F69">
        <w:rPr>
          <w:rFonts w:eastAsia="Times New Roman" w:cs="Times New Roman"/>
          <w:szCs w:val="28"/>
        </w:rPr>
        <w:t xml:space="preserve">т ключевую роль в </w:t>
      </w:r>
      <w:r w:rsidR="007946B2">
        <w:rPr>
          <w:rFonts w:eastAsia="Times New Roman" w:cs="Times New Roman"/>
          <w:szCs w:val="28"/>
        </w:rPr>
        <w:t>уровне</w:t>
      </w:r>
      <w:r w:rsidR="009F2F69">
        <w:rPr>
          <w:rFonts w:eastAsia="Times New Roman" w:cs="Times New Roman"/>
          <w:szCs w:val="28"/>
        </w:rPr>
        <w:t xml:space="preserve"> его благосостояния.</w:t>
      </w:r>
    </w:p>
    <w:p w14:paraId="43FCEE0A" w14:textId="29924168" w:rsidR="00C158BF" w:rsidRDefault="00C158BF" w:rsidP="00F35577">
      <w:pPr>
        <w:contextualSpacing/>
        <w:jc w:val="both"/>
        <w:rPr>
          <w:rFonts w:eastAsia="Times New Roman" w:cs="Times New Roman"/>
          <w:szCs w:val="28"/>
        </w:rPr>
      </w:pPr>
      <w:r>
        <w:rPr>
          <w:rFonts w:eastAsia="Times New Roman" w:cs="Times New Roman"/>
          <w:szCs w:val="28"/>
        </w:rPr>
        <w:t xml:space="preserve">В качестве одного из основных отличий понятия «кластер», в том виде в каком он </w:t>
      </w:r>
      <w:r w:rsidR="00CE2685">
        <w:rPr>
          <w:rFonts w:eastAsia="Times New Roman" w:cs="Times New Roman"/>
          <w:szCs w:val="28"/>
        </w:rPr>
        <w:t>описано у</w:t>
      </w:r>
      <w:r>
        <w:rPr>
          <w:rFonts w:eastAsia="Times New Roman" w:cs="Times New Roman"/>
          <w:szCs w:val="28"/>
        </w:rPr>
        <w:t xml:space="preserve"> Портер</w:t>
      </w:r>
      <w:r w:rsidR="00CE2685">
        <w:rPr>
          <w:rFonts w:eastAsia="Times New Roman" w:cs="Times New Roman"/>
          <w:szCs w:val="28"/>
        </w:rPr>
        <w:t>а,</w:t>
      </w:r>
      <w:r>
        <w:rPr>
          <w:rFonts w:eastAsia="Times New Roman" w:cs="Times New Roman"/>
          <w:szCs w:val="28"/>
        </w:rPr>
        <w:t xml:space="preserve"> от более ранних моделей, в </w:t>
      </w:r>
      <w:r w:rsidR="000F2140">
        <w:rPr>
          <w:rFonts w:eastAsia="Times New Roman" w:cs="Times New Roman"/>
          <w:szCs w:val="28"/>
        </w:rPr>
        <w:t>основном</w:t>
      </w:r>
      <w:r>
        <w:rPr>
          <w:rFonts w:eastAsia="Times New Roman" w:cs="Times New Roman"/>
          <w:szCs w:val="28"/>
        </w:rPr>
        <w:t xml:space="preserve"> связанных с экономикой агломераций в том, что в связи с прогрессо</w:t>
      </w:r>
      <w:r w:rsidR="000F2140">
        <w:rPr>
          <w:rFonts w:eastAsia="Times New Roman" w:cs="Times New Roman"/>
          <w:szCs w:val="28"/>
        </w:rPr>
        <w:t>м</w:t>
      </w:r>
      <w:r>
        <w:rPr>
          <w:rFonts w:eastAsia="Times New Roman" w:cs="Times New Roman"/>
          <w:szCs w:val="28"/>
        </w:rPr>
        <w:t xml:space="preserve"> в развитии коммуникаций и глобализацией рынков конкурентные преимущества за счет </w:t>
      </w:r>
      <w:r w:rsidR="00CE2685">
        <w:rPr>
          <w:rFonts w:eastAsia="Times New Roman" w:cs="Times New Roman"/>
          <w:szCs w:val="28"/>
        </w:rPr>
        <w:t>размещени</w:t>
      </w:r>
      <w:r w:rsidR="004127D2">
        <w:rPr>
          <w:rFonts w:eastAsia="Times New Roman" w:cs="Times New Roman"/>
          <w:szCs w:val="28"/>
        </w:rPr>
        <w:t>я</w:t>
      </w:r>
      <w:r>
        <w:rPr>
          <w:rFonts w:eastAsia="Times New Roman" w:cs="Times New Roman"/>
          <w:szCs w:val="28"/>
        </w:rPr>
        <w:t xml:space="preserve"> факторов и рынков на</w:t>
      </w:r>
      <w:r w:rsidR="00CE2685">
        <w:rPr>
          <w:rFonts w:eastAsia="Times New Roman" w:cs="Times New Roman"/>
          <w:szCs w:val="28"/>
        </w:rPr>
        <w:t xml:space="preserve"> одной</w:t>
      </w:r>
      <w:r>
        <w:rPr>
          <w:rFonts w:eastAsia="Times New Roman" w:cs="Times New Roman"/>
          <w:szCs w:val="28"/>
        </w:rPr>
        <w:t xml:space="preserve"> территории размещения снижается. </w:t>
      </w:r>
      <w:r w:rsidR="000F2140">
        <w:rPr>
          <w:rFonts w:eastAsia="Times New Roman" w:cs="Times New Roman"/>
          <w:szCs w:val="28"/>
        </w:rPr>
        <w:t>Те</w:t>
      </w:r>
      <w:r>
        <w:rPr>
          <w:rFonts w:eastAsia="Times New Roman" w:cs="Times New Roman"/>
          <w:szCs w:val="28"/>
        </w:rPr>
        <w:t xml:space="preserve">перь </w:t>
      </w:r>
      <w:bookmarkStart w:id="7" w:name="_Hlk156387802"/>
      <w:r>
        <w:rPr>
          <w:rFonts w:eastAsia="Times New Roman" w:cs="Times New Roman"/>
          <w:szCs w:val="28"/>
        </w:rPr>
        <w:t xml:space="preserve">основное внимание </w:t>
      </w:r>
      <w:r w:rsidR="000F2140">
        <w:rPr>
          <w:rFonts w:eastAsia="Times New Roman" w:cs="Times New Roman"/>
          <w:szCs w:val="28"/>
        </w:rPr>
        <w:t>уделено</w:t>
      </w:r>
      <w:r>
        <w:rPr>
          <w:rFonts w:eastAsia="Times New Roman" w:cs="Times New Roman"/>
          <w:szCs w:val="28"/>
        </w:rPr>
        <w:t xml:space="preserve"> </w:t>
      </w:r>
      <w:r w:rsidR="000F2140">
        <w:rPr>
          <w:rFonts w:eastAsia="Times New Roman" w:cs="Times New Roman"/>
          <w:szCs w:val="28"/>
        </w:rPr>
        <w:t>инновациям</w:t>
      </w:r>
      <w:r>
        <w:rPr>
          <w:rFonts w:eastAsia="Times New Roman" w:cs="Times New Roman"/>
          <w:szCs w:val="28"/>
        </w:rPr>
        <w:t xml:space="preserve"> и повышению </w:t>
      </w:r>
      <w:bookmarkEnd w:id="7"/>
      <w:r w:rsidR="000F2140">
        <w:rPr>
          <w:rFonts w:eastAsia="Times New Roman" w:cs="Times New Roman"/>
          <w:szCs w:val="28"/>
        </w:rPr>
        <w:t>производительности,</w:t>
      </w:r>
      <w:r w:rsidR="00B71873">
        <w:rPr>
          <w:rFonts w:eastAsia="Times New Roman" w:cs="Times New Roman"/>
          <w:szCs w:val="28"/>
        </w:rPr>
        <w:t xml:space="preserve"> и расширению границ кластера, не только за счет включения новых элементов извне, но и создания их внутри с</w:t>
      </w:r>
      <w:r w:rsidR="00175106">
        <w:rPr>
          <w:rFonts w:eastAsia="Times New Roman" w:cs="Times New Roman"/>
          <w:szCs w:val="28"/>
        </w:rPr>
        <w:t>а</w:t>
      </w:r>
      <w:r w:rsidR="00B71873">
        <w:rPr>
          <w:rFonts w:eastAsia="Times New Roman" w:cs="Times New Roman"/>
          <w:szCs w:val="28"/>
        </w:rPr>
        <w:t xml:space="preserve">мой системы. </w:t>
      </w:r>
      <w:r w:rsidR="00B71873" w:rsidRPr="00B71873">
        <w:rPr>
          <w:rFonts w:eastAsia="Times New Roman" w:cs="Times New Roman"/>
          <w:szCs w:val="28"/>
        </w:rPr>
        <w:t xml:space="preserve">Тем не менее, стоит </w:t>
      </w:r>
      <w:r w:rsidR="000F2140" w:rsidRPr="00B71873">
        <w:rPr>
          <w:rFonts w:eastAsia="Times New Roman" w:cs="Times New Roman"/>
          <w:szCs w:val="28"/>
        </w:rPr>
        <w:t>учесть,</w:t>
      </w:r>
      <w:r w:rsidR="00B71873" w:rsidRPr="00B71873">
        <w:rPr>
          <w:rFonts w:eastAsia="Times New Roman" w:cs="Times New Roman"/>
          <w:szCs w:val="28"/>
        </w:rPr>
        <w:t xml:space="preserve"> что</w:t>
      </w:r>
      <w:r w:rsidR="00B71873">
        <w:rPr>
          <w:rFonts w:eastAsia="Times New Roman" w:cs="Times New Roman"/>
          <w:szCs w:val="28"/>
        </w:rPr>
        <w:t xml:space="preserve"> кластер также </w:t>
      </w:r>
      <w:r w:rsidR="008D1C9C">
        <w:rPr>
          <w:rFonts w:eastAsia="Times New Roman" w:cs="Times New Roman"/>
          <w:szCs w:val="28"/>
        </w:rPr>
        <w:t>благоприятствует</w:t>
      </w:r>
      <w:r w:rsidR="00B71873">
        <w:rPr>
          <w:rFonts w:eastAsia="Times New Roman" w:cs="Times New Roman"/>
          <w:szCs w:val="28"/>
        </w:rPr>
        <w:t xml:space="preserve"> повышению </w:t>
      </w:r>
      <w:r w:rsidR="000F2140">
        <w:rPr>
          <w:rFonts w:eastAsia="Times New Roman" w:cs="Times New Roman"/>
          <w:szCs w:val="28"/>
        </w:rPr>
        <w:t>конкурентоспособности</w:t>
      </w:r>
      <w:r w:rsidR="00B71873">
        <w:rPr>
          <w:rFonts w:eastAsia="Times New Roman" w:cs="Times New Roman"/>
          <w:szCs w:val="28"/>
        </w:rPr>
        <w:t xml:space="preserve"> входящих в него компаний за счет упрощенного доступа </w:t>
      </w:r>
      <w:r w:rsidR="00B71873">
        <w:rPr>
          <w:rFonts w:eastAsia="Times New Roman" w:cs="Times New Roman"/>
          <w:szCs w:val="28"/>
        </w:rPr>
        <w:lastRenderedPageBreak/>
        <w:t xml:space="preserve">и в сфере основных факторов производства, </w:t>
      </w:r>
      <w:r w:rsidR="000F2140">
        <w:rPr>
          <w:rFonts w:eastAsia="Times New Roman" w:cs="Times New Roman"/>
          <w:szCs w:val="28"/>
        </w:rPr>
        <w:t>как-то</w:t>
      </w:r>
      <w:r w:rsidR="00B71873">
        <w:rPr>
          <w:rFonts w:eastAsia="Times New Roman" w:cs="Times New Roman"/>
          <w:szCs w:val="28"/>
        </w:rPr>
        <w:t xml:space="preserve"> рабочая сила, </w:t>
      </w:r>
      <w:r w:rsidR="008D1C9C">
        <w:rPr>
          <w:rFonts w:eastAsia="Times New Roman" w:cs="Times New Roman"/>
          <w:szCs w:val="28"/>
        </w:rPr>
        <w:t>материалы</w:t>
      </w:r>
      <w:r w:rsidR="00B71873">
        <w:rPr>
          <w:rFonts w:eastAsia="Times New Roman" w:cs="Times New Roman"/>
          <w:szCs w:val="28"/>
        </w:rPr>
        <w:t xml:space="preserve">, а также за счет снижения расходов на </w:t>
      </w:r>
      <w:r w:rsidR="008D1C9C">
        <w:rPr>
          <w:rFonts w:eastAsia="Times New Roman" w:cs="Times New Roman"/>
          <w:szCs w:val="28"/>
        </w:rPr>
        <w:t>инфраструктуру</w:t>
      </w:r>
      <w:r w:rsidR="00B71873">
        <w:rPr>
          <w:rFonts w:eastAsia="Times New Roman" w:cs="Times New Roman"/>
          <w:szCs w:val="28"/>
        </w:rPr>
        <w:t>.</w:t>
      </w:r>
      <w:r w:rsidR="007946B2">
        <w:rPr>
          <w:rFonts w:eastAsia="Times New Roman" w:cs="Times New Roman"/>
          <w:szCs w:val="28"/>
        </w:rPr>
        <w:t xml:space="preserve"> Немаловажным является и другой ресурс, играющий всю большую роль в экономике </w:t>
      </w:r>
      <w:r w:rsidR="00773E97" w:rsidRPr="00773E97">
        <w:rPr>
          <w:rFonts w:eastAsia="Times New Roman" w:cs="Times New Roman"/>
          <w:szCs w:val="28"/>
        </w:rPr>
        <w:t>XXI</w:t>
      </w:r>
      <w:r w:rsidR="007946B2">
        <w:rPr>
          <w:rFonts w:eastAsia="Times New Roman" w:cs="Times New Roman"/>
          <w:szCs w:val="28"/>
        </w:rPr>
        <w:t>-го века – информация. В рамках кластера облегчает</w:t>
      </w:r>
      <w:r w:rsidR="004127D2">
        <w:rPr>
          <w:rFonts w:eastAsia="Times New Roman" w:cs="Times New Roman"/>
          <w:szCs w:val="28"/>
        </w:rPr>
        <w:t>ся</w:t>
      </w:r>
      <w:r w:rsidR="007946B2">
        <w:rPr>
          <w:rFonts w:eastAsia="Times New Roman" w:cs="Times New Roman"/>
          <w:szCs w:val="28"/>
        </w:rPr>
        <w:t xml:space="preserve"> обмен информацией, способствуя росту квалификации сотрудников и ускорению внедрения инновационных методов производства. Это также обеспечивает лучшую координацию руководящего менеджмента, способствуя росту прибыли за счет сотрудничества дополняющих производств и снижения </w:t>
      </w:r>
      <w:r w:rsidR="000F2140">
        <w:rPr>
          <w:rFonts w:eastAsia="Times New Roman" w:cs="Times New Roman"/>
          <w:szCs w:val="28"/>
        </w:rPr>
        <w:t>потенциальных</w:t>
      </w:r>
      <w:r w:rsidR="007946B2">
        <w:rPr>
          <w:rFonts w:eastAsia="Times New Roman" w:cs="Times New Roman"/>
          <w:szCs w:val="28"/>
        </w:rPr>
        <w:t xml:space="preserve"> рисков от негативных рыночных </w:t>
      </w:r>
      <w:r w:rsidR="000F2140">
        <w:rPr>
          <w:rFonts w:eastAsia="Times New Roman" w:cs="Times New Roman"/>
          <w:szCs w:val="28"/>
        </w:rPr>
        <w:t>явлений</w:t>
      </w:r>
      <w:r w:rsidR="007946B2">
        <w:rPr>
          <w:rFonts w:eastAsia="Times New Roman" w:cs="Times New Roman"/>
          <w:szCs w:val="28"/>
        </w:rPr>
        <w:t>.</w:t>
      </w:r>
      <w:r w:rsidR="000F2140">
        <w:rPr>
          <w:rFonts w:eastAsia="Times New Roman" w:cs="Times New Roman"/>
          <w:szCs w:val="28"/>
        </w:rPr>
        <w:t xml:space="preserve"> Так, заранее согласованное в рамках кластера изменение работы одного из звеньев цепочки добавленной стоимости не приведет к проблемам у остальных участников производства, которые могли бы возникнуть при осуществлении подобного действия в одностороннем порядке. Подобное преимущество имеет и негативную сторону, когда</w:t>
      </w:r>
      <w:r w:rsidR="00667084">
        <w:rPr>
          <w:rFonts w:eastAsia="Times New Roman" w:cs="Times New Roman"/>
          <w:szCs w:val="28"/>
        </w:rPr>
        <w:t xml:space="preserve"> ряд элементов кластера сознательно тормозят внедрение инноваций</w:t>
      </w:r>
      <w:r w:rsidR="000F2140">
        <w:rPr>
          <w:rFonts w:eastAsia="Times New Roman" w:cs="Times New Roman"/>
          <w:szCs w:val="28"/>
        </w:rPr>
        <w:t>, но это в первую очередь проблема дурного менеджмента, а не кластера как явления</w:t>
      </w:r>
      <w:r w:rsidR="00CE2685">
        <w:rPr>
          <w:rFonts w:eastAsia="Times New Roman" w:cs="Times New Roman"/>
          <w:szCs w:val="28"/>
        </w:rPr>
        <w:t>.</w:t>
      </w:r>
    </w:p>
    <w:p w14:paraId="68A0ED66" w14:textId="061AE982" w:rsidR="00667084" w:rsidRDefault="007946B2" w:rsidP="00FF5B4B">
      <w:pPr>
        <w:contextualSpacing/>
        <w:jc w:val="both"/>
        <w:rPr>
          <w:rFonts w:eastAsia="Times New Roman" w:cs="Times New Roman"/>
          <w:szCs w:val="28"/>
        </w:rPr>
      </w:pPr>
      <w:r>
        <w:rPr>
          <w:rFonts w:eastAsia="Times New Roman" w:cs="Times New Roman"/>
          <w:szCs w:val="28"/>
        </w:rPr>
        <w:t xml:space="preserve">Немаловажным является и маркетинговый аспект преимуществ работы фирм в рамках кластера. Работа успешного кластера в </w:t>
      </w:r>
      <w:r w:rsidR="000F2140">
        <w:rPr>
          <w:rFonts w:eastAsia="Times New Roman" w:cs="Times New Roman"/>
          <w:szCs w:val="28"/>
        </w:rPr>
        <w:t>определенной</w:t>
      </w:r>
      <w:r>
        <w:rPr>
          <w:rFonts w:eastAsia="Times New Roman" w:cs="Times New Roman"/>
          <w:szCs w:val="28"/>
        </w:rPr>
        <w:t xml:space="preserve"> местности может вылиться в создание регионального бренда, узнаваемого на международном уровне. Это в свою очередь привлечет большое количество лояльных потребителей и новых инвесторов.</w:t>
      </w:r>
    </w:p>
    <w:p w14:paraId="02D4E7C6" w14:textId="6AE3F611" w:rsidR="00EF459E" w:rsidRPr="00EF459E" w:rsidRDefault="00EF459E" w:rsidP="00FF5B4B">
      <w:pPr>
        <w:contextualSpacing/>
        <w:jc w:val="both"/>
        <w:rPr>
          <w:rFonts w:eastAsia="SimSun" w:cs="Times New Roman"/>
          <w:szCs w:val="28"/>
          <w:lang w:eastAsia="zh-CN"/>
        </w:rPr>
      </w:pPr>
      <w:r>
        <w:rPr>
          <w:rFonts w:eastAsia="SimSun" w:cs="Times New Roman"/>
          <w:szCs w:val="28"/>
          <w:lang w:eastAsia="zh-CN"/>
        </w:rPr>
        <w:t xml:space="preserve">Касательно вопроса роли правительства в появлении и функционировании кластеров, </w:t>
      </w:r>
      <w:r w:rsidR="00E4081A">
        <w:rPr>
          <w:rFonts w:eastAsia="SimSun" w:cs="Times New Roman"/>
          <w:szCs w:val="28"/>
          <w:lang w:eastAsia="zh-CN"/>
        </w:rPr>
        <w:t>позиция</w:t>
      </w:r>
      <w:r>
        <w:rPr>
          <w:rFonts w:eastAsia="SimSun" w:cs="Times New Roman"/>
          <w:szCs w:val="28"/>
          <w:lang w:eastAsia="zh-CN"/>
        </w:rPr>
        <w:t xml:space="preserve"> Портер</w:t>
      </w:r>
      <w:r w:rsidR="004127D2">
        <w:rPr>
          <w:rFonts w:eastAsia="SimSun" w:cs="Times New Roman"/>
          <w:szCs w:val="28"/>
          <w:lang w:eastAsia="zh-CN"/>
        </w:rPr>
        <w:t>а</w:t>
      </w:r>
      <w:r>
        <w:rPr>
          <w:rFonts w:eastAsia="SimSun" w:cs="Times New Roman"/>
          <w:szCs w:val="28"/>
          <w:lang w:eastAsia="zh-CN"/>
        </w:rPr>
        <w:t xml:space="preserve"> заключается в том, что основная роль государственных </w:t>
      </w:r>
      <w:r w:rsidR="00E4081A">
        <w:rPr>
          <w:rFonts w:eastAsia="SimSun" w:cs="Times New Roman"/>
          <w:szCs w:val="28"/>
          <w:lang w:eastAsia="zh-CN"/>
        </w:rPr>
        <w:t>структур</w:t>
      </w:r>
      <w:r>
        <w:rPr>
          <w:rFonts w:eastAsia="SimSun" w:cs="Times New Roman"/>
          <w:szCs w:val="28"/>
          <w:lang w:eastAsia="zh-CN"/>
        </w:rPr>
        <w:t xml:space="preserve"> в кластерной экономике в рамках рыночной системы заключается в установлении единых правил, поддержки долгосрочной и эффективной экономической политик</w:t>
      </w:r>
      <w:r w:rsidR="00435694">
        <w:rPr>
          <w:rFonts w:eastAsia="SimSun" w:cs="Times New Roman"/>
          <w:szCs w:val="28"/>
          <w:lang w:eastAsia="zh-CN"/>
        </w:rPr>
        <w:t>и</w:t>
      </w:r>
      <w:r>
        <w:rPr>
          <w:rFonts w:eastAsia="SimSun" w:cs="Times New Roman"/>
          <w:szCs w:val="28"/>
          <w:lang w:eastAsia="zh-CN"/>
        </w:rPr>
        <w:t xml:space="preserve"> и </w:t>
      </w:r>
      <w:r w:rsidR="00435694">
        <w:rPr>
          <w:rFonts w:eastAsia="SimSun" w:cs="Times New Roman"/>
          <w:szCs w:val="28"/>
          <w:lang w:eastAsia="zh-CN"/>
        </w:rPr>
        <w:t>способствовании</w:t>
      </w:r>
      <w:r>
        <w:rPr>
          <w:rFonts w:eastAsia="SimSun" w:cs="Times New Roman"/>
          <w:szCs w:val="28"/>
          <w:lang w:eastAsia="zh-CN"/>
        </w:rPr>
        <w:t xml:space="preserve"> развития кластерных структур</w:t>
      </w:r>
      <w:r w:rsidR="008C3F30">
        <w:rPr>
          <w:rFonts w:eastAsia="SimSun" w:cs="Times New Roman"/>
          <w:szCs w:val="28"/>
          <w:lang w:eastAsia="zh-CN"/>
        </w:rPr>
        <w:t xml:space="preserve">. При этом, если вопрос стоит между приоритетной поддержкой роста существующих кластеров и </w:t>
      </w:r>
      <w:r w:rsidR="00E4081A">
        <w:rPr>
          <w:rFonts w:eastAsia="SimSun" w:cs="Times New Roman"/>
          <w:szCs w:val="28"/>
          <w:lang w:eastAsia="zh-CN"/>
        </w:rPr>
        <w:t>созданием</w:t>
      </w:r>
      <w:r w:rsidR="008C3F30">
        <w:rPr>
          <w:rFonts w:eastAsia="SimSun" w:cs="Times New Roman"/>
          <w:szCs w:val="28"/>
          <w:lang w:eastAsia="zh-CN"/>
        </w:rPr>
        <w:t xml:space="preserve"> </w:t>
      </w:r>
      <w:r w:rsidR="00E4081A">
        <w:rPr>
          <w:rFonts w:eastAsia="SimSun" w:cs="Times New Roman"/>
          <w:szCs w:val="28"/>
          <w:lang w:eastAsia="zh-CN"/>
        </w:rPr>
        <w:t>новых,</w:t>
      </w:r>
      <w:r w:rsidR="008C3F30">
        <w:rPr>
          <w:rFonts w:eastAsia="SimSun" w:cs="Times New Roman"/>
          <w:szCs w:val="28"/>
          <w:lang w:eastAsia="zh-CN"/>
        </w:rPr>
        <w:t xml:space="preserve"> то выбор государства всегда должен быть в пользу первого, так как наибольший успех всегда имеют </w:t>
      </w:r>
      <w:r w:rsidR="006658A1">
        <w:rPr>
          <w:rFonts w:eastAsia="SimSun" w:cs="Times New Roman"/>
          <w:szCs w:val="28"/>
          <w:lang w:eastAsia="zh-CN"/>
        </w:rPr>
        <w:t>территориально-производственные системы,</w:t>
      </w:r>
      <w:r w:rsidR="008C3F30">
        <w:rPr>
          <w:rFonts w:eastAsia="SimSun" w:cs="Times New Roman"/>
          <w:szCs w:val="28"/>
          <w:lang w:eastAsia="zh-CN"/>
        </w:rPr>
        <w:t xml:space="preserve"> </w:t>
      </w:r>
      <w:r w:rsidR="006658A1">
        <w:rPr>
          <w:rFonts w:eastAsia="SimSun" w:cs="Times New Roman"/>
          <w:szCs w:val="28"/>
          <w:lang w:eastAsia="zh-CN"/>
        </w:rPr>
        <w:t>сформировавшиеся</w:t>
      </w:r>
      <w:r w:rsidR="008C3F30">
        <w:rPr>
          <w:rFonts w:eastAsia="SimSun" w:cs="Times New Roman"/>
          <w:szCs w:val="28"/>
          <w:lang w:eastAsia="zh-CN"/>
        </w:rPr>
        <w:t xml:space="preserve"> на базе уже существующих кластеров. При этом </w:t>
      </w:r>
      <w:r w:rsidR="006658A1">
        <w:rPr>
          <w:rFonts w:eastAsia="SimSun" w:cs="Times New Roman"/>
          <w:szCs w:val="28"/>
          <w:lang w:eastAsia="zh-CN"/>
        </w:rPr>
        <w:t>правительство</w:t>
      </w:r>
      <w:r w:rsidR="008C3F30">
        <w:rPr>
          <w:rFonts w:eastAsia="SimSun" w:cs="Times New Roman"/>
          <w:szCs w:val="28"/>
          <w:lang w:eastAsia="zh-CN"/>
        </w:rPr>
        <w:t xml:space="preserve"> должно способствовать не </w:t>
      </w:r>
      <w:r w:rsidR="008C3F30">
        <w:rPr>
          <w:rFonts w:eastAsia="SimSun" w:cs="Times New Roman"/>
          <w:szCs w:val="28"/>
          <w:lang w:eastAsia="zh-CN"/>
        </w:rPr>
        <w:lastRenderedPageBreak/>
        <w:t xml:space="preserve">отдельным </w:t>
      </w:r>
      <w:r w:rsidR="006658A1">
        <w:rPr>
          <w:rFonts w:eastAsia="SimSun" w:cs="Times New Roman"/>
          <w:szCs w:val="28"/>
          <w:lang w:eastAsia="zh-CN"/>
        </w:rPr>
        <w:t>кластерам-«фаворитам»,</w:t>
      </w:r>
      <w:r w:rsidR="008C3F30">
        <w:rPr>
          <w:rFonts w:eastAsia="SimSun" w:cs="Times New Roman"/>
          <w:szCs w:val="28"/>
          <w:lang w:eastAsia="zh-CN"/>
        </w:rPr>
        <w:t xml:space="preserve"> а расширению и углублению процессов </w:t>
      </w:r>
      <w:r w:rsidR="007627CE">
        <w:rPr>
          <w:rFonts w:eastAsia="SimSun" w:cs="Times New Roman"/>
          <w:szCs w:val="28"/>
          <w:lang w:eastAsia="zh-CN"/>
        </w:rPr>
        <w:t xml:space="preserve">развития кластерных систем </w:t>
      </w:r>
      <w:r w:rsidR="008C3F30">
        <w:rPr>
          <w:rFonts w:eastAsia="SimSun" w:cs="Times New Roman"/>
          <w:szCs w:val="28"/>
          <w:lang w:eastAsia="zh-CN"/>
        </w:rPr>
        <w:t>в целом.</w:t>
      </w:r>
    </w:p>
    <w:p w14:paraId="2DEEBD98" w14:textId="0798DBAF" w:rsidR="00FF5B4B" w:rsidRDefault="00FF5B4B" w:rsidP="00FF5B4B">
      <w:pPr>
        <w:contextualSpacing/>
        <w:jc w:val="both"/>
        <w:rPr>
          <w:rFonts w:eastAsia="Times New Roman" w:cs="Times New Roman"/>
          <w:szCs w:val="28"/>
        </w:rPr>
      </w:pPr>
      <w:r>
        <w:rPr>
          <w:rFonts w:eastAsia="Times New Roman" w:cs="Times New Roman"/>
          <w:szCs w:val="28"/>
        </w:rPr>
        <w:t xml:space="preserve">Одна из основных ошибок, которые исследователь может допустить при изучении кластера – принять его за раз и </w:t>
      </w:r>
      <w:r w:rsidR="006658A1">
        <w:rPr>
          <w:rFonts w:eastAsia="Times New Roman" w:cs="Times New Roman"/>
          <w:szCs w:val="28"/>
        </w:rPr>
        <w:t>навсегда</w:t>
      </w:r>
      <w:r>
        <w:rPr>
          <w:rFonts w:eastAsia="Times New Roman" w:cs="Times New Roman"/>
          <w:szCs w:val="28"/>
        </w:rPr>
        <w:t xml:space="preserve"> устоявшуюся </w:t>
      </w:r>
      <w:r w:rsidR="006658A1">
        <w:rPr>
          <w:rFonts w:eastAsia="Times New Roman" w:cs="Times New Roman"/>
          <w:szCs w:val="28"/>
        </w:rPr>
        <w:t>структуру</w:t>
      </w:r>
      <w:r>
        <w:rPr>
          <w:rFonts w:eastAsia="Times New Roman" w:cs="Times New Roman"/>
          <w:szCs w:val="28"/>
        </w:rPr>
        <w:t xml:space="preserve">. Кластеры не только появляются и исчезают, они </w:t>
      </w:r>
      <w:r w:rsidR="006658A1">
        <w:rPr>
          <w:rFonts w:eastAsia="Times New Roman" w:cs="Times New Roman"/>
          <w:szCs w:val="28"/>
        </w:rPr>
        <w:t>могут</w:t>
      </w:r>
      <w:r>
        <w:rPr>
          <w:rFonts w:eastAsia="Times New Roman" w:cs="Times New Roman"/>
          <w:szCs w:val="28"/>
        </w:rPr>
        <w:t xml:space="preserve"> </w:t>
      </w:r>
      <w:r w:rsidR="006658A1">
        <w:rPr>
          <w:rFonts w:eastAsia="Times New Roman" w:cs="Times New Roman"/>
          <w:szCs w:val="28"/>
        </w:rPr>
        <w:t>серьезно</w:t>
      </w:r>
      <w:r>
        <w:rPr>
          <w:rFonts w:eastAsia="Times New Roman" w:cs="Times New Roman"/>
          <w:szCs w:val="28"/>
        </w:rPr>
        <w:t xml:space="preserve"> </w:t>
      </w:r>
      <w:r w:rsidR="006658A1">
        <w:rPr>
          <w:rFonts w:eastAsia="Times New Roman" w:cs="Times New Roman"/>
          <w:szCs w:val="28"/>
        </w:rPr>
        <w:t>трансформироваться</w:t>
      </w:r>
      <w:r>
        <w:rPr>
          <w:rFonts w:eastAsia="Times New Roman" w:cs="Times New Roman"/>
          <w:szCs w:val="28"/>
        </w:rPr>
        <w:t xml:space="preserve">, </w:t>
      </w:r>
      <w:r w:rsidR="006658A1">
        <w:rPr>
          <w:rFonts w:eastAsia="Times New Roman" w:cs="Times New Roman"/>
          <w:szCs w:val="28"/>
        </w:rPr>
        <w:t>утратить</w:t>
      </w:r>
      <w:r>
        <w:rPr>
          <w:rFonts w:eastAsia="Times New Roman" w:cs="Times New Roman"/>
          <w:szCs w:val="28"/>
        </w:rPr>
        <w:t xml:space="preserve"> ряд элементов приобретя </w:t>
      </w:r>
      <w:r w:rsidR="006658A1">
        <w:rPr>
          <w:rFonts w:eastAsia="Times New Roman" w:cs="Times New Roman"/>
          <w:szCs w:val="28"/>
        </w:rPr>
        <w:t>взамен</w:t>
      </w:r>
      <w:r>
        <w:rPr>
          <w:rFonts w:eastAsia="Times New Roman" w:cs="Times New Roman"/>
          <w:szCs w:val="28"/>
        </w:rPr>
        <w:t xml:space="preserve"> новые и даже серьезно изменить свое </w:t>
      </w:r>
      <w:r w:rsidR="006658A1">
        <w:rPr>
          <w:rFonts w:eastAsia="Times New Roman" w:cs="Times New Roman"/>
          <w:szCs w:val="28"/>
        </w:rPr>
        <w:t>территориальное</w:t>
      </w:r>
      <w:r>
        <w:rPr>
          <w:rFonts w:eastAsia="Times New Roman" w:cs="Times New Roman"/>
          <w:szCs w:val="28"/>
        </w:rPr>
        <w:t xml:space="preserve"> положение.</w:t>
      </w:r>
      <w:r w:rsidR="001B4F06">
        <w:rPr>
          <w:rFonts w:eastAsia="Times New Roman" w:cs="Times New Roman"/>
          <w:szCs w:val="28"/>
        </w:rPr>
        <w:t xml:space="preserve"> Кластер может появится как </w:t>
      </w:r>
      <w:r w:rsidR="006658A1">
        <w:rPr>
          <w:rFonts w:eastAsia="Times New Roman" w:cs="Times New Roman"/>
          <w:szCs w:val="28"/>
        </w:rPr>
        <w:t>локальная инициатива,</w:t>
      </w:r>
      <w:r w:rsidR="001B4F06">
        <w:rPr>
          <w:rFonts w:eastAsia="Times New Roman" w:cs="Times New Roman"/>
          <w:szCs w:val="28"/>
        </w:rPr>
        <w:t xml:space="preserve"> направленная на </w:t>
      </w:r>
      <w:r w:rsidR="006658A1">
        <w:rPr>
          <w:rFonts w:eastAsia="Times New Roman" w:cs="Times New Roman"/>
          <w:szCs w:val="28"/>
        </w:rPr>
        <w:t>удовлетворение</w:t>
      </w:r>
      <w:r w:rsidR="001B4F06">
        <w:rPr>
          <w:rFonts w:eastAsia="Times New Roman" w:cs="Times New Roman"/>
          <w:szCs w:val="28"/>
        </w:rPr>
        <w:t xml:space="preserve"> местного спроса в ограниченном пуле товаров и за счет постепенного количественного и качественного роста полноценно выйти на мировой рынок. Среди основных причин упадка и гибели кластера можно выделить чрезмерную консолидацию, превращающую кластер в картель, снижени</w:t>
      </w:r>
      <w:r w:rsidR="005E3C11">
        <w:rPr>
          <w:rFonts w:eastAsia="Times New Roman" w:cs="Times New Roman"/>
          <w:szCs w:val="28"/>
        </w:rPr>
        <w:t>е</w:t>
      </w:r>
      <w:r w:rsidR="001B4F06">
        <w:rPr>
          <w:rFonts w:eastAsia="Times New Roman" w:cs="Times New Roman"/>
          <w:szCs w:val="28"/>
        </w:rPr>
        <w:t xml:space="preserve"> льгот и другое негативное вмешательство местного и центрального </w:t>
      </w:r>
      <w:r w:rsidR="006658A1">
        <w:rPr>
          <w:rFonts w:eastAsia="Times New Roman" w:cs="Times New Roman"/>
          <w:szCs w:val="28"/>
        </w:rPr>
        <w:t>правительства,</w:t>
      </w:r>
      <w:r w:rsidR="001B4F06">
        <w:rPr>
          <w:rFonts w:eastAsia="Times New Roman" w:cs="Times New Roman"/>
          <w:szCs w:val="28"/>
        </w:rPr>
        <w:t xml:space="preserve"> а также невозможность поспеть за изменениями в технологиях производства</w:t>
      </w:r>
      <w:r w:rsidR="0083424D">
        <w:rPr>
          <w:rFonts w:eastAsia="Times New Roman" w:cs="Times New Roman"/>
          <w:szCs w:val="28"/>
        </w:rPr>
        <w:t xml:space="preserve"> </w:t>
      </w:r>
      <w:r w:rsidR="0031708A" w:rsidRPr="0031708A">
        <w:rPr>
          <w:rFonts w:eastAsia="Times New Roman" w:cs="Times New Roman"/>
          <w:szCs w:val="28"/>
        </w:rPr>
        <w:t>[8]</w:t>
      </w:r>
      <w:r w:rsidR="004F07FD">
        <w:rPr>
          <w:rStyle w:val="af4"/>
          <w:rFonts w:eastAsia="Times New Roman" w:cs="Times New Roman"/>
          <w:szCs w:val="28"/>
        </w:rPr>
        <w:footnoteReference w:id="8"/>
      </w:r>
      <w:r w:rsidR="001B4F06">
        <w:rPr>
          <w:rFonts w:eastAsia="Times New Roman" w:cs="Times New Roman"/>
          <w:szCs w:val="28"/>
        </w:rPr>
        <w:t>.</w:t>
      </w:r>
    </w:p>
    <w:p w14:paraId="3E8A3435" w14:textId="6F8B2054" w:rsidR="003B44DB" w:rsidRDefault="003B44DB" w:rsidP="00FF5B4B">
      <w:pPr>
        <w:contextualSpacing/>
        <w:jc w:val="both"/>
        <w:rPr>
          <w:rFonts w:eastAsia="Times New Roman" w:cs="Times New Roman"/>
          <w:szCs w:val="28"/>
        </w:rPr>
      </w:pPr>
      <w:r>
        <w:rPr>
          <w:rFonts w:eastAsia="Times New Roman" w:cs="Times New Roman"/>
          <w:szCs w:val="28"/>
        </w:rPr>
        <w:t xml:space="preserve">Кластеры – не просто собрание предприятий, связанных цепочкой добавленной стоимостью и локализованных на одной местности. Это </w:t>
      </w:r>
      <w:r w:rsidR="00435694">
        <w:rPr>
          <w:rFonts w:eastAsia="Times New Roman" w:cs="Times New Roman"/>
          <w:szCs w:val="28"/>
        </w:rPr>
        <w:t>сложные системы,</w:t>
      </w:r>
      <w:r>
        <w:rPr>
          <w:rFonts w:eastAsia="Times New Roman" w:cs="Times New Roman"/>
          <w:szCs w:val="28"/>
        </w:rPr>
        <w:t xml:space="preserve"> </w:t>
      </w:r>
      <w:r w:rsidR="000754E2">
        <w:rPr>
          <w:rFonts w:eastAsia="Times New Roman" w:cs="Times New Roman"/>
          <w:szCs w:val="28"/>
        </w:rPr>
        <w:t>скрепленные</w:t>
      </w:r>
      <w:r>
        <w:rPr>
          <w:rFonts w:eastAsia="Times New Roman" w:cs="Times New Roman"/>
          <w:szCs w:val="28"/>
        </w:rPr>
        <w:t xml:space="preserve"> горизонтальными и вертикальными связями. С каждым годом влияние кластеров в мировой экономике возрастает, а кластерный подход в науке приобретает все больший авторитет. В своих работах Майкл Портер </w:t>
      </w:r>
      <w:r w:rsidR="000754E2">
        <w:rPr>
          <w:rFonts w:eastAsia="Times New Roman" w:cs="Times New Roman"/>
          <w:szCs w:val="28"/>
        </w:rPr>
        <w:t>предпочитает</w:t>
      </w:r>
      <w:r>
        <w:rPr>
          <w:rFonts w:eastAsia="Times New Roman" w:cs="Times New Roman"/>
          <w:szCs w:val="28"/>
        </w:rPr>
        <w:t xml:space="preserve"> концентрировать внимание на рассмотрении экономических кластеров США и Западной Европы, но весьма </w:t>
      </w:r>
      <w:r w:rsidR="000754E2">
        <w:rPr>
          <w:rFonts w:eastAsia="Times New Roman" w:cs="Times New Roman"/>
          <w:szCs w:val="28"/>
        </w:rPr>
        <w:t>важно сегодня взглянуть на развитие кластерных систем во второй, а по ряду показателей первой экономике</w:t>
      </w:r>
      <w:r w:rsidR="00435694">
        <w:rPr>
          <w:rFonts w:eastAsia="Times New Roman" w:cs="Times New Roman"/>
          <w:szCs w:val="28"/>
        </w:rPr>
        <w:t xml:space="preserve"> современного</w:t>
      </w:r>
      <w:r w:rsidR="000754E2">
        <w:rPr>
          <w:rFonts w:eastAsia="Times New Roman" w:cs="Times New Roman"/>
          <w:szCs w:val="28"/>
        </w:rPr>
        <w:t xml:space="preserve"> мира – КНР.</w:t>
      </w:r>
    </w:p>
    <w:p w14:paraId="038E6F98" w14:textId="77777777" w:rsidR="0039469F" w:rsidRDefault="0039469F" w:rsidP="00FF5B4B">
      <w:pPr>
        <w:contextualSpacing/>
        <w:jc w:val="both"/>
        <w:rPr>
          <w:rFonts w:eastAsia="Times New Roman" w:cs="Times New Roman"/>
          <w:szCs w:val="28"/>
        </w:rPr>
      </w:pPr>
    </w:p>
    <w:p w14:paraId="06B891C5" w14:textId="04E7FA64" w:rsidR="00F35577" w:rsidRDefault="00DE7F0E" w:rsidP="005E3C11">
      <w:pPr>
        <w:pStyle w:val="2"/>
        <w:ind w:firstLine="0"/>
        <w:jc w:val="center"/>
        <w:rPr>
          <w:rFonts w:ascii="Times New Roman" w:hAnsi="Times New Roman" w:cs="Times New Roman"/>
          <w:b/>
          <w:bCs/>
          <w:color w:val="auto"/>
          <w:sz w:val="28"/>
          <w:szCs w:val="28"/>
        </w:rPr>
      </w:pPr>
      <w:bookmarkStart w:id="9" w:name="_Toc166590608"/>
      <w:r w:rsidRPr="00DD2615">
        <w:rPr>
          <w:rFonts w:ascii="Times New Roman" w:hAnsi="Times New Roman" w:cs="Times New Roman"/>
          <w:b/>
          <w:bCs/>
          <w:color w:val="auto"/>
          <w:sz w:val="28"/>
          <w:szCs w:val="28"/>
        </w:rPr>
        <w:t>1</w:t>
      </w:r>
      <w:r w:rsidR="00F35577" w:rsidRPr="00DD2615">
        <w:rPr>
          <w:rFonts w:ascii="Times New Roman" w:hAnsi="Times New Roman" w:cs="Times New Roman"/>
          <w:b/>
          <w:bCs/>
          <w:color w:val="auto"/>
          <w:sz w:val="28"/>
          <w:szCs w:val="28"/>
        </w:rPr>
        <w:t>.3.</w:t>
      </w:r>
      <w:r w:rsidR="00F35577" w:rsidRPr="00DD2615">
        <w:rPr>
          <w:rFonts w:ascii="Times New Roman" w:hAnsi="Times New Roman" w:cs="Times New Roman"/>
          <w:b/>
          <w:bCs/>
          <w:color w:val="auto"/>
          <w:sz w:val="28"/>
          <w:szCs w:val="28"/>
        </w:rPr>
        <w:tab/>
        <w:t>Экономические кластеры и КНР</w:t>
      </w:r>
      <w:bookmarkEnd w:id="9"/>
    </w:p>
    <w:p w14:paraId="527D7584" w14:textId="77777777" w:rsidR="009F19CC" w:rsidRPr="009F19CC" w:rsidRDefault="009F19CC" w:rsidP="009F19CC"/>
    <w:p w14:paraId="655BE170" w14:textId="316E57C4" w:rsidR="00B33030" w:rsidRDefault="00B33030" w:rsidP="00F35577">
      <w:pPr>
        <w:contextualSpacing/>
        <w:jc w:val="both"/>
        <w:rPr>
          <w:rFonts w:eastAsia="Times New Roman" w:cs="Times New Roman"/>
          <w:szCs w:val="28"/>
        </w:rPr>
      </w:pPr>
      <w:r>
        <w:rPr>
          <w:rFonts w:eastAsia="Times New Roman" w:cs="Times New Roman"/>
          <w:szCs w:val="28"/>
        </w:rPr>
        <w:t>В</w:t>
      </w:r>
      <w:r w:rsidR="00FA7732">
        <w:rPr>
          <w:rFonts w:eastAsia="Times New Roman" w:cs="Times New Roman"/>
          <w:szCs w:val="28"/>
        </w:rPr>
        <w:t>ыше</w:t>
      </w:r>
      <w:r>
        <w:rPr>
          <w:rFonts w:eastAsia="Times New Roman" w:cs="Times New Roman"/>
          <w:szCs w:val="28"/>
        </w:rPr>
        <w:t xml:space="preserve"> мы преимущественно рассматривали построения западных ученых сделанные на примере западного-же опыта развития хозяйства. Но процессы </w:t>
      </w:r>
      <w:r>
        <w:rPr>
          <w:rFonts w:eastAsia="Times New Roman" w:cs="Times New Roman"/>
          <w:szCs w:val="28"/>
        </w:rPr>
        <w:lastRenderedPageBreak/>
        <w:t xml:space="preserve">развития кластеров как одного из важнейших факторов экономической географии уже давно перешагнули границу стран Запада. Среди </w:t>
      </w:r>
      <w:r w:rsidR="00F013A1">
        <w:rPr>
          <w:rFonts w:eastAsia="Times New Roman" w:cs="Times New Roman"/>
          <w:szCs w:val="28"/>
        </w:rPr>
        <w:t>азиатских</w:t>
      </w:r>
      <w:r>
        <w:rPr>
          <w:rFonts w:eastAsia="Times New Roman" w:cs="Times New Roman"/>
          <w:szCs w:val="28"/>
        </w:rPr>
        <w:t xml:space="preserve"> государств эта система </w:t>
      </w:r>
      <w:r w:rsidR="00F013A1">
        <w:rPr>
          <w:rFonts w:eastAsia="Times New Roman" w:cs="Times New Roman"/>
          <w:szCs w:val="28"/>
        </w:rPr>
        <w:t>организации</w:t>
      </w:r>
      <w:r>
        <w:rPr>
          <w:rFonts w:eastAsia="Times New Roman" w:cs="Times New Roman"/>
          <w:szCs w:val="28"/>
        </w:rPr>
        <w:t xml:space="preserve"> хозяйства получила особенно широкое развитие в Китае. </w:t>
      </w:r>
      <w:r w:rsidR="00BC699C">
        <w:rPr>
          <w:rFonts w:eastAsia="Times New Roman" w:cs="Times New Roman"/>
          <w:szCs w:val="28"/>
        </w:rPr>
        <w:t xml:space="preserve">Первые </w:t>
      </w:r>
      <w:r w:rsidR="006658A1">
        <w:rPr>
          <w:rFonts w:eastAsia="Times New Roman" w:cs="Times New Roman"/>
          <w:szCs w:val="28"/>
        </w:rPr>
        <w:t>территориально</w:t>
      </w:r>
      <w:r w:rsidR="00BC699C">
        <w:rPr>
          <w:rFonts w:eastAsia="Times New Roman" w:cs="Times New Roman"/>
          <w:szCs w:val="28"/>
        </w:rPr>
        <w:t>-произ</w:t>
      </w:r>
      <w:r w:rsidR="000F2140">
        <w:rPr>
          <w:rFonts w:eastAsia="Times New Roman" w:cs="Times New Roman"/>
          <w:szCs w:val="28"/>
        </w:rPr>
        <w:t>в</w:t>
      </w:r>
      <w:r w:rsidR="00BC699C">
        <w:rPr>
          <w:rFonts w:eastAsia="Times New Roman" w:cs="Times New Roman"/>
          <w:szCs w:val="28"/>
        </w:rPr>
        <w:t>одственные комплексы</w:t>
      </w:r>
      <w:r w:rsidR="009D76E0">
        <w:rPr>
          <w:rFonts w:eastAsia="Times New Roman" w:cs="Times New Roman"/>
          <w:szCs w:val="28"/>
        </w:rPr>
        <w:t xml:space="preserve"> стали появляться здесь еще до установления КНР</w:t>
      </w:r>
      <w:r w:rsidR="00BC699C">
        <w:rPr>
          <w:rFonts w:eastAsia="Times New Roman" w:cs="Times New Roman"/>
          <w:szCs w:val="28"/>
        </w:rPr>
        <w:t xml:space="preserve">. </w:t>
      </w:r>
      <w:r w:rsidR="00BA3AC2">
        <w:rPr>
          <w:rFonts w:eastAsia="Times New Roman" w:cs="Times New Roman"/>
          <w:szCs w:val="28"/>
        </w:rPr>
        <w:t>Предваряя</w:t>
      </w:r>
      <w:r>
        <w:rPr>
          <w:rFonts w:eastAsia="Times New Roman" w:cs="Times New Roman"/>
          <w:szCs w:val="28"/>
        </w:rPr>
        <w:t xml:space="preserve"> конкретный анализ процессов </w:t>
      </w:r>
      <w:r w:rsidR="00F013A1">
        <w:rPr>
          <w:rFonts w:eastAsia="Times New Roman" w:cs="Times New Roman"/>
          <w:szCs w:val="28"/>
        </w:rPr>
        <w:t>развитии</w:t>
      </w:r>
      <w:r>
        <w:rPr>
          <w:rFonts w:eastAsia="Times New Roman" w:cs="Times New Roman"/>
          <w:szCs w:val="28"/>
        </w:rPr>
        <w:t xml:space="preserve"> и образования кластеров в Северо-Восточном регионе К</w:t>
      </w:r>
      <w:r w:rsidR="009D76E0">
        <w:rPr>
          <w:rFonts w:eastAsia="Times New Roman" w:cs="Times New Roman"/>
          <w:szCs w:val="28"/>
        </w:rPr>
        <w:t>итая</w:t>
      </w:r>
      <w:r>
        <w:rPr>
          <w:rFonts w:eastAsia="Times New Roman" w:cs="Times New Roman"/>
          <w:szCs w:val="28"/>
        </w:rPr>
        <w:t xml:space="preserve">, чему будет </w:t>
      </w:r>
      <w:r w:rsidR="00B664B9">
        <w:rPr>
          <w:rFonts w:eastAsia="Times New Roman" w:cs="Times New Roman"/>
          <w:szCs w:val="28"/>
        </w:rPr>
        <w:t>посвящена</w:t>
      </w:r>
      <w:r>
        <w:rPr>
          <w:rFonts w:eastAsia="Times New Roman" w:cs="Times New Roman"/>
          <w:szCs w:val="28"/>
        </w:rPr>
        <w:t xml:space="preserve"> </w:t>
      </w:r>
      <w:r w:rsidR="00B664B9">
        <w:rPr>
          <w:rFonts w:eastAsia="Times New Roman" w:cs="Times New Roman"/>
          <w:szCs w:val="28"/>
        </w:rPr>
        <w:t>вторая</w:t>
      </w:r>
      <w:r>
        <w:rPr>
          <w:rFonts w:eastAsia="Times New Roman" w:cs="Times New Roman"/>
          <w:szCs w:val="28"/>
        </w:rPr>
        <w:t xml:space="preserve"> часть данной работы, стоит остановится на общенациональном уровне, дабы понять особенности развития региональной экономики современного Китая и роли </w:t>
      </w:r>
      <w:r w:rsidR="009D76E0">
        <w:rPr>
          <w:rFonts w:eastAsia="Times New Roman" w:cs="Times New Roman"/>
          <w:szCs w:val="28"/>
        </w:rPr>
        <w:t>к</w:t>
      </w:r>
      <w:r>
        <w:rPr>
          <w:rFonts w:eastAsia="Times New Roman" w:cs="Times New Roman"/>
          <w:szCs w:val="28"/>
        </w:rPr>
        <w:t>ластеров в нем.</w:t>
      </w:r>
    </w:p>
    <w:p w14:paraId="71BCDFAC" w14:textId="63287E57" w:rsidR="00F35577" w:rsidRDefault="00F35577" w:rsidP="00F35577">
      <w:pPr>
        <w:contextualSpacing/>
        <w:jc w:val="both"/>
        <w:rPr>
          <w:rFonts w:eastAsia="Times New Roman" w:cs="Times New Roman"/>
          <w:szCs w:val="28"/>
        </w:rPr>
      </w:pPr>
      <w:r w:rsidRPr="00F35577">
        <w:rPr>
          <w:rFonts w:eastAsia="Times New Roman" w:cs="Times New Roman"/>
          <w:szCs w:val="28"/>
        </w:rPr>
        <w:t>Хотя</w:t>
      </w:r>
      <w:r w:rsidR="009D76E0">
        <w:rPr>
          <w:rFonts w:eastAsia="Times New Roman" w:cs="Times New Roman"/>
          <w:szCs w:val="28"/>
        </w:rPr>
        <w:t>,</w:t>
      </w:r>
      <w:r w:rsidRPr="00F35577">
        <w:rPr>
          <w:rFonts w:eastAsia="Times New Roman" w:cs="Times New Roman"/>
          <w:szCs w:val="28"/>
        </w:rPr>
        <w:t xml:space="preserve"> </w:t>
      </w:r>
      <w:r w:rsidR="00D51CE2" w:rsidRPr="00F35577">
        <w:rPr>
          <w:rFonts w:eastAsia="Times New Roman" w:cs="Times New Roman"/>
          <w:szCs w:val="28"/>
        </w:rPr>
        <w:t>безусловно</w:t>
      </w:r>
      <w:r w:rsidR="009D76E0">
        <w:rPr>
          <w:rFonts w:eastAsia="Times New Roman" w:cs="Times New Roman"/>
          <w:szCs w:val="28"/>
        </w:rPr>
        <w:t>,</w:t>
      </w:r>
      <w:r w:rsidRPr="00F35577">
        <w:rPr>
          <w:rFonts w:eastAsia="Times New Roman" w:cs="Times New Roman"/>
          <w:szCs w:val="28"/>
        </w:rPr>
        <w:t xml:space="preserve"> </w:t>
      </w:r>
      <w:r w:rsidR="00462F35" w:rsidRPr="00F35577">
        <w:rPr>
          <w:rFonts w:eastAsia="Times New Roman" w:cs="Times New Roman"/>
          <w:szCs w:val="28"/>
        </w:rPr>
        <w:t>необх</w:t>
      </w:r>
      <w:r w:rsidR="00462F35">
        <w:rPr>
          <w:rFonts w:eastAsia="Times New Roman" w:cs="Times New Roman"/>
          <w:szCs w:val="28"/>
        </w:rPr>
        <w:t>о</w:t>
      </w:r>
      <w:r w:rsidR="00462F35" w:rsidRPr="00F35577">
        <w:rPr>
          <w:rFonts w:eastAsia="Times New Roman" w:cs="Times New Roman"/>
          <w:szCs w:val="28"/>
        </w:rPr>
        <w:t>димо</w:t>
      </w:r>
      <w:r w:rsidRPr="00F35577">
        <w:rPr>
          <w:rFonts w:eastAsia="Times New Roman" w:cs="Times New Roman"/>
          <w:szCs w:val="28"/>
        </w:rPr>
        <w:t xml:space="preserve"> отметить, что </w:t>
      </w:r>
      <w:r w:rsidR="00D51CE2">
        <w:rPr>
          <w:rFonts w:eastAsia="Times New Roman" w:cs="Times New Roman"/>
          <w:szCs w:val="28"/>
        </w:rPr>
        <w:t xml:space="preserve">рассматриваемые в данной работе явления изучались китайскими учеными гораздо раньше второй половины </w:t>
      </w:r>
      <w:r w:rsidR="00773E97" w:rsidRPr="00773E97">
        <w:rPr>
          <w:rFonts w:eastAsia="Times New Roman" w:cs="Times New Roman"/>
          <w:szCs w:val="28"/>
        </w:rPr>
        <w:t>XX</w:t>
      </w:r>
      <w:r w:rsidR="00D51CE2">
        <w:rPr>
          <w:rFonts w:eastAsia="Times New Roman" w:cs="Times New Roman"/>
          <w:szCs w:val="28"/>
        </w:rPr>
        <w:t xml:space="preserve">-го – начала </w:t>
      </w:r>
      <w:r w:rsidR="00773E97" w:rsidRPr="00773E97">
        <w:rPr>
          <w:rFonts w:eastAsia="Times New Roman" w:cs="Times New Roman"/>
          <w:szCs w:val="28"/>
        </w:rPr>
        <w:t>XXI</w:t>
      </w:r>
      <w:r w:rsidR="00D51CE2">
        <w:rPr>
          <w:rFonts w:eastAsia="Times New Roman" w:cs="Times New Roman"/>
          <w:szCs w:val="28"/>
        </w:rPr>
        <w:t>-го века</w:t>
      </w:r>
      <w:r w:rsidR="00A9594E">
        <w:rPr>
          <w:rFonts w:eastAsia="Times New Roman" w:cs="Times New Roman"/>
          <w:szCs w:val="28"/>
        </w:rPr>
        <w:t xml:space="preserve">, для данного исследование имеет значение </w:t>
      </w:r>
      <w:r w:rsidR="00D51CE2">
        <w:rPr>
          <w:rFonts w:eastAsia="Times New Roman" w:cs="Times New Roman"/>
          <w:szCs w:val="28"/>
        </w:rPr>
        <w:t>в первую очередь</w:t>
      </w:r>
      <w:r w:rsidR="00A9594E">
        <w:rPr>
          <w:rFonts w:eastAsia="Times New Roman" w:cs="Times New Roman"/>
          <w:szCs w:val="28"/>
        </w:rPr>
        <w:t xml:space="preserve"> теоретическое и практическое развитие экономической географии и кластерной экономики с момента образования в 1949 г</w:t>
      </w:r>
      <w:r w:rsidR="00FA7732">
        <w:rPr>
          <w:rFonts w:eastAsia="Times New Roman" w:cs="Times New Roman"/>
          <w:szCs w:val="28"/>
        </w:rPr>
        <w:t>.</w:t>
      </w:r>
      <w:r w:rsidR="00A9594E">
        <w:rPr>
          <w:rFonts w:eastAsia="Times New Roman" w:cs="Times New Roman"/>
          <w:szCs w:val="28"/>
        </w:rPr>
        <w:t xml:space="preserve"> Китайской Народной Республики</w:t>
      </w:r>
      <w:r w:rsidR="00D51CE2">
        <w:rPr>
          <w:rFonts w:eastAsia="Times New Roman" w:cs="Times New Roman"/>
          <w:szCs w:val="28"/>
        </w:rPr>
        <w:t>, поэтому более подробного рассмотрения развития данных областей в</w:t>
      </w:r>
      <w:r w:rsidR="009D76E0">
        <w:rPr>
          <w:rFonts w:eastAsia="Times New Roman" w:cs="Times New Roman"/>
          <w:szCs w:val="28"/>
        </w:rPr>
        <w:t xml:space="preserve"> предшествующие годы в рамках</w:t>
      </w:r>
      <w:r w:rsidR="00D51CE2">
        <w:rPr>
          <w:rFonts w:eastAsia="Times New Roman" w:cs="Times New Roman"/>
          <w:szCs w:val="28"/>
        </w:rPr>
        <w:t xml:space="preserve"> этой работ</w:t>
      </w:r>
      <w:r w:rsidR="009D76E0">
        <w:rPr>
          <w:rFonts w:eastAsia="Times New Roman" w:cs="Times New Roman"/>
          <w:szCs w:val="28"/>
        </w:rPr>
        <w:t>ы</w:t>
      </w:r>
      <w:r w:rsidR="00D51CE2">
        <w:rPr>
          <w:rFonts w:eastAsia="Times New Roman" w:cs="Times New Roman"/>
          <w:szCs w:val="28"/>
        </w:rPr>
        <w:t xml:space="preserve"> сделано не будет</w:t>
      </w:r>
      <w:r w:rsidRPr="00F35577">
        <w:rPr>
          <w:rFonts w:eastAsia="Times New Roman" w:cs="Times New Roman"/>
          <w:szCs w:val="28"/>
        </w:rPr>
        <w:t xml:space="preserve">. </w:t>
      </w:r>
    </w:p>
    <w:p w14:paraId="5BDF5223" w14:textId="0E30759C" w:rsidR="00D97D8E" w:rsidRDefault="00250500" w:rsidP="00F35577">
      <w:pPr>
        <w:contextualSpacing/>
        <w:jc w:val="both"/>
        <w:rPr>
          <w:rFonts w:eastAsia="Times New Roman" w:cs="Times New Roman"/>
          <w:szCs w:val="28"/>
        </w:rPr>
      </w:pPr>
      <w:r>
        <w:rPr>
          <w:rFonts w:eastAsia="Times New Roman" w:cs="Times New Roman"/>
          <w:szCs w:val="28"/>
        </w:rPr>
        <w:t>В 1949 г</w:t>
      </w:r>
      <w:r w:rsidR="00FA7732">
        <w:rPr>
          <w:rFonts w:eastAsia="Times New Roman" w:cs="Times New Roman"/>
          <w:szCs w:val="28"/>
        </w:rPr>
        <w:t>.</w:t>
      </w:r>
      <w:r>
        <w:rPr>
          <w:rFonts w:eastAsia="Times New Roman" w:cs="Times New Roman"/>
          <w:szCs w:val="28"/>
        </w:rPr>
        <w:t xml:space="preserve">, </w:t>
      </w:r>
      <w:r w:rsidR="00B6487A">
        <w:rPr>
          <w:rFonts w:eastAsia="Times New Roman" w:cs="Times New Roman"/>
          <w:szCs w:val="28"/>
        </w:rPr>
        <w:t xml:space="preserve">новообразованная КНР была государством с преимущественно аграрным типом хозяйства. </w:t>
      </w:r>
      <w:r w:rsidR="00B71873">
        <w:rPr>
          <w:rFonts w:eastAsia="Times New Roman" w:cs="Times New Roman"/>
          <w:szCs w:val="28"/>
        </w:rPr>
        <w:t>Исключение составляли два макрорегиона – Северо-Восток</w:t>
      </w:r>
      <w:r w:rsidR="00BF77AB">
        <w:rPr>
          <w:rFonts w:eastAsia="Times New Roman" w:cs="Times New Roman"/>
          <w:szCs w:val="28"/>
        </w:rPr>
        <w:t xml:space="preserve"> </w:t>
      </w:r>
      <w:r w:rsidR="00B71873">
        <w:rPr>
          <w:rFonts w:eastAsia="Times New Roman" w:cs="Times New Roman"/>
          <w:szCs w:val="28"/>
        </w:rPr>
        <w:t xml:space="preserve">(Маньчжурия) и </w:t>
      </w:r>
      <w:r w:rsidR="00BF77AB">
        <w:rPr>
          <w:rFonts w:eastAsia="Times New Roman" w:cs="Times New Roman"/>
          <w:szCs w:val="28"/>
        </w:rPr>
        <w:t>Восточное</w:t>
      </w:r>
      <w:r w:rsidR="00B71873">
        <w:rPr>
          <w:rFonts w:eastAsia="Times New Roman" w:cs="Times New Roman"/>
          <w:szCs w:val="28"/>
        </w:rPr>
        <w:t xml:space="preserve"> </w:t>
      </w:r>
      <w:r w:rsidR="0005402F">
        <w:rPr>
          <w:rFonts w:eastAsia="Times New Roman" w:cs="Times New Roman"/>
          <w:szCs w:val="28"/>
        </w:rPr>
        <w:t>побережье,</w:t>
      </w:r>
      <w:r w:rsidR="00B71873">
        <w:rPr>
          <w:rFonts w:eastAsia="Times New Roman" w:cs="Times New Roman"/>
          <w:szCs w:val="28"/>
        </w:rPr>
        <w:t xml:space="preserve"> где во времена правления марионеточного японского режима Маньчжоу-Го и правительства Гоминьдана </w:t>
      </w:r>
      <w:r w:rsidR="00BF77AB">
        <w:rPr>
          <w:rFonts w:eastAsia="Times New Roman" w:cs="Times New Roman"/>
          <w:szCs w:val="28"/>
        </w:rPr>
        <w:t>соответственно</w:t>
      </w:r>
      <w:r w:rsidR="00B71873">
        <w:rPr>
          <w:rFonts w:eastAsia="Times New Roman" w:cs="Times New Roman"/>
          <w:szCs w:val="28"/>
        </w:rPr>
        <w:t xml:space="preserve"> </w:t>
      </w:r>
      <w:r w:rsidR="00BF77AB">
        <w:rPr>
          <w:rFonts w:eastAsia="Times New Roman" w:cs="Times New Roman"/>
          <w:szCs w:val="28"/>
        </w:rPr>
        <w:t>была создана развития</w:t>
      </w:r>
      <w:r w:rsidR="00FC6343">
        <w:rPr>
          <w:rFonts w:eastAsia="Times New Roman" w:cs="Times New Roman"/>
          <w:szCs w:val="28"/>
        </w:rPr>
        <w:t>,</w:t>
      </w:r>
      <w:r w:rsidR="00BF77AB">
        <w:rPr>
          <w:rFonts w:eastAsia="Times New Roman" w:cs="Times New Roman"/>
          <w:szCs w:val="28"/>
        </w:rPr>
        <w:t xml:space="preserve"> по меркам 40-ых годов </w:t>
      </w:r>
      <w:r w:rsidR="00BA45D4" w:rsidRPr="00BA45D4">
        <w:rPr>
          <w:rFonts w:eastAsia="Times New Roman" w:cs="Times New Roman"/>
          <w:szCs w:val="28"/>
        </w:rPr>
        <w:t>XX</w:t>
      </w:r>
      <w:r w:rsidR="00BF77AB">
        <w:rPr>
          <w:rFonts w:eastAsia="Times New Roman" w:cs="Times New Roman"/>
          <w:szCs w:val="28"/>
        </w:rPr>
        <w:t>-го века</w:t>
      </w:r>
      <w:r w:rsidR="00FC6343">
        <w:rPr>
          <w:rFonts w:eastAsia="Times New Roman" w:cs="Times New Roman"/>
          <w:szCs w:val="28"/>
        </w:rPr>
        <w:t>,</w:t>
      </w:r>
      <w:r w:rsidR="00BF77AB">
        <w:rPr>
          <w:rFonts w:eastAsia="Times New Roman" w:cs="Times New Roman"/>
          <w:szCs w:val="28"/>
        </w:rPr>
        <w:t xml:space="preserve"> промышленная система</w:t>
      </w:r>
      <w:r w:rsidR="00B71873">
        <w:rPr>
          <w:rFonts w:eastAsia="Times New Roman" w:cs="Times New Roman"/>
          <w:szCs w:val="28"/>
        </w:rPr>
        <w:t xml:space="preserve">. </w:t>
      </w:r>
      <w:r w:rsidR="00AA5C85">
        <w:rPr>
          <w:rFonts w:eastAsia="Times New Roman" w:cs="Times New Roman"/>
          <w:szCs w:val="28"/>
        </w:rPr>
        <w:t>Два данных макрорегиона объединяло весьма благоприятное экономико-</w:t>
      </w:r>
      <w:r w:rsidR="00F013A1">
        <w:rPr>
          <w:rFonts w:eastAsia="Times New Roman" w:cs="Times New Roman"/>
          <w:szCs w:val="28"/>
        </w:rPr>
        <w:t>географическое</w:t>
      </w:r>
      <w:r w:rsidR="00AA5C85">
        <w:rPr>
          <w:rFonts w:eastAsia="Times New Roman" w:cs="Times New Roman"/>
          <w:szCs w:val="28"/>
        </w:rPr>
        <w:t xml:space="preserve"> положение</w:t>
      </w:r>
      <w:r w:rsidR="00FC6343">
        <w:rPr>
          <w:rFonts w:eastAsia="Times New Roman" w:cs="Times New Roman"/>
          <w:szCs w:val="28"/>
        </w:rPr>
        <w:t>:</w:t>
      </w:r>
      <w:r w:rsidR="008A5B5C">
        <w:rPr>
          <w:rFonts w:eastAsia="Times New Roman" w:cs="Times New Roman"/>
          <w:szCs w:val="28"/>
        </w:rPr>
        <w:t xml:space="preserve"> если </w:t>
      </w:r>
      <w:r w:rsidR="008A2E17">
        <w:rPr>
          <w:rFonts w:eastAsia="Times New Roman" w:cs="Times New Roman"/>
          <w:szCs w:val="28"/>
        </w:rPr>
        <w:t>на</w:t>
      </w:r>
      <w:r w:rsidR="00BF77AB">
        <w:rPr>
          <w:rFonts w:eastAsia="Times New Roman" w:cs="Times New Roman"/>
          <w:szCs w:val="28"/>
        </w:rPr>
        <w:t xml:space="preserve"> Северо-Востоке было множество полезных ископаемых и других природных </w:t>
      </w:r>
      <w:r w:rsidR="00A865EA">
        <w:rPr>
          <w:rFonts w:eastAsia="Times New Roman" w:cs="Times New Roman"/>
          <w:szCs w:val="28"/>
        </w:rPr>
        <w:t>ресурсов</w:t>
      </w:r>
      <w:r w:rsidR="00BF77AB">
        <w:rPr>
          <w:rFonts w:eastAsia="Times New Roman" w:cs="Times New Roman"/>
          <w:szCs w:val="28"/>
        </w:rPr>
        <w:t>, а также граница с СССР, то</w:t>
      </w:r>
      <w:r w:rsidR="008A2E17">
        <w:rPr>
          <w:rFonts w:eastAsia="Times New Roman" w:cs="Times New Roman"/>
          <w:szCs w:val="28"/>
        </w:rPr>
        <w:t xml:space="preserve"> в</w:t>
      </w:r>
      <w:r w:rsidR="00AA5C85">
        <w:rPr>
          <w:rFonts w:eastAsia="Times New Roman" w:cs="Times New Roman"/>
          <w:szCs w:val="28"/>
        </w:rPr>
        <w:t xml:space="preserve"> </w:t>
      </w:r>
      <w:r w:rsidR="00BF77AB">
        <w:rPr>
          <w:rFonts w:eastAsia="Times New Roman" w:cs="Times New Roman"/>
          <w:szCs w:val="28"/>
        </w:rPr>
        <w:t>э</w:t>
      </w:r>
      <w:r w:rsidR="00AA5C85">
        <w:rPr>
          <w:rFonts w:eastAsia="Times New Roman" w:cs="Times New Roman"/>
          <w:szCs w:val="28"/>
        </w:rPr>
        <w:t xml:space="preserve">то же время на </w:t>
      </w:r>
      <w:r w:rsidR="00BF77AB">
        <w:rPr>
          <w:rFonts w:eastAsia="Times New Roman" w:cs="Times New Roman"/>
          <w:szCs w:val="28"/>
        </w:rPr>
        <w:t>В</w:t>
      </w:r>
      <w:r w:rsidR="00AA5C85">
        <w:rPr>
          <w:rFonts w:eastAsia="Times New Roman" w:cs="Times New Roman"/>
          <w:szCs w:val="28"/>
        </w:rPr>
        <w:t>осто</w:t>
      </w:r>
      <w:r w:rsidR="00BF77AB">
        <w:rPr>
          <w:rFonts w:eastAsia="Times New Roman" w:cs="Times New Roman"/>
          <w:szCs w:val="28"/>
        </w:rPr>
        <w:t>чном побережье</w:t>
      </w:r>
      <w:r w:rsidR="00AA5C85">
        <w:rPr>
          <w:rFonts w:eastAsia="Times New Roman" w:cs="Times New Roman"/>
          <w:szCs w:val="28"/>
        </w:rPr>
        <w:t xml:space="preserve"> логистику значительно </w:t>
      </w:r>
      <w:r w:rsidR="00F013A1">
        <w:rPr>
          <w:rFonts w:eastAsia="Times New Roman" w:cs="Times New Roman"/>
          <w:szCs w:val="28"/>
        </w:rPr>
        <w:t>упрощала</w:t>
      </w:r>
      <w:r w:rsidR="00AA5C85">
        <w:rPr>
          <w:rFonts w:eastAsia="Times New Roman" w:cs="Times New Roman"/>
          <w:szCs w:val="28"/>
        </w:rPr>
        <w:t xml:space="preserve"> протяженная береговая линия, </w:t>
      </w:r>
      <w:r w:rsidR="00A865EA">
        <w:rPr>
          <w:rFonts w:eastAsia="Times New Roman" w:cs="Times New Roman"/>
          <w:szCs w:val="28"/>
        </w:rPr>
        <w:t>дававшая</w:t>
      </w:r>
      <w:r w:rsidR="00AA5C85">
        <w:rPr>
          <w:rFonts w:eastAsia="Times New Roman" w:cs="Times New Roman"/>
          <w:szCs w:val="28"/>
        </w:rPr>
        <w:t xml:space="preserve"> выход на маршруты океанских </w:t>
      </w:r>
      <w:r w:rsidR="00B664B9">
        <w:rPr>
          <w:rFonts w:eastAsia="Times New Roman" w:cs="Times New Roman"/>
          <w:szCs w:val="28"/>
        </w:rPr>
        <w:t>коммуникаций,</w:t>
      </w:r>
      <w:r w:rsidR="00AA5C85">
        <w:rPr>
          <w:rFonts w:eastAsia="Times New Roman" w:cs="Times New Roman"/>
          <w:szCs w:val="28"/>
        </w:rPr>
        <w:t xml:space="preserve"> а большой пул </w:t>
      </w:r>
      <w:r w:rsidR="00F013A1">
        <w:rPr>
          <w:rFonts w:eastAsia="Times New Roman" w:cs="Times New Roman"/>
          <w:szCs w:val="28"/>
        </w:rPr>
        <w:t>сравнительно</w:t>
      </w:r>
      <w:r w:rsidR="00AA5C85">
        <w:rPr>
          <w:rFonts w:eastAsia="Times New Roman" w:cs="Times New Roman"/>
          <w:szCs w:val="28"/>
        </w:rPr>
        <w:t xml:space="preserve"> высококвалифицированной рабочей силы позволял как экстенсивно увеличивать производственные мощности, так и </w:t>
      </w:r>
      <w:r w:rsidR="00F013A1">
        <w:rPr>
          <w:rFonts w:eastAsia="Times New Roman" w:cs="Times New Roman"/>
          <w:szCs w:val="28"/>
        </w:rPr>
        <w:t>интенсифицировать</w:t>
      </w:r>
      <w:r w:rsidR="00AA5C85">
        <w:rPr>
          <w:rFonts w:eastAsia="Times New Roman" w:cs="Times New Roman"/>
          <w:szCs w:val="28"/>
        </w:rPr>
        <w:t xml:space="preserve"> уже </w:t>
      </w:r>
      <w:r w:rsidR="00541D0F">
        <w:rPr>
          <w:rFonts w:eastAsia="Times New Roman" w:cs="Times New Roman"/>
          <w:szCs w:val="28"/>
        </w:rPr>
        <w:t>имеющееся</w:t>
      </w:r>
      <w:r w:rsidR="00AA5C85">
        <w:rPr>
          <w:rFonts w:eastAsia="Times New Roman" w:cs="Times New Roman"/>
          <w:szCs w:val="28"/>
        </w:rPr>
        <w:t xml:space="preserve"> в наличии</w:t>
      </w:r>
      <w:r w:rsidR="008A5B5C">
        <w:rPr>
          <w:rFonts w:eastAsia="Times New Roman" w:cs="Times New Roman"/>
          <w:szCs w:val="28"/>
        </w:rPr>
        <w:t>.</w:t>
      </w:r>
      <w:r w:rsidR="00A865EA">
        <w:rPr>
          <w:rFonts w:eastAsia="Times New Roman" w:cs="Times New Roman"/>
          <w:szCs w:val="28"/>
        </w:rPr>
        <w:t xml:space="preserve"> Перед правительство</w:t>
      </w:r>
      <w:r w:rsidR="00274365">
        <w:rPr>
          <w:rFonts w:eastAsia="Times New Roman" w:cs="Times New Roman"/>
          <w:szCs w:val="28"/>
        </w:rPr>
        <w:t>м</w:t>
      </w:r>
      <w:r w:rsidR="00A865EA">
        <w:rPr>
          <w:rFonts w:eastAsia="Times New Roman" w:cs="Times New Roman"/>
          <w:szCs w:val="28"/>
        </w:rPr>
        <w:t xml:space="preserve"> КНР стал вопрос о том, как модернизировать </w:t>
      </w:r>
      <w:r w:rsidR="00A865EA">
        <w:rPr>
          <w:rFonts w:eastAsia="Times New Roman" w:cs="Times New Roman"/>
          <w:szCs w:val="28"/>
        </w:rPr>
        <w:lastRenderedPageBreak/>
        <w:t>преимущественно аграрные регионы сохранив и усилив уже существующие развитые промышленные районы. В своей программе индустриализации Китай во многом опирался на материальную помощь Советского со</w:t>
      </w:r>
      <w:r w:rsidR="008D1C9C">
        <w:rPr>
          <w:rFonts w:eastAsia="Times New Roman" w:cs="Times New Roman"/>
          <w:szCs w:val="28"/>
        </w:rPr>
        <w:t>ю</w:t>
      </w:r>
      <w:r w:rsidR="00A865EA">
        <w:rPr>
          <w:rFonts w:eastAsia="Times New Roman" w:cs="Times New Roman"/>
          <w:szCs w:val="28"/>
        </w:rPr>
        <w:t xml:space="preserve">за, но СССР также оказал </w:t>
      </w:r>
      <w:r w:rsidR="008D1C9C">
        <w:rPr>
          <w:rFonts w:eastAsia="Times New Roman" w:cs="Times New Roman"/>
          <w:szCs w:val="28"/>
        </w:rPr>
        <w:t>существенно</w:t>
      </w:r>
      <w:r w:rsidR="00A865EA">
        <w:rPr>
          <w:rFonts w:eastAsia="Times New Roman" w:cs="Times New Roman"/>
          <w:szCs w:val="28"/>
        </w:rPr>
        <w:t xml:space="preserve"> влияние и на развитие китайской экономической науки</w:t>
      </w:r>
      <w:r w:rsidR="0083424D">
        <w:rPr>
          <w:rFonts w:eastAsia="Times New Roman" w:cs="Times New Roman"/>
          <w:szCs w:val="28"/>
        </w:rPr>
        <w:t xml:space="preserve"> </w:t>
      </w:r>
      <w:r w:rsidR="00C15994" w:rsidRPr="00C15994">
        <w:rPr>
          <w:rFonts w:eastAsia="Times New Roman" w:cs="Times New Roman"/>
          <w:szCs w:val="28"/>
        </w:rPr>
        <w:t>[7]</w:t>
      </w:r>
      <w:r w:rsidR="00A865EA">
        <w:rPr>
          <w:rFonts w:eastAsia="Times New Roman" w:cs="Times New Roman"/>
          <w:szCs w:val="28"/>
        </w:rPr>
        <w:t>.</w:t>
      </w:r>
      <w:r w:rsidR="004C2E38">
        <w:rPr>
          <w:rStyle w:val="af4"/>
          <w:rFonts w:eastAsia="Times New Roman" w:cs="Times New Roman"/>
          <w:szCs w:val="28"/>
        </w:rPr>
        <w:footnoteReference w:id="9"/>
      </w:r>
    </w:p>
    <w:p w14:paraId="6AED75E7" w14:textId="741C9B83" w:rsidR="008A5B5C" w:rsidRDefault="008A5B5C" w:rsidP="00F35577">
      <w:pPr>
        <w:contextualSpacing/>
        <w:jc w:val="both"/>
        <w:rPr>
          <w:rFonts w:eastAsia="Times New Roman" w:cs="Times New Roman"/>
          <w:szCs w:val="28"/>
        </w:rPr>
      </w:pPr>
      <w:r>
        <w:rPr>
          <w:rFonts w:eastAsia="Times New Roman" w:cs="Times New Roman"/>
          <w:szCs w:val="28"/>
        </w:rPr>
        <w:t xml:space="preserve">Для сокращение </w:t>
      </w:r>
      <w:r w:rsidR="00541D0F">
        <w:rPr>
          <w:rFonts w:eastAsia="Times New Roman" w:cs="Times New Roman"/>
          <w:szCs w:val="28"/>
        </w:rPr>
        <w:t>межрегиональных</w:t>
      </w:r>
      <w:r>
        <w:rPr>
          <w:rFonts w:eastAsia="Times New Roman" w:cs="Times New Roman"/>
          <w:szCs w:val="28"/>
        </w:rPr>
        <w:t xml:space="preserve"> дисбалансов и КНР требовалась </w:t>
      </w:r>
      <w:r w:rsidR="00541D0F">
        <w:rPr>
          <w:rFonts w:eastAsia="Times New Roman" w:cs="Times New Roman"/>
          <w:szCs w:val="28"/>
        </w:rPr>
        <w:t>развитая</w:t>
      </w:r>
      <w:r>
        <w:rPr>
          <w:rFonts w:eastAsia="Times New Roman" w:cs="Times New Roman"/>
          <w:szCs w:val="28"/>
        </w:rPr>
        <w:t xml:space="preserve"> научная экономико-географическая школа. </w:t>
      </w:r>
      <w:r w:rsidR="0005402F">
        <w:rPr>
          <w:rFonts w:eastAsia="Times New Roman" w:cs="Times New Roman"/>
          <w:szCs w:val="28"/>
        </w:rPr>
        <w:t xml:space="preserve">Так-как главным политическим и экономическим партнером </w:t>
      </w:r>
      <w:r w:rsidR="00A865EA">
        <w:rPr>
          <w:rFonts w:eastAsia="Times New Roman" w:cs="Times New Roman"/>
          <w:szCs w:val="28"/>
        </w:rPr>
        <w:t>нового</w:t>
      </w:r>
      <w:r w:rsidR="0005402F">
        <w:rPr>
          <w:rFonts w:eastAsia="Times New Roman" w:cs="Times New Roman"/>
          <w:szCs w:val="28"/>
        </w:rPr>
        <w:t xml:space="preserve"> Китая стал </w:t>
      </w:r>
      <w:r w:rsidR="00A865EA">
        <w:rPr>
          <w:rFonts w:eastAsia="Times New Roman" w:cs="Times New Roman"/>
          <w:szCs w:val="28"/>
        </w:rPr>
        <w:t>Советский</w:t>
      </w:r>
      <w:r w:rsidR="0005402F">
        <w:rPr>
          <w:rFonts w:eastAsia="Times New Roman" w:cs="Times New Roman"/>
          <w:szCs w:val="28"/>
        </w:rPr>
        <w:t xml:space="preserve"> </w:t>
      </w:r>
      <w:r w:rsidR="00A865EA">
        <w:rPr>
          <w:rFonts w:eastAsia="Times New Roman" w:cs="Times New Roman"/>
          <w:szCs w:val="28"/>
        </w:rPr>
        <w:t>С</w:t>
      </w:r>
      <w:r w:rsidR="0005402F">
        <w:rPr>
          <w:rFonts w:eastAsia="Times New Roman" w:cs="Times New Roman"/>
          <w:szCs w:val="28"/>
        </w:rPr>
        <w:t xml:space="preserve">оюз, то </w:t>
      </w:r>
      <w:r w:rsidR="00A865EA">
        <w:rPr>
          <w:rFonts w:eastAsia="Times New Roman" w:cs="Times New Roman"/>
          <w:szCs w:val="28"/>
        </w:rPr>
        <w:t xml:space="preserve">основу для </w:t>
      </w:r>
      <w:r w:rsidR="006658A1">
        <w:rPr>
          <w:rFonts w:eastAsia="Times New Roman" w:cs="Times New Roman"/>
          <w:szCs w:val="28"/>
        </w:rPr>
        <w:t>развития</w:t>
      </w:r>
      <w:r w:rsidR="00A865EA">
        <w:rPr>
          <w:rFonts w:eastAsia="Times New Roman" w:cs="Times New Roman"/>
          <w:szCs w:val="28"/>
        </w:rPr>
        <w:t xml:space="preserve"> китайской экономико-географической школы </w:t>
      </w:r>
      <w:r w:rsidR="006658A1">
        <w:rPr>
          <w:rFonts w:eastAsia="Times New Roman" w:cs="Times New Roman"/>
          <w:szCs w:val="28"/>
        </w:rPr>
        <w:t>закладывали,</w:t>
      </w:r>
      <w:r w:rsidR="00A865EA">
        <w:rPr>
          <w:rFonts w:eastAsia="Times New Roman" w:cs="Times New Roman"/>
          <w:szCs w:val="28"/>
        </w:rPr>
        <w:t xml:space="preserve"> опираясь именно на разработки советских ученых. Среди таковых стоит в первую очередь </w:t>
      </w:r>
      <w:r w:rsidR="006658A1">
        <w:rPr>
          <w:rFonts w:eastAsia="Times New Roman" w:cs="Times New Roman"/>
          <w:szCs w:val="28"/>
        </w:rPr>
        <w:t>выделить</w:t>
      </w:r>
      <w:r w:rsidR="00A865EA">
        <w:rPr>
          <w:rFonts w:eastAsia="Times New Roman" w:cs="Times New Roman"/>
          <w:szCs w:val="28"/>
        </w:rPr>
        <w:t xml:space="preserve"> советского экономико-географа Николая Николаевича </w:t>
      </w:r>
      <w:proofErr w:type="spellStart"/>
      <w:r w:rsidR="00A865EA">
        <w:rPr>
          <w:rFonts w:eastAsia="Times New Roman" w:cs="Times New Roman"/>
          <w:szCs w:val="28"/>
        </w:rPr>
        <w:t>Баранского</w:t>
      </w:r>
      <w:proofErr w:type="spellEnd"/>
      <w:r w:rsidR="00A865EA">
        <w:rPr>
          <w:rFonts w:eastAsia="Times New Roman" w:cs="Times New Roman"/>
          <w:szCs w:val="28"/>
        </w:rPr>
        <w:t>. Ег</w:t>
      </w:r>
      <w:r w:rsidR="006658A1">
        <w:rPr>
          <w:rFonts w:eastAsia="Times New Roman" w:cs="Times New Roman"/>
          <w:szCs w:val="28"/>
        </w:rPr>
        <w:t>о</w:t>
      </w:r>
      <w:r w:rsidR="00A865EA">
        <w:rPr>
          <w:rFonts w:eastAsia="Times New Roman" w:cs="Times New Roman"/>
          <w:szCs w:val="28"/>
        </w:rPr>
        <w:t xml:space="preserve"> идеи, давшие начало </w:t>
      </w:r>
      <w:r w:rsidR="006658A1">
        <w:rPr>
          <w:rFonts w:eastAsia="Times New Roman" w:cs="Times New Roman"/>
          <w:szCs w:val="28"/>
        </w:rPr>
        <w:t>советской районной школе,</w:t>
      </w:r>
      <w:r w:rsidR="00A865EA">
        <w:rPr>
          <w:rFonts w:eastAsia="Times New Roman" w:cs="Times New Roman"/>
          <w:szCs w:val="28"/>
        </w:rPr>
        <w:t xml:space="preserve"> </w:t>
      </w:r>
      <w:r w:rsidR="00462F35">
        <w:rPr>
          <w:rFonts w:eastAsia="Times New Roman" w:cs="Times New Roman"/>
          <w:szCs w:val="28"/>
        </w:rPr>
        <w:t>впоследствии</w:t>
      </w:r>
      <w:r w:rsidR="00A865EA">
        <w:rPr>
          <w:rFonts w:eastAsia="Times New Roman" w:cs="Times New Roman"/>
          <w:szCs w:val="28"/>
        </w:rPr>
        <w:t xml:space="preserve"> были </w:t>
      </w:r>
      <w:r w:rsidR="00462F35">
        <w:rPr>
          <w:rFonts w:eastAsia="Times New Roman" w:cs="Times New Roman"/>
          <w:szCs w:val="28"/>
        </w:rPr>
        <w:t>использованы</w:t>
      </w:r>
      <w:r w:rsidR="00A865EA">
        <w:rPr>
          <w:rFonts w:eastAsia="Times New Roman" w:cs="Times New Roman"/>
          <w:szCs w:val="28"/>
        </w:rPr>
        <w:t xml:space="preserve"> китайскими эконом-географами при разработке систем</w:t>
      </w:r>
      <w:r w:rsidR="00FC6343">
        <w:rPr>
          <w:rFonts w:eastAsia="Times New Roman" w:cs="Times New Roman"/>
          <w:szCs w:val="28"/>
        </w:rPr>
        <w:t>ы</w:t>
      </w:r>
      <w:r w:rsidR="00A865EA">
        <w:rPr>
          <w:rFonts w:eastAsia="Times New Roman" w:cs="Times New Roman"/>
          <w:szCs w:val="28"/>
        </w:rPr>
        <w:t xml:space="preserve"> </w:t>
      </w:r>
      <w:r w:rsidR="00FC6343">
        <w:rPr>
          <w:rFonts w:eastAsia="Times New Roman" w:cs="Times New Roman"/>
          <w:szCs w:val="28"/>
        </w:rPr>
        <w:t>р</w:t>
      </w:r>
      <w:r w:rsidR="00A865EA">
        <w:rPr>
          <w:rFonts w:eastAsia="Times New Roman" w:cs="Times New Roman"/>
          <w:szCs w:val="28"/>
        </w:rPr>
        <w:t xml:space="preserve">айонов экономического </w:t>
      </w:r>
      <w:r w:rsidR="006658A1">
        <w:rPr>
          <w:rFonts w:eastAsia="Times New Roman" w:cs="Times New Roman"/>
          <w:szCs w:val="28"/>
        </w:rPr>
        <w:t>кооперирования</w:t>
      </w:r>
      <w:r>
        <w:rPr>
          <w:rFonts w:eastAsia="Times New Roman" w:cs="Times New Roman"/>
          <w:szCs w:val="28"/>
        </w:rPr>
        <w:t>. В 1953 г</w:t>
      </w:r>
      <w:r w:rsidR="00274365">
        <w:rPr>
          <w:rFonts w:eastAsia="Times New Roman" w:cs="Times New Roman"/>
          <w:szCs w:val="28"/>
        </w:rPr>
        <w:t>.</w:t>
      </w:r>
      <w:r>
        <w:rPr>
          <w:rFonts w:eastAsia="Times New Roman" w:cs="Times New Roman"/>
          <w:szCs w:val="28"/>
        </w:rPr>
        <w:t xml:space="preserve"> происходит официальное </w:t>
      </w:r>
      <w:r w:rsidR="00B664B9">
        <w:rPr>
          <w:rFonts w:eastAsia="Times New Roman" w:cs="Times New Roman"/>
          <w:szCs w:val="28"/>
        </w:rPr>
        <w:t>учреждение</w:t>
      </w:r>
      <w:r>
        <w:rPr>
          <w:rFonts w:eastAsia="Times New Roman" w:cs="Times New Roman"/>
          <w:szCs w:val="28"/>
        </w:rPr>
        <w:t xml:space="preserve"> Института географии при </w:t>
      </w:r>
      <w:r w:rsidR="00C67DB7">
        <w:rPr>
          <w:rFonts w:eastAsia="Times New Roman" w:cs="Times New Roman"/>
          <w:szCs w:val="28"/>
        </w:rPr>
        <w:t>А</w:t>
      </w:r>
      <w:r>
        <w:rPr>
          <w:rFonts w:eastAsia="Times New Roman" w:cs="Times New Roman"/>
          <w:szCs w:val="28"/>
        </w:rPr>
        <w:t>кадемии наук</w:t>
      </w:r>
      <w:r w:rsidR="00C67DB7">
        <w:rPr>
          <w:rFonts w:eastAsia="Times New Roman" w:cs="Times New Roman"/>
          <w:szCs w:val="28"/>
        </w:rPr>
        <w:t xml:space="preserve"> КНР</w:t>
      </w:r>
      <w:r>
        <w:rPr>
          <w:rFonts w:eastAsia="Times New Roman" w:cs="Times New Roman"/>
          <w:szCs w:val="28"/>
        </w:rPr>
        <w:t>.</w:t>
      </w:r>
      <w:r w:rsidR="00A865EA">
        <w:rPr>
          <w:rFonts w:eastAsia="Times New Roman" w:cs="Times New Roman"/>
          <w:szCs w:val="28"/>
        </w:rPr>
        <w:t xml:space="preserve"> Значительная часть его </w:t>
      </w:r>
      <w:r w:rsidR="006658A1">
        <w:rPr>
          <w:rFonts w:eastAsia="Times New Roman" w:cs="Times New Roman"/>
          <w:szCs w:val="28"/>
        </w:rPr>
        <w:t>сотрудников</w:t>
      </w:r>
      <w:r w:rsidR="00A865EA">
        <w:rPr>
          <w:rFonts w:eastAsia="Times New Roman" w:cs="Times New Roman"/>
          <w:szCs w:val="28"/>
        </w:rPr>
        <w:t xml:space="preserve"> была эконом-географами, </w:t>
      </w:r>
      <w:r w:rsidR="00462F35">
        <w:rPr>
          <w:rFonts w:eastAsia="Times New Roman" w:cs="Times New Roman"/>
          <w:szCs w:val="28"/>
        </w:rPr>
        <w:t>сосредоточенными</w:t>
      </w:r>
      <w:r w:rsidR="00A865EA">
        <w:rPr>
          <w:rFonts w:eastAsia="Times New Roman" w:cs="Times New Roman"/>
          <w:szCs w:val="28"/>
        </w:rPr>
        <w:t xml:space="preserve"> на поиске практических методов разрешения вопросов регионального развития КНР.</w:t>
      </w:r>
      <w:r w:rsidR="008D1C9C">
        <w:rPr>
          <w:rFonts w:eastAsia="Times New Roman" w:cs="Times New Roman"/>
          <w:szCs w:val="28"/>
        </w:rPr>
        <w:t xml:space="preserve"> Специалисты института работали совместно с Госпланом КНР при составлении программ развития территорий, проводили исследования по заказу правительственных органов для поиска потенциальных точек роста региональных экономик</w:t>
      </w:r>
      <w:r w:rsidR="0083424D">
        <w:rPr>
          <w:rFonts w:eastAsia="Times New Roman" w:cs="Times New Roman"/>
          <w:szCs w:val="28"/>
        </w:rPr>
        <w:t xml:space="preserve"> </w:t>
      </w:r>
      <w:r w:rsidR="00C15994" w:rsidRPr="00C15994">
        <w:rPr>
          <w:rFonts w:eastAsia="Times New Roman" w:cs="Times New Roman"/>
          <w:szCs w:val="28"/>
        </w:rPr>
        <w:t>[6]</w:t>
      </w:r>
      <w:r w:rsidR="008D1C9C">
        <w:rPr>
          <w:rFonts w:eastAsia="Times New Roman" w:cs="Times New Roman"/>
          <w:szCs w:val="28"/>
        </w:rPr>
        <w:t>.</w:t>
      </w:r>
      <w:r w:rsidR="00E578F5">
        <w:rPr>
          <w:rStyle w:val="af4"/>
          <w:rFonts w:eastAsia="Times New Roman" w:cs="Times New Roman"/>
          <w:szCs w:val="28"/>
        </w:rPr>
        <w:footnoteReference w:id="10"/>
      </w:r>
    </w:p>
    <w:p w14:paraId="51B19C78" w14:textId="3D1DDE7E" w:rsidR="00AA5C85" w:rsidRDefault="00AA5C85" w:rsidP="00F35577">
      <w:pPr>
        <w:contextualSpacing/>
        <w:jc w:val="both"/>
        <w:rPr>
          <w:rFonts w:eastAsia="Times New Roman" w:cs="Times New Roman"/>
          <w:szCs w:val="28"/>
        </w:rPr>
      </w:pPr>
      <w:r>
        <w:rPr>
          <w:rFonts w:eastAsia="Times New Roman" w:cs="Times New Roman"/>
          <w:szCs w:val="28"/>
        </w:rPr>
        <w:t>В 1959 г</w:t>
      </w:r>
      <w:r w:rsidR="00274365">
        <w:rPr>
          <w:rFonts w:eastAsia="Times New Roman" w:cs="Times New Roman"/>
          <w:szCs w:val="28"/>
        </w:rPr>
        <w:t>.</w:t>
      </w:r>
      <w:r>
        <w:rPr>
          <w:rFonts w:eastAsia="Times New Roman" w:cs="Times New Roman"/>
          <w:szCs w:val="28"/>
        </w:rPr>
        <w:t>, в разгар так называемой политики «</w:t>
      </w:r>
      <w:r w:rsidR="0084424F">
        <w:rPr>
          <w:rFonts w:eastAsia="Times New Roman" w:cs="Times New Roman"/>
          <w:szCs w:val="28"/>
        </w:rPr>
        <w:t>Большого скачка</w:t>
      </w:r>
      <w:r>
        <w:rPr>
          <w:rFonts w:eastAsia="Times New Roman" w:cs="Times New Roman"/>
          <w:szCs w:val="28"/>
        </w:rPr>
        <w:t xml:space="preserve">», Госплан КНР </w:t>
      </w:r>
      <w:r w:rsidR="00280770">
        <w:rPr>
          <w:rFonts w:eastAsia="Times New Roman" w:cs="Times New Roman"/>
          <w:szCs w:val="28"/>
        </w:rPr>
        <w:t>внедряет</w:t>
      </w:r>
      <w:r>
        <w:rPr>
          <w:rFonts w:eastAsia="Times New Roman" w:cs="Times New Roman"/>
          <w:szCs w:val="28"/>
        </w:rPr>
        <w:t xml:space="preserve"> в экономическую практику концепцию </w:t>
      </w:r>
      <w:bookmarkStart w:id="12" w:name="_Hlk153031839"/>
      <w:r w:rsidR="009D7A8E">
        <w:rPr>
          <w:rFonts w:eastAsia="Times New Roman" w:cs="Times New Roman"/>
          <w:szCs w:val="28"/>
        </w:rPr>
        <w:t>р</w:t>
      </w:r>
      <w:r w:rsidRPr="00AA5C85">
        <w:rPr>
          <w:rFonts w:eastAsia="Times New Roman" w:cs="Times New Roman"/>
          <w:szCs w:val="28"/>
        </w:rPr>
        <w:t>айонов экономического кооперирования</w:t>
      </w:r>
      <w:bookmarkEnd w:id="12"/>
      <w:r>
        <w:rPr>
          <w:rFonts w:eastAsia="Times New Roman" w:cs="Times New Roman"/>
          <w:szCs w:val="28"/>
        </w:rPr>
        <w:t>, сокращенно РЭК.</w:t>
      </w:r>
      <w:r w:rsidR="0084424F">
        <w:rPr>
          <w:rFonts w:eastAsia="Times New Roman" w:cs="Times New Roman"/>
          <w:szCs w:val="28"/>
        </w:rPr>
        <w:t xml:space="preserve"> Несколько провинций </w:t>
      </w:r>
      <w:r w:rsidR="00F013A1">
        <w:rPr>
          <w:rFonts w:eastAsia="Times New Roman" w:cs="Times New Roman"/>
          <w:szCs w:val="28"/>
        </w:rPr>
        <w:t>объединялись</w:t>
      </w:r>
      <w:r w:rsidR="0084424F">
        <w:rPr>
          <w:rFonts w:eastAsia="Times New Roman" w:cs="Times New Roman"/>
          <w:szCs w:val="28"/>
        </w:rPr>
        <w:t xml:space="preserve"> в макрорегио</w:t>
      </w:r>
      <w:r w:rsidR="0083424D">
        <w:rPr>
          <w:rFonts w:eastAsia="Times New Roman" w:cs="Times New Roman"/>
          <w:szCs w:val="28"/>
        </w:rPr>
        <w:t>н</w:t>
      </w:r>
      <w:r w:rsidR="0084424F">
        <w:rPr>
          <w:rFonts w:eastAsia="Times New Roman" w:cs="Times New Roman"/>
          <w:szCs w:val="28"/>
        </w:rPr>
        <w:t>ы, которые</w:t>
      </w:r>
      <w:r w:rsidR="004A6318">
        <w:rPr>
          <w:rFonts w:eastAsia="Times New Roman" w:cs="Times New Roman"/>
          <w:szCs w:val="28"/>
        </w:rPr>
        <w:t xml:space="preserve"> должны были создавать производственные кластеры и межрегиональные цепочки добавленной стоимости, способствуя усилению сотрудничества между провинциями с развитой промышленностью и </w:t>
      </w:r>
      <w:r w:rsidR="004A6318">
        <w:rPr>
          <w:rFonts w:eastAsia="Times New Roman" w:cs="Times New Roman"/>
          <w:szCs w:val="28"/>
        </w:rPr>
        <w:lastRenderedPageBreak/>
        <w:t>провинциями с большим количеством природных ресурсов для вышеупомянутой промышленности необходимыми.</w:t>
      </w:r>
      <w:r w:rsidR="001F4AA7">
        <w:rPr>
          <w:rFonts w:eastAsia="Times New Roman" w:cs="Times New Roman"/>
          <w:szCs w:val="28"/>
        </w:rPr>
        <w:t xml:space="preserve"> Несмотря на то, что большая часть </w:t>
      </w:r>
      <w:r w:rsidR="00F013A1">
        <w:rPr>
          <w:rFonts w:eastAsia="Times New Roman" w:cs="Times New Roman"/>
          <w:szCs w:val="28"/>
        </w:rPr>
        <w:t>волюнтаристской</w:t>
      </w:r>
      <w:r w:rsidR="001F4AA7">
        <w:rPr>
          <w:rFonts w:eastAsia="Times New Roman" w:cs="Times New Roman"/>
          <w:szCs w:val="28"/>
        </w:rPr>
        <w:t xml:space="preserve"> экономической политики Большого скачка заслуживает весьма низкой оценки, данный метод районирования показал себя с весьма хорошей стороны, способствуя специализации регионов и развитию </w:t>
      </w:r>
      <w:r w:rsidR="00F013A1">
        <w:rPr>
          <w:rFonts w:eastAsia="Times New Roman" w:cs="Times New Roman"/>
          <w:szCs w:val="28"/>
        </w:rPr>
        <w:t>межрегиональных</w:t>
      </w:r>
      <w:r w:rsidR="001F4AA7">
        <w:rPr>
          <w:rFonts w:eastAsia="Times New Roman" w:cs="Times New Roman"/>
          <w:szCs w:val="28"/>
        </w:rPr>
        <w:t xml:space="preserve"> кластерных структур, </w:t>
      </w:r>
      <w:r w:rsidR="00280770">
        <w:rPr>
          <w:rFonts w:eastAsia="Times New Roman" w:cs="Times New Roman"/>
          <w:szCs w:val="28"/>
        </w:rPr>
        <w:t>как-то</w:t>
      </w:r>
      <w:r w:rsidR="001F4AA7">
        <w:rPr>
          <w:rFonts w:eastAsia="Times New Roman" w:cs="Times New Roman"/>
          <w:szCs w:val="28"/>
        </w:rPr>
        <w:t xml:space="preserve"> металлургическая промышленность города Ухань.</w:t>
      </w:r>
    </w:p>
    <w:p w14:paraId="666E7095" w14:textId="6C6E786F" w:rsidR="00F248CE" w:rsidRDefault="00F248CE" w:rsidP="00F35577">
      <w:pPr>
        <w:contextualSpacing/>
        <w:jc w:val="both"/>
        <w:rPr>
          <w:rFonts w:eastAsia="Times New Roman" w:cs="Times New Roman"/>
          <w:szCs w:val="28"/>
        </w:rPr>
      </w:pPr>
      <w:r>
        <w:rPr>
          <w:rFonts w:eastAsia="Times New Roman" w:cs="Times New Roman"/>
          <w:szCs w:val="28"/>
        </w:rPr>
        <w:t>В связи с резким ухудшением с</w:t>
      </w:r>
      <w:r w:rsidR="001F4AA7">
        <w:rPr>
          <w:rFonts w:eastAsia="Times New Roman" w:cs="Times New Roman"/>
          <w:szCs w:val="28"/>
        </w:rPr>
        <w:t>о второй половины</w:t>
      </w:r>
      <w:r>
        <w:rPr>
          <w:rFonts w:eastAsia="Times New Roman" w:cs="Times New Roman"/>
          <w:szCs w:val="28"/>
        </w:rPr>
        <w:t xml:space="preserve"> 50-х </w:t>
      </w:r>
      <w:r w:rsidR="001F4AA7">
        <w:rPr>
          <w:rFonts w:eastAsia="Times New Roman" w:cs="Times New Roman"/>
          <w:szCs w:val="28"/>
        </w:rPr>
        <w:t xml:space="preserve">- 60-х </w:t>
      </w:r>
      <w:r>
        <w:rPr>
          <w:rFonts w:eastAsia="Times New Roman" w:cs="Times New Roman"/>
          <w:szCs w:val="28"/>
        </w:rPr>
        <w:t xml:space="preserve">годов отношений с СССР и социалистическим лагерем, </w:t>
      </w:r>
      <w:r w:rsidR="001F4AA7">
        <w:rPr>
          <w:rFonts w:eastAsia="Times New Roman" w:cs="Times New Roman"/>
          <w:szCs w:val="28"/>
        </w:rPr>
        <w:t>начал</w:t>
      </w:r>
      <w:r w:rsidR="0083424D">
        <w:rPr>
          <w:rFonts w:eastAsia="Times New Roman" w:cs="Times New Roman"/>
          <w:szCs w:val="28"/>
        </w:rPr>
        <w:t>ом</w:t>
      </w:r>
      <w:r w:rsidR="001F4AA7">
        <w:rPr>
          <w:rFonts w:eastAsia="Times New Roman" w:cs="Times New Roman"/>
          <w:szCs w:val="28"/>
        </w:rPr>
        <w:t xml:space="preserve"> </w:t>
      </w:r>
      <w:r w:rsidR="00B664B9">
        <w:rPr>
          <w:rFonts w:eastAsia="Times New Roman" w:cs="Times New Roman"/>
          <w:szCs w:val="28"/>
        </w:rPr>
        <w:t>Вьетнамской</w:t>
      </w:r>
      <w:r w:rsidR="001F4AA7">
        <w:rPr>
          <w:rFonts w:eastAsia="Times New Roman" w:cs="Times New Roman"/>
          <w:szCs w:val="28"/>
        </w:rPr>
        <w:t xml:space="preserve"> войны и сохранения напряженности в отношении с Индией и США китайское правительство начинает реализацию программы «третьей линии», программы </w:t>
      </w:r>
      <w:r w:rsidR="00BF77AB">
        <w:rPr>
          <w:rFonts w:eastAsia="Times New Roman" w:cs="Times New Roman"/>
          <w:szCs w:val="28"/>
        </w:rPr>
        <w:t>усиленного</w:t>
      </w:r>
      <w:r w:rsidR="001F4AA7">
        <w:rPr>
          <w:rFonts w:eastAsia="Times New Roman" w:cs="Times New Roman"/>
          <w:szCs w:val="28"/>
        </w:rPr>
        <w:t xml:space="preserve"> экономического развития </w:t>
      </w:r>
      <w:r w:rsidR="008A2E17">
        <w:rPr>
          <w:rFonts w:eastAsia="Times New Roman" w:cs="Times New Roman"/>
          <w:szCs w:val="28"/>
        </w:rPr>
        <w:t>глубинных</w:t>
      </w:r>
      <w:r w:rsidR="001F4AA7">
        <w:rPr>
          <w:rFonts w:eastAsia="Times New Roman" w:cs="Times New Roman"/>
          <w:szCs w:val="28"/>
        </w:rPr>
        <w:t xml:space="preserve"> районов страны, дабы предотвратить потенциальный </w:t>
      </w:r>
      <w:r w:rsidR="008A2E17">
        <w:rPr>
          <w:rFonts w:eastAsia="Times New Roman" w:cs="Times New Roman"/>
          <w:szCs w:val="28"/>
        </w:rPr>
        <w:t>коллапс</w:t>
      </w:r>
      <w:r w:rsidR="001F4AA7">
        <w:rPr>
          <w:rFonts w:eastAsia="Times New Roman" w:cs="Times New Roman"/>
          <w:szCs w:val="28"/>
        </w:rPr>
        <w:t xml:space="preserve"> экономики и промышленности в случае начала боевых действий</w:t>
      </w:r>
      <w:r w:rsidR="00FC6343">
        <w:rPr>
          <w:rFonts w:eastAsia="Times New Roman" w:cs="Times New Roman"/>
          <w:szCs w:val="28"/>
        </w:rPr>
        <w:t xml:space="preserve"> с иностранными державами</w:t>
      </w:r>
      <w:r w:rsidR="001F4AA7">
        <w:rPr>
          <w:rFonts w:eastAsia="Times New Roman" w:cs="Times New Roman"/>
          <w:szCs w:val="28"/>
        </w:rPr>
        <w:t xml:space="preserve">. Подобное решение было </w:t>
      </w:r>
      <w:r w:rsidR="008A2E17">
        <w:rPr>
          <w:rFonts w:eastAsia="Times New Roman" w:cs="Times New Roman"/>
          <w:szCs w:val="28"/>
        </w:rPr>
        <w:t>обусловлено</w:t>
      </w:r>
      <w:r w:rsidR="001F4AA7">
        <w:rPr>
          <w:rFonts w:eastAsia="Times New Roman" w:cs="Times New Roman"/>
          <w:szCs w:val="28"/>
        </w:rPr>
        <w:t xml:space="preserve"> исключительно политическими мотивами, потому резкое изменение экономико-географических планов развития хозяйства повлекли за собой негативные </w:t>
      </w:r>
      <w:r w:rsidR="00F013A1">
        <w:rPr>
          <w:rFonts w:eastAsia="Times New Roman" w:cs="Times New Roman"/>
          <w:szCs w:val="28"/>
        </w:rPr>
        <w:t>последствия</w:t>
      </w:r>
      <w:r w:rsidR="001F4AA7">
        <w:rPr>
          <w:rFonts w:eastAsia="Times New Roman" w:cs="Times New Roman"/>
          <w:szCs w:val="28"/>
        </w:rPr>
        <w:t xml:space="preserve"> для развития как всего </w:t>
      </w:r>
      <w:r w:rsidR="00F013A1">
        <w:rPr>
          <w:rFonts w:eastAsia="Times New Roman" w:cs="Times New Roman"/>
          <w:szCs w:val="28"/>
        </w:rPr>
        <w:t>национального</w:t>
      </w:r>
      <w:r w:rsidR="001F4AA7">
        <w:rPr>
          <w:rFonts w:eastAsia="Times New Roman" w:cs="Times New Roman"/>
          <w:szCs w:val="28"/>
        </w:rPr>
        <w:t xml:space="preserve"> хозяйства Китая, так и отдельных его регионов. </w:t>
      </w:r>
    </w:p>
    <w:p w14:paraId="673ED6B7" w14:textId="25F0416C" w:rsidR="00F248CE" w:rsidRPr="00F35577" w:rsidRDefault="00F248CE" w:rsidP="00F35577">
      <w:pPr>
        <w:contextualSpacing/>
        <w:jc w:val="both"/>
        <w:rPr>
          <w:rFonts w:eastAsia="Times New Roman" w:cs="Times New Roman"/>
          <w:szCs w:val="28"/>
        </w:rPr>
      </w:pPr>
      <w:r>
        <w:rPr>
          <w:rFonts w:eastAsia="Times New Roman" w:cs="Times New Roman"/>
          <w:szCs w:val="28"/>
        </w:rPr>
        <w:t>В целом, динамику развития экономико-</w:t>
      </w:r>
      <w:r w:rsidR="00B664B9">
        <w:rPr>
          <w:rFonts w:eastAsia="Times New Roman" w:cs="Times New Roman"/>
          <w:szCs w:val="28"/>
        </w:rPr>
        <w:t>географического</w:t>
      </w:r>
      <w:r>
        <w:rPr>
          <w:rFonts w:eastAsia="Times New Roman" w:cs="Times New Roman"/>
          <w:szCs w:val="28"/>
        </w:rPr>
        <w:t xml:space="preserve"> </w:t>
      </w:r>
      <w:r w:rsidR="00B664B9">
        <w:rPr>
          <w:rFonts w:eastAsia="Times New Roman" w:cs="Times New Roman"/>
          <w:szCs w:val="28"/>
        </w:rPr>
        <w:t>планирования</w:t>
      </w:r>
      <w:r>
        <w:rPr>
          <w:rFonts w:eastAsia="Times New Roman" w:cs="Times New Roman"/>
          <w:szCs w:val="28"/>
        </w:rPr>
        <w:t xml:space="preserve"> в КНР с 1949 по 1978 гг. можно охарактеризовать следующим образом. В Китае эпохи Мао </w:t>
      </w:r>
      <w:r w:rsidR="00B664B9">
        <w:rPr>
          <w:rFonts w:eastAsia="Times New Roman" w:cs="Times New Roman"/>
          <w:szCs w:val="28"/>
        </w:rPr>
        <w:t>Цзэдуна</w:t>
      </w:r>
      <w:r>
        <w:rPr>
          <w:rFonts w:eastAsia="Times New Roman" w:cs="Times New Roman"/>
          <w:szCs w:val="28"/>
        </w:rPr>
        <w:t xml:space="preserve"> существовало два основных подхода к территориальной организации хозяйства – с одной стороны, это политика </w:t>
      </w:r>
      <w:r w:rsidR="00F61B83">
        <w:rPr>
          <w:rFonts w:eastAsia="Times New Roman" w:cs="Times New Roman"/>
          <w:szCs w:val="28"/>
        </w:rPr>
        <w:t>кооперации территориальных единиц, уровня провинций и ниже</w:t>
      </w:r>
      <w:r w:rsidR="00E46329">
        <w:rPr>
          <w:rFonts w:eastAsia="Times New Roman" w:cs="Times New Roman"/>
          <w:szCs w:val="28"/>
        </w:rPr>
        <w:t xml:space="preserve">, с другой – стремление к </w:t>
      </w:r>
      <w:r w:rsidR="00FC6343">
        <w:rPr>
          <w:rFonts w:eastAsia="Times New Roman" w:cs="Times New Roman"/>
          <w:szCs w:val="28"/>
        </w:rPr>
        <w:t xml:space="preserve">созданию </w:t>
      </w:r>
      <w:r w:rsidR="00E46329">
        <w:rPr>
          <w:rFonts w:eastAsia="Times New Roman" w:cs="Times New Roman"/>
          <w:szCs w:val="28"/>
        </w:rPr>
        <w:t>экономическ</w:t>
      </w:r>
      <w:r w:rsidR="00FC6343">
        <w:rPr>
          <w:rFonts w:eastAsia="Times New Roman" w:cs="Times New Roman"/>
          <w:szCs w:val="28"/>
        </w:rPr>
        <w:t>и</w:t>
      </w:r>
      <w:r w:rsidR="00E46329">
        <w:rPr>
          <w:rFonts w:eastAsia="Times New Roman" w:cs="Times New Roman"/>
          <w:szCs w:val="28"/>
        </w:rPr>
        <w:t xml:space="preserve"> автономн</w:t>
      </w:r>
      <w:r w:rsidR="00FC6343">
        <w:rPr>
          <w:rFonts w:eastAsia="Times New Roman" w:cs="Times New Roman"/>
          <w:szCs w:val="28"/>
        </w:rPr>
        <w:t>ых</w:t>
      </w:r>
      <w:r w:rsidR="00E46329">
        <w:rPr>
          <w:rFonts w:eastAsia="Times New Roman" w:cs="Times New Roman"/>
          <w:szCs w:val="28"/>
        </w:rPr>
        <w:t xml:space="preserve"> провинций за счет крайне широкой диверсификации производства. Как показал практический опыт реализации обеих вышеприведенных моделей, стремление </w:t>
      </w:r>
      <w:r w:rsidR="008A2E17">
        <w:rPr>
          <w:rFonts w:eastAsia="Times New Roman" w:cs="Times New Roman"/>
          <w:szCs w:val="28"/>
        </w:rPr>
        <w:t>к повышению</w:t>
      </w:r>
      <w:r w:rsidR="00E46329">
        <w:rPr>
          <w:rFonts w:eastAsia="Times New Roman" w:cs="Times New Roman"/>
          <w:szCs w:val="28"/>
        </w:rPr>
        <w:t xml:space="preserve"> самостоятельности хозяйства провинций было </w:t>
      </w:r>
      <w:r w:rsidR="008A2E17">
        <w:rPr>
          <w:rFonts w:eastAsia="Times New Roman" w:cs="Times New Roman"/>
          <w:szCs w:val="28"/>
        </w:rPr>
        <w:t>волюнтаристским</w:t>
      </w:r>
      <w:r w:rsidR="00E46329">
        <w:rPr>
          <w:rFonts w:eastAsia="Times New Roman" w:cs="Times New Roman"/>
          <w:szCs w:val="28"/>
        </w:rPr>
        <w:t xml:space="preserve"> по своей сущности, и сыграло </w:t>
      </w:r>
      <w:r w:rsidR="008A2E17">
        <w:rPr>
          <w:rFonts w:eastAsia="Times New Roman" w:cs="Times New Roman"/>
          <w:szCs w:val="28"/>
        </w:rPr>
        <w:t>негативную</w:t>
      </w:r>
      <w:r w:rsidR="00E46329">
        <w:rPr>
          <w:rFonts w:eastAsia="Times New Roman" w:cs="Times New Roman"/>
          <w:szCs w:val="28"/>
        </w:rPr>
        <w:t xml:space="preserve"> роль в развитии КНР. Система специализации на основе </w:t>
      </w:r>
      <w:r w:rsidR="00FC6343">
        <w:rPr>
          <w:rFonts w:eastAsia="Times New Roman" w:cs="Times New Roman"/>
          <w:szCs w:val="28"/>
        </w:rPr>
        <w:t>р</w:t>
      </w:r>
      <w:r w:rsidR="00E46329" w:rsidRPr="00E46329">
        <w:rPr>
          <w:rFonts w:eastAsia="Times New Roman" w:cs="Times New Roman"/>
          <w:szCs w:val="28"/>
        </w:rPr>
        <w:t>айонов экономического кооперирования</w:t>
      </w:r>
      <w:r w:rsidR="00E46329">
        <w:rPr>
          <w:rFonts w:eastAsia="Times New Roman" w:cs="Times New Roman"/>
          <w:szCs w:val="28"/>
        </w:rPr>
        <w:t xml:space="preserve"> показала себя гораздо более эффективной и гибкой. Именно в рамках данной политики в Китае образовались крупные территориально-производственные комплексы тяжелой и легкой </w:t>
      </w:r>
      <w:r w:rsidR="00E46329">
        <w:rPr>
          <w:rFonts w:eastAsia="Times New Roman" w:cs="Times New Roman"/>
          <w:szCs w:val="28"/>
        </w:rPr>
        <w:lastRenderedPageBreak/>
        <w:t xml:space="preserve">промышленности, которые после начала политики реформ и открытости лягут в основу </w:t>
      </w:r>
      <w:r w:rsidR="00950ECB">
        <w:rPr>
          <w:rFonts w:eastAsia="Times New Roman" w:cs="Times New Roman"/>
          <w:szCs w:val="28"/>
        </w:rPr>
        <w:t>промышленных кластеров, работающих уже в услови</w:t>
      </w:r>
      <w:r w:rsidR="00A83D65">
        <w:rPr>
          <w:rFonts w:eastAsia="Times New Roman" w:cs="Times New Roman"/>
          <w:szCs w:val="28"/>
        </w:rPr>
        <w:t>ях</w:t>
      </w:r>
      <w:r w:rsidR="00950ECB">
        <w:rPr>
          <w:rFonts w:eastAsia="Times New Roman" w:cs="Times New Roman"/>
          <w:szCs w:val="28"/>
        </w:rPr>
        <w:t xml:space="preserve"> рыночной экономики</w:t>
      </w:r>
      <w:r w:rsidR="00FD3AFA">
        <w:rPr>
          <w:rFonts w:eastAsia="Times New Roman" w:cs="Times New Roman"/>
          <w:szCs w:val="28"/>
        </w:rPr>
        <w:t xml:space="preserve"> </w:t>
      </w:r>
      <w:r w:rsidR="0031708A" w:rsidRPr="0031708A">
        <w:rPr>
          <w:rFonts w:eastAsia="Times New Roman" w:cs="Times New Roman"/>
          <w:szCs w:val="28"/>
        </w:rPr>
        <w:t>[11]</w:t>
      </w:r>
      <w:r w:rsidR="00950ECB">
        <w:rPr>
          <w:rFonts w:eastAsia="Times New Roman" w:cs="Times New Roman"/>
          <w:szCs w:val="28"/>
        </w:rPr>
        <w:t>.</w:t>
      </w:r>
      <w:r w:rsidR="00740C9C">
        <w:rPr>
          <w:rStyle w:val="af4"/>
          <w:rFonts w:eastAsia="Times New Roman" w:cs="Times New Roman"/>
          <w:szCs w:val="28"/>
        </w:rPr>
        <w:footnoteReference w:id="11"/>
      </w:r>
    </w:p>
    <w:p w14:paraId="4E689B1E" w14:textId="0198AF79" w:rsidR="00D97D8E" w:rsidRDefault="00F35577" w:rsidP="00D97D8E">
      <w:pPr>
        <w:contextualSpacing/>
        <w:jc w:val="both"/>
        <w:rPr>
          <w:rFonts w:eastAsia="Times New Roman" w:cs="Times New Roman"/>
          <w:szCs w:val="28"/>
        </w:rPr>
      </w:pPr>
      <w:r w:rsidRPr="00F35577">
        <w:rPr>
          <w:rFonts w:eastAsia="Times New Roman" w:cs="Times New Roman"/>
          <w:szCs w:val="28"/>
        </w:rPr>
        <w:t>Влияние на формирование уникальной для</w:t>
      </w:r>
      <w:r w:rsidR="00C3721A">
        <w:rPr>
          <w:rFonts w:eastAsia="Times New Roman" w:cs="Times New Roman"/>
          <w:szCs w:val="28"/>
        </w:rPr>
        <w:t xml:space="preserve"> современной</w:t>
      </w:r>
      <w:r w:rsidRPr="00F35577">
        <w:rPr>
          <w:rFonts w:eastAsia="Times New Roman" w:cs="Times New Roman"/>
          <w:szCs w:val="28"/>
        </w:rPr>
        <w:t xml:space="preserve"> КНР системы </w:t>
      </w:r>
      <w:r w:rsidR="00C3721A">
        <w:rPr>
          <w:rFonts w:eastAsia="Times New Roman" w:cs="Times New Roman"/>
          <w:szCs w:val="28"/>
        </w:rPr>
        <w:t>возникновения</w:t>
      </w:r>
      <w:r w:rsidRPr="00F35577">
        <w:rPr>
          <w:rFonts w:eastAsia="Times New Roman" w:cs="Times New Roman"/>
          <w:szCs w:val="28"/>
        </w:rPr>
        <w:t xml:space="preserve"> и работы кластеров оказывает ее экономическая модель, сочетающ</w:t>
      </w:r>
      <w:r w:rsidR="00281C74">
        <w:rPr>
          <w:rFonts w:eastAsia="Times New Roman" w:cs="Times New Roman"/>
          <w:szCs w:val="28"/>
        </w:rPr>
        <w:t>ая</w:t>
      </w:r>
      <w:r w:rsidRPr="00F35577">
        <w:rPr>
          <w:rFonts w:eastAsia="Times New Roman" w:cs="Times New Roman"/>
          <w:szCs w:val="28"/>
        </w:rPr>
        <w:t xml:space="preserve"> в себе </w:t>
      </w:r>
      <w:r w:rsidR="008A2E17" w:rsidRPr="00F35577">
        <w:rPr>
          <w:rFonts w:eastAsia="Times New Roman" w:cs="Times New Roman"/>
          <w:szCs w:val="28"/>
        </w:rPr>
        <w:t>развитую</w:t>
      </w:r>
      <w:r w:rsidRPr="00F35577">
        <w:rPr>
          <w:rFonts w:eastAsia="Times New Roman" w:cs="Times New Roman"/>
          <w:szCs w:val="28"/>
        </w:rPr>
        <w:t xml:space="preserve"> </w:t>
      </w:r>
      <w:r w:rsidR="008A2E17" w:rsidRPr="00F35577">
        <w:rPr>
          <w:rFonts w:eastAsia="Times New Roman" w:cs="Times New Roman"/>
          <w:szCs w:val="28"/>
        </w:rPr>
        <w:t>рыночную</w:t>
      </w:r>
      <w:r w:rsidRPr="00F35577">
        <w:rPr>
          <w:rFonts w:eastAsia="Times New Roman" w:cs="Times New Roman"/>
          <w:szCs w:val="28"/>
        </w:rPr>
        <w:t xml:space="preserve"> экономику с</w:t>
      </w:r>
      <w:r w:rsidR="009D7A8E">
        <w:rPr>
          <w:rFonts w:eastAsia="Times New Roman" w:cs="Times New Roman"/>
          <w:szCs w:val="28"/>
        </w:rPr>
        <w:t>о значительной</w:t>
      </w:r>
      <w:r w:rsidRPr="00F35577">
        <w:rPr>
          <w:rFonts w:eastAsia="Times New Roman" w:cs="Times New Roman"/>
          <w:szCs w:val="28"/>
        </w:rPr>
        <w:t xml:space="preserve"> ролью центральных и </w:t>
      </w:r>
      <w:r w:rsidR="008A2E17" w:rsidRPr="00F35577">
        <w:rPr>
          <w:rFonts w:eastAsia="Times New Roman" w:cs="Times New Roman"/>
          <w:szCs w:val="28"/>
        </w:rPr>
        <w:t>региональных</w:t>
      </w:r>
      <w:r w:rsidRPr="00F35577">
        <w:rPr>
          <w:rFonts w:eastAsia="Times New Roman" w:cs="Times New Roman"/>
          <w:szCs w:val="28"/>
        </w:rPr>
        <w:t xml:space="preserve"> властей, обладающих серьезным влиянием на </w:t>
      </w:r>
      <w:r w:rsidR="008A2E17" w:rsidRPr="00F35577">
        <w:rPr>
          <w:rFonts w:eastAsia="Times New Roman" w:cs="Times New Roman"/>
          <w:szCs w:val="28"/>
        </w:rPr>
        <w:t>принятие</w:t>
      </w:r>
      <w:r w:rsidRPr="00F35577">
        <w:rPr>
          <w:rFonts w:eastAsia="Times New Roman" w:cs="Times New Roman"/>
          <w:szCs w:val="28"/>
        </w:rPr>
        <w:t xml:space="preserve"> экономических решений.</w:t>
      </w:r>
      <w:r w:rsidR="00C3721A">
        <w:rPr>
          <w:rFonts w:eastAsia="Times New Roman" w:cs="Times New Roman"/>
          <w:szCs w:val="28"/>
        </w:rPr>
        <w:t xml:space="preserve"> Ключевая роль государственных органов в регулировании процессов </w:t>
      </w:r>
      <w:r w:rsidR="00E3207C">
        <w:rPr>
          <w:rFonts w:eastAsia="Times New Roman" w:cs="Times New Roman"/>
          <w:szCs w:val="28"/>
        </w:rPr>
        <w:t xml:space="preserve">образования и развития кластерной </w:t>
      </w:r>
      <w:r w:rsidR="00C3721A">
        <w:rPr>
          <w:rFonts w:eastAsia="Times New Roman" w:cs="Times New Roman"/>
          <w:szCs w:val="28"/>
        </w:rPr>
        <w:t xml:space="preserve">экономики заметна уже в первых кластерах, </w:t>
      </w:r>
      <w:r w:rsidR="006658A1">
        <w:rPr>
          <w:rFonts w:eastAsia="Times New Roman" w:cs="Times New Roman"/>
          <w:szCs w:val="28"/>
        </w:rPr>
        <w:t>появлявшихся</w:t>
      </w:r>
      <w:r w:rsidR="00C3721A">
        <w:rPr>
          <w:rFonts w:eastAsia="Times New Roman" w:cs="Times New Roman"/>
          <w:szCs w:val="28"/>
        </w:rPr>
        <w:t xml:space="preserve"> после начала Политики реформ и открытости.</w:t>
      </w:r>
      <w:r w:rsidR="00644B0E">
        <w:rPr>
          <w:rFonts w:eastAsia="Times New Roman" w:cs="Times New Roman"/>
          <w:szCs w:val="28"/>
        </w:rPr>
        <w:t xml:space="preserve"> С начала рыночных реформ наиболее быстрые процессы образования кластеров в их современном виде стали </w:t>
      </w:r>
      <w:r w:rsidR="006658A1">
        <w:rPr>
          <w:rFonts w:eastAsia="Times New Roman" w:cs="Times New Roman"/>
          <w:szCs w:val="28"/>
        </w:rPr>
        <w:t>провялятся</w:t>
      </w:r>
      <w:r w:rsidR="00644B0E">
        <w:rPr>
          <w:rFonts w:eastAsia="Times New Roman" w:cs="Times New Roman"/>
          <w:szCs w:val="28"/>
        </w:rPr>
        <w:t xml:space="preserve"> </w:t>
      </w:r>
      <w:r w:rsidR="006B00D9">
        <w:rPr>
          <w:rFonts w:eastAsia="Times New Roman" w:cs="Times New Roman"/>
          <w:szCs w:val="28"/>
        </w:rPr>
        <w:t xml:space="preserve">в </w:t>
      </w:r>
      <w:r w:rsidR="009D7A8E">
        <w:rPr>
          <w:rFonts w:eastAsia="Times New Roman" w:cs="Times New Roman"/>
          <w:szCs w:val="28"/>
        </w:rPr>
        <w:t>о</w:t>
      </w:r>
      <w:r w:rsidR="006B00D9">
        <w:rPr>
          <w:rFonts w:eastAsia="Times New Roman" w:cs="Times New Roman"/>
          <w:szCs w:val="28"/>
        </w:rPr>
        <w:t>собых экономических зонах, предназначенных для привлечения инвестиционного капитала. Обозначая территориальные границы данных зон</w:t>
      </w:r>
      <w:r w:rsidR="00393049">
        <w:rPr>
          <w:rFonts w:eastAsia="Times New Roman" w:cs="Times New Roman"/>
          <w:szCs w:val="28"/>
        </w:rPr>
        <w:t>,</w:t>
      </w:r>
      <w:r w:rsidR="006B00D9">
        <w:rPr>
          <w:rFonts w:eastAsia="Times New Roman" w:cs="Times New Roman"/>
          <w:szCs w:val="28"/>
        </w:rPr>
        <w:t xml:space="preserve"> правительство </w:t>
      </w:r>
      <w:r w:rsidR="008A2E17">
        <w:rPr>
          <w:rFonts w:eastAsia="Times New Roman" w:cs="Times New Roman"/>
          <w:szCs w:val="28"/>
        </w:rPr>
        <w:t>способствовало</w:t>
      </w:r>
      <w:r w:rsidR="006B00D9">
        <w:rPr>
          <w:rFonts w:eastAsia="Times New Roman" w:cs="Times New Roman"/>
          <w:szCs w:val="28"/>
        </w:rPr>
        <w:t xml:space="preserve"> передовом</w:t>
      </w:r>
      <w:r w:rsidR="00BF66A9">
        <w:rPr>
          <w:rFonts w:eastAsia="Times New Roman" w:cs="Times New Roman"/>
          <w:szCs w:val="28"/>
        </w:rPr>
        <w:t>у</w:t>
      </w:r>
      <w:r w:rsidR="006B00D9">
        <w:rPr>
          <w:rFonts w:eastAsia="Times New Roman" w:cs="Times New Roman"/>
          <w:szCs w:val="28"/>
        </w:rPr>
        <w:t xml:space="preserve"> развитию кластерных систем именно на </w:t>
      </w:r>
      <w:r w:rsidR="009D7A8E">
        <w:rPr>
          <w:rFonts w:eastAsia="Times New Roman" w:cs="Times New Roman"/>
          <w:szCs w:val="28"/>
        </w:rPr>
        <w:t>указанны</w:t>
      </w:r>
      <w:r w:rsidR="006B00D9">
        <w:rPr>
          <w:rFonts w:eastAsia="Times New Roman" w:cs="Times New Roman"/>
          <w:szCs w:val="28"/>
        </w:rPr>
        <w:t>х территориях. Так-как изначальная стратегия экономико-географического развития КНР</w:t>
      </w:r>
      <w:r w:rsidR="00393049">
        <w:rPr>
          <w:rFonts w:eastAsia="Times New Roman" w:cs="Times New Roman"/>
          <w:szCs w:val="28"/>
        </w:rPr>
        <w:t>,</w:t>
      </w:r>
      <w:r w:rsidR="006B00D9">
        <w:rPr>
          <w:rFonts w:eastAsia="Times New Roman" w:cs="Times New Roman"/>
          <w:szCs w:val="28"/>
        </w:rPr>
        <w:t xml:space="preserve"> на первом этапе</w:t>
      </w:r>
      <w:r w:rsidR="00D97D8E">
        <w:rPr>
          <w:rFonts w:eastAsia="Times New Roman" w:cs="Times New Roman"/>
          <w:szCs w:val="28"/>
        </w:rPr>
        <w:t xml:space="preserve"> развертывания </w:t>
      </w:r>
      <w:r w:rsidR="00492FEA">
        <w:rPr>
          <w:rFonts w:eastAsia="Times New Roman" w:cs="Times New Roman"/>
          <w:szCs w:val="28"/>
        </w:rPr>
        <w:t>П</w:t>
      </w:r>
      <w:r w:rsidR="00D97D8E">
        <w:rPr>
          <w:rFonts w:eastAsia="Times New Roman" w:cs="Times New Roman"/>
          <w:szCs w:val="28"/>
        </w:rPr>
        <w:t>олитики</w:t>
      </w:r>
      <w:r w:rsidR="006B00D9">
        <w:rPr>
          <w:rFonts w:eastAsia="Times New Roman" w:cs="Times New Roman"/>
          <w:szCs w:val="28"/>
        </w:rPr>
        <w:t xml:space="preserve"> реформ и открытости строилась на принципе</w:t>
      </w:r>
      <w:r w:rsidR="00C15642">
        <w:rPr>
          <w:rFonts w:eastAsia="Times New Roman" w:cs="Times New Roman"/>
          <w:szCs w:val="28"/>
        </w:rPr>
        <w:t xml:space="preserve"> </w:t>
      </w:r>
      <w:r w:rsidR="008A2E17">
        <w:rPr>
          <w:rFonts w:eastAsia="Times New Roman" w:cs="Times New Roman"/>
          <w:szCs w:val="28"/>
        </w:rPr>
        <w:t>выдвинутом</w:t>
      </w:r>
      <w:r w:rsidR="006B00D9">
        <w:rPr>
          <w:rFonts w:eastAsia="Times New Roman" w:cs="Times New Roman"/>
          <w:szCs w:val="28"/>
        </w:rPr>
        <w:t xml:space="preserve"> идеологом китайских реформ Дэн Сяопином </w:t>
      </w:r>
      <w:r w:rsidR="006B00D9" w:rsidRPr="006B00D9">
        <w:rPr>
          <w:rFonts w:eastAsia="Times New Roman" w:cs="Times New Roman"/>
          <w:szCs w:val="28"/>
        </w:rPr>
        <w:t>«</w:t>
      </w:r>
      <w:r w:rsidR="009D7A8E">
        <w:rPr>
          <w:rFonts w:eastAsia="Times New Roman" w:cs="Times New Roman"/>
          <w:szCs w:val="28"/>
        </w:rPr>
        <w:t>П</w:t>
      </w:r>
      <w:r w:rsidR="006B00D9" w:rsidRPr="006B00D9">
        <w:rPr>
          <w:rFonts w:eastAsia="Times New Roman" w:cs="Times New Roman"/>
          <w:szCs w:val="28"/>
        </w:rPr>
        <w:t>усть одни регионы разбогатеют раньше других</w:t>
      </w:r>
      <w:r w:rsidR="006B00D9">
        <w:rPr>
          <w:rFonts w:eastAsia="Times New Roman" w:cs="Times New Roman"/>
          <w:szCs w:val="28"/>
        </w:rPr>
        <w:t>», что</w:t>
      </w:r>
      <w:r w:rsidR="00797F17">
        <w:rPr>
          <w:rFonts w:eastAsia="Times New Roman" w:cs="Times New Roman"/>
          <w:szCs w:val="28"/>
        </w:rPr>
        <w:t xml:space="preserve"> на практике</w:t>
      </w:r>
      <w:r w:rsidR="006B00D9">
        <w:rPr>
          <w:rFonts w:eastAsia="Times New Roman" w:cs="Times New Roman"/>
          <w:szCs w:val="28"/>
        </w:rPr>
        <w:t xml:space="preserve"> означало повышенное вним</w:t>
      </w:r>
      <w:r w:rsidR="00797F17">
        <w:rPr>
          <w:rFonts w:eastAsia="Times New Roman" w:cs="Times New Roman"/>
          <w:szCs w:val="28"/>
        </w:rPr>
        <w:t>а</w:t>
      </w:r>
      <w:r w:rsidR="006B00D9">
        <w:rPr>
          <w:rFonts w:eastAsia="Times New Roman" w:cs="Times New Roman"/>
          <w:szCs w:val="28"/>
        </w:rPr>
        <w:t xml:space="preserve">ние </w:t>
      </w:r>
      <w:r w:rsidR="00797F17">
        <w:rPr>
          <w:rFonts w:eastAsia="Times New Roman" w:cs="Times New Roman"/>
          <w:szCs w:val="28"/>
        </w:rPr>
        <w:t xml:space="preserve">к развитию прибрежных провинций </w:t>
      </w:r>
      <w:r w:rsidR="00D97D8E">
        <w:rPr>
          <w:rFonts w:eastAsia="Times New Roman" w:cs="Times New Roman"/>
          <w:szCs w:val="28"/>
        </w:rPr>
        <w:t>Востока</w:t>
      </w:r>
      <w:r w:rsidR="00797F17">
        <w:rPr>
          <w:rFonts w:eastAsia="Times New Roman" w:cs="Times New Roman"/>
          <w:szCs w:val="28"/>
        </w:rPr>
        <w:t xml:space="preserve"> и Юго-Востока КНР именно на данных территориях наблюдается </w:t>
      </w:r>
      <w:r w:rsidR="008A2E17">
        <w:rPr>
          <w:rFonts w:eastAsia="Times New Roman" w:cs="Times New Roman"/>
          <w:szCs w:val="28"/>
        </w:rPr>
        <w:t>наибольшая</w:t>
      </w:r>
      <w:r w:rsidR="00797F17">
        <w:rPr>
          <w:rFonts w:eastAsia="Times New Roman" w:cs="Times New Roman"/>
          <w:szCs w:val="28"/>
        </w:rPr>
        <w:t xml:space="preserve"> степень</w:t>
      </w:r>
      <w:r w:rsidR="00161B79">
        <w:rPr>
          <w:rFonts w:eastAsia="Times New Roman" w:cs="Times New Roman"/>
          <w:szCs w:val="28"/>
        </w:rPr>
        <w:t xml:space="preserve"> присутствия</w:t>
      </w:r>
      <w:r w:rsidR="00797F17">
        <w:rPr>
          <w:rFonts w:eastAsia="Times New Roman" w:cs="Times New Roman"/>
          <w:szCs w:val="28"/>
        </w:rPr>
        <w:t xml:space="preserve"> кластер</w:t>
      </w:r>
      <w:r w:rsidR="00161B79">
        <w:rPr>
          <w:rFonts w:eastAsia="Times New Roman" w:cs="Times New Roman"/>
          <w:szCs w:val="28"/>
        </w:rPr>
        <w:t>ов в сфере</w:t>
      </w:r>
      <w:r w:rsidR="009D7A8E">
        <w:rPr>
          <w:rFonts w:eastAsia="Times New Roman" w:cs="Times New Roman"/>
          <w:szCs w:val="28"/>
        </w:rPr>
        <w:t xml:space="preserve"> экономики и</w:t>
      </w:r>
      <w:r w:rsidR="00797F17">
        <w:rPr>
          <w:rFonts w:eastAsia="Times New Roman" w:cs="Times New Roman"/>
          <w:szCs w:val="28"/>
        </w:rPr>
        <w:t xml:space="preserve"> </w:t>
      </w:r>
      <w:r w:rsidR="008A2E17">
        <w:rPr>
          <w:rFonts w:eastAsia="Times New Roman" w:cs="Times New Roman"/>
          <w:szCs w:val="28"/>
        </w:rPr>
        <w:t>промышленности</w:t>
      </w:r>
      <w:r w:rsidR="00797F17">
        <w:rPr>
          <w:rFonts w:eastAsia="Times New Roman" w:cs="Times New Roman"/>
          <w:szCs w:val="28"/>
        </w:rPr>
        <w:t>.</w:t>
      </w:r>
      <w:r w:rsidR="006E4D47">
        <w:rPr>
          <w:rFonts w:eastAsia="Times New Roman" w:cs="Times New Roman"/>
          <w:szCs w:val="28"/>
        </w:rPr>
        <w:t xml:space="preserve"> Впрочем, стоит </w:t>
      </w:r>
      <w:r w:rsidR="006658A1">
        <w:rPr>
          <w:rFonts w:eastAsia="Times New Roman" w:cs="Times New Roman"/>
          <w:szCs w:val="28"/>
        </w:rPr>
        <w:t>отметить,</w:t>
      </w:r>
      <w:r w:rsidR="006E4D47">
        <w:rPr>
          <w:rFonts w:eastAsia="Times New Roman" w:cs="Times New Roman"/>
          <w:szCs w:val="28"/>
        </w:rPr>
        <w:t xml:space="preserve"> что на данный </w:t>
      </w:r>
      <w:r w:rsidR="006658A1">
        <w:rPr>
          <w:rFonts w:eastAsia="Times New Roman" w:cs="Times New Roman"/>
          <w:szCs w:val="28"/>
        </w:rPr>
        <w:t>момент</w:t>
      </w:r>
      <w:r w:rsidR="006E4D47">
        <w:rPr>
          <w:rFonts w:eastAsia="Times New Roman" w:cs="Times New Roman"/>
          <w:szCs w:val="28"/>
        </w:rPr>
        <w:t xml:space="preserve"> </w:t>
      </w:r>
      <w:r w:rsidR="006658A1">
        <w:rPr>
          <w:rFonts w:eastAsia="Times New Roman" w:cs="Times New Roman"/>
          <w:szCs w:val="28"/>
        </w:rPr>
        <w:t>центральное</w:t>
      </w:r>
      <w:r w:rsidR="006E4D47">
        <w:rPr>
          <w:rFonts w:eastAsia="Times New Roman" w:cs="Times New Roman"/>
          <w:szCs w:val="28"/>
        </w:rPr>
        <w:t xml:space="preserve"> </w:t>
      </w:r>
      <w:r w:rsidR="006658A1">
        <w:rPr>
          <w:rFonts w:eastAsia="Times New Roman" w:cs="Times New Roman"/>
          <w:szCs w:val="28"/>
        </w:rPr>
        <w:t>правительство</w:t>
      </w:r>
      <w:r w:rsidR="006E4D47">
        <w:rPr>
          <w:rFonts w:eastAsia="Times New Roman" w:cs="Times New Roman"/>
          <w:szCs w:val="28"/>
        </w:rPr>
        <w:t xml:space="preserve"> предпочитает делегировать основные </w:t>
      </w:r>
      <w:r w:rsidR="006658A1">
        <w:rPr>
          <w:rFonts w:eastAsia="Times New Roman" w:cs="Times New Roman"/>
          <w:szCs w:val="28"/>
        </w:rPr>
        <w:t>полномочия</w:t>
      </w:r>
      <w:r w:rsidR="006E4D47">
        <w:rPr>
          <w:rFonts w:eastAsia="Times New Roman" w:cs="Times New Roman"/>
          <w:szCs w:val="28"/>
        </w:rPr>
        <w:t xml:space="preserve"> по развитию кластеров </w:t>
      </w:r>
      <w:r w:rsidR="006658A1">
        <w:rPr>
          <w:rFonts w:eastAsia="Times New Roman" w:cs="Times New Roman"/>
          <w:szCs w:val="28"/>
        </w:rPr>
        <w:t>местным</w:t>
      </w:r>
      <w:r w:rsidR="006E4D47">
        <w:rPr>
          <w:rFonts w:eastAsia="Times New Roman" w:cs="Times New Roman"/>
          <w:szCs w:val="28"/>
        </w:rPr>
        <w:t xml:space="preserve"> органам власти, справедливо рассматривая таковой подход как более эффективный, вмешиваясь лишь в развитие наиболее </w:t>
      </w:r>
      <w:r w:rsidR="006658A1">
        <w:rPr>
          <w:rFonts w:eastAsia="Times New Roman" w:cs="Times New Roman"/>
          <w:szCs w:val="28"/>
        </w:rPr>
        <w:t>приоритетных</w:t>
      </w:r>
      <w:r w:rsidR="006E4D47">
        <w:rPr>
          <w:rFonts w:eastAsia="Times New Roman" w:cs="Times New Roman"/>
          <w:szCs w:val="28"/>
        </w:rPr>
        <w:t xml:space="preserve"> структур, </w:t>
      </w:r>
      <w:r w:rsidR="006658A1">
        <w:rPr>
          <w:rFonts w:eastAsia="Times New Roman" w:cs="Times New Roman"/>
          <w:szCs w:val="28"/>
        </w:rPr>
        <w:t>как-то</w:t>
      </w:r>
      <w:r w:rsidR="006E4D47">
        <w:rPr>
          <w:rFonts w:eastAsia="Times New Roman" w:cs="Times New Roman"/>
          <w:szCs w:val="28"/>
        </w:rPr>
        <w:t xml:space="preserve"> было с Шанхайским кластером биотехнологий.</w:t>
      </w:r>
      <w:r w:rsidR="00431EF0">
        <w:rPr>
          <w:rFonts w:eastAsia="Times New Roman" w:cs="Times New Roman"/>
          <w:szCs w:val="28"/>
        </w:rPr>
        <w:t xml:space="preserve"> </w:t>
      </w:r>
      <w:r w:rsidR="008D1C9C" w:rsidRPr="008D1C9C">
        <w:rPr>
          <w:rFonts w:eastAsia="Times New Roman" w:cs="Times New Roman"/>
          <w:szCs w:val="28"/>
        </w:rPr>
        <w:t>Зачастую, наиболее успешные кластеры превращались в полюса роста для соседних территорий, способствуя</w:t>
      </w:r>
      <w:r w:rsidR="002935E6">
        <w:rPr>
          <w:rFonts w:eastAsia="Times New Roman" w:cs="Times New Roman"/>
          <w:szCs w:val="28"/>
        </w:rPr>
        <w:t xml:space="preserve"> развитию</w:t>
      </w:r>
      <w:r w:rsidR="008D1C9C" w:rsidRPr="008D1C9C">
        <w:rPr>
          <w:rFonts w:eastAsia="Times New Roman" w:cs="Times New Roman"/>
          <w:szCs w:val="28"/>
        </w:rPr>
        <w:t xml:space="preserve"> отраслей, связанных с </w:t>
      </w:r>
      <w:r w:rsidR="008D1C9C" w:rsidRPr="008D1C9C">
        <w:rPr>
          <w:rFonts w:eastAsia="Times New Roman" w:cs="Times New Roman"/>
          <w:szCs w:val="28"/>
        </w:rPr>
        <w:lastRenderedPageBreak/>
        <w:t xml:space="preserve">экономическими процессами данного кластера как косвенно, так и на прямую. </w:t>
      </w:r>
      <w:r w:rsidR="008D1C9C">
        <w:rPr>
          <w:rFonts w:eastAsia="Times New Roman" w:cs="Times New Roman"/>
          <w:szCs w:val="28"/>
        </w:rPr>
        <w:t>При этом политика приоритетного развития Востока</w:t>
      </w:r>
      <w:r w:rsidR="00431EF0">
        <w:rPr>
          <w:rFonts w:eastAsia="Times New Roman" w:cs="Times New Roman"/>
          <w:szCs w:val="28"/>
        </w:rPr>
        <w:t xml:space="preserve"> имел</w:t>
      </w:r>
      <w:r w:rsidR="008D1C9C">
        <w:rPr>
          <w:rFonts w:eastAsia="Times New Roman" w:cs="Times New Roman"/>
          <w:szCs w:val="28"/>
        </w:rPr>
        <w:t>а</w:t>
      </w:r>
      <w:r w:rsidR="00431EF0">
        <w:rPr>
          <w:rFonts w:eastAsia="Times New Roman" w:cs="Times New Roman"/>
          <w:szCs w:val="28"/>
        </w:rPr>
        <w:t xml:space="preserve"> негативные последствия для многих </w:t>
      </w:r>
      <w:r w:rsidR="006658A1">
        <w:rPr>
          <w:rFonts w:eastAsia="Times New Roman" w:cs="Times New Roman"/>
          <w:szCs w:val="28"/>
        </w:rPr>
        <w:t>«континентальных»</w:t>
      </w:r>
      <w:r w:rsidR="009D7A8E">
        <w:rPr>
          <w:rFonts w:eastAsia="Times New Roman" w:cs="Times New Roman"/>
          <w:szCs w:val="28"/>
        </w:rPr>
        <w:t xml:space="preserve"> провинций и регионов</w:t>
      </w:r>
      <w:r w:rsidR="006658A1">
        <w:rPr>
          <w:rFonts w:eastAsia="Times New Roman" w:cs="Times New Roman"/>
          <w:szCs w:val="28"/>
        </w:rPr>
        <w:t>,</w:t>
      </w:r>
      <w:r w:rsidR="00431EF0">
        <w:rPr>
          <w:rFonts w:eastAsia="Times New Roman" w:cs="Times New Roman"/>
          <w:szCs w:val="28"/>
        </w:rPr>
        <w:t xml:space="preserve"> где государственные предприятия стали закрываться или сокращать штат, а инвесторы не имели интереса к вложению</w:t>
      </w:r>
      <w:r w:rsidR="009D7A8E">
        <w:rPr>
          <w:rFonts w:eastAsia="Times New Roman" w:cs="Times New Roman"/>
          <w:szCs w:val="28"/>
        </w:rPr>
        <w:t xml:space="preserve"> крупных</w:t>
      </w:r>
      <w:r w:rsidR="00431EF0">
        <w:rPr>
          <w:rFonts w:eastAsia="Times New Roman" w:cs="Times New Roman"/>
          <w:szCs w:val="28"/>
        </w:rPr>
        <w:t xml:space="preserve"> средств в данные территории. </w:t>
      </w:r>
      <w:r w:rsidR="00797F17">
        <w:rPr>
          <w:rFonts w:eastAsia="Times New Roman" w:cs="Times New Roman"/>
          <w:szCs w:val="28"/>
        </w:rPr>
        <w:t>Несмотря на то, что уже</w:t>
      </w:r>
      <w:r w:rsidR="00D97D8E">
        <w:rPr>
          <w:rFonts w:eastAsia="Times New Roman" w:cs="Times New Roman"/>
          <w:szCs w:val="28"/>
        </w:rPr>
        <w:t xml:space="preserve"> начиная</w:t>
      </w:r>
      <w:r w:rsidR="00797F17">
        <w:rPr>
          <w:rFonts w:eastAsia="Times New Roman" w:cs="Times New Roman"/>
          <w:szCs w:val="28"/>
        </w:rPr>
        <w:t xml:space="preserve"> с</w:t>
      </w:r>
      <w:r w:rsidR="00D97D8E">
        <w:rPr>
          <w:rFonts w:eastAsia="Times New Roman" w:cs="Times New Roman"/>
          <w:szCs w:val="28"/>
        </w:rPr>
        <w:t xml:space="preserve"> конца</w:t>
      </w:r>
      <w:r w:rsidR="00797F17">
        <w:rPr>
          <w:rFonts w:eastAsia="Times New Roman" w:cs="Times New Roman"/>
          <w:szCs w:val="28"/>
        </w:rPr>
        <w:t xml:space="preserve"> 90-х годов, в связи с успехами в </w:t>
      </w:r>
      <w:r w:rsidR="00BA3AC2">
        <w:rPr>
          <w:rFonts w:eastAsia="Times New Roman" w:cs="Times New Roman"/>
          <w:szCs w:val="28"/>
        </w:rPr>
        <w:t>макроэкономическом</w:t>
      </w:r>
      <w:r w:rsidR="00797F17">
        <w:rPr>
          <w:rFonts w:eastAsia="Times New Roman" w:cs="Times New Roman"/>
          <w:szCs w:val="28"/>
        </w:rPr>
        <w:t xml:space="preserve"> развитии</w:t>
      </w:r>
      <w:r w:rsidR="00D97D8E">
        <w:rPr>
          <w:rFonts w:eastAsia="Times New Roman" w:cs="Times New Roman"/>
          <w:szCs w:val="28"/>
        </w:rPr>
        <w:t xml:space="preserve"> КНР</w:t>
      </w:r>
      <w:r w:rsidR="00797F17">
        <w:rPr>
          <w:rFonts w:eastAsia="Times New Roman" w:cs="Times New Roman"/>
          <w:szCs w:val="28"/>
        </w:rPr>
        <w:t xml:space="preserve"> </w:t>
      </w:r>
      <w:r w:rsidR="008A2E17">
        <w:rPr>
          <w:rFonts w:eastAsia="Times New Roman" w:cs="Times New Roman"/>
          <w:szCs w:val="28"/>
        </w:rPr>
        <w:t>правительство</w:t>
      </w:r>
      <w:r w:rsidR="00797F17">
        <w:rPr>
          <w:rFonts w:eastAsia="Times New Roman" w:cs="Times New Roman"/>
          <w:szCs w:val="28"/>
        </w:rPr>
        <w:t xml:space="preserve"> стало </w:t>
      </w:r>
      <w:r w:rsidR="00D97D8E">
        <w:rPr>
          <w:rFonts w:eastAsia="Times New Roman" w:cs="Times New Roman"/>
          <w:szCs w:val="28"/>
        </w:rPr>
        <w:t xml:space="preserve">уделять гораздо большее внимание развитию </w:t>
      </w:r>
      <w:r w:rsidR="008A2E17">
        <w:rPr>
          <w:rFonts w:eastAsia="Times New Roman" w:cs="Times New Roman"/>
          <w:szCs w:val="28"/>
        </w:rPr>
        <w:t>отстающих</w:t>
      </w:r>
      <w:r w:rsidR="00D97D8E">
        <w:rPr>
          <w:rFonts w:eastAsia="Times New Roman" w:cs="Times New Roman"/>
          <w:szCs w:val="28"/>
        </w:rPr>
        <w:t xml:space="preserve"> регионов, принимая такие программы ускоренного развития</w:t>
      </w:r>
      <w:r w:rsidR="009D7A8E">
        <w:rPr>
          <w:rFonts w:eastAsia="Times New Roman" w:cs="Times New Roman"/>
          <w:szCs w:val="28"/>
        </w:rPr>
        <w:t>,</w:t>
      </w:r>
      <w:r w:rsidR="00D97D8E">
        <w:rPr>
          <w:rFonts w:eastAsia="Times New Roman" w:cs="Times New Roman"/>
          <w:szCs w:val="28"/>
        </w:rPr>
        <w:t xml:space="preserve"> как «В</w:t>
      </w:r>
      <w:r w:rsidR="00D97D8E" w:rsidRPr="00D97D8E">
        <w:rPr>
          <w:rFonts w:eastAsia="Times New Roman" w:cs="Times New Roman"/>
          <w:szCs w:val="28"/>
        </w:rPr>
        <w:t xml:space="preserve">озрождение </w:t>
      </w:r>
      <w:proofErr w:type="spellStart"/>
      <w:r w:rsidR="00D97D8E" w:rsidRPr="00D97D8E">
        <w:rPr>
          <w:rFonts w:eastAsia="Times New Roman" w:cs="Times New Roman"/>
          <w:szCs w:val="28"/>
        </w:rPr>
        <w:t>старопромышленной</w:t>
      </w:r>
      <w:proofErr w:type="spellEnd"/>
      <w:r w:rsidR="00D97D8E" w:rsidRPr="00D97D8E">
        <w:rPr>
          <w:rFonts w:eastAsia="Times New Roman" w:cs="Times New Roman"/>
          <w:szCs w:val="28"/>
        </w:rPr>
        <w:t xml:space="preserve"> базы </w:t>
      </w:r>
      <w:r w:rsidR="00BA3AC2">
        <w:rPr>
          <w:rFonts w:eastAsia="Times New Roman" w:cs="Times New Roman"/>
          <w:szCs w:val="28"/>
        </w:rPr>
        <w:t>С</w:t>
      </w:r>
      <w:r w:rsidR="00D97D8E" w:rsidRPr="00D97D8E">
        <w:rPr>
          <w:rFonts w:eastAsia="Times New Roman" w:cs="Times New Roman"/>
          <w:szCs w:val="28"/>
        </w:rPr>
        <w:t>еверо-</w:t>
      </w:r>
      <w:r w:rsidR="00BA3AC2">
        <w:rPr>
          <w:rFonts w:eastAsia="Times New Roman" w:cs="Times New Roman"/>
          <w:szCs w:val="28"/>
        </w:rPr>
        <w:t>В</w:t>
      </w:r>
      <w:r w:rsidR="00D97D8E" w:rsidRPr="00D97D8E">
        <w:rPr>
          <w:rFonts w:eastAsia="Times New Roman" w:cs="Times New Roman"/>
          <w:szCs w:val="28"/>
        </w:rPr>
        <w:t>осточного</w:t>
      </w:r>
      <w:r w:rsidR="00D97D8E">
        <w:rPr>
          <w:rFonts w:eastAsia="Times New Roman" w:cs="Times New Roman"/>
          <w:szCs w:val="28"/>
        </w:rPr>
        <w:t xml:space="preserve"> и других районов Китая»</w:t>
      </w:r>
      <w:r w:rsidR="00D97D8E" w:rsidRPr="00D97D8E">
        <w:rPr>
          <w:rFonts w:eastAsia="Times New Roman" w:cs="Times New Roman"/>
          <w:szCs w:val="28"/>
        </w:rPr>
        <w:t xml:space="preserve"> и </w:t>
      </w:r>
      <w:r w:rsidR="00D97D8E">
        <w:rPr>
          <w:rFonts w:eastAsia="Times New Roman" w:cs="Times New Roman"/>
          <w:szCs w:val="28"/>
        </w:rPr>
        <w:t xml:space="preserve">«Развитие западных </w:t>
      </w:r>
      <w:r w:rsidR="009D7A8E">
        <w:rPr>
          <w:rFonts w:eastAsia="Times New Roman" w:cs="Times New Roman"/>
          <w:szCs w:val="28"/>
        </w:rPr>
        <w:t>р</w:t>
      </w:r>
      <w:r w:rsidR="00D97D8E">
        <w:rPr>
          <w:rFonts w:eastAsia="Times New Roman" w:cs="Times New Roman"/>
          <w:szCs w:val="28"/>
        </w:rPr>
        <w:t>айонов»</w:t>
      </w:r>
      <w:r w:rsidR="009D7A8E">
        <w:rPr>
          <w:rFonts w:eastAsia="Times New Roman" w:cs="Times New Roman"/>
          <w:szCs w:val="28"/>
        </w:rPr>
        <w:t>,</w:t>
      </w:r>
      <w:r w:rsidR="00D97D8E">
        <w:rPr>
          <w:rFonts w:eastAsia="Times New Roman" w:cs="Times New Roman"/>
          <w:szCs w:val="28"/>
        </w:rPr>
        <w:t xml:space="preserve"> сохраняю</w:t>
      </w:r>
      <w:r w:rsidR="001F4352">
        <w:rPr>
          <w:rFonts w:eastAsia="Times New Roman" w:cs="Times New Roman"/>
          <w:szCs w:val="28"/>
        </w:rPr>
        <w:t>тся</w:t>
      </w:r>
      <w:r w:rsidR="00D97D8E">
        <w:rPr>
          <w:rFonts w:eastAsia="Times New Roman" w:cs="Times New Roman"/>
          <w:szCs w:val="28"/>
        </w:rPr>
        <w:t xml:space="preserve"> </w:t>
      </w:r>
      <w:r w:rsidR="008A2E17">
        <w:rPr>
          <w:rFonts w:eastAsia="Times New Roman" w:cs="Times New Roman"/>
          <w:szCs w:val="28"/>
        </w:rPr>
        <w:t>диспропорции</w:t>
      </w:r>
      <w:r w:rsidR="001F4352">
        <w:rPr>
          <w:rFonts w:eastAsia="Times New Roman" w:cs="Times New Roman"/>
          <w:szCs w:val="28"/>
        </w:rPr>
        <w:t xml:space="preserve"> в развитии регионов</w:t>
      </w:r>
      <w:r w:rsidR="00D97D8E">
        <w:rPr>
          <w:rFonts w:eastAsia="Times New Roman" w:cs="Times New Roman"/>
          <w:szCs w:val="28"/>
        </w:rPr>
        <w:t xml:space="preserve"> в пользу восточных </w:t>
      </w:r>
      <w:r w:rsidR="008A2E17">
        <w:rPr>
          <w:rFonts w:eastAsia="Times New Roman" w:cs="Times New Roman"/>
          <w:szCs w:val="28"/>
        </w:rPr>
        <w:t>провинций</w:t>
      </w:r>
      <w:r w:rsidR="00D97D8E">
        <w:rPr>
          <w:rFonts w:eastAsia="Times New Roman" w:cs="Times New Roman"/>
          <w:szCs w:val="28"/>
        </w:rPr>
        <w:t xml:space="preserve">, в первую очередь Шаньдуна, Чжэцзяна, Цзянсу, </w:t>
      </w:r>
      <w:r w:rsidR="00BA3AC2">
        <w:rPr>
          <w:rFonts w:eastAsia="Times New Roman" w:cs="Times New Roman"/>
          <w:szCs w:val="28"/>
        </w:rPr>
        <w:t>Фуцзяни</w:t>
      </w:r>
      <w:r w:rsidR="00D97D8E">
        <w:rPr>
          <w:rFonts w:eastAsia="Times New Roman" w:cs="Times New Roman"/>
          <w:szCs w:val="28"/>
        </w:rPr>
        <w:t xml:space="preserve"> и Гуандуна</w:t>
      </w:r>
      <w:r w:rsidR="00F61B83">
        <w:rPr>
          <w:rFonts w:eastAsia="Times New Roman" w:cs="Times New Roman"/>
          <w:szCs w:val="28"/>
        </w:rPr>
        <w:t>.</w:t>
      </w:r>
      <w:r w:rsidR="00A97419">
        <w:rPr>
          <w:rStyle w:val="af4"/>
          <w:rFonts w:eastAsia="Times New Roman" w:cs="Times New Roman"/>
          <w:szCs w:val="28"/>
        </w:rPr>
        <w:footnoteReference w:id="12"/>
      </w:r>
    </w:p>
    <w:p w14:paraId="487CB306" w14:textId="2F9AFD9B" w:rsidR="003C0CD0" w:rsidRDefault="003C0CD0" w:rsidP="00D97D8E">
      <w:pPr>
        <w:contextualSpacing/>
        <w:jc w:val="both"/>
        <w:rPr>
          <w:rFonts w:eastAsia="Times New Roman" w:cs="Times New Roman"/>
          <w:szCs w:val="28"/>
        </w:rPr>
      </w:pPr>
      <w:r>
        <w:rPr>
          <w:rFonts w:eastAsia="Times New Roman" w:cs="Times New Roman"/>
          <w:szCs w:val="28"/>
        </w:rPr>
        <w:t>Помимо программ</w:t>
      </w:r>
      <w:r w:rsidR="00C31B41">
        <w:rPr>
          <w:rFonts w:eastAsia="Times New Roman" w:cs="Times New Roman"/>
          <w:szCs w:val="28"/>
        </w:rPr>
        <w:t>,</w:t>
      </w:r>
      <w:r w:rsidR="00DA03AC">
        <w:rPr>
          <w:rFonts w:eastAsia="Times New Roman" w:cs="Times New Roman"/>
          <w:szCs w:val="28"/>
        </w:rPr>
        <w:t xml:space="preserve"> принимаемых </w:t>
      </w:r>
      <w:r w:rsidR="00C31B41">
        <w:rPr>
          <w:rFonts w:eastAsia="Times New Roman" w:cs="Times New Roman"/>
          <w:szCs w:val="28"/>
        </w:rPr>
        <w:t>центральным</w:t>
      </w:r>
      <w:r w:rsidR="00DA03AC">
        <w:rPr>
          <w:rFonts w:eastAsia="Times New Roman" w:cs="Times New Roman"/>
          <w:szCs w:val="28"/>
        </w:rPr>
        <w:t xml:space="preserve"> правительство</w:t>
      </w:r>
      <w:r w:rsidR="00C31B41">
        <w:rPr>
          <w:rFonts w:eastAsia="Times New Roman" w:cs="Times New Roman"/>
          <w:szCs w:val="28"/>
        </w:rPr>
        <w:t>м</w:t>
      </w:r>
      <w:r w:rsidR="00361DA8">
        <w:rPr>
          <w:rFonts w:eastAsia="Times New Roman" w:cs="Times New Roman"/>
          <w:szCs w:val="28"/>
        </w:rPr>
        <w:t>,</w:t>
      </w:r>
      <w:r>
        <w:rPr>
          <w:rFonts w:eastAsia="Times New Roman" w:cs="Times New Roman"/>
          <w:szCs w:val="28"/>
        </w:rPr>
        <w:t xml:space="preserve"> потенциальным толчком </w:t>
      </w:r>
      <w:r w:rsidR="007003FA">
        <w:rPr>
          <w:rFonts w:eastAsia="Times New Roman" w:cs="Times New Roman"/>
          <w:szCs w:val="28"/>
        </w:rPr>
        <w:t>для</w:t>
      </w:r>
      <w:r>
        <w:rPr>
          <w:rFonts w:eastAsia="Times New Roman" w:cs="Times New Roman"/>
          <w:szCs w:val="28"/>
        </w:rPr>
        <w:t xml:space="preserve"> развити</w:t>
      </w:r>
      <w:r w:rsidR="007003FA">
        <w:rPr>
          <w:rFonts w:eastAsia="Times New Roman" w:cs="Times New Roman"/>
          <w:szCs w:val="28"/>
        </w:rPr>
        <w:t>я</w:t>
      </w:r>
      <w:r>
        <w:rPr>
          <w:rFonts w:eastAsia="Times New Roman" w:cs="Times New Roman"/>
          <w:szCs w:val="28"/>
        </w:rPr>
        <w:t xml:space="preserve"> внутренних районов </w:t>
      </w:r>
      <w:r w:rsidR="00C31B41">
        <w:rPr>
          <w:rFonts w:eastAsia="Times New Roman" w:cs="Times New Roman"/>
          <w:szCs w:val="28"/>
        </w:rPr>
        <w:t>Китая,</w:t>
      </w:r>
      <w:r>
        <w:rPr>
          <w:rFonts w:eastAsia="Times New Roman" w:cs="Times New Roman"/>
          <w:szCs w:val="28"/>
        </w:rPr>
        <w:t xml:space="preserve"> может послужить повышение стоимости земельных участков и зарплатных требований рабочей силы</w:t>
      </w:r>
      <w:r w:rsidR="00361DA8">
        <w:rPr>
          <w:rFonts w:eastAsia="Times New Roman" w:cs="Times New Roman"/>
          <w:szCs w:val="28"/>
        </w:rPr>
        <w:t xml:space="preserve"> на высокоразвитых территориях</w:t>
      </w:r>
      <w:r>
        <w:rPr>
          <w:rFonts w:eastAsia="Times New Roman" w:cs="Times New Roman"/>
          <w:szCs w:val="28"/>
        </w:rPr>
        <w:t xml:space="preserve">. Как отмечается, многие кластеры </w:t>
      </w:r>
      <w:r w:rsidR="00C31B41">
        <w:rPr>
          <w:rFonts w:eastAsia="Times New Roman" w:cs="Times New Roman"/>
          <w:szCs w:val="28"/>
        </w:rPr>
        <w:t>легкой промышленности,</w:t>
      </w:r>
      <w:r>
        <w:rPr>
          <w:rFonts w:eastAsia="Times New Roman" w:cs="Times New Roman"/>
          <w:szCs w:val="28"/>
        </w:rPr>
        <w:t xml:space="preserve"> открывающиеся во внутренних провинциях Китая, являются результатом переноса производства из прибрежных районов.</w:t>
      </w:r>
    </w:p>
    <w:p w14:paraId="04D793BB" w14:textId="22B4D661" w:rsidR="00DA03AC" w:rsidRDefault="00DA03AC" w:rsidP="00D97D8E">
      <w:pPr>
        <w:contextualSpacing/>
        <w:jc w:val="both"/>
        <w:rPr>
          <w:rFonts w:eastAsia="Times New Roman" w:cs="Times New Roman"/>
          <w:szCs w:val="28"/>
        </w:rPr>
      </w:pPr>
      <w:r>
        <w:rPr>
          <w:rFonts w:eastAsia="Times New Roman" w:cs="Times New Roman"/>
          <w:szCs w:val="28"/>
        </w:rPr>
        <w:t xml:space="preserve">Помимо роли центрального правительства, стоит также отметить значение экономической политики местных </w:t>
      </w:r>
      <w:r w:rsidR="00C31B41">
        <w:rPr>
          <w:rFonts w:eastAsia="Times New Roman" w:cs="Times New Roman"/>
          <w:szCs w:val="28"/>
        </w:rPr>
        <w:t>органов</w:t>
      </w:r>
      <w:r>
        <w:rPr>
          <w:rFonts w:eastAsia="Times New Roman" w:cs="Times New Roman"/>
          <w:szCs w:val="28"/>
        </w:rPr>
        <w:t xml:space="preserve"> власти для </w:t>
      </w:r>
      <w:r w:rsidR="00C31B41">
        <w:rPr>
          <w:rFonts w:eastAsia="Times New Roman" w:cs="Times New Roman"/>
          <w:szCs w:val="28"/>
        </w:rPr>
        <w:t>появления</w:t>
      </w:r>
      <w:r>
        <w:rPr>
          <w:rFonts w:eastAsia="Times New Roman" w:cs="Times New Roman"/>
          <w:szCs w:val="28"/>
        </w:rPr>
        <w:t xml:space="preserve"> и развития кластеров. Именно органы власти на местах принимают решение о строительстве необходимой инфраструктуры, контролируют соблюдение стандартов производства и способствуют развитию </w:t>
      </w:r>
      <w:r w:rsidR="00C31B41">
        <w:rPr>
          <w:rFonts w:eastAsia="Times New Roman" w:cs="Times New Roman"/>
          <w:szCs w:val="28"/>
        </w:rPr>
        <w:t>соответствующих</w:t>
      </w:r>
      <w:r>
        <w:rPr>
          <w:rFonts w:eastAsia="Times New Roman" w:cs="Times New Roman"/>
          <w:szCs w:val="28"/>
        </w:rPr>
        <w:t xml:space="preserve"> технологий и инноваций. Стремясь способствовать появлению кластеров правительства </w:t>
      </w:r>
      <w:r w:rsidR="00C31B41">
        <w:rPr>
          <w:rFonts w:eastAsia="Times New Roman" w:cs="Times New Roman"/>
          <w:szCs w:val="28"/>
        </w:rPr>
        <w:t>провинциального и городского уровня,</w:t>
      </w:r>
      <w:r>
        <w:rPr>
          <w:rFonts w:eastAsia="Times New Roman" w:cs="Times New Roman"/>
          <w:szCs w:val="28"/>
        </w:rPr>
        <w:t xml:space="preserve"> принимают программы налоговых льгот для фирм, готовых развернуть производство на подчиненной им территории.</w:t>
      </w:r>
      <w:r w:rsidR="00C31B41">
        <w:rPr>
          <w:rFonts w:eastAsia="Times New Roman" w:cs="Times New Roman"/>
          <w:szCs w:val="28"/>
        </w:rPr>
        <w:t xml:space="preserve"> Свой вклад вносят и китайские промышлен</w:t>
      </w:r>
      <w:r w:rsidR="00281C74">
        <w:rPr>
          <w:rFonts w:eastAsia="Times New Roman" w:cs="Times New Roman"/>
          <w:szCs w:val="28"/>
        </w:rPr>
        <w:t>н</w:t>
      </w:r>
      <w:r w:rsidR="00C31B41">
        <w:rPr>
          <w:rFonts w:eastAsia="Times New Roman" w:cs="Times New Roman"/>
          <w:szCs w:val="28"/>
        </w:rPr>
        <w:t>и</w:t>
      </w:r>
      <w:r w:rsidR="00281C74">
        <w:rPr>
          <w:rFonts w:eastAsia="Times New Roman" w:cs="Times New Roman"/>
          <w:szCs w:val="28"/>
        </w:rPr>
        <w:t>ки,</w:t>
      </w:r>
      <w:r w:rsidR="00C31B41">
        <w:rPr>
          <w:rFonts w:eastAsia="Times New Roman" w:cs="Times New Roman"/>
          <w:szCs w:val="28"/>
        </w:rPr>
        <w:t xml:space="preserve"> способствуя зачастую играя </w:t>
      </w:r>
      <w:r w:rsidR="00C31B41">
        <w:rPr>
          <w:rFonts w:eastAsia="Times New Roman" w:cs="Times New Roman"/>
          <w:szCs w:val="28"/>
        </w:rPr>
        <w:lastRenderedPageBreak/>
        <w:t>посредническую роль между местными властями и бизнесом, что особенно важно для зарубежных компаний.</w:t>
      </w:r>
    </w:p>
    <w:p w14:paraId="2D8CD12E" w14:textId="59905B9E" w:rsidR="003C0CD0" w:rsidRDefault="003C0CD0" w:rsidP="00D97D8E">
      <w:pPr>
        <w:contextualSpacing/>
        <w:jc w:val="both"/>
        <w:rPr>
          <w:rFonts w:eastAsia="Times New Roman" w:cs="Times New Roman"/>
          <w:szCs w:val="28"/>
        </w:rPr>
      </w:pPr>
      <w:r>
        <w:rPr>
          <w:rFonts w:eastAsia="Times New Roman" w:cs="Times New Roman"/>
          <w:szCs w:val="28"/>
        </w:rPr>
        <w:t xml:space="preserve">В провинциях с наибольшей </w:t>
      </w:r>
      <w:r w:rsidR="00F12152">
        <w:rPr>
          <w:rFonts w:eastAsia="Times New Roman" w:cs="Times New Roman"/>
          <w:szCs w:val="28"/>
        </w:rPr>
        <w:t>ролью</w:t>
      </w:r>
      <w:r>
        <w:rPr>
          <w:rFonts w:eastAsia="Times New Roman" w:cs="Times New Roman"/>
          <w:szCs w:val="28"/>
        </w:rPr>
        <w:t xml:space="preserve"> клас</w:t>
      </w:r>
      <w:r w:rsidR="00F12152">
        <w:rPr>
          <w:rFonts w:eastAsia="Times New Roman" w:cs="Times New Roman"/>
          <w:szCs w:val="28"/>
        </w:rPr>
        <w:t>терных систем в народном хозяйстве</w:t>
      </w:r>
      <w:r>
        <w:rPr>
          <w:rFonts w:eastAsia="Times New Roman" w:cs="Times New Roman"/>
          <w:szCs w:val="28"/>
        </w:rPr>
        <w:t xml:space="preserve">, </w:t>
      </w:r>
      <w:r w:rsidR="00F12152">
        <w:rPr>
          <w:rFonts w:eastAsia="Times New Roman" w:cs="Times New Roman"/>
          <w:szCs w:val="28"/>
        </w:rPr>
        <w:t>вклад</w:t>
      </w:r>
      <w:r>
        <w:rPr>
          <w:rFonts w:eastAsia="Times New Roman" w:cs="Times New Roman"/>
          <w:szCs w:val="28"/>
        </w:rPr>
        <w:t xml:space="preserve"> </w:t>
      </w:r>
      <w:r w:rsidR="00C31B41">
        <w:rPr>
          <w:rFonts w:eastAsia="Times New Roman" w:cs="Times New Roman"/>
          <w:szCs w:val="28"/>
        </w:rPr>
        <w:t>территориально</w:t>
      </w:r>
      <w:r>
        <w:rPr>
          <w:rFonts w:eastAsia="Times New Roman" w:cs="Times New Roman"/>
          <w:szCs w:val="28"/>
        </w:rPr>
        <w:t>-производственных комплексов в развити</w:t>
      </w:r>
      <w:r w:rsidR="00F12152">
        <w:rPr>
          <w:rFonts w:eastAsia="Times New Roman" w:cs="Times New Roman"/>
          <w:szCs w:val="28"/>
        </w:rPr>
        <w:t>е</w:t>
      </w:r>
      <w:r>
        <w:rPr>
          <w:rFonts w:eastAsia="Times New Roman" w:cs="Times New Roman"/>
          <w:szCs w:val="28"/>
        </w:rPr>
        <w:t xml:space="preserve"> и </w:t>
      </w:r>
      <w:r w:rsidR="00C31B41">
        <w:rPr>
          <w:rFonts w:eastAsia="Times New Roman" w:cs="Times New Roman"/>
          <w:szCs w:val="28"/>
        </w:rPr>
        <w:t>функционировани</w:t>
      </w:r>
      <w:r w:rsidR="00F12152">
        <w:rPr>
          <w:rFonts w:eastAsia="Times New Roman" w:cs="Times New Roman"/>
          <w:szCs w:val="28"/>
        </w:rPr>
        <w:t>е</w:t>
      </w:r>
      <w:r>
        <w:rPr>
          <w:rFonts w:eastAsia="Times New Roman" w:cs="Times New Roman"/>
          <w:szCs w:val="28"/>
        </w:rPr>
        <w:t xml:space="preserve"> местной экономике сложно </w:t>
      </w:r>
      <w:r w:rsidR="00C31B41">
        <w:rPr>
          <w:rFonts w:eastAsia="Times New Roman" w:cs="Times New Roman"/>
          <w:szCs w:val="28"/>
        </w:rPr>
        <w:t>переценить</w:t>
      </w:r>
      <w:r>
        <w:rPr>
          <w:rFonts w:eastAsia="Times New Roman" w:cs="Times New Roman"/>
          <w:szCs w:val="28"/>
        </w:rPr>
        <w:t>. Так В Чжэцзяне, где</w:t>
      </w:r>
      <w:r w:rsidR="005C2FFB">
        <w:rPr>
          <w:rFonts w:eastAsia="Times New Roman" w:cs="Times New Roman"/>
          <w:szCs w:val="28"/>
        </w:rPr>
        <w:t xml:space="preserve"> </w:t>
      </w:r>
      <w:r>
        <w:rPr>
          <w:rFonts w:eastAsia="Times New Roman" w:cs="Times New Roman"/>
          <w:szCs w:val="28"/>
        </w:rPr>
        <w:t>наблюдается высокая степень</w:t>
      </w:r>
      <w:r w:rsidR="00A57B2C">
        <w:rPr>
          <w:rFonts w:eastAsia="Times New Roman" w:cs="Times New Roman"/>
          <w:szCs w:val="28"/>
        </w:rPr>
        <w:t xml:space="preserve"> присутствия</w:t>
      </w:r>
      <w:r>
        <w:rPr>
          <w:rFonts w:eastAsia="Times New Roman" w:cs="Times New Roman"/>
          <w:szCs w:val="28"/>
        </w:rPr>
        <w:t xml:space="preserve"> кластер</w:t>
      </w:r>
      <w:r w:rsidR="00A57B2C">
        <w:rPr>
          <w:rFonts w:eastAsia="Times New Roman" w:cs="Times New Roman"/>
          <w:szCs w:val="28"/>
        </w:rPr>
        <w:t>ов в системе народного хозяйства</w:t>
      </w:r>
      <w:r>
        <w:rPr>
          <w:rFonts w:eastAsia="Times New Roman" w:cs="Times New Roman"/>
          <w:szCs w:val="28"/>
        </w:rPr>
        <w:t xml:space="preserve"> в </w:t>
      </w:r>
      <w:r w:rsidR="00C31B41">
        <w:rPr>
          <w:rFonts w:eastAsia="Times New Roman" w:cs="Times New Roman"/>
          <w:szCs w:val="28"/>
        </w:rPr>
        <w:t>основном</w:t>
      </w:r>
      <w:r>
        <w:rPr>
          <w:rFonts w:eastAsia="Times New Roman" w:cs="Times New Roman"/>
          <w:szCs w:val="28"/>
        </w:rPr>
        <w:t xml:space="preserve"> за счет развитого сектора легкой промышленности доля работающих в кластерах в сравнении с общим количество занятых составило в 2007 г</w:t>
      </w:r>
      <w:r w:rsidR="00281C74">
        <w:rPr>
          <w:rFonts w:eastAsia="Times New Roman" w:cs="Times New Roman"/>
          <w:szCs w:val="28"/>
        </w:rPr>
        <w:t>.</w:t>
      </w:r>
      <w:r>
        <w:rPr>
          <w:rFonts w:eastAsia="Times New Roman" w:cs="Times New Roman"/>
          <w:szCs w:val="28"/>
        </w:rPr>
        <w:t xml:space="preserve"> составил</w:t>
      </w:r>
      <w:r w:rsidR="00281C74">
        <w:rPr>
          <w:rFonts w:eastAsia="Times New Roman" w:cs="Times New Roman"/>
          <w:szCs w:val="28"/>
        </w:rPr>
        <w:t>а</w:t>
      </w:r>
      <w:r>
        <w:rPr>
          <w:rFonts w:eastAsia="Times New Roman" w:cs="Times New Roman"/>
          <w:szCs w:val="28"/>
        </w:rPr>
        <w:t xml:space="preserve"> 7,99%, при том что еще в 2001 г</w:t>
      </w:r>
      <w:r w:rsidR="00281C74">
        <w:rPr>
          <w:rFonts w:eastAsia="Times New Roman" w:cs="Times New Roman"/>
          <w:szCs w:val="28"/>
        </w:rPr>
        <w:t>.</w:t>
      </w:r>
      <w:r>
        <w:rPr>
          <w:rFonts w:eastAsia="Times New Roman" w:cs="Times New Roman"/>
          <w:szCs w:val="28"/>
        </w:rPr>
        <w:t xml:space="preserve"> данный показатель составлял всего 1,30%.</w:t>
      </w:r>
      <w:r w:rsidR="008D1C9C">
        <w:rPr>
          <w:rFonts w:eastAsia="Times New Roman" w:cs="Times New Roman"/>
          <w:szCs w:val="28"/>
        </w:rPr>
        <w:t xml:space="preserve"> Стоит также отметить, что если первые кластеры в основном фокусировались на товарах с низкой добав</w:t>
      </w:r>
      <w:r w:rsidR="00281C74">
        <w:rPr>
          <w:rFonts w:eastAsia="Times New Roman" w:cs="Times New Roman"/>
          <w:szCs w:val="28"/>
        </w:rPr>
        <w:t>лен</w:t>
      </w:r>
      <w:r w:rsidR="008D1C9C">
        <w:rPr>
          <w:rFonts w:eastAsia="Times New Roman" w:cs="Times New Roman"/>
          <w:szCs w:val="28"/>
        </w:rPr>
        <w:t xml:space="preserve">ной стоимостью, </w:t>
      </w:r>
      <w:r w:rsidR="003B44DB">
        <w:rPr>
          <w:rFonts w:eastAsia="Times New Roman" w:cs="Times New Roman"/>
          <w:szCs w:val="28"/>
        </w:rPr>
        <w:t>как-то</w:t>
      </w:r>
      <w:r w:rsidR="008D1C9C">
        <w:rPr>
          <w:rFonts w:eastAsia="Times New Roman" w:cs="Times New Roman"/>
          <w:szCs w:val="28"/>
        </w:rPr>
        <w:t xml:space="preserve"> текстиль, мебель, просты</w:t>
      </w:r>
      <w:r w:rsidR="00281C74">
        <w:rPr>
          <w:rFonts w:eastAsia="Times New Roman" w:cs="Times New Roman"/>
          <w:szCs w:val="28"/>
        </w:rPr>
        <w:t>е</w:t>
      </w:r>
      <w:r w:rsidR="008D1C9C">
        <w:rPr>
          <w:rFonts w:eastAsia="Times New Roman" w:cs="Times New Roman"/>
          <w:szCs w:val="28"/>
        </w:rPr>
        <w:t xml:space="preserve"> изделия из метала и т.д., со временем стало возникать все больше кластеров специализирующихся на производстве электроники и </w:t>
      </w:r>
      <w:r w:rsidR="00535C41">
        <w:rPr>
          <w:rFonts w:eastAsia="Times New Roman" w:cs="Times New Roman"/>
          <w:szCs w:val="28"/>
        </w:rPr>
        <w:t>техники</w:t>
      </w:r>
      <w:r w:rsidR="00393049">
        <w:rPr>
          <w:rFonts w:eastAsia="Times New Roman" w:cs="Times New Roman"/>
          <w:szCs w:val="28"/>
        </w:rPr>
        <w:t xml:space="preserve"> </w:t>
      </w:r>
      <w:r w:rsidR="009C525E" w:rsidRPr="009C525E">
        <w:rPr>
          <w:rFonts w:eastAsia="Times New Roman" w:cs="Times New Roman"/>
          <w:szCs w:val="28"/>
        </w:rPr>
        <w:t>[16]</w:t>
      </w:r>
      <w:r w:rsidR="008D1C9C">
        <w:rPr>
          <w:rFonts w:eastAsia="Times New Roman" w:cs="Times New Roman"/>
          <w:szCs w:val="28"/>
        </w:rPr>
        <w:t>.</w:t>
      </w:r>
      <w:r w:rsidR="00F12152">
        <w:rPr>
          <w:rStyle w:val="af4"/>
          <w:rFonts w:eastAsia="Times New Roman" w:cs="Times New Roman"/>
          <w:szCs w:val="28"/>
        </w:rPr>
        <w:footnoteReference w:id="13"/>
      </w:r>
      <w:r w:rsidR="006E4D47">
        <w:rPr>
          <w:rFonts w:eastAsia="Times New Roman" w:cs="Times New Roman"/>
          <w:szCs w:val="28"/>
        </w:rPr>
        <w:t xml:space="preserve"> </w:t>
      </w:r>
    </w:p>
    <w:p w14:paraId="02EA8B46" w14:textId="77811668" w:rsidR="00F921F2" w:rsidRDefault="00F921F2" w:rsidP="00D97D8E">
      <w:pPr>
        <w:contextualSpacing/>
        <w:jc w:val="both"/>
        <w:rPr>
          <w:rFonts w:eastAsia="Times New Roman" w:cs="Times New Roman"/>
          <w:szCs w:val="28"/>
        </w:rPr>
      </w:pPr>
      <w:r>
        <w:rPr>
          <w:rFonts w:eastAsia="Times New Roman" w:cs="Times New Roman"/>
          <w:szCs w:val="28"/>
        </w:rPr>
        <w:t xml:space="preserve">Развитие </w:t>
      </w:r>
      <w:r w:rsidR="008A2E17">
        <w:rPr>
          <w:rFonts w:eastAsia="Times New Roman" w:cs="Times New Roman"/>
          <w:szCs w:val="28"/>
        </w:rPr>
        <w:t>научного</w:t>
      </w:r>
      <w:r>
        <w:rPr>
          <w:rFonts w:eastAsia="Times New Roman" w:cs="Times New Roman"/>
          <w:szCs w:val="28"/>
        </w:rPr>
        <w:t xml:space="preserve"> исследовани</w:t>
      </w:r>
      <w:r w:rsidR="00FC770A">
        <w:rPr>
          <w:rFonts w:eastAsia="Times New Roman" w:cs="Times New Roman"/>
          <w:szCs w:val="28"/>
        </w:rPr>
        <w:t>я</w:t>
      </w:r>
      <w:r>
        <w:rPr>
          <w:rFonts w:eastAsia="Times New Roman" w:cs="Times New Roman"/>
          <w:szCs w:val="28"/>
        </w:rPr>
        <w:t xml:space="preserve"> кластерных структур </w:t>
      </w:r>
      <w:r w:rsidR="008A2E17">
        <w:rPr>
          <w:rFonts w:eastAsia="Times New Roman" w:cs="Times New Roman"/>
          <w:szCs w:val="28"/>
        </w:rPr>
        <w:t>началось</w:t>
      </w:r>
      <w:r>
        <w:rPr>
          <w:rFonts w:eastAsia="Times New Roman" w:cs="Times New Roman"/>
          <w:szCs w:val="28"/>
        </w:rPr>
        <w:t xml:space="preserve"> в КНР с 2000-ых годов. Китайская наука о кластерах занимается как рассмотрение</w:t>
      </w:r>
      <w:r w:rsidR="001355F2">
        <w:rPr>
          <w:rFonts w:eastAsia="Times New Roman" w:cs="Times New Roman"/>
          <w:szCs w:val="28"/>
        </w:rPr>
        <w:t>м</w:t>
      </w:r>
      <w:r>
        <w:rPr>
          <w:rFonts w:eastAsia="Times New Roman" w:cs="Times New Roman"/>
          <w:szCs w:val="28"/>
        </w:rPr>
        <w:t xml:space="preserve"> теоретических вопросов экономико-</w:t>
      </w:r>
      <w:r w:rsidR="008A2E17">
        <w:rPr>
          <w:rFonts w:eastAsia="Times New Roman" w:cs="Times New Roman"/>
          <w:szCs w:val="28"/>
        </w:rPr>
        <w:t>географической</w:t>
      </w:r>
      <w:r>
        <w:rPr>
          <w:rFonts w:eastAsia="Times New Roman" w:cs="Times New Roman"/>
          <w:szCs w:val="28"/>
        </w:rPr>
        <w:t xml:space="preserve"> теории, так и изучением практических аспектов данного вопроса, рассмотрение</w:t>
      </w:r>
      <w:r w:rsidR="001355F2">
        <w:rPr>
          <w:rFonts w:eastAsia="Times New Roman" w:cs="Times New Roman"/>
          <w:szCs w:val="28"/>
        </w:rPr>
        <w:t>м</w:t>
      </w:r>
      <w:r>
        <w:rPr>
          <w:rFonts w:eastAsia="Times New Roman" w:cs="Times New Roman"/>
          <w:szCs w:val="28"/>
        </w:rPr>
        <w:t xml:space="preserve"> эффекта </w:t>
      </w:r>
      <w:r w:rsidR="00A57B2C">
        <w:rPr>
          <w:rFonts w:eastAsia="Times New Roman" w:cs="Times New Roman"/>
          <w:szCs w:val="28"/>
        </w:rPr>
        <w:t xml:space="preserve">от образования кластерных систем </w:t>
      </w:r>
      <w:r>
        <w:rPr>
          <w:rFonts w:eastAsia="Times New Roman" w:cs="Times New Roman"/>
          <w:szCs w:val="28"/>
        </w:rPr>
        <w:t xml:space="preserve">на примере </w:t>
      </w:r>
      <w:r w:rsidR="00161B79">
        <w:rPr>
          <w:rFonts w:eastAsia="Times New Roman" w:cs="Times New Roman"/>
          <w:szCs w:val="28"/>
        </w:rPr>
        <w:t xml:space="preserve">провинций и </w:t>
      </w:r>
      <w:r w:rsidR="008A2E17">
        <w:rPr>
          <w:rFonts w:eastAsia="Times New Roman" w:cs="Times New Roman"/>
          <w:szCs w:val="28"/>
        </w:rPr>
        <w:t>регионов</w:t>
      </w:r>
      <w:r>
        <w:rPr>
          <w:rFonts w:eastAsia="Times New Roman" w:cs="Times New Roman"/>
          <w:szCs w:val="28"/>
        </w:rPr>
        <w:t xml:space="preserve"> КНР и зарубежных государств.</w:t>
      </w:r>
    </w:p>
    <w:p w14:paraId="6631AF4E" w14:textId="3218CF30" w:rsidR="00504648" w:rsidRPr="00E26B4C" w:rsidRDefault="00361DA8" w:rsidP="00504648">
      <w:pPr>
        <w:contextualSpacing/>
        <w:jc w:val="both"/>
        <w:rPr>
          <w:rFonts w:eastAsia="Times New Roman" w:cs="Times New Roman"/>
          <w:szCs w:val="28"/>
        </w:rPr>
      </w:pPr>
      <w:r>
        <w:rPr>
          <w:rFonts w:eastAsia="Times New Roman" w:cs="Times New Roman"/>
          <w:szCs w:val="28"/>
        </w:rPr>
        <w:t>Как говорилось выше, о</w:t>
      </w:r>
      <w:r w:rsidR="00492FEA">
        <w:rPr>
          <w:rFonts w:eastAsia="Times New Roman" w:cs="Times New Roman"/>
          <w:szCs w:val="28"/>
        </w:rPr>
        <w:t>пределенные черты кластерных структур можно обнаружить уже на первом этапе существования КНР, но полноценно</w:t>
      </w:r>
      <w:r w:rsidR="00FC770A">
        <w:rPr>
          <w:rFonts w:eastAsia="Times New Roman" w:cs="Times New Roman"/>
          <w:szCs w:val="28"/>
        </w:rPr>
        <w:t>е</w:t>
      </w:r>
      <w:r w:rsidR="00492FEA">
        <w:rPr>
          <w:rFonts w:eastAsia="Times New Roman" w:cs="Times New Roman"/>
          <w:szCs w:val="28"/>
        </w:rPr>
        <w:t xml:space="preserve"> их развитие</w:t>
      </w:r>
      <w:r>
        <w:rPr>
          <w:rFonts w:eastAsia="Times New Roman" w:cs="Times New Roman"/>
          <w:szCs w:val="28"/>
        </w:rPr>
        <w:t xml:space="preserve"> в современном виде,</w:t>
      </w:r>
      <w:r w:rsidR="00492FEA">
        <w:rPr>
          <w:rFonts w:eastAsia="Times New Roman" w:cs="Times New Roman"/>
          <w:szCs w:val="28"/>
        </w:rPr>
        <w:t xml:space="preserve"> началось со времен Политики реформ и открытости в конце 70-ых годов. Тем не менее, </w:t>
      </w:r>
      <w:r w:rsidR="00935C63">
        <w:rPr>
          <w:rFonts w:eastAsia="Times New Roman" w:cs="Times New Roman"/>
          <w:szCs w:val="28"/>
        </w:rPr>
        <w:t>активно</w:t>
      </w:r>
      <w:r w:rsidR="00492FEA">
        <w:rPr>
          <w:rFonts w:eastAsia="Times New Roman" w:cs="Times New Roman"/>
          <w:szCs w:val="28"/>
        </w:rPr>
        <w:t xml:space="preserve"> проникать в сферу интересов китайских экономистов и эконо</w:t>
      </w:r>
      <w:r w:rsidR="00935C63">
        <w:rPr>
          <w:rFonts w:eastAsia="Times New Roman" w:cs="Times New Roman"/>
          <w:szCs w:val="28"/>
        </w:rPr>
        <w:t>м</w:t>
      </w:r>
      <w:r w:rsidR="00492FEA">
        <w:rPr>
          <w:rFonts w:eastAsia="Times New Roman" w:cs="Times New Roman"/>
          <w:szCs w:val="28"/>
        </w:rPr>
        <w:t>-географов</w:t>
      </w:r>
      <w:r w:rsidR="00393049">
        <w:rPr>
          <w:rFonts w:eastAsia="Times New Roman" w:cs="Times New Roman"/>
          <w:szCs w:val="28"/>
        </w:rPr>
        <w:t>,</w:t>
      </w:r>
      <w:r w:rsidR="00492FEA">
        <w:rPr>
          <w:rFonts w:eastAsia="Times New Roman" w:cs="Times New Roman"/>
          <w:szCs w:val="28"/>
        </w:rPr>
        <w:t xml:space="preserve"> кластерная проблематика начала лишь с началом второго тысячелетия.</w:t>
      </w:r>
      <w:r w:rsidR="00935C63">
        <w:rPr>
          <w:rFonts w:eastAsia="Times New Roman" w:cs="Times New Roman"/>
          <w:szCs w:val="28"/>
        </w:rPr>
        <w:t xml:space="preserve"> Эту закономерность стоит связать как с объективными внутренними </w:t>
      </w:r>
      <w:r w:rsidR="00353929">
        <w:rPr>
          <w:rFonts w:eastAsia="Times New Roman" w:cs="Times New Roman"/>
          <w:szCs w:val="28"/>
        </w:rPr>
        <w:t>условиями,</w:t>
      </w:r>
      <w:r w:rsidR="00C461D1">
        <w:rPr>
          <w:rFonts w:eastAsia="Times New Roman" w:cs="Times New Roman"/>
          <w:szCs w:val="28"/>
        </w:rPr>
        <w:t xml:space="preserve"> когда развитие кластеров Восточного побережья КНР </w:t>
      </w:r>
      <w:r w:rsidR="00504648">
        <w:rPr>
          <w:rFonts w:eastAsia="Times New Roman" w:cs="Times New Roman"/>
          <w:szCs w:val="28"/>
        </w:rPr>
        <w:t>стало привлекать к последним все большее внимание</w:t>
      </w:r>
      <w:r w:rsidR="00353929">
        <w:rPr>
          <w:rFonts w:eastAsia="Times New Roman" w:cs="Times New Roman"/>
          <w:szCs w:val="28"/>
        </w:rPr>
        <w:t xml:space="preserve"> исследователей</w:t>
      </w:r>
      <w:r w:rsidR="00C461D1">
        <w:rPr>
          <w:rFonts w:eastAsia="Times New Roman" w:cs="Times New Roman"/>
          <w:szCs w:val="28"/>
        </w:rPr>
        <w:t xml:space="preserve">, так и в связи с тем, что именно в это время к работам Майкла </w:t>
      </w:r>
      <w:r w:rsidR="00C461D1">
        <w:rPr>
          <w:rFonts w:eastAsia="Times New Roman" w:cs="Times New Roman"/>
          <w:szCs w:val="28"/>
        </w:rPr>
        <w:lastRenderedPageBreak/>
        <w:t xml:space="preserve">Портера по </w:t>
      </w:r>
      <w:r w:rsidR="00543ED8">
        <w:rPr>
          <w:rFonts w:eastAsia="Times New Roman" w:cs="Times New Roman"/>
          <w:szCs w:val="28"/>
        </w:rPr>
        <w:t>соответствующей</w:t>
      </w:r>
      <w:r w:rsidR="00C461D1">
        <w:rPr>
          <w:rFonts w:eastAsia="Times New Roman" w:cs="Times New Roman"/>
          <w:szCs w:val="28"/>
        </w:rPr>
        <w:t xml:space="preserve"> тематике приходит</w:t>
      </w:r>
      <w:r>
        <w:rPr>
          <w:rFonts w:eastAsia="Times New Roman" w:cs="Times New Roman"/>
          <w:szCs w:val="28"/>
        </w:rPr>
        <w:t xml:space="preserve"> их</w:t>
      </w:r>
      <w:r w:rsidR="00C461D1">
        <w:rPr>
          <w:rFonts w:eastAsia="Times New Roman" w:cs="Times New Roman"/>
          <w:szCs w:val="28"/>
        </w:rPr>
        <w:t xml:space="preserve"> общее признание в мир</w:t>
      </w:r>
      <w:r w:rsidR="00543ED8">
        <w:rPr>
          <w:rFonts w:eastAsia="Times New Roman" w:cs="Times New Roman"/>
          <w:szCs w:val="28"/>
        </w:rPr>
        <w:t>о</w:t>
      </w:r>
      <w:r w:rsidR="00C461D1">
        <w:rPr>
          <w:rFonts w:eastAsia="Times New Roman" w:cs="Times New Roman"/>
          <w:szCs w:val="28"/>
        </w:rPr>
        <w:t>вом научном сообществе.</w:t>
      </w:r>
      <w:r w:rsidR="00E26B4C">
        <w:rPr>
          <w:rFonts w:eastAsia="Times New Roman" w:cs="Times New Roman"/>
          <w:szCs w:val="28"/>
        </w:rPr>
        <w:t xml:space="preserve"> Внимание китайских </w:t>
      </w:r>
      <w:r w:rsidR="00353929">
        <w:rPr>
          <w:rFonts w:eastAsia="Times New Roman" w:cs="Times New Roman"/>
          <w:szCs w:val="28"/>
        </w:rPr>
        <w:t>ученых-экономистов</w:t>
      </w:r>
      <w:r w:rsidR="00E26B4C">
        <w:rPr>
          <w:rFonts w:eastAsia="Times New Roman" w:cs="Times New Roman"/>
          <w:szCs w:val="28"/>
        </w:rPr>
        <w:t xml:space="preserve"> занимает широкий </w:t>
      </w:r>
      <w:r w:rsidR="00353929">
        <w:rPr>
          <w:rFonts w:eastAsia="Times New Roman" w:cs="Times New Roman"/>
          <w:szCs w:val="28"/>
        </w:rPr>
        <w:t>круг</w:t>
      </w:r>
      <w:r w:rsidR="00E26B4C">
        <w:rPr>
          <w:rFonts w:eastAsia="Times New Roman" w:cs="Times New Roman"/>
          <w:szCs w:val="28"/>
        </w:rPr>
        <w:t xml:space="preserve"> </w:t>
      </w:r>
      <w:r w:rsidR="00353929">
        <w:rPr>
          <w:rFonts w:eastAsia="Times New Roman" w:cs="Times New Roman"/>
          <w:szCs w:val="28"/>
        </w:rPr>
        <w:t>вопросов,</w:t>
      </w:r>
      <w:r w:rsidR="00E26B4C">
        <w:rPr>
          <w:rFonts w:eastAsia="Times New Roman" w:cs="Times New Roman"/>
          <w:szCs w:val="28"/>
        </w:rPr>
        <w:t xml:space="preserve"> связанных с проблематикой развития </w:t>
      </w:r>
      <w:r w:rsidR="00543ED8">
        <w:rPr>
          <w:rFonts w:eastAsia="Times New Roman" w:cs="Times New Roman"/>
          <w:szCs w:val="28"/>
        </w:rPr>
        <w:t>кластеров</w:t>
      </w:r>
      <w:r w:rsidR="00E26B4C">
        <w:rPr>
          <w:rFonts w:eastAsia="Times New Roman" w:cs="Times New Roman"/>
          <w:szCs w:val="28"/>
        </w:rPr>
        <w:t>. Так</w:t>
      </w:r>
      <w:r>
        <w:rPr>
          <w:rFonts w:eastAsia="Times New Roman" w:cs="Times New Roman"/>
          <w:szCs w:val="28"/>
        </w:rPr>
        <w:t xml:space="preserve"> Ван</w:t>
      </w:r>
      <w:r w:rsidR="00E26B4C">
        <w:rPr>
          <w:rFonts w:eastAsia="Times New Roman" w:cs="Times New Roman"/>
          <w:szCs w:val="28"/>
        </w:rPr>
        <w:t xml:space="preserve"> </w:t>
      </w:r>
      <w:r w:rsidR="00E26B4C" w:rsidRPr="00E26B4C">
        <w:rPr>
          <w:rFonts w:eastAsia="Times New Roman" w:cs="Times New Roman"/>
          <w:szCs w:val="28"/>
        </w:rPr>
        <w:t>Цзюнь</w:t>
      </w:r>
      <w:r>
        <w:rPr>
          <w:rFonts w:eastAsia="Times New Roman" w:cs="Times New Roman"/>
          <w:szCs w:val="28"/>
        </w:rPr>
        <w:t xml:space="preserve"> </w:t>
      </w:r>
      <w:r w:rsidR="00E26B4C" w:rsidRPr="00E26B4C">
        <w:rPr>
          <w:rFonts w:eastAsia="Times New Roman" w:cs="Times New Roman"/>
          <w:szCs w:val="28"/>
        </w:rPr>
        <w:t>и</w:t>
      </w:r>
      <w:r>
        <w:rPr>
          <w:rFonts w:eastAsia="Times New Roman" w:cs="Times New Roman"/>
          <w:szCs w:val="28"/>
        </w:rPr>
        <w:t xml:space="preserve"> Яо</w:t>
      </w:r>
      <w:r w:rsidR="00E26B4C" w:rsidRPr="00E26B4C">
        <w:rPr>
          <w:rFonts w:eastAsia="Times New Roman" w:cs="Times New Roman"/>
          <w:szCs w:val="28"/>
        </w:rPr>
        <w:t xml:space="preserve"> </w:t>
      </w:r>
      <w:proofErr w:type="spellStart"/>
      <w:r w:rsidR="00E26B4C" w:rsidRPr="00E26B4C">
        <w:rPr>
          <w:rFonts w:eastAsia="Times New Roman" w:cs="Times New Roman"/>
          <w:szCs w:val="28"/>
        </w:rPr>
        <w:t>Хайлинь</w:t>
      </w:r>
      <w:proofErr w:type="spellEnd"/>
      <w:r w:rsidR="00E26B4C" w:rsidRPr="00E26B4C">
        <w:rPr>
          <w:rFonts w:eastAsia="Times New Roman" w:cs="Times New Roman"/>
          <w:szCs w:val="28"/>
        </w:rPr>
        <w:t xml:space="preserve"> </w:t>
      </w:r>
      <w:r w:rsidR="00E26B4C">
        <w:rPr>
          <w:rFonts w:eastAsia="Times New Roman" w:cs="Times New Roman"/>
          <w:szCs w:val="28"/>
        </w:rPr>
        <w:t xml:space="preserve">сосредоточили внимание на отношениях кластер-государство, впервые в китайской науке применив </w:t>
      </w:r>
      <w:r w:rsidR="00E26B4C" w:rsidRPr="00E26B4C">
        <w:rPr>
          <w:rFonts w:eastAsia="Times New Roman" w:cs="Times New Roman"/>
          <w:szCs w:val="28"/>
        </w:rPr>
        <w:t>использовани</w:t>
      </w:r>
      <w:r w:rsidR="00E26B4C">
        <w:rPr>
          <w:rFonts w:eastAsia="Times New Roman" w:cs="Times New Roman"/>
          <w:szCs w:val="28"/>
        </w:rPr>
        <w:t>е</w:t>
      </w:r>
      <w:r w:rsidR="00E26B4C" w:rsidRPr="00E26B4C">
        <w:rPr>
          <w:rFonts w:eastAsia="Times New Roman" w:cs="Times New Roman"/>
          <w:szCs w:val="28"/>
        </w:rPr>
        <w:t xml:space="preserve"> динамической перспективы для анализа роли местных органов власти в развитии предприятий.</w:t>
      </w:r>
      <w:r w:rsidR="00E26B4C">
        <w:rPr>
          <w:rFonts w:eastAsia="Times New Roman" w:cs="Times New Roman"/>
          <w:szCs w:val="28"/>
        </w:rPr>
        <w:t xml:space="preserve"> Главная мысль их работы состоит в необходимости для государства предоставлять кластерам необходимые </w:t>
      </w:r>
      <w:r w:rsidR="00353929">
        <w:rPr>
          <w:rFonts w:eastAsia="Times New Roman" w:cs="Times New Roman"/>
          <w:szCs w:val="28"/>
        </w:rPr>
        <w:t>услуги</w:t>
      </w:r>
      <w:r w:rsidR="00E26B4C">
        <w:rPr>
          <w:rFonts w:eastAsia="Times New Roman" w:cs="Times New Roman"/>
          <w:szCs w:val="28"/>
        </w:rPr>
        <w:t xml:space="preserve"> в адекватном объеме на </w:t>
      </w:r>
      <w:r w:rsidR="00353929">
        <w:rPr>
          <w:rFonts w:eastAsia="Times New Roman" w:cs="Times New Roman"/>
          <w:szCs w:val="28"/>
        </w:rPr>
        <w:t>начальном</w:t>
      </w:r>
      <w:r w:rsidR="00E26B4C">
        <w:rPr>
          <w:rFonts w:eastAsia="Times New Roman" w:cs="Times New Roman"/>
          <w:szCs w:val="28"/>
        </w:rPr>
        <w:t xml:space="preserve"> этапе их развития, при этом зависимость от государственных услуг долж</w:t>
      </w:r>
      <w:r w:rsidR="00353929">
        <w:rPr>
          <w:rFonts w:eastAsia="Times New Roman" w:cs="Times New Roman"/>
          <w:szCs w:val="28"/>
        </w:rPr>
        <w:t>н</w:t>
      </w:r>
      <w:r w:rsidR="00E26B4C">
        <w:rPr>
          <w:rFonts w:eastAsia="Times New Roman" w:cs="Times New Roman"/>
          <w:szCs w:val="28"/>
        </w:rPr>
        <w:t xml:space="preserve">а </w:t>
      </w:r>
      <w:r w:rsidR="00353929">
        <w:rPr>
          <w:rFonts w:eastAsia="Times New Roman" w:cs="Times New Roman"/>
          <w:szCs w:val="28"/>
        </w:rPr>
        <w:t>постепенно</w:t>
      </w:r>
      <w:r w:rsidR="00E26B4C">
        <w:rPr>
          <w:rFonts w:eastAsia="Times New Roman" w:cs="Times New Roman"/>
          <w:szCs w:val="28"/>
        </w:rPr>
        <w:t xml:space="preserve"> снижаться. </w:t>
      </w:r>
      <w:r w:rsidR="00E26B4C" w:rsidRPr="00E26B4C">
        <w:rPr>
          <w:rFonts w:eastAsia="Times New Roman" w:cs="Times New Roman"/>
          <w:szCs w:val="28"/>
        </w:rPr>
        <w:t xml:space="preserve">Вэй </w:t>
      </w:r>
      <w:proofErr w:type="spellStart"/>
      <w:r w:rsidR="00E26B4C" w:rsidRPr="00E26B4C">
        <w:rPr>
          <w:rFonts w:eastAsia="Times New Roman" w:cs="Times New Roman"/>
          <w:szCs w:val="28"/>
        </w:rPr>
        <w:t>Шоухуа</w:t>
      </w:r>
      <w:proofErr w:type="spellEnd"/>
      <w:r w:rsidR="00E26B4C" w:rsidRPr="00E26B4C">
        <w:rPr>
          <w:rFonts w:eastAsia="Times New Roman" w:cs="Times New Roman"/>
          <w:szCs w:val="28"/>
        </w:rPr>
        <w:t xml:space="preserve"> и Ши </w:t>
      </w:r>
      <w:proofErr w:type="spellStart"/>
      <w:r w:rsidR="00E26B4C" w:rsidRPr="00E26B4C">
        <w:rPr>
          <w:rFonts w:eastAsia="Times New Roman" w:cs="Times New Roman"/>
          <w:szCs w:val="28"/>
        </w:rPr>
        <w:t>Бихуа</w:t>
      </w:r>
      <w:proofErr w:type="spellEnd"/>
      <w:r>
        <w:rPr>
          <w:rFonts w:eastAsia="Times New Roman" w:cs="Times New Roman"/>
          <w:szCs w:val="28"/>
        </w:rPr>
        <w:t>,</w:t>
      </w:r>
      <w:r w:rsidR="00E26B4C" w:rsidRPr="00E26B4C">
        <w:rPr>
          <w:rFonts w:eastAsia="Times New Roman" w:cs="Times New Roman"/>
          <w:szCs w:val="28"/>
        </w:rPr>
        <w:t xml:space="preserve"> </w:t>
      </w:r>
      <w:r w:rsidR="00E26B4C">
        <w:rPr>
          <w:rFonts w:eastAsia="Times New Roman" w:cs="Times New Roman"/>
          <w:szCs w:val="28"/>
        </w:rPr>
        <w:t>в свою очередь</w:t>
      </w:r>
      <w:r>
        <w:rPr>
          <w:rFonts w:eastAsia="Times New Roman" w:cs="Times New Roman"/>
          <w:szCs w:val="28"/>
        </w:rPr>
        <w:t>,</w:t>
      </w:r>
      <w:r w:rsidR="00E26B4C">
        <w:rPr>
          <w:rFonts w:eastAsia="Times New Roman" w:cs="Times New Roman"/>
          <w:szCs w:val="28"/>
        </w:rPr>
        <w:t xml:space="preserve"> сосредоточи</w:t>
      </w:r>
      <w:r w:rsidR="00504648">
        <w:rPr>
          <w:rFonts w:eastAsia="Times New Roman" w:cs="Times New Roman"/>
          <w:szCs w:val="28"/>
        </w:rPr>
        <w:t>л</w:t>
      </w:r>
      <w:r w:rsidR="00E26B4C">
        <w:rPr>
          <w:rFonts w:eastAsia="Times New Roman" w:cs="Times New Roman"/>
          <w:szCs w:val="28"/>
        </w:rPr>
        <w:t xml:space="preserve">и свое внимание на теме </w:t>
      </w:r>
      <w:r w:rsidR="00353929">
        <w:rPr>
          <w:rFonts w:eastAsia="Times New Roman" w:cs="Times New Roman"/>
          <w:szCs w:val="28"/>
        </w:rPr>
        <w:t>конкретных</w:t>
      </w:r>
      <w:r w:rsidR="00E26B4C">
        <w:rPr>
          <w:rFonts w:eastAsia="Times New Roman" w:cs="Times New Roman"/>
          <w:szCs w:val="28"/>
        </w:rPr>
        <w:t xml:space="preserve"> преимуществ кластерных </w:t>
      </w:r>
      <w:r w:rsidR="00543ED8">
        <w:rPr>
          <w:rFonts w:eastAsia="Times New Roman" w:cs="Times New Roman"/>
          <w:szCs w:val="28"/>
        </w:rPr>
        <w:t>структур</w:t>
      </w:r>
      <w:r w:rsidR="00E26B4C">
        <w:rPr>
          <w:rFonts w:eastAsia="Times New Roman" w:cs="Times New Roman"/>
          <w:szCs w:val="28"/>
        </w:rPr>
        <w:t xml:space="preserve"> и вопроса действия информационных потоков внутри кластеров</w:t>
      </w:r>
      <w:r w:rsidR="00504648">
        <w:rPr>
          <w:rFonts w:eastAsia="Times New Roman" w:cs="Times New Roman"/>
          <w:szCs w:val="28"/>
        </w:rPr>
        <w:t>, включая способность избегать таких негативных явлений как п</w:t>
      </w:r>
      <w:r w:rsidR="00504648" w:rsidRPr="00504648">
        <w:rPr>
          <w:rFonts w:eastAsia="Times New Roman" w:cs="Times New Roman"/>
          <w:szCs w:val="28"/>
        </w:rPr>
        <w:t>роблем</w:t>
      </w:r>
      <w:r w:rsidR="00504648">
        <w:rPr>
          <w:rFonts w:eastAsia="Times New Roman" w:cs="Times New Roman"/>
          <w:szCs w:val="28"/>
        </w:rPr>
        <w:t>ы</w:t>
      </w:r>
      <w:r w:rsidR="00504648" w:rsidRPr="00504648">
        <w:rPr>
          <w:rFonts w:eastAsia="Times New Roman" w:cs="Times New Roman"/>
          <w:szCs w:val="28"/>
        </w:rPr>
        <w:t xml:space="preserve"> </w:t>
      </w:r>
      <w:r w:rsidR="00594493">
        <w:rPr>
          <w:rFonts w:eastAsia="Times New Roman" w:cs="Times New Roman"/>
          <w:szCs w:val="28"/>
        </w:rPr>
        <w:t>«</w:t>
      </w:r>
      <w:r w:rsidR="00353929">
        <w:rPr>
          <w:rFonts w:eastAsia="Times New Roman" w:cs="Times New Roman"/>
          <w:szCs w:val="28"/>
        </w:rPr>
        <w:t xml:space="preserve">рынка </w:t>
      </w:r>
      <w:r w:rsidR="00504648" w:rsidRPr="00504648">
        <w:rPr>
          <w:rFonts w:eastAsia="Times New Roman" w:cs="Times New Roman"/>
          <w:szCs w:val="28"/>
        </w:rPr>
        <w:t>лимонов</w:t>
      </w:r>
      <w:r w:rsidR="00594493">
        <w:rPr>
          <w:rFonts w:eastAsia="Times New Roman" w:cs="Times New Roman"/>
          <w:szCs w:val="28"/>
        </w:rPr>
        <w:t>»</w:t>
      </w:r>
      <w:r w:rsidR="00504648">
        <w:rPr>
          <w:rFonts w:eastAsia="Times New Roman" w:cs="Times New Roman"/>
          <w:szCs w:val="28"/>
        </w:rPr>
        <w:t xml:space="preserve">. </w:t>
      </w:r>
      <w:r w:rsidR="00E26B4C" w:rsidRPr="00E26B4C">
        <w:rPr>
          <w:rFonts w:eastAsia="Times New Roman" w:cs="Times New Roman"/>
          <w:szCs w:val="28"/>
        </w:rPr>
        <w:t xml:space="preserve">Ву, </w:t>
      </w:r>
      <w:proofErr w:type="spellStart"/>
      <w:r w:rsidR="00E26B4C" w:rsidRPr="00E26B4C">
        <w:rPr>
          <w:rFonts w:eastAsia="Times New Roman" w:cs="Times New Roman"/>
          <w:szCs w:val="28"/>
        </w:rPr>
        <w:t>Гэн</w:t>
      </w:r>
      <w:proofErr w:type="spellEnd"/>
      <w:r w:rsidR="00E26B4C" w:rsidRPr="00E26B4C">
        <w:rPr>
          <w:rFonts w:eastAsia="Times New Roman" w:cs="Times New Roman"/>
          <w:szCs w:val="28"/>
        </w:rPr>
        <w:t xml:space="preserve"> и Шуай </w:t>
      </w:r>
      <w:r w:rsidR="00504648">
        <w:rPr>
          <w:rFonts w:eastAsia="Times New Roman" w:cs="Times New Roman"/>
          <w:szCs w:val="28"/>
        </w:rPr>
        <w:t xml:space="preserve">посвятили свои изыскания вопросу роли общих </w:t>
      </w:r>
      <w:r w:rsidR="00353929">
        <w:rPr>
          <w:rFonts w:eastAsia="Times New Roman" w:cs="Times New Roman"/>
          <w:szCs w:val="28"/>
        </w:rPr>
        <w:t>ресурсов</w:t>
      </w:r>
      <w:r w:rsidR="00504648">
        <w:rPr>
          <w:rFonts w:eastAsia="Times New Roman" w:cs="Times New Roman"/>
          <w:szCs w:val="28"/>
        </w:rPr>
        <w:t xml:space="preserve"> кластера в функционировании последнего, </w:t>
      </w:r>
      <w:r w:rsidR="00E26B4C" w:rsidRPr="00E26B4C">
        <w:rPr>
          <w:rFonts w:eastAsia="Times New Roman" w:cs="Times New Roman"/>
          <w:szCs w:val="28"/>
        </w:rPr>
        <w:t>проясни</w:t>
      </w:r>
      <w:r w:rsidR="00504648">
        <w:rPr>
          <w:rFonts w:eastAsia="Times New Roman" w:cs="Times New Roman"/>
          <w:szCs w:val="28"/>
        </w:rPr>
        <w:t>в</w:t>
      </w:r>
      <w:r w:rsidR="00E26B4C" w:rsidRPr="00E26B4C">
        <w:rPr>
          <w:rFonts w:eastAsia="Times New Roman" w:cs="Times New Roman"/>
          <w:szCs w:val="28"/>
        </w:rPr>
        <w:t xml:space="preserve"> механизм </w:t>
      </w:r>
      <w:r w:rsidR="00504648">
        <w:rPr>
          <w:rFonts w:eastAsia="Times New Roman" w:cs="Times New Roman"/>
          <w:szCs w:val="28"/>
        </w:rPr>
        <w:t xml:space="preserve">их </w:t>
      </w:r>
      <w:r w:rsidR="00E26B4C" w:rsidRPr="00E26B4C">
        <w:rPr>
          <w:rFonts w:eastAsia="Times New Roman" w:cs="Times New Roman"/>
          <w:szCs w:val="28"/>
        </w:rPr>
        <w:t>формирования</w:t>
      </w:r>
      <w:r w:rsidR="00393049">
        <w:rPr>
          <w:rFonts w:eastAsia="Times New Roman" w:cs="Times New Roman"/>
          <w:szCs w:val="28"/>
        </w:rPr>
        <w:t xml:space="preserve"> </w:t>
      </w:r>
      <w:r w:rsidR="007B0C55" w:rsidRPr="007B0C55">
        <w:rPr>
          <w:rFonts w:eastAsia="Times New Roman" w:cs="Times New Roman"/>
          <w:szCs w:val="28"/>
        </w:rPr>
        <w:t>[61]</w:t>
      </w:r>
      <w:r w:rsidR="00353929">
        <w:rPr>
          <w:rFonts w:eastAsia="Times New Roman" w:cs="Times New Roman"/>
          <w:szCs w:val="28"/>
        </w:rPr>
        <w:t>.</w:t>
      </w:r>
      <w:r w:rsidR="00C7791B" w:rsidRPr="00C7791B">
        <w:rPr>
          <w:rStyle w:val="af4"/>
          <w:rFonts w:eastAsia="Times New Roman" w:cs="Times New Roman"/>
          <w:szCs w:val="28"/>
        </w:rPr>
        <w:t xml:space="preserve"> </w:t>
      </w:r>
      <w:r w:rsidR="00C7791B">
        <w:rPr>
          <w:rStyle w:val="af4"/>
          <w:rFonts w:eastAsia="Times New Roman" w:cs="Times New Roman"/>
          <w:szCs w:val="28"/>
        </w:rPr>
        <w:footnoteReference w:id="14"/>
      </w:r>
    </w:p>
    <w:p w14:paraId="51A741A0" w14:textId="7CD1374E" w:rsidR="00504648" w:rsidRPr="00E26B4C" w:rsidRDefault="00504648" w:rsidP="00E26B4C">
      <w:pPr>
        <w:contextualSpacing/>
        <w:jc w:val="both"/>
        <w:rPr>
          <w:rFonts w:eastAsia="Times New Roman" w:cs="Times New Roman"/>
          <w:szCs w:val="28"/>
        </w:rPr>
      </w:pPr>
      <w:r>
        <w:rPr>
          <w:rFonts w:eastAsia="Times New Roman" w:cs="Times New Roman"/>
          <w:szCs w:val="28"/>
        </w:rPr>
        <w:t xml:space="preserve">Подводя промежуточный итог, можно согласится с исследователями развития </w:t>
      </w:r>
      <w:r w:rsidR="00594493">
        <w:rPr>
          <w:rFonts w:eastAsia="Times New Roman" w:cs="Times New Roman"/>
          <w:szCs w:val="28"/>
        </w:rPr>
        <w:t>кластерной</w:t>
      </w:r>
      <w:r>
        <w:rPr>
          <w:rFonts w:eastAsia="Times New Roman" w:cs="Times New Roman"/>
          <w:szCs w:val="28"/>
        </w:rPr>
        <w:t xml:space="preserve"> теории в Китае </w:t>
      </w:r>
      <w:r w:rsidRPr="00504648">
        <w:rPr>
          <w:rFonts w:eastAsia="Times New Roman" w:cs="Times New Roman"/>
          <w:szCs w:val="28"/>
        </w:rPr>
        <w:t xml:space="preserve">Ван </w:t>
      </w:r>
      <w:proofErr w:type="spellStart"/>
      <w:r w:rsidRPr="00504648">
        <w:rPr>
          <w:rFonts w:eastAsia="Times New Roman" w:cs="Times New Roman"/>
          <w:szCs w:val="28"/>
        </w:rPr>
        <w:t>Чжи</w:t>
      </w:r>
      <w:r w:rsidR="00361DA8">
        <w:rPr>
          <w:rFonts w:eastAsia="Times New Roman" w:cs="Times New Roman"/>
          <w:szCs w:val="28"/>
        </w:rPr>
        <w:t>ц</w:t>
      </w:r>
      <w:r w:rsidRPr="00504648">
        <w:rPr>
          <w:rFonts w:eastAsia="Times New Roman" w:cs="Times New Roman"/>
          <w:szCs w:val="28"/>
        </w:rPr>
        <w:t>ян</w:t>
      </w:r>
      <w:proofErr w:type="spellEnd"/>
      <w:r>
        <w:rPr>
          <w:rFonts w:eastAsia="Times New Roman" w:cs="Times New Roman"/>
          <w:szCs w:val="28"/>
        </w:rPr>
        <w:t xml:space="preserve"> и</w:t>
      </w:r>
      <w:r w:rsidRPr="00504648">
        <w:rPr>
          <w:rFonts w:eastAsia="Times New Roman" w:cs="Times New Roman"/>
          <w:szCs w:val="28"/>
        </w:rPr>
        <w:t xml:space="preserve"> Сунь Янь</w:t>
      </w:r>
      <w:r>
        <w:rPr>
          <w:rFonts w:eastAsia="Times New Roman" w:cs="Times New Roman"/>
          <w:szCs w:val="28"/>
        </w:rPr>
        <w:t xml:space="preserve"> – «</w:t>
      </w:r>
      <w:r w:rsidR="00353929">
        <w:rPr>
          <w:rFonts w:eastAsia="Times New Roman" w:cs="Times New Roman"/>
          <w:szCs w:val="28"/>
        </w:rPr>
        <w:t>кластерная</w:t>
      </w:r>
      <w:r>
        <w:rPr>
          <w:rFonts w:eastAsia="Times New Roman" w:cs="Times New Roman"/>
          <w:szCs w:val="28"/>
        </w:rPr>
        <w:t>» школа в сфере китайской экономи</w:t>
      </w:r>
      <w:r w:rsidR="00353929">
        <w:rPr>
          <w:rFonts w:eastAsia="Times New Roman" w:cs="Times New Roman"/>
          <w:szCs w:val="28"/>
        </w:rPr>
        <w:t>ческой науки</w:t>
      </w:r>
      <w:r>
        <w:rPr>
          <w:rFonts w:eastAsia="Times New Roman" w:cs="Times New Roman"/>
          <w:szCs w:val="28"/>
        </w:rPr>
        <w:t xml:space="preserve"> еще не достаточна развита, что во многом связано с </w:t>
      </w:r>
      <w:r w:rsidR="00353929">
        <w:rPr>
          <w:rFonts w:eastAsia="Times New Roman" w:cs="Times New Roman"/>
          <w:szCs w:val="28"/>
        </w:rPr>
        <w:t>незаконченностью</w:t>
      </w:r>
      <w:r>
        <w:rPr>
          <w:rFonts w:eastAsia="Times New Roman" w:cs="Times New Roman"/>
          <w:szCs w:val="28"/>
        </w:rPr>
        <w:t xml:space="preserve"> процессов </w:t>
      </w:r>
      <w:proofErr w:type="spellStart"/>
      <w:r>
        <w:rPr>
          <w:rFonts w:eastAsia="Times New Roman" w:cs="Times New Roman"/>
          <w:szCs w:val="28"/>
        </w:rPr>
        <w:t>кластерообразования</w:t>
      </w:r>
      <w:proofErr w:type="spellEnd"/>
      <w:r>
        <w:rPr>
          <w:rFonts w:eastAsia="Times New Roman" w:cs="Times New Roman"/>
          <w:szCs w:val="28"/>
        </w:rPr>
        <w:t xml:space="preserve"> в </w:t>
      </w:r>
      <w:r w:rsidR="00353929">
        <w:rPr>
          <w:rFonts w:eastAsia="Times New Roman" w:cs="Times New Roman"/>
          <w:szCs w:val="28"/>
        </w:rPr>
        <w:t xml:space="preserve">рамках </w:t>
      </w:r>
      <w:r>
        <w:rPr>
          <w:rFonts w:eastAsia="Times New Roman" w:cs="Times New Roman"/>
          <w:szCs w:val="28"/>
        </w:rPr>
        <w:t>экономик</w:t>
      </w:r>
      <w:r w:rsidR="00353929">
        <w:rPr>
          <w:rFonts w:eastAsia="Times New Roman" w:cs="Times New Roman"/>
          <w:szCs w:val="28"/>
        </w:rPr>
        <w:t>и</w:t>
      </w:r>
      <w:r>
        <w:rPr>
          <w:rFonts w:eastAsia="Times New Roman" w:cs="Times New Roman"/>
          <w:szCs w:val="28"/>
        </w:rPr>
        <w:t xml:space="preserve"> самой страны</w:t>
      </w:r>
      <w:r w:rsidR="00393049">
        <w:rPr>
          <w:rFonts w:eastAsia="Times New Roman" w:cs="Times New Roman"/>
          <w:szCs w:val="28"/>
        </w:rPr>
        <w:t xml:space="preserve"> </w:t>
      </w:r>
      <w:r w:rsidR="00CA02FE" w:rsidRPr="00CA02FE">
        <w:rPr>
          <w:rFonts w:eastAsia="Times New Roman" w:cs="Times New Roman"/>
          <w:szCs w:val="28"/>
        </w:rPr>
        <w:t>[24]</w:t>
      </w:r>
      <w:r>
        <w:rPr>
          <w:rFonts w:eastAsia="Times New Roman" w:cs="Times New Roman"/>
          <w:szCs w:val="28"/>
        </w:rPr>
        <w:t>.</w:t>
      </w:r>
      <w:r w:rsidR="00273B9C" w:rsidRPr="00273B9C">
        <w:rPr>
          <w:rStyle w:val="af4"/>
          <w:rFonts w:eastAsia="Times New Roman" w:cs="Times New Roman"/>
          <w:szCs w:val="28"/>
        </w:rPr>
        <w:t xml:space="preserve"> </w:t>
      </w:r>
      <w:r w:rsidR="00C7791B">
        <w:rPr>
          <w:rStyle w:val="af4"/>
          <w:rFonts w:eastAsia="Times New Roman" w:cs="Times New Roman"/>
          <w:szCs w:val="28"/>
        </w:rPr>
        <w:footnoteReference w:id="15"/>
      </w:r>
    </w:p>
    <w:p w14:paraId="72E9E261" w14:textId="1A462F05" w:rsidR="00F35577" w:rsidRDefault="00DE7F0E" w:rsidP="00FC770A">
      <w:pPr>
        <w:pStyle w:val="2"/>
        <w:ind w:firstLine="0"/>
        <w:jc w:val="center"/>
        <w:rPr>
          <w:rFonts w:ascii="Times New Roman" w:hAnsi="Times New Roman" w:cs="Times New Roman"/>
          <w:b/>
          <w:bCs/>
          <w:color w:val="auto"/>
          <w:sz w:val="28"/>
          <w:szCs w:val="28"/>
        </w:rPr>
      </w:pPr>
      <w:bookmarkStart w:id="14" w:name="_Toc166590609"/>
      <w:bookmarkStart w:id="15" w:name="_Hlk160977043"/>
      <w:r w:rsidRPr="00DD2615">
        <w:rPr>
          <w:rFonts w:ascii="Times New Roman" w:hAnsi="Times New Roman" w:cs="Times New Roman"/>
          <w:b/>
          <w:bCs/>
          <w:color w:val="auto"/>
          <w:sz w:val="28"/>
          <w:szCs w:val="28"/>
        </w:rPr>
        <w:t>1</w:t>
      </w:r>
      <w:r w:rsidR="00F35577" w:rsidRPr="00DD2615">
        <w:rPr>
          <w:rFonts w:ascii="Times New Roman" w:hAnsi="Times New Roman" w:cs="Times New Roman"/>
          <w:b/>
          <w:bCs/>
          <w:color w:val="auto"/>
          <w:sz w:val="28"/>
          <w:szCs w:val="28"/>
        </w:rPr>
        <w:t>.4. Выводы по первой главе</w:t>
      </w:r>
      <w:bookmarkEnd w:id="14"/>
    </w:p>
    <w:p w14:paraId="4E868918" w14:textId="77777777" w:rsidR="00FC770A" w:rsidRPr="00FC770A" w:rsidRDefault="00FC770A" w:rsidP="00FC770A"/>
    <w:bookmarkEnd w:id="15"/>
    <w:p w14:paraId="13032A35" w14:textId="5756216C" w:rsidR="005B6BCD" w:rsidRDefault="001F3F4A" w:rsidP="00BA4CA6">
      <w:pPr>
        <w:contextualSpacing/>
        <w:jc w:val="both"/>
        <w:rPr>
          <w:rFonts w:eastAsia="Times New Roman" w:cs="Times New Roman"/>
          <w:szCs w:val="28"/>
        </w:rPr>
      </w:pPr>
      <w:r>
        <w:rPr>
          <w:rFonts w:eastAsia="Times New Roman" w:cs="Times New Roman"/>
          <w:szCs w:val="28"/>
        </w:rPr>
        <w:t>Кластер – это комплексное понятие, применительно к экономической науке он</w:t>
      </w:r>
      <w:r w:rsidR="00361DA8">
        <w:rPr>
          <w:rFonts w:eastAsia="Times New Roman" w:cs="Times New Roman"/>
          <w:szCs w:val="28"/>
        </w:rPr>
        <w:t>о</w:t>
      </w:r>
      <w:r>
        <w:rPr>
          <w:rFonts w:eastAsia="Times New Roman" w:cs="Times New Roman"/>
          <w:szCs w:val="28"/>
        </w:rPr>
        <w:t xml:space="preserve"> означает</w:t>
      </w:r>
      <w:r w:rsidR="00361DA8">
        <w:rPr>
          <w:rFonts w:eastAsia="Times New Roman" w:cs="Times New Roman"/>
          <w:szCs w:val="28"/>
        </w:rPr>
        <w:t>,</w:t>
      </w:r>
      <w:r>
        <w:rPr>
          <w:rFonts w:eastAsia="Times New Roman" w:cs="Times New Roman"/>
          <w:szCs w:val="28"/>
        </w:rPr>
        <w:t xml:space="preserve"> прежде всего</w:t>
      </w:r>
      <w:r w:rsidR="00361DA8">
        <w:rPr>
          <w:rFonts w:eastAsia="Times New Roman" w:cs="Times New Roman"/>
          <w:szCs w:val="28"/>
        </w:rPr>
        <w:t>,</w:t>
      </w:r>
      <w:r>
        <w:rPr>
          <w:rFonts w:eastAsia="Times New Roman" w:cs="Times New Roman"/>
          <w:szCs w:val="28"/>
        </w:rPr>
        <w:t xml:space="preserve"> </w:t>
      </w:r>
      <w:r w:rsidR="009B791A" w:rsidRPr="009B791A">
        <w:rPr>
          <w:rFonts w:eastAsia="Times New Roman" w:cs="Times New Roman"/>
          <w:szCs w:val="28"/>
        </w:rPr>
        <w:t>групп</w:t>
      </w:r>
      <w:r w:rsidR="009B791A">
        <w:rPr>
          <w:rFonts w:eastAsia="Times New Roman" w:cs="Times New Roman"/>
          <w:szCs w:val="28"/>
        </w:rPr>
        <w:t>у</w:t>
      </w:r>
      <w:r w:rsidR="009B791A" w:rsidRPr="009B791A">
        <w:rPr>
          <w:rFonts w:eastAsia="Times New Roman" w:cs="Times New Roman"/>
          <w:szCs w:val="28"/>
        </w:rPr>
        <w:t xml:space="preserve"> взаимосвязанных компаний, объединенных по принципу географической близости</w:t>
      </w:r>
      <w:r w:rsidR="00361DA8">
        <w:rPr>
          <w:rFonts w:eastAsia="Times New Roman" w:cs="Times New Roman"/>
          <w:szCs w:val="28"/>
        </w:rPr>
        <w:t>,</w:t>
      </w:r>
      <w:r w:rsidR="009B791A" w:rsidRPr="009B791A">
        <w:rPr>
          <w:rFonts w:eastAsia="Times New Roman" w:cs="Times New Roman"/>
          <w:szCs w:val="28"/>
        </w:rPr>
        <w:t xml:space="preserve"> которые могут конкурировать в </w:t>
      </w:r>
      <w:r w:rsidR="009B791A" w:rsidRPr="009B791A">
        <w:rPr>
          <w:rFonts w:eastAsia="Times New Roman" w:cs="Times New Roman"/>
          <w:szCs w:val="28"/>
        </w:rPr>
        <w:lastRenderedPageBreak/>
        <w:t>определенных областях, но, вместе с тем ведут совместную кооперацию</w:t>
      </w:r>
      <w:r w:rsidR="009B791A">
        <w:rPr>
          <w:rFonts w:eastAsia="Times New Roman" w:cs="Times New Roman"/>
          <w:szCs w:val="28"/>
        </w:rPr>
        <w:t>.</w:t>
      </w:r>
      <w:r w:rsidR="00C839D9">
        <w:rPr>
          <w:rFonts w:eastAsia="Times New Roman" w:cs="Times New Roman"/>
          <w:szCs w:val="28"/>
        </w:rPr>
        <w:t xml:space="preserve"> Разработка концепции кластера есть результат и апофеоз более чем двух веков развития </w:t>
      </w:r>
      <w:r w:rsidR="00E62B12">
        <w:rPr>
          <w:rFonts w:eastAsia="Times New Roman" w:cs="Times New Roman"/>
          <w:szCs w:val="28"/>
        </w:rPr>
        <w:t xml:space="preserve">учения социально-экономической </w:t>
      </w:r>
      <w:r w:rsidR="00594493">
        <w:rPr>
          <w:rFonts w:eastAsia="Times New Roman" w:cs="Times New Roman"/>
          <w:szCs w:val="28"/>
        </w:rPr>
        <w:t>географии</w:t>
      </w:r>
      <w:r w:rsidR="00E62B12">
        <w:rPr>
          <w:rFonts w:eastAsia="Times New Roman" w:cs="Times New Roman"/>
          <w:szCs w:val="28"/>
        </w:rPr>
        <w:t xml:space="preserve">. Нынешнее понимание кластерных систем было задано американским экономистом Майклом Портером в </w:t>
      </w:r>
      <w:r w:rsidR="00594493">
        <w:rPr>
          <w:rFonts w:eastAsia="Times New Roman" w:cs="Times New Roman"/>
          <w:szCs w:val="28"/>
        </w:rPr>
        <w:t xml:space="preserve">его </w:t>
      </w:r>
      <w:r w:rsidR="00E62B12">
        <w:rPr>
          <w:rFonts w:eastAsia="Times New Roman" w:cs="Times New Roman"/>
          <w:szCs w:val="28"/>
        </w:rPr>
        <w:t>книгах «</w:t>
      </w:r>
      <w:r w:rsidR="00E62B12" w:rsidRPr="00E62B12">
        <w:rPr>
          <w:rFonts w:eastAsia="Times New Roman" w:cs="Times New Roman"/>
          <w:szCs w:val="28"/>
        </w:rPr>
        <w:t>Международная конкуренция. Конкурентные преимущества стран» и «Конкуренция»</w:t>
      </w:r>
      <w:r w:rsidR="00E62B12">
        <w:rPr>
          <w:rFonts w:eastAsia="Times New Roman" w:cs="Times New Roman"/>
          <w:szCs w:val="28"/>
        </w:rPr>
        <w:t xml:space="preserve">. В этих трудах объяснены сущность и генезис формирования кластеров, их жизненный </w:t>
      </w:r>
      <w:r w:rsidR="00594493">
        <w:rPr>
          <w:rFonts w:eastAsia="Times New Roman" w:cs="Times New Roman"/>
          <w:szCs w:val="28"/>
        </w:rPr>
        <w:t>цикл,</w:t>
      </w:r>
      <w:r w:rsidR="00E62B12">
        <w:rPr>
          <w:rFonts w:eastAsia="Times New Roman" w:cs="Times New Roman"/>
          <w:szCs w:val="28"/>
        </w:rPr>
        <w:t xml:space="preserve"> а также те преимущества, которые они имеют над теми компаниями, которые в кластеры не входят. В Китайскую Народную Республику социально-экономическая география как современная наука пришла из СССР, который и стал основным ориентиром китайских ученых до начала рыночных реформ. Это включало также появление в Китае теории</w:t>
      </w:r>
      <w:r w:rsidR="00C67DB7">
        <w:rPr>
          <w:rFonts w:eastAsia="Times New Roman" w:cs="Times New Roman"/>
          <w:szCs w:val="28"/>
        </w:rPr>
        <w:t xml:space="preserve"> о</w:t>
      </w:r>
      <w:r w:rsidR="00E62B12">
        <w:rPr>
          <w:rFonts w:eastAsia="Times New Roman" w:cs="Times New Roman"/>
          <w:szCs w:val="28"/>
        </w:rPr>
        <w:t xml:space="preserve"> </w:t>
      </w:r>
      <w:r w:rsidR="00C67DB7">
        <w:rPr>
          <w:rFonts w:eastAsia="Times New Roman" w:cs="Times New Roman"/>
          <w:szCs w:val="28"/>
        </w:rPr>
        <w:t>«территориально-производственных комплексах», фактически кластер</w:t>
      </w:r>
      <w:r w:rsidR="00361DA8">
        <w:rPr>
          <w:rFonts w:eastAsia="Times New Roman" w:cs="Times New Roman"/>
          <w:szCs w:val="28"/>
        </w:rPr>
        <w:t>ах</w:t>
      </w:r>
      <w:r w:rsidR="00C67DB7">
        <w:rPr>
          <w:rFonts w:eastAsia="Times New Roman" w:cs="Times New Roman"/>
          <w:szCs w:val="28"/>
        </w:rPr>
        <w:t xml:space="preserve">, но в рамках плановой, а не рыночно-капиталистической экономики. Специалисты </w:t>
      </w:r>
      <w:r w:rsidR="00C67DB7" w:rsidRPr="00C67DB7">
        <w:rPr>
          <w:rFonts w:eastAsia="Times New Roman" w:cs="Times New Roman"/>
          <w:szCs w:val="28"/>
        </w:rPr>
        <w:t>Института географии при Академии наук КНР</w:t>
      </w:r>
      <w:r w:rsidR="00C67DB7">
        <w:rPr>
          <w:rFonts w:eastAsia="Times New Roman" w:cs="Times New Roman"/>
          <w:szCs w:val="28"/>
        </w:rPr>
        <w:t xml:space="preserve"> </w:t>
      </w:r>
      <w:r w:rsidR="00594493">
        <w:rPr>
          <w:rFonts w:eastAsia="Times New Roman" w:cs="Times New Roman"/>
          <w:szCs w:val="28"/>
        </w:rPr>
        <w:t>активно</w:t>
      </w:r>
      <w:r w:rsidR="00C67DB7">
        <w:rPr>
          <w:rFonts w:eastAsia="Times New Roman" w:cs="Times New Roman"/>
          <w:szCs w:val="28"/>
        </w:rPr>
        <w:t xml:space="preserve"> </w:t>
      </w:r>
      <w:r w:rsidR="00594493">
        <w:rPr>
          <w:rFonts w:eastAsia="Times New Roman" w:cs="Times New Roman"/>
          <w:szCs w:val="28"/>
        </w:rPr>
        <w:t>участвовали</w:t>
      </w:r>
      <w:r w:rsidR="00C67DB7">
        <w:rPr>
          <w:rFonts w:eastAsia="Times New Roman" w:cs="Times New Roman"/>
          <w:szCs w:val="28"/>
        </w:rPr>
        <w:t xml:space="preserve"> в разработке </w:t>
      </w:r>
      <w:r w:rsidR="00594493">
        <w:rPr>
          <w:rFonts w:eastAsia="Times New Roman" w:cs="Times New Roman"/>
          <w:szCs w:val="28"/>
        </w:rPr>
        <w:t>стратегий</w:t>
      </w:r>
      <w:r w:rsidR="00C67DB7">
        <w:rPr>
          <w:rFonts w:eastAsia="Times New Roman" w:cs="Times New Roman"/>
          <w:szCs w:val="28"/>
        </w:rPr>
        <w:t xml:space="preserve"> развития китайской экономики. Сами кластеры, в современном виде начали развиваться в 90-ых годах, в первую очередь в наиболее развитых провинциях Восточного побережья. При этом само исследование кластеров как научное направление в региональной экономике появилось в КНР лишь в начал</w:t>
      </w:r>
      <w:r w:rsidR="00BA4CA6">
        <w:rPr>
          <w:rFonts w:eastAsia="Times New Roman" w:cs="Times New Roman"/>
          <w:szCs w:val="28"/>
        </w:rPr>
        <w:t>е</w:t>
      </w:r>
      <w:r w:rsidR="00C67DB7">
        <w:rPr>
          <w:rFonts w:eastAsia="Times New Roman" w:cs="Times New Roman"/>
          <w:szCs w:val="28"/>
        </w:rPr>
        <w:t xml:space="preserve"> 2000-ых. На данный момент </w:t>
      </w:r>
      <w:r w:rsidR="000537CE">
        <w:rPr>
          <w:rFonts w:eastAsia="Times New Roman" w:cs="Times New Roman"/>
          <w:szCs w:val="28"/>
        </w:rPr>
        <w:t xml:space="preserve">среди авторов крупных теоретических трудов о кластерах нет китайских экономистов, но последние весьма </w:t>
      </w:r>
      <w:r w:rsidR="00594493">
        <w:rPr>
          <w:rFonts w:eastAsia="Times New Roman" w:cs="Times New Roman"/>
          <w:szCs w:val="28"/>
        </w:rPr>
        <w:t>активно</w:t>
      </w:r>
      <w:r w:rsidR="000537CE">
        <w:rPr>
          <w:rFonts w:eastAsia="Times New Roman" w:cs="Times New Roman"/>
          <w:szCs w:val="28"/>
        </w:rPr>
        <w:t xml:space="preserve"> занимаются прикладными вопросами специфики развития кластеров в КНР и на мировом рынке</w:t>
      </w:r>
      <w:r w:rsidR="00BA4CA6">
        <w:rPr>
          <w:rFonts w:eastAsia="Times New Roman" w:cs="Times New Roman"/>
          <w:szCs w:val="28"/>
        </w:rPr>
        <w:t>.</w:t>
      </w:r>
    </w:p>
    <w:p w14:paraId="0944E6DF" w14:textId="1E4D09F9" w:rsidR="00186A58" w:rsidRDefault="000537CE" w:rsidP="00BA4CA6">
      <w:pPr>
        <w:contextualSpacing/>
        <w:jc w:val="both"/>
        <w:rPr>
          <w:rFonts w:eastAsia="Times New Roman" w:cs="Times New Roman"/>
          <w:szCs w:val="28"/>
        </w:rPr>
      </w:pPr>
      <w:r>
        <w:rPr>
          <w:rFonts w:eastAsia="Times New Roman" w:cs="Times New Roman"/>
          <w:szCs w:val="28"/>
        </w:rPr>
        <w:t xml:space="preserve">Сегодня кластерная </w:t>
      </w:r>
      <w:r w:rsidR="00594493">
        <w:rPr>
          <w:rFonts w:eastAsia="Times New Roman" w:cs="Times New Roman"/>
          <w:szCs w:val="28"/>
        </w:rPr>
        <w:t>теория</w:t>
      </w:r>
      <w:r>
        <w:rPr>
          <w:rFonts w:eastAsia="Times New Roman" w:cs="Times New Roman"/>
          <w:szCs w:val="28"/>
        </w:rPr>
        <w:t xml:space="preserve"> </w:t>
      </w:r>
      <w:r w:rsidR="00594493">
        <w:rPr>
          <w:rFonts w:eastAsia="Times New Roman" w:cs="Times New Roman"/>
          <w:szCs w:val="28"/>
        </w:rPr>
        <w:t>является</w:t>
      </w:r>
      <w:r>
        <w:rPr>
          <w:rFonts w:eastAsia="Times New Roman" w:cs="Times New Roman"/>
          <w:szCs w:val="28"/>
        </w:rPr>
        <w:t xml:space="preserve"> одним из важнейших элементов экономической географии. Изучение кластеров не только дает нам </w:t>
      </w:r>
      <w:r w:rsidR="00594493">
        <w:rPr>
          <w:rFonts w:eastAsia="Times New Roman" w:cs="Times New Roman"/>
          <w:szCs w:val="28"/>
        </w:rPr>
        <w:t>абстрактные</w:t>
      </w:r>
      <w:r>
        <w:rPr>
          <w:rFonts w:eastAsia="Times New Roman" w:cs="Times New Roman"/>
          <w:szCs w:val="28"/>
        </w:rPr>
        <w:t xml:space="preserve"> </w:t>
      </w:r>
      <w:r w:rsidR="00594493">
        <w:rPr>
          <w:rFonts w:eastAsia="Times New Roman" w:cs="Times New Roman"/>
          <w:szCs w:val="28"/>
        </w:rPr>
        <w:t>теоретические</w:t>
      </w:r>
      <w:r>
        <w:rPr>
          <w:rFonts w:eastAsia="Times New Roman" w:cs="Times New Roman"/>
          <w:szCs w:val="28"/>
        </w:rPr>
        <w:t xml:space="preserve"> сведения в рамках микро- и </w:t>
      </w:r>
      <w:r w:rsidR="00594493">
        <w:rPr>
          <w:rFonts w:eastAsia="Times New Roman" w:cs="Times New Roman"/>
          <w:szCs w:val="28"/>
        </w:rPr>
        <w:t>макроэкономики</w:t>
      </w:r>
      <w:r>
        <w:rPr>
          <w:rFonts w:eastAsia="Times New Roman" w:cs="Times New Roman"/>
          <w:szCs w:val="28"/>
        </w:rPr>
        <w:t xml:space="preserve">, </w:t>
      </w:r>
      <w:r w:rsidR="00594493">
        <w:rPr>
          <w:rFonts w:eastAsia="Times New Roman" w:cs="Times New Roman"/>
          <w:szCs w:val="28"/>
        </w:rPr>
        <w:t>кластерная</w:t>
      </w:r>
      <w:r>
        <w:rPr>
          <w:rFonts w:eastAsia="Times New Roman" w:cs="Times New Roman"/>
          <w:szCs w:val="28"/>
        </w:rPr>
        <w:t xml:space="preserve"> теория – эффективный инструмент в деле составления стратегических и тактических планов развития экономики. Сегодня она</w:t>
      </w:r>
      <w:r w:rsidR="00361DA8">
        <w:rPr>
          <w:rFonts w:eastAsia="Times New Roman" w:cs="Times New Roman"/>
          <w:szCs w:val="28"/>
        </w:rPr>
        <w:t xml:space="preserve"> активно</w:t>
      </w:r>
      <w:r>
        <w:rPr>
          <w:rFonts w:eastAsia="Times New Roman" w:cs="Times New Roman"/>
          <w:szCs w:val="28"/>
        </w:rPr>
        <w:t xml:space="preserve"> развивается и в КНР. </w:t>
      </w:r>
    </w:p>
    <w:p w14:paraId="79F745A6" w14:textId="31F3AB75" w:rsidR="000537CE" w:rsidRPr="001F3F4A" w:rsidRDefault="00186A58" w:rsidP="00186A58">
      <w:pPr>
        <w:rPr>
          <w:rFonts w:eastAsia="Times New Roman" w:cs="Times New Roman"/>
          <w:szCs w:val="28"/>
        </w:rPr>
      </w:pPr>
      <w:r>
        <w:rPr>
          <w:rFonts w:eastAsia="Times New Roman" w:cs="Times New Roman"/>
          <w:szCs w:val="28"/>
        </w:rPr>
        <w:br w:type="page"/>
      </w:r>
    </w:p>
    <w:p w14:paraId="143910D2" w14:textId="23D01FBB" w:rsidR="00DE7F0E" w:rsidRDefault="00A46E96" w:rsidP="00BA4CA6">
      <w:pPr>
        <w:pStyle w:val="1"/>
        <w:spacing w:before="0"/>
        <w:ind w:firstLine="0"/>
        <w:jc w:val="center"/>
        <w:rPr>
          <w:rFonts w:ascii="Times New Roman" w:hAnsi="Times New Roman" w:cs="Times New Roman"/>
          <w:color w:val="auto"/>
        </w:rPr>
      </w:pPr>
      <w:bookmarkStart w:id="16" w:name="_Toc166590610"/>
      <w:r w:rsidRPr="00186A58">
        <w:rPr>
          <w:rFonts w:ascii="Times New Roman" w:hAnsi="Times New Roman" w:cs="Times New Roman"/>
          <w:color w:val="auto"/>
        </w:rPr>
        <w:lastRenderedPageBreak/>
        <w:t xml:space="preserve">Глава </w:t>
      </w:r>
      <w:r w:rsidR="00DE7F0E" w:rsidRPr="00186A58">
        <w:rPr>
          <w:rFonts w:ascii="Times New Roman" w:hAnsi="Times New Roman" w:cs="Times New Roman"/>
          <w:color w:val="auto"/>
        </w:rPr>
        <w:t>2. Экономические кластеры Северо-Восточного Китая</w:t>
      </w:r>
      <w:bookmarkEnd w:id="16"/>
    </w:p>
    <w:p w14:paraId="025E1823" w14:textId="77777777" w:rsidR="00BA4CA6" w:rsidRPr="00BA4CA6" w:rsidRDefault="00BA4CA6" w:rsidP="00BA4CA6">
      <w:pPr>
        <w:ind w:firstLine="0"/>
        <w:jc w:val="center"/>
      </w:pPr>
    </w:p>
    <w:p w14:paraId="5C4F3474" w14:textId="11275E40" w:rsidR="00DE7F0E" w:rsidRDefault="00DE7F0E" w:rsidP="00BA4CA6">
      <w:pPr>
        <w:pStyle w:val="2"/>
        <w:spacing w:before="0"/>
        <w:ind w:firstLine="0"/>
        <w:jc w:val="center"/>
        <w:rPr>
          <w:rFonts w:ascii="Times New Roman" w:hAnsi="Times New Roman" w:cs="Times New Roman"/>
          <w:b/>
          <w:bCs/>
          <w:color w:val="auto"/>
          <w:sz w:val="28"/>
          <w:szCs w:val="28"/>
        </w:rPr>
      </w:pPr>
      <w:bookmarkStart w:id="17" w:name="_Toc166590611"/>
      <w:r w:rsidRPr="00186A58">
        <w:rPr>
          <w:rFonts w:ascii="Times New Roman" w:hAnsi="Times New Roman" w:cs="Times New Roman"/>
          <w:b/>
          <w:bCs/>
          <w:color w:val="auto"/>
          <w:sz w:val="28"/>
          <w:szCs w:val="28"/>
        </w:rPr>
        <w:t>2.1. Общие экономико-географические сведения о Северо-Восточном регионе КНР</w:t>
      </w:r>
      <w:bookmarkEnd w:id="17"/>
    </w:p>
    <w:p w14:paraId="2E576E08" w14:textId="77777777" w:rsidR="00BA4CA6" w:rsidRPr="00BA4CA6" w:rsidRDefault="00BA4CA6" w:rsidP="00BA4CA6"/>
    <w:p w14:paraId="00A76F12" w14:textId="2C6980C2" w:rsidR="00D55071" w:rsidRPr="00225F7C" w:rsidRDefault="00643F3A" w:rsidP="00D55071">
      <w:pPr>
        <w:contextualSpacing/>
        <w:jc w:val="both"/>
        <w:rPr>
          <w:rFonts w:eastAsia="SimSun" w:cs="Times New Roman"/>
          <w:szCs w:val="28"/>
          <w:vertAlign w:val="superscript"/>
          <w:lang w:eastAsia="zh-CN"/>
        </w:rPr>
      </w:pPr>
      <w:r>
        <w:rPr>
          <w:rFonts w:eastAsia="Times New Roman" w:cs="Times New Roman"/>
          <w:szCs w:val="28"/>
        </w:rPr>
        <w:t>Регион Северо-Востока КНР, именуемый в кита</w:t>
      </w:r>
      <w:r w:rsidR="009B791A">
        <w:rPr>
          <w:rFonts w:eastAsia="Times New Roman" w:cs="Times New Roman"/>
          <w:szCs w:val="28"/>
        </w:rPr>
        <w:t>йской традиции</w:t>
      </w:r>
      <w:r>
        <w:rPr>
          <w:rFonts w:eastAsia="Times New Roman" w:cs="Times New Roman"/>
          <w:szCs w:val="28"/>
        </w:rPr>
        <w:t xml:space="preserve"> </w:t>
      </w:r>
      <w:proofErr w:type="gramStart"/>
      <w:r>
        <w:rPr>
          <w:rFonts w:ascii="SimSun" w:eastAsia="SimSun" w:hAnsi="SimSun" w:cs="SimSun" w:hint="eastAsia"/>
          <w:szCs w:val="28"/>
          <w:lang w:eastAsia="zh-CN"/>
        </w:rPr>
        <w:t>东北</w:t>
      </w:r>
      <w:r>
        <w:rPr>
          <w:rFonts w:eastAsia="Times New Roman" w:cs="Times New Roman"/>
          <w:szCs w:val="28"/>
        </w:rPr>
        <w:t>(</w:t>
      </w:r>
      <w:proofErr w:type="spellStart"/>
      <w:proofErr w:type="gramEnd"/>
      <w:r>
        <w:rPr>
          <w:rFonts w:eastAsia="Times New Roman" w:cs="Times New Roman"/>
          <w:szCs w:val="28"/>
        </w:rPr>
        <w:t>Дунб</w:t>
      </w:r>
      <w:r w:rsidR="00DF33CA">
        <w:rPr>
          <w:rFonts w:eastAsia="Times New Roman" w:cs="Times New Roman"/>
          <w:szCs w:val="28"/>
        </w:rPr>
        <w:t>э</w:t>
      </w:r>
      <w:r>
        <w:rPr>
          <w:rFonts w:eastAsia="Times New Roman" w:cs="Times New Roman"/>
          <w:szCs w:val="28"/>
        </w:rPr>
        <w:t>й</w:t>
      </w:r>
      <w:proofErr w:type="spellEnd"/>
      <w:r>
        <w:rPr>
          <w:rFonts w:eastAsia="Times New Roman" w:cs="Times New Roman"/>
          <w:szCs w:val="28"/>
        </w:rPr>
        <w:t>)</w:t>
      </w:r>
      <w:r w:rsidR="004771EF">
        <w:rPr>
          <w:rFonts w:eastAsia="Times New Roman" w:cs="Times New Roman"/>
          <w:szCs w:val="28"/>
        </w:rPr>
        <w:t xml:space="preserve"> </w:t>
      </w:r>
      <w:r w:rsidR="001F3670">
        <w:rPr>
          <w:rFonts w:eastAsia="SimSun" w:cs="Times New Roman"/>
          <w:szCs w:val="28"/>
          <w:lang w:eastAsia="zh-CN"/>
        </w:rPr>
        <w:t xml:space="preserve">является одним из </w:t>
      </w:r>
      <w:r w:rsidR="00A46E96">
        <w:rPr>
          <w:rFonts w:eastAsia="SimSun" w:cs="Times New Roman"/>
          <w:szCs w:val="28"/>
          <w:lang w:eastAsia="zh-CN"/>
        </w:rPr>
        <w:t>шести экономических</w:t>
      </w:r>
      <w:r w:rsidR="001F3670">
        <w:rPr>
          <w:rFonts w:eastAsia="SimSun" w:cs="Times New Roman"/>
          <w:szCs w:val="28"/>
          <w:lang w:eastAsia="zh-CN"/>
        </w:rPr>
        <w:t xml:space="preserve"> регионов Китая. На юге он выходит к </w:t>
      </w:r>
      <w:proofErr w:type="spellStart"/>
      <w:r w:rsidR="001F3670">
        <w:rPr>
          <w:rFonts w:eastAsia="SimSun" w:cs="Times New Roman"/>
          <w:szCs w:val="28"/>
          <w:lang w:eastAsia="zh-CN"/>
        </w:rPr>
        <w:t>Бохайскому</w:t>
      </w:r>
      <w:proofErr w:type="spellEnd"/>
      <w:r w:rsidR="001F3670">
        <w:rPr>
          <w:rFonts w:eastAsia="SimSun" w:cs="Times New Roman"/>
          <w:szCs w:val="28"/>
          <w:lang w:eastAsia="zh-CN"/>
        </w:rPr>
        <w:t xml:space="preserve"> </w:t>
      </w:r>
      <w:r w:rsidR="00DD0E41">
        <w:rPr>
          <w:rFonts w:eastAsia="SimSun" w:cs="Times New Roman"/>
          <w:szCs w:val="28"/>
          <w:lang w:eastAsia="zh-CN"/>
        </w:rPr>
        <w:t>заливу</w:t>
      </w:r>
      <w:r w:rsidR="001F3670">
        <w:rPr>
          <w:rFonts w:eastAsia="SimSun" w:cs="Times New Roman"/>
          <w:szCs w:val="28"/>
          <w:lang w:eastAsia="zh-CN"/>
        </w:rPr>
        <w:t xml:space="preserve"> и граничит с регионами Восточного побережья и Западного Китая. К югу-востоку регион </w:t>
      </w:r>
      <w:r w:rsidR="00A46E96">
        <w:rPr>
          <w:rFonts w:eastAsia="SimSun" w:cs="Times New Roman"/>
          <w:szCs w:val="28"/>
          <w:lang w:eastAsia="zh-CN"/>
        </w:rPr>
        <w:t>имеет границу</w:t>
      </w:r>
      <w:r w:rsidR="001F3670">
        <w:rPr>
          <w:rFonts w:eastAsia="SimSun" w:cs="Times New Roman"/>
          <w:szCs w:val="28"/>
          <w:lang w:eastAsia="zh-CN"/>
        </w:rPr>
        <w:t xml:space="preserve"> с территориями </w:t>
      </w:r>
      <w:r w:rsidR="00A46E96">
        <w:rPr>
          <w:rFonts w:eastAsia="SimSun" w:cs="Times New Roman"/>
          <w:szCs w:val="28"/>
          <w:lang w:eastAsia="zh-CN"/>
        </w:rPr>
        <w:t xml:space="preserve">Дальнего Востока </w:t>
      </w:r>
      <w:r w:rsidR="001F3670">
        <w:rPr>
          <w:rFonts w:eastAsia="SimSun" w:cs="Times New Roman"/>
          <w:szCs w:val="28"/>
          <w:lang w:eastAsia="zh-CN"/>
        </w:rPr>
        <w:t>Российской Федерации и Корейской</w:t>
      </w:r>
      <w:r w:rsidR="0056576A">
        <w:rPr>
          <w:rFonts w:eastAsia="SimSun" w:cs="Times New Roman"/>
          <w:szCs w:val="28"/>
          <w:lang w:eastAsia="zh-CN"/>
        </w:rPr>
        <w:t xml:space="preserve"> Народно-Демократической</w:t>
      </w:r>
      <w:r w:rsidR="001F3670">
        <w:rPr>
          <w:rFonts w:eastAsia="SimSun" w:cs="Times New Roman"/>
          <w:szCs w:val="28"/>
          <w:lang w:eastAsia="zh-CN"/>
        </w:rPr>
        <w:t xml:space="preserve"> </w:t>
      </w:r>
      <w:r w:rsidR="00FF3D30">
        <w:rPr>
          <w:rFonts w:eastAsia="SimSun" w:cs="Times New Roman"/>
          <w:szCs w:val="28"/>
          <w:lang w:eastAsia="zh-CN"/>
        </w:rPr>
        <w:t>республики</w:t>
      </w:r>
      <w:r w:rsidR="001F3670">
        <w:rPr>
          <w:rFonts w:eastAsia="SimSun" w:cs="Times New Roman"/>
          <w:szCs w:val="28"/>
          <w:lang w:eastAsia="zh-CN"/>
        </w:rPr>
        <w:t>. С Р</w:t>
      </w:r>
      <w:r w:rsidR="0056576A">
        <w:rPr>
          <w:rFonts w:eastAsia="SimSun" w:cs="Times New Roman"/>
          <w:szCs w:val="28"/>
          <w:lang w:eastAsia="zh-CN"/>
        </w:rPr>
        <w:t>оссией</w:t>
      </w:r>
      <w:r w:rsidR="001F3670">
        <w:rPr>
          <w:rFonts w:eastAsia="SimSun" w:cs="Times New Roman"/>
          <w:szCs w:val="28"/>
          <w:lang w:eastAsia="zh-CN"/>
        </w:rPr>
        <w:t xml:space="preserve"> граничит регион и на севере</w:t>
      </w:r>
      <w:r w:rsidR="00E43BF8">
        <w:rPr>
          <w:rFonts w:eastAsia="SimSun" w:cs="Times New Roman"/>
          <w:szCs w:val="28"/>
          <w:lang w:eastAsia="zh-CN"/>
        </w:rPr>
        <w:t xml:space="preserve">, большей частью по течению реки Амур (китайское название - </w:t>
      </w:r>
      <w:r w:rsidR="00A175B9">
        <w:rPr>
          <w:rFonts w:eastAsia="SimSun" w:cs="Times New Roman"/>
          <w:szCs w:val="28"/>
          <w:lang w:eastAsia="zh-CN"/>
        </w:rPr>
        <w:t>Хэйлунцзян</w:t>
      </w:r>
      <w:r w:rsidR="00E43BF8">
        <w:rPr>
          <w:rFonts w:eastAsia="SimSun" w:cs="Times New Roman"/>
          <w:szCs w:val="28"/>
          <w:lang w:eastAsia="zh-CN"/>
        </w:rPr>
        <w:t>). С точки зрения разделения на климатические зоны китайская географическая мысль</w:t>
      </w:r>
      <w:r w:rsidR="00C66473">
        <w:rPr>
          <w:rFonts w:eastAsia="SimSun" w:cs="Times New Roman"/>
          <w:szCs w:val="28"/>
          <w:lang w:eastAsia="zh-CN"/>
        </w:rPr>
        <w:t xml:space="preserve">, </w:t>
      </w:r>
      <w:r w:rsidR="00A46E96">
        <w:rPr>
          <w:rFonts w:eastAsia="SimSun" w:cs="Times New Roman"/>
          <w:szCs w:val="28"/>
          <w:lang w:eastAsia="zh-CN"/>
        </w:rPr>
        <w:t>по</w:t>
      </w:r>
      <w:r w:rsidR="00FF3D30">
        <w:rPr>
          <w:rFonts w:eastAsia="SimSun" w:cs="Times New Roman"/>
          <w:szCs w:val="28"/>
          <w:lang w:eastAsia="zh-CN"/>
        </w:rPr>
        <w:t>делившая</w:t>
      </w:r>
      <w:r w:rsidR="00CA0DAA">
        <w:rPr>
          <w:rFonts w:eastAsia="SimSun" w:cs="Times New Roman"/>
          <w:szCs w:val="28"/>
          <w:lang w:eastAsia="zh-CN"/>
        </w:rPr>
        <w:t xml:space="preserve"> в этом вопросе</w:t>
      </w:r>
      <w:r w:rsidR="00C66473">
        <w:rPr>
          <w:rFonts w:eastAsia="SimSun" w:cs="Times New Roman"/>
          <w:szCs w:val="28"/>
          <w:lang w:eastAsia="zh-CN"/>
        </w:rPr>
        <w:t xml:space="preserve"> страну на 3 основных </w:t>
      </w:r>
      <w:r w:rsidR="00825CD3">
        <w:rPr>
          <w:rFonts w:eastAsia="SimSun" w:cs="Times New Roman"/>
          <w:szCs w:val="28"/>
          <w:lang w:eastAsia="zh-CN"/>
        </w:rPr>
        <w:t>региона,</w:t>
      </w:r>
      <w:r w:rsidR="00C66473">
        <w:rPr>
          <w:rFonts w:eastAsia="SimSun" w:cs="Times New Roman"/>
          <w:szCs w:val="28"/>
          <w:lang w:eastAsia="zh-CN"/>
        </w:rPr>
        <w:t xml:space="preserve"> </w:t>
      </w:r>
      <w:r w:rsidR="00E43BF8">
        <w:rPr>
          <w:rFonts w:eastAsia="SimSun" w:cs="Times New Roman"/>
          <w:szCs w:val="28"/>
          <w:lang w:eastAsia="zh-CN"/>
        </w:rPr>
        <w:t xml:space="preserve">относит </w:t>
      </w:r>
      <w:proofErr w:type="spellStart"/>
      <w:r w:rsidR="00E43BF8">
        <w:rPr>
          <w:rFonts w:eastAsia="SimSun" w:cs="Times New Roman"/>
          <w:szCs w:val="28"/>
          <w:lang w:eastAsia="zh-CN"/>
        </w:rPr>
        <w:t>Дунб</w:t>
      </w:r>
      <w:r w:rsidR="00DF33CA">
        <w:rPr>
          <w:rFonts w:eastAsia="SimSun" w:cs="Times New Roman"/>
          <w:szCs w:val="28"/>
          <w:lang w:eastAsia="zh-CN"/>
        </w:rPr>
        <w:t>э</w:t>
      </w:r>
      <w:r w:rsidR="00E43BF8">
        <w:rPr>
          <w:rFonts w:eastAsia="SimSun" w:cs="Times New Roman"/>
          <w:szCs w:val="28"/>
          <w:lang w:eastAsia="zh-CN"/>
        </w:rPr>
        <w:t>й</w:t>
      </w:r>
      <w:proofErr w:type="spellEnd"/>
      <w:r w:rsidR="00E43BF8">
        <w:rPr>
          <w:rFonts w:eastAsia="SimSun" w:cs="Times New Roman"/>
          <w:szCs w:val="28"/>
          <w:lang w:eastAsia="zh-CN"/>
        </w:rPr>
        <w:t xml:space="preserve"> к северной части восточной </w:t>
      </w:r>
      <w:proofErr w:type="spellStart"/>
      <w:r w:rsidR="00E43BF8">
        <w:rPr>
          <w:rFonts w:eastAsia="SimSun" w:cs="Times New Roman"/>
          <w:szCs w:val="28"/>
          <w:lang w:eastAsia="zh-CN"/>
        </w:rPr>
        <w:t>мусонно</w:t>
      </w:r>
      <w:r w:rsidR="00D55071">
        <w:rPr>
          <w:rFonts w:eastAsia="SimSun" w:cs="Times New Roman"/>
          <w:szCs w:val="28"/>
          <w:lang w:eastAsia="zh-CN"/>
        </w:rPr>
        <w:t>й</w:t>
      </w:r>
      <w:proofErr w:type="spellEnd"/>
      <w:r w:rsidR="00E43BF8">
        <w:rPr>
          <w:rFonts w:eastAsia="SimSun" w:cs="Times New Roman"/>
          <w:szCs w:val="28"/>
          <w:lang w:eastAsia="zh-CN"/>
        </w:rPr>
        <w:t xml:space="preserve"> зоны</w:t>
      </w:r>
      <w:r w:rsidR="006F48AF">
        <w:rPr>
          <w:rFonts w:eastAsia="SimSun" w:cs="Times New Roman"/>
          <w:szCs w:val="28"/>
          <w:lang w:eastAsia="zh-CN"/>
        </w:rPr>
        <w:t xml:space="preserve">, характеризуемой сравнительно низкой высотой над уровнем моря, сухой и холодной зимой, влажным и </w:t>
      </w:r>
      <w:r w:rsidR="00D55071">
        <w:rPr>
          <w:rFonts w:eastAsia="SimSun" w:cs="Times New Roman"/>
          <w:szCs w:val="28"/>
          <w:lang w:eastAsia="zh-CN"/>
        </w:rPr>
        <w:t>теплым</w:t>
      </w:r>
      <w:r w:rsidR="006F48AF">
        <w:rPr>
          <w:rFonts w:eastAsia="SimSun" w:cs="Times New Roman"/>
          <w:szCs w:val="28"/>
          <w:lang w:eastAsia="zh-CN"/>
        </w:rPr>
        <w:t xml:space="preserve"> летом.</w:t>
      </w:r>
      <w:r w:rsidR="00D55071">
        <w:rPr>
          <w:rFonts w:eastAsia="SimSun" w:cs="Times New Roman"/>
          <w:szCs w:val="28"/>
          <w:lang w:eastAsia="zh-CN"/>
        </w:rPr>
        <w:t xml:space="preserve"> </w:t>
      </w:r>
      <w:r w:rsidR="00A46E96">
        <w:rPr>
          <w:rFonts w:eastAsia="SimSun" w:cs="Times New Roman"/>
          <w:szCs w:val="28"/>
          <w:lang w:eastAsia="zh-CN"/>
        </w:rPr>
        <w:t>Для территории</w:t>
      </w:r>
      <w:r w:rsidR="00D55071">
        <w:rPr>
          <w:rFonts w:eastAsia="SimSun" w:cs="Times New Roman"/>
          <w:szCs w:val="28"/>
          <w:lang w:eastAsia="zh-CN"/>
        </w:rPr>
        <w:t xml:space="preserve"> Северо-Востока</w:t>
      </w:r>
      <w:r w:rsidR="00A46E96">
        <w:rPr>
          <w:rFonts w:eastAsia="SimSun" w:cs="Times New Roman"/>
          <w:szCs w:val="28"/>
          <w:lang w:eastAsia="zh-CN"/>
        </w:rPr>
        <w:t xml:space="preserve"> характерны</w:t>
      </w:r>
      <w:r w:rsidR="0056576A">
        <w:rPr>
          <w:rFonts w:eastAsia="SimSun" w:cs="Times New Roman"/>
          <w:szCs w:val="28"/>
          <w:lang w:eastAsia="zh-CN"/>
        </w:rPr>
        <w:t xml:space="preserve"> </w:t>
      </w:r>
      <w:r w:rsidR="00D55071">
        <w:rPr>
          <w:rFonts w:eastAsia="SimSun" w:cs="Times New Roman"/>
          <w:szCs w:val="28"/>
          <w:lang w:eastAsia="zh-CN"/>
        </w:rPr>
        <w:t>обширны</w:t>
      </w:r>
      <w:r w:rsidR="00A46E96">
        <w:rPr>
          <w:rFonts w:eastAsia="SimSun" w:cs="Times New Roman"/>
          <w:szCs w:val="28"/>
          <w:lang w:eastAsia="zh-CN"/>
        </w:rPr>
        <w:t>е</w:t>
      </w:r>
      <w:r w:rsidR="00D55071">
        <w:rPr>
          <w:rFonts w:eastAsia="SimSun" w:cs="Times New Roman"/>
          <w:szCs w:val="28"/>
          <w:lang w:eastAsia="zh-CN"/>
        </w:rPr>
        <w:t xml:space="preserve"> леса и луга, </w:t>
      </w:r>
      <w:r w:rsidR="00A46E96">
        <w:rPr>
          <w:rFonts w:eastAsia="SimSun" w:cs="Times New Roman"/>
          <w:szCs w:val="28"/>
          <w:lang w:eastAsia="zh-CN"/>
        </w:rPr>
        <w:t xml:space="preserve">степи, </w:t>
      </w:r>
      <w:r w:rsidR="00D55071">
        <w:rPr>
          <w:rFonts w:eastAsia="SimSun" w:cs="Times New Roman"/>
          <w:szCs w:val="28"/>
          <w:lang w:eastAsia="zh-CN"/>
        </w:rPr>
        <w:t>плодородн</w:t>
      </w:r>
      <w:r w:rsidR="00A46E96">
        <w:rPr>
          <w:rFonts w:eastAsia="SimSun" w:cs="Times New Roman"/>
          <w:szCs w:val="28"/>
          <w:lang w:eastAsia="zh-CN"/>
        </w:rPr>
        <w:t>ые</w:t>
      </w:r>
      <w:r w:rsidR="00D55071">
        <w:rPr>
          <w:rFonts w:eastAsia="SimSun" w:cs="Times New Roman"/>
          <w:szCs w:val="28"/>
          <w:lang w:eastAsia="zh-CN"/>
        </w:rPr>
        <w:t xml:space="preserve"> почв</w:t>
      </w:r>
      <w:r w:rsidR="00A46E96">
        <w:rPr>
          <w:rFonts w:eastAsia="SimSun" w:cs="Times New Roman"/>
          <w:szCs w:val="28"/>
          <w:lang w:eastAsia="zh-CN"/>
        </w:rPr>
        <w:t>ы</w:t>
      </w:r>
      <w:r w:rsidR="00D55071">
        <w:rPr>
          <w:rFonts w:eastAsia="SimSun" w:cs="Times New Roman"/>
          <w:szCs w:val="28"/>
          <w:lang w:eastAsia="zh-CN"/>
        </w:rPr>
        <w:t>, больш</w:t>
      </w:r>
      <w:r w:rsidR="00A46E96">
        <w:rPr>
          <w:rFonts w:eastAsia="SimSun" w:cs="Times New Roman"/>
          <w:szCs w:val="28"/>
          <w:lang w:eastAsia="zh-CN"/>
        </w:rPr>
        <w:t>ое</w:t>
      </w:r>
      <w:r w:rsidR="00D55071">
        <w:rPr>
          <w:rFonts w:eastAsia="SimSun" w:cs="Times New Roman"/>
          <w:szCs w:val="28"/>
          <w:lang w:eastAsia="zh-CN"/>
        </w:rPr>
        <w:t xml:space="preserve"> количество болот и</w:t>
      </w:r>
      <w:r w:rsidR="00A46E96">
        <w:rPr>
          <w:rFonts w:eastAsia="SimSun" w:cs="Times New Roman"/>
          <w:szCs w:val="28"/>
          <w:lang w:eastAsia="zh-CN"/>
        </w:rPr>
        <w:t xml:space="preserve"> наличие даже</w:t>
      </w:r>
      <w:r w:rsidR="00D55071">
        <w:rPr>
          <w:rFonts w:eastAsia="SimSun" w:cs="Times New Roman"/>
          <w:szCs w:val="28"/>
          <w:lang w:eastAsia="zh-CN"/>
        </w:rPr>
        <w:t xml:space="preserve"> участков вечной мерзлоты</w:t>
      </w:r>
      <w:r w:rsidR="00A46E96">
        <w:rPr>
          <w:rFonts w:eastAsia="SimSun" w:cs="Times New Roman"/>
          <w:szCs w:val="28"/>
          <w:lang w:eastAsia="zh-CN"/>
        </w:rPr>
        <w:t xml:space="preserve"> в самых северных районах</w:t>
      </w:r>
      <w:r w:rsidR="00D55071">
        <w:rPr>
          <w:rFonts w:eastAsia="SimSun" w:cs="Times New Roman"/>
          <w:szCs w:val="28"/>
          <w:lang w:eastAsia="zh-CN"/>
        </w:rPr>
        <w:t xml:space="preserve">. </w:t>
      </w:r>
      <w:r w:rsidR="0056576A">
        <w:rPr>
          <w:rFonts w:eastAsia="SimSun" w:cs="Times New Roman"/>
          <w:szCs w:val="28"/>
          <w:lang w:eastAsia="zh-CN"/>
        </w:rPr>
        <w:t xml:space="preserve">Структуру поверхности </w:t>
      </w:r>
      <w:proofErr w:type="spellStart"/>
      <w:r w:rsidR="0056576A">
        <w:rPr>
          <w:rFonts w:eastAsia="SimSun" w:cs="Times New Roman"/>
          <w:szCs w:val="28"/>
          <w:lang w:eastAsia="zh-CN"/>
        </w:rPr>
        <w:t>Дунб</w:t>
      </w:r>
      <w:r w:rsidR="00DF33CA">
        <w:rPr>
          <w:rFonts w:eastAsia="SimSun" w:cs="Times New Roman"/>
          <w:szCs w:val="28"/>
          <w:lang w:eastAsia="zh-CN"/>
        </w:rPr>
        <w:t>э</w:t>
      </w:r>
      <w:r w:rsidR="0056576A">
        <w:rPr>
          <w:rFonts w:eastAsia="SimSun" w:cs="Times New Roman"/>
          <w:szCs w:val="28"/>
          <w:lang w:eastAsia="zh-CN"/>
        </w:rPr>
        <w:t>я</w:t>
      </w:r>
      <w:proofErr w:type="spellEnd"/>
      <w:r w:rsidR="0056576A">
        <w:rPr>
          <w:rFonts w:eastAsia="SimSun" w:cs="Times New Roman"/>
          <w:szCs w:val="28"/>
          <w:lang w:eastAsia="zh-CN"/>
        </w:rPr>
        <w:t xml:space="preserve"> возможно представить в виде </w:t>
      </w:r>
      <w:r w:rsidR="00194C67">
        <w:rPr>
          <w:rFonts w:eastAsia="SimSun" w:cs="Times New Roman"/>
          <w:szCs w:val="28"/>
          <w:lang w:eastAsia="zh-CN"/>
        </w:rPr>
        <w:t xml:space="preserve">своеобразных </w:t>
      </w:r>
      <w:r w:rsidR="008128A4">
        <w:rPr>
          <w:rFonts w:eastAsia="SimSun" w:cs="Times New Roman"/>
          <w:szCs w:val="28"/>
          <w:lang w:eastAsia="zh-CN"/>
        </w:rPr>
        <w:t xml:space="preserve">трех </w:t>
      </w:r>
      <w:r w:rsidR="00194C67" w:rsidRPr="00194C67">
        <w:rPr>
          <w:rFonts w:eastAsia="SimSun" w:cs="Times New Roman"/>
          <w:szCs w:val="28"/>
          <w:lang w:eastAsia="zh-CN"/>
        </w:rPr>
        <w:t>полукол</w:t>
      </w:r>
      <w:r w:rsidR="00194C67">
        <w:rPr>
          <w:rFonts w:eastAsia="SimSun" w:cs="Times New Roman"/>
          <w:szCs w:val="28"/>
          <w:lang w:eastAsia="zh-CN"/>
        </w:rPr>
        <w:t>ец</w:t>
      </w:r>
      <w:r w:rsidR="008128A4">
        <w:rPr>
          <w:rFonts w:eastAsia="SimSun" w:cs="Times New Roman"/>
          <w:szCs w:val="28"/>
          <w:lang w:eastAsia="zh-CN"/>
        </w:rPr>
        <w:t xml:space="preserve"> окружающих </w:t>
      </w:r>
      <w:proofErr w:type="spellStart"/>
      <w:r w:rsidR="008128A4">
        <w:rPr>
          <w:rFonts w:eastAsia="SimSun" w:cs="Times New Roman"/>
          <w:szCs w:val="28"/>
          <w:lang w:eastAsia="zh-CN"/>
        </w:rPr>
        <w:t>друг-друга</w:t>
      </w:r>
      <w:proofErr w:type="spellEnd"/>
      <w:r w:rsidR="00194C67" w:rsidRPr="00194C67">
        <w:rPr>
          <w:rFonts w:eastAsia="SimSun" w:cs="Times New Roman"/>
          <w:szCs w:val="28"/>
          <w:lang w:eastAsia="zh-CN"/>
        </w:rPr>
        <w:t xml:space="preserve">: </w:t>
      </w:r>
      <w:r w:rsidR="008128A4">
        <w:rPr>
          <w:rFonts w:eastAsia="SimSun" w:cs="Times New Roman"/>
          <w:szCs w:val="28"/>
          <w:lang w:eastAsia="zh-CN"/>
        </w:rPr>
        <w:t>внешнее</w:t>
      </w:r>
      <w:r w:rsidR="00194C67" w:rsidRPr="00194C67">
        <w:rPr>
          <w:rFonts w:eastAsia="SimSun" w:cs="Times New Roman"/>
          <w:szCs w:val="28"/>
          <w:lang w:eastAsia="zh-CN"/>
        </w:rPr>
        <w:t xml:space="preserve"> кольцо - низменности бассейно</w:t>
      </w:r>
      <w:r w:rsidR="00A46E96">
        <w:rPr>
          <w:rFonts w:eastAsia="SimSun" w:cs="Times New Roman"/>
          <w:szCs w:val="28"/>
          <w:lang w:eastAsia="zh-CN"/>
        </w:rPr>
        <w:t>в</w:t>
      </w:r>
      <w:r w:rsidR="00194C67" w:rsidRPr="00194C67">
        <w:rPr>
          <w:rFonts w:eastAsia="SimSun" w:cs="Times New Roman"/>
          <w:szCs w:val="28"/>
          <w:lang w:eastAsia="zh-CN"/>
        </w:rPr>
        <w:t xml:space="preserve"> рек Хэйлунцзян, Уссури, озера </w:t>
      </w:r>
      <w:proofErr w:type="spellStart"/>
      <w:r w:rsidR="00194C67" w:rsidRPr="00194C67">
        <w:rPr>
          <w:rFonts w:eastAsia="SimSun" w:cs="Times New Roman"/>
          <w:szCs w:val="28"/>
          <w:lang w:eastAsia="zh-CN"/>
        </w:rPr>
        <w:t>Синкай</w:t>
      </w:r>
      <w:proofErr w:type="spellEnd"/>
      <w:r w:rsidR="00194C67" w:rsidRPr="00194C67">
        <w:rPr>
          <w:rFonts w:eastAsia="SimSun" w:cs="Times New Roman"/>
          <w:szCs w:val="28"/>
          <w:lang w:eastAsia="zh-CN"/>
        </w:rPr>
        <w:t xml:space="preserve">, </w:t>
      </w:r>
      <w:proofErr w:type="spellStart"/>
      <w:r w:rsidR="00194C67" w:rsidRPr="00194C67">
        <w:rPr>
          <w:rFonts w:eastAsia="SimSun" w:cs="Times New Roman"/>
          <w:szCs w:val="28"/>
          <w:lang w:eastAsia="zh-CN"/>
        </w:rPr>
        <w:t>Тумэнь</w:t>
      </w:r>
      <w:proofErr w:type="spellEnd"/>
      <w:r w:rsidR="00194C67" w:rsidRPr="00194C67">
        <w:rPr>
          <w:rFonts w:eastAsia="SimSun" w:cs="Times New Roman"/>
          <w:szCs w:val="28"/>
          <w:lang w:eastAsia="zh-CN"/>
        </w:rPr>
        <w:t xml:space="preserve"> и Ялу; </w:t>
      </w:r>
      <w:r w:rsidR="008128A4">
        <w:rPr>
          <w:rFonts w:eastAsia="SimSun" w:cs="Times New Roman"/>
          <w:szCs w:val="28"/>
          <w:lang w:eastAsia="zh-CN"/>
        </w:rPr>
        <w:t xml:space="preserve">в середине расположены </w:t>
      </w:r>
      <w:r w:rsidR="00194C67" w:rsidRPr="00194C67">
        <w:rPr>
          <w:rFonts w:eastAsia="SimSun" w:cs="Times New Roman"/>
          <w:szCs w:val="28"/>
          <w:lang w:eastAsia="zh-CN"/>
        </w:rPr>
        <w:t>гористые</w:t>
      </w:r>
      <w:r w:rsidR="008128A4">
        <w:rPr>
          <w:rFonts w:eastAsia="SimSun" w:cs="Times New Roman"/>
          <w:szCs w:val="28"/>
          <w:lang w:eastAsia="zh-CN"/>
        </w:rPr>
        <w:t xml:space="preserve"> и</w:t>
      </w:r>
      <w:r w:rsidR="00194C67" w:rsidRPr="00194C67">
        <w:rPr>
          <w:rFonts w:eastAsia="SimSun" w:cs="Times New Roman"/>
          <w:szCs w:val="28"/>
          <w:lang w:eastAsia="zh-CN"/>
        </w:rPr>
        <w:t xml:space="preserve"> холмистые земли; внутр</w:t>
      </w:r>
      <w:r w:rsidR="008128A4">
        <w:rPr>
          <w:rFonts w:eastAsia="SimSun" w:cs="Times New Roman"/>
          <w:szCs w:val="28"/>
          <w:lang w:eastAsia="zh-CN"/>
        </w:rPr>
        <w:t>и кольца</w:t>
      </w:r>
      <w:r w:rsidR="00194C67" w:rsidRPr="00194C67">
        <w:rPr>
          <w:rFonts w:eastAsia="SimSun" w:cs="Times New Roman"/>
          <w:szCs w:val="28"/>
          <w:lang w:eastAsia="zh-CN"/>
        </w:rPr>
        <w:t xml:space="preserve"> гористых</w:t>
      </w:r>
      <w:r w:rsidR="008128A4">
        <w:rPr>
          <w:rFonts w:eastAsia="SimSun" w:cs="Times New Roman"/>
          <w:szCs w:val="28"/>
          <w:lang w:eastAsia="zh-CN"/>
        </w:rPr>
        <w:t xml:space="preserve"> и</w:t>
      </w:r>
      <w:r w:rsidR="00194C67" w:rsidRPr="00194C67">
        <w:rPr>
          <w:rFonts w:eastAsia="SimSun" w:cs="Times New Roman"/>
          <w:szCs w:val="28"/>
          <w:lang w:eastAsia="zh-CN"/>
        </w:rPr>
        <w:t xml:space="preserve"> холмистых </w:t>
      </w:r>
      <w:r w:rsidR="008128A4">
        <w:rPr>
          <w:rFonts w:eastAsia="SimSun" w:cs="Times New Roman"/>
          <w:szCs w:val="28"/>
          <w:lang w:eastAsia="zh-CN"/>
        </w:rPr>
        <w:t>территорий</w:t>
      </w:r>
      <w:r w:rsidR="00194C67" w:rsidRPr="00194C67">
        <w:rPr>
          <w:rFonts w:eastAsia="SimSun" w:cs="Times New Roman"/>
          <w:szCs w:val="28"/>
          <w:lang w:eastAsia="zh-CN"/>
        </w:rPr>
        <w:t xml:space="preserve"> - обширные равнины. </w:t>
      </w:r>
      <w:r w:rsidR="00D55071" w:rsidRPr="00D55071">
        <w:rPr>
          <w:rFonts w:eastAsia="SimSun" w:cs="Times New Roman"/>
          <w:szCs w:val="28"/>
          <w:lang w:eastAsia="zh-CN"/>
        </w:rPr>
        <w:t xml:space="preserve">В этом </w:t>
      </w:r>
      <w:r w:rsidR="00D55071">
        <w:rPr>
          <w:rFonts w:eastAsia="SimSun" w:cs="Times New Roman"/>
          <w:szCs w:val="28"/>
          <w:lang w:eastAsia="zh-CN"/>
        </w:rPr>
        <w:t>регионе</w:t>
      </w:r>
      <w:r w:rsidR="00D55071" w:rsidRPr="00D55071">
        <w:rPr>
          <w:rFonts w:eastAsia="SimSun" w:cs="Times New Roman"/>
          <w:szCs w:val="28"/>
          <w:lang w:eastAsia="zh-CN"/>
        </w:rPr>
        <w:t xml:space="preserve"> </w:t>
      </w:r>
      <w:r w:rsidR="008128A4">
        <w:rPr>
          <w:rFonts w:eastAsia="SimSun" w:cs="Times New Roman"/>
          <w:szCs w:val="28"/>
          <w:lang w:eastAsia="zh-CN"/>
        </w:rPr>
        <w:t>великое множество различных</w:t>
      </w:r>
      <w:r w:rsidR="00D55071" w:rsidRPr="00D55071">
        <w:rPr>
          <w:rFonts w:eastAsia="SimSun" w:cs="Times New Roman"/>
          <w:szCs w:val="28"/>
          <w:lang w:eastAsia="zh-CN"/>
        </w:rPr>
        <w:t xml:space="preserve"> типов рельефа, но распределен</w:t>
      </w:r>
      <w:r w:rsidR="00D55071">
        <w:rPr>
          <w:rFonts w:eastAsia="SimSun" w:cs="Times New Roman"/>
          <w:szCs w:val="28"/>
          <w:lang w:eastAsia="zh-CN"/>
        </w:rPr>
        <w:t>ы оные весьма</w:t>
      </w:r>
      <w:r w:rsidR="00D55071" w:rsidRPr="00D55071">
        <w:rPr>
          <w:rFonts w:eastAsia="SimSun" w:cs="Times New Roman"/>
          <w:szCs w:val="28"/>
          <w:lang w:eastAsia="zh-CN"/>
        </w:rPr>
        <w:t xml:space="preserve"> равномерно</w:t>
      </w:r>
      <w:r w:rsidR="008128A4">
        <w:rPr>
          <w:rFonts w:eastAsia="SimSun" w:cs="Times New Roman"/>
          <w:szCs w:val="28"/>
          <w:lang w:eastAsia="zh-CN"/>
        </w:rPr>
        <w:t>, как и было описано выше</w:t>
      </w:r>
      <w:r w:rsidR="00D55071" w:rsidRPr="00D55071">
        <w:rPr>
          <w:rFonts w:eastAsia="SimSun" w:cs="Times New Roman"/>
          <w:szCs w:val="28"/>
          <w:lang w:eastAsia="zh-CN"/>
        </w:rPr>
        <w:t>. Площад</w:t>
      </w:r>
      <w:r w:rsidR="008128A4">
        <w:rPr>
          <w:rFonts w:eastAsia="SimSun" w:cs="Times New Roman"/>
          <w:szCs w:val="28"/>
          <w:lang w:eastAsia="zh-CN"/>
        </w:rPr>
        <w:t>и</w:t>
      </w:r>
      <w:r w:rsidR="00D55071">
        <w:rPr>
          <w:rFonts w:eastAsia="SimSun" w:cs="Times New Roman"/>
          <w:szCs w:val="28"/>
          <w:lang w:eastAsia="zh-CN"/>
        </w:rPr>
        <w:t xml:space="preserve"> горной и равнинной </w:t>
      </w:r>
      <w:r w:rsidR="008128A4">
        <w:rPr>
          <w:rFonts w:eastAsia="SimSun" w:cs="Times New Roman"/>
          <w:szCs w:val="28"/>
          <w:lang w:eastAsia="zh-CN"/>
        </w:rPr>
        <w:t xml:space="preserve">частей </w:t>
      </w:r>
      <w:proofErr w:type="spellStart"/>
      <w:r w:rsidR="008128A4">
        <w:rPr>
          <w:rFonts w:eastAsia="SimSun" w:cs="Times New Roman"/>
          <w:szCs w:val="28"/>
          <w:lang w:eastAsia="zh-CN"/>
        </w:rPr>
        <w:t>Дунб</w:t>
      </w:r>
      <w:r w:rsidR="00DF33CA">
        <w:rPr>
          <w:rFonts w:eastAsia="SimSun" w:cs="Times New Roman"/>
          <w:szCs w:val="28"/>
          <w:lang w:eastAsia="zh-CN"/>
        </w:rPr>
        <w:t>э</w:t>
      </w:r>
      <w:r w:rsidR="008128A4">
        <w:rPr>
          <w:rFonts w:eastAsia="SimSun" w:cs="Times New Roman"/>
          <w:szCs w:val="28"/>
          <w:lang w:eastAsia="zh-CN"/>
        </w:rPr>
        <w:t>я</w:t>
      </w:r>
      <w:proofErr w:type="spellEnd"/>
      <w:r w:rsidR="00D55071" w:rsidRPr="00D55071">
        <w:rPr>
          <w:rFonts w:eastAsia="SimSun" w:cs="Times New Roman"/>
          <w:szCs w:val="28"/>
          <w:lang w:eastAsia="zh-CN"/>
        </w:rPr>
        <w:t xml:space="preserve"> </w:t>
      </w:r>
      <w:r w:rsidR="00D55071">
        <w:rPr>
          <w:rFonts w:eastAsia="SimSun" w:cs="Times New Roman"/>
          <w:szCs w:val="28"/>
          <w:lang w:eastAsia="zh-CN"/>
        </w:rPr>
        <w:t>приблизительно одинаков</w:t>
      </w:r>
      <w:r w:rsidR="008128A4">
        <w:rPr>
          <w:rFonts w:eastAsia="SimSun" w:cs="Times New Roman"/>
          <w:szCs w:val="28"/>
          <w:lang w:eastAsia="zh-CN"/>
        </w:rPr>
        <w:t>ы</w:t>
      </w:r>
      <w:r w:rsidR="00D55071" w:rsidRPr="00D55071">
        <w:rPr>
          <w:rFonts w:eastAsia="SimSun" w:cs="Times New Roman"/>
          <w:szCs w:val="28"/>
          <w:lang w:eastAsia="zh-CN"/>
        </w:rPr>
        <w:t xml:space="preserve">. Высота горных хребтов обычно составляет около 1000-1500 метров над уровнем моря. </w:t>
      </w:r>
      <w:r w:rsidR="008128A4">
        <w:rPr>
          <w:rFonts w:eastAsia="SimSun" w:cs="Times New Roman"/>
          <w:szCs w:val="28"/>
          <w:lang w:eastAsia="zh-CN"/>
        </w:rPr>
        <w:t xml:space="preserve">Всего на Северо-Востоке расположено </w:t>
      </w:r>
      <w:r w:rsidR="00D55071" w:rsidRPr="00D55071">
        <w:rPr>
          <w:rFonts w:eastAsia="SimSun" w:cs="Times New Roman"/>
          <w:szCs w:val="28"/>
          <w:lang w:eastAsia="zh-CN"/>
        </w:rPr>
        <w:t xml:space="preserve">два основных горных хребта: </w:t>
      </w:r>
      <w:proofErr w:type="spellStart"/>
      <w:r w:rsidR="00D55071" w:rsidRPr="00D55071">
        <w:rPr>
          <w:rFonts w:eastAsia="SimSun" w:cs="Times New Roman"/>
          <w:szCs w:val="28"/>
          <w:lang w:eastAsia="zh-CN"/>
        </w:rPr>
        <w:t>Дасинган</w:t>
      </w:r>
      <w:r w:rsidR="00194C67">
        <w:rPr>
          <w:rFonts w:eastAsia="SimSun" w:cs="Times New Roman"/>
          <w:szCs w:val="28"/>
          <w:lang w:eastAsia="zh-CN"/>
        </w:rPr>
        <w:t>ь</w:t>
      </w:r>
      <w:r w:rsidR="00D55071" w:rsidRPr="00D55071">
        <w:rPr>
          <w:rFonts w:eastAsia="SimSun" w:cs="Times New Roman"/>
          <w:szCs w:val="28"/>
          <w:lang w:eastAsia="zh-CN"/>
        </w:rPr>
        <w:t>линг</w:t>
      </w:r>
      <w:proofErr w:type="spellEnd"/>
      <w:r w:rsidR="00D55071" w:rsidRPr="00D55071">
        <w:rPr>
          <w:rFonts w:eastAsia="SimSun" w:cs="Times New Roman"/>
          <w:szCs w:val="28"/>
          <w:lang w:eastAsia="zh-CN"/>
        </w:rPr>
        <w:t xml:space="preserve"> на западе и </w:t>
      </w:r>
      <w:proofErr w:type="spellStart"/>
      <w:r w:rsidR="00D55071" w:rsidRPr="00D55071">
        <w:rPr>
          <w:rFonts w:eastAsia="SimSun" w:cs="Times New Roman"/>
          <w:szCs w:val="28"/>
          <w:lang w:eastAsia="zh-CN"/>
        </w:rPr>
        <w:t>Чанбай</w:t>
      </w:r>
      <w:proofErr w:type="spellEnd"/>
      <w:r w:rsidR="00D55071" w:rsidRPr="00D55071">
        <w:rPr>
          <w:rFonts w:eastAsia="SimSun" w:cs="Times New Roman"/>
          <w:szCs w:val="28"/>
          <w:lang w:eastAsia="zh-CN"/>
        </w:rPr>
        <w:t xml:space="preserve"> на востоке. Помимо двух </w:t>
      </w:r>
      <w:r w:rsidR="00194C67">
        <w:rPr>
          <w:rFonts w:eastAsia="SimSun" w:cs="Times New Roman"/>
          <w:szCs w:val="28"/>
          <w:lang w:eastAsia="zh-CN"/>
        </w:rPr>
        <w:t>вышеупомянутых</w:t>
      </w:r>
      <w:r w:rsidR="00D55071" w:rsidRPr="00D55071">
        <w:rPr>
          <w:rFonts w:eastAsia="SimSun" w:cs="Times New Roman"/>
          <w:szCs w:val="28"/>
          <w:lang w:eastAsia="zh-CN"/>
        </w:rPr>
        <w:t xml:space="preserve"> гор</w:t>
      </w:r>
      <w:r w:rsidR="00194C67">
        <w:rPr>
          <w:rFonts w:eastAsia="SimSun" w:cs="Times New Roman"/>
          <w:szCs w:val="28"/>
          <w:lang w:eastAsia="zh-CN"/>
        </w:rPr>
        <w:t>ных хребтов</w:t>
      </w:r>
      <w:r w:rsidR="00D55071" w:rsidRPr="00D55071">
        <w:rPr>
          <w:rFonts w:eastAsia="SimSun" w:cs="Times New Roman"/>
          <w:szCs w:val="28"/>
          <w:lang w:eastAsia="zh-CN"/>
        </w:rPr>
        <w:t xml:space="preserve">, </w:t>
      </w:r>
      <w:r w:rsidR="00194C67">
        <w:rPr>
          <w:rFonts w:eastAsia="SimSun" w:cs="Times New Roman"/>
          <w:szCs w:val="28"/>
          <w:lang w:eastAsia="zh-CN"/>
        </w:rPr>
        <w:t>протянувшихся</w:t>
      </w:r>
      <w:r w:rsidR="00D55071" w:rsidRPr="00D55071">
        <w:rPr>
          <w:rFonts w:eastAsia="SimSun" w:cs="Times New Roman"/>
          <w:szCs w:val="28"/>
          <w:lang w:eastAsia="zh-CN"/>
        </w:rPr>
        <w:t xml:space="preserve"> с востока на </w:t>
      </w:r>
      <w:r w:rsidR="00D55071" w:rsidRPr="00D55071">
        <w:rPr>
          <w:rFonts w:eastAsia="SimSun" w:cs="Times New Roman"/>
          <w:szCs w:val="28"/>
          <w:lang w:eastAsia="zh-CN"/>
        </w:rPr>
        <w:lastRenderedPageBreak/>
        <w:t xml:space="preserve">запад, на севере </w:t>
      </w:r>
      <w:r w:rsidR="00194C67">
        <w:rPr>
          <w:rFonts w:eastAsia="SimSun" w:cs="Times New Roman"/>
          <w:szCs w:val="28"/>
          <w:lang w:eastAsia="zh-CN"/>
        </w:rPr>
        <w:t>также распол</w:t>
      </w:r>
      <w:r w:rsidR="008128A4">
        <w:rPr>
          <w:rFonts w:eastAsia="SimSun" w:cs="Times New Roman"/>
          <w:szCs w:val="28"/>
          <w:lang w:eastAsia="zh-CN"/>
        </w:rPr>
        <w:t>о</w:t>
      </w:r>
      <w:r w:rsidR="00194C67">
        <w:rPr>
          <w:rFonts w:eastAsia="SimSun" w:cs="Times New Roman"/>
          <w:szCs w:val="28"/>
          <w:lang w:eastAsia="zh-CN"/>
        </w:rPr>
        <w:t xml:space="preserve">жен горный массив </w:t>
      </w:r>
      <w:proofErr w:type="spellStart"/>
      <w:r w:rsidR="00D55071" w:rsidRPr="00D55071">
        <w:rPr>
          <w:rFonts w:eastAsia="SimSun" w:cs="Times New Roman"/>
          <w:szCs w:val="28"/>
          <w:lang w:eastAsia="zh-CN"/>
        </w:rPr>
        <w:t>Сяосинганлин</w:t>
      </w:r>
      <w:proofErr w:type="spellEnd"/>
      <w:r w:rsidR="00194C67" w:rsidRPr="00194C67">
        <w:rPr>
          <w:rFonts w:eastAsia="SimSun" w:cs="Times New Roman"/>
          <w:szCs w:val="28"/>
          <w:lang w:eastAsia="zh-CN"/>
        </w:rPr>
        <w:t>.</w:t>
      </w:r>
      <w:r w:rsidR="00D96576" w:rsidRPr="00D96576">
        <w:rPr>
          <w:rFonts w:eastAsia="SimSun" w:cs="Times New Roman"/>
          <w:szCs w:val="28"/>
          <w:lang w:eastAsia="zh-CN"/>
        </w:rPr>
        <w:t xml:space="preserve"> </w:t>
      </w:r>
      <w:r w:rsidR="00D96576">
        <w:rPr>
          <w:rFonts w:eastAsia="SimSun" w:cs="Times New Roman"/>
          <w:szCs w:val="28"/>
          <w:lang w:eastAsia="zh-CN"/>
        </w:rPr>
        <w:t xml:space="preserve">Регион состоит из трех провинций: </w:t>
      </w:r>
      <w:r w:rsidR="00D96576" w:rsidRPr="00D96576">
        <w:rPr>
          <w:rFonts w:eastAsia="SimSun" w:cs="Times New Roman"/>
          <w:szCs w:val="28"/>
          <w:lang w:eastAsia="zh-CN"/>
        </w:rPr>
        <w:t>Хэйлунцзян, Ляонин и Цзилинь</w:t>
      </w:r>
      <w:r w:rsidR="00D96576">
        <w:rPr>
          <w:rStyle w:val="af4"/>
          <w:rFonts w:eastAsia="SimSun" w:cs="Times New Roman"/>
          <w:szCs w:val="28"/>
          <w:vertAlign w:val="baseline"/>
          <w:lang w:eastAsia="zh-CN"/>
        </w:rPr>
        <w:t xml:space="preserve">. К нему, зачастую также относят северо-восточную часть </w:t>
      </w:r>
      <w:r w:rsidR="00D96576">
        <w:rPr>
          <w:rFonts w:eastAsia="SimSun" w:cs="Times New Roman"/>
          <w:szCs w:val="28"/>
          <w:lang w:eastAsia="zh-CN"/>
        </w:rPr>
        <w:t xml:space="preserve">Автономного района Внутренняя Монголия, но так как лишь небольшая часть данного субъекта относится к </w:t>
      </w:r>
      <w:proofErr w:type="spellStart"/>
      <w:r w:rsidR="00D96576">
        <w:rPr>
          <w:rFonts w:eastAsia="SimSun" w:cs="Times New Roman"/>
          <w:szCs w:val="28"/>
          <w:lang w:eastAsia="zh-CN"/>
        </w:rPr>
        <w:t>Дунбею</w:t>
      </w:r>
      <w:proofErr w:type="spellEnd"/>
      <w:r w:rsidR="00D96576">
        <w:rPr>
          <w:rFonts w:eastAsia="SimSun" w:cs="Times New Roman"/>
          <w:szCs w:val="28"/>
          <w:lang w:eastAsia="zh-CN"/>
        </w:rPr>
        <w:t xml:space="preserve">, и последняя имеет сравнительно мало экономических связей с тремя вышеупомянутыми провинциями, </w:t>
      </w:r>
      <w:r w:rsidR="00A46E96">
        <w:rPr>
          <w:rFonts w:eastAsia="SimSun" w:cs="Times New Roman"/>
          <w:szCs w:val="28"/>
          <w:lang w:eastAsia="zh-CN"/>
        </w:rPr>
        <w:t>подробнее рассматриваться в рамках данной работы она не будет</w:t>
      </w:r>
      <w:r w:rsidR="007B0C55" w:rsidRPr="007B0C55">
        <w:rPr>
          <w:rFonts w:eastAsia="SimSun" w:cs="Times New Roman"/>
          <w:szCs w:val="28"/>
          <w:lang w:eastAsia="zh-CN"/>
        </w:rPr>
        <w:t>[60,62]</w:t>
      </w:r>
      <w:r w:rsidR="00A46E96">
        <w:rPr>
          <w:rFonts w:eastAsia="SimSun" w:cs="Times New Roman"/>
          <w:szCs w:val="28"/>
          <w:lang w:eastAsia="zh-CN"/>
        </w:rPr>
        <w:t xml:space="preserve">. </w:t>
      </w:r>
      <w:r w:rsidR="00BA489C">
        <w:rPr>
          <w:rStyle w:val="af4"/>
          <w:rFonts w:eastAsia="SimSun" w:cs="Times New Roman"/>
          <w:szCs w:val="28"/>
          <w:lang w:eastAsia="zh-CN"/>
        </w:rPr>
        <w:footnoteReference w:id="16"/>
      </w:r>
      <w:r w:rsidR="00225F7C">
        <w:rPr>
          <w:rFonts w:eastAsia="SimSun" w:cs="Times New Roman"/>
          <w:szCs w:val="28"/>
          <w:vertAlign w:val="superscript"/>
          <w:lang w:eastAsia="zh-CN"/>
        </w:rPr>
        <w:t>,</w:t>
      </w:r>
      <w:r w:rsidR="00225F7C">
        <w:rPr>
          <w:rStyle w:val="af4"/>
          <w:rFonts w:eastAsia="SimSun" w:cs="Times New Roman"/>
          <w:szCs w:val="28"/>
          <w:lang w:eastAsia="zh-CN"/>
        </w:rPr>
        <w:footnoteReference w:id="17"/>
      </w:r>
    </w:p>
    <w:p w14:paraId="04BAABB8" w14:textId="4BB9BD98" w:rsidR="00643F3A" w:rsidRDefault="006F693A" w:rsidP="00DE7F0E">
      <w:pPr>
        <w:contextualSpacing/>
        <w:jc w:val="both"/>
        <w:rPr>
          <w:rFonts w:eastAsia="Times New Roman" w:cs="Times New Roman"/>
          <w:szCs w:val="28"/>
        </w:rPr>
      </w:pPr>
      <w:r>
        <w:rPr>
          <w:rFonts w:eastAsia="SimSun" w:cs="Times New Roman"/>
          <w:szCs w:val="28"/>
          <w:lang w:eastAsia="zh-CN"/>
        </w:rPr>
        <w:t xml:space="preserve">Северо-Восток КНР </w:t>
      </w:r>
      <w:r w:rsidR="004771EF">
        <w:rPr>
          <w:rFonts w:eastAsia="Times New Roman" w:cs="Times New Roman"/>
          <w:szCs w:val="28"/>
        </w:rPr>
        <w:t xml:space="preserve">имеет сравнительно короткую, но весьма </w:t>
      </w:r>
      <w:r w:rsidR="00245DCC">
        <w:rPr>
          <w:rFonts w:eastAsia="Times New Roman" w:cs="Times New Roman"/>
          <w:szCs w:val="28"/>
        </w:rPr>
        <w:t>непростую</w:t>
      </w:r>
      <w:r w:rsidR="004771EF">
        <w:rPr>
          <w:rFonts w:eastAsia="Times New Roman" w:cs="Times New Roman"/>
          <w:szCs w:val="28"/>
        </w:rPr>
        <w:t xml:space="preserve"> </w:t>
      </w:r>
      <w:r w:rsidR="008128A4">
        <w:rPr>
          <w:rFonts w:eastAsia="Times New Roman" w:cs="Times New Roman"/>
          <w:szCs w:val="28"/>
        </w:rPr>
        <w:t>политико-</w:t>
      </w:r>
      <w:r w:rsidR="004771EF">
        <w:rPr>
          <w:rFonts w:eastAsia="Times New Roman" w:cs="Times New Roman"/>
          <w:szCs w:val="28"/>
        </w:rPr>
        <w:t xml:space="preserve">экономическую историю. До </w:t>
      </w:r>
      <w:r w:rsidR="00773E97" w:rsidRPr="00773E97">
        <w:rPr>
          <w:rFonts w:eastAsia="Times New Roman" w:cs="Times New Roman"/>
          <w:szCs w:val="28"/>
        </w:rPr>
        <w:t>XVII</w:t>
      </w:r>
      <w:r w:rsidR="004771EF">
        <w:rPr>
          <w:rFonts w:eastAsia="Times New Roman" w:cs="Times New Roman"/>
          <w:szCs w:val="28"/>
        </w:rPr>
        <w:t xml:space="preserve">-го века эти земли </w:t>
      </w:r>
      <w:r w:rsidR="00961F88">
        <w:rPr>
          <w:rFonts w:eastAsia="Times New Roman" w:cs="Times New Roman"/>
          <w:szCs w:val="28"/>
        </w:rPr>
        <w:t xml:space="preserve">большей </w:t>
      </w:r>
      <w:r w:rsidR="0081470E">
        <w:rPr>
          <w:rFonts w:eastAsia="Times New Roman" w:cs="Times New Roman"/>
          <w:szCs w:val="28"/>
        </w:rPr>
        <w:t>частью (исключением</w:t>
      </w:r>
      <w:r w:rsidR="007A3735">
        <w:rPr>
          <w:rFonts w:eastAsia="Times New Roman" w:cs="Times New Roman"/>
          <w:szCs w:val="28"/>
        </w:rPr>
        <w:t xml:space="preserve"> здесь можно считать в первую </w:t>
      </w:r>
      <w:r w:rsidR="0081470E">
        <w:rPr>
          <w:rFonts w:eastAsia="Times New Roman" w:cs="Times New Roman"/>
          <w:szCs w:val="28"/>
        </w:rPr>
        <w:t>очередь</w:t>
      </w:r>
      <w:r w:rsidR="007A3735">
        <w:rPr>
          <w:rFonts w:eastAsia="Times New Roman" w:cs="Times New Roman"/>
          <w:szCs w:val="28"/>
        </w:rPr>
        <w:t xml:space="preserve"> </w:t>
      </w:r>
      <w:r w:rsidR="0081470E">
        <w:rPr>
          <w:rFonts w:eastAsia="Times New Roman" w:cs="Times New Roman"/>
          <w:szCs w:val="28"/>
        </w:rPr>
        <w:t>полуостров</w:t>
      </w:r>
      <w:r w:rsidR="007A3735">
        <w:rPr>
          <w:rFonts w:eastAsia="Times New Roman" w:cs="Times New Roman"/>
          <w:szCs w:val="28"/>
        </w:rPr>
        <w:t xml:space="preserve"> Ляони</w:t>
      </w:r>
      <w:r w:rsidR="00764E7E">
        <w:rPr>
          <w:rFonts w:eastAsia="Times New Roman" w:cs="Times New Roman"/>
          <w:szCs w:val="28"/>
        </w:rPr>
        <w:t>н</w:t>
      </w:r>
      <w:r w:rsidR="007A3735">
        <w:rPr>
          <w:rFonts w:eastAsia="Times New Roman" w:cs="Times New Roman"/>
          <w:szCs w:val="28"/>
        </w:rPr>
        <w:t xml:space="preserve"> и непосредственно </w:t>
      </w:r>
      <w:r w:rsidR="008128A4">
        <w:rPr>
          <w:rFonts w:eastAsia="Times New Roman" w:cs="Times New Roman"/>
          <w:szCs w:val="28"/>
        </w:rPr>
        <w:t>примыкающие</w:t>
      </w:r>
      <w:r w:rsidR="007A3735">
        <w:rPr>
          <w:rFonts w:eastAsia="Times New Roman" w:cs="Times New Roman"/>
          <w:szCs w:val="28"/>
        </w:rPr>
        <w:t xml:space="preserve"> к нему </w:t>
      </w:r>
      <w:r w:rsidR="008128A4">
        <w:rPr>
          <w:rFonts w:eastAsia="Times New Roman" w:cs="Times New Roman"/>
          <w:szCs w:val="28"/>
        </w:rPr>
        <w:t>территории</w:t>
      </w:r>
      <w:r w:rsidR="007A3735">
        <w:rPr>
          <w:rFonts w:eastAsia="Times New Roman" w:cs="Times New Roman"/>
          <w:szCs w:val="28"/>
        </w:rPr>
        <w:t>)</w:t>
      </w:r>
      <w:r w:rsidR="00961F88">
        <w:rPr>
          <w:rFonts w:eastAsia="Times New Roman" w:cs="Times New Roman"/>
          <w:szCs w:val="28"/>
        </w:rPr>
        <w:t xml:space="preserve"> </w:t>
      </w:r>
      <w:r w:rsidR="008128A4">
        <w:rPr>
          <w:rFonts w:eastAsia="Times New Roman" w:cs="Times New Roman"/>
          <w:szCs w:val="28"/>
        </w:rPr>
        <w:t xml:space="preserve">почти </w:t>
      </w:r>
      <w:r w:rsidR="00961F88">
        <w:rPr>
          <w:rFonts w:eastAsia="Times New Roman" w:cs="Times New Roman"/>
          <w:szCs w:val="28"/>
        </w:rPr>
        <w:t xml:space="preserve">не знали постоянной государственности и </w:t>
      </w:r>
      <w:r w:rsidR="008128A4">
        <w:rPr>
          <w:rFonts w:eastAsia="Times New Roman" w:cs="Times New Roman"/>
          <w:szCs w:val="28"/>
        </w:rPr>
        <w:t xml:space="preserve">оседлого </w:t>
      </w:r>
      <w:r w:rsidR="00961F88">
        <w:rPr>
          <w:rFonts w:eastAsia="Times New Roman" w:cs="Times New Roman"/>
          <w:szCs w:val="28"/>
        </w:rPr>
        <w:t xml:space="preserve">земледелия. Даже если </w:t>
      </w:r>
      <w:r w:rsidR="004E696A">
        <w:rPr>
          <w:rFonts w:eastAsia="Times New Roman" w:cs="Times New Roman"/>
          <w:szCs w:val="28"/>
        </w:rPr>
        <w:t>эти территории частично</w:t>
      </w:r>
      <w:r w:rsidR="002E6C1F">
        <w:rPr>
          <w:rFonts w:eastAsia="Times New Roman" w:cs="Times New Roman"/>
          <w:szCs w:val="28"/>
        </w:rPr>
        <w:t xml:space="preserve"> </w:t>
      </w:r>
      <w:r w:rsidR="00B75C20">
        <w:rPr>
          <w:rFonts w:eastAsia="Times New Roman" w:cs="Times New Roman"/>
          <w:szCs w:val="28"/>
        </w:rPr>
        <w:t>(</w:t>
      </w:r>
      <w:proofErr w:type="spellStart"/>
      <w:r w:rsidR="00B75C20">
        <w:rPr>
          <w:rFonts w:eastAsia="Times New Roman" w:cs="Times New Roman"/>
          <w:szCs w:val="28"/>
        </w:rPr>
        <w:t>Когуре</w:t>
      </w:r>
      <w:proofErr w:type="spellEnd"/>
      <w:r w:rsidR="00B75C20">
        <w:rPr>
          <w:rFonts w:eastAsia="Times New Roman" w:cs="Times New Roman"/>
          <w:szCs w:val="28"/>
        </w:rPr>
        <w:t>, Династия</w:t>
      </w:r>
      <w:r w:rsidR="002E6C1F">
        <w:rPr>
          <w:rFonts w:eastAsia="Times New Roman" w:cs="Times New Roman"/>
          <w:szCs w:val="28"/>
        </w:rPr>
        <w:t xml:space="preserve"> Тан</w:t>
      </w:r>
      <w:r w:rsidR="00B75C20">
        <w:rPr>
          <w:rFonts w:eastAsia="Times New Roman" w:cs="Times New Roman"/>
          <w:szCs w:val="28"/>
        </w:rPr>
        <w:t>)</w:t>
      </w:r>
      <w:r w:rsidR="004E696A">
        <w:rPr>
          <w:rFonts w:eastAsia="Times New Roman" w:cs="Times New Roman"/>
          <w:szCs w:val="28"/>
        </w:rPr>
        <w:t xml:space="preserve"> или</w:t>
      </w:r>
      <w:r w:rsidR="002E6C1F">
        <w:rPr>
          <w:rFonts w:eastAsia="Times New Roman" w:cs="Times New Roman"/>
          <w:szCs w:val="28"/>
        </w:rPr>
        <w:t xml:space="preserve"> практически</w:t>
      </w:r>
      <w:r w:rsidR="004E696A">
        <w:rPr>
          <w:rFonts w:eastAsia="Times New Roman" w:cs="Times New Roman"/>
          <w:szCs w:val="28"/>
        </w:rPr>
        <w:t xml:space="preserve"> полностью</w:t>
      </w:r>
      <w:r w:rsidR="00B75C20">
        <w:rPr>
          <w:rFonts w:eastAsia="Times New Roman" w:cs="Times New Roman"/>
          <w:szCs w:val="28"/>
        </w:rPr>
        <w:t xml:space="preserve"> </w:t>
      </w:r>
      <w:r w:rsidR="004E696A">
        <w:rPr>
          <w:rFonts w:eastAsia="Times New Roman" w:cs="Times New Roman"/>
          <w:szCs w:val="28"/>
        </w:rPr>
        <w:t>(</w:t>
      </w:r>
      <w:r w:rsidR="002E6C1F">
        <w:rPr>
          <w:rFonts w:eastAsia="Times New Roman" w:cs="Times New Roman"/>
          <w:szCs w:val="28"/>
        </w:rPr>
        <w:t xml:space="preserve">государство Цзинь и </w:t>
      </w:r>
      <w:r w:rsidR="00B75C20">
        <w:rPr>
          <w:rFonts w:eastAsia="Times New Roman" w:cs="Times New Roman"/>
          <w:szCs w:val="28"/>
        </w:rPr>
        <w:t>династия Юань</w:t>
      </w:r>
      <w:r w:rsidR="004E696A">
        <w:rPr>
          <w:rFonts w:eastAsia="Times New Roman" w:cs="Times New Roman"/>
          <w:szCs w:val="28"/>
        </w:rPr>
        <w:t>)</w:t>
      </w:r>
      <w:r w:rsidR="00B75C20">
        <w:rPr>
          <w:rFonts w:eastAsia="Times New Roman" w:cs="Times New Roman"/>
          <w:szCs w:val="28"/>
        </w:rPr>
        <w:t xml:space="preserve"> переходили под контроль государств с развитой экономикой и </w:t>
      </w:r>
      <w:r w:rsidR="008128A4">
        <w:rPr>
          <w:rFonts w:eastAsia="Times New Roman" w:cs="Times New Roman"/>
          <w:szCs w:val="28"/>
        </w:rPr>
        <w:t xml:space="preserve">продвинутым </w:t>
      </w:r>
      <w:r w:rsidR="00B75C20">
        <w:rPr>
          <w:rFonts w:eastAsia="Times New Roman" w:cs="Times New Roman"/>
          <w:szCs w:val="28"/>
        </w:rPr>
        <w:t xml:space="preserve">государственным аппаратом они оставались слаборазвитыми </w:t>
      </w:r>
      <w:r w:rsidR="00FF3D30">
        <w:rPr>
          <w:rFonts w:eastAsia="Times New Roman" w:cs="Times New Roman"/>
          <w:szCs w:val="28"/>
        </w:rPr>
        <w:t>пограничными</w:t>
      </w:r>
      <w:r w:rsidR="00B75C20">
        <w:rPr>
          <w:rFonts w:eastAsia="Times New Roman" w:cs="Times New Roman"/>
          <w:szCs w:val="28"/>
        </w:rPr>
        <w:t xml:space="preserve"> территориями, </w:t>
      </w:r>
      <w:r w:rsidR="008128A4">
        <w:rPr>
          <w:rFonts w:eastAsia="Times New Roman" w:cs="Times New Roman"/>
          <w:szCs w:val="28"/>
        </w:rPr>
        <w:t xml:space="preserve">с преобладанием кочевого и присваивающего хозяйства, </w:t>
      </w:r>
      <w:r w:rsidR="00FF3D30">
        <w:rPr>
          <w:rFonts w:eastAsia="Times New Roman" w:cs="Times New Roman"/>
          <w:szCs w:val="28"/>
        </w:rPr>
        <w:t>склонными к</w:t>
      </w:r>
      <w:r w:rsidR="00B75C20">
        <w:rPr>
          <w:rFonts w:eastAsia="Times New Roman" w:cs="Times New Roman"/>
          <w:szCs w:val="28"/>
        </w:rPr>
        <w:t xml:space="preserve"> </w:t>
      </w:r>
      <w:r w:rsidR="002125CB">
        <w:rPr>
          <w:rFonts w:eastAsia="Times New Roman" w:cs="Times New Roman"/>
          <w:szCs w:val="28"/>
        </w:rPr>
        <w:t xml:space="preserve">мятежам и </w:t>
      </w:r>
      <w:r w:rsidR="00B75C20">
        <w:rPr>
          <w:rFonts w:eastAsia="Times New Roman" w:cs="Times New Roman"/>
          <w:szCs w:val="28"/>
        </w:rPr>
        <w:t xml:space="preserve">отпадению от центра. Этому </w:t>
      </w:r>
      <w:r w:rsidR="00FF3D30">
        <w:rPr>
          <w:rFonts w:eastAsia="Times New Roman" w:cs="Times New Roman"/>
          <w:szCs w:val="28"/>
        </w:rPr>
        <w:t>способствовал</w:t>
      </w:r>
      <w:r w:rsidR="00B75C20">
        <w:rPr>
          <w:rFonts w:eastAsia="Times New Roman" w:cs="Times New Roman"/>
          <w:szCs w:val="28"/>
        </w:rPr>
        <w:t xml:space="preserve"> также климат, гораздо более суровый чем в </w:t>
      </w:r>
      <w:r w:rsidR="00FF3D30">
        <w:rPr>
          <w:rFonts w:eastAsia="Times New Roman" w:cs="Times New Roman"/>
          <w:szCs w:val="28"/>
        </w:rPr>
        <w:t>регионах</w:t>
      </w:r>
      <w:r w:rsidR="00B75C20">
        <w:rPr>
          <w:rFonts w:eastAsia="Times New Roman" w:cs="Times New Roman"/>
          <w:szCs w:val="28"/>
        </w:rPr>
        <w:t xml:space="preserve"> южнее и восточнее. </w:t>
      </w:r>
      <w:r>
        <w:rPr>
          <w:rFonts w:eastAsia="Times New Roman" w:cs="Times New Roman"/>
          <w:szCs w:val="28"/>
        </w:rPr>
        <w:t xml:space="preserve">Низкие температуры </w:t>
      </w:r>
      <w:r w:rsidR="00FF3D30">
        <w:rPr>
          <w:rFonts w:eastAsia="Times New Roman" w:cs="Times New Roman"/>
          <w:szCs w:val="28"/>
        </w:rPr>
        <w:t>препятствовали</w:t>
      </w:r>
      <w:r>
        <w:rPr>
          <w:rFonts w:eastAsia="Times New Roman" w:cs="Times New Roman"/>
          <w:szCs w:val="28"/>
        </w:rPr>
        <w:t xml:space="preserve"> разведению привычной большинству государств Северо-Восточной Азии культуры риса. </w:t>
      </w:r>
      <w:r w:rsidR="007A3735">
        <w:rPr>
          <w:rFonts w:eastAsia="Times New Roman" w:cs="Times New Roman"/>
          <w:szCs w:val="28"/>
        </w:rPr>
        <w:t xml:space="preserve">В связи с этим зону таежных и широколиственных лесов заселяли племена </w:t>
      </w:r>
      <w:proofErr w:type="spellStart"/>
      <w:r w:rsidR="007A3735">
        <w:rPr>
          <w:rFonts w:eastAsia="Times New Roman" w:cs="Times New Roman"/>
          <w:szCs w:val="28"/>
        </w:rPr>
        <w:t>догосударственного</w:t>
      </w:r>
      <w:proofErr w:type="spellEnd"/>
      <w:r w:rsidR="007A3735">
        <w:rPr>
          <w:rFonts w:eastAsia="Times New Roman" w:cs="Times New Roman"/>
          <w:szCs w:val="28"/>
        </w:rPr>
        <w:t xml:space="preserve"> периода социального развития, занимающиеся в большей степени </w:t>
      </w:r>
      <w:r w:rsidR="00FF3D30">
        <w:rPr>
          <w:rFonts w:eastAsia="Times New Roman" w:cs="Times New Roman"/>
          <w:szCs w:val="28"/>
        </w:rPr>
        <w:t>присваивающим</w:t>
      </w:r>
      <w:r w:rsidR="007A3735">
        <w:rPr>
          <w:rFonts w:eastAsia="Times New Roman" w:cs="Times New Roman"/>
          <w:szCs w:val="28"/>
        </w:rPr>
        <w:t xml:space="preserve"> хозяйством, с определенными элементами животноводства и </w:t>
      </w:r>
      <w:r w:rsidR="00FF3D30">
        <w:rPr>
          <w:rFonts w:eastAsia="Times New Roman" w:cs="Times New Roman"/>
          <w:szCs w:val="28"/>
        </w:rPr>
        <w:t>земледелия</w:t>
      </w:r>
      <w:r w:rsidR="007A3735">
        <w:rPr>
          <w:rFonts w:eastAsia="Times New Roman" w:cs="Times New Roman"/>
          <w:szCs w:val="28"/>
        </w:rPr>
        <w:t xml:space="preserve">. В свою </w:t>
      </w:r>
      <w:r w:rsidR="00FF3D30">
        <w:rPr>
          <w:rFonts w:eastAsia="Times New Roman" w:cs="Times New Roman"/>
          <w:szCs w:val="28"/>
        </w:rPr>
        <w:t>очередь</w:t>
      </w:r>
      <w:r w:rsidR="007A3735">
        <w:rPr>
          <w:rFonts w:eastAsia="Times New Roman" w:cs="Times New Roman"/>
          <w:szCs w:val="28"/>
        </w:rPr>
        <w:t>, зона степей и лесостепей находилась преимущественно под контролем кочевых и полукочевых племен</w:t>
      </w:r>
      <w:r w:rsidR="006D712C" w:rsidRPr="006D712C">
        <w:rPr>
          <w:rFonts w:eastAsia="Times New Roman" w:cs="Times New Roman"/>
          <w:szCs w:val="28"/>
        </w:rPr>
        <w:t>.</w:t>
      </w:r>
      <w:r w:rsidR="006D712C">
        <w:rPr>
          <w:rFonts w:eastAsia="Times New Roman" w:cs="Times New Roman"/>
          <w:szCs w:val="28"/>
        </w:rPr>
        <w:t xml:space="preserve"> Они вели скотоводческое хозяйство, </w:t>
      </w:r>
      <w:r w:rsidR="006D712C">
        <w:rPr>
          <w:rFonts w:eastAsia="Times New Roman" w:cs="Times New Roman"/>
          <w:szCs w:val="28"/>
        </w:rPr>
        <w:lastRenderedPageBreak/>
        <w:t xml:space="preserve">значительную часть предметов ремесла они получали либо через обмены, либо через набеги на территории оседлых соседей. Угроза со стороны кочевников также была </w:t>
      </w:r>
      <w:r w:rsidR="00FF3D30">
        <w:rPr>
          <w:rFonts w:eastAsia="Times New Roman" w:cs="Times New Roman"/>
          <w:szCs w:val="28"/>
        </w:rPr>
        <w:t>серьезным фактором,</w:t>
      </w:r>
      <w:r w:rsidR="006D712C">
        <w:rPr>
          <w:rFonts w:eastAsia="Times New Roman" w:cs="Times New Roman"/>
          <w:szCs w:val="28"/>
        </w:rPr>
        <w:t xml:space="preserve"> </w:t>
      </w:r>
      <w:r w:rsidR="00FF3D30">
        <w:rPr>
          <w:rFonts w:eastAsia="Times New Roman" w:cs="Times New Roman"/>
          <w:szCs w:val="28"/>
        </w:rPr>
        <w:t>препятствующим</w:t>
      </w:r>
      <w:r w:rsidR="006D712C">
        <w:rPr>
          <w:rFonts w:eastAsia="Times New Roman" w:cs="Times New Roman"/>
          <w:szCs w:val="28"/>
        </w:rPr>
        <w:t xml:space="preserve"> возникновению крупных населенных пунктов на территории современного Северо-Востока К</w:t>
      </w:r>
      <w:r w:rsidR="008128A4">
        <w:rPr>
          <w:rFonts w:eastAsia="Times New Roman" w:cs="Times New Roman"/>
          <w:szCs w:val="28"/>
        </w:rPr>
        <w:t>итая</w:t>
      </w:r>
      <w:r w:rsidR="006D712C">
        <w:rPr>
          <w:rFonts w:eastAsia="Times New Roman" w:cs="Times New Roman"/>
          <w:szCs w:val="28"/>
        </w:rPr>
        <w:t>. Негативную роль играло и то, что с одно</w:t>
      </w:r>
      <w:r w:rsidR="002125CB">
        <w:rPr>
          <w:rFonts w:eastAsia="Times New Roman" w:cs="Times New Roman"/>
          <w:szCs w:val="28"/>
        </w:rPr>
        <w:t>й</w:t>
      </w:r>
      <w:r w:rsidR="006D712C">
        <w:rPr>
          <w:rFonts w:eastAsia="Times New Roman" w:cs="Times New Roman"/>
          <w:szCs w:val="28"/>
        </w:rPr>
        <w:t xml:space="preserve"> стороны за исключением Ляонина, </w:t>
      </w:r>
      <w:proofErr w:type="spellStart"/>
      <w:r w:rsidR="006D712C">
        <w:rPr>
          <w:rFonts w:eastAsia="Times New Roman" w:cs="Times New Roman"/>
          <w:szCs w:val="28"/>
        </w:rPr>
        <w:t>Д</w:t>
      </w:r>
      <w:r w:rsidR="00FF3D30">
        <w:rPr>
          <w:rFonts w:eastAsia="Times New Roman" w:cs="Times New Roman"/>
          <w:szCs w:val="28"/>
        </w:rPr>
        <w:t>у</w:t>
      </w:r>
      <w:r w:rsidR="006D712C">
        <w:rPr>
          <w:rFonts w:eastAsia="Times New Roman" w:cs="Times New Roman"/>
          <w:szCs w:val="28"/>
        </w:rPr>
        <w:t>нб</w:t>
      </w:r>
      <w:r w:rsidR="00DF33CA">
        <w:rPr>
          <w:rFonts w:eastAsia="Times New Roman" w:cs="Times New Roman"/>
          <w:szCs w:val="28"/>
        </w:rPr>
        <w:t>э</w:t>
      </w:r>
      <w:r w:rsidR="006D712C">
        <w:rPr>
          <w:rFonts w:eastAsia="Times New Roman" w:cs="Times New Roman"/>
          <w:szCs w:val="28"/>
        </w:rPr>
        <w:t>й</w:t>
      </w:r>
      <w:proofErr w:type="spellEnd"/>
      <w:r w:rsidR="006D712C">
        <w:rPr>
          <w:rFonts w:eastAsia="Times New Roman" w:cs="Times New Roman"/>
          <w:szCs w:val="28"/>
        </w:rPr>
        <w:t xml:space="preserve"> не имел выхода к морю, </w:t>
      </w:r>
      <w:r w:rsidR="002125CB">
        <w:rPr>
          <w:rFonts w:eastAsia="Times New Roman" w:cs="Times New Roman"/>
          <w:szCs w:val="28"/>
        </w:rPr>
        <w:t>с другой стороны он</w:t>
      </w:r>
      <w:r w:rsidR="006D712C">
        <w:rPr>
          <w:rFonts w:eastAsia="Times New Roman" w:cs="Times New Roman"/>
          <w:szCs w:val="28"/>
        </w:rPr>
        <w:t xml:space="preserve"> одновременно лежал вдали от крупных караванных маршрутов. </w:t>
      </w:r>
      <w:r w:rsidR="003A41B6">
        <w:rPr>
          <w:rFonts w:eastAsia="Times New Roman" w:cs="Times New Roman"/>
          <w:szCs w:val="28"/>
        </w:rPr>
        <w:t xml:space="preserve">Низкое социальное-экономическое </w:t>
      </w:r>
      <w:r w:rsidR="00FF3D30">
        <w:rPr>
          <w:rFonts w:eastAsia="Times New Roman" w:cs="Times New Roman"/>
          <w:szCs w:val="28"/>
        </w:rPr>
        <w:t>развития</w:t>
      </w:r>
      <w:r w:rsidR="003A41B6">
        <w:rPr>
          <w:rFonts w:eastAsia="Times New Roman" w:cs="Times New Roman"/>
          <w:szCs w:val="28"/>
        </w:rPr>
        <w:t xml:space="preserve"> соседних </w:t>
      </w:r>
      <w:r w:rsidR="008128A4">
        <w:rPr>
          <w:rFonts w:eastAsia="Times New Roman" w:cs="Times New Roman"/>
          <w:szCs w:val="28"/>
        </w:rPr>
        <w:t>территорий</w:t>
      </w:r>
      <w:r w:rsidR="003A41B6">
        <w:rPr>
          <w:rFonts w:eastAsia="Times New Roman" w:cs="Times New Roman"/>
          <w:szCs w:val="28"/>
        </w:rPr>
        <w:t xml:space="preserve"> к северу и западу также снижало возможности экономического роста.</w:t>
      </w:r>
    </w:p>
    <w:p w14:paraId="793F463A" w14:textId="34B9A801" w:rsidR="003A41B6" w:rsidRPr="00594B57" w:rsidRDefault="003A41B6" w:rsidP="00DE7F0E">
      <w:pPr>
        <w:contextualSpacing/>
        <w:jc w:val="both"/>
        <w:rPr>
          <w:rFonts w:eastAsia="SimSun" w:cs="Times New Roman"/>
          <w:szCs w:val="28"/>
          <w:lang w:eastAsia="zh-CN"/>
        </w:rPr>
      </w:pPr>
      <w:r>
        <w:rPr>
          <w:rFonts w:eastAsia="Times New Roman" w:cs="Times New Roman"/>
          <w:szCs w:val="28"/>
        </w:rPr>
        <w:t xml:space="preserve">Первые серьезные </w:t>
      </w:r>
      <w:r w:rsidR="008128A4">
        <w:rPr>
          <w:rFonts w:eastAsia="Times New Roman" w:cs="Times New Roman"/>
          <w:szCs w:val="28"/>
        </w:rPr>
        <w:t>изменения в положении региона</w:t>
      </w:r>
      <w:r>
        <w:rPr>
          <w:rFonts w:eastAsia="Times New Roman" w:cs="Times New Roman"/>
          <w:szCs w:val="28"/>
        </w:rPr>
        <w:t xml:space="preserve"> стали происходить при династии Цин</w:t>
      </w:r>
      <w:r w:rsidR="002E6C1F">
        <w:rPr>
          <w:rFonts w:eastAsia="Times New Roman" w:cs="Times New Roman"/>
          <w:szCs w:val="28"/>
        </w:rPr>
        <w:t xml:space="preserve">. В конце 16-го начале 17-го века происходит концентрация племен чжурчжэней, доселе разрозненных со времен падения вышеупомянутого государства Цзинь. В историю они войдут под именем маньчжур. Воспользовавшись критической ослабленностью династии Мин в связи с серий </w:t>
      </w:r>
      <w:r w:rsidR="0081470E">
        <w:rPr>
          <w:rFonts w:eastAsia="Times New Roman" w:cs="Times New Roman"/>
          <w:szCs w:val="28"/>
        </w:rPr>
        <w:t>крестьянских бунтов,</w:t>
      </w:r>
      <w:r w:rsidR="002E6C1F">
        <w:rPr>
          <w:rFonts w:eastAsia="Times New Roman" w:cs="Times New Roman"/>
          <w:szCs w:val="28"/>
        </w:rPr>
        <w:t xml:space="preserve"> они в 1644</w:t>
      </w:r>
      <w:r w:rsidR="006B7147">
        <w:rPr>
          <w:rFonts w:eastAsia="Times New Roman" w:cs="Times New Roman"/>
          <w:szCs w:val="28"/>
        </w:rPr>
        <w:t xml:space="preserve"> г.</w:t>
      </w:r>
      <w:r w:rsidR="0081470E">
        <w:rPr>
          <w:rFonts w:eastAsia="Times New Roman" w:cs="Times New Roman"/>
          <w:szCs w:val="28"/>
        </w:rPr>
        <w:t xml:space="preserve"> взяли Пекин установив </w:t>
      </w:r>
      <w:r w:rsidR="002125CB">
        <w:rPr>
          <w:rFonts w:eastAsia="Times New Roman" w:cs="Times New Roman"/>
          <w:szCs w:val="28"/>
        </w:rPr>
        <w:t xml:space="preserve">новую </w:t>
      </w:r>
      <w:r w:rsidR="0081470E">
        <w:rPr>
          <w:rFonts w:eastAsia="Times New Roman" w:cs="Times New Roman"/>
          <w:szCs w:val="28"/>
        </w:rPr>
        <w:t>династи</w:t>
      </w:r>
      <w:r w:rsidR="002125CB">
        <w:rPr>
          <w:rFonts w:eastAsia="Times New Roman" w:cs="Times New Roman"/>
          <w:szCs w:val="28"/>
        </w:rPr>
        <w:t>ю</w:t>
      </w:r>
      <w:r w:rsidR="0081470E">
        <w:rPr>
          <w:rFonts w:eastAsia="Times New Roman" w:cs="Times New Roman"/>
          <w:szCs w:val="28"/>
        </w:rPr>
        <w:t xml:space="preserve"> Цин, которая</w:t>
      </w:r>
      <w:r w:rsidR="002125CB">
        <w:rPr>
          <w:rFonts w:eastAsia="Times New Roman" w:cs="Times New Roman"/>
          <w:szCs w:val="28"/>
        </w:rPr>
        <w:t xml:space="preserve"> и</w:t>
      </w:r>
      <w:r w:rsidR="0081470E">
        <w:rPr>
          <w:rFonts w:eastAsia="Times New Roman" w:cs="Times New Roman"/>
          <w:szCs w:val="28"/>
        </w:rPr>
        <w:t xml:space="preserve"> будет управлять Китаем до начала </w:t>
      </w:r>
      <w:r w:rsidR="00BA45D4" w:rsidRPr="00BA45D4">
        <w:rPr>
          <w:rFonts w:eastAsia="Times New Roman" w:cs="Times New Roman"/>
          <w:szCs w:val="28"/>
        </w:rPr>
        <w:t>XX</w:t>
      </w:r>
      <w:r w:rsidR="0081470E">
        <w:rPr>
          <w:rFonts w:eastAsia="Times New Roman" w:cs="Times New Roman"/>
          <w:szCs w:val="28"/>
        </w:rPr>
        <w:t>-го века.</w:t>
      </w:r>
      <w:r w:rsidR="00594B57" w:rsidRPr="00594B57">
        <w:rPr>
          <w:rFonts w:eastAsia="Times New Roman" w:cs="Times New Roman"/>
          <w:szCs w:val="28"/>
        </w:rPr>
        <w:t xml:space="preserve"> </w:t>
      </w:r>
      <w:r w:rsidR="00594B57">
        <w:rPr>
          <w:rFonts w:eastAsia="SimSun" w:cs="Times New Roman"/>
          <w:szCs w:val="28"/>
          <w:lang w:eastAsia="zh-CN"/>
        </w:rPr>
        <w:t xml:space="preserve">Несмотря на то, </w:t>
      </w:r>
      <w:r w:rsidR="00FF3D30">
        <w:rPr>
          <w:rFonts w:eastAsia="SimSun" w:cs="Times New Roman"/>
          <w:szCs w:val="28"/>
          <w:lang w:eastAsia="zh-CN"/>
        </w:rPr>
        <w:t>что,</w:t>
      </w:r>
      <w:r w:rsidR="00594B57">
        <w:rPr>
          <w:rFonts w:eastAsia="SimSun" w:cs="Times New Roman"/>
          <w:szCs w:val="28"/>
          <w:lang w:eastAsia="zh-CN"/>
        </w:rPr>
        <w:t xml:space="preserve"> как и во времена династии Юань </w:t>
      </w:r>
      <w:proofErr w:type="spellStart"/>
      <w:r w:rsidR="00594B57">
        <w:rPr>
          <w:rFonts w:eastAsia="SimSun" w:cs="Times New Roman"/>
          <w:szCs w:val="28"/>
          <w:lang w:eastAsia="zh-CN"/>
        </w:rPr>
        <w:t>Дунб</w:t>
      </w:r>
      <w:r w:rsidR="00DF33CA">
        <w:rPr>
          <w:rFonts w:eastAsia="SimSun" w:cs="Times New Roman"/>
          <w:szCs w:val="28"/>
          <w:lang w:eastAsia="zh-CN"/>
        </w:rPr>
        <w:t>э</w:t>
      </w:r>
      <w:r w:rsidR="00594B57">
        <w:rPr>
          <w:rFonts w:eastAsia="SimSun" w:cs="Times New Roman"/>
          <w:szCs w:val="28"/>
          <w:lang w:eastAsia="zh-CN"/>
        </w:rPr>
        <w:t>й</w:t>
      </w:r>
      <w:proofErr w:type="spellEnd"/>
      <w:r w:rsidR="00594B57">
        <w:rPr>
          <w:rFonts w:eastAsia="SimSun" w:cs="Times New Roman"/>
          <w:szCs w:val="28"/>
          <w:lang w:eastAsia="zh-CN"/>
        </w:rPr>
        <w:t xml:space="preserve"> вновь вошел с Центральным Китаем в состав единого государства, серьезного развития в деле освоения этих земель не произошло. </w:t>
      </w:r>
      <w:r w:rsidR="006B3E80">
        <w:rPr>
          <w:rFonts w:eastAsia="SimSun" w:cs="Times New Roman"/>
          <w:szCs w:val="28"/>
          <w:lang w:eastAsia="zh-CN"/>
        </w:rPr>
        <w:t xml:space="preserve">Маньчжуры </w:t>
      </w:r>
      <w:r w:rsidR="00FF3D30">
        <w:rPr>
          <w:rFonts w:eastAsia="SimSun" w:cs="Times New Roman"/>
          <w:szCs w:val="28"/>
          <w:lang w:eastAsia="zh-CN"/>
        </w:rPr>
        <w:t>препятствовали</w:t>
      </w:r>
      <w:r w:rsidR="006B3E80">
        <w:rPr>
          <w:rFonts w:eastAsia="SimSun" w:cs="Times New Roman"/>
          <w:szCs w:val="28"/>
          <w:lang w:eastAsia="zh-CN"/>
        </w:rPr>
        <w:t xml:space="preserve"> проникновению хань</w:t>
      </w:r>
      <w:r w:rsidR="008128A4">
        <w:rPr>
          <w:rFonts w:eastAsia="SimSun" w:cs="Times New Roman"/>
          <w:szCs w:val="28"/>
          <w:lang w:eastAsia="zh-CN"/>
        </w:rPr>
        <w:t>ских земледельцев и рабочих</w:t>
      </w:r>
      <w:r w:rsidR="006B3E80">
        <w:rPr>
          <w:rFonts w:eastAsia="SimSun" w:cs="Times New Roman"/>
          <w:szCs w:val="28"/>
          <w:lang w:eastAsia="zh-CN"/>
        </w:rPr>
        <w:t xml:space="preserve"> на Северо-Восток, </w:t>
      </w:r>
      <w:r w:rsidR="00FF3D30">
        <w:rPr>
          <w:rFonts w:eastAsia="SimSun" w:cs="Times New Roman"/>
          <w:szCs w:val="28"/>
          <w:lang w:eastAsia="zh-CN"/>
        </w:rPr>
        <w:t>полностью</w:t>
      </w:r>
      <w:r w:rsidR="006B3E80">
        <w:rPr>
          <w:rFonts w:eastAsia="SimSun" w:cs="Times New Roman"/>
          <w:szCs w:val="28"/>
          <w:lang w:eastAsia="zh-CN"/>
        </w:rPr>
        <w:t xml:space="preserve"> запретив для них эмиграцию в регион в 1668 г</w:t>
      </w:r>
      <w:r w:rsidR="00093581">
        <w:rPr>
          <w:rFonts w:eastAsia="SimSun" w:cs="Times New Roman"/>
          <w:szCs w:val="28"/>
          <w:lang w:eastAsia="zh-CN"/>
        </w:rPr>
        <w:t>.</w:t>
      </w:r>
      <w:r w:rsidR="006B3E80">
        <w:rPr>
          <w:rFonts w:eastAsia="SimSun" w:cs="Times New Roman"/>
          <w:szCs w:val="28"/>
          <w:lang w:eastAsia="zh-CN"/>
        </w:rPr>
        <w:t xml:space="preserve"> В результате серии переговоров с представителями Российской империи в начале </w:t>
      </w:r>
      <w:r w:rsidR="00F00EAE" w:rsidRPr="00F00EAE">
        <w:rPr>
          <w:rFonts w:eastAsia="SimSun" w:cs="Times New Roman"/>
          <w:szCs w:val="28"/>
          <w:lang w:eastAsia="zh-CN"/>
        </w:rPr>
        <w:t>XVIII</w:t>
      </w:r>
      <w:r w:rsidR="006B3E80">
        <w:rPr>
          <w:rFonts w:eastAsia="SimSun" w:cs="Times New Roman"/>
          <w:szCs w:val="28"/>
          <w:lang w:eastAsia="zh-CN"/>
        </w:rPr>
        <w:t>-го века</w:t>
      </w:r>
      <w:r w:rsidR="00093581">
        <w:rPr>
          <w:rFonts w:eastAsia="SimSun" w:cs="Times New Roman"/>
          <w:szCs w:val="28"/>
          <w:lang w:eastAsia="zh-CN"/>
        </w:rPr>
        <w:t xml:space="preserve"> был</w:t>
      </w:r>
      <w:r w:rsidR="006B3E80">
        <w:rPr>
          <w:rFonts w:eastAsia="SimSun" w:cs="Times New Roman"/>
          <w:szCs w:val="28"/>
          <w:lang w:eastAsia="zh-CN"/>
        </w:rPr>
        <w:t xml:space="preserve"> установ</w:t>
      </w:r>
      <w:r w:rsidR="00093581">
        <w:rPr>
          <w:rFonts w:eastAsia="SimSun" w:cs="Times New Roman"/>
          <w:szCs w:val="28"/>
          <w:lang w:eastAsia="zh-CN"/>
        </w:rPr>
        <w:t>лен режим приграничной торговли и согласована посылка торговых караванов, но так-как все эти сношения в основном шли через территорию современной Монголии</w:t>
      </w:r>
      <w:r w:rsidR="008128A4">
        <w:rPr>
          <w:rFonts w:eastAsia="SimSun" w:cs="Times New Roman"/>
          <w:szCs w:val="28"/>
          <w:lang w:eastAsia="zh-CN"/>
        </w:rPr>
        <w:t>, на развитие Северо-Востока существенного влияния они не оказали</w:t>
      </w:r>
      <w:r w:rsidR="00093581">
        <w:rPr>
          <w:rFonts w:eastAsia="SimSun" w:cs="Times New Roman"/>
          <w:szCs w:val="28"/>
          <w:lang w:eastAsia="zh-CN"/>
        </w:rPr>
        <w:t xml:space="preserve">. </w:t>
      </w:r>
      <w:r w:rsidR="00B7519C">
        <w:rPr>
          <w:rFonts w:eastAsia="SimSun" w:cs="Times New Roman"/>
          <w:szCs w:val="28"/>
          <w:lang w:eastAsia="zh-CN"/>
        </w:rPr>
        <w:t>Опасаясь дальнейшего проникновения России в маньчжурские земли в 1860 г</w:t>
      </w:r>
      <w:r w:rsidR="006B7147">
        <w:rPr>
          <w:rFonts w:eastAsia="SimSun" w:cs="Times New Roman"/>
          <w:szCs w:val="28"/>
          <w:lang w:eastAsia="zh-CN"/>
        </w:rPr>
        <w:t>.</w:t>
      </w:r>
      <w:r w:rsidR="00B7519C">
        <w:rPr>
          <w:rFonts w:eastAsia="SimSun" w:cs="Times New Roman"/>
          <w:szCs w:val="28"/>
          <w:lang w:eastAsia="zh-CN"/>
        </w:rPr>
        <w:t xml:space="preserve"> цинское </w:t>
      </w:r>
      <w:r w:rsidR="00CF1D48">
        <w:rPr>
          <w:rFonts w:eastAsia="SimSun" w:cs="Times New Roman"/>
          <w:szCs w:val="28"/>
          <w:lang w:eastAsia="zh-CN"/>
        </w:rPr>
        <w:t>правительство</w:t>
      </w:r>
      <w:r w:rsidR="008128A4">
        <w:rPr>
          <w:rFonts w:eastAsia="SimSun" w:cs="Times New Roman"/>
          <w:szCs w:val="28"/>
          <w:lang w:eastAsia="zh-CN"/>
        </w:rPr>
        <w:t xml:space="preserve"> постепенно</w:t>
      </w:r>
      <w:r w:rsidR="00B7519C">
        <w:rPr>
          <w:rFonts w:eastAsia="SimSun" w:cs="Times New Roman"/>
          <w:szCs w:val="28"/>
          <w:lang w:eastAsia="zh-CN"/>
        </w:rPr>
        <w:t xml:space="preserve"> снимает ограничения на иммиграцию ханьцев в </w:t>
      </w:r>
      <w:proofErr w:type="spellStart"/>
      <w:r w:rsidR="00B7519C">
        <w:rPr>
          <w:rFonts w:eastAsia="SimSun" w:cs="Times New Roman"/>
          <w:szCs w:val="28"/>
          <w:lang w:eastAsia="zh-CN"/>
        </w:rPr>
        <w:t>Дунб</w:t>
      </w:r>
      <w:r w:rsidR="00DF33CA">
        <w:rPr>
          <w:rFonts w:eastAsia="SimSun" w:cs="Times New Roman"/>
          <w:szCs w:val="28"/>
          <w:lang w:eastAsia="zh-CN"/>
        </w:rPr>
        <w:t>э</w:t>
      </w:r>
      <w:r w:rsidR="00B7519C">
        <w:rPr>
          <w:rFonts w:eastAsia="SimSun" w:cs="Times New Roman"/>
          <w:szCs w:val="28"/>
          <w:lang w:eastAsia="zh-CN"/>
        </w:rPr>
        <w:t>й</w:t>
      </w:r>
      <w:proofErr w:type="spellEnd"/>
      <w:r w:rsidR="00B7519C">
        <w:rPr>
          <w:rFonts w:eastAsia="SimSun" w:cs="Times New Roman"/>
          <w:szCs w:val="28"/>
          <w:lang w:eastAsia="zh-CN"/>
        </w:rPr>
        <w:t xml:space="preserve">, в 1880-ых начинается строительство </w:t>
      </w:r>
      <w:r w:rsidR="00B60798">
        <w:rPr>
          <w:rFonts w:eastAsia="SimSun" w:cs="Times New Roman"/>
          <w:szCs w:val="28"/>
          <w:lang w:eastAsia="zh-CN"/>
        </w:rPr>
        <w:t>военно</w:t>
      </w:r>
      <w:r w:rsidR="00FF3D30">
        <w:rPr>
          <w:rFonts w:eastAsia="SimSun" w:cs="Times New Roman"/>
          <w:szCs w:val="28"/>
          <w:lang w:eastAsia="zh-CN"/>
        </w:rPr>
        <w:t>-</w:t>
      </w:r>
      <w:r w:rsidR="00B60798">
        <w:rPr>
          <w:rFonts w:eastAsia="SimSun" w:cs="Times New Roman"/>
          <w:szCs w:val="28"/>
          <w:lang w:eastAsia="zh-CN"/>
        </w:rPr>
        <w:t xml:space="preserve">морской базы </w:t>
      </w:r>
      <w:proofErr w:type="spellStart"/>
      <w:r w:rsidR="00B60798">
        <w:rPr>
          <w:rFonts w:eastAsia="SimSun" w:cs="Times New Roman"/>
          <w:szCs w:val="28"/>
          <w:lang w:eastAsia="zh-CN"/>
        </w:rPr>
        <w:t>Бэйянского</w:t>
      </w:r>
      <w:proofErr w:type="spellEnd"/>
      <w:r w:rsidR="00B60798">
        <w:rPr>
          <w:rFonts w:eastAsia="SimSun" w:cs="Times New Roman"/>
          <w:szCs w:val="28"/>
          <w:lang w:eastAsia="zh-CN"/>
        </w:rPr>
        <w:t xml:space="preserve"> флота в </w:t>
      </w:r>
      <w:proofErr w:type="spellStart"/>
      <w:r w:rsidR="00B60798">
        <w:rPr>
          <w:rFonts w:eastAsia="SimSun" w:cs="Times New Roman"/>
          <w:szCs w:val="28"/>
          <w:lang w:eastAsia="zh-CN"/>
        </w:rPr>
        <w:t>Люйшуйгане</w:t>
      </w:r>
      <w:proofErr w:type="spellEnd"/>
      <w:r w:rsidR="00B60798">
        <w:rPr>
          <w:rFonts w:eastAsia="SimSun" w:cs="Times New Roman"/>
          <w:szCs w:val="28"/>
          <w:lang w:eastAsia="zh-CN"/>
        </w:rPr>
        <w:t xml:space="preserve"> (Порт-Артуре)</w:t>
      </w:r>
      <w:r w:rsidR="008304A5">
        <w:rPr>
          <w:rFonts w:eastAsia="SimSun" w:cs="Times New Roman"/>
          <w:szCs w:val="28"/>
          <w:lang w:eastAsia="zh-CN"/>
        </w:rPr>
        <w:t>, провинции Ляонин</w:t>
      </w:r>
      <w:r w:rsidR="00B60798">
        <w:rPr>
          <w:rFonts w:eastAsia="SimSun" w:cs="Times New Roman"/>
          <w:szCs w:val="28"/>
          <w:lang w:eastAsia="zh-CN"/>
        </w:rPr>
        <w:t>. Тем не менее развитие Северо-Востока продвига</w:t>
      </w:r>
      <w:r w:rsidR="001A038D">
        <w:rPr>
          <w:rFonts w:eastAsia="SimSun" w:cs="Times New Roman"/>
          <w:szCs w:val="28"/>
          <w:lang w:eastAsia="zh-CN"/>
        </w:rPr>
        <w:t>лось</w:t>
      </w:r>
      <w:r w:rsidR="00B60798">
        <w:rPr>
          <w:rFonts w:eastAsia="SimSun" w:cs="Times New Roman"/>
          <w:szCs w:val="28"/>
          <w:lang w:eastAsia="zh-CN"/>
        </w:rPr>
        <w:t xml:space="preserve"> крайне медленн</w:t>
      </w:r>
      <w:r w:rsidR="001A038D">
        <w:rPr>
          <w:rFonts w:eastAsia="SimSun" w:cs="Times New Roman"/>
          <w:szCs w:val="28"/>
          <w:lang w:eastAsia="zh-CN"/>
        </w:rPr>
        <w:t>ыми темпами</w:t>
      </w:r>
      <w:r w:rsidR="00B60798">
        <w:rPr>
          <w:rFonts w:eastAsia="SimSun" w:cs="Times New Roman"/>
          <w:szCs w:val="28"/>
          <w:lang w:eastAsia="zh-CN"/>
        </w:rPr>
        <w:t xml:space="preserve">. Китайская казна серьезно истощилась </w:t>
      </w:r>
      <w:r w:rsidR="00B60798">
        <w:rPr>
          <w:rFonts w:eastAsia="SimSun" w:cs="Times New Roman"/>
          <w:szCs w:val="28"/>
          <w:lang w:eastAsia="zh-CN"/>
        </w:rPr>
        <w:lastRenderedPageBreak/>
        <w:t xml:space="preserve">в результате внешних и внутренних войн, прогнивший государственный аппарат </w:t>
      </w:r>
      <w:r w:rsidR="001A038D">
        <w:rPr>
          <w:rFonts w:eastAsia="SimSun" w:cs="Times New Roman"/>
          <w:szCs w:val="28"/>
          <w:lang w:eastAsia="zh-CN"/>
        </w:rPr>
        <w:t xml:space="preserve">и непоследовательные реформы </w:t>
      </w:r>
      <w:r w:rsidR="002147C8">
        <w:rPr>
          <w:rFonts w:eastAsia="SimSun" w:cs="Times New Roman"/>
          <w:szCs w:val="28"/>
          <w:lang w:eastAsia="zh-CN"/>
        </w:rPr>
        <w:t>сдерживали</w:t>
      </w:r>
      <w:r w:rsidR="001A038D">
        <w:rPr>
          <w:rFonts w:eastAsia="SimSun" w:cs="Times New Roman"/>
          <w:szCs w:val="28"/>
          <w:lang w:eastAsia="zh-CN"/>
        </w:rPr>
        <w:t xml:space="preserve"> количественный и качественный рост </w:t>
      </w:r>
      <w:r w:rsidR="002147C8">
        <w:rPr>
          <w:rFonts w:eastAsia="SimSun" w:cs="Times New Roman"/>
          <w:szCs w:val="28"/>
          <w:lang w:eastAsia="zh-CN"/>
        </w:rPr>
        <w:t>производительных</w:t>
      </w:r>
      <w:r w:rsidR="001A038D">
        <w:rPr>
          <w:rFonts w:eastAsia="SimSun" w:cs="Times New Roman"/>
          <w:szCs w:val="28"/>
          <w:lang w:eastAsia="zh-CN"/>
        </w:rPr>
        <w:t xml:space="preserve"> сил</w:t>
      </w:r>
      <w:r w:rsidR="00393049">
        <w:rPr>
          <w:rFonts w:eastAsia="SimSun" w:cs="Times New Roman"/>
          <w:szCs w:val="28"/>
          <w:lang w:eastAsia="zh-CN"/>
        </w:rPr>
        <w:t xml:space="preserve"> </w:t>
      </w:r>
      <w:r w:rsidR="007B0C55" w:rsidRPr="007B0C55">
        <w:rPr>
          <w:rFonts w:eastAsia="SimSun" w:cs="Times New Roman"/>
          <w:szCs w:val="28"/>
          <w:lang w:eastAsia="zh-CN"/>
        </w:rPr>
        <w:t>[58]</w:t>
      </w:r>
      <w:r w:rsidR="001A038D">
        <w:rPr>
          <w:rFonts w:eastAsia="SimSun" w:cs="Times New Roman"/>
          <w:szCs w:val="28"/>
          <w:lang w:eastAsia="zh-CN"/>
        </w:rPr>
        <w:t>.</w:t>
      </w:r>
      <w:r w:rsidR="00E2303F">
        <w:rPr>
          <w:rStyle w:val="af4"/>
          <w:rFonts w:eastAsia="SimSun" w:cs="Times New Roman"/>
          <w:szCs w:val="28"/>
          <w:lang w:eastAsia="zh-CN"/>
        </w:rPr>
        <w:footnoteReference w:id="18"/>
      </w:r>
    </w:p>
    <w:p w14:paraId="125A58B9" w14:textId="27EFFECA" w:rsidR="004771EF" w:rsidRPr="000262A7" w:rsidRDefault="004771EF" w:rsidP="00DE7F0E">
      <w:pPr>
        <w:contextualSpacing/>
        <w:jc w:val="both"/>
        <w:rPr>
          <w:rFonts w:eastAsia="SimSun" w:cs="Times New Roman"/>
          <w:szCs w:val="28"/>
          <w:lang w:eastAsia="zh-CN"/>
        </w:rPr>
      </w:pPr>
      <w:r w:rsidRPr="004771EF">
        <w:rPr>
          <w:rFonts w:eastAsia="Times New Roman" w:cs="Times New Roman"/>
          <w:szCs w:val="28"/>
        </w:rPr>
        <w:t xml:space="preserve">В результате ослабления Династии Цин в регион начинается </w:t>
      </w:r>
      <w:r w:rsidR="00CF1D48" w:rsidRPr="004771EF">
        <w:rPr>
          <w:rFonts w:eastAsia="Times New Roman" w:cs="Times New Roman"/>
          <w:szCs w:val="28"/>
        </w:rPr>
        <w:t>активное</w:t>
      </w:r>
      <w:r w:rsidRPr="004771EF">
        <w:rPr>
          <w:rFonts w:eastAsia="Times New Roman" w:cs="Times New Roman"/>
          <w:szCs w:val="28"/>
        </w:rPr>
        <w:t xml:space="preserve"> проникновение иностранного капитала, крупнейшим из проектов которого стала строительство Россией по договору 1896 г. с Китаем Китайско-Восточн</w:t>
      </w:r>
      <w:r w:rsidR="00B7519C">
        <w:rPr>
          <w:rFonts w:eastAsia="Times New Roman" w:cs="Times New Roman"/>
          <w:szCs w:val="28"/>
        </w:rPr>
        <w:t>ой</w:t>
      </w:r>
      <w:r w:rsidRPr="004771EF">
        <w:rPr>
          <w:rFonts w:eastAsia="Times New Roman" w:cs="Times New Roman"/>
          <w:szCs w:val="28"/>
        </w:rPr>
        <w:t xml:space="preserve"> </w:t>
      </w:r>
      <w:r w:rsidR="00B7519C">
        <w:rPr>
          <w:rFonts w:eastAsia="Times New Roman" w:cs="Times New Roman"/>
          <w:szCs w:val="28"/>
        </w:rPr>
        <w:t xml:space="preserve">и Южно-Маньчжурской </w:t>
      </w:r>
      <w:r w:rsidRPr="004771EF">
        <w:rPr>
          <w:rFonts w:eastAsia="Times New Roman" w:cs="Times New Roman"/>
          <w:szCs w:val="28"/>
        </w:rPr>
        <w:t>железн</w:t>
      </w:r>
      <w:r w:rsidR="00B7519C">
        <w:rPr>
          <w:rFonts w:eastAsia="Times New Roman" w:cs="Times New Roman"/>
          <w:szCs w:val="28"/>
        </w:rPr>
        <w:t>ых</w:t>
      </w:r>
      <w:r w:rsidRPr="004771EF">
        <w:rPr>
          <w:rFonts w:eastAsia="Times New Roman" w:cs="Times New Roman"/>
          <w:szCs w:val="28"/>
        </w:rPr>
        <w:t xml:space="preserve"> дорог.</w:t>
      </w:r>
      <w:r w:rsidR="00B7519C">
        <w:rPr>
          <w:rFonts w:eastAsia="Times New Roman" w:cs="Times New Roman"/>
          <w:szCs w:val="28"/>
        </w:rPr>
        <w:t xml:space="preserve"> В то же время активное развитие </w:t>
      </w:r>
      <w:r w:rsidR="002147C8">
        <w:rPr>
          <w:rFonts w:eastAsia="Times New Roman" w:cs="Times New Roman"/>
          <w:szCs w:val="28"/>
        </w:rPr>
        <w:t>железнодорожного</w:t>
      </w:r>
      <w:r w:rsidR="00B7519C">
        <w:rPr>
          <w:rFonts w:eastAsia="Times New Roman" w:cs="Times New Roman"/>
          <w:szCs w:val="28"/>
        </w:rPr>
        <w:t xml:space="preserve"> транспорта в Центральном Китае </w:t>
      </w:r>
      <w:r w:rsidR="002147C8">
        <w:rPr>
          <w:rFonts w:eastAsia="Times New Roman" w:cs="Times New Roman"/>
          <w:szCs w:val="28"/>
        </w:rPr>
        <w:t>способствовало</w:t>
      </w:r>
      <w:r w:rsidR="00B7519C">
        <w:rPr>
          <w:rFonts w:eastAsia="Times New Roman" w:cs="Times New Roman"/>
          <w:szCs w:val="28"/>
        </w:rPr>
        <w:t xml:space="preserve"> увеличению связи </w:t>
      </w:r>
      <w:proofErr w:type="spellStart"/>
      <w:r w:rsidR="00B7519C">
        <w:rPr>
          <w:rFonts w:eastAsia="Times New Roman" w:cs="Times New Roman"/>
          <w:szCs w:val="28"/>
        </w:rPr>
        <w:t>Дунб</w:t>
      </w:r>
      <w:r w:rsidR="00DF33CA">
        <w:rPr>
          <w:rFonts w:eastAsia="Times New Roman" w:cs="Times New Roman"/>
          <w:szCs w:val="28"/>
        </w:rPr>
        <w:t>э</w:t>
      </w:r>
      <w:r w:rsidR="00B7519C">
        <w:rPr>
          <w:rFonts w:eastAsia="Times New Roman" w:cs="Times New Roman"/>
          <w:szCs w:val="28"/>
        </w:rPr>
        <w:t>я</w:t>
      </w:r>
      <w:proofErr w:type="spellEnd"/>
      <w:r w:rsidR="00B7519C">
        <w:rPr>
          <w:rFonts w:eastAsia="Times New Roman" w:cs="Times New Roman"/>
          <w:szCs w:val="28"/>
        </w:rPr>
        <w:t xml:space="preserve"> с остальной страной</w:t>
      </w:r>
      <w:r w:rsidRPr="004771EF">
        <w:rPr>
          <w:rFonts w:eastAsia="Times New Roman" w:cs="Times New Roman"/>
          <w:szCs w:val="28"/>
        </w:rPr>
        <w:t>.</w:t>
      </w:r>
      <w:r w:rsidR="000262A7">
        <w:rPr>
          <w:rFonts w:eastAsia="Times New Roman" w:cs="Times New Roman"/>
          <w:szCs w:val="28"/>
        </w:rPr>
        <w:t xml:space="preserve"> Так в 1906</w:t>
      </w:r>
      <w:r w:rsidR="006B7147">
        <w:rPr>
          <w:rFonts w:eastAsia="Times New Roman" w:cs="Times New Roman"/>
          <w:szCs w:val="28"/>
        </w:rPr>
        <w:t xml:space="preserve"> г.</w:t>
      </w:r>
      <w:r w:rsidR="000262A7">
        <w:rPr>
          <w:rFonts w:eastAsia="Times New Roman" w:cs="Times New Roman"/>
          <w:szCs w:val="28"/>
        </w:rPr>
        <w:t xml:space="preserve"> Пекин и город </w:t>
      </w:r>
      <w:proofErr w:type="spellStart"/>
      <w:r w:rsidR="000262A7">
        <w:rPr>
          <w:rFonts w:eastAsia="Times New Roman" w:cs="Times New Roman"/>
          <w:szCs w:val="28"/>
        </w:rPr>
        <w:t>Фэнчэн</w:t>
      </w:r>
      <w:proofErr w:type="spellEnd"/>
      <w:r w:rsidR="000262A7">
        <w:rPr>
          <w:rFonts w:eastAsia="Times New Roman" w:cs="Times New Roman"/>
          <w:szCs w:val="28"/>
        </w:rPr>
        <w:t xml:space="preserve"> провинции Ляонин были </w:t>
      </w:r>
      <w:r w:rsidR="003F7B92">
        <w:rPr>
          <w:rFonts w:eastAsia="Times New Roman" w:cs="Times New Roman"/>
          <w:szCs w:val="28"/>
        </w:rPr>
        <w:t>соединены</w:t>
      </w:r>
      <w:r w:rsidR="000262A7">
        <w:rPr>
          <w:rFonts w:eastAsia="Times New Roman" w:cs="Times New Roman"/>
          <w:szCs w:val="28"/>
        </w:rPr>
        <w:t xml:space="preserve"> железной дорог</w:t>
      </w:r>
      <w:r w:rsidR="003F7B92">
        <w:rPr>
          <w:rFonts w:eastAsia="Times New Roman" w:cs="Times New Roman"/>
          <w:szCs w:val="28"/>
        </w:rPr>
        <w:t>ой</w:t>
      </w:r>
      <w:r w:rsidR="000262A7">
        <w:rPr>
          <w:rFonts w:eastAsia="Times New Roman" w:cs="Times New Roman"/>
          <w:szCs w:val="28"/>
        </w:rPr>
        <w:t>. Центрально</w:t>
      </w:r>
      <w:r w:rsidR="003F7B92">
        <w:rPr>
          <w:rFonts w:eastAsia="Times New Roman" w:cs="Times New Roman"/>
          <w:szCs w:val="28"/>
        </w:rPr>
        <w:t>е</w:t>
      </w:r>
      <w:r w:rsidR="000262A7">
        <w:rPr>
          <w:rFonts w:eastAsia="Times New Roman" w:cs="Times New Roman"/>
          <w:szCs w:val="28"/>
        </w:rPr>
        <w:t xml:space="preserve"> и </w:t>
      </w:r>
      <w:r w:rsidR="0099439E">
        <w:rPr>
          <w:rFonts w:eastAsia="Times New Roman" w:cs="Times New Roman"/>
          <w:szCs w:val="28"/>
        </w:rPr>
        <w:t>местное</w:t>
      </w:r>
      <w:r w:rsidR="000262A7">
        <w:rPr>
          <w:rFonts w:eastAsia="Times New Roman" w:cs="Times New Roman"/>
          <w:szCs w:val="28"/>
        </w:rPr>
        <w:t xml:space="preserve"> правительства также продавали билеты и товары по льготным ценам для </w:t>
      </w:r>
      <w:r w:rsidR="002125CB">
        <w:rPr>
          <w:rFonts w:eastAsia="Times New Roman" w:cs="Times New Roman"/>
          <w:szCs w:val="28"/>
        </w:rPr>
        <w:t>им</w:t>
      </w:r>
      <w:r w:rsidR="00DF1ADB">
        <w:rPr>
          <w:rFonts w:eastAsia="Times New Roman" w:cs="Times New Roman"/>
          <w:szCs w:val="28"/>
        </w:rPr>
        <w:t>мигрантов</w:t>
      </w:r>
      <w:r w:rsidR="000262A7">
        <w:rPr>
          <w:rFonts w:eastAsia="Times New Roman" w:cs="Times New Roman"/>
          <w:szCs w:val="28"/>
        </w:rPr>
        <w:t xml:space="preserve"> из внутренних областей, </w:t>
      </w:r>
      <w:r w:rsidR="001332C2">
        <w:rPr>
          <w:rFonts w:eastAsia="Times New Roman" w:cs="Times New Roman"/>
          <w:szCs w:val="28"/>
        </w:rPr>
        <w:t>переселяющихся</w:t>
      </w:r>
      <w:r w:rsidR="000262A7">
        <w:rPr>
          <w:rFonts w:eastAsia="Times New Roman" w:cs="Times New Roman"/>
          <w:szCs w:val="28"/>
        </w:rPr>
        <w:t xml:space="preserve"> в </w:t>
      </w:r>
      <w:proofErr w:type="spellStart"/>
      <w:r w:rsidR="000262A7">
        <w:rPr>
          <w:rFonts w:eastAsia="Times New Roman" w:cs="Times New Roman"/>
          <w:szCs w:val="28"/>
        </w:rPr>
        <w:t>Дунб</w:t>
      </w:r>
      <w:r w:rsidR="00DF33CA">
        <w:rPr>
          <w:rFonts w:eastAsia="Times New Roman" w:cs="Times New Roman"/>
          <w:szCs w:val="28"/>
        </w:rPr>
        <w:t>э</w:t>
      </w:r>
      <w:r w:rsidR="000262A7">
        <w:rPr>
          <w:rFonts w:eastAsia="Times New Roman" w:cs="Times New Roman"/>
          <w:szCs w:val="28"/>
        </w:rPr>
        <w:t>й</w:t>
      </w:r>
      <w:proofErr w:type="spellEnd"/>
      <w:r w:rsidR="000262A7">
        <w:rPr>
          <w:rFonts w:eastAsia="Times New Roman" w:cs="Times New Roman"/>
          <w:szCs w:val="28"/>
        </w:rPr>
        <w:t xml:space="preserve">. Эти и другие меры </w:t>
      </w:r>
      <w:r w:rsidR="0099439E">
        <w:rPr>
          <w:rFonts w:eastAsia="Times New Roman" w:cs="Times New Roman"/>
          <w:szCs w:val="28"/>
        </w:rPr>
        <w:t>способствовали</w:t>
      </w:r>
      <w:r w:rsidR="000262A7">
        <w:rPr>
          <w:rFonts w:eastAsia="Times New Roman" w:cs="Times New Roman"/>
          <w:szCs w:val="28"/>
        </w:rPr>
        <w:t xml:space="preserve"> росту числа </w:t>
      </w:r>
      <w:r w:rsidR="001332C2">
        <w:rPr>
          <w:rFonts w:eastAsia="Times New Roman" w:cs="Times New Roman"/>
          <w:szCs w:val="28"/>
        </w:rPr>
        <w:t>переселенцев</w:t>
      </w:r>
      <w:r w:rsidR="000262A7">
        <w:rPr>
          <w:rFonts w:eastAsia="Times New Roman" w:cs="Times New Roman"/>
          <w:szCs w:val="28"/>
        </w:rPr>
        <w:t xml:space="preserve"> если в</w:t>
      </w:r>
      <w:r w:rsidR="00EC5020">
        <w:rPr>
          <w:rFonts w:eastAsia="Times New Roman" w:cs="Times New Roman"/>
          <w:szCs w:val="28"/>
        </w:rPr>
        <w:t xml:space="preserve"> 1922</w:t>
      </w:r>
      <w:r w:rsidR="006B7147">
        <w:rPr>
          <w:rFonts w:eastAsia="Times New Roman" w:cs="Times New Roman"/>
          <w:szCs w:val="28"/>
        </w:rPr>
        <w:t xml:space="preserve"> г.</w:t>
      </w:r>
      <w:r w:rsidR="000262A7">
        <w:rPr>
          <w:rFonts w:eastAsia="Times New Roman" w:cs="Times New Roman"/>
          <w:szCs w:val="28"/>
        </w:rPr>
        <w:t xml:space="preserve"> их было</w:t>
      </w:r>
      <w:r w:rsidR="00EC5020">
        <w:rPr>
          <w:rFonts w:eastAsia="Times New Roman" w:cs="Times New Roman"/>
          <w:szCs w:val="28"/>
        </w:rPr>
        <w:t xml:space="preserve"> 8304</w:t>
      </w:r>
      <w:r w:rsidR="000262A7">
        <w:rPr>
          <w:rFonts w:eastAsia="Times New Roman" w:cs="Times New Roman"/>
          <w:szCs w:val="28"/>
        </w:rPr>
        <w:t xml:space="preserve">, то </w:t>
      </w:r>
      <w:r w:rsidR="00EC5020">
        <w:rPr>
          <w:rFonts w:eastAsia="Times New Roman" w:cs="Times New Roman"/>
          <w:szCs w:val="28"/>
        </w:rPr>
        <w:t xml:space="preserve">через 9 лет </w:t>
      </w:r>
      <w:r w:rsidR="000262A7">
        <w:rPr>
          <w:rFonts w:eastAsia="Times New Roman" w:cs="Times New Roman"/>
          <w:szCs w:val="28"/>
        </w:rPr>
        <w:t xml:space="preserve">в </w:t>
      </w:r>
      <w:r w:rsidR="00EC5020">
        <w:rPr>
          <w:rFonts w:eastAsia="Times New Roman" w:cs="Times New Roman"/>
          <w:szCs w:val="28"/>
        </w:rPr>
        <w:t>1931</w:t>
      </w:r>
      <w:r w:rsidR="006B7147">
        <w:rPr>
          <w:rFonts w:eastAsia="Times New Roman" w:cs="Times New Roman"/>
          <w:szCs w:val="28"/>
        </w:rPr>
        <w:t xml:space="preserve"> г.</w:t>
      </w:r>
      <w:r w:rsidR="00EC5020">
        <w:rPr>
          <w:rFonts w:eastAsia="Times New Roman" w:cs="Times New Roman"/>
          <w:szCs w:val="28"/>
        </w:rPr>
        <w:t xml:space="preserve"> зарегистрировано уже </w:t>
      </w:r>
      <w:r w:rsidR="00EC5020" w:rsidRPr="00EC5020">
        <w:rPr>
          <w:rFonts w:eastAsia="Times New Roman" w:cs="Times New Roman"/>
          <w:szCs w:val="28"/>
        </w:rPr>
        <w:t>55649</w:t>
      </w:r>
      <w:r w:rsidR="00EC5020">
        <w:rPr>
          <w:rFonts w:eastAsia="Times New Roman" w:cs="Times New Roman"/>
          <w:szCs w:val="28"/>
        </w:rPr>
        <w:t xml:space="preserve"> </w:t>
      </w:r>
      <w:r w:rsidR="00DF1ADB">
        <w:rPr>
          <w:rFonts w:eastAsia="Times New Roman" w:cs="Times New Roman"/>
          <w:szCs w:val="28"/>
        </w:rPr>
        <w:t>им</w:t>
      </w:r>
      <w:r w:rsidR="00EC5020">
        <w:rPr>
          <w:rFonts w:eastAsia="Times New Roman" w:cs="Times New Roman"/>
          <w:szCs w:val="28"/>
        </w:rPr>
        <w:t>мигрантов.</w:t>
      </w:r>
      <w:r w:rsidR="00503C32">
        <w:rPr>
          <w:rFonts w:eastAsia="Times New Roman" w:cs="Times New Roman"/>
          <w:szCs w:val="28"/>
        </w:rPr>
        <w:t xml:space="preserve"> Среди них значительной частью было крестьянство. П</w:t>
      </w:r>
      <w:r w:rsidR="00503C32" w:rsidRPr="00503C32">
        <w:rPr>
          <w:rFonts w:eastAsia="Times New Roman" w:cs="Times New Roman"/>
          <w:szCs w:val="28"/>
        </w:rPr>
        <w:t xml:space="preserve">лощадь </w:t>
      </w:r>
      <w:r w:rsidR="00DF1ADB" w:rsidRPr="00503C32">
        <w:rPr>
          <w:rFonts w:eastAsia="Times New Roman" w:cs="Times New Roman"/>
          <w:szCs w:val="28"/>
        </w:rPr>
        <w:t>обрабатываемой</w:t>
      </w:r>
      <w:r w:rsidR="00503C32" w:rsidRPr="00503C32">
        <w:rPr>
          <w:rFonts w:eastAsia="Times New Roman" w:cs="Times New Roman"/>
          <w:szCs w:val="28"/>
        </w:rPr>
        <w:t xml:space="preserve"> земли </w:t>
      </w:r>
      <w:r w:rsidR="000B2BAA" w:rsidRPr="00503C32">
        <w:rPr>
          <w:rFonts w:eastAsia="Times New Roman" w:cs="Times New Roman"/>
          <w:szCs w:val="28"/>
        </w:rPr>
        <w:t>выросла</w:t>
      </w:r>
      <w:r w:rsidR="00503C32" w:rsidRPr="00503C32">
        <w:rPr>
          <w:rFonts w:eastAsia="Times New Roman" w:cs="Times New Roman"/>
          <w:szCs w:val="28"/>
        </w:rPr>
        <w:t xml:space="preserve"> </w:t>
      </w:r>
      <w:r w:rsidR="00545DBC">
        <w:rPr>
          <w:rFonts w:eastAsia="Times New Roman" w:cs="Times New Roman"/>
          <w:szCs w:val="28"/>
        </w:rPr>
        <w:t>н</w:t>
      </w:r>
      <w:r w:rsidR="00503C32" w:rsidRPr="00503C32">
        <w:rPr>
          <w:rFonts w:eastAsia="Times New Roman" w:cs="Times New Roman"/>
          <w:szCs w:val="28"/>
        </w:rPr>
        <w:t>а порядок, с 667 тысяч гектаров</w:t>
      </w:r>
      <w:r w:rsidR="00503C32">
        <w:rPr>
          <w:rFonts w:eastAsia="Times New Roman" w:cs="Times New Roman"/>
          <w:szCs w:val="28"/>
        </w:rPr>
        <w:t xml:space="preserve"> в 1805 г</w:t>
      </w:r>
      <w:r w:rsidR="006B7147">
        <w:rPr>
          <w:rFonts w:eastAsia="Times New Roman" w:cs="Times New Roman"/>
          <w:szCs w:val="28"/>
        </w:rPr>
        <w:t>.</w:t>
      </w:r>
      <w:r w:rsidR="00503C32" w:rsidRPr="00503C32">
        <w:rPr>
          <w:rFonts w:eastAsia="Times New Roman" w:cs="Times New Roman"/>
          <w:szCs w:val="28"/>
        </w:rPr>
        <w:t xml:space="preserve"> до 18009 тысяч гектаров</w:t>
      </w:r>
      <w:r w:rsidR="00503C32">
        <w:rPr>
          <w:rFonts w:eastAsia="Times New Roman" w:cs="Times New Roman"/>
          <w:szCs w:val="28"/>
        </w:rPr>
        <w:t xml:space="preserve"> в 1909 г</w:t>
      </w:r>
      <w:r w:rsidR="00393049">
        <w:rPr>
          <w:rFonts w:eastAsia="Times New Roman" w:cs="Times New Roman"/>
          <w:szCs w:val="28"/>
        </w:rPr>
        <w:t xml:space="preserve">. </w:t>
      </w:r>
      <w:r w:rsidR="00EF5DE7" w:rsidRPr="003D1C4C">
        <w:rPr>
          <w:rFonts w:eastAsia="Times New Roman" w:cs="Times New Roman"/>
          <w:szCs w:val="28"/>
        </w:rPr>
        <w:t>[31]</w:t>
      </w:r>
      <w:r w:rsidR="00503C32" w:rsidRPr="00503C32">
        <w:rPr>
          <w:rFonts w:eastAsia="Times New Roman" w:cs="Times New Roman"/>
          <w:szCs w:val="28"/>
        </w:rPr>
        <w:t>.</w:t>
      </w:r>
      <w:r w:rsidR="00936DEB">
        <w:rPr>
          <w:rStyle w:val="af4"/>
          <w:rFonts w:eastAsia="Times New Roman" w:cs="Times New Roman"/>
          <w:szCs w:val="28"/>
        </w:rPr>
        <w:footnoteReference w:id="19"/>
      </w:r>
    </w:p>
    <w:p w14:paraId="0D72A844" w14:textId="1383AE93" w:rsidR="00C54987" w:rsidRPr="003F4739" w:rsidRDefault="006964DA" w:rsidP="00DE7F0E">
      <w:pPr>
        <w:contextualSpacing/>
        <w:jc w:val="both"/>
        <w:rPr>
          <w:rFonts w:eastAsia="SimSun" w:cs="Times New Roman"/>
          <w:szCs w:val="28"/>
          <w:lang w:eastAsia="zh-CN"/>
        </w:rPr>
      </w:pPr>
      <w:r>
        <w:rPr>
          <w:rFonts w:eastAsia="Times New Roman" w:cs="Times New Roman"/>
          <w:szCs w:val="28"/>
        </w:rPr>
        <w:t xml:space="preserve">После падения в результате </w:t>
      </w:r>
      <w:proofErr w:type="spellStart"/>
      <w:r>
        <w:rPr>
          <w:rFonts w:eastAsia="Times New Roman" w:cs="Times New Roman"/>
          <w:szCs w:val="28"/>
        </w:rPr>
        <w:t>Синхайской</w:t>
      </w:r>
      <w:proofErr w:type="spellEnd"/>
      <w:r>
        <w:rPr>
          <w:rFonts w:eastAsia="Times New Roman" w:cs="Times New Roman"/>
          <w:szCs w:val="28"/>
        </w:rPr>
        <w:t xml:space="preserve"> революции Династии Цин, в стране установился режим Китайской Республики, но фактически государство </w:t>
      </w:r>
      <w:r w:rsidR="00DF1ADB">
        <w:rPr>
          <w:rFonts w:eastAsia="Times New Roman" w:cs="Times New Roman"/>
          <w:szCs w:val="28"/>
        </w:rPr>
        <w:t>развалилось</w:t>
      </w:r>
      <w:r>
        <w:rPr>
          <w:rFonts w:eastAsia="Times New Roman" w:cs="Times New Roman"/>
          <w:szCs w:val="28"/>
        </w:rPr>
        <w:t xml:space="preserve"> на ряд уделов, </w:t>
      </w:r>
      <w:r w:rsidR="00DF1ADB">
        <w:rPr>
          <w:rFonts w:eastAsia="Times New Roman" w:cs="Times New Roman"/>
          <w:szCs w:val="28"/>
        </w:rPr>
        <w:t>контролировавшимися</w:t>
      </w:r>
      <w:r>
        <w:rPr>
          <w:rFonts w:eastAsia="Times New Roman" w:cs="Times New Roman"/>
          <w:szCs w:val="28"/>
        </w:rPr>
        <w:t xml:space="preserve"> так называемым кликами милитаристов</w:t>
      </w:r>
      <w:r w:rsidR="002125CB">
        <w:rPr>
          <w:rFonts w:eastAsia="Times New Roman" w:cs="Times New Roman"/>
          <w:szCs w:val="28"/>
        </w:rPr>
        <w:t>.</w:t>
      </w:r>
      <w:r>
        <w:rPr>
          <w:rFonts w:eastAsia="Times New Roman" w:cs="Times New Roman"/>
          <w:szCs w:val="28"/>
        </w:rPr>
        <w:t xml:space="preserve"> </w:t>
      </w:r>
      <w:r w:rsidR="002125CB">
        <w:rPr>
          <w:rFonts w:eastAsia="Times New Roman" w:cs="Times New Roman"/>
          <w:szCs w:val="28"/>
        </w:rPr>
        <w:t>В</w:t>
      </w:r>
      <w:r>
        <w:rPr>
          <w:rFonts w:eastAsia="Times New Roman" w:cs="Times New Roman"/>
          <w:szCs w:val="28"/>
        </w:rPr>
        <w:t xml:space="preserve">зявшая под контроль </w:t>
      </w:r>
      <w:proofErr w:type="spellStart"/>
      <w:r>
        <w:rPr>
          <w:rFonts w:eastAsia="Times New Roman" w:cs="Times New Roman"/>
          <w:szCs w:val="28"/>
        </w:rPr>
        <w:t>Дунб</w:t>
      </w:r>
      <w:r w:rsidR="00DF33CA">
        <w:rPr>
          <w:rFonts w:eastAsia="Times New Roman" w:cs="Times New Roman"/>
          <w:szCs w:val="28"/>
        </w:rPr>
        <w:t>э</w:t>
      </w:r>
      <w:r>
        <w:rPr>
          <w:rFonts w:eastAsia="Times New Roman" w:cs="Times New Roman"/>
          <w:szCs w:val="28"/>
        </w:rPr>
        <w:t>й</w:t>
      </w:r>
      <w:proofErr w:type="spellEnd"/>
      <w:r>
        <w:rPr>
          <w:rFonts w:eastAsia="Times New Roman" w:cs="Times New Roman"/>
          <w:szCs w:val="28"/>
        </w:rPr>
        <w:t xml:space="preserve"> клика именовалась </w:t>
      </w:r>
      <w:proofErr w:type="spellStart"/>
      <w:r>
        <w:rPr>
          <w:rFonts w:eastAsia="Times New Roman" w:cs="Times New Roman"/>
          <w:szCs w:val="28"/>
        </w:rPr>
        <w:t>Фэнтьян</w:t>
      </w:r>
      <w:r w:rsidR="002125CB">
        <w:rPr>
          <w:rFonts w:eastAsia="Times New Roman" w:cs="Times New Roman"/>
          <w:szCs w:val="28"/>
        </w:rPr>
        <w:t>ь</w:t>
      </w:r>
      <w:r>
        <w:rPr>
          <w:rFonts w:eastAsia="Times New Roman" w:cs="Times New Roman"/>
          <w:szCs w:val="28"/>
        </w:rPr>
        <w:t>ской</w:t>
      </w:r>
      <w:proofErr w:type="spellEnd"/>
      <w:r>
        <w:rPr>
          <w:rFonts w:eastAsia="Times New Roman" w:cs="Times New Roman"/>
          <w:szCs w:val="28"/>
        </w:rPr>
        <w:t>, ей руководил г</w:t>
      </w:r>
      <w:r w:rsidRPr="006964DA">
        <w:rPr>
          <w:rFonts w:eastAsia="Times New Roman" w:cs="Times New Roman"/>
          <w:szCs w:val="28"/>
        </w:rPr>
        <w:t>енералиссимус</w:t>
      </w:r>
      <w:r>
        <w:rPr>
          <w:rFonts w:eastAsia="Times New Roman" w:cs="Times New Roman"/>
          <w:szCs w:val="28"/>
        </w:rPr>
        <w:t xml:space="preserve"> Чжан </w:t>
      </w:r>
      <w:proofErr w:type="spellStart"/>
      <w:r>
        <w:rPr>
          <w:rFonts w:eastAsia="Times New Roman" w:cs="Times New Roman"/>
          <w:szCs w:val="28"/>
        </w:rPr>
        <w:t>Цзолинь</w:t>
      </w:r>
      <w:proofErr w:type="spellEnd"/>
      <w:r>
        <w:rPr>
          <w:rFonts w:eastAsia="Times New Roman" w:cs="Times New Roman"/>
          <w:szCs w:val="28"/>
        </w:rPr>
        <w:t xml:space="preserve">. </w:t>
      </w:r>
      <w:r w:rsidR="00C54987">
        <w:rPr>
          <w:rFonts w:eastAsia="Times New Roman" w:cs="Times New Roman"/>
          <w:szCs w:val="28"/>
        </w:rPr>
        <w:t xml:space="preserve">Исторически слабое развитие технологии и экономики в регионе позволило сохраниться к </w:t>
      </w:r>
      <w:r w:rsidR="00BA45D4" w:rsidRPr="00BA45D4">
        <w:rPr>
          <w:rFonts w:eastAsia="Times New Roman" w:cs="Times New Roman"/>
          <w:szCs w:val="28"/>
        </w:rPr>
        <w:t>XIX</w:t>
      </w:r>
      <w:r w:rsidR="00C54987">
        <w:rPr>
          <w:rFonts w:eastAsia="Times New Roman" w:cs="Times New Roman"/>
          <w:szCs w:val="28"/>
        </w:rPr>
        <w:t xml:space="preserve"> веку большому количеству невыработанных</w:t>
      </w:r>
      <w:r w:rsidR="002125CB">
        <w:rPr>
          <w:rFonts w:eastAsia="Times New Roman" w:cs="Times New Roman"/>
          <w:szCs w:val="28"/>
        </w:rPr>
        <w:t xml:space="preserve"> легкодоступных</w:t>
      </w:r>
      <w:r w:rsidR="00C54987">
        <w:rPr>
          <w:rFonts w:eastAsia="Times New Roman" w:cs="Times New Roman"/>
          <w:szCs w:val="28"/>
        </w:rPr>
        <w:t xml:space="preserve"> источников ресурсов</w:t>
      </w:r>
      <w:r w:rsidR="00405874">
        <w:rPr>
          <w:rFonts w:eastAsia="Times New Roman" w:cs="Times New Roman"/>
          <w:szCs w:val="28"/>
        </w:rPr>
        <w:t xml:space="preserve">, что </w:t>
      </w:r>
      <w:r w:rsidR="00DF1ADB">
        <w:rPr>
          <w:rFonts w:eastAsia="Times New Roman" w:cs="Times New Roman"/>
          <w:szCs w:val="28"/>
        </w:rPr>
        <w:t>обеспечивало</w:t>
      </w:r>
      <w:r w:rsidR="00405874">
        <w:rPr>
          <w:rFonts w:eastAsia="Times New Roman" w:cs="Times New Roman"/>
          <w:szCs w:val="28"/>
        </w:rPr>
        <w:t xml:space="preserve"> серьезные </w:t>
      </w:r>
      <w:r w:rsidR="001332C2">
        <w:rPr>
          <w:rFonts w:eastAsia="Times New Roman" w:cs="Times New Roman"/>
          <w:szCs w:val="28"/>
        </w:rPr>
        <w:t>перспективы</w:t>
      </w:r>
      <w:r w:rsidR="00405874">
        <w:rPr>
          <w:rFonts w:eastAsia="Times New Roman" w:cs="Times New Roman"/>
          <w:szCs w:val="28"/>
        </w:rPr>
        <w:t xml:space="preserve"> для </w:t>
      </w:r>
      <w:r w:rsidR="001332C2">
        <w:rPr>
          <w:rFonts w:eastAsia="Times New Roman" w:cs="Times New Roman"/>
          <w:szCs w:val="28"/>
        </w:rPr>
        <w:t>дальнейшего</w:t>
      </w:r>
      <w:r w:rsidR="00405874">
        <w:rPr>
          <w:rFonts w:eastAsia="Times New Roman" w:cs="Times New Roman"/>
          <w:szCs w:val="28"/>
        </w:rPr>
        <w:t xml:space="preserve"> экономического развития</w:t>
      </w:r>
      <w:r w:rsidR="00C54987">
        <w:rPr>
          <w:rFonts w:eastAsia="Times New Roman" w:cs="Times New Roman"/>
          <w:szCs w:val="28"/>
        </w:rPr>
        <w:t>.</w:t>
      </w:r>
      <w:r w:rsidR="00405874">
        <w:rPr>
          <w:rFonts w:eastAsia="SimSun" w:cs="Times New Roman"/>
          <w:szCs w:val="28"/>
          <w:lang w:eastAsia="zh-CN"/>
        </w:rPr>
        <w:t xml:space="preserve"> Также попавшая под контроль </w:t>
      </w:r>
      <w:proofErr w:type="spellStart"/>
      <w:r w:rsidR="00405874">
        <w:rPr>
          <w:rFonts w:eastAsia="SimSun" w:cs="Times New Roman"/>
          <w:szCs w:val="28"/>
          <w:lang w:eastAsia="zh-CN"/>
        </w:rPr>
        <w:t>Фэнтьян</w:t>
      </w:r>
      <w:r w:rsidR="002125CB">
        <w:rPr>
          <w:rFonts w:eastAsia="SimSun" w:cs="Times New Roman"/>
          <w:szCs w:val="28"/>
          <w:lang w:eastAsia="zh-CN"/>
        </w:rPr>
        <w:t>ь</w:t>
      </w:r>
      <w:r w:rsidR="00405874">
        <w:rPr>
          <w:rFonts w:eastAsia="SimSun" w:cs="Times New Roman"/>
          <w:szCs w:val="28"/>
          <w:lang w:eastAsia="zh-CN"/>
        </w:rPr>
        <w:t>ской</w:t>
      </w:r>
      <w:proofErr w:type="spellEnd"/>
      <w:r w:rsidR="00405874">
        <w:rPr>
          <w:rFonts w:eastAsia="SimSun" w:cs="Times New Roman"/>
          <w:szCs w:val="28"/>
          <w:lang w:eastAsia="zh-CN"/>
        </w:rPr>
        <w:t xml:space="preserve"> клики </w:t>
      </w:r>
      <w:r w:rsidR="00503C32">
        <w:rPr>
          <w:rFonts w:eastAsia="SimSun" w:cs="Times New Roman"/>
          <w:szCs w:val="28"/>
          <w:lang w:eastAsia="zh-CN"/>
        </w:rPr>
        <w:t>милитаристов</w:t>
      </w:r>
      <w:r w:rsidR="00405874">
        <w:rPr>
          <w:rFonts w:eastAsia="SimSun" w:cs="Times New Roman"/>
          <w:szCs w:val="28"/>
          <w:lang w:eastAsia="zh-CN"/>
        </w:rPr>
        <w:t xml:space="preserve"> территории Северо-Востока были во много</w:t>
      </w:r>
      <w:r w:rsidR="00FD15FA">
        <w:rPr>
          <w:rFonts w:eastAsia="SimSun" w:cs="Times New Roman"/>
          <w:szCs w:val="28"/>
          <w:lang w:eastAsia="zh-CN"/>
        </w:rPr>
        <w:t>м</w:t>
      </w:r>
      <w:r w:rsidR="00405874">
        <w:rPr>
          <w:rFonts w:eastAsia="SimSun" w:cs="Times New Roman"/>
          <w:szCs w:val="28"/>
          <w:lang w:eastAsia="zh-CN"/>
        </w:rPr>
        <w:t xml:space="preserve"> </w:t>
      </w:r>
      <w:r w:rsidR="001332C2">
        <w:rPr>
          <w:rFonts w:eastAsia="SimSun" w:cs="Times New Roman"/>
          <w:szCs w:val="28"/>
          <w:lang w:eastAsia="zh-CN"/>
        </w:rPr>
        <w:t>спокойнее</w:t>
      </w:r>
      <w:r w:rsidR="00405874">
        <w:rPr>
          <w:rFonts w:eastAsia="SimSun" w:cs="Times New Roman"/>
          <w:szCs w:val="28"/>
          <w:lang w:eastAsia="zh-CN"/>
        </w:rPr>
        <w:t xml:space="preserve"> других частей </w:t>
      </w:r>
      <w:r w:rsidR="001332C2">
        <w:rPr>
          <w:rFonts w:eastAsia="SimSun" w:cs="Times New Roman"/>
          <w:szCs w:val="28"/>
          <w:lang w:eastAsia="zh-CN"/>
        </w:rPr>
        <w:t>Китая</w:t>
      </w:r>
      <w:r w:rsidR="00405874">
        <w:rPr>
          <w:rFonts w:eastAsia="SimSun" w:cs="Times New Roman"/>
          <w:szCs w:val="28"/>
          <w:lang w:eastAsia="zh-CN"/>
        </w:rPr>
        <w:t xml:space="preserve">, избежав </w:t>
      </w:r>
      <w:r w:rsidR="00405874">
        <w:rPr>
          <w:rFonts w:eastAsia="SimSun" w:cs="Times New Roman"/>
          <w:szCs w:val="28"/>
          <w:lang w:eastAsia="zh-CN"/>
        </w:rPr>
        <w:lastRenderedPageBreak/>
        <w:t xml:space="preserve">серьезных </w:t>
      </w:r>
      <w:r w:rsidR="00DF1ADB">
        <w:rPr>
          <w:rFonts w:eastAsia="SimSun" w:cs="Times New Roman"/>
          <w:szCs w:val="28"/>
          <w:lang w:eastAsia="zh-CN"/>
        </w:rPr>
        <w:t>потерь</w:t>
      </w:r>
      <w:r w:rsidR="00405874">
        <w:rPr>
          <w:rFonts w:eastAsia="SimSun" w:cs="Times New Roman"/>
          <w:szCs w:val="28"/>
          <w:lang w:eastAsia="zh-CN"/>
        </w:rPr>
        <w:t xml:space="preserve"> во времена первого периода </w:t>
      </w:r>
      <w:r>
        <w:rPr>
          <w:rFonts w:eastAsia="SimSun" w:cs="Times New Roman"/>
          <w:szCs w:val="28"/>
          <w:lang w:eastAsia="zh-CN"/>
        </w:rPr>
        <w:t xml:space="preserve">Эры милитаристов и </w:t>
      </w:r>
      <w:r w:rsidR="002125CB">
        <w:rPr>
          <w:rFonts w:eastAsia="SimSun" w:cs="Times New Roman"/>
          <w:szCs w:val="28"/>
          <w:lang w:eastAsia="zh-CN"/>
        </w:rPr>
        <w:t xml:space="preserve">первого периода </w:t>
      </w:r>
      <w:r w:rsidR="00405874">
        <w:rPr>
          <w:rFonts w:eastAsia="SimSun" w:cs="Times New Roman"/>
          <w:szCs w:val="28"/>
          <w:lang w:eastAsia="zh-CN"/>
        </w:rPr>
        <w:t>Гражданской войны в Китае</w:t>
      </w:r>
      <w:r w:rsidR="003F4739">
        <w:rPr>
          <w:rFonts w:eastAsia="SimSun" w:cs="Times New Roman"/>
          <w:szCs w:val="28"/>
          <w:lang w:eastAsia="zh-CN"/>
        </w:rPr>
        <w:t>.</w:t>
      </w:r>
      <w:r>
        <w:rPr>
          <w:rFonts w:eastAsia="SimSun" w:cs="Times New Roman"/>
          <w:szCs w:val="28"/>
          <w:lang w:eastAsia="zh-CN"/>
        </w:rPr>
        <w:t xml:space="preserve"> Во времена правления Чжан </w:t>
      </w:r>
      <w:proofErr w:type="spellStart"/>
      <w:r>
        <w:rPr>
          <w:rFonts w:eastAsia="SimSun" w:cs="Times New Roman"/>
          <w:szCs w:val="28"/>
          <w:lang w:eastAsia="zh-CN"/>
        </w:rPr>
        <w:t>Цзолиня</w:t>
      </w:r>
      <w:proofErr w:type="spellEnd"/>
      <w:r>
        <w:rPr>
          <w:rFonts w:eastAsia="SimSun" w:cs="Times New Roman"/>
          <w:szCs w:val="28"/>
          <w:lang w:eastAsia="zh-CN"/>
        </w:rPr>
        <w:t xml:space="preserve"> серьезно улучшилось </w:t>
      </w:r>
      <w:r w:rsidR="00503C32">
        <w:rPr>
          <w:rFonts w:eastAsia="SimSun" w:cs="Times New Roman"/>
          <w:szCs w:val="28"/>
          <w:lang w:eastAsia="zh-CN"/>
        </w:rPr>
        <w:t>сельское хозяйство</w:t>
      </w:r>
      <w:r>
        <w:rPr>
          <w:rFonts w:eastAsia="SimSun" w:cs="Times New Roman"/>
          <w:szCs w:val="28"/>
          <w:lang w:eastAsia="zh-CN"/>
        </w:rPr>
        <w:t xml:space="preserve">, была освоена целина и </w:t>
      </w:r>
      <w:r w:rsidR="00503C32">
        <w:rPr>
          <w:rFonts w:eastAsia="SimSun" w:cs="Times New Roman"/>
          <w:szCs w:val="28"/>
          <w:lang w:eastAsia="zh-CN"/>
        </w:rPr>
        <w:t xml:space="preserve">впервые в регионе </w:t>
      </w:r>
      <w:r w:rsidR="00FD15FA">
        <w:rPr>
          <w:rFonts w:eastAsia="SimSun" w:cs="Times New Roman"/>
          <w:szCs w:val="28"/>
          <w:lang w:eastAsia="zh-CN"/>
        </w:rPr>
        <w:t>появились</w:t>
      </w:r>
      <w:r w:rsidR="00503C32">
        <w:rPr>
          <w:rFonts w:eastAsia="SimSun" w:cs="Times New Roman"/>
          <w:szCs w:val="28"/>
          <w:lang w:eastAsia="zh-CN"/>
        </w:rPr>
        <w:t xml:space="preserve"> сложные сельскохозяйственные машины и химические удобрения. Для улучшения внутреннего сообщения проложено пять новых железнодорожных веток, всего было построено </w:t>
      </w:r>
      <w:r w:rsidR="00503C32" w:rsidRPr="00503C32">
        <w:rPr>
          <w:rFonts w:eastAsia="SimSun" w:cs="Times New Roman"/>
          <w:szCs w:val="28"/>
          <w:lang w:eastAsia="zh-CN"/>
        </w:rPr>
        <w:t>1521</w:t>
      </w:r>
      <w:r w:rsidR="00943113">
        <w:rPr>
          <w:rFonts w:eastAsia="SimSun" w:cs="Times New Roman"/>
          <w:szCs w:val="28"/>
          <w:lang w:eastAsia="zh-CN"/>
        </w:rPr>
        <w:t>,</w:t>
      </w:r>
      <w:r w:rsidR="00503C32" w:rsidRPr="00503C32">
        <w:rPr>
          <w:rFonts w:eastAsia="SimSun" w:cs="Times New Roman"/>
          <w:szCs w:val="28"/>
          <w:lang w:eastAsia="zh-CN"/>
        </w:rPr>
        <w:t>7</w:t>
      </w:r>
      <w:r w:rsidR="00503C32">
        <w:rPr>
          <w:rFonts w:eastAsia="SimSun" w:cs="Times New Roman"/>
          <w:szCs w:val="28"/>
          <w:lang w:eastAsia="zh-CN"/>
        </w:rPr>
        <w:t xml:space="preserve"> к</w:t>
      </w:r>
      <w:r w:rsidR="00943113">
        <w:rPr>
          <w:rFonts w:eastAsia="SimSun" w:cs="Times New Roman"/>
          <w:szCs w:val="28"/>
          <w:lang w:eastAsia="zh-CN"/>
        </w:rPr>
        <w:t>м.</w:t>
      </w:r>
      <w:r w:rsidR="00503C32">
        <w:rPr>
          <w:rFonts w:eastAsia="SimSun" w:cs="Times New Roman"/>
          <w:szCs w:val="28"/>
          <w:lang w:eastAsia="zh-CN"/>
        </w:rPr>
        <w:t xml:space="preserve"> железных дорог, что </w:t>
      </w:r>
      <w:r w:rsidR="001332C2">
        <w:rPr>
          <w:rFonts w:eastAsia="SimSun" w:cs="Times New Roman"/>
          <w:szCs w:val="28"/>
          <w:lang w:eastAsia="zh-CN"/>
        </w:rPr>
        <w:t>увеличило</w:t>
      </w:r>
      <w:r w:rsidR="00503C32">
        <w:rPr>
          <w:rFonts w:eastAsia="SimSun" w:cs="Times New Roman"/>
          <w:szCs w:val="28"/>
          <w:lang w:eastAsia="zh-CN"/>
        </w:rPr>
        <w:t xml:space="preserve"> протяженность дорожного </w:t>
      </w:r>
      <w:r w:rsidR="00FD15FA">
        <w:rPr>
          <w:rFonts w:eastAsia="SimSun" w:cs="Times New Roman"/>
          <w:szCs w:val="28"/>
          <w:lang w:eastAsia="zh-CN"/>
        </w:rPr>
        <w:t>полотна</w:t>
      </w:r>
      <w:r w:rsidR="00503C32">
        <w:rPr>
          <w:rFonts w:eastAsia="SimSun" w:cs="Times New Roman"/>
          <w:szCs w:val="28"/>
          <w:lang w:eastAsia="zh-CN"/>
        </w:rPr>
        <w:t xml:space="preserve"> в Китае на 10%</w:t>
      </w:r>
      <w:r w:rsidR="00A2308A">
        <w:rPr>
          <w:rFonts w:eastAsia="SimSun" w:cs="Times New Roman"/>
          <w:szCs w:val="28"/>
          <w:lang w:eastAsia="zh-CN"/>
        </w:rPr>
        <w:t xml:space="preserve">, развивались также судоходство и телеграф. Произошел первый промышленный рассвет </w:t>
      </w:r>
      <w:proofErr w:type="spellStart"/>
      <w:r w:rsidR="00A2308A">
        <w:rPr>
          <w:rFonts w:eastAsia="SimSun" w:cs="Times New Roman"/>
          <w:szCs w:val="28"/>
          <w:lang w:eastAsia="zh-CN"/>
        </w:rPr>
        <w:t>Дунб</w:t>
      </w:r>
      <w:r w:rsidR="00DF33CA">
        <w:rPr>
          <w:rFonts w:eastAsia="SimSun" w:cs="Times New Roman"/>
          <w:szCs w:val="28"/>
          <w:lang w:eastAsia="zh-CN"/>
        </w:rPr>
        <w:t>э</w:t>
      </w:r>
      <w:r w:rsidR="00A2308A">
        <w:rPr>
          <w:rFonts w:eastAsia="SimSun" w:cs="Times New Roman"/>
          <w:szCs w:val="28"/>
          <w:lang w:eastAsia="zh-CN"/>
        </w:rPr>
        <w:t>я</w:t>
      </w:r>
      <w:proofErr w:type="spellEnd"/>
      <w:r w:rsidR="00A2308A">
        <w:rPr>
          <w:rFonts w:eastAsia="SimSun" w:cs="Times New Roman"/>
          <w:szCs w:val="28"/>
          <w:lang w:eastAsia="zh-CN"/>
        </w:rPr>
        <w:t xml:space="preserve">, старые угольные и </w:t>
      </w:r>
      <w:r w:rsidR="00492FEA">
        <w:rPr>
          <w:rFonts w:eastAsia="SimSun" w:cs="Times New Roman"/>
          <w:szCs w:val="28"/>
          <w:lang w:eastAsia="zh-CN"/>
        </w:rPr>
        <w:t>металлургические предприятия</w:t>
      </w:r>
      <w:r w:rsidR="00A2308A">
        <w:rPr>
          <w:rFonts w:eastAsia="SimSun" w:cs="Times New Roman"/>
          <w:szCs w:val="28"/>
          <w:lang w:eastAsia="zh-CN"/>
        </w:rPr>
        <w:t xml:space="preserve"> модернизировались, возникали новые </w:t>
      </w:r>
      <w:r w:rsidR="00A2308A" w:rsidRPr="00A2308A">
        <w:rPr>
          <w:rFonts w:eastAsia="SimSun" w:cs="Times New Roman"/>
          <w:szCs w:val="28"/>
          <w:lang w:eastAsia="zh-CN"/>
        </w:rPr>
        <w:t>оружейны</w:t>
      </w:r>
      <w:r w:rsidR="00A2308A">
        <w:rPr>
          <w:rFonts w:eastAsia="SimSun" w:cs="Times New Roman"/>
          <w:szCs w:val="28"/>
          <w:lang w:eastAsia="zh-CN"/>
        </w:rPr>
        <w:t>е</w:t>
      </w:r>
      <w:r w:rsidR="00A2308A" w:rsidRPr="00A2308A">
        <w:rPr>
          <w:rFonts w:eastAsia="SimSun" w:cs="Times New Roman"/>
          <w:szCs w:val="28"/>
          <w:lang w:eastAsia="zh-CN"/>
        </w:rPr>
        <w:t>, горнодобывающи</w:t>
      </w:r>
      <w:r w:rsidR="00A2308A">
        <w:rPr>
          <w:rFonts w:eastAsia="SimSun" w:cs="Times New Roman"/>
          <w:szCs w:val="28"/>
          <w:lang w:eastAsia="zh-CN"/>
        </w:rPr>
        <w:t>е</w:t>
      </w:r>
      <w:r w:rsidR="00A2308A" w:rsidRPr="00A2308A">
        <w:rPr>
          <w:rFonts w:eastAsia="SimSun" w:cs="Times New Roman"/>
          <w:szCs w:val="28"/>
          <w:lang w:eastAsia="zh-CN"/>
        </w:rPr>
        <w:t>, машиностроительны</w:t>
      </w:r>
      <w:r w:rsidR="00A2308A">
        <w:rPr>
          <w:rFonts w:eastAsia="SimSun" w:cs="Times New Roman"/>
          <w:szCs w:val="28"/>
          <w:lang w:eastAsia="zh-CN"/>
        </w:rPr>
        <w:t>е</w:t>
      </w:r>
      <w:r w:rsidR="00A2308A" w:rsidRPr="00A2308A">
        <w:rPr>
          <w:rFonts w:eastAsia="SimSun" w:cs="Times New Roman"/>
          <w:szCs w:val="28"/>
          <w:lang w:eastAsia="zh-CN"/>
        </w:rPr>
        <w:t>, телекоммуникационны</w:t>
      </w:r>
      <w:r w:rsidR="00A2308A">
        <w:rPr>
          <w:rFonts w:eastAsia="SimSun" w:cs="Times New Roman"/>
          <w:szCs w:val="28"/>
          <w:lang w:eastAsia="zh-CN"/>
        </w:rPr>
        <w:t>е</w:t>
      </w:r>
      <w:r w:rsidR="00A2308A" w:rsidRPr="00A2308A">
        <w:rPr>
          <w:rFonts w:eastAsia="SimSun" w:cs="Times New Roman"/>
          <w:szCs w:val="28"/>
          <w:lang w:eastAsia="zh-CN"/>
        </w:rPr>
        <w:t xml:space="preserve"> и железнодорожны</w:t>
      </w:r>
      <w:r w:rsidR="00A2308A">
        <w:rPr>
          <w:rFonts w:eastAsia="SimSun" w:cs="Times New Roman"/>
          <w:szCs w:val="28"/>
          <w:lang w:eastAsia="zh-CN"/>
        </w:rPr>
        <w:t>е</w:t>
      </w:r>
      <w:r w:rsidR="00A2308A" w:rsidRPr="00A2308A">
        <w:rPr>
          <w:rFonts w:eastAsia="SimSun" w:cs="Times New Roman"/>
          <w:szCs w:val="28"/>
          <w:lang w:eastAsia="zh-CN"/>
        </w:rPr>
        <w:t xml:space="preserve"> компани</w:t>
      </w:r>
      <w:r w:rsidR="00A2308A">
        <w:rPr>
          <w:rFonts w:eastAsia="SimSun" w:cs="Times New Roman"/>
          <w:szCs w:val="28"/>
          <w:lang w:eastAsia="zh-CN"/>
        </w:rPr>
        <w:t>и</w:t>
      </w:r>
      <w:r w:rsidR="00393049">
        <w:rPr>
          <w:rFonts w:eastAsia="SimSun" w:cs="Times New Roman"/>
          <w:szCs w:val="28"/>
          <w:lang w:eastAsia="zh-CN"/>
        </w:rPr>
        <w:t xml:space="preserve"> </w:t>
      </w:r>
      <w:r w:rsidR="00393049" w:rsidRPr="00393049">
        <w:rPr>
          <w:rFonts w:eastAsia="SimSun" w:cs="Times New Roman"/>
          <w:szCs w:val="28"/>
          <w:lang w:eastAsia="zh-CN"/>
        </w:rPr>
        <w:t>[</w:t>
      </w:r>
      <w:r w:rsidR="00CA02FE" w:rsidRPr="00CA02FE">
        <w:rPr>
          <w:rFonts w:eastAsia="SimSun" w:cs="Times New Roman"/>
          <w:szCs w:val="28"/>
          <w:lang w:eastAsia="zh-CN"/>
        </w:rPr>
        <w:t>25]</w:t>
      </w:r>
      <w:r w:rsidR="00A2308A" w:rsidRPr="00A2308A">
        <w:rPr>
          <w:rFonts w:eastAsia="SimSun" w:cs="Times New Roman"/>
          <w:szCs w:val="28"/>
          <w:lang w:eastAsia="zh-CN"/>
        </w:rPr>
        <w:t>.</w:t>
      </w:r>
      <w:r w:rsidR="00F80EBC">
        <w:rPr>
          <w:rStyle w:val="af4"/>
          <w:rFonts w:eastAsia="SimSun" w:cs="Times New Roman"/>
          <w:szCs w:val="28"/>
          <w:lang w:eastAsia="zh-CN"/>
        </w:rPr>
        <w:footnoteReference w:id="20"/>
      </w:r>
    </w:p>
    <w:p w14:paraId="7434C7F9" w14:textId="3DCCF633" w:rsidR="001332C2" w:rsidRDefault="00FF3D30" w:rsidP="001332C2">
      <w:pPr>
        <w:contextualSpacing/>
        <w:jc w:val="both"/>
        <w:rPr>
          <w:rFonts w:eastAsia="SimSun" w:cs="Times New Roman"/>
          <w:szCs w:val="28"/>
          <w:lang w:eastAsia="zh-CN"/>
        </w:rPr>
      </w:pPr>
      <w:r>
        <w:rPr>
          <w:rFonts w:eastAsia="Times New Roman" w:cs="Times New Roman"/>
          <w:szCs w:val="28"/>
        </w:rPr>
        <w:t>Япон</w:t>
      </w:r>
      <w:r w:rsidR="008304A5">
        <w:rPr>
          <w:rFonts w:eastAsia="Times New Roman" w:cs="Times New Roman"/>
          <w:szCs w:val="28"/>
        </w:rPr>
        <w:t>ская империя</w:t>
      </w:r>
      <w:r>
        <w:rPr>
          <w:rFonts w:eastAsia="Times New Roman" w:cs="Times New Roman"/>
          <w:szCs w:val="28"/>
        </w:rPr>
        <w:t xml:space="preserve"> весьма долгое время рассматривала </w:t>
      </w:r>
      <w:r w:rsidR="008304A5">
        <w:rPr>
          <w:rFonts w:eastAsia="Times New Roman" w:cs="Times New Roman"/>
          <w:szCs w:val="28"/>
        </w:rPr>
        <w:t>Северо-Восток как перспективную территорию</w:t>
      </w:r>
      <w:r w:rsidR="002125CB">
        <w:rPr>
          <w:rFonts w:eastAsia="Times New Roman" w:cs="Times New Roman"/>
          <w:szCs w:val="28"/>
        </w:rPr>
        <w:t xml:space="preserve"> для своей экспансии, как экономической, так и политической</w:t>
      </w:r>
      <w:r>
        <w:rPr>
          <w:rFonts w:eastAsia="Times New Roman" w:cs="Times New Roman"/>
          <w:szCs w:val="28"/>
        </w:rPr>
        <w:t xml:space="preserve">. </w:t>
      </w:r>
      <w:r w:rsidR="008304A5">
        <w:rPr>
          <w:rFonts w:eastAsia="Times New Roman" w:cs="Times New Roman"/>
          <w:szCs w:val="28"/>
        </w:rPr>
        <w:t>П</w:t>
      </w:r>
      <w:r w:rsidR="008304A5" w:rsidRPr="008304A5">
        <w:rPr>
          <w:rFonts w:eastAsia="Times New Roman" w:cs="Times New Roman"/>
          <w:szCs w:val="28"/>
        </w:rPr>
        <w:t>о итогам Русско-японской войны</w:t>
      </w:r>
      <w:r w:rsidR="008304A5">
        <w:rPr>
          <w:rFonts w:eastAsia="Times New Roman" w:cs="Times New Roman"/>
          <w:szCs w:val="28"/>
        </w:rPr>
        <w:t xml:space="preserve"> она</w:t>
      </w:r>
      <w:r w:rsidR="008304A5" w:rsidRPr="008304A5">
        <w:rPr>
          <w:rFonts w:eastAsia="Times New Roman" w:cs="Times New Roman"/>
          <w:szCs w:val="28"/>
        </w:rPr>
        <w:t xml:space="preserve"> в</w:t>
      </w:r>
      <w:r w:rsidR="008304A5">
        <w:rPr>
          <w:rFonts w:eastAsia="Times New Roman" w:cs="Times New Roman"/>
          <w:szCs w:val="28"/>
        </w:rPr>
        <w:t xml:space="preserve"> 1905 г</w:t>
      </w:r>
      <w:r w:rsidR="00943113">
        <w:rPr>
          <w:rFonts w:eastAsia="Times New Roman" w:cs="Times New Roman"/>
          <w:szCs w:val="28"/>
        </w:rPr>
        <w:t>.</w:t>
      </w:r>
      <w:r w:rsidR="008304A5">
        <w:rPr>
          <w:rFonts w:eastAsia="Times New Roman" w:cs="Times New Roman"/>
          <w:szCs w:val="28"/>
        </w:rPr>
        <w:t xml:space="preserve"> заняла Порт-Артур, а в 1910 г</w:t>
      </w:r>
      <w:r w:rsidR="00943113">
        <w:rPr>
          <w:rFonts w:eastAsia="Times New Roman" w:cs="Times New Roman"/>
          <w:szCs w:val="28"/>
        </w:rPr>
        <w:t>.</w:t>
      </w:r>
      <w:r w:rsidR="008304A5">
        <w:rPr>
          <w:rFonts w:eastAsia="Times New Roman" w:cs="Times New Roman"/>
          <w:szCs w:val="28"/>
        </w:rPr>
        <w:t xml:space="preserve"> оккупировала Корею</w:t>
      </w:r>
      <w:r>
        <w:rPr>
          <w:rFonts w:eastAsia="Times New Roman" w:cs="Times New Roman"/>
          <w:szCs w:val="28"/>
        </w:rPr>
        <w:t xml:space="preserve">. </w:t>
      </w:r>
      <w:r w:rsidR="00CF1D48">
        <w:rPr>
          <w:rFonts w:eastAsia="Times New Roman" w:cs="Times New Roman"/>
          <w:szCs w:val="28"/>
        </w:rPr>
        <w:t>После того как 18-го сентября</w:t>
      </w:r>
      <w:r w:rsidR="00943113">
        <w:rPr>
          <w:rFonts w:eastAsia="Times New Roman" w:cs="Times New Roman"/>
          <w:szCs w:val="28"/>
        </w:rPr>
        <w:t xml:space="preserve"> </w:t>
      </w:r>
      <w:r w:rsidR="00943113" w:rsidRPr="000D5057">
        <w:rPr>
          <w:rFonts w:eastAsia="Times New Roman" w:cs="Times New Roman"/>
          <w:szCs w:val="28"/>
        </w:rPr>
        <w:t>1931 г.</w:t>
      </w:r>
      <w:r w:rsidR="00CF1D48" w:rsidRPr="000D5057">
        <w:rPr>
          <w:rFonts w:eastAsia="Times New Roman" w:cs="Times New Roman"/>
          <w:szCs w:val="28"/>
        </w:rPr>
        <w:t xml:space="preserve"> под</w:t>
      </w:r>
      <w:r w:rsidR="00CF1D48">
        <w:rPr>
          <w:rFonts w:eastAsia="Times New Roman" w:cs="Times New Roman"/>
          <w:szCs w:val="28"/>
        </w:rPr>
        <w:t xml:space="preserve"> предлогом «</w:t>
      </w:r>
      <w:proofErr w:type="spellStart"/>
      <w:r w:rsidR="00CF1D48">
        <w:rPr>
          <w:rFonts w:eastAsia="Times New Roman" w:cs="Times New Roman"/>
          <w:szCs w:val="28"/>
        </w:rPr>
        <w:t>Мукденского</w:t>
      </w:r>
      <w:proofErr w:type="spellEnd"/>
      <w:r w:rsidR="00CF1D48">
        <w:rPr>
          <w:rFonts w:eastAsia="Times New Roman" w:cs="Times New Roman"/>
          <w:szCs w:val="28"/>
        </w:rPr>
        <w:t xml:space="preserve"> инцидента»</w:t>
      </w:r>
      <w:r w:rsidR="00600484">
        <w:rPr>
          <w:rFonts w:eastAsia="Times New Roman" w:cs="Times New Roman"/>
          <w:szCs w:val="28"/>
        </w:rPr>
        <w:t xml:space="preserve"> японские войска оккупировали </w:t>
      </w:r>
      <w:proofErr w:type="spellStart"/>
      <w:r w:rsidR="00600484">
        <w:rPr>
          <w:rFonts w:eastAsia="Times New Roman" w:cs="Times New Roman"/>
          <w:szCs w:val="28"/>
        </w:rPr>
        <w:t>Дунб</w:t>
      </w:r>
      <w:r w:rsidR="00DF33CA">
        <w:rPr>
          <w:rFonts w:eastAsia="Times New Roman" w:cs="Times New Roman"/>
          <w:szCs w:val="28"/>
        </w:rPr>
        <w:t>э</w:t>
      </w:r>
      <w:r w:rsidR="00600484">
        <w:rPr>
          <w:rFonts w:eastAsia="Times New Roman" w:cs="Times New Roman"/>
          <w:szCs w:val="28"/>
        </w:rPr>
        <w:t>й</w:t>
      </w:r>
      <w:proofErr w:type="spellEnd"/>
      <w:r w:rsidR="00600484">
        <w:rPr>
          <w:rFonts w:eastAsia="Times New Roman" w:cs="Times New Roman"/>
          <w:szCs w:val="28"/>
        </w:rPr>
        <w:t xml:space="preserve">, весь Северо-Восток Китая формально отделился и приобрел независимость как государство Маньчжоу-го, фактически же превратился в колониальное владение Японской империи. </w:t>
      </w:r>
      <w:r w:rsidR="00C5578A">
        <w:rPr>
          <w:rFonts w:eastAsia="Times New Roman" w:cs="Times New Roman"/>
          <w:szCs w:val="28"/>
        </w:rPr>
        <w:t xml:space="preserve">Ряд </w:t>
      </w:r>
      <w:r w:rsidR="009D1645">
        <w:rPr>
          <w:rFonts w:eastAsia="Times New Roman" w:cs="Times New Roman"/>
          <w:szCs w:val="28"/>
        </w:rPr>
        <w:t xml:space="preserve">разработанных и построенных </w:t>
      </w:r>
      <w:r w:rsidR="00C5578A">
        <w:rPr>
          <w:rFonts w:eastAsia="Times New Roman" w:cs="Times New Roman"/>
          <w:szCs w:val="28"/>
        </w:rPr>
        <w:t xml:space="preserve">во времена </w:t>
      </w:r>
      <w:r w:rsidR="002147C8">
        <w:rPr>
          <w:rFonts w:eastAsia="Times New Roman" w:cs="Times New Roman"/>
          <w:szCs w:val="28"/>
        </w:rPr>
        <w:t>японской</w:t>
      </w:r>
      <w:r w:rsidR="00C5578A">
        <w:rPr>
          <w:rFonts w:eastAsia="Times New Roman" w:cs="Times New Roman"/>
          <w:szCs w:val="28"/>
        </w:rPr>
        <w:t xml:space="preserve"> </w:t>
      </w:r>
      <w:r w:rsidR="002147C8">
        <w:rPr>
          <w:rFonts w:eastAsia="Times New Roman" w:cs="Times New Roman"/>
          <w:szCs w:val="28"/>
        </w:rPr>
        <w:t>оккупации</w:t>
      </w:r>
      <w:r w:rsidR="00C5578A">
        <w:rPr>
          <w:rFonts w:eastAsia="Times New Roman" w:cs="Times New Roman"/>
          <w:szCs w:val="28"/>
        </w:rPr>
        <w:t xml:space="preserve"> </w:t>
      </w:r>
      <w:r w:rsidR="009D1645">
        <w:rPr>
          <w:rFonts w:eastAsia="Times New Roman" w:cs="Times New Roman"/>
          <w:szCs w:val="28"/>
        </w:rPr>
        <w:t xml:space="preserve">проектов до сих пор имеют важное значение для </w:t>
      </w:r>
      <w:r w:rsidR="00DF1ADB">
        <w:rPr>
          <w:rFonts w:eastAsia="Times New Roman" w:cs="Times New Roman"/>
          <w:szCs w:val="28"/>
        </w:rPr>
        <w:t xml:space="preserve">экономики </w:t>
      </w:r>
      <w:r w:rsidR="009D1645">
        <w:rPr>
          <w:rFonts w:eastAsia="Times New Roman" w:cs="Times New Roman"/>
          <w:szCs w:val="28"/>
        </w:rPr>
        <w:t xml:space="preserve">региона, как, к примеру, </w:t>
      </w:r>
      <w:proofErr w:type="spellStart"/>
      <w:r w:rsidR="009D1645" w:rsidRPr="009D1645">
        <w:rPr>
          <w:rFonts w:eastAsia="Times New Roman" w:cs="Times New Roman"/>
          <w:szCs w:val="28"/>
        </w:rPr>
        <w:t>Фэнмань</w:t>
      </w:r>
      <w:r w:rsidR="009D1645">
        <w:rPr>
          <w:rFonts w:eastAsia="Times New Roman" w:cs="Times New Roman"/>
          <w:szCs w:val="28"/>
        </w:rPr>
        <w:t>ская</w:t>
      </w:r>
      <w:proofErr w:type="spellEnd"/>
      <w:r w:rsidR="009D1645">
        <w:rPr>
          <w:rFonts w:eastAsia="Times New Roman" w:cs="Times New Roman"/>
          <w:szCs w:val="28"/>
        </w:rPr>
        <w:t xml:space="preserve"> ГЭС</w:t>
      </w:r>
      <w:r w:rsidR="004C3536">
        <w:rPr>
          <w:rFonts w:eastAsia="Times New Roman" w:cs="Times New Roman"/>
          <w:szCs w:val="28"/>
        </w:rPr>
        <w:t xml:space="preserve">. При этом колониальный статус существенно деформировал экономическое развитие Северо-Востока, так-как </w:t>
      </w:r>
      <w:r>
        <w:rPr>
          <w:rFonts w:eastAsia="Times New Roman" w:cs="Times New Roman"/>
          <w:szCs w:val="28"/>
        </w:rPr>
        <w:t>главной экономической задачей,</w:t>
      </w:r>
      <w:r w:rsidR="004C3536">
        <w:rPr>
          <w:rFonts w:eastAsia="Times New Roman" w:cs="Times New Roman"/>
          <w:szCs w:val="28"/>
        </w:rPr>
        <w:t xml:space="preserve"> стоявшей перед властями Маньчжоу-Го было обеспечение метрополии, Японских островов, необходимыми ей товарами</w:t>
      </w:r>
      <w:r w:rsidR="00DF1ADB">
        <w:rPr>
          <w:rFonts w:eastAsia="Times New Roman" w:cs="Times New Roman"/>
          <w:szCs w:val="28"/>
        </w:rPr>
        <w:t xml:space="preserve"> и ресурсами</w:t>
      </w:r>
      <w:r w:rsidR="00393049">
        <w:rPr>
          <w:rFonts w:eastAsia="Times New Roman" w:cs="Times New Roman"/>
          <w:szCs w:val="28"/>
        </w:rPr>
        <w:t xml:space="preserve"> </w:t>
      </w:r>
      <w:r w:rsidR="007B0C55" w:rsidRPr="007B0C55">
        <w:rPr>
          <w:rFonts w:eastAsia="Times New Roman" w:cs="Times New Roman"/>
          <w:szCs w:val="28"/>
        </w:rPr>
        <w:t>[63]</w:t>
      </w:r>
      <w:r w:rsidR="00E44584">
        <w:rPr>
          <w:rFonts w:eastAsia="Times New Roman" w:cs="Times New Roman"/>
          <w:szCs w:val="28"/>
        </w:rPr>
        <w:t>.</w:t>
      </w:r>
      <w:r w:rsidR="009B72C6">
        <w:rPr>
          <w:rStyle w:val="af4"/>
          <w:rFonts w:eastAsia="Times New Roman" w:cs="Times New Roman"/>
          <w:szCs w:val="28"/>
        </w:rPr>
        <w:footnoteReference w:id="21"/>
      </w:r>
    </w:p>
    <w:p w14:paraId="404BD217" w14:textId="7B0DD03A" w:rsidR="001332C2" w:rsidRPr="00273B9C" w:rsidRDefault="00361B83" w:rsidP="001332C2">
      <w:pPr>
        <w:contextualSpacing/>
        <w:jc w:val="both"/>
        <w:rPr>
          <w:rFonts w:eastAsia="SimSun" w:cs="Times New Roman"/>
          <w:szCs w:val="28"/>
          <w:vertAlign w:val="superscript"/>
          <w:lang w:eastAsia="zh-CN"/>
        </w:rPr>
      </w:pPr>
      <w:r>
        <w:rPr>
          <w:rFonts w:eastAsia="SimSun" w:cs="Times New Roman"/>
          <w:szCs w:val="28"/>
          <w:lang w:eastAsia="zh-CN"/>
        </w:rPr>
        <w:lastRenderedPageBreak/>
        <w:t xml:space="preserve">Вскоре после того, как в результате </w:t>
      </w:r>
      <w:r w:rsidRPr="00361B83">
        <w:rPr>
          <w:rFonts w:eastAsia="SimSun" w:cs="Times New Roman"/>
          <w:szCs w:val="28"/>
          <w:lang w:eastAsia="zh-CN"/>
        </w:rPr>
        <w:t>Маньчжурск</w:t>
      </w:r>
      <w:r w:rsidR="007C26E9">
        <w:rPr>
          <w:rFonts w:eastAsia="SimSun" w:cs="Times New Roman"/>
          <w:szCs w:val="28"/>
          <w:lang w:eastAsia="zh-CN"/>
        </w:rPr>
        <w:t>ой</w:t>
      </w:r>
      <w:r w:rsidRPr="00361B83">
        <w:rPr>
          <w:rFonts w:eastAsia="SimSun" w:cs="Times New Roman"/>
          <w:szCs w:val="28"/>
          <w:lang w:eastAsia="zh-CN"/>
        </w:rPr>
        <w:t xml:space="preserve"> стратегическ</w:t>
      </w:r>
      <w:r w:rsidR="007C26E9">
        <w:rPr>
          <w:rFonts w:eastAsia="SimSun" w:cs="Times New Roman"/>
          <w:szCs w:val="28"/>
          <w:lang w:eastAsia="zh-CN"/>
        </w:rPr>
        <w:t>ой</w:t>
      </w:r>
      <w:r w:rsidRPr="00361B83">
        <w:rPr>
          <w:rFonts w:eastAsia="SimSun" w:cs="Times New Roman"/>
          <w:szCs w:val="28"/>
          <w:lang w:eastAsia="zh-CN"/>
        </w:rPr>
        <w:t xml:space="preserve"> наступательн</w:t>
      </w:r>
      <w:r w:rsidR="007C26E9">
        <w:rPr>
          <w:rFonts w:eastAsia="SimSun" w:cs="Times New Roman"/>
          <w:szCs w:val="28"/>
          <w:lang w:eastAsia="zh-CN"/>
        </w:rPr>
        <w:t>ой</w:t>
      </w:r>
      <w:r w:rsidRPr="00361B83">
        <w:rPr>
          <w:rFonts w:eastAsia="SimSun" w:cs="Times New Roman"/>
          <w:szCs w:val="28"/>
          <w:lang w:eastAsia="zh-CN"/>
        </w:rPr>
        <w:t xml:space="preserve"> операци</w:t>
      </w:r>
      <w:r w:rsidR="007C26E9">
        <w:rPr>
          <w:rFonts w:eastAsia="SimSun" w:cs="Times New Roman"/>
          <w:szCs w:val="28"/>
          <w:lang w:eastAsia="zh-CN"/>
        </w:rPr>
        <w:t>и</w:t>
      </w:r>
      <w:r>
        <w:rPr>
          <w:rFonts w:eastAsia="SimSun" w:cs="Times New Roman"/>
          <w:szCs w:val="28"/>
          <w:lang w:eastAsia="zh-CN"/>
        </w:rPr>
        <w:t xml:space="preserve"> пал </w:t>
      </w:r>
      <w:r w:rsidR="001F3F4A">
        <w:rPr>
          <w:rFonts w:eastAsia="SimSun" w:cs="Times New Roman"/>
          <w:szCs w:val="28"/>
          <w:lang w:eastAsia="zh-CN"/>
        </w:rPr>
        <w:t>контролировавший</w:t>
      </w:r>
      <w:r>
        <w:rPr>
          <w:rFonts w:eastAsia="SimSun" w:cs="Times New Roman"/>
          <w:szCs w:val="28"/>
          <w:lang w:eastAsia="zh-CN"/>
        </w:rPr>
        <w:t xml:space="preserve"> </w:t>
      </w:r>
      <w:proofErr w:type="spellStart"/>
      <w:r>
        <w:rPr>
          <w:rFonts w:eastAsia="SimSun" w:cs="Times New Roman"/>
          <w:szCs w:val="28"/>
          <w:lang w:eastAsia="zh-CN"/>
        </w:rPr>
        <w:t>Дунб</w:t>
      </w:r>
      <w:r w:rsidR="00DF33CA">
        <w:rPr>
          <w:rFonts w:eastAsia="SimSun" w:cs="Times New Roman"/>
          <w:szCs w:val="28"/>
          <w:lang w:eastAsia="zh-CN"/>
        </w:rPr>
        <w:t>э</w:t>
      </w:r>
      <w:r>
        <w:rPr>
          <w:rFonts w:eastAsia="SimSun" w:cs="Times New Roman"/>
          <w:szCs w:val="28"/>
          <w:lang w:eastAsia="zh-CN"/>
        </w:rPr>
        <w:t>й</w:t>
      </w:r>
      <w:proofErr w:type="spellEnd"/>
      <w:r>
        <w:rPr>
          <w:rFonts w:eastAsia="SimSun" w:cs="Times New Roman"/>
          <w:szCs w:val="28"/>
          <w:lang w:eastAsia="zh-CN"/>
        </w:rPr>
        <w:t xml:space="preserve"> японский марионеточный режим, китайская Гражданская война вышла на новый виток обострения, который закончился победой КПК и </w:t>
      </w:r>
      <w:r w:rsidR="007B65A9">
        <w:rPr>
          <w:rFonts w:eastAsia="SimSun" w:cs="Times New Roman"/>
          <w:szCs w:val="28"/>
          <w:lang w:eastAsia="zh-CN"/>
        </w:rPr>
        <w:t>разгромом</w:t>
      </w:r>
      <w:r>
        <w:rPr>
          <w:rFonts w:eastAsia="SimSun" w:cs="Times New Roman"/>
          <w:szCs w:val="28"/>
          <w:lang w:eastAsia="zh-CN"/>
        </w:rPr>
        <w:t xml:space="preserve"> Гоминьдана, и провозглашением нового государства – Китайской Народной Республики в 1949 г.</w:t>
      </w:r>
      <w:r w:rsidR="009B0726">
        <w:rPr>
          <w:rFonts w:eastAsia="SimSun" w:cs="Times New Roman"/>
          <w:szCs w:val="28"/>
          <w:lang w:eastAsia="zh-CN"/>
        </w:rPr>
        <w:t xml:space="preserve"> </w:t>
      </w:r>
      <w:r w:rsidR="001332C2">
        <w:rPr>
          <w:rFonts w:eastAsia="SimSun" w:cs="Times New Roman"/>
          <w:szCs w:val="28"/>
          <w:lang w:eastAsia="zh-CN"/>
        </w:rPr>
        <w:t>СССР</w:t>
      </w:r>
      <w:r>
        <w:rPr>
          <w:rFonts w:eastAsia="SimSun" w:cs="Times New Roman"/>
          <w:szCs w:val="28"/>
          <w:lang w:eastAsia="zh-CN"/>
        </w:rPr>
        <w:t xml:space="preserve">, имевший тесные связи с </w:t>
      </w:r>
      <w:r w:rsidR="00DF1ADB">
        <w:rPr>
          <w:rFonts w:eastAsia="SimSun" w:cs="Times New Roman"/>
          <w:szCs w:val="28"/>
          <w:lang w:eastAsia="zh-CN"/>
        </w:rPr>
        <w:t>новыми</w:t>
      </w:r>
      <w:r>
        <w:rPr>
          <w:rFonts w:eastAsia="SimSun" w:cs="Times New Roman"/>
          <w:szCs w:val="28"/>
          <w:lang w:eastAsia="zh-CN"/>
        </w:rPr>
        <w:t xml:space="preserve"> властями Китая стал активно помогать последним в деле индустриализации, модернизации и </w:t>
      </w:r>
      <w:r w:rsidR="00DF1ADB">
        <w:rPr>
          <w:rFonts w:eastAsia="SimSun" w:cs="Times New Roman"/>
          <w:szCs w:val="28"/>
          <w:lang w:eastAsia="zh-CN"/>
        </w:rPr>
        <w:t>восстановления</w:t>
      </w:r>
      <w:r>
        <w:rPr>
          <w:rFonts w:eastAsia="SimSun" w:cs="Times New Roman"/>
          <w:szCs w:val="28"/>
          <w:lang w:eastAsia="zh-CN"/>
        </w:rPr>
        <w:t xml:space="preserve"> страны</w:t>
      </w:r>
      <w:r w:rsidR="00ED11B8">
        <w:rPr>
          <w:rFonts w:eastAsia="SimSun" w:cs="Times New Roman"/>
          <w:szCs w:val="28"/>
          <w:lang w:eastAsia="zh-CN"/>
        </w:rPr>
        <w:t xml:space="preserve">. </w:t>
      </w:r>
      <w:r>
        <w:rPr>
          <w:rFonts w:eastAsia="SimSun" w:cs="Times New Roman"/>
          <w:szCs w:val="28"/>
          <w:lang w:eastAsia="zh-CN"/>
        </w:rPr>
        <w:t xml:space="preserve">Как уже говорилось выше, за модель развития китайские власти взяли уже существующие советские разработки в сфере экономической географии, которые видели в создании крупных центров тяжелой промышленности основу развития экономики. </w:t>
      </w:r>
      <w:r w:rsidR="00ED11B8">
        <w:rPr>
          <w:rFonts w:eastAsia="SimSun" w:cs="Times New Roman"/>
          <w:szCs w:val="28"/>
          <w:lang w:eastAsia="zh-CN"/>
        </w:rPr>
        <w:t>Особое внимание здесь было уделено именно Северо-Востоку</w:t>
      </w:r>
      <w:r>
        <w:rPr>
          <w:rFonts w:eastAsia="SimSun" w:cs="Times New Roman"/>
          <w:szCs w:val="28"/>
          <w:lang w:eastAsia="zh-CN"/>
        </w:rPr>
        <w:t>, в связи с имеющейся промышленной базой и близостью к Советской границе.</w:t>
      </w:r>
      <w:r w:rsidR="009B0726">
        <w:rPr>
          <w:rFonts w:eastAsia="SimSun" w:cs="Times New Roman"/>
          <w:szCs w:val="28"/>
          <w:lang w:eastAsia="zh-CN"/>
        </w:rPr>
        <w:t xml:space="preserve"> О значимости </w:t>
      </w:r>
      <w:proofErr w:type="spellStart"/>
      <w:r w:rsidR="009B0726">
        <w:rPr>
          <w:rFonts w:eastAsia="SimSun" w:cs="Times New Roman"/>
          <w:szCs w:val="28"/>
          <w:lang w:eastAsia="zh-CN"/>
        </w:rPr>
        <w:t>Дунб</w:t>
      </w:r>
      <w:r w:rsidR="00DF33CA">
        <w:rPr>
          <w:rFonts w:eastAsia="SimSun" w:cs="Times New Roman"/>
          <w:szCs w:val="28"/>
          <w:lang w:eastAsia="zh-CN"/>
        </w:rPr>
        <w:t>э</w:t>
      </w:r>
      <w:r w:rsidR="009B0726">
        <w:rPr>
          <w:rFonts w:eastAsia="SimSun" w:cs="Times New Roman"/>
          <w:szCs w:val="28"/>
          <w:lang w:eastAsia="zh-CN"/>
        </w:rPr>
        <w:t>я</w:t>
      </w:r>
      <w:proofErr w:type="spellEnd"/>
      <w:r w:rsidR="009B0726">
        <w:rPr>
          <w:rFonts w:eastAsia="SimSun" w:cs="Times New Roman"/>
          <w:szCs w:val="28"/>
          <w:lang w:eastAsia="zh-CN"/>
        </w:rPr>
        <w:t xml:space="preserve"> для экономики КНР в период </w:t>
      </w:r>
      <w:r w:rsidR="00AF005B">
        <w:rPr>
          <w:rFonts w:eastAsia="SimSun" w:cs="Times New Roman"/>
          <w:szCs w:val="28"/>
          <w:lang w:eastAsia="zh-CN"/>
        </w:rPr>
        <w:t>ее</w:t>
      </w:r>
      <w:r w:rsidR="009B0726">
        <w:rPr>
          <w:rFonts w:eastAsia="SimSun" w:cs="Times New Roman"/>
          <w:szCs w:val="28"/>
          <w:lang w:eastAsia="zh-CN"/>
        </w:rPr>
        <w:t xml:space="preserve"> становления, весьма ярко говорит то, что </w:t>
      </w:r>
      <w:r>
        <w:rPr>
          <w:rFonts w:eastAsia="SimSun" w:cs="Times New Roman"/>
          <w:szCs w:val="28"/>
          <w:lang w:eastAsia="zh-CN"/>
        </w:rPr>
        <w:t xml:space="preserve">по заключенному в 1950 г. </w:t>
      </w:r>
      <w:r w:rsidR="00AF005B">
        <w:rPr>
          <w:rFonts w:eastAsia="SimSun" w:cs="Times New Roman"/>
          <w:szCs w:val="28"/>
          <w:lang w:eastAsia="zh-CN"/>
        </w:rPr>
        <w:t>«</w:t>
      </w:r>
      <w:r>
        <w:rPr>
          <w:rFonts w:eastAsia="SimSun" w:cs="Times New Roman"/>
          <w:szCs w:val="28"/>
          <w:lang w:eastAsia="zh-CN"/>
        </w:rPr>
        <w:t xml:space="preserve">Соглашению об оказании помощи КНР по </w:t>
      </w:r>
      <w:r w:rsidR="009B3408">
        <w:rPr>
          <w:rFonts w:eastAsia="SimSun" w:cs="Times New Roman"/>
          <w:szCs w:val="28"/>
          <w:lang w:eastAsia="zh-CN"/>
        </w:rPr>
        <w:t>строительству</w:t>
      </w:r>
      <w:r>
        <w:rPr>
          <w:rFonts w:eastAsia="SimSun" w:cs="Times New Roman"/>
          <w:szCs w:val="28"/>
          <w:lang w:eastAsia="zh-CN"/>
        </w:rPr>
        <w:t xml:space="preserve"> и реконструкции 50-ти крупных предприятий</w:t>
      </w:r>
      <w:r w:rsidR="00AF005B">
        <w:rPr>
          <w:rFonts w:eastAsia="SimSun" w:cs="Times New Roman"/>
          <w:szCs w:val="28"/>
          <w:lang w:eastAsia="zh-CN"/>
        </w:rPr>
        <w:t>»</w:t>
      </w:r>
      <w:r w:rsidR="001125A7">
        <w:rPr>
          <w:rFonts w:eastAsia="SimSun" w:cs="Times New Roman"/>
          <w:szCs w:val="28"/>
          <w:lang w:eastAsia="zh-CN"/>
        </w:rPr>
        <w:t xml:space="preserve">, 36-предприятий из данного списка </w:t>
      </w:r>
      <w:r w:rsidR="00DF1ADB">
        <w:rPr>
          <w:rFonts w:eastAsia="SimSun" w:cs="Times New Roman"/>
          <w:szCs w:val="28"/>
          <w:lang w:eastAsia="zh-CN"/>
        </w:rPr>
        <w:t>располагались</w:t>
      </w:r>
      <w:r w:rsidR="001125A7">
        <w:rPr>
          <w:rFonts w:eastAsia="SimSun" w:cs="Times New Roman"/>
          <w:szCs w:val="28"/>
          <w:lang w:eastAsia="zh-CN"/>
        </w:rPr>
        <w:t xml:space="preserve"> в трех Северо-Восточных провинциях</w:t>
      </w:r>
      <w:r w:rsidR="009B0726">
        <w:rPr>
          <w:rFonts w:eastAsia="SimSun" w:cs="Times New Roman"/>
          <w:szCs w:val="28"/>
          <w:lang w:eastAsia="zh-CN"/>
        </w:rPr>
        <w:t>.</w:t>
      </w:r>
      <w:r w:rsidR="001F3F4A">
        <w:rPr>
          <w:rFonts w:eastAsia="SimSun" w:cs="Times New Roman"/>
          <w:szCs w:val="28"/>
          <w:lang w:eastAsia="zh-CN"/>
        </w:rPr>
        <w:t xml:space="preserve"> Более 2/3 предприятий, </w:t>
      </w:r>
      <w:r w:rsidR="00DF1ADB">
        <w:rPr>
          <w:rFonts w:eastAsia="SimSun" w:cs="Times New Roman"/>
          <w:szCs w:val="28"/>
          <w:lang w:eastAsia="zh-CN"/>
        </w:rPr>
        <w:t>возведенных</w:t>
      </w:r>
      <w:r w:rsidR="001F3F4A">
        <w:rPr>
          <w:rFonts w:eastAsia="SimSun" w:cs="Times New Roman"/>
          <w:szCs w:val="28"/>
          <w:lang w:eastAsia="zh-CN"/>
        </w:rPr>
        <w:t xml:space="preserve"> или реконструированных в первую пятилетку экономики КНР </w:t>
      </w:r>
      <w:r w:rsidR="00DF1ADB">
        <w:rPr>
          <w:rFonts w:eastAsia="SimSun" w:cs="Times New Roman"/>
          <w:szCs w:val="28"/>
          <w:lang w:eastAsia="zh-CN"/>
        </w:rPr>
        <w:t>располагались</w:t>
      </w:r>
      <w:r w:rsidR="001F3F4A">
        <w:rPr>
          <w:rFonts w:eastAsia="SimSun" w:cs="Times New Roman"/>
          <w:szCs w:val="28"/>
          <w:lang w:eastAsia="zh-CN"/>
        </w:rPr>
        <w:t xml:space="preserve"> в </w:t>
      </w:r>
      <w:proofErr w:type="spellStart"/>
      <w:r w:rsidR="001F3F4A">
        <w:rPr>
          <w:rFonts w:eastAsia="SimSun" w:cs="Times New Roman"/>
          <w:szCs w:val="28"/>
          <w:lang w:eastAsia="zh-CN"/>
        </w:rPr>
        <w:t>Дунб</w:t>
      </w:r>
      <w:r w:rsidR="00DF33CA">
        <w:rPr>
          <w:rFonts w:eastAsia="SimSun" w:cs="Times New Roman"/>
          <w:szCs w:val="28"/>
          <w:lang w:eastAsia="zh-CN"/>
        </w:rPr>
        <w:t>э</w:t>
      </w:r>
      <w:r w:rsidR="001F3F4A">
        <w:rPr>
          <w:rFonts w:eastAsia="SimSun" w:cs="Times New Roman"/>
          <w:szCs w:val="28"/>
          <w:lang w:eastAsia="zh-CN"/>
        </w:rPr>
        <w:t>е</w:t>
      </w:r>
      <w:proofErr w:type="spellEnd"/>
      <w:r w:rsidR="001F3F4A">
        <w:rPr>
          <w:rFonts w:eastAsia="SimSun" w:cs="Times New Roman"/>
          <w:szCs w:val="28"/>
          <w:lang w:eastAsia="zh-CN"/>
        </w:rPr>
        <w:t>.</w:t>
      </w:r>
      <w:r w:rsidR="009B0726">
        <w:rPr>
          <w:rFonts w:eastAsia="SimSun" w:cs="Times New Roman"/>
          <w:szCs w:val="28"/>
          <w:lang w:eastAsia="zh-CN"/>
        </w:rPr>
        <w:t xml:space="preserve"> Несмотря на то, что благодаря помощи Советского союза и открытию новых месторождений промышленность начала развиваться также в Цзилине и Хэ</w:t>
      </w:r>
      <w:r w:rsidR="00EE011A">
        <w:rPr>
          <w:rFonts w:eastAsia="SimSun" w:cs="Times New Roman"/>
          <w:szCs w:val="28"/>
          <w:lang w:eastAsia="zh-CN"/>
        </w:rPr>
        <w:t>й</w:t>
      </w:r>
      <w:r w:rsidR="009B0726">
        <w:rPr>
          <w:rFonts w:eastAsia="SimSun" w:cs="Times New Roman"/>
          <w:szCs w:val="28"/>
          <w:lang w:eastAsia="zh-CN"/>
        </w:rPr>
        <w:t>лу</w:t>
      </w:r>
      <w:r w:rsidR="00EE011A">
        <w:rPr>
          <w:rFonts w:eastAsia="SimSun" w:cs="Times New Roman"/>
          <w:szCs w:val="28"/>
          <w:lang w:eastAsia="zh-CN"/>
        </w:rPr>
        <w:t>н</w:t>
      </w:r>
      <w:r w:rsidR="009B0726">
        <w:rPr>
          <w:rFonts w:eastAsia="SimSun" w:cs="Times New Roman"/>
          <w:szCs w:val="28"/>
          <w:lang w:eastAsia="zh-CN"/>
        </w:rPr>
        <w:t>цзяне, экономическим сердцем региона продолжал оставаться Ляонин. В 1952 г</w:t>
      </w:r>
      <w:r w:rsidR="00943113">
        <w:rPr>
          <w:rFonts w:eastAsia="SimSun" w:cs="Times New Roman"/>
          <w:szCs w:val="28"/>
          <w:lang w:eastAsia="zh-CN"/>
        </w:rPr>
        <w:t>.</w:t>
      </w:r>
      <w:r w:rsidR="009B0726">
        <w:rPr>
          <w:rFonts w:eastAsia="SimSun" w:cs="Times New Roman"/>
          <w:szCs w:val="28"/>
          <w:lang w:eastAsia="zh-CN"/>
        </w:rPr>
        <w:t>, на эту провинцию пришлось 16,3% внутренних инвестиций государства, что ставит ее на первое место по данному показателю</w:t>
      </w:r>
      <w:r w:rsidR="00C461D1">
        <w:rPr>
          <w:rFonts w:eastAsia="SimSun" w:cs="Times New Roman"/>
          <w:szCs w:val="28"/>
          <w:lang w:eastAsia="zh-CN"/>
        </w:rPr>
        <w:t xml:space="preserve">. </w:t>
      </w:r>
      <w:r w:rsidR="00F43553">
        <w:rPr>
          <w:rFonts w:eastAsia="SimSun" w:cs="Times New Roman"/>
          <w:szCs w:val="28"/>
          <w:lang w:eastAsia="zh-CN"/>
        </w:rPr>
        <w:t xml:space="preserve">Серьезным стимулом </w:t>
      </w:r>
      <w:r w:rsidR="00DF1ADB">
        <w:rPr>
          <w:rFonts w:eastAsia="SimSun" w:cs="Times New Roman"/>
          <w:szCs w:val="28"/>
          <w:lang w:eastAsia="zh-CN"/>
        </w:rPr>
        <w:t>явилось</w:t>
      </w:r>
      <w:r w:rsidR="00F43553">
        <w:rPr>
          <w:rFonts w:eastAsia="SimSun" w:cs="Times New Roman"/>
          <w:szCs w:val="28"/>
          <w:lang w:eastAsia="zh-CN"/>
        </w:rPr>
        <w:t xml:space="preserve"> также открытие новых месторождений нефтегазовых и других ресурсов, из них самое крупное – </w:t>
      </w:r>
      <w:proofErr w:type="spellStart"/>
      <w:r w:rsidR="00F43553">
        <w:rPr>
          <w:rFonts w:eastAsia="SimSun" w:cs="Times New Roman"/>
          <w:szCs w:val="28"/>
          <w:lang w:eastAsia="zh-CN"/>
        </w:rPr>
        <w:t>Дацинское</w:t>
      </w:r>
      <w:proofErr w:type="spellEnd"/>
      <w:r w:rsidR="00F43553">
        <w:rPr>
          <w:rFonts w:eastAsia="SimSun" w:cs="Times New Roman"/>
          <w:szCs w:val="28"/>
          <w:lang w:eastAsia="zh-CN"/>
        </w:rPr>
        <w:t xml:space="preserve"> нефтегазовое месторождение</w:t>
      </w:r>
      <w:r w:rsidR="00393049">
        <w:rPr>
          <w:rFonts w:eastAsia="SimSun" w:cs="Times New Roman"/>
          <w:szCs w:val="28"/>
          <w:lang w:eastAsia="zh-CN"/>
        </w:rPr>
        <w:t xml:space="preserve"> </w:t>
      </w:r>
      <w:r w:rsidR="0039529C" w:rsidRPr="0039529C">
        <w:rPr>
          <w:rFonts w:eastAsia="SimSun" w:cs="Times New Roman"/>
          <w:szCs w:val="28"/>
          <w:lang w:eastAsia="zh-CN"/>
        </w:rPr>
        <w:t>[1]</w:t>
      </w:r>
      <w:r w:rsidR="00DD7952">
        <w:rPr>
          <w:rFonts w:eastAsia="SimSun" w:cs="Times New Roman"/>
          <w:szCs w:val="28"/>
          <w:lang w:eastAsia="zh-CN"/>
        </w:rPr>
        <w:t>.</w:t>
      </w:r>
      <w:r w:rsidR="00423D5F">
        <w:rPr>
          <w:rStyle w:val="af4"/>
          <w:rFonts w:eastAsia="SimSun" w:cs="Times New Roman"/>
          <w:szCs w:val="28"/>
          <w:lang w:eastAsia="zh-CN"/>
        </w:rPr>
        <w:footnoteReference w:id="22"/>
      </w:r>
      <w:r w:rsidR="00273B9C">
        <w:rPr>
          <w:rFonts w:eastAsia="SimSun" w:cs="Times New Roman"/>
          <w:szCs w:val="28"/>
          <w:vertAlign w:val="superscript"/>
          <w:lang w:eastAsia="zh-CN"/>
        </w:rPr>
        <w:t>,</w:t>
      </w:r>
    </w:p>
    <w:p w14:paraId="5F14A53F" w14:textId="080434B1" w:rsidR="00DD7952" w:rsidRPr="00F43553" w:rsidRDefault="00573466" w:rsidP="001332C2">
      <w:pPr>
        <w:contextualSpacing/>
        <w:jc w:val="both"/>
        <w:rPr>
          <w:rFonts w:eastAsia="SimSun" w:cs="Times New Roman"/>
          <w:szCs w:val="28"/>
          <w:lang w:eastAsia="zh-CN"/>
        </w:rPr>
      </w:pPr>
      <w:r>
        <w:rPr>
          <w:rFonts w:eastAsia="SimSun" w:cs="Times New Roman"/>
          <w:szCs w:val="28"/>
          <w:lang w:eastAsia="zh-CN"/>
        </w:rPr>
        <w:t>Ряд волюнтаристских экономических решений</w:t>
      </w:r>
      <w:r w:rsidR="00DF1ADB">
        <w:rPr>
          <w:rFonts w:eastAsia="SimSun" w:cs="Times New Roman"/>
          <w:szCs w:val="28"/>
          <w:lang w:eastAsia="zh-CN"/>
        </w:rPr>
        <w:t xml:space="preserve"> правительства</w:t>
      </w:r>
      <w:r>
        <w:rPr>
          <w:rFonts w:eastAsia="SimSun" w:cs="Times New Roman"/>
          <w:szCs w:val="28"/>
          <w:lang w:eastAsia="zh-CN"/>
        </w:rPr>
        <w:t xml:space="preserve">, </w:t>
      </w:r>
      <w:r w:rsidR="009B3408">
        <w:rPr>
          <w:rFonts w:eastAsia="SimSun" w:cs="Times New Roman"/>
          <w:szCs w:val="28"/>
          <w:lang w:eastAsia="zh-CN"/>
        </w:rPr>
        <w:t>таких как</w:t>
      </w:r>
      <w:r>
        <w:rPr>
          <w:rFonts w:eastAsia="SimSun" w:cs="Times New Roman"/>
          <w:szCs w:val="28"/>
          <w:lang w:eastAsia="zh-CN"/>
        </w:rPr>
        <w:t xml:space="preserve"> </w:t>
      </w:r>
      <w:r w:rsidR="009B3408">
        <w:rPr>
          <w:rFonts w:eastAsia="SimSun" w:cs="Times New Roman"/>
          <w:szCs w:val="28"/>
          <w:lang w:eastAsia="zh-CN"/>
        </w:rPr>
        <w:t xml:space="preserve">политика Большого </w:t>
      </w:r>
      <w:r w:rsidR="00DF1ADB">
        <w:rPr>
          <w:rFonts w:eastAsia="SimSun" w:cs="Times New Roman"/>
          <w:szCs w:val="28"/>
          <w:lang w:eastAsia="zh-CN"/>
        </w:rPr>
        <w:t>скачка</w:t>
      </w:r>
      <w:r>
        <w:rPr>
          <w:rFonts w:eastAsia="SimSun" w:cs="Times New Roman"/>
          <w:szCs w:val="28"/>
          <w:lang w:eastAsia="zh-CN"/>
        </w:rPr>
        <w:t>, а также внутренние неурядицы</w:t>
      </w:r>
      <w:r w:rsidR="009B3408">
        <w:rPr>
          <w:rFonts w:eastAsia="SimSun" w:cs="Times New Roman"/>
          <w:szCs w:val="28"/>
          <w:lang w:eastAsia="zh-CN"/>
        </w:rPr>
        <w:t xml:space="preserve"> </w:t>
      </w:r>
      <w:r w:rsidR="00DF1ADB">
        <w:rPr>
          <w:rFonts w:eastAsia="SimSun" w:cs="Times New Roman"/>
          <w:szCs w:val="28"/>
          <w:lang w:eastAsia="zh-CN"/>
        </w:rPr>
        <w:t>Культурной</w:t>
      </w:r>
      <w:r w:rsidR="009B3408">
        <w:rPr>
          <w:rFonts w:eastAsia="SimSun" w:cs="Times New Roman"/>
          <w:szCs w:val="28"/>
          <w:lang w:eastAsia="zh-CN"/>
        </w:rPr>
        <w:t xml:space="preserve"> революц</w:t>
      </w:r>
      <w:r w:rsidR="00DF1ADB">
        <w:rPr>
          <w:rFonts w:eastAsia="SimSun" w:cs="Times New Roman"/>
          <w:szCs w:val="28"/>
          <w:lang w:eastAsia="zh-CN"/>
        </w:rPr>
        <w:t>ии</w:t>
      </w:r>
      <w:r w:rsidR="009B3408">
        <w:rPr>
          <w:rFonts w:eastAsia="SimSun" w:cs="Times New Roman"/>
          <w:szCs w:val="28"/>
          <w:lang w:eastAsia="zh-CN"/>
        </w:rPr>
        <w:t xml:space="preserve"> нанесли ущерб развитию экономики региона</w:t>
      </w:r>
      <w:r w:rsidR="001F3F4A">
        <w:rPr>
          <w:rFonts w:eastAsia="SimSun" w:cs="Times New Roman"/>
          <w:szCs w:val="28"/>
          <w:lang w:eastAsia="zh-CN"/>
        </w:rPr>
        <w:t xml:space="preserve">. Нарастание конфликтов </w:t>
      </w:r>
      <w:r w:rsidR="001F3F4A">
        <w:rPr>
          <w:rFonts w:eastAsia="SimSun" w:cs="Times New Roman"/>
          <w:szCs w:val="28"/>
          <w:lang w:eastAsia="zh-CN"/>
        </w:rPr>
        <w:lastRenderedPageBreak/>
        <w:t>в отношении с</w:t>
      </w:r>
      <w:r w:rsidR="009B3408">
        <w:rPr>
          <w:rFonts w:eastAsia="SimSun" w:cs="Times New Roman"/>
          <w:szCs w:val="28"/>
          <w:lang w:eastAsia="zh-CN"/>
        </w:rPr>
        <w:t xml:space="preserve"> </w:t>
      </w:r>
      <w:r w:rsidR="00943113">
        <w:rPr>
          <w:rFonts w:eastAsia="SimSun" w:cs="Times New Roman"/>
          <w:szCs w:val="28"/>
          <w:lang w:eastAsia="zh-CN"/>
        </w:rPr>
        <w:t>СССР</w:t>
      </w:r>
      <w:r w:rsidR="001F3F4A">
        <w:rPr>
          <w:rFonts w:eastAsia="SimSun" w:cs="Times New Roman"/>
          <w:szCs w:val="28"/>
          <w:lang w:eastAsia="zh-CN"/>
        </w:rPr>
        <w:t xml:space="preserve"> при сохранении разрыва с </w:t>
      </w:r>
      <w:r w:rsidR="00943113">
        <w:rPr>
          <w:rFonts w:eastAsia="SimSun" w:cs="Times New Roman"/>
          <w:szCs w:val="28"/>
          <w:lang w:eastAsia="zh-CN"/>
        </w:rPr>
        <w:t>США</w:t>
      </w:r>
      <w:r w:rsidR="001F3F4A">
        <w:rPr>
          <w:rFonts w:eastAsia="SimSun" w:cs="Times New Roman"/>
          <w:szCs w:val="28"/>
          <w:lang w:eastAsia="zh-CN"/>
        </w:rPr>
        <w:t xml:space="preserve"> привела руководство Китая к идее необходимости переноса стратегических предприятий вглубь страны, на Северо</w:t>
      </w:r>
      <w:r w:rsidR="00423D5F">
        <w:rPr>
          <w:rFonts w:eastAsia="SimSun" w:cs="Times New Roman"/>
          <w:szCs w:val="28"/>
          <w:lang w:eastAsia="zh-CN"/>
        </w:rPr>
        <w:t>-</w:t>
      </w:r>
      <w:r w:rsidR="001F3F4A">
        <w:rPr>
          <w:rFonts w:eastAsia="SimSun" w:cs="Times New Roman"/>
          <w:szCs w:val="28"/>
          <w:lang w:eastAsia="zh-CN"/>
        </w:rPr>
        <w:t xml:space="preserve"> и Юго</w:t>
      </w:r>
      <w:r w:rsidR="00502F67">
        <w:rPr>
          <w:rFonts w:eastAsia="SimSun" w:cs="Times New Roman"/>
          <w:szCs w:val="28"/>
          <w:lang w:eastAsia="zh-CN"/>
        </w:rPr>
        <w:t>-З</w:t>
      </w:r>
      <w:r w:rsidR="001F3F4A">
        <w:rPr>
          <w:rFonts w:eastAsia="SimSun" w:cs="Times New Roman"/>
          <w:szCs w:val="28"/>
          <w:lang w:eastAsia="zh-CN"/>
        </w:rPr>
        <w:t xml:space="preserve">апад, </w:t>
      </w:r>
      <w:r w:rsidR="009B3408">
        <w:rPr>
          <w:rFonts w:eastAsia="SimSun" w:cs="Times New Roman"/>
          <w:szCs w:val="28"/>
          <w:lang w:eastAsia="zh-CN"/>
        </w:rPr>
        <w:t xml:space="preserve">так называемой политики третьего фронта, </w:t>
      </w:r>
      <w:r w:rsidR="001F3F4A">
        <w:rPr>
          <w:rFonts w:eastAsia="SimSun" w:cs="Times New Roman"/>
          <w:szCs w:val="28"/>
          <w:lang w:eastAsia="zh-CN"/>
        </w:rPr>
        <w:t xml:space="preserve">что снизило капиталовложения в предприятия </w:t>
      </w:r>
      <w:proofErr w:type="spellStart"/>
      <w:r>
        <w:rPr>
          <w:rFonts w:eastAsia="SimSun" w:cs="Times New Roman"/>
          <w:szCs w:val="28"/>
          <w:lang w:eastAsia="zh-CN"/>
        </w:rPr>
        <w:t>Д</w:t>
      </w:r>
      <w:r w:rsidR="001F3F4A">
        <w:rPr>
          <w:rFonts w:eastAsia="SimSun" w:cs="Times New Roman"/>
          <w:szCs w:val="28"/>
          <w:lang w:eastAsia="zh-CN"/>
        </w:rPr>
        <w:t>унб</w:t>
      </w:r>
      <w:r w:rsidR="003A2783">
        <w:rPr>
          <w:rFonts w:eastAsia="SimSun" w:cs="Times New Roman"/>
          <w:szCs w:val="28"/>
          <w:lang w:eastAsia="zh-CN"/>
        </w:rPr>
        <w:t>э</w:t>
      </w:r>
      <w:r w:rsidR="001F3F4A">
        <w:rPr>
          <w:rFonts w:eastAsia="SimSun" w:cs="Times New Roman"/>
          <w:szCs w:val="28"/>
          <w:lang w:eastAsia="zh-CN"/>
        </w:rPr>
        <w:t>я</w:t>
      </w:r>
      <w:proofErr w:type="spellEnd"/>
      <w:r w:rsidR="001F3F4A">
        <w:rPr>
          <w:rFonts w:eastAsia="SimSun" w:cs="Times New Roman"/>
          <w:szCs w:val="28"/>
          <w:lang w:eastAsia="zh-CN"/>
        </w:rPr>
        <w:t>.</w:t>
      </w:r>
    </w:p>
    <w:p w14:paraId="75D09D5F" w14:textId="5BFA28C5" w:rsidR="00E43BF8" w:rsidRDefault="00573466" w:rsidP="001E5EA8">
      <w:pPr>
        <w:contextualSpacing/>
        <w:jc w:val="both"/>
        <w:rPr>
          <w:rFonts w:eastAsia="Times New Roman" w:cs="Times New Roman"/>
          <w:szCs w:val="28"/>
        </w:rPr>
      </w:pPr>
      <w:r>
        <w:rPr>
          <w:rFonts w:eastAsia="Times New Roman" w:cs="Times New Roman"/>
          <w:szCs w:val="28"/>
        </w:rPr>
        <w:t>С 1980-ых по</w:t>
      </w:r>
      <w:r w:rsidR="00DB696E">
        <w:rPr>
          <w:rFonts w:eastAsia="Times New Roman" w:cs="Times New Roman"/>
          <w:szCs w:val="28"/>
        </w:rPr>
        <w:t xml:space="preserve"> начало</w:t>
      </w:r>
      <w:r>
        <w:rPr>
          <w:rFonts w:eastAsia="Times New Roman" w:cs="Times New Roman"/>
          <w:szCs w:val="28"/>
        </w:rPr>
        <w:t xml:space="preserve"> 2000 г</w:t>
      </w:r>
      <w:r w:rsidR="00DB696E">
        <w:rPr>
          <w:rFonts w:eastAsia="Times New Roman" w:cs="Times New Roman"/>
          <w:szCs w:val="28"/>
        </w:rPr>
        <w:t>г</w:t>
      </w:r>
      <w:r>
        <w:rPr>
          <w:rFonts w:eastAsia="Times New Roman" w:cs="Times New Roman"/>
          <w:szCs w:val="28"/>
        </w:rPr>
        <w:t xml:space="preserve">. </w:t>
      </w:r>
      <w:r w:rsidR="009B3408">
        <w:rPr>
          <w:rFonts w:eastAsia="Times New Roman" w:cs="Times New Roman"/>
          <w:szCs w:val="28"/>
        </w:rPr>
        <w:t xml:space="preserve">несмотря на рост ВРП, </w:t>
      </w:r>
      <w:r w:rsidR="00C7201F">
        <w:rPr>
          <w:rFonts w:eastAsia="Times New Roman" w:cs="Times New Roman"/>
          <w:szCs w:val="28"/>
        </w:rPr>
        <w:t xml:space="preserve">свободных </w:t>
      </w:r>
      <w:r w:rsidR="009B3408">
        <w:rPr>
          <w:rFonts w:eastAsia="Times New Roman" w:cs="Times New Roman"/>
          <w:szCs w:val="28"/>
        </w:rPr>
        <w:t xml:space="preserve">средств населения и </w:t>
      </w:r>
      <w:r w:rsidR="00DF1ADB">
        <w:rPr>
          <w:rFonts w:eastAsia="Times New Roman" w:cs="Times New Roman"/>
          <w:szCs w:val="28"/>
        </w:rPr>
        <w:t>некоторых</w:t>
      </w:r>
      <w:r w:rsidR="009B3408">
        <w:rPr>
          <w:rFonts w:eastAsia="Times New Roman" w:cs="Times New Roman"/>
          <w:szCs w:val="28"/>
        </w:rPr>
        <w:t xml:space="preserve"> других показателей наметил</w:t>
      </w:r>
      <w:r w:rsidR="009543FC">
        <w:rPr>
          <w:rFonts w:eastAsia="Times New Roman" w:cs="Times New Roman"/>
          <w:szCs w:val="28"/>
        </w:rPr>
        <w:t>ся</w:t>
      </w:r>
      <w:r w:rsidR="009B3408">
        <w:rPr>
          <w:rFonts w:eastAsia="Times New Roman" w:cs="Times New Roman"/>
          <w:szCs w:val="28"/>
        </w:rPr>
        <w:t xml:space="preserve"> ряд кризисных моментов, как-то закрытие ряда предприятий тяжелых </w:t>
      </w:r>
      <w:r w:rsidR="00DF1ADB">
        <w:rPr>
          <w:rFonts w:eastAsia="Times New Roman" w:cs="Times New Roman"/>
          <w:szCs w:val="28"/>
        </w:rPr>
        <w:t>промышленности</w:t>
      </w:r>
      <w:r w:rsidR="009B3408">
        <w:rPr>
          <w:rFonts w:eastAsia="Times New Roman" w:cs="Times New Roman"/>
          <w:szCs w:val="28"/>
        </w:rPr>
        <w:t xml:space="preserve">, которые не смогли адаптироваться к новой рыночной экономике и потере рабочих мест, что начало приводить к эмиграции трудоспособного населения </w:t>
      </w:r>
      <w:r w:rsidR="00C7201F">
        <w:rPr>
          <w:rFonts w:eastAsia="Times New Roman" w:cs="Times New Roman"/>
          <w:szCs w:val="28"/>
        </w:rPr>
        <w:t>в</w:t>
      </w:r>
      <w:r w:rsidR="009B3408">
        <w:rPr>
          <w:rFonts w:eastAsia="Times New Roman" w:cs="Times New Roman"/>
          <w:szCs w:val="28"/>
        </w:rPr>
        <w:t xml:space="preserve"> провинции Восточного побережья. При этом, даже экономический рост</w:t>
      </w:r>
      <w:r w:rsidR="00C7201F">
        <w:rPr>
          <w:rFonts w:eastAsia="Times New Roman" w:cs="Times New Roman"/>
          <w:szCs w:val="28"/>
        </w:rPr>
        <w:t xml:space="preserve"> </w:t>
      </w:r>
      <w:r w:rsidR="00DF1ADB">
        <w:rPr>
          <w:rFonts w:eastAsia="Times New Roman" w:cs="Times New Roman"/>
          <w:szCs w:val="28"/>
        </w:rPr>
        <w:t xml:space="preserve">здесь </w:t>
      </w:r>
      <w:r w:rsidR="00C7201F">
        <w:rPr>
          <w:rFonts w:eastAsia="Times New Roman" w:cs="Times New Roman"/>
          <w:szCs w:val="28"/>
        </w:rPr>
        <w:t xml:space="preserve">был </w:t>
      </w:r>
      <w:r w:rsidR="00DF1ADB">
        <w:rPr>
          <w:rFonts w:eastAsia="Times New Roman" w:cs="Times New Roman"/>
          <w:szCs w:val="28"/>
        </w:rPr>
        <w:t>медленнее</w:t>
      </w:r>
      <w:r w:rsidR="00C7201F">
        <w:rPr>
          <w:rFonts w:eastAsia="Times New Roman" w:cs="Times New Roman"/>
          <w:szCs w:val="28"/>
        </w:rPr>
        <w:t xml:space="preserve">, в </w:t>
      </w:r>
      <w:r w:rsidR="00DF1ADB">
        <w:rPr>
          <w:rFonts w:eastAsia="Times New Roman" w:cs="Times New Roman"/>
          <w:szCs w:val="28"/>
        </w:rPr>
        <w:t>сравнении</w:t>
      </w:r>
      <w:r w:rsidR="00C7201F">
        <w:rPr>
          <w:rFonts w:eastAsia="Times New Roman" w:cs="Times New Roman"/>
          <w:szCs w:val="28"/>
        </w:rPr>
        <w:t xml:space="preserve"> с другими регионами</w:t>
      </w:r>
      <w:r>
        <w:rPr>
          <w:rFonts w:eastAsia="Times New Roman" w:cs="Times New Roman"/>
          <w:szCs w:val="28"/>
        </w:rPr>
        <w:t xml:space="preserve">. В КНР </w:t>
      </w:r>
      <w:r w:rsidR="00DF1ADB">
        <w:rPr>
          <w:rFonts w:eastAsia="Times New Roman" w:cs="Times New Roman"/>
          <w:szCs w:val="28"/>
        </w:rPr>
        <w:t>отставание</w:t>
      </w:r>
      <w:r>
        <w:rPr>
          <w:rFonts w:eastAsia="Times New Roman" w:cs="Times New Roman"/>
          <w:szCs w:val="28"/>
        </w:rPr>
        <w:t xml:space="preserve"> экономического роста </w:t>
      </w:r>
      <w:proofErr w:type="spellStart"/>
      <w:r>
        <w:rPr>
          <w:rFonts w:eastAsia="Times New Roman" w:cs="Times New Roman"/>
          <w:szCs w:val="28"/>
        </w:rPr>
        <w:t>Дунб</w:t>
      </w:r>
      <w:r w:rsidR="003A2783">
        <w:rPr>
          <w:rFonts w:eastAsia="Times New Roman" w:cs="Times New Roman"/>
          <w:szCs w:val="28"/>
        </w:rPr>
        <w:t>э</w:t>
      </w:r>
      <w:r>
        <w:rPr>
          <w:rFonts w:eastAsia="Times New Roman" w:cs="Times New Roman"/>
          <w:szCs w:val="28"/>
        </w:rPr>
        <w:t>я</w:t>
      </w:r>
      <w:proofErr w:type="spellEnd"/>
      <w:r>
        <w:rPr>
          <w:rFonts w:eastAsia="Times New Roman" w:cs="Times New Roman"/>
          <w:szCs w:val="28"/>
        </w:rPr>
        <w:t xml:space="preserve"> от других </w:t>
      </w:r>
      <w:r w:rsidR="00DF1ADB">
        <w:rPr>
          <w:rFonts w:eastAsia="Times New Roman" w:cs="Times New Roman"/>
          <w:szCs w:val="28"/>
        </w:rPr>
        <w:t>территорий</w:t>
      </w:r>
      <w:r>
        <w:rPr>
          <w:rFonts w:eastAsia="Times New Roman" w:cs="Times New Roman"/>
          <w:szCs w:val="28"/>
        </w:rPr>
        <w:t xml:space="preserve"> страны было названо «Северо-</w:t>
      </w:r>
      <w:r w:rsidR="00327669">
        <w:rPr>
          <w:rFonts w:eastAsia="Times New Roman" w:cs="Times New Roman"/>
          <w:szCs w:val="28"/>
        </w:rPr>
        <w:t>В</w:t>
      </w:r>
      <w:r>
        <w:rPr>
          <w:rFonts w:eastAsia="Times New Roman" w:cs="Times New Roman"/>
          <w:szCs w:val="28"/>
        </w:rPr>
        <w:t>осточны</w:t>
      </w:r>
      <w:r w:rsidR="00DF1ADB">
        <w:rPr>
          <w:rFonts w:eastAsia="Times New Roman" w:cs="Times New Roman"/>
          <w:szCs w:val="28"/>
        </w:rPr>
        <w:t>м</w:t>
      </w:r>
      <w:r>
        <w:rPr>
          <w:rFonts w:eastAsia="Times New Roman" w:cs="Times New Roman"/>
          <w:szCs w:val="28"/>
        </w:rPr>
        <w:t xml:space="preserve"> феноменом», а в</w:t>
      </w:r>
      <w:r w:rsidR="00DF1ADB">
        <w:rPr>
          <w:rFonts w:eastAsia="Times New Roman" w:cs="Times New Roman"/>
          <w:szCs w:val="28"/>
        </w:rPr>
        <w:t>о многих</w:t>
      </w:r>
      <w:r w:rsidR="00DE7F0E">
        <w:rPr>
          <w:rFonts w:eastAsia="Times New Roman" w:cs="Times New Roman"/>
          <w:szCs w:val="28"/>
        </w:rPr>
        <w:t xml:space="preserve"> западных изданиях </w:t>
      </w:r>
      <w:r>
        <w:rPr>
          <w:rFonts w:eastAsia="Times New Roman" w:cs="Times New Roman"/>
          <w:szCs w:val="28"/>
        </w:rPr>
        <w:t>регион</w:t>
      </w:r>
      <w:r w:rsidR="00DE7F0E">
        <w:rPr>
          <w:rFonts w:eastAsia="Times New Roman" w:cs="Times New Roman"/>
          <w:szCs w:val="28"/>
        </w:rPr>
        <w:t xml:space="preserve"> был</w:t>
      </w:r>
      <w:r>
        <w:rPr>
          <w:rFonts w:eastAsia="Times New Roman" w:cs="Times New Roman"/>
          <w:szCs w:val="28"/>
        </w:rPr>
        <w:t xml:space="preserve"> даже</w:t>
      </w:r>
      <w:r w:rsidR="00DE7F0E">
        <w:rPr>
          <w:rFonts w:eastAsia="Times New Roman" w:cs="Times New Roman"/>
          <w:szCs w:val="28"/>
        </w:rPr>
        <w:t xml:space="preserve"> прозван «Китайским ржавым </w:t>
      </w:r>
      <w:r w:rsidR="00ED16F4">
        <w:rPr>
          <w:rFonts w:eastAsia="Times New Roman" w:cs="Times New Roman"/>
          <w:szCs w:val="28"/>
        </w:rPr>
        <w:t>поясом» по</w:t>
      </w:r>
      <w:r w:rsidR="00DE7F0E">
        <w:rPr>
          <w:rFonts w:eastAsia="Times New Roman" w:cs="Times New Roman"/>
          <w:szCs w:val="28"/>
        </w:rPr>
        <w:t xml:space="preserve"> аналогии с «Ржавым поясом» в США</w:t>
      </w:r>
      <w:r w:rsidR="00233594">
        <w:rPr>
          <w:rFonts w:eastAsia="Times New Roman" w:cs="Times New Roman"/>
          <w:szCs w:val="28"/>
        </w:rPr>
        <w:t xml:space="preserve"> -</w:t>
      </w:r>
      <w:r w:rsidR="00DE7F0E">
        <w:rPr>
          <w:rFonts w:eastAsia="Times New Roman" w:cs="Times New Roman"/>
          <w:szCs w:val="28"/>
        </w:rPr>
        <w:t xml:space="preserve"> </w:t>
      </w:r>
      <w:r w:rsidR="00ED16F4">
        <w:rPr>
          <w:rFonts w:eastAsia="Times New Roman" w:cs="Times New Roman"/>
          <w:szCs w:val="28"/>
        </w:rPr>
        <w:t>регионом,</w:t>
      </w:r>
      <w:r w:rsidR="00DE7F0E">
        <w:rPr>
          <w:rFonts w:eastAsia="Times New Roman" w:cs="Times New Roman"/>
          <w:szCs w:val="28"/>
        </w:rPr>
        <w:t xml:space="preserve"> который был одним из </w:t>
      </w:r>
      <w:r w:rsidR="00ED16F4">
        <w:rPr>
          <w:rFonts w:eastAsia="Times New Roman" w:cs="Times New Roman"/>
          <w:szCs w:val="28"/>
        </w:rPr>
        <w:t>локомотивов</w:t>
      </w:r>
      <w:r w:rsidR="00DE7F0E">
        <w:rPr>
          <w:rFonts w:eastAsia="Times New Roman" w:cs="Times New Roman"/>
          <w:szCs w:val="28"/>
        </w:rPr>
        <w:t xml:space="preserve"> экономики страны с конца </w:t>
      </w:r>
      <w:r w:rsidR="00BA45D4" w:rsidRPr="00BA45D4">
        <w:rPr>
          <w:rFonts w:eastAsia="Times New Roman" w:cs="Times New Roman"/>
          <w:szCs w:val="28"/>
        </w:rPr>
        <w:t>XIX</w:t>
      </w:r>
      <w:r w:rsidR="00DE7F0E">
        <w:rPr>
          <w:rFonts w:eastAsia="Times New Roman" w:cs="Times New Roman"/>
          <w:szCs w:val="28"/>
        </w:rPr>
        <w:t xml:space="preserve">-го века, но пострадал от </w:t>
      </w:r>
      <w:r w:rsidR="00FF3D30">
        <w:rPr>
          <w:rFonts w:eastAsia="Times New Roman" w:cs="Times New Roman"/>
          <w:szCs w:val="28"/>
        </w:rPr>
        <w:t>деиндустриализации</w:t>
      </w:r>
      <w:r w:rsidR="00DE7F0E">
        <w:rPr>
          <w:rFonts w:eastAsia="Times New Roman" w:cs="Times New Roman"/>
          <w:szCs w:val="28"/>
        </w:rPr>
        <w:t xml:space="preserve"> от закрытия и переноса фабрик </w:t>
      </w:r>
      <w:r w:rsidR="0081470E">
        <w:rPr>
          <w:rFonts w:eastAsia="Times New Roman" w:cs="Times New Roman"/>
          <w:szCs w:val="28"/>
        </w:rPr>
        <w:t>зарубеж</w:t>
      </w:r>
      <w:r w:rsidR="00DE7F0E">
        <w:rPr>
          <w:rFonts w:eastAsia="Times New Roman" w:cs="Times New Roman"/>
          <w:szCs w:val="28"/>
        </w:rPr>
        <w:t>, от которой не оправился и поныне</w:t>
      </w:r>
      <w:r w:rsidR="00B97C44">
        <w:rPr>
          <w:rFonts w:eastAsia="Times New Roman" w:cs="Times New Roman"/>
          <w:szCs w:val="28"/>
        </w:rPr>
        <w:t>. Совокупный долг провинций регион превышает 600 млрд. юаней (89 миллиардов долларов</w:t>
      </w:r>
      <w:r w:rsidR="00943113">
        <w:rPr>
          <w:rFonts w:eastAsia="Times New Roman" w:cs="Times New Roman"/>
          <w:szCs w:val="28"/>
        </w:rPr>
        <w:t xml:space="preserve"> США</w:t>
      </w:r>
      <w:r w:rsidR="00B97C44">
        <w:rPr>
          <w:rFonts w:eastAsia="Times New Roman" w:cs="Times New Roman"/>
          <w:szCs w:val="28"/>
        </w:rPr>
        <w:t xml:space="preserve">). Экономический застой приводит к нехватке рабочих мест, в особенности в </w:t>
      </w:r>
      <w:r w:rsidR="00FF3D30">
        <w:rPr>
          <w:rFonts w:eastAsia="Times New Roman" w:cs="Times New Roman"/>
          <w:szCs w:val="28"/>
        </w:rPr>
        <w:t>высококвалифицированных</w:t>
      </w:r>
      <w:r w:rsidR="00B97C44">
        <w:rPr>
          <w:rFonts w:eastAsia="Times New Roman" w:cs="Times New Roman"/>
          <w:szCs w:val="28"/>
        </w:rPr>
        <w:t xml:space="preserve"> областях. В </w:t>
      </w:r>
      <w:r w:rsidR="00FF3D30">
        <w:rPr>
          <w:rFonts w:eastAsia="Times New Roman" w:cs="Times New Roman"/>
          <w:szCs w:val="28"/>
        </w:rPr>
        <w:t>результате в ряде</w:t>
      </w:r>
      <w:r w:rsidR="00B97C44">
        <w:rPr>
          <w:rFonts w:eastAsia="Times New Roman" w:cs="Times New Roman"/>
          <w:szCs w:val="28"/>
        </w:rPr>
        <w:t xml:space="preserve"> </w:t>
      </w:r>
      <w:r w:rsidR="00FF3D30">
        <w:rPr>
          <w:rFonts w:eastAsia="Times New Roman" w:cs="Times New Roman"/>
          <w:szCs w:val="28"/>
        </w:rPr>
        <w:t>регионов</w:t>
      </w:r>
      <w:r w:rsidR="00B97C44">
        <w:rPr>
          <w:rFonts w:eastAsia="Times New Roman" w:cs="Times New Roman"/>
          <w:szCs w:val="28"/>
        </w:rPr>
        <w:t xml:space="preserve"> наблюдается постоянный отток населения </w:t>
      </w:r>
      <w:r w:rsidR="00CF1D48">
        <w:rPr>
          <w:rFonts w:eastAsia="Times New Roman" w:cs="Times New Roman"/>
          <w:szCs w:val="28"/>
        </w:rPr>
        <w:t>трудоспособного</w:t>
      </w:r>
      <w:r w:rsidR="00B97C44">
        <w:rPr>
          <w:rFonts w:eastAsia="Times New Roman" w:cs="Times New Roman"/>
          <w:szCs w:val="28"/>
        </w:rPr>
        <w:t xml:space="preserve"> возраста на более </w:t>
      </w:r>
      <w:r w:rsidR="00CF1D48">
        <w:rPr>
          <w:rFonts w:eastAsia="Times New Roman" w:cs="Times New Roman"/>
          <w:szCs w:val="28"/>
        </w:rPr>
        <w:t>развитые</w:t>
      </w:r>
      <w:r w:rsidR="00B97C44">
        <w:rPr>
          <w:rFonts w:eastAsia="Times New Roman" w:cs="Times New Roman"/>
          <w:szCs w:val="28"/>
        </w:rPr>
        <w:t xml:space="preserve"> территории КНР. Так</w:t>
      </w:r>
      <w:r w:rsidR="00DF1ADB">
        <w:rPr>
          <w:rFonts w:eastAsia="Times New Roman" w:cs="Times New Roman"/>
          <w:szCs w:val="28"/>
        </w:rPr>
        <w:t>,</w:t>
      </w:r>
      <w:r w:rsidR="00B97C44">
        <w:rPr>
          <w:rFonts w:eastAsia="Times New Roman" w:cs="Times New Roman"/>
          <w:szCs w:val="28"/>
        </w:rPr>
        <w:t xml:space="preserve"> меньше половины выпускников вузов</w:t>
      </w:r>
      <w:r w:rsidR="00DF1ADB">
        <w:rPr>
          <w:rFonts w:eastAsia="Times New Roman" w:cs="Times New Roman"/>
          <w:szCs w:val="28"/>
        </w:rPr>
        <w:t xml:space="preserve"> </w:t>
      </w:r>
      <w:proofErr w:type="spellStart"/>
      <w:r w:rsidR="00DF1ADB">
        <w:rPr>
          <w:rFonts w:eastAsia="Times New Roman" w:cs="Times New Roman"/>
          <w:szCs w:val="28"/>
        </w:rPr>
        <w:t>Дунб</w:t>
      </w:r>
      <w:r w:rsidR="003A2783">
        <w:rPr>
          <w:rFonts w:eastAsia="Times New Roman" w:cs="Times New Roman"/>
          <w:szCs w:val="28"/>
        </w:rPr>
        <w:t>э</w:t>
      </w:r>
      <w:r w:rsidR="00DF1ADB">
        <w:rPr>
          <w:rFonts w:eastAsia="Times New Roman" w:cs="Times New Roman"/>
          <w:szCs w:val="28"/>
        </w:rPr>
        <w:t>я</w:t>
      </w:r>
      <w:proofErr w:type="spellEnd"/>
      <w:r w:rsidR="00DF1ADB">
        <w:rPr>
          <w:rFonts w:eastAsia="Times New Roman" w:cs="Times New Roman"/>
          <w:szCs w:val="28"/>
        </w:rPr>
        <w:t xml:space="preserve"> от</w:t>
      </w:r>
      <w:r w:rsidR="00B97C44">
        <w:rPr>
          <w:rFonts w:eastAsia="Times New Roman" w:cs="Times New Roman"/>
          <w:szCs w:val="28"/>
        </w:rPr>
        <w:t xml:space="preserve"> 2016-го г</w:t>
      </w:r>
      <w:r w:rsidR="00943113">
        <w:rPr>
          <w:rFonts w:eastAsia="Times New Roman" w:cs="Times New Roman"/>
          <w:szCs w:val="28"/>
        </w:rPr>
        <w:t>.</w:t>
      </w:r>
      <w:r w:rsidR="00D525BE">
        <w:rPr>
          <w:rFonts w:eastAsia="Times New Roman" w:cs="Times New Roman"/>
          <w:szCs w:val="28"/>
        </w:rPr>
        <w:t xml:space="preserve"> (47,5%)</w:t>
      </w:r>
      <w:r w:rsidR="00B97C44">
        <w:rPr>
          <w:rFonts w:eastAsia="Times New Roman" w:cs="Times New Roman"/>
          <w:szCs w:val="28"/>
        </w:rPr>
        <w:t xml:space="preserve"> </w:t>
      </w:r>
      <w:r w:rsidR="00FF3D30">
        <w:rPr>
          <w:rFonts w:eastAsia="Times New Roman" w:cs="Times New Roman"/>
          <w:szCs w:val="28"/>
        </w:rPr>
        <w:t>устроились</w:t>
      </w:r>
      <w:r w:rsidR="00B97C44">
        <w:rPr>
          <w:rFonts w:eastAsia="Times New Roman" w:cs="Times New Roman"/>
          <w:szCs w:val="28"/>
        </w:rPr>
        <w:t xml:space="preserve"> на </w:t>
      </w:r>
      <w:r w:rsidR="00FF3D30">
        <w:rPr>
          <w:rFonts w:eastAsia="Times New Roman" w:cs="Times New Roman"/>
          <w:szCs w:val="28"/>
        </w:rPr>
        <w:t>работу</w:t>
      </w:r>
      <w:r w:rsidR="00B97C44">
        <w:rPr>
          <w:rFonts w:eastAsia="Times New Roman" w:cs="Times New Roman"/>
          <w:szCs w:val="28"/>
        </w:rPr>
        <w:t xml:space="preserve"> в расположенные на Северо-Востоке компании и предприятия, и эта цифра продолжает снижаться</w:t>
      </w:r>
      <w:r w:rsidR="00393049">
        <w:rPr>
          <w:rFonts w:eastAsia="Times New Roman" w:cs="Times New Roman"/>
          <w:szCs w:val="28"/>
        </w:rPr>
        <w:t xml:space="preserve"> </w:t>
      </w:r>
      <w:r w:rsidR="0031708A" w:rsidRPr="0031708A">
        <w:rPr>
          <w:rFonts w:eastAsia="Times New Roman" w:cs="Times New Roman"/>
          <w:szCs w:val="28"/>
        </w:rPr>
        <w:t>[12</w:t>
      </w:r>
      <w:r w:rsidR="003D1C4C" w:rsidRPr="003D1C4C">
        <w:rPr>
          <w:rFonts w:eastAsia="Times New Roman" w:cs="Times New Roman"/>
          <w:szCs w:val="28"/>
        </w:rPr>
        <w:t>,32</w:t>
      </w:r>
      <w:r w:rsidR="0031708A" w:rsidRPr="0031708A">
        <w:rPr>
          <w:rFonts w:eastAsia="Times New Roman" w:cs="Times New Roman"/>
          <w:szCs w:val="28"/>
        </w:rPr>
        <w:t>]</w:t>
      </w:r>
      <w:r w:rsidR="009B3408">
        <w:rPr>
          <w:rFonts w:eastAsia="Times New Roman" w:cs="Times New Roman"/>
          <w:szCs w:val="28"/>
        </w:rPr>
        <w:t>.</w:t>
      </w:r>
      <w:r w:rsidR="00825CD3">
        <w:rPr>
          <w:rStyle w:val="af4"/>
          <w:rFonts w:eastAsia="Times New Roman" w:cs="Times New Roman"/>
          <w:szCs w:val="28"/>
        </w:rPr>
        <w:footnoteReference w:id="23"/>
      </w:r>
      <w:r w:rsidR="00825CD3">
        <w:rPr>
          <w:rFonts w:eastAsia="Times New Roman" w:cs="Times New Roman"/>
          <w:szCs w:val="28"/>
          <w:vertAlign w:val="superscript"/>
        </w:rPr>
        <w:t>,</w:t>
      </w:r>
      <w:r w:rsidR="00A97419">
        <w:rPr>
          <w:rStyle w:val="af4"/>
          <w:rFonts w:eastAsia="Times New Roman" w:cs="Times New Roman"/>
          <w:szCs w:val="28"/>
        </w:rPr>
        <w:footnoteReference w:id="24"/>
      </w:r>
    </w:p>
    <w:p w14:paraId="610CA577" w14:textId="397B5E3B" w:rsidR="00723666" w:rsidRDefault="00DF1ADB" w:rsidP="001E5EA8">
      <w:pPr>
        <w:contextualSpacing/>
        <w:jc w:val="both"/>
        <w:rPr>
          <w:rFonts w:eastAsia="Times New Roman" w:cs="Times New Roman"/>
          <w:szCs w:val="28"/>
        </w:rPr>
      </w:pPr>
      <w:r>
        <w:rPr>
          <w:rFonts w:eastAsia="Times New Roman" w:cs="Times New Roman"/>
          <w:szCs w:val="28"/>
        </w:rPr>
        <w:t>Превращение</w:t>
      </w:r>
      <w:r w:rsidR="00723666">
        <w:rPr>
          <w:rFonts w:eastAsia="Times New Roman" w:cs="Times New Roman"/>
          <w:szCs w:val="28"/>
        </w:rPr>
        <w:t xml:space="preserve"> некогда флагманского для экономики КНР региона в одну из самых проблемных территорий страны ставит перед местными и центральными </w:t>
      </w:r>
      <w:r>
        <w:rPr>
          <w:rFonts w:eastAsia="Times New Roman" w:cs="Times New Roman"/>
          <w:szCs w:val="28"/>
        </w:rPr>
        <w:lastRenderedPageBreak/>
        <w:t>органами</w:t>
      </w:r>
      <w:r w:rsidR="00723666">
        <w:rPr>
          <w:rFonts w:eastAsia="Times New Roman" w:cs="Times New Roman"/>
          <w:szCs w:val="28"/>
        </w:rPr>
        <w:t xml:space="preserve"> власти проблему</w:t>
      </w:r>
      <w:r w:rsidR="00C7201F">
        <w:rPr>
          <w:rFonts w:eastAsia="Times New Roman" w:cs="Times New Roman"/>
          <w:szCs w:val="28"/>
        </w:rPr>
        <w:t xml:space="preserve"> ревитализации местного </w:t>
      </w:r>
      <w:r>
        <w:rPr>
          <w:rFonts w:eastAsia="Times New Roman" w:cs="Times New Roman"/>
          <w:szCs w:val="28"/>
        </w:rPr>
        <w:t>производственно</w:t>
      </w:r>
      <w:r w:rsidR="00C7201F">
        <w:rPr>
          <w:rFonts w:eastAsia="Times New Roman" w:cs="Times New Roman"/>
          <w:szCs w:val="28"/>
        </w:rPr>
        <w:t>-хозяйственного комплекса</w:t>
      </w:r>
      <w:r>
        <w:rPr>
          <w:rFonts w:eastAsia="Times New Roman" w:cs="Times New Roman"/>
          <w:szCs w:val="28"/>
        </w:rPr>
        <w:t xml:space="preserve"> Северо-Востока</w:t>
      </w:r>
      <w:r w:rsidR="00C7201F">
        <w:rPr>
          <w:rFonts w:eastAsia="Times New Roman" w:cs="Times New Roman"/>
          <w:szCs w:val="28"/>
        </w:rPr>
        <w:t xml:space="preserve">. </w:t>
      </w:r>
      <w:r>
        <w:rPr>
          <w:rFonts w:eastAsia="Times New Roman" w:cs="Times New Roman"/>
          <w:szCs w:val="28"/>
        </w:rPr>
        <w:t>Специфика</w:t>
      </w:r>
      <w:r w:rsidR="009C70F3">
        <w:rPr>
          <w:rFonts w:eastAsia="Times New Roman" w:cs="Times New Roman"/>
          <w:szCs w:val="28"/>
        </w:rPr>
        <w:t xml:space="preserve"> и возможности данного развития, включая возможности развития путем </w:t>
      </w:r>
      <w:r>
        <w:rPr>
          <w:rFonts w:eastAsia="Times New Roman" w:cs="Times New Roman"/>
          <w:szCs w:val="28"/>
        </w:rPr>
        <w:t>организации</w:t>
      </w:r>
      <w:r w:rsidR="009C70F3">
        <w:rPr>
          <w:rFonts w:eastAsia="Times New Roman" w:cs="Times New Roman"/>
          <w:szCs w:val="28"/>
        </w:rPr>
        <w:t xml:space="preserve"> экономических кластеров будут описаны </w:t>
      </w:r>
      <w:r w:rsidR="00943113">
        <w:rPr>
          <w:rFonts w:eastAsia="Times New Roman" w:cs="Times New Roman"/>
          <w:szCs w:val="28"/>
        </w:rPr>
        <w:t>далее</w:t>
      </w:r>
      <w:r w:rsidR="009C70F3">
        <w:rPr>
          <w:rFonts w:eastAsia="Times New Roman" w:cs="Times New Roman"/>
          <w:szCs w:val="28"/>
        </w:rPr>
        <w:t>.</w:t>
      </w:r>
    </w:p>
    <w:p w14:paraId="4CDADF5D" w14:textId="77777777" w:rsidR="00943113" w:rsidRDefault="00943113" w:rsidP="001E5EA8">
      <w:pPr>
        <w:contextualSpacing/>
        <w:jc w:val="both"/>
        <w:rPr>
          <w:rFonts w:eastAsia="Times New Roman" w:cs="Times New Roman"/>
          <w:szCs w:val="28"/>
        </w:rPr>
      </w:pPr>
    </w:p>
    <w:p w14:paraId="659C2346" w14:textId="03B7DC23" w:rsidR="00DE7F0E" w:rsidRDefault="00DE7F0E" w:rsidP="00943113">
      <w:pPr>
        <w:pStyle w:val="2"/>
        <w:ind w:firstLine="0"/>
        <w:jc w:val="center"/>
        <w:rPr>
          <w:rFonts w:ascii="Times New Roman" w:hAnsi="Times New Roman" w:cs="Times New Roman"/>
          <w:b/>
          <w:bCs/>
          <w:color w:val="auto"/>
          <w:sz w:val="28"/>
          <w:szCs w:val="28"/>
        </w:rPr>
      </w:pPr>
      <w:bookmarkStart w:id="20" w:name="_Toc166590612"/>
      <w:r w:rsidRPr="00186A58">
        <w:rPr>
          <w:rFonts w:ascii="Times New Roman" w:hAnsi="Times New Roman" w:cs="Times New Roman"/>
          <w:b/>
          <w:bCs/>
          <w:color w:val="auto"/>
          <w:sz w:val="28"/>
          <w:szCs w:val="28"/>
        </w:rPr>
        <w:t>2.2.</w:t>
      </w:r>
      <w:r w:rsidRPr="00186A58">
        <w:rPr>
          <w:rFonts w:ascii="Times New Roman" w:hAnsi="Times New Roman" w:cs="Times New Roman"/>
          <w:b/>
          <w:bCs/>
          <w:color w:val="auto"/>
          <w:sz w:val="28"/>
          <w:szCs w:val="28"/>
        </w:rPr>
        <w:tab/>
        <w:t>Текущая ситуация в экономике Северо-Восточного региона и возможности экономических кластеров</w:t>
      </w:r>
      <w:bookmarkEnd w:id="20"/>
    </w:p>
    <w:p w14:paraId="3F84ED07" w14:textId="77777777" w:rsidR="00943113" w:rsidRPr="00943113" w:rsidRDefault="00943113" w:rsidP="00943113"/>
    <w:p w14:paraId="62C22589" w14:textId="26FAF665" w:rsidR="005C2657" w:rsidRPr="005C2657" w:rsidRDefault="00F004BB" w:rsidP="005C2657">
      <w:pPr>
        <w:contextualSpacing/>
        <w:jc w:val="both"/>
        <w:rPr>
          <w:rFonts w:eastAsia="SimSun" w:cs="Times New Roman"/>
          <w:szCs w:val="28"/>
          <w:lang w:eastAsia="zh-CN"/>
        </w:rPr>
      </w:pPr>
      <w:r>
        <w:rPr>
          <w:rFonts w:eastAsia="SimSun" w:cs="Times New Roman"/>
          <w:szCs w:val="28"/>
          <w:lang w:eastAsia="zh-CN"/>
        </w:rPr>
        <w:t xml:space="preserve">В качестве точки отсчета начала текущей социально-экономической политики </w:t>
      </w:r>
      <w:r w:rsidR="002147C8">
        <w:rPr>
          <w:rFonts w:eastAsia="SimSun" w:cs="Times New Roman"/>
          <w:szCs w:val="28"/>
          <w:lang w:eastAsia="zh-CN"/>
        </w:rPr>
        <w:t>центральных</w:t>
      </w:r>
      <w:r>
        <w:rPr>
          <w:rFonts w:eastAsia="SimSun" w:cs="Times New Roman"/>
          <w:szCs w:val="28"/>
          <w:lang w:eastAsia="zh-CN"/>
        </w:rPr>
        <w:t xml:space="preserve"> властей </w:t>
      </w:r>
      <w:r w:rsidR="002147C8">
        <w:rPr>
          <w:rFonts w:eastAsia="SimSun" w:cs="Times New Roman"/>
          <w:szCs w:val="28"/>
          <w:lang w:eastAsia="zh-CN"/>
        </w:rPr>
        <w:t>Китая</w:t>
      </w:r>
      <w:r>
        <w:rPr>
          <w:rFonts w:eastAsia="SimSun" w:cs="Times New Roman"/>
          <w:szCs w:val="28"/>
          <w:lang w:eastAsia="zh-CN"/>
        </w:rPr>
        <w:t xml:space="preserve"> в Северо-Восточном регионе можно считать принятую на 16 </w:t>
      </w:r>
      <w:r w:rsidR="00405703">
        <w:rPr>
          <w:rFonts w:eastAsia="SimSun" w:cs="Times New Roman"/>
          <w:szCs w:val="28"/>
          <w:lang w:eastAsia="zh-CN"/>
        </w:rPr>
        <w:t>Политбюро</w:t>
      </w:r>
      <w:r>
        <w:rPr>
          <w:rFonts w:eastAsia="SimSun" w:cs="Times New Roman"/>
          <w:szCs w:val="28"/>
          <w:lang w:eastAsia="zh-CN"/>
        </w:rPr>
        <w:t xml:space="preserve"> ЦК КПК</w:t>
      </w:r>
      <w:r w:rsidR="00405703">
        <w:rPr>
          <w:rFonts w:eastAsia="SimSun" w:cs="Times New Roman"/>
          <w:szCs w:val="28"/>
          <w:lang w:eastAsia="zh-CN"/>
        </w:rPr>
        <w:t xml:space="preserve"> 16-го созыва</w:t>
      </w:r>
      <w:r>
        <w:rPr>
          <w:rFonts w:eastAsia="SimSun" w:cs="Times New Roman"/>
          <w:szCs w:val="28"/>
          <w:lang w:eastAsia="zh-CN"/>
        </w:rPr>
        <w:t xml:space="preserve"> «Стратегию возрождения </w:t>
      </w:r>
      <w:r w:rsidR="00CF1D48">
        <w:rPr>
          <w:rFonts w:eastAsia="SimSun" w:cs="Times New Roman"/>
          <w:szCs w:val="28"/>
          <w:lang w:eastAsia="zh-CN"/>
        </w:rPr>
        <w:t>Северо</w:t>
      </w:r>
      <w:r>
        <w:rPr>
          <w:rFonts w:eastAsia="SimSun" w:cs="Times New Roman"/>
          <w:szCs w:val="28"/>
          <w:lang w:eastAsia="zh-CN"/>
        </w:rPr>
        <w:t xml:space="preserve">-Востока КНР. Для </w:t>
      </w:r>
      <w:r w:rsidR="00CF1D48">
        <w:rPr>
          <w:rFonts w:eastAsia="SimSun" w:cs="Times New Roman"/>
          <w:szCs w:val="28"/>
          <w:lang w:eastAsia="zh-CN"/>
        </w:rPr>
        <w:t>контроля</w:t>
      </w:r>
      <w:r>
        <w:rPr>
          <w:rFonts w:eastAsia="SimSun" w:cs="Times New Roman"/>
          <w:szCs w:val="28"/>
          <w:lang w:eastAsia="zh-CN"/>
        </w:rPr>
        <w:t xml:space="preserve"> реализации и </w:t>
      </w:r>
      <w:r w:rsidR="007B65A9">
        <w:rPr>
          <w:rFonts w:eastAsia="SimSun" w:cs="Times New Roman"/>
          <w:szCs w:val="28"/>
          <w:lang w:eastAsia="zh-CN"/>
        </w:rPr>
        <w:t>необходимой</w:t>
      </w:r>
      <w:r>
        <w:rPr>
          <w:rFonts w:eastAsia="SimSun" w:cs="Times New Roman"/>
          <w:szCs w:val="28"/>
          <w:lang w:eastAsia="zh-CN"/>
        </w:rPr>
        <w:t xml:space="preserve"> </w:t>
      </w:r>
      <w:r w:rsidR="007B65A9">
        <w:rPr>
          <w:rFonts w:eastAsia="SimSun" w:cs="Times New Roman"/>
          <w:szCs w:val="28"/>
          <w:lang w:eastAsia="zh-CN"/>
        </w:rPr>
        <w:t>ревизии</w:t>
      </w:r>
      <w:r>
        <w:rPr>
          <w:rFonts w:eastAsia="SimSun" w:cs="Times New Roman"/>
          <w:szCs w:val="28"/>
          <w:lang w:eastAsia="zh-CN"/>
        </w:rPr>
        <w:t xml:space="preserve"> принятых программ с 2004 г. при Госсовете КНР начала работу Канцелярия руководящей группы по регулированию и </w:t>
      </w:r>
      <w:r w:rsidR="00CF1D48">
        <w:rPr>
          <w:rFonts w:eastAsia="SimSun" w:cs="Times New Roman"/>
          <w:szCs w:val="28"/>
          <w:lang w:eastAsia="zh-CN"/>
        </w:rPr>
        <w:t>возрождению</w:t>
      </w:r>
      <w:r>
        <w:rPr>
          <w:rFonts w:eastAsia="SimSun" w:cs="Times New Roman"/>
          <w:szCs w:val="28"/>
          <w:lang w:eastAsia="zh-CN"/>
        </w:rPr>
        <w:t xml:space="preserve"> старых промышленных баз на Северо-Востоке КНР.</w:t>
      </w:r>
      <w:r w:rsidR="00D60865" w:rsidRPr="00D60865">
        <w:rPr>
          <w:rFonts w:eastAsia="SimSun" w:cs="Times New Roman"/>
          <w:szCs w:val="28"/>
          <w:lang w:eastAsia="zh-CN"/>
        </w:rPr>
        <w:t xml:space="preserve"> </w:t>
      </w:r>
      <w:r w:rsidR="00480715">
        <w:rPr>
          <w:rFonts w:eastAsia="SimSun" w:cs="Times New Roman"/>
          <w:szCs w:val="28"/>
          <w:lang w:eastAsia="zh-CN"/>
        </w:rPr>
        <w:t xml:space="preserve">Большое </w:t>
      </w:r>
      <w:r w:rsidR="000B2129">
        <w:rPr>
          <w:rFonts w:eastAsia="SimSun" w:cs="Times New Roman"/>
          <w:szCs w:val="28"/>
          <w:lang w:eastAsia="zh-CN"/>
        </w:rPr>
        <w:t>внимание</w:t>
      </w:r>
      <w:r w:rsidR="00480715">
        <w:rPr>
          <w:rFonts w:eastAsia="SimSun" w:cs="Times New Roman"/>
          <w:szCs w:val="28"/>
          <w:lang w:eastAsia="zh-CN"/>
        </w:rPr>
        <w:t xml:space="preserve"> </w:t>
      </w:r>
      <w:r w:rsidR="000B2129">
        <w:rPr>
          <w:rFonts w:eastAsia="SimSun" w:cs="Times New Roman"/>
          <w:szCs w:val="28"/>
          <w:lang w:eastAsia="zh-CN"/>
        </w:rPr>
        <w:t xml:space="preserve">региону </w:t>
      </w:r>
      <w:r w:rsidR="00480715">
        <w:rPr>
          <w:rFonts w:eastAsia="SimSun" w:cs="Times New Roman"/>
          <w:szCs w:val="28"/>
          <w:lang w:eastAsia="zh-CN"/>
        </w:rPr>
        <w:t xml:space="preserve">было уделено и в </w:t>
      </w:r>
      <w:r w:rsidR="000B2129">
        <w:rPr>
          <w:rFonts w:eastAsia="SimSun" w:cs="Times New Roman"/>
          <w:szCs w:val="28"/>
          <w:lang w:eastAsia="zh-CN"/>
        </w:rPr>
        <w:t>реализуемом</w:t>
      </w:r>
      <w:r w:rsidR="00480715">
        <w:rPr>
          <w:rFonts w:eastAsia="SimSun" w:cs="Times New Roman"/>
          <w:szCs w:val="28"/>
          <w:lang w:eastAsia="zh-CN"/>
        </w:rPr>
        <w:t xml:space="preserve"> в 2006-2010 гг. </w:t>
      </w:r>
      <w:r w:rsidR="003B1AE8">
        <w:rPr>
          <w:rFonts w:eastAsia="SimSun" w:cs="Times New Roman"/>
          <w:szCs w:val="28"/>
          <w:lang w:eastAsia="zh-CN"/>
        </w:rPr>
        <w:t xml:space="preserve">11-ом </w:t>
      </w:r>
      <w:r w:rsidR="00480715">
        <w:rPr>
          <w:rFonts w:eastAsia="SimSun" w:cs="Times New Roman"/>
          <w:szCs w:val="28"/>
          <w:lang w:eastAsia="zh-CN"/>
        </w:rPr>
        <w:t xml:space="preserve">пятилетнем плане социально-экономического развития КНР, впервые </w:t>
      </w:r>
      <w:r w:rsidR="00A824C3">
        <w:rPr>
          <w:rFonts w:eastAsia="SimSun" w:cs="Times New Roman"/>
          <w:szCs w:val="28"/>
          <w:lang w:eastAsia="zh-CN"/>
        </w:rPr>
        <w:t>си</w:t>
      </w:r>
      <w:r w:rsidR="000B2129">
        <w:rPr>
          <w:rFonts w:eastAsia="SimSun" w:cs="Times New Roman"/>
          <w:szCs w:val="28"/>
          <w:lang w:eastAsia="zh-CN"/>
        </w:rPr>
        <w:t>т</w:t>
      </w:r>
      <w:r w:rsidR="00A824C3">
        <w:rPr>
          <w:rFonts w:eastAsia="SimSun" w:cs="Times New Roman"/>
          <w:szCs w:val="28"/>
          <w:lang w:eastAsia="zh-CN"/>
        </w:rPr>
        <w:t>уаци</w:t>
      </w:r>
      <w:r w:rsidR="000B2129">
        <w:rPr>
          <w:rFonts w:eastAsia="SimSun" w:cs="Times New Roman"/>
          <w:szCs w:val="28"/>
          <w:lang w:eastAsia="zh-CN"/>
        </w:rPr>
        <w:t>я</w:t>
      </w:r>
      <w:r w:rsidR="00A824C3">
        <w:rPr>
          <w:rFonts w:eastAsia="SimSun" w:cs="Times New Roman"/>
          <w:szCs w:val="28"/>
          <w:lang w:eastAsia="zh-CN"/>
        </w:rPr>
        <w:t xml:space="preserve"> </w:t>
      </w:r>
      <w:r w:rsidR="000B2129">
        <w:rPr>
          <w:rFonts w:eastAsia="SimSun" w:cs="Times New Roman"/>
          <w:szCs w:val="28"/>
          <w:lang w:eastAsia="zh-CN"/>
        </w:rPr>
        <w:t xml:space="preserve">в </w:t>
      </w:r>
      <w:proofErr w:type="spellStart"/>
      <w:r w:rsidR="000B2129">
        <w:rPr>
          <w:rFonts w:eastAsia="SimSun" w:cs="Times New Roman"/>
          <w:szCs w:val="28"/>
          <w:lang w:eastAsia="zh-CN"/>
        </w:rPr>
        <w:t>Дунб</w:t>
      </w:r>
      <w:r w:rsidR="003A2783">
        <w:rPr>
          <w:rFonts w:eastAsia="SimSun" w:cs="Times New Roman"/>
          <w:szCs w:val="28"/>
          <w:lang w:eastAsia="zh-CN"/>
        </w:rPr>
        <w:t>э</w:t>
      </w:r>
      <w:r w:rsidR="000B2129">
        <w:rPr>
          <w:rFonts w:eastAsia="SimSun" w:cs="Times New Roman"/>
          <w:szCs w:val="28"/>
          <w:lang w:eastAsia="zh-CN"/>
        </w:rPr>
        <w:t>е</w:t>
      </w:r>
      <w:proofErr w:type="spellEnd"/>
      <w:r w:rsidR="000B2129">
        <w:rPr>
          <w:rFonts w:eastAsia="SimSun" w:cs="Times New Roman"/>
          <w:szCs w:val="28"/>
          <w:lang w:eastAsia="zh-CN"/>
        </w:rPr>
        <w:t xml:space="preserve"> была особо освещена в отдельной главе</w:t>
      </w:r>
      <w:r w:rsidR="00480715">
        <w:rPr>
          <w:rFonts w:eastAsia="SimSun" w:cs="Times New Roman"/>
          <w:szCs w:val="28"/>
          <w:lang w:eastAsia="zh-CN"/>
        </w:rPr>
        <w:t xml:space="preserve">. В результате был достигнут значительный прогресс по ряду социально-экономических показателей </w:t>
      </w:r>
      <w:r w:rsidR="00A824C3">
        <w:rPr>
          <w:rFonts w:eastAsia="SimSun" w:cs="Times New Roman"/>
          <w:szCs w:val="28"/>
          <w:lang w:eastAsia="zh-CN"/>
        </w:rPr>
        <w:t xml:space="preserve">северо-восточных </w:t>
      </w:r>
      <w:r w:rsidR="000B2129">
        <w:rPr>
          <w:rFonts w:eastAsia="SimSun" w:cs="Times New Roman"/>
          <w:szCs w:val="28"/>
          <w:lang w:eastAsia="zh-CN"/>
        </w:rPr>
        <w:t>провинций</w:t>
      </w:r>
      <w:r w:rsidR="00480715">
        <w:rPr>
          <w:rFonts w:eastAsia="SimSun" w:cs="Times New Roman"/>
          <w:szCs w:val="28"/>
          <w:lang w:eastAsia="zh-CN"/>
        </w:rPr>
        <w:t xml:space="preserve">, </w:t>
      </w:r>
      <w:r w:rsidR="000B2129">
        <w:rPr>
          <w:rFonts w:eastAsia="SimSun" w:cs="Times New Roman"/>
          <w:szCs w:val="28"/>
          <w:lang w:eastAsia="zh-CN"/>
        </w:rPr>
        <w:t>к примеру</w:t>
      </w:r>
      <w:r w:rsidR="00480715">
        <w:rPr>
          <w:rFonts w:eastAsia="SimSun" w:cs="Times New Roman"/>
          <w:szCs w:val="28"/>
          <w:lang w:eastAsia="zh-CN"/>
        </w:rPr>
        <w:t xml:space="preserve"> в 2 раза вырос ВРП, при этом многие проблемы, </w:t>
      </w:r>
      <w:r w:rsidR="00B84993">
        <w:rPr>
          <w:rFonts w:eastAsia="SimSun" w:cs="Times New Roman"/>
          <w:szCs w:val="28"/>
          <w:lang w:eastAsia="zh-CN"/>
        </w:rPr>
        <w:t>как-то</w:t>
      </w:r>
      <w:r w:rsidR="00480715">
        <w:rPr>
          <w:rFonts w:eastAsia="SimSun" w:cs="Times New Roman"/>
          <w:szCs w:val="28"/>
          <w:lang w:eastAsia="zh-CN"/>
        </w:rPr>
        <w:t xml:space="preserve"> сохранение</w:t>
      </w:r>
      <w:r w:rsidR="000B2129">
        <w:rPr>
          <w:rFonts w:eastAsia="SimSun" w:cs="Times New Roman"/>
          <w:szCs w:val="28"/>
          <w:lang w:eastAsia="zh-CN"/>
        </w:rPr>
        <w:t xml:space="preserve"> высокого уровня</w:t>
      </w:r>
      <w:r w:rsidR="00480715">
        <w:rPr>
          <w:rFonts w:eastAsia="SimSun" w:cs="Times New Roman"/>
          <w:szCs w:val="28"/>
          <w:lang w:eastAsia="zh-CN"/>
        </w:rPr>
        <w:t xml:space="preserve"> безработицы, устаревшая экономическая структура и деградация </w:t>
      </w:r>
      <w:r w:rsidR="00B84993">
        <w:rPr>
          <w:rFonts w:eastAsia="SimSun" w:cs="Times New Roman"/>
          <w:szCs w:val="28"/>
          <w:lang w:eastAsia="zh-CN"/>
        </w:rPr>
        <w:t>моногородов</w:t>
      </w:r>
      <w:r w:rsidR="00480715">
        <w:rPr>
          <w:rFonts w:eastAsia="SimSun" w:cs="Times New Roman"/>
          <w:szCs w:val="28"/>
          <w:lang w:eastAsia="zh-CN"/>
        </w:rPr>
        <w:t>, о которой будет подробно рассказано ниже</w:t>
      </w:r>
      <w:r w:rsidR="00047456">
        <w:rPr>
          <w:rFonts w:eastAsia="SimSun" w:cs="Times New Roman"/>
          <w:szCs w:val="28"/>
          <w:lang w:eastAsia="zh-CN"/>
        </w:rPr>
        <w:t>,</w:t>
      </w:r>
      <w:r w:rsidR="00480715">
        <w:rPr>
          <w:rFonts w:eastAsia="SimSun" w:cs="Times New Roman"/>
          <w:szCs w:val="28"/>
          <w:lang w:eastAsia="zh-CN"/>
        </w:rPr>
        <w:t xml:space="preserve"> сохранились.</w:t>
      </w:r>
      <w:r w:rsidR="00A824C3">
        <w:rPr>
          <w:rFonts w:eastAsia="SimSun" w:cs="Times New Roman"/>
          <w:szCs w:val="28"/>
          <w:lang w:eastAsia="zh-CN"/>
        </w:rPr>
        <w:t xml:space="preserve"> Особое внимание уделено </w:t>
      </w:r>
      <w:proofErr w:type="spellStart"/>
      <w:r w:rsidR="00A824C3">
        <w:rPr>
          <w:rFonts w:eastAsia="SimSun" w:cs="Times New Roman"/>
          <w:szCs w:val="28"/>
          <w:lang w:eastAsia="zh-CN"/>
        </w:rPr>
        <w:t>Дунб</w:t>
      </w:r>
      <w:r w:rsidR="003A2783">
        <w:rPr>
          <w:rFonts w:eastAsia="SimSun" w:cs="Times New Roman"/>
          <w:szCs w:val="28"/>
          <w:lang w:eastAsia="zh-CN"/>
        </w:rPr>
        <w:t>э</w:t>
      </w:r>
      <w:r w:rsidR="00A824C3">
        <w:rPr>
          <w:rFonts w:eastAsia="SimSun" w:cs="Times New Roman"/>
          <w:szCs w:val="28"/>
          <w:lang w:eastAsia="zh-CN"/>
        </w:rPr>
        <w:t>ю</w:t>
      </w:r>
      <w:proofErr w:type="spellEnd"/>
      <w:r w:rsidR="00A824C3">
        <w:rPr>
          <w:rFonts w:eastAsia="SimSun" w:cs="Times New Roman"/>
          <w:szCs w:val="28"/>
          <w:lang w:eastAsia="zh-CN"/>
        </w:rPr>
        <w:t xml:space="preserve"> и в последнем на данный момент 14-ом </w:t>
      </w:r>
      <w:r w:rsidR="000B2129">
        <w:rPr>
          <w:rFonts w:eastAsia="SimSun" w:cs="Times New Roman"/>
          <w:szCs w:val="28"/>
          <w:lang w:eastAsia="zh-CN"/>
        </w:rPr>
        <w:t>пятилетнем</w:t>
      </w:r>
      <w:r w:rsidR="00A824C3">
        <w:rPr>
          <w:rFonts w:eastAsia="SimSun" w:cs="Times New Roman"/>
          <w:szCs w:val="28"/>
          <w:lang w:eastAsia="zh-CN"/>
        </w:rPr>
        <w:t xml:space="preserve"> плане, действующем с 2021 по 2025 гг. В главе 3</w:t>
      </w:r>
      <w:r w:rsidR="00B84993">
        <w:rPr>
          <w:rFonts w:eastAsia="SimSun" w:cs="Times New Roman" w:hint="eastAsia"/>
          <w:szCs w:val="28"/>
          <w:lang w:eastAsia="zh-CN"/>
        </w:rPr>
        <w:t>2</w:t>
      </w:r>
      <w:r w:rsidR="00A824C3">
        <w:rPr>
          <w:rFonts w:eastAsia="SimSun" w:cs="Times New Roman"/>
          <w:szCs w:val="28"/>
          <w:lang w:eastAsia="zh-CN"/>
        </w:rPr>
        <w:t xml:space="preserve"> «Углубить осуществление координации в рамках стратегии регионального развития» в пункте 2 «Осуществить новые прорывы в деле</w:t>
      </w:r>
      <w:r w:rsidR="00A824C3" w:rsidRPr="00A824C3">
        <w:rPr>
          <w:rFonts w:eastAsia="SimSun" w:cs="Times New Roman"/>
          <w:szCs w:val="28"/>
          <w:lang w:eastAsia="zh-CN"/>
        </w:rPr>
        <w:t xml:space="preserve"> возрождения Северо-Востока КНР</w:t>
      </w:r>
      <w:r w:rsidR="00A824C3">
        <w:rPr>
          <w:rFonts w:eastAsia="SimSun" w:cs="Times New Roman"/>
          <w:szCs w:val="28"/>
          <w:lang w:eastAsia="zh-CN"/>
        </w:rPr>
        <w:t>» описаны взгляды центрального правительства Китая на развитие региона в ближайшие годы</w:t>
      </w:r>
      <w:r w:rsidR="005C2657">
        <w:rPr>
          <w:rFonts w:eastAsia="SimSun" w:cs="Times New Roman"/>
          <w:szCs w:val="28"/>
          <w:lang w:eastAsia="zh-CN"/>
        </w:rPr>
        <w:t xml:space="preserve">. </w:t>
      </w:r>
      <w:r w:rsidR="005C2657" w:rsidRPr="005C2657">
        <w:rPr>
          <w:rFonts w:eastAsia="SimSun" w:cs="Times New Roman"/>
          <w:szCs w:val="28"/>
          <w:lang w:eastAsia="zh-CN"/>
        </w:rPr>
        <w:t xml:space="preserve">Содействие новым прорывам в возрождении </w:t>
      </w:r>
      <w:proofErr w:type="spellStart"/>
      <w:r w:rsidR="00B84993">
        <w:rPr>
          <w:rFonts w:eastAsia="SimSun" w:cs="Times New Roman"/>
          <w:szCs w:val="28"/>
          <w:lang w:eastAsia="zh-CN"/>
        </w:rPr>
        <w:t>Дунб</w:t>
      </w:r>
      <w:r w:rsidR="003A2783">
        <w:rPr>
          <w:rFonts w:eastAsia="SimSun" w:cs="Times New Roman"/>
          <w:szCs w:val="28"/>
          <w:lang w:eastAsia="zh-CN"/>
        </w:rPr>
        <w:t>э</w:t>
      </w:r>
      <w:r w:rsidR="00B84993">
        <w:rPr>
          <w:rFonts w:eastAsia="SimSun" w:cs="Times New Roman"/>
          <w:szCs w:val="28"/>
          <w:lang w:eastAsia="zh-CN"/>
        </w:rPr>
        <w:t>я</w:t>
      </w:r>
      <w:proofErr w:type="spellEnd"/>
      <w:r w:rsidR="00B84993">
        <w:rPr>
          <w:rFonts w:eastAsia="SimSun" w:cs="Times New Roman"/>
          <w:szCs w:val="28"/>
          <w:lang w:eastAsia="zh-CN"/>
        </w:rPr>
        <w:t xml:space="preserve"> планируется через такие проекты, как создание </w:t>
      </w:r>
      <w:proofErr w:type="spellStart"/>
      <w:r w:rsidR="00B84993" w:rsidRPr="00B84993">
        <w:rPr>
          <w:rFonts w:eastAsia="SimSun" w:cs="Times New Roman"/>
          <w:szCs w:val="28"/>
          <w:lang w:eastAsia="zh-CN"/>
        </w:rPr>
        <w:t>Ляонинского</w:t>
      </w:r>
      <w:proofErr w:type="spellEnd"/>
      <w:r w:rsidR="00B84993" w:rsidRPr="00B84993">
        <w:rPr>
          <w:rFonts w:eastAsia="SimSun" w:cs="Times New Roman"/>
          <w:szCs w:val="28"/>
          <w:lang w:eastAsia="zh-CN"/>
        </w:rPr>
        <w:t xml:space="preserve"> прибрежного </w:t>
      </w:r>
      <w:r w:rsidR="00B84993" w:rsidRPr="00B84993">
        <w:rPr>
          <w:rFonts w:eastAsia="SimSun" w:cs="Times New Roman"/>
          <w:szCs w:val="28"/>
          <w:lang w:eastAsia="zh-CN"/>
        </w:rPr>
        <w:lastRenderedPageBreak/>
        <w:t>экономического пояса, развитие</w:t>
      </w:r>
      <w:r w:rsidR="00B84993">
        <w:rPr>
          <w:rFonts w:eastAsia="SimSun" w:cs="Times New Roman"/>
          <w:szCs w:val="28"/>
          <w:lang w:eastAsia="zh-CN"/>
        </w:rPr>
        <w:t xml:space="preserve"> </w:t>
      </w:r>
      <w:r w:rsidR="00B84993" w:rsidRPr="00B84993">
        <w:rPr>
          <w:rFonts w:eastAsia="SimSun" w:cs="Times New Roman"/>
          <w:szCs w:val="28"/>
          <w:lang w:eastAsia="zh-CN"/>
        </w:rPr>
        <w:t>п</w:t>
      </w:r>
      <w:r w:rsidR="00B84993">
        <w:rPr>
          <w:rFonts w:eastAsia="SimSun" w:cs="Times New Roman"/>
          <w:szCs w:val="28"/>
          <w:lang w:eastAsia="zh-CN"/>
        </w:rPr>
        <w:t>ередовой</w:t>
      </w:r>
      <w:r w:rsidR="00B84993" w:rsidRPr="00B84993">
        <w:rPr>
          <w:rFonts w:eastAsia="SimSun" w:cs="Times New Roman"/>
          <w:szCs w:val="28"/>
          <w:lang w:eastAsia="zh-CN"/>
        </w:rPr>
        <w:t xml:space="preserve"> зоны </w:t>
      </w:r>
      <w:proofErr w:type="spellStart"/>
      <w:r w:rsidR="00B84993" w:rsidRPr="00B84993">
        <w:rPr>
          <w:rFonts w:eastAsia="SimSun" w:cs="Times New Roman"/>
          <w:szCs w:val="28"/>
          <w:lang w:eastAsia="zh-CN"/>
        </w:rPr>
        <w:t>Чанцзиту</w:t>
      </w:r>
      <w:proofErr w:type="spellEnd"/>
      <w:r w:rsidR="00B84993">
        <w:rPr>
          <w:rFonts w:eastAsia="SimSun" w:cs="Times New Roman"/>
          <w:szCs w:val="28"/>
          <w:lang w:eastAsia="zh-CN"/>
        </w:rPr>
        <w:t xml:space="preserve"> (Цзилинь)</w:t>
      </w:r>
      <w:r w:rsidR="00B84993" w:rsidRPr="00B84993">
        <w:rPr>
          <w:rFonts w:eastAsia="SimSun" w:cs="Times New Roman"/>
          <w:szCs w:val="28"/>
          <w:lang w:eastAsia="zh-CN"/>
        </w:rPr>
        <w:t>, укрепление сотрудничества Харбина с Россией</w:t>
      </w:r>
      <w:r w:rsidR="00B84993">
        <w:rPr>
          <w:rFonts w:eastAsia="SimSun" w:cs="Times New Roman"/>
          <w:szCs w:val="28"/>
          <w:lang w:eastAsia="zh-CN"/>
        </w:rPr>
        <w:t>. В качестве приоритетов для региона власти выделяют ускорение развития сельского хозяйства для достижения продовольственной безопасности, модернизация старой и создание новой промышленности, развитие уникального туристического потенциала</w:t>
      </w:r>
      <w:r w:rsidR="00393049">
        <w:rPr>
          <w:rFonts w:eastAsia="SimSun" w:cs="Times New Roman"/>
          <w:szCs w:val="28"/>
          <w:lang w:eastAsia="zh-CN"/>
        </w:rPr>
        <w:t xml:space="preserve"> </w:t>
      </w:r>
      <w:r w:rsidR="003D1C4C" w:rsidRPr="003D1C4C">
        <w:rPr>
          <w:rFonts w:eastAsia="SimSun" w:cs="Times New Roman"/>
          <w:szCs w:val="28"/>
          <w:lang w:eastAsia="zh-CN"/>
        </w:rPr>
        <w:t>[36]</w:t>
      </w:r>
      <w:r w:rsidR="00B84993">
        <w:rPr>
          <w:rFonts w:eastAsia="SimSun" w:cs="Times New Roman"/>
          <w:szCs w:val="28"/>
          <w:lang w:eastAsia="zh-CN"/>
        </w:rPr>
        <w:t>.</w:t>
      </w:r>
      <w:r w:rsidR="009D03D4">
        <w:rPr>
          <w:rStyle w:val="af4"/>
          <w:rFonts w:eastAsia="SimSun" w:cs="Times New Roman"/>
          <w:szCs w:val="28"/>
          <w:lang w:eastAsia="zh-CN"/>
        </w:rPr>
        <w:footnoteReference w:id="25"/>
      </w:r>
    </w:p>
    <w:p w14:paraId="76295F77" w14:textId="04CB3898" w:rsidR="00D525BE" w:rsidRDefault="00D525BE" w:rsidP="001E5EA8">
      <w:pPr>
        <w:contextualSpacing/>
        <w:jc w:val="both"/>
        <w:rPr>
          <w:rFonts w:eastAsia="SimSun" w:cs="Times New Roman"/>
          <w:szCs w:val="28"/>
          <w:lang w:eastAsia="zh-CN"/>
        </w:rPr>
      </w:pPr>
      <w:r>
        <w:rPr>
          <w:rFonts w:eastAsia="SimSun" w:cs="Times New Roman"/>
          <w:szCs w:val="28"/>
          <w:lang w:eastAsia="zh-CN"/>
        </w:rPr>
        <w:t xml:space="preserve">Одним из методов решения проблем стагнации Северо-Востока КНР, осуществляемых </w:t>
      </w:r>
      <w:r w:rsidR="00FF3D30">
        <w:rPr>
          <w:rFonts w:eastAsia="SimSun" w:cs="Times New Roman"/>
          <w:szCs w:val="28"/>
          <w:lang w:eastAsia="zh-CN"/>
        </w:rPr>
        <w:t>центральным правительством,</w:t>
      </w:r>
      <w:r>
        <w:rPr>
          <w:rFonts w:eastAsia="SimSun" w:cs="Times New Roman"/>
          <w:szCs w:val="28"/>
          <w:lang w:eastAsia="zh-CN"/>
        </w:rPr>
        <w:t xml:space="preserve"> является усиленное инфраструктурное строительство.</w:t>
      </w:r>
      <w:r w:rsidR="0059077D">
        <w:rPr>
          <w:rFonts w:eastAsia="SimSun" w:cs="Times New Roman"/>
          <w:szCs w:val="28"/>
          <w:lang w:eastAsia="zh-CN"/>
        </w:rPr>
        <w:t xml:space="preserve"> В первую </w:t>
      </w:r>
      <w:r w:rsidR="000C54AC">
        <w:rPr>
          <w:rFonts w:eastAsia="SimSun" w:cs="Times New Roman"/>
          <w:szCs w:val="28"/>
          <w:lang w:eastAsia="zh-CN"/>
        </w:rPr>
        <w:t>очередь</w:t>
      </w:r>
      <w:r w:rsidR="0059077D">
        <w:rPr>
          <w:rFonts w:eastAsia="SimSun" w:cs="Times New Roman"/>
          <w:szCs w:val="28"/>
          <w:lang w:eastAsia="zh-CN"/>
        </w:rPr>
        <w:t xml:space="preserve"> оно направленно на усиление связанности Северо-Востока с </w:t>
      </w:r>
      <w:r w:rsidR="000C54AC">
        <w:rPr>
          <w:rFonts w:eastAsia="SimSun" w:cs="Times New Roman"/>
          <w:szCs w:val="28"/>
          <w:lang w:eastAsia="zh-CN"/>
        </w:rPr>
        <w:t xml:space="preserve">наиболее экономически развитыми провинциями Восточного побережья. Особое внимание здесь расширению сети </w:t>
      </w:r>
      <w:r w:rsidR="00D45AC2">
        <w:rPr>
          <w:rFonts w:eastAsia="SimSun" w:cs="Times New Roman"/>
          <w:szCs w:val="28"/>
          <w:lang w:eastAsia="zh-CN"/>
        </w:rPr>
        <w:t>высокоскоростных</w:t>
      </w:r>
      <w:r w:rsidR="000C54AC">
        <w:rPr>
          <w:rFonts w:eastAsia="SimSun" w:cs="Times New Roman"/>
          <w:szCs w:val="28"/>
          <w:lang w:eastAsia="zh-CN"/>
        </w:rPr>
        <w:t xml:space="preserve"> железнодорожных магистралей на территорию </w:t>
      </w:r>
      <w:proofErr w:type="spellStart"/>
      <w:r w:rsidR="000C54AC">
        <w:rPr>
          <w:rFonts w:eastAsia="SimSun" w:cs="Times New Roman"/>
          <w:szCs w:val="28"/>
          <w:lang w:eastAsia="zh-CN"/>
        </w:rPr>
        <w:t>Дунб</w:t>
      </w:r>
      <w:r w:rsidR="003A2783">
        <w:rPr>
          <w:rFonts w:eastAsia="SimSun" w:cs="Times New Roman"/>
          <w:szCs w:val="28"/>
          <w:lang w:eastAsia="zh-CN"/>
        </w:rPr>
        <w:t>э</w:t>
      </w:r>
      <w:r w:rsidR="000C54AC">
        <w:rPr>
          <w:rFonts w:eastAsia="SimSun" w:cs="Times New Roman"/>
          <w:szCs w:val="28"/>
          <w:lang w:eastAsia="zh-CN"/>
        </w:rPr>
        <w:t>я</w:t>
      </w:r>
      <w:proofErr w:type="spellEnd"/>
      <w:r w:rsidR="000C54AC">
        <w:rPr>
          <w:rFonts w:eastAsia="SimSun" w:cs="Times New Roman"/>
          <w:szCs w:val="28"/>
          <w:lang w:eastAsia="zh-CN"/>
        </w:rPr>
        <w:t xml:space="preserve">. Примером этого может служить </w:t>
      </w:r>
      <w:proofErr w:type="spellStart"/>
      <w:r w:rsidR="000C54AC">
        <w:rPr>
          <w:rFonts w:eastAsia="SimSun" w:cs="Times New Roman"/>
          <w:szCs w:val="28"/>
          <w:lang w:eastAsia="zh-CN"/>
        </w:rPr>
        <w:t>Пекино</w:t>
      </w:r>
      <w:proofErr w:type="spellEnd"/>
      <w:r w:rsidR="000C54AC">
        <w:rPr>
          <w:rFonts w:eastAsia="SimSun" w:cs="Times New Roman"/>
          <w:szCs w:val="28"/>
          <w:lang w:eastAsia="zh-CN"/>
        </w:rPr>
        <w:t xml:space="preserve">-Харбинская железная дорога, </w:t>
      </w:r>
      <w:r w:rsidR="00D45AC2">
        <w:rPr>
          <w:rFonts w:eastAsia="SimSun" w:cs="Times New Roman"/>
          <w:szCs w:val="28"/>
          <w:lang w:eastAsia="zh-CN"/>
        </w:rPr>
        <w:t>соединяющую</w:t>
      </w:r>
      <w:r w:rsidR="000C54AC">
        <w:rPr>
          <w:rFonts w:eastAsia="SimSun" w:cs="Times New Roman"/>
          <w:szCs w:val="28"/>
          <w:lang w:eastAsia="zh-CN"/>
        </w:rPr>
        <w:t xml:space="preserve"> столицу Китая и главный город </w:t>
      </w:r>
      <w:r w:rsidR="0079401C">
        <w:rPr>
          <w:rFonts w:eastAsia="SimSun" w:cs="Times New Roman"/>
          <w:szCs w:val="28"/>
          <w:lang w:eastAsia="zh-CN"/>
        </w:rPr>
        <w:t>Хэйлунцзяна</w:t>
      </w:r>
      <w:r w:rsidR="000B5AC3">
        <w:rPr>
          <w:rFonts w:eastAsia="SimSun" w:cs="Times New Roman"/>
          <w:szCs w:val="28"/>
          <w:lang w:eastAsia="zh-CN"/>
        </w:rPr>
        <w:t>, которая была сдана в эксплуатацию в 2021 г</w:t>
      </w:r>
      <w:r w:rsidR="0059077D">
        <w:rPr>
          <w:rFonts w:eastAsia="SimSun" w:cs="Times New Roman"/>
          <w:szCs w:val="28"/>
          <w:lang w:eastAsia="zh-CN"/>
        </w:rPr>
        <w:t xml:space="preserve">. Продолжается развитие портовой инфраструктуры в приморской провинции Ляонин. </w:t>
      </w:r>
      <w:r w:rsidR="000B5AC3">
        <w:rPr>
          <w:rFonts w:eastAsia="SimSun" w:cs="Times New Roman"/>
          <w:szCs w:val="28"/>
          <w:lang w:eastAsia="zh-CN"/>
        </w:rPr>
        <w:t xml:space="preserve">Большое внимание уделяется также развитию энергетики, модернизации старых электрических станций для повышения производительности и </w:t>
      </w:r>
      <w:r w:rsidR="00D45AC2">
        <w:rPr>
          <w:rFonts w:eastAsia="SimSun" w:cs="Times New Roman"/>
          <w:szCs w:val="28"/>
          <w:lang w:eastAsia="zh-CN"/>
        </w:rPr>
        <w:t>соответствия</w:t>
      </w:r>
      <w:r w:rsidR="000B5AC3">
        <w:rPr>
          <w:rFonts w:eastAsia="SimSun" w:cs="Times New Roman"/>
          <w:szCs w:val="28"/>
          <w:lang w:eastAsia="zh-CN"/>
        </w:rPr>
        <w:t xml:space="preserve"> современным техническим и экологическим стандартам. Среди крупнейших проектов в сфере энергетики стоит выделить </w:t>
      </w:r>
      <w:r w:rsidR="000B5AC3" w:rsidRPr="000B5AC3">
        <w:rPr>
          <w:rFonts w:eastAsia="SimSun" w:cs="Times New Roman"/>
          <w:szCs w:val="28"/>
          <w:lang w:eastAsia="zh-CN"/>
        </w:rPr>
        <w:t xml:space="preserve">АЭС </w:t>
      </w:r>
      <w:proofErr w:type="spellStart"/>
      <w:r w:rsidR="000B5AC3" w:rsidRPr="000B5AC3">
        <w:rPr>
          <w:rFonts w:eastAsia="SimSun" w:cs="Times New Roman"/>
          <w:szCs w:val="28"/>
          <w:lang w:eastAsia="zh-CN"/>
        </w:rPr>
        <w:t>Хунъяньхэ</w:t>
      </w:r>
      <w:proofErr w:type="spellEnd"/>
      <w:r w:rsidR="00D45AC2">
        <w:rPr>
          <w:rFonts w:eastAsia="SimSun" w:cs="Times New Roman"/>
          <w:szCs w:val="28"/>
          <w:lang w:eastAsia="zh-CN"/>
        </w:rPr>
        <w:t>, расположенную на территории все того-же Ляонина</w:t>
      </w:r>
      <w:r w:rsidR="000B5AC3">
        <w:rPr>
          <w:rFonts w:eastAsia="SimSun" w:cs="Times New Roman"/>
          <w:szCs w:val="28"/>
          <w:lang w:eastAsia="zh-CN"/>
        </w:rPr>
        <w:t xml:space="preserve">. Ее </w:t>
      </w:r>
      <w:r w:rsidR="00D45AC2">
        <w:rPr>
          <w:rFonts w:eastAsia="SimSun" w:cs="Times New Roman"/>
          <w:szCs w:val="28"/>
          <w:lang w:eastAsia="zh-CN"/>
        </w:rPr>
        <w:t>возведение</w:t>
      </w:r>
      <w:r w:rsidR="000B5AC3">
        <w:rPr>
          <w:rFonts w:eastAsia="SimSun" w:cs="Times New Roman"/>
          <w:szCs w:val="28"/>
          <w:lang w:eastAsia="zh-CN"/>
        </w:rPr>
        <w:t xml:space="preserve"> началось в 2007 г., а </w:t>
      </w:r>
      <w:r w:rsidR="00D45AC2">
        <w:rPr>
          <w:rFonts w:eastAsia="SimSun" w:cs="Times New Roman"/>
          <w:szCs w:val="28"/>
          <w:lang w:eastAsia="zh-CN"/>
        </w:rPr>
        <w:t>последний</w:t>
      </w:r>
      <w:r w:rsidR="000B5AC3">
        <w:rPr>
          <w:rFonts w:eastAsia="SimSun" w:cs="Times New Roman"/>
          <w:szCs w:val="28"/>
          <w:lang w:eastAsia="zh-CN"/>
        </w:rPr>
        <w:t xml:space="preserve">, на данный момент шестой блок вступил в эксплуатацию </w:t>
      </w:r>
      <w:r w:rsidR="00D45AC2">
        <w:rPr>
          <w:rFonts w:eastAsia="SimSun" w:cs="Times New Roman"/>
          <w:szCs w:val="28"/>
          <w:lang w:eastAsia="zh-CN"/>
        </w:rPr>
        <w:t>с</w:t>
      </w:r>
      <w:r w:rsidR="000B5AC3">
        <w:rPr>
          <w:rFonts w:eastAsia="SimSun" w:cs="Times New Roman"/>
          <w:szCs w:val="28"/>
          <w:lang w:eastAsia="zh-CN"/>
        </w:rPr>
        <w:t xml:space="preserve"> 2022 г</w:t>
      </w:r>
      <w:r w:rsidR="003D1C4C" w:rsidRPr="003D1C4C">
        <w:rPr>
          <w:rFonts w:eastAsia="SimSun" w:cs="Times New Roman"/>
          <w:szCs w:val="28"/>
          <w:lang w:eastAsia="zh-CN"/>
        </w:rPr>
        <w:t>.</w:t>
      </w:r>
      <w:r w:rsidR="00393049">
        <w:rPr>
          <w:rFonts w:eastAsia="SimSun" w:cs="Times New Roman"/>
          <w:szCs w:val="28"/>
          <w:lang w:eastAsia="zh-CN"/>
        </w:rPr>
        <w:t xml:space="preserve"> </w:t>
      </w:r>
      <w:r w:rsidR="009C525E" w:rsidRPr="009C525E">
        <w:rPr>
          <w:rFonts w:eastAsia="SimSun" w:cs="Times New Roman"/>
          <w:szCs w:val="28"/>
          <w:lang w:eastAsia="zh-CN"/>
        </w:rPr>
        <w:t>[17</w:t>
      </w:r>
      <w:r w:rsidR="003D1C4C" w:rsidRPr="003D1C4C">
        <w:rPr>
          <w:rFonts w:eastAsia="SimSun" w:cs="Times New Roman"/>
          <w:szCs w:val="28"/>
          <w:lang w:eastAsia="zh-CN"/>
        </w:rPr>
        <w:t>,41,42</w:t>
      </w:r>
      <w:r w:rsidR="009C525E" w:rsidRPr="009C525E">
        <w:rPr>
          <w:rFonts w:eastAsia="SimSun" w:cs="Times New Roman"/>
          <w:szCs w:val="28"/>
          <w:lang w:eastAsia="zh-CN"/>
        </w:rPr>
        <w:t>]</w:t>
      </w:r>
      <w:r w:rsidR="000B5AC3">
        <w:rPr>
          <w:rFonts w:eastAsia="SimSun" w:cs="Times New Roman"/>
          <w:szCs w:val="28"/>
          <w:lang w:eastAsia="zh-CN"/>
        </w:rPr>
        <w:t>.</w:t>
      </w:r>
      <w:r w:rsidR="00C9356D">
        <w:rPr>
          <w:rStyle w:val="af4"/>
          <w:rFonts w:eastAsia="SimSun" w:cs="Times New Roman"/>
          <w:szCs w:val="28"/>
          <w:lang w:eastAsia="zh-CN"/>
        </w:rPr>
        <w:footnoteReference w:id="26"/>
      </w:r>
      <w:r w:rsidR="007321D1" w:rsidRPr="007321D1">
        <w:rPr>
          <w:rFonts w:eastAsia="SimSun" w:cs="Times New Roman"/>
          <w:szCs w:val="28"/>
          <w:vertAlign w:val="superscript"/>
          <w:lang w:eastAsia="zh-CN"/>
        </w:rPr>
        <w:t>,</w:t>
      </w:r>
      <w:r w:rsidR="00C9356D">
        <w:rPr>
          <w:rStyle w:val="af4"/>
          <w:rFonts w:eastAsia="SimSun" w:cs="Times New Roman"/>
          <w:szCs w:val="28"/>
          <w:lang w:eastAsia="zh-CN"/>
        </w:rPr>
        <w:footnoteReference w:id="27"/>
      </w:r>
      <w:r w:rsidR="007321D1">
        <w:rPr>
          <w:rFonts w:eastAsia="SimSun" w:cs="Times New Roman"/>
          <w:szCs w:val="28"/>
          <w:vertAlign w:val="superscript"/>
          <w:lang w:eastAsia="zh-CN"/>
        </w:rPr>
        <w:t>,</w:t>
      </w:r>
      <w:r w:rsidR="007321D1">
        <w:rPr>
          <w:rStyle w:val="af4"/>
          <w:rFonts w:eastAsia="SimSun" w:cs="Times New Roman"/>
          <w:szCs w:val="28"/>
          <w:lang w:eastAsia="zh-CN"/>
        </w:rPr>
        <w:footnoteReference w:id="28"/>
      </w:r>
    </w:p>
    <w:p w14:paraId="2F5C3A7F" w14:textId="0346BFAB" w:rsidR="00851239" w:rsidRPr="00196F2D" w:rsidRDefault="00E62299" w:rsidP="001E5EA8">
      <w:pPr>
        <w:contextualSpacing/>
        <w:jc w:val="both"/>
        <w:rPr>
          <w:rFonts w:eastAsia="SimSun" w:cs="Times New Roman"/>
          <w:szCs w:val="28"/>
          <w:lang w:eastAsia="zh-CN"/>
        </w:rPr>
      </w:pPr>
      <w:r>
        <w:rPr>
          <w:rFonts w:eastAsia="SimSun" w:cs="Times New Roman"/>
          <w:szCs w:val="28"/>
          <w:lang w:eastAsia="zh-CN"/>
        </w:rPr>
        <w:lastRenderedPageBreak/>
        <w:t>В последнее время все более в</w:t>
      </w:r>
      <w:r w:rsidR="00851239">
        <w:rPr>
          <w:rFonts w:eastAsia="SimSun" w:cs="Times New Roman"/>
          <w:szCs w:val="28"/>
          <w:lang w:eastAsia="zh-CN"/>
        </w:rPr>
        <w:t xml:space="preserve">ажное место в </w:t>
      </w:r>
      <w:r>
        <w:rPr>
          <w:rFonts w:eastAsia="SimSun" w:cs="Times New Roman"/>
          <w:szCs w:val="28"/>
          <w:lang w:eastAsia="zh-CN"/>
        </w:rPr>
        <w:t>риторике</w:t>
      </w:r>
      <w:r w:rsidR="00851239">
        <w:rPr>
          <w:rFonts w:eastAsia="SimSun" w:cs="Times New Roman"/>
          <w:szCs w:val="28"/>
          <w:lang w:eastAsia="zh-CN"/>
        </w:rPr>
        <w:t xml:space="preserve"> и практике стали занимать </w:t>
      </w:r>
      <w:r w:rsidR="00FF3D30">
        <w:rPr>
          <w:rFonts w:eastAsia="SimSun" w:cs="Times New Roman"/>
          <w:szCs w:val="28"/>
          <w:lang w:eastAsia="zh-CN"/>
        </w:rPr>
        <w:t>экологические</w:t>
      </w:r>
      <w:r w:rsidR="00851239">
        <w:rPr>
          <w:rFonts w:eastAsia="SimSun" w:cs="Times New Roman"/>
          <w:szCs w:val="28"/>
          <w:lang w:eastAsia="zh-CN"/>
        </w:rPr>
        <w:t xml:space="preserve"> программы и проекты.</w:t>
      </w:r>
      <w:r w:rsidR="002012FB">
        <w:rPr>
          <w:rFonts w:eastAsia="SimSun" w:cs="Times New Roman"/>
          <w:szCs w:val="28"/>
          <w:lang w:eastAsia="zh-CN"/>
        </w:rPr>
        <w:t xml:space="preserve"> </w:t>
      </w:r>
      <w:r>
        <w:rPr>
          <w:rFonts w:eastAsia="SimSun" w:cs="Times New Roman"/>
          <w:szCs w:val="28"/>
          <w:lang w:eastAsia="zh-CN"/>
        </w:rPr>
        <w:t xml:space="preserve">Основой для них служит принятая на 18-ом заседании Центрального комитета по всестороннему </w:t>
      </w:r>
      <w:r w:rsidR="00FF3D30">
        <w:rPr>
          <w:rFonts w:eastAsia="SimSun" w:cs="Times New Roman"/>
          <w:szCs w:val="28"/>
          <w:lang w:eastAsia="zh-CN"/>
        </w:rPr>
        <w:t>углублению</w:t>
      </w:r>
      <w:r>
        <w:rPr>
          <w:rFonts w:eastAsia="SimSun" w:cs="Times New Roman"/>
          <w:szCs w:val="28"/>
          <w:lang w:eastAsia="zh-CN"/>
        </w:rPr>
        <w:t xml:space="preserve"> реформ в программа под официальным названием</w:t>
      </w:r>
      <w:r w:rsidR="00D45AC2">
        <w:rPr>
          <w:rFonts w:eastAsia="SimSun" w:cs="Times New Roman"/>
          <w:szCs w:val="28"/>
          <w:lang w:eastAsia="zh-CN"/>
        </w:rPr>
        <w:t xml:space="preserve"> «Мнение о </w:t>
      </w:r>
      <w:bookmarkStart w:id="23" w:name="_Hlk163568221"/>
      <w:r w:rsidR="00D45AC2">
        <w:rPr>
          <w:rFonts w:eastAsia="SimSun" w:cs="Times New Roman"/>
          <w:szCs w:val="28"/>
          <w:lang w:eastAsia="zh-CN"/>
        </w:rPr>
        <w:t>создании надежного механизма реализации экологической продукции</w:t>
      </w:r>
      <w:bookmarkEnd w:id="23"/>
      <w:r w:rsidR="00D45AC2">
        <w:rPr>
          <w:rFonts w:eastAsia="SimSun" w:cs="Times New Roman"/>
          <w:szCs w:val="28"/>
          <w:lang w:eastAsia="zh-CN"/>
        </w:rPr>
        <w:t>»</w:t>
      </w:r>
      <w:r w:rsidR="002012FB">
        <w:rPr>
          <w:rFonts w:eastAsia="SimSun" w:cs="Times New Roman"/>
          <w:szCs w:val="28"/>
          <w:lang w:eastAsia="zh-CN"/>
        </w:rPr>
        <w:t xml:space="preserve">. Среди ее </w:t>
      </w:r>
      <w:r w:rsidR="00FF3D30">
        <w:rPr>
          <w:rFonts w:eastAsia="SimSun" w:cs="Times New Roman"/>
          <w:szCs w:val="28"/>
          <w:lang w:eastAsia="zh-CN"/>
        </w:rPr>
        <w:t>основных</w:t>
      </w:r>
      <w:r w:rsidR="002012FB">
        <w:rPr>
          <w:rFonts w:eastAsia="SimSun" w:cs="Times New Roman"/>
          <w:szCs w:val="28"/>
          <w:lang w:eastAsia="zh-CN"/>
        </w:rPr>
        <w:t xml:space="preserve"> </w:t>
      </w:r>
      <w:r w:rsidR="00FF3D30">
        <w:rPr>
          <w:rFonts w:eastAsia="SimSun" w:cs="Times New Roman"/>
          <w:szCs w:val="28"/>
          <w:lang w:eastAsia="zh-CN"/>
        </w:rPr>
        <w:t>принципов</w:t>
      </w:r>
      <w:r w:rsidR="002012FB">
        <w:rPr>
          <w:rFonts w:eastAsia="SimSun" w:cs="Times New Roman"/>
          <w:szCs w:val="28"/>
          <w:lang w:eastAsia="zh-CN"/>
        </w:rPr>
        <w:t>: гармонизация отношений природы и человека, баланс развития урбанизированных и</w:t>
      </w:r>
      <w:r w:rsidR="00F2750E">
        <w:rPr>
          <w:rFonts w:eastAsia="SimSun" w:cs="Times New Roman"/>
          <w:szCs w:val="28"/>
          <w:lang w:eastAsia="zh-CN"/>
        </w:rPr>
        <w:t xml:space="preserve"> </w:t>
      </w:r>
      <w:r w:rsidR="002012FB">
        <w:rPr>
          <w:rFonts w:eastAsia="SimSun" w:cs="Times New Roman"/>
          <w:szCs w:val="28"/>
          <w:lang w:eastAsia="zh-CN"/>
        </w:rPr>
        <w:t>сельских территорий</w:t>
      </w:r>
      <w:r w:rsidR="00787D07">
        <w:rPr>
          <w:rFonts w:eastAsia="SimSun" w:cs="Times New Roman"/>
          <w:szCs w:val="28"/>
          <w:lang w:eastAsia="zh-CN"/>
        </w:rPr>
        <w:t>, соединения государственного планирования и рыночной инициативы. Целью является создание к 2025-ому г</w:t>
      </w:r>
      <w:r w:rsidR="00047456">
        <w:rPr>
          <w:rFonts w:eastAsia="SimSun" w:cs="Times New Roman"/>
          <w:szCs w:val="28"/>
          <w:lang w:eastAsia="zh-CN"/>
        </w:rPr>
        <w:t>.</w:t>
      </w:r>
      <w:r w:rsidR="00787D07">
        <w:rPr>
          <w:rFonts w:eastAsia="SimSun" w:cs="Times New Roman"/>
          <w:szCs w:val="28"/>
          <w:lang w:eastAsia="zh-CN"/>
        </w:rPr>
        <w:t xml:space="preserve"> </w:t>
      </w:r>
      <w:r w:rsidR="00F2750E">
        <w:rPr>
          <w:rFonts w:eastAsia="SimSun" w:cs="Times New Roman"/>
          <w:szCs w:val="28"/>
          <w:lang w:eastAsia="zh-CN"/>
        </w:rPr>
        <w:t>фундамента для раскрытия потенциала экологической продукции</w:t>
      </w:r>
      <w:r w:rsidR="00787D07">
        <w:rPr>
          <w:rFonts w:eastAsia="SimSun" w:cs="Times New Roman"/>
          <w:szCs w:val="28"/>
          <w:lang w:eastAsia="zh-CN"/>
        </w:rPr>
        <w:t xml:space="preserve">, улучшение системы </w:t>
      </w:r>
      <w:proofErr w:type="spellStart"/>
      <w:r w:rsidR="00787D07">
        <w:rPr>
          <w:rFonts w:eastAsia="SimSun" w:cs="Times New Roman"/>
          <w:szCs w:val="28"/>
          <w:lang w:eastAsia="zh-CN"/>
        </w:rPr>
        <w:t>ресурсоуправления</w:t>
      </w:r>
      <w:proofErr w:type="spellEnd"/>
      <w:r w:rsidR="00787D07">
        <w:rPr>
          <w:rFonts w:eastAsia="SimSun" w:cs="Times New Roman"/>
          <w:szCs w:val="28"/>
          <w:lang w:eastAsia="zh-CN"/>
        </w:rPr>
        <w:t xml:space="preserve"> и экологической защиты.</w:t>
      </w:r>
      <w:r w:rsidR="00832E88">
        <w:rPr>
          <w:rFonts w:eastAsia="SimSun" w:cs="Times New Roman"/>
          <w:szCs w:val="28"/>
          <w:lang w:eastAsia="zh-CN"/>
        </w:rPr>
        <w:t xml:space="preserve"> К 2035 г</w:t>
      </w:r>
      <w:r w:rsidR="00047456">
        <w:rPr>
          <w:rFonts w:eastAsia="SimSun" w:cs="Times New Roman"/>
          <w:szCs w:val="28"/>
          <w:lang w:eastAsia="zh-CN"/>
        </w:rPr>
        <w:t>.</w:t>
      </w:r>
      <w:r w:rsidR="00832E88">
        <w:rPr>
          <w:rFonts w:eastAsia="SimSun" w:cs="Times New Roman"/>
          <w:szCs w:val="28"/>
          <w:lang w:eastAsia="zh-CN"/>
        </w:rPr>
        <w:t xml:space="preserve"> данная программа предусматривает полноценное формирование «Экологической цивилизации с китайской спецификой»</w:t>
      </w:r>
      <w:r w:rsidR="00196F2D" w:rsidRPr="00196F2D">
        <w:rPr>
          <w:rFonts w:eastAsia="SimSun" w:cs="Times New Roman"/>
          <w:szCs w:val="28"/>
          <w:lang w:eastAsia="zh-CN"/>
        </w:rPr>
        <w:t xml:space="preserve">. </w:t>
      </w:r>
      <w:r w:rsidR="00196F2D">
        <w:rPr>
          <w:rFonts w:eastAsia="SimSun" w:cs="Times New Roman"/>
          <w:szCs w:val="28"/>
          <w:lang w:eastAsia="zh-CN"/>
        </w:rPr>
        <w:t xml:space="preserve">В </w:t>
      </w:r>
      <w:r w:rsidR="0094759F">
        <w:rPr>
          <w:rFonts w:eastAsia="SimSun" w:cs="Times New Roman"/>
          <w:szCs w:val="28"/>
          <w:lang w:eastAsia="zh-CN"/>
        </w:rPr>
        <w:t>соответствии</w:t>
      </w:r>
      <w:r w:rsidR="00196F2D">
        <w:rPr>
          <w:rFonts w:eastAsia="SimSun" w:cs="Times New Roman"/>
          <w:szCs w:val="28"/>
          <w:lang w:eastAsia="zh-CN"/>
        </w:rPr>
        <w:t xml:space="preserve"> с этой программой, власти провинциального уровня, в свою очередь</w:t>
      </w:r>
      <w:r w:rsidR="0094759F">
        <w:rPr>
          <w:rFonts w:eastAsia="SimSun" w:cs="Times New Roman"/>
          <w:szCs w:val="28"/>
          <w:lang w:eastAsia="zh-CN"/>
        </w:rPr>
        <w:t xml:space="preserve"> разрабатывают документы по реализации установленных целей в рамках своей сферы ответ</w:t>
      </w:r>
      <w:r w:rsidR="00FF3D30">
        <w:rPr>
          <w:rFonts w:eastAsia="SimSun" w:cs="Times New Roman"/>
          <w:szCs w:val="28"/>
          <w:lang w:eastAsia="zh-CN"/>
        </w:rPr>
        <w:t>ст</w:t>
      </w:r>
      <w:r w:rsidR="0094759F">
        <w:rPr>
          <w:rFonts w:eastAsia="SimSun" w:cs="Times New Roman"/>
          <w:szCs w:val="28"/>
          <w:lang w:eastAsia="zh-CN"/>
        </w:rPr>
        <w:t>венности</w:t>
      </w:r>
      <w:r w:rsidR="00C10597">
        <w:rPr>
          <w:rFonts w:eastAsia="SimSun" w:cs="Times New Roman"/>
          <w:szCs w:val="28"/>
          <w:lang w:eastAsia="zh-CN"/>
        </w:rPr>
        <w:t xml:space="preserve">, как то, к примеру </w:t>
      </w:r>
      <w:r w:rsidR="00DD0302">
        <w:rPr>
          <w:rFonts w:eastAsia="SimSun" w:cs="Times New Roman"/>
          <w:szCs w:val="28"/>
          <w:lang w:eastAsia="zh-CN"/>
        </w:rPr>
        <w:t xml:space="preserve">один из самых свежих, </w:t>
      </w:r>
      <w:r w:rsidR="00C10597">
        <w:rPr>
          <w:rFonts w:eastAsia="SimSun" w:cs="Times New Roman"/>
          <w:szCs w:val="28"/>
          <w:lang w:eastAsia="zh-CN"/>
        </w:rPr>
        <w:t xml:space="preserve">принятый в </w:t>
      </w:r>
      <w:r w:rsidR="00DD0302">
        <w:rPr>
          <w:rFonts w:eastAsia="SimSun" w:cs="Times New Roman"/>
          <w:szCs w:val="28"/>
          <w:lang w:eastAsia="zh-CN"/>
        </w:rPr>
        <w:t>Хэйлунцзяне в декабре 2023</w:t>
      </w:r>
      <w:r w:rsidR="00047456">
        <w:rPr>
          <w:rFonts w:eastAsia="SimSun" w:cs="Times New Roman"/>
          <w:szCs w:val="28"/>
          <w:lang w:eastAsia="zh-CN"/>
        </w:rPr>
        <w:t xml:space="preserve"> г.</w:t>
      </w:r>
      <w:r w:rsidR="00C10597">
        <w:rPr>
          <w:rFonts w:eastAsia="SimSun" w:cs="Times New Roman"/>
          <w:szCs w:val="28"/>
          <w:lang w:eastAsia="zh-CN"/>
        </w:rPr>
        <w:t xml:space="preserve"> </w:t>
      </w:r>
      <w:r w:rsidR="00DD0302">
        <w:rPr>
          <w:rFonts w:eastAsia="SimSun" w:cs="Times New Roman"/>
          <w:szCs w:val="28"/>
          <w:lang w:eastAsia="zh-CN"/>
        </w:rPr>
        <w:t xml:space="preserve">документ </w:t>
      </w:r>
      <w:r w:rsidR="00C10597">
        <w:rPr>
          <w:rFonts w:eastAsia="SimSun" w:cs="Times New Roman"/>
          <w:szCs w:val="28"/>
          <w:lang w:eastAsia="zh-CN"/>
        </w:rPr>
        <w:t>«</w:t>
      </w:r>
      <w:r w:rsidR="00DD0302">
        <w:rPr>
          <w:rFonts w:eastAsia="SimSun" w:cs="Times New Roman"/>
          <w:szCs w:val="28"/>
          <w:lang w:eastAsia="zh-CN"/>
        </w:rPr>
        <w:t>О внедрении замечаний касательно</w:t>
      </w:r>
      <w:r w:rsidR="00160DA2">
        <w:rPr>
          <w:rFonts w:eastAsia="SimSun" w:cs="Times New Roman"/>
          <w:szCs w:val="28"/>
          <w:lang w:eastAsia="zh-CN"/>
        </w:rPr>
        <w:t xml:space="preserve"> </w:t>
      </w:r>
      <w:r w:rsidR="00160DA2" w:rsidRPr="00160DA2">
        <w:rPr>
          <w:rFonts w:eastAsia="SimSun" w:cs="Times New Roman"/>
          <w:szCs w:val="28"/>
          <w:lang w:eastAsia="zh-CN"/>
        </w:rPr>
        <w:t>создании надежного механизма реализации экологической продукции</w:t>
      </w:r>
      <w:r w:rsidR="00160DA2">
        <w:rPr>
          <w:rFonts w:eastAsia="SimSun" w:cs="Times New Roman"/>
          <w:szCs w:val="28"/>
          <w:lang w:eastAsia="zh-CN"/>
        </w:rPr>
        <w:t xml:space="preserve"> в провинции Хэйлунцзян</w:t>
      </w:r>
      <w:r w:rsidR="00C10597">
        <w:rPr>
          <w:rFonts w:eastAsia="SimSun" w:cs="Times New Roman"/>
          <w:szCs w:val="28"/>
          <w:lang w:eastAsia="zh-CN"/>
        </w:rPr>
        <w:t>»</w:t>
      </w:r>
      <w:r w:rsidR="0094759F">
        <w:rPr>
          <w:rFonts w:eastAsia="SimSun" w:cs="Times New Roman"/>
          <w:szCs w:val="28"/>
          <w:lang w:eastAsia="zh-CN"/>
        </w:rPr>
        <w:t xml:space="preserve">. </w:t>
      </w:r>
      <w:r w:rsidR="00FF3D30">
        <w:rPr>
          <w:rFonts w:eastAsia="SimSun" w:cs="Times New Roman"/>
          <w:szCs w:val="28"/>
          <w:lang w:eastAsia="zh-CN"/>
        </w:rPr>
        <w:t>Северо-Восток, с одной стороны,</w:t>
      </w:r>
      <w:r w:rsidR="00F2750E">
        <w:rPr>
          <w:rFonts w:eastAsia="SimSun" w:cs="Times New Roman"/>
          <w:szCs w:val="28"/>
          <w:lang w:eastAsia="zh-CN"/>
        </w:rPr>
        <w:t xml:space="preserve"> </w:t>
      </w:r>
      <w:r>
        <w:rPr>
          <w:rFonts w:eastAsia="SimSun" w:cs="Times New Roman"/>
          <w:szCs w:val="28"/>
          <w:lang w:eastAsia="zh-CN"/>
        </w:rPr>
        <w:t>долгое время был регионом, центром экономической активности которого</w:t>
      </w:r>
      <w:r w:rsidR="00F2750E">
        <w:rPr>
          <w:rFonts w:eastAsia="SimSun" w:cs="Times New Roman"/>
          <w:szCs w:val="28"/>
          <w:lang w:eastAsia="zh-CN"/>
        </w:rPr>
        <w:t xml:space="preserve"> </w:t>
      </w:r>
      <w:r w:rsidR="00FF3D30">
        <w:rPr>
          <w:rFonts w:eastAsia="SimSun" w:cs="Times New Roman"/>
          <w:szCs w:val="28"/>
          <w:lang w:eastAsia="zh-CN"/>
        </w:rPr>
        <w:t>являл</w:t>
      </w:r>
      <w:r w:rsidR="00047456">
        <w:rPr>
          <w:rFonts w:eastAsia="SimSun" w:cs="Times New Roman"/>
          <w:szCs w:val="28"/>
          <w:lang w:eastAsia="zh-CN"/>
        </w:rPr>
        <w:t>и</w:t>
      </w:r>
      <w:r w:rsidR="00FF3D30">
        <w:rPr>
          <w:rFonts w:eastAsia="SimSun" w:cs="Times New Roman"/>
          <w:szCs w:val="28"/>
          <w:lang w:eastAsia="zh-CN"/>
        </w:rPr>
        <w:t>сь</w:t>
      </w:r>
      <w:r w:rsidR="00F2750E">
        <w:rPr>
          <w:rFonts w:eastAsia="SimSun" w:cs="Times New Roman"/>
          <w:szCs w:val="28"/>
          <w:lang w:eastAsia="zh-CN"/>
        </w:rPr>
        <w:t xml:space="preserve"> добыча ресурсов и тяжелая </w:t>
      </w:r>
      <w:r w:rsidR="00FF3D30">
        <w:rPr>
          <w:rFonts w:eastAsia="SimSun" w:cs="Times New Roman"/>
          <w:szCs w:val="28"/>
          <w:lang w:eastAsia="zh-CN"/>
        </w:rPr>
        <w:t>промышленность</w:t>
      </w:r>
      <w:r w:rsidR="00F2750E">
        <w:rPr>
          <w:rFonts w:eastAsia="SimSun" w:cs="Times New Roman"/>
          <w:szCs w:val="28"/>
          <w:lang w:eastAsia="zh-CN"/>
        </w:rPr>
        <w:t xml:space="preserve">, что не могло не иметь весьма негативных последствия для экологической обстановки. С другой стороны, в связи с тем, что, как описывалось выше, </w:t>
      </w:r>
      <w:r w:rsidR="00FF3D30">
        <w:rPr>
          <w:rFonts w:eastAsia="SimSun" w:cs="Times New Roman"/>
          <w:szCs w:val="28"/>
          <w:lang w:eastAsia="zh-CN"/>
        </w:rPr>
        <w:t>исторически</w:t>
      </w:r>
      <w:r w:rsidR="00F2750E">
        <w:rPr>
          <w:rFonts w:eastAsia="SimSun" w:cs="Times New Roman"/>
          <w:szCs w:val="28"/>
          <w:lang w:eastAsia="zh-CN"/>
        </w:rPr>
        <w:t xml:space="preserve"> антропогенная нагрузка здесь была гораздо </w:t>
      </w:r>
      <w:r w:rsidR="00FF3D30">
        <w:rPr>
          <w:rFonts w:eastAsia="SimSun" w:cs="Times New Roman"/>
          <w:szCs w:val="28"/>
          <w:lang w:eastAsia="zh-CN"/>
        </w:rPr>
        <w:t>ниже,</w:t>
      </w:r>
      <w:r w:rsidR="00F2750E">
        <w:rPr>
          <w:rFonts w:eastAsia="SimSun" w:cs="Times New Roman"/>
          <w:szCs w:val="28"/>
          <w:lang w:eastAsia="zh-CN"/>
        </w:rPr>
        <w:t xml:space="preserve"> чем на многих других </w:t>
      </w:r>
      <w:r w:rsidR="00FF3D30">
        <w:rPr>
          <w:rFonts w:eastAsia="SimSun" w:cs="Times New Roman"/>
          <w:szCs w:val="28"/>
          <w:lang w:eastAsia="zh-CN"/>
        </w:rPr>
        <w:t>территориях</w:t>
      </w:r>
      <w:r w:rsidR="00F2750E">
        <w:rPr>
          <w:rFonts w:eastAsia="SimSun" w:cs="Times New Roman"/>
          <w:szCs w:val="28"/>
          <w:lang w:eastAsia="zh-CN"/>
        </w:rPr>
        <w:t xml:space="preserve"> Китая </w:t>
      </w:r>
      <w:r w:rsidR="00160DA2">
        <w:rPr>
          <w:rFonts w:eastAsia="SimSun" w:cs="Times New Roman"/>
          <w:szCs w:val="28"/>
          <w:lang w:eastAsia="zh-CN"/>
        </w:rPr>
        <w:t xml:space="preserve">в </w:t>
      </w:r>
      <w:proofErr w:type="spellStart"/>
      <w:r w:rsidR="00160DA2">
        <w:rPr>
          <w:rFonts w:eastAsia="SimSun" w:cs="Times New Roman"/>
          <w:szCs w:val="28"/>
          <w:lang w:eastAsia="zh-CN"/>
        </w:rPr>
        <w:t>Дунб</w:t>
      </w:r>
      <w:r w:rsidR="003A2783">
        <w:rPr>
          <w:rFonts w:eastAsia="SimSun" w:cs="Times New Roman"/>
          <w:szCs w:val="28"/>
          <w:lang w:eastAsia="zh-CN"/>
        </w:rPr>
        <w:t>э</w:t>
      </w:r>
      <w:r w:rsidR="00160DA2">
        <w:rPr>
          <w:rFonts w:eastAsia="SimSun" w:cs="Times New Roman"/>
          <w:szCs w:val="28"/>
          <w:lang w:eastAsia="zh-CN"/>
        </w:rPr>
        <w:t>е</w:t>
      </w:r>
      <w:proofErr w:type="spellEnd"/>
      <w:r w:rsidR="00160DA2">
        <w:rPr>
          <w:rFonts w:eastAsia="SimSun" w:cs="Times New Roman"/>
          <w:szCs w:val="28"/>
          <w:lang w:eastAsia="zh-CN"/>
        </w:rPr>
        <w:t xml:space="preserve"> </w:t>
      </w:r>
      <w:r w:rsidR="00F2750E">
        <w:rPr>
          <w:rFonts w:eastAsia="SimSun" w:cs="Times New Roman"/>
          <w:szCs w:val="28"/>
          <w:lang w:eastAsia="zh-CN"/>
        </w:rPr>
        <w:t xml:space="preserve">сохранилось довольно большое количество малоизмененных природных ландшафтов и экосистем. </w:t>
      </w:r>
      <w:r w:rsidR="00FF3D30">
        <w:rPr>
          <w:rFonts w:eastAsia="SimSun" w:cs="Times New Roman"/>
          <w:szCs w:val="28"/>
          <w:lang w:eastAsia="zh-CN"/>
        </w:rPr>
        <w:t>Два этих фактора весьма способствует возможностям развития кластеров, основанных на продукции связанной с «зеленой» сферой экономики</w:t>
      </w:r>
      <w:r w:rsidR="00CF5AD6">
        <w:rPr>
          <w:rFonts w:eastAsia="SimSun" w:cs="Times New Roman"/>
          <w:szCs w:val="28"/>
          <w:lang w:eastAsia="zh-CN"/>
        </w:rPr>
        <w:t xml:space="preserve">. Создание промышленных систем, </w:t>
      </w:r>
      <w:r w:rsidR="00FF3D30">
        <w:rPr>
          <w:rFonts w:eastAsia="SimSun" w:cs="Times New Roman"/>
          <w:szCs w:val="28"/>
          <w:lang w:eastAsia="zh-CN"/>
        </w:rPr>
        <w:t>соответствующих</w:t>
      </w:r>
      <w:r w:rsidR="00CF5AD6">
        <w:rPr>
          <w:rFonts w:eastAsia="SimSun" w:cs="Times New Roman"/>
          <w:szCs w:val="28"/>
          <w:lang w:eastAsia="zh-CN"/>
        </w:rPr>
        <w:t xml:space="preserve"> современным требованиям по защите </w:t>
      </w:r>
      <w:r w:rsidR="00160DA2">
        <w:rPr>
          <w:rFonts w:eastAsia="SimSun" w:cs="Times New Roman"/>
          <w:szCs w:val="28"/>
          <w:lang w:eastAsia="zh-CN"/>
        </w:rPr>
        <w:t>окружающей среды,</w:t>
      </w:r>
      <w:r w:rsidR="00CF5AD6">
        <w:rPr>
          <w:rFonts w:eastAsia="SimSun" w:cs="Times New Roman"/>
          <w:szCs w:val="28"/>
          <w:lang w:eastAsia="zh-CN"/>
        </w:rPr>
        <w:t xml:space="preserve"> может стать еще одним вектором </w:t>
      </w:r>
      <w:r w:rsidR="00CF5AD6">
        <w:rPr>
          <w:rFonts w:eastAsia="SimSun" w:cs="Times New Roman"/>
          <w:szCs w:val="28"/>
          <w:lang w:eastAsia="zh-CN"/>
        </w:rPr>
        <w:lastRenderedPageBreak/>
        <w:t xml:space="preserve">развития, </w:t>
      </w:r>
      <w:r w:rsidR="00BF3487">
        <w:rPr>
          <w:rFonts w:eastAsia="SimSun" w:cs="Times New Roman"/>
          <w:szCs w:val="28"/>
          <w:lang w:eastAsia="zh-CN"/>
        </w:rPr>
        <w:t>и, в частности,</w:t>
      </w:r>
      <w:r w:rsidR="00CF5AD6">
        <w:rPr>
          <w:rFonts w:eastAsia="SimSun" w:cs="Times New Roman"/>
          <w:szCs w:val="28"/>
          <w:lang w:eastAsia="zh-CN"/>
        </w:rPr>
        <w:t xml:space="preserve"> </w:t>
      </w:r>
      <w:r w:rsidR="00DD0302">
        <w:rPr>
          <w:rFonts w:eastAsia="SimSun" w:cs="Times New Roman"/>
          <w:szCs w:val="28"/>
          <w:lang w:eastAsia="zh-CN"/>
        </w:rPr>
        <w:t>в сфере кластерной экономики</w:t>
      </w:r>
      <w:r w:rsidR="00CF5AD6">
        <w:rPr>
          <w:rFonts w:eastAsia="SimSun" w:cs="Times New Roman"/>
          <w:szCs w:val="28"/>
          <w:lang w:eastAsia="zh-CN"/>
        </w:rPr>
        <w:t xml:space="preserve">. </w:t>
      </w:r>
      <w:r w:rsidR="00E9129F">
        <w:rPr>
          <w:rFonts w:eastAsia="SimSun" w:cs="Times New Roman"/>
          <w:szCs w:val="28"/>
          <w:lang w:eastAsia="zh-CN"/>
        </w:rPr>
        <w:t>По прогнозам, с</w:t>
      </w:r>
      <w:r w:rsidR="00CF5AD6">
        <w:rPr>
          <w:rFonts w:eastAsia="SimSun" w:cs="Times New Roman"/>
          <w:szCs w:val="28"/>
          <w:lang w:eastAsia="zh-CN"/>
        </w:rPr>
        <w:t xml:space="preserve"> 2020 по 2034 </w:t>
      </w:r>
      <w:r w:rsidR="00E9129F">
        <w:rPr>
          <w:rFonts w:eastAsia="SimSun" w:cs="Times New Roman"/>
          <w:szCs w:val="28"/>
          <w:lang w:eastAsia="zh-CN"/>
        </w:rPr>
        <w:t xml:space="preserve">гг. </w:t>
      </w:r>
      <w:r w:rsidR="00CF5AD6">
        <w:rPr>
          <w:rFonts w:eastAsia="SimSun" w:cs="Times New Roman"/>
          <w:szCs w:val="28"/>
          <w:lang w:eastAsia="zh-CN"/>
        </w:rPr>
        <w:t>рост капиталов инвестиционных фондов работающих в сфере «зеленых» инвестиций в КНР состави</w:t>
      </w:r>
      <w:r w:rsidR="00E9129F">
        <w:rPr>
          <w:rFonts w:eastAsia="SimSun" w:cs="Times New Roman"/>
          <w:szCs w:val="28"/>
          <w:lang w:eastAsia="zh-CN"/>
        </w:rPr>
        <w:t>т</w:t>
      </w:r>
      <w:r w:rsidR="00CF5AD6">
        <w:rPr>
          <w:rFonts w:eastAsia="SimSun" w:cs="Times New Roman"/>
          <w:szCs w:val="28"/>
          <w:lang w:eastAsia="zh-CN"/>
        </w:rPr>
        <w:t xml:space="preserve"> 34%. В свою очередь, вклад «зеленой экономики» по оценкам некоторых специалистов в 2023 г</w:t>
      </w:r>
      <w:r w:rsidR="00E9129F">
        <w:rPr>
          <w:rFonts w:eastAsia="SimSun" w:cs="Times New Roman"/>
          <w:szCs w:val="28"/>
          <w:lang w:eastAsia="zh-CN"/>
        </w:rPr>
        <w:t>.</w:t>
      </w:r>
      <w:r w:rsidR="00CF5AD6">
        <w:rPr>
          <w:rFonts w:eastAsia="SimSun" w:cs="Times New Roman"/>
          <w:szCs w:val="28"/>
          <w:lang w:eastAsia="zh-CN"/>
        </w:rPr>
        <w:t xml:space="preserve"> дал 40% роста ВВП Китая. Поэтому развитие новых кластерных структур в сфере зеленой </w:t>
      </w:r>
      <w:r w:rsidR="007D6F08">
        <w:rPr>
          <w:rFonts w:eastAsia="SimSun" w:cs="Times New Roman"/>
          <w:szCs w:val="28"/>
          <w:lang w:eastAsia="zh-CN"/>
        </w:rPr>
        <w:t>экономики,</w:t>
      </w:r>
      <w:r w:rsidR="00C10597">
        <w:rPr>
          <w:rFonts w:eastAsia="SimSun" w:cs="Times New Roman"/>
          <w:szCs w:val="28"/>
          <w:lang w:eastAsia="zh-CN"/>
        </w:rPr>
        <w:t xml:space="preserve"> а также внедрение экологически-чистых цепочек добавленной стоимости</w:t>
      </w:r>
      <w:r w:rsidR="00CF1D48">
        <w:rPr>
          <w:rFonts w:eastAsia="SimSun" w:cs="Times New Roman"/>
          <w:szCs w:val="28"/>
          <w:lang w:eastAsia="zh-CN"/>
        </w:rPr>
        <w:t xml:space="preserve"> </w:t>
      </w:r>
      <w:proofErr w:type="spellStart"/>
      <w:r w:rsidR="00CF1D48">
        <w:rPr>
          <w:rFonts w:eastAsia="SimSun" w:cs="Times New Roman"/>
          <w:szCs w:val="28"/>
          <w:lang w:eastAsia="zh-CN"/>
        </w:rPr>
        <w:t>суб</w:t>
      </w:r>
      <w:proofErr w:type="spellEnd"/>
      <w:r w:rsidR="00CF1D48">
        <w:rPr>
          <w:rFonts w:eastAsia="SimSun" w:cs="Times New Roman"/>
          <w:szCs w:val="28"/>
          <w:lang w:eastAsia="zh-CN"/>
        </w:rPr>
        <w:t>-кластерного уровня</w:t>
      </w:r>
      <w:r w:rsidR="00C10597">
        <w:rPr>
          <w:rFonts w:eastAsia="SimSun" w:cs="Times New Roman"/>
          <w:szCs w:val="28"/>
          <w:lang w:eastAsia="zh-CN"/>
        </w:rPr>
        <w:t xml:space="preserve"> в уже существующие</w:t>
      </w:r>
      <w:r w:rsidR="00CF1D48">
        <w:rPr>
          <w:rFonts w:eastAsia="SimSun" w:cs="Times New Roman"/>
          <w:szCs w:val="28"/>
          <w:lang w:eastAsia="zh-CN"/>
        </w:rPr>
        <w:t xml:space="preserve"> системы</w:t>
      </w:r>
      <w:r w:rsidR="00CF5AD6">
        <w:rPr>
          <w:rFonts w:eastAsia="SimSun" w:cs="Times New Roman"/>
          <w:szCs w:val="28"/>
          <w:lang w:eastAsia="zh-CN"/>
        </w:rPr>
        <w:t xml:space="preserve"> не только </w:t>
      </w:r>
      <w:r w:rsidR="00C10597">
        <w:rPr>
          <w:rFonts w:eastAsia="SimSun" w:cs="Times New Roman"/>
          <w:szCs w:val="28"/>
          <w:lang w:eastAsia="zh-CN"/>
        </w:rPr>
        <w:t xml:space="preserve">серьезно </w:t>
      </w:r>
      <w:r w:rsidR="00CF5AD6">
        <w:rPr>
          <w:rFonts w:eastAsia="SimSun" w:cs="Times New Roman"/>
          <w:szCs w:val="28"/>
          <w:lang w:eastAsia="zh-CN"/>
        </w:rPr>
        <w:t>улучшит</w:t>
      </w:r>
      <w:r w:rsidR="00C10597">
        <w:rPr>
          <w:rFonts w:eastAsia="SimSun" w:cs="Times New Roman"/>
          <w:szCs w:val="28"/>
          <w:lang w:eastAsia="zh-CN"/>
        </w:rPr>
        <w:t xml:space="preserve"> имидж </w:t>
      </w:r>
      <w:proofErr w:type="spellStart"/>
      <w:r w:rsidR="00C10597">
        <w:rPr>
          <w:rFonts w:eastAsia="SimSun" w:cs="Times New Roman"/>
          <w:szCs w:val="28"/>
          <w:lang w:eastAsia="zh-CN"/>
        </w:rPr>
        <w:t>Дунб</w:t>
      </w:r>
      <w:r w:rsidR="003A2783">
        <w:rPr>
          <w:rFonts w:eastAsia="SimSun" w:cs="Times New Roman"/>
          <w:szCs w:val="28"/>
          <w:lang w:eastAsia="zh-CN"/>
        </w:rPr>
        <w:t>э</w:t>
      </w:r>
      <w:r w:rsidR="00C10597">
        <w:rPr>
          <w:rFonts w:eastAsia="SimSun" w:cs="Times New Roman"/>
          <w:szCs w:val="28"/>
          <w:lang w:eastAsia="zh-CN"/>
        </w:rPr>
        <w:t>я</w:t>
      </w:r>
      <w:proofErr w:type="spellEnd"/>
      <w:r w:rsidR="00C10597">
        <w:rPr>
          <w:rFonts w:eastAsia="SimSun" w:cs="Times New Roman"/>
          <w:szCs w:val="28"/>
          <w:lang w:eastAsia="zh-CN"/>
        </w:rPr>
        <w:t xml:space="preserve"> как на внутригосударственном, так и на мировом уровнях</w:t>
      </w:r>
      <w:r w:rsidR="00CF5AD6">
        <w:rPr>
          <w:rFonts w:eastAsia="SimSun" w:cs="Times New Roman"/>
          <w:szCs w:val="28"/>
          <w:lang w:eastAsia="zh-CN"/>
        </w:rPr>
        <w:t xml:space="preserve">, </w:t>
      </w:r>
      <w:r w:rsidR="00C10597">
        <w:rPr>
          <w:rFonts w:eastAsia="SimSun" w:cs="Times New Roman"/>
          <w:szCs w:val="28"/>
          <w:lang w:eastAsia="zh-CN"/>
        </w:rPr>
        <w:t xml:space="preserve">но может также стать </w:t>
      </w:r>
      <w:r w:rsidR="00160DA2">
        <w:rPr>
          <w:rFonts w:eastAsia="SimSun" w:cs="Times New Roman"/>
          <w:szCs w:val="28"/>
          <w:lang w:eastAsia="zh-CN"/>
        </w:rPr>
        <w:t>крайне серьёзным</w:t>
      </w:r>
      <w:r w:rsidR="00C10597">
        <w:rPr>
          <w:rFonts w:eastAsia="SimSun" w:cs="Times New Roman"/>
          <w:szCs w:val="28"/>
          <w:lang w:eastAsia="zh-CN"/>
        </w:rPr>
        <w:t xml:space="preserve"> драйверо</w:t>
      </w:r>
      <w:r w:rsidR="00160DA2">
        <w:rPr>
          <w:rFonts w:eastAsia="SimSun" w:cs="Times New Roman"/>
          <w:szCs w:val="28"/>
          <w:lang w:eastAsia="zh-CN"/>
        </w:rPr>
        <w:t>м</w:t>
      </w:r>
      <w:r w:rsidR="00C10597">
        <w:rPr>
          <w:rFonts w:eastAsia="SimSun" w:cs="Times New Roman"/>
          <w:szCs w:val="28"/>
          <w:lang w:eastAsia="zh-CN"/>
        </w:rPr>
        <w:t xml:space="preserve"> экономического роста</w:t>
      </w:r>
      <w:r w:rsidR="00393049">
        <w:rPr>
          <w:rFonts w:eastAsia="SimSun" w:cs="Times New Roman"/>
          <w:szCs w:val="28"/>
          <w:lang w:eastAsia="zh-CN"/>
        </w:rPr>
        <w:t xml:space="preserve"> </w:t>
      </w:r>
      <w:r w:rsidR="0031708A" w:rsidRPr="0031708A">
        <w:rPr>
          <w:rFonts w:eastAsia="SimSun" w:cs="Times New Roman"/>
          <w:szCs w:val="28"/>
          <w:lang w:eastAsia="zh-CN"/>
        </w:rPr>
        <w:t>[13</w:t>
      </w:r>
      <w:r w:rsidR="003D1C4C" w:rsidRPr="003D1C4C">
        <w:rPr>
          <w:rFonts w:eastAsia="SimSun" w:cs="Times New Roman"/>
          <w:szCs w:val="28"/>
          <w:lang w:eastAsia="zh-CN"/>
        </w:rPr>
        <w:t>,45</w:t>
      </w:r>
      <w:r w:rsidR="0031708A" w:rsidRPr="0031708A">
        <w:rPr>
          <w:rFonts w:eastAsia="SimSun" w:cs="Times New Roman"/>
          <w:szCs w:val="28"/>
          <w:lang w:eastAsia="zh-CN"/>
        </w:rPr>
        <w:t>]</w:t>
      </w:r>
      <w:r w:rsidR="00C10597">
        <w:rPr>
          <w:rFonts w:eastAsia="SimSun" w:cs="Times New Roman"/>
          <w:szCs w:val="28"/>
          <w:lang w:eastAsia="zh-CN"/>
        </w:rPr>
        <w:t>.</w:t>
      </w:r>
      <w:r w:rsidR="00E22EEB">
        <w:rPr>
          <w:rStyle w:val="af4"/>
          <w:rFonts w:eastAsia="SimSun" w:cs="Times New Roman"/>
          <w:szCs w:val="28"/>
          <w:lang w:eastAsia="zh-CN"/>
        </w:rPr>
        <w:footnoteReference w:id="29"/>
      </w:r>
      <w:r w:rsidR="00225F7C" w:rsidRPr="00225F7C">
        <w:rPr>
          <w:rFonts w:eastAsia="SimSun" w:cs="Times New Roman"/>
          <w:szCs w:val="28"/>
          <w:vertAlign w:val="superscript"/>
          <w:lang w:eastAsia="zh-CN"/>
        </w:rPr>
        <w:t>,</w:t>
      </w:r>
      <w:r w:rsidR="00D65F65">
        <w:rPr>
          <w:rStyle w:val="af4"/>
          <w:rFonts w:eastAsia="SimSun" w:cs="Times New Roman"/>
          <w:szCs w:val="28"/>
          <w:lang w:eastAsia="zh-CN"/>
        </w:rPr>
        <w:footnoteReference w:id="30"/>
      </w:r>
    </w:p>
    <w:p w14:paraId="2B89CD5F" w14:textId="0037C988" w:rsidR="000775F7" w:rsidRPr="00180B07" w:rsidRDefault="001E5EA8" w:rsidP="001E5EA8">
      <w:pPr>
        <w:contextualSpacing/>
        <w:jc w:val="both"/>
        <w:rPr>
          <w:rFonts w:eastAsia="Times New Roman" w:cs="Times New Roman"/>
          <w:szCs w:val="28"/>
          <w:vertAlign w:val="superscript"/>
        </w:rPr>
      </w:pPr>
      <w:r w:rsidRPr="0081470E">
        <w:rPr>
          <w:rFonts w:eastAsia="Times New Roman" w:cs="Times New Roman"/>
          <w:szCs w:val="28"/>
        </w:rPr>
        <w:t>В</w:t>
      </w:r>
      <w:r>
        <w:rPr>
          <w:rFonts w:eastAsia="Times New Roman" w:cs="Times New Roman"/>
          <w:szCs w:val="28"/>
        </w:rPr>
        <w:t xml:space="preserve"> связи с тем, что</w:t>
      </w:r>
      <w:r w:rsidR="00160DA2">
        <w:rPr>
          <w:rFonts w:eastAsia="Times New Roman" w:cs="Times New Roman"/>
          <w:szCs w:val="28"/>
        </w:rPr>
        <w:t>, как неоднократно говорилось выше,</w:t>
      </w:r>
      <w:r>
        <w:rPr>
          <w:rFonts w:eastAsia="Times New Roman" w:cs="Times New Roman"/>
          <w:szCs w:val="28"/>
        </w:rPr>
        <w:t xml:space="preserve"> традиционно экономика </w:t>
      </w:r>
      <w:r w:rsidR="00160DA2">
        <w:rPr>
          <w:rFonts w:eastAsia="Times New Roman" w:cs="Times New Roman"/>
          <w:szCs w:val="28"/>
        </w:rPr>
        <w:t>С</w:t>
      </w:r>
      <w:r>
        <w:rPr>
          <w:rFonts w:eastAsia="Times New Roman" w:cs="Times New Roman"/>
          <w:szCs w:val="28"/>
        </w:rPr>
        <w:t>еверо-</w:t>
      </w:r>
      <w:r w:rsidR="00160DA2">
        <w:rPr>
          <w:rFonts w:eastAsia="Times New Roman" w:cs="Times New Roman"/>
          <w:szCs w:val="28"/>
        </w:rPr>
        <w:t>В</w:t>
      </w:r>
      <w:r>
        <w:rPr>
          <w:rFonts w:eastAsia="Times New Roman" w:cs="Times New Roman"/>
          <w:szCs w:val="28"/>
        </w:rPr>
        <w:t xml:space="preserve">остока была </w:t>
      </w:r>
      <w:r w:rsidR="00FF3D30">
        <w:rPr>
          <w:rFonts w:eastAsia="Times New Roman" w:cs="Times New Roman"/>
          <w:szCs w:val="28"/>
        </w:rPr>
        <w:t>сконцентрирована</w:t>
      </w:r>
      <w:r>
        <w:rPr>
          <w:rFonts w:eastAsia="Times New Roman" w:cs="Times New Roman"/>
          <w:szCs w:val="28"/>
        </w:rPr>
        <w:t xml:space="preserve"> вокруг тяжелой промышленности и добычи </w:t>
      </w:r>
      <w:r w:rsidR="00160DA2">
        <w:rPr>
          <w:rFonts w:eastAsia="Times New Roman" w:cs="Times New Roman"/>
          <w:szCs w:val="28"/>
        </w:rPr>
        <w:t xml:space="preserve">нефтегазовых, </w:t>
      </w:r>
      <w:r>
        <w:rPr>
          <w:rFonts w:eastAsia="Times New Roman" w:cs="Times New Roman"/>
          <w:szCs w:val="28"/>
        </w:rPr>
        <w:t xml:space="preserve">минеральных и иных ресурсов, значительной проблемой в социально-экономическом развитии на современном этапе стало большое количество так называемых моногородов. </w:t>
      </w:r>
      <w:proofErr w:type="spellStart"/>
      <w:r>
        <w:rPr>
          <w:rFonts w:eastAsia="Times New Roman" w:cs="Times New Roman"/>
          <w:szCs w:val="28"/>
        </w:rPr>
        <w:t>Моногрод</w:t>
      </w:r>
      <w:proofErr w:type="spellEnd"/>
      <w:r>
        <w:rPr>
          <w:rFonts w:eastAsia="Times New Roman" w:cs="Times New Roman"/>
          <w:szCs w:val="28"/>
        </w:rPr>
        <w:t xml:space="preserve"> </w:t>
      </w:r>
      <w:r w:rsidRPr="00536A4F">
        <w:rPr>
          <w:rFonts w:eastAsia="Times New Roman" w:cs="Times New Roman"/>
          <w:szCs w:val="28"/>
        </w:rPr>
        <w:t>(</w:t>
      </w:r>
      <w:r>
        <w:rPr>
          <w:rFonts w:eastAsia="SimSun" w:cs="Times New Roman"/>
          <w:szCs w:val="28"/>
          <w:lang w:eastAsia="zh-CN"/>
        </w:rPr>
        <w:t>в экономико-географической литературе КНР также обозначается как ресурсодобывающий город</w:t>
      </w:r>
      <w:r w:rsidRPr="00536A4F">
        <w:rPr>
          <w:rFonts w:eastAsia="Times New Roman" w:cs="Times New Roman"/>
          <w:szCs w:val="28"/>
        </w:rPr>
        <w:t>)</w:t>
      </w:r>
      <w:r>
        <w:rPr>
          <w:rFonts w:eastAsia="Times New Roman" w:cs="Times New Roman"/>
          <w:szCs w:val="28"/>
        </w:rPr>
        <w:t xml:space="preserve"> это городское поселение, зачастую </w:t>
      </w:r>
      <w:r w:rsidR="00FF3D30">
        <w:rPr>
          <w:rFonts w:eastAsia="Times New Roman" w:cs="Times New Roman"/>
          <w:szCs w:val="28"/>
        </w:rPr>
        <w:t>включающ</w:t>
      </w:r>
      <w:r w:rsidR="00E9129F">
        <w:rPr>
          <w:rFonts w:eastAsia="Times New Roman" w:cs="Times New Roman"/>
          <w:szCs w:val="28"/>
        </w:rPr>
        <w:t>ее</w:t>
      </w:r>
      <w:r>
        <w:rPr>
          <w:rFonts w:eastAsia="Times New Roman" w:cs="Times New Roman"/>
          <w:szCs w:val="28"/>
        </w:rPr>
        <w:t xml:space="preserve"> </w:t>
      </w:r>
      <w:r w:rsidR="00160DA2">
        <w:rPr>
          <w:rFonts w:eastAsia="Times New Roman" w:cs="Times New Roman"/>
          <w:szCs w:val="28"/>
        </w:rPr>
        <w:t xml:space="preserve">в свою хозяйственную сферу </w:t>
      </w:r>
      <w:r>
        <w:rPr>
          <w:rFonts w:eastAsia="Times New Roman" w:cs="Times New Roman"/>
          <w:szCs w:val="28"/>
        </w:rPr>
        <w:t>помимо с</w:t>
      </w:r>
      <w:r w:rsidR="00160DA2">
        <w:rPr>
          <w:rFonts w:eastAsia="Times New Roman" w:cs="Times New Roman"/>
          <w:szCs w:val="28"/>
        </w:rPr>
        <w:t>а</w:t>
      </w:r>
      <w:r>
        <w:rPr>
          <w:rFonts w:eastAsia="Times New Roman" w:cs="Times New Roman"/>
          <w:szCs w:val="28"/>
        </w:rPr>
        <w:t xml:space="preserve">мой </w:t>
      </w:r>
      <w:r w:rsidR="002147C8">
        <w:rPr>
          <w:rFonts w:eastAsia="Times New Roman" w:cs="Times New Roman"/>
          <w:szCs w:val="28"/>
        </w:rPr>
        <w:t>административной</w:t>
      </w:r>
      <w:r>
        <w:rPr>
          <w:rFonts w:eastAsia="Times New Roman" w:cs="Times New Roman"/>
          <w:szCs w:val="28"/>
        </w:rPr>
        <w:t xml:space="preserve"> единицы окружающую его городскую агломерацию, большая часть экономики которого </w:t>
      </w:r>
      <w:r w:rsidR="002147C8">
        <w:rPr>
          <w:rFonts w:eastAsia="Times New Roman" w:cs="Times New Roman"/>
          <w:szCs w:val="28"/>
        </w:rPr>
        <w:t>сосредоточена</w:t>
      </w:r>
      <w:r>
        <w:rPr>
          <w:rFonts w:eastAsia="Times New Roman" w:cs="Times New Roman"/>
          <w:szCs w:val="28"/>
        </w:rPr>
        <w:t xml:space="preserve"> в одной конкретной сфере хозяйствования, в случае </w:t>
      </w:r>
      <w:proofErr w:type="spellStart"/>
      <w:r>
        <w:rPr>
          <w:rFonts w:eastAsia="Times New Roman" w:cs="Times New Roman"/>
          <w:szCs w:val="28"/>
        </w:rPr>
        <w:t>Дунбэя</w:t>
      </w:r>
      <w:proofErr w:type="spellEnd"/>
      <w:r>
        <w:rPr>
          <w:rFonts w:eastAsia="Times New Roman" w:cs="Times New Roman"/>
          <w:szCs w:val="28"/>
        </w:rPr>
        <w:t xml:space="preserve"> это в первую очередь добыча ресурсов для тяжелой промышленности.</w:t>
      </w:r>
      <w:r w:rsidR="00160DA2">
        <w:rPr>
          <w:rFonts w:eastAsia="Times New Roman" w:cs="Times New Roman"/>
          <w:szCs w:val="28"/>
        </w:rPr>
        <w:t xml:space="preserve"> Значительная</w:t>
      </w:r>
      <w:r>
        <w:rPr>
          <w:rFonts w:eastAsia="Times New Roman" w:cs="Times New Roman"/>
          <w:szCs w:val="28"/>
        </w:rPr>
        <w:t xml:space="preserve"> часть этих населенных пунктов возникла после образования КНР вокруг крупных месторождений </w:t>
      </w:r>
      <w:r w:rsidR="00FF3D30">
        <w:rPr>
          <w:rFonts w:eastAsia="Times New Roman" w:cs="Times New Roman"/>
          <w:szCs w:val="28"/>
        </w:rPr>
        <w:t>ресурсов</w:t>
      </w:r>
      <w:r>
        <w:rPr>
          <w:rFonts w:eastAsia="Times New Roman" w:cs="Times New Roman"/>
          <w:szCs w:val="28"/>
        </w:rPr>
        <w:t xml:space="preserve">, </w:t>
      </w:r>
      <w:r w:rsidR="00160DA2">
        <w:rPr>
          <w:rFonts w:eastAsia="Times New Roman" w:cs="Times New Roman"/>
          <w:szCs w:val="28"/>
        </w:rPr>
        <w:t xml:space="preserve">чья разработка была </w:t>
      </w:r>
      <w:r>
        <w:rPr>
          <w:rFonts w:eastAsia="Times New Roman" w:cs="Times New Roman"/>
          <w:szCs w:val="28"/>
        </w:rPr>
        <w:t>необходим</w:t>
      </w:r>
      <w:r w:rsidR="00160DA2">
        <w:rPr>
          <w:rFonts w:eastAsia="Times New Roman" w:cs="Times New Roman"/>
          <w:szCs w:val="28"/>
        </w:rPr>
        <w:t>а</w:t>
      </w:r>
      <w:r>
        <w:rPr>
          <w:rFonts w:eastAsia="Times New Roman" w:cs="Times New Roman"/>
          <w:szCs w:val="28"/>
        </w:rPr>
        <w:t xml:space="preserve"> для ускоренной индустриализации страны</w:t>
      </w:r>
      <w:r w:rsidR="00160DA2">
        <w:rPr>
          <w:rFonts w:eastAsia="Times New Roman" w:cs="Times New Roman"/>
          <w:szCs w:val="28"/>
        </w:rPr>
        <w:t>, поэтому подобные города весьма быстро росли и были вполне экономически благополучны</w:t>
      </w:r>
      <w:r>
        <w:rPr>
          <w:rFonts w:eastAsia="Times New Roman" w:cs="Times New Roman"/>
          <w:szCs w:val="28"/>
        </w:rPr>
        <w:t xml:space="preserve">. </w:t>
      </w:r>
      <w:r w:rsidR="00160DA2">
        <w:rPr>
          <w:rFonts w:eastAsia="Times New Roman" w:cs="Times New Roman"/>
          <w:szCs w:val="28"/>
        </w:rPr>
        <w:t>Проблемы начались, когда п</w:t>
      </w:r>
      <w:r w:rsidR="002E0C36">
        <w:rPr>
          <w:rFonts w:eastAsia="Times New Roman" w:cs="Times New Roman"/>
          <w:szCs w:val="28"/>
        </w:rPr>
        <w:t xml:space="preserve">осле начала </w:t>
      </w:r>
      <w:r w:rsidR="002E0C36">
        <w:rPr>
          <w:rFonts w:eastAsia="Times New Roman" w:cs="Times New Roman"/>
          <w:szCs w:val="28"/>
        </w:rPr>
        <w:lastRenderedPageBreak/>
        <w:t xml:space="preserve">Политики реформ и </w:t>
      </w:r>
      <w:r w:rsidR="007B65A9">
        <w:rPr>
          <w:rFonts w:eastAsia="Times New Roman" w:cs="Times New Roman"/>
          <w:szCs w:val="28"/>
        </w:rPr>
        <w:t>открытости</w:t>
      </w:r>
      <w:r w:rsidR="002E0C36">
        <w:rPr>
          <w:rFonts w:eastAsia="Times New Roman" w:cs="Times New Roman"/>
          <w:szCs w:val="28"/>
        </w:rPr>
        <w:t xml:space="preserve"> расположенные в этих городах производства стали проигрывать как внутренним, так и </w:t>
      </w:r>
      <w:r w:rsidR="00160DA2">
        <w:rPr>
          <w:rFonts w:eastAsia="Times New Roman" w:cs="Times New Roman"/>
          <w:szCs w:val="28"/>
        </w:rPr>
        <w:t>внешним</w:t>
      </w:r>
      <w:r w:rsidR="002E0C36">
        <w:rPr>
          <w:rFonts w:eastAsia="Times New Roman" w:cs="Times New Roman"/>
          <w:szCs w:val="28"/>
        </w:rPr>
        <w:t xml:space="preserve"> конкурентам</w:t>
      </w:r>
      <w:r w:rsidR="00A85660">
        <w:rPr>
          <w:rFonts w:eastAsia="Times New Roman" w:cs="Times New Roman"/>
          <w:szCs w:val="28"/>
        </w:rPr>
        <w:t xml:space="preserve"> </w:t>
      </w:r>
      <w:r w:rsidR="009C525E" w:rsidRPr="009C525E">
        <w:rPr>
          <w:rFonts w:eastAsia="Times New Roman" w:cs="Times New Roman"/>
          <w:szCs w:val="28"/>
        </w:rPr>
        <w:t>[19</w:t>
      </w:r>
      <w:r w:rsidR="007B0C55" w:rsidRPr="007B0C55">
        <w:rPr>
          <w:rFonts w:eastAsia="Times New Roman" w:cs="Times New Roman"/>
          <w:szCs w:val="28"/>
        </w:rPr>
        <w:t>,57</w:t>
      </w:r>
      <w:r w:rsidR="009C525E" w:rsidRPr="009C525E">
        <w:rPr>
          <w:rFonts w:eastAsia="Times New Roman" w:cs="Times New Roman"/>
          <w:szCs w:val="28"/>
        </w:rPr>
        <w:t>]</w:t>
      </w:r>
      <w:r w:rsidRPr="00B82447">
        <w:rPr>
          <w:rFonts w:eastAsia="Times New Roman" w:cs="Times New Roman"/>
          <w:szCs w:val="28"/>
        </w:rPr>
        <w:t>.</w:t>
      </w:r>
      <w:r w:rsidR="006A628C">
        <w:rPr>
          <w:rStyle w:val="af4"/>
          <w:rFonts w:eastAsia="Times New Roman" w:cs="Times New Roman"/>
          <w:szCs w:val="28"/>
        </w:rPr>
        <w:footnoteReference w:id="31"/>
      </w:r>
      <w:r w:rsidR="00180B07">
        <w:rPr>
          <w:rFonts w:eastAsia="Times New Roman" w:cs="Times New Roman"/>
          <w:szCs w:val="28"/>
          <w:vertAlign w:val="superscript"/>
        </w:rPr>
        <w:t>,</w:t>
      </w:r>
      <w:r w:rsidR="00180B07">
        <w:rPr>
          <w:rStyle w:val="af4"/>
          <w:rFonts w:eastAsia="Times New Roman" w:cs="Times New Roman"/>
          <w:szCs w:val="28"/>
        </w:rPr>
        <w:footnoteReference w:id="32"/>
      </w:r>
    </w:p>
    <w:p w14:paraId="74342AFB" w14:textId="773B1A41" w:rsidR="003975D7" w:rsidRDefault="001E5EA8" w:rsidP="00D1765D">
      <w:pPr>
        <w:contextualSpacing/>
        <w:jc w:val="both"/>
        <w:rPr>
          <w:rFonts w:eastAsia="SimSun" w:cs="Times New Roman"/>
          <w:szCs w:val="28"/>
          <w:lang w:eastAsia="zh-CN"/>
        </w:rPr>
      </w:pPr>
      <w:r>
        <w:rPr>
          <w:rFonts w:eastAsia="Times New Roman" w:cs="Times New Roman"/>
          <w:szCs w:val="28"/>
        </w:rPr>
        <w:t>Одним из</w:t>
      </w:r>
      <w:r w:rsidR="00160DA2">
        <w:rPr>
          <w:rFonts w:eastAsia="Times New Roman" w:cs="Times New Roman"/>
          <w:szCs w:val="28"/>
        </w:rPr>
        <w:t xml:space="preserve"> ярчайших</w:t>
      </w:r>
      <w:r>
        <w:rPr>
          <w:rFonts w:eastAsia="Times New Roman" w:cs="Times New Roman"/>
          <w:szCs w:val="28"/>
        </w:rPr>
        <w:t xml:space="preserve"> примеров комплексной социально</w:t>
      </w:r>
      <w:r w:rsidR="00160DA2">
        <w:rPr>
          <w:rFonts w:eastAsia="Times New Roman" w:cs="Times New Roman"/>
          <w:szCs w:val="28"/>
        </w:rPr>
        <w:t>-</w:t>
      </w:r>
      <w:r>
        <w:rPr>
          <w:rFonts w:eastAsia="Times New Roman" w:cs="Times New Roman"/>
          <w:szCs w:val="28"/>
        </w:rPr>
        <w:t xml:space="preserve">экономической </w:t>
      </w:r>
      <w:r w:rsidR="00FF3D30">
        <w:rPr>
          <w:rFonts w:eastAsia="Times New Roman" w:cs="Times New Roman"/>
          <w:szCs w:val="28"/>
        </w:rPr>
        <w:t>деградации</w:t>
      </w:r>
      <w:r>
        <w:rPr>
          <w:rFonts w:eastAsia="Times New Roman" w:cs="Times New Roman"/>
          <w:szCs w:val="28"/>
        </w:rPr>
        <w:t xml:space="preserve"> </w:t>
      </w:r>
      <w:r w:rsidR="008A6620">
        <w:rPr>
          <w:rFonts w:eastAsia="Times New Roman" w:cs="Times New Roman"/>
          <w:szCs w:val="28"/>
        </w:rPr>
        <w:t>м</w:t>
      </w:r>
      <w:r>
        <w:rPr>
          <w:rFonts w:eastAsia="Times New Roman" w:cs="Times New Roman"/>
          <w:szCs w:val="28"/>
        </w:rPr>
        <w:t>оногорода Северо-Востока</w:t>
      </w:r>
      <w:r w:rsidR="00C2268F">
        <w:rPr>
          <w:rFonts w:eastAsia="Times New Roman" w:cs="Times New Roman"/>
          <w:szCs w:val="28"/>
        </w:rPr>
        <w:t xml:space="preserve"> является город </w:t>
      </w:r>
      <w:proofErr w:type="spellStart"/>
      <w:r w:rsidR="00C2268F">
        <w:rPr>
          <w:rFonts w:eastAsia="Times New Roman" w:cs="Times New Roman"/>
          <w:szCs w:val="28"/>
        </w:rPr>
        <w:t>Хэган</w:t>
      </w:r>
      <w:proofErr w:type="spellEnd"/>
      <w:r w:rsidR="0043206A">
        <w:rPr>
          <w:rFonts w:eastAsia="Times New Roman" w:cs="Times New Roman"/>
          <w:szCs w:val="28"/>
        </w:rPr>
        <w:t xml:space="preserve"> на севере провинции </w:t>
      </w:r>
      <w:r w:rsidR="00160DA2">
        <w:rPr>
          <w:rFonts w:eastAsia="Times New Roman" w:cs="Times New Roman"/>
          <w:szCs w:val="28"/>
        </w:rPr>
        <w:t>Хэйлунцзян</w:t>
      </w:r>
      <w:r>
        <w:rPr>
          <w:rFonts w:eastAsia="Times New Roman" w:cs="Times New Roman"/>
          <w:szCs w:val="28"/>
        </w:rPr>
        <w:t xml:space="preserve">. </w:t>
      </w:r>
      <w:r w:rsidR="00160DA2">
        <w:rPr>
          <w:rFonts w:eastAsia="Times New Roman" w:cs="Times New Roman"/>
          <w:szCs w:val="28"/>
        </w:rPr>
        <w:t>Сложившуюся</w:t>
      </w:r>
      <w:r w:rsidR="00D25E19">
        <w:rPr>
          <w:rFonts w:eastAsia="Times New Roman" w:cs="Times New Roman"/>
          <w:szCs w:val="28"/>
        </w:rPr>
        <w:t xml:space="preserve"> в его положении ситуацию</w:t>
      </w:r>
      <w:r w:rsidR="000775F7">
        <w:rPr>
          <w:rFonts w:eastAsia="Times New Roman" w:cs="Times New Roman"/>
          <w:szCs w:val="28"/>
        </w:rPr>
        <w:t xml:space="preserve"> стоит также рассмотреть </w:t>
      </w:r>
      <w:r w:rsidR="00FF3D30">
        <w:rPr>
          <w:rFonts w:eastAsia="Times New Roman" w:cs="Times New Roman"/>
          <w:szCs w:val="28"/>
        </w:rPr>
        <w:t>подробно</w:t>
      </w:r>
      <w:r w:rsidR="000775F7">
        <w:rPr>
          <w:rFonts w:eastAsia="Times New Roman" w:cs="Times New Roman"/>
          <w:szCs w:val="28"/>
        </w:rPr>
        <w:t>, так как он</w:t>
      </w:r>
      <w:r w:rsidR="00D25E19">
        <w:rPr>
          <w:rFonts w:eastAsia="Times New Roman" w:cs="Times New Roman"/>
          <w:szCs w:val="28"/>
        </w:rPr>
        <w:t>а</w:t>
      </w:r>
      <w:r w:rsidR="000775F7">
        <w:rPr>
          <w:rFonts w:eastAsia="Times New Roman" w:cs="Times New Roman"/>
          <w:szCs w:val="28"/>
        </w:rPr>
        <w:t xml:space="preserve"> дает весьма </w:t>
      </w:r>
      <w:r w:rsidR="00FF3D30">
        <w:rPr>
          <w:rFonts w:eastAsia="Times New Roman" w:cs="Times New Roman"/>
          <w:szCs w:val="28"/>
        </w:rPr>
        <w:t>интересный</w:t>
      </w:r>
      <w:r w:rsidR="000775F7">
        <w:rPr>
          <w:rFonts w:eastAsia="Times New Roman" w:cs="Times New Roman"/>
          <w:szCs w:val="28"/>
        </w:rPr>
        <w:t xml:space="preserve"> материал применительно к дискуссии о будущности кластерных систем</w:t>
      </w:r>
      <w:r w:rsidR="00160DA2">
        <w:rPr>
          <w:rFonts w:eastAsia="Times New Roman" w:cs="Times New Roman"/>
          <w:szCs w:val="28"/>
        </w:rPr>
        <w:t xml:space="preserve"> в региональном хозяйстве</w:t>
      </w:r>
      <w:r w:rsidR="000775F7">
        <w:rPr>
          <w:rFonts w:eastAsia="Times New Roman" w:cs="Times New Roman"/>
          <w:szCs w:val="28"/>
        </w:rPr>
        <w:t xml:space="preserve"> </w:t>
      </w:r>
      <w:proofErr w:type="spellStart"/>
      <w:r w:rsidR="000775F7">
        <w:rPr>
          <w:rFonts w:eastAsia="Times New Roman" w:cs="Times New Roman"/>
          <w:szCs w:val="28"/>
        </w:rPr>
        <w:t>Дунб</w:t>
      </w:r>
      <w:r w:rsidR="003A2783">
        <w:rPr>
          <w:rFonts w:eastAsia="Times New Roman" w:cs="Times New Roman"/>
          <w:szCs w:val="28"/>
        </w:rPr>
        <w:t>э</w:t>
      </w:r>
      <w:r w:rsidR="000775F7">
        <w:rPr>
          <w:rFonts w:eastAsia="Times New Roman" w:cs="Times New Roman"/>
          <w:szCs w:val="28"/>
        </w:rPr>
        <w:t>я</w:t>
      </w:r>
      <w:proofErr w:type="spellEnd"/>
      <w:r w:rsidR="000775F7">
        <w:rPr>
          <w:rFonts w:eastAsia="Times New Roman" w:cs="Times New Roman"/>
          <w:szCs w:val="28"/>
        </w:rPr>
        <w:t xml:space="preserve">. </w:t>
      </w:r>
      <w:r w:rsidR="00CD2697">
        <w:rPr>
          <w:rFonts w:eastAsia="Times New Roman" w:cs="Times New Roman"/>
          <w:szCs w:val="28"/>
        </w:rPr>
        <w:t xml:space="preserve">В недавнем прошлом он обрел весьма широкую известность в КНР и за ее пределами как город с одними из самых низких цен на жилье во всем Китае. </w:t>
      </w:r>
      <w:r w:rsidR="000775F7">
        <w:rPr>
          <w:rFonts w:eastAsia="Times New Roman" w:cs="Times New Roman"/>
          <w:szCs w:val="28"/>
        </w:rPr>
        <w:t xml:space="preserve">Это явление связанно не с </w:t>
      </w:r>
      <w:r w:rsidR="00160DA2">
        <w:rPr>
          <w:rFonts w:eastAsia="Times New Roman" w:cs="Times New Roman"/>
          <w:szCs w:val="28"/>
        </w:rPr>
        <w:t>расширением</w:t>
      </w:r>
      <w:r w:rsidR="000775F7">
        <w:rPr>
          <w:rFonts w:eastAsia="Times New Roman" w:cs="Times New Roman"/>
          <w:szCs w:val="28"/>
        </w:rPr>
        <w:t xml:space="preserve"> жилищного фонда, а с </w:t>
      </w:r>
      <w:r w:rsidR="00160DA2">
        <w:rPr>
          <w:rFonts w:eastAsia="Times New Roman" w:cs="Times New Roman"/>
          <w:szCs w:val="28"/>
        </w:rPr>
        <w:t xml:space="preserve">серьезным оттоком </w:t>
      </w:r>
      <w:r w:rsidR="000775F7">
        <w:rPr>
          <w:rFonts w:eastAsia="Times New Roman" w:cs="Times New Roman"/>
          <w:szCs w:val="28"/>
        </w:rPr>
        <w:t xml:space="preserve">населения </w:t>
      </w:r>
      <w:proofErr w:type="spellStart"/>
      <w:r w:rsidR="000775F7">
        <w:rPr>
          <w:rFonts w:eastAsia="Times New Roman" w:cs="Times New Roman"/>
          <w:szCs w:val="28"/>
        </w:rPr>
        <w:t>Хэгана</w:t>
      </w:r>
      <w:proofErr w:type="spellEnd"/>
      <w:r w:rsidR="000775F7">
        <w:rPr>
          <w:rFonts w:eastAsia="Times New Roman" w:cs="Times New Roman"/>
          <w:szCs w:val="28"/>
        </w:rPr>
        <w:t xml:space="preserve"> в бол</w:t>
      </w:r>
      <w:r w:rsidR="007B65A9">
        <w:rPr>
          <w:rFonts w:eastAsia="Times New Roman" w:cs="Times New Roman"/>
          <w:szCs w:val="28"/>
        </w:rPr>
        <w:t>ее</w:t>
      </w:r>
      <w:r w:rsidR="000775F7">
        <w:rPr>
          <w:rFonts w:eastAsia="Times New Roman" w:cs="Times New Roman"/>
          <w:szCs w:val="28"/>
        </w:rPr>
        <w:t xml:space="preserve"> экономически развитые регионы. О степени </w:t>
      </w:r>
      <w:r w:rsidR="00FF3D30">
        <w:rPr>
          <w:rFonts w:eastAsia="Times New Roman" w:cs="Times New Roman"/>
          <w:szCs w:val="28"/>
        </w:rPr>
        <w:t>постигшего</w:t>
      </w:r>
      <w:r w:rsidR="000775F7">
        <w:rPr>
          <w:rFonts w:eastAsia="Times New Roman" w:cs="Times New Roman"/>
          <w:szCs w:val="28"/>
        </w:rPr>
        <w:t xml:space="preserve"> город комплексного социально-экономического кризиса ярко говорит тот факт, что он стал первым в КНР городом окружного значения вынужденным </w:t>
      </w:r>
      <w:r w:rsidR="00FF3D30">
        <w:rPr>
          <w:rFonts w:eastAsia="Times New Roman" w:cs="Times New Roman"/>
          <w:szCs w:val="28"/>
        </w:rPr>
        <w:t>пройти</w:t>
      </w:r>
      <w:r w:rsidR="000775F7">
        <w:rPr>
          <w:rFonts w:eastAsia="Times New Roman" w:cs="Times New Roman"/>
          <w:szCs w:val="28"/>
        </w:rPr>
        <w:t xml:space="preserve"> через процедуру финансовой реструктуризации во имя избежания </w:t>
      </w:r>
      <w:r w:rsidR="00160DA2">
        <w:rPr>
          <w:rFonts w:eastAsia="Times New Roman" w:cs="Times New Roman"/>
          <w:szCs w:val="28"/>
        </w:rPr>
        <w:t>неминуемого</w:t>
      </w:r>
      <w:r w:rsidR="000775F7">
        <w:rPr>
          <w:rFonts w:eastAsia="Times New Roman" w:cs="Times New Roman"/>
          <w:szCs w:val="28"/>
        </w:rPr>
        <w:t xml:space="preserve"> </w:t>
      </w:r>
      <w:r w:rsidR="00160DA2">
        <w:rPr>
          <w:rFonts w:eastAsia="Times New Roman" w:cs="Times New Roman"/>
          <w:szCs w:val="28"/>
        </w:rPr>
        <w:t>банкротства</w:t>
      </w:r>
      <w:r w:rsidR="000775F7">
        <w:rPr>
          <w:rFonts w:eastAsia="Times New Roman" w:cs="Times New Roman"/>
          <w:szCs w:val="28"/>
        </w:rPr>
        <w:t xml:space="preserve">. </w:t>
      </w:r>
      <w:r w:rsidR="00B85718">
        <w:rPr>
          <w:rFonts w:eastAsia="Times New Roman" w:cs="Times New Roman"/>
          <w:szCs w:val="28"/>
        </w:rPr>
        <w:t>Если некогда, во времена рассвета в этих местах угольной промышленности население стремительными темпами росло, то теперь оно почти столь-же стремительными</w:t>
      </w:r>
      <w:r w:rsidR="003975D7">
        <w:rPr>
          <w:rFonts w:eastAsia="Times New Roman" w:cs="Times New Roman"/>
          <w:szCs w:val="28"/>
        </w:rPr>
        <w:t xml:space="preserve"> </w:t>
      </w:r>
      <w:r w:rsidR="00E9129F">
        <w:rPr>
          <w:rFonts w:eastAsia="Times New Roman" w:cs="Times New Roman"/>
          <w:szCs w:val="28"/>
        </w:rPr>
        <w:t>уменьшается</w:t>
      </w:r>
      <w:r w:rsidR="003975D7">
        <w:rPr>
          <w:rFonts w:eastAsia="Times New Roman" w:cs="Times New Roman"/>
          <w:szCs w:val="28"/>
        </w:rPr>
        <w:t>,</w:t>
      </w:r>
      <w:r w:rsidR="00B85718">
        <w:rPr>
          <w:rFonts w:eastAsia="Times New Roman" w:cs="Times New Roman"/>
          <w:szCs w:val="28"/>
        </w:rPr>
        <w:t xml:space="preserve"> </w:t>
      </w:r>
      <w:r w:rsidR="003975D7">
        <w:rPr>
          <w:rFonts w:eastAsia="Times New Roman" w:cs="Times New Roman"/>
          <w:szCs w:val="28"/>
        </w:rPr>
        <w:t>если ранее оно</w:t>
      </w:r>
      <w:r w:rsidR="00B85718">
        <w:rPr>
          <w:rFonts w:eastAsia="Times New Roman" w:cs="Times New Roman"/>
          <w:szCs w:val="28"/>
        </w:rPr>
        <w:t xml:space="preserve"> достигало миллиона, то за десять лет с 2013</w:t>
      </w:r>
      <w:r w:rsidR="00E9129F">
        <w:rPr>
          <w:rFonts w:eastAsia="Times New Roman" w:cs="Times New Roman"/>
          <w:szCs w:val="28"/>
        </w:rPr>
        <w:t xml:space="preserve"> г.</w:t>
      </w:r>
      <w:r w:rsidR="00B85718">
        <w:rPr>
          <w:rFonts w:eastAsia="Times New Roman" w:cs="Times New Roman"/>
          <w:szCs w:val="28"/>
        </w:rPr>
        <w:t xml:space="preserve"> </w:t>
      </w:r>
      <w:r w:rsidR="00393F70">
        <w:rPr>
          <w:rFonts w:eastAsia="Times New Roman" w:cs="Times New Roman"/>
          <w:szCs w:val="28"/>
        </w:rPr>
        <w:t>его численность</w:t>
      </w:r>
      <w:r w:rsidR="00B85718">
        <w:rPr>
          <w:rFonts w:eastAsia="Times New Roman" w:cs="Times New Roman"/>
          <w:szCs w:val="28"/>
        </w:rPr>
        <w:t xml:space="preserve"> упа</w:t>
      </w:r>
      <w:r w:rsidR="00393F70">
        <w:rPr>
          <w:rFonts w:eastAsia="Times New Roman" w:cs="Times New Roman"/>
          <w:szCs w:val="28"/>
        </w:rPr>
        <w:t>ла</w:t>
      </w:r>
      <w:r w:rsidR="00BF3487">
        <w:rPr>
          <w:rFonts w:eastAsia="Times New Roman" w:cs="Times New Roman"/>
          <w:szCs w:val="28"/>
        </w:rPr>
        <w:t xml:space="preserve"> на 17,2%</w:t>
      </w:r>
      <w:r w:rsidR="00B85718">
        <w:rPr>
          <w:rFonts w:eastAsia="Times New Roman" w:cs="Times New Roman"/>
          <w:szCs w:val="28"/>
        </w:rPr>
        <w:t xml:space="preserve"> до</w:t>
      </w:r>
      <w:r w:rsidR="00BF3487">
        <w:rPr>
          <w:rFonts w:eastAsia="Times New Roman" w:cs="Times New Roman"/>
          <w:szCs w:val="28"/>
        </w:rPr>
        <w:t xml:space="preserve"> 891, 3 тысяч человек</w:t>
      </w:r>
      <w:r w:rsidR="00B85718">
        <w:rPr>
          <w:rFonts w:eastAsia="Times New Roman" w:cs="Times New Roman"/>
          <w:szCs w:val="28"/>
        </w:rPr>
        <w:t>, при этом постоянно</w:t>
      </w:r>
      <w:r w:rsidR="003975D7">
        <w:rPr>
          <w:rFonts w:eastAsia="SimSun" w:cs="Times New Roman"/>
          <w:szCs w:val="28"/>
          <w:lang w:eastAsia="zh-CN"/>
        </w:rPr>
        <w:t xml:space="preserve"> проживающее в городе</w:t>
      </w:r>
      <w:r w:rsidR="00B85718">
        <w:rPr>
          <w:rFonts w:eastAsia="Times New Roman" w:cs="Times New Roman"/>
          <w:szCs w:val="28"/>
        </w:rPr>
        <w:t xml:space="preserve"> население еще меньше</w:t>
      </w:r>
      <w:r w:rsidR="00A85660">
        <w:rPr>
          <w:rFonts w:eastAsia="Times New Roman" w:cs="Times New Roman"/>
          <w:szCs w:val="28"/>
        </w:rPr>
        <w:t xml:space="preserve"> </w:t>
      </w:r>
      <w:r w:rsidR="003D1C4C" w:rsidRPr="003D1C4C">
        <w:rPr>
          <w:rFonts w:eastAsia="Times New Roman" w:cs="Times New Roman"/>
          <w:szCs w:val="28"/>
        </w:rPr>
        <w:t>[40]</w:t>
      </w:r>
      <w:r w:rsidR="00BF3487">
        <w:rPr>
          <w:rFonts w:eastAsia="Times New Roman" w:cs="Times New Roman"/>
          <w:szCs w:val="28"/>
        </w:rPr>
        <w:t>.</w:t>
      </w:r>
      <w:r w:rsidR="003975D7">
        <w:rPr>
          <w:rStyle w:val="af4"/>
          <w:rFonts w:eastAsia="Times New Roman" w:cs="Times New Roman"/>
          <w:szCs w:val="28"/>
        </w:rPr>
        <w:footnoteReference w:id="33"/>
      </w:r>
    </w:p>
    <w:p w14:paraId="076853EC" w14:textId="316B2421" w:rsidR="00AF4484" w:rsidRDefault="000775F7" w:rsidP="00D1765D">
      <w:pPr>
        <w:contextualSpacing/>
        <w:jc w:val="both"/>
        <w:rPr>
          <w:rFonts w:eastAsia="Times New Roman" w:cs="Times New Roman"/>
          <w:szCs w:val="28"/>
        </w:rPr>
      </w:pPr>
      <w:r>
        <w:rPr>
          <w:rFonts w:eastAsia="Times New Roman" w:cs="Times New Roman"/>
          <w:szCs w:val="28"/>
        </w:rPr>
        <w:t>Данный город обязан своим появление</w:t>
      </w:r>
      <w:r w:rsidR="00BD4A8B">
        <w:rPr>
          <w:rFonts w:eastAsia="Times New Roman" w:cs="Times New Roman"/>
          <w:szCs w:val="28"/>
        </w:rPr>
        <w:t>м</w:t>
      </w:r>
      <w:r>
        <w:rPr>
          <w:rFonts w:eastAsia="Times New Roman" w:cs="Times New Roman"/>
          <w:szCs w:val="28"/>
        </w:rPr>
        <w:t xml:space="preserve"> и развитием в начале </w:t>
      </w:r>
      <w:r w:rsidR="00BA45D4" w:rsidRPr="00BA45D4">
        <w:rPr>
          <w:rFonts w:eastAsia="Times New Roman" w:cs="Times New Roman"/>
          <w:szCs w:val="28"/>
        </w:rPr>
        <w:t>XX</w:t>
      </w:r>
      <w:r>
        <w:rPr>
          <w:rFonts w:eastAsia="Times New Roman" w:cs="Times New Roman"/>
          <w:szCs w:val="28"/>
        </w:rPr>
        <w:t>-го века обнаружением</w:t>
      </w:r>
      <w:r w:rsidR="00160DA2">
        <w:rPr>
          <w:rFonts w:eastAsia="Times New Roman" w:cs="Times New Roman"/>
          <w:szCs w:val="28"/>
        </w:rPr>
        <w:t xml:space="preserve"> в его окрестностях крупных залежей угля</w:t>
      </w:r>
      <w:r>
        <w:rPr>
          <w:rFonts w:eastAsia="Times New Roman" w:cs="Times New Roman"/>
          <w:szCs w:val="28"/>
        </w:rPr>
        <w:t xml:space="preserve">. </w:t>
      </w:r>
      <w:r w:rsidR="00884F06">
        <w:rPr>
          <w:rFonts w:eastAsia="Times New Roman" w:cs="Times New Roman"/>
          <w:szCs w:val="28"/>
        </w:rPr>
        <w:t xml:space="preserve">Угольная промышленность </w:t>
      </w:r>
      <w:proofErr w:type="spellStart"/>
      <w:r w:rsidR="00884F06">
        <w:rPr>
          <w:rFonts w:eastAsia="Times New Roman" w:cs="Times New Roman"/>
          <w:szCs w:val="28"/>
        </w:rPr>
        <w:t>Хэгана</w:t>
      </w:r>
      <w:proofErr w:type="spellEnd"/>
      <w:r w:rsidR="00884F06">
        <w:rPr>
          <w:rFonts w:eastAsia="Times New Roman" w:cs="Times New Roman"/>
          <w:szCs w:val="28"/>
        </w:rPr>
        <w:t xml:space="preserve"> успешно развивалась и достигла своего пика во времена </w:t>
      </w:r>
      <w:r w:rsidR="00884F06">
        <w:rPr>
          <w:rFonts w:eastAsia="Times New Roman" w:cs="Times New Roman"/>
          <w:szCs w:val="28"/>
        </w:rPr>
        <w:lastRenderedPageBreak/>
        <w:t xml:space="preserve">правления Мао </w:t>
      </w:r>
      <w:proofErr w:type="spellStart"/>
      <w:r w:rsidR="00884F06">
        <w:rPr>
          <w:rFonts w:eastAsia="Times New Roman" w:cs="Times New Roman"/>
          <w:szCs w:val="28"/>
        </w:rPr>
        <w:t>Цзедуна</w:t>
      </w:r>
      <w:proofErr w:type="spellEnd"/>
      <w:r w:rsidR="00884F06">
        <w:rPr>
          <w:rFonts w:eastAsia="Times New Roman" w:cs="Times New Roman"/>
          <w:szCs w:val="28"/>
        </w:rPr>
        <w:t>, но не смогла пойти модернизацию и столь-же успешно функционировать в новых экономических реалиях КНР</w:t>
      </w:r>
      <w:r w:rsidR="00393F70">
        <w:rPr>
          <w:rFonts w:eastAsia="Times New Roman" w:cs="Times New Roman"/>
          <w:szCs w:val="28"/>
        </w:rPr>
        <w:t xml:space="preserve"> после рыночных реформ</w:t>
      </w:r>
      <w:r w:rsidR="00884F06">
        <w:rPr>
          <w:rFonts w:eastAsia="Times New Roman" w:cs="Times New Roman"/>
          <w:szCs w:val="28"/>
        </w:rPr>
        <w:t xml:space="preserve">. </w:t>
      </w:r>
      <w:r w:rsidR="00FD2B1E">
        <w:rPr>
          <w:rFonts w:eastAsia="Times New Roman" w:cs="Times New Roman"/>
          <w:szCs w:val="28"/>
        </w:rPr>
        <w:t xml:space="preserve">Серьезной проблемой также стало стремительно </w:t>
      </w:r>
      <w:r w:rsidR="007D6F08">
        <w:rPr>
          <w:rFonts w:eastAsia="Times New Roman" w:cs="Times New Roman"/>
          <w:szCs w:val="28"/>
        </w:rPr>
        <w:t>развитие</w:t>
      </w:r>
      <w:r w:rsidR="00FD2B1E">
        <w:rPr>
          <w:rFonts w:eastAsia="Times New Roman" w:cs="Times New Roman"/>
          <w:szCs w:val="28"/>
        </w:rPr>
        <w:t xml:space="preserve"> </w:t>
      </w:r>
      <w:r w:rsidR="007D6F08">
        <w:rPr>
          <w:rFonts w:eastAsia="Times New Roman" w:cs="Times New Roman"/>
          <w:szCs w:val="28"/>
        </w:rPr>
        <w:t>внутренней</w:t>
      </w:r>
      <w:r w:rsidR="00FD2B1E">
        <w:rPr>
          <w:rFonts w:eastAsia="Times New Roman" w:cs="Times New Roman"/>
          <w:szCs w:val="28"/>
        </w:rPr>
        <w:t xml:space="preserve"> конкуренции на </w:t>
      </w:r>
      <w:r w:rsidR="00393F70">
        <w:rPr>
          <w:rFonts w:eastAsia="Times New Roman" w:cs="Times New Roman"/>
          <w:szCs w:val="28"/>
        </w:rPr>
        <w:t>угольном</w:t>
      </w:r>
      <w:r w:rsidR="00FD2B1E">
        <w:rPr>
          <w:rFonts w:eastAsia="Times New Roman" w:cs="Times New Roman"/>
          <w:szCs w:val="28"/>
        </w:rPr>
        <w:t xml:space="preserve"> рынке, в первую очередь со стороны Внутренней Монголии. Добыча угля в таких районах региона как аймак </w:t>
      </w:r>
      <w:r w:rsidR="00FD2B1E" w:rsidRPr="00FD2B1E">
        <w:rPr>
          <w:rFonts w:eastAsia="Times New Roman" w:cs="Times New Roman"/>
          <w:szCs w:val="28"/>
        </w:rPr>
        <w:t xml:space="preserve">Шилин-Гол </w:t>
      </w:r>
      <w:r w:rsidR="00884F06">
        <w:rPr>
          <w:rFonts w:eastAsia="Times New Roman" w:cs="Times New Roman"/>
          <w:szCs w:val="28"/>
        </w:rPr>
        <w:t>(</w:t>
      </w:r>
      <w:r w:rsidR="00FD2B1E" w:rsidRPr="00FD2B1E">
        <w:rPr>
          <w:rFonts w:eastAsia="Times New Roman" w:cs="Times New Roman"/>
          <w:szCs w:val="28"/>
        </w:rPr>
        <w:t xml:space="preserve">городской округ </w:t>
      </w:r>
      <w:proofErr w:type="spellStart"/>
      <w:r w:rsidR="00FD2B1E" w:rsidRPr="00FD2B1E">
        <w:rPr>
          <w:rFonts w:eastAsia="Times New Roman" w:cs="Times New Roman"/>
          <w:szCs w:val="28"/>
        </w:rPr>
        <w:t>Хулун-Буир</w:t>
      </w:r>
      <w:proofErr w:type="spellEnd"/>
      <w:r w:rsidR="00884F06">
        <w:rPr>
          <w:rFonts w:eastAsia="Times New Roman" w:cs="Times New Roman"/>
          <w:szCs w:val="28"/>
        </w:rPr>
        <w:t>)</w:t>
      </w:r>
      <w:r w:rsidR="00FD2B1E" w:rsidRPr="00FD2B1E">
        <w:rPr>
          <w:rFonts w:eastAsia="Times New Roman" w:cs="Times New Roman"/>
          <w:szCs w:val="28"/>
        </w:rPr>
        <w:t xml:space="preserve"> </w:t>
      </w:r>
      <w:r w:rsidR="00FD2B1E">
        <w:rPr>
          <w:rFonts w:eastAsia="Times New Roman" w:cs="Times New Roman"/>
          <w:szCs w:val="28"/>
        </w:rPr>
        <w:t xml:space="preserve">еще с начала десятых многократно превышают </w:t>
      </w:r>
      <w:r w:rsidR="002147C8">
        <w:rPr>
          <w:rFonts w:eastAsia="Times New Roman" w:cs="Times New Roman"/>
          <w:szCs w:val="28"/>
        </w:rPr>
        <w:t>соответствующий</w:t>
      </w:r>
      <w:r w:rsidR="00FD2B1E">
        <w:rPr>
          <w:rFonts w:eastAsia="Times New Roman" w:cs="Times New Roman"/>
          <w:szCs w:val="28"/>
        </w:rPr>
        <w:t xml:space="preserve"> показатель </w:t>
      </w:r>
      <w:proofErr w:type="spellStart"/>
      <w:r w:rsidR="00FD2B1E">
        <w:rPr>
          <w:rFonts w:eastAsia="Times New Roman" w:cs="Times New Roman"/>
          <w:szCs w:val="28"/>
        </w:rPr>
        <w:t>Хэгана</w:t>
      </w:r>
      <w:proofErr w:type="spellEnd"/>
      <w:r w:rsidR="00FD2B1E">
        <w:rPr>
          <w:rFonts w:eastAsia="Times New Roman" w:cs="Times New Roman"/>
          <w:szCs w:val="28"/>
        </w:rPr>
        <w:t xml:space="preserve">, а только по разведанным запасам </w:t>
      </w:r>
      <w:r w:rsidR="002147C8">
        <w:rPr>
          <w:rFonts w:eastAsia="Times New Roman" w:cs="Times New Roman"/>
          <w:szCs w:val="28"/>
        </w:rPr>
        <w:t>вышеупомянутый</w:t>
      </w:r>
      <w:r w:rsidR="00FD2B1E">
        <w:rPr>
          <w:rFonts w:eastAsia="Times New Roman" w:cs="Times New Roman"/>
          <w:szCs w:val="28"/>
        </w:rPr>
        <w:t xml:space="preserve"> </w:t>
      </w:r>
      <w:proofErr w:type="spellStart"/>
      <w:r w:rsidR="00FD2B1E" w:rsidRPr="00FD2B1E">
        <w:rPr>
          <w:rFonts w:eastAsia="Times New Roman" w:cs="Times New Roman"/>
          <w:szCs w:val="28"/>
        </w:rPr>
        <w:t>Хулун-Буир</w:t>
      </w:r>
      <w:proofErr w:type="spellEnd"/>
      <w:r w:rsidR="00FD2B1E">
        <w:rPr>
          <w:rFonts w:eastAsia="Times New Roman" w:cs="Times New Roman"/>
          <w:szCs w:val="28"/>
        </w:rPr>
        <w:t xml:space="preserve"> превосходит все Северо-Восточные провинции</w:t>
      </w:r>
      <w:r w:rsidR="00884F06">
        <w:rPr>
          <w:rFonts w:eastAsia="Times New Roman" w:cs="Times New Roman"/>
          <w:szCs w:val="28"/>
        </w:rPr>
        <w:t xml:space="preserve"> вместе взятые</w:t>
      </w:r>
      <w:r w:rsidR="00FD2B1E">
        <w:rPr>
          <w:rFonts w:eastAsia="Times New Roman" w:cs="Times New Roman"/>
          <w:szCs w:val="28"/>
        </w:rPr>
        <w:t>.</w:t>
      </w:r>
      <w:r w:rsidR="00E51DAF">
        <w:rPr>
          <w:rFonts w:eastAsia="Times New Roman" w:cs="Times New Roman"/>
          <w:szCs w:val="28"/>
        </w:rPr>
        <w:t xml:space="preserve"> Существенным негативным фактором также становится усиление внимания правительства КНР к вопросам экологии, что способствует введению новых ограничительных мер в сфере добычи и использования угля. </w:t>
      </w:r>
      <w:r w:rsidR="00C2268F" w:rsidRPr="00C2268F">
        <w:rPr>
          <w:rFonts w:eastAsia="Times New Roman" w:cs="Times New Roman"/>
          <w:szCs w:val="28"/>
        </w:rPr>
        <w:t xml:space="preserve">Несмотря на то, что </w:t>
      </w:r>
      <w:r w:rsidR="007D6F08" w:rsidRPr="00C2268F">
        <w:rPr>
          <w:rFonts w:eastAsia="Times New Roman" w:cs="Times New Roman"/>
          <w:szCs w:val="28"/>
        </w:rPr>
        <w:t>статистка</w:t>
      </w:r>
      <w:r w:rsidR="00C2268F" w:rsidRPr="00C2268F">
        <w:rPr>
          <w:rFonts w:eastAsia="Times New Roman" w:cs="Times New Roman"/>
          <w:szCs w:val="28"/>
        </w:rPr>
        <w:t xml:space="preserve"> местного правительства </w:t>
      </w:r>
      <w:r w:rsidR="007D6F08" w:rsidRPr="00C2268F">
        <w:rPr>
          <w:rFonts w:eastAsia="Times New Roman" w:cs="Times New Roman"/>
          <w:szCs w:val="28"/>
        </w:rPr>
        <w:t>демонстрирует</w:t>
      </w:r>
      <w:r w:rsidR="00C2268F" w:rsidRPr="00C2268F">
        <w:rPr>
          <w:rFonts w:eastAsia="Times New Roman" w:cs="Times New Roman"/>
          <w:szCs w:val="28"/>
        </w:rPr>
        <w:t xml:space="preserve"> ряд позитивных индикаторов, </w:t>
      </w:r>
      <w:r w:rsidR="00A3765F" w:rsidRPr="00C2268F">
        <w:rPr>
          <w:rFonts w:eastAsia="Times New Roman" w:cs="Times New Roman"/>
          <w:szCs w:val="28"/>
        </w:rPr>
        <w:t>как-то</w:t>
      </w:r>
      <w:r w:rsidR="00C2268F" w:rsidRPr="00C2268F">
        <w:rPr>
          <w:rFonts w:eastAsia="Times New Roman" w:cs="Times New Roman"/>
          <w:szCs w:val="28"/>
        </w:rPr>
        <w:t xml:space="preserve"> рост ВРП на 4,5% за 2022 г. при сокращении доли первичного сектора экономики с 32,8 до 22,5%, зависимость от добычи угля остается </w:t>
      </w:r>
      <w:r w:rsidR="007D6F08" w:rsidRPr="00C2268F">
        <w:rPr>
          <w:rFonts w:eastAsia="Times New Roman" w:cs="Times New Roman"/>
          <w:szCs w:val="28"/>
        </w:rPr>
        <w:t>критической</w:t>
      </w:r>
      <w:r w:rsidR="00C2268F" w:rsidRPr="00C2268F">
        <w:rPr>
          <w:rFonts w:eastAsia="Times New Roman" w:cs="Times New Roman"/>
          <w:szCs w:val="28"/>
        </w:rPr>
        <w:t xml:space="preserve">. В 2022 г. только добыча угля показала рост производительности более чем в 20%, в то время как в отношении многих других продуктов </w:t>
      </w:r>
      <w:r w:rsidR="007D6F08" w:rsidRPr="00C2268F">
        <w:rPr>
          <w:rFonts w:eastAsia="Times New Roman" w:cs="Times New Roman"/>
          <w:szCs w:val="28"/>
        </w:rPr>
        <w:t>наблюдалось</w:t>
      </w:r>
      <w:r w:rsidR="00C2268F" w:rsidRPr="00C2268F">
        <w:rPr>
          <w:rFonts w:eastAsia="Times New Roman" w:cs="Times New Roman"/>
          <w:szCs w:val="28"/>
        </w:rPr>
        <w:t xml:space="preserve"> резкое падение. Так производство кокса, </w:t>
      </w:r>
      <w:r w:rsidR="007D6F08" w:rsidRPr="00C2268F">
        <w:rPr>
          <w:rFonts w:eastAsia="Times New Roman" w:cs="Times New Roman"/>
          <w:szCs w:val="28"/>
        </w:rPr>
        <w:t>изготовляемого</w:t>
      </w:r>
      <w:r w:rsidR="00C2268F" w:rsidRPr="00C2268F">
        <w:rPr>
          <w:rFonts w:eastAsia="Times New Roman" w:cs="Times New Roman"/>
          <w:szCs w:val="28"/>
        </w:rPr>
        <w:t xml:space="preserve"> </w:t>
      </w:r>
      <w:r w:rsidR="007D6F08" w:rsidRPr="00C2268F">
        <w:rPr>
          <w:rFonts w:eastAsia="Times New Roman" w:cs="Times New Roman"/>
          <w:szCs w:val="28"/>
        </w:rPr>
        <w:t>на основе добываемого в местных шахтах угля,</w:t>
      </w:r>
      <w:r w:rsidR="00C2268F" w:rsidRPr="00C2268F">
        <w:rPr>
          <w:rFonts w:eastAsia="Times New Roman" w:cs="Times New Roman"/>
          <w:szCs w:val="28"/>
        </w:rPr>
        <w:t xml:space="preserve"> упало на 40,1%</w:t>
      </w:r>
      <w:r w:rsidR="00A85660">
        <w:rPr>
          <w:rFonts w:eastAsia="Times New Roman" w:cs="Times New Roman"/>
          <w:szCs w:val="28"/>
        </w:rPr>
        <w:t xml:space="preserve"> </w:t>
      </w:r>
      <w:r w:rsidR="007B0C55" w:rsidRPr="007B0C55">
        <w:rPr>
          <w:rFonts w:eastAsia="Times New Roman" w:cs="Times New Roman"/>
          <w:szCs w:val="28"/>
        </w:rPr>
        <w:t>[64]</w:t>
      </w:r>
      <w:r w:rsidR="00AF4484">
        <w:rPr>
          <w:rStyle w:val="af4"/>
          <w:rFonts w:eastAsia="Times New Roman" w:cs="Times New Roman"/>
          <w:szCs w:val="28"/>
        </w:rPr>
        <w:footnoteReference w:id="34"/>
      </w:r>
      <w:r w:rsidR="00C2268F" w:rsidRPr="00C2268F">
        <w:rPr>
          <w:rFonts w:eastAsia="Times New Roman" w:cs="Times New Roman"/>
          <w:szCs w:val="28"/>
        </w:rPr>
        <w:t>.</w:t>
      </w:r>
      <w:r w:rsidR="009A74D2">
        <w:rPr>
          <w:rFonts w:eastAsia="Times New Roman" w:cs="Times New Roman"/>
          <w:szCs w:val="28"/>
        </w:rPr>
        <w:t xml:space="preserve"> </w:t>
      </w:r>
    </w:p>
    <w:p w14:paraId="1BD40582" w14:textId="7655D93B" w:rsidR="00D3742E" w:rsidRDefault="009A74D2" w:rsidP="00D1765D">
      <w:pPr>
        <w:contextualSpacing/>
        <w:jc w:val="both"/>
        <w:rPr>
          <w:rFonts w:eastAsia="Times New Roman" w:cs="Times New Roman"/>
          <w:szCs w:val="28"/>
        </w:rPr>
      </w:pPr>
      <w:r>
        <w:rPr>
          <w:rFonts w:eastAsia="Times New Roman" w:cs="Times New Roman"/>
          <w:szCs w:val="28"/>
        </w:rPr>
        <w:t>Наблюдается также падение в других важных сферах городско</w:t>
      </w:r>
      <w:r w:rsidR="00C015D1">
        <w:rPr>
          <w:rFonts w:eastAsia="Times New Roman" w:cs="Times New Roman"/>
          <w:szCs w:val="28"/>
        </w:rPr>
        <w:t xml:space="preserve">й промышленности, </w:t>
      </w:r>
      <w:r w:rsidR="00884F06">
        <w:rPr>
          <w:rFonts w:eastAsia="Times New Roman" w:cs="Times New Roman"/>
          <w:szCs w:val="28"/>
        </w:rPr>
        <w:t>как-то</w:t>
      </w:r>
      <w:r w:rsidR="00C015D1">
        <w:rPr>
          <w:rFonts w:eastAsia="Times New Roman" w:cs="Times New Roman"/>
          <w:szCs w:val="28"/>
        </w:rPr>
        <w:t xml:space="preserve"> производство алкогольных и безалкогольных напитков</w:t>
      </w:r>
      <w:r>
        <w:rPr>
          <w:rFonts w:eastAsia="Times New Roman" w:cs="Times New Roman"/>
          <w:szCs w:val="28"/>
        </w:rPr>
        <w:t>.</w:t>
      </w:r>
      <w:r w:rsidR="00C2268F" w:rsidRPr="00C2268F">
        <w:rPr>
          <w:rFonts w:eastAsia="Times New Roman" w:cs="Times New Roman"/>
          <w:szCs w:val="28"/>
        </w:rPr>
        <w:t xml:space="preserve"> </w:t>
      </w:r>
      <w:r w:rsidR="002E1D78">
        <w:rPr>
          <w:rFonts w:eastAsia="Times New Roman" w:cs="Times New Roman"/>
          <w:szCs w:val="28"/>
        </w:rPr>
        <w:t>В этом же году больше половины до</w:t>
      </w:r>
      <w:r w:rsidR="007D6F08">
        <w:rPr>
          <w:rFonts w:eastAsia="Times New Roman" w:cs="Times New Roman"/>
          <w:szCs w:val="28"/>
        </w:rPr>
        <w:t>х</w:t>
      </w:r>
      <w:r w:rsidR="002E1D78">
        <w:rPr>
          <w:rFonts w:eastAsia="Times New Roman" w:cs="Times New Roman"/>
          <w:szCs w:val="28"/>
        </w:rPr>
        <w:t>одной</w:t>
      </w:r>
      <w:r w:rsidR="00D1765D">
        <w:rPr>
          <w:rFonts w:eastAsia="Times New Roman" w:cs="Times New Roman"/>
          <w:szCs w:val="28"/>
        </w:rPr>
        <w:t xml:space="preserve"> части</w:t>
      </w:r>
      <w:r w:rsidR="002E1D78">
        <w:rPr>
          <w:rFonts w:eastAsia="Times New Roman" w:cs="Times New Roman"/>
          <w:szCs w:val="28"/>
        </w:rPr>
        <w:t xml:space="preserve"> городского бюджета составили прямые денежные транши из казны провинции </w:t>
      </w:r>
      <w:r w:rsidR="00CB7E3E">
        <w:rPr>
          <w:rFonts w:eastAsia="Times New Roman" w:cs="Times New Roman"/>
          <w:szCs w:val="28"/>
        </w:rPr>
        <w:t>Хэйлунцзян</w:t>
      </w:r>
      <w:r w:rsidR="002E1D78">
        <w:rPr>
          <w:rFonts w:eastAsia="Times New Roman" w:cs="Times New Roman"/>
          <w:szCs w:val="28"/>
        </w:rPr>
        <w:t xml:space="preserve">. С целью </w:t>
      </w:r>
      <w:r w:rsidR="00A3765F">
        <w:rPr>
          <w:rFonts w:eastAsia="Times New Roman" w:cs="Times New Roman"/>
          <w:szCs w:val="28"/>
        </w:rPr>
        <w:t>дальнейшей</w:t>
      </w:r>
      <w:r w:rsidR="002E1D78">
        <w:rPr>
          <w:rFonts w:eastAsia="Times New Roman" w:cs="Times New Roman"/>
          <w:szCs w:val="28"/>
        </w:rPr>
        <w:t xml:space="preserve"> </w:t>
      </w:r>
      <w:r w:rsidR="00A3765F">
        <w:rPr>
          <w:rFonts w:eastAsia="Times New Roman" w:cs="Times New Roman"/>
          <w:szCs w:val="28"/>
        </w:rPr>
        <w:t>диверсификации</w:t>
      </w:r>
      <w:r w:rsidR="002E1D78">
        <w:rPr>
          <w:rFonts w:eastAsia="Times New Roman" w:cs="Times New Roman"/>
          <w:szCs w:val="28"/>
        </w:rPr>
        <w:t xml:space="preserve"> экономики и создания новых рабочих мест вне сферы угледобычи, </w:t>
      </w:r>
      <w:r w:rsidR="00A3765F">
        <w:rPr>
          <w:rFonts w:eastAsia="Times New Roman" w:cs="Times New Roman"/>
          <w:szCs w:val="28"/>
        </w:rPr>
        <w:t>как-то</w:t>
      </w:r>
      <w:r w:rsidR="002E1D78">
        <w:rPr>
          <w:rFonts w:eastAsia="Times New Roman" w:cs="Times New Roman"/>
          <w:szCs w:val="28"/>
        </w:rPr>
        <w:t xml:space="preserve"> туризм, во многом имеющий индустриальный характер, основанный на известности </w:t>
      </w:r>
      <w:proofErr w:type="spellStart"/>
      <w:r w:rsidR="002E1D78">
        <w:rPr>
          <w:rFonts w:eastAsia="Times New Roman" w:cs="Times New Roman"/>
          <w:szCs w:val="28"/>
        </w:rPr>
        <w:t>Хэгана</w:t>
      </w:r>
      <w:proofErr w:type="spellEnd"/>
      <w:r w:rsidR="002E1D78">
        <w:rPr>
          <w:rFonts w:eastAsia="Times New Roman" w:cs="Times New Roman"/>
          <w:szCs w:val="28"/>
        </w:rPr>
        <w:t xml:space="preserve"> как </w:t>
      </w:r>
      <w:r w:rsidR="00884F06">
        <w:rPr>
          <w:rFonts w:eastAsia="Times New Roman" w:cs="Times New Roman"/>
          <w:szCs w:val="28"/>
        </w:rPr>
        <w:t xml:space="preserve">именитого </w:t>
      </w:r>
      <w:r w:rsidR="002E1D78">
        <w:rPr>
          <w:rFonts w:eastAsia="Times New Roman" w:cs="Times New Roman"/>
          <w:szCs w:val="28"/>
        </w:rPr>
        <w:t>крупного шахтерского центра.</w:t>
      </w:r>
      <w:r w:rsidR="0017740E">
        <w:rPr>
          <w:rFonts w:eastAsia="Times New Roman" w:cs="Times New Roman"/>
          <w:szCs w:val="28"/>
        </w:rPr>
        <w:t xml:space="preserve"> </w:t>
      </w:r>
      <w:r w:rsidR="00CD2697">
        <w:rPr>
          <w:rFonts w:eastAsia="Times New Roman" w:cs="Times New Roman"/>
          <w:szCs w:val="28"/>
        </w:rPr>
        <w:lastRenderedPageBreak/>
        <w:t>Также городское правительство старается</w:t>
      </w:r>
      <w:r w:rsidR="00884F06">
        <w:rPr>
          <w:rFonts w:eastAsia="Times New Roman" w:cs="Times New Roman"/>
          <w:szCs w:val="28"/>
        </w:rPr>
        <w:t xml:space="preserve"> организовать центры развития НИОКР и новые</w:t>
      </w:r>
      <w:r w:rsidR="00DB1B1D">
        <w:rPr>
          <w:rFonts w:eastAsia="Times New Roman" w:cs="Times New Roman"/>
          <w:szCs w:val="28"/>
        </w:rPr>
        <w:t xml:space="preserve"> индустрии</w:t>
      </w:r>
      <w:r w:rsidR="00A85660">
        <w:rPr>
          <w:rFonts w:eastAsia="Times New Roman" w:cs="Times New Roman"/>
          <w:szCs w:val="28"/>
        </w:rPr>
        <w:t xml:space="preserve"> </w:t>
      </w:r>
      <w:r w:rsidR="003D1C4C" w:rsidRPr="003D1C4C">
        <w:rPr>
          <w:rFonts w:eastAsia="Times New Roman" w:cs="Times New Roman"/>
          <w:szCs w:val="28"/>
        </w:rPr>
        <w:t>[37</w:t>
      </w:r>
      <w:r w:rsidR="007B0C55" w:rsidRPr="007B0C55">
        <w:rPr>
          <w:rFonts w:eastAsia="Times New Roman" w:cs="Times New Roman"/>
          <w:szCs w:val="28"/>
        </w:rPr>
        <w:t>,55</w:t>
      </w:r>
      <w:r w:rsidR="003D1C4C" w:rsidRPr="003D1C4C">
        <w:rPr>
          <w:rFonts w:eastAsia="Times New Roman" w:cs="Times New Roman"/>
          <w:szCs w:val="28"/>
        </w:rPr>
        <w:t>]</w:t>
      </w:r>
      <w:r w:rsidR="0017740E">
        <w:rPr>
          <w:rFonts w:eastAsia="Times New Roman" w:cs="Times New Roman"/>
          <w:szCs w:val="28"/>
        </w:rPr>
        <w:t>.</w:t>
      </w:r>
      <w:r w:rsidR="00AF4484">
        <w:rPr>
          <w:rStyle w:val="af4"/>
          <w:rFonts w:eastAsia="Times New Roman" w:cs="Times New Roman"/>
          <w:szCs w:val="28"/>
        </w:rPr>
        <w:footnoteReference w:id="35"/>
      </w:r>
      <w:r w:rsidR="00F84D63" w:rsidRPr="00F84D63">
        <w:rPr>
          <w:rFonts w:eastAsia="Times New Roman" w:cs="Times New Roman"/>
          <w:szCs w:val="28"/>
          <w:vertAlign w:val="superscript"/>
        </w:rPr>
        <w:t>,</w:t>
      </w:r>
      <w:r w:rsidR="00F84D63">
        <w:rPr>
          <w:rStyle w:val="af4"/>
          <w:rFonts w:eastAsia="Times New Roman" w:cs="Times New Roman"/>
          <w:szCs w:val="28"/>
        </w:rPr>
        <w:footnoteReference w:id="36"/>
      </w:r>
    </w:p>
    <w:p w14:paraId="77F612A4" w14:textId="3E92832D" w:rsidR="00D1765D" w:rsidRDefault="002E1D78" w:rsidP="00D1765D">
      <w:pPr>
        <w:contextualSpacing/>
        <w:jc w:val="both"/>
        <w:rPr>
          <w:rFonts w:eastAsia="Times New Roman" w:cs="Times New Roman"/>
          <w:szCs w:val="28"/>
        </w:rPr>
      </w:pPr>
      <w:r>
        <w:rPr>
          <w:rFonts w:eastAsia="Times New Roman" w:cs="Times New Roman"/>
          <w:szCs w:val="28"/>
        </w:rPr>
        <w:t xml:space="preserve">Из вышеперечисленного мы можем </w:t>
      </w:r>
      <w:r w:rsidR="00A3765F">
        <w:rPr>
          <w:rFonts w:eastAsia="Times New Roman" w:cs="Times New Roman"/>
          <w:szCs w:val="28"/>
        </w:rPr>
        <w:t>видеть,</w:t>
      </w:r>
      <w:r>
        <w:rPr>
          <w:rFonts w:eastAsia="Times New Roman" w:cs="Times New Roman"/>
          <w:szCs w:val="28"/>
        </w:rPr>
        <w:t xml:space="preserve"> что власти города </w:t>
      </w:r>
      <w:r w:rsidR="00A3765F">
        <w:rPr>
          <w:rFonts w:eastAsia="Times New Roman" w:cs="Times New Roman"/>
          <w:szCs w:val="28"/>
        </w:rPr>
        <w:t>избрали</w:t>
      </w:r>
      <w:r>
        <w:rPr>
          <w:rFonts w:eastAsia="Times New Roman" w:cs="Times New Roman"/>
          <w:szCs w:val="28"/>
        </w:rPr>
        <w:t xml:space="preserve"> весьма разумную стратегию</w:t>
      </w:r>
      <w:r w:rsidR="00723666">
        <w:rPr>
          <w:rFonts w:eastAsia="Times New Roman" w:cs="Times New Roman"/>
          <w:szCs w:val="28"/>
        </w:rPr>
        <w:t>, создавая цепочки добавленной стоимости на базе флагманской отрасли</w:t>
      </w:r>
      <w:r w:rsidR="00393F70">
        <w:rPr>
          <w:rFonts w:eastAsia="Times New Roman" w:cs="Times New Roman"/>
          <w:szCs w:val="28"/>
        </w:rPr>
        <w:t xml:space="preserve"> и смежных производств</w:t>
      </w:r>
      <w:r w:rsidR="00723666">
        <w:rPr>
          <w:rFonts w:eastAsia="Times New Roman" w:cs="Times New Roman"/>
          <w:szCs w:val="28"/>
        </w:rPr>
        <w:t>, которые способны обеспечить на конце выход продукции</w:t>
      </w:r>
      <w:r w:rsidR="00393F70">
        <w:rPr>
          <w:rFonts w:eastAsia="Times New Roman" w:cs="Times New Roman"/>
          <w:szCs w:val="28"/>
        </w:rPr>
        <w:t xml:space="preserve"> с</w:t>
      </w:r>
      <w:r w:rsidR="00723666">
        <w:rPr>
          <w:rFonts w:eastAsia="Times New Roman" w:cs="Times New Roman"/>
          <w:szCs w:val="28"/>
        </w:rPr>
        <w:t xml:space="preserve"> высокой </w:t>
      </w:r>
      <w:r w:rsidR="00393F70">
        <w:rPr>
          <w:rFonts w:eastAsia="Times New Roman" w:cs="Times New Roman"/>
          <w:szCs w:val="28"/>
        </w:rPr>
        <w:t xml:space="preserve">добавленной </w:t>
      </w:r>
      <w:r w:rsidR="00723666">
        <w:rPr>
          <w:rFonts w:eastAsia="Times New Roman" w:cs="Times New Roman"/>
          <w:szCs w:val="28"/>
        </w:rPr>
        <w:t>стоимост</w:t>
      </w:r>
      <w:r w:rsidR="00393F70">
        <w:rPr>
          <w:rFonts w:eastAsia="Times New Roman" w:cs="Times New Roman"/>
          <w:szCs w:val="28"/>
        </w:rPr>
        <w:t>ью</w:t>
      </w:r>
      <w:r w:rsidR="00723666">
        <w:rPr>
          <w:rFonts w:eastAsia="Times New Roman" w:cs="Times New Roman"/>
          <w:szCs w:val="28"/>
        </w:rPr>
        <w:t xml:space="preserve"> и создать новые, привлекательные рабочие места</w:t>
      </w:r>
      <w:r>
        <w:rPr>
          <w:rFonts w:eastAsia="Times New Roman" w:cs="Times New Roman"/>
          <w:szCs w:val="28"/>
        </w:rPr>
        <w:t>.</w:t>
      </w:r>
      <w:r w:rsidR="00723666">
        <w:rPr>
          <w:rFonts w:eastAsia="Times New Roman" w:cs="Times New Roman"/>
          <w:szCs w:val="28"/>
        </w:rPr>
        <w:t xml:space="preserve"> Фактически</w:t>
      </w:r>
      <w:r w:rsidR="00D1765D">
        <w:rPr>
          <w:rFonts w:eastAsia="Times New Roman" w:cs="Times New Roman"/>
          <w:szCs w:val="28"/>
        </w:rPr>
        <w:t xml:space="preserve"> это есть одна из форм образования кластера</w:t>
      </w:r>
      <w:r w:rsidR="0043206A">
        <w:rPr>
          <w:rFonts w:eastAsia="Times New Roman" w:cs="Times New Roman"/>
          <w:szCs w:val="28"/>
        </w:rPr>
        <w:t xml:space="preserve">. </w:t>
      </w:r>
      <w:r w:rsidR="00DB1B1D">
        <w:rPr>
          <w:rFonts w:eastAsia="Times New Roman" w:cs="Times New Roman"/>
          <w:szCs w:val="28"/>
        </w:rPr>
        <w:t>Развиваются</w:t>
      </w:r>
      <w:r w:rsidR="00C015D1">
        <w:rPr>
          <w:rFonts w:eastAsia="Times New Roman" w:cs="Times New Roman"/>
          <w:szCs w:val="28"/>
        </w:rPr>
        <w:t xml:space="preserve"> и новые сферы способные перехватить у угольной </w:t>
      </w:r>
      <w:r w:rsidR="00DB1B1D">
        <w:rPr>
          <w:rFonts w:eastAsia="Times New Roman" w:cs="Times New Roman"/>
          <w:szCs w:val="28"/>
        </w:rPr>
        <w:t>промышленности</w:t>
      </w:r>
      <w:r w:rsidR="00C015D1">
        <w:rPr>
          <w:rFonts w:eastAsia="Times New Roman" w:cs="Times New Roman"/>
          <w:szCs w:val="28"/>
        </w:rPr>
        <w:t xml:space="preserve"> роль центра кластера, </w:t>
      </w:r>
      <w:r w:rsidR="00DB1B1D">
        <w:rPr>
          <w:rFonts w:eastAsia="Times New Roman" w:cs="Times New Roman"/>
          <w:szCs w:val="28"/>
        </w:rPr>
        <w:t>как-то</w:t>
      </w:r>
      <w:r w:rsidR="00C015D1">
        <w:rPr>
          <w:rFonts w:eastAsia="Times New Roman" w:cs="Times New Roman"/>
          <w:szCs w:val="28"/>
        </w:rPr>
        <w:t xml:space="preserve"> </w:t>
      </w:r>
      <w:r w:rsidR="00DB1B1D">
        <w:rPr>
          <w:rFonts w:eastAsia="Times New Roman" w:cs="Times New Roman"/>
          <w:szCs w:val="28"/>
        </w:rPr>
        <w:t>индустрия,</w:t>
      </w:r>
      <w:r w:rsidR="00C015D1">
        <w:rPr>
          <w:rFonts w:eastAsia="Times New Roman" w:cs="Times New Roman"/>
          <w:szCs w:val="28"/>
        </w:rPr>
        <w:t xml:space="preserve"> связанная с добычей и обработкой графита. </w:t>
      </w:r>
      <w:r w:rsidR="00013A5D">
        <w:rPr>
          <w:rFonts w:eastAsia="Times New Roman" w:cs="Times New Roman"/>
          <w:szCs w:val="28"/>
        </w:rPr>
        <w:t xml:space="preserve">Тем не менее, на данный момент прогресс в </w:t>
      </w:r>
      <w:proofErr w:type="spellStart"/>
      <w:r w:rsidR="00013A5D">
        <w:rPr>
          <w:rFonts w:eastAsia="Times New Roman" w:cs="Times New Roman"/>
          <w:szCs w:val="28"/>
        </w:rPr>
        <w:t>кластеростроении</w:t>
      </w:r>
      <w:proofErr w:type="spellEnd"/>
      <w:r w:rsidR="00013A5D">
        <w:rPr>
          <w:rFonts w:eastAsia="Times New Roman" w:cs="Times New Roman"/>
          <w:szCs w:val="28"/>
        </w:rPr>
        <w:t xml:space="preserve"> в городе </w:t>
      </w:r>
      <w:proofErr w:type="spellStart"/>
      <w:r w:rsidR="00013A5D">
        <w:rPr>
          <w:rFonts w:eastAsia="Times New Roman" w:cs="Times New Roman"/>
          <w:szCs w:val="28"/>
        </w:rPr>
        <w:t>Хэган</w:t>
      </w:r>
      <w:proofErr w:type="spellEnd"/>
      <w:r w:rsidR="00013A5D">
        <w:rPr>
          <w:rFonts w:eastAsia="Times New Roman" w:cs="Times New Roman"/>
          <w:szCs w:val="28"/>
        </w:rPr>
        <w:t xml:space="preserve"> весьма </w:t>
      </w:r>
      <w:r w:rsidR="00DB1B1D">
        <w:rPr>
          <w:rFonts w:eastAsia="Times New Roman" w:cs="Times New Roman"/>
          <w:szCs w:val="28"/>
        </w:rPr>
        <w:t>неочевиден</w:t>
      </w:r>
      <w:r w:rsidR="00013A5D">
        <w:rPr>
          <w:rFonts w:eastAsia="Times New Roman" w:cs="Times New Roman"/>
          <w:szCs w:val="28"/>
        </w:rPr>
        <w:t xml:space="preserve">, о чем будет подробнее </w:t>
      </w:r>
      <w:r w:rsidR="00DB1B1D">
        <w:rPr>
          <w:rFonts w:eastAsia="Times New Roman" w:cs="Times New Roman"/>
          <w:szCs w:val="28"/>
        </w:rPr>
        <w:t>оговорено</w:t>
      </w:r>
      <w:r w:rsidR="00013A5D">
        <w:rPr>
          <w:rFonts w:eastAsia="Times New Roman" w:cs="Times New Roman"/>
          <w:szCs w:val="28"/>
        </w:rPr>
        <w:t xml:space="preserve"> </w:t>
      </w:r>
      <w:r w:rsidR="00E9129F">
        <w:rPr>
          <w:rFonts w:eastAsia="Times New Roman" w:cs="Times New Roman"/>
          <w:szCs w:val="28"/>
        </w:rPr>
        <w:t>ниже</w:t>
      </w:r>
      <w:r w:rsidR="00013A5D">
        <w:rPr>
          <w:rFonts w:eastAsia="Times New Roman" w:cs="Times New Roman"/>
          <w:szCs w:val="28"/>
        </w:rPr>
        <w:t>.</w:t>
      </w:r>
      <w:r w:rsidR="008F336A">
        <w:rPr>
          <w:rFonts w:eastAsia="Times New Roman" w:cs="Times New Roman"/>
          <w:szCs w:val="28"/>
        </w:rPr>
        <w:t xml:space="preserve"> Теперь обратим внимание на таблицу </w:t>
      </w:r>
      <w:r w:rsidR="00E9129F">
        <w:rPr>
          <w:rFonts w:eastAsia="Times New Roman" w:cs="Times New Roman"/>
          <w:szCs w:val="28"/>
        </w:rPr>
        <w:t>1</w:t>
      </w:r>
      <w:r w:rsidR="008F336A">
        <w:rPr>
          <w:rFonts w:eastAsia="Times New Roman" w:cs="Times New Roman"/>
          <w:szCs w:val="28"/>
        </w:rPr>
        <w:t xml:space="preserve">, чтобы понять в какой степени структура экономики города </w:t>
      </w:r>
      <w:proofErr w:type="spellStart"/>
      <w:r w:rsidR="008F336A">
        <w:rPr>
          <w:rFonts w:eastAsia="Times New Roman" w:cs="Times New Roman"/>
          <w:szCs w:val="28"/>
        </w:rPr>
        <w:t>Хэгана</w:t>
      </w:r>
      <w:proofErr w:type="spellEnd"/>
      <w:r w:rsidR="008F336A">
        <w:rPr>
          <w:rFonts w:eastAsia="Times New Roman" w:cs="Times New Roman"/>
          <w:szCs w:val="28"/>
        </w:rPr>
        <w:t xml:space="preserve"> отличается от таковой у трех провинций Северо-Востока КНР.</w:t>
      </w:r>
    </w:p>
    <w:p w14:paraId="10A0CCD5" w14:textId="567BA511" w:rsidR="00D1765D" w:rsidRPr="00022743" w:rsidRDefault="00D1765D" w:rsidP="00E9129F">
      <w:pPr>
        <w:ind w:firstLine="0"/>
        <w:contextualSpacing/>
        <w:jc w:val="center"/>
        <w:rPr>
          <w:rFonts w:eastAsia="Times New Roman" w:cs="Times New Roman"/>
          <w:szCs w:val="28"/>
          <w:vertAlign w:val="superscript"/>
        </w:rPr>
      </w:pPr>
      <w:r>
        <w:rPr>
          <w:rFonts w:eastAsia="Times New Roman" w:cs="Times New Roman"/>
          <w:szCs w:val="28"/>
        </w:rPr>
        <w:t>Табл</w:t>
      </w:r>
      <w:r w:rsidR="00C034E3">
        <w:rPr>
          <w:rFonts w:eastAsia="Times New Roman" w:cs="Times New Roman"/>
          <w:szCs w:val="28"/>
        </w:rPr>
        <w:t xml:space="preserve">ица </w:t>
      </w:r>
      <w:r>
        <w:rPr>
          <w:rFonts w:eastAsia="Times New Roman" w:cs="Times New Roman"/>
          <w:szCs w:val="28"/>
        </w:rPr>
        <w:t>1.</w:t>
      </w:r>
      <w:r w:rsidR="00C46BB0">
        <w:rPr>
          <w:rFonts w:eastAsia="Times New Roman" w:cs="Times New Roman"/>
          <w:szCs w:val="28"/>
        </w:rPr>
        <w:t xml:space="preserve"> Наглядное </w:t>
      </w:r>
      <w:r w:rsidR="00DB1B1D">
        <w:rPr>
          <w:rFonts w:eastAsia="Times New Roman" w:cs="Times New Roman"/>
          <w:szCs w:val="28"/>
        </w:rPr>
        <w:t>сравнение</w:t>
      </w:r>
      <w:r w:rsidR="00C46BB0">
        <w:rPr>
          <w:rFonts w:eastAsia="Times New Roman" w:cs="Times New Roman"/>
          <w:szCs w:val="28"/>
        </w:rPr>
        <w:t xml:space="preserve"> роли различных секторов экономики в трех провинциях Северо-Востока КНР и г. </w:t>
      </w:r>
      <w:proofErr w:type="spellStart"/>
      <w:r w:rsidR="00C46BB0">
        <w:rPr>
          <w:rFonts w:eastAsia="Times New Roman" w:cs="Times New Roman"/>
          <w:szCs w:val="28"/>
        </w:rPr>
        <w:t>Хэган</w:t>
      </w:r>
      <w:proofErr w:type="spellEnd"/>
      <w:r w:rsidR="00C46BB0">
        <w:rPr>
          <w:rFonts w:eastAsia="Times New Roman" w:cs="Times New Roman"/>
          <w:szCs w:val="28"/>
        </w:rPr>
        <w:t>.</w:t>
      </w:r>
      <w:r w:rsidR="004E5B30">
        <w:rPr>
          <w:rFonts w:eastAsia="Times New Roman" w:cs="Times New Roman"/>
          <w:szCs w:val="28"/>
        </w:rPr>
        <w:t xml:space="preserve"> на 2022 г</w:t>
      </w:r>
      <w:r w:rsidR="00A85660">
        <w:rPr>
          <w:rFonts w:eastAsia="Times New Roman" w:cs="Times New Roman"/>
          <w:szCs w:val="28"/>
        </w:rPr>
        <w:t xml:space="preserve"> </w:t>
      </w:r>
      <w:r w:rsidR="00EF5DE7" w:rsidRPr="00EF5DE7">
        <w:rPr>
          <w:rFonts w:eastAsia="Times New Roman" w:cs="Times New Roman"/>
          <w:szCs w:val="28"/>
        </w:rPr>
        <w:t>[26]</w:t>
      </w:r>
      <w:r w:rsidR="004E5B30">
        <w:rPr>
          <w:rFonts w:eastAsia="Times New Roman" w:cs="Times New Roman"/>
          <w:szCs w:val="28"/>
        </w:rPr>
        <w:t>.</w:t>
      </w:r>
      <w:r w:rsidR="00022743">
        <w:rPr>
          <w:rStyle w:val="af4"/>
          <w:rFonts w:eastAsia="Times New Roman" w:cs="Times New Roman"/>
          <w:szCs w:val="28"/>
        </w:rPr>
        <w:footnoteReference w:id="37"/>
      </w:r>
    </w:p>
    <w:tbl>
      <w:tblPr>
        <w:tblStyle w:val="a8"/>
        <w:tblW w:w="0" w:type="auto"/>
        <w:tblLook w:val="04A0" w:firstRow="1" w:lastRow="0" w:firstColumn="1" w:lastColumn="0" w:noHBand="0" w:noVBand="1"/>
      </w:tblPr>
      <w:tblGrid>
        <w:gridCol w:w="2115"/>
        <w:gridCol w:w="2088"/>
        <w:gridCol w:w="2084"/>
        <w:gridCol w:w="2071"/>
        <w:gridCol w:w="1772"/>
      </w:tblGrid>
      <w:tr w:rsidR="004E5B30" w14:paraId="72DBBA47" w14:textId="580DD38F" w:rsidTr="004E5B30">
        <w:tc>
          <w:tcPr>
            <w:tcW w:w="2115" w:type="dxa"/>
          </w:tcPr>
          <w:p w14:paraId="6A7A9370" w14:textId="6182AFDB" w:rsidR="004E5B30" w:rsidRDefault="00E9129F" w:rsidP="00D1765D">
            <w:pPr>
              <w:ind w:firstLine="0"/>
              <w:contextualSpacing/>
              <w:jc w:val="both"/>
              <w:rPr>
                <w:rFonts w:eastAsia="Times New Roman" w:cs="Times New Roman"/>
                <w:szCs w:val="28"/>
              </w:rPr>
            </w:pPr>
            <w:r>
              <w:rPr>
                <w:rFonts w:eastAsia="Times New Roman" w:cs="Times New Roman"/>
                <w:szCs w:val="28"/>
              </w:rPr>
              <w:t>Субъекты рассмотрения</w:t>
            </w:r>
          </w:p>
        </w:tc>
        <w:tc>
          <w:tcPr>
            <w:tcW w:w="2088" w:type="dxa"/>
          </w:tcPr>
          <w:p w14:paraId="7B7723D3" w14:textId="3C2EEC51" w:rsidR="004E5B30" w:rsidRDefault="004E5B30" w:rsidP="00D1765D">
            <w:pPr>
              <w:ind w:firstLine="0"/>
              <w:contextualSpacing/>
              <w:jc w:val="both"/>
              <w:rPr>
                <w:rFonts w:eastAsia="Times New Roman" w:cs="Times New Roman"/>
                <w:szCs w:val="28"/>
              </w:rPr>
            </w:pPr>
            <w:r>
              <w:rPr>
                <w:rFonts w:eastAsia="Times New Roman" w:cs="Times New Roman"/>
                <w:szCs w:val="28"/>
              </w:rPr>
              <w:t>Первичный сектор</w:t>
            </w:r>
          </w:p>
        </w:tc>
        <w:tc>
          <w:tcPr>
            <w:tcW w:w="2084" w:type="dxa"/>
          </w:tcPr>
          <w:p w14:paraId="24A64453" w14:textId="2D866E2B" w:rsidR="004E5B30" w:rsidRDefault="004E5B30" w:rsidP="00D1765D">
            <w:pPr>
              <w:ind w:firstLine="0"/>
              <w:contextualSpacing/>
              <w:jc w:val="both"/>
              <w:rPr>
                <w:rFonts w:eastAsia="Times New Roman" w:cs="Times New Roman"/>
                <w:szCs w:val="28"/>
              </w:rPr>
            </w:pPr>
            <w:r>
              <w:rPr>
                <w:rFonts w:eastAsia="Times New Roman" w:cs="Times New Roman"/>
                <w:szCs w:val="28"/>
              </w:rPr>
              <w:t>Втор</w:t>
            </w:r>
            <w:r w:rsidRPr="00D1765D">
              <w:rPr>
                <w:rFonts w:eastAsia="Times New Roman" w:cs="Times New Roman"/>
                <w:szCs w:val="28"/>
              </w:rPr>
              <w:t>ичный сектор</w:t>
            </w:r>
          </w:p>
        </w:tc>
        <w:tc>
          <w:tcPr>
            <w:tcW w:w="2071" w:type="dxa"/>
          </w:tcPr>
          <w:p w14:paraId="1997E292" w14:textId="079C83B5" w:rsidR="004E5B30" w:rsidRDefault="004E5B30" w:rsidP="00D1765D">
            <w:pPr>
              <w:ind w:firstLine="0"/>
              <w:contextualSpacing/>
              <w:jc w:val="both"/>
              <w:rPr>
                <w:rFonts w:eastAsia="Times New Roman" w:cs="Times New Roman"/>
                <w:szCs w:val="28"/>
              </w:rPr>
            </w:pPr>
            <w:r>
              <w:rPr>
                <w:rFonts w:eastAsia="Times New Roman" w:cs="Times New Roman"/>
                <w:szCs w:val="28"/>
              </w:rPr>
              <w:t>Трет</w:t>
            </w:r>
            <w:r w:rsidRPr="00D1765D">
              <w:rPr>
                <w:rFonts w:eastAsia="Times New Roman" w:cs="Times New Roman"/>
                <w:szCs w:val="28"/>
              </w:rPr>
              <w:t>ичный сектор</w:t>
            </w:r>
          </w:p>
        </w:tc>
        <w:tc>
          <w:tcPr>
            <w:tcW w:w="1496" w:type="dxa"/>
          </w:tcPr>
          <w:p w14:paraId="2579FA8E" w14:textId="0A957E3B" w:rsidR="004E5B30" w:rsidRDefault="003904DF" w:rsidP="00D1765D">
            <w:pPr>
              <w:ind w:firstLine="0"/>
              <w:contextualSpacing/>
              <w:jc w:val="both"/>
              <w:rPr>
                <w:rFonts w:eastAsia="Times New Roman" w:cs="Times New Roman"/>
                <w:szCs w:val="28"/>
              </w:rPr>
            </w:pPr>
            <w:r>
              <w:rPr>
                <w:rFonts w:eastAsia="Times New Roman" w:cs="Times New Roman"/>
                <w:szCs w:val="28"/>
              </w:rPr>
              <w:t xml:space="preserve">Крупнейший </w:t>
            </w:r>
            <w:r w:rsidR="004E5B30">
              <w:rPr>
                <w:rFonts w:eastAsia="Times New Roman" w:cs="Times New Roman"/>
                <w:szCs w:val="28"/>
              </w:rPr>
              <w:t>сектор экономики территории</w:t>
            </w:r>
          </w:p>
        </w:tc>
      </w:tr>
      <w:tr w:rsidR="004E5B30" w14:paraId="00E7379E" w14:textId="538DD8C0" w:rsidTr="004E5B30">
        <w:tc>
          <w:tcPr>
            <w:tcW w:w="2115" w:type="dxa"/>
          </w:tcPr>
          <w:p w14:paraId="72861B51" w14:textId="5BE56535" w:rsidR="004E5B30" w:rsidRDefault="004E5B30" w:rsidP="00D1765D">
            <w:pPr>
              <w:ind w:firstLine="0"/>
              <w:contextualSpacing/>
              <w:jc w:val="both"/>
              <w:rPr>
                <w:rFonts w:eastAsia="Times New Roman" w:cs="Times New Roman"/>
                <w:szCs w:val="28"/>
              </w:rPr>
            </w:pPr>
            <w:r>
              <w:rPr>
                <w:rFonts w:eastAsia="Times New Roman" w:cs="Times New Roman"/>
                <w:szCs w:val="28"/>
              </w:rPr>
              <w:t>Ляонин</w:t>
            </w:r>
          </w:p>
        </w:tc>
        <w:tc>
          <w:tcPr>
            <w:tcW w:w="2088" w:type="dxa"/>
          </w:tcPr>
          <w:p w14:paraId="1DD2F76D" w14:textId="35AD9E84" w:rsidR="004E5B30" w:rsidRDefault="004E5B30" w:rsidP="00D1765D">
            <w:pPr>
              <w:ind w:firstLine="0"/>
              <w:contextualSpacing/>
              <w:jc w:val="both"/>
              <w:rPr>
                <w:rFonts w:eastAsia="Times New Roman" w:cs="Times New Roman"/>
                <w:szCs w:val="28"/>
              </w:rPr>
            </w:pPr>
            <w:r>
              <w:rPr>
                <w:rFonts w:eastAsia="Times New Roman" w:cs="Times New Roman"/>
                <w:szCs w:val="28"/>
              </w:rPr>
              <w:t>8,96%</w:t>
            </w:r>
          </w:p>
        </w:tc>
        <w:tc>
          <w:tcPr>
            <w:tcW w:w="2084" w:type="dxa"/>
          </w:tcPr>
          <w:p w14:paraId="416AD3F5" w14:textId="75C862F3" w:rsidR="004E5B30" w:rsidRDefault="004E5B30" w:rsidP="00D1765D">
            <w:pPr>
              <w:ind w:firstLine="0"/>
              <w:contextualSpacing/>
              <w:jc w:val="both"/>
              <w:rPr>
                <w:rFonts w:eastAsia="Times New Roman" w:cs="Times New Roman"/>
                <w:szCs w:val="28"/>
              </w:rPr>
            </w:pPr>
            <w:r>
              <w:rPr>
                <w:rFonts w:eastAsia="Times New Roman" w:cs="Times New Roman"/>
                <w:szCs w:val="28"/>
              </w:rPr>
              <w:t>40,57%</w:t>
            </w:r>
          </w:p>
        </w:tc>
        <w:tc>
          <w:tcPr>
            <w:tcW w:w="2071" w:type="dxa"/>
          </w:tcPr>
          <w:p w14:paraId="3A524328" w14:textId="45733564" w:rsidR="004E5B30" w:rsidRDefault="004E5B30" w:rsidP="00D1765D">
            <w:pPr>
              <w:ind w:firstLine="0"/>
              <w:contextualSpacing/>
              <w:jc w:val="both"/>
              <w:rPr>
                <w:rFonts w:eastAsia="Times New Roman" w:cs="Times New Roman"/>
                <w:szCs w:val="28"/>
              </w:rPr>
            </w:pPr>
            <w:r>
              <w:rPr>
                <w:rFonts w:eastAsia="Times New Roman" w:cs="Times New Roman"/>
                <w:szCs w:val="28"/>
              </w:rPr>
              <w:t>50,46%</w:t>
            </w:r>
          </w:p>
        </w:tc>
        <w:tc>
          <w:tcPr>
            <w:tcW w:w="1496" w:type="dxa"/>
          </w:tcPr>
          <w:p w14:paraId="03C11C50" w14:textId="016F4217" w:rsidR="004E5B30" w:rsidRDefault="004E5B30" w:rsidP="00D1765D">
            <w:pPr>
              <w:ind w:firstLine="0"/>
              <w:contextualSpacing/>
              <w:jc w:val="both"/>
              <w:rPr>
                <w:rFonts w:eastAsia="Times New Roman" w:cs="Times New Roman"/>
                <w:szCs w:val="28"/>
              </w:rPr>
            </w:pPr>
            <w:r>
              <w:rPr>
                <w:rFonts w:eastAsia="Times New Roman" w:cs="Times New Roman"/>
                <w:szCs w:val="28"/>
              </w:rPr>
              <w:t>Третичный</w:t>
            </w:r>
          </w:p>
        </w:tc>
      </w:tr>
      <w:tr w:rsidR="004E5B30" w14:paraId="4FC49CEF" w14:textId="2267E562" w:rsidTr="004E5B30">
        <w:tc>
          <w:tcPr>
            <w:tcW w:w="2115" w:type="dxa"/>
          </w:tcPr>
          <w:p w14:paraId="414D52F5" w14:textId="3D278E49" w:rsidR="004E5B30" w:rsidRDefault="004E5B30" w:rsidP="00D1765D">
            <w:pPr>
              <w:ind w:firstLine="0"/>
              <w:contextualSpacing/>
              <w:jc w:val="both"/>
              <w:rPr>
                <w:rFonts w:eastAsia="Times New Roman" w:cs="Times New Roman"/>
                <w:szCs w:val="28"/>
              </w:rPr>
            </w:pPr>
            <w:r>
              <w:rPr>
                <w:rFonts w:eastAsia="Times New Roman" w:cs="Times New Roman"/>
                <w:szCs w:val="28"/>
              </w:rPr>
              <w:t>Цзилинь</w:t>
            </w:r>
          </w:p>
        </w:tc>
        <w:tc>
          <w:tcPr>
            <w:tcW w:w="2088" w:type="dxa"/>
          </w:tcPr>
          <w:p w14:paraId="4E746170" w14:textId="41395C75" w:rsidR="004E5B30" w:rsidRDefault="00A8792E" w:rsidP="00D1765D">
            <w:pPr>
              <w:ind w:firstLine="0"/>
              <w:contextualSpacing/>
              <w:jc w:val="both"/>
              <w:rPr>
                <w:rFonts w:eastAsia="Times New Roman" w:cs="Times New Roman"/>
                <w:szCs w:val="28"/>
              </w:rPr>
            </w:pPr>
            <w:r>
              <w:rPr>
                <w:rFonts w:eastAsia="Times New Roman" w:cs="Times New Roman"/>
                <w:szCs w:val="28"/>
              </w:rPr>
              <w:t>12,92%</w:t>
            </w:r>
          </w:p>
        </w:tc>
        <w:tc>
          <w:tcPr>
            <w:tcW w:w="2084" w:type="dxa"/>
          </w:tcPr>
          <w:p w14:paraId="61CAE239" w14:textId="5275335A" w:rsidR="004E5B30" w:rsidRDefault="00A8792E" w:rsidP="00D1765D">
            <w:pPr>
              <w:ind w:firstLine="0"/>
              <w:contextualSpacing/>
              <w:jc w:val="both"/>
              <w:rPr>
                <w:rFonts w:eastAsia="Times New Roman" w:cs="Times New Roman"/>
                <w:szCs w:val="28"/>
              </w:rPr>
            </w:pPr>
            <w:r w:rsidRPr="00A8792E">
              <w:rPr>
                <w:rFonts w:eastAsia="Times New Roman" w:cs="Times New Roman"/>
                <w:szCs w:val="28"/>
              </w:rPr>
              <w:t>35</w:t>
            </w:r>
            <w:r>
              <w:rPr>
                <w:rFonts w:eastAsia="Times New Roman" w:cs="Times New Roman"/>
                <w:szCs w:val="28"/>
              </w:rPr>
              <w:t>,</w:t>
            </w:r>
            <w:r w:rsidRPr="00A8792E">
              <w:rPr>
                <w:rFonts w:eastAsia="Times New Roman" w:cs="Times New Roman"/>
                <w:szCs w:val="28"/>
              </w:rPr>
              <w:t>41</w:t>
            </w:r>
            <w:r>
              <w:rPr>
                <w:rFonts w:eastAsia="Times New Roman" w:cs="Times New Roman"/>
                <w:szCs w:val="28"/>
              </w:rPr>
              <w:t>%</w:t>
            </w:r>
          </w:p>
        </w:tc>
        <w:tc>
          <w:tcPr>
            <w:tcW w:w="2071" w:type="dxa"/>
          </w:tcPr>
          <w:p w14:paraId="3F558B0F" w14:textId="79CC7B31" w:rsidR="004E5B30" w:rsidRDefault="00A8792E" w:rsidP="00D1765D">
            <w:pPr>
              <w:ind w:firstLine="0"/>
              <w:contextualSpacing/>
              <w:jc w:val="both"/>
              <w:rPr>
                <w:rFonts w:eastAsia="Times New Roman" w:cs="Times New Roman"/>
                <w:szCs w:val="28"/>
              </w:rPr>
            </w:pPr>
            <w:r w:rsidRPr="00A8792E">
              <w:rPr>
                <w:rFonts w:eastAsia="Times New Roman" w:cs="Times New Roman"/>
                <w:szCs w:val="28"/>
              </w:rPr>
              <w:t>51</w:t>
            </w:r>
            <w:r>
              <w:rPr>
                <w:rFonts w:eastAsia="Times New Roman" w:cs="Times New Roman"/>
                <w:szCs w:val="28"/>
              </w:rPr>
              <w:t>,</w:t>
            </w:r>
            <w:r w:rsidRPr="00A8792E">
              <w:rPr>
                <w:rFonts w:eastAsia="Times New Roman" w:cs="Times New Roman"/>
                <w:szCs w:val="28"/>
              </w:rPr>
              <w:t>67</w:t>
            </w:r>
            <w:r>
              <w:rPr>
                <w:rFonts w:eastAsia="Times New Roman" w:cs="Times New Roman"/>
                <w:szCs w:val="28"/>
              </w:rPr>
              <w:t>%</w:t>
            </w:r>
          </w:p>
        </w:tc>
        <w:tc>
          <w:tcPr>
            <w:tcW w:w="1496" w:type="dxa"/>
          </w:tcPr>
          <w:p w14:paraId="06D79C8C" w14:textId="0295AE34" w:rsidR="004E5B30" w:rsidRDefault="0096074A" w:rsidP="00D1765D">
            <w:pPr>
              <w:ind w:firstLine="0"/>
              <w:contextualSpacing/>
              <w:jc w:val="both"/>
              <w:rPr>
                <w:rFonts w:eastAsia="Times New Roman" w:cs="Times New Roman"/>
                <w:szCs w:val="28"/>
              </w:rPr>
            </w:pPr>
            <w:r w:rsidRPr="0096074A">
              <w:rPr>
                <w:rFonts w:eastAsia="Times New Roman" w:cs="Times New Roman"/>
                <w:szCs w:val="28"/>
              </w:rPr>
              <w:t>Третичный</w:t>
            </w:r>
          </w:p>
        </w:tc>
      </w:tr>
      <w:tr w:rsidR="004E5B30" w14:paraId="6B437DB6" w14:textId="189D6654" w:rsidTr="004E5B30">
        <w:tc>
          <w:tcPr>
            <w:tcW w:w="2115" w:type="dxa"/>
          </w:tcPr>
          <w:p w14:paraId="44C55889" w14:textId="442D16BB" w:rsidR="004E5B30" w:rsidRDefault="004E5B30" w:rsidP="00D1765D">
            <w:pPr>
              <w:ind w:firstLine="0"/>
              <w:contextualSpacing/>
              <w:jc w:val="both"/>
              <w:rPr>
                <w:rFonts w:eastAsia="Times New Roman" w:cs="Times New Roman"/>
                <w:szCs w:val="28"/>
              </w:rPr>
            </w:pPr>
            <w:r>
              <w:rPr>
                <w:rFonts w:eastAsia="Times New Roman" w:cs="Times New Roman"/>
                <w:szCs w:val="28"/>
              </w:rPr>
              <w:t>Хэйлунцзян</w:t>
            </w:r>
          </w:p>
        </w:tc>
        <w:tc>
          <w:tcPr>
            <w:tcW w:w="2088" w:type="dxa"/>
          </w:tcPr>
          <w:p w14:paraId="61E26632" w14:textId="7B8FBC19" w:rsidR="004E5B30" w:rsidRDefault="00A8792E" w:rsidP="00D1765D">
            <w:pPr>
              <w:ind w:firstLine="0"/>
              <w:contextualSpacing/>
              <w:jc w:val="both"/>
              <w:rPr>
                <w:rFonts w:eastAsia="Times New Roman" w:cs="Times New Roman"/>
                <w:szCs w:val="28"/>
              </w:rPr>
            </w:pPr>
            <w:r w:rsidRPr="00A8792E">
              <w:rPr>
                <w:rFonts w:eastAsia="Times New Roman" w:cs="Times New Roman"/>
                <w:szCs w:val="28"/>
              </w:rPr>
              <w:t>22.7%</w:t>
            </w:r>
          </w:p>
        </w:tc>
        <w:tc>
          <w:tcPr>
            <w:tcW w:w="2084" w:type="dxa"/>
          </w:tcPr>
          <w:p w14:paraId="4577719E" w14:textId="7DC27E19" w:rsidR="004E5B30" w:rsidRDefault="0096074A" w:rsidP="00D1765D">
            <w:pPr>
              <w:ind w:firstLine="0"/>
              <w:contextualSpacing/>
              <w:jc w:val="both"/>
              <w:rPr>
                <w:rFonts w:eastAsia="Times New Roman" w:cs="Times New Roman"/>
                <w:szCs w:val="28"/>
              </w:rPr>
            </w:pPr>
            <w:r w:rsidRPr="0096074A">
              <w:rPr>
                <w:rFonts w:eastAsia="Times New Roman" w:cs="Times New Roman"/>
                <w:szCs w:val="28"/>
              </w:rPr>
              <w:t>29.24%</w:t>
            </w:r>
          </w:p>
        </w:tc>
        <w:tc>
          <w:tcPr>
            <w:tcW w:w="2071" w:type="dxa"/>
          </w:tcPr>
          <w:p w14:paraId="124E91FE" w14:textId="63563262" w:rsidR="004E5B30" w:rsidRDefault="0096074A" w:rsidP="00D1765D">
            <w:pPr>
              <w:ind w:firstLine="0"/>
              <w:contextualSpacing/>
              <w:jc w:val="both"/>
              <w:rPr>
                <w:rFonts w:eastAsia="Times New Roman" w:cs="Times New Roman"/>
                <w:szCs w:val="28"/>
              </w:rPr>
            </w:pPr>
            <w:r w:rsidRPr="0096074A">
              <w:rPr>
                <w:rFonts w:eastAsia="Times New Roman" w:cs="Times New Roman"/>
                <w:szCs w:val="28"/>
              </w:rPr>
              <w:t>48</w:t>
            </w:r>
            <w:r>
              <w:rPr>
                <w:rFonts w:eastAsia="Times New Roman" w:cs="Times New Roman"/>
                <w:szCs w:val="28"/>
              </w:rPr>
              <w:t>,</w:t>
            </w:r>
            <w:r w:rsidRPr="0096074A">
              <w:rPr>
                <w:rFonts w:eastAsia="Times New Roman" w:cs="Times New Roman"/>
                <w:szCs w:val="28"/>
              </w:rPr>
              <w:t>06%</w:t>
            </w:r>
          </w:p>
        </w:tc>
        <w:tc>
          <w:tcPr>
            <w:tcW w:w="1496" w:type="dxa"/>
          </w:tcPr>
          <w:p w14:paraId="696B5238" w14:textId="0F7A6EC3" w:rsidR="004E5B30" w:rsidRDefault="0096074A" w:rsidP="00D1765D">
            <w:pPr>
              <w:ind w:firstLine="0"/>
              <w:contextualSpacing/>
              <w:jc w:val="both"/>
              <w:rPr>
                <w:rFonts w:eastAsia="Times New Roman" w:cs="Times New Roman"/>
                <w:szCs w:val="28"/>
              </w:rPr>
            </w:pPr>
            <w:r w:rsidRPr="0096074A">
              <w:rPr>
                <w:rFonts w:eastAsia="Times New Roman" w:cs="Times New Roman"/>
                <w:szCs w:val="28"/>
              </w:rPr>
              <w:t>Третичный</w:t>
            </w:r>
          </w:p>
        </w:tc>
      </w:tr>
      <w:tr w:rsidR="004E5B30" w14:paraId="52FBD530" w14:textId="553E26E7" w:rsidTr="004E5B30">
        <w:tc>
          <w:tcPr>
            <w:tcW w:w="2115" w:type="dxa"/>
          </w:tcPr>
          <w:p w14:paraId="7F7A77D6" w14:textId="6A338976" w:rsidR="004E5B30" w:rsidRDefault="004E5B30" w:rsidP="00D1765D">
            <w:pPr>
              <w:ind w:firstLine="0"/>
              <w:contextualSpacing/>
              <w:jc w:val="both"/>
              <w:rPr>
                <w:rFonts w:eastAsia="Times New Roman" w:cs="Times New Roman"/>
                <w:szCs w:val="28"/>
              </w:rPr>
            </w:pPr>
            <w:proofErr w:type="spellStart"/>
            <w:r>
              <w:rPr>
                <w:rFonts w:eastAsia="Times New Roman" w:cs="Times New Roman"/>
                <w:szCs w:val="28"/>
              </w:rPr>
              <w:t>Хэган</w:t>
            </w:r>
            <w:proofErr w:type="spellEnd"/>
          </w:p>
        </w:tc>
        <w:tc>
          <w:tcPr>
            <w:tcW w:w="2088" w:type="dxa"/>
          </w:tcPr>
          <w:p w14:paraId="18545856" w14:textId="47601742" w:rsidR="004E5B30" w:rsidRDefault="004E5B30" w:rsidP="00D1765D">
            <w:pPr>
              <w:ind w:firstLine="0"/>
              <w:contextualSpacing/>
              <w:jc w:val="both"/>
              <w:rPr>
                <w:rFonts w:eastAsia="Times New Roman" w:cs="Times New Roman"/>
                <w:szCs w:val="28"/>
              </w:rPr>
            </w:pPr>
            <w:r>
              <w:rPr>
                <w:rFonts w:eastAsia="Times New Roman" w:cs="Times New Roman"/>
                <w:szCs w:val="28"/>
              </w:rPr>
              <w:t>25,5%</w:t>
            </w:r>
          </w:p>
        </w:tc>
        <w:tc>
          <w:tcPr>
            <w:tcW w:w="2084" w:type="dxa"/>
          </w:tcPr>
          <w:p w14:paraId="76CD9E00" w14:textId="40EAC7D0" w:rsidR="004E5B30" w:rsidRDefault="004E5B30" w:rsidP="00D1765D">
            <w:pPr>
              <w:ind w:firstLine="0"/>
              <w:contextualSpacing/>
              <w:jc w:val="both"/>
              <w:rPr>
                <w:rFonts w:eastAsia="Times New Roman" w:cs="Times New Roman"/>
                <w:szCs w:val="28"/>
              </w:rPr>
            </w:pPr>
            <w:r>
              <w:rPr>
                <w:rFonts w:eastAsia="Times New Roman" w:cs="Times New Roman"/>
                <w:szCs w:val="28"/>
              </w:rPr>
              <w:t>38%</w:t>
            </w:r>
          </w:p>
        </w:tc>
        <w:tc>
          <w:tcPr>
            <w:tcW w:w="2071" w:type="dxa"/>
          </w:tcPr>
          <w:p w14:paraId="49336022" w14:textId="7B4246E3" w:rsidR="004E5B30" w:rsidRDefault="004E5B30" w:rsidP="00D1765D">
            <w:pPr>
              <w:ind w:firstLine="0"/>
              <w:contextualSpacing/>
              <w:jc w:val="both"/>
              <w:rPr>
                <w:rFonts w:eastAsia="Times New Roman" w:cs="Times New Roman"/>
                <w:szCs w:val="28"/>
              </w:rPr>
            </w:pPr>
            <w:r>
              <w:rPr>
                <w:rFonts w:eastAsia="Times New Roman" w:cs="Times New Roman"/>
                <w:szCs w:val="28"/>
              </w:rPr>
              <w:t>36,5%</w:t>
            </w:r>
          </w:p>
        </w:tc>
        <w:tc>
          <w:tcPr>
            <w:tcW w:w="1496" w:type="dxa"/>
          </w:tcPr>
          <w:p w14:paraId="4C674FB9" w14:textId="60834E2E" w:rsidR="004E5B30" w:rsidRDefault="004E5B30" w:rsidP="00D1765D">
            <w:pPr>
              <w:ind w:firstLine="0"/>
              <w:contextualSpacing/>
              <w:jc w:val="both"/>
              <w:rPr>
                <w:rFonts w:eastAsia="Times New Roman" w:cs="Times New Roman"/>
                <w:szCs w:val="28"/>
              </w:rPr>
            </w:pPr>
            <w:r>
              <w:rPr>
                <w:rFonts w:eastAsia="Times New Roman" w:cs="Times New Roman"/>
                <w:szCs w:val="28"/>
              </w:rPr>
              <w:t>Вторичный</w:t>
            </w:r>
          </w:p>
        </w:tc>
      </w:tr>
    </w:tbl>
    <w:p w14:paraId="5F8A2DB7" w14:textId="77777777" w:rsidR="00E9129F" w:rsidRDefault="00E9129F" w:rsidP="00C46BB0">
      <w:pPr>
        <w:ind w:firstLine="708"/>
        <w:contextualSpacing/>
        <w:jc w:val="both"/>
        <w:rPr>
          <w:rFonts w:eastAsia="Times New Roman" w:cs="Times New Roman"/>
          <w:szCs w:val="28"/>
        </w:rPr>
      </w:pPr>
    </w:p>
    <w:p w14:paraId="51F0C67C" w14:textId="792E5A16" w:rsidR="00C46BB0" w:rsidRDefault="00C46BB0" w:rsidP="00C46BB0">
      <w:pPr>
        <w:ind w:firstLine="708"/>
        <w:contextualSpacing/>
        <w:jc w:val="both"/>
        <w:rPr>
          <w:rFonts w:eastAsia="Times New Roman" w:cs="Times New Roman"/>
          <w:szCs w:val="28"/>
        </w:rPr>
      </w:pPr>
      <w:r>
        <w:rPr>
          <w:rFonts w:eastAsia="Times New Roman" w:cs="Times New Roman"/>
          <w:szCs w:val="28"/>
        </w:rPr>
        <w:lastRenderedPageBreak/>
        <w:t xml:space="preserve">Исходя из информации, представленной в таблице 1, </w:t>
      </w:r>
      <w:r w:rsidR="00E14008">
        <w:rPr>
          <w:rFonts w:eastAsia="Times New Roman" w:cs="Times New Roman"/>
          <w:szCs w:val="28"/>
        </w:rPr>
        <w:t xml:space="preserve">мы видим, что в </w:t>
      </w:r>
      <w:proofErr w:type="spellStart"/>
      <w:r w:rsidR="00E14008">
        <w:rPr>
          <w:rFonts w:eastAsia="Times New Roman" w:cs="Times New Roman"/>
          <w:szCs w:val="28"/>
        </w:rPr>
        <w:t>Хэгане</w:t>
      </w:r>
      <w:proofErr w:type="spellEnd"/>
      <w:r w:rsidR="00E14008">
        <w:rPr>
          <w:rFonts w:eastAsia="Times New Roman" w:cs="Times New Roman"/>
          <w:szCs w:val="28"/>
        </w:rPr>
        <w:t xml:space="preserve"> в наибольшей степени из всех </w:t>
      </w:r>
      <w:r w:rsidR="00DB1B1D">
        <w:rPr>
          <w:rFonts w:eastAsia="Times New Roman" w:cs="Times New Roman"/>
          <w:szCs w:val="28"/>
        </w:rPr>
        <w:t>рассмотренных</w:t>
      </w:r>
      <w:r w:rsidR="00E14008">
        <w:rPr>
          <w:rFonts w:eastAsia="Times New Roman" w:cs="Times New Roman"/>
          <w:szCs w:val="28"/>
        </w:rPr>
        <w:t xml:space="preserve"> субъектов значительна доля первичного сектора, что в первую </w:t>
      </w:r>
      <w:r w:rsidR="00DB1B1D">
        <w:rPr>
          <w:rFonts w:eastAsia="Times New Roman" w:cs="Times New Roman"/>
          <w:szCs w:val="28"/>
        </w:rPr>
        <w:t>очередь</w:t>
      </w:r>
      <w:r w:rsidR="00E14008">
        <w:rPr>
          <w:rFonts w:eastAsia="Times New Roman" w:cs="Times New Roman"/>
          <w:szCs w:val="28"/>
        </w:rPr>
        <w:t xml:space="preserve"> связано со значительной ролью угольных шахт в местной экономике.</w:t>
      </w:r>
      <w:r w:rsidR="00C015D1">
        <w:rPr>
          <w:rFonts w:eastAsia="Times New Roman" w:cs="Times New Roman"/>
          <w:szCs w:val="28"/>
        </w:rPr>
        <w:t xml:space="preserve"> Вторичная индустрия, в первую </w:t>
      </w:r>
      <w:r w:rsidR="00DB1B1D">
        <w:rPr>
          <w:rFonts w:eastAsia="Times New Roman" w:cs="Times New Roman"/>
          <w:szCs w:val="28"/>
        </w:rPr>
        <w:t>очередь,</w:t>
      </w:r>
      <w:r w:rsidR="00C015D1">
        <w:rPr>
          <w:rFonts w:eastAsia="Times New Roman" w:cs="Times New Roman"/>
          <w:szCs w:val="28"/>
        </w:rPr>
        <w:t xml:space="preserve"> виде обработки продукции местных шахт</w:t>
      </w:r>
      <w:r w:rsidR="00DB1B1D">
        <w:rPr>
          <w:rFonts w:eastAsia="Times New Roman" w:cs="Times New Roman"/>
          <w:szCs w:val="28"/>
        </w:rPr>
        <w:t>,</w:t>
      </w:r>
      <w:r w:rsidR="00C015D1">
        <w:rPr>
          <w:rFonts w:eastAsia="Times New Roman" w:cs="Times New Roman"/>
          <w:szCs w:val="28"/>
        </w:rPr>
        <w:t xml:space="preserve"> является доминирующей в сфере экономики города. Большую роль вторичный сектор играет лишь </w:t>
      </w:r>
      <w:r w:rsidR="0081647E">
        <w:rPr>
          <w:rFonts w:eastAsia="Times New Roman" w:cs="Times New Roman"/>
          <w:szCs w:val="28"/>
        </w:rPr>
        <w:t xml:space="preserve">в экономике Ляонина, одной из ключевых промышленных </w:t>
      </w:r>
      <w:r w:rsidR="00DB1B1D">
        <w:rPr>
          <w:rFonts w:eastAsia="Times New Roman" w:cs="Times New Roman"/>
          <w:szCs w:val="28"/>
        </w:rPr>
        <w:t>провинций</w:t>
      </w:r>
      <w:r w:rsidR="0081647E">
        <w:rPr>
          <w:rFonts w:eastAsia="Times New Roman" w:cs="Times New Roman"/>
          <w:szCs w:val="28"/>
        </w:rPr>
        <w:t xml:space="preserve"> Китая. Основная разница состоит в том, что в хозяйственной системе последней значительно лучше развиты цепочки </w:t>
      </w:r>
      <w:r w:rsidR="00DB1B1D">
        <w:rPr>
          <w:rFonts w:eastAsia="Times New Roman" w:cs="Times New Roman"/>
          <w:szCs w:val="28"/>
        </w:rPr>
        <w:t>добавленной</w:t>
      </w:r>
      <w:r w:rsidR="0081647E">
        <w:rPr>
          <w:rFonts w:eastAsia="Times New Roman" w:cs="Times New Roman"/>
          <w:szCs w:val="28"/>
        </w:rPr>
        <w:t xml:space="preserve"> </w:t>
      </w:r>
      <w:r w:rsidR="00DB1B1D">
        <w:rPr>
          <w:rFonts w:eastAsia="Times New Roman" w:cs="Times New Roman"/>
          <w:szCs w:val="28"/>
        </w:rPr>
        <w:t>стоимости</w:t>
      </w:r>
      <w:r w:rsidR="0081647E">
        <w:rPr>
          <w:rFonts w:eastAsia="Times New Roman" w:cs="Times New Roman"/>
          <w:szCs w:val="28"/>
        </w:rPr>
        <w:t xml:space="preserve"> и кластерные структуры, в связи с чем она гораздо эффективнее таковой у </w:t>
      </w:r>
      <w:proofErr w:type="spellStart"/>
      <w:r w:rsidR="0081647E">
        <w:rPr>
          <w:rFonts w:eastAsia="Times New Roman" w:cs="Times New Roman"/>
          <w:szCs w:val="28"/>
        </w:rPr>
        <w:t>Хэгана</w:t>
      </w:r>
      <w:proofErr w:type="spellEnd"/>
      <w:r w:rsidR="0081647E">
        <w:rPr>
          <w:rFonts w:eastAsia="Times New Roman" w:cs="Times New Roman"/>
          <w:szCs w:val="28"/>
        </w:rPr>
        <w:t xml:space="preserve">. </w:t>
      </w:r>
      <w:r w:rsidR="009C3757">
        <w:rPr>
          <w:rFonts w:eastAsia="Times New Roman" w:cs="Times New Roman"/>
          <w:szCs w:val="28"/>
        </w:rPr>
        <w:t xml:space="preserve">Наихудшие показатели наблюдаются в </w:t>
      </w:r>
      <w:r w:rsidR="00DB1B1D">
        <w:rPr>
          <w:rFonts w:eastAsia="Times New Roman" w:cs="Times New Roman"/>
          <w:szCs w:val="28"/>
        </w:rPr>
        <w:t>т</w:t>
      </w:r>
      <w:r w:rsidR="009C3757">
        <w:rPr>
          <w:rFonts w:eastAsia="Times New Roman" w:cs="Times New Roman"/>
          <w:szCs w:val="28"/>
        </w:rPr>
        <w:t>ретичном секторе. Тогда как в экономиках Ляо</w:t>
      </w:r>
      <w:r w:rsidR="00DB1B1D">
        <w:rPr>
          <w:rFonts w:eastAsia="Times New Roman" w:cs="Times New Roman"/>
          <w:szCs w:val="28"/>
        </w:rPr>
        <w:t>н</w:t>
      </w:r>
      <w:r w:rsidR="009C3757">
        <w:rPr>
          <w:rFonts w:eastAsia="Times New Roman" w:cs="Times New Roman"/>
          <w:szCs w:val="28"/>
        </w:rPr>
        <w:t xml:space="preserve">ина и Цзилиня в результате качественного </w:t>
      </w:r>
      <w:r w:rsidR="00DB1B1D">
        <w:rPr>
          <w:rFonts w:eastAsia="Times New Roman" w:cs="Times New Roman"/>
          <w:szCs w:val="28"/>
        </w:rPr>
        <w:t>развития</w:t>
      </w:r>
      <w:r w:rsidR="009C3757">
        <w:rPr>
          <w:rFonts w:eastAsia="Times New Roman" w:cs="Times New Roman"/>
          <w:szCs w:val="28"/>
        </w:rPr>
        <w:t xml:space="preserve"> рыночных процессов третичный сектор составляет более 50%, </w:t>
      </w:r>
      <w:proofErr w:type="spellStart"/>
      <w:r w:rsidR="009C3757">
        <w:rPr>
          <w:rFonts w:eastAsia="Times New Roman" w:cs="Times New Roman"/>
          <w:szCs w:val="28"/>
        </w:rPr>
        <w:t>Хэган</w:t>
      </w:r>
      <w:proofErr w:type="spellEnd"/>
      <w:r w:rsidR="009C3757">
        <w:rPr>
          <w:rFonts w:eastAsia="Times New Roman" w:cs="Times New Roman"/>
          <w:szCs w:val="28"/>
        </w:rPr>
        <w:t xml:space="preserve"> с 36,5% </w:t>
      </w:r>
      <w:r w:rsidR="00DB1B1D">
        <w:rPr>
          <w:rFonts w:eastAsia="Times New Roman" w:cs="Times New Roman"/>
          <w:szCs w:val="28"/>
        </w:rPr>
        <w:t>демонстрирует</w:t>
      </w:r>
      <w:r w:rsidR="009C3757">
        <w:rPr>
          <w:rFonts w:eastAsia="Times New Roman" w:cs="Times New Roman"/>
          <w:szCs w:val="28"/>
        </w:rPr>
        <w:t xml:space="preserve"> показатель почти на 12% </w:t>
      </w:r>
      <w:r w:rsidR="00DB1B1D">
        <w:rPr>
          <w:rFonts w:eastAsia="Times New Roman" w:cs="Times New Roman"/>
          <w:szCs w:val="28"/>
        </w:rPr>
        <w:t>меньше,</w:t>
      </w:r>
      <w:r w:rsidR="009C3757">
        <w:rPr>
          <w:rFonts w:eastAsia="Times New Roman" w:cs="Times New Roman"/>
          <w:szCs w:val="28"/>
        </w:rPr>
        <w:t xml:space="preserve"> чем в</w:t>
      </w:r>
      <w:r w:rsidR="00DB1B1D">
        <w:rPr>
          <w:rFonts w:eastAsia="Times New Roman" w:cs="Times New Roman"/>
          <w:szCs w:val="28"/>
        </w:rPr>
        <w:t xml:space="preserve"> своей</w:t>
      </w:r>
      <w:r w:rsidR="009C3757">
        <w:rPr>
          <w:rFonts w:eastAsia="Times New Roman" w:cs="Times New Roman"/>
          <w:szCs w:val="28"/>
        </w:rPr>
        <w:t xml:space="preserve"> провинции </w:t>
      </w:r>
      <w:r w:rsidR="00DB1B1D">
        <w:rPr>
          <w:rFonts w:eastAsia="Times New Roman" w:cs="Times New Roman"/>
          <w:szCs w:val="28"/>
        </w:rPr>
        <w:t>Хэйлунцзян</w:t>
      </w:r>
      <w:r w:rsidR="009C3757">
        <w:rPr>
          <w:rFonts w:eastAsia="Times New Roman" w:cs="Times New Roman"/>
          <w:szCs w:val="28"/>
        </w:rPr>
        <w:t xml:space="preserve"> в целом. </w:t>
      </w:r>
      <w:r w:rsidR="0081647E">
        <w:rPr>
          <w:rFonts w:eastAsia="Times New Roman" w:cs="Times New Roman"/>
          <w:szCs w:val="28"/>
        </w:rPr>
        <w:t>Таким образом</w:t>
      </w:r>
      <w:r w:rsidR="00393F70">
        <w:rPr>
          <w:rFonts w:eastAsia="Times New Roman" w:cs="Times New Roman"/>
          <w:szCs w:val="28"/>
        </w:rPr>
        <w:t>,</w:t>
      </w:r>
      <w:r w:rsidR="0081647E">
        <w:rPr>
          <w:rFonts w:eastAsia="Times New Roman" w:cs="Times New Roman"/>
          <w:szCs w:val="28"/>
        </w:rPr>
        <w:t xml:space="preserve"> из приведенных выше данных можно сделать вывод о том, что экономика </w:t>
      </w:r>
      <w:proofErr w:type="spellStart"/>
      <w:r w:rsidR="0081647E">
        <w:rPr>
          <w:rFonts w:eastAsia="Times New Roman" w:cs="Times New Roman"/>
          <w:szCs w:val="28"/>
        </w:rPr>
        <w:t>Хэгана</w:t>
      </w:r>
      <w:proofErr w:type="spellEnd"/>
      <w:r w:rsidR="0081647E">
        <w:rPr>
          <w:rFonts w:eastAsia="Times New Roman" w:cs="Times New Roman"/>
          <w:szCs w:val="28"/>
        </w:rPr>
        <w:t xml:space="preserve"> слабо </w:t>
      </w:r>
      <w:r w:rsidR="00DB1B1D">
        <w:rPr>
          <w:rFonts w:eastAsia="Times New Roman" w:cs="Times New Roman"/>
          <w:szCs w:val="28"/>
        </w:rPr>
        <w:t>модернизирована</w:t>
      </w:r>
      <w:r w:rsidR="0081647E">
        <w:rPr>
          <w:rFonts w:eastAsia="Times New Roman" w:cs="Times New Roman"/>
          <w:szCs w:val="28"/>
        </w:rPr>
        <w:t xml:space="preserve"> даже в рамках </w:t>
      </w:r>
      <w:r w:rsidR="00DB1B1D">
        <w:rPr>
          <w:rFonts w:eastAsia="Times New Roman" w:cs="Times New Roman"/>
          <w:szCs w:val="28"/>
        </w:rPr>
        <w:t>отстающего</w:t>
      </w:r>
      <w:r w:rsidR="0081647E">
        <w:rPr>
          <w:rFonts w:eastAsia="Times New Roman" w:cs="Times New Roman"/>
          <w:szCs w:val="28"/>
        </w:rPr>
        <w:t xml:space="preserve"> по многим социально-экономическим показателям</w:t>
      </w:r>
      <w:r w:rsidR="00CF00D4">
        <w:rPr>
          <w:rFonts w:eastAsia="Times New Roman" w:cs="Times New Roman"/>
          <w:szCs w:val="28"/>
        </w:rPr>
        <w:t>,</w:t>
      </w:r>
      <w:r w:rsidR="004B6863">
        <w:rPr>
          <w:rFonts w:eastAsia="Times New Roman" w:cs="Times New Roman"/>
          <w:szCs w:val="28"/>
        </w:rPr>
        <w:t xml:space="preserve"> в сравнении с другими </w:t>
      </w:r>
      <w:r w:rsidR="00DB1B1D">
        <w:rPr>
          <w:rFonts w:eastAsia="Times New Roman" w:cs="Times New Roman"/>
          <w:szCs w:val="28"/>
        </w:rPr>
        <w:t>регионами</w:t>
      </w:r>
      <w:r w:rsidR="004B6863">
        <w:rPr>
          <w:rFonts w:eastAsia="Times New Roman" w:cs="Times New Roman"/>
          <w:szCs w:val="28"/>
        </w:rPr>
        <w:t xml:space="preserve"> Китая </w:t>
      </w:r>
      <w:proofErr w:type="spellStart"/>
      <w:r w:rsidR="004B6863">
        <w:rPr>
          <w:rFonts w:eastAsia="Times New Roman" w:cs="Times New Roman"/>
          <w:szCs w:val="28"/>
        </w:rPr>
        <w:t>Дунб</w:t>
      </w:r>
      <w:r w:rsidR="003A2783">
        <w:rPr>
          <w:rFonts w:eastAsia="Times New Roman" w:cs="Times New Roman"/>
          <w:szCs w:val="28"/>
        </w:rPr>
        <w:t>э</w:t>
      </w:r>
      <w:r w:rsidR="00CF00D4">
        <w:rPr>
          <w:rFonts w:eastAsia="Times New Roman" w:cs="Times New Roman"/>
          <w:szCs w:val="28"/>
        </w:rPr>
        <w:t>ем</w:t>
      </w:r>
      <w:proofErr w:type="spellEnd"/>
      <w:r w:rsidR="004B6863">
        <w:rPr>
          <w:rFonts w:eastAsia="Times New Roman" w:cs="Times New Roman"/>
          <w:szCs w:val="28"/>
        </w:rPr>
        <w:t>.</w:t>
      </w:r>
    </w:p>
    <w:p w14:paraId="53C2E818" w14:textId="60786819" w:rsidR="00200B5A" w:rsidRPr="00543ED8" w:rsidRDefault="001E5EA8" w:rsidP="001E5EA8">
      <w:pPr>
        <w:contextualSpacing/>
        <w:jc w:val="both"/>
        <w:rPr>
          <w:rFonts w:eastAsia="Times New Roman" w:cs="Times New Roman"/>
          <w:szCs w:val="28"/>
        </w:rPr>
      </w:pPr>
      <w:r>
        <w:rPr>
          <w:rFonts w:eastAsia="Times New Roman" w:cs="Times New Roman"/>
          <w:szCs w:val="28"/>
        </w:rPr>
        <w:t xml:space="preserve">Согласно исследованиям </w:t>
      </w:r>
      <w:r w:rsidR="00ED11B8">
        <w:rPr>
          <w:rFonts w:eastAsia="Times New Roman" w:cs="Times New Roman"/>
          <w:szCs w:val="28"/>
        </w:rPr>
        <w:t>китайских</w:t>
      </w:r>
      <w:r>
        <w:rPr>
          <w:rFonts w:eastAsia="Times New Roman" w:cs="Times New Roman"/>
          <w:szCs w:val="28"/>
        </w:rPr>
        <w:t xml:space="preserve"> </w:t>
      </w:r>
      <w:r w:rsidR="00DB1B1D">
        <w:rPr>
          <w:rFonts w:eastAsia="Times New Roman" w:cs="Times New Roman"/>
          <w:szCs w:val="28"/>
        </w:rPr>
        <w:t>эконом-географов несмотря на то, что</w:t>
      </w:r>
      <w:r>
        <w:rPr>
          <w:rFonts w:eastAsia="Times New Roman" w:cs="Times New Roman"/>
          <w:szCs w:val="28"/>
        </w:rPr>
        <w:t xml:space="preserve"> многие города страны смогли частично избавиться от</w:t>
      </w:r>
      <w:r w:rsidR="00EC155F">
        <w:rPr>
          <w:rFonts w:eastAsia="Times New Roman" w:cs="Times New Roman"/>
          <w:szCs w:val="28"/>
        </w:rPr>
        <w:t xml:space="preserve"> «г</w:t>
      </w:r>
      <w:r w:rsidR="00EC155F" w:rsidRPr="00EC155F">
        <w:rPr>
          <w:rFonts w:eastAsia="Times New Roman" w:cs="Times New Roman"/>
          <w:szCs w:val="28"/>
        </w:rPr>
        <w:t>олландск</w:t>
      </w:r>
      <w:r w:rsidR="00EC155F">
        <w:rPr>
          <w:rFonts w:eastAsia="Times New Roman" w:cs="Times New Roman"/>
          <w:szCs w:val="28"/>
        </w:rPr>
        <w:t>ой</w:t>
      </w:r>
      <w:r w:rsidR="00EC155F" w:rsidRPr="00EC155F">
        <w:rPr>
          <w:rFonts w:eastAsia="Times New Roman" w:cs="Times New Roman"/>
          <w:szCs w:val="28"/>
        </w:rPr>
        <w:t xml:space="preserve"> болезн</w:t>
      </w:r>
      <w:r w:rsidR="00EC155F">
        <w:rPr>
          <w:rFonts w:eastAsia="Times New Roman" w:cs="Times New Roman"/>
          <w:szCs w:val="28"/>
        </w:rPr>
        <w:t>и»,</w:t>
      </w:r>
      <w:r>
        <w:rPr>
          <w:rFonts w:eastAsia="Times New Roman" w:cs="Times New Roman"/>
          <w:szCs w:val="28"/>
        </w:rPr>
        <w:t xml:space="preserve"> «ресурсного проклятия», острота проблемы моногородов на востоке </w:t>
      </w:r>
      <w:r w:rsidR="00DB1B1D">
        <w:rPr>
          <w:rFonts w:eastAsia="Times New Roman" w:cs="Times New Roman"/>
          <w:szCs w:val="28"/>
        </w:rPr>
        <w:t>сохраняется</w:t>
      </w:r>
      <w:r>
        <w:rPr>
          <w:rFonts w:eastAsia="Times New Roman" w:cs="Times New Roman"/>
          <w:szCs w:val="28"/>
        </w:rPr>
        <w:t xml:space="preserve">. К примеру, провинция </w:t>
      </w:r>
      <w:r w:rsidR="00DB1B1D">
        <w:rPr>
          <w:rFonts w:eastAsia="Times New Roman" w:cs="Times New Roman"/>
          <w:szCs w:val="28"/>
        </w:rPr>
        <w:t>Хэйлунцзян</w:t>
      </w:r>
      <w:r>
        <w:rPr>
          <w:rFonts w:eastAsia="Times New Roman" w:cs="Times New Roman"/>
          <w:szCs w:val="28"/>
        </w:rPr>
        <w:t xml:space="preserve"> демонстрирует наихудшие показатели </w:t>
      </w:r>
      <w:r w:rsidR="00FF3D30">
        <w:rPr>
          <w:rFonts w:eastAsia="Times New Roman" w:cs="Times New Roman"/>
          <w:szCs w:val="28"/>
        </w:rPr>
        <w:t>модернизации</w:t>
      </w:r>
      <w:r>
        <w:rPr>
          <w:rFonts w:eastAsia="Times New Roman" w:cs="Times New Roman"/>
          <w:szCs w:val="28"/>
        </w:rPr>
        <w:t xml:space="preserve"> промышленной структуры своих моногородов.</w:t>
      </w:r>
      <w:r w:rsidR="00803358">
        <w:rPr>
          <w:rFonts w:eastAsia="Times New Roman" w:cs="Times New Roman"/>
          <w:szCs w:val="28"/>
        </w:rPr>
        <w:t xml:space="preserve"> </w:t>
      </w:r>
      <w:r w:rsidR="000775F7">
        <w:rPr>
          <w:rFonts w:eastAsia="Times New Roman" w:cs="Times New Roman"/>
          <w:szCs w:val="28"/>
        </w:rPr>
        <w:t xml:space="preserve">Несмотря на то, что </w:t>
      </w:r>
      <w:proofErr w:type="spellStart"/>
      <w:r w:rsidR="00A1143F">
        <w:rPr>
          <w:rFonts w:eastAsia="Times New Roman" w:cs="Times New Roman"/>
          <w:szCs w:val="28"/>
        </w:rPr>
        <w:t>Хэган</w:t>
      </w:r>
      <w:proofErr w:type="spellEnd"/>
      <w:r w:rsidR="00A1143F">
        <w:rPr>
          <w:rFonts w:eastAsia="Times New Roman" w:cs="Times New Roman"/>
          <w:szCs w:val="28"/>
        </w:rPr>
        <w:t xml:space="preserve"> является на данный момент во многом является уникальным случаем не только для Северо-Востока, но и для всей КНР, когда экономическое развитие город с населением в более чем миллион жителей пошло по самому негативному сценарию, его не стоит игнорировать как исключение. С аналогичными проблемами уже сталкиваются многие не столь крупные и значительны</w:t>
      </w:r>
      <w:r w:rsidR="00CF00D4">
        <w:rPr>
          <w:rFonts w:eastAsia="Times New Roman" w:cs="Times New Roman"/>
          <w:szCs w:val="28"/>
        </w:rPr>
        <w:t>е</w:t>
      </w:r>
      <w:r w:rsidR="00A1143F">
        <w:rPr>
          <w:rFonts w:eastAsia="Times New Roman" w:cs="Times New Roman"/>
          <w:szCs w:val="28"/>
        </w:rPr>
        <w:t xml:space="preserve"> </w:t>
      </w:r>
      <w:proofErr w:type="spellStart"/>
      <w:r w:rsidR="00A1143F">
        <w:rPr>
          <w:rFonts w:eastAsia="Times New Roman" w:cs="Times New Roman"/>
          <w:szCs w:val="28"/>
        </w:rPr>
        <w:lastRenderedPageBreak/>
        <w:t>дунб</w:t>
      </w:r>
      <w:r w:rsidR="003A2783">
        <w:rPr>
          <w:rFonts w:eastAsia="Times New Roman" w:cs="Times New Roman"/>
          <w:szCs w:val="28"/>
        </w:rPr>
        <w:t>э</w:t>
      </w:r>
      <w:r w:rsidR="00A1143F">
        <w:rPr>
          <w:rFonts w:eastAsia="Times New Roman" w:cs="Times New Roman"/>
          <w:szCs w:val="28"/>
        </w:rPr>
        <w:t>йские</w:t>
      </w:r>
      <w:proofErr w:type="spellEnd"/>
      <w:r w:rsidR="00A1143F">
        <w:rPr>
          <w:rFonts w:eastAsia="Times New Roman" w:cs="Times New Roman"/>
          <w:szCs w:val="28"/>
        </w:rPr>
        <w:t xml:space="preserve"> города, и данные проблемы все-еще могут постигнуть и другие крупные города и агломерации</w:t>
      </w:r>
      <w:r w:rsidR="00A85660">
        <w:rPr>
          <w:rFonts w:eastAsia="Times New Roman" w:cs="Times New Roman"/>
          <w:szCs w:val="28"/>
        </w:rPr>
        <w:t xml:space="preserve"> </w:t>
      </w:r>
      <w:r w:rsidR="003D1C4C" w:rsidRPr="003D1C4C">
        <w:rPr>
          <w:rFonts w:eastAsia="Times New Roman" w:cs="Times New Roman"/>
          <w:szCs w:val="28"/>
        </w:rPr>
        <w:t>[38]</w:t>
      </w:r>
      <w:r w:rsidR="00864582">
        <w:rPr>
          <w:rStyle w:val="af4"/>
          <w:rFonts w:eastAsia="Times New Roman" w:cs="Times New Roman"/>
          <w:szCs w:val="28"/>
        </w:rPr>
        <w:footnoteReference w:id="38"/>
      </w:r>
      <w:r w:rsidR="00A1143F">
        <w:rPr>
          <w:rFonts w:eastAsia="Times New Roman" w:cs="Times New Roman"/>
          <w:szCs w:val="28"/>
        </w:rPr>
        <w:t xml:space="preserve">. </w:t>
      </w:r>
    </w:p>
    <w:p w14:paraId="0DD61A20" w14:textId="325BFDAF" w:rsidR="001D63EF" w:rsidRPr="001D63EF" w:rsidRDefault="001D63EF" w:rsidP="001E5EA8">
      <w:pPr>
        <w:contextualSpacing/>
        <w:jc w:val="both"/>
        <w:rPr>
          <w:rFonts w:eastAsia="Times New Roman" w:cs="Times New Roman"/>
          <w:szCs w:val="28"/>
        </w:rPr>
      </w:pPr>
      <w:r>
        <w:rPr>
          <w:rFonts w:eastAsia="Times New Roman" w:cs="Times New Roman"/>
          <w:szCs w:val="28"/>
        </w:rPr>
        <w:t xml:space="preserve">Дабы лучше себе представить текущее состояние и перспективы </w:t>
      </w:r>
      <w:proofErr w:type="spellStart"/>
      <w:r>
        <w:rPr>
          <w:rFonts w:eastAsia="Times New Roman" w:cs="Times New Roman"/>
          <w:szCs w:val="28"/>
        </w:rPr>
        <w:t>хэганского</w:t>
      </w:r>
      <w:proofErr w:type="spellEnd"/>
      <w:r>
        <w:rPr>
          <w:rFonts w:eastAsia="Times New Roman" w:cs="Times New Roman"/>
          <w:szCs w:val="28"/>
        </w:rPr>
        <w:t xml:space="preserve"> промышленного кластера, ориентируясь на разработанную в «Конкуренции» </w:t>
      </w:r>
      <w:proofErr w:type="spellStart"/>
      <w:r>
        <w:rPr>
          <w:rFonts w:eastAsia="Times New Roman" w:cs="Times New Roman"/>
          <w:szCs w:val="28"/>
        </w:rPr>
        <w:t>Майкал</w:t>
      </w:r>
      <w:proofErr w:type="spellEnd"/>
      <w:r>
        <w:rPr>
          <w:rFonts w:eastAsia="Times New Roman" w:cs="Times New Roman"/>
          <w:szCs w:val="28"/>
        </w:rPr>
        <w:t xml:space="preserve"> Портера модель визуального отображения кластера была создана блок-схема, представленная ниже на Рисунке </w:t>
      </w:r>
      <w:r w:rsidR="000D5057">
        <w:rPr>
          <w:rFonts w:eastAsia="Times New Roman" w:cs="Times New Roman"/>
          <w:szCs w:val="28"/>
        </w:rPr>
        <w:t>2</w:t>
      </w:r>
      <w:r>
        <w:rPr>
          <w:rFonts w:eastAsia="Times New Roman" w:cs="Times New Roman"/>
          <w:szCs w:val="28"/>
        </w:rPr>
        <w:t>.</w:t>
      </w:r>
    </w:p>
    <w:p w14:paraId="3F73C37E" w14:textId="61D5EB00" w:rsidR="009B72F9" w:rsidRDefault="004F0C36" w:rsidP="00CF00D4">
      <w:pPr>
        <w:ind w:firstLine="0"/>
        <w:contextualSpacing/>
        <w:jc w:val="center"/>
        <w:rPr>
          <w:rFonts w:eastAsia="Times New Roman" w:cs="Times New Roman"/>
          <w:szCs w:val="28"/>
        </w:rPr>
      </w:pPr>
      <w:r w:rsidRPr="004F0C36">
        <w:rPr>
          <w:rFonts w:eastAsia="Times New Roman" w:cs="Times New Roman"/>
          <w:noProof/>
          <w:szCs w:val="28"/>
        </w:rPr>
        <w:drawing>
          <wp:inline distT="0" distB="0" distL="0" distR="0" wp14:anchorId="3448D3CA" wp14:editId="069996F7">
            <wp:extent cx="6120130" cy="3629025"/>
            <wp:effectExtent l="0" t="0" r="0" b="9525"/>
            <wp:docPr id="6448073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629025"/>
                    </a:xfrm>
                    <a:prstGeom prst="rect">
                      <a:avLst/>
                    </a:prstGeom>
                    <a:noFill/>
                    <a:ln>
                      <a:noFill/>
                    </a:ln>
                  </pic:spPr>
                </pic:pic>
              </a:graphicData>
            </a:graphic>
          </wp:inline>
        </w:drawing>
      </w:r>
      <w:r w:rsidR="009B72F9">
        <w:rPr>
          <w:rFonts w:eastAsia="Times New Roman" w:cs="Times New Roman"/>
          <w:szCs w:val="28"/>
        </w:rPr>
        <w:t xml:space="preserve">Рисунок </w:t>
      </w:r>
      <w:r w:rsidR="000D5057">
        <w:rPr>
          <w:rFonts w:eastAsia="Times New Roman" w:cs="Times New Roman"/>
          <w:szCs w:val="28"/>
        </w:rPr>
        <w:t>2</w:t>
      </w:r>
      <w:r w:rsidR="009B72F9">
        <w:rPr>
          <w:rFonts w:eastAsia="Times New Roman" w:cs="Times New Roman"/>
          <w:szCs w:val="28"/>
        </w:rPr>
        <w:t xml:space="preserve">. Схема текущего развития экономического кластера города </w:t>
      </w:r>
      <w:proofErr w:type="spellStart"/>
      <w:r w:rsidR="009B72F9">
        <w:rPr>
          <w:rFonts w:eastAsia="Times New Roman" w:cs="Times New Roman"/>
          <w:szCs w:val="28"/>
        </w:rPr>
        <w:t>Хэган</w:t>
      </w:r>
      <w:proofErr w:type="spellEnd"/>
      <w:r w:rsidR="00A85660">
        <w:rPr>
          <w:rFonts w:eastAsia="Times New Roman" w:cs="Times New Roman"/>
          <w:szCs w:val="28"/>
        </w:rPr>
        <w:t xml:space="preserve"> </w:t>
      </w:r>
      <w:r w:rsidR="009C525E" w:rsidRPr="009C525E">
        <w:rPr>
          <w:rFonts w:eastAsia="Times New Roman" w:cs="Times New Roman"/>
          <w:szCs w:val="28"/>
        </w:rPr>
        <w:t>[15]</w:t>
      </w:r>
      <w:r w:rsidR="009B72F9">
        <w:rPr>
          <w:rStyle w:val="af4"/>
          <w:rFonts w:eastAsia="Times New Roman" w:cs="Times New Roman"/>
          <w:szCs w:val="28"/>
        </w:rPr>
        <w:footnoteReference w:id="39"/>
      </w:r>
      <w:r w:rsidR="009B72F9">
        <w:rPr>
          <w:rFonts w:eastAsia="Times New Roman" w:cs="Times New Roman"/>
          <w:szCs w:val="28"/>
        </w:rPr>
        <w:t xml:space="preserve"> </w:t>
      </w:r>
      <w:r w:rsidR="009B72F9" w:rsidRPr="00F31E9C">
        <w:rPr>
          <w:rFonts w:eastAsia="Times New Roman" w:cs="Times New Roman"/>
          <w:szCs w:val="28"/>
        </w:rPr>
        <w:t>(</w:t>
      </w:r>
      <w:r w:rsidR="00A85660">
        <w:rPr>
          <w:rFonts w:eastAsia="Times New Roman" w:cs="Times New Roman"/>
          <w:szCs w:val="28"/>
        </w:rPr>
        <w:t>с</w:t>
      </w:r>
      <w:r w:rsidR="009B72F9">
        <w:rPr>
          <w:rFonts w:eastAsia="Times New Roman" w:cs="Times New Roman"/>
          <w:szCs w:val="28"/>
        </w:rPr>
        <w:t>оставлен</w:t>
      </w:r>
      <w:r w:rsidR="00A85660">
        <w:rPr>
          <w:rFonts w:eastAsia="Times New Roman" w:cs="Times New Roman"/>
          <w:szCs w:val="28"/>
        </w:rPr>
        <w:t>а</w:t>
      </w:r>
      <w:r w:rsidR="009B72F9">
        <w:rPr>
          <w:rFonts w:eastAsia="Times New Roman" w:cs="Times New Roman"/>
          <w:szCs w:val="28"/>
        </w:rPr>
        <w:t xml:space="preserve"> автором</w:t>
      </w:r>
      <w:r w:rsidR="009B72F9" w:rsidRPr="00F31E9C">
        <w:rPr>
          <w:rFonts w:eastAsia="Times New Roman" w:cs="Times New Roman"/>
          <w:szCs w:val="28"/>
        </w:rPr>
        <w:t>)</w:t>
      </w:r>
    </w:p>
    <w:p w14:paraId="29DBF01A" w14:textId="5504C1EB" w:rsidR="00AE4223" w:rsidRDefault="00AE4223" w:rsidP="009B72F9">
      <w:pPr>
        <w:ind w:firstLine="708"/>
        <w:contextualSpacing/>
        <w:jc w:val="both"/>
        <w:rPr>
          <w:rFonts w:eastAsia="Times New Roman" w:cs="Times New Roman"/>
          <w:szCs w:val="28"/>
        </w:rPr>
      </w:pPr>
      <w:r>
        <w:rPr>
          <w:rFonts w:eastAsia="Times New Roman" w:cs="Times New Roman"/>
          <w:szCs w:val="28"/>
        </w:rPr>
        <w:t xml:space="preserve">Как видно из рисунка </w:t>
      </w:r>
      <w:r w:rsidR="000D5057">
        <w:rPr>
          <w:rFonts w:eastAsia="Times New Roman" w:cs="Times New Roman"/>
          <w:szCs w:val="28"/>
        </w:rPr>
        <w:t>2</w:t>
      </w:r>
      <w:r>
        <w:rPr>
          <w:rFonts w:eastAsia="Times New Roman" w:cs="Times New Roman"/>
          <w:szCs w:val="28"/>
        </w:rPr>
        <w:t>,</w:t>
      </w:r>
      <w:r w:rsidR="00757932">
        <w:rPr>
          <w:rFonts w:eastAsia="Times New Roman" w:cs="Times New Roman"/>
          <w:szCs w:val="28"/>
        </w:rPr>
        <w:t xml:space="preserve"> на данный момент у экономики </w:t>
      </w:r>
      <w:proofErr w:type="spellStart"/>
      <w:r w:rsidR="00757932">
        <w:rPr>
          <w:rFonts w:eastAsia="Times New Roman" w:cs="Times New Roman"/>
          <w:szCs w:val="28"/>
        </w:rPr>
        <w:t>Хэгана</w:t>
      </w:r>
      <w:proofErr w:type="spellEnd"/>
      <w:r w:rsidR="00757932">
        <w:rPr>
          <w:rFonts w:eastAsia="Times New Roman" w:cs="Times New Roman"/>
          <w:szCs w:val="28"/>
        </w:rPr>
        <w:t xml:space="preserve"> </w:t>
      </w:r>
      <w:r w:rsidR="00DB1B1D">
        <w:rPr>
          <w:rFonts w:eastAsia="Times New Roman" w:cs="Times New Roman"/>
          <w:szCs w:val="28"/>
        </w:rPr>
        <w:t>присутствуют</w:t>
      </w:r>
      <w:r w:rsidR="00757932">
        <w:rPr>
          <w:rFonts w:eastAsia="Times New Roman" w:cs="Times New Roman"/>
          <w:szCs w:val="28"/>
        </w:rPr>
        <w:t xml:space="preserve"> два основных центра – добыча</w:t>
      </w:r>
      <w:r w:rsidR="008E714B">
        <w:rPr>
          <w:rFonts w:eastAsia="Times New Roman" w:cs="Times New Roman"/>
          <w:szCs w:val="28"/>
        </w:rPr>
        <w:t xml:space="preserve"> </w:t>
      </w:r>
      <w:r w:rsidR="00DA6ED5">
        <w:rPr>
          <w:rFonts w:eastAsia="Times New Roman" w:cs="Times New Roman"/>
          <w:szCs w:val="28"/>
        </w:rPr>
        <w:t xml:space="preserve">ископаемого </w:t>
      </w:r>
      <w:r w:rsidR="00757932">
        <w:rPr>
          <w:rFonts w:eastAsia="Times New Roman" w:cs="Times New Roman"/>
          <w:szCs w:val="28"/>
        </w:rPr>
        <w:t xml:space="preserve">угля и преобразование последнего в электроэнергию. Сам уголь в рамках экономического кластера города не подвергается глубокой обработке, а проходит лишь </w:t>
      </w:r>
      <w:r w:rsidR="00DB1B1D">
        <w:rPr>
          <w:rFonts w:eastAsia="Times New Roman" w:cs="Times New Roman"/>
          <w:szCs w:val="28"/>
        </w:rPr>
        <w:t>первичную</w:t>
      </w:r>
      <w:r w:rsidR="00757932">
        <w:rPr>
          <w:rFonts w:eastAsia="Times New Roman" w:cs="Times New Roman"/>
          <w:szCs w:val="28"/>
        </w:rPr>
        <w:t xml:space="preserve">, после чего отправляется на другие внутренние и внешние рынки. Таким образом </w:t>
      </w:r>
      <w:proofErr w:type="spellStart"/>
      <w:r w:rsidR="00757932">
        <w:rPr>
          <w:rFonts w:eastAsia="Times New Roman" w:cs="Times New Roman"/>
          <w:szCs w:val="28"/>
        </w:rPr>
        <w:t>Хэган</w:t>
      </w:r>
      <w:proofErr w:type="spellEnd"/>
      <w:r w:rsidR="00757932">
        <w:rPr>
          <w:rFonts w:eastAsia="Times New Roman" w:cs="Times New Roman"/>
          <w:szCs w:val="28"/>
        </w:rPr>
        <w:t xml:space="preserve"> </w:t>
      </w:r>
      <w:r w:rsidR="00757932">
        <w:rPr>
          <w:rFonts w:eastAsia="Times New Roman" w:cs="Times New Roman"/>
          <w:szCs w:val="28"/>
        </w:rPr>
        <w:lastRenderedPageBreak/>
        <w:t xml:space="preserve">находится в самом низу завязанной на угле цепочки добавленной </w:t>
      </w:r>
      <w:r w:rsidR="00DB1B1D">
        <w:rPr>
          <w:rFonts w:eastAsia="Times New Roman" w:cs="Times New Roman"/>
          <w:szCs w:val="28"/>
        </w:rPr>
        <w:t>стоимости</w:t>
      </w:r>
      <w:r w:rsidR="00A061C9">
        <w:rPr>
          <w:rFonts w:eastAsia="Times New Roman" w:cs="Times New Roman"/>
          <w:szCs w:val="28"/>
        </w:rPr>
        <w:t xml:space="preserve">, т.е. при больших </w:t>
      </w:r>
      <w:r w:rsidR="00DB1B1D">
        <w:rPr>
          <w:rFonts w:eastAsia="Times New Roman" w:cs="Times New Roman"/>
          <w:szCs w:val="28"/>
        </w:rPr>
        <w:t>трудозатратах</w:t>
      </w:r>
      <w:r w:rsidR="00A061C9">
        <w:rPr>
          <w:rFonts w:eastAsia="Times New Roman" w:cs="Times New Roman"/>
          <w:szCs w:val="28"/>
        </w:rPr>
        <w:t xml:space="preserve"> меньшая экономика получает минимальную материальную отдачу. Таковая </w:t>
      </w:r>
      <w:r w:rsidR="00DB1B1D">
        <w:rPr>
          <w:rFonts w:eastAsia="Times New Roman" w:cs="Times New Roman"/>
          <w:szCs w:val="28"/>
        </w:rPr>
        <w:t>ситуация</w:t>
      </w:r>
      <w:r w:rsidR="00A061C9">
        <w:rPr>
          <w:rFonts w:eastAsia="Times New Roman" w:cs="Times New Roman"/>
          <w:szCs w:val="28"/>
        </w:rPr>
        <w:t xml:space="preserve"> сп</w:t>
      </w:r>
      <w:r w:rsidR="00DB1B1D">
        <w:rPr>
          <w:rFonts w:eastAsia="Times New Roman" w:cs="Times New Roman"/>
          <w:szCs w:val="28"/>
        </w:rPr>
        <w:t>о</w:t>
      </w:r>
      <w:r w:rsidR="00A061C9">
        <w:rPr>
          <w:rFonts w:eastAsia="Times New Roman" w:cs="Times New Roman"/>
          <w:szCs w:val="28"/>
        </w:rPr>
        <w:t>соб</w:t>
      </w:r>
      <w:r w:rsidR="00DB1B1D">
        <w:rPr>
          <w:rFonts w:eastAsia="Times New Roman" w:cs="Times New Roman"/>
          <w:szCs w:val="28"/>
        </w:rPr>
        <w:t>ст</w:t>
      </w:r>
      <w:r w:rsidR="00A061C9">
        <w:rPr>
          <w:rFonts w:eastAsia="Times New Roman" w:cs="Times New Roman"/>
          <w:szCs w:val="28"/>
        </w:rPr>
        <w:t xml:space="preserve">вует продолжению стагнации местной экономики и оттоку населения в связи с </w:t>
      </w:r>
      <w:r w:rsidR="00DB1B1D">
        <w:rPr>
          <w:rFonts w:eastAsia="Times New Roman" w:cs="Times New Roman"/>
          <w:szCs w:val="28"/>
        </w:rPr>
        <w:t>нехваткой</w:t>
      </w:r>
      <w:r w:rsidR="00A061C9">
        <w:rPr>
          <w:rFonts w:eastAsia="Times New Roman" w:cs="Times New Roman"/>
          <w:szCs w:val="28"/>
        </w:rPr>
        <w:t xml:space="preserve"> квалифицированных рабочих мест. От угля как топлива за</w:t>
      </w:r>
      <w:r w:rsidR="00DB1B1D">
        <w:rPr>
          <w:rFonts w:eastAsia="Times New Roman" w:cs="Times New Roman"/>
          <w:szCs w:val="28"/>
        </w:rPr>
        <w:t>в</w:t>
      </w:r>
      <w:r w:rsidR="00A061C9">
        <w:rPr>
          <w:rFonts w:eastAsia="Times New Roman" w:cs="Times New Roman"/>
          <w:szCs w:val="28"/>
        </w:rPr>
        <w:t>и</w:t>
      </w:r>
      <w:r w:rsidR="00DB1B1D">
        <w:rPr>
          <w:rFonts w:eastAsia="Times New Roman" w:cs="Times New Roman"/>
          <w:szCs w:val="28"/>
        </w:rPr>
        <w:t>с</w:t>
      </w:r>
      <w:r w:rsidR="00A061C9">
        <w:rPr>
          <w:rFonts w:eastAsia="Times New Roman" w:cs="Times New Roman"/>
          <w:szCs w:val="28"/>
        </w:rPr>
        <w:t xml:space="preserve">ит электроэнергия, которую в свою очередь потребляет ряд отраслей, </w:t>
      </w:r>
      <w:r w:rsidR="00DB1B1D">
        <w:rPr>
          <w:rFonts w:eastAsia="Times New Roman" w:cs="Times New Roman"/>
          <w:szCs w:val="28"/>
        </w:rPr>
        <w:t>как-то</w:t>
      </w:r>
      <w:r w:rsidR="00A061C9">
        <w:rPr>
          <w:rFonts w:eastAsia="Times New Roman" w:cs="Times New Roman"/>
          <w:szCs w:val="28"/>
        </w:rPr>
        <w:t xml:space="preserve"> производство алкоголя, химических удобрений и цемента. Хотя эти отрасли оказывают позитивный </w:t>
      </w:r>
      <w:r w:rsidR="00DB1B1D">
        <w:rPr>
          <w:rFonts w:eastAsia="Times New Roman" w:cs="Times New Roman"/>
          <w:szCs w:val="28"/>
        </w:rPr>
        <w:t>эффект</w:t>
      </w:r>
      <w:r w:rsidR="00A061C9">
        <w:rPr>
          <w:rFonts w:eastAsia="Times New Roman" w:cs="Times New Roman"/>
          <w:szCs w:val="28"/>
        </w:rPr>
        <w:t xml:space="preserve"> на экономику </w:t>
      </w:r>
      <w:proofErr w:type="spellStart"/>
      <w:r w:rsidR="00A061C9">
        <w:rPr>
          <w:rFonts w:eastAsia="Times New Roman" w:cs="Times New Roman"/>
          <w:szCs w:val="28"/>
        </w:rPr>
        <w:t>Хэгана</w:t>
      </w:r>
      <w:proofErr w:type="spellEnd"/>
      <w:r w:rsidR="00DB1B1D">
        <w:rPr>
          <w:rFonts w:eastAsia="Times New Roman" w:cs="Times New Roman"/>
          <w:szCs w:val="28"/>
        </w:rPr>
        <w:t xml:space="preserve"> в целом</w:t>
      </w:r>
      <w:r w:rsidR="00A061C9">
        <w:rPr>
          <w:rFonts w:eastAsia="Times New Roman" w:cs="Times New Roman"/>
          <w:szCs w:val="28"/>
        </w:rPr>
        <w:t xml:space="preserve">, </w:t>
      </w:r>
      <w:r w:rsidR="00DB1B1D">
        <w:rPr>
          <w:rFonts w:eastAsia="Times New Roman" w:cs="Times New Roman"/>
          <w:szCs w:val="28"/>
        </w:rPr>
        <w:t>способствуя</w:t>
      </w:r>
      <w:r w:rsidR="00A061C9">
        <w:rPr>
          <w:rFonts w:eastAsia="Times New Roman" w:cs="Times New Roman"/>
          <w:szCs w:val="28"/>
        </w:rPr>
        <w:t xml:space="preserve"> </w:t>
      </w:r>
      <w:r w:rsidR="00DB1B1D">
        <w:rPr>
          <w:rFonts w:eastAsia="Times New Roman" w:cs="Times New Roman"/>
          <w:szCs w:val="28"/>
        </w:rPr>
        <w:t xml:space="preserve">ее </w:t>
      </w:r>
      <w:r w:rsidR="00A061C9">
        <w:rPr>
          <w:rFonts w:eastAsia="Times New Roman" w:cs="Times New Roman"/>
          <w:szCs w:val="28"/>
        </w:rPr>
        <w:t>диверсификации, н</w:t>
      </w:r>
      <w:r w:rsidR="00C43867">
        <w:rPr>
          <w:rFonts w:eastAsia="Times New Roman" w:cs="Times New Roman"/>
          <w:szCs w:val="28"/>
        </w:rPr>
        <w:t>и</w:t>
      </w:r>
      <w:r w:rsidR="00A061C9">
        <w:rPr>
          <w:rFonts w:eastAsia="Times New Roman" w:cs="Times New Roman"/>
          <w:szCs w:val="28"/>
        </w:rPr>
        <w:t xml:space="preserve"> одна из них в </w:t>
      </w:r>
      <w:r w:rsidR="00DB1B1D">
        <w:rPr>
          <w:rFonts w:eastAsia="Times New Roman" w:cs="Times New Roman"/>
          <w:szCs w:val="28"/>
        </w:rPr>
        <w:t>обозримом</w:t>
      </w:r>
      <w:r w:rsidR="00A061C9">
        <w:rPr>
          <w:rFonts w:eastAsia="Times New Roman" w:cs="Times New Roman"/>
          <w:szCs w:val="28"/>
        </w:rPr>
        <w:t xml:space="preserve"> будущем не может </w:t>
      </w:r>
      <w:r w:rsidR="00DB1B1D">
        <w:rPr>
          <w:rFonts w:eastAsia="Times New Roman" w:cs="Times New Roman"/>
          <w:szCs w:val="28"/>
        </w:rPr>
        <w:t>стать</w:t>
      </w:r>
      <w:r w:rsidR="00A061C9">
        <w:rPr>
          <w:rFonts w:eastAsia="Times New Roman" w:cs="Times New Roman"/>
          <w:szCs w:val="28"/>
        </w:rPr>
        <w:t xml:space="preserve"> перспективным кластерным центром, который так нужен городу. </w:t>
      </w:r>
      <w:r w:rsidR="00DB1B1D">
        <w:rPr>
          <w:rFonts w:eastAsia="Times New Roman" w:cs="Times New Roman"/>
          <w:szCs w:val="28"/>
        </w:rPr>
        <w:t>Создание</w:t>
      </w:r>
      <w:r w:rsidR="00A061C9">
        <w:rPr>
          <w:rFonts w:eastAsia="Times New Roman" w:cs="Times New Roman"/>
          <w:szCs w:val="28"/>
        </w:rPr>
        <w:t xml:space="preserve"> </w:t>
      </w:r>
      <w:r w:rsidR="00DB1B1D">
        <w:rPr>
          <w:rFonts w:eastAsia="Times New Roman" w:cs="Times New Roman"/>
          <w:szCs w:val="28"/>
        </w:rPr>
        <w:t>такового</w:t>
      </w:r>
      <w:r w:rsidR="00A061C9">
        <w:rPr>
          <w:rFonts w:eastAsia="Times New Roman" w:cs="Times New Roman"/>
          <w:szCs w:val="28"/>
        </w:rPr>
        <w:t xml:space="preserve"> в рамках </w:t>
      </w:r>
      <w:r w:rsidR="00DB1B1D">
        <w:rPr>
          <w:rFonts w:eastAsia="Times New Roman" w:cs="Times New Roman"/>
          <w:szCs w:val="28"/>
        </w:rPr>
        <w:t>уже</w:t>
      </w:r>
      <w:r w:rsidR="00A061C9">
        <w:rPr>
          <w:rFonts w:eastAsia="Times New Roman" w:cs="Times New Roman"/>
          <w:szCs w:val="28"/>
        </w:rPr>
        <w:t xml:space="preserve"> существующего</w:t>
      </w:r>
      <w:r w:rsidR="00EC155F">
        <w:rPr>
          <w:rFonts w:eastAsia="Times New Roman" w:cs="Times New Roman"/>
          <w:szCs w:val="28"/>
        </w:rPr>
        <w:t xml:space="preserve"> экономического кластера </w:t>
      </w:r>
      <w:r w:rsidR="00DB1B1D">
        <w:rPr>
          <w:rFonts w:eastAsia="Times New Roman" w:cs="Times New Roman"/>
          <w:szCs w:val="28"/>
        </w:rPr>
        <w:t xml:space="preserve">наиболее перспективно с точки зрения добычи и обработки </w:t>
      </w:r>
      <w:proofErr w:type="spellStart"/>
      <w:r w:rsidR="00DB1B1D">
        <w:rPr>
          <w:rFonts w:eastAsia="Times New Roman" w:cs="Times New Roman"/>
          <w:szCs w:val="28"/>
        </w:rPr>
        <w:t>хэганского</w:t>
      </w:r>
      <w:proofErr w:type="spellEnd"/>
      <w:r w:rsidR="00DB1B1D">
        <w:rPr>
          <w:rFonts w:eastAsia="Times New Roman" w:cs="Times New Roman"/>
          <w:szCs w:val="28"/>
        </w:rPr>
        <w:t xml:space="preserve"> графита.</w:t>
      </w:r>
      <w:r w:rsidR="00CF00D4" w:rsidRPr="00CF00D4">
        <w:rPr>
          <w:rFonts w:eastAsia="Times New Roman" w:cs="Times New Roman"/>
          <w:szCs w:val="28"/>
        </w:rPr>
        <w:t xml:space="preserve"> </w:t>
      </w:r>
      <w:r w:rsidR="00CF00D4">
        <w:rPr>
          <w:rFonts w:eastAsia="Times New Roman" w:cs="Times New Roman"/>
          <w:szCs w:val="28"/>
        </w:rPr>
        <w:t xml:space="preserve">Как видно из рисунка </w:t>
      </w:r>
      <w:r w:rsidR="000D5057">
        <w:rPr>
          <w:rFonts w:eastAsia="Times New Roman" w:cs="Times New Roman"/>
          <w:szCs w:val="28"/>
        </w:rPr>
        <w:t>3</w:t>
      </w:r>
      <w:r w:rsidR="00CF00D4">
        <w:rPr>
          <w:rFonts w:eastAsia="Times New Roman" w:cs="Times New Roman"/>
          <w:szCs w:val="28"/>
        </w:rPr>
        <w:t xml:space="preserve">, новым перспективным кластерным центром народного хозяйства </w:t>
      </w:r>
      <w:proofErr w:type="spellStart"/>
      <w:r w:rsidR="00CF00D4">
        <w:rPr>
          <w:rFonts w:eastAsia="Times New Roman" w:cs="Times New Roman"/>
          <w:szCs w:val="28"/>
        </w:rPr>
        <w:t>Хэгана</w:t>
      </w:r>
      <w:proofErr w:type="spellEnd"/>
      <w:r w:rsidR="00CF00D4">
        <w:rPr>
          <w:rFonts w:eastAsia="Times New Roman" w:cs="Times New Roman"/>
          <w:szCs w:val="28"/>
        </w:rPr>
        <w:t xml:space="preserve"> может стать графит.</w:t>
      </w:r>
    </w:p>
    <w:p w14:paraId="11607F39" w14:textId="3EFF6564" w:rsidR="002474D3" w:rsidRPr="002474D3" w:rsidRDefault="002474D3" w:rsidP="00CF00D4">
      <w:pPr>
        <w:ind w:firstLine="0"/>
        <w:contextualSpacing/>
        <w:rPr>
          <w:rFonts w:eastAsia="Times New Roman" w:cs="Times New Roman"/>
          <w:szCs w:val="28"/>
        </w:rPr>
      </w:pPr>
      <w:r w:rsidRPr="002474D3">
        <w:rPr>
          <w:rFonts w:eastAsia="Times New Roman" w:cs="Times New Roman"/>
          <w:noProof/>
          <w:szCs w:val="28"/>
        </w:rPr>
        <w:drawing>
          <wp:inline distT="0" distB="0" distL="0" distR="0" wp14:anchorId="777CFF71" wp14:editId="22050B46">
            <wp:extent cx="6120130" cy="3543300"/>
            <wp:effectExtent l="0" t="0" r="0" b="9525"/>
            <wp:docPr id="18775730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543300"/>
                    </a:xfrm>
                    <a:prstGeom prst="rect">
                      <a:avLst/>
                    </a:prstGeom>
                    <a:noFill/>
                    <a:ln>
                      <a:noFill/>
                    </a:ln>
                  </pic:spPr>
                </pic:pic>
              </a:graphicData>
            </a:graphic>
          </wp:inline>
        </w:drawing>
      </w:r>
    </w:p>
    <w:p w14:paraId="14283960" w14:textId="1711EE6E" w:rsidR="00AE4223" w:rsidRDefault="009B72F9" w:rsidP="00CF00D4">
      <w:pPr>
        <w:ind w:firstLine="0"/>
        <w:contextualSpacing/>
        <w:jc w:val="center"/>
        <w:rPr>
          <w:rFonts w:eastAsia="Times New Roman" w:cs="Times New Roman"/>
          <w:szCs w:val="28"/>
        </w:rPr>
      </w:pPr>
      <w:r w:rsidRPr="009B72F9">
        <w:rPr>
          <w:rFonts w:eastAsia="Times New Roman" w:cs="Times New Roman"/>
          <w:szCs w:val="28"/>
        </w:rPr>
        <w:t xml:space="preserve">Рисунок </w:t>
      </w:r>
      <w:r w:rsidR="000D5057">
        <w:rPr>
          <w:rFonts w:eastAsia="Times New Roman" w:cs="Times New Roman"/>
          <w:szCs w:val="28"/>
        </w:rPr>
        <w:t>3</w:t>
      </w:r>
      <w:r w:rsidRPr="009B72F9">
        <w:rPr>
          <w:rFonts w:eastAsia="Times New Roman" w:cs="Times New Roman"/>
          <w:szCs w:val="28"/>
        </w:rPr>
        <w:t xml:space="preserve">. Схема возможного развития экономического кластера города </w:t>
      </w:r>
      <w:proofErr w:type="spellStart"/>
      <w:r w:rsidRPr="009B72F9">
        <w:rPr>
          <w:rFonts w:eastAsia="Times New Roman" w:cs="Times New Roman"/>
          <w:szCs w:val="28"/>
        </w:rPr>
        <w:t>Хэган</w:t>
      </w:r>
      <w:proofErr w:type="spellEnd"/>
      <w:r w:rsidRPr="009B72F9">
        <w:rPr>
          <w:rFonts w:eastAsia="Times New Roman" w:cs="Times New Roman"/>
          <w:szCs w:val="28"/>
        </w:rPr>
        <w:t xml:space="preserve"> (</w:t>
      </w:r>
      <w:r w:rsidR="00A85660">
        <w:rPr>
          <w:rFonts w:eastAsia="Times New Roman" w:cs="Times New Roman"/>
          <w:szCs w:val="28"/>
        </w:rPr>
        <w:t>с</w:t>
      </w:r>
      <w:r w:rsidRPr="009B72F9">
        <w:rPr>
          <w:rFonts w:eastAsia="Times New Roman" w:cs="Times New Roman"/>
          <w:szCs w:val="28"/>
        </w:rPr>
        <w:t>оставлен</w:t>
      </w:r>
      <w:r w:rsidR="00A85660">
        <w:rPr>
          <w:rFonts w:eastAsia="Times New Roman" w:cs="Times New Roman"/>
          <w:szCs w:val="28"/>
        </w:rPr>
        <w:t>а</w:t>
      </w:r>
      <w:r w:rsidRPr="009B72F9">
        <w:rPr>
          <w:rFonts w:eastAsia="Times New Roman" w:cs="Times New Roman"/>
          <w:szCs w:val="28"/>
        </w:rPr>
        <w:t xml:space="preserve"> автором)</w:t>
      </w:r>
    </w:p>
    <w:p w14:paraId="18229AA0" w14:textId="77777777" w:rsidR="00CF00D4" w:rsidRDefault="00CF00D4" w:rsidP="00CF00D4">
      <w:pPr>
        <w:ind w:firstLine="0"/>
        <w:contextualSpacing/>
        <w:jc w:val="center"/>
        <w:rPr>
          <w:rFonts w:eastAsia="Times New Roman" w:cs="Times New Roman"/>
          <w:szCs w:val="28"/>
        </w:rPr>
      </w:pPr>
    </w:p>
    <w:p w14:paraId="481F0893" w14:textId="77777777" w:rsidR="00CF00D4" w:rsidRDefault="00757932" w:rsidP="00C034E3">
      <w:pPr>
        <w:contextualSpacing/>
        <w:jc w:val="both"/>
        <w:rPr>
          <w:rFonts w:eastAsia="Times New Roman" w:cs="Times New Roman"/>
          <w:szCs w:val="28"/>
        </w:rPr>
      </w:pPr>
      <w:r>
        <w:rPr>
          <w:rFonts w:eastAsia="Times New Roman" w:cs="Times New Roman"/>
          <w:szCs w:val="28"/>
        </w:rPr>
        <w:t>Графит уже добывается на шахтах города, но пока еще в малых объемах и не подвергается глубокой переработк</w:t>
      </w:r>
      <w:r w:rsidR="00FC71A6">
        <w:rPr>
          <w:rFonts w:eastAsia="Times New Roman" w:cs="Times New Roman"/>
          <w:szCs w:val="28"/>
        </w:rPr>
        <w:t>е</w:t>
      </w:r>
      <w:r>
        <w:rPr>
          <w:rFonts w:eastAsia="Times New Roman" w:cs="Times New Roman"/>
          <w:szCs w:val="28"/>
        </w:rPr>
        <w:t xml:space="preserve"> в рамках </w:t>
      </w:r>
      <w:r w:rsidR="00DB1B1D">
        <w:rPr>
          <w:rFonts w:eastAsia="Times New Roman" w:cs="Times New Roman"/>
          <w:szCs w:val="28"/>
        </w:rPr>
        <w:t>экономики</w:t>
      </w:r>
      <w:r>
        <w:rPr>
          <w:rFonts w:eastAsia="Times New Roman" w:cs="Times New Roman"/>
          <w:szCs w:val="28"/>
        </w:rPr>
        <w:t xml:space="preserve"> самой агломерации. За </w:t>
      </w:r>
      <w:r>
        <w:rPr>
          <w:rFonts w:eastAsia="Times New Roman" w:cs="Times New Roman"/>
          <w:szCs w:val="28"/>
        </w:rPr>
        <w:lastRenderedPageBreak/>
        <w:t>счет</w:t>
      </w:r>
      <w:r w:rsidR="00EC155F">
        <w:rPr>
          <w:rFonts w:eastAsia="Times New Roman" w:cs="Times New Roman"/>
          <w:szCs w:val="28"/>
        </w:rPr>
        <w:t xml:space="preserve"> создания на базе добычи графита ряда предприятий по созданию готовой продукции и деталей </w:t>
      </w:r>
      <w:r w:rsidR="00DB1B1D">
        <w:rPr>
          <w:rFonts w:eastAsia="Times New Roman" w:cs="Times New Roman"/>
          <w:szCs w:val="28"/>
        </w:rPr>
        <w:t>высокой</w:t>
      </w:r>
      <w:r w:rsidR="00EC155F">
        <w:rPr>
          <w:rFonts w:eastAsia="Times New Roman" w:cs="Times New Roman"/>
          <w:szCs w:val="28"/>
        </w:rPr>
        <w:t xml:space="preserve"> степени переработк</w:t>
      </w:r>
      <w:r w:rsidR="00393F70">
        <w:rPr>
          <w:rFonts w:eastAsia="Times New Roman" w:cs="Times New Roman"/>
          <w:szCs w:val="28"/>
        </w:rPr>
        <w:t>и</w:t>
      </w:r>
      <w:r w:rsidR="00EC155F">
        <w:rPr>
          <w:rFonts w:eastAsia="Times New Roman" w:cs="Times New Roman"/>
          <w:szCs w:val="28"/>
        </w:rPr>
        <w:t xml:space="preserve"> </w:t>
      </w:r>
      <w:proofErr w:type="spellStart"/>
      <w:r w:rsidR="00EC155F">
        <w:rPr>
          <w:rFonts w:eastAsia="Times New Roman" w:cs="Times New Roman"/>
          <w:szCs w:val="28"/>
        </w:rPr>
        <w:t>хэганский</w:t>
      </w:r>
      <w:proofErr w:type="spellEnd"/>
      <w:r w:rsidR="00EC155F">
        <w:rPr>
          <w:rFonts w:eastAsia="Times New Roman" w:cs="Times New Roman"/>
          <w:szCs w:val="28"/>
        </w:rPr>
        <w:t xml:space="preserve"> кластер сможет </w:t>
      </w:r>
      <w:r w:rsidR="00393F70">
        <w:rPr>
          <w:rFonts w:eastAsia="Times New Roman" w:cs="Times New Roman"/>
          <w:szCs w:val="28"/>
        </w:rPr>
        <w:t>дать старт появлению</w:t>
      </w:r>
      <w:r w:rsidR="00EC155F">
        <w:rPr>
          <w:rFonts w:eastAsia="Times New Roman" w:cs="Times New Roman"/>
          <w:szCs w:val="28"/>
        </w:rPr>
        <w:t xml:space="preserve"> </w:t>
      </w:r>
      <w:r w:rsidR="00DB1B1D">
        <w:rPr>
          <w:rFonts w:eastAsia="Times New Roman" w:cs="Times New Roman"/>
          <w:szCs w:val="28"/>
        </w:rPr>
        <w:t>высокооплачиваемы</w:t>
      </w:r>
      <w:r w:rsidR="00393F70">
        <w:rPr>
          <w:rFonts w:eastAsia="Times New Roman" w:cs="Times New Roman"/>
          <w:szCs w:val="28"/>
        </w:rPr>
        <w:t>х</w:t>
      </w:r>
      <w:r w:rsidR="00EC155F">
        <w:rPr>
          <w:rFonts w:eastAsia="Times New Roman" w:cs="Times New Roman"/>
          <w:szCs w:val="28"/>
        </w:rPr>
        <w:t xml:space="preserve"> рабочи</w:t>
      </w:r>
      <w:r w:rsidR="00393F70">
        <w:rPr>
          <w:rFonts w:eastAsia="Times New Roman" w:cs="Times New Roman"/>
          <w:szCs w:val="28"/>
        </w:rPr>
        <w:t>х</w:t>
      </w:r>
      <w:r w:rsidR="00EC155F">
        <w:rPr>
          <w:rFonts w:eastAsia="Times New Roman" w:cs="Times New Roman"/>
          <w:szCs w:val="28"/>
        </w:rPr>
        <w:t xml:space="preserve"> мест</w:t>
      </w:r>
      <w:r w:rsidR="00393F70">
        <w:rPr>
          <w:rFonts w:eastAsia="Times New Roman" w:cs="Times New Roman"/>
          <w:szCs w:val="28"/>
        </w:rPr>
        <w:t xml:space="preserve"> в городе</w:t>
      </w:r>
      <w:r w:rsidR="00EC155F">
        <w:rPr>
          <w:rFonts w:eastAsia="Times New Roman" w:cs="Times New Roman"/>
          <w:szCs w:val="28"/>
        </w:rPr>
        <w:t xml:space="preserve">, привлечь квалифицированных специалистов и </w:t>
      </w:r>
      <w:r w:rsidR="00DB1B1D">
        <w:rPr>
          <w:rFonts w:eastAsia="Times New Roman" w:cs="Times New Roman"/>
          <w:szCs w:val="28"/>
        </w:rPr>
        <w:t>способствовать</w:t>
      </w:r>
      <w:r w:rsidR="00EC155F">
        <w:rPr>
          <w:rFonts w:eastAsia="Times New Roman" w:cs="Times New Roman"/>
          <w:szCs w:val="28"/>
        </w:rPr>
        <w:t xml:space="preserve"> </w:t>
      </w:r>
      <w:r w:rsidR="00DB1B1D">
        <w:rPr>
          <w:rFonts w:eastAsia="Times New Roman" w:cs="Times New Roman"/>
          <w:szCs w:val="28"/>
        </w:rPr>
        <w:t>удлинению</w:t>
      </w:r>
      <w:r w:rsidR="00EC155F">
        <w:rPr>
          <w:rFonts w:eastAsia="Times New Roman" w:cs="Times New Roman"/>
          <w:szCs w:val="28"/>
        </w:rPr>
        <w:t xml:space="preserve"> цепочки добавленной стоимости в </w:t>
      </w:r>
      <w:r w:rsidR="00DB1B1D">
        <w:rPr>
          <w:rFonts w:eastAsia="Times New Roman" w:cs="Times New Roman"/>
          <w:szCs w:val="28"/>
        </w:rPr>
        <w:t>рамках</w:t>
      </w:r>
      <w:r w:rsidR="00EC155F">
        <w:rPr>
          <w:rFonts w:eastAsia="Times New Roman" w:cs="Times New Roman"/>
          <w:szCs w:val="28"/>
        </w:rPr>
        <w:t xml:space="preserve"> </w:t>
      </w:r>
      <w:r w:rsidR="00DB1B1D">
        <w:rPr>
          <w:rFonts w:eastAsia="Times New Roman" w:cs="Times New Roman"/>
          <w:szCs w:val="28"/>
        </w:rPr>
        <w:t>экономики</w:t>
      </w:r>
      <w:r w:rsidR="00EC155F">
        <w:rPr>
          <w:rFonts w:eastAsia="Times New Roman" w:cs="Times New Roman"/>
          <w:szCs w:val="28"/>
        </w:rPr>
        <w:t xml:space="preserve"> города. </w:t>
      </w:r>
    </w:p>
    <w:p w14:paraId="7564AE82" w14:textId="0649611B" w:rsidR="00DB1B1D" w:rsidRDefault="00EC155F" w:rsidP="00C034E3">
      <w:pPr>
        <w:contextualSpacing/>
        <w:jc w:val="both"/>
        <w:rPr>
          <w:rFonts w:eastAsia="Times New Roman" w:cs="Times New Roman"/>
          <w:szCs w:val="28"/>
        </w:rPr>
      </w:pPr>
      <w:r>
        <w:rPr>
          <w:rFonts w:eastAsia="Times New Roman" w:cs="Times New Roman"/>
          <w:szCs w:val="28"/>
        </w:rPr>
        <w:t xml:space="preserve">На начальном этапе приоритет </w:t>
      </w:r>
      <w:r w:rsidR="00DB1B1D">
        <w:rPr>
          <w:rFonts w:eastAsia="Times New Roman" w:cs="Times New Roman"/>
          <w:szCs w:val="28"/>
        </w:rPr>
        <w:t>следует</w:t>
      </w:r>
      <w:r>
        <w:rPr>
          <w:rFonts w:eastAsia="Times New Roman" w:cs="Times New Roman"/>
          <w:szCs w:val="28"/>
        </w:rPr>
        <w:t xml:space="preserve"> отдавать сравнительно простым в технологическом плане продуктам, </w:t>
      </w:r>
      <w:r w:rsidR="00DB1B1D">
        <w:rPr>
          <w:rFonts w:eastAsia="Times New Roman" w:cs="Times New Roman"/>
          <w:szCs w:val="28"/>
        </w:rPr>
        <w:t>как-то</w:t>
      </w:r>
      <w:r>
        <w:rPr>
          <w:rFonts w:eastAsia="Times New Roman" w:cs="Times New Roman"/>
          <w:szCs w:val="28"/>
        </w:rPr>
        <w:t xml:space="preserve"> огнеупорные </w:t>
      </w:r>
      <w:r w:rsidR="00DB1B1D">
        <w:rPr>
          <w:rFonts w:eastAsia="Times New Roman" w:cs="Times New Roman"/>
          <w:szCs w:val="28"/>
        </w:rPr>
        <w:t>кирпичи</w:t>
      </w:r>
      <w:r>
        <w:rPr>
          <w:rFonts w:eastAsia="Times New Roman" w:cs="Times New Roman"/>
          <w:szCs w:val="28"/>
        </w:rPr>
        <w:t xml:space="preserve"> и смазочные </w:t>
      </w:r>
      <w:r w:rsidR="00DB1B1D">
        <w:rPr>
          <w:rFonts w:eastAsia="Times New Roman" w:cs="Times New Roman"/>
          <w:szCs w:val="28"/>
        </w:rPr>
        <w:t>материалы</w:t>
      </w:r>
      <w:r>
        <w:rPr>
          <w:rFonts w:eastAsia="Times New Roman" w:cs="Times New Roman"/>
          <w:szCs w:val="28"/>
        </w:rPr>
        <w:t xml:space="preserve">, так-как производство искусственных алмазов и графических </w:t>
      </w:r>
      <w:r w:rsidR="00DB1B1D">
        <w:rPr>
          <w:rFonts w:eastAsia="Times New Roman" w:cs="Times New Roman"/>
          <w:szCs w:val="28"/>
        </w:rPr>
        <w:t>стержней</w:t>
      </w:r>
      <w:r>
        <w:rPr>
          <w:rFonts w:eastAsia="Times New Roman" w:cs="Times New Roman"/>
          <w:szCs w:val="28"/>
        </w:rPr>
        <w:t xml:space="preserve"> для АЭС должного качества потребует слишком больших вложений. Но </w:t>
      </w:r>
      <w:r w:rsidR="00DB1B1D">
        <w:rPr>
          <w:rFonts w:eastAsia="Times New Roman" w:cs="Times New Roman"/>
          <w:szCs w:val="28"/>
        </w:rPr>
        <w:t>по мере</w:t>
      </w:r>
      <w:r>
        <w:rPr>
          <w:rFonts w:eastAsia="Times New Roman" w:cs="Times New Roman"/>
          <w:szCs w:val="28"/>
        </w:rPr>
        <w:t xml:space="preserve"> </w:t>
      </w:r>
      <w:r w:rsidR="00BB02F4">
        <w:rPr>
          <w:rFonts w:eastAsia="Times New Roman" w:cs="Times New Roman"/>
          <w:szCs w:val="28"/>
        </w:rPr>
        <w:t xml:space="preserve">выхода </w:t>
      </w:r>
      <w:r w:rsidR="00DB1B1D">
        <w:rPr>
          <w:rFonts w:eastAsia="Times New Roman" w:cs="Times New Roman"/>
          <w:szCs w:val="28"/>
        </w:rPr>
        <w:t>вышеупомянутых первичных предприятий</w:t>
      </w:r>
      <w:r w:rsidR="00BB02F4">
        <w:rPr>
          <w:rFonts w:eastAsia="Times New Roman" w:cs="Times New Roman"/>
          <w:szCs w:val="28"/>
        </w:rPr>
        <w:t xml:space="preserve"> графитного кластера на </w:t>
      </w:r>
      <w:r w:rsidR="00DB1B1D">
        <w:rPr>
          <w:rFonts w:eastAsia="Times New Roman" w:cs="Times New Roman"/>
          <w:szCs w:val="28"/>
        </w:rPr>
        <w:t>самоокупаемость</w:t>
      </w:r>
      <w:r w:rsidR="00BB02F4">
        <w:rPr>
          <w:rFonts w:eastAsia="Times New Roman" w:cs="Times New Roman"/>
          <w:szCs w:val="28"/>
        </w:rPr>
        <w:t xml:space="preserve"> и принесение прибыли, вырученные капиталы могут быть вложены в </w:t>
      </w:r>
      <w:r w:rsidR="00DB1B1D">
        <w:rPr>
          <w:rFonts w:eastAsia="Times New Roman" w:cs="Times New Roman"/>
          <w:szCs w:val="28"/>
        </w:rPr>
        <w:t>дальнейшее</w:t>
      </w:r>
      <w:r w:rsidR="00BB02F4">
        <w:rPr>
          <w:rFonts w:eastAsia="Times New Roman" w:cs="Times New Roman"/>
          <w:szCs w:val="28"/>
        </w:rPr>
        <w:t xml:space="preserve"> расширение и диверсификацию производства </w:t>
      </w:r>
      <w:r w:rsidR="00DB1B1D">
        <w:rPr>
          <w:rFonts w:eastAsia="Times New Roman" w:cs="Times New Roman"/>
          <w:szCs w:val="28"/>
        </w:rPr>
        <w:t>продукции</w:t>
      </w:r>
      <w:r w:rsidR="00BB02F4">
        <w:rPr>
          <w:rFonts w:eastAsia="Times New Roman" w:cs="Times New Roman"/>
          <w:szCs w:val="28"/>
        </w:rPr>
        <w:t xml:space="preserve"> на основе </w:t>
      </w:r>
      <w:proofErr w:type="spellStart"/>
      <w:r w:rsidR="00BB02F4">
        <w:rPr>
          <w:rFonts w:eastAsia="Times New Roman" w:cs="Times New Roman"/>
          <w:szCs w:val="28"/>
        </w:rPr>
        <w:t>хэганского</w:t>
      </w:r>
      <w:proofErr w:type="spellEnd"/>
      <w:r w:rsidR="00BB02F4">
        <w:rPr>
          <w:rFonts w:eastAsia="Times New Roman" w:cs="Times New Roman"/>
          <w:szCs w:val="28"/>
        </w:rPr>
        <w:t xml:space="preserve"> графита</w:t>
      </w:r>
      <w:r w:rsidR="00757932">
        <w:rPr>
          <w:rFonts w:eastAsia="Times New Roman" w:cs="Times New Roman"/>
          <w:szCs w:val="28"/>
        </w:rPr>
        <w:t xml:space="preserve">. Также новой </w:t>
      </w:r>
      <w:r w:rsidR="00DB1B1D">
        <w:rPr>
          <w:rFonts w:eastAsia="Times New Roman" w:cs="Times New Roman"/>
          <w:szCs w:val="28"/>
        </w:rPr>
        <w:t>вспомогательной</w:t>
      </w:r>
      <w:r w:rsidR="00757932">
        <w:rPr>
          <w:rFonts w:eastAsia="Times New Roman" w:cs="Times New Roman"/>
          <w:szCs w:val="28"/>
        </w:rPr>
        <w:t xml:space="preserve"> отраслью может стать </w:t>
      </w:r>
      <w:r w:rsidR="00393F70">
        <w:rPr>
          <w:rFonts w:eastAsia="Times New Roman" w:cs="Times New Roman"/>
          <w:szCs w:val="28"/>
        </w:rPr>
        <w:t xml:space="preserve">и </w:t>
      </w:r>
      <w:r w:rsidR="00757932">
        <w:rPr>
          <w:rFonts w:eastAsia="Times New Roman" w:cs="Times New Roman"/>
          <w:szCs w:val="28"/>
        </w:rPr>
        <w:t xml:space="preserve">производство </w:t>
      </w:r>
      <w:r w:rsidR="00DB1B1D">
        <w:rPr>
          <w:rFonts w:eastAsia="Times New Roman" w:cs="Times New Roman"/>
          <w:szCs w:val="28"/>
        </w:rPr>
        <w:t>искусственного</w:t>
      </w:r>
      <w:r w:rsidR="00757932">
        <w:rPr>
          <w:rFonts w:eastAsia="Times New Roman" w:cs="Times New Roman"/>
          <w:szCs w:val="28"/>
        </w:rPr>
        <w:t xml:space="preserve"> графита и продуктов из него, </w:t>
      </w:r>
      <w:r>
        <w:rPr>
          <w:rFonts w:eastAsia="Times New Roman" w:cs="Times New Roman"/>
          <w:szCs w:val="28"/>
        </w:rPr>
        <w:t>как-то</w:t>
      </w:r>
      <w:r w:rsidR="00757932">
        <w:rPr>
          <w:rFonts w:eastAsia="Times New Roman" w:cs="Times New Roman"/>
          <w:szCs w:val="28"/>
        </w:rPr>
        <w:t xml:space="preserve"> подшипников</w:t>
      </w:r>
      <w:r w:rsidR="00393F70">
        <w:rPr>
          <w:rFonts w:eastAsia="Times New Roman" w:cs="Times New Roman"/>
          <w:szCs w:val="28"/>
        </w:rPr>
        <w:t>, потребителем которых может стать</w:t>
      </w:r>
      <w:r w:rsidR="00757932">
        <w:rPr>
          <w:rFonts w:eastAsia="Times New Roman" w:cs="Times New Roman"/>
          <w:szCs w:val="28"/>
        </w:rPr>
        <w:t xml:space="preserve"> </w:t>
      </w:r>
      <w:proofErr w:type="spellStart"/>
      <w:r w:rsidR="00757932">
        <w:rPr>
          <w:rFonts w:eastAsia="Times New Roman" w:cs="Times New Roman"/>
          <w:szCs w:val="28"/>
        </w:rPr>
        <w:t>Ляон</w:t>
      </w:r>
      <w:r w:rsidR="00DB1B1D">
        <w:rPr>
          <w:rFonts w:eastAsia="Times New Roman" w:cs="Times New Roman"/>
          <w:szCs w:val="28"/>
        </w:rPr>
        <w:t>и</w:t>
      </w:r>
      <w:r w:rsidR="00757932">
        <w:rPr>
          <w:rFonts w:eastAsia="Times New Roman" w:cs="Times New Roman"/>
          <w:szCs w:val="28"/>
        </w:rPr>
        <w:t>нск</w:t>
      </w:r>
      <w:r w:rsidR="00393F70">
        <w:rPr>
          <w:rFonts w:eastAsia="Times New Roman" w:cs="Times New Roman"/>
          <w:szCs w:val="28"/>
        </w:rPr>
        <w:t>ий</w:t>
      </w:r>
      <w:proofErr w:type="spellEnd"/>
      <w:r w:rsidR="00757932">
        <w:rPr>
          <w:rFonts w:eastAsia="Times New Roman" w:cs="Times New Roman"/>
          <w:szCs w:val="28"/>
        </w:rPr>
        <w:t xml:space="preserve"> автомобильн</w:t>
      </w:r>
      <w:r w:rsidR="00393F70">
        <w:rPr>
          <w:rFonts w:eastAsia="Times New Roman" w:cs="Times New Roman"/>
          <w:szCs w:val="28"/>
        </w:rPr>
        <w:t>ый</w:t>
      </w:r>
      <w:r w:rsidR="00757932">
        <w:rPr>
          <w:rFonts w:eastAsia="Times New Roman" w:cs="Times New Roman"/>
          <w:szCs w:val="28"/>
        </w:rPr>
        <w:t xml:space="preserve"> кластер. </w:t>
      </w:r>
      <w:r>
        <w:rPr>
          <w:rFonts w:eastAsia="Times New Roman" w:cs="Times New Roman"/>
          <w:szCs w:val="28"/>
        </w:rPr>
        <w:t xml:space="preserve">Подобные связи, как и поставка ядерного графита на АЭС Восточного побережья обеспечат не только надежные рынки сбыта для кластера, но и будут способствовать его интеграции в структуры высшего порядка. </w:t>
      </w:r>
      <w:r w:rsidR="00A061C9">
        <w:rPr>
          <w:rFonts w:eastAsia="Times New Roman" w:cs="Times New Roman"/>
          <w:szCs w:val="28"/>
        </w:rPr>
        <w:t xml:space="preserve">Позитивным фактором этой модели можно также назвать рост взаимосвязей </w:t>
      </w:r>
      <w:r w:rsidR="00DB1B1D">
        <w:rPr>
          <w:rFonts w:eastAsia="Times New Roman" w:cs="Times New Roman"/>
          <w:szCs w:val="28"/>
        </w:rPr>
        <w:t>элементов</w:t>
      </w:r>
      <w:r w:rsidR="00A061C9">
        <w:rPr>
          <w:rFonts w:eastAsia="Times New Roman" w:cs="Times New Roman"/>
          <w:szCs w:val="28"/>
        </w:rPr>
        <w:t xml:space="preserve">, делающих всю систему более </w:t>
      </w:r>
      <w:r w:rsidR="00DB1B1D">
        <w:rPr>
          <w:rFonts w:eastAsia="Times New Roman" w:cs="Times New Roman"/>
          <w:szCs w:val="28"/>
        </w:rPr>
        <w:t>устойчивой</w:t>
      </w:r>
      <w:r w:rsidR="00A061C9">
        <w:rPr>
          <w:rFonts w:eastAsia="Times New Roman" w:cs="Times New Roman"/>
          <w:szCs w:val="28"/>
        </w:rPr>
        <w:t>.</w:t>
      </w:r>
      <w:r w:rsidR="00C034E3">
        <w:rPr>
          <w:rFonts w:eastAsia="Times New Roman" w:cs="Times New Roman"/>
          <w:szCs w:val="28"/>
        </w:rPr>
        <w:t xml:space="preserve"> </w:t>
      </w:r>
      <w:r w:rsidR="00DB1B1D">
        <w:rPr>
          <w:rFonts w:eastAsia="Times New Roman" w:cs="Times New Roman"/>
          <w:szCs w:val="28"/>
        </w:rPr>
        <w:t xml:space="preserve">Теперь используя методику </w:t>
      </w:r>
      <w:r w:rsidR="00DB1B1D" w:rsidRPr="00DB1B1D">
        <w:rPr>
          <w:rFonts w:eastAsia="Times New Roman" w:cs="Times New Roman"/>
          <w:szCs w:val="28"/>
        </w:rPr>
        <w:t>SWOT-анализа</w:t>
      </w:r>
      <w:r w:rsidR="00DB1B1D">
        <w:rPr>
          <w:rFonts w:eastAsia="Times New Roman" w:cs="Times New Roman"/>
          <w:szCs w:val="28"/>
        </w:rPr>
        <w:t>, мы подверг</w:t>
      </w:r>
      <w:r w:rsidR="00C034E3">
        <w:rPr>
          <w:rFonts w:eastAsia="Times New Roman" w:cs="Times New Roman"/>
          <w:szCs w:val="28"/>
        </w:rPr>
        <w:t>ли</w:t>
      </w:r>
      <w:r w:rsidR="00DB1B1D">
        <w:rPr>
          <w:rFonts w:eastAsia="Times New Roman" w:cs="Times New Roman"/>
          <w:szCs w:val="28"/>
        </w:rPr>
        <w:t xml:space="preserve"> анализ</w:t>
      </w:r>
      <w:r w:rsidR="004F7198">
        <w:rPr>
          <w:rFonts w:eastAsia="Times New Roman" w:cs="Times New Roman"/>
          <w:szCs w:val="28"/>
        </w:rPr>
        <w:t>у</w:t>
      </w:r>
      <w:r w:rsidR="00DB1B1D">
        <w:rPr>
          <w:rFonts w:eastAsia="Times New Roman" w:cs="Times New Roman"/>
          <w:szCs w:val="28"/>
        </w:rPr>
        <w:t xml:space="preserve"> перспективы экономического кластера города </w:t>
      </w:r>
      <w:proofErr w:type="spellStart"/>
      <w:r w:rsidR="00DB1B1D">
        <w:rPr>
          <w:rFonts w:eastAsia="Times New Roman" w:cs="Times New Roman"/>
          <w:szCs w:val="28"/>
        </w:rPr>
        <w:t>Хэган</w:t>
      </w:r>
      <w:proofErr w:type="spellEnd"/>
      <w:r w:rsidR="00DB1B1D">
        <w:rPr>
          <w:rFonts w:eastAsia="Times New Roman" w:cs="Times New Roman"/>
          <w:szCs w:val="28"/>
        </w:rPr>
        <w:t xml:space="preserve"> в целом</w:t>
      </w:r>
      <w:r w:rsidR="00C034E3">
        <w:rPr>
          <w:rFonts w:eastAsia="Times New Roman" w:cs="Times New Roman"/>
          <w:szCs w:val="28"/>
        </w:rPr>
        <w:t>, результаты отображены на таблице 2.</w:t>
      </w:r>
    </w:p>
    <w:p w14:paraId="3DCB9DD0" w14:textId="11229AD1" w:rsidR="00CF00D4" w:rsidRDefault="00CF00D4" w:rsidP="00CF00D4">
      <w:pPr>
        <w:ind w:firstLine="708"/>
        <w:contextualSpacing/>
        <w:jc w:val="both"/>
        <w:rPr>
          <w:rFonts w:eastAsia="Times New Roman" w:cs="Times New Roman"/>
          <w:szCs w:val="28"/>
        </w:rPr>
      </w:pPr>
      <w:r>
        <w:rPr>
          <w:rFonts w:eastAsia="Times New Roman" w:cs="Times New Roman"/>
          <w:szCs w:val="28"/>
        </w:rPr>
        <w:t xml:space="preserve">Из данных </w:t>
      </w:r>
      <w:r w:rsidR="001D7D00">
        <w:rPr>
          <w:rFonts w:eastAsia="Times New Roman" w:cs="Times New Roman"/>
          <w:szCs w:val="28"/>
        </w:rPr>
        <w:t>т</w:t>
      </w:r>
      <w:r>
        <w:rPr>
          <w:rFonts w:eastAsia="Times New Roman" w:cs="Times New Roman"/>
          <w:szCs w:val="28"/>
        </w:rPr>
        <w:t xml:space="preserve">аблицы 2, мы можем видеть, что несмотря на то, что у экономики </w:t>
      </w:r>
      <w:proofErr w:type="spellStart"/>
      <w:r>
        <w:rPr>
          <w:rFonts w:eastAsia="Times New Roman" w:cs="Times New Roman"/>
          <w:szCs w:val="28"/>
        </w:rPr>
        <w:t>Хэгана</w:t>
      </w:r>
      <w:proofErr w:type="spellEnd"/>
      <w:r>
        <w:rPr>
          <w:rFonts w:eastAsia="Times New Roman" w:cs="Times New Roman"/>
          <w:szCs w:val="28"/>
        </w:rPr>
        <w:t xml:space="preserve"> еще есть перспективы развития в настоящий момент негативные факторы качественно доминируют над положительными. Главной угрозой развития экономики города является продолжение стагнации ключевого угольного кластера, что выражается прежде всего в снижении производительности обрабатывающей промышленности при сохранении и даже увеличении объемов добываемого сырого угля. Это приводит к эрозии кластера, к </w:t>
      </w:r>
      <w:r>
        <w:rPr>
          <w:rFonts w:eastAsia="Times New Roman" w:cs="Times New Roman"/>
          <w:szCs w:val="28"/>
        </w:rPr>
        <w:lastRenderedPageBreak/>
        <w:t>развитию «голландской болезни» и продолжению системного кризиса как в угольном кластере в частности, так и в экономике города в целом.</w:t>
      </w:r>
    </w:p>
    <w:p w14:paraId="25FE0798" w14:textId="45FE4D4A" w:rsidR="00200B5A" w:rsidRDefault="00200B5A" w:rsidP="00CF00D4">
      <w:pPr>
        <w:ind w:firstLine="0"/>
        <w:contextualSpacing/>
        <w:jc w:val="center"/>
        <w:rPr>
          <w:rFonts w:eastAsia="Times New Roman" w:cs="Times New Roman"/>
          <w:szCs w:val="28"/>
        </w:rPr>
      </w:pPr>
      <w:r>
        <w:rPr>
          <w:rFonts w:eastAsia="Times New Roman" w:cs="Times New Roman"/>
          <w:szCs w:val="28"/>
        </w:rPr>
        <w:t>Табл</w:t>
      </w:r>
      <w:r w:rsidR="00C034E3">
        <w:rPr>
          <w:rFonts w:eastAsia="Times New Roman" w:cs="Times New Roman"/>
          <w:szCs w:val="28"/>
        </w:rPr>
        <w:t xml:space="preserve">ица </w:t>
      </w:r>
      <w:r w:rsidR="00D1765D">
        <w:rPr>
          <w:rFonts w:eastAsia="Times New Roman" w:cs="Times New Roman"/>
          <w:szCs w:val="28"/>
        </w:rPr>
        <w:t>2</w:t>
      </w:r>
      <w:r>
        <w:rPr>
          <w:rFonts w:eastAsia="Times New Roman" w:cs="Times New Roman"/>
          <w:szCs w:val="28"/>
        </w:rPr>
        <w:t xml:space="preserve">. </w:t>
      </w:r>
      <w:r w:rsidR="00534DEF">
        <w:rPr>
          <w:rFonts w:eastAsia="Times New Roman" w:cs="Times New Roman"/>
          <w:szCs w:val="28"/>
        </w:rPr>
        <w:t>Исследованию</w:t>
      </w:r>
      <w:r>
        <w:rPr>
          <w:rFonts w:eastAsia="Times New Roman" w:cs="Times New Roman"/>
          <w:szCs w:val="28"/>
        </w:rPr>
        <w:t xml:space="preserve"> проблем и перспектив промышленного кластера города </w:t>
      </w:r>
      <w:proofErr w:type="spellStart"/>
      <w:r>
        <w:rPr>
          <w:rFonts w:eastAsia="Times New Roman" w:cs="Times New Roman"/>
          <w:szCs w:val="28"/>
        </w:rPr>
        <w:t>Хэган</w:t>
      </w:r>
      <w:proofErr w:type="spellEnd"/>
      <w:r>
        <w:rPr>
          <w:rFonts w:eastAsia="Times New Roman" w:cs="Times New Roman"/>
          <w:szCs w:val="28"/>
        </w:rPr>
        <w:t xml:space="preserve"> по методике </w:t>
      </w:r>
      <w:r w:rsidRPr="00200B5A">
        <w:rPr>
          <w:rFonts w:eastAsia="Times New Roman" w:cs="Times New Roman"/>
          <w:szCs w:val="28"/>
        </w:rPr>
        <w:t>SWOT-анализ</w:t>
      </w:r>
      <w:r>
        <w:rPr>
          <w:rFonts w:eastAsia="Times New Roman" w:cs="Times New Roman"/>
          <w:szCs w:val="28"/>
        </w:rPr>
        <w:t>а</w:t>
      </w:r>
    </w:p>
    <w:tbl>
      <w:tblPr>
        <w:tblStyle w:val="a8"/>
        <w:tblW w:w="0" w:type="auto"/>
        <w:tblLook w:val="04A0" w:firstRow="1" w:lastRow="0" w:firstColumn="1" w:lastColumn="0" w:noHBand="0" w:noVBand="1"/>
      </w:tblPr>
      <w:tblGrid>
        <w:gridCol w:w="3284"/>
        <w:gridCol w:w="3285"/>
        <w:gridCol w:w="3285"/>
      </w:tblGrid>
      <w:tr w:rsidR="008240BE" w14:paraId="0F877551" w14:textId="77777777" w:rsidTr="008240BE">
        <w:tc>
          <w:tcPr>
            <w:tcW w:w="3284" w:type="dxa"/>
          </w:tcPr>
          <w:p w14:paraId="1906B34F" w14:textId="77777777" w:rsidR="008240BE" w:rsidRDefault="008240BE" w:rsidP="008240BE">
            <w:pPr>
              <w:ind w:firstLine="0"/>
              <w:contextualSpacing/>
              <w:rPr>
                <w:rFonts w:eastAsia="Times New Roman" w:cs="Times New Roman"/>
                <w:szCs w:val="28"/>
              </w:rPr>
            </w:pPr>
          </w:p>
        </w:tc>
        <w:tc>
          <w:tcPr>
            <w:tcW w:w="3285" w:type="dxa"/>
          </w:tcPr>
          <w:p w14:paraId="3119AD33" w14:textId="2A8A6428" w:rsidR="008240BE" w:rsidRDefault="00422188" w:rsidP="008240BE">
            <w:pPr>
              <w:ind w:firstLine="0"/>
              <w:contextualSpacing/>
              <w:rPr>
                <w:rFonts w:eastAsia="Times New Roman" w:cs="Times New Roman"/>
                <w:szCs w:val="28"/>
              </w:rPr>
            </w:pPr>
            <w:r>
              <w:rPr>
                <w:rFonts w:eastAsia="Times New Roman" w:cs="Times New Roman"/>
                <w:szCs w:val="28"/>
              </w:rPr>
              <w:t>Положительное влияние</w:t>
            </w:r>
          </w:p>
        </w:tc>
        <w:tc>
          <w:tcPr>
            <w:tcW w:w="3285" w:type="dxa"/>
          </w:tcPr>
          <w:p w14:paraId="41164CA7" w14:textId="3BFC604D" w:rsidR="008240BE" w:rsidRDefault="00422188" w:rsidP="008240BE">
            <w:pPr>
              <w:ind w:firstLine="0"/>
              <w:contextualSpacing/>
              <w:rPr>
                <w:rFonts w:eastAsia="Times New Roman" w:cs="Times New Roman"/>
                <w:szCs w:val="28"/>
              </w:rPr>
            </w:pPr>
            <w:r>
              <w:rPr>
                <w:rFonts w:eastAsia="Times New Roman" w:cs="Times New Roman"/>
                <w:szCs w:val="28"/>
              </w:rPr>
              <w:t>Отрицательное влияние</w:t>
            </w:r>
          </w:p>
        </w:tc>
      </w:tr>
      <w:tr w:rsidR="008240BE" w14:paraId="55F87F68" w14:textId="77777777" w:rsidTr="008240BE">
        <w:tc>
          <w:tcPr>
            <w:tcW w:w="3284" w:type="dxa"/>
          </w:tcPr>
          <w:p w14:paraId="5AAC6550" w14:textId="75477D45" w:rsidR="008240BE" w:rsidRDefault="007D6F08" w:rsidP="008240BE">
            <w:pPr>
              <w:ind w:firstLine="0"/>
              <w:contextualSpacing/>
              <w:rPr>
                <w:rFonts w:eastAsia="Times New Roman" w:cs="Times New Roman"/>
                <w:szCs w:val="28"/>
              </w:rPr>
            </w:pPr>
            <w:r>
              <w:rPr>
                <w:rFonts w:eastAsia="Times New Roman" w:cs="Times New Roman"/>
                <w:szCs w:val="28"/>
              </w:rPr>
              <w:t>Внутренняя</w:t>
            </w:r>
            <w:r w:rsidR="008240BE">
              <w:rPr>
                <w:rFonts w:eastAsia="Times New Roman" w:cs="Times New Roman"/>
                <w:szCs w:val="28"/>
              </w:rPr>
              <w:t xml:space="preserve"> среда </w:t>
            </w:r>
          </w:p>
        </w:tc>
        <w:tc>
          <w:tcPr>
            <w:tcW w:w="3285" w:type="dxa"/>
          </w:tcPr>
          <w:p w14:paraId="1E1EA94D" w14:textId="7FAAAAB4" w:rsidR="007D6F08" w:rsidRDefault="00422188" w:rsidP="008240BE">
            <w:pPr>
              <w:ind w:firstLine="0"/>
              <w:contextualSpacing/>
              <w:rPr>
                <w:rFonts w:eastAsia="Times New Roman" w:cs="Times New Roman"/>
                <w:szCs w:val="28"/>
              </w:rPr>
            </w:pPr>
            <w:r>
              <w:rPr>
                <w:rFonts w:eastAsia="Times New Roman" w:cs="Times New Roman"/>
                <w:szCs w:val="28"/>
              </w:rPr>
              <w:t xml:space="preserve">Возможности </w:t>
            </w:r>
            <w:r w:rsidR="00BF3487">
              <w:rPr>
                <w:rFonts w:eastAsia="Times New Roman" w:cs="Times New Roman"/>
                <w:szCs w:val="28"/>
              </w:rPr>
              <w:t>дальнейшего</w:t>
            </w:r>
            <w:r>
              <w:rPr>
                <w:rFonts w:eastAsia="Times New Roman" w:cs="Times New Roman"/>
                <w:szCs w:val="28"/>
              </w:rPr>
              <w:t xml:space="preserve"> развития обрабатывающей промышленности</w:t>
            </w:r>
          </w:p>
          <w:p w14:paraId="511F16E4" w14:textId="77777777" w:rsidR="007D6F08" w:rsidRDefault="007D6F08" w:rsidP="008240BE">
            <w:pPr>
              <w:ind w:firstLine="0"/>
              <w:contextualSpacing/>
              <w:rPr>
                <w:rFonts w:eastAsia="Times New Roman" w:cs="Times New Roman"/>
                <w:szCs w:val="28"/>
              </w:rPr>
            </w:pPr>
            <w:r>
              <w:rPr>
                <w:rFonts w:eastAsia="Times New Roman" w:cs="Times New Roman"/>
                <w:szCs w:val="28"/>
              </w:rPr>
              <w:t>Наличие потенциала для промышленного туризма</w:t>
            </w:r>
          </w:p>
          <w:p w14:paraId="22B79371" w14:textId="10D01CD2" w:rsidR="003B5360" w:rsidRDefault="003B5360" w:rsidP="008240BE">
            <w:pPr>
              <w:ind w:firstLine="0"/>
              <w:contextualSpacing/>
              <w:rPr>
                <w:rFonts w:eastAsia="Times New Roman" w:cs="Times New Roman"/>
                <w:szCs w:val="28"/>
              </w:rPr>
            </w:pPr>
            <w:r>
              <w:rPr>
                <w:rFonts w:eastAsia="Times New Roman" w:cs="Times New Roman"/>
                <w:szCs w:val="28"/>
              </w:rPr>
              <w:t>Графит как новый кластерный центр</w:t>
            </w:r>
          </w:p>
        </w:tc>
        <w:tc>
          <w:tcPr>
            <w:tcW w:w="3285" w:type="dxa"/>
          </w:tcPr>
          <w:p w14:paraId="6DA39D2A" w14:textId="77777777" w:rsidR="008240BE" w:rsidRDefault="007D6F08" w:rsidP="008240BE">
            <w:pPr>
              <w:ind w:firstLine="0"/>
              <w:contextualSpacing/>
              <w:rPr>
                <w:rFonts w:eastAsia="Times New Roman" w:cs="Times New Roman"/>
                <w:szCs w:val="28"/>
              </w:rPr>
            </w:pPr>
            <w:r>
              <w:rPr>
                <w:rFonts w:eastAsia="Times New Roman" w:cs="Times New Roman"/>
                <w:szCs w:val="28"/>
              </w:rPr>
              <w:t>Финансовая несостоятельность городского бюджета</w:t>
            </w:r>
          </w:p>
          <w:p w14:paraId="687405CC" w14:textId="77777777" w:rsidR="00DD0302" w:rsidRDefault="007D6F08" w:rsidP="008240BE">
            <w:pPr>
              <w:ind w:firstLine="0"/>
              <w:contextualSpacing/>
              <w:rPr>
                <w:rFonts w:eastAsia="Times New Roman" w:cs="Times New Roman"/>
                <w:szCs w:val="28"/>
              </w:rPr>
            </w:pPr>
            <w:r>
              <w:rPr>
                <w:rFonts w:eastAsia="Times New Roman" w:cs="Times New Roman"/>
                <w:szCs w:val="28"/>
              </w:rPr>
              <w:t>Отток работоспособного населения</w:t>
            </w:r>
            <w:r w:rsidR="00DD0302">
              <w:rPr>
                <w:rFonts w:eastAsia="Times New Roman" w:cs="Times New Roman"/>
                <w:szCs w:val="28"/>
              </w:rPr>
              <w:t xml:space="preserve"> </w:t>
            </w:r>
          </w:p>
          <w:p w14:paraId="77A026AC" w14:textId="1B1927C1" w:rsidR="00BF3487" w:rsidRDefault="00BF3487" w:rsidP="008240BE">
            <w:pPr>
              <w:ind w:firstLine="0"/>
              <w:contextualSpacing/>
              <w:rPr>
                <w:rFonts w:eastAsia="Times New Roman" w:cs="Times New Roman"/>
                <w:szCs w:val="28"/>
              </w:rPr>
            </w:pPr>
            <w:r>
              <w:rPr>
                <w:rFonts w:eastAsia="Times New Roman" w:cs="Times New Roman"/>
                <w:szCs w:val="28"/>
              </w:rPr>
              <w:t>Кризис обрабатывающей промышленности в городе</w:t>
            </w:r>
          </w:p>
        </w:tc>
      </w:tr>
      <w:tr w:rsidR="008240BE" w14:paraId="6AF5E5CB" w14:textId="77777777" w:rsidTr="008240BE">
        <w:tc>
          <w:tcPr>
            <w:tcW w:w="3284" w:type="dxa"/>
          </w:tcPr>
          <w:p w14:paraId="393C9A6A" w14:textId="71C19D44" w:rsidR="008240BE" w:rsidRDefault="008240BE" w:rsidP="008240BE">
            <w:pPr>
              <w:ind w:firstLine="0"/>
              <w:contextualSpacing/>
              <w:rPr>
                <w:rFonts w:eastAsia="Times New Roman" w:cs="Times New Roman"/>
                <w:szCs w:val="28"/>
              </w:rPr>
            </w:pPr>
            <w:r>
              <w:rPr>
                <w:rFonts w:eastAsia="Times New Roman" w:cs="Times New Roman"/>
                <w:szCs w:val="28"/>
              </w:rPr>
              <w:t>Внешняя среда</w:t>
            </w:r>
          </w:p>
        </w:tc>
        <w:tc>
          <w:tcPr>
            <w:tcW w:w="3285" w:type="dxa"/>
          </w:tcPr>
          <w:p w14:paraId="31C596F9" w14:textId="77777777" w:rsidR="008240BE" w:rsidRDefault="008240BE" w:rsidP="008240BE">
            <w:pPr>
              <w:ind w:firstLine="0"/>
              <w:contextualSpacing/>
              <w:rPr>
                <w:rFonts w:eastAsia="Times New Roman" w:cs="Times New Roman"/>
                <w:szCs w:val="28"/>
              </w:rPr>
            </w:pPr>
            <w:r>
              <w:rPr>
                <w:rFonts w:eastAsia="Times New Roman" w:cs="Times New Roman"/>
                <w:szCs w:val="28"/>
              </w:rPr>
              <w:t>Низкие цены на жилье</w:t>
            </w:r>
          </w:p>
          <w:p w14:paraId="1DE9926D" w14:textId="77777777" w:rsidR="007D6F08" w:rsidRDefault="007D6F08" w:rsidP="008240BE">
            <w:pPr>
              <w:ind w:firstLine="0"/>
              <w:contextualSpacing/>
              <w:rPr>
                <w:rFonts w:eastAsia="Times New Roman" w:cs="Times New Roman"/>
                <w:szCs w:val="28"/>
              </w:rPr>
            </w:pPr>
            <w:r>
              <w:rPr>
                <w:rFonts w:eastAsia="Times New Roman" w:cs="Times New Roman"/>
                <w:szCs w:val="28"/>
              </w:rPr>
              <w:t>Приграничное сотрудничество с Россией</w:t>
            </w:r>
          </w:p>
          <w:p w14:paraId="64FCA1FB" w14:textId="07B3AF9E" w:rsidR="00422188" w:rsidRDefault="00422188" w:rsidP="008240BE">
            <w:pPr>
              <w:ind w:firstLine="0"/>
              <w:contextualSpacing/>
              <w:rPr>
                <w:rFonts w:eastAsia="Times New Roman" w:cs="Times New Roman"/>
                <w:szCs w:val="28"/>
              </w:rPr>
            </w:pPr>
            <w:r>
              <w:rPr>
                <w:rFonts w:eastAsia="Times New Roman" w:cs="Times New Roman"/>
                <w:szCs w:val="28"/>
              </w:rPr>
              <w:t>Особое внимание со стороны центрального и регионального правительств</w:t>
            </w:r>
          </w:p>
        </w:tc>
        <w:tc>
          <w:tcPr>
            <w:tcW w:w="3285" w:type="dxa"/>
          </w:tcPr>
          <w:p w14:paraId="7E570223" w14:textId="77777777" w:rsidR="008240BE" w:rsidRDefault="008240BE" w:rsidP="008240BE">
            <w:pPr>
              <w:ind w:firstLine="0"/>
              <w:contextualSpacing/>
              <w:rPr>
                <w:rFonts w:eastAsia="Times New Roman" w:cs="Times New Roman"/>
                <w:szCs w:val="28"/>
              </w:rPr>
            </w:pPr>
            <w:r>
              <w:rPr>
                <w:rFonts w:eastAsia="Times New Roman" w:cs="Times New Roman"/>
                <w:szCs w:val="28"/>
              </w:rPr>
              <w:t>Конкуренция со стороны Внутренней Монголии и других угледобывающих регионов</w:t>
            </w:r>
          </w:p>
          <w:p w14:paraId="58AA643D" w14:textId="77777777" w:rsidR="00BF3487" w:rsidRDefault="00BF3487" w:rsidP="008240BE">
            <w:pPr>
              <w:ind w:firstLine="0"/>
              <w:contextualSpacing/>
              <w:rPr>
                <w:rFonts w:eastAsia="Times New Roman" w:cs="Times New Roman"/>
                <w:szCs w:val="28"/>
              </w:rPr>
            </w:pPr>
            <w:r>
              <w:rPr>
                <w:rFonts w:eastAsia="Times New Roman" w:cs="Times New Roman"/>
                <w:szCs w:val="28"/>
              </w:rPr>
              <w:t>Конкуренция со стороны иностранных поставщиков угля и связанной продукции</w:t>
            </w:r>
            <w:r w:rsidR="007B65A9">
              <w:rPr>
                <w:rFonts w:eastAsia="Times New Roman" w:cs="Times New Roman"/>
                <w:szCs w:val="28"/>
              </w:rPr>
              <w:t xml:space="preserve"> </w:t>
            </w:r>
            <w:r>
              <w:rPr>
                <w:rFonts w:eastAsia="Times New Roman" w:cs="Times New Roman"/>
                <w:szCs w:val="28"/>
              </w:rPr>
              <w:t>(Австралия)</w:t>
            </w:r>
          </w:p>
          <w:p w14:paraId="4ADF1358" w14:textId="70E70A3F" w:rsidR="006575E0" w:rsidRDefault="00C978EA" w:rsidP="008240BE">
            <w:pPr>
              <w:ind w:firstLine="0"/>
              <w:contextualSpacing/>
              <w:rPr>
                <w:rFonts w:eastAsia="Times New Roman" w:cs="Times New Roman"/>
                <w:szCs w:val="28"/>
              </w:rPr>
            </w:pPr>
            <w:r>
              <w:rPr>
                <w:rFonts w:eastAsia="Times New Roman" w:cs="Times New Roman"/>
                <w:szCs w:val="28"/>
              </w:rPr>
              <w:t>Ужесточение экологических стандартов</w:t>
            </w:r>
          </w:p>
        </w:tc>
      </w:tr>
    </w:tbl>
    <w:p w14:paraId="29655434" w14:textId="77777777" w:rsidR="00CF00D4" w:rsidRDefault="00CF00D4" w:rsidP="00EC155F">
      <w:pPr>
        <w:ind w:firstLine="708"/>
        <w:contextualSpacing/>
        <w:jc w:val="both"/>
        <w:rPr>
          <w:rFonts w:eastAsia="Times New Roman" w:cs="Times New Roman"/>
          <w:szCs w:val="28"/>
        </w:rPr>
      </w:pPr>
    </w:p>
    <w:p w14:paraId="0D77F5B5" w14:textId="47E7F9C2" w:rsidR="00B85718" w:rsidRDefault="00BF3487" w:rsidP="00EC155F">
      <w:pPr>
        <w:ind w:firstLine="708"/>
        <w:contextualSpacing/>
        <w:jc w:val="both"/>
        <w:rPr>
          <w:rFonts w:eastAsia="Times New Roman" w:cs="Times New Roman"/>
          <w:szCs w:val="28"/>
        </w:rPr>
      </w:pPr>
      <w:r>
        <w:rPr>
          <w:rFonts w:eastAsia="Times New Roman" w:cs="Times New Roman"/>
          <w:szCs w:val="28"/>
        </w:rPr>
        <w:t xml:space="preserve">Несмотря на то, что власти города регулярно заявляют о перспективах высокотехнологической промышленности с выпуском продукции с высокой добавленной </w:t>
      </w:r>
      <w:r w:rsidR="003B5360">
        <w:rPr>
          <w:rFonts w:eastAsia="Times New Roman" w:cs="Times New Roman"/>
          <w:szCs w:val="28"/>
        </w:rPr>
        <w:t>стоимости</w:t>
      </w:r>
      <w:r>
        <w:rPr>
          <w:rFonts w:eastAsia="Times New Roman" w:cs="Times New Roman"/>
          <w:szCs w:val="28"/>
        </w:rPr>
        <w:t xml:space="preserve"> на данный момент из экономической статистики мы можем видеть лишь, то, что уже существующая в рамках угольного кластера промышленность испытывает серьезный кризис. Развитие промышленного туризма также существуют на данный момент в основном в планах, а не </w:t>
      </w:r>
      <w:r w:rsidR="008D6217">
        <w:rPr>
          <w:rFonts w:eastAsia="Times New Roman" w:cs="Times New Roman"/>
          <w:szCs w:val="28"/>
        </w:rPr>
        <w:t>на уровне реальной экономики</w:t>
      </w:r>
      <w:r>
        <w:rPr>
          <w:rFonts w:eastAsia="Times New Roman" w:cs="Times New Roman"/>
          <w:szCs w:val="28"/>
        </w:rPr>
        <w:t xml:space="preserve">. </w:t>
      </w:r>
      <w:r w:rsidR="00B85718">
        <w:rPr>
          <w:rFonts w:eastAsia="Times New Roman" w:cs="Times New Roman"/>
          <w:szCs w:val="28"/>
        </w:rPr>
        <w:t xml:space="preserve">Крайне серьезным вызовом служит и отток </w:t>
      </w:r>
      <w:r w:rsidR="007B65A9">
        <w:rPr>
          <w:rFonts w:eastAsia="Times New Roman" w:cs="Times New Roman"/>
          <w:szCs w:val="28"/>
        </w:rPr>
        <w:t>населения</w:t>
      </w:r>
      <w:r w:rsidR="00B85718">
        <w:rPr>
          <w:rFonts w:eastAsia="Times New Roman" w:cs="Times New Roman"/>
          <w:szCs w:val="28"/>
        </w:rPr>
        <w:t>, в первую очередь молодого и высок</w:t>
      </w:r>
      <w:r w:rsidR="003B5360">
        <w:rPr>
          <w:rFonts w:eastAsia="Times New Roman" w:cs="Times New Roman"/>
          <w:szCs w:val="28"/>
        </w:rPr>
        <w:t>ок</w:t>
      </w:r>
      <w:r w:rsidR="00B85718">
        <w:rPr>
          <w:rFonts w:eastAsia="Times New Roman" w:cs="Times New Roman"/>
          <w:szCs w:val="28"/>
        </w:rPr>
        <w:t>валифицированного. Низки</w:t>
      </w:r>
      <w:r w:rsidR="003B5360">
        <w:rPr>
          <w:rFonts w:eastAsia="Times New Roman" w:cs="Times New Roman"/>
          <w:szCs w:val="28"/>
        </w:rPr>
        <w:t>е</w:t>
      </w:r>
      <w:r w:rsidR="00B85718">
        <w:rPr>
          <w:rFonts w:eastAsia="Times New Roman" w:cs="Times New Roman"/>
          <w:szCs w:val="28"/>
        </w:rPr>
        <w:t xml:space="preserve"> цены на жилье привлекают новых жителей, но </w:t>
      </w:r>
      <w:r w:rsidR="000B2129">
        <w:rPr>
          <w:rFonts w:eastAsia="Times New Roman" w:cs="Times New Roman"/>
          <w:szCs w:val="28"/>
        </w:rPr>
        <w:t>большинство из них</w:t>
      </w:r>
      <w:r w:rsidR="000B2129" w:rsidRPr="000B2129">
        <w:rPr>
          <w:rFonts w:eastAsia="Times New Roman" w:cs="Times New Roman"/>
          <w:szCs w:val="28"/>
        </w:rPr>
        <w:t xml:space="preserve"> </w:t>
      </w:r>
      <w:r w:rsidR="000B2129">
        <w:rPr>
          <w:rFonts w:eastAsia="SimSun" w:cs="Times New Roman"/>
          <w:szCs w:val="28"/>
          <w:lang w:eastAsia="zh-CN"/>
        </w:rPr>
        <w:t>— это фактически</w:t>
      </w:r>
      <w:r w:rsidR="00B85718">
        <w:rPr>
          <w:rFonts w:eastAsia="Times New Roman" w:cs="Times New Roman"/>
          <w:szCs w:val="28"/>
        </w:rPr>
        <w:t xml:space="preserve"> «</w:t>
      </w:r>
      <w:r w:rsidR="000B2129">
        <w:rPr>
          <w:rFonts w:eastAsia="Times New Roman" w:cs="Times New Roman"/>
          <w:szCs w:val="28"/>
        </w:rPr>
        <w:t xml:space="preserve">цифровые </w:t>
      </w:r>
      <w:r w:rsidR="003B5360">
        <w:rPr>
          <w:rFonts w:eastAsia="Times New Roman" w:cs="Times New Roman"/>
          <w:szCs w:val="28"/>
        </w:rPr>
        <w:t>кочевники</w:t>
      </w:r>
      <w:r w:rsidR="00B85718">
        <w:rPr>
          <w:rFonts w:eastAsia="Times New Roman" w:cs="Times New Roman"/>
          <w:szCs w:val="28"/>
        </w:rPr>
        <w:t xml:space="preserve">» по терминологии Жака Аттали, и они не смогут составить </w:t>
      </w:r>
      <w:r w:rsidR="00B85718">
        <w:rPr>
          <w:rFonts w:eastAsia="Times New Roman" w:cs="Times New Roman"/>
          <w:szCs w:val="28"/>
        </w:rPr>
        <w:lastRenderedPageBreak/>
        <w:t xml:space="preserve">ядра развития экономического благополучия </w:t>
      </w:r>
      <w:proofErr w:type="spellStart"/>
      <w:r w:rsidR="00B85718">
        <w:rPr>
          <w:rFonts w:eastAsia="Times New Roman" w:cs="Times New Roman"/>
          <w:szCs w:val="28"/>
        </w:rPr>
        <w:t>Хэгана</w:t>
      </w:r>
      <w:proofErr w:type="spellEnd"/>
      <w:r w:rsidR="00B85718">
        <w:rPr>
          <w:rFonts w:eastAsia="Times New Roman" w:cs="Times New Roman"/>
          <w:szCs w:val="28"/>
        </w:rPr>
        <w:t xml:space="preserve"> в рамках кластерной, или какой-либо иной модели.</w:t>
      </w:r>
      <w:r>
        <w:rPr>
          <w:rFonts w:eastAsia="Times New Roman" w:cs="Times New Roman"/>
          <w:szCs w:val="28"/>
        </w:rPr>
        <w:t xml:space="preserve"> К тому же резкое падение цен также связано и с упадком строительно</w:t>
      </w:r>
      <w:r w:rsidR="006575E0">
        <w:rPr>
          <w:rFonts w:eastAsia="Times New Roman" w:cs="Times New Roman"/>
          <w:szCs w:val="28"/>
        </w:rPr>
        <w:t>й</w:t>
      </w:r>
      <w:r>
        <w:rPr>
          <w:rFonts w:eastAsia="Times New Roman" w:cs="Times New Roman"/>
          <w:szCs w:val="28"/>
        </w:rPr>
        <w:t xml:space="preserve"> отрасли. Несмотря на то, что в </w:t>
      </w:r>
      <w:r w:rsidR="00F02204">
        <w:rPr>
          <w:rFonts w:eastAsia="Times New Roman" w:cs="Times New Roman"/>
          <w:szCs w:val="28"/>
        </w:rPr>
        <w:t>связи</w:t>
      </w:r>
      <w:r>
        <w:rPr>
          <w:rFonts w:eastAsia="Times New Roman" w:cs="Times New Roman"/>
          <w:szCs w:val="28"/>
        </w:rPr>
        <w:t xml:space="preserve"> с последними мерами государства по сокращению </w:t>
      </w:r>
      <w:r w:rsidR="00D1765D">
        <w:rPr>
          <w:rFonts w:eastAsia="Times New Roman" w:cs="Times New Roman"/>
          <w:szCs w:val="28"/>
        </w:rPr>
        <w:t>«</w:t>
      </w:r>
      <w:r>
        <w:rPr>
          <w:rFonts w:eastAsia="Times New Roman" w:cs="Times New Roman"/>
          <w:szCs w:val="28"/>
        </w:rPr>
        <w:t>строительного</w:t>
      </w:r>
      <w:r w:rsidR="00D1765D">
        <w:rPr>
          <w:rFonts w:eastAsia="Times New Roman" w:cs="Times New Roman"/>
          <w:szCs w:val="28"/>
        </w:rPr>
        <w:t xml:space="preserve"> пузыря»</w:t>
      </w:r>
      <w:r w:rsidR="003B5360">
        <w:rPr>
          <w:rFonts w:eastAsia="Times New Roman" w:cs="Times New Roman"/>
          <w:szCs w:val="28"/>
        </w:rPr>
        <w:t xml:space="preserve"> подобные явления в данном секторе уже не редкость, </w:t>
      </w:r>
    </w:p>
    <w:p w14:paraId="1E627C88" w14:textId="21287843" w:rsidR="00D525BE" w:rsidRDefault="00B85718" w:rsidP="001E5EA8">
      <w:pPr>
        <w:contextualSpacing/>
        <w:jc w:val="both"/>
        <w:rPr>
          <w:rFonts w:eastAsia="Times New Roman" w:cs="Times New Roman"/>
          <w:szCs w:val="28"/>
        </w:rPr>
      </w:pPr>
      <w:r>
        <w:rPr>
          <w:rFonts w:eastAsia="Times New Roman" w:cs="Times New Roman"/>
          <w:szCs w:val="28"/>
        </w:rPr>
        <w:t>Как мы можем уразуметь из представленного выше анализа, с</w:t>
      </w:r>
      <w:r w:rsidR="00A1143F">
        <w:rPr>
          <w:rFonts w:eastAsia="Times New Roman" w:cs="Times New Roman"/>
          <w:szCs w:val="28"/>
        </w:rPr>
        <w:t xml:space="preserve">воевременное </w:t>
      </w:r>
      <w:r w:rsidR="00DD0302">
        <w:rPr>
          <w:rFonts w:eastAsia="Times New Roman" w:cs="Times New Roman"/>
          <w:szCs w:val="28"/>
        </w:rPr>
        <w:t>развитие</w:t>
      </w:r>
      <w:r w:rsidR="00A1143F">
        <w:rPr>
          <w:rFonts w:eastAsia="Times New Roman" w:cs="Times New Roman"/>
          <w:szCs w:val="28"/>
        </w:rPr>
        <w:t xml:space="preserve"> и </w:t>
      </w:r>
      <w:r w:rsidR="00DD0302">
        <w:rPr>
          <w:rFonts w:eastAsia="Times New Roman" w:cs="Times New Roman"/>
          <w:szCs w:val="28"/>
        </w:rPr>
        <w:t>поддержка</w:t>
      </w:r>
      <w:r w:rsidR="00A1143F">
        <w:rPr>
          <w:rFonts w:eastAsia="Times New Roman" w:cs="Times New Roman"/>
          <w:szCs w:val="28"/>
        </w:rPr>
        <w:t xml:space="preserve"> кластерных систем в данном случае не является панацеей, но</w:t>
      </w:r>
      <w:r w:rsidR="006D7CE6">
        <w:rPr>
          <w:rFonts w:eastAsia="Times New Roman" w:cs="Times New Roman"/>
          <w:szCs w:val="28"/>
        </w:rPr>
        <w:t xml:space="preserve"> способно повысить устойчивость местной экономики как системы помогая ей </w:t>
      </w:r>
      <w:r w:rsidR="00DD0302">
        <w:rPr>
          <w:rFonts w:eastAsia="Times New Roman" w:cs="Times New Roman"/>
          <w:szCs w:val="28"/>
        </w:rPr>
        <w:t>адаптироваться</w:t>
      </w:r>
      <w:r w:rsidR="006D7CE6">
        <w:rPr>
          <w:rFonts w:eastAsia="Times New Roman" w:cs="Times New Roman"/>
          <w:szCs w:val="28"/>
        </w:rPr>
        <w:t xml:space="preserve"> как к закономерностям развития всемирного и </w:t>
      </w:r>
      <w:r w:rsidR="00FF3D30">
        <w:rPr>
          <w:rFonts w:eastAsia="Times New Roman" w:cs="Times New Roman"/>
          <w:szCs w:val="28"/>
        </w:rPr>
        <w:t>национального</w:t>
      </w:r>
      <w:r w:rsidR="006D7CE6">
        <w:rPr>
          <w:rFonts w:eastAsia="Times New Roman" w:cs="Times New Roman"/>
          <w:szCs w:val="28"/>
        </w:rPr>
        <w:t xml:space="preserve"> </w:t>
      </w:r>
      <w:r w:rsidR="00F43553">
        <w:rPr>
          <w:rFonts w:eastAsia="Times New Roman" w:cs="Times New Roman"/>
          <w:szCs w:val="28"/>
        </w:rPr>
        <w:t>рынков,</w:t>
      </w:r>
      <w:r w:rsidR="006D7CE6">
        <w:rPr>
          <w:rFonts w:eastAsia="Times New Roman" w:cs="Times New Roman"/>
          <w:szCs w:val="28"/>
        </w:rPr>
        <w:t xml:space="preserve"> так и к </w:t>
      </w:r>
      <w:r w:rsidR="00DD0302">
        <w:rPr>
          <w:rFonts w:eastAsia="Times New Roman" w:cs="Times New Roman"/>
          <w:szCs w:val="28"/>
        </w:rPr>
        <w:t>спорадическим</w:t>
      </w:r>
      <w:r w:rsidR="006D7CE6">
        <w:rPr>
          <w:rFonts w:eastAsia="Times New Roman" w:cs="Times New Roman"/>
          <w:szCs w:val="28"/>
        </w:rPr>
        <w:t xml:space="preserve"> кризисным </w:t>
      </w:r>
      <w:r w:rsidR="0048786E">
        <w:rPr>
          <w:rFonts w:eastAsia="Times New Roman" w:cs="Times New Roman"/>
          <w:szCs w:val="28"/>
        </w:rPr>
        <w:t>явлениям</w:t>
      </w:r>
      <w:r w:rsidR="006D7CE6">
        <w:rPr>
          <w:rFonts w:eastAsia="Times New Roman" w:cs="Times New Roman"/>
          <w:szCs w:val="28"/>
        </w:rPr>
        <w:t>.</w:t>
      </w:r>
    </w:p>
    <w:p w14:paraId="71E88C20" w14:textId="6AFACAAA" w:rsidR="001C2FB2" w:rsidRDefault="00D525BE" w:rsidP="001C2FB2">
      <w:pPr>
        <w:contextualSpacing/>
        <w:jc w:val="both"/>
        <w:rPr>
          <w:rFonts w:eastAsia="Times New Roman" w:cs="Times New Roman"/>
          <w:szCs w:val="28"/>
        </w:rPr>
      </w:pPr>
      <w:r>
        <w:rPr>
          <w:rFonts w:eastAsia="Times New Roman" w:cs="Times New Roman"/>
          <w:szCs w:val="28"/>
        </w:rPr>
        <w:t xml:space="preserve">В целом, как отмечают многие </w:t>
      </w:r>
      <w:r w:rsidR="00DD0302">
        <w:rPr>
          <w:rFonts w:eastAsia="Times New Roman" w:cs="Times New Roman"/>
          <w:szCs w:val="28"/>
        </w:rPr>
        <w:t>зарубежные</w:t>
      </w:r>
      <w:r>
        <w:rPr>
          <w:rFonts w:eastAsia="Times New Roman" w:cs="Times New Roman"/>
          <w:szCs w:val="28"/>
        </w:rPr>
        <w:t xml:space="preserve"> </w:t>
      </w:r>
      <w:r w:rsidR="00DD0302">
        <w:rPr>
          <w:rFonts w:eastAsia="Times New Roman" w:cs="Times New Roman"/>
          <w:szCs w:val="28"/>
        </w:rPr>
        <w:t>аналитик</w:t>
      </w:r>
      <w:r w:rsidR="001444F5">
        <w:rPr>
          <w:rFonts w:eastAsia="Times New Roman" w:cs="Times New Roman"/>
          <w:szCs w:val="28"/>
        </w:rPr>
        <w:t>и</w:t>
      </w:r>
      <w:r>
        <w:rPr>
          <w:rFonts w:eastAsia="Times New Roman" w:cs="Times New Roman"/>
          <w:szCs w:val="28"/>
        </w:rPr>
        <w:t xml:space="preserve">, </w:t>
      </w:r>
      <w:r w:rsidR="00DD0302">
        <w:rPr>
          <w:rFonts w:eastAsia="Times New Roman" w:cs="Times New Roman"/>
          <w:szCs w:val="28"/>
        </w:rPr>
        <w:t>в отличие</w:t>
      </w:r>
      <w:r>
        <w:rPr>
          <w:rFonts w:eastAsia="Times New Roman" w:cs="Times New Roman"/>
          <w:szCs w:val="28"/>
        </w:rPr>
        <w:t xml:space="preserve"> от ситуации с американским Ржавым Поясом, где в серьезном кризисе оказались даже некогда крупн</w:t>
      </w:r>
      <w:r w:rsidR="0048786E">
        <w:rPr>
          <w:rFonts w:eastAsia="Times New Roman" w:cs="Times New Roman"/>
          <w:szCs w:val="28"/>
        </w:rPr>
        <w:t>ейшие</w:t>
      </w:r>
      <w:r>
        <w:rPr>
          <w:rFonts w:eastAsia="Times New Roman" w:cs="Times New Roman"/>
          <w:szCs w:val="28"/>
        </w:rPr>
        <w:t xml:space="preserve"> города с сильным </w:t>
      </w:r>
      <w:r w:rsidR="008A6620">
        <w:rPr>
          <w:rFonts w:eastAsia="Times New Roman" w:cs="Times New Roman"/>
          <w:szCs w:val="28"/>
        </w:rPr>
        <w:t>промышленным</w:t>
      </w:r>
      <w:r w:rsidR="0048786E">
        <w:rPr>
          <w:rFonts w:eastAsia="Times New Roman" w:cs="Times New Roman"/>
          <w:szCs w:val="28"/>
        </w:rPr>
        <w:t xml:space="preserve"> кластерным</w:t>
      </w:r>
      <w:r>
        <w:rPr>
          <w:rFonts w:eastAsia="Times New Roman" w:cs="Times New Roman"/>
          <w:szCs w:val="28"/>
        </w:rPr>
        <w:t xml:space="preserve"> ядром, </w:t>
      </w:r>
      <w:r w:rsidR="007B65A9">
        <w:rPr>
          <w:rFonts w:eastAsia="Times New Roman" w:cs="Times New Roman"/>
          <w:szCs w:val="28"/>
        </w:rPr>
        <w:t>как-то</w:t>
      </w:r>
      <w:r>
        <w:rPr>
          <w:rFonts w:eastAsia="Times New Roman" w:cs="Times New Roman"/>
          <w:szCs w:val="28"/>
        </w:rPr>
        <w:t xml:space="preserve"> Детройт, на Северо-Востоке КНР социально-экономическая ситуация в таких крупных городах как </w:t>
      </w:r>
      <w:r w:rsidR="008A6620">
        <w:rPr>
          <w:rFonts w:eastAsia="SimSun" w:cs="Times New Roman"/>
          <w:szCs w:val="28"/>
          <w:lang w:eastAsia="zh-CN"/>
        </w:rPr>
        <w:t>Харбин, Чанчун</w:t>
      </w:r>
      <w:r w:rsidR="007C3835">
        <w:rPr>
          <w:rFonts w:eastAsia="SimSun" w:cs="Times New Roman"/>
          <w:szCs w:val="28"/>
          <w:lang w:eastAsia="zh-CN"/>
        </w:rPr>
        <w:t>ь</w:t>
      </w:r>
      <w:r w:rsidR="008A6620">
        <w:rPr>
          <w:rFonts w:eastAsia="SimSun" w:cs="Times New Roman"/>
          <w:szCs w:val="28"/>
          <w:lang w:eastAsia="zh-CN"/>
        </w:rPr>
        <w:t xml:space="preserve">, Шэньян и ряде других не только стабильна, но и имеет </w:t>
      </w:r>
      <w:r w:rsidR="00DD0302">
        <w:rPr>
          <w:rFonts w:eastAsia="SimSun" w:cs="Times New Roman"/>
          <w:szCs w:val="28"/>
          <w:lang w:eastAsia="zh-CN"/>
        </w:rPr>
        <w:t>устойчивую</w:t>
      </w:r>
      <w:r w:rsidR="006A0DE5">
        <w:rPr>
          <w:rFonts w:eastAsia="SimSun" w:cs="Times New Roman"/>
          <w:szCs w:val="28"/>
          <w:lang w:eastAsia="zh-CN"/>
        </w:rPr>
        <w:t xml:space="preserve"> объективную</w:t>
      </w:r>
      <w:r w:rsidR="008A6620">
        <w:rPr>
          <w:rFonts w:eastAsia="SimSun" w:cs="Times New Roman"/>
          <w:szCs w:val="28"/>
          <w:lang w:eastAsia="zh-CN"/>
        </w:rPr>
        <w:t xml:space="preserve"> тенденцию к </w:t>
      </w:r>
      <w:r w:rsidR="00DD0302">
        <w:rPr>
          <w:rFonts w:eastAsia="SimSun" w:cs="Times New Roman"/>
          <w:szCs w:val="28"/>
          <w:lang w:eastAsia="zh-CN"/>
        </w:rPr>
        <w:t>позитивному</w:t>
      </w:r>
      <w:r w:rsidR="008A6620">
        <w:rPr>
          <w:rFonts w:eastAsia="SimSun" w:cs="Times New Roman"/>
          <w:szCs w:val="28"/>
          <w:lang w:eastAsia="zh-CN"/>
        </w:rPr>
        <w:t xml:space="preserve"> развитию. Одновременно, ряд</w:t>
      </w:r>
      <w:r w:rsidR="00DE209F">
        <w:rPr>
          <w:rFonts w:eastAsia="SimSun" w:cs="Times New Roman"/>
          <w:szCs w:val="28"/>
          <w:lang w:eastAsia="zh-CN"/>
        </w:rPr>
        <w:t xml:space="preserve"> городов,</w:t>
      </w:r>
      <w:r w:rsidR="008A6620">
        <w:rPr>
          <w:rFonts w:eastAsia="SimSun" w:cs="Times New Roman"/>
          <w:szCs w:val="28"/>
          <w:lang w:eastAsia="zh-CN"/>
        </w:rPr>
        <w:t xml:space="preserve"> </w:t>
      </w:r>
      <w:r w:rsidR="0048786E">
        <w:rPr>
          <w:rFonts w:eastAsia="SimSun" w:cs="Times New Roman"/>
          <w:szCs w:val="28"/>
          <w:lang w:eastAsia="zh-CN"/>
        </w:rPr>
        <w:t>некогда</w:t>
      </w:r>
      <w:r w:rsidR="007B65A9">
        <w:rPr>
          <w:rFonts w:eastAsia="SimSun" w:cs="Times New Roman"/>
          <w:szCs w:val="28"/>
          <w:lang w:eastAsia="zh-CN"/>
        </w:rPr>
        <w:t xml:space="preserve"> бурно </w:t>
      </w:r>
      <w:r w:rsidR="0048786E">
        <w:rPr>
          <w:rFonts w:eastAsia="SimSun" w:cs="Times New Roman"/>
          <w:szCs w:val="28"/>
          <w:lang w:eastAsia="zh-CN"/>
        </w:rPr>
        <w:t>развивавшихся</w:t>
      </w:r>
      <w:r w:rsidR="007B65A9">
        <w:rPr>
          <w:rFonts w:eastAsia="SimSun" w:cs="Times New Roman"/>
          <w:szCs w:val="28"/>
          <w:lang w:eastAsia="zh-CN"/>
        </w:rPr>
        <w:t xml:space="preserve"> </w:t>
      </w:r>
      <w:r w:rsidR="00DE209F">
        <w:rPr>
          <w:rFonts w:eastAsia="SimSun" w:cs="Times New Roman"/>
          <w:szCs w:val="28"/>
          <w:lang w:eastAsia="zh-CN"/>
        </w:rPr>
        <w:t xml:space="preserve">вокруг богатых ресурсами промышленного значения </w:t>
      </w:r>
      <w:r w:rsidR="0048786E">
        <w:rPr>
          <w:rFonts w:eastAsia="SimSun" w:cs="Times New Roman"/>
          <w:szCs w:val="28"/>
          <w:lang w:eastAsia="zh-CN"/>
        </w:rPr>
        <w:t>территорий,</w:t>
      </w:r>
      <w:r w:rsidR="00DE209F">
        <w:rPr>
          <w:rFonts w:eastAsia="SimSun" w:cs="Times New Roman"/>
          <w:szCs w:val="28"/>
          <w:lang w:eastAsia="zh-CN"/>
        </w:rPr>
        <w:t xml:space="preserve"> вступили в долговременную полосу кризиса. Как было ярко </w:t>
      </w:r>
      <w:r w:rsidR="00055F6E">
        <w:rPr>
          <w:rFonts w:eastAsia="SimSun" w:cs="Times New Roman"/>
          <w:szCs w:val="28"/>
          <w:lang w:eastAsia="zh-CN"/>
        </w:rPr>
        <w:t>продемонстрированно</w:t>
      </w:r>
      <w:r w:rsidR="00DE209F">
        <w:rPr>
          <w:rFonts w:eastAsia="SimSun" w:cs="Times New Roman"/>
          <w:szCs w:val="28"/>
          <w:lang w:eastAsia="zh-CN"/>
        </w:rPr>
        <w:t xml:space="preserve"> выше на примере города </w:t>
      </w:r>
      <w:proofErr w:type="spellStart"/>
      <w:r w:rsidR="00DE209F">
        <w:rPr>
          <w:rFonts w:eastAsia="SimSun" w:cs="Times New Roman"/>
          <w:szCs w:val="28"/>
          <w:lang w:eastAsia="zh-CN"/>
        </w:rPr>
        <w:t>Хэган</w:t>
      </w:r>
      <w:proofErr w:type="spellEnd"/>
      <w:r w:rsidR="00DE209F">
        <w:rPr>
          <w:rFonts w:eastAsia="SimSun" w:cs="Times New Roman"/>
          <w:szCs w:val="28"/>
          <w:lang w:eastAsia="zh-CN"/>
        </w:rPr>
        <w:t>, развитие кластерной</w:t>
      </w:r>
      <w:r w:rsidR="00083725">
        <w:rPr>
          <w:rFonts w:eastAsia="SimSun" w:cs="Times New Roman"/>
          <w:szCs w:val="28"/>
          <w:lang w:eastAsia="zh-CN"/>
        </w:rPr>
        <w:t xml:space="preserve"> экономики не является универсальным решением, </w:t>
      </w:r>
      <w:r w:rsidR="00055F6E">
        <w:rPr>
          <w:rFonts w:eastAsia="SimSun" w:cs="Times New Roman"/>
          <w:szCs w:val="28"/>
          <w:lang w:eastAsia="zh-CN"/>
        </w:rPr>
        <w:t>способным</w:t>
      </w:r>
      <w:r w:rsidR="00083725">
        <w:rPr>
          <w:rFonts w:eastAsia="SimSun" w:cs="Times New Roman"/>
          <w:szCs w:val="28"/>
          <w:lang w:eastAsia="zh-CN"/>
        </w:rPr>
        <w:t xml:space="preserve"> </w:t>
      </w:r>
      <w:r w:rsidR="00C978EA">
        <w:rPr>
          <w:rFonts w:eastAsia="SimSun" w:cs="Times New Roman"/>
          <w:szCs w:val="28"/>
          <w:lang w:eastAsia="zh-CN"/>
        </w:rPr>
        <w:t>справиться со</w:t>
      </w:r>
      <w:r w:rsidR="004E178B">
        <w:rPr>
          <w:rFonts w:eastAsia="SimSun" w:cs="Times New Roman"/>
          <w:szCs w:val="28"/>
          <w:lang w:eastAsia="zh-CN"/>
        </w:rPr>
        <w:t xml:space="preserve"> все</w:t>
      </w:r>
      <w:r w:rsidR="00C978EA">
        <w:rPr>
          <w:rFonts w:eastAsia="SimSun" w:cs="Times New Roman"/>
          <w:szCs w:val="28"/>
          <w:lang w:eastAsia="zh-CN"/>
        </w:rPr>
        <w:t>ми</w:t>
      </w:r>
      <w:r w:rsidR="004E178B">
        <w:rPr>
          <w:rFonts w:eastAsia="SimSun" w:cs="Times New Roman"/>
          <w:szCs w:val="28"/>
          <w:lang w:eastAsia="zh-CN"/>
        </w:rPr>
        <w:t xml:space="preserve"> социально-экономически</w:t>
      </w:r>
      <w:r w:rsidR="00C978EA">
        <w:rPr>
          <w:rFonts w:eastAsia="SimSun" w:cs="Times New Roman"/>
          <w:szCs w:val="28"/>
          <w:lang w:eastAsia="zh-CN"/>
        </w:rPr>
        <w:t>ми</w:t>
      </w:r>
      <w:r w:rsidR="004E178B">
        <w:rPr>
          <w:rFonts w:eastAsia="SimSun" w:cs="Times New Roman"/>
          <w:szCs w:val="28"/>
          <w:lang w:eastAsia="zh-CN"/>
        </w:rPr>
        <w:t xml:space="preserve"> </w:t>
      </w:r>
      <w:r w:rsidR="00C978EA">
        <w:rPr>
          <w:rFonts w:eastAsia="SimSun" w:cs="Times New Roman"/>
          <w:szCs w:val="28"/>
          <w:lang w:eastAsia="zh-CN"/>
        </w:rPr>
        <w:t>вызовами</w:t>
      </w:r>
      <w:r w:rsidR="004E178B">
        <w:rPr>
          <w:rFonts w:eastAsia="SimSun" w:cs="Times New Roman"/>
          <w:szCs w:val="28"/>
          <w:lang w:eastAsia="zh-CN"/>
        </w:rPr>
        <w:t xml:space="preserve">, стоящие перед </w:t>
      </w:r>
      <w:r w:rsidR="0048786E">
        <w:rPr>
          <w:rFonts w:eastAsia="SimSun" w:cs="Times New Roman"/>
          <w:szCs w:val="28"/>
          <w:lang w:eastAsia="zh-CN"/>
        </w:rPr>
        <w:t>моногородами</w:t>
      </w:r>
      <w:r w:rsidR="00083725">
        <w:rPr>
          <w:rFonts w:eastAsia="SimSun" w:cs="Times New Roman"/>
          <w:szCs w:val="28"/>
          <w:lang w:eastAsia="zh-CN"/>
        </w:rPr>
        <w:t xml:space="preserve">. Для </w:t>
      </w:r>
      <w:r w:rsidR="0048786E">
        <w:rPr>
          <w:rFonts w:eastAsia="SimSun" w:cs="Times New Roman"/>
          <w:szCs w:val="28"/>
          <w:lang w:eastAsia="zh-CN"/>
        </w:rPr>
        <w:t>городов</w:t>
      </w:r>
      <w:r w:rsidR="00083725">
        <w:rPr>
          <w:rFonts w:eastAsia="SimSun" w:cs="Times New Roman"/>
          <w:szCs w:val="28"/>
          <w:lang w:eastAsia="zh-CN"/>
        </w:rPr>
        <w:t xml:space="preserve"> со значительно меньшими населением и экономическими возможностями особенно важно обратить внимание на возможности встраивания </w:t>
      </w:r>
      <w:r w:rsidR="004E178B">
        <w:rPr>
          <w:rFonts w:eastAsia="SimSun" w:cs="Times New Roman"/>
          <w:szCs w:val="28"/>
          <w:lang w:eastAsia="zh-CN"/>
        </w:rPr>
        <w:t xml:space="preserve">в кластеры </w:t>
      </w:r>
      <w:r w:rsidR="0048786E">
        <w:rPr>
          <w:rFonts w:eastAsia="SimSun" w:cs="Times New Roman"/>
          <w:szCs w:val="28"/>
          <w:lang w:eastAsia="zh-CN"/>
        </w:rPr>
        <w:t>близлежащих</w:t>
      </w:r>
      <w:r w:rsidR="004E178B">
        <w:rPr>
          <w:rFonts w:eastAsia="SimSun" w:cs="Times New Roman"/>
          <w:szCs w:val="28"/>
          <w:lang w:eastAsia="zh-CN"/>
        </w:rPr>
        <w:t xml:space="preserve"> крупных городов, на правах </w:t>
      </w:r>
      <w:r w:rsidR="0048786E">
        <w:rPr>
          <w:rFonts w:eastAsia="SimSun" w:cs="Times New Roman"/>
          <w:szCs w:val="28"/>
          <w:lang w:eastAsia="zh-CN"/>
        </w:rPr>
        <w:t>структур</w:t>
      </w:r>
      <w:r w:rsidR="004E178B">
        <w:rPr>
          <w:rFonts w:eastAsia="SimSun" w:cs="Times New Roman"/>
          <w:szCs w:val="28"/>
          <w:lang w:eastAsia="zh-CN"/>
        </w:rPr>
        <w:t xml:space="preserve"> второго порядка. Здесь может применят</w:t>
      </w:r>
      <w:r w:rsidR="00377E59">
        <w:rPr>
          <w:rFonts w:eastAsia="SimSun" w:cs="Times New Roman"/>
          <w:szCs w:val="28"/>
          <w:lang w:eastAsia="zh-CN"/>
        </w:rPr>
        <w:t>ь</w:t>
      </w:r>
      <w:r w:rsidR="004E178B">
        <w:rPr>
          <w:rFonts w:eastAsia="SimSun" w:cs="Times New Roman"/>
          <w:szCs w:val="28"/>
          <w:lang w:eastAsia="zh-CN"/>
        </w:rPr>
        <w:t xml:space="preserve">ся ряд </w:t>
      </w:r>
      <w:r w:rsidR="0048786E">
        <w:rPr>
          <w:rFonts w:eastAsia="SimSun" w:cs="Times New Roman"/>
          <w:szCs w:val="28"/>
          <w:lang w:eastAsia="zh-CN"/>
        </w:rPr>
        <w:t>различных</w:t>
      </w:r>
      <w:r w:rsidR="004E178B">
        <w:rPr>
          <w:rFonts w:eastAsia="SimSun" w:cs="Times New Roman"/>
          <w:szCs w:val="28"/>
          <w:lang w:eastAsia="zh-CN"/>
        </w:rPr>
        <w:t xml:space="preserve"> стратегий, в зависимости от конкретных условий работы и </w:t>
      </w:r>
      <w:r w:rsidR="0048786E">
        <w:rPr>
          <w:rFonts w:eastAsia="SimSun" w:cs="Times New Roman"/>
          <w:szCs w:val="28"/>
          <w:lang w:eastAsia="zh-CN"/>
        </w:rPr>
        <w:t>существования</w:t>
      </w:r>
      <w:r w:rsidR="004E178B">
        <w:rPr>
          <w:rFonts w:eastAsia="SimSun" w:cs="Times New Roman"/>
          <w:szCs w:val="28"/>
          <w:lang w:eastAsia="zh-CN"/>
        </w:rPr>
        <w:t xml:space="preserve"> </w:t>
      </w:r>
      <w:r w:rsidR="0048786E">
        <w:rPr>
          <w:rFonts w:eastAsia="SimSun" w:cs="Times New Roman"/>
          <w:szCs w:val="28"/>
          <w:lang w:eastAsia="zh-CN"/>
        </w:rPr>
        <w:t>центра</w:t>
      </w:r>
      <w:r w:rsidR="004E178B">
        <w:rPr>
          <w:rFonts w:eastAsia="SimSun" w:cs="Times New Roman"/>
          <w:szCs w:val="28"/>
          <w:lang w:eastAsia="zh-CN"/>
        </w:rPr>
        <w:t xml:space="preserve"> кластера и потенциального партнерского элемента. </w:t>
      </w:r>
      <w:r w:rsidR="0048786E">
        <w:rPr>
          <w:rFonts w:eastAsia="SimSun" w:cs="Times New Roman"/>
          <w:szCs w:val="28"/>
          <w:lang w:eastAsia="zh-CN"/>
        </w:rPr>
        <w:t>С одной стороны,</w:t>
      </w:r>
      <w:r w:rsidR="004E178B">
        <w:rPr>
          <w:rFonts w:eastAsia="SimSun" w:cs="Times New Roman"/>
          <w:szCs w:val="28"/>
          <w:lang w:eastAsia="zh-CN"/>
        </w:rPr>
        <w:t xml:space="preserve"> имея сравнительное преимущество в </w:t>
      </w:r>
      <w:r w:rsidR="0048786E">
        <w:rPr>
          <w:rFonts w:eastAsia="SimSun" w:cs="Times New Roman"/>
          <w:szCs w:val="28"/>
          <w:lang w:eastAsia="zh-CN"/>
        </w:rPr>
        <w:t>стоимости</w:t>
      </w:r>
      <w:r w:rsidR="004E178B">
        <w:rPr>
          <w:rFonts w:eastAsia="SimSun" w:cs="Times New Roman"/>
          <w:szCs w:val="28"/>
          <w:lang w:eastAsia="zh-CN"/>
        </w:rPr>
        <w:t xml:space="preserve"> рабочей силы по </w:t>
      </w:r>
      <w:r w:rsidR="0048786E">
        <w:rPr>
          <w:rFonts w:eastAsia="SimSun" w:cs="Times New Roman"/>
          <w:szCs w:val="28"/>
          <w:lang w:eastAsia="zh-CN"/>
        </w:rPr>
        <w:t>сравнению</w:t>
      </w:r>
      <w:r w:rsidR="004E178B">
        <w:rPr>
          <w:rFonts w:eastAsia="SimSun" w:cs="Times New Roman"/>
          <w:szCs w:val="28"/>
          <w:lang w:eastAsia="zh-CN"/>
        </w:rPr>
        <w:t xml:space="preserve"> с крупными агломерациями, моногорода могут перейти от исключительной зависимости от </w:t>
      </w:r>
      <w:r w:rsidR="0048786E">
        <w:rPr>
          <w:rFonts w:eastAsia="SimSun" w:cs="Times New Roman"/>
          <w:szCs w:val="28"/>
          <w:lang w:eastAsia="zh-CN"/>
        </w:rPr>
        <w:t>первичного сектора</w:t>
      </w:r>
      <w:r w:rsidR="004E178B">
        <w:rPr>
          <w:rFonts w:eastAsia="SimSun" w:cs="Times New Roman"/>
          <w:szCs w:val="28"/>
          <w:lang w:eastAsia="zh-CN"/>
        </w:rPr>
        <w:t xml:space="preserve">, к созданию на базе </w:t>
      </w:r>
      <w:r w:rsidR="004E178B">
        <w:rPr>
          <w:rFonts w:eastAsia="SimSun" w:cs="Times New Roman"/>
          <w:szCs w:val="28"/>
          <w:lang w:eastAsia="zh-CN"/>
        </w:rPr>
        <w:lastRenderedPageBreak/>
        <w:t xml:space="preserve">добывающих предприятий, </w:t>
      </w:r>
      <w:r w:rsidR="0048786E">
        <w:rPr>
          <w:rFonts w:eastAsia="SimSun" w:cs="Times New Roman"/>
          <w:szCs w:val="28"/>
          <w:lang w:eastAsia="zh-CN"/>
        </w:rPr>
        <w:t>предприятий,</w:t>
      </w:r>
      <w:r w:rsidR="004E178B">
        <w:rPr>
          <w:rFonts w:eastAsia="SimSun" w:cs="Times New Roman"/>
          <w:szCs w:val="28"/>
          <w:lang w:eastAsia="zh-CN"/>
        </w:rPr>
        <w:t xml:space="preserve"> занятых в сфере переработки, тем самым поднявшись вверх по цепочке добавленной </w:t>
      </w:r>
      <w:r w:rsidR="0048786E">
        <w:rPr>
          <w:rFonts w:eastAsia="SimSun" w:cs="Times New Roman"/>
          <w:szCs w:val="28"/>
          <w:lang w:eastAsia="zh-CN"/>
        </w:rPr>
        <w:t>стоимости</w:t>
      </w:r>
      <w:r w:rsidR="004E178B">
        <w:rPr>
          <w:rFonts w:eastAsia="SimSun" w:cs="Times New Roman"/>
          <w:szCs w:val="28"/>
          <w:lang w:eastAsia="zh-CN"/>
        </w:rPr>
        <w:t xml:space="preserve"> и получив в лице центра </w:t>
      </w:r>
      <w:r w:rsidR="0048786E">
        <w:rPr>
          <w:rFonts w:eastAsia="SimSun" w:cs="Times New Roman"/>
          <w:szCs w:val="28"/>
          <w:lang w:eastAsia="zh-CN"/>
        </w:rPr>
        <w:t>кластера</w:t>
      </w:r>
      <w:r w:rsidR="004E178B">
        <w:rPr>
          <w:rFonts w:eastAsia="SimSun" w:cs="Times New Roman"/>
          <w:szCs w:val="28"/>
          <w:lang w:eastAsia="zh-CN"/>
        </w:rPr>
        <w:t xml:space="preserve"> стабильного и надежного потребителя</w:t>
      </w:r>
      <w:r w:rsidR="007C5642">
        <w:rPr>
          <w:rFonts w:eastAsia="SimSun" w:cs="Times New Roman"/>
          <w:szCs w:val="28"/>
          <w:lang w:eastAsia="zh-CN"/>
        </w:rPr>
        <w:t>. С другой</w:t>
      </w:r>
      <w:r w:rsidR="0048786E">
        <w:rPr>
          <w:rFonts w:eastAsia="SimSun" w:cs="Times New Roman"/>
          <w:szCs w:val="28"/>
          <w:lang w:eastAsia="zh-CN"/>
        </w:rPr>
        <w:t xml:space="preserve">, они могут сосредоточить </w:t>
      </w:r>
      <w:r w:rsidR="00E01B95">
        <w:rPr>
          <w:rFonts w:eastAsia="SimSun" w:cs="Times New Roman"/>
          <w:szCs w:val="28"/>
          <w:lang w:eastAsia="zh-CN"/>
        </w:rPr>
        <w:t>внимание</w:t>
      </w:r>
      <w:r w:rsidR="0048786E">
        <w:rPr>
          <w:rFonts w:eastAsia="SimSun" w:cs="Times New Roman"/>
          <w:szCs w:val="28"/>
          <w:lang w:eastAsia="zh-CN"/>
        </w:rPr>
        <w:t xml:space="preserve"> на </w:t>
      </w:r>
      <w:r w:rsidR="00E01B95">
        <w:rPr>
          <w:rFonts w:eastAsia="SimSun" w:cs="Times New Roman"/>
          <w:szCs w:val="28"/>
          <w:lang w:eastAsia="zh-CN"/>
        </w:rPr>
        <w:t xml:space="preserve">организации новых </w:t>
      </w:r>
      <w:r w:rsidR="0048786E">
        <w:rPr>
          <w:rFonts w:eastAsia="SimSun" w:cs="Times New Roman"/>
          <w:szCs w:val="28"/>
          <w:lang w:eastAsia="zh-CN"/>
        </w:rPr>
        <w:t xml:space="preserve">производств одного или нескольких основных продуктов с высокой добавленной стоимостью, используемых как детали для производства </w:t>
      </w:r>
      <w:r w:rsidR="00E01B95">
        <w:rPr>
          <w:rFonts w:eastAsia="SimSun" w:cs="Times New Roman"/>
          <w:szCs w:val="28"/>
          <w:lang w:eastAsia="zh-CN"/>
        </w:rPr>
        <w:t>в крупных кластерах, к примеру упомянутое ран</w:t>
      </w:r>
      <w:r w:rsidR="00BA01D4">
        <w:rPr>
          <w:rFonts w:eastAsia="SimSun" w:cs="Times New Roman"/>
          <w:szCs w:val="28"/>
          <w:lang w:eastAsia="zh-CN"/>
        </w:rPr>
        <w:t>е</w:t>
      </w:r>
      <w:r w:rsidR="00E01B95">
        <w:rPr>
          <w:rFonts w:eastAsia="SimSun" w:cs="Times New Roman"/>
          <w:szCs w:val="28"/>
          <w:lang w:eastAsia="zh-CN"/>
        </w:rPr>
        <w:t>е создание подшипников и подобных элементов.</w:t>
      </w:r>
      <w:r w:rsidR="007C5642">
        <w:rPr>
          <w:rFonts w:eastAsia="SimSun" w:cs="Times New Roman"/>
          <w:szCs w:val="28"/>
          <w:lang w:eastAsia="zh-CN"/>
        </w:rPr>
        <w:t xml:space="preserve"> Возможно также нахождение </w:t>
      </w:r>
      <w:r w:rsidR="0048786E">
        <w:rPr>
          <w:rFonts w:eastAsia="SimSun" w:cs="Times New Roman"/>
          <w:szCs w:val="28"/>
          <w:lang w:eastAsia="zh-CN"/>
        </w:rPr>
        <w:t>моногородом</w:t>
      </w:r>
      <w:r w:rsidR="007C5642">
        <w:rPr>
          <w:rFonts w:eastAsia="SimSun" w:cs="Times New Roman"/>
          <w:szCs w:val="28"/>
          <w:lang w:eastAsia="zh-CN"/>
        </w:rPr>
        <w:t xml:space="preserve"> </w:t>
      </w:r>
      <w:r w:rsidR="0048786E">
        <w:rPr>
          <w:rFonts w:eastAsia="SimSun" w:cs="Times New Roman"/>
          <w:szCs w:val="28"/>
          <w:lang w:eastAsia="zh-CN"/>
        </w:rPr>
        <w:t>определенной</w:t>
      </w:r>
      <w:r w:rsidR="007C5642">
        <w:rPr>
          <w:rFonts w:eastAsia="SimSun" w:cs="Times New Roman"/>
          <w:szCs w:val="28"/>
          <w:lang w:eastAsia="zh-CN"/>
        </w:rPr>
        <w:t xml:space="preserve"> ниш</w:t>
      </w:r>
      <w:r w:rsidR="00E01B95">
        <w:rPr>
          <w:rFonts w:eastAsia="SimSun" w:cs="Times New Roman"/>
          <w:szCs w:val="28"/>
          <w:lang w:eastAsia="zh-CN"/>
        </w:rPr>
        <w:t>и</w:t>
      </w:r>
      <w:r w:rsidR="007C5642">
        <w:rPr>
          <w:rFonts w:eastAsia="SimSun" w:cs="Times New Roman"/>
          <w:szCs w:val="28"/>
          <w:lang w:eastAsia="zh-CN"/>
        </w:rPr>
        <w:t xml:space="preserve"> в сфере </w:t>
      </w:r>
      <w:r w:rsidR="001C2FB2">
        <w:rPr>
          <w:rFonts w:eastAsia="SimSun" w:cs="Times New Roman"/>
          <w:szCs w:val="28"/>
          <w:lang w:eastAsia="zh-CN"/>
        </w:rPr>
        <w:t>услуг,</w:t>
      </w:r>
      <w:r w:rsidR="007C5642">
        <w:rPr>
          <w:rFonts w:eastAsia="SimSun" w:cs="Times New Roman"/>
          <w:szCs w:val="28"/>
          <w:lang w:eastAsia="zh-CN"/>
        </w:rPr>
        <w:t xml:space="preserve"> но данная деятельность скорее всего будет </w:t>
      </w:r>
      <w:r w:rsidR="001C2FB2">
        <w:rPr>
          <w:rFonts w:eastAsia="SimSun" w:cs="Times New Roman"/>
          <w:szCs w:val="28"/>
          <w:lang w:eastAsia="zh-CN"/>
        </w:rPr>
        <w:t>вторичной по отношению к деятельности кластера и не сможет полностью или в значительной мере снять вопрос отсутствия рабочих мест</w:t>
      </w:r>
      <w:r w:rsidR="00C2268F">
        <w:rPr>
          <w:rFonts w:eastAsia="Times New Roman" w:cs="Times New Roman"/>
          <w:szCs w:val="28"/>
        </w:rPr>
        <w:t>.</w:t>
      </w:r>
      <w:r w:rsidR="008A6620">
        <w:rPr>
          <w:rFonts w:eastAsia="Times New Roman" w:cs="Times New Roman"/>
          <w:szCs w:val="28"/>
        </w:rPr>
        <w:t xml:space="preserve"> </w:t>
      </w:r>
    </w:p>
    <w:p w14:paraId="414FFF1A" w14:textId="6B2FA967" w:rsidR="001E5EA8" w:rsidRDefault="00A3765F" w:rsidP="001C2FB2">
      <w:pPr>
        <w:contextualSpacing/>
        <w:jc w:val="both"/>
        <w:rPr>
          <w:rFonts w:eastAsia="Times New Roman" w:cs="Times New Roman"/>
          <w:szCs w:val="28"/>
        </w:rPr>
      </w:pPr>
      <w:r>
        <w:rPr>
          <w:rFonts w:eastAsia="Times New Roman" w:cs="Times New Roman"/>
          <w:szCs w:val="28"/>
        </w:rPr>
        <w:t>К сожалению,</w:t>
      </w:r>
      <w:r w:rsidR="008A6620">
        <w:rPr>
          <w:rFonts w:eastAsia="Times New Roman" w:cs="Times New Roman"/>
          <w:szCs w:val="28"/>
        </w:rPr>
        <w:t xml:space="preserve"> указанными возможностями, очевидно, смогу</w:t>
      </w:r>
      <w:r w:rsidR="00377E59">
        <w:rPr>
          <w:rFonts w:eastAsia="Times New Roman" w:cs="Times New Roman"/>
          <w:szCs w:val="28"/>
        </w:rPr>
        <w:t>т</w:t>
      </w:r>
      <w:r w:rsidR="008A6620">
        <w:rPr>
          <w:rFonts w:eastAsia="Times New Roman" w:cs="Times New Roman"/>
          <w:szCs w:val="28"/>
        </w:rPr>
        <w:t xml:space="preserve"> воспользоваться далеко не все города Северо-Востока</w:t>
      </w:r>
      <w:r w:rsidR="00BA01D4">
        <w:rPr>
          <w:rFonts w:eastAsia="Times New Roman" w:cs="Times New Roman"/>
          <w:szCs w:val="28"/>
        </w:rPr>
        <w:t xml:space="preserve"> КНР</w:t>
      </w:r>
      <w:r w:rsidR="008A6620">
        <w:rPr>
          <w:rFonts w:eastAsia="Times New Roman" w:cs="Times New Roman"/>
          <w:szCs w:val="28"/>
        </w:rPr>
        <w:t xml:space="preserve">. </w:t>
      </w:r>
      <w:r w:rsidR="001D0851">
        <w:rPr>
          <w:rFonts w:eastAsia="SimSun" w:cs="Times New Roman"/>
          <w:szCs w:val="28"/>
          <w:lang w:eastAsia="zh-CN"/>
        </w:rPr>
        <w:t xml:space="preserve">Небольшие городские и сельские населенные </w:t>
      </w:r>
      <w:r>
        <w:rPr>
          <w:rFonts w:eastAsia="SimSun" w:cs="Times New Roman"/>
          <w:szCs w:val="28"/>
          <w:lang w:eastAsia="zh-CN"/>
        </w:rPr>
        <w:t>пункты</w:t>
      </w:r>
      <w:r w:rsidR="001D0851">
        <w:rPr>
          <w:rFonts w:eastAsia="SimSun" w:cs="Times New Roman"/>
          <w:szCs w:val="28"/>
          <w:lang w:eastAsia="zh-CN"/>
        </w:rPr>
        <w:t>, чрезмерно зависящие от добычи ресурсов, в особенности те из них, что располагаются рядом с истощающимися месторождениями в случае</w:t>
      </w:r>
      <w:r w:rsidR="00196F2D">
        <w:rPr>
          <w:rFonts w:eastAsia="SimSun" w:cs="Times New Roman"/>
          <w:szCs w:val="28"/>
          <w:lang w:eastAsia="zh-CN"/>
        </w:rPr>
        <w:t xml:space="preserve"> </w:t>
      </w:r>
      <w:r w:rsidR="00FF3D30">
        <w:rPr>
          <w:rFonts w:eastAsia="SimSun" w:cs="Times New Roman"/>
          <w:szCs w:val="28"/>
          <w:lang w:eastAsia="zh-CN"/>
        </w:rPr>
        <w:t>отсутствия</w:t>
      </w:r>
      <w:r w:rsidR="001D0851">
        <w:rPr>
          <w:rFonts w:eastAsia="SimSun" w:cs="Times New Roman"/>
          <w:szCs w:val="28"/>
          <w:lang w:eastAsia="zh-CN"/>
        </w:rPr>
        <w:t xml:space="preserve"> </w:t>
      </w:r>
      <w:r w:rsidR="00FF3D30">
        <w:rPr>
          <w:rFonts w:eastAsia="SimSun" w:cs="Times New Roman"/>
          <w:szCs w:val="28"/>
          <w:lang w:eastAsia="zh-CN"/>
        </w:rPr>
        <w:t>возникновения</w:t>
      </w:r>
      <w:r w:rsidR="001D0851">
        <w:rPr>
          <w:rFonts w:eastAsia="SimSun" w:cs="Times New Roman"/>
          <w:szCs w:val="28"/>
          <w:lang w:eastAsia="zh-CN"/>
        </w:rPr>
        <w:t xml:space="preserve"> позитивных факторов развития из </w:t>
      </w:r>
      <w:r w:rsidR="002147C8">
        <w:rPr>
          <w:rFonts w:eastAsia="SimSun" w:cs="Times New Roman"/>
          <w:szCs w:val="28"/>
          <w:lang w:eastAsia="zh-CN"/>
        </w:rPr>
        <w:t>внешней</w:t>
      </w:r>
      <w:r w:rsidR="001D0851">
        <w:rPr>
          <w:rFonts w:eastAsia="SimSun" w:cs="Times New Roman"/>
          <w:szCs w:val="28"/>
          <w:lang w:eastAsia="zh-CN"/>
        </w:rPr>
        <w:t xml:space="preserve"> среды</w:t>
      </w:r>
      <w:r w:rsidR="00196F2D">
        <w:rPr>
          <w:rFonts w:eastAsia="SimSun" w:cs="Times New Roman"/>
          <w:szCs w:val="28"/>
          <w:lang w:eastAsia="zh-CN"/>
        </w:rPr>
        <w:t xml:space="preserve"> в ближайшее время</w:t>
      </w:r>
      <w:r w:rsidR="001D0851">
        <w:rPr>
          <w:rFonts w:eastAsia="SimSun" w:cs="Times New Roman"/>
          <w:szCs w:val="28"/>
          <w:lang w:eastAsia="zh-CN"/>
        </w:rPr>
        <w:t xml:space="preserve">, к примеру – прохождения крупной железнодорожной ветки через принадлежащую им территорию вероятнее всего обречены если не на полное исчезновение, то на значительно </w:t>
      </w:r>
      <w:r w:rsidR="00FF3D30">
        <w:rPr>
          <w:rFonts w:eastAsia="SimSun" w:cs="Times New Roman"/>
          <w:szCs w:val="28"/>
          <w:lang w:eastAsia="zh-CN"/>
        </w:rPr>
        <w:t>сокращение</w:t>
      </w:r>
      <w:r w:rsidR="001D0851">
        <w:rPr>
          <w:rFonts w:eastAsia="SimSun" w:cs="Times New Roman"/>
          <w:szCs w:val="28"/>
          <w:lang w:eastAsia="zh-CN"/>
        </w:rPr>
        <w:t xml:space="preserve"> </w:t>
      </w:r>
      <w:r w:rsidR="00196F2D">
        <w:rPr>
          <w:rFonts w:eastAsia="SimSun" w:cs="Times New Roman"/>
          <w:szCs w:val="28"/>
          <w:lang w:eastAsia="zh-CN"/>
        </w:rPr>
        <w:t>экономической</w:t>
      </w:r>
      <w:r w:rsidR="001D0851">
        <w:rPr>
          <w:rFonts w:eastAsia="SimSun" w:cs="Times New Roman"/>
          <w:szCs w:val="28"/>
          <w:lang w:eastAsia="zh-CN"/>
        </w:rPr>
        <w:t xml:space="preserve"> </w:t>
      </w:r>
      <w:r w:rsidR="00FF3D30">
        <w:rPr>
          <w:rFonts w:eastAsia="SimSun" w:cs="Times New Roman"/>
          <w:szCs w:val="28"/>
          <w:lang w:eastAsia="zh-CN"/>
        </w:rPr>
        <w:t>активности</w:t>
      </w:r>
      <w:r w:rsidR="001D0851">
        <w:rPr>
          <w:rFonts w:eastAsia="SimSun" w:cs="Times New Roman"/>
          <w:szCs w:val="28"/>
          <w:lang w:eastAsia="zh-CN"/>
        </w:rPr>
        <w:t xml:space="preserve"> и населения. С другой стороны, </w:t>
      </w:r>
      <w:r w:rsidR="00E01B95">
        <w:rPr>
          <w:rFonts w:eastAsia="SimSun" w:cs="Times New Roman"/>
          <w:szCs w:val="28"/>
          <w:lang w:eastAsia="zh-CN"/>
        </w:rPr>
        <w:t xml:space="preserve">в случае </w:t>
      </w:r>
      <w:r w:rsidR="002E0C36">
        <w:rPr>
          <w:rFonts w:eastAsia="SimSun" w:cs="Times New Roman"/>
          <w:szCs w:val="28"/>
          <w:lang w:eastAsia="zh-CN"/>
        </w:rPr>
        <w:t xml:space="preserve">если местные и провинциальные власти, вовремя зафиксировав наличие проблемы </w:t>
      </w:r>
      <w:r w:rsidR="00E01B95">
        <w:rPr>
          <w:rFonts w:eastAsia="SimSun" w:cs="Times New Roman"/>
          <w:szCs w:val="28"/>
          <w:lang w:eastAsia="zh-CN"/>
        </w:rPr>
        <w:t xml:space="preserve">вовремя </w:t>
      </w:r>
      <w:r w:rsidR="002E0C36">
        <w:rPr>
          <w:rFonts w:eastAsia="SimSun" w:cs="Times New Roman"/>
          <w:szCs w:val="28"/>
          <w:lang w:eastAsia="zh-CN"/>
        </w:rPr>
        <w:t xml:space="preserve">начнут поиск способов </w:t>
      </w:r>
      <w:r w:rsidR="00E01B95">
        <w:rPr>
          <w:rFonts w:eastAsia="SimSun" w:cs="Times New Roman"/>
          <w:szCs w:val="28"/>
          <w:lang w:eastAsia="zh-CN"/>
        </w:rPr>
        <w:t>диверсификации</w:t>
      </w:r>
      <w:r w:rsidR="002E0C36">
        <w:rPr>
          <w:rFonts w:eastAsia="SimSun" w:cs="Times New Roman"/>
          <w:szCs w:val="28"/>
          <w:lang w:eastAsia="zh-CN"/>
        </w:rPr>
        <w:t xml:space="preserve"> производства и встраивания в региональные кластерные </w:t>
      </w:r>
      <w:r w:rsidR="00E01B95">
        <w:rPr>
          <w:rFonts w:eastAsia="SimSun" w:cs="Times New Roman"/>
          <w:szCs w:val="28"/>
          <w:lang w:eastAsia="zh-CN"/>
        </w:rPr>
        <w:t>структуры</w:t>
      </w:r>
      <w:r w:rsidR="002E0C36">
        <w:rPr>
          <w:rFonts w:eastAsia="SimSun" w:cs="Times New Roman"/>
          <w:szCs w:val="28"/>
          <w:lang w:eastAsia="zh-CN"/>
        </w:rPr>
        <w:t xml:space="preserve"> еще до наступления критических экономических проблем</w:t>
      </w:r>
      <w:r w:rsidR="00E01B95">
        <w:rPr>
          <w:rFonts w:eastAsia="SimSun" w:cs="Times New Roman"/>
          <w:szCs w:val="28"/>
          <w:lang w:eastAsia="zh-CN"/>
        </w:rPr>
        <w:t>, то они</w:t>
      </w:r>
      <w:r w:rsidR="002E0C36">
        <w:rPr>
          <w:rFonts w:eastAsia="SimSun" w:cs="Times New Roman"/>
          <w:szCs w:val="28"/>
          <w:lang w:eastAsia="zh-CN"/>
        </w:rPr>
        <w:t xml:space="preserve"> могут</w:t>
      </w:r>
      <w:r w:rsidR="00E01B95">
        <w:rPr>
          <w:rFonts w:eastAsia="SimSun" w:cs="Times New Roman"/>
          <w:szCs w:val="28"/>
          <w:lang w:eastAsia="zh-CN"/>
        </w:rPr>
        <w:t xml:space="preserve"> и</w:t>
      </w:r>
      <w:r w:rsidR="002E0C36">
        <w:rPr>
          <w:rFonts w:eastAsia="SimSun" w:cs="Times New Roman"/>
          <w:szCs w:val="28"/>
          <w:lang w:eastAsia="zh-CN"/>
        </w:rPr>
        <w:t xml:space="preserve"> избежать глубокого кризиса, хотя на сложном пути </w:t>
      </w:r>
      <w:r w:rsidR="00055F6E">
        <w:rPr>
          <w:rFonts w:eastAsia="SimSun" w:cs="Times New Roman"/>
          <w:szCs w:val="28"/>
          <w:lang w:eastAsia="zh-CN"/>
        </w:rPr>
        <w:t>трансформации</w:t>
      </w:r>
      <w:r w:rsidR="002E0C36">
        <w:rPr>
          <w:rFonts w:eastAsia="SimSun" w:cs="Times New Roman"/>
          <w:szCs w:val="28"/>
          <w:lang w:eastAsia="zh-CN"/>
        </w:rPr>
        <w:t xml:space="preserve"> безусловно, даже при наилучшем сценарии часть </w:t>
      </w:r>
      <w:r w:rsidR="001A58AB">
        <w:rPr>
          <w:rFonts w:eastAsia="SimSun" w:cs="Times New Roman"/>
          <w:szCs w:val="28"/>
          <w:lang w:eastAsia="zh-CN"/>
        </w:rPr>
        <w:t>экономических</w:t>
      </w:r>
      <w:r w:rsidR="002E0C36">
        <w:rPr>
          <w:rFonts w:eastAsia="SimSun" w:cs="Times New Roman"/>
          <w:szCs w:val="28"/>
          <w:lang w:eastAsia="zh-CN"/>
        </w:rPr>
        <w:t xml:space="preserve"> субъектов окажется в проигрышном положении. Но даже для них снятие проблемы чрезмерной зависимости от устаревающего и малодоходного производства принесет новые возможности, которые </w:t>
      </w:r>
      <w:r w:rsidR="001A58AB">
        <w:rPr>
          <w:rFonts w:eastAsia="SimSun" w:cs="Times New Roman"/>
          <w:szCs w:val="28"/>
          <w:lang w:eastAsia="zh-CN"/>
        </w:rPr>
        <w:t>впоследствии</w:t>
      </w:r>
      <w:r w:rsidR="002E0C36">
        <w:rPr>
          <w:rFonts w:eastAsia="SimSun" w:cs="Times New Roman"/>
          <w:szCs w:val="28"/>
          <w:lang w:eastAsia="zh-CN"/>
        </w:rPr>
        <w:t xml:space="preserve"> помогут им встроиться в </w:t>
      </w:r>
      <w:r w:rsidR="00BE5C94">
        <w:rPr>
          <w:rFonts w:eastAsia="SimSun" w:cs="Times New Roman"/>
          <w:szCs w:val="28"/>
          <w:lang w:eastAsia="zh-CN"/>
        </w:rPr>
        <w:t>реалии современной рыночной экономики КНР начала 21-го века</w:t>
      </w:r>
      <w:r w:rsidR="008A6620">
        <w:rPr>
          <w:rFonts w:eastAsia="Times New Roman" w:cs="Times New Roman"/>
          <w:szCs w:val="28"/>
        </w:rPr>
        <w:t>.</w:t>
      </w:r>
    </w:p>
    <w:p w14:paraId="2CBF0FF5" w14:textId="0731435E" w:rsidR="00DE7F0E" w:rsidRDefault="001E5EA8" w:rsidP="001E5EA8">
      <w:pPr>
        <w:contextualSpacing/>
        <w:jc w:val="both"/>
        <w:rPr>
          <w:rFonts w:eastAsia="Times New Roman" w:cs="Times New Roman"/>
          <w:szCs w:val="28"/>
        </w:rPr>
      </w:pPr>
      <w:r>
        <w:rPr>
          <w:rFonts w:eastAsia="Times New Roman" w:cs="Times New Roman"/>
          <w:szCs w:val="28"/>
        </w:rPr>
        <w:lastRenderedPageBreak/>
        <w:t xml:space="preserve">Для того, чтобы лучше </w:t>
      </w:r>
      <w:r w:rsidR="00A3765F">
        <w:rPr>
          <w:rFonts w:eastAsia="Times New Roman" w:cs="Times New Roman"/>
          <w:szCs w:val="28"/>
        </w:rPr>
        <w:t>представить</w:t>
      </w:r>
      <w:r>
        <w:rPr>
          <w:rFonts w:eastAsia="Times New Roman" w:cs="Times New Roman"/>
          <w:szCs w:val="28"/>
        </w:rPr>
        <w:t xml:space="preserve"> себе картину развития региональной экономики Северо-Востока обратим в </w:t>
      </w:r>
      <w:r w:rsidR="00A3765F">
        <w:rPr>
          <w:rFonts w:eastAsia="Times New Roman" w:cs="Times New Roman"/>
          <w:szCs w:val="28"/>
        </w:rPr>
        <w:t>свою</w:t>
      </w:r>
      <w:r>
        <w:rPr>
          <w:rFonts w:eastAsia="Times New Roman" w:cs="Times New Roman"/>
          <w:szCs w:val="28"/>
        </w:rPr>
        <w:t xml:space="preserve"> очередь наше внимание к анализу пула </w:t>
      </w:r>
      <w:r w:rsidR="00A3765F">
        <w:rPr>
          <w:rFonts w:eastAsia="Times New Roman" w:cs="Times New Roman"/>
          <w:szCs w:val="28"/>
        </w:rPr>
        <w:t>информации</w:t>
      </w:r>
      <w:r>
        <w:rPr>
          <w:rFonts w:eastAsia="Times New Roman" w:cs="Times New Roman"/>
          <w:szCs w:val="28"/>
        </w:rPr>
        <w:t xml:space="preserve">, предоставляемой нам </w:t>
      </w:r>
      <w:r w:rsidRPr="00E43BF8">
        <w:rPr>
          <w:rFonts w:eastAsia="Times New Roman" w:cs="Times New Roman"/>
          <w:szCs w:val="28"/>
        </w:rPr>
        <w:t>Национальн</w:t>
      </w:r>
      <w:r>
        <w:rPr>
          <w:rFonts w:eastAsia="Times New Roman" w:cs="Times New Roman"/>
          <w:szCs w:val="28"/>
        </w:rPr>
        <w:t>ым</w:t>
      </w:r>
      <w:r w:rsidRPr="00E43BF8">
        <w:rPr>
          <w:rFonts w:eastAsia="Times New Roman" w:cs="Times New Roman"/>
          <w:szCs w:val="28"/>
        </w:rPr>
        <w:t xml:space="preserve"> бюро статистики КНР</w:t>
      </w:r>
      <w:r w:rsidR="0005105C" w:rsidRPr="0005105C">
        <w:rPr>
          <w:rFonts w:eastAsia="Times New Roman" w:cs="Times New Roman"/>
          <w:szCs w:val="28"/>
        </w:rPr>
        <w:t>,</w:t>
      </w:r>
      <w:r w:rsidR="0005105C">
        <w:rPr>
          <w:rFonts w:eastAsia="SimSun" w:cs="Times New Roman"/>
          <w:szCs w:val="28"/>
          <w:lang w:eastAsia="zh-CN"/>
        </w:rPr>
        <w:t xml:space="preserve"> рассмотрев изменения ряда показателей социально-экономического развития </w:t>
      </w:r>
      <w:r w:rsidR="005C2657">
        <w:rPr>
          <w:rFonts w:eastAsia="SimSun" w:cs="Times New Roman"/>
          <w:szCs w:val="28"/>
          <w:lang w:eastAsia="zh-CN"/>
        </w:rPr>
        <w:t>с 11</w:t>
      </w:r>
      <w:r w:rsidR="00F4199D">
        <w:rPr>
          <w:rFonts w:eastAsia="SimSun" w:cs="Times New Roman"/>
          <w:szCs w:val="28"/>
          <w:lang w:eastAsia="zh-CN"/>
        </w:rPr>
        <w:t>-го</w:t>
      </w:r>
      <w:r w:rsidR="005C2657">
        <w:rPr>
          <w:rFonts w:eastAsia="SimSun" w:cs="Times New Roman"/>
          <w:szCs w:val="28"/>
          <w:lang w:eastAsia="zh-CN"/>
        </w:rPr>
        <w:t xml:space="preserve"> по 15</w:t>
      </w:r>
      <w:r w:rsidR="00F4199D">
        <w:rPr>
          <w:rFonts w:eastAsia="SimSun" w:cs="Times New Roman"/>
          <w:szCs w:val="28"/>
          <w:lang w:eastAsia="zh-CN"/>
        </w:rPr>
        <w:t>-ый</w:t>
      </w:r>
      <w:r w:rsidR="005C2657">
        <w:rPr>
          <w:rFonts w:eastAsia="SimSun" w:cs="Times New Roman"/>
          <w:szCs w:val="28"/>
          <w:lang w:eastAsia="zh-CN"/>
        </w:rPr>
        <w:t xml:space="preserve"> пятилетн</w:t>
      </w:r>
      <w:r w:rsidR="00F4199D">
        <w:rPr>
          <w:rFonts w:eastAsia="SimSun" w:cs="Times New Roman"/>
          <w:szCs w:val="28"/>
          <w:lang w:eastAsia="zh-CN"/>
        </w:rPr>
        <w:t>ий</w:t>
      </w:r>
      <w:r w:rsidR="005C2657">
        <w:rPr>
          <w:rFonts w:eastAsia="SimSun" w:cs="Times New Roman"/>
          <w:szCs w:val="28"/>
          <w:lang w:eastAsia="zh-CN"/>
        </w:rPr>
        <w:t xml:space="preserve"> план развития КНР</w:t>
      </w:r>
      <w:r w:rsidR="007B65A9">
        <w:rPr>
          <w:rFonts w:eastAsia="Times New Roman" w:cs="Times New Roman"/>
          <w:szCs w:val="28"/>
        </w:rPr>
        <w:t xml:space="preserve">. </w:t>
      </w:r>
      <w:r w:rsidR="00DA2D3D">
        <w:rPr>
          <w:rFonts w:eastAsia="Times New Roman" w:cs="Times New Roman"/>
          <w:szCs w:val="28"/>
        </w:rPr>
        <w:t xml:space="preserve">Чтобы оценить степень проблем с </w:t>
      </w:r>
      <w:r w:rsidR="00E01B95">
        <w:rPr>
          <w:rFonts w:eastAsia="Times New Roman" w:cs="Times New Roman"/>
          <w:szCs w:val="28"/>
        </w:rPr>
        <w:t>оттоком</w:t>
      </w:r>
      <w:r w:rsidR="00DA2D3D">
        <w:rPr>
          <w:rFonts w:eastAsia="Times New Roman" w:cs="Times New Roman"/>
          <w:szCs w:val="28"/>
        </w:rPr>
        <w:t xml:space="preserve"> населения сравним</w:t>
      </w:r>
      <w:r w:rsidR="00E01B95">
        <w:rPr>
          <w:rFonts w:eastAsia="Times New Roman" w:cs="Times New Roman"/>
          <w:szCs w:val="28"/>
        </w:rPr>
        <w:t xml:space="preserve"> динамику</w:t>
      </w:r>
      <w:r w:rsidR="00DA2D3D">
        <w:rPr>
          <w:rFonts w:eastAsia="Times New Roman" w:cs="Times New Roman"/>
          <w:szCs w:val="28"/>
        </w:rPr>
        <w:t xml:space="preserve"> его численност</w:t>
      </w:r>
      <w:r w:rsidR="00E01B95">
        <w:rPr>
          <w:rFonts w:eastAsia="Times New Roman" w:cs="Times New Roman"/>
          <w:szCs w:val="28"/>
        </w:rPr>
        <w:t xml:space="preserve">и с </w:t>
      </w:r>
      <w:proofErr w:type="spellStart"/>
      <w:r w:rsidR="00E01B95">
        <w:rPr>
          <w:rFonts w:eastAsia="Times New Roman" w:cs="Times New Roman"/>
          <w:szCs w:val="28"/>
        </w:rPr>
        <w:t>общекитайской</w:t>
      </w:r>
      <w:proofErr w:type="spellEnd"/>
      <w:r w:rsidR="002F354C">
        <w:rPr>
          <w:rFonts w:eastAsia="Times New Roman" w:cs="Times New Roman"/>
          <w:szCs w:val="28"/>
        </w:rPr>
        <w:t xml:space="preserve"> </w:t>
      </w:r>
      <w:r w:rsidR="001D7D00">
        <w:rPr>
          <w:rFonts w:eastAsia="Times New Roman" w:cs="Times New Roman"/>
          <w:szCs w:val="28"/>
        </w:rPr>
        <w:t xml:space="preserve">при </w:t>
      </w:r>
      <w:r w:rsidR="002F354C">
        <w:rPr>
          <w:rFonts w:eastAsia="Times New Roman" w:cs="Times New Roman"/>
          <w:szCs w:val="28"/>
        </w:rPr>
        <w:t>помощ</w:t>
      </w:r>
      <w:r w:rsidR="001D7D00">
        <w:rPr>
          <w:rFonts w:eastAsia="Times New Roman" w:cs="Times New Roman"/>
          <w:szCs w:val="28"/>
        </w:rPr>
        <w:t>и</w:t>
      </w:r>
      <w:r w:rsidR="002F354C">
        <w:rPr>
          <w:rFonts w:eastAsia="Times New Roman" w:cs="Times New Roman"/>
          <w:szCs w:val="28"/>
        </w:rPr>
        <w:t xml:space="preserve"> данных приведенных на таблице 3</w:t>
      </w:r>
      <w:r w:rsidR="00E01B95">
        <w:rPr>
          <w:rFonts w:eastAsia="Times New Roman" w:cs="Times New Roman"/>
          <w:szCs w:val="28"/>
        </w:rPr>
        <w:t>.</w:t>
      </w:r>
    </w:p>
    <w:p w14:paraId="1C8B853D" w14:textId="07F21FD7" w:rsidR="007B65A9" w:rsidRPr="00AC62E6" w:rsidRDefault="006575E0" w:rsidP="00DB3184">
      <w:pPr>
        <w:ind w:firstLine="0"/>
        <w:contextualSpacing/>
        <w:jc w:val="center"/>
        <w:rPr>
          <w:rFonts w:eastAsia="Times New Roman" w:cs="Times New Roman"/>
          <w:szCs w:val="28"/>
          <w:vertAlign w:val="superscript"/>
        </w:rPr>
      </w:pPr>
      <w:r>
        <w:rPr>
          <w:rFonts w:eastAsia="Times New Roman" w:cs="Times New Roman"/>
          <w:szCs w:val="28"/>
        </w:rPr>
        <w:t>Табл</w:t>
      </w:r>
      <w:r w:rsidR="002F354C">
        <w:rPr>
          <w:rFonts w:eastAsia="Times New Roman" w:cs="Times New Roman"/>
          <w:szCs w:val="28"/>
        </w:rPr>
        <w:t>ица</w:t>
      </w:r>
      <w:r w:rsidR="00DA2D3D">
        <w:rPr>
          <w:rFonts w:eastAsia="Times New Roman" w:cs="Times New Roman"/>
          <w:szCs w:val="28"/>
        </w:rPr>
        <w:t xml:space="preserve"> </w:t>
      </w:r>
      <w:r w:rsidR="00281673">
        <w:rPr>
          <w:rFonts w:eastAsia="Times New Roman" w:cs="Times New Roman"/>
          <w:szCs w:val="28"/>
        </w:rPr>
        <w:t>3</w:t>
      </w:r>
      <w:r w:rsidR="00DA2D3D">
        <w:rPr>
          <w:rFonts w:eastAsia="Times New Roman" w:cs="Times New Roman"/>
          <w:szCs w:val="28"/>
        </w:rPr>
        <w:t>. Изменение численности населения провинций Северо-Востока в сравнении с общенациональным уровнем</w:t>
      </w:r>
      <w:r w:rsidR="00B25A9D">
        <w:rPr>
          <w:rFonts w:eastAsia="Times New Roman" w:cs="Times New Roman"/>
          <w:szCs w:val="28"/>
        </w:rPr>
        <w:t>, млн. чел</w:t>
      </w:r>
      <w:r w:rsidR="001D7D00">
        <w:rPr>
          <w:rFonts w:eastAsia="Times New Roman" w:cs="Times New Roman"/>
          <w:szCs w:val="28"/>
        </w:rPr>
        <w:t xml:space="preserve"> </w:t>
      </w:r>
      <w:r w:rsidR="00EF5DE7" w:rsidRPr="00EF5DE7">
        <w:rPr>
          <w:rFonts w:eastAsia="Times New Roman" w:cs="Times New Roman"/>
          <w:szCs w:val="28"/>
        </w:rPr>
        <w:t>[26,28]</w:t>
      </w:r>
      <w:r w:rsidR="00DA2D3D">
        <w:rPr>
          <w:rFonts w:eastAsia="Times New Roman" w:cs="Times New Roman"/>
          <w:szCs w:val="28"/>
        </w:rPr>
        <w:t>.</w:t>
      </w:r>
      <w:r w:rsidR="00BC1ECA">
        <w:rPr>
          <w:rStyle w:val="af4"/>
          <w:rFonts w:eastAsia="Times New Roman" w:cs="Times New Roman"/>
          <w:szCs w:val="28"/>
        </w:rPr>
        <w:footnoteReference w:id="40"/>
      </w:r>
      <w:r w:rsidR="00AC62E6">
        <w:rPr>
          <w:rFonts w:eastAsia="Times New Roman" w:cs="Times New Roman"/>
          <w:szCs w:val="28"/>
          <w:vertAlign w:val="superscript"/>
        </w:rPr>
        <w:t>,</w:t>
      </w:r>
      <w:r w:rsidR="00AC62E6">
        <w:rPr>
          <w:rStyle w:val="af4"/>
          <w:rFonts w:eastAsia="Times New Roman" w:cs="Times New Roman"/>
          <w:szCs w:val="28"/>
        </w:rPr>
        <w:footnoteReference w:id="41"/>
      </w:r>
    </w:p>
    <w:tbl>
      <w:tblPr>
        <w:tblStyle w:val="a8"/>
        <w:tblW w:w="0" w:type="auto"/>
        <w:tblLook w:val="04A0" w:firstRow="1" w:lastRow="0" w:firstColumn="1" w:lastColumn="0" w:noHBand="0" w:noVBand="1"/>
      </w:tblPr>
      <w:tblGrid>
        <w:gridCol w:w="1742"/>
        <w:gridCol w:w="1399"/>
        <w:gridCol w:w="1399"/>
        <w:gridCol w:w="1399"/>
        <w:gridCol w:w="1399"/>
        <w:gridCol w:w="1399"/>
        <w:gridCol w:w="1400"/>
      </w:tblGrid>
      <w:tr w:rsidR="00121AE4" w14:paraId="679AFBF9" w14:textId="77777777" w:rsidTr="00121AE4">
        <w:tc>
          <w:tcPr>
            <w:tcW w:w="1657" w:type="dxa"/>
          </w:tcPr>
          <w:p w14:paraId="5A34EC05" w14:textId="45C006E9" w:rsidR="00121AE4" w:rsidRDefault="00DB3184" w:rsidP="00121AE4">
            <w:pPr>
              <w:ind w:firstLine="0"/>
              <w:contextualSpacing/>
              <w:jc w:val="both"/>
              <w:rPr>
                <w:rFonts w:eastAsia="Times New Roman" w:cs="Times New Roman"/>
                <w:szCs w:val="28"/>
              </w:rPr>
            </w:pPr>
            <w:r>
              <w:rPr>
                <w:rFonts w:eastAsia="Times New Roman" w:cs="Times New Roman"/>
                <w:szCs w:val="28"/>
              </w:rPr>
              <w:t>Объект исследования</w:t>
            </w:r>
          </w:p>
        </w:tc>
        <w:tc>
          <w:tcPr>
            <w:tcW w:w="796" w:type="dxa"/>
          </w:tcPr>
          <w:p w14:paraId="21F72180" w14:textId="111C43D0" w:rsidR="00121AE4" w:rsidRDefault="00121AE4" w:rsidP="00121AE4">
            <w:pPr>
              <w:ind w:firstLine="0"/>
              <w:contextualSpacing/>
              <w:jc w:val="both"/>
              <w:rPr>
                <w:rFonts w:eastAsia="SimSun" w:cs="Times New Roman"/>
                <w:szCs w:val="28"/>
                <w:lang w:eastAsia="zh-CN"/>
              </w:rPr>
            </w:pPr>
            <w:r w:rsidRPr="00CA35FB">
              <w:t>Население на 2008</w:t>
            </w:r>
            <w:r w:rsidR="00DB3184">
              <w:t xml:space="preserve"> г., млн. чел.</w:t>
            </w:r>
          </w:p>
        </w:tc>
        <w:tc>
          <w:tcPr>
            <w:tcW w:w="1480" w:type="dxa"/>
          </w:tcPr>
          <w:p w14:paraId="3B4F51D6" w14:textId="634DB926" w:rsidR="00121AE4" w:rsidRPr="0058364D" w:rsidRDefault="00121AE4" w:rsidP="00121AE4">
            <w:pPr>
              <w:ind w:firstLine="0"/>
              <w:contextualSpacing/>
              <w:jc w:val="both"/>
              <w:rPr>
                <w:rFonts w:eastAsia="SimSun" w:cs="Times New Roman"/>
                <w:szCs w:val="28"/>
                <w:lang w:eastAsia="zh-CN"/>
              </w:rPr>
            </w:pPr>
            <w:r w:rsidRPr="00063ACE">
              <w:t>Население на 2010</w:t>
            </w:r>
            <w:r w:rsidR="00DB3184">
              <w:t xml:space="preserve"> г. млн. чел.</w:t>
            </w:r>
          </w:p>
        </w:tc>
        <w:tc>
          <w:tcPr>
            <w:tcW w:w="1480" w:type="dxa"/>
          </w:tcPr>
          <w:p w14:paraId="31ACBD5C" w14:textId="17A86BDC" w:rsidR="00121AE4" w:rsidRDefault="00121AE4" w:rsidP="00121AE4">
            <w:pPr>
              <w:ind w:firstLine="0"/>
              <w:contextualSpacing/>
              <w:jc w:val="both"/>
              <w:rPr>
                <w:rFonts w:eastAsia="Times New Roman" w:cs="Times New Roman"/>
                <w:szCs w:val="28"/>
              </w:rPr>
            </w:pPr>
            <w:r w:rsidRPr="004252FF">
              <w:t>Население на 2014</w:t>
            </w:r>
            <w:r w:rsidR="00DB3184">
              <w:t xml:space="preserve"> г. млн. чел.</w:t>
            </w:r>
          </w:p>
        </w:tc>
        <w:tc>
          <w:tcPr>
            <w:tcW w:w="1480" w:type="dxa"/>
          </w:tcPr>
          <w:p w14:paraId="6E8AACC6" w14:textId="3E1052A3" w:rsidR="00121AE4" w:rsidRDefault="00121AE4" w:rsidP="00121AE4">
            <w:pPr>
              <w:ind w:firstLine="0"/>
              <w:contextualSpacing/>
              <w:jc w:val="both"/>
              <w:rPr>
                <w:rFonts w:eastAsia="Times New Roman" w:cs="Times New Roman"/>
                <w:szCs w:val="28"/>
              </w:rPr>
            </w:pPr>
            <w:r w:rsidRPr="00F30CC1">
              <w:t>Население на 2018</w:t>
            </w:r>
            <w:r w:rsidR="00DB3184">
              <w:t xml:space="preserve"> г. млн. чел.</w:t>
            </w:r>
          </w:p>
        </w:tc>
        <w:tc>
          <w:tcPr>
            <w:tcW w:w="1480" w:type="dxa"/>
          </w:tcPr>
          <w:p w14:paraId="4DE93E41" w14:textId="72F474FC" w:rsidR="00121AE4" w:rsidRDefault="00121AE4" w:rsidP="00121AE4">
            <w:pPr>
              <w:ind w:firstLine="0"/>
              <w:contextualSpacing/>
              <w:jc w:val="both"/>
              <w:rPr>
                <w:rFonts w:eastAsia="Times New Roman" w:cs="Times New Roman"/>
                <w:szCs w:val="28"/>
              </w:rPr>
            </w:pPr>
            <w:r w:rsidRPr="00BE3487">
              <w:t>Население на 2022</w:t>
            </w:r>
            <w:r w:rsidR="00DB3184">
              <w:t xml:space="preserve"> г. млн. чел.</w:t>
            </w:r>
          </w:p>
        </w:tc>
        <w:tc>
          <w:tcPr>
            <w:tcW w:w="1481" w:type="dxa"/>
          </w:tcPr>
          <w:p w14:paraId="6F2E8B18" w14:textId="55729B9B" w:rsidR="00121AE4" w:rsidRDefault="00121AE4" w:rsidP="00121AE4">
            <w:pPr>
              <w:ind w:firstLine="0"/>
              <w:contextualSpacing/>
              <w:jc w:val="both"/>
              <w:rPr>
                <w:rFonts w:eastAsia="Times New Roman" w:cs="Times New Roman"/>
                <w:szCs w:val="28"/>
              </w:rPr>
            </w:pPr>
            <w:r w:rsidRPr="007448CD">
              <w:t>% изменения от 2008</w:t>
            </w:r>
            <w:r w:rsidR="00DB3184">
              <w:t xml:space="preserve"> г.</w:t>
            </w:r>
          </w:p>
        </w:tc>
      </w:tr>
      <w:tr w:rsidR="00121AE4" w14:paraId="48D9975E" w14:textId="77777777" w:rsidTr="00121AE4">
        <w:tc>
          <w:tcPr>
            <w:tcW w:w="1657" w:type="dxa"/>
          </w:tcPr>
          <w:p w14:paraId="3FC15ACC" w14:textId="5C61CFDA" w:rsidR="00121AE4" w:rsidRDefault="00121AE4" w:rsidP="00121AE4">
            <w:pPr>
              <w:ind w:firstLine="0"/>
              <w:contextualSpacing/>
              <w:jc w:val="both"/>
              <w:rPr>
                <w:rFonts w:eastAsia="Times New Roman" w:cs="Times New Roman"/>
                <w:szCs w:val="28"/>
              </w:rPr>
            </w:pPr>
            <w:r>
              <w:rPr>
                <w:rFonts w:eastAsia="Times New Roman" w:cs="Times New Roman"/>
                <w:szCs w:val="28"/>
              </w:rPr>
              <w:t>Хэйлунцзян</w:t>
            </w:r>
          </w:p>
        </w:tc>
        <w:tc>
          <w:tcPr>
            <w:tcW w:w="796" w:type="dxa"/>
          </w:tcPr>
          <w:p w14:paraId="6F6D64A9" w14:textId="6BF1F2E4" w:rsidR="00121AE4" w:rsidRDefault="00121AE4" w:rsidP="00121AE4">
            <w:pPr>
              <w:ind w:firstLine="0"/>
              <w:contextualSpacing/>
              <w:jc w:val="both"/>
              <w:rPr>
                <w:rFonts w:eastAsia="Times New Roman" w:cs="Times New Roman"/>
                <w:szCs w:val="28"/>
              </w:rPr>
            </w:pPr>
            <w:r w:rsidRPr="00CA35FB">
              <w:t>38,</w:t>
            </w:r>
            <w:r w:rsidR="0083092A">
              <w:t>3</w:t>
            </w:r>
          </w:p>
        </w:tc>
        <w:tc>
          <w:tcPr>
            <w:tcW w:w="1480" w:type="dxa"/>
          </w:tcPr>
          <w:p w14:paraId="77C507B1" w14:textId="04F5ED91" w:rsidR="00121AE4" w:rsidRDefault="00121AE4" w:rsidP="00121AE4">
            <w:pPr>
              <w:ind w:firstLine="0"/>
              <w:contextualSpacing/>
              <w:jc w:val="both"/>
              <w:rPr>
                <w:rFonts w:eastAsia="Times New Roman" w:cs="Times New Roman"/>
                <w:szCs w:val="28"/>
              </w:rPr>
            </w:pPr>
            <w:r w:rsidRPr="00063ACE">
              <w:t>38,3</w:t>
            </w:r>
          </w:p>
        </w:tc>
        <w:tc>
          <w:tcPr>
            <w:tcW w:w="1480" w:type="dxa"/>
          </w:tcPr>
          <w:p w14:paraId="0E519E38" w14:textId="784DBD98" w:rsidR="00121AE4" w:rsidRDefault="00121AE4" w:rsidP="00121AE4">
            <w:pPr>
              <w:ind w:firstLine="0"/>
              <w:contextualSpacing/>
              <w:jc w:val="both"/>
              <w:rPr>
                <w:rFonts w:eastAsia="Times New Roman" w:cs="Times New Roman"/>
                <w:szCs w:val="28"/>
              </w:rPr>
            </w:pPr>
            <w:r w:rsidRPr="004252FF">
              <w:t>36,</w:t>
            </w:r>
            <w:r w:rsidR="0083092A">
              <w:t>1</w:t>
            </w:r>
          </w:p>
        </w:tc>
        <w:tc>
          <w:tcPr>
            <w:tcW w:w="1480" w:type="dxa"/>
          </w:tcPr>
          <w:p w14:paraId="74DB1461" w14:textId="60AA51F2" w:rsidR="00121AE4" w:rsidRDefault="00121AE4" w:rsidP="00121AE4">
            <w:pPr>
              <w:ind w:firstLine="0"/>
              <w:contextualSpacing/>
              <w:jc w:val="both"/>
              <w:rPr>
                <w:rFonts w:eastAsia="Times New Roman" w:cs="Times New Roman"/>
                <w:szCs w:val="28"/>
              </w:rPr>
            </w:pPr>
            <w:r w:rsidRPr="00F30CC1">
              <w:t>33,</w:t>
            </w:r>
            <w:r w:rsidR="0083092A">
              <w:t>3</w:t>
            </w:r>
          </w:p>
        </w:tc>
        <w:tc>
          <w:tcPr>
            <w:tcW w:w="1480" w:type="dxa"/>
          </w:tcPr>
          <w:p w14:paraId="75382E6A" w14:textId="24DE3B07" w:rsidR="00121AE4" w:rsidRDefault="00121AE4" w:rsidP="00121AE4">
            <w:pPr>
              <w:ind w:firstLine="0"/>
              <w:contextualSpacing/>
              <w:jc w:val="both"/>
              <w:rPr>
                <w:rFonts w:eastAsia="Times New Roman" w:cs="Times New Roman"/>
                <w:szCs w:val="28"/>
              </w:rPr>
            </w:pPr>
            <w:r w:rsidRPr="00BE3487">
              <w:t>31</w:t>
            </w:r>
          </w:p>
        </w:tc>
        <w:tc>
          <w:tcPr>
            <w:tcW w:w="1481" w:type="dxa"/>
          </w:tcPr>
          <w:p w14:paraId="11A382B2" w14:textId="2EA5D3F1" w:rsidR="00121AE4" w:rsidRPr="00E061FE" w:rsidRDefault="00121AE4" w:rsidP="00121AE4">
            <w:pPr>
              <w:ind w:firstLine="0"/>
              <w:contextualSpacing/>
              <w:jc w:val="both"/>
              <w:rPr>
                <w:rFonts w:eastAsia="Times New Roman" w:cs="Times New Roman"/>
                <w:szCs w:val="28"/>
                <w:lang w:val="en-US"/>
              </w:rPr>
            </w:pPr>
            <w:r w:rsidRPr="007448CD">
              <w:t>81,02</w:t>
            </w:r>
          </w:p>
        </w:tc>
      </w:tr>
      <w:tr w:rsidR="00121AE4" w14:paraId="66149CA0" w14:textId="77777777" w:rsidTr="00121AE4">
        <w:tc>
          <w:tcPr>
            <w:tcW w:w="1657" w:type="dxa"/>
          </w:tcPr>
          <w:p w14:paraId="5E90CD89" w14:textId="7357B0C5" w:rsidR="00121AE4" w:rsidRDefault="00121AE4" w:rsidP="00121AE4">
            <w:pPr>
              <w:ind w:firstLine="0"/>
              <w:contextualSpacing/>
              <w:jc w:val="both"/>
              <w:rPr>
                <w:rFonts w:eastAsia="Times New Roman" w:cs="Times New Roman"/>
                <w:szCs w:val="28"/>
              </w:rPr>
            </w:pPr>
            <w:r>
              <w:rPr>
                <w:rFonts w:eastAsia="Times New Roman" w:cs="Times New Roman"/>
                <w:szCs w:val="28"/>
              </w:rPr>
              <w:t>Цзилинь</w:t>
            </w:r>
          </w:p>
        </w:tc>
        <w:tc>
          <w:tcPr>
            <w:tcW w:w="796" w:type="dxa"/>
          </w:tcPr>
          <w:p w14:paraId="0316B5F9" w14:textId="3C0002AC" w:rsidR="00121AE4" w:rsidRDefault="00121AE4" w:rsidP="00121AE4">
            <w:pPr>
              <w:ind w:firstLine="0"/>
              <w:contextualSpacing/>
              <w:jc w:val="both"/>
              <w:rPr>
                <w:rFonts w:eastAsia="Times New Roman" w:cs="Times New Roman"/>
                <w:szCs w:val="28"/>
              </w:rPr>
            </w:pPr>
            <w:r w:rsidRPr="00CA35FB">
              <w:t>27,3</w:t>
            </w:r>
          </w:p>
        </w:tc>
        <w:tc>
          <w:tcPr>
            <w:tcW w:w="1480" w:type="dxa"/>
          </w:tcPr>
          <w:p w14:paraId="7429D92F" w14:textId="5B5C74B3" w:rsidR="00121AE4" w:rsidRDefault="00121AE4" w:rsidP="00121AE4">
            <w:pPr>
              <w:ind w:firstLine="0"/>
              <w:contextualSpacing/>
              <w:jc w:val="both"/>
              <w:rPr>
                <w:rFonts w:eastAsia="Times New Roman" w:cs="Times New Roman"/>
                <w:szCs w:val="28"/>
              </w:rPr>
            </w:pPr>
            <w:r w:rsidRPr="00063ACE">
              <w:t>27,</w:t>
            </w:r>
            <w:r w:rsidR="0083092A">
              <w:t>5</w:t>
            </w:r>
          </w:p>
        </w:tc>
        <w:tc>
          <w:tcPr>
            <w:tcW w:w="1480" w:type="dxa"/>
          </w:tcPr>
          <w:p w14:paraId="68408182" w14:textId="596F5C44" w:rsidR="00121AE4" w:rsidRDefault="00121AE4" w:rsidP="00121AE4">
            <w:pPr>
              <w:ind w:firstLine="0"/>
              <w:contextualSpacing/>
              <w:jc w:val="both"/>
              <w:rPr>
                <w:rFonts w:eastAsia="Times New Roman" w:cs="Times New Roman"/>
                <w:szCs w:val="28"/>
              </w:rPr>
            </w:pPr>
            <w:r w:rsidRPr="004252FF">
              <w:t>26,4</w:t>
            </w:r>
          </w:p>
        </w:tc>
        <w:tc>
          <w:tcPr>
            <w:tcW w:w="1480" w:type="dxa"/>
          </w:tcPr>
          <w:p w14:paraId="7F4AF9EF" w14:textId="4F4E99C4" w:rsidR="00121AE4" w:rsidRDefault="00121AE4" w:rsidP="00121AE4">
            <w:pPr>
              <w:ind w:firstLine="0"/>
              <w:contextualSpacing/>
              <w:jc w:val="both"/>
              <w:rPr>
                <w:rFonts w:eastAsia="Times New Roman" w:cs="Times New Roman"/>
                <w:szCs w:val="28"/>
              </w:rPr>
            </w:pPr>
            <w:r w:rsidRPr="00F30CC1">
              <w:t>24,8</w:t>
            </w:r>
          </w:p>
        </w:tc>
        <w:tc>
          <w:tcPr>
            <w:tcW w:w="1480" w:type="dxa"/>
          </w:tcPr>
          <w:p w14:paraId="4CAAB5EA" w14:textId="72A4038C" w:rsidR="00121AE4" w:rsidRDefault="00121AE4" w:rsidP="00121AE4">
            <w:pPr>
              <w:ind w:firstLine="0"/>
              <w:contextualSpacing/>
              <w:jc w:val="both"/>
              <w:rPr>
                <w:rFonts w:eastAsia="Times New Roman" w:cs="Times New Roman"/>
                <w:szCs w:val="28"/>
              </w:rPr>
            </w:pPr>
            <w:r w:rsidRPr="00BE3487">
              <w:t>23,</w:t>
            </w:r>
            <w:r w:rsidR="0083092A">
              <w:t>5</w:t>
            </w:r>
          </w:p>
        </w:tc>
        <w:tc>
          <w:tcPr>
            <w:tcW w:w="1481" w:type="dxa"/>
          </w:tcPr>
          <w:p w14:paraId="5D3F7266" w14:textId="3980BFE6" w:rsidR="00121AE4" w:rsidRDefault="00121AE4" w:rsidP="00121AE4">
            <w:pPr>
              <w:ind w:firstLine="0"/>
              <w:contextualSpacing/>
              <w:jc w:val="both"/>
              <w:rPr>
                <w:rFonts w:eastAsia="Times New Roman" w:cs="Times New Roman"/>
                <w:szCs w:val="28"/>
              </w:rPr>
            </w:pPr>
            <w:r w:rsidRPr="007448CD">
              <w:t>85,88</w:t>
            </w:r>
          </w:p>
        </w:tc>
      </w:tr>
      <w:tr w:rsidR="00121AE4" w14:paraId="5F76246E" w14:textId="77777777" w:rsidTr="00121AE4">
        <w:tc>
          <w:tcPr>
            <w:tcW w:w="1657" w:type="dxa"/>
          </w:tcPr>
          <w:p w14:paraId="3FC9A3B5" w14:textId="7DB03FED" w:rsidR="00121AE4" w:rsidRDefault="00121AE4" w:rsidP="00121AE4">
            <w:pPr>
              <w:ind w:firstLine="0"/>
              <w:contextualSpacing/>
              <w:jc w:val="both"/>
              <w:rPr>
                <w:rFonts w:eastAsia="Times New Roman" w:cs="Times New Roman"/>
                <w:szCs w:val="28"/>
              </w:rPr>
            </w:pPr>
            <w:r>
              <w:rPr>
                <w:rFonts w:eastAsia="Times New Roman" w:cs="Times New Roman"/>
                <w:szCs w:val="28"/>
              </w:rPr>
              <w:t>Ляонин</w:t>
            </w:r>
          </w:p>
        </w:tc>
        <w:tc>
          <w:tcPr>
            <w:tcW w:w="796" w:type="dxa"/>
          </w:tcPr>
          <w:p w14:paraId="2354413C" w14:textId="7CB7F6DB" w:rsidR="00121AE4" w:rsidRPr="00B25A9D" w:rsidRDefault="00121AE4" w:rsidP="00121AE4">
            <w:pPr>
              <w:ind w:firstLine="0"/>
              <w:contextualSpacing/>
              <w:jc w:val="both"/>
              <w:rPr>
                <w:rFonts w:eastAsia="Times New Roman" w:cs="Times New Roman"/>
                <w:szCs w:val="28"/>
              </w:rPr>
            </w:pPr>
            <w:r w:rsidRPr="00CA35FB">
              <w:t>43,</w:t>
            </w:r>
            <w:r w:rsidR="0083092A">
              <w:t>2</w:t>
            </w:r>
          </w:p>
        </w:tc>
        <w:tc>
          <w:tcPr>
            <w:tcW w:w="1480" w:type="dxa"/>
          </w:tcPr>
          <w:p w14:paraId="359A1AB7" w14:textId="2C043600" w:rsidR="00121AE4" w:rsidRDefault="00121AE4" w:rsidP="00121AE4">
            <w:pPr>
              <w:ind w:firstLine="0"/>
              <w:contextualSpacing/>
              <w:jc w:val="both"/>
              <w:rPr>
                <w:rFonts w:eastAsia="Times New Roman" w:cs="Times New Roman"/>
                <w:szCs w:val="28"/>
              </w:rPr>
            </w:pPr>
            <w:r w:rsidRPr="00063ACE">
              <w:t>43,</w:t>
            </w:r>
            <w:r w:rsidR="0083092A">
              <w:t>8</w:t>
            </w:r>
          </w:p>
        </w:tc>
        <w:tc>
          <w:tcPr>
            <w:tcW w:w="1480" w:type="dxa"/>
          </w:tcPr>
          <w:p w14:paraId="32DC2425" w14:textId="438F5AF2" w:rsidR="00121AE4" w:rsidRDefault="00121AE4" w:rsidP="00121AE4">
            <w:pPr>
              <w:ind w:firstLine="0"/>
              <w:contextualSpacing/>
              <w:jc w:val="both"/>
              <w:rPr>
                <w:rFonts w:eastAsia="Times New Roman" w:cs="Times New Roman"/>
                <w:szCs w:val="28"/>
              </w:rPr>
            </w:pPr>
            <w:r w:rsidRPr="004252FF">
              <w:t>43,</w:t>
            </w:r>
            <w:r w:rsidR="0083092A">
              <w:t>6</w:t>
            </w:r>
          </w:p>
        </w:tc>
        <w:tc>
          <w:tcPr>
            <w:tcW w:w="1480" w:type="dxa"/>
          </w:tcPr>
          <w:p w14:paraId="7C505AEA" w14:textId="6DA0DD16" w:rsidR="00121AE4" w:rsidRDefault="00121AE4" w:rsidP="00121AE4">
            <w:pPr>
              <w:ind w:firstLine="0"/>
              <w:contextualSpacing/>
              <w:jc w:val="both"/>
              <w:rPr>
                <w:rFonts w:eastAsia="Times New Roman" w:cs="Times New Roman"/>
                <w:szCs w:val="28"/>
              </w:rPr>
            </w:pPr>
            <w:r w:rsidRPr="00F30CC1">
              <w:t>42,9</w:t>
            </w:r>
          </w:p>
        </w:tc>
        <w:tc>
          <w:tcPr>
            <w:tcW w:w="1480" w:type="dxa"/>
          </w:tcPr>
          <w:p w14:paraId="2DF66A44" w14:textId="27DEF1DF" w:rsidR="00121AE4" w:rsidRDefault="00121AE4" w:rsidP="00121AE4">
            <w:pPr>
              <w:ind w:firstLine="0"/>
              <w:contextualSpacing/>
              <w:jc w:val="both"/>
              <w:rPr>
                <w:rFonts w:eastAsia="Times New Roman" w:cs="Times New Roman"/>
                <w:szCs w:val="28"/>
              </w:rPr>
            </w:pPr>
            <w:r w:rsidRPr="00BE3487">
              <w:t>4</w:t>
            </w:r>
            <w:r w:rsidR="0083092A">
              <w:t>2</w:t>
            </w:r>
          </w:p>
        </w:tc>
        <w:tc>
          <w:tcPr>
            <w:tcW w:w="1481" w:type="dxa"/>
          </w:tcPr>
          <w:p w14:paraId="769223D9" w14:textId="34ADA0E6" w:rsidR="00121AE4" w:rsidRDefault="00121AE4" w:rsidP="00121AE4">
            <w:pPr>
              <w:ind w:firstLine="0"/>
              <w:contextualSpacing/>
              <w:jc w:val="both"/>
              <w:rPr>
                <w:rFonts w:eastAsia="Times New Roman" w:cs="Times New Roman"/>
                <w:szCs w:val="28"/>
              </w:rPr>
            </w:pPr>
            <w:r w:rsidRPr="007448CD">
              <w:t>97,27</w:t>
            </w:r>
          </w:p>
        </w:tc>
      </w:tr>
      <w:tr w:rsidR="00121AE4" w14:paraId="41321CFD" w14:textId="77777777" w:rsidTr="00121AE4">
        <w:tc>
          <w:tcPr>
            <w:tcW w:w="1657" w:type="dxa"/>
          </w:tcPr>
          <w:p w14:paraId="52607FAE" w14:textId="66F5BE17" w:rsidR="00121AE4" w:rsidRDefault="00121AE4" w:rsidP="00121AE4">
            <w:pPr>
              <w:ind w:firstLine="0"/>
              <w:contextualSpacing/>
              <w:jc w:val="both"/>
              <w:rPr>
                <w:rFonts w:eastAsia="Times New Roman" w:cs="Times New Roman"/>
                <w:szCs w:val="28"/>
              </w:rPr>
            </w:pPr>
            <w:r>
              <w:rPr>
                <w:rFonts w:eastAsia="Times New Roman" w:cs="Times New Roman"/>
                <w:szCs w:val="28"/>
              </w:rPr>
              <w:t>КНР</w:t>
            </w:r>
          </w:p>
        </w:tc>
        <w:tc>
          <w:tcPr>
            <w:tcW w:w="796" w:type="dxa"/>
          </w:tcPr>
          <w:p w14:paraId="1D4843BD" w14:textId="3D518D1C" w:rsidR="00121AE4" w:rsidRDefault="00121AE4" w:rsidP="00121AE4">
            <w:pPr>
              <w:ind w:firstLine="0"/>
              <w:contextualSpacing/>
              <w:jc w:val="both"/>
              <w:rPr>
                <w:rFonts w:eastAsia="Times New Roman" w:cs="Times New Roman"/>
                <w:szCs w:val="28"/>
              </w:rPr>
            </w:pPr>
            <w:r w:rsidRPr="00CA35FB">
              <w:t>1328</w:t>
            </w:r>
          </w:p>
        </w:tc>
        <w:tc>
          <w:tcPr>
            <w:tcW w:w="1480" w:type="dxa"/>
          </w:tcPr>
          <w:p w14:paraId="5B0F0961" w14:textId="4E605346" w:rsidR="00121AE4" w:rsidRDefault="00121AE4" w:rsidP="00121AE4">
            <w:pPr>
              <w:ind w:firstLine="0"/>
              <w:contextualSpacing/>
              <w:jc w:val="both"/>
              <w:rPr>
                <w:rFonts w:eastAsia="Times New Roman" w:cs="Times New Roman"/>
                <w:szCs w:val="28"/>
              </w:rPr>
            </w:pPr>
            <w:r w:rsidRPr="00063ACE">
              <w:t>1340</w:t>
            </w:r>
          </w:p>
        </w:tc>
        <w:tc>
          <w:tcPr>
            <w:tcW w:w="1480" w:type="dxa"/>
          </w:tcPr>
          <w:p w14:paraId="57B9EFD0" w14:textId="6B0964F7" w:rsidR="00121AE4" w:rsidRDefault="00121AE4" w:rsidP="00121AE4">
            <w:pPr>
              <w:ind w:firstLine="0"/>
              <w:contextualSpacing/>
              <w:jc w:val="both"/>
              <w:rPr>
                <w:rFonts w:eastAsia="Times New Roman" w:cs="Times New Roman"/>
                <w:szCs w:val="28"/>
              </w:rPr>
            </w:pPr>
            <w:r w:rsidRPr="004252FF">
              <w:t>1367</w:t>
            </w:r>
          </w:p>
        </w:tc>
        <w:tc>
          <w:tcPr>
            <w:tcW w:w="1480" w:type="dxa"/>
          </w:tcPr>
          <w:p w14:paraId="794AC478" w14:textId="7B326663" w:rsidR="00121AE4" w:rsidRDefault="00121AE4" w:rsidP="00121AE4">
            <w:pPr>
              <w:ind w:firstLine="0"/>
              <w:contextualSpacing/>
              <w:jc w:val="both"/>
              <w:rPr>
                <w:rFonts w:eastAsia="Times New Roman" w:cs="Times New Roman"/>
                <w:szCs w:val="28"/>
              </w:rPr>
            </w:pPr>
            <w:r w:rsidRPr="00F30CC1">
              <w:t>1395</w:t>
            </w:r>
          </w:p>
        </w:tc>
        <w:tc>
          <w:tcPr>
            <w:tcW w:w="1480" w:type="dxa"/>
          </w:tcPr>
          <w:p w14:paraId="35E05BD8" w14:textId="5565ADD2" w:rsidR="00121AE4" w:rsidRDefault="00121AE4" w:rsidP="00121AE4">
            <w:pPr>
              <w:ind w:firstLine="0"/>
              <w:contextualSpacing/>
              <w:jc w:val="both"/>
              <w:rPr>
                <w:rFonts w:eastAsia="Times New Roman" w:cs="Times New Roman"/>
                <w:szCs w:val="28"/>
              </w:rPr>
            </w:pPr>
            <w:r w:rsidRPr="00BE3487">
              <w:t>1411</w:t>
            </w:r>
          </w:p>
        </w:tc>
        <w:tc>
          <w:tcPr>
            <w:tcW w:w="1481" w:type="dxa"/>
          </w:tcPr>
          <w:p w14:paraId="058E5A7D" w14:textId="6D37FC30" w:rsidR="00121AE4" w:rsidRDefault="00121AE4" w:rsidP="00121AE4">
            <w:pPr>
              <w:ind w:firstLine="0"/>
              <w:contextualSpacing/>
              <w:jc w:val="both"/>
              <w:rPr>
                <w:rFonts w:eastAsia="Times New Roman" w:cs="Times New Roman"/>
                <w:szCs w:val="28"/>
              </w:rPr>
            </w:pPr>
            <w:r w:rsidRPr="007448CD">
              <w:t>106,25</w:t>
            </w:r>
          </w:p>
        </w:tc>
      </w:tr>
    </w:tbl>
    <w:p w14:paraId="68DC3C2B" w14:textId="77777777" w:rsidR="00DB3184" w:rsidRDefault="00DB3184" w:rsidP="000B5AC3">
      <w:pPr>
        <w:ind w:firstLine="0"/>
        <w:contextualSpacing/>
        <w:jc w:val="both"/>
        <w:rPr>
          <w:rFonts w:eastAsia="Times New Roman" w:cs="Times New Roman"/>
          <w:szCs w:val="28"/>
        </w:rPr>
      </w:pPr>
    </w:p>
    <w:p w14:paraId="2E64734B" w14:textId="05715365" w:rsidR="00D4391F" w:rsidRPr="000B5AC3" w:rsidRDefault="000B5AC3" w:rsidP="00DB3184">
      <w:pPr>
        <w:contextualSpacing/>
        <w:jc w:val="both"/>
        <w:rPr>
          <w:rFonts w:eastAsia="Times New Roman" w:cs="Times New Roman"/>
          <w:szCs w:val="28"/>
        </w:rPr>
      </w:pPr>
      <w:r>
        <w:rPr>
          <w:rFonts w:eastAsia="Times New Roman" w:cs="Times New Roman"/>
          <w:szCs w:val="28"/>
        </w:rPr>
        <w:t xml:space="preserve">Проанализировав данные представленные в Таблице </w:t>
      </w:r>
      <w:r w:rsidR="00DB3184">
        <w:rPr>
          <w:rFonts w:eastAsia="Times New Roman" w:cs="Times New Roman"/>
          <w:szCs w:val="28"/>
        </w:rPr>
        <w:t>3</w:t>
      </w:r>
      <w:r w:rsidR="00EC4EEC">
        <w:rPr>
          <w:rFonts w:eastAsia="Times New Roman" w:cs="Times New Roman"/>
          <w:szCs w:val="28"/>
        </w:rPr>
        <w:t>,</w:t>
      </w:r>
      <w:r>
        <w:rPr>
          <w:rFonts w:eastAsia="Times New Roman" w:cs="Times New Roman"/>
          <w:szCs w:val="28"/>
        </w:rPr>
        <w:t xml:space="preserve"> мы можем прийти к выводу, что несмотря на </w:t>
      </w:r>
      <w:r w:rsidR="00B0196D">
        <w:rPr>
          <w:rFonts w:eastAsia="Times New Roman" w:cs="Times New Roman"/>
          <w:szCs w:val="28"/>
        </w:rPr>
        <w:t>сохранени</w:t>
      </w:r>
      <w:r w:rsidR="00F4199D">
        <w:rPr>
          <w:rFonts w:eastAsia="Times New Roman" w:cs="Times New Roman"/>
          <w:szCs w:val="28"/>
        </w:rPr>
        <w:t>е</w:t>
      </w:r>
      <w:r w:rsidR="00B0196D">
        <w:rPr>
          <w:rFonts w:eastAsia="Times New Roman" w:cs="Times New Roman"/>
          <w:szCs w:val="28"/>
        </w:rPr>
        <w:t xml:space="preserve"> роста населения в КНР, которое к 2022</w:t>
      </w:r>
      <w:r w:rsidR="00DB3184">
        <w:rPr>
          <w:rFonts w:eastAsia="Times New Roman" w:cs="Times New Roman"/>
          <w:szCs w:val="28"/>
        </w:rPr>
        <w:t xml:space="preserve"> г.</w:t>
      </w:r>
      <w:r w:rsidR="00B0196D">
        <w:rPr>
          <w:rFonts w:eastAsia="Times New Roman" w:cs="Times New Roman"/>
          <w:szCs w:val="28"/>
        </w:rPr>
        <w:t xml:space="preserve"> выросло по сравнению с 2008</w:t>
      </w:r>
      <w:r w:rsidR="00DB3184">
        <w:rPr>
          <w:rFonts w:eastAsia="Times New Roman" w:cs="Times New Roman"/>
          <w:szCs w:val="28"/>
        </w:rPr>
        <w:t xml:space="preserve"> г.</w:t>
      </w:r>
      <w:r w:rsidR="00B0196D">
        <w:rPr>
          <w:rFonts w:eastAsia="Times New Roman" w:cs="Times New Roman"/>
          <w:szCs w:val="28"/>
        </w:rPr>
        <w:t xml:space="preserve"> на 6,2%</w:t>
      </w:r>
      <w:r w:rsidR="00EC4EEC">
        <w:rPr>
          <w:rFonts w:eastAsia="Times New Roman" w:cs="Times New Roman"/>
          <w:szCs w:val="28"/>
        </w:rPr>
        <w:t xml:space="preserve">, в провинциях </w:t>
      </w:r>
      <w:proofErr w:type="spellStart"/>
      <w:r w:rsidR="00EC4EEC">
        <w:rPr>
          <w:rFonts w:eastAsia="Times New Roman" w:cs="Times New Roman"/>
          <w:szCs w:val="28"/>
        </w:rPr>
        <w:t>Дунб</w:t>
      </w:r>
      <w:r w:rsidR="003A2783">
        <w:rPr>
          <w:rFonts w:eastAsia="Times New Roman" w:cs="Times New Roman"/>
          <w:szCs w:val="28"/>
        </w:rPr>
        <w:t>э</w:t>
      </w:r>
      <w:r w:rsidR="00EC4EEC">
        <w:rPr>
          <w:rFonts w:eastAsia="Times New Roman" w:cs="Times New Roman"/>
          <w:szCs w:val="28"/>
        </w:rPr>
        <w:t>я</w:t>
      </w:r>
      <w:proofErr w:type="spellEnd"/>
      <w:r w:rsidR="00EC4EEC">
        <w:rPr>
          <w:rFonts w:eastAsia="Times New Roman" w:cs="Times New Roman"/>
          <w:szCs w:val="28"/>
        </w:rPr>
        <w:t xml:space="preserve"> наблюдается падение численности населения, в Хэ</w:t>
      </w:r>
      <w:r w:rsidR="00F4199D">
        <w:rPr>
          <w:rFonts w:eastAsia="Times New Roman" w:cs="Times New Roman"/>
          <w:szCs w:val="28"/>
        </w:rPr>
        <w:t>й</w:t>
      </w:r>
      <w:r w:rsidR="00EC4EEC">
        <w:rPr>
          <w:rFonts w:eastAsia="Times New Roman" w:cs="Times New Roman"/>
          <w:szCs w:val="28"/>
        </w:rPr>
        <w:t>лу</w:t>
      </w:r>
      <w:r w:rsidR="00F4199D">
        <w:rPr>
          <w:rFonts w:eastAsia="Times New Roman" w:cs="Times New Roman"/>
          <w:szCs w:val="28"/>
        </w:rPr>
        <w:t>н</w:t>
      </w:r>
      <w:r w:rsidR="00EC4EEC">
        <w:rPr>
          <w:rFonts w:eastAsia="Times New Roman" w:cs="Times New Roman"/>
          <w:szCs w:val="28"/>
        </w:rPr>
        <w:t>цзяне и Цзилине по крайне мере с 2014</w:t>
      </w:r>
      <w:r w:rsidR="00DB3184">
        <w:rPr>
          <w:rFonts w:eastAsia="Times New Roman" w:cs="Times New Roman"/>
          <w:szCs w:val="28"/>
        </w:rPr>
        <w:t xml:space="preserve"> г.</w:t>
      </w:r>
      <w:r w:rsidR="00EC4EEC">
        <w:rPr>
          <w:rFonts w:eastAsia="Times New Roman" w:cs="Times New Roman"/>
          <w:szCs w:val="28"/>
        </w:rPr>
        <w:t xml:space="preserve">, а в Ляонине – с 2018 г. Данные показатели связаны с тем, что проходящий в КНР в целом процесс демографического перехода наложился на </w:t>
      </w:r>
      <w:r w:rsidR="00E01B95">
        <w:rPr>
          <w:rFonts w:eastAsia="Times New Roman" w:cs="Times New Roman"/>
          <w:szCs w:val="28"/>
        </w:rPr>
        <w:t>экономическое</w:t>
      </w:r>
      <w:r w:rsidR="00EC4EEC">
        <w:rPr>
          <w:rFonts w:eastAsia="Times New Roman" w:cs="Times New Roman"/>
          <w:szCs w:val="28"/>
        </w:rPr>
        <w:t xml:space="preserve"> отставание Северо-Востока от других провинций, что приводит к эмиграции трудоспособного населения из региона. Хорошо заметно</w:t>
      </w:r>
      <w:r w:rsidR="00E01B95">
        <w:rPr>
          <w:rFonts w:eastAsia="Times New Roman" w:cs="Times New Roman"/>
          <w:szCs w:val="28"/>
        </w:rPr>
        <w:t xml:space="preserve"> что в отличие от </w:t>
      </w:r>
      <w:r w:rsidR="00AC40F0">
        <w:rPr>
          <w:rFonts w:eastAsia="Times New Roman" w:cs="Times New Roman"/>
          <w:szCs w:val="28"/>
        </w:rPr>
        <w:t>Хэйлунцзяна</w:t>
      </w:r>
      <w:r w:rsidR="00E01B95">
        <w:rPr>
          <w:rFonts w:eastAsia="Times New Roman" w:cs="Times New Roman"/>
          <w:szCs w:val="28"/>
        </w:rPr>
        <w:t xml:space="preserve"> и Цзилиня, </w:t>
      </w:r>
      <w:r w:rsidR="00F4199D">
        <w:rPr>
          <w:rFonts w:eastAsia="Times New Roman" w:cs="Times New Roman"/>
          <w:szCs w:val="28"/>
        </w:rPr>
        <w:t>чья численность населения упала</w:t>
      </w:r>
      <w:r w:rsidR="00E01B95">
        <w:rPr>
          <w:rFonts w:eastAsia="Times New Roman" w:cs="Times New Roman"/>
          <w:szCs w:val="28"/>
        </w:rPr>
        <w:t xml:space="preserve"> на 18,98 и </w:t>
      </w:r>
      <w:r w:rsidR="00E53492">
        <w:rPr>
          <w:rFonts w:eastAsia="Times New Roman" w:cs="Times New Roman"/>
          <w:szCs w:val="28"/>
        </w:rPr>
        <w:t>14,12% соответственно</w:t>
      </w:r>
      <w:r w:rsidR="00E01B95">
        <w:rPr>
          <w:rFonts w:eastAsia="Times New Roman" w:cs="Times New Roman"/>
          <w:szCs w:val="28"/>
        </w:rPr>
        <w:t>, численность жителей Ляонина снизилась лишь на 2,73%</w:t>
      </w:r>
      <w:r w:rsidR="00EC4EEC">
        <w:rPr>
          <w:rFonts w:eastAsia="Times New Roman" w:cs="Times New Roman"/>
          <w:szCs w:val="28"/>
        </w:rPr>
        <w:t xml:space="preserve">. Это в первую очередь стоит связать с </w:t>
      </w:r>
      <w:r w:rsidR="00653530">
        <w:rPr>
          <w:rFonts w:eastAsia="Times New Roman" w:cs="Times New Roman"/>
          <w:szCs w:val="28"/>
        </w:rPr>
        <w:t xml:space="preserve">более высоким уровнем развития провинции, </w:t>
      </w:r>
      <w:r w:rsidR="00653530">
        <w:rPr>
          <w:rFonts w:eastAsia="Times New Roman" w:cs="Times New Roman"/>
          <w:szCs w:val="28"/>
        </w:rPr>
        <w:lastRenderedPageBreak/>
        <w:t>успешным развитием на ее территории промышленных кластеров, о чем будет сказано ниже.</w:t>
      </w:r>
      <w:r w:rsidR="00377115">
        <w:rPr>
          <w:rFonts w:eastAsia="Times New Roman" w:cs="Times New Roman"/>
          <w:szCs w:val="28"/>
        </w:rPr>
        <w:t xml:space="preserve"> Обратимся же к рассмотрению </w:t>
      </w:r>
      <w:r w:rsidR="00E53492">
        <w:rPr>
          <w:rFonts w:eastAsia="Times New Roman" w:cs="Times New Roman"/>
          <w:szCs w:val="28"/>
        </w:rPr>
        <w:t>доходов провинциальных бюджетов Северо-Востока</w:t>
      </w:r>
      <w:r w:rsidR="002F354C">
        <w:rPr>
          <w:rFonts w:eastAsia="Times New Roman" w:cs="Times New Roman"/>
          <w:szCs w:val="28"/>
        </w:rPr>
        <w:t>, проанализировав данные, приведенные в таблице 4, сравнив таковые показатели у каждой отдельной провинции со средним уровнем по всем субъектам КНР и увидим эти данные в динамике.</w:t>
      </w:r>
    </w:p>
    <w:p w14:paraId="725095A1" w14:textId="6EBC3D27" w:rsidR="0040632E" w:rsidRPr="00AC62E6" w:rsidRDefault="0040632E" w:rsidP="00DB3184">
      <w:pPr>
        <w:ind w:firstLine="0"/>
        <w:contextualSpacing/>
        <w:jc w:val="center"/>
        <w:rPr>
          <w:rFonts w:eastAsia="SimSun" w:cs="Times New Roman"/>
          <w:szCs w:val="28"/>
          <w:vertAlign w:val="superscript"/>
          <w:lang w:eastAsia="zh-CN"/>
        </w:rPr>
      </w:pPr>
      <w:r>
        <w:rPr>
          <w:rFonts w:eastAsia="SimSun" w:cs="Times New Roman"/>
          <w:szCs w:val="28"/>
          <w:lang w:eastAsia="zh-CN"/>
        </w:rPr>
        <w:t>Табл</w:t>
      </w:r>
      <w:r w:rsidR="002F354C">
        <w:rPr>
          <w:rFonts w:eastAsia="SimSun" w:cs="Times New Roman"/>
          <w:szCs w:val="28"/>
          <w:lang w:eastAsia="zh-CN"/>
        </w:rPr>
        <w:t>ица</w:t>
      </w:r>
      <w:r>
        <w:rPr>
          <w:rFonts w:eastAsia="SimSun" w:cs="Times New Roman"/>
          <w:szCs w:val="28"/>
          <w:lang w:eastAsia="zh-CN"/>
        </w:rPr>
        <w:t xml:space="preserve"> </w:t>
      </w:r>
      <w:r w:rsidR="00281673">
        <w:rPr>
          <w:rFonts w:eastAsia="SimSun" w:cs="Times New Roman"/>
          <w:szCs w:val="28"/>
          <w:lang w:eastAsia="zh-CN"/>
        </w:rPr>
        <w:t>4.</w:t>
      </w:r>
      <w:r>
        <w:rPr>
          <w:rFonts w:eastAsia="SimSun" w:cs="Times New Roman"/>
          <w:szCs w:val="28"/>
          <w:lang w:eastAsia="zh-CN"/>
        </w:rPr>
        <w:t xml:space="preserve"> Доходы </w:t>
      </w:r>
      <w:r w:rsidR="00844ECC">
        <w:rPr>
          <w:rFonts w:eastAsia="SimSun" w:cs="Times New Roman"/>
          <w:szCs w:val="28"/>
          <w:lang w:eastAsia="zh-CN"/>
        </w:rPr>
        <w:t>местных</w:t>
      </w:r>
      <w:r>
        <w:rPr>
          <w:rFonts w:eastAsia="SimSun" w:cs="Times New Roman"/>
          <w:szCs w:val="28"/>
          <w:lang w:eastAsia="zh-CN"/>
        </w:rPr>
        <w:t xml:space="preserve"> бюджетов </w:t>
      </w:r>
      <w:r w:rsidR="00844ECC">
        <w:rPr>
          <w:rFonts w:eastAsia="SimSun" w:cs="Times New Roman"/>
          <w:szCs w:val="28"/>
          <w:lang w:eastAsia="zh-CN"/>
        </w:rPr>
        <w:t>провинций</w:t>
      </w:r>
      <w:r>
        <w:rPr>
          <w:rFonts w:eastAsia="SimSun" w:cs="Times New Roman"/>
          <w:szCs w:val="28"/>
          <w:lang w:eastAsia="zh-CN"/>
        </w:rPr>
        <w:t xml:space="preserve"> Северо-Востока в сравнении со средним уровнем по КНР,</w:t>
      </w:r>
      <w:r w:rsidR="0005105C">
        <w:rPr>
          <w:rFonts w:eastAsia="SimSun" w:cs="Times New Roman"/>
          <w:szCs w:val="28"/>
          <w:lang w:eastAsia="zh-CN"/>
        </w:rPr>
        <w:t xml:space="preserve"> млрд. юаней</w:t>
      </w:r>
      <w:r w:rsidR="001D7D00">
        <w:rPr>
          <w:rFonts w:eastAsia="SimSun" w:cs="Times New Roman"/>
          <w:szCs w:val="28"/>
          <w:lang w:eastAsia="zh-CN"/>
        </w:rPr>
        <w:t xml:space="preserve"> </w:t>
      </w:r>
      <w:r w:rsidR="00EF5DE7" w:rsidRPr="00EF5DE7">
        <w:rPr>
          <w:rFonts w:eastAsia="SimSun" w:cs="Times New Roman"/>
          <w:szCs w:val="28"/>
          <w:lang w:eastAsia="zh-CN"/>
        </w:rPr>
        <w:t>[26,27,29,30]</w:t>
      </w:r>
      <w:r w:rsidR="00AC62E6">
        <w:rPr>
          <w:rFonts w:eastAsia="SimSun" w:cs="Times New Roman"/>
          <w:szCs w:val="28"/>
          <w:lang w:eastAsia="zh-CN"/>
        </w:rPr>
        <w:t>.</w:t>
      </w:r>
      <w:r w:rsidR="00AC62E6">
        <w:rPr>
          <w:rStyle w:val="af4"/>
          <w:rFonts w:eastAsia="SimSun" w:cs="Times New Roman"/>
          <w:szCs w:val="28"/>
          <w:lang w:eastAsia="zh-CN"/>
        </w:rPr>
        <w:footnoteReference w:id="42"/>
      </w:r>
      <w:r w:rsidR="00AC62E6" w:rsidRPr="00AC62E6">
        <w:rPr>
          <w:rFonts w:eastAsia="SimSun" w:cs="Times New Roman"/>
          <w:szCs w:val="28"/>
          <w:vertAlign w:val="superscript"/>
          <w:lang w:eastAsia="zh-CN"/>
        </w:rPr>
        <w:t>,</w:t>
      </w:r>
      <w:r w:rsidR="00AC62E6">
        <w:rPr>
          <w:rStyle w:val="af4"/>
          <w:rFonts w:eastAsia="SimSun" w:cs="Times New Roman"/>
          <w:szCs w:val="28"/>
          <w:lang w:eastAsia="zh-CN"/>
        </w:rPr>
        <w:footnoteReference w:id="43"/>
      </w:r>
      <w:r w:rsidR="00AC62E6" w:rsidRPr="00AC62E6">
        <w:rPr>
          <w:rFonts w:eastAsia="SimSun" w:cs="Times New Roman"/>
          <w:szCs w:val="28"/>
          <w:vertAlign w:val="superscript"/>
          <w:lang w:eastAsia="zh-CN"/>
        </w:rPr>
        <w:t>,</w:t>
      </w:r>
      <w:r w:rsidR="00AC62E6">
        <w:rPr>
          <w:rStyle w:val="af4"/>
          <w:rFonts w:eastAsia="SimSun" w:cs="Times New Roman"/>
          <w:szCs w:val="28"/>
          <w:lang w:eastAsia="zh-CN"/>
        </w:rPr>
        <w:footnoteReference w:id="44"/>
      </w:r>
      <w:r w:rsidR="00AC62E6" w:rsidRPr="00AC62E6">
        <w:rPr>
          <w:rFonts w:eastAsia="SimSun" w:cs="Times New Roman"/>
          <w:szCs w:val="28"/>
          <w:vertAlign w:val="superscript"/>
          <w:lang w:eastAsia="zh-CN"/>
        </w:rPr>
        <w:t>,</w:t>
      </w:r>
      <w:r w:rsidR="00AC62E6">
        <w:rPr>
          <w:rStyle w:val="af4"/>
          <w:rFonts w:eastAsia="SimSun" w:cs="Times New Roman"/>
          <w:szCs w:val="28"/>
          <w:lang w:eastAsia="zh-CN"/>
        </w:rPr>
        <w:footnoteReference w:id="45"/>
      </w:r>
      <w:r w:rsidR="00AC62E6" w:rsidRPr="00AC62E6">
        <w:rPr>
          <w:rFonts w:eastAsia="SimSun" w:cs="Times New Roman"/>
          <w:szCs w:val="28"/>
          <w:vertAlign w:val="superscript"/>
          <w:lang w:eastAsia="zh-CN"/>
        </w:rPr>
        <w:t>,</w:t>
      </w:r>
      <w:r w:rsidR="00AC62E6">
        <w:rPr>
          <w:rStyle w:val="af4"/>
          <w:rFonts w:eastAsia="SimSun" w:cs="Times New Roman"/>
          <w:szCs w:val="28"/>
          <w:lang w:eastAsia="zh-CN"/>
        </w:rPr>
        <w:footnoteReference w:id="46"/>
      </w:r>
    </w:p>
    <w:tbl>
      <w:tblPr>
        <w:tblStyle w:val="a8"/>
        <w:tblW w:w="0" w:type="auto"/>
        <w:tblLook w:val="04A0" w:firstRow="1" w:lastRow="0" w:firstColumn="1" w:lastColumn="0" w:noHBand="0" w:noVBand="1"/>
      </w:tblPr>
      <w:tblGrid>
        <w:gridCol w:w="1657"/>
        <w:gridCol w:w="1275"/>
        <w:gridCol w:w="1275"/>
        <w:gridCol w:w="1275"/>
        <w:gridCol w:w="1275"/>
        <w:gridCol w:w="1481"/>
        <w:gridCol w:w="1481"/>
      </w:tblGrid>
      <w:tr w:rsidR="00CF082B" w:rsidRPr="0040632E" w14:paraId="16DA78FA" w14:textId="77777777" w:rsidTr="00CF082B">
        <w:tc>
          <w:tcPr>
            <w:tcW w:w="1657" w:type="dxa"/>
          </w:tcPr>
          <w:p w14:paraId="1DE3B2CA" w14:textId="77777777" w:rsidR="00CF082B" w:rsidRPr="0040632E" w:rsidRDefault="00CF082B" w:rsidP="00CF082B">
            <w:pPr>
              <w:ind w:firstLine="0"/>
              <w:contextualSpacing/>
              <w:jc w:val="both"/>
              <w:rPr>
                <w:rFonts w:eastAsia="Times New Roman" w:cs="Times New Roman"/>
                <w:szCs w:val="28"/>
              </w:rPr>
            </w:pPr>
          </w:p>
        </w:tc>
        <w:tc>
          <w:tcPr>
            <w:tcW w:w="1275" w:type="dxa"/>
          </w:tcPr>
          <w:p w14:paraId="434EB212" w14:textId="7097E3D7" w:rsidR="00CF082B" w:rsidRPr="0040632E" w:rsidRDefault="00CF082B" w:rsidP="00CF082B">
            <w:pPr>
              <w:ind w:firstLine="0"/>
              <w:contextualSpacing/>
              <w:jc w:val="both"/>
              <w:rPr>
                <w:rFonts w:eastAsia="Times New Roman" w:cs="Times New Roman"/>
                <w:szCs w:val="28"/>
              </w:rPr>
            </w:pPr>
            <w:r w:rsidRPr="009A52D6">
              <w:t>Общий доход бюджета за 2008</w:t>
            </w:r>
            <w:r w:rsidR="00DB3184">
              <w:t xml:space="preserve"> г.</w:t>
            </w:r>
          </w:p>
        </w:tc>
        <w:tc>
          <w:tcPr>
            <w:tcW w:w="1275" w:type="dxa"/>
          </w:tcPr>
          <w:p w14:paraId="2C061C25" w14:textId="304A1BFE" w:rsidR="00CF082B" w:rsidRPr="0040632E" w:rsidRDefault="00CF082B" w:rsidP="00CF082B">
            <w:pPr>
              <w:ind w:firstLine="0"/>
              <w:contextualSpacing/>
              <w:jc w:val="both"/>
              <w:rPr>
                <w:rFonts w:eastAsia="Times New Roman" w:cs="Times New Roman"/>
                <w:szCs w:val="28"/>
              </w:rPr>
            </w:pPr>
            <w:r w:rsidRPr="009A52D6">
              <w:t>Общий доход бюджета за 2010</w:t>
            </w:r>
            <w:r w:rsidR="00DB3184">
              <w:t xml:space="preserve"> г.</w:t>
            </w:r>
          </w:p>
        </w:tc>
        <w:tc>
          <w:tcPr>
            <w:tcW w:w="1275" w:type="dxa"/>
          </w:tcPr>
          <w:p w14:paraId="3D122957" w14:textId="31F63D6B" w:rsidR="00CF082B" w:rsidRPr="0040632E" w:rsidRDefault="00CF082B" w:rsidP="00CF082B">
            <w:pPr>
              <w:ind w:firstLine="0"/>
              <w:contextualSpacing/>
              <w:jc w:val="both"/>
              <w:rPr>
                <w:rFonts w:eastAsia="Times New Roman" w:cs="Times New Roman"/>
                <w:szCs w:val="28"/>
              </w:rPr>
            </w:pPr>
            <w:r w:rsidRPr="009A52D6">
              <w:t>Общий доход бюджета за 2014</w:t>
            </w:r>
            <w:r w:rsidR="00DB3184">
              <w:t xml:space="preserve"> г.</w:t>
            </w:r>
          </w:p>
        </w:tc>
        <w:tc>
          <w:tcPr>
            <w:tcW w:w="1275" w:type="dxa"/>
          </w:tcPr>
          <w:p w14:paraId="3EC9E30F" w14:textId="0AD83E9F" w:rsidR="00CF082B" w:rsidRPr="0040632E" w:rsidRDefault="00CF082B" w:rsidP="00CF082B">
            <w:pPr>
              <w:ind w:firstLine="0"/>
              <w:contextualSpacing/>
              <w:jc w:val="both"/>
              <w:rPr>
                <w:rFonts w:eastAsia="Times New Roman" w:cs="Times New Roman"/>
                <w:szCs w:val="28"/>
              </w:rPr>
            </w:pPr>
            <w:r w:rsidRPr="009A52D6">
              <w:t>Общий доход бюджета за 2018</w:t>
            </w:r>
            <w:r w:rsidR="00DB3184">
              <w:t xml:space="preserve"> г.</w:t>
            </w:r>
          </w:p>
        </w:tc>
        <w:tc>
          <w:tcPr>
            <w:tcW w:w="1481" w:type="dxa"/>
          </w:tcPr>
          <w:p w14:paraId="62189049" w14:textId="36B8A704" w:rsidR="00CF082B" w:rsidRPr="0040632E" w:rsidRDefault="00CF082B" w:rsidP="00CF082B">
            <w:pPr>
              <w:ind w:firstLine="0"/>
              <w:contextualSpacing/>
              <w:jc w:val="both"/>
              <w:rPr>
                <w:rFonts w:eastAsia="Times New Roman" w:cs="Times New Roman"/>
                <w:szCs w:val="28"/>
              </w:rPr>
            </w:pPr>
            <w:r w:rsidRPr="009A52D6">
              <w:t>Общий доход бюджета за 2022</w:t>
            </w:r>
            <w:r w:rsidR="00DB3184">
              <w:t xml:space="preserve"> г.</w:t>
            </w:r>
          </w:p>
        </w:tc>
        <w:tc>
          <w:tcPr>
            <w:tcW w:w="1275" w:type="dxa"/>
          </w:tcPr>
          <w:p w14:paraId="6364388E" w14:textId="04B4BCF6" w:rsidR="00CF082B" w:rsidRPr="0040632E" w:rsidRDefault="00CF082B" w:rsidP="00CF082B">
            <w:pPr>
              <w:ind w:firstLine="0"/>
              <w:contextualSpacing/>
              <w:jc w:val="both"/>
              <w:rPr>
                <w:rFonts w:eastAsia="Times New Roman" w:cs="Times New Roman"/>
                <w:szCs w:val="28"/>
              </w:rPr>
            </w:pPr>
            <w:r w:rsidRPr="009A52D6">
              <w:t>% изменения от 2008</w:t>
            </w:r>
            <w:r w:rsidR="00DB3184">
              <w:t xml:space="preserve"> г.</w:t>
            </w:r>
          </w:p>
        </w:tc>
      </w:tr>
      <w:tr w:rsidR="00CF082B" w:rsidRPr="0040632E" w14:paraId="21A0500B" w14:textId="77777777" w:rsidTr="00CF082B">
        <w:tc>
          <w:tcPr>
            <w:tcW w:w="1657" w:type="dxa"/>
          </w:tcPr>
          <w:p w14:paraId="3475D5CF" w14:textId="34B8DE54" w:rsidR="00CF082B" w:rsidRPr="0040632E" w:rsidRDefault="00CF082B" w:rsidP="00CF082B">
            <w:pPr>
              <w:ind w:firstLine="0"/>
              <w:contextualSpacing/>
              <w:jc w:val="both"/>
              <w:rPr>
                <w:rFonts w:eastAsia="Times New Roman" w:cs="Times New Roman"/>
                <w:szCs w:val="28"/>
              </w:rPr>
            </w:pPr>
            <w:r>
              <w:rPr>
                <w:rFonts w:eastAsia="Times New Roman" w:cs="Times New Roman"/>
                <w:szCs w:val="28"/>
              </w:rPr>
              <w:t>Хэйлунцзян</w:t>
            </w:r>
          </w:p>
        </w:tc>
        <w:tc>
          <w:tcPr>
            <w:tcW w:w="1275" w:type="dxa"/>
          </w:tcPr>
          <w:p w14:paraId="279833C0" w14:textId="3FC05A11" w:rsidR="00CF082B" w:rsidRPr="0040632E" w:rsidRDefault="00CF082B" w:rsidP="00CF082B">
            <w:pPr>
              <w:ind w:firstLine="0"/>
              <w:contextualSpacing/>
              <w:jc w:val="both"/>
              <w:rPr>
                <w:rFonts w:eastAsia="Times New Roman" w:cs="Times New Roman"/>
                <w:szCs w:val="28"/>
              </w:rPr>
            </w:pPr>
            <w:r w:rsidRPr="009A52D6">
              <w:t>57,8</w:t>
            </w:r>
          </w:p>
        </w:tc>
        <w:tc>
          <w:tcPr>
            <w:tcW w:w="1275" w:type="dxa"/>
          </w:tcPr>
          <w:p w14:paraId="206DA929" w14:textId="21915619" w:rsidR="00CF082B" w:rsidRPr="0040632E" w:rsidRDefault="00CF082B" w:rsidP="00CF082B">
            <w:pPr>
              <w:ind w:firstLine="0"/>
              <w:contextualSpacing/>
              <w:jc w:val="both"/>
              <w:rPr>
                <w:rFonts w:eastAsia="Times New Roman" w:cs="Times New Roman"/>
                <w:szCs w:val="28"/>
              </w:rPr>
            </w:pPr>
            <w:r w:rsidRPr="009A52D6">
              <w:t>75,</w:t>
            </w:r>
            <w:r>
              <w:t>6</w:t>
            </w:r>
          </w:p>
        </w:tc>
        <w:tc>
          <w:tcPr>
            <w:tcW w:w="1275" w:type="dxa"/>
          </w:tcPr>
          <w:p w14:paraId="15062684" w14:textId="2BCE7FBD" w:rsidR="00CF082B" w:rsidRPr="0040632E" w:rsidRDefault="00CF082B" w:rsidP="00CF082B">
            <w:pPr>
              <w:ind w:firstLine="0"/>
              <w:contextualSpacing/>
              <w:jc w:val="both"/>
              <w:rPr>
                <w:rFonts w:eastAsia="Times New Roman" w:cs="Times New Roman"/>
                <w:szCs w:val="28"/>
              </w:rPr>
            </w:pPr>
            <w:r w:rsidRPr="009A52D6">
              <w:t>130,1</w:t>
            </w:r>
          </w:p>
        </w:tc>
        <w:tc>
          <w:tcPr>
            <w:tcW w:w="1275" w:type="dxa"/>
          </w:tcPr>
          <w:p w14:paraId="3188EA8B" w14:textId="5DFA3F39" w:rsidR="00CF082B" w:rsidRPr="0040632E" w:rsidRDefault="00CF082B" w:rsidP="00CF082B">
            <w:pPr>
              <w:ind w:firstLine="0"/>
              <w:contextualSpacing/>
              <w:jc w:val="both"/>
              <w:rPr>
                <w:rFonts w:eastAsia="Times New Roman" w:cs="Times New Roman"/>
                <w:szCs w:val="28"/>
              </w:rPr>
            </w:pPr>
            <w:r w:rsidRPr="009A52D6">
              <w:t>128,</w:t>
            </w:r>
            <w:r>
              <w:t>3</w:t>
            </w:r>
          </w:p>
        </w:tc>
        <w:tc>
          <w:tcPr>
            <w:tcW w:w="1481" w:type="dxa"/>
          </w:tcPr>
          <w:p w14:paraId="6C9AA458" w14:textId="43586B50" w:rsidR="00CF082B" w:rsidRPr="0040632E" w:rsidRDefault="00CF082B" w:rsidP="00CF082B">
            <w:pPr>
              <w:ind w:firstLine="0"/>
              <w:contextualSpacing/>
              <w:jc w:val="both"/>
              <w:rPr>
                <w:rFonts w:eastAsia="Times New Roman" w:cs="Times New Roman"/>
                <w:szCs w:val="28"/>
              </w:rPr>
            </w:pPr>
            <w:r w:rsidRPr="009A52D6">
              <w:t>129,</w:t>
            </w:r>
            <w:r>
              <w:t>1</w:t>
            </w:r>
          </w:p>
        </w:tc>
        <w:tc>
          <w:tcPr>
            <w:tcW w:w="1275" w:type="dxa"/>
          </w:tcPr>
          <w:p w14:paraId="039FB99C" w14:textId="238BF0D9" w:rsidR="00CF082B" w:rsidRPr="0040632E" w:rsidRDefault="00CF082B" w:rsidP="00CF082B">
            <w:pPr>
              <w:ind w:firstLine="0"/>
              <w:contextualSpacing/>
              <w:jc w:val="both"/>
              <w:rPr>
                <w:rFonts w:eastAsia="Times New Roman" w:cs="Times New Roman"/>
                <w:szCs w:val="28"/>
              </w:rPr>
            </w:pPr>
            <w:r w:rsidRPr="009A52D6">
              <w:t>223,17</w:t>
            </w:r>
          </w:p>
        </w:tc>
      </w:tr>
      <w:tr w:rsidR="00CF082B" w:rsidRPr="0040632E" w14:paraId="1E75BAEE" w14:textId="77777777" w:rsidTr="00CF082B">
        <w:tc>
          <w:tcPr>
            <w:tcW w:w="1657" w:type="dxa"/>
          </w:tcPr>
          <w:p w14:paraId="1E2B7C95" w14:textId="3335F9A9" w:rsidR="00CF082B" w:rsidRPr="0040632E" w:rsidRDefault="00CF082B" w:rsidP="00CF082B">
            <w:pPr>
              <w:ind w:firstLine="0"/>
              <w:contextualSpacing/>
              <w:jc w:val="both"/>
              <w:rPr>
                <w:rFonts w:eastAsia="Times New Roman" w:cs="Times New Roman"/>
                <w:szCs w:val="28"/>
              </w:rPr>
            </w:pPr>
            <w:r>
              <w:rPr>
                <w:rFonts w:eastAsia="Times New Roman" w:cs="Times New Roman"/>
                <w:szCs w:val="28"/>
              </w:rPr>
              <w:t>Цзилинь</w:t>
            </w:r>
          </w:p>
        </w:tc>
        <w:tc>
          <w:tcPr>
            <w:tcW w:w="1275" w:type="dxa"/>
          </w:tcPr>
          <w:p w14:paraId="055717A8" w14:textId="3066BEFD" w:rsidR="00CF082B" w:rsidRPr="0040632E" w:rsidRDefault="00CF082B" w:rsidP="00CF082B">
            <w:pPr>
              <w:ind w:firstLine="0"/>
              <w:contextualSpacing/>
              <w:jc w:val="both"/>
              <w:rPr>
                <w:rFonts w:eastAsia="Times New Roman" w:cs="Times New Roman"/>
                <w:szCs w:val="28"/>
              </w:rPr>
            </w:pPr>
            <w:r w:rsidRPr="009A52D6">
              <w:t>42,</w:t>
            </w:r>
            <w:r>
              <w:t>3</w:t>
            </w:r>
          </w:p>
        </w:tc>
        <w:tc>
          <w:tcPr>
            <w:tcW w:w="1275" w:type="dxa"/>
          </w:tcPr>
          <w:p w14:paraId="44BC0AD1" w14:textId="45B35B96" w:rsidR="00CF082B" w:rsidRPr="0040632E" w:rsidRDefault="00CF082B" w:rsidP="00CF082B">
            <w:pPr>
              <w:ind w:firstLine="0"/>
              <w:contextualSpacing/>
              <w:jc w:val="both"/>
              <w:rPr>
                <w:rFonts w:eastAsia="Times New Roman" w:cs="Times New Roman"/>
                <w:szCs w:val="28"/>
              </w:rPr>
            </w:pPr>
            <w:r w:rsidRPr="009A52D6">
              <w:t>60,2</w:t>
            </w:r>
          </w:p>
        </w:tc>
        <w:tc>
          <w:tcPr>
            <w:tcW w:w="1275" w:type="dxa"/>
          </w:tcPr>
          <w:p w14:paraId="79332BFE" w14:textId="2C0731AE" w:rsidR="00CF082B" w:rsidRPr="0040632E" w:rsidRDefault="00CF082B" w:rsidP="00CF082B">
            <w:pPr>
              <w:ind w:firstLine="0"/>
              <w:contextualSpacing/>
              <w:jc w:val="both"/>
              <w:rPr>
                <w:rFonts w:eastAsia="Times New Roman" w:cs="Times New Roman"/>
                <w:szCs w:val="28"/>
              </w:rPr>
            </w:pPr>
            <w:r w:rsidRPr="009A52D6">
              <w:t>120,3</w:t>
            </w:r>
          </w:p>
        </w:tc>
        <w:tc>
          <w:tcPr>
            <w:tcW w:w="1275" w:type="dxa"/>
          </w:tcPr>
          <w:p w14:paraId="170BA0A8" w14:textId="64A427F4" w:rsidR="00CF082B" w:rsidRPr="0040632E" w:rsidRDefault="00CF082B" w:rsidP="00CF082B">
            <w:pPr>
              <w:ind w:firstLine="0"/>
              <w:contextualSpacing/>
              <w:jc w:val="both"/>
              <w:rPr>
                <w:rFonts w:eastAsia="Times New Roman" w:cs="Times New Roman"/>
                <w:szCs w:val="28"/>
              </w:rPr>
            </w:pPr>
            <w:r w:rsidRPr="009A52D6">
              <w:t>124,1</w:t>
            </w:r>
          </w:p>
        </w:tc>
        <w:tc>
          <w:tcPr>
            <w:tcW w:w="1481" w:type="dxa"/>
          </w:tcPr>
          <w:p w14:paraId="341EFB0A" w14:textId="20964032" w:rsidR="00CF082B" w:rsidRPr="0040632E" w:rsidRDefault="00CF082B" w:rsidP="00CF082B">
            <w:pPr>
              <w:ind w:firstLine="0"/>
              <w:contextualSpacing/>
              <w:jc w:val="both"/>
              <w:rPr>
                <w:rFonts w:eastAsia="Times New Roman" w:cs="Times New Roman"/>
                <w:szCs w:val="28"/>
              </w:rPr>
            </w:pPr>
            <w:r w:rsidRPr="009A52D6">
              <w:t>85,1</w:t>
            </w:r>
          </w:p>
        </w:tc>
        <w:tc>
          <w:tcPr>
            <w:tcW w:w="1275" w:type="dxa"/>
          </w:tcPr>
          <w:p w14:paraId="23917657" w14:textId="341910D4" w:rsidR="00CF082B" w:rsidRPr="0040632E" w:rsidRDefault="00CF082B" w:rsidP="00CF082B">
            <w:pPr>
              <w:ind w:firstLine="0"/>
              <w:contextualSpacing/>
              <w:jc w:val="both"/>
              <w:rPr>
                <w:rFonts w:eastAsia="Times New Roman" w:cs="Times New Roman"/>
                <w:szCs w:val="28"/>
              </w:rPr>
            </w:pPr>
            <w:r w:rsidRPr="009A52D6">
              <w:t>201,28</w:t>
            </w:r>
          </w:p>
        </w:tc>
      </w:tr>
      <w:tr w:rsidR="00CF082B" w:rsidRPr="0040632E" w14:paraId="386184B6" w14:textId="77777777" w:rsidTr="00CF082B">
        <w:tc>
          <w:tcPr>
            <w:tcW w:w="1657" w:type="dxa"/>
          </w:tcPr>
          <w:p w14:paraId="2590EF57" w14:textId="38B78443" w:rsidR="00CF082B" w:rsidRPr="0040632E" w:rsidRDefault="00CF082B" w:rsidP="00CF082B">
            <w:pPr>
              <w:ind w:firstLine="0"/>
              <w:contextualSpacing/>
              <w:jc w:val="both"/>
              <w:rPr>
                <w:rFonts w:eastAsia="Times New Roman" w:cs="Times New Roman"/>
                <w:szCs w:val="28"/>
              </w:rPr>
            </w:pPr>
            <w:r>
              <w:rPr>
                <w:rFonts w:eastAsia="Times New Roman" w:cs="Times New Roman"/>
                <w:szCs w:val="28"/>
              </w:rPr>
              <w:t>Ляонин</w:t>
            </w:r>
          </w:p>
        </w:tc>
        <w:tc>
          <w:tcPr>
            <w:tcW w:w="1275" w:type="dxa"/>
          </w:tcPr>
          <w:p w14:paraId="443A9CE5" w14:textId="71380608" w:rsidR="00CF082B" w:rsidRPr="0040632E" w:rsidRDefault="00CF082B" w:rsidP="00CF082B">
            <w:pPr>
              <w:ind w:firstLine="0"/>
              <w:contextualSpacing/>
              <w:jc w:val="both"/>
              <w:rPr>
                <w:rFonts w:eastAsia="Times New Roman" w:cs="Times New Roman"/>
                <w:szCs w:val="28"/>
              </w:rPr>
            </w:pPr>
            <w:r w:rsidRPr="009A52D6">
              <w:t>135,6</w:t>
            </w:r>
          </w:p>
        </w:tc>
        <w:tc>
          <w:tcPr>
            <w:tcW w:w="1275" w:type="dxa"/>
          </w:tcPr>
          <w:p w14:paraId="49687C4E" w14:textId="5C5F0E45" w:rsidR="00CF082B" w:rsidRPr="0040632E" w:rsidRDefault="00CF082B" w:rsidP="00CF082B">
            <w:pPr>
              <w:ind w:firstLine="0"/>
              <w:contextualSpacing/>
              <w:jc w:val="both"/>
              <w:rPr>
                <w:rFonts w:eastAsia="Times New Roman" w:cs="Times New Roman"/>
                <w:szCs w:val="28"/>
              </w:rPr>
            </w:pPr>
            <w:r w:rsidRPr="009A52D6">
              <w:t>200,</w:t>
            </w:r>
            <w:r>
              <w:t>5</w:t>
            </w:r>
          </w:p>
        </w:tc>
        <w:tc>
          <w:tcPr>
            <w:tcW w:w="1275" w:type="dxa"/>
          </w:tcPr>
          <w:p w14:paraId="17A1D130" w14:textId="4E491866" w:rsidR="00CF082B" w:rsidRPr="0040632E" w:rsidRDefault="00CF082B" w:rsidP="00CF082B">
            <w:pPr>
              <w:ind w:firstLine="0"/>
              <w:contextualSpacing/>
              <w:jc w:val="both"/>
              <w:rPr>
                <w:rFonts w:eastAsia="Times New Roman" w:cs="Times New Roman"/>
                <w:szCs w:val="28"/>
              </w:rPr>
            </w:pPr>
            <w:r w:rsidRPr="009A52D6">
              <w:t>319,</w:t>
            </w:r>
            <w:r>
              <w:t>3</w:t>
            </w:r>
          </w:p>
        </w:tc>
        <w:tc>
          <w:tcPr>
            <w:tcW w:w="1275" w:type="dxa"/>
          </w:tcPr>
          <w:p w14:paraId="5D2B06AF" w14:textId="64585555" w:rsidR="00CF082B" w:rsidRPr="0040632E" w:rsidRDefault="00CF082B" w:rsidP="00CF082B">
            <w:pPr>
              <w:ind w:firstLine="0"/>
              <w:contextualSpacing/>
              <w:jc w:val="both"/>
              <w:rPr>
                <w:rFonts w:eastAsia="Times New Roman" w:cs="Times New Roman"/>
                <w:szCs w:val="28"/>
              </w:rPr>
            </w:pPr>
            <w:r w:rsidRPr="009A52D6">
              <w:t>261,6</w:t>
            </w:r>
          </w:p>
        </w:tc>
        <w:tc>
          <w:tcPr>
            <w:tcW w:w="1481" w:type="dxa"/>
          </w:tcPr>
          <w:p w14:paraId="56AC3EF1" w14:textId="66FBFEEB" w:rsidR="00CF082B" w:rsidRPr="0040632E" w:rsidRDefault="00CF082B" w:rsidP="00CF082B">
            <w:pPr>
              <w:ind w:firstLine="0"/>
              <w:contextualSpacing/>
              <w:jc w:val="both"/>
              <w:rPr>
                <w:rFonts w:eastAsia="Times New Roman" w:cs="Times New Roman"/>
                <w:szCs w:val="28"/>
              </w:rPr>
            </w:pPr>
            <w:r w:rsidRPr="009A52D6">
              <w:t>252,5</w:t>
            </w:r>
          </w:p>
        </w:tc>
        <w:tc>
          <w:tcPr>
            <w:tcW w:w="1275" w:type="dxa"/>
          </w:tcPr>
          <w:p w14:paraId="28F77573" w14:textId="6B4B0330" w:rsidR="00CF082B" w:rsidRPr="0040632E" w:rsidRDefault="00CF082B" w:rsidP="00CF082B">
            <w:pPr>
              <w:ind w:firstLine="0"/>
              <w:contextualSpacing/>
              <w:jc w:val="both"/>
              <w:rPr>
                <w:rFonts w:eastAsia="Times New Roman" w:cs="Times New Roman"/>
                <w:szCs w:val="28"/>
              </w:rPr>
            </w:pPr>
            <w:r w:rsidRPr="009A52D6">
              <w:t>186,22</w:t>
            </w:r>
          </w:p>
        </w:tc>
      </w:tr>
      <w:tr w:rsidR="00CF082B" w:rsidRPr="0040632E" w14:paraId="33C5AAF1" w14:textId="77777777" w:rsidTr="00CF082B">
        <w:tc>
          <w:tcPr>
            <w:tcW w:w="1657" w:type="dxa"/>
          </w:tcPr>
          <w:p w14:paraId="5ACC09D3" w14:textId="6A84A472" w:rsidR="00CF082B" w:rsidRDefault="00CF082B" w:rsidP="00CF082B">
            <w:pPr>
              <w:ind w:firstLine="0"/>
              <w:contextualSpacing/>
              <w:jc w:val="both"/>
              <w:rPr>
                <w:rFonts w:eastAsia="Times New Roman" w:cs="Times New Roman"/>
                <w:szCs w:val="28"/>
              </w:rPr>
            </w:pPr>
            <w:r>
              <w:rPr>
                <w:rFonts w:eastAsia="Times New Roman" w:cs="Times New Roman"/>
                <w:szCs w:val="28"/>
              </w:rPr>
              <w:t>Средний показатель по КНР</w:t>
            </w:r>
          </w:p>
        </w:tc>
        <w:tc>
          <w:tcPr>
            <w:tcW w:w="1275" w:type="dxa"/>
          </w:tcPr>
          <w:p w14:paraId="60A1BE2A" w14:textId="70B9CDF1" w:rsidR="00CF082B" w:rsidRPr="0040632E" w:rsidRDefault="00CF082B" w:rsidP="00CF082B">
            <w:pPr>
              <w:ind w:firstLine="0"/>
              <w:contextualSpacing/>
              <w:jc w:val="both"/>
              <w:rPr>
                <w:rFonts w:eastAsia="Times New Roman" w:cs="Times New Roman"/>
                <w:szCs w:val="28"/>
              </w:rPr>
            </w:pPr>
            <w:r w:rsidRPr="009A52D6">
              <w:t>92,4</w:t>
            </w:r>
          </w:p>
        </w:tc>
        <w:tc>
          <w:tcPr>
            <w:tcW w:w="1275" w:type="dxa"/>
          </w:tcPr>
          <w:p w14:paraId="6276895D" w14:textId="60CB4D8D" w:rsidR="00CF082B" w:rsidRPr="0040632E" w:rsidRDefault="00CF082B" w:rsidP="00CF082B">
            <w:pPr>
              <w:ind w:firstLine="0"/>
              <w:contextualSpacing/>
              <w:jc w:val="both"/>
              <w:rPr>
                <w:rFonts w:eastAsia="Times New Roman" w:cs="Times New Roman"/>
                <w:szCs w:val="28"/>
              </w:rPr>
            </w:pPr>
            <w:r w:rsidRPr="009A52D6">
              <w:t>131</w:t>
            </w:r>
          </w:p>
        </w:tc>
        <w:tc>
          <w:tcPr>
            <w:tcW w:w="1275" w:type="dxa"/>
          </w:tcPr>
          <w:p w14:paraId="38093B48" w14:textId="0DC2A8BC" w:rsidR="00CF082B" w:rsidRPr="0040632E" w:rsidRDefault="00CF082B" w:rsidP="00CF082B">
            <w:pPr>
              <w:ind w:firstLine="0"/>
              <w:contextualSpacing/>
              <w:jc w:val="both"/>
              <w:rPr>
                <w:rFonts w:eastAsia="Times New Roman" w:cs="Times New Roman"/>
                <w:szCs w:val="28"/>
              </w:rPr>
            </w:pPr>
            <w:r w:rsidRPr="009A52D6">
              <w:t>244</w:t>
            </w:r>
          </w:p>
        </w:tc>
        <w:tc>
          <w:tcPr>
            <w:tcW w:w="1275" w:type="dxa"/>
          </w:tcPr>
          <w:p w14:paraId="49E930E3" w14:textId="231E952F" w:rsidR="00CF082B" w:rsidRPr="0040632E" w:rsidRDefault="00CF082B" w:rsidP="00CF082B">
            <w:pPr>
              <w:ind w:firstLine="0"/>
              <w:contextualSpacing/>
              <w:jc w:val="both"/>
              <w:rPr>
                <w:rFonts w:eastAsia="Times New Roman" w:cs="Times New Roman"/>
                <w:szCs w:val="28"/>
              </w:rPr>
            </w:pPr>
            <w:r w:rsidRPr="009A52D6">
              <w:t>315,8</w:t>
            </w:r>
          </w:p>
        </w:tc>
        <w:tc>
          <w:tcPr>
            <w:tcW w:w="1481" w:type="dxa"/>
          </w:tcPr>
          <w:p w14:paraId="120546E4" w14:textId="4FEA34E4" w:rsidR="00CF082B" w:rsidRPr="0040632E" w:rsidRDefault="00CF082B" w:rsidP="00CF082B">
            <w:pPr>
              <w:ind w:firstLine="0"/>
              <w:contextualSpacing/>
              <w:jc w:val="both"/>
              <w:rPr>
                <w:rFonts w:eastAsia="Times New Roman" w:cs="Times New Roman"/>
                <w:szCs w:val="28"/>
              </w:rPr>
            </w:pPr>
            <w:r w:rsidRPr="009A52D6">
              <w:t>350,</w:t>
            </w:r>
            <w:r>
              <w:t>9</w:t>
            </w:r>
          </w:p>
        </w:tc>
        <w:tc>
          <w:tcPr>
            <w:tcW w:w="1275" w:type="dxa"/>
          </w:tcPr>
          <w:p w14:paraId="6F7D44CF" w14:textId="28E6F7E2" w:rsidR="00CF082B" w:rsidRPr="0005105C" w:rsidRDefault="00CF082B" w:rsidP="00CF082B">
            <w:pPr>
              <w:ind w:firstLine="0"/>
              <w:contextualSpacing/>
              <w:jc w:val="both"/>
              <w:rPr>
                <w:rFonts w:eastAsia="Times New Roman" w:cs="Times New Roman"/>
                <w:szCs w:val="28"/>
              </w:rPr>
            </w:pPr>
            <w:r w:rsidRPr="009A52D6">
              <w:t>379,67</w:t>
            </w:r>
          </w:p>
        </w:tc>
      </w:tr>
    </w:tbl>
    <w:p w14:paraId="3A9E6F06" w14:textId="77777777" w:rsidR="00DB3184" w:rsidRDefault="00DB3184" w:rsidP="00200D2E">
      <w:pPr>
        <w:contextualSpacing/>
        <w:jc w:val="both"/>
        <w:rPr>
          <w:rFonts w:eastAsia="Times New Roman" w:cs="Times New Roman"/>
          <w:szCs w:val="28"/>
        </w:rPr>
      </w:pPr>
    </w:p>
    <w:p w14:paraId="64373AC1" w14:textId="00FCAC5F" w:rsidR="00D4391F" w:rsidRDefault="000A2833" w:rsidP="00200D2E">
      <w:pPr>
        <w:contextualSpacing/>
        <w:jc w:val="both"/>
        <w:rPr>
          <w:rFonts w:eastAsia="Times New Roman" w:cs="Times New Roman"/>
          <w:szCs w:val="28"/>
        </w:rPr>
      </w:pPr>
      <w:r>
        <w:rPr>
          <w:rFonts w:eastAsia="Times New Roman" w:cs="Times New Roman"/>
          <w:szCs w:val="28"/>
        </w:rPr>
        <w:t>С 2008 по 2022 гг. Цзилинь и Ляо</w:t>
      </w:r>
      <w:r w:rsidR="0050592A">
        <w:rPr>
          <w:rFonts w:eastAsia="Times New Roman" w:cs="Times New Roman"/>
          <w:szCs w:val="28"/>
        </w:rPr>
        <w:t>н</w:t>
      </w:r>
      <w:r>
        <w:rPr>
          <w:rFonts w:eastAsia="Times New Roman" w:cs="Times New Roman"/>
          <w:szCs w:val="28"/>
        </w:rPr>
        <w:t>ин продемонстрировали рост более чем на 200</w:t>
      </w:r>
      <w:r w:rsidR="00DB3184">
        <w:rPr>
          <w:rFonts w:eastAsia="Times New Roman" w:cs="Times New Roman"/>
          <w:szCs w:val="28"/>
        </w:rPr>
        <w:t>%</w:t>
      </w:r>
      <w:r>
        <w:rPr>
          <w:rFonts w:eastAsia="Times New Roman" w:cs="Times New Roman"/>
          <w:szCs w:val="28"/>
        </w:rPr>
        <w:t xml:space="preserve">. Особо здесь стоит отметить Хэйлунцзян который показал самый стабильный рост на Северо-Востоке и самый крупный в отношении к 2008 г. </w:t>
      </w:r>
      <w:r w:rsidR="0050592A">
        <w:rPr>
          <w:rFonts w:eastAsia="Times New Roman" w:cs="Times New Roman"/>
          <w:szCs w:val="28"/>
        </w:rPr>
        <w:t xml:space="preserve">Доходы бюджета Цзилиня же наименьшие во всем </w:t>
      </w:r>
      <w:proofErr w:type="spellStart"/>
      <w:r w:rsidR="0050592A">
        <w:rPr>
          <w:rFonts w:eastAsia="Times New Roman" w:cs="Times New Roman"/>
          <w:szCs w:val="28"/>
        </w:rPr>
        <w:t>Дунб</w:t>
      </w:r>
      <w:r w:rsidR="003A2783">
        <w:rPr>
          <w:rFonts w:eastAsia="Times New Roman" w:cs="Times New Roman"/>
          <w:szCs w:val="28"/>
        </w:rPr>
        <w:t>э</w:t>
      </w:r>
      <w:r w:rsidR="0050592A">
        <w:rPr>
          <w:rFonts w:eastAsia="Times New Roman" w:cs="Times New Roman"/>
          <w:szCs w:val="28"/>
        </w:rPr>
        <w:t>е</w:t>
      </w:r>
      <w:proofErr w:type="spellEnd"/>
      <w:r w:rsidR="0050592A">
        <w:rPr>
          <w:rFonts w:eastAsia="Times New Roman" w:cs="Times New Roman"/>
          <w:szCs w:val="28"/>
        </w:rPr>
        <w:t xml:space="preserve"> и с 2008</w:t>
      </w:r>
      <w:r w:rsidR="00DB3184">
        <w:rPr>
          <w:rFonts w:eastAsia="Times New Roman" w:cs="Times New Roman"/>
          <w:szCs w:val="28"/>
        </w:rPr>
        <w:t xml:space="preserve"> г.</w:t>
      </w:r>
      <w:r w:rsidR="0050592A">
        <w:rPr>
          <w:rFonts w:eastAsia="Times New Roman" w:cs="Times New Roman"/>
          <w:szCs w:val="28"/>
        </w:rPr>
        <w:t xml:space="preserve"> они показали самое сильное снижение из всех </w:t>
      </w:r>
      <w:r w:rsidR="00E53492">
        <w:rPr>
          <w:rFonts w:eastAsia="Times New Roman" w:cs="Times New Roman"/>
          <w:szCs w:val="28"/>
        </w:rPr>
        <w:t>рассматриваемых</w:t>
      </w:r>
      <w:r w:rsidR="0050592A">
        <w:rPr>
          <w:rFonts w:eastAsia="Times New Roman" w:cs="Times New Roman"/>
          <w:szCs w:val="28"/>
        </w:rPr>
        <w:t xml:space="preserve"> провинций. </w:t>
      </w:r>
      <w:r w:rsidR="00377115">
        <w:rPr>
          <w:rFonts w:eastAsia="Times New Roman" w:cs="Times New Roman"/>
          <w:szCs w:val="28"/>
        </w:rPr>
        <w:t>Наиболее крупный рост дохода в абсолютных показателях показал Ляонин. Правда, стоит отметить, что если в 2008 г</w:t>
      </w:r>
      <w:r w:rsidR="00DB3184">
        <w:rPr>
          <w:rFonts w:eastAsia="Times New Roman" w:cs="Times New Roman"/>
          <w:szCs w:val="28"/>
        </w:rPr>
        <w:t>.</w:t>
      </w:r>
      <w:r w:rsidR="00377115">
        <w:rPr>
          <w:rFonts w:eastAsia="Times New Roman" w:cs="Times New Roman"/>
          <w:szCs w:val="28"/>
        </w:rPr>
        <w:t xml:space="preserve"> по доходам бюджета он превосходил средний уровень </w:t>
      </w:r>
      <w:r w:rsidR="00377115">
        <w:rPr>
          <w:rFonts w:eastAsia="Times New Roman" w:cs="Times New Roman"/>
          <w:szCs w:val="28"/>
        </w:rPr>
        <w:lastRenderedPageBreak/>
        <w:t xml:space="preserve">по стране более чем на 40 млрд. долл., то к </w:t>
      </w:r>
      <w:r>
        <w:rPr>
          <w:rFonts w:eastAsia="Times New Roman" w:cs="Times New Roman"/>
          <w:szCs w:val="28"/>
        </w:rPr>
        <w:t>2022</w:t>
      </w:r>
      <w:r w:rsidR="00DB3184">
        <w:rPr>
          <w:rFonts w:eastAsia="Times New Roman" w:cs="Times New Roman"/>
          <w:szCs w:val="28"/>
        </w:rPr>
        <w:t xml:space="preserve"> г.</w:t>
      </w:r>
      <w:r>
        <w:rPr>
          <w:rFonts w:eastAsia="Times New Roman" w:cs="Times New Roman"/>
          <w:szCs w:val="28"/>
        </w:rPr>
        <w:t xml:space="preserve"> наоборот отстает почти на 100 млрд. К тому же пик доходности бюджета был достигнут в 2014</w:t>
      </w:r>
      <w:r w:rsidR="00DB3184">
        <w:rPr>
          <w:rFonts w:eastAsia="Times New Roman" w:cs="Times New Roman"/>
          <w:szCs w:val="28"/>
        </w:rPr>
        <w:t xml:space="preserve"> г.</w:t>
      </w:r>
      <w:r>
        <w:rPr>
          <w:rFonts w:eastAsia="Times New Roman" w:cs="Times New Roman"/>
          <w:szCs w:val="28"/>
        </w:rPr>
        <w:t>, после чего начинается снижение. При этом</w:t>
      </w:r>
      <w:r w:rsidR="001278AC">
        <w:rPr>
          <w:rFonts w:eastAsia="Times New Roman" w:cs="Times New Roman"/>
          <w:szCs w:val="28"/>
        </w:rPr>
        <w:t>,</w:t>
      </w:r>
      <w:r>
        <w:rPr>
          <w:rFonts w:eastAsia="Times New Roman" w:cs="Times New Roman"/>
          <w:szCs w:val="28"/>
        </w:rPr>
        <w:t xml:space="preserve"> доход бюджета Ляонина</w:t>
      </w:r>
      <w:r w:rsidR="001278AC">
        <w:rPr>
          <w:rFonts w:eastAsia="Times New Roman" w:cs="Times New Roman"/>
          <w:szCs w:val="28"/>
        </w:rPr>
        <w:t>,</w:t>
      </w:r>
      <w:r>
        <w:rPr>
          <w:rFonts w:eastAsia="Times New Roman" w:cs="Times New Roman"/>
          <w:szCs w:val="28"/>
        </w:rPr>
        <w:t xml:space="preserve"> за все </w:t>
      </w:r>
      <w:r w:rsidR="00E53492">
        <w:rPr>
          <w:rFonts w:eastAsia="Times New Roman" w:cs="Times New Roman"/>
          <w:szCs w:val="28"/>
        </w:rPr>
        <w:t>рассмотренные</w:t>
      </w:r>
      <w:r>
        <w:rPr>
          <w:rFonts w:eastAsia="Times New Roman" w:cs="Times New Roman"/>
          <w:szCs w:val="28"/>
        </w:rPr>
        <w:t xml:space="preserve"> годы</w:t>
      </w:r>
      <w:r w:rsidR="001278AC">
        <w:rPr>
          <w:rFonts w:eastAsia="Times New Roman" w:cs="Times New Roman"/>
          <w:szCs w:val="28"/>
        </w:rPr>
        <w:t>,</w:t>
      </w:r>
      <w:r>
        <w:rPr>
          <w:rFonts w:eastAsia="Times New Roman" w:cs="Times New Roman"/>
          <w:szCs w:val="28"/>
        </w:rPr>
        <w:t xml:space="preserve"> превышает таковой у Цз</w:t>
      </w:r>
      <w:r w:rsidR="00E53492">
        <w:rPr>
          <w:rFonts w:eastAsia="Times New Roman" w:cs="Times New Roman"/>
          <w:szCs w:val="28"/>
        </w:rPr>
        <w:t>и</w:t>
      </w:r>
      <w:r>
        <w:rPr>
          <w:rFonts w:eastAsia="Times New Roman" w:cs="Times New Roman"/>
          <w:szCs w:val="28"/>
        </w:rPr>
        <w:t xml:space="preserve">линя и Хэйлунцзяна вместе взятых, что наглядно </w:t>
      </w:r>
      <w:r w:rsidR="00785C31">
        <w:rPr>
          <w:rFonts w:eastAsia="Times New Roman" w:cs="Times New Roman"/>
          <w:szCs w:val="28"/>
        </w:rPr>
        <w:t>демонстрирует,</w:t>
      </w:r>
      <w:r>
        <w:rPr>
          <w:rFonts w:eastAsia="Times New Roman" w:cs="Times New Roman"/>
          <w:szCs w:val="28"/>
        </w:rPr>
        <w:t xml:space="preserve"> где находится экономический центр региона.</w:t>
      </w:r>
      <w:r w:rsidR="00462C80">
        <w:rPr>
          <w:rFonts w:eastAsia="Times New Roman" w:cs="Times New Roman"/>
          <w:szCs w:val="28"/>
        </w:rPr>
        <w:t xml:space="preserve"> В целом данные выглядят не слишком </w:t>
      </w:r>
      <w:r w:rsidR="00785C31">
        <w:rPr>
          <w:rFonts w:eastAsia="Times New Roman" w:cs="Times New Roman"/>
          <w:szCs w:val="28"/>
        </w:rPr>
        <w:t>обнадеживающими</w:t>
      </w:r>
      <w:r w:rsidR="00462C80">
        <w:rPr>
          <w:rFonts w:eastAsia="Times New Roman" w:cs="Times New Roman"/>
          <w:szCs w:val="28"/>
        </w:rPr>
        <w:t xml:space="preserve"> для перспектив провинций Северо-Востока несмотря на значительный рост их экономик в абсолютных значениях, отставание провинций региона от </w:t>
      </w:r>
      <w:r w:rsidR="00785C31">
        <w:rPr>
          <w:rFonts w:eastAsia="Times New Roman" w:cs="Times New Roman"/>
          <w:szCs w:val="28"/>
        </w:rPr>
        <w:t>средних</w:t>
      </w:r>
      <w:r w:rsidR="00462C80">
        <w:rPr>
          <w:rFonts w:eastAsia="Times New Roman" w:cs="Times New Roman"/>
          <w:szCs w:val="28"/>
        </w:rPr>
        <w:t xml:space="preserve"> </w:t>
      </w:r>
      <w:r w:rsidR="00785C31">
        <w:rPr>
          <w:rFonts w:eastAsia="Times New Roman" w:cs="Times New Roman"/>
          <w:szCs w:val="28"/>
        </w:rPr>
        <w:t>показателей</w:t>
      </w:r>
      <w:r w:rsidR="00462C80">
        <w:rPr>
          <w:rFonts w:eastAsia="Times New Roman" w:cs="Times New Roman"/>
          <w:szCs w:val="28"/>
        </w:rPr>
        <w:t xml:space="preserve"> по стране становится все более очевидным. </w:t>
      </w:r>
      <w:r w:rsidR="00540605">
        <w:rPr>
          <w:rFonts w:eastAsia="Times New Roman" w:cs="Times New Roman"/>
          <w:szCs w:val="28"/>
        </w:rPr>
        <w:t>Теперь же, с</w:t>
      </w:r>
      <w:r w:rsidR="00D4391F">
        <w:rPr>
          <w:rFonts w:eastAsia="Times New Roman" w:cs="Times New Roman"/>
          <w:szCs w:val="28"/>
        </w:rPr>
        <w:t>равним показатели структуры</w:t>
      </w:r>
      <w:r w:rsidR="00785C31">
        <w:rPr>
          <w:rFonts w:eastAsia="Times New Roman" w:cs="Times New Roman"/>
          <w:szCs w:val="28"/>
        </w:rPr>
        <w:t xml:space="preserve"> и ВРП</w:t>
      </w:r>
      <w:r w:rsidR="00D4391F">
        <w:rPr>
          <w:rFonts w:eastAsia="Times New Roman" w:cs="Times New Roman"/>
          <w:szCs w:val="28"/>
        </w:rPr>
        <w:t xml:space="preserve"> экономик провинций </w:t>
      </w:r>
      <w:proofErr w:type="spellStart"/>
      <w:r w:rsidR="00D4391F">
        <w:rPr>
          <w:rFonts w:eastAsia="Times New Roman" w:cs="Times New Roman"/>
          <w:szCs w:val="28"/>
        </w:rPr>
        <w:t>Дунб</w:t>
      </w:r>
      <w:r w:rsidR="003A2783">
        <w:rPr>
          <w:rFonts w:eastAsia="Times New Roman" w:cs="Times New Roman"/>
          <w:szCs w:val="28"/>
        </w:rPr>
        <w:t>э</w:t>
      </w:r>
      <w:r w:rsidR="00D4391F">
        <w:rPr>
          <w:rFonts w:eastAsia="Times New Roman" w:cs="Times New Roman"/>
          <w:szCs w:val="28"/>
        </w:rPr>
        <w:t>я</w:t>
      </w:r>
      <w:proofErr w:type="spellEnd"/>
      <w:r w:rsidR="00200D2E">
        <w:rPr>
          <w:rFonts w:eastAsia="Times New Roman" w:cs="Times New Roman"/>
          <w:szCs w:val="28"/>
        </w:rPr>
        <w:t>, с помощью данных из таблицы 5</w:t>
      </w:r>
      <w:r w:rsidR="00785C31">
        <w:rPr>
          <w:rFonts w:eastAsia="Times New Roman" w:cs="Times New Roman"/>
          <w:szCs w:val="28"/>
        </w:rPr>
        <w:t>.</w:t>
      </w:r>
    </w:p>
    <w:p w14:paraId="676CAEC8" w14:textId="268CCBC2" w:rsidR="00605274" w:rsidRDefault="00605274" w:rsidP="00DB3184">
      <w:pPr>
        <w:ind w:firstLine="0"/>
        <w:contextualSpacing/>
        <w:jc w:val="center"/>
        <w:rPr>
          <w:rFonts w:eastAsia="Times New Roman" w:cs="Times New Roman"/>
          <w:szCs w:val="28"/>
        </w:rPr>
      </w:pPr>
      <w:r>
        <w:rPr>
          <w:rFonts w:eastAsia="Times New Roman" w:cs="Times New Roman"/>
          <w:szCs w:val="28"/>
        </w:rPr>
        <w:t>Табл</w:t>
      </w:r>
      <w:r w:rsidR="00200D2E">
        <w:rPr>
          <w:rFonts w:eastAsia="Times New Roman" w:cs="Times New Roman"/>
          <w:szCs w:val="28"/>
        </w:rPr>
        <w:t>ица</w:t>
      </w:r>
      <w:r w:rsidR="00727730">
        <w:rPr>
          <w:rFonts w:eastAsia="Times New Roman" w:cs="Times New Roman"/>
          <w:szCs w:val="28"/>
        </w:rPr>
        <w:t xml:space="preserve"> </w:t>
      </w:r>
      <w:r w:rsidR="00281673">
        <w:rPr>
          <w:rFonts w:eastAsia="Times New Roman" w:cs="Times New Roman"/>
          <w:szCs w:val="28"/>
        </w:rPr>
        <w:t>5.</w:t>
      </w:r>
      <w:r>
        <w:rPr>
          <w:rFonts w:eastAsia="Times New Roman" w:cs="Times New Roman"/>
          <w:szCs w:val="28"/>
        </w:rPr>
        <w:t xml:space="preserve"> Сравнение общих экономических индикаторов </w:t>
      </w:r>
      <w:r w:rsidR="001D5A4D">
        <w:rPr>
          <w:rFonts w:eastAsia="Times New Roman" w:cs="Times New Roman"/>
          <w:szCs w:val="28"/>
        </w:rPr>
        <w:t>провинций</w:t>
      </w:r>
      <w:r>
        <w:rPr>
          <w:rFonts w:eastAsia="Times New Roman" w:cs="Times New Roman"/>
          <w:szCs w:val="28"/>
        </w:rPr>
        <w:t xml:space="preserve"> Северо-Востока КНР за 2022 г., </w:t>
      </w:r>
      <w:r w:rsidR="001D5A4D">
        <w:rPr>
          <w:rFonts w:eastAsia="Times New Roman" w:cs="Times New Roman"/>
          <w:szCs w:val="28"/>
        </w:rPr>
        <w:t>трлн</w:t>
      </w:r>
      <w:r>
        <w:rPr>
          <w:rFonts w:eastAsia="Times New Roman" w:cs="Times New Roman"/>
          <w:szCs w:val="28"/>
        </w:rPr>
        <w:t xml:space="preserve">. </w:t>
      </w:r>
      <w:r w:rsidR="001D7D00">
        <w:rPr>
          <w:rFonts w:eastAsia="Times New Roman" w:cs="Times New Roman"/>
          <w:szCs w:val="28"/>
        </w:rPr>
        <w:t>Ю</w:t>
      </w:r>
      <w:r>
        <w:rPr>
          <w:rFonts w:eastAsia="Times New Roman" w:cs="Times New Roman"/>
          <w:szCs w:val="28"/>
        </w:rPr>
        <w:t>аней</w:t>
      </w:r>
      <w:r w:rsidR="001D7D00">
        <w:rPr>
          <w:rFonts w:eastAsia="Times New Roman" w:cs="Times New Roman"/>
          <w:szCs w:val="28"/>
        </w:rPr>
        <w:t xml:space="preserve"> </w:t>
      </w:r>
      <w:r w:rsidR="00EF5DE7" w:rsidRPr="00EF5DE7">
        <w:rPr>
          <w:rFonts w:eastAsia="Times New Roman" w:cs="Times New Roman"/>
          <w:szCs w:val="28"/>
        </w:rPr>
        <w:t>[26]</w:t>
      </w:r>
      <w:r>
        <w:rPr>
          <w:rFonts w:eastAsia="Times New Roman" w:cs="Times New Roman"/>
          <w:szCs w:val="28"/>
        </w:rPr>
        <w:t>.</w:t>
      </w:r>
      <w:r w:rsidR="004F4B33">
        <w:rPr>
          <w:rStyle w:val="af4"/>
          <w:rFonts w:eastAsia="Times New Roman" w:cs="Times New Roman"/>
          <w:szCs w:val="28"/>
        </w:rPr>
        <w:footnoteReference w:id="47"/>
      </w:r>
    </w:p>
    <w:tbl>
      <w:tblPr>
        <w:tblStyle w:val="a8"/>
        <w:tblW w:w="0" w:type="auto"/>
        <w:tblLook w:val="04A0" w:firstRow="1" w:lastRow="0" w:firstColumn="1" w:lastColumn="0" w:noHBand="0" w:noVBand="1"/>
      </w:tblPr>
      <w:tblGrid>
        <w:gridCol w:w="1710"/>
        <w:gridCol w:w="1347"/>
        <w:gridCol w:w="1402"/>
        <w:gridCol w:w="1025"/>
        <w:gridCol w:w="1079"/>
        <w:gridCol w:w="930"/>
        <w:gridCol w:w="985"/>
        <w:gridCol w:w="930"/>
        <w:gridCol w:w="729"/>
      </w:tblGrid>
      <w:tr w:rsidR="00653530" w14:paraId="27F806C4" w14:textId="347A3533" w:rsidTr="00605274">
        <w:tc>
          <w:tcPr>
            <w:tcW w:w="1594" w:type="dxa"/>
          </w:tcPr>
          <w:p w14:paraId="595176E3" w14:textId="4F0F887A" w:rsidR="00605274" w:rsidRDefault="00DB3184" w:rsidP="001E5EA8">
            <w:pPr>
              <w:ind w:firstLine="0"/>
              <w:contextualSpacing/>
              <w:jc w:val="both"/>
              <w:rPr>
                <w:rFonts w:eastAsia="Times New Roman" w:cs="Times New Roman"/>
                <w:szCs w:val="28"/>
              </w:rPr>
            </w:pPr>
            <w:r>
              <w:rPr>
                <w:rFonts w:eastAsia="Times New Roman" w:cs="Times New Roman"/>
                <w:szCs w:val="28"/>
              </w:rPr>
              <w:t>Экономический индикатор</w:t>
            </w:r>
          </w:p>
        </w:tc>
        <w:tc>
          <w:tcPr>
            <w:tcW w:w="1657" w:type="dxa"/>
          </w:tcPr>
          <w:p w14:paraId="254AB9D5" w14:textId="2CEFDA16" w:rsidR="00605274" w:rsidRDefault="00605274" w:rsidP="001E5EA8">
            <w:pPr>
              <w:ind w:firstLine="0"/>
              <w:contextualSpacing/>
              <w:jc w:val="both"/>
              <w:rPr>
                <w:rFonts w:eastAsia="Times New Roman" w:cs="Times New Roman"/>
                <w:szCs w:val="28"/>
              </w:rPr>
            </w:pPr>
            <w:r w:rsidRPr="00605274">
              <w:rPr>
                <w:rFonts w:eastAsia="Times New Roman" w:cs="Times New Roman"/>
                <w:szCs w:val="28"/>
              </w:rPr>
              <w:t>Хэйлунцзян</w:t>
            </w:r>
          </w:p>
        </w:tc>
        <w:tc>
          <w:tcPr>
            <w:tcW w:w="1727" w:type="dxa"/>
          </w:tcPr>
          <w:p w14:paraId="6D291E58" w14:textId="67E1DDE2" w:rsidR="00605274" w:rsidRPr="00605274" w:rsidRDefault="00605274" w:rsidP="001E5EA8">
            <w:pPr>
              <w:ind w:firstLine="0"/>
              <w:contextualSpacing/>
              <w:jc w:val="both"/>
              <w:rPr>
                <w:rFonts w:eastAsia="Times New Roman" w:cs="Times New Roman"/>
                <w:szCs w:val="28"/>
              </w:rPr>
            </w:pPr>
            <w:r w:rsidRPr="00605274">
              <w:rPr>
                <w:rFonts w:eastAsia="Times New Roman" w:cs="Times New Roman"/>
                <w:szCs w:val="28"/>
              </w:rPr>
              <w:t>Хэйлунцзян</w:t>
            </w:r>
            <w:r>
              <w:rPr>
                <w:rFonts w:eastAsia="Times New Roman" w:cs="Times New Roman"/>
                <w:szCs w:val="28"/>
              </w:rPr>
              <w:t>, доля в %</w:t>
            </w:r>
          </w:p>
        </w:tc>
        <w:tc>
          <w:tcPr>
            <w:tcW w:w="1275" w:type="dxa"/>
          </w:tcPr>
          <w:p w14:paraId="3EC7F247" w14:textId="04AC5FA3" w:rsidR="00605274" w:rsidRDefault="00605274" w:rsidP="001E5EA8">
            <w:pPr>
              <w:ind w:firstLine="0"/>
              <w:contextualSpacing/>
              <w:jc w:val="both"/>
              <w:rPr>
                <w:rFonts w:eastAsia="Times New Roman" w:cs="Times New Roman"/>
                <w:szCs w:val="28"/>
              </w:rPr>
            </w:pPr>
            <w:r w:rsidRPr="00605274">
              <w:rPr>
                <w:rFonts w:eastAsia="Times New Roman" w:cs="Times New Roman"/>
                <w:szCs w:val="28"/>
              </w:rPr>
              <w:t>Цзилинь</w:t>
            </w:r>
          </w:p>
        </w:tc>
        <w:tc>
          <w:tcPr>
            <w:tcW w:w="443" w:type="dxa"/>
          </w:tcPr>
          <w:p w14:paraId="1911B7F8" w14:textId="20CA1C4C" w:rsidR="00605274" w:rsidRPr="00605274" w:rsidRDefault="00605274" w:rsidP="001E5EA8">
            <w:pPr>
              <w:ind w:firstLine="0"/>
              <w:contextualSpacing/>
              <w:jc w:val="both"/>
              <w:rPr>
                <w:rFonts w:eastAsia="Times New Roman" w:cs="Times New Roman"/>
                <w:szCs w:val="28"/>
              </w:rPr>
            </w:pPr>
            <w:r w:rsidRPr="00605274">
              <w:rPr>
                <w:rFonts w:eastAsia="Times New Roman" w:cs="Times New Roman"/>
                <w:szCs w:val="28"/>
              </w:rPr>
              <w:t>Цзилинь, доля в %</w:t>
            </w:r>
          </w:p>
        </w:tc>
        <w:tc>
          <w:tcPr>
            <w:tcW w:w="1176" w:type="dxa"/>
          </w:tcPr>
          <w:p w14:paraId="17A655BA" w14:textId="0449AA2A" w:rsidR="00605274" w:rsidRDefault="00605274" w:rsidP="001E5EA8">
            <w:pPr>
              <w:ind w:firstLine="0"/>
              <w:contextualSpacing/>
              <w:jc w:val="both"/>
              <w:rPr>
                <w:rFonts w:eastAsia="Times New Roman" w:cs="Times New Roman"/>
                <w:szCs w:val="28"/>
              </w:rPr>
            </w:pPr>
            <w:r w:rsidRPr="00605274">
              <w:rPr>
                <w:rFonts w:eastAsia="Times New Roman" w:cs="Times New Roman"/>
                <w:szCs w:val="28"/>
              </w:rPr>
              <w:t>Ляонин</w:t>
            </w:r>
          </w:p>
        </w:tc>
        <w:tc>
          <w:tcPr>
            <w:tcW w:w="485" w:type="dxa"/>
          </w:tcPr>
          <w:p w14:paraId="4F3395E2" w14:textId="34A1778D" w:rsidR="00605274" w:rsidRDefault="00605274" w:rsidP="001E5EA8">
            <w:pPr>
              <w:ind w:firstLine="0"/>
              <w:contextualSpacing/>
              <w:jc w:val="both"/>
              <w:rPr>
                <w:rFonts w:eastAsia="Times New Roman" w:cs="Times New Roman"/>
                <w:szCs w:val="28"/>
              </w:rPr>
            </w:pPr>
            <w:r w:rsidRPr="00605274">
              <w:rPr>
                <w:rFonts w:eastAsia="Times New Roman" w:cs="Times New Roman"/>
                <w:szCs w:val="28"/>
              </w:rPr>
              <w:t>Ляонин, доля в %</w:t>
            </w:r>
          </w:p>
        </w:tc>
        <w:tc>
          <w:tcPr>
            <w:tcW w:w="877" w:type="dxa"/>
          </w:tcPr>
          <w:p w14:paraId="6333826E" w14:textId="3891DF62" w:rsidR="00605274" w:rsidRDefault="00605274" w:rsidP="001E5EA8">
            <w:pPr>
              <w:ind w:firstLine="0"/>
              <w:contextualSpacing/>
              <w:jc w:val="both"/>
              <w:rPr>
                <w:rFonts w:eastAsia="Times New Roman" w:cs="Times New Roman"/>
                <w:szCs w:val="28"/>
              </w:rPr>
            </w:pPr>
            <w:r>
              <w:rPr>
                <w:rFonts w:eastAsia="Times New Roman" w:cs="Times New Roman"/>
                <w:szCs w:val="28"/>
              </w:rPr>
              <w:t>КНР</w:t>
            </w:r>
          </w:p>
        </w:tc>
        <w:tc>
          <w:tcPr>
            <w:tcW w:w="620" w:type="dxa"/>
          </w:tcPr>
          <w:p w14:paraId="4F57BC38" w14:textId="4E8919B0" w:rsidR="00605274" w:rsidRDefault="00605274" w:rsidP="001E5EA8">
            <w:pPr>
              <w:ind w:firstLine="0"/>
              <w:contextualSpacing/>
              <w:jc w:val="both"/>
              <w:rPr>
                <w:rFonts w:eastAsia="Times New Roman" w:cs="Times New Roman"/>
                <w:szCs w:val="28"/>
              </w:rPr>
            </w:pPr>
            <w:r w:rsidRPr="00605274">
              <w:rPr>
                <w:rFonts w:eastAsia="Times New Roman" w:cs="Times New Roman"/>
                <w:szCs w:val="28"/>
              </w:rPr>
              <w:t>КНР, доля в %</w:t>
            </w:r>
          </w:p>
        </w:tc>
      </w:tr>
      <w:tr w:rsidR="00653530" w14:paraId="1F983FD1" w14:textId="73DC9040" w:rsidTr="00605274">
        <w:tc>
          <w:tcPr>
            <w:tcW w:w="1594" w:type="dxa"/>
          </w:tcPr>
          <w:p w14:paraId="71286757" w14:textId="67F20BA1" w:rsidR="00605274" w:rsidRDefault="00605274" w:rsidP="001E5EA8">
            <w:pPr>
              <w:ind w:firstLine="0"/>
              <w:contextualSpacing/>
              <w:jc w:val="both"/>
              <w:rPr>
                <w:rFonts w:eastAsia="Times New Roman" w:cs="Times New Roman"/>
                <w:szCs w:val="28"/>
              </w:rPr>
            </w:pPr>
            <w:r>
              <w:rPr>
                <w:rFonts w:eastAsia="Times New Roman" w:cs="Times New Roman"/>
                <w:szCs w:val="28"/>
              </w:rPr>
              <w:t>ВРП/ВВП</w:t>
            </w:r>
          </w:p>
        </w:tc>
        <w:tc>
          <w:tcPr>
            <w:tcW w:w="1657" w:type="dxa"/>
          </w:tcPr>
          <w:p w14:paraId="36116227" w14:textId="5D10A665" w:rsidR="00605274" w:rsidRDefault="001D5A4D" w:rsidP="001E5EA8">
            <w:pPr>
              <w:ind w:firstLine="0"/>
              <w:contextualSpacing/>
              <w:jc w:val="both"/>
              <w:rPr>
                <w:rFonts w:eastAsia="Times New Roman" w:cs="Times New Roman"/>
                <w:szCs w:val="28"/>
              </w:rPr>
            </w:pPr>
            <w:r>
              <w:rPr>
                <w:rFonts w:eastAsia="Times New Roman" w:cs="Times New Roman"/>
                <w:szCs w:val="28"/>
              </w:rPr>
              <w:t>1,59</w:t>
            </w:r>
          </w:p>
        </w:tc>
        <w:tc>
          <w:tcPr>
            <w:tcW w:w="1727" w:type="dxa"/>
          </w:tcPr>
          <w:p w14:paraId="452335FA" w14:textId="09D92148" w:rsidR="00605274" w:rsidRDefault="00713BCD" w:rsidP="001E5EA8">
            <w:pPr>
              <w:ind w:firstLine="0"/>
              <w:contextualSpacing/>
              <w:jc w:val="both"/>
              <w:rPr>
                <w:rFonts w:eastAsia="Times New Roman" w:cs="Times New Roman"/>
                <w:szCs w:val="28"/>
              </w:rPr>
            </w:pPr>
            <w:r w:rsidRPr="00713BCD">
              <w:rPr>
                <w:rFonts w:eastAsia="Times New Roman" w:cs="Times New Roman"/>
                <w:szCs w:val="28"/>
              </w:rPr>
              <w:t>1</w:t>
            </w:r>
            <w:r>
              <w:rPr>
                <w:rFonts w:eastAsia="Times New Roman" w:cs="Times New Roman"/>
                <w:szCs w:val="28"/>
              </w:rPr>
              <w:t>,</w:t>
            </w:r>
            <w:r w:rsidRPr="00713BCD">
              <w:rPr>
                <w:rFonts w:eastAsia="Times New Roman" w:cs="Times New Roman"/>
                <w:szCs w:val="28"/>
              </w:rPr>
              <w:t>31</w:t>
            </w:r>
          </w:p>
        </w:tc>
        <w:tc>
          <w:tcPr>
            <w:tcW w:w="1275" w:type="dxa"/>
          </w:tcPr>
          <w:p w14:paraId="53EF3B39" w14:textId="57875B62" w:rsidR="00605274" w:rsidRDefault="001D5A4D" w:rsidP="001E5EA8">
            <w:pPr>
              <w:ind w:firstLine="0"/>
              <w:contextualSpacing/>
              <w:jc w:val="both"/>
              <w:rPr>
                <w:rFonts w:eastAsia="Times New Roman" w:cs="Times New Roman"/>
                <w:szCs w:val="28"/>
              </w:rPr>
            </w:pPr>
            <w:r>
              <w:rPr>
                <w:rFonts w:eastAsia="Times New Roman" w:cs="Times New Roman"/>
                <w:szCs w:val="28"/>
              </w:rPr>
              <w:t>1,31</w:t>
            </w:r>
          </w:p>
        </w:tc>
        <w:tc>
          <w:tcPr>
            <w:tcW w:w="443" w:type="dxa"/>
          </w:tcPr>
          <w:p w14:paraId="32254747" w14:textId="1FD50E3E" w:rsidR="00605274" w:rsidRDefault="00713BCD" w:rsidP="001E5EA8">
            <w:pPr>
              <w:ind w:firstLine="0"/>
              <w:contextualSpacing/>
              <w:jc w:val="both"/>
              <w:rPr>
                <w:rFonts w:eastAsia="Times New Roman" w:cs="Times New Roman"/>
                <w:szCs w:val="28"/>
              </w:rPr>
            </w:pPr>
            <w:r w:rsidRPr="00713BCD">
              <w:rPr>
                <w:rFonts w:eastAsia="Times New Roman" w:cs="Times New Roman"/>
                <w:szCs w:val="28"/>
              </w:rPr>
              <w:t>1</w:t>
            </w:r>
            <w:r>
              <w:rPr>
                <w:rFonts w:eastAsia="Times New Roman" w:cs="Times New Roman"/>
                <w:szCs w:val="28"/>
              </w:rPr>
              <w:t>,</w:t>
            </w:r>
            <w:r w:rsidRPr="00713BCD">
              <w:rPr>
                <w:rFonts w:eastAsia="Times New Roman" w:cs="Times New Roman"/>
                <w:szCs w:val="28"/>
              </w:rPr>
              <w:t>08</w:t>
            </w:r>
          </w:p>
        </w:tc>
        <w:tc>
          <w:tcPr>
            <w:tcW w:w="1176" w:type="dxa"/>
          </w:tcPr>
          <w:p w14:paraId="1BBFD75F" w14:textId="6D4F9FCC" w:rsidR="00605274" w:rsidRDefault="001D5A4D" w:rsidP="001E5EA8">
            <w:pPr>
              <w:ind w:firstLine="0"/>
              <w:contextualSpacing/>
              <w:jc w:val="both"/>
              <w:rPr>
                <w:rFonts w:eastAsia="Times New Roman" w:cs="Times New Roman"/>
                <w:szCs w:val="28"/>
              </w:rPr>
            </w:pPr>
            <w:r>
              <w:rPr>
                <w:rFonts w:eastAsia="Times New Roman" w:cs="Times New Roman"/>
                <w:szCs w:val="28"/>
              </w:rPr>
              <w:t>2,89</w:t>
            </w:r>
          </w:p>
        </w:tc>
        <w:tc>
          <w:tcPr>
            <w:tcW w:w="485" w:type="dxa"/>
          </w:tcPr>
          <w:p w14:paraId="57F45CD2" w14:textId="196B23D1" w:rsidR="00605274" w:rsidRDefault="00540605" w:rsidP="001E5EA8">
            <w:pPr>
              <w:ind w:firstLine="0"/>
              <w:contextualSpacing/>
              <w:jc w:val="both"/>
              <w:rPr>
                <w:rFonts w:eastAsia="Times New Roman" w:cs="Times New Roman"/>
                <w:szCs w:val="28"/>
              </w:rPr>
            </w:pPr>
            <w:r w:rsidRPr="00540605">
              <w:rPr>
                <w:rFonts w:eastAsia="Times New Roman" w:cs="Times New Roman"/>
                <w:szCs w:val="28"/>
              </w:rPr>
              <w:t>2</w:t>
            </w:r>
            <w:r w:rsidR="00713BCD">
              <w:rPr>
                <w:rFonts w:eastAsia="Times New Roman" w:cs="Times New Roman"/>
                <w:szCs w:val="28"/>
                <w:lang w:val="en-US"/>
              </w:rPr>
              <w:t>,</w:t>
            </w:r>
            <w:r w:rsidRPr="00540605">
              <w:rPr>
                <w:rFonts w:eastAsia="Times New Roman" w:cs="Times New Roman"/>
                <w:szCs w:val="28"/>
              </w:rPr>
              <w:t>39</w:t>
            </w:r>
          </w:p>
        </w:tc>
        <w:tc>
          <w:tcPr>
            <w:tcW w:w="877" w:type="dxa"/>
          </w:tcPr>
          <w:p w14:paraId="29B60CF0" w14:textId="5C87A7AA" w:rsidR="00605274" w:rsidRDefault="001D5A4D" w:rsidP="001E5EA8">
            <w:pPr>
              <w:ind w:firstLine="0"/>
              <w:contextualSpacing/>
              <w:jc w:val="both"/>
              <w:rPr>
                <w:rFonts w:eastAsia="Times New Roman" w:cs="Times New Roman"/>
                <w:szCs w:val="28"/>
              </w:rPr>
            </w:pPr>
            <w:r>
              <w:rPr>
                <w:rFonts w:eastAsia="Times New Roman" w:cs="Times New Roman"/>
                <w:szCs w:val="28"/>
              </w:rPr>
              <w:t>1</w:t>
            </w:r>
            <w:r w:rsidR="00653530">
              <w:rPr>
                <w:rFonts w:eastAsia="Times New Roman" w:cs="Times New Roman"/>
                <w:szCs w:val="28"/>
              </w:rPr>
              <w:t>21</w:t>
            </w:r>
            <w:r>
              <w:rPr>
                <w:rFonts w:eastAsia="Times New Roman" w:cs="Times New Roman"/>
                <w:szCs w:val="28"/>
              </w:rPr>
              <w:t>,</w:t>
            </w:r>
            <w:r w:rsidR="00653530">
              <w:rPr>
                <w:rFonts w:eastAsia="Times New Roman" w:cs="Times New Roman"/>
                <w:szCs w:val="28"/>
              </w:rPr>
              <w:t>021</w:t>
            </w:r>
          </w:p>
        </w:tc>
        <w:tc>
          <w:tcPr>
            <w:tcW w:w="620" w:type="dxa"/>
          </w:tcPr>
          <w:p w14:paraId="6F96D445" w14:textId="697FBD67" w:rsidR="00605274" w:rsidRDefault="00605274" w:rsidP="001E5EA8">
            <w:pPr>
              <w:ind w:firstLine="0"/>
              <w:contextualSpacing/>
              <w:jc w:val="both"/>
              <w:rPr>
                <w:rFonts w:eastAsia="Times New Roman" w:cs="Times New Roman"/>
                <w:szCs w:val="28"/>
              </w:rPr>
            </w:pPr>
            <w:r>
              <w:rPr>
                <w:rFonts w:eastAsia="Times New Roman" w:cs="Times New Roman"/>
                <w:szCs w:val="28"/>
              </w:rPr>
              <w:t>100%</w:t>
            </w:r>
          </w:p>
        </w:tc>
      </w:tr>
      <w:tr w:rsidR="00653530" w14:paraId="0FEEC393" w14:textId="085A4000" w:rsidTr="00605274">
        <w:tc>
          <w:tcPr>
            <w:tcW w:w="1594" w:type="dxa"/>
          </w:tcPr>
          <w:p w14:paraId="2ED4F1D8" w14:textId="3315F3F2" w:rsidR="00605274" w:rsidRDefault="00605274" w:rsidP="001E5EA8">
            <w:pPr>
              <w:ind w:firstLine="0"/>
              <w:contextualSpacing/>
              <w:jc w:val="both"/>
              <w:rPr>
                <w:rFonts w:eastAsia="Times New Roman" w:cs="Times New Roman"/>
                <w:szCs w:val="28"/>
              </w:rPr>
            </w:pPr>
            <w:r>
              <w:rPr>
                <w:rFonts w:eastAsia="Times New Roman" w:cs="Times New Roman"/>
                <w:szCs w:val="28"/>
              </w:rPr>
              <w:t>Первичный сектор</w:t>
            </w:r>
          </w:p>
        </w:tc>
        <w:tc>
          <w:tcPr>
            <w:tcW w:w="1657" w:type="dxa"/>
          </w:tcPr>
          <w:p w14:paraId="3A4EB8CC" w14:textId="6078C222" w:rsidR="00605274" w:rsidRDefault="001D5A4D" w:rsidP="001E5EA8">
            <w:pPr>
              <w:ind w:firstLine="0"/>
              <w:contextualSpacing/>
              <w:jc w:val="both"/>
              <w:rPr>
                <w:rFonts w:eastAsia="Times New Roman" w:cs="Times New Roman"/>
                <w:szCs w:val="28"/>
              </w:rPr>
            </w:pPr>
            <w:r>
              <w:rPr>
                <w:rFonts w:eastAsia="Times New Roman" w:cs="Times New Roman"/>
                <w:szCs w:val="28"/>
              </w:rPr>
              <w:t>0,36</w:t>
            </w:r>
          </w:p>
        </w:tc>
        <w:tc>
          <w:tcPr>
            <w:tcW w:w="1727" w:type="dxa"/>
          </w:tcPr>
          <w:p w14:paraId="445B05DA" w14:textId="0435ECC6" w:rsidR="00605274" w:rsidRDefault="00727730" w:rsidP="001E5EA8">
            <w:pPr>
              <w:ind w:firstLine="0"/>
              <w:contextualSpacing/>
              <w:jc w:val="both"/>
              <w:rPr>
                <w:rFonts w:eastAsia="Times New Roman" w:cs="Times New Roman"/>
                <w:szCs w:val="28"/>
              </w:rPr>
            </w:pPr>
            <w:r w:rsidRPr="00727730">
              <w:rPr>
                <w:rFonts w:eastAsia="Times New Roman" w:cs="Times New Roman"/>
                <w:szCs w:val="28"/>
              </w:rPr>
              <w:t>22</w:t>
            </w:r>
            <w:r>
              <w:rPr>
                <w:rFonts w:eastAsia="Times New Roman" w:cs="Times New Roman"/>
                <w:szCs w:val="28"/>
              </w:rPr>
              <w:t>,</w:t>
            </w:r>
            <w:r w:rsidRPr="00727730">
              <w:rPr>
                <w:rFonts w:eastAsia="Times New Roman" w:cs="Times New Roman"/>
                <w:szCs w:val="28"/>
              </w:rPr>
              <w:t>7</w:t>
            </w:r>
          </w:p>
        </w:tc>
        <w:tc>
          <w:tcPr>
            <w:tcW w:w="1275" w:type="dxa"/>
          </w:tcPr>
          <w:p w14:paraId="79142EF7" w14:textId="11D26658" w:rsidR="00605274" w:rsidRDefault="001D5A4D" w:rsidP="001E5EA8">
            <w:pPr>
              <w:ind w:firstLine="0"/>
              <w:contextualSpacing/>
              <w:jc w:val="both"/>
              <w:rPr>
                <w:rFonts w:eastAsia="Times New Roman" w:cs="Times New Roman"/>
                <w:szCs w:val="28"/>
              </w:rPr>
            </w:pPr>
            <w:r>
              <w:rPr>
                <w:rFonts w:eastAsia="Times New Roman" w:cs="Times New Roman"/>
                <w:szCs w:val="28"/>
              </w:rPr>
              <w:t>0,17</w:t>
            </w:r>
          </w:p>
        </w:tc>
        <w:tc>
          <w:tcPr>
            <w:tcW w:w="443" w:type="dxa"/>
          </w:tcPr>
          <w:p w14:paraId="4A5BDE02" w14:textId="597E9A4E" w:rsidR="00605274" w:rsidRDefault="00727730" w:rsidP="001E5EA8">
            <w:pPr>
              <w:ind w:firstLine="0"/>
              <w:contextualSpacing/>
              <w:jc w:val="both"/>
              <w:rPr>
                <w:rFonts w:eastAsia="Times New Roman" w:cs="Times New Roman"/>
                <w:szCs w:val="28"/>
              </w:rPr>
            </w:pPr>
            <w:r w:rsidRPr="00727730">
              <w:rPr>
                <w:rFonts w:eastAsia="Times New Roman" w:cs="Times New Roman"/>
                <w:szCs w:val="28"/>
              </w:rPr>
              <w:t>12</w:t>
            </w:r>
            <w:r>
              <w:rPr>
                <w:rFonts w:eastAsia="Times New Roman" w:cs="Times New Roman"/>
                <w:szCs w:val="28"/>
                <w:lang w:val="en-US"/>
              </w:rPr>
              <w:t>,</w:t>
            </w:r>
            <w:r w:rsidRPr="00727730">
              <w:rPr>
                <w:rFonts w:eastAsia="Times New Roman" w:cs="Times New Roman"/>
                <w:szCs w:val="28"/>
              </w:rPr>
              <w:t>92</w:t>
            </w:r>
          </w:p>
        </w:tc>
        <w:tc>
          <w:tcPr>
            <w:tcW w:w="1176" w:type="dxa"/>
          </w:tcPr>
          <w:p w14:paraId="165AB72A" w14:textId="3FF06026" w:rsidR="00605274" w:rsidRDefault="001D5A4D" w:rsidP="001E5EA8">
            <w:pPr>
              <w:ind w:firstLine="0"/>
              <w:contextualSpacing/>
              <w:jc w:val="both"/>
              <w:rPr>
                <w:rFonts w:eastAsia="Times New Roman" w:cs="Times New Roman"/>
                <w:szCs w:val="28"/>
              </w:rPr>
            </w:pPr>
            <w:r>
              <w:rPr>
                <w:rFonts w:eastAsia="Times New Roman" w:cs="Times New Roman"/>
                <w:szCs w:val="28"/>
              </w:rPr>
              <w:t>0,26</w:t>
            </w:r>
          </w:p>
        </w:tc>
        <w:tc>
          <w:tcPr>
            <w:tcW w:w="485" w:type="dxa"/>
          </w:tcPr>
          <w:p w14:paraId="28B56E72" w14:textId="3A5BD2F8" w:rsidR="00605274" w:rsidRDefault="0050592A" w:rsidP="001E5EA8">
            <w:pPr>
              <w:ind w:firstLine="0"/>
              <w:contextualSpacing/>
              <w:jc w:val="both"/>
              <w:rPr>
                <w:rFonts w:eastAsia="Times New Roman" w:cs="Times New Roman"/>
                <w:szCs w:val="28"/>
              </w:rPr>
            </w:pPr>
            <w:r w:rsidRPr="0050592A">
              <w:rPr>
                <w:rFonts w:eastAsia="Times New Roman" w:cs="Times New Roman"/>
                <w:szCs w:val="28"/>
              </w:rPr>
              <w:t>8</w:t>
            </w:r>
            <w:r w:rsidR="00727730">
              <w:rPr>
                <w:rFonts w:eastAsia="Times New Roman" w:cs="Times New Roman"/>
                <w:szCs w:val="28"/>
                <w:lang w:val="en-US"/>
              </w:rPr>
              <w:t>,</w:t>
            </w:r>
            <w:r w:rsidRPr="0050592A">
              <w:rPr>
                <w:rFonts w:eastAsia="Times New Roman" w:cs="Times New Roman"/>
                <w:szCs w:val="28"/>
              </w:rPr>
              <w:t>96</w:t>
            </w:r>
          </w:p>
        </w:tc>
        <w:tc>
          <w:tcPr>
            <w:tcW w:w="877" w:type="dxa"/>
          </w:tcPr>
          <w:p w14:paraId="31317C6F" w14:textId="60D77149" w:rsidR="00605274" w:rsidRPr="0050592A" w:rsidRDefault="0050592A" w:rsidP="001E5EA8">
            <w:pPr>
              <w:ind w:firstLine="0"/>
              <w:contextualSpacing/>
              <w:jc w:val="both"/>
              <w:rPr>
                <w:rFonts w:eastAsia="Times New Roman" w:cs="Times New Roman"/>
                <w:szCs w:val="28"/>
                <w:lang w:val="en-US"/>
              </w:rPr>
            </w:pPr>
            <w:r>
              <w:rPr>
                <w:rFonts w:eastAsia="Times New Roman" w:cs="Times New Roman"/>
                <w:szCs w:val="28"/>
                <w:lang w:val="en-US"/>
              </w:rPr>
              <w:t>8,83</w:t>
            </w:r>
          </w:p>
        </w:tc>
        <w:tc>
          <w:tcPr>
            <w:tcW w:w="620" w:type="dxa"/>
          </w:tcPr>
          <w:p w14:paraId="0955E6E4" w14:textId="6654F9ED" w:rsidR="00605274" w:rsidRDefault="0050592A" w:rsidP="001E5EA8">
            <w:pPr>
              <w:ind w:firstLine="0"/>
              <w:contextualSpacing/>
              <w:jc w:val="both"/>
              <w:rPr>
                <w:rFonts w:eastAsia="Times New Roman" w:cs="Times New Roman"/>
                <w:szCs w:val="28"/>
              </w:rPr>
            </w:pPr>
            <w:r w:rsidRPr="0050592A">
              <w:rPr>
                <w:rFonts w:eastAsia="Times New Roman" w:cs="Times New Roman"/>
                <w:szCs w:val="28"/>
              </w:rPr>
              <w:t>7</w:t>
            </w:r>
            <w:r>
              <w:rPr>
                <w:rFonts w:eastAsia="Times New Roman" w:cs="Times New Roman"/>
                <w:szCs w:val="28"/>
                <w:lang w:val="en-US"/>
              </w:rPr>
              <w:t>,</w:t>
            </w:r>
            <w:r w:rsidRPr="0050592A">
              <w:rPr>
                <w:rFonts w:eastAsia="Times New Roman" w:cs="Times New Roman"/>
                <w:szCs w:val="28"/>
              </w:rPr>
              <w:t>3</w:t>
            </w:r>
          </w:p>
        </w:tc>
      </w:tr>
      <w:tr w:rsidR="00653530" w14:paraId="4BEF0EF2" w14:textId="3F8776B8" w:rsidTr="00605274">
        <w:tc>
          <w:tcPr>
            <w:tcW w:w="1594" w:type="dxa"/>
          </w:tcPr>
          <w:p w14:paraId="55D19E77" w14:textId="739642B5" w:rsidR="00605274" w:rsidRDefault="00605274" w:rsidP="001E5EA8">
            <w:pPr>
              <w:ind w:firstLine="0"/>
              <w:contextualSpacing/>
              <w:jc w:val="both"/>
              <w:rPr>
                <w:rFonts w:eastAsia="Times New Roman" w:cs="Times New Roman"/>
                <w:szCs w:val="28"/>
              </w:rPr>
            </w:pPr>
            <w:r>
              <w:rPr>
                <w:rFonts w:eastAsia="Times New Roman" w:cs="Times New Roman"/>
                <w:szCs w:val="28"/>
              </w:rPr>
              <w:t>Вторичн</w:t>
            </w:r>
            <w:r w:rsidRPr="00605274">
              <w:rPr>
                <w:rFonts w:eastAsia="Times New Roman" w:cs="Times New Roman"/>
                <w:szCs w:val="28"/>
              </w:rPr>
              <w:t>ый сектор</w:t>
            </w:r>
          </w:p>
        </w:tc>
        <w:tc>
          <w:tcPr>
            <w:tcW w:w="1657" w:type="dxa"/>
          </w:tcPr>
          <w:p w14:paraId="65B920AE" w14:textId="772749D2" w:rsidR="00605274" w:rsidRDefault="005C2657" w:rsidP="001E5EA8">
            <w:pPr>
              <w:ind w:firstLine="0"/>
              <w:contextualSpacing/>
              <w:jc w:val="both"/>
              <w:rPr>
                <w:rFonts w:eastAsia="Times New Roman" w:cs="Times New Roman"/>
                <w:szCs w:val="28"/>
              </w:rPr>
            </w:pPr>
            <w:r>
              <w:rPr>
                <w:rFonts w:eastAsia="Times New Roman" w:cs="Times New Roman"/>
                <w:szCs w:val="28"/>
              </w:rPr>
              <w:t>0,47</w:t>
            </w:r>
          </w:p>
        </w:tc>
        <w:tc>
          <w:tcPr>
            <w:tcW w:w="1727" w:type="dxa"/>
          </w:tcPr>
          <w:p w14:paraId="57F00CBF" w14:textId="66461844" w:rsidR="00605274" w:rsidRDefault="00727730" w:rsidP="001E5EA8">
            <w:pPr>
              <w:ind w:firstLine="0"/>
              <w:contextualSpacing/>
              <w:jc w:val="both"/>
              <w:rPr>
                <w:rFonts w:eastAsia="Times New Roman" w:cs="Times New Roman"/>
                <w:szCs w:val="28"/>
              </w:rPr>
            </w:pPr>
            <w:bookmarkStart w:id="27" w:name="_Hlk163310880"/>
            <w:r w:rsidRPr="00727730">
              <w:rPr>
                <w:rFonts w:eastAsia="Times New Roman" w:cs="Times New Roman"/>
                <w:szCs w:val="28"/>
              </w:rPr>
              <w:t>29</w:t>
            </w:r>
            <w:r w:rsidR="008F39DA">
              <w:rPr>
                <w:rFonts w:eastAsia="Times New Roman" w:cs="Times New Roman"/>
                <w:szCs w:val="28"/>
              </w:rPr>
              <w:t>,</w:t>
            </w:r>
            <w:r w:rsidRPr="00727730">
              <w:rPr>
                <w:rFonts w:eastAsia="Times New Roman" w:cs="Times New Roman"/>
                <w:szCs w:val="28"/>
              </w:rPr>
              <w:t>11</w:t>
            </w:r>
            <w:bookmarkEnd w:id="27"/>
          </w:p>
        </w:tc>
        <w:tc>
          <w:tcPr>
            <w:tcW w:w="1275" w:type="dxa"/>
          </w:tcPr>
          <w:p w14:paraId="0A27B12B" w14:textId="4827FDA2" w:rsidR="00605274" w:rsidRDefault="005C2657" w:rsidP="001E5EA8">
            <w:pPr>
              <w:ind w:firstLine="0"/>
              <w:contextualSpacing/>
              <w:jc w:val="both"/>
              <w:rPr>
                <w:rFonts w:eastAsia="Times New Roman" w:cs="Times New Roman"/>
                <w:szCs w:val="28"/>
              </w:rPr>
            </w:pPr>
            <w:r>
              <w:rPr>
                <w:rFonts w:eastAsia="Times New Roman" w:cs="Times New Roman"/>
                <w:szCs w:val="28"/>
              </w:rPr>
              <w:t>0,46</w:t>
            </w:r>
          </w:p>
        </w:tc>
        <w:tc>
          <w:tcPr>
            <w:tcW w:w="443" w:type="dxa"/>
          </w:tcPr>
          <w:p w14:paraId="3C57C889" w14:textId="0A1E22B1" w:rsidR="00605274" w:rsidRDefault="00727730" w:rsidP="001E5EA8">
            <w:pPr>
              <w:ind w:firstLine="0"/>
              <w:contextualSpacing/>
              <w:jc w:val="both"/>
              <w:rPr>
                <w:rFonts w:eastAsia="Times New Roman" w:cs="Times New Roman"/>
                <w:szCs w:val="28"/>
              </w:rPr>
            </w:pPr>
            <w:r w:rsidRPr="00727730">
              <w:rPr>
                <w:rFonts w:eastAsia="Times New Roman" w:cs="Times New Roman"/>
                <w:szCs w:val="28"/>
              </w:rPr>
              <w:t>35</w:t>
            </w:r>
            <w:r>
              <w:rPr>
                <w:rFonts w:eastAsia="Times New Roman" w:cs="Times New Roman"/>
                <w:szCs w:val="28"/>
              </w:rPr>
              <w:t>,</w:t>
            </w:r>
            <w:r w:rsidRPr="00727730">
              <w:rPr>
                <w:rFonts w:eastAsia="Times New Roman" w:cs="Times New Roman"/>
                <w:szCs w:val="28"/>
              </w:rPr>
              <w:t>41</w:t>
            </w:r>
          </w:p>
        </w:tc>
        <w:tc>
          <w:tcPr>
            <w:tcW w:w="1176" w:type="dxa"/>
          </w:tcPr>
          <w:p w14:paraId="2FC47F10" w14:textId="17B1D155" w:rsidR="00605274" w:rsidRDefault="005C2657" w:rsidP="001E5EA8">
            <w:pPr>
              <w:ind w:firstLine="0"/>
              <w:contextualSpacing/>
              <w:jc w:val="both"/>
              <w:rPr>
                <w:rFonts w:eastAsia="Times New Roman" w:cs="Times New Roman"/>
                <w:szCs w:val="28"/>
              </w:rPr>
            </w:pPr>
            <w:r>
              <w:rPr>
                <w:rFonts w:eastAsia="Times New Roman" w:cs="Times New Roman"/>
                <w:szCs w:val="28"/>
              </w:rPr>
              <w:t>1,18</w:t>
            </w:r>
          </w:p>
        </w:tc>
        <w:tc>
          <w:tcPr>
            <w:tcW w:w="485" w:type="dxa"/>
          </w:tcPr>
          <w:p w14:paraId="60E322BE" w14:textId="1EA8345B" w:rsidR="00605274" w:rsidRDefault="0050592A" w:rsidP="001E5EA8">
            <w:pPr>
              <w:ind w:firstLine="0"/>
              <w:contextualSpacing/>
              <w:jc w:val="both"/>
              <w:rPr>
                <w:rFonts w:eastAsia="Times New Roman" w:cs="Times New Roman"/>
                <w:szCs w:val="28"/>
              </w:rPr>
            </w:pPr>
            <w:r w:rsidRPr="0050592A">
              <w:rPr>
                <w:rFonts w:eastAsia="Times New Roman" w:cs="Times New Roman"/>
                <w:szCs w:val="28"/>
              </w:rPr>
              <w:t>40</w:t>
            </w:r>
            <w:r>
              <w:rPr>
                <w:rFonts w:eastAsia="Times New Roman" w:cs="Times New Roman"/>
                <w:szCs w:val="28"/>
              </w:rPr>
              <w:t>,</w:t>
            </w:r>
            <w:r w:rsidRPr="0050592A">
              <w:rPr>
                <w:rFonts w:eastAsia="Times New Roman" w:cs="Times New Roman"/>
                <w:szCs w:val="28"/>
              </w:rPr>
              <w:t>57</w:t>
            </w:r>
          </w:p>
        </w:tc>
        <w:tc>
          <w:tcPr>
            <w:tcW w:w="877" w:type="dxa"/>
          </w:tcPr>
          <w:p w14:paraId="204B4462" w14:textId="3ED94B21" w:rsidR="00605274" w:rsidRPr="0050592A" w:rsidRDefault="0050592A" w:rsidP="001E5EA8">
            <w:pPr>
              <w:ind w:firstLine="0"/>
              <w:contextualSpacing/>
              <w:jc w:val="both"/>
              <w:rPr>
                <w:rFonts w:eastAsia="Times New Roman" w:cs="Times New Roman"/>
                <w:szCs w:val="28"/>
                <w:lang w:val="en-US"/>
              </w:rPr>
            </w:pPr>
            <w:r>
              <w:rPr>
                <w:rFonts w:eastAsia="Times New Roman" w:cs="Times New Roman"/>
                <w:szCs w:val="28"/>
                <w:lang w:val="en-US"/>
              </w:rPr>
              <w:t>48,31</w:t>
            </w:r>
          </w:p>
        </w:tc>
        <w:tc>
          <w:tcPr>
            <w:tcW w:w="620" w:type="dxa"/>
          </w:tcPr>
          <w:p w14:paraId="4AE24C08" w14:textId="74240D71" w:rsidR="00605274" w:rsidRDefault="0050592A" w:rsidP="001E5EA8">
            <w:pPr>
              <w:ind w:firstLine="0"/>
              <w:contextualSpacing/>
              <w:jc w:val="both"/>
              <w:rPr>
                <w:rFonts w:eastAsia="Times New Roman" w:cs="Times New Roman"/>
                <w:szCs w:val="28"/>
              </w:rPr>
            </w:pPr>
            <w:r w:rsidRPr="0050592A">
              <w:rPr>
                <w:rFonts w:eastAsia="Times New Roman" w:cs="Times New Roman"/>
                <w:szCs w:val="28"/>
              </w:rPr>
              <w:t>39</w:t>
            </w:r>
            <w:r>
              <w:rPr>
                <w:rFonts w:eastAsia="Times New Roman" w:cs="Times New Roman"/>
                <w:szCs w:val="28"/>
              </w:rPr>
              <w:t>,</w:t>
            </w:r>
            <w:r w:rsidRPr="0050592A">
              <w:rPr>
                <w:rFonts w:eastAsia="Times New Roman" w:cs="Times New Roman"/>
                <w:szCs w:val="28"/>
              </w:rPr>
              <w:t>92</w:t>
            </w:r>
          </w:p>
        </w:tc>
      </w:tr>
      <w:tr w:rsidR="00653530" w14:paraId="6BD6B0B4" w14:textId="77777777" w:rsidTr="00605274">
        <w:tc>
          <w:tcPr>
            <w:tcW w:w="1594" w:type="dxa"/>
          </w:tcPr>
          <w:p w14:paraId="28B6A684" w14:textId="010E3363" w:rsidR="00605274" w:rsidRDefault="00605274" w:rsidP="001E5EA8">
            <w:pPr>
              <w:ind w:firstLine="0"/>
              <w:contextualSpacing/>
              <w:jc w:val="both"/>
              <w:rPr>
                <w:rFonts w:eastAsia="Times New Roman" w:cs="Times New Roman"/>
                <w:szCs w:val="28"/>
              </w:rPr>
            </w:pPr>
            <w:r>
              <w:rPr>
                <w:rFonts w:eastAsia="Times New Roman" w:cs="Times New Roman"/>
                <w:szCs w:val="28"/>
              </w:rPr>
              <w:t>Третичный сектор</w:t>
            </w:r>
          </w:p>
        </w:tc>
        <w:tc>
          <w:tcPr>
            <w:tcW w:w="1657" w:type="dxa"/>
          </w:tcPr>
          <w:p w14:paraId="021ECE87" w14:textId="0DA2B43A" w:rsidR="00605274" w:rsidRDefault="005C2657" w:rsidP="001E5EA8">
            <w:pPr>
              <w:ind w:firstLine="0"/>
              <w:contextualSpacing/>
              <w:jc w:val="both"/>
              <w:rPr>
                <w:rFonts w:eastAsia="Times New Roman" w:cs="Times New Roman"/>
                <w:szCs w:val="28"/>
              </w:rPr>
            </w:pPr>
            <w:r>
              <w:rPr>
                <w:rFonts w:eastAsia="Times New Roman" w:cs="Times New Roman"/>
                <w:szCs w:val="28"/>
              </w:rPr>
              <w:t>0,76</w:t>
            </w:r>
          </w:p>
        </w:tc>
        <w:tc>
          <w:tcPr>
            <w:tcW w:w="1727" w:type="dxa"/>
          </w:tcPr>
          <w:p w14:paraId="72E5C9D6" w14:textId="27B5D26E" w:rsidR="00605274" w:rsidRDefault="008F39DA" w:rsidP="001E5EA8">
            <w:pPr>
              <w:ind w:firstLine="0"/>
              <w:contextualSpacing/>
              <w:jc w:val="both"/>
              <w:rPr>
                <w:rFonts w:eastAsia="Times New Roman" w:cs="Times New Roman"/>
                <w:szCs w:val="28"/>
              </w:rPr>
            </w:pPr>
            <w:r w:rsidRPr="008F39DA">
              <w:rPr>
                <w:rFonts w:eastAsia="Times New Roman" w:cs="Times New Roman"/>
                <w:szCs w:val="28"/>
              </w:rPr>
              <w:t>48</w:t>
            </w:r>
            <w:r>
              <w:rPr>
                <w:rFonts w:eastAsia="Times New Roman" w:cs="Times New Roman"/>
                <w:szCs w:val="28"/>
              </w:rPr>
              <w:t>,</w:t>
            </w:r>
            <w:r w:rsidRPr="008F39DA">
              <w:rPr>
                <w:rFonts w:eastAsia="Times New Roman" w:cs="Times New Roman"/>
                <w:szCs w:val="28"/>
              </w:rPr>
              <w:t>06</w:t>
            </w:r>
          </w:p>
        </w:tc>
        <w:tc>
          <w:tcPr>
            <w:tcW w:w="1275" w:type="dxa"/>
          </w:tcPr>
          <w:p w14:paraId="747D0ACE" w14:textId="14B06229" w:rsidR="00605274" w:rsidRDefault="00FE725C" w:rsidP="001E5EA8">
            <w:pPr>
              <w:ind w:firstLine="0"/>
              <w:contextualSpacing/>
              <w:jc w:val="both"/>
              <w:rPr>
                <w:rFonts w:eastAsia="Times New Roman" w:cs="Times New Roman"/>
                <w:szCs w:val="28"/>
              </w:rPr>
            </w:pPr>
            <w:r>
              <w:rPr>
                <w:rFonts w:eastAsia="Times New Roman" w:cs="Times New Roman"/>
                <w:szCs w:val="28"/>
              </w:rPr>
              <w:t>0,68</w:t>
            </w:r>
          </w:p>
        </w:tc>
        <w:tc>
          <w:tcPr>
            <w:tcW w:w="443" w:type="dxa"/>
          </w:tcPr>
          <w:p w14:paraId="7C147F89" w14:textId="04C39B8D" w:rsidR="00605274" w:rsidRDefault="00727730" w:rsidP="001E5EA8">
            <w:pPr>
              <w:ind w:firstLine="0"/>
              <w:contextualSpacing/>
              <w:jc w:val="both"/>
              <w:rPr>
                <w:rFonts w:eastAsia="Times New Roman" w:cs="Times New Roman"/>
                <w:szCs w:val="28"/>
              </w:rPr>
            </w:pPr>
            <w:r w:rsidRPr="00727730">
              <w:rPr>
                <w:rFonts w:eastAsia="Times New Roman" w:cs="Times New Roman"/>
                <w:szCs w:val="28"/>
              </w:rPr>
              <w:t>51</w:t>
            </w:r>
            <w:r>
              <w:rPr>
                <w:rFonts w:eastAsia="Times New Roman" w:cs="Times New Roman"/>
                <w:szCs w:val="28"/>
              </w:rPr>
              <w:t>,</w:t>
            </w:r>
            <w:r w:rsidRPr="00727730">
              <w:rPr>
                <w:rFonts w:eastAsia="Times New Roman" w:cs="Times New Roman"/>
                <w:szCs w:val="28"/>
              </w:rPr>
              <w:t>67</w:t>
            </w:r>
          </w:p>
        </w:tc>
        <w:tc>
          <w:tcPr>
            <w:tcW w:w="1176" w:type="dxa"/>
          </w:tcPr>
          <w:p w14:paraId="396DB0F8" w14:textId="4D6008D7" w:rsidR="00605274" w:rsidRDefault="00653530" w:rsidP="001E5EA8">
            <w:pPr>
              <w:ind w:firstLine="0"/>
              <w:contextualSpacing/>
              <w:jc w:val="both"/>
              <w:rPr>
                <w:rFonts w:eastAsia="Times New Roman" w:cs="Times New Roman"/>
                <w:szCs w:val="28"/>
              </w:rPr>
            </w:pPr>
            <w:r>
              <w:rPr>
                <w:rFonts w:eastAsia="Times New Roman" w:cs="Times New Roman"/>
                <w:szCs w:val="28"/>
              </w:rPr>
              <w:t>1,46</w:t>
            </w:r>
          </w:p>
        </w:tc>
        <w:tc>
          <w:tcPr>
            <w:tcW w:w="485" w:type="dxa"/>
          </w:tcPr>
          <w:p w14:paraId="402AD9DC" w14:textId="2FE1BEAD" w:rsidR="00605274" w:rsidRPr="003860DE" w:rsidRDefault="0050592A" w:rsidP="001E5EA8">
            <w:pPr>
              <w:ind w:firstLine="0"/>
              <w:contextualSpacing/>
              <w:jc w:val="both"/>
              <w:rPr>
                <w:rFonts w:eastAsia="Times New Roman" w:cs="Times New Roman"/>
                <w:szCs w:val="28"/>
              </w:rPr>
            </w:pPr>
            <w:r w:rsidRPr="0050592A">
              <w:rPr>
                <w:rFonts w:eastAsia="Times New Roman" w:cs="Times New Roman"/>
                <w:szCs w:val="28"/>
              </w:rPr>
              <w:t>50</w:t>
            </w:r>
            <w:r w:rsidR="00727730">
              <w:rPr>
                <w:rFonts w:eastAsia="Times New Roman" w:cs="Times New Roman"/>
                <w:szCs w:val="28"/>
                <w:lang w:val="en-US"/>
              </w:rPr>
              <w:t>,</w:t>
            </w:r>
            <w:r w:rsidRPr="0050592A">
              <w:rPr>
                <w:rFonts w:eastAsia="Times New Roman" w:cs="Times New Roman"/>
                <w:szCs w:val="28"/>
              </w:rPr>
              <w:t>46</w:t>
            </w:r>
          </w:p>
        </w:tc>
        <w:tc>
          <w:tcPr>
            <w:tcW w:w="877" w:type="dxa"/>
          </w:tcPr>
          <w:p w14:paraId="46F49680" w14:textId="1F030F05" w:rsidR="00605274" w:rsidRPr="0050592A" w:rsidRDefault="0050592A" w:rsidP="001E5EA8">
            <w:pPr>
              <w:ind w:firstLine="0"/>
              <w:contextualSpacing/>
              <w:jc w:val="both"/>
              <w:rPr>
                <w:rFonts w:eastAsia="Times New Roman" w:cs="Times New Roman"/>
                <w:szCs w:val="28"/>
                <w:lang w:val="en-US"/>
              </w:rPr>
            </w:pPr>
            <w:r>
              <w:rPr>
                <w:rFonts w:eastAsia="Times New Roman" w:cs="Times New Roman"/>
                <w:szCs w:val="28"/>
                <w:lang w:val="en-US"/>
              </w:rPr>
              <w:t>63,87</w:t>
            </w:r>
          </w:p>
        </w:tc>
        <w:tc>
          <w:tcPr>
            <w:tcW w:w="620" w:type="dxa"/>
          </w:tcPr>
          <w:p w14:paraId="303E9494" w14:textId="5861F631" w:rsidR="00605274" w:rsidRDefault="0050592A" w:rsidP="001E5EA8">
            <w:pPr>
              <w:ind w:firstLine="0"/>
              <w:contextualSpacing/>
              <w:jc w:val="both"/>
              <w:rPr>
                <w:rFonts w:eastAsia="Times New Roman" w:cs="Times New Roman"/>
                <w:szCs w:val="28"/>
              </w:rPr>
            </w:pPr>
            <w:r w:rsidRPr="0050592A">
              <w:rPr>
                <w:rFonts w:eastAsia="Times New Roman" w:cs="Times New Roman"/>
                <w:szCs w:val="28"/>
              </w:rPr>
              <w:t>52.78</w:t>
            </w:r>
          </w:p>
        </w:tc>
      </w:tr>
    </w:tbl>
    <w:p w14:paraId="0E434195" w14:textId="77777777" w:rsidR="00DB3184" w:rsidRDefault="00DB3184" w:rsidP="001E5EA8">
      <w:pPr>
        <w:contextualSpacing/>
        <w:jc w:val="both"/>
        <w:rPr>
          <w:rFonts w:eastAsia="Times New Roman" w:cs="Times New Roman"/>
          <w:szCs w:val="28"/>
        </w:rPr>
      </w:pPr>
    </w:p>
    <w:p w14:paraId="0143A9F6" w14:textId="02A72080" w:rsidR="00605274" w:rsidRDefault="00BA5969" w:rsidP="001E5EA8">
      <w:pPr>
        <w:contextualSpacing/>
        <w:jc w:val="both"/>
        <w:rPr>
          <w:rFonts w:eastAsia="Times New Roman" w:cs="Times New Roman"/>
          <w:szCs w:val="28"/>
        </w:rPr>
      </w:pPr>
      <w:r>
        <w:rPr>
          <w:rFonts w:eastAsia="Times New Roman" w:cs="Times New Roman"/>
          <w:szCs w:val="28"/>
        </w:rPr>
        <w:t>Как видно из данных таблиц</w:t>
      </w:r>
      <w:r w:rsidR="00C570D6">
        <w:rPr>
          <w:rFonts w:eastAsia="Times New Roman" w:cs="Times New Roman"/>
          <w:szCs w:val="28"/>
        </w:rPr>
        <w:t>ы</w:t>
      </w:r>
      <w:r w:rsidR="00DB3184">
        <w:rPr>
          <w:rFonts w:eastAsia="Times New Roman" w:cs="Times New Roman"/>
          <w:szCs w:val="28"/>
        </w:rPr>
        <w:t xml:space="preserve"> 5</w:t>
      </w:r>
      <w:r>
        <w:rPr>
          <w:rFonts w:eastAsia="Times New Roman" w:cs="Times New Roman"/>
          <w:szCs w:val="28"/>
        </w:rPr>
        <w:t xml:space="preserve">, структура экономик провинций </w:t>
      </w:r>
      <w:proofErr w:type="spellStart"/>
      <w:r>
        <w:rPr>
          <w:rFonts w:eastAsia="Times New Roman" w:cs="Times New Roman"/>
          <w:szCs w:val="28"/>
        </w:rPr>
        <w:t>Дунб</w:t>
      </w:r>
      <w:r w:rsidR="003A2783">
        <w:rPr>
          <w:rFonts w:eastAsia="Times New Roman" w:cs="Times New Roman"/>
          <w:szCs w:val="28"/>
        </w:rPr>
        <w:t>э</w:t>
      </w:r>
      <w:r>
        <w:rPr>
          <w:rFonts w:eastAsia="Times New Roman" w:cs="Times New Roman"/>
          <w:szCs w:val="28"/>
        </w:rPr>
        <w:t>я</w:t>
      </w:r>
      <w:proofErr w:type="spellEnd"/>
      <w:r>
        <w:rPr>
          <w:rFonts w:eastAsia="Times New Roman" w:cs="Times New Roman"/>
          <w:szCs w:val="28"/>
        </w:rPr>
        <w:t xml:space="preserve"> в большей степени чем КНР в целом опирается на</w:t>
      </w:r>
      <w:r w:rsidR="009F6CD2">
        <w:rPr>
          <w:rFonts w:eastAsia="Times New Roman" w:cs="Times New Roman"/>
          <w:szCs w:val="28"/>
        </w:rPr>
        <w:t xml:space="preserve"> </w:t>
      </w:r>
      <w:r w:rsidR="00785C31">
        <w:rPr>
          <w:rFonts w:eastAsia="Times New Roman" w:cs="Times New Roman"/>
          <w:szCs w:val="28"/>
        </w:rPr>
        <w:t>перечный</w:t>
      </w:r>
      <w:r w:rsidR="009F6CD2">
        <w:rPr>
          <w:rFonts w:eastAsia="Times New Roman" w:cs="Times New Roman"/>
          <w:szCs w:val="28"/>
        </w:rPr>
        <w:t xml:space="preserve"> и </w:t>
      </w:r>
      <w:r w:rsidR="00785C31">
        <w:rPr>
          <w:rFonts w:eastAsia="Times New Roman" w:cs="Times New Roman"/>
          <w:szCs w:val="28"/>
        </w:rPr>
        <w:t>вторичный</w:t>
      </w:r>
      <w:r w:rsidR="009F6CD2">
        <w:rPr>
          <w:rFonts w:eastAsia="Times New Roman" w:cs="Times New Roman"/>
          <w:szCs w:val="28"/>
        </w:rPr>
        <w:t xml:space="preserve"> сектор</w:t>
      </w:r>
      <w:r w:rsidR="00785C31">
        <w:rPr>
          <w:rFonts w:eastAsia="Times New Roman" w:cs="Times New Roman"/>
          <w:szCs w:val="28"/>
        </w:rPr>
        <w:t>а</w:t>
      </w:r>
      <w:r w:rsidR="009F6CD2">
        <w:rPr>
          <w:rFonts w:eastAsia="Times New Roman" w:cs="Times New Roman"/>
          <w:szCs w:val="28"/>
        </w:rPr>
        <w:t xml:space="preserve">. Наиболее близок </w:t>
      </w:r>
      <w:r w:rsidR="00785C31">
        <w:rPr>
          <w:rFonts w:eastAsia="Times New Roman" w:cs="Times New Roman"/>
          <w:szCs w:val="28"/>
        </w:rPr>
        <w:t>к общенациональному показателю</w:t>
      </w:r>
      <w:r w:rsidR="009F6CD2">
        <w:rPr>
          <w:rFonts w:eastAsia="Times New Roman" w:cs="Times New Roman"/>
          <w:szCs w:val="28"/>
        </w:rPr>
        <w:t xml:space="preserve"> в этой сфере приблизился Ляонин. Цзилинь близок к показателям по стране в аспекте роли третичного сектора, при этом доля первичного сектора</w:t>
      </w:r>
      <w:r w:rsidR="00E13A25">
        <w:rPr>
          <w:rFonts w:eastAsia="Times New Roman" w:cs="Times New Roman"/>
          <w:szCs w:val="28"/>
        </w:rPr>
        <w:t xml:space="preserve"> на </w:t>
      </w:r>
      <w:r w:rsidR="00E13A25" w:rsidRPr="00E13A25">
        <w:rPr>
          <w:rFonts w:eastAsia="Times New Roman" w:cs="Times New Roman"/>
          <w:szCs w:val="28"/>
        </w:rPr>
        <w:t>5,62</w:t>
      </w:r>
      <w:r w:rsidR="00E13A25">
        <w:rPr>
          <w:rFonts w:eastAsia="Times New Roman" w:cs="Times New Roman"/>
          <w:szCs w:val="28"/>
        </w:rPr>
        <w:t xml:space="preserve">% больше, а вторичного – на </w:t>
      </w:r>
      <w:r w:rsidR="00E13A25" w:rsidRPr="00E13A25">
        <w:rPr>
          <w:rFonts w:eastAsia="Times New Roman" w:cs="Times New Roman"/>
          <w:szCs w:val="28"/>
        </w:rPr>
        <w:t>4,51</w:t>
      </w:r>
      <w:r w:rsidR="00E13A25">
        <w:rPr>
          <w:rFonts w:eastAsia="Times New Roman" w:cs="Times New Roman"/>
          <w:szCs w:val="28"/>
        </w:rPr>
        <w:t>% меньше</w:t>
      </w:r>
      <w:r w:rsidR="009F6CD2">
        <w:rPr>
          <w:rFonts w:eastAsia="Times New Roman" w:cs="Times New Roman"/>
          <w:szCs w:val="28"/>
        </w:rPr>
        <w:t xml:space="preserve">. Наиболее архаичную экономическую структуру демонстрирует </w:t>
      </w:r>
      <w:r w:rsidR="00785C31">
        <w:rPr>
          <w:rFonts w:eastAsia="Times New Roman" w:cs="Times New Roman"/>
          <w:szCs w:val="28"/>
        </w:rPr>
        <w:lastRenderedPageBreak/>
        <w:t>Хэйлунцзян,</w:t>
      </w:r>
      <w:r w:rsidR="004F03F8">
        <w:rPr>
          <w:rFonts w:eastAsia="Times New Roman" w:cs="Times New Roman"/>
          <w:szCs w:val="28"/>
        </w:rPr>
        <w:t xml:space="preserve"> где первичный сектор занимает </w:t>
      </w:r>
      <w:r w:rsidR="004F03F8" w:rsidRPr="004F03F8">
        <w:rPr>
          <w:rFonts w:eastAsia="Times New Roman" w:cs="Times New Roman"/>
          <w:szCs w:val="28"/>
        </w:rPr>
        <w:t>22,7</w:t>
      </w:r>
      <w:r w:rsidR="004F03F8">
        <w:rPr>
          <w:rFonts w:eastAsia="Times New Roman" w:cs="Times New Roman"/>
          <w:szCs w:val="28"/>
        </w:rPr>
        <w:t xml:space="preserve">, а вторичный всего </w:t>
      </w:r>
      <w:r w:rsidR="004F03F8" w:rsidRPr="004F03F8">
        <w:rPr>
          <w:rFonts w:eastAsia="Times New Roman" w:cs="Times New Roman"/>
          <w:szCs w:val="28"/>
        </w:rPr>
        <w:t>29,11</w:t>
      </w:r>
      <w:r w:rsidR="009F6CD2">
        <w:rPr>
          <w:rFonts w:eastAsia="Times New Roman" w:cs="Times New Roman"/>
          <w:szCs w:val="28"/>
        </w:rPr>
        <w:t xml:space="preserve">, </w:t>
      </w:r>
      <w:r w:rsidR="004F03F8">
        <w:rPr>
          <w:rFonts w:eastAsia="Times New Roman" w:cs="Times New Roman"/>
          <w:szCs w:val="28"/>
        </w:rPr>
        <w:t xml:space="preserve">третичный сектор дает меньше половины валового продукта, </w:t>
      </w:r>
      <w:r w:rsidR="009F6CD2">
        <w:rPr>
          <w:rFonts w:eastAsia="Times New Roman" w:cs="Times New Roman"/>
          <w:szCs w:val="28"/>
        </w:rPr>
        <w:t>при этом по ВРП</w:t>
      </w:r>
      <w:r w:rsidR="004F03F8">
        <w:rPr>
          <w:rFonts w:eastAsia="Times New Roman" w:cs="Times New Roman"/>
          <w:szCs w:val="28"/>
        </w:rPr>
        <w:t xml:space="preserve"> провинции превосходит таковой показатель у Цзилиня</w:t>
      </w:r>
      <w:r w:rsidR="009F6CD2">
        <w:rPr>
          <w:rFonts w:eastAsia="Times New Roman" w:cs="Times New Roman"/>
          <w:szCs w:val="28"/>
        </w:rPr>
        <w:t xml:space="preserve">. В целом, данные по доле ВРП провинций в ВВП КНР еще раз подтверждают выдвинутые ранее тезисы о безусловном экономическом превосходстве Ляонина над остальными провинциями </w:t>
      </w:r>
      <w:proofErr w:type="spellStart"/>
      <w:r w:rsidR="009F6CD2">
        <w:rPr>
          <w:rFonts w:eastAsia="Times New Roman" w:cs="Times New Roman"/>
          <w:szCs w:val="28"/>
        </w:rPr>
        <w:t>Дунб</w:t>
      </w:r>
      <w:r w:rsidR="003A2783">
        <w:rPr>
          <w:rFonts w:eastAsia="Times New Roman" w:cs="Times New Roman"/>
          <w:szCs w:val="28"/>
        </w:rPr>
        <w:t>э</w:t>
      </w:r>
      <w:r w:rsidR="009F6CD2">
        <w:rPr>
          <w:rFonts w:eastAsia="Times New Roman" w:cs="Times New Roman"/>
          <w:szCs w:val="28"/>
        </w:rPr>
        <w:t>я</w:t>
      </w:r>
      <w:proofErr w:type="spellEnd"/>
      <w:r w:rsidR="00785C31">
        <w:rPr>
          <w:rFonts w:eastAsia="Times New Roman" w:cs="Times New Roman"/>
          <w:szCs w:val="28"/>
        </w:rPr>
        <w:t>. Хэйлунцзян, даже несмотря на архаическую структуру своей экономки все -</w:t>
      </w:r>
      <w:r w:rsidR="00547071">
        <w:rPr>
          <w:rFonts w:eastAsia="Times New Roman" w:cs="Times New Roman"/>
          <w:szCs w:val="28"/>
        </w:rPr>
        <w:t>равно по</w:t>
      </w:r>
      <w:r w:rsidR="00785C31">
        <w:rPr>
          <w:rFonts w:eastAsia="Times New Roman" w:cs="Times New Roman"/>
          <w:szCs w:val="28"/>
        </w:rPr>
        <w:t xml:space="preserve"> ВРП превосходит Цзилинь, даже в случае пересчета на душу населения.</w:t>
      </w:r>
    </w:p>
    <w:p w14:paraId="45F680FA" w14:textId="5545B90C" w:rsidR="00BA5969" w:rsidRDefault="00BA5969" w:rsidP="001E5EA8">
      <w:pPr>
        <w:contextualSpacing/>
        <w:jc w:val="both"/>
        <w:rPr>
          <w:rFonts w:eastAsia="Times New Roman" w:cs="Times New Roman"/>
          <w:szCs w:val="28"/>
        </w:rPr>
      </w:pPr>
      <w:r>
        <w:rPr>
          <w:rFonts w:eastAsia="Times New Roman" w:cs="Times New Roman"/>
          <w:szCs w:val="28"/>
        </w:rPr>
        <w:t>В данно</w:t>
      </w:r>
      <w:r w:rsidR="00EB22FB">
        <w:rPr>
          <w:rFonts w:eastAsia="Times New Roman" w:cs="Times New Roman"/>
          <w:szCs w:val="28"/>
        </w:rPr>
        <w:t>м</w:t>
      </w:r>
      <w:r>
        <w:rPr>
          <w:rFonts w:eastAsia="Times New Roman" w:cs="Times New Roman"/>
          <w:szCs w:val="28"/>
        </w:rPr>
        <w:t xml:space="preserve"> </w:t>
      </w:r>
      <w:r w:rsidR="00EB22FB">
        <w:rPr>
          <w:rFonts w:eastAsia="Times New Roman" w:cs="Times New Roman"/>
          <w:szCs w:val="28"/>
        </w:rPr>
        <w:t>разделе</w:t>
      </w:r>
      <w:r w:rsidR="00D641E7">
        <w:rPr>
          <w:rFonts w:eastAsia="Times New Roman" w:cs="Times New Roman"/>
          <w:szCs w:val="28"/>
        </w:rPr>
        <w:t xml:space="preserve"> была дан</w:t>
      </w:r>
      <w:r w:rsidR="009F6CD2">
        <w:rPr>
          <w:rFonts w:eastAsia="Times New Roman" w:cs="Times New Roman"/>
          <w:szCs w:val="28"/>
        </w:rPr>
        <w:t xml:space="preserve">а </w:t>
      </w:r>
      <w:r w:rsidR="00D641E7">
        <w:rPr>
          <w:rFonts w:eastAsia="Times New Roman" w:cs="Times New Roman"/>
          <w:szCs w:val="28"/>
        </w:rPr>
        <w:t xml:space="preserve">справка </w:t>
      </w:r>
      <w:r w:rsidR="009F6CD2">
        <w:rPr>
          <w:rFonts w:eastAsia="Times New Roman" w:cs="Times New Roman"/>
          <w:szCs w:val="28"/>
        </w:rPr>
        <w:t>о политэкономическом развитии региона Северо-Востока КНР, описаны основные его современные проблемы и возможности их решения, было проанализировано развитие экономик провинций региона с конца 2000-ых по наши д</w:t>
      </w:r>
      <w:r w:rsidR="0079401C">
        <w:rPr>
          <w:rFonts w:eastAsia="Times New Roman" w:cs="Times New Roman"/>
          <w:szCs w:val="28"/>
        </w:rPr>
        <w:t>н</w:t>
      </w:r>
      <w:r w:rsidR="009F6CD2">
        <w:rPr>
          <w:rFonts w:eastAsia="Times New Roman" w:cs="Times New Roman"/>
          <w:szCs w:val="28"/>
        </w:rPr>
        <w:t>и</w:t>
      </w:r>
      <w:r w:rsidR="00D641E7">
        <w:rPr>
          <w:rFonts w:eastAsia="Times New Roman" w:cs="Times New Roman"/>
          <w:szCs w:val="28"/>
        </w:rPr>
        <w:t xml:space="preserve">, был </w:t>
      </w:r>
      <w:r w:rsidR="00785C31">
        <w:rPr>
          <w:rFonts w:eastAsia="Times New Roman" w:cs="Times New Roman"/>
          <w:szCs w:val="28"/>
        </w:rPr>
        <w:t>продемонстрирован</w:t>
      </w:r>
      <w:r w:rsidR="00D641E7">
        <w:rPr>
          <w:rFonts w:eastAsia="Times New Roman" w:cs="Times New Roman"/>
          <w:szCs w:val="28"/>
        </w:rPr>
        <w:t xml:space="preserve"> пример кластерного анализа на </w:t>
      </w:r>
      <w:r w:rsidR="00785C31">
        <w:rPr>
          <w:rFonts w:eastAsia="Times New Roman" w:cs="Times New Roman"/>
          <w:szCs w:val="28"/>
        </w:rPr>
        <w:t>основе</w:t>
      </w:r>
      <w:r w:rsidR="00D641E7">
        <w:rPr>
          <w:rFonts w:eastAsia="Times New Roman" w:cs="Times New Roman"/>
          <w:szCs w:val="28"/>
        </w:rPr>
        <w:t xml:space="preserve"> города </w:t>
      </w:r>
      <w:proofErr w:type="spellStart"/>
      <w:r w:rsidR="00D641E7">
        <w:rPr>
          <w:rFonts w:eastAsia="Times New Roman" w:cs="Times New Roman"/>
          <w:szCs w:val="28"/>
        </w:rPr>
        <w:t>Хэган</w:t>
      </w:r>
      <w:proofErr w:type="spellEnd"/>
      <w:r w:rsidR="00D641E7">
        <w:rPr>
          <w:rFonts w:eastAsia="Times New Roman" w:cs="Times New Roman"/>
          <w:szCs w:val="28"/>
        </w:rPr>
        <w:t xml:space="preserve">. </w:t>
      </w:r>
      <w:r w:rsidR="00CC6E86">
        <w:rPr>
          <w:rFonts w:eastAsia="Times New Roman" w:cs="Times New Roman"/>
          <w:szCs w:val="28"/>
        </w:rPr>
        <w:t>Далее</w:t>
      </w:r>
      <w:r w:rsidR="00785C31">
        <w:rPr>
          <w:rFonts w:eastAsia="Times New Roman" w:cs="Times New Roman"/>
          <w:szCs w:val="28"/>
        </w:rPr>
        <w:t>,</w:t>
      </w:r>
      <w:r w:rsidR="00D641E7">
        <w:rPr>
          <w:rFonts w:eastAsia="Times New Roman" w:cs="Times New Roman"/>
          <w:szCs w:val="28"/>
        </w:rPr>
        <w:t xml:space="preserve"> будет </w:t>
      </w:r>
      <w:r w:rsidR="00785C31">
        <w:rPr>
          <w:rFonts w:eastAsia="Times New Roman" w:cs="Times New Roman"/>
          <w:szCs w:val="28"/>
        </w:rPr>
        <w:t>рассмотрено</w:t>
      </w:r>
      <w:r w:rsidR="00D641E7">
        <w:rPr>
          <w:rFonts w:eastAsia="Times New Roman" w:cs="Times New Roman"/>
          <w:szCs w:val="28"/>
        </w:rPr>
        <w:t xml:space="preserve"> экон</w:t>
      </w:r>
      <w:r w:rsidR="00785C31">
        <w:rPr>
          <w:rFonts w:eastAsia="Times New Roman" w:cs="Times New Roman"/>
          <w:szCs w:val="28"/>
        </w:rPr>
        <w:t>омико</w:t>
      </w:r>
      <w:r w:rsidR="00D641E7">
        <w:rPr>
          <w:rFonts w:eastAsia="Times New Roman" w:cs="Times New Roman"/>
          <w:szCs w:val="28"/>
        </w:rPr>
        <w:t>-геогра</w:t>
      </w:r>
      <w:r w:rsidR="00785C31">
        <w:rPr>
          <w:rFonts w:eastAsia="Times New Roman" w:cs="Times New Roman"/>
          <w:szCs w:val="28"/>
        </w:rPr>
        <w:t>фическое</w:t>
      </w:r>
      <w:r w:rsidR="00D641E7">
        <w:rPr>
          <w:rFonts w:eastAsia="Times New Roman" w:cs="Times New Roman"/>
          <w:szCs w:val="28"/>
        </w:rPr>
        <w:t xml:space="preserve"> положение </w:t>
      </w:r>
      <w:r w:rsidR="00785C31">
        <w:rPr>
          <w:rFonts w:eastAsia="Times New Roman" w:cs="Times New Roman"/>
          <w:szCs w:val="28"/>
        </w:rPr>
        <w:t>провинций</w:t>
      </w:r>
      <w:r w:rsidR="00D641E7">
        <w:rPr>
          <w:rFonts w:eastAsia="Times New Roman" w:cs="Times New Roman"/>
          <w:szCs w:val="28"/>
        </w:rPr>
        <w:t xml:space="preserve"> </w:t>
      </w:r>
      <w:proofErr w:type="spellStart"/>
      <w:r w:rsidR="00D641E7">
        <w:rPr>
          <w:rFonts w:eastAsia="Times New Roman" w:cs="Times New Roman"/>
          <w:szCs w:val="28"/>
        </w:rPr>
        <w:t>Дунб</w:t>
      </w:r>
      <w:r w:rsidR="003A2783">
        <w:rPr>
          <w:rFonts w:eastAsia="Times New Roman" w:cs="Times New Roman"/>
          <w:szCs w:val="28"/>
        </w:rPr>
        <w:t>э</w:t>
      </w:r>
      <w:r w:rsidR="00D641E7">
        <w:rPr>
          <w:rFonts w:eastAsia="Times New Roman" w:cs="Times New Roman"/>
          <w:szCs w:val="28"/>
        </w:rPr>
        <w:t>я</w:t>
      </w:r>
      <w:proofErr w:type="spellEnd"/>
      <w:r w:rsidR="00D641E7">
        <w:rPr>
          <w:rFonts w:eastAsia="Times New Roman" w:cs="Times New Roman"/>
          <w:szCs w:val="28"/>
        </w:rPr>
        <w:t xml:space="preserve">, перспективные </w:t>
      </w:r>
      <w:r w:rsidR="00785C31">
        <w:rPr>
          <w:rFonts w:eastAsia="Times New Roman" w:cs="Times New Roman"/>
          <w:szCs w:val="28"/>
        </w:rPr>
        <w:t>направления</w:t>
      </w:r>
      <w:r w:rsidR="00D641E7">
        <w:rPr>
          <w:rFonts w:eastAsia="Times New Roman" w:cs="Times New Roman"/>
          <w:szCs w:val="28"/>
        </w:rPr>
        <w:t xml:space="preserve"> дальнейшего и развития и примеры существующих и потенциальных кластеров провинции.</w:t>
      </w:r>
    </w:p>
    <w:p w14:paraId="6ED8EE01" w14:textId="77777777" w:rsidR="00CC6E86" w:rsidRPr="00BA5969" w:rsidRDefault="00CC6E86" w:rsidP="001E5EA8">
      <w:pPr>
        <w:contextualSpacing/>
        <w:jc w:val="both"/>
        <w:rPr>
          <w:rFonts w:eastAsia="SimSun" w:cs="Times New Roman"/>
          <w:szCs w:val="28"/>
          <w:lang w:eastAsia="zh-CN"/>
        </w:rPr>
      </w:pPr>
    </w:p>
    <w:p w14:paraId="08ED2612" w14:textId="132F84BE" w:rsidR="00DE7F0E" w:rsidRDefault="00DE7F0E" w:rsidP="00CC6E86">
      <w:pPr>
        <w:pStyle w:val="2"/>
        <w:ind w:firstLine="0"/>
        <w:jc w:val="center"/>
        <w:rPr>
          <w:rFonts w:ascii="Times New Roman" w:hAnsi="Times New Roman" w:cs="Times New Roman"/>
          <w:b/>
          <w:bCs/>
          <w:color w:val="auto"/>
          <w:sz w:val="28"/>
          <w:szCs w:val="28"/>
        </w:rPr>
      </w:pPr>
      <w:bookmarkStart w:id="28" w:name="_Toc166590613"/>
      <w:r w:rsidRPr="004414D8">
        <w:rPr>
          <w:rFonts w:ascii="Times New Roman" w:hAnsi="Times New Roman" w:cs="Times New Roman"/>
          <w:b/>
          <w:bCs/>
          <w:color w:val="auto"/>
          <w:sz w:val="28"/>
          <w:szCs w:val="28"/>
        </w:rPr>
        <w:t>2.</w:t>
      </w:r>
      <w:r w:rsidR="00186A58" w:rsidRPr="004414D8">
        <w:rPr>
          <w:rFonts w:ascii="Times New Roman" w:hAnsi="Times New Roman" w:cs="Times New Roman"/>
          <w:b/>
          <w:bCs/>
          <w:color w:val="auto"/>
          <w:sz w:val="28"/>
          <w:szCs w:val="28"/>
        </w:rPr>
        <w:t>3</w:t>
      </w:r>
      <w:r w:rsidRPr="004414D8">
        <w:rPr>
          <w:rFonts w:ascii="Times New Roman" w:hAnsi="Times New Roman" w:cs="Times New Roman"/>
          <w:b/>
          <w:bCs/>
          <w:color w:val="auto"/>
          <w:sz w:val="28"/>
          <w:szCs w:val="28"/>
        </w:rPr>
        <w:t>.</w:t>
      </w:r>
      <w:r w:rsidRPr="004414D8">
        <w:rPr>
          <w:rFonts w:ascii="Times New Roman" w:hAnsi="Times New Roman" w:cs="Times New Roman"/>
          <w:b/>
          <w:bCs/>
          <w:color w:val="auto"/>
          <w:sz w:val="28"/>
          <w:szCs w:val="28"/>
        </w:rPr>
        <w:tab/>
        <w:t>Провинция Хэйлунцзян</w:t>
      </w:r>
      <w:bookmarkEnd w:id="28"/>
    </w:p>
    <w:p w14:paraId="2104218D" w14:textId="77777777" w:rsidR="00CC6E86" w:rsidRPr="00CC6E86" w:rsidRDefault="00CC6E86" w:rsidP="00CC6E86">
      <w:pPr>
        <w:ind w:firstLine="0"/>
        <w:jc w:val="center"/>
      </w:pPr>
    </w:p>
    <w:p w14:paraId="7F8F6455" w14:textId="0C5E05F1" w:rsidR="00DE7F0E" w:rsidRPr="004414D8" w:rsidRDefault="00DE7F0E" w:rsidP="00CC6E86">
      <w:pPr>
        <w:pStyle w:val="3"/>
        <w:ind w:firstLine="0"/>
        <w:jc w:val="center"/>
        <w:rPr>
          <w:rFonts w:ascii="Times New Roman" w:hAnsi="Times New Roman" w:cs="Times New Roman"/>
          <w:b/>
          <w:bCs/>
          <w:color w:val="auto"/>
          <w:sz w:val="28"/>
          <w:szCs w:val="28"/>
        </w:rPr>
      </w:pPr>
      <w:bookmarkStart w:id="29" w:name="_Toc166590614"/>
      <w:r w:rsidRPr="004414D8">
        <w:rPr>
          <w:rFonts w:ascii="Times New Roman" w:hAnsi="Times New Roman" w:cs="Times New Roman"/>
          <w:b/>
          <w:bCs/>
          <w:color w:val="auto"/>
          <w:sz w:val="28"/>
          <w:szCs w:val="28"/>
        </w:rPr>
        <w:t>2.</w:t>
      </w:r>
      <w:r w:rsidR="00186A58" w:rsidRPr="004414D8">
        <w:rPr>
          <w:rFonts w:ascii="Times New Roman" w:hAnsi="Times New Roman" w:cs="Times New Roman"/>
          <w:b/>
          <w:bCs/>
          <w:color w:val="auto"/>
          <w:sz w:val="28"/>
          <w:szCs w:val="28"/>
        </w:rPr>
        <w:t>3.</w:t>
      </w:r>
      <w:r w:rsidRPr="004414D8">
        <w:rPr>
          <w:rFonts w:ascii="Times New Roman" w:hAnsi="Times New Roman" w:cs="Times New Roman"/>
          <w:b/>
          <w:bCs/>
          <w:color w:val="auto"/>
          <w:sz w:val="28"/>
          <w:szCs w:val="28"/>
        </w:rPr>
        <w:t>1. Природные ресурсы и экономико-географическое положение Провинции Хэйлунцзян</w:t>
      </w:r>
      <w:bookmarkEnd w:id="29"/>
    </w:p>
    <w:p w14:paraId="2BA00027" w14:textId="02718974" w:rsidR="003D76AB" w:rsidRPr="00353929" w:rsidRDefault="003D76AB" w:rsidP="003D76AB">
      <w:pPr>
        <w:contextualSpacing/>
        <w:jc w:val="both"/>
        <w:rPr>
          <w:rFonts w:eastAsia="SimSun" w:cs="Times New Roman"/>
          <w:szCs w:val="28"/>
          <w:lang w:eastAsia="zh-CN"/>
        </w:rPr>
      </w:pPr>
      <w:r w:rsidRPr="003D76AB">
        <w:rPr>
          <w:rFonts w:eastAsia="SimSun" w:cs="Times New Roman"/>
          <w:szCs w:val="28"/>
          <w:lang w:eastAsia="zh-CN"/>
        </w:rPr>
        <w:t xml:space="preserve">Провинция Хэйлунцзян </w:t>
      </w:r>
      <w:r w:rsidR="00F43553">
        <w:rPr>
          <w:rFonts w:eastAsia="SimSun" w:cs="Times New Roman"/>
          <w:szCs w:val="28"/>
          <w:lang w:eastAsia="zh-CN"/>
        </w:rPr>
        <w:t>расположена на крайнем с</w:t>
      </w:r>
      <w:r w:rsidRPr="003D76AB">
        <w:rPr>
          <w:rFonts w:eastAsia="SimSun" w:cs="Times New Roman"/>
          <w:szCs w:val="28"/>
          <w:lang w:eastAsia="zh-CN"/>
        </w:rPr>
        <w:t>еверо-восток</w:t>
      </w:r>
      <w:r w:rsidR="00F43553">
        <w:rPr>
          <w:rFonts w:eastAsia="SimSun" w:cs="Times New Roman"/>
          <w:szCs w:val="28"/>
          <w:lang w:eastAsia="zh-CN"/>
        </w:rPr>
        <w:t>е</w:t>
      </w:r>
      <w:r w:rsidRPr="003D76AB">
        <w:rPr>
          <w:rFonts w:eastAsia="SimSun" w:cs="Times New Roman"/>
          <w:szCs w:val="28"/>
          <w:lang w:eastAsia="zh-CN"/>
        </w:rPr>
        <w:t xml:space="preserve"> </w:t>
      </w:r>
      <w:r w:rsidR="00F43553">
        <w:rPr>
          <w:rFonts w:eastAsia="SimSun" w:cs="Times New Roman"/>
          <w:szCs w:val="28"/>
          <w:lang w:eastAsia="zh-CN"/>
        </w:rPr>
        <w:t>Китая</w:t>
      </w:r>
      <w:r w:rsidRPr="003D76AB">
        <w:rPr>
          <w:rFonts w:eastAsia="SimSun" w:cs="Times New Roman"/>
          <w:szCs w:val="28"/>
          <w:lang w:eastAsia="zh-CN"/>
        </w:rPr>
        <w:t xml:space="preserve">. На севере и востоке она ограничена реками Хэйлунцзян и Уссури и обращена к России, на западе граничит с автономным районом Внутренняя Монголия, а на юге - с провинцией Цзилинь. Площадь составляет более 460 </w:t>
      </w:r>
      <w:r w:rsidR="007B65A9">
        <w:rPr>
          <w:rFonts w:eastAsia="SimSun" w:cs="Times New Roman"/>
          <w:szCs w:val="28"/>
          <w:lang w:eastAsia="zh-CN"/>
        </w:rPr>
        <w:t>т</w:t>
      </w:r>
      <w:r w:rsidR="009D3ED3">
        <w:rPr>
          <w:rFonts w:eastAsia="SimSun" w:cs="Times New Roman"/>
          <w:szCs w:val="28"/>
          <w:lang w:eastAsia="zh-CN"/>
        </w:rPr>
        <w:t>ыс. км</w:t>
      </w:r>
      <w:r w:rsidR="009D3ED3" w:rsidRPr="009D3ED3">
        <w:rPr>
          <w:rFonts w:eastAsia="SimSun" w:cs="Times New Roman"/>
          <w:szCs w:val="28"/>
          <w:vertAlign w:val="superscript"/>
          <w:lang w:eastAsia="zh-CN"/>
        </w:rPr>
        <w:t>2</w:t>
      </w:r>
      <w:r w:rsidRPr="003D76AB">
        <w:rPr>
          <w:rFonts w:eastAsia="SimSun" w:cs="Times New Roman"/>
          <w:szCs w:val="28"/>
          <w:lang w:eastAsia="zh-CN"/>
        </w:rPr>
        <w:t>. Рельеф местности сложный</w:t>
      </w:r>
      <w:r w:rsidR="00F43553">
        <w:rPr>
          <w:rFonts w:eastAsia="SimSun" w:cs="Times New Roman"/>
          <w:szCs w:val="28"/>
          <w:lang w:eastAsia="zh-CN"/>
        </w:rPr>
        <w:t xml:space="preserve">, </w:t>
      </w:r>
      <w:r w:rsidRPr="003D76AB">
        <w:rPr>
          <w:rFonts w:eastAsia="SimSun" w:cs="Times New Roman"/>
          <w:szCs w:val="28"/>
          <w:lang w:eastAsia="zh-CN"/>
        </w:rPr>
        <w:t>высо</w:t>
      </w:r>
      <w:r w:rsidR="00F43553">
        <w:rPr>
          <w:rFonts w:eastAsia="SimSun" w:cs="Times New Roman"/>
          <w:szCs w:val="28"/>
          <w:lang w:eastAsia="zh-CN"/>
        </w:rPr>
        <w:t>тные участки</w:t>
      </w:r>
      <w:r w:rsidRPr="003D76AB">
        <w:rPr>
          <w:rFonts w:eastAsia="SimSun" w:cs="Times New Roman"/>
          <w:szCs w:val="28"/>
          <w:lang w:eastAsia="zh-CN"/>
        </w:rPr>
        <w:t xml:space="preserve"> местност</w:t>
      </w:r>
      <w:r w:rsidR="00F43553">
        <w:rPr>
          <w:rFonts w:eastAsia="SimSun" w:cs="Times New Roman"/>
          <w:szCs w:val="28"/>
          <w:lang w:eastAsia="zh-CN"/>
        </w:rPr>
        <w:t>и расположены</w:t>
      </w:r>
      <w:r w:rsidRPr="003D76AB">
        <w:rPr>
          <w:rFonts w:eastAsia="SimSun" w:cs="Times New Roman"/>
          <w:szCs w:val="28"/>
          <w:lang w:eastAsia="zh-CN"/>
        </w:rPr>
        <w:t xml:space="preserve"> на северо-западе, севере и юго-востоке провинции, </w:t>
      </w:r>
      <w:r w:rsidR="00F43553">
        <w:rPr>
          <w:rFonts w:eastAsia="SimSun" w:cs="Times New Roman"/>
          <w:szCs w:val="28"/>
          <w:lang w:eastAsia="zh-CN"/>
        </w:rPr>
        <w:t xml:space="preserve">низкие - </w:t>
      </w:r>
      <w:r w:rsidRPr="003D76AB">
        <w:rPr>
          <w:rFonts w:eastAsia="SimSun" w:cs="Times New Roman"/>
          <w:szCs w:val="28"/>
          <w:lang w:eastAsia="zh-CN"/>
        </w:rPr>
        <w:t>на северо-востоке и юго-западе</w:t>
      </w:r>
      <w:r w:rsidR="001D7D00">
        <w:rPr>
          <w:rFonts w:eastAsia="SimSun" w:cs="Times New Roman"/>
          <w:szCs w:val="28"/>
          <w:lang w:eastAsia="zh-CN"/>
        </w:rPr>
        <w:t xml:space="preserve"> </w:t>
      </w:r>
      <w:r w:rsidR="007B0C55" w:rsidRPr="007B0C55">
        <w:rPr>
          <w:rFonts w:eastAsia="SimSun" w:cs="Times New Roman"/>
          <w:szCs w:val="28"/>
          <w:lang w:eastAsia="zh-CN"/>
        </w:rPr>
        <w:t>[56]</w:t>
      </w:r>
      <w:r w:rsidRPr="003D76AB">
        <w:rPr>
          <w:rFonts w:eastAsia="SimSun" w:cs="Times New Roman"/>
          <w:szCs w:val="28"/>
          <w:lang w:eastAsia="zh-CN"/>
        </w:rPr>
        <w:t>.</w:t>
      </w:r>
      <w:r w:rsidR="00C46DFB">
        <w:rPr>
          <w:rFonts w:eastAsia="SimSun" w:cs="Times New Roman" w:hint="eastAsia"/>
          <w:szCs w:val="28"/>
          <w:lang w:eastAsia="zh-CN"/>
        </w:rPr>
        <w:t xml:space="preserve"> </w:t>
      </w:r>
      <w:r w:rsidR="00807D2C">
        <w:rPr>
          <w:rStyle w:val="af4"/>
          <w:rFonts w:eastAsia="SimSun" w:cs="Times New Roman"/>
          <w:szCs w:val="28"/>
          <w:lang w:eastAsia="zh-CN"/>
        </w:rPr>
        <w:footnoteReference w:id="48"/>
      </w:r>
    </w:p>
    <w:p w14:paraId="034BC63E" w14:textId="503DFE70" w:rsidR="00460A94" w:rsidRPr="00460A94" w:rsidRDefault="00460A94" w:rsidP="003D76AB">
      <w:pPr>
        <w:contextualSpacing/>
        <w:jc w:val="both"/>
        <w:rPr>
          <w:rFonts w:eastAsia="SimSun" w:cs="Times New Roman"/>
          <w:szCs w:val="28"/>
          <w:lang w:eastAsia="zh-CN"/>
        </w:rPr>
      </w:pPr>
      <w:r w:rsidRPr="00460A94">
        <w:rPr>
          <w:rFonts w:eastAsia="SimSun" w:cs="Times New Roman"/>
          <w:szCs w:val="28"/>
          <w:lang w:eastAsia="zh-CN"/>
        </w:rPr>
        <w:lastRenderedPageBreak/>
        <w:t>Провинция состоит из 12 городов окружного значения, 6</w:t>
      </w:r>
      <w:r w:rsidR="00D93CF9" w:rsidRPr="00D93CF9">
        <w:rPr>
          <w:rFonts w:eastAsia="SimSun" w:cs="Times New Roman"/>
          <w:szCs w:val="28"/>
          <w:lang w:eastAsia="zh-CN"/>
        </w:rPr>
        <w:t>7</w:t>
      </w:r>
      <w:r w:rsidRPr="00460A94">
        <w:rPr>
          <w:rFonts w:eastAsia="SimSun" w:cs="Times New Roman"/>
          <w:szCs w:val="28"/>
          <w:lang w:eastAsia="zh-CN"/>
        </w:rPr>
        <w:t xml:space="preserve"> уездов (муниципалитетов), из которых </w:t>
      </w:r>
      <w:r w:rsidR="00D93CF9" w:rsidRPr="00D93CF9">
        <w:rPr>
          <w:rFonts w:eastAsia="SimSun" w:cs="Times New Roman"/>
          <w:szCs w:val="28"/>
          <w:lang w:eastAsia="zh-CN"/>
        </w:rPr>
        <w:t>21</w:t>
      </w:r>
      <w:r w:rsidR="00536BCF">
        <w:rPr>
          <w:rFonts w:eastAsia="SimSun" w:cs="Times New Roman"/>
          <w:szCs w:val="28"/>
          <w:lang w:eastAsia="zh-CN"/>
        </w:rPr>
        <w:t xml:space="preserve"> -</w:t>
      </w:r>
      <w:r w:rsidRPr="00460A94">
        <w:rPr>
          <w:rFonts w:eastAsia="SimSun" w:cs="Times New Roman"/>
          <w:szCs w:val="28"/>
          <w:lang w:eastAsia="zh-CN"/>
        </w:rPr>
        <w:t xml:space="preserve"> город</w:t>
      </w:r>
      <w:r w:rsidR="00536BCF">
        <w:rPr>
          <w:rFonts w:eastAsia="SimSun" w:cs="Times New Roman"/>
          <w:szCs w:val="28"/>
          <w:lang w:eastAsia="zh-CN"/>
        </w:rPr>
        <w:t>а</w:t>
      </w:r>
      <w:r w:rsidRPr="00460A94">
        <w:rPr>
          <w:rFonts w:eastAsia="SimSun" w:cs="Times New Roman"/>
          <w:szCs w:val="28"/>
          <w:lang w:eastAsia="zh-CN"/>
        </w:rPr>
        <w:t xml:space="preserve"> уездного подчинения, 49 районов городского подчинения, </w:t>
      </w:r>
      <w:r w:rsidR="00D93CF9" w:rsidRPr="00D93CF9">
        <w:rPr>
          <w:rFonts w:eastAsia="SimSun" w:cs="Times New Roman"/>
          <w:szCs w:val="28"/>
          <w:lang w:eastAsia="zh-CN"/>
        </w:rPr>
        <w:t>334</w:t>
      </w:r>
      <w:r w:rsidRPr="00460A94">
        <w:rPr>
          <w:rFonts w:eastAsia="SimSun" w:cs="Times New Roman"/>
          <w:szCs w:val="28"/>
          <w:lang w:eastAsia="zh-CN"/>
        </w:rPr>
        <w:t xml:space="preserve"> городов, </w:t>
      </w:r>
      <w:r w:rsidR="00D93CF9" w:rsidRPr="00D93CF9">
        <w:rPr>
          <w:rFonts w:eastAsia="SimSun" w:cs="Times New Roman"/>
          <w:szCs w:val="28"/>
          <w:lang w:eastAsia="zh-CN"/>
        </w:rPr>
        <w:t>574</w:t>
      </w:r>
      <w:r w:rsidRPr="00460A94">
        <w:rPr>
          <w:rFonts w:eastAsia="SimSun" w:cs="Times New Roman"/>
          <w:szCs w:val="28"/>
          <w:lang w:eastAsia="zh-CN"/>
        </w:rPr>
        <w:t xml:space="preserve"> посел</w:t>
      </w:r>
      <w:r w:rsidR="00FB5C54">
        <w:rPr>
          <w:rFonts w:eastAsia="SimSun" w:cs="Times New Roman"/>
          <w:szCs w:val="28"/>
          <w:lang w:eastAsia="zh-CN"/>
        </w:rPr>
        <w:t>ков</w:t>
      </w:r>
      <w:r w:rsidRPr="00460A94">
        <w:rPr>
          <w:rFonts w:eastAsia="SimSun" w:cs="Times New Roman"/>
          <w:szCs w:val="28"/>
          <w:lang w:eastAsia="zh-CN"/>
        </w:rPr>
        <w:t xml:space="preserve">, 4 617 микрорайонов, 11 561 сел, </w:t>
      </w:r>
      <w:r w:rsidR="00536BCF">
        <w:rPr>
          <w:rFonts w:eastAsia="SimSun" w:cs="Times New Roman"/>
          <w:szCs w:val="28"/>
          <w:lang w:eastAsia="zh-CN"/>
        </w:rPr>
        <w:t>с общим</w:t>
      </w:r>
      <w:r w:rsidRPr="00460A94">
        <w:rPr>
          <w:rFonts w:eastAsia="SimSun" w:cs="Times New Roman"/>
          <w:szCs w:val="28"/>
          <w:lang w:eastAsia="zh-CN"/>
        </w:rPr>
        <w:t xml:space="preserve"> постоянным населением в 41,97 млн человек</w:t>
      </w:r>
      <w:r w:rsidR="00CA02FE" w:rsidRPr="00CA02FE">
        <w:rPr>
          <w:rFonts w:eastAsia="SimSun" w:cs="Times New Roman"/>
          <w:szCs w:val="28"/>
          <w:lang w:eastAsia="zh-CN"/>
        </w:rPr>
        <w:t>[23]</w:t>
      </w:r>
      <w:r w:rsidRPr="00460A94">
        <w:rPr>
          <w:rFonts w:eastAsia="SimSun" w:cs="Times New Roman"/>
          <w:szCs w:val="28"/>
          <w:lang w:eastAsia="zh-CN"/>
        </w:rPr>
        <w:t>.</w:t>
      </w:r>
      <w:r w:rsidR="00484DAB">
        <w:rPr>
          <w:rStyle w:val="af4"/>
          <w:rFonts w:eastAsia="SimSun" w:cs="Times New Roman"/>
          <w:szCs w:val="28"/>
          <w:lang w:eastAsia="zh-CN"/>
        </w:rPr>
        <w:footnoteReference w:id="49"/>
      </w:r>
    </w:p>
    <w:p w14:paraId="3432A9FE" w14:textId="1CF18D9E" w:rsidR="003D76AB" w:rsidRDefault="00FD0B43" w:rsidP="003D76AB">
      <w:pPr>
        <w:contextualSpacing/>
        <w:jc w:val="both"/>
        <w:rPr>
          <w:rFonts w:eastAsia="SimSun" w:cs="Times New Roman"/>
          <w:szCs w:val="28"/>
          <w:lang w:eastAsia="zh-CN"/>
        </w:rPr>
      </w:pPr>
      <w:r>
        <w:rPr>
          <w:rFonts w:eastAsia="SimSun" w:cs="Times New Roman"/>
          <w:szCs w:val="28"/>
          <w:lang w:eastAsia="zh-CN"/>
        </w:rPr>
        <w:t xml:space="preserve">Безусловно, главным экономико-географическим </w:t>
      </w:r>
      <w:r w:rsidR="00922BE5">
        <w:rPr>
          <w:rFonts w:eastAsia="SimSun" w:cs="Times New Roman"/>
          <w:szCs w:val="28"/>
          <w:lang w:eastAsia="zh-CN"/>
        </w:rPr>
        <w:t>преимуществом</w:t>
      </w:r>
      <w:r>
        <w:rPr>
          <w:rFonts w:eastAsia="SimSun" w:cs="Times New Roman"/>
          <w:szCs w:val="28"/>
          <w:lang w:eastAsia="zh-CN"/>
        </w:rPr>
        <w:t xml:space="preserve"> провинции является нахождения на территории </w:t>
      </w:r>
      <w:r w:rsidR="00DE209F">
        <w:rPr>
          <w:rFonts w:eastAsia="SimSun" w:cs="Times New Roman"/>
          <w:szCs w:val="28"/>
          <w:lang w:eastAsia="zh-CN"/>
        </w:rPr>
        <w:t>Хэйлунцзяна</w:t>
      </w:r>
      <w:r>
        <w:rPr>
          <w:rFonts w:eastAsia="SimSun" w:cs="Times New Roman"/>
          <w:szCs w:val="28"/>
          <w:lang w:eastAsia="zh-CN"/>
        </w:rPr>
        <w:t xml:space="preserve"> крупных нефтеносных бассейнов.</w:t>
      </w:r>
      <w:r w:rsidR="00F43553">
        <w:rPr>
          <w:rFonts w:eastAsia="SimSun" w:cs="Times New Roman"/>
          <w:szCs w:val="28"/>
          <w:lang w:eastAsia="zh-CN"/>
        </w:rPr>
        <w:t xml:space="preserve"> </w:t>
      </w:r>
      <w:r w:rsidR="00F43553" w:rsidRPr="00F43553">
        <w:rPr>
          <w:rFonts w:eastAsia="SimSun" w:cs="Times New Roman"/>
          <w:szCs w:val="28"/>
          <w:lang w:eastAsia="zh-CN"/>
        </w:rPr>
        <w:t>В сентябре 1959 г</w:t>
      </w:r>
      <w:r w:rsidR="00586E13">
        <w:rPr>
          <w:rFonts w:eastAsia="SimSun" w:cs="Times New Roman"/>
          <w:szCs w:val="28"/>
          <w:lang w:eastAsia="zh-CN"/>
        </w:rPr>
        <w:t>.</w:t>
      </w:r>
      <w:r w:rsidR="00F43553" w:rsidRPr="00F43553">
        <w:rPr>
          <w:rFonts w:eastAsia="SimSun" w:cs="Times New Roman"/>
          <w:szCs w:val="28"/>
          <w:lang w:eastAsia="zh-CN"/>
        </w:rPr>
        <w:t xml:space="preserve"> в городском округе Дацин провинции </w:t>
      </w:r>
      <w:r w:rsidR="007B7882" w:rsidRPr="00F43553">
        <w:rPr>
          <w:rFonts w:eastAsia="SimSun" w:cs="Times New Roman"/>
          <w:szCs w:val="28"/>
          <w:lang w:eastAsia="zh-CN"/>
        </w:rPr>
        <w:t>Хэйлунцзян</w:t>
      </w:r>
      <w:r w:rsidR="00F43553" w:rsidRPr="00F43553">
        <w:rPr>
          <w:rFonts w:eastAsia="SimSun" w:cs="Times New Roman"/>
          <w:szCs w:val="28"/>
          <w:lang w:eastAsia="zh-CN"/>
        </w:rPr>
        <w:t xml:space="preserve"> было обнаружено крупнейшее</w:t>
      </w:r>
      <w:r w:rsidR="007B7882">
        <w:rPr>
          <w:rFonts w:eastAsia="SimSun" w:cs="Times New Roman"/>
          <w:szCs w:val="28"/>
          <w:lang w:eastAsia="zh-CN"/>
        </w:rPr>
        <w:t xml:space="preserve"> </w:t>
      </w:r>
      <w:r w:rsidR="00F43553" w:rsidRPr="00F43553">
        <w:rPr>
          <w:rFonts w:eastAsia="SimSun" w:cs="Times New Roman"/>
          <w:szCs w:val="28"/>
          <w:lang w:eastAsia="zh-CN"/>
        </w:rPr>
        <w:t xml:space="preserve">нефтегазовое месторождение в КНР. До этого центром китайских нефтепромыслов являлся городской округ </w:t>
      </w:r>
      <w:proofErr w:type="spellStart"/>
      <w:r w:rsidR="00F43553" w:rsidRPr="00F43553">
        <w:rPr>
          <w:rFonts w:eastAsia="SimSun" w:cs="Times New Roman"/>
          <w:szCs w:val="28"/>
          <w:lang w:eastAsia="zh-CN"/>
        </w:rPr>
        <w:t>Юймэнь</w:t>
      </w:r>
      <w:proofErr w:type="spellEnd"/>
      <w:r w:rsidR="00F43553" w:rsidRPr="00F43553">
        <w:rPr>
          <w:rFonts w:eastAsia="SimSun" w:cs="Times New Roman"/>
          <w:szCs w:val="28"/>
          <w:lang w:eastAsia="zh-CN"/>
        </w:rPr>
        <w:t xml:space="preserve"> провинции Ганьсу на </w:t>
      </w:r>
      <w:r w:rsidR="007B7882">
        <w:rPr>
          <w:rFonts w:eastAsia="SimSun" w:cs="Times New Roman"/>
          <w:szCs w:val="28"/>
          <w:lang w:eastAsia="zh-CN"/>
        </w:rPr>
        <w:t>з</w:t>
      </w:r>
      <w:r w:rsidR="00F43553" w:rsidRPr="00F43553">
        <w:rPr>
          <w:rFonts w:eastAsia="SimSun" w:cs="Times New Roman"/>
          <w:szCs w:val="28"/>
          <w:lang w:eastAsia="zh-CN"/>
        </w:rPr>
        <w:t xml:space="preserve">ападе Китая. </w:t>
      </w:r>
      <w:r w:rsidR="00B0196D">
        <w:rPr>
          <w:rFonts w:eastAsia="SimSun" w:cs="Times New Roman"/>
          <w:szCs w:val="28"/>
          <w:lang w:eastAsia="zh-CN"/>
        </w:rPr>
        <w:t>Долгое время</w:t>
      </w:r>
      <w:r w:rsidR="007F6D62">
        <w:rPr>
          <w:rFonts w:eastAsia="SimSun" w:cs="Times New Roman"/>
          <w:szCs w:val="28"/>
          <w:lang w:eastAsia="zh-CN"/>
        </w:rPr>
        <w:t xml:space="preserve"> именно добыча нефти была одним из основных </w:t>
      </w:r>
      <w:r w:rsidR="007B7882">
        <w:rPr>
          <w:rFonts w:eastAsia="SimSun" w:cs="Times New Roman"/>
          <w:szCs w:val="28"/>
          <w:lang w:eastAsia="zh-CN"/>
        </w:rPr>
        <w:t>локомотивов</w:t>
      </w:r>
      <w:r w:rsidR="007F6D62">
        <w:rPr>
          <w:rFonts w:eastAsia="SimSun" w:cs="Times New Roman"/>
          <w:szCs w:val="28"/>
          <w:lang w:eastAsia="zh-CN"/>
        </w:rPr>
        <w:t xml:space="preserve"> экономики Хэйлунцзяна</w:t>
      </w:r>
      <w:r w:rsidR="00B0196D">
        <w:rPr>
          <w:rFonts w:eastAsia="SimSun" w:cs="Times New Roman"/>
          <w:szCs w:val="28"/>
          <w:lang w:eastAsia="zh-CN"/>
        </w:rPr>
        <w:t xml:space="preserve">. </w:t>
      </w:r>
      <w:r w:rsidR="00573466">
        <w:rPr>
          <w:rFonts w:eastAsia="SimSun" w:cs="Times New Roman"/>
          <w:szCs w:val="28"/>
          <w:lang w:eastAsia="zh-CN"/>
        </w:rPr>
        <w:t xml:space="preserve">Стоит отметить, что несмотря на то, что нефтеносные ресурсы </w:t>
      </w:r>
      <w:r w:rsidR="007B7882">
        <w:rPr>
          <w:rFonts w:eastAsia="SimSun" w:cs="Times New Roman"/>
          <w:szCs w:val="28"/>
          <w:lang w:eastAsia="zh-CN"/>
        </w:rPr>
        <w:t>провинции</w:t>
      </w:r>
      <w:r w:rsidR="00573466">
        <w:rPr>
          <w:rFonts w:eastAsia="SimSun" w:cs="Times New Roman"/>
          <w:szCs w:val="28"/>
          <w:lang w:eastAsia="zh-CN"/>
        </w:rPr>
        <w:t xml:space="preserve"> все </w:t>
      </w:r>
      <w:r w:rsidR="007B7882">
        <w:rPr>
          <w:rFonts w:eastAsia="SimSun" w:cs="Times New Roman"/>
          <w:szCs w:val="28"/>
          <w:lang w:eastAsia="zh-CN"/>
        </w:rPr>
        <w:t>е</w:t>
      </w:r>
      <w:r w:rsidR="00573466">
        <w:rPr>
          <w:rFonts w:eastAsia="SimSun" w:cs="Times New Roman"/>
          <w:szCs w:val="28"/>
          <w:lang w:eastAsia="zh-CN"/>
        </w:rPr>
        <w:t xml:space="preserve">ще обладают большой важностью как для региона, так и для </w:t>
      </w:r>
      <w:r w:rsidR="007B7882">
        <w:rPr>
          <w:rFonts w:eastAsia="SimSun" w:cs="Times New Roman"/>
          <w:szCs w:val="28"/>
          <w:lang w:eastAsia="zh-CN"/>
        </w:rPr>
        <w:t>страны</w:t>
      </w:r>
      <w:r w:rsidR="00573466">
        <w:rPr>
          <w:rFonts w:eastAsia="SimSun" w:cs="Times New Roman"/>
          <w:szCs w:val="28"/>
          <w:lang w:eastAsia="zh-CN"/>
        </w:rPr>
        <w:t xml:space="preserve"> в целом, имеющееся данные демонстрируют прохождение пика добычи. Так, если в 2011 г. в Хэйлунцзяне было добыто 40,06 млн. тонн сырой нефти, то в последующие годы данный показатель </w:t>
      </w:r>
      <w:r w:rsidR="007B7882">
        <w:rPr>
          <w:rFonts w:eastAsia="SimSun" w:cs="Times New Roman"/>
          <w:szCs w:val="28"/>
          <w:lang w:eastAsia="zh-CN"/>
        </w:rPr>
        <w:t>демонстрировал</w:t>
      </w:r>
      <w:r w:rsidR="00573466">
        <w:rPr>
          <w:rFonts w:eastAsia="SimSun" w:cs="Times New Roman"/>
          <w:szCs w:val="28"/>
          <w:lang w:eastAsia="zh-CN"/>
        </w:rPr>
        <w:t xml:space="preserve"> последующее снижение, достигнув 29,45 млн. тонн в 2021 </w:t>
      </w:r>
      <w:proofErr w:type="gramStart"/>
      <w:r w:rsidR="00573466">
        <w:rPr>
          <w:rFonts w:eastAsia="SimSun" w:cs="Times New Roman"/>
          <w:szCs w:val="28"/>
          <w:lang w:eastAsia="zh-CN"/>
        </w:rPr>
        <w:t>г</w:t>
      </w:r>
      <w:r w:rsidR="007B0C55" w:rsidRPr="007B0C55">
        <w:rPr>
          <w:rFonts w:eastAsia="SimSun" w:cs="Times New Roman"/>
          <w:szCs w:val="28"/>
          <w:lang w:eastAsia="zh-CN"/>
        </w:rPr>
        <w:t>[</w:t>
      </w:r>
      <w:proofErr w:type="gramEnd"/>
      <w:r w:rsidR="007B0C55" w:rsidRPr="007B0C55">
        <w:rPr>
          <w:rFonts w:eastAsia="SimSun" w:cs="Times New Roman"/>
          <w:szCs w:val="28"/>
          <w:lang w:eastAsia="zh-CN"/>
        </w:rPr>
        <w:t>59]</w:t>
      </w:r>
      <w:r w:rsidR="00573466">
        <w:rPr>
          <w:rFonts w:eastAsia="SimSun" w:cs="Times New Roman"/>
          <w:szCs w:val="28"/>
          <w:lang w:eastAsia="zh-CN"/>
        </w:rPr>
        <w:t>.</w:t>
      </w:r>
      <w:r w:rsidR="00273B9C">
        <w:rPr>
          <w:rStyle w:val="af4"/>
          <w:rFonts w:eastAsia="SimSun" w:cs="Times New Roman"/>
          <w:szCs w:val="28"/>
          <w:lang w:eastAsia="zh-CN"/>
        </w:rPr>
        <w:footnoteReference w:id="50"/>
      </w:r>
    </w:p>
    <w:p w14:paraId="48B9CF4F" w14:textId="58B2CE8D" w:rsidR="009178DF" w:rsidRPr="00B27922" w:rsidRDefault="009178DF" w:rsidP="003D76AB">
      <w:pPr>
        <w:contextualSpacing/>
        <w:jc w:val="both"/>
        <w:rPr>
          <w:rFonts w:eastAsia="SimSun" w:cs="Times New Roman"/>
          <w:szCs w:val="28"/>
          <w:lang w:eastAsia="zh-CN"/>
        </w:rPr>
      </w:pPr>
      <w:r>
        <w:rPr>
          <w:rFonts w:eastAsia="SimSun" w:cs="Times New Roman"/>
          <w:szCs w:val="28"/>
          <w:lang w:eastAsia="zh-CN"/>
        </w:rPr>
        <w:t xml:space="preserve">Несмотря на перечисленные в материалах о </w:t>
      </w:r>
      <w:proofErr w:type="spellStart"/>
      <w:r>
        <w:rPr>
          <w:rFonts w:eastAsia="SimSun" w:cs="Times New Roman"/>
          <w:szCs w:val="28"/>
          <w:lang w:eastAsia="zh-CN"/>
        </w:rPr>
        <w:t>Хэгане</w:t>
      </w:r>
      <w:proofErr w:type="spellEnd"/>
      <w:r>
        <w:rPr>
          <w:rFonts w:eastAsia="SimSun" w:cs="Times New Roman"/>
          <w:szCs w:val="28"/>
          <w:lang w:eastAsia="zh-CN"/>
        </w:rPr>
        <w:t xml:space="preserve"> проблемы развития угольной индустрии </w:t>
      </w:r>
      <w:proofErr w:type="spellStart"/>
      <w:r>
        <w:rPr>
          <w:rFonts w:eastAsia="SimSun" w:cs="Times New Roman"/>
          <w:szCs w:val="28"/>
          <w:lang w:eastAsia="zh-CN"/>
        </w:rPr>
        <w:t>Дунб</w:t>
      </w:r>
      <w:r w:rsidR="003A2783">
        <w:rPr>
          <w:rFonts w:eastAsia="SimSun" w:cs="Times New Roman"/>
          <w:szCs w:val="28"/>
          <w:lang w:eastAsia="zh-CN"/>
        </w:rPr>
        <w:t>э</w:t>
      </w:r>
      <w:r>
        <w:rPr>
          <w:rFonts w:eastAsia="SimSun" w:cs="Times New Roman"/>
          <w:szCs w:val="28"/>
          <w:lang w:eastAsia="zh-CN"/>
        </w:rPr>
        <w:t>я</w:t>
      </w:r>
      <w:proofErr w:type="spellEnd"/>
      <w:r>
        <w:rPr>
          <w:rFonts w:eastAsia="SimSun" w:cs="Times New Roman"/>
          <w:szCs w:val="28"/>
          <w:lang w:eastAsia="zh-CN"/>
        </w:rPr>
        <w:t xml:space="preserve">, эта отрасль экономики остается весьма важной для провинции </w:t>
      </w:r>
      <w:r w:rsidR="00547071">
        <w:rPr>
          <w:rFonts w:eastAsia="SimSun" w:cs="Times New Roman"/>
          <w:szCs w:val="28"/>
          <w:lang w:eastAsia="zh-CN"/>
        </w:rPr>
        <w:t>Хэйлунцзян</w:t>
      </w:r>
      <w:r>
        <w:rPr>
          <w:rFonts w:eastAsia="SimSun" w:cs="Times New Roman"/>
          <w:szCs w:val="28"/>
          <w:lang w:eastAsia="zh-CN"/>
        </w:rPr>
        <w:t xml:space="preserve">. </w:t>
      </w:r>
      <w:r w:rsidR="00B27922">
        <w:rPr>
          <w:rFonts w:eastAsia="SimSun" w:cs="Times New Roman"/>
          <w:szCs w:val="28"/>
          <w:lang w:eastAsia="zh-CN"/>
        </w:rPr>
        <w:t xml:space="preserve">По итогам 2022 г. добыча угля составила 69,51 млн. тонн., повысившись на 15,8%. </w:t>
      </w:r>
      <w:r w:rsidR="009C4BF5">
        <w:rPr>
          <w:rFonts w:eastAsia="SimSun" w:cs="Times New Roman"/>
          <w:szCs w:val="28"/>
          <w:lang w:eastAsia="zh-CN"/>
        </w:rPr>
        <w:t xml:space="preserve">Помимо добычи, на территории провинции существует также ряд предприятий по </w:t>
      </w:r>
      <w:r w:rsidR="00B40F25">
        <w:rPr>
          <w:rFonts w:eastAsia="SimSun" w:cs="Times New Roman"/>
          <w:szCs w:val="28"/>
          <w:lang w:eastAsia="zh-CN"/>
        </w:rPr>
        <w:t>переработке</w:t>
      </w:r>
      <w:r w:rsidR="009C4BF5">
        <w:rPr>
          <w:rFonts w:eastAsia="SimSun" w:cs="Times New Roman"/>
          <w:szCs w:val="28"/>
          <w:lang w:eastAsia="zh-CN"/>
        </w:rPr>
        <w:t xml:space="preserve"> </w:t>
      </w:r>
      <w:r w:rsidR="00B40F25">
        <w:rPr>
          <w:rFonts w:eastAsia="SimSun" w:cs="Times New Roman"/>
          <w:szCs w:val="28"/>
          <w:lang w:eastAsia="zh-CN"/>
        </w:rPr>
        <w:t xml:space="preserve">угля и использования его для дальнейшего производства продукции, такой как оксид алюминия, керамические изделия и </w:t>
      </w:r>
      <w:proofErr w:type="spellStart"/>
      <w:r w:rsidR="00B40F25">
        <w:rPr>
          <w:rFonts w:eastAsia="SimSun" w:cs="Times New Roman"/>
          <w:szCs w:val="28"/>
          <w:lang w:eastAsia="zh-CN"/>
        </w:rPr>
        <w:t>пр</w:t>
      </w:r>
      <w:proofErr w:type="spellEnd"/>
      <w:r w:rsidR="001D7D00">
        <w:rPr>
          <w:rFonts w:eastAsia="SimSun" w:cs="Times New Roman"/>
          <w:szCs w:val="28"/>
          <w:lang w:eastAsia="zh-CN"/>
        </w:rPr>
        <w:t xml:space="preserve"> </w:t>
      </w:r>
      <w:r w:rsidR="003D1C4C" w:rsidRPr="003D1C4C">
        <w:rPr>
          <w:rFonts w:eastAsia="SimSun" w:cs="Times New Roman"/>
          <w:szCs w:val="28"/>
          <w:lang w:eastAsia="zh-CN"/>
        </w:rPr>
        <w:t>[39]</w:t>
      </w:r>
      <w:r w:rsidR="00B40F25">
        <w:rPr>
          <w:rFonts w:eastAsia="SimSun" w:cs="Times New Roman"/>
          <w:szCs w:val="28"/>
          <w:lang w:eastAsia="zh-CN"/>
        </w:rPr>
        <w:t>.</w:t>
      </w:r>
      <w:r w:rsidR="008E62E2">
        <w:rPr>
          <w:rStyle w:val="af4"/>
          <w:rFonts w:eastAsia="SimSun" w:cs="Times New Roman"/>
          <w:szCs w:val="28"/>
          <w:lang w:eastAsia="zh-CN"/>
        </w:rPr>
        <w:footnoteReference w:id="51"/>
      </w:r>
    </w:p>
    <w:p w14:paraId="0CA68E92" w14:textId="5EAAE5E4" w:rsidR="00C46DFB" w:rsidRDefault="009E23CC" w:rsidP="009178DF">
      <w:pPr>
        <w:ind w:firstLine="708"/>
        <w:contextualSpacing/>
        <w:jc w:val="both"/>
        <w:rPr>
          <w:rFonts w:eastAsia="SimSun" w:cs="Times New Roman"/>
          <w:szCs w:val="28"/>
          <w:lang w:eastAsia="zh-CN"/>
        </w:rPr>
      </w:pPr>
      <w:r>
        <w:rPr>
          <w:rFonts w:eastAsia="SimSun" w:cs="Times New Roman"/>
          <w:szCs w:val="28"/>
          <w:lang w:eastAsia="zh-CN"/>
        </w:rPr>
        <w:lastRenderedPageBreak/>
        <w:t>Хотя</w:t>
      </w:r>
      <w:r w:rsidR="00C46DFB">
        <w:rPr>
          <w:rFonts w:eastAsia="SimSun" w:cs="Times New Roman"/>
          <w:szCs w:val="28"/>
          <w:lang w:eastAsia="zh-CN"/>
        </w:rPr>
        <w:t xml:space="preserve"> сельское хозяйство не </w:t>
      </w:r>
      <w:r w:rsidR="00832E88">
        <w:rPr>
          <w:rFonts w:eastAsia="SimSun" w:cs="Times New Roman"/>
          <w:szCs w:val="28"/>
          <w:lang w:eastAsia="zh-CN"/>
        </w:rPr>
        <w:t>находится</w:t>
      </w:r>
      <w:r w:rsidR="00C46DFB">
        <w:rPr>
          <w:rFonts w:eastAsia="SimSun" w:cs="Times New Roman"/>
          <w:szCs w:val="28"/>
          <w:lang w:eastAsia="zh-CN"/>
        </w:rPr>
        <w:t xml:space="preserve"> в фокусе внимания в данной работе</w:t>
      </w:r>
      <w:r w:rsidR="00832E88">
        <w:rPr>
          <w:rFonts w:eastAsia="SimSun" w:cs="Times New Roman"/>
          <w:szCs w:val="28"/>
          <w:lang w:eastAsia="zh-CN"/>
        </w:rPr>
        <w:t xml:space="preserve"> немаловажно затронуть ресурсы</w:t>
      </w:r>
      <w:r w:rsidR="00727730">
        <w:rPr>
          <w:rFonts w:eastAsia="SimSun" w:cs="Times New Roman"/>
          <w:szCs w:val="28"/>
          <w:lang w:eastAsia="zh-CN"/>
        </w:rPr>
        <w:t xml:space="preserve"> его</w:t>
      </w:r>
      <w:r w:rsidR="00832E88">
        <w:rPr>
          <w:rFonts w:eastAsia="SimSun" w:cs="Times New Roman"/>
          <w:szCs w:val="28"/>
          <w:lang w:eastAsia="zh-CN"/>
        </w:rPr>
        <w:t xml:space="preserve">, на базе которых возможно </w:t>
      </w:r>
      <w:r w:rsidR="00A3765F">
        <w:rPr>
          <w:rFonts w:eastAsia="SimSun" w:cs="Times New Roman"/>
          <w:szCs w:val="28"/>
          <w:lang w:eastAsia="zh-CN"/>
        </w:rPr>
        <w:t>развитие</w:t>
      </w:r>
      <w:r w:rsidR="00832E88">
        <w:rPr>
          <w:rFonts w:eastAsia="SimSun" w:cs="Times New Roman"/>
          <w:szCs w:val="28"/>
          <w:lang w:eastAsia="zh-CN"/>
        </w:rPr>
        <w:t xml:space="preserve"> и формирование пищевых </w:t>
      </w:r>
      <w:r w:rsidR="00B85718">
        <w:rPr>
          <w:rFonts w:eastAsia="SimSun" w:cs="Times New Roman"/>
          <w:szCs w:val="28"/>
          <w:lang w:eastAsia="zh-CN"/>
        </w:rPr>
        <w:t xml:space="preserve">и иных видов </w:t>
      </w:r>
      <w:r w:rsidR="00832E88">
        <w:rPr>
          <w:rFonts w:eastAsia="SimSun" w:cs="Times New Roman"/>
          <w:szCs w:val="28"/>
          <w:lang w:eastAsia="zh-CN"/>
        </w:rPr>
        <w:t>кластеров.</w:t>
      </w:r>
      <w:r w:rsidR="00200B5A">
        <w:rPr>
          <w:rFonts w:eastAsia="SimSun" w:cs="Times New Roman" w:hint="eastAsia"/>
          <w:szCs w:val="28"/>
          <w:lang w:eastAsia="zh-CN"/>
        </w:rPr>
        <w:t xml:space="preserve"> </w:t>
      </w:r>
      <w:r w:rsidR="00727730" w:rsidRPr="00727730">
        <w:rPr>
          <w:rFonts w:eastAsia="SimSun" w:cs="Times New Roman"/>
          <w:szCs w:val="28"/>
          <w:lang w:eastAsia="zh-CN"/>
        </w:rPr>
        <w:t>Эт</w:t>
      </w:r>
      <w:r w:rsidR="00727730">
        <w:rPr>
          <w:rFonts w:eastAsia="SimSun" w:cs="Times New Roman"/>
          <w:szCs w:val="28"/>
          <w:lang w:eastAsia="zh-CN"/>
        </w:rPr>
        <w:t xml:space="preserve">о особенно актуально для провинции </w:t>
      </w:r>
      <w:r w:rsidR="000B6EC3">
        <w:rPr>
          <w:rFonts w:eastAsia="SimSun" w:cs="Times New Roman"/>
          <w:szCs w:val="28"/>
          <w:lang w:eastAsia="zh-CN"/>
        </w:rPr>
        <w:t>Хэйлунцзян</w:t>
      </w:r>
      <w:r w:rsidR="00727730">
        <w:rPr>
          <w:rFonts w:eastAsia="SimSun" w:cs="Times New Roman"/>
          <w:szCs w:val="28"/>
          <w:lang w:eastAsia="zh-CN"/>
        </w:rPr>
        <w:t xml:space="preserve">, где, как указано в </w:t>
      </w:r>
      <w:r w:rsidR="000B6EC3">
        <w:rPr>
          <w:rFonts w:eastAsia="SimSun" w:cs="Times New Roman"/>
          <w:szCs w:val="28"/>
          <w:lang w:eastAsia="zh-CN"/>
        </w:rPr>
        <w:t>таблице</w:t>
      </w:r>
      <w:r w:rsidR="00727730">
        <w:rPr>
          <w:rFonts w:eastAsia="SimSun" w:cs="Times New Roman"/>
          <w:szCs w:val="28"/>
          <w:lang w:eastAsia="zh-CN"/>
        </w:rPr>
        <w:t xml:space="preserve"> </w:t>
      </w:r>
      <w:r w:rsidR="00586E13">
        <w:rPr>
          <w:rFonts w:eastAsia="SimSun" w:cs="Times New Roman"/>
          <w:szCs w:val="28"/>
          <w:lang w:eastAsia="zh-CN"/>
        </w:rPr>
        <w:t>5</w:t>
      </w:r>
      <w:r w:rsidR="00727730">
        <w:rPr>
          <w:rFonts w:eastAsia="SimSun" w:cs="Times New Roman"/>
          <w:szCs w:val="28"/>
          <w:lang w:eastAsia="zh-CN"/>
        </w:rPr>
        <w:t>, первичный сектор</w:t>
      </w:r>
      <w:r w:rsidR="00536BCF">
        <w:rPr>
          <w:rFonts w:eastAsia="SimSun" w:cs="Times New Roman"/>
          <w:szCs w:val="28"/>
          <w:lang w:eastAsia="zh-CN"/>
        </w:rPr>
        <w:t xml:space="preserve"> лишь</w:t>
      </w:r>
      <w:r w:rsidR="00727730">
        <w:rPr>
          <w:rFonts w:eastAsia="SimSun" w:cs="Times New Roman"/>
          <w:szCs w:val="28"/>
          <w:lang w:eastAsia="zh-CN"/>
        </w:rPr>
        <w:t xml:space="preserve"> </w:t>
      </w:r>
      <w:r w:rsidR="00713BCD">
        <w:rPr>
          <w:rFonts w:eastAsia="SimSun" w:cs="Times New Roman"/>
          <w:szCs w:val="28"/>
          <w:lang w:eastAsia="zh-CN"/>
        </w:rPr>
        <w:t>немног</w:t>
      </w:r>
      <w:r w:rsidR="00536BCF">
        <w:rPr>
          <w:rFonts w:eastAsia="SimSun" w:cs="Times New Roman"/>
          <w:szCs w:val="28"/>
          <w:lang w:eastAsia="zh-CN"/>
        </w:rPr>
        <w:t>им</w:t>
      </w:r>
      <w:r w:rsidR="00727730">
        <w:rPr>
          <w:rFonts w:eastAsia="SimSun" w:cs="Times New Roman"/>
          <w:szCs w:val="28"/>
          <w:lang w:eastAsia="zh-CN"/>
        </w:rPr>
        <w:t xml:space="preserve"> меньше вторичного, во многом благодаря развитому сельскому хозяйству. </w:t>
      </w:r>
      <w:r w:rsidR="00200B5A">
        <w:rPr>
          <w:rFonts w:eastAsia="SimSun" w:cs="Times New Roman"/>
          <w:szCs w:val="28"/>
          <w:lang w:eastAsia="zh-CN"/>
        </w:rPr>
        <w:t>Чернозем провинции находится под особой охраной на официальном уровне</w:t>
      </w:r>
      <w:r w:rsidR="000B6EC3">
        <w:rPr>
          <w:rFonts w:eastAsia="SimSun" w:cs="Times New Roman"/>
          <w:szCs w:val="28"/>
          <w:lang w:eastAsia="zh-CN"/>
        </w:rPr>
        <w:t>, в</w:t>
      </w:r>
      <w:r w:rsidR="00200B5A">
        <w:rPr>
          <w:rFonts w:eastAsia="SimSun" w:cs="Times New Roman"/>
          <w:szCs w:val="28"/>
          <w:lang w:eastAsia="zh-CN"/>
        </w:rPr>
        <w:t xml:space="preserve"> </w:t>
      </w:r>
      <w:r w:rsidR="00FF3D30">
        <w:rPr>
          <w:rFonts w:eastAsia="SimSun" w:cs="Times New Roman"/>
          <w:szCs w:val="28"/>
          <w:lang w:eastAsia="zh-CN"/>
        </w:rPr>
        <w:t>соответствии</w:t>
      </w:r>
      <w:r w:rsidR="00200B5A">
        <w:rPr>
          <w:rFonts w:eastAsia="SimSun" w:cs="Times New Roman"/>
          <w:szCs w:val="28"/>
          <w:lang w:eastAsia="zh-CN"/>
        </w:rPr>
        <w:t xml:space="preserve"> с принятым в 2023 г. документом «Ряд мер по финансовой поддержке защиты чернозема в </w:t>
      </w:r>
      <w:r w:rsidR="000B6EC3">
        <w:rPr>
          <w:rFonts w:eastAsia="SimSun" w:cs="Times New Roman"/>
          <w:szCs w:val="28"/>
          <w:lang w:eastAsia="zh-CN"/>
        </w:rPr>
        <w:t>Хэйлунцзяне</w:t>
      </w:r>
      <w:r w:rsidR="00200B5A">
        <w:rPr>
          <w:rFonts w:eastAsia="SimSun" w:cs="Times New Roman"/>
          <w:szCs w:val="28"/>
          <w:lang w:eastAsia="zh-CN"/>
        </w:rPr>
        <w:t>»</w:t>
      </w:r>
      <w:r w:rsidR="00A3765F">
        <w:rPr>
          <w:rFonts w:eastAsia="SimSun" w:cs="Times New Roman"/>
          <w:szCs w:val="28"/>
          <w:lang w:eastAsia="zh-CN"/>
        </w:rPr>
        <w:t>. В целом по размерам пашни занимает 3-е место в КНР</w:t>
      </w:r>
      <w:r w:rsidR="00922BE5">
        <w:rPr>
          <w:rFonts w:eastAsia="SimSun" w:cs="Times New Roman"/>
          <w:szCs w:val="28"/>
          <w:lang w:eastAsia="zh-CN"/>
        </w:rPr>
        <w:t xml:space="preserve"> </w:t>
      </w:r>
      <w:r w:rsidR="00A3765F">
        <w:rPr>
          <w:rFonts w:eastAsia="SimSun" w:cs="Times New Roman"/>
          <w:szCs w:val="28"/>
          <w:lang w:eastAsia="zh-CN"/>
        </w:rPr>
        <w:t>(10 миллионов гектаров).</w:t>
      </w:r>
      <w:r w:rsidR="00B85718">
        <w:rPr>
          <w:rFonts w:eastAsia="SimSun" w:cs="Times New Roman"/>
          <w:szCs w:val="28"/>
          <w:lang w:eastAsia="zh-CN"/>
        </w:rPr>
        <w:t xml:space="preserve"> </w:t>
      </w:r>
      <w:r w:rsidR="00D54F8B">
        <w:rPr>
          <w:rFonts w:eastAsia="SimSun" w:cs="Times New Roman"/>
          <w:szCs w:val="28"/>
          <w:lang w:eastAsia="zh-CN"/>
        </w:rPr>
        <w:t xml:space="preserve">За 2022 г. общий урожай зерновых </w:t>
      </w:r>
      <w:r w:rsidR="000B6EC3">
        <w:rPr>
          <w:rFonts w:eastAsia="SimSun" w:cs="Times New Roman"/>
          <w:szCs w:val="28"/>
          <w:lang w:eastAsia="zh-CN"/>
        </w:rPr>
        <w:t>культур</w:t>
      </w:r>
      <w:r w:rsidR="00D54F8B">
        <w:rPr>
          <w:rFonts w:eastAsia="SimSun" w:cs="Times New Roman"/>
          <w:szCs w:val="28"/>
          <w:lang w:eastAsia="zh-CN"/>
        </w:rPr>
        <w:t xml:space="preserve"> составил </w:t>
      </w:r>
      <w:r w:rsidR="00D54F8B" w:rsidRPr="00D54F8B">
        <w:rPr>
          <w:rFonts w:eastAsia="SimSun" w:cs="Times New Roman"/>
          <w:szCs w:val="28"/>
          <w:lang w:eastAsia="zh-CN"/>
        </w:rPr>
        <w:t>77</w:t>
      </w:r>
      <w:r w:rsidR="00D54F8B">
        <w:rPr>
          <w:rFonts w:eastAsia="SimSun" w:cs="Times New Roman"/>
          <w:szCs w:val="28"/>
          <w:lang w:eastAsia="zh-CN"/>
        </w:rPr>
        <w:t>,63 млн. тонн, с выраженным преобладанием кукурузы, риса и соевых</w:t>
      </w:r>
      <w:r w:rsidR="000B6EC3">
        <w:rPr>
          <w:rFonts w:eastAsia="SimSun" w:cs="Times New Roman"/>
          <w:szCs w:val="28"/>
          <w:lang w:eastAsia="zh-CN"/>
        </w:rPr>
        <w:t xml:space="preserve"> </w:t>
      </w:r>
      <w:r w:rsidR="00D54F8B">
        <w:rPr>
          <w:rFonts w:eastAsia="SimSun" w:cs="Times New Roman"/>
          <w:szCs w:val="28"/>
          <w:lang w:eastAsia="zh-CN"/>
        </w:rPr>
        <w:t xml:space="preserve">бобов в порядке убывания </w:t>
      </w:r>
      <w:r w:rsidR="003437BC">
        <w:rPr>
          <w:rFonts w:eastAsia="SimSun" w:cs="Times New Roman"/>
          <w:szCs w:val="28"/>
          <w:lang w:eastAsia="zh-CN"/>
        </w:rPr>
        <w:t>соответственно</w:t>
      </w:r>
      <w:r w:rsidR="00D54F8B">
        <w:rPr>
          <w:rFonts w:eastAsia="SimSun" w:cs="Times New Roman"/>
          <w:szCs w:val="28"/>
          <w:lang w:eastAsia="zh-CN"/>
        </w:rPr>
        <w:t xml:space="preserve">. </w:t>
      </w:r>
      <w:r w:rsidR="00B85718">
        <w:rPr>
          <w:rFonts w:eastAsia="SimSun" w:cs="Times New Roman"/>
          <w:szCs w:val="28"/>
          <w:lang w:eastAsia="zh-CN"/>
        </w:rPr>
        <w:t xml:space="preserve">Значительную долю в сельском хозяйстве составляет выращивание различных </w:t>
      </w:r>
      <w:r w:rsidR="00DE209F">
        <w:rPr>
          <w:rFonts w:eastAsia="SimSun" w:cs="Times New Roman"/>
          <w:szCs w:val="28"/>
          <w:lang w:eastAsia="zh-CN"/>
        </w:rPr>
        <w:t>технических</w:t>
      </w:r>
      <w:r w:rsidR="00B85718">
        <w:rPr>
          <w:rFonts w:eastAsia="SimSun" w:cs="Times New Roman"/>
          <w:szCs w:val="28"/>
          <w:lang w:eastAsia="zh-CN"/>
        </w:rPr>
        <w:t xml:space="preserve"> культур. Так, на Хэйлунцзян приходится</w:t>
      </w:r>
      <w:r w:rsidR="00DE209F">
        <w:rPr>
          <w:rFonts w:eastAsia="SimSun" w:cs="Times New Roman"/>
          <w:szCs w:val="28"/>
          <w:lang w:eastAsia="zh-CN"/>
        </w:rPr>
        <w:t xml:space="preserve"> свыше 40% от общегосударственного производства лубяных </w:t>
      </w:r>
      <w:r w:rsidR="0032617A">
        <w:rPr>
          <w:rFonts w:eastAsia="SimSun" w:cs="Times New Roman"/>
          <w:szCs w:val="28"/>
          <w:lang w:eastAsia="zh-CN"/>
        </w:rPr>
        <w:t>культур</w:t>
      </w:r>
      <w:r w:rsidR="000B6EC3">
        <w:rPr>
          <w:rFonts w:eastAsia="SimSun" w:cs="Times New Roman"/>
          <w:szCs w:val="28"/>
          <w:lang w:eastAsia="zh-CN"/>
        </w:rPr>
        <w:t>, используемых в легкой промышленности</w:t>
      </w:r>
      <w:r w:rsidR="00D54F8B">
        <w:rPr>
          <w:rFonts w:eastAsia="SimSun" w:cs="Times New Roman"/>
          <w:szCs w:val="28"/>
          <w:lang w:eastAsia="zh-CN"/>
        </w:rPr>
        <w:t>. В сфере животноводства преобладает производство свинины, говядины и домашней птицы</w:t>
      </w:r>
      <w:r w:rsidR="001D7D00">
        <w:rPr>
          <w:rFonts w:eastAsia="SimSun" w:cs="Times New Roman"/>
          <w:szCs w:val="28"/>
          <w:lang w:eastAsia="zh-CN"/>
        </w:rPr>
        <w:t xml:space="preserve"> </w:t>
      </w:r>
      <w:r w:rsidR="003D1C4C" w:rsidRPr="003D1C4C">
        <w:rPr>
          <w:rFonts w:eastAsia="SimSun" w:cs="Times New Roman"/>
          <w:szCs w:val="28"/>
          <w:lang w:eastAsia="zh-CN"/>
        </w:rPr>
        <w:t>[43]</w:t>
      </w:r>
      <w:r w:rsidR="00D54F8B">
        <w:rPr>
          <w:rFonts w:eastAsia="SimSun" w:cs="Times New Roman"/>
          <w:szCs w:val="28"/>
          <w:lang w:eastAsia="zh-CN"/>
        </w:rPr>
        <w:t>.</w:t>
      </w:r>
      <w:r w:rsidR="008E62E2">
        <w:rPr>
          <w:rStyle w:val="af4"/>
          <w:rFonts w:eastAsia="SimSun" w:cs="Times New Roman"/>
          <w:szCs w:val="28"/>
          <w:lang w:eastAsia="zh-CN"/>
        </w:rPr>
        <w:footnoteReference w:id="52"/>
      </w:r>
    </w:p>
    <w:p w14:paraId="767C3CEF" w14:textId="4B2CFD8C" w:rsidR="009178DF" w:rsidRPr="00AF75FF" w:rsidRDefault="009178DF" w:rsidP="009178DF">
      <w:pPr>
        <w:ind w:firstLine="708"/>
        <w:contextualSpacing/>
        <w:jc w:val="both"/>
        <w:rPr>
          <w:rFonts w:eastAsia="SimSun" w:cs="Times New Roman"/>
          <w:szCs w:val="28"/>
          <w:lang w:eastAsia="zh-CN"/>
        </w:rPr>
      </w:pPr>
      <w:r>
        <w:rPr>
          <w:rFonts w:eastAsia="SimSun" w:cs="Times New Roman"/>
          <w:szCs w:val="28"/>
          <w:lang w:eastAsia="zh-CN"/>
        </w:rPr>
        <w:t xml:space="preserve">В </w:t>
      </w:r>
      <w:r w:rsidR="0059077D">
        <w:rPr>
          <w:rFonts w:eastAsia="SimSun" w:cs="Times New Roman"/>
          <w:szCs w:val="28"/>
          <w:lang w:eastAsia="zh-CN"/>
        </w:rPr>
        <w:t>соответствии</w:t>
      </w:r>
      <w:r>
        <w:rPr>
          <w:rFonts w:eastAsia="SimSun" w:cs="Times New Roman"/>
          <w:szCs w:val="28"/>
          <w:lang w:eastAsia="zh-CN"/>
        </w:rPr>
        <w:t xml:space="preserve"> с вышеописанным «зеленым» курсом правительства КНР, в </w:t>
      </w:r>
      <w:r w:rsidR="000B6EC3">
        <w:rPr>
          <w:rFonts w:eastAsia="SimSun" w:cs="Times New Roman"/>
          <w:szCs w:val="28"/>
          <w:lang w:eastAsia="zh-CN"/>
        </w:rPr>
        <w:t>Хэйлунцзяне</w:t>
      </w:r>
      <w:r>
        <w:rPr>
          <w:rFonts w:eastAsia="SimSun" w:cs="Times New Roman"/>
          <w:szCs w:val="28"/>
          <w:lang w:eastAsia="zh-CN"/>
        </w:rPr>
        <w:t xml:space="preserve"> идет последовательное развитие зеленой экономики. Так производство этанола</w:t>
      </w:r>
      <w:r w:rsidR="000B6EC3">
        <w:rPr>
          <w:rFonts w:eastAsia="SimSun" w:cs="Times New Roman"/>
          <w:szCs w:val="28"/>
          <w:lang w:eastAsia="zh-CN"/>
        </w:rPr>
        <w:t xml:space="preserve"> в качестве биотоплива</w:t>
      </w:r>
      <w:r>
        <w:rPr>
          <w:rFonts w:eastAsia="SimSun" w:cs="Times New Roman"/>
          <w:szCs w:val="28"/>
          <w:lang w:eastAsia="zh-CN"/>
        </w:rPr>
        <w:t xml:space="preserve"> с 2021 по 2022 г. выросло на 44,5%. </w:t>
      </w:r>
      <w:r w:rsidR="00AE3850">
        <w:rPr>
          <w:rFonts w:eastAsia="SimSun" w:cs="Times New Roman"/>
          <w:szCs w:val="28"/>
          <w:lang w:eastAsia="zh-CN"/>
        </w:rPr>
        <w:t>Происходит также развитие экологически</w:t>
      </w:r>
      <w:r w:rsidR="005F2A8E">
        <w:rPr>
          <w:rFonts w:eastAsia="SimSun" w:cs="Times New Roman"/>
          <w:szCs w:val="28"/>
          <w:lang w:eastAsia="zh-CN"/>
        </w:rPr>
        <w:t xml:space="preserve"> </w:t>
      </w:r>
      <w:r w:rsidR="00AE3850">
        <w:rPr>
          <w:rFonts w:eastAsia="SimSun" w:cs="Times New Roman"/>
          <w:szCs w:val="28"/>
          <w:lang w:eastAsia="zh-CN"/>
        </w:rPr>
        <w:t>чистой продукции в рамках сельского хозяйства провинции.</w:t>
      </w:r>
    </w:p>
    <w:p w14:paraId="3F4920D6" w14:textId="68E4BB09" w:rsidR="00B0196D" w:rsidRPr="00B0196D" w:rsidRDefault="00B0196D" w:rsidP="009178DF">
      <w:pPr>
        <w:ind w:firstLine="708"/>
        <w:contextualSpacing/>
        <w:jc w:val="both"/>
        <w:rPr>
          <w:rFonts w:eastAsia="SimSun" w:cs="Times New Roman"/>
          <w:szCs w:val="28"/>
          <w:lang w:eastAsia="zh-CN"/>
        </w:rPr>
      </w:pPr>
      <w:r>
        <w:rPr>
          <w:rFonts w:eastAsia="SimSun" w:cs="Times New Roman"/>
          <w:szCs w:val="28"/>
          <w:lang w:eastAsia="zh-CN"/>
        </w:rPr>
        <w:t xml:space="preserve">В провинции </w:t>
      </w:r>
      <w:r w:rsidR="00484DAB">
        <w:rPr>
          <w:rFonts w:eastAsia="SimSun" w:cs="Times New Roman"/>
          <w:szCs w:val="28"/>
          <w:lang w:eastAsia="zh-CN"/>
        </w:rPr>
        <w:t>Хэйлунцзян</w:t>
      </w:r>
      <w:r>
        <w:rPr>
          <w:rFonts w:eastAsia="SimSun" w:cs="Times New Roman"/>
          <w:szCs w:val="28"/>
          <w:lang w:eastAsia="zh-CN"/>
        </w:rPr>
        <w:t xml:space="preserve"> расположенные крупнейшие на Северо-Востоке КНР лесные массивы. По показателю запасов леса, в кубометрах, </w:t>
      </w:r>
      <w:r w:rsidR="007F6D62">
        <w:rPr>
          <w:rFonts w:eastAsia="SimSun" w:cs="Times New Roman"/>
          <w:szCs w:val="28"/>
          <w:lang w:eastAsia="zh-CN"/>
        </w:rPr>
        <w:t xml:space="preserve">Хэйлунцзян превосходит Цзилинь и </w:t>
      </w:r>
      <w:proofErr w:type="spellStart"/>
      <w:r w:rsidR="007F6D62">
        <w:rPr>
          <w:rFonts w:eastAsia="SimSun" w:cs="Times New Roman"/>
          <w:szCs w:val="28"/>
          <w:lang w:eastAsia="zh-CN"/>
        </w:rPr>
        <w:t>Гирин</w:t>
      </w:r>
      <w:proofErr w:type="spellEnd"/>
      <w:r w:rsidR="007F6D62">
        <w:rPr>
          <w:rFonts w:eastAsia="SimSun" w:cs="Times New Roman"/>
          <w:szCs w:val="28"/>
          <w:lang w:eastAsia="zh-CN"/>
        </w:rPr>
        <w:t xml:space="preserve"> вместе взятые.</w:t>
      </w:r>
    </w:p>
    <w:p w14:paraId="1A673887" w14:textId="5D425789" w:rsidR="0081470E" w:rsidRDefault="0081470E" w:rsidP="00DE7F0E">
      <w:pPr>
        <w:contextualSpacing/>
        <w:jc w:val="both"/>
        <w:rPr>
          <w:rFonts w:eastAsia="SimSun" w:cs="Times New Roman"/>
          <w:szCs w:val="28"/>
          <w:lang w:eastAsia="zh-CN"/>
        </w:rPr>
      </w:pPr>
      <w:r>
        <w:rPr>
          <w:rFonts w:eastAsia="SimSun" w:cs="Times New Roman"/>
          <w:szCs w:val="28"/>
          <w:lang w:eastAsia="zh-CN"/>
        </w:rPr>
        <w:t>Другим важным фактором экономико-географического положения провинции являются ее реки</w:t>
      </w:r>
      <w:r w:rsidR="00B209C9">
        <w:rPr>
          <w:rFonts w:eastAsia="SimSun" w:cs="Times New Roman"/>
          <w:szCs w:val="28"/>
          <w:lang w:eastAsia="zh-CN"/>
        </w:rPr>
        <w:t>, под которыми в первую очередь следует подразумевать Амур-Хэйлунцзян и его притоки.</w:t>
      </w:r>
      <w:r w:rsidR="00C46DFB">
        <w:rPr>
          <w:rFonts w:eastAsia="SimSun" w:cs="Times New Roman"/>
          <w:szCs w:val="28"/>
          <w:lang w:eastAsia="zh-CN"/>
        </w:rPr>
        <w:t xml:space="preserve"> В целом по объемам </w:t>
      </w:r>
      <w:r w:rsidR="00832E88">
        <w:rPr>
          <w:rFonts w:eastAsia="SimSun" w:cs="Times New Roman"/>
          <w:szCs w:val="28"/>
          <w:lang w:eastAsia="zh-CN"/>
        </w:rPr>
        <w:t>внутренних</w:t>
      </w:r>
      <w:r w:rsidR="00C46DFB">
        <w:rPr>
          <w:rFonts w:eastAsia="SimSun" w:cs="Times New Roman"/>
          <w:szCs w:val="28"/>
          <w:lang w:eastAsia="zh-CN"/>
        </w:rPr>
        <w:t xml:space="preserve"> </w:t>
      </w:r>
      <w:r w:rsidR="00C46DFB">
        <w:rPr>
          <w:rFonts w:eastAsia="SimSun" w:cs="Times New Roman"/>
          <w:szCs w:val="28"/>
          <w:lang w:eastAsia="zh-CN"/>
        </w:rPr>
        <w:lastRenderedPageBreak/>
        <w:t xml:space="preserve">водных </w:t>
      </w:r>
      <w:r w:rsidR="00832E88">
        <w:rPr>
          <w:rFonts w:eastAsia="SimSun" w:cs="Times New Roman"/>
          <w:szCs w:val="28"/>
          <w:lang w:eastAsia="zh-CN"/>
        </w:rPr>
        <w:t>ресурсов</w:t>
      </w:r>
      <w:r w:rsidR="00C46DFB">
        <w:rPr>
          <w:rFonts w:eastAsia="SimSun" w:cs="Times New Roman"/>
          <w:szCs w:val="28"/>
          <w:lang w:eastAsia="zh-CN"/>
        </w:rPr>
        <w:t xml:space="preserve"> </w:t>
      </w:r>
      <w:r w:rsidR="00B11DDB">
        <w:rPr>
          <w:rFonts w:eastAsia="SimSun" w:cs="Times New Roman"/>
          <w:szCs w:val="28"/>
          <w:lang w:eastAsia="zh-CN"/>
        </w:rPr>
        <w:t>Хэйлунцзян</w:t>
      </w:r>
      <w:r w:rsidR="00C46DFB">
        <w:rPr>
          <w:rFonts w:eastAsia="SimSun" w:cs="Times New Roman"/>
          <w:szCs w:val="28"/>
          <w:lang w:eastAsia="zh-CN"/>
        </w:rPr>
        <w:t xml:space="preserve"> занимает первое место среди провинций КНР. </w:t>
      </w:r>
      <w:r w:rsidR="00B209C9">
        <w:rPr>
          <w:rFonts w:eastAsia="SimSun" w:cs="Times New Roman"/>
          <w:szCs w:val="28"/>
          <w:lang w:eastAsia="zh-CN"/>
        </w:rPr>
        <w:t xml:space="preserve">Хоть часть из них в экономическом плане представляют </w:t>
      </w:r>
      <w:r w:rsidR="00AE3850">
        <w:rPr>
          <w:rFonts w:eastAsia="SimSun" w:cs="Times New Roman"/>
          <w:szCs w:val="28"/>
          <w:lang w:eastAsia="zh-CN"/>
        </w:rPr>
        <w:t>интерес</w:t>
      </w:r>
      <w:r w:rsidR="00B209C9">
        <w:rPr>
          <w:rFonts w:eastAsia="SimSun" w:cs="Times New Roman"/>
          <w:szCs w:val="28"/>
          <w:lang w:eastAsia="zh-CN"/>
        </w:rPr>
        <w:t xml:space="preserve"> лишь для сельского хозяйства, сам Амур и его крупнейшие притоки не только судоходн</w:t>
      </w:r>
      <w:r w:rsidR="00B40F25">
        <w:rPr>
          <w:rFonts w:eastAsia="SimSun" w:cs="Times New Roman"/>
          <w:szCs w:val="28"/>
          <w:lang w:eastAsia="zh-CN"/>
        </w:rPr>
        <w:t>ы</w:t>
      </w:r>
      <w:r w:rsidR="00B209C9">
        <w:rPr>
          <w:rFonts w:eastAsia="SimSun" w:cs="Times New Roman"/>
          <w:szCs w:val="28"/>
          <w:lang w:eastAsia="zh-CN"/>
        </w:rPr>
        <w:t>, но и пригодн</w:t>
      </w:r>
      <w:r w:rsidR="00B40F25">
        <w:rPr>
          <w:rFonts w:eastAsia="SimSun" w:cs="Times New Roman"/>
          <w:szCs w:val="28"/>
          <w:lang w:eastAsia="zh-CN"/>
        </w:rPr>
        <w:t>ы</w:t>
      </w:r>
      <w:r w:rsidR="00B209C9">
        <w:rPr>
          <w:rFonts w:eastAsia="SimSun" w:cs="Times New Roman"/>
          <w:szCs w:val="28"/>
          <w:lang w:eastAsia="zh-CN"/>
        </w:rPr>
        <w:t xml:space="preserve"> не только для пассажирского транспорта, но и для </w:t>
      </w:r>
      <w:r w:rsidR="00536BCF">
        <w:rPr>
          <w:rFonts w:eastAsia="SimSun" w:cs="Times New Roman"/>
          <w:szCs w:val="28"/>
          <w:lang w:eastAsia="zh-CN"/>
        </w:rPr>
        <w:t xml:space="preserve">прохода </w:t>
      </w:r>
      <w:r w:rsidR="00832E88">
        <w:rPr>
          <w:rFonts w:eastAsia="SimSun" w:cs="Times New Roman"/>
          <w:szCs w:val="28"/>
          <w:lang w:eastAsia="zh-CN"/>
        </w:rPr>
        <w:t>контейнеровозов</w:t>
      </w:r>
      <w:r w:rsidR="00B209C9">
        <w:rPr>
          <w:rFonts w:eastAsia="SimSun" w:cs="Times New Roman"/>
          <w:szCs w:val="28"/>
          <w:lang w:eastAsia="zh-CN"/>
        </w:rPr>
        <w:t>. Общая протяженность водных путец превышает 5 тыс</w:t>
      </w:r>
      <w:r w:rsidR="00586E13">
        <w:rPr>
          <w:rFonts w:eastAsia="SimSun" w:cs="Times New Roman"/>
          <w:szCs w:val="28"/>
          <w:lang w:eastAsia="zh-CN"/>
        </w:rPr>
        <w:t>.</w:t>
      </w:r>
      <w:r w:rsidR="00B209C9">
        <w:rPr>
          <w:rFonts w:eastAsia="SimSun" w:cs="Times New Roman"/>
          <w:szCs w:val="28"/>
          <w:lang w:eastAsia="zh-CN"/>
        </w:rPr>
        <w:t xml:space="preserve"> к</w:t>
      </w:r>
      <w:r w:rsidR="00586E13">
        <w:rPr>
          <w:rFonts w:eastAsia="SimSun" w:cs="Times New Roman"/>
          <w:szCs w:val="28"/>
          <w:lang w:eastAsia="zh-CN"/>
        </w:rPr>
        <w:t>м</w:t>
      </w:r>
      <w:r>
        <w:rPr>
          <w:rFonts w:eastAsia="SimSun" w:cs="Times New Roman"/>
          <w:szCs w:val="28"/>
          <w:lang w:eastAsia="zh-CN"/>
        </w:rPr>
        <w:t xml:space="preserve">. </w:t>
      </w:r>
      <w:r w:rsidR="003D76AB">
        <w:rPr>
          <w:rFonts w:eastAsia="SimSun" w:cs="Times New Roman"/>
          <w:szCs w:val="28"/>
          <w:lang w:eastAsia="zh-CN"/>
        </w:rPr>
        <w:t>Этот фактор серьезно повышает внутреннюю связанность региона, облегчает транспортировку рабочей силы, товаров и иных грузов.</w:t>
      </w:r>
      <w:r w:rsidR="00C46DFB">
        <w:rPr>
          <w:rFonts w:eastAsia="SimSun" w:cs="Times New Roman" w:hint="eastAsia"/>
          <w:szCs w:val="28"/>
          <w:lang w:eastAsia="zh-CN"/>
        </w:rPr>
        <w:t xml:space="preserve"> </w:t>
      </w:r>
      <w:r w:rsidR="00B0196D" w:rsidRPr="00B0196D">
        <w:rPr>
          <w:rFonts w:eastAsia="SimSun" w:cs="Times New Roman"/>
          <w:szCs w:val="28"/>
          <w:lang w:eastAsia="zh-CN"/>
        </w:rPr>
        <w:t>Стоит</w:t>
      </w:r>
      <w:r w:rsidR="00B0196D">
        <w:rPr>
          <w:rFonts w:eastAsia="SimSun" w:cs="Times New Roman"/>
          <w:szCs w:val="28"/>
          <w:lang w:eastAsia="zh-CN"/>
        </w:rPr>
        <w:t xml:space="preserve"> отметить, что на данный момент потенциал водного транспорта провинции еще слабо использован, на момент 2022</w:t>
      </w:r>
      <w:r w:rsidR="00586E13">
        <w:rPr>
          <w:rFonts w:eastAsia="SimSun" w:cs="Times New Roman"/>
          <w:szCs w:val="28"/>
          <w:lang w:eastAsia="zh-CN"/>
        </w:rPr>
        <w:t xml:space="preserve"> г.</w:t>
      </w:r>
      <w:r w:rsidR="00B0196D">
        <w:rPr>
          <w:rFonts w:eastAsia="SimSun" w:cs="Times New Roman"/>
          <w:szCs w:val="28"/>
          <w:lang w:eastAsia="zh-CN"/>
        </w:rPr>
        <w:t xml:space="preserve"> перевозка грузов водным транспортом составляет лишь </w:t>
      </w:r>
      <w:r w:rsidR="00B0196D" w:rsidRPr="00B0196D">
        <w:rPr>
          <w:rFonts w:eastAsia="SimSun" w:cs="Times New Roman"/>
          <w:szCs w:val="28"/>
          <w:lang w:eastAsia="zh-CN"/>
        </w:rPr>
        <w:t>4</w:t>
      </w:r>
      <w:r w:rsidR="00586E13">
        <w:rPr>
          <w:rFonts w:eastAsia="SimSun" w:cs="Times New Roman"/>
          <w:szCs w:val="28"/>
          <w:lang w:eastAsia="zh-CN"/>
        </w:rPr>
        <w:t>,</w:t>
      </w:r>
      <w:r w:rsidR="00B0196D" w:rsidRPr="00B0196D">
        <w:rPr>
          <w:rFonts w:eastAsia="SimSun" w:cs="Times New Roman"/>
          <w:szCs w:val="28"/>
          <w:lang w:eastAsia="zh-CN"/>
        </w:rPr>
        <w:t>22</w:t>
      </w:r>
      <w:r w:rsidR="00B0196D">
        <w:rPr>
          <w:rFonts w:eastAsia="SimSun" w:cs="Times New Roman"/>
          <w:szCs w:val="28"/>
          <w:lang w:eastAsia="zh-CN"/>
        </w:rPr>
        <w:t>% от перевозки транспортом железнодорожным</w:t>
      </w:r>
      <w:r w:rsidR="001D7D00">
        <w:rPr>
          <w:rFonts w:eastAsia="SimSun" w:cs="Times New Roman"/>
          <w:szCs w:val="28"/>
          <w:lang w:eastAsia="zh-CN"/>
        </w:rPr>
        <w:t xml:space="preserve"> </w:t>
      </w:r>
      <w:r w:rsidR="007B0C55" w:rsidRPr="007B0C55">
        <w:rPr>
          <w:rFonts w:eastAsia="SimSun" w:cs="Times New Roman"/>
          <w:szCs w:val="28"/>
          <w:lang w:eastAsia="zh-CN"/>
        </w:rPr>
        <w:t>[56]</w:t>
      </w:r>
      <w:r w:rsidR="00B0196D">
        <w:rPr>
          <w:rFonts w:eastAsia="SimSun" w:cs="Times New Roman"/>
          <w:szCs w:val="28"/>
          <w:lang w:eastAsia="zh-CN"/>
        </w:rPr>
        <w:t>.</w:t>
      </w:r>
      <w:r w:rsidR="00484DAB">
        <w:rPr>
          <w:rStyle w:val="af4"/>
          <w:rFonts w:eastAsia="SimSun" w:cs="Times New Roman"/>
          <w:szCs w:val="28"/>
          <w:lang w:eastAsia="zh-CN"/>
        </w:rPr>
        <w:footnoteReference w:id="53"/>
      </w:r>
    </w:p>
    <w:p w14:paraId="434FD793" w14:textId="0E3157A1" w:rsidR="00770EB8" w:rsidRDefault="00B40F25" w:rsidP="00DE7F0E">
      <w:pPr>
        <w:contextualSpacing/>
        <w:jc w:val="both"/>
        <w:rPr>
          <w:rFonts w:eastAsia="SimSun" w:cs="Times New Roman"/>
          <w:szCs w:val="28"/>
          <w:lang w:eastAsia="zh-CN"/>
        </w:rPr>
      </w:pPr>
      <w:r>
        <w:rPr>
          <w:rFonts w:eastAsia="SimSun" w:cs="Times New Roman"/>
          <w:szCs w:val="28"/>
          <w:lang w:eastAsia="zh-CN"/>
        </w:rPr>
        <w:t>Рассмотрим основную продукцию, производимую</w:t>
      </w:r>
      <w:r w:rsidR="00807D2C">
        <w:rPr>
          <w:rFonts w:eastAsia="SimSun" w:cs="Times New Roman"/>
          <w:szCs w:val="28"/>
          <w:lang w:eastAsia="zh-CN"/>
        </w:rPr>
        <w:t xml:space="preserve"> промышленными предприятиями</w:t>
      </w:r>
      <w:r>
        <w:rPr>
          <w:rFonts w:eastAsia="SimSun" w:cs="Times New Roman"/>
          <w:szCs w:val="28"/>
          <w:lang w:eastAsia="zh-CN"/>
        </w:rPr>
        <w:t xml:space="preserve"> на территории Хэйлунцзяна</w:t>
      </w:r>
      <w:r w:rsidR="00356E9B">
        <w:rPr>
          <w:rFonts w:eastAsia="SimSun" w:cs="Times New Roman"/>
          <w:szCs w:val="28"/>
          <w:lang w:eastAsia="zh-CN"/>
        </w:rPr>
        <w:t>, на основе данных таблицы 6.</w:t>
      </w:r>
    </w:p>
    <w:p w14:paraId="15FB7F4D" w14:textId="6C4F6F35" w:rsidR="00586E13" w:rsidRDefault="00586E13" w:rsidP="00DE7F0E">
      <w:pPr>
        <w:contextualSpacing/>
        <w:jc w:val="both"/>
        <w:rPr>
          <w:rFonts w:eastAsia="SimSun" w:cs="Times New Roman"/>
          <w:szCs w:val="28"/>
          <w:lang w:eastAsia="zh-CN"/>
        </w:rPr>
      </w:pPr>
      <w:r>
        <w:rPr>
          <w:rFonts w:eastAsia="SimSun" w:cs="Times New Roman"/>
          <w:szCs w:val="28"/>
          <w:lang w:eastAsia="zh-CN"/>
        </w:rPr>
        <w:t>Как видно из представленных в таблице 6 данных, несмотря на сокращение добычи железной руды почтив два раза, продукция ее переработки показала серьезный рост, по некоторым пунктам более чем в два раза. Серьезно увеличилось и производство соответствующих средств производства – металлорежущих станков. Стоит отметить также начало развития производство ионно-литиевых батарей. Как было сказано выше происходит падение добычи нефти, но одновременно растет добыча газа.</w:t>
      </w:r>
    </w:p>
    <w:p w14:paraId="1D4598B2" w14:textId="5524F856" w:rsidR="00770EB8" w:rsidRDefault="00770EB8" w:rsidP="00586E13">
      <w:pPr>
        <w:ind w:firstLine="0"/>
        <w:contextualSpacing/>
        <w:jc w:val="center"/>
        <w:rPr>
          <w:rFonts w:eastAsia="SimSun" w:cs="Times New Roman"/>
          <w:szCs w:val="28"/>
          <w:lang w:eastAsia="zh-CN"/>
        </w:rPr>
      </w:pPr>
      <w:bookmarkStart w:id="31" w:name="_Hlk163314395"/>
      <w:r>
        <w:rPr>
          <w:rFonts w:eastAsia="SimSun" w:cs="Times New Roman"/>
          <w:szCs w:val="28"/>
          <w:lang w:eastAsia="zh-CN"/>
        </w:rPr>
        <w:t>Табл</w:t>
      </w:r>
      <w:r w:rsidR="00C570D6">
        <w:rPr>
          <w:rFonts w:eastAsia="SimSun" w:cs="Times New Roman"/>
          <w:szCs w:val="28"/>
          <w:lang w:eastAsia="zh-CN"/>
        </w:rPr>
        <w:t>ица</w:t>
      </w:r>
      <w:r>
        <w:rPr>
          <w:rFonts w:eastAsia="SimSun" w:cs="Times New Roman"/>
          <w:szCs w:val="28"/>
          <w:lang w:eastAsia="zh-CN"/>
        </w:rPr>
        <w:t xml:space="preserve"> </w:t>
      </w:r>
      <w:r w:rsidR="00281673">
        <w:rPr>
          <w:rFonts w:eastAsia="SimSun" w:cs="Times New Roman"/>
          <w:szCs w:val="28"/>
          <w:lang w:eastAsia="zh-CN"/>
        </w:rPr>
        <w:t>6</w:t>
      </w:r>
      <w:r>
        <w:rPr>
          <w:rFonts w:eastAsia="SimSun" w:cs="Times New Roman"/>
          <w:szCs w:val="28"/>
          <w:lang w:eastAsia="zh-CN"/>
        </w:rPr>
        <w:t>.</w:t>
      </w:r>
      <w:r w:rsidR="00FF2E94">
        <w:rPr>
          <w:rFonts w:eastAsia="SimSun" w:cs="Times New Roman"/>
          <w:szCs w:val="28"/>
          <w:lang w:eastAsia="zh-CN"/>
        </w:rPr>
        <w:t xml:space="preserve"> </w:t>
      </w:r>
      <w:r w:rsidR="004C471E" w:rsidRPr="004C471E">
        <w:rPr>
          <w:rFonts w:eastAsia="SimSun" w:cs="Times New Roman"/>
          <w:szCs w:val="28"/>
          <w:lang w:eastAsia="zh-CN"/>
        </w:rPr>
        <w:t>Ряд основных типов продукции промышленности провинции</w:t>
      </w:r>
      <w:r w:rsidR="00B40F25">
        <w:rPr>
          <w:rFonts w:eastAsia="SimSun" w:cs="Times New Roman"/>
          <w:szCs w:val="28"/>
          <w:lang w:eastAsia="zh-CN"/>
        </w:rPr>
        <w:t xml:space="preserve"> Хэйлунцзян</w:t>
      </w:r>
      <w:r w:rsidR="001D7D00">
        <w:rPr>
          <w:rFonts w:eastAsia="SimSun" w:cs="Times New Roman"/>
          <w:szCs w:val="28"/>
          <w:lang w:eastAsia="zh-CN"/>
        </w:rPr>
        <w:t xml:space="preserve"> </w:t>
      </w:r>
      <w:r w:rsidR="003D1C4C" w:rsidRPr="003D1C4C">
        <w:rPr>
          <w:rFonts w:eastAsia="SimSun" w:cs="Times New Roman"/>
          <w:szCs w:val="28"/>
          <w:lang w:eastAsia="zh-CN"/>
        </w:rPr>
        <w:t>[51,52]</w:t>
      </w:r>
      <w:r w:rsidR="00B40F25">
        <w:rPr>
          <w:rFonts w:eastAsia="SimSun" w:cs="Times New Roman"/>
          <w:szCs w:val="28"/>
          <w:lang w:eastAsia="zh-CN"/>
        </w:rPr>
        <w:t>.</w:t>
      </w:r>
      <w:r w:rsidR="00DF7A7A">
        <w:rPr>
          <w:rStyle w:val="af4"/>
          <w:rFonts w:eastAsia="SimSun" w:cs="Times New Roman"/>
          <w:szCs w:val="28"/>
          <w:lang w:eastAsia="zh-CN"/>
        </w:rPr>
        <w:footnoteReference w:id="54"/>
      </w:r>
      <w:r w:rsidR="00AA44B3" w:rsidRPr="00AA44B3">
        <w:rPr>
          <w:rFonts w:eastAsia="SimSun" w:cs="Times New Roman"/>
          <w:szCs w:val="28"/>
          <w:vertAlign w:val="superscript"/>
          <w:lang w:eastAsia="zh-CN"/>
        </w:rPr>
        <w:t>,</w:t>
      </w:r>
      <w:r w:rsidR="00AA44B3">
        <w:rPr>
          <w:rStyle w:val="af4"/>
          <w:rFonts w:eastAsia="SimSun" w:cs="Times New Roman"/>
          <w:szCs w:val="28"/>
          <w:lang w:eastAsia="zh-CN"/>
        </w:rPr>
        <w:footnoteReference w:id="55"/>
      </w:r>
    </w:p>
    <w:tbl>
      <w:tblPr>
        <w:tblStyle w:val="a8"/>
        <w:tblW w:w="0" w:type="auto"/>
        <w:tblLook w:val="04A0" w:firstRow="1" w:lastRow="0" w:firstColumn="1" w:lastColumn="0" w:noHBand="0" w:noVBand="1"/>
      </w:tblPr>
      <w:tblGrid>
        <w:gridCol w:w="3446"/>
        <w:gridCol w:w="2220"/>
        <w:gridCol w:w="2220"/>
        <w:gridCol w:w="1968"/>
      </w:tblGrid>
      <w:tr w:rsidR="00102D6D" w14:paraId="163B0654" w14:textId="4C9E9ED0" w:rsidTr="00B40F25">
        <w:tc>
          <w:tcPr>
            <w:tcW w:w="3446" w:type="dxa"/>
          </w:tcPr>
          <w:bookmarkEnd w:id="31"/>
          <w:p w14:paraId="4FFBB496"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Наименование, ед. измерения</w:t>
            </w:r>
          </w:p>
        </w:tc>
        <w:tc>
          <w:tcPr>
            <w:tcW w:w="2220" w:type="dxa"/>
          </w:tcPr>
          <w:p w14:paraId="064BAC32" w14:textId="059EFBF9" w:rsidR="00102D6D" w:rsidRDefault="00102D6D" w:rsidP="00102D6D">
            <w:pPr>
              <w:ind w:firstLine="0"/>
              <w:contextualSpacing/>
              <w:jc w:val="center"/>
              <w:rPr>
                <w:rFonts w:eastAsia="SimSun" w:cs="Times New Roman"/>
                <w:szCs w:val="28"/>
                <w:lang w:eastAsia="zh-CN"/>
              </w:rPr>
            </w:pPr>
            <w:r w:rsidRPr="0098046D">
              <w:t>2014</w:t>
            </w:r>
          </w:p>
        </w:tc>
        <w:tc>
          <w:tcPr>
            <w:tcW w:w="2220" w:type="dxa"/>
          </w:tcPr>
          <w:p w14:paraId="2019BB81" w14:textId="54E5B292" w:rsidR="00102D6D" w:rsidRDefault="00102D6D" w:rsidP="00102D6D">
            <w:pPr>
              <w:ind w:firstLine="0"/>
              <w:contextualSpacing/>
              <w:jc w:val="center"/>
              <w:rPr>
                <w:rFonts w:eastAsia="SimSun" w:cs="Times New Roman"/>
                <w:szCs w:val="28"/>
                <w:lang w:eastAsia="zh-CN"/>
              </w:rPr>
            </w:pPr>
            <w:r w:rsidRPr="003D1CF3">
              <w:t>2022</w:t>
            </w:r>
          </w:p>
        </w:tc>
        <w:tc>
          <w:tcPr>
            <w:tcW w:w="1968" w:type="dxa"/>
          </w:tcPr>
          <w:p w14:paraId="7C3F67F4" w14:textId="0D8D5A9F" w:rsidR="00102D6D" w:rsidRPr="008026ED" w:rsidRDefault="00102D6D" w:rsidP="00102D6D">
            <w:pPr>
              <w:ind w:firstLine="0"/>
              <w:contextualSpacing/>
              <w:jc w:val="center"/>
              <w:rPr>
                <w:rFonts w:eastAsia="SimSun" w:cs="Times New Roman"/>
                <w:szCs w:val="28"/>
                <w:lang w:eastAsia="zh-CN"/>
              </w:rPr>
            </w:pPr>
            <w:r>
              <w:rPr>
                <w:rFonts w:eastAsia="SimSun" w:cs="Times New Roman"/>
                <w:szCs w:val="28"/>
                <w:lang w:eastAsia="zh-CN"/>
              </w:rPr>
              <w:t>Изменение, %</w:t>
            </w:r>
          </w:p>
        </w:tc>
      </w:tr>
      <w:tr w:rsidR="00102D6D" w14:paraId="6C075F65" w14:textId="2783E60A" w:rsidTr="00B40F25">
        <w:tc>
          <w:tcPr>
            <w:tcW w:w="3446" w:type="dxa"/>
          </w:tcPr>
          <w:p w14:paraId="716E7C69"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Железная руда</w:t>
            </w:r>
            <w:r w:rsidRPr="00C10C4B">
              <w:rPr>
                <w:rFonts w:eastAsia="SimSun" w:cs="Times New Roman"/>
                <w:szCs w:val="28"/>
                <w:lang w:eastAsia="zh-CN"/>
              </w:rPr>
              <w:t>, тыс. тонн</w:t>
            </w:r>
          </w:p>
        </w:tc>
        <w:tc>
          <w:tcPr>
            <w:tcW w:w="2220" w:type="dxa"/>
          </w:tcPr>
          <w:p w14:paraId="36A7B551" w14:textId="76DBAD66" w:rsidR="00102D6D" w:rsidRDefault="00102D6D" w:rsidP="00102D6D">
            <w:pPr>
              <w:ind w:firstLine="0"/>
              <w:contextualSpacing/>
              <w:jc w:val="both"/>
              <w:rPr>
                <w:rFonts w:eastAsia="SimSun" w:cs="Times New Roman"/>
                <w:szCs w:val="28"/>
                <w:lang w:eastAsia="zh-CN"/>
              </w:rPr>
            </w:pPr>
            <w:r w:rsidRPr="0098046D">
              <w:t>5399</w:t>
            </w:r>
          </w:p>
        </w:tc>
        <w:tc>
          <w:tcPr>
            <w:tcW w:w="2220" w:type="dxa"/>
          </w:tcPr>
          <w:p w14:paraId="5AE3B0ED" w14:textId="2AB78B91" w:rsidR="00102D6D" w:rsidRDefault="00102D6D" w:rsidP="00102D6D">
            <w:pPr>
              <w:ind w:firstLine="0"/>
              <w:contextualSpacing/>
              <w:jc w:val="both"/>
              <w:rPr>
                <w:rFonts w:eastAsia="SimSun" w:cs="Times New Roman"/>
                <w:szCs w:val="28"/>
                <w:lang w:eastAsia="zh-CN"/>
              </w:rPr>
            </w:pPr>
            <w:r w:rsidRPr="003D1CF3">
              <w:t>2905</w:t>
            </w:r>
          </w:p>
        </w:tc>
        <w:tc>
          <w:tcPr>
            <w:tcW w:w="1968" w:type="dxa"/>
          </w:tcPr>
          <w:p w14:paraId="0A1CE4C7" w14:textId="07F9D395"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 xml:space="preserve">- </w:t>
            </w:r>
            <w:r w:rsidRPr="00FA3275">
              <w:rPr>
                <w:rFonts w:eastAsia="SimSun" w:cs="Times New Roman"/>
                <w:szCs w:val="28"/>
                <w:lang w:eastAsia="zh-CN"/>
              </w:rPr>
              <w:t>46,</w:t>
            </w:r>
            <w:r>
              <w:rPr>
                <w:rFonts w:eastAsia="SimSun" w:cs="Times New Roman"/>
                <w:szCs w:val="28"/>
                <w:lang w:eastAsia="zh-CN"/>
              </w:rPr>
              <w:t>2</w:t>
            </w:r>
          </w:p>
        </w:tc>
      </w:tr>
      <w:tr w:rsidR="00102D6D" w14:paraId="6F53CE5F" w14:textId="1181634A" w:rsidTr="00B40F25">
        <w:tc>
          <w:tcPr>
            <w:tcW w:w="3446" w:type="dxa"/>
          </w:tcPr>
          <w:p w14:paraId="71E383B9"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Этилен</w:t>
            </w:r>
            <w:r w:rsidRPr="00B64C90">
              <w:rPr>
                <w:rFonts w:eastAsia="SimSun" w:cs="Times New Roman"/>
                <w:szCs w:val="28"/>
                <w:lang w:eastAsia="zh-CN"/>
              </w:rPr>
              <w:t>, тыс. тонн</w:t>
            </w:r>
          </w:p>
        </w:tc>
        <w:tc>
          <w:tcPr>
            <w:tcW w:w="2220" w:type="dxa"/>
          </w:tcPr>
          <w:p w14:paraId="40414EE9" w14:textId="39E8C100" w:rsidR="00102D6D" w:rsidRDefault="00102D6D" w:rsidP="00102D6D">
            <w:pPr>
              <w:ind w:firstLine="0"/>
              <w:contextualSpacing/>
              <w:jc w:val="both"/>
              <w:rPr>
                <w:rFonts w:eastAsia="SimSun" w:cs="Times New Roman"/>
                <w:szCs w:val="28"/>
                <w:lang w:eastAsia="zh-CN"/>
              </w:rPr>
            </w:pPr>
            <w:r w:rsidRPr="0098046D">
              <w:t>1039</w:t>
            </w:r>
          </w:p>
        </w:tc>
        <w:tc>
          <w:tcPr>
            <w:tcW w:w="2220" w:type="dxa"/>
          </w:tcPr>
          <w:p w14:paraId="247D207B" w14:textId="549537FA" w:rsidR="00102D6D" w:rsidRDefault="00102D6D" w:rsidP="00102D6D">
            <w:pPr>
              <w:ind w:firstLine="0"/>
              <w:contextualSpacing/>
              <w:jc w:val="both"/>
              <w:rPr>
                <w:rFonts w:eastAsia="SimSun" w:cs="Times New Roman"/>
                <w:szCs w:val="28"/>
                <w:lang w:eastAsia="zh-CN"/>
              </w:rPr>
            </w:pPr>
            <w:r w:rsidRPr="003D1CF3">
              <w:t>1280</w:t>
            </w:r>
          </w:p>
        </w:tc>
        <w:tc>
          <w:tcPr>
            <w:tcW w:w="1968" w:type="dxa"/>
          </w:tcPr>
          <w:p w14:paraId="2BCABBD1" w14:textId="04E02EC0"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FA3275">
              <w:rPr>
                <w:rFonts w:eastAsia="SimSun" w:cs="Times New Roman"/>
                <w:szCs w:val="28"/>
                <w:lang w:eastAsia="zh-CN"/>
              </w:rPr>
              <w:t>23</w:t>
            </w:r>
            <w:r>
              <w:rPr>
                <w:rFonts w:eastAsia="SimSun" w:cs="Times New Roman"/>
                <w:szCs w:val="28"/>
                <w:lang w:eastAsia="zh-CN"/>
              </w:rPr>
              <w:t>,</w:t>
            </w:r>
            <w:r w:rsidRPr="00FA3275">
              <w:rPr>
                <w:rFonts w:eastAsia="SimSun" w:cs="Times New Roman"/>
                <w:szCs w:val="28"/>
                <w:lang w:eastAsia="zh-CN"/>
              </w:rPr>
              <w:t>2</w:t>
            </w:r>
          </w:p>
        </w:tc>
      </w:tr>
      <w:tr w:rsidR="00102D6D" w14:paraId="0F26BC28" w14:textId="1B9401AB" w:rsidTr="00B40F25">
        <w:tc>
          <w:tcPr>
            <w:tcW w:w="3446" w:type="dxa"/>
          </w:tcPr>
          <w:p w14:paraId="7D20FB7C"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Напитки, млн. литров</w:t>
            </w:r>
          </w:p>
        </w:tc>
        <w:tc>
          <w:tcPr>
            <w:tcW w:w="2220" w:type="dxa"/>
          </w:tcPr>
          <w:p w14:paraId="755CB051" w14:textId="22369FB4" w:rsidR="00102D6D" w:rsidRDefault="00102D6D" w:rsidP="00102D6D">
            <w:pPr>
              <w:ind w:firstLine="0"/>
              <w:contextualSpacing/>
              <w:jc w:val="both"/>
              <w:rPr>
                <w:rFonts w:eastAsia="SimSun" w:cs="Times New Roman"/>
                <w:szCs w:val="28"/>
                <w:lang w:eastAsia="zh-CN"/>
              </w:rPr>
            </w:pPr>
            <w:r w:rsidRPr="0098046D">
              <w:t>н/д</w:t>
            </w:r>
          </w:p>
        </w:tc>
        <w:tc>
          <w:tcPr>
            <w:tcW w:w="2220" w:type="dxa"/>
          </w:tcPr>
          <w:p w14:paraId="7FE4FF65" w14:textId="0FDCA666" w:rsidR="00102D6D" w:rsidRDefault="00102D6D" w:rsidP="00102D6D">
            <w:pPr>
              <w:ind w:firstLine="0"/>
              <w:contextualSpacing/>
              <w:jc w:val="both"/>
              <w:rPr>
                <w:rFonts w:eastAsia="SimSun" w:cs="Times New Roman"/>
                <w:szCs w:val="28"/>
                <w:lang w:eastAsia="zh-CN"/>
              </w:rPr>
            </w:pPr>
            <w:r w:rsidRPr="003D1CF3">
              <w:t>2021</w:t>
            </w:r>
          </w:p>
        </w:tc>
        <w:tc>
          <w:tcPr>
            <w:tcW w:w="1968" w:type="dxa"/>
          </w:tcPr>
          <w:p w14:paraId="1810AE34" w14:textId="6FB5329A" w:rsidR="00102D6D" w:rsidRPr="00925B14" w:rsidRDefault="00102D6D" w:rsidP="00102D6D">
            <w:pPr>
              <w:ind w:firstLine="0"/>
              <w:contextualSpacing/>
              <w:jc w:val="both"/>
              <w:rPr>
                <w:rFonts w:eastAsia="SimSun" w:cs="Times New Roman"/>
                <w:szCs w:val="28"/>
                <w:lang w:eastAsia="zh-CN"/>
              </w:rPr>
            </w:pPr>
            <w:r>
              <w:rPr>
                <w:rFonts w:eastAsia="SimSun" w:cs="Times New Roman"/>
                <w:szCs w:val="28"/>
                <w:lang w:eastAsia="zh-CN"/>
              </w:rPr>
              <w:t>+100</w:t>
            </w:r>
          </w:p>
        </w:tc>
      </w:tr>
      <w:tr w:rsidR="00102D6D" w14:paraId="6559F3F6" w14:textId="52F7B364" w:rsidTr="00B40F25">
        <w:tc>
          <w:tcPr>
            <w:tcW w:w="3446" w:type="dxa"/>
          </w:tcPr>
          <w:p w14:paraId="5C0D04C0"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lastRenderedPageBreak/>
              <w:t>Синтетическое волокно</w:t>
            </w:r>
          </w:p>
        </w:tc>
        <w:tc>
          <w:tcPr>
            <w:tcW w:w="2220" w:type="dxa"/>
          </w:tcPr>
          <w:p w14:paraId="7A7C18C1" w14:textId="3259104A" w:rsidR="00102D6D" w:rsidRDefault="00102D6D" w:rsidP="00102D6D">
            <w:pPr>
              <w:ind w:firstLine="0"/>
              <w:contextualSpacing/>
              <w:jc w:val="both"/>
              <w:rPr>
                <w:rFonts w:eastAsia="SimSun" w:cs="Times New Roman"/>
                <w:szCs w:val="28"/>
                <w:lang w:eastAsia="zh-CN"/>
              </w:rPr>
            </w:pPr>
            <w:r w:rsidRPr="0098046D">
              <w:t>77</w:t>
            </w:r>
          </w:p>
        </w:tc>
        <w:tc>
          <w:tcPr>
            <w:tcW w:w="2220" w:type="dxa"/>
          </w:tcPr>
          <w:p w14:paraId="05CEB09C" w14:textId="500D1A40" w:rsidR="00102D6D" w:rsidRDefault="00102D6D" w:rsidP="00102D6D">
            <w:pPr>
              <w:ind w:firstLine="0"/>
              <w:contextualSpacing/>
              <w:jc w:val="both"/>
              <w:rPr>
                <w:rFonts w:eastAsia="SimSun" w:cs="Times New Roman"/>
                <w:szCs w:val="28"/>
                <w:lang w:eastAsia="zh-CN"/>
              </w:rPr>
            </w:pPr>
            <w:r w:rsidRPr="003D1CF3">
              <w:t>33</w:t>
            </w:r>
          </w:p>
        </w:tc>
        <w:tc>
          <w:tcPr>
            <w:tcW w:w="1968" w:type="dxa"/>
          </w:tcPr>
          <w:p w14:paraId="03A9ED81" w14:textId="151F17B8"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C61833">
              <w:rPr>
                <w:rFonts w:eastAsia="SimSun" w:cs="Times New Roman"/>
                <w:szCs w:val="28"/>
                <w:lang w:eastAsia="zh-CN"/>
              </w:rPr>
              <w:t>57,</w:t>
            </w:r>
            <w:r>
              <w:rPr>
                <w:rFonts w:eastAsia="SimSun" w:cs="Times New Roman"/>
                <w:szCs w:val="28"/>
                <w:lang w:eastAsia="zh-CN"/>
              </w:rPr>
              <w:t>2</w:t>
            </w:r>
          </w:p>
        </w:tc>
      </w:tr>
      <w:tr w:rsidR="00102D6D" w14:paraId="26874405" w14:textId="2909301A" w:rsidTr="00B40F25">
        <w:tc>
          <w:tcPr>
            <w:tcW w:w="3446" w:type="dxa"/>
          </w:tcPr>
          <w:p w14:paraId="46F11369"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Цемент, тыс. тонн</w:t>
            </w:r>
          </w:p>
        </w:tc>
        <w:tc>
          <w:tcPr>
            <w:tcW w:w="2220" w:type="dxa"/>
          </w:tcPr>
          <w:p w14:paraId="29828454" w14:textId="3702045B" w:rsidR="00102D6D" w:rsidRDefault="00102D6D" w:rsidP="00102D6D">
            <w:pPr>
              <w:ind w:firstLine="0"/>
              <w:contextualSpacing/>
              <w:jc w:val="both"/>
              <w:rPr>
                <w:rFonts w:eastAsia="SimSun" w:cs="Times New Roman"/>
                <w:szCs w:val="28"/>
                <w:lang w:eastAsia="zh-CN"/>
              </w:rPr>
            </w:pPr>
            <w:r w:rsidRPr="0098046D">
              <w:t>36721</w:t>
            </w:r>
          </w:p>
        </w:tc>
        <w:tc>
          <w:tcPr>
            <w:tcW w:w="2220" w:type="dxa"/>
          </w:tcPr>
          <w:p w14:paraId="0F1B548C" w14:textId="351C6826" w:rsidR="00102D6D" w:rsidRDefault="00102D6D" w:rsidP="00102D6D">
            <w:pPr>
              <w:ind w:firstLine="0"/>
              <w:contextualSpacing/>
              <w:jc w:val="both"/>
              <w:rPr>
                <w:rFonts w:eastAsia="SimSun" w:cs="Times New Roman"/>
                <w:szCs w:val="28"/>
                <w:lang w:eastAsia="zh-CN"/>
              </w:rPr>
            </w:pPr>
            <w:r w:rsidRPr="003D1CF3">
              <w:t>18597</w:t>
            </w:r>
          </w:p>
        </w:tc>
        <w:tc>
          <w:tcPr>
            <w:tcW w:w="1968" w:type="dxa"/>
          </w:tcPr>
          <w:p w14:paraId="60871ECC" w14:textId="294806D1"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C61833">
              <w:rPr>
                <w:rFonts w:eastAsia="SimSun" w:cs="Times New Roman"/>
                <w:szCs w:val="28"/>
                <w:lang w:eastAsia="zh-CN"/>
              </w:rPr>
              <w:t>49,</w:t>
            </w:r>
            <w:r>
              <w:rPr>
                <w:rFonts w:eastAsia="SimSun" w:cs="Times New Roman"/>
                <w:szCs w:val="28"/>
                <w:lang w:eastAsia="zh-CN"/>
              </w:rPr>
              <w:t>4</w:t>
            </w:r>
          </w:p>
        </w:tc>
      </w:tr>
      <w:tr w:rsidR="00102D6D" w14:paraId="1BFB8BFF" w14:textId="3AB571A5" w:rsidTr="00B40F25">
        <w:tc>
          <w:tcPr>
            <w:tcW w:w="3446" w:type="dxa"/>
          </w:tcPr>
          <w:p w14:paraId="2E494065" w14:textId="6EDAC4D5"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Графит и связанная продукция</w:t>
            </w:r>
            <w:r w:rsidRPr="00C10C4B">
              <w:rPr>
                <w:rFonts w:eastAsia="SimSun" w:cs="Times New Roman"/>
                <w:szCs w:val="28"/>
                <w:lang w:eastAsia="zh-CN"/>
              </w:rPr>
              <w:t>, тыс. тонн</w:t>
            </w:r>
          </w:p>
        </w:tc>
        <w:tc>
          <w:tcPr>
            <w:tcW w:w="2220" w:type="dxa"/>
          </w:tcPr>
          <w:p w14:paraId="4B382E98" w14:textId="0C9CCF46" w:rsidR="00102D6D" w:rsidRDefault="00102D6D" w:rsidP="00102D6D">
            <w:pPr>
              <w:ind w:firstLine="0"/>
              <w:contextualSpacing/>
              <w:jc w:val="both"/>
              <w:rPr>
                <w:rFonts w:eastAsia="SimSun" w:cs="Times New Roman"/>
                <w:szCs w:val="28"/>
                <w:lang w:eastAsia="zh-CN"/>
              </w:rPr>
            </w:pPr>
            <w:r w:rsidRPr="0098046D">
              <w:t>88,8</w:t>
            </w:r>
          </w:p>
        </w:tc>
        <w:tc>
          <w:tcPr>
            <w:tcW w:w="2220" w:type="dxa"/>
          </w:tcPr>
          <w:p w14:paraId="45605722" w14:textId="719A60A7" w:rsidR="00102D6D" w:rsidRDefault="00102D6D" w:rsidP="00102D6D">
            <w:pPr>
              <w:ind w:firstLine="0"/>
              <w:contextualSpacing/>
              <w:jc w:val="both"/>
              <w:rPr>
                <w:rFonts w:eastAsia="SimSun" w:cs="Times New Roman"/>
                <w:szCs w:val="28"/>
                <w:lang w:eastAsia="zh-CN"/>
              </w:rPr>
            </w:pPr>
            <w:r w:rsidRPr="003D1CF3">
              <w:t>702,1</w:t>
            </w:r>
          </w:p>
        </w:tc>
        <w:tc>
          <w:tcPr>
            <w:tcW w:w="1968" w:type="dxa"/>
          </w:tcPr>
          <w:p w14:paraId="5DD5923E" w14:textId="6AAC9993"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+6</w:t>
            </w:r>
            <w:r w:rsidRPr="006D38B3">
              <w:rPr>
                <w:rFonts w:eastAsia="SimSun" w:cs="Times New Roman"/>
                <w:szCs w:val="28"/>
                <w:lang w:eastAsia="zh-CN"/>
              </w:rPr>
              <w:t>90</w:t>
            </w:r>
            <w:r>
              <w:rPr>
                <w:rFonts w:eastAsia="SimSun" w:cs="Times New Roman"/>
                <w:szCs w:val="28"/>
                <w:lang w:eastAsia="zh-CN"/>
              </w:rPr>
              <w:t>,</w:t>
            </w:r>
            <w:r w:rsidRPr="006D38B3">
              <w:rPr>
                <w:rFonts w:eastAsia="SimSun" w:cs="Times New Roman"/>
                <w:szCs w:val="28"/>
                <w:lang w:eastAsia="zh-CN"/>
              </w:rPr>
              <w:t>6</w:t>
            </w:r>
          </w:p>
        </w:tc>
      </w:tr>
      <w:tr w:rsidR="00102D6D" w14:paraId="1B13D4CD" w14:textId="6558436A" w:rsidTr="00B40F25">
        <w:tc>
          <w:tcPr>
            <w:tcW w:w="3446" w:type="dxa"/>
          </w:tcPr>
          <w:p w14:paraId="1C36648B"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Чугун</w:t>
            </w:r>
            <w:r w:rsidRPr="00B64C90">
              <w:rPr>
                <w:rFonts w:eastAsia="SimSun" w:cs="Times New Roman"/>
                <w:szCs w:val="28"/>
                <w:lang w:eastAsia="zh-CN"/>
              </w:rPr>
              <w:t>, тыс. тонн</w:t>
            </w:r>
          </w:p>
        </w:tc>
        <w:tc>
          <w:tcPr>
            <w:tcW w:w="2220" w:type="dxa"/>
          </w:tcPr>
          <w:p w14:paraId="6DBBF718" w14:textId="7F0CBFB4" w:rsidR="00102D6D" w:rsidRDefault="00102D6D" w:rsidP="00102D6D">
            <w:pPr>
              <w:ind w:firstLine="0"/>
              <w:contextualSpacing/>
              <w:jc w:val="both"/>
              <w:rPr>
                <w:rFonts w:eastAsia="SimSun" w:cs="Times New Roman"/>
                <w:szCs w:val="28"/>
                <w:lang w:eastAsia="zh-CN"/>
              </w:rPr>
            </w:pPr>
            <w:r w:rsidRPr="0098046D">
              <w:t>4567</w:t>
            </w:r>
          </w:p>
        </w:tc>
        <w:tc>
          <w:tcPr>
            <w:tcW w:w="2220" w:type="dxa"/>
          </w:tcPr>
          <w:p w14:paraId="5F034250" w14:textId="638B3DB6" w:rsidR="00102D6D" w:rsidRDefault="00102D6D" w:rsidP="00102D6D">
            <w:pPr>
              <w:ind w:firstLine="0"/>
              <w:contextualSpacing/>
              <w:jc w:val="both"/>
              <w:rPr>
                <w:rFonts w:eastAsia="SimSun" w:cs="Times New Roman"/>
                <w:szCs w:val="28"/>
                <w:lang w:eastAsia="zh-CN"/>
              </w:rPr>
            </w:pPr>
            <w:r w:rsidRPr="003D1CF3">
              <w:t>8771</w:t>
            </w:r>
          </w:p>
        </w:tc>
        <w:tc>
          <w:tcPr>
            <w:tcW w:w="1968" w:type="dxa"/>
          </w:tcPr>
          <w:p w14:paraId="061F331F" w14:textId="184C649D"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+92,1</w:t>
            </w:r>
          </w:p>
        </w:tc>
      </w:tr>
      <w:tr w:rsidR="00102D6D" w14:paraId="459A8B7A" w14:textId="75F8D82B" w:rsidTr="0038666D">
        <w:tc>
          <w:tcPr>
            <w:tcW w:w="3446" w:type="dxa"/>
            <w:tcBorders>
              <w:bottom w:val="single" w:sz="4" w:space="0" w:color="auto"/>
            </w:tcBorders>
          </w:tcPr>
          <w:p w14:paraId="62D778DD"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Н</w:t>
            </w:r>
            <w:r w:rsidRPr="000A129B">
              <w:rPr>
                <w:rFonts w:eastAsia="SimSun" w:cs="Times New Roman"/>
                <w:szCs w:val="28"/>
                <w:lang w:eastAsia="zh-CN"/>
              </w:rPr>
              <w:t>ерафинированная сталь</w:t>
            </w:r>
            <w:r w:rsidRPr="00C10C4B">
              <w:rPr>
                <w:rFonts w:eastAsia="SimSun" w:cs="Times New Roman"/>
                <w:szCs w:val="28"/>
                <w:lang w:eastAsia="zh-CN"/>
              </w:rPr>
              <w:t>, тыс. тонн</w:t>
            </w:r>
          </w:p>
        </w:tc>
        <w:tc>
          <w:tcPr>
            <w:tcW w:w="2220" w:type="dxa"/>
            <w:tcBorders>
              <w:bottom w:val="single" w:sz="4" w:space="0" w:color="auto"/>
            </w:tcBorders>
          </w:tcPr>
          <w:p w14:paraId="7F449F8E" w14:textId="1025E1AE" w:rsidR="00102D6D" w:rsidRDefault="00102D6D" w:rsidP="00102D6D">
            <w:pPr>
              <w:ind w:firstLine="0"/>
              <w:contextualSpacing/>
              <w:jc w:val="both"/>
              <w:rPr>
                <w:rFonts w:eastAsia="SimSun" w:cs="Times New Roman"/>
                <w:szCs w:val="28"/>
                <w:lang w:eastAsia="zh-CN"/>
              </w:rPr>
            </w:pPr>
            <w:r w:rsidRPr="0098046D">
              <w:t>4763</w:t>
            </w:r>
          </w:p>
        </w:tc>
        <w:tc>
          <w:tcPr>
            <w:tcW w:w="2220" w:type="dxa"/>
            <w:tcBorders>
              <w:bottom w:val="single" w:sz="4" w:space="0" w:color="auto"/>
            </w:tcBorders>
          </w:tcPr>
          <w:p w14:paraId="06AA12A9" w14:textId="6791EFF4" w:rsidR="00102D6D" w:rsidRDefault="00102D6D" w:rsidP="00102D6D">
            <w:pPr>
              <w:ind w:firstLine="0"/>
              <w:contextualSpacing/>
              <w:jc w:val="both"/>
              <w:rPr>
                <w:rFonts w:eastAsia="SimSun" w:cs="Times New Roman"/>
                <w:szCs w:val="28"/>
                <w:lang w:eastAsia="zh-CN"/>
              </w:rPr>
            </w:pPr>
            <w:r w:rsidRPr="003D1CF3">
              <w:t>9605</w:t>
            </w:r>
          </w:p>
        </w:tc>
        <w:tc>
          <w:tcPr>
            <w:tcW w:w="1968" w:type="dxa"/>
            <w:tcBorders>
              <w:bottom w:val="single" w:sz="4" w:space="0" w:color="auto"/>
            </w:tcBorders>
          </w:tcPr>
          <w:p w14:paraId="6689D464" w14:textId="4BDDCE2D"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+1</w:t>
            </w:r>
            <w:r w:rsidRPr="006D38B3">
              <w:rPr>
                <w:rFonts w:eastAsia="SimSun" w:cs="Times New Roman"/>
                <w:szCs w:val="28"/>
                <w:lang w:eastAsia="zh-CN"/>
              </w:rPr>
              <w:t>01.</w:t>
            </w:r>
            <w:r>
              <w:rPr>
                <w:rFonts w:eastAsia="SimSun" w:cs="Times New Roman"/>
                <w:szCs w:val="28"/>
                <w:lang w:eastAsia="zh-CN"/>
              </w:rPr>
              <w:t>7</w:t>
            </w:r>
          </w:p>
        </w:tc>
      </w:tr>
      <w:tr w:rsidR="00102D6D" w14:paraId="39F1BB30" w14:textId="50A5FA63" w:rsidTr="0038666D">
        <w:tc>
          <w:tcPr>
            <w:tcW w:w="3446" w:type="dxa"/>
            <w:tcBorders>
              <w:bottom w:val="single" w:sz="4" w:space="0" w:color="auto"/>
            </w:tcBorders>
          </w:tcPr>
          <w:p w14:paraId="54E595FE"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Стальной прокат</w:t>
            </w:r>
            <w:r w:rsidRPr="00067492">
              <w:rPr>
                <w:rFonts w:eastAsia="SimSun" w:cs="Times New Roman"/>
                <w:szCs w:val="28"/>
                <w:lang w:eastAsia="zh-CN"/>
              </w:rPr>
              <w:t>, тыс. тонн</w:t>
            </w:r>
          </w:p>
        </w:tc>
        <w:tc>
          <w:tcPr>
            <w:tcW w:w="2220" w:type="dxa"/>
            <w:tcBorders>
              <w:bottom w:val="single" w:sz="4" w:space="0" w:color="auto"/>
            </w:tcBorders>
          </w:tcPr>
          <w:p w14:paraId="06B826D7" w14:textId="3D95A772" w:rsidR="00102D6D" w:rsidRDefault="00102D6D" w:rsidP="00102D6D">
            <w:pPr>
              <w:ind w:firstLine="0"/>
              <w:contextualSpacing/>
              <w:jc w:val="both"/>
              <w:rPr>
                <w:rFonts w:eastAsia="SimSun" w:cs="Times New Roman"/>
                <w:szCs w:val="28"/>
                <w:lang w:eastAsia="zh-CN"/>
              </w:rPr>
            </w:pPr>
            <w:r w:rsidRPr="0098046D">
              <w:t>4835</w:t>
            </w:r>
          </w:p>
        </w:tc>
        <w:tc>
          <w:tcPr>
            <w:tcW w:w="2220" w:type="dxa"/>
            <w:tcBorders>
              <w:bottom w:val="single" w:sz="4" w:space="0" w:color="auto"/>
            </w:tcBorders>
          </w:tcPr>
          <w:p w14:paraId="61B6B95B" w14:textId="3682338F" w:rsidR="00102D6D" w:rsidRDefault="00102D6D" w:rsidP="00102D6D">
            <w:pPr>
              <w:ind w:firstLine="0"/>
              <w:contextualSpacing/>
              <w:jc w:val="both"/>
              <w:rPr>
                <w:rFonts w:eastAsia="SimSun" w:cs="Times New Roman"/>
                <w:szCs w:val="28"/>
                <w:lang w:eastAsia="zh-CN"/>
              </w:rPr>
            </w:pPr>
            <w:r w:rsidRPr="003D1CF3">
              <w:t>9997</w:t>
            </w:r>
          </w:p>
        </w:tc>
        <w:tc>
          <w:tcPr>
            <w:tcW w:w="1968" w:type="dxa"/>
            <w:tcBorders>
              <w:bottom w:val="single" w:sz="4" w:space="0" w:color="auto"/>
            </w:tcBorders>
          </w:tcPr>
          <w:p w14:paraId="0A837DB0" w14:textId="137A5706"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+1</w:t>
            </w:r>
            <w:r w:rsidRPr="006D38B3">
              <w:rPr>
                <w:rFonts w:eastAsia="SimSun" w:cs="Times New Roman"/>
                <w:szCs w:val="28"/>
                <w:lang w:eastAsia="zh-CN"/>
              </w:rPr>
              <w:t>06</w:t>
            </w:r>
            <w:r>
              <w:rPr>
                <w:rFonts w:eastAsia="SimSun" w:cs="Times New Roman"/>
                <w:szCs w:val="28"/>
                <w:lang w:eastAsia="zh-CN"/>
              </w:rPr>
              <w:t>,</w:t>
            </w:r>
            <w:r w:rsidRPr="006D38B3">
              <w:rPr>
                <w:rFonts w:eastAsia="SimSun" w:cs="Times New Roman"/>
                <w:szCs w:val="28"/>
                <w:lang w:eastAsia="zh-CN"/>
              </w:rPr>
              <w:t>7</w:t>
            </w:r>
          </w:p>
        </w:tc>
      </w:tr>
      <w:tr w:rsidR="00102D6D" w14:paraId="4D1B0501" w14:textId="7179749E" w:rsidTr="0038666D">
        <w:tc>
          <w:tcPr>
            <w:tcW w:w="3446" w:type="dxa"/>
            <w:tcBorders>
              <w:top w:val="single" w:sz="4" w:space="0" w:color="auto"/>
            </w:tcBorders>
          </w:tcPr>
          <w:p w14:paraId="629EF755"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Металлорежущие станки, ед.</w:t>
            </w:r>
          </w:p>
        </w:tc>
        <w:tc>
          <w:tcPr>
            <w:tcW w:w="2220" w:type="dxa"/>
            <w:tcBorders>
              <w:top w:val="single" w:sz="4" w:space="0" w:color="auto"/>
            </w:tcBorders>
          </w:tcPr>
          <w:p w14:paraId="07835ADD" w14:textId="565B1FDD" w:rsidR="00102D6D" w:rsidRDefault="00102D6D" w:rsidP="00102D6D">
            <w:pPr>
              <w:ind w:firstLine="0"/>
              <w:contextualSpacing/>
              <w:jc w:val="both"/>
              <w:rPr>
                <w:rFonts w:eastAsia="SimSun" w:cs="Times New Roman"/>
                <w:szCs w:val="28"/>
                <w:lang w:eastAsia="zh-CN"/>
              </w:rPr>
            </w:pPr>
            <w:r w:rsidRPr="0098046D">
              <w:t>990</w:t>
            </w:r>
          </w:p>
        </w:tc>
        <w:tc>
          <w:tcPr>
            <w:tcW w:w="2220" w:type="dxa"/>
            <w:tcBorders>
              <w:top w:val="single" w:sz="4" w:space="0" w:color="auto"/>
            </w:tcBorders>
          </w:tcPr>
          <w:p w14:paraId="554181BD" w14:textId="0204DB5B" w:rsidR="00102D6D" w:rsidRDefault="00102D6D" w:rsidP="00102D6D">
            <w:pPr>
              <w:ind w:firstLine="0"/>
              <w:contextualSpacing/>
              <w:jc w:val="both"/>
              <w:rPr>
                <w:rFonts w:eastAsia="SimSun" w:cs="Times New Roman"/>
                <w:szCs w:val="28"/>
                <w:lang w:eastAsia="zh-CN"/>
              </w:rPr>
            </w:pPr>
            <w:r w:rsidRPr="003D1CF3">
              <w:t>2299</w:t>
            </w:r>
          </w:p>
        </w:tc>
        <w:tc>
          <w:tcPr>
            <w:tcW w:w="1968" w:type="dxa"/>
            <w:tcBorders>
              <w:top w:val="single" w:sz="4" w:space="0" w:color="auto"/>
            </w:tcBorders>
          </w:tcPr>
          <w:p w14:paraId="5B7BCDA1" w14:textId="12FFCFC9"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+1</w:t>
            </w:r>
            <w:r w:rsidRPr="006D38B3">
              <w:rPr>
                <w:rFonts w:eastAsia="SimSun" w:cs="Times New Roman"/>
                <w:szCs w:val="28"/>
                <w:lang w:eastAsia="zh-CN"/>
              </w:rPr>
              <w:t>32</w:t>
            </w:r>
            <w:r>
              <w:rPr>
                <w:rFonts w:eastAsia="SimSun" w:cs="Times New Roman"/>
                <w:szCs w:val="28"/>
                <w:lang w:eastAsia="zh-CN"/>
              </w:rPr>
              <w:t>,</w:t>
            </w:r>
            <w:r w:rsidRPr="006D38B3">
              <w:rPr>
                <w:rFonts w:eastAsia="SimSun" w:cs="Times New Roman"/>
                <w:szCs w:val="28"/>
                <w:lang w:eastAsia="zh-CN"/>
              </w:rPr>
              <w:t>2</w:t>
            </w:r>
          </w:p>
        </w:tc>
      </w:tr>
      <w:tr w:rsidR="00102D6D" w14:paraId="5687160F" w14:textId="378C799F" w:rsidTr="00B40F25">
        <w:tc>
          <w:tcPr>
            <w:tcW w:w="3446" w:type="dxa"/>
          </w:tcPr>
          <w:p w14:paraId="209BCCEF" w14:textId="3CBDF7BD"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Автомобили, тыс. ед.</w:t>
            </w:r>
          </w:p>
        </w:tc>
        <w:tc>
          <w:tcPr>
            <w:tcW w:w="2220" w:type="dxa"/>
          </w:tcPr>
          <w:p w14:paraId="1411B0F0" w14:textId="00E6791B" w:rsidR="00102D6D" w:rsidRDefault="00102D6D" w:rsidP="00102D6D">
            <w:pPr>
              <w:ind w:firstLine="0"/>
              <w:contextualSpacing/>
              <w:jc w:val="both"/>
              <w:rPr>
                <w:rFonts w:eastAsia="SimSun" w:cs="Times New Roman"/>
                <w:szCs w:val="28"/>
                <w:lang w:eastAsia="zh-CN"/>
              </w:rPr>
            </w:pPr>
            <w:r w:rsidRPr="0098046D">
              <w:t>116</w:t>
            </w:r>
          </w:p>
        </w:tc>
        <w:tc>
          <w:tcPr>
            <w:tcW w:w="2220" w:type="dxa"/>
          </w:tcPr>
          <w:p w14:paraId="05BD9EF0" w14:textId="6F84ECF4" w:rsidR="00102D6D" w:rsidRDefault="00102D6D" w:rsidP="00102D6D">
            <w:pPr>
              <w:ind w:firstLine="0"/>
              <w:contextualSpacing/>
              <w:jc w:val="both"/>
              <w:rPr>
                <w:rFonts w:eastAsia="SimSun" w:cs="Times New Roman"/>
                <w:szCs w:val="28"/>
                <w:lang w:eastAsia="zh-CN"/>
              </w:rPr>
            </w:pPr>
            <w:r w:rsidRPr="003D1CF3">
              <w:t>82,6</w:t>
            </w:r>
          </w:p>
        </w:tc>
        <w:tc>
          <w:tcPr>
            <w:tcW w:w="1968" w:type="dxa"/>
          </w:tcPr>
          <w:p w14:paraId="2322A454" w14:textId="1FB91FC2"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-28,8</w:t>
            </w:r>
          </w:p>
        </w:tc>
      </w:tr>
      <w:tr w:rsidR="00102D6D" w14:paraId="53C9E20E" w14:textId="0306DCA6" w:rsidTr="00B40F25">
        <w:tc>
          <w:tcPr>
            <w:tcW w:w="3446" w:type="dxa"/>
          </w:tcPr>
          <w:p w14:paraId="1766121F" w14:textId="273E2DC3"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Фармакологическая продукция, тыс. тонн</w:t>
            </w:r>
          </w:p>
        </w:tc>
        <w:tc>
          <w:tcPr>
            <w:tcW w:w="2220" w:type="dxa"/>
          </w:tcPr>
          <w:p w14:paraId="41D1EC7A" w14:textId="0DA66AA7" w:rsidR="00102D6D" w:rsidRDefault="00102D6D" w:rsidP="00102D6D">
            <w:pPr>
              <w:ind w:firstLine="0"/>
              <w:contextualSpacing/>
              <w:jc w:val="both"/>
              <w:rPr>
                <w:rFonts w:eastAsia="SimSun" w:cs="Times New Roman"/>
                <w:szCs w:val="28"/>
                <w:lang w:eastAsia="zh-CN"/>
              </w:rPr>
            </w:pPr>
            <w:r w:rsidRPr="0098046D">
              <w:t>10,7</w:t>
            </w:r>
          </w:p>
        </w:tc>
        <w:tc>
          <w:tcPr>
            <w:tcW w:w="2220" w:type="dxa"/>
          </w:tcPr>
          <w:p w14:paraId="2D69ED85" w14:textId="1DB4A5CE" w:rsidR="00102D6D" w:rsidRDefault="00102D6D" w:rsidP="00102D6D">
            <w:pPr>
              <w:ind w:firstLine="0"/>
              <w:contextualSpacing/>
              <w:jc w:val="both"/>
              <w:rPr>
                <w:rFonts w:eastAsia="SimSun" w:cs="Times New Roman"/>
                <w:szCs w:val="28"/>
                <w:lang w:eastAsia="zh-CN"/>
              </w:rPr>
            </w:pPr>
            <w:r w:rsidRPr="003D1CF3">
              <w:t>46,7</w:t>
            </w:r>
          </w:p>
        </w:tc>
        <w:tc>
          <w:tcPr>
            <w:tcW w:w="1968" w:type="dxa"/>
          </w:tcPr>
          <w:p w14:paraId="394B6D46" w14:textId="2A73A34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+3</w:t>
            </w:r>
            <w:r w:rsidRPr="00FD2F39">
              <w:rPr>
                <w:rFonts w:eastAsia="SimSun" w:cs="Times New Roman"/>
                <w:szCs w:val="28"/>
                <w:lang w:eastAsia="zh-CN"/>
              </w:rPr>
              <w:t>36</w:t>
            </w:r>
            <w:r>
              <w:rPr>
                <w:rFonts w:eastAsia="SimSun" w:cs="Times New Roman"/>
                <w:szCs w:val="28"/>
                <w:lang w:eastAsia="zh-CN"/>
              </w:rPr>
              <w:t>,5</w:t>
            </w:r>
          </w:p>
        </w:tc>
      </w:tr>
      <w:tr w:rsidR="00102D6D" w14:paraId="0A4667CA" w14:textId="1DABED47" w:rsidTr="00B40F25">
        <w:tc>
          <w:tcPr>
            <w:tcW w:w="3446" w:type="dxa"/>
          </w:tcPr>
          <w:p w14:paraId="02F20BA8"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Сырой уголь, тыс. тонн</w:t>
            </w:r>
          </w:p>
        </w:tc>
        <w:tc>
          <w:tcPr>
            <w:tcW w:w="2220" w:type="dxa"/>
          </w:tcPr>
          <w:p w14:paraId="1AB5D3F8" w14:textId="3E3257D0" w:rsidR="00102D6D" w:rsidRDefault="00102D6D" w:rsidP="00102D6D">
            <w:pPr>
              <w:ind w:firstLine="0"/>
              <w:contextualSpacing/>
              <w:jc w:val="both"/>
              <w:rPr>
                <w:rFonts w:eastAsia="SimSun" w:cs="Times New Roman"/>
                <w:szCs w:val="28"/>
                <w:lang w:eastAsia="zh-CN"/>
              </w:rPr>
            </w:pPr>
            <w:r w:rsidRPr="0098046D">
              <w:t>н/д</w:t>
            </w:r>
          </w:p>
        </w:tc>
        <w:tc>
          <w:tcPr>
            <w:tcW w:w="2220" w:type="dxa"/>
          </w:tcPr>
          <w:p w14:paraId="4C91A3D1" w14:textId="4169D5C1" w:rsidR="00102D6D" w:rsidRDefault="00102D6D" w:rsidP="00102D6D">
            <w:pPr>
              <w:ind w:firstLine="0"/>
              <w:contextualSpacing/>
              <w:jc w:val="both"/>
              <w:rPr>
                <w:rFonts w:eastAsia="SimSun" w:cs="Times New Roman"/>
                <w:szCs w:val="28"/>
                <w:lang w:eastAsia="zh-CN"/>
              </w:rPr>
            </w:pPr>
            <w:r w:rsidRPr="003D1CF3">
              <w:t>69518</w:t>
            </w:r>
          </w:p>
        </w:tc>
        <w:tc>
          <w:tcPr>
            <w:tcW w:w="1968" w:type="dxa"/>
          </w:tcPr>
          <w:p w14:paraId="67BA74EA" w14:textId="55822DAD" w:rsidR="00102D6D" w:rsidRPr="00925B14" w:rsidRDefault="00102D6D" w:rsidP="00102D6D">
            <w:pPr>
              <w:ind w:firstLine="0"/>
              <w:contextualSpacing/>
              <w:jc w:val="both"/>
              <w:rPr>
                <w:rFonts w:eastAsia="SimSun" w:cs="Times New Roman"/>
                <w:szCs w:val="28"/>
                <w:lang w:eastAsia="zh-CN"/>
              </w:rPr>
            </w:pPr>
            <w:r w:rsidRPr="000723E5">
              <w:rPr>
                <w:rFonts w:eastAsia="SimSun" w:cs="Times New Roman"/>
                <w:szCs w:val="28"/>
                <w:lang w:eastAsia="zh-CN"/>
              </w:rPr>
              <w:t>+100</w:t>
            </w:r>
          </w:p>
        </w:tc>
      </w:tr>
      <w:tr w:rsidR="00102D6D" w14:paraId="2C202A70" w14:textId="772410B8" w:rsidTr="00B40F25">
        <w:tc>
          <w:tcPr>
            <w:tcW w:w="3446" w:type="dxa"/>
          </w:tcPr>
          <w:p w14:paraId="4A086236"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Сырая нефть</w:t>
            </w:r>
            <w:r w:rsidRPr="00B64C90">
              <w:rPr>
                <w:rFonts w:eastAsia="SimSun" w:cs="Times New Roman"/>
                <w:szCs w:val="28"/>
                <w:lang w:eastAsia="zh-CN"/>
              </w:rPr>
              <w:t>, тыс. тонн</w:t>
            </w:r>
          </w:p>
        </w:tc>
        <w:tc>
          <w:tcPr>
            <w:tcW w:w="2220" w:type="dxa"/>
          </w:tcPr>
          <w:p w14:paraId="3EAC8370" w14:textId="6A998C99" w:rsidR="00102D6D" w:rsidRDefault="00102D6D" w:rsidP="00102D6D">
            <w:pPr>
              <w:ind w:firstLine="0"/>
              <w:contextualSpacing/>
              <w:jc w:val="both"/>
              <w:rPr>
                <w:rFonts w:eastAsia="SimSun" w:cs="Times New Roman"/>
                <w:szCs w:val="28"/>
                <w:lang w:eastAsia="zh-CN"/>
              </w:rPr>
            </w:pPr>
            <w:r w:rsidRPr="0098046D">
              <w:t>400</w:t>
            </w:r>
          </w:p>
        </w:tc>
        <w:tc>
          <w:tcPr>
            <w:tcW w:w="2220" w:type="dxa"/>
          </w:tcPr>
          <w:p w14:paraId="7B3B4703" w14:textId="16BB8764" w:rsidR="00102D6D" w:rsidRDefault="00102D6D" w:rsidP="00102D6D">
            <w:pPr>
              <w:ind w:firstLine="0"/>
              <w:contextualSpacing/>
              <w:jc w:val="both"/>
              <w:rPr>
                <w:rFonts w:eastAsia="SimSun" w:cs="Times New Roman"/>
                <w:szCs w:val="28"/>
                <w:lang w:eastAsia="zh-CN"/>
              </w:rPr>
            </w:pPr>
            <w:r w:rsidRPr="003D1CF3">
              <w:t>297,1</w:t>
            </w:r>
          </w:p>
        </w:tc>
        <w:tc>
          <w:tcPr>
            <w:tcW w:w="1968" w:type="dxa"/>
          </w:tcPr>
          <w:p w14:paraId="3DA24945" w14:textId="4AFFE355"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-25,7</w:t>
            </w:r>
          </w:p>
        </w:tc>
      </w:tr>
      <w:tr w:rsidR="00102D6D" w14:paraId="40B1068D" w14:textId="15E1C199" w:rsidTr="00B40F25">
        <w:tc>
          <w:tcPr>
            <w:tcW w:w="3446" w:type="dxa"/>
          </w:tcPr>
          <w:p w14:paraId="6908D756" w14:textId="01C0EA19" w:rsidR="00102D6D" w:rsidRPr="000B5E0F" w:rsidRDefault="00102D6D" w:rsidP="00102D6D">
            <w:pPr>
              <w:ind w:firstLine="0"/>
              <w:contextualSpacing/>
              <w:jc w:val="both"/>
              <w:rPr>
                <w:rFonts w:eastAsia="SimSun" w:cs="Times New Roman"/>
                <w:szCs w:val="28"/>
                <w:vertAlign w:val="superscript"/>
                <w:lang w:eastAsia="zh-CN"/>
              </w:rPr>
            </w:pPr>
            <w:r>
              <w:rPr>
                <w:rFonts w:eastAsia="SimSun" w:cs="Times New Roman"/>
                <w:szCs w:val="28"/>
                <w:lang w:eastAsia="zh-CN"/>
              </w:rPr>
              <w:t>Природный газ, млрд. м</w:t>
            </w:r>
            <w:r>
              <w:rPr>
                <w:rFonts w:eastAsia="SimSun" w:cs="Times New Roman"/>
                <w:szCs w:val="28"/>
                <w:vertAlign w:val="superscript"/>
                <w:lang w:eastAsia="zh-CN"/>
              </w:rPr>
              <w:t>3</w:t>
            </w:r>
          </w:p>
        </w:tc>
        <w:tc>
          <w:tcPr>
            <w:tcW w:w="2220" w:type="dxa"/>
          </w:tcPr>
          <w:p w14:paraId="1339F77B" w14:textId="4CB8F391" w:rsidR="00102D6D" w:rsidRDefault="00102D6D" w:rsidP="00102D6D">
            <w:pPr>
              <w:ind w:firstLine="0"/>
              <w:contextualSpacing/>
              <w:jc w:val="both"/>
              <w:rPr>
                <w:rFonts w:eastAsia="SimSun" w:cs="Times New Roman"/>
                <w:szCs w:val="28"/>
                <w:lang w:eastAsia="zh-CN"/>
              </w:rPr>
            </w:pPr>
            <w:r w:rsidRPr="0098046D">
              <w:t>3,5</w:t>
            </w:r>
          </w:p>
        </w:tc>
        <w:tc>
          <w:tcPr>
            <w:tcW w:w="2220" w:type="dxa"/>
          </w:tcPr>
          <w:p w14:paraId="31D7D91D" w14:textId="186C3C5C" w:rsidR="00102D6D" w:rsidRDefault="00102D6D" w:rsidP="00102D6D">
            <w:pPr>
              <w:ind w:firstLine="0"/>
              <w:contextualSpacing/>
              <w:jc w:val="both"/>
              <w:rPr>
                <w:rFonts w:eastAsia="SimSun" w:cs="Times New Roman"/>
                <w:szCs w:val="28"/>
                <w:lang w:eastAsia="zh-CN"/>
              </w:rPr>
            </w:pPr>
            <w:r w:rsidRPr="003D1CF3">
              <w:t>5,6</w:t>
            </w:r>
          </w:p>
        </w:tc>
        <w:tc>
          <w:tcPr>
            <w:tcW w:w="1968" w:type="dxa"/>
          </w:tcPr>
          <w:p w14:paraId="10CCC2C8" w14:textId="7EFA3C9A"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+60</w:t>
            </w:r>
          </w:p>
        </w:tc>
      </w:tr>
      <w:tr w:rsidR="00102D6D" w14:paraId="7DE9B316" w14:textId="1A592EFA" w:rsidTr="00B40F25">
        <w:tc>
          <w:tcPr>
            <w:tcW w:w="3446" w:type="dxa"/>
          </w:tcPr>
          <w:p w14:paraId="625520F8" w14:textId="77777777"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Нефтепродукты</w:t>
            </w:r>
            <w:r w:rsidRPr="00957245">
              <w:rPr>
                <w:rFonts w:eastAsia="SimSun" w:cs="Times New Roman"/>
                <w:szCs w:val="28"/>
                <w:lang w:eastAsia="zh-CN"/>
              </w:rPr>
              <w:t>, тыс. тонн</w:t>
            </w:r>
          </w:p>
        </w:tc>
        <w:tc>
          <w:tcPr>
            <w:tcW w:w="2220" w:type="dxa"/>
          </w:tcPr>
          <w:p w14:paraId="76DEAA73" w14:textId="2D23D5B0" w:rsidR="00102D6D" w:rsidRDefault="00102D6D" w:rsidP="00102D6D">
            <w:pPr>
              <w:ind w:firstLine="0"/>
              <w:contextualSpacing/>
              <w:jc w:val="both"/>
              <w:rPr>
                <w:rFonts w:eastAsia="SimSun" w:cs="Times New Roman"/>
                <w:szCs w:val="28"/>
                <w:lang w:eastAsia="zh-CN"/>
              </w:rPr>
            </w:pPr>
            <w:r w:rsidRPr="0098046D">
              <w:t>15796</w:t>
            </w:r>
          </w:p>
        </w:tc>
        <w:tc>
          <w:tcPr>
            <w:tcW w:w="2220" w:type="dxa"/>
          </w:tcPr>
          <w:p w14:paraId="573DEE3E" w14:textId="3D353D71" w:rsidR="00102D6D" w:rsidRDefault="00102D6D" w:rsidP="00102D6D">
            <w:pPr>
              <w:ind w:firstLine="0"/>
              <w:contextualSpacing/>
              <w:jc w:val="both"/>
              <w:rPr>
                <w:rFonts w:eastAsia="SimSun" w:cs="Times New Roman"/>
                <w:szCs w:val="28"/>
                <w:lang w:eastAsia="zh-CN"/>
              </w:rPr>
            </w:pPr>
            <w:r w:rsidRPr="003D1CF3">
              <w:t>16859</w:t>
            </w:r>
          </w:p>
        </w:tc>
        <w:tc>
          <w:tcPr>
            <w:tcW w:w="1968" w:type="dxa"/>
          </w:tcPr>
          <w:p w14:paraId="6A6BE8C3" w14:textId="5ECFFB41"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6D38B3">
              <w:rPr>
                <w:rFonts w:eastAsia="SimSun" w:cs="Times New Roman"/>
                <w:szCs w:val="28"/>
                <w:lang w:eastAsia="zh-CN"/>
              </w:rPr>
              <w:t>6</w:t>
            </w:r>
            <w:r>
              <w:rPr>
                <w:rFonts w:eastAsia="SimSun" w:cs="Times New Roman"/>
                <w:szCs w:val="28"/>
                <w:lang w:eastAsia="zh-CN"/>
              </w:rPr>
              <w:t>,</w:t>
            </w:r>
            <w:r w:rsidRPr="006D38B3">
              <w:rPr>
                <w:rFonts w:eastAsia="SimSun" w:cs="Times New Roman"/>
                <w:szCs w:val="28"/>
                <w:lang w:eastAsia="zh-CN"/>
              </w:rPr>
              <w:t>7</w:t>
            </w:r>
          </w:p>
        </w:tc>
      </w:tr>
      <w:tr w:rsidR="00102D6D" w14:paraId="269C5F65" w14:textId="48CD66AB" w:rsidTr="00B40F25">
        <w:tc>
          <w:tcPr>
            <w:tcW w:w="3446" w:type="dxa"/>
          </w:tcPr>
          <w:p w14:paraId="098848C8" w14:textId="04CADE9B"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Электроэнергия, млрд. мегаватт</w:t>
            </w:r>
          </w:p>
        </w:tc>
        <w:tc>
          <w:tcPr>
            <w:tcW w:w="2220" w:type="dxa"/>
          </w:tcPr>
          <w:p w14:paraId="4C5CE8D0" w14:textId="1A57E092" w:rsidR="00102D6D" w:rsidRDefault="00102D6D" w:rsidP="00102D6D">
            <w:pPr>
              <w:ind w:firstLine="0"/>
              <w:contextualSpacing/>
              <w:jc w:val="both"/>
              <w:rPr>
                <w:rFonts w:eastAsia="SimSun" w:cs="Times New Roman"/>
                <w:szCs w:val="28"/>
                <w:lang w:eastAsia="zh-CN"/>
              </w:rPr>
            </w:pPr>
            <w:r w:rsidRPr="0098046D">
              <w:t>87,4</w:t>
            </w:r>
          </w:p>
        </w:tc>
        <w:tc>
          <w:tcPr>
            <w:tcW w:w="2220" w:type="dxa"/>
          </w:tcPr>
          <w:p w14:paraId="235C4A55" w14:textId="3DF4471E" w:rsidR="00102D6D" w:rsidRDefault="00102D6D" w:rsidP="00102D6D">
            <w:pPr>
              <w:ind w:firstLine="0"/>
              <w:contextualSpacing/>
              <w:jc w:val="both"/>
              <w:rPr>
                <w:rFonts w:eastAsia="SimSun" w:cs="Times New Roman"/>
                <w:szCs w:val="28"/>
                <w:lang w:eastAsia="zh-CN"/>
              </w:rPr>
            </w:pPr>
            <w:r w:rsidRPr="003D1CF3">
              <w:t>114,9</w:t>
            </w:r>
          </w:p>
        </w:tc>
        <w:tc>
          <w:tcPr>
            <w:tcW w:w="1968" w:type="dxa"/>
          </w:tcPr>
          <w:p w14:paraId="0AE88232" w14:textId="6DF35478"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6D38B3">
              <w:rPr>
                <w:rFonts w:eastAsia="SimSun" w:cs="Times New Roman"/>
                <w:szCs w:val="28"/>
                <w:lang w:eastAsia="zh-CN"/>
              </w:rPr>
              <w:t>31</w:t>
            </w:r>
            <w:r>
              <w:rPr>
                <w:rFonts w:eastAsia="SimSun" w:cs="Times New Roman"/>
                <w:szCs w:val="28"/>
                <w:lang w:eastAsia="zh-CN"/>
              </w:rPr>
              <w:t>,5</w:t>
            </w:r>
          </w:p>
        </w:tc>
      </w:tr>
      <w:tr w:rsidR="00102D6D" w14:paraId="0D488A33" w14:textId="14D76400" w:rsidTr="00B40F25">
        <w:tc>
          <w:tcPr>
            <w:tcW w:w="3446" w:type="dxa"/>
          </w:tcPr>
          <w:p w14:paraId="5804683A" w14:textId="201C45D1"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И</w:t>
            </w:r>
            <w:r w:rsidRPr="0054583F">
              <w:rPr>
                <w:rFonts w:eastAsia="SimSun" w:cs="Times New Roman"/>
                <w:szCs w:val="28"/>
                <w:lang w:eastAsia="zh-CN"/>
              </w:rPr>
              <w:t>онно-литиев</w:t>
            </w:r>
            <w:r>
              <w:rPr>
                <w:rFonts w:eastAsia="SimSun" w:cs="Times New Roman"/>
                <w:szCs w:val="28"/>
                <w:lang w:eastAsia="zh-CN"/>
              </w:rPr>
              <w:t>ые</w:t>
            </w:r>
            <w:r w:rsidRPr="0054583F">
              <w:rPr>
                <w:rFonts w:eastAsia="SimSun" w:cs="Times New Roman"/>
                <w:szCs w:val="28"/>
                <w:lang w:eastAsia="zh-CN"/>
              </w:rPr>
              <w:t xml:space="preserve"> батаре</w:t>
            </w:r>
            <w:r>
              <w:rPr>
                <w:rFonts w:eastAsia="SimSun" w:cs="Times New Roman"/>
                <w:szCs w:val="28"/>
                <w:lang w:eastAsia="zh-CN"/>
              </w:rPr>
              <w:t>и, ед.</w:t>
            </w:r>
          </w:p>
        </w:tc>
        <w:tc>
          <w:tcPr>
            <w:tcW w:w="2220" w:type="dxa"/>
          </w:tcPr>
          <w:p w14:paraId="3C1F5E4D" w14:textId="4C9C08DC" w:rsidR="00102D6D" w:rsidRDefault="00102D6D" w:rsidP="00102D6D">
            <w:pPr>
              <w:ind w:firstLine="0"/>
              <w:contextualSpacing/>
              <w:jc w:val="both"/>
              <w:rPr>
                <w:rFonts w:eastAsia="SimSun" w:cs="Times New Roman"/>
                <w:szCs w:val="28"/>
                <w:lang w:eastAsia="zh-CN"/>
              </w:rPr>
            </w:pPr>
            <w:r w:rsidRPr="0098046D">
              <w:t>н/д</w:t>
            </w:r>
          </w:p>
        </w:tc>
        <w:tc>
          <w:tcPr>
            <w:tcW w:w="2220" w:type="dxa"/>
          </w:tcPr>
          <w:p w14:paraId="1A7172A9" w14:textId="775E569E" w:rsidR="00102D6D" w:rsidRDefault="00102D6D" w:rsidP="00102D6D">
            <w:pPr>
              <w:ind w:firstLine="0"/>
              <w:contextualSpacing/>
              <w:jc w:val="both"/>
              <w:rPr>
                <w:rFonts w:eastAsia="SimSun" w:cs="Times New Roman"/>
                <w:szCs w:val="28"/>
                <w:lang w:eastAsia="zh-CN"/>
              </w:rPr>
            </w:pPr>
            <w:r w:rsidRPr="003D1CF3">
              <w:t>45688</w:t>
            </w:r>
          </w:p>
        </w:tc>
        <w:tc>
          <w:tcPr>
            <w:tcW w:w="1968" w:type="dxa"/>
          </w:tcPr>
          <w:p w14:paraId="26241171" w14:textId="4198E92A"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+100</w:t>
            </w:r>
          </w:p>
        </w:tc>
      </w:tr>
      <w:tr w:rsidR="00102D6D" w14:paraId="519E887A" w14:textId="50BDF3CB" w:rsidTr="00B40F25">
        <w:tc>
          <w:tcPr>
            <w:tcW w:w="3446" w:type="dxa"/>
          </w:tcPr>
          <w:p w14:paraId="32EA80F9" w14:textId="55F25EAE"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Двигатели и моторы</w:t>
            </w:r>
            <w:r w:rsidRPr="00364D38">
              <w:rPr>
                <w:rFonts w:eastAsia="SimSun" w:cs="Times New Roman"/>
                <w:szCs w:val="28"/>
                <w:lang w:eastAsia="zh-CN"/>
              </w:rPr>
              <w:t>, тыс. ед.</w:t>
            </w:r>
          </w:p>
        </w:tc>
        <w:tc>
          <w:tcPr>
            <w:tcW w:w="2220" w:type="dxa"/>
          </w:tcPr>
          <w:p w14:paraId="69629E01" w14:textId="192AF4E9" w:rsidR="00102D6D" w:rsidRDefault="00102D6D" w:rsidP="00102D6D">
            <w:pPr>
              <w:ind w:firstLine="0"/>
              <w:contextualSpacing/>
              <w:jc w:val="both"/>
              <w:rPr>
                <w:rFonts w:eastAsia="SimSun" w:cs="Times New Roman"/>
                <w:szCs w:val="28"/>
                <w:lang w:eastAsia="zh-CN"/>
              </w:rPr>
            </w:pPr>
            <w:r w:rsidRPr="0098046D">
              <w:t>7,9</w:t>
            </w:r>
          </w:p>
        </w:tc>
        <w:tc>
          <w:tcPr>
            <w:tcW w:w="2220" w:type="dxa"/>
          </w:tcPr>
          <w:p w14:paraId="07548C7F" w14:textId="6FB77BA8" w:rsidR="00102D6D" w:rsidRDefault="00102D6D" w:rsidP="00102D6D">
            <w:pPr>
              <w:ind w:firstLine="0"/>
              <w:contextualSpacing/>
              <w:jc w:val="both"/>
              <w:rPr>
                <w:rFonts w:eastAsia="SimSun" w:cs="Times New Roman"/>
                <w:szCs w:val="28"/>
                <w:lang w:eastAsia="zh-CN"/>
              </w:rPr>
            </w:pPr>
            <w:r w:rsidRPr="003D1CF3">
              <w:t>11</w:t>
            </w:r>
          </w:p>
        </w:tc>
        <w:tc>
          <w:tcPr>
            <w:tcW w:w="1968" w:type="dxa"/>
          </w:tcPr>
          <w:p w14:paraId="223E8120" w14:textId="276E3ED0"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C61833">
              <w:rPr>
                <w:rFonts w:eastAsia="SimSun" w:cs="Times New Roman"/>
                <w:szCs w:val="28"/>
                <w:lang w:eastAsia="zh-CN"/>
              </w:rPr>
              <w:t>39</w:t>
            </w:r>
            <w:r>
              <w:rPr>
                <w:rFonts w:eastAsia="SimSun" w:cs="Times New Roman"/>
                <w:szCs w:val="28"/>
                <w:lang w:eastAsia="zh-CN"/>
              </w:rPr>
              <w:t>,</w:t>
            </w:r>
            <w:r w:rsidRPr="00C61833">
              <w:rPr>
                <w:rFonts w:eastAsia="SimSun" w:cs="Times New Roman"/>
                <w:szCs w:val="28"/>
                <w:lang w:eastAsia="zh-CN"/>
              </w:rPr>
              <w:t>2</w:t>
            </w:r>
          </w:p>
        </w:tc>
      </w:tr>
      <w:tr w:rsidR="00102D6D" w14:paraId="6AFAF681" w14:textId="52EC5BF3" w:rsidTr="00B40F25">
        <w:tc>
          <w:tcPr>
            <w:tcW w:w="3446" w:type="dxa"/>
          </w:tcPr>
          <w:p w14:paraId="22864FF8" w14:textId="747B08BE" w:rsidR="00102D6D" w:rsidRDefault="00102D6D" w:rsidP="00102D6D">
            <w:pPr>
              <w:ind w:firstLine="0"/>
              <w:contextualSpacing/>
              <w:jc w:val="both"/>
              <w:rPr>
                <w:rFonts w:eastAsia="SimSun" w:cs="Times New Roman"/>
                <w:szCs w:val="28"/>
                <w:lang w:eastAsia="zh-CN"/>
              </w:rPr>
            </w:pPr>
            <w:r w:rsidRPr="007147EB">
              <w:rPr>
                <w:rFonts w:eastAsia="SimSun" w:cs="Times New Roman"/>
                <w:szCs w:val="28"/>
                <w:lang w:eastAsia="zh-CN"/>
              </w:rPr>
              <w:t>Товары из пластика, тыс. тонн</w:t>
            </w:r>
          </w:p>
        </w:tc>
        <w:tc>
          <w:tcPr>
            <w:tcW w:w="2220" w:type="dxa"/>
          </w:tcPr>
          <w:p w14:paraId="15B6ACAC" w14:textId="12B7E50A" w:rsidR="00102D6D" w:rsidRPr="00364D38" w:rsidRDefault="00102D6D" w:rsidP="00102D6D">
            <w:pPr>
              <w:ind w:firstLine="0"/>
              <w:contextualSpacing/>
              <w:jc w:val="both"/>
              <w:rPr>
                <w:rFonts w:eastAsia="SimSun" w:cs="Times New Roman"/>
                <w:szCs w:val="28"/>
                <w:lang w:eastAsia="zh-CN"/>
              </w:rPr>
            </w:pPr>
            <w:r w:rsidRPr="0098046D">
              <w:t>413</w:t>
            </w:r>
          </w:p>
        </w:tc>
        <w:tc>
          <w:tcPr>
            <w:tcW w:w="2220" w:type="dxa"/>
          </w:tcPr>
          <w:p w14:paraId="1C0AF237" w14:textId="10DD6573" w:rsidR="00102D6D" w:rsidRDefault="00102D6D" w:rsidP="00102D6D">
            <w:pPr>
              <w:ind w:firstLine="0"/>
              <w:contextualSpacing/>
              <w:jc w:val="both"/>
              <w:rPr>
                <w:rFonts w:eastAsia="SimSun" w:cs="Times New Roman"/>
                <w:szCs w:val="28"/>
                <w:lang w:eastAsia="zh-CN"/>
              </w:rPr>
            </w:pPr>
            <w:r w:rsidRPr="003D1CF3">
              <w:t>206</w:t>
            </w:r>
          </w:p>
        </w:tc>
        <w:tc>
          <w:tcPr>
            <w:tcW w:w="1968" w:type="dxa"/>
          </w:tcPr>
          <w:p w14:paraId="50906360" w14:textId="4B6C7AD8" w:rsidR="00102D6D" w:rsidRDefault="00102D6D" w:rsidP="00102D6D">
            <w:pPr>
              <w:ind w:firstLine="0"/>
              <w:contextualSpacing/>
              <w:jc w:val="both"/>
              <w:rPr>
                <w:rFonts w:eastAsia="SimSun" w:cs="Times New Roman"/>
                <w:szCs w:val="28"/>
                <w:lang w:eastAsia="zh-CN"/>
              </w:rPr>
            </w:pPr>
            <w:r>
              <w:rPr>
                <w:rFonts w:eastAsia="SimSun" w:cs="Times New Roman"/>
                <w:szCs w:val="28"/>
                <w:lang w:eastAsia="zh-CN"/>
              </w:rPr>
              <w:t>-</w:t>
            </w:r>
            <w:r w:rsidRPr="00C61833">
              <w:rPr>
                <w:rFonts w:eastAsia="SimSun" w:cs="Times New Roman"/>
                <w:szCs w:val="28"/>
                <w:lang w:eastAsia="zh-CN"/>
              </w:rPr>
              <w:t>50,1</w:t>
            </w:r>
          </w:p>
        </w:tc>
      </w:tr>
    </w:tbl>
    <w:p w14:paraId="0B58AAB5" w14:textId="77777777" w:rsidR="00586E13" w:rsidRDefault="00586E13" w:rsidP="00DE7F0E">
      <w:pPr>
        <w:contextualSpacing/>
        <w:jc w:val="both"/>
        <w:rPr>
          <w:rFonts w:eastAsia="SimSun" w:cs="Times New Roman"/>
          <w:szCs w:val="28"/>
          <w:lang w:eastAsia="zh-CN"/>
        </w:rPr>
      </w:pPr>
    </w:p>
    <w:p w14:paraId="16004226" w14:textId="268D7304" w:rsidR="00770EB8" w:rsidRPr="00964D8A" w:rsidRDefault="00CC5C4E" w:rsidP="00DE7F0E">
      <w:pPr>
        <w:contextualSpacing/>
        <w:jc w:val="both"/>
        <w:rPr>
          <w:rFonts w:eastAsia="SimSun" w:cs="Times New Roman"/>
          <w:szCs w:val="28"/>
          <w:lang w:eastAsia="zh-CN"/>
        </w:rPr>
      </w:pPr>
      <w:r>
        <w:rPr>
          <w:rFonts w:eastAsia="SimSun" w:cs="Times New Roman"/>
          <w:szCs w:val="28"/>
          <w:lang w:eastAsia="zh-CN"/>
        </w:rPr>
        <w:t>Данные по графиту</w:t>
      </w:r>
      <w:r w:rsidR="008615F1">
        <w:rPr>
          <w:rFonts w:eastAsia="SimSun" w:cs="Times New Roman"/>
          <w:szCs w:val="28"/>
          <w:lang w:eastAsia="zh-CN"/>
        </w:rPr>
        <w:t>, представленные в таблице 6,</w:t>
      </w:r>
      <w:r>
        <w:rPr>
          <w:rFonts w:eastAsia="SimSun" w:cs="Times New Roman"/>
          <w:szCs w:val="28"/>
          <w:lang w:eastAsia="zh-CN"/>
        </w:rPr>
        <w:t xml:space="preserve"> еще раз </w:t>
      </w:r>
      <w:r w:rsidR="000B6EC3">
        <w:rPr>
          <w:rFonts w:eastAsia="SimSun" w:cs="Times New Roman"/>
          <w:szCs w:val="28"/>
          <w:lang w:eastAsia="zh-CN"/>
        </w:rPr>
        <w:t>подтверждают</w:t>
      </w:r>
      <w:r>
        <w:rPr>
          <w:rFonts w:eastAsia="SimSun" w:cs="Times New Roman"/>
          <w:szCs w:val="28"/>
          <w:lang w:eastAsia="zh-CN"/>
        </w:rPr>
        <w:t xml:space="preserve"> сделанные в</w:t>
      </w:r>
      <w:r w:rsidR="00586E13">
        <w:rPr>
          <w:rFonts w:eastAsia="SimSun" w:cs="Times New Roman"/>
          <w:szCs w:val="28"/>
          <w:lang w:eastAsia="zh-CN"/>
        </w:rPr>
        <w:t>ыше</w:t>
      </w:r>
      <w:r>
        <w:rPr>
          <w:rFonts w:eastAsia="SimSun" w:cs="Times New Roman"/>
          <w:szCs w:val="28"/>
          <w:lang w:eastAsia="zh-CN"/>
        </w:rPr>
        <w:t xml:space="preserve"> выводы о перспективности развития данного направления в рамках экономического кластера </w:t>
      </w:r>
      <w:proofErr w:type="spellStart"/>
      <w:r>
        <w:rPr>
          <w:rFonts w:eastAsia="SimSun" w:cs="Times New Roman"/>
          <w:szCs w:val="28"/>
          <w:lang w:eastAsia="zh-CN"/>
        </w:rPr>
        <w:t>Хэгана</w:t>
      </w:r>
      <w:proofErr w:type="spellEnd"/>
      <w:r w:rsidR="000B6EC3">
        <w:rPr>
          <w:rFonts w:eastAsia="SimSun" w:cs="Times New Roman"/>
          <w:szCs w:val="28"/>
          <w:lang w:eastAsia="zh-CN"/>
        </w:rPr>
        <w:t>.</w:t>
      </w:r>
      <w:r w:rsidR="00501412">
        <w:rPr>
          <w:rFonts w:eastAsia="SimSun" w:cs="Times New Roman"/>
          <w:szCs w:val="28"/>
          <w:lang w:eastAsia="zh-CN"/>
        </w:rPr>
        <w:t xml:space="preserve"> Заметно снизилось </w:t>
      </w:r>
      <w:r w:rsidR="00F751B6">
        <w:rPr>
          <w:rFonts w:eastAsia="SimSun" w:cs="Times New Roman"/>
          <w:szCs w:val="28"/>
          <w:lang w:eastAsia="zh-CN"/>
        </w:rPr>
        <w:t>производство</w:t>
      </w:r>
      <w:r w:rsidR="00501412">
        <w:rPr>
          <w:rFonts w:eastAsia="SimSun" w:cs="Times New Roman"/>
          <w:szCs w:val="28"/>
          <w:lang w:eastAsia="zh-CN"/>
        </w:rPr>
        <w:t xml:space="preserve"> автомобилей на </w:t>
      </w:r>
      <w:r w:rsidR="00501412" w:rsidRPr="00501412">
        <w:rPr>
          <w:rFonts w:eastAsia="SimSun" w:cs="Times New Roman"/>
          <w:szCs w:val="28"/>
          <w:lang w:eastAsia="zh-CN"/>
        </w:rPr>
        <w:t>-28,8</w:t>
      </w:r>
      <w:r w:rsidR="00586E13">
        <w:rPr>
          <w:rFonts w:eastAsia="SimSun" w:cs="Times New Roman"/>
          <w:szCs w:val="28"/>
          <w:lang w:eastAsia="zh-CN"/>
        </w:rPr>
        <w:t>%</w:t>
      </w:r>
      <w:r w:rsidR="00501412">
        <w:rPr>
          <w:rFonts w:eastAsia="SimSun" w:cs="Times New Roman"/>
          <w:szCs w:val="28"/>
          <w:lang w:eastAsia="zh-CN"/>
        </w:rPr>
        <w:t>, упав ниже 100</w:t>
      </w:r>
      <w:r w:rsidR="00F751B6">
        <w:rPr>
          <w:rFonts w:eastAsia="SimSun" w:cs="Times New Roman"/>
          <w:szCs w:val="28"/>
          <w:lang w:eastAsia="zh-CN"/>
        </w:rPr>
        <w:t xml:space="preserve"> тыс. ед</w:t>
      </w:r>
      <w:r w:rsidR="00501412">
        <w:rPr>
          <w:rFonts w:eastAsia="SimSun" w:cs="Times New Roman"/>
          <w:szCs w:val="28"/>
          <w:lang w:eastAsia="zh-CN"/>
        </w:rPr>
        <w:t xml:space="preserve">. Среди успехов в сфере создания продукции с высокой добавленной стоимостью стоит выделить рост производства двигателей и моторов на </w:t>
      </w:r>
      <w:r w:rsidR="00501412" w:rsidRPr="00501412">
        <w:rPr>
          <w:rFonts w:eastAsia="SimSun" w:cs="Times New Roman"/>
          <w:szCs w:val="28"/>
          <w:lang w:eastAsia="zh-CN"/>
        </w:rPr>
        <w:t>39,2</w:t>
      </w:r>
      <w:r w:rsidR="00501412">
        <w:rPr>
          <w:rFonts w:eastAsia="SimSun" w:cs="Times New Roman"/>
          <w:szCs w:val="28"/>
          <w:lang w:eastAsia="zh-CN"/>
        </w:rPr>
        <w:t xml:space="preserve">% до </w:t>
      </w:r>
      <w:r w:rsidR="00501412" w:rsidRPr="00501412">
        <w:rPr>
          <w:rFonts w:eastAsia="SimSun" w:cs="Times New Roman"/>
          <w:szCs w:val="28"/>
          <w:lang w:eastAsia="zh-CN"/>
        </w:rPr>
        <w:t>11</w:t>
      </w:r>
      <w:r w:rsidR="00501412">
        <w:rPr>
          <w:rFonts w:eastAsia="SimSun" w:cs="Times New Roman"/>
          <w:szCs w:val="28"/>
          <w:lang w:eastAsia="zh-CN"/>
        </w:rPr>
        <w:t xml:space="preserve"> тыс. ед. Именно рассмотрению кластера, в рамках которого происходит производство данной продукции будет посвящен</w:t>
      </w:r>
      <w:r w:rsidR="00586E13">
        <w:rPr>
          <w:rFonts w:eastAsia="SimSun" w:cs="Times New Roman"/>
          <w:szCs w:val="28"/>
          <w:lang w:eastAsia="zh-CN"/>
        </w:rPr>
        <w:t xml:space="preserve"> следующий раздел.</w:t>
      </w:r>
    </w:p>
    <w:p w14:paraId="3B08FE6D" w14:textId="4D53862A" w:rsidR="00DE7F0E" w:rsidRPr="004414D8" w:rsidRDefault="00DE7F0E" w:rsidP="00586E13">
      <w:pPr>
        <w:pStyle w:val="3"/>
        <w:ind w:firstLine="0"/>
        <w:jc w:val="center"/>
        <w:rPr>
          <w:rFonts w:ascii="Times New Roman" w:hAnsi="Times New Roman" w:cs="Times New Roman"/>
          <w:b/>
          <w:bCs/>
          <w:color w:val="auto"/>
          <w:sz w:val="28"/>
          <w:szCs w:val="28"/>
        </w:rPr>
      </w:pPr>
      <w:bookmarkStart w:id="34" w:name="_Toc166590615"/>
      <w:r w:rsidRPr="004414D8">
        <w:rPr>
          <w:rFonts w:ascii="Times New Roman" w:hAnsi="Times New Roman" w:cs="Times New Roman"/>
          <w:b/>
          <w:bCs/>
          <w:color w:val="auto"/>
          <w:sz w:val="28"/>
          <w:szCs w:val="28"/>
        </w:rPr>
        <w:lastRenderedPageBreak/>
        <w:t>2.4.2. Экономические кластеры и возможности дальнейшего развития Провинции Хэйлунцзян</w:t>
      </w:r>
      <w:bookmarkEnd w:id="34"/>
    </w:p>
    <w:p w14:paraId="62E8F637" w14:textId="121178EE" w:rsidR="005866C2" w:rsidRPr="0032617A" w:rsidRDefault="0032617A" w:rsidP="00586E13">
      <w:pPr>
        <w:contextualSpacing/>
        <w:jc w:val="both"/>
        <w:rPr>
          <w:rFonts w:eastAsia="Times New Roman" w:cs="Times New Roman"/>
          <w:szCs w:val="28"/>
        </w:rPr>
      </w:pPr>
      <w:r>
        <w:rPr>
          <w:rFonts w:eastAsia="Times New Roman" w:cs="Times New Roman"/>
          <w:szCs w:val="28"/>
        </w:rPr>
        <w:t xml:space="preserve">В качестве объекта рассмотрения был выбран </w:t>
      </w:r>
      <w:r w:rsidRPr="0032617A">
        <w:rPr>
          <w:rFonts w:eastAsia="Times New Roman" w:cs="Times New Roman"/>
          <w:szCs w:val="28"/>
        </w:rPr>
        <w:t>моторно-двигательн</w:t>
      </w:r>
      <w:r>
        <w:rPr>
          <w:rFonts w:eastAsia="Times New Roman" w:cs="Times New Roman"/>
          <w:szCs w:val="28"/>
        </w:rPr>
        <w:t>ый</w:t>
      </w:r>
      <w:r w:rsidRPr="0032617A">
        <w:rPr>
          <w:rFonts w:eastAsia="Times New Roman" w:cs="Times New Roman"/>
          <w:szCs w:val="28"/>
        </w:rPr>
        <w:t xml:space="preserve"> кластер провинции Хэйлунцзян</w:t>
      </w:r>
      <w:r>
        <w:rPr>
          <w:rFonts w:eastAsia="Times New Roman" w:cs="Times New Roman"/>
          <w:szCs w:val="28"/>
        </w:rPr>
        <w:t>. Дабы показать</w:t>
      </w:r>
      <w:r w:rsidR="00532903">
        <w:rPr>
          <w:rFonts w:eastAsia="Times New Roman" w:cs="Times New Roman"/>
          <w:szCs w:val="28"/>
        </w:rPr>
        <w:t xml:space="preserve"> сравнительное преимущество в данной сфере провинции </w:t>
      </w:r>
      <w:r w:rsidR="00532903" w:rsidRPr="00532903">
        <w:rPr>
          <w:rFonts w:eastAsia="Times New Roman" w:cs="Times New Roman"/>
          <w:szCs w:val="28"/>
        </w:rPr>
        <w:t>Хэйлунцзян</w:t>
      </w:r>
      <w:r w:rsidR="00532903">
        <w:rPr>
          <w:rFonts w:eastAsia="Times New Roman" w:cs="Times New Roman"/>
          <w:szCs w:val="28"/>
        </w:rPr>
        <w:t xml:space="preserve"> в сравнении со средними показателями по КНР был произведен расчет по Индексу </w:t>
      </w:r>
      <w:proofErr w:type="spellStart"/>
      <w:r w:rsidR="00532903">
        <w:rPr>
          <w:rFonts w:eastAsia="Times New Roman" w:cs="Times New Roman"/>
          <w:szCs w:val="28"/>
        </w:rPr>
        <w:t>Баласса</w:t>
      </w:r>
      <w:proofErr w:type="spellEnd"/>
      <w:r w:rsidR="00532903">
        <w:rPr>
          <w:rFonts w:eastAsia="Times New Roman" w:cs="Times New Roman"/>
          <w:szCs w:val="28"/>
        </w:rPr>
        <w:t xml:space="preserve"> (Сравнительного конкурентного преимущества)</w:t>
      </w:r>
      <w:r w:rsidR="0043481B">
        <w:rPr>
          <w:rFonts w:eastAsia="Times New Roman" w:cs="Times New Roman"/>
          <w:szCs w:val="28"/>
        </w:rPr>
        <w:t>.</w:t>
      </w:r>
    </w:p>
    <w:p w14:paraId="436DE989" w14:textId="52A78989" w:rsidR="00CE6A18" w:rsidRPr="00912333" w:rsidRDefault="00CE6A18" w:rsidP="00912333">
      <w:pPr>
        <w:ind w:firstLine="0"/>
        <w:contextualSpacing/>
        <w:jc w:val="center"/>
        <w:rPr>
          <w:rFonts w:eastAsia="SimSun" w:cs="Times New Roman"/>
          <w:i/>
          <w:szCs w:val="28"/>
        </w:rPr>
      </w:pPr>
      <m:oMath>
        <m:r>
          <w:rPr>
            <w:rFonts w:ascii="Cambria Math" w:eastAsia="Times New Roman" w:hAnsi="Cambria Math" w:cs="Times New Roman"/>
            <w:szCs w:val="28"/>
          </w:rPr>
          <m:t>R</m:t>
        </m:r>
        <m:r>
          <w:rPr>
            <w:rFonts w:ascii="Cambria Math" w:eastAsia="Times New Roman" w:hAnsi="Cambria Math" w:cs="Times New Roman"/>
            <w:szCs w:val="28"/>
            <w:lang w:val="en-US"/>
          </w:rPr>
          <m:t>CA</m:t>
        </m:r>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f>
              <m:fPr>
                <m:ctrlPr>
                  <w:rPr>
                    <w:rFonts w:ascii="Cambria Math" w:eastAsia="Times New Roman" w:hAnsi="Cambria Math" w:cs="Times New Roman"/>
                    <w:i/>
                    <w:szCs w:val="28"/>
                    <w:lang w:val="en-US"/>
                  </w:rPr>
                </m:ctrlPr>
              </m:fPr>
              <m:num>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num>
              <m:den>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p</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den>
            </m:f>
          </m:num>
          <m:den>
            <m:f>
              <m:fPr>
                <m:ctrlPr>
                  <w:rPr>
                    <w:rFonts w:ascii="Cambria Math" w:eastAsia="Times New Roman" w:hAnsi="Cambria Math" w:cs="Times New Roman"/>
                    <w:i/>
                    <w:szCs w:val="28"/>
                    <w:lang w:val="en-US"/>
                  </w:rPr>
                </m:ctrlPr>
              </m:fPr>
              <m:num>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c</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num>
              <m:den>
                <w:bookmarkStart w:id="35" w:name="_Hlk165896751"/>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c</m:t>
                    </m:r>
                  </m:sub>
                  <m:sup/>
                  <m:e>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p</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e>
                </m:nary>
                <w:bookmarkEnd w:id="35"/>
              </m:den>
            </m:f>
          </m:den>
        </m:f>
        <m:r>
          <w:rPr>
            <w:rFonts w:ascii="Cambria Math" w:eastAsia="Times New Roman" w:hAnsi="Cambria Math" w:cs="Times New Roman"/>
            <w:szCs w:val="28"/>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rPr>
              <m:t>5.46</m:t>
            </m:r>
          </m:num>
          <m:den>
            <m:r>
              <w:rPr>
                <w:rFonts w:ascii="Cambria Math" w:eastAsia="Times New Roman" w:hAnsi="Cambria Math" w:cs="Times New Roman"/>
                <w:szCs w:val="28"/>
              </w:rPr>
              <m:t>2.27</m:t>
            </m:r>
          </m:den>
        </m:f>
        <m:r>
          <w:rPr>
            <w:rFonts w:ascii="Cambria Math" w:eastAsia="Times New Roman" w:hAnsi="Cambria Math" w:cs="Times New Roman"/>
            <w:szCs w:val="28"/>
          </w:rPr>
          <m:t>=2,4&gt;1[21]</m:t>
        </m:r>
        <m:r>
          <w:rPr>
            <w:rStyle w:val="af4"/>
            <w:rFonts w:ascii="Cambria Math" w:eastAsia="Times New Roman" w:hAnsi="Cambria Math" w:cs="Times New Roman"/>
            <w:i/>
            <w:szCs w:val="28"/>
          </w:rPr>
          <w:footnoteReference w:id="56"/>
        </m:r>
      </m:oMath>
      <w:r w:rsidR="00912333">
        <w:rPr>
          <w:rFonts w:eastAsia="SimSun" w:cs="Times New Roman"/>
          <w:i/>
          <w:szCs w:val="28"/>
        </w:rPr>
        <w:t>,</w:t>
      </w:r>
    </w:p>
    <w:p w14:paraId="149F38F8" w14:textId="375E1824" w:rsidR="0032617A" w:rsidRPr="0014692C" w:rsidRDefault="00532903" w:rsidP="00532903">
      <w:pPr>
        <w:ind w:firstLine="0"/>
        <w:contextualSpacing/>
        <w:jc w:val="both"/>
        <w:rPr>
          <w:rFonts w:eastAsia="SimSun" w:cs="Times New Roman"/>
          <w:szCs w:val="28"/>
          <w:lang w:eastAsia="zh-CN"/>
        </w:rPr>
      </w:pPr>
      <w:bookmarkStart w:id="36" w:name="_Hlk165897411"/>
      <w:r>
        <w:rPr>
          <w:rFonts w:eastAsia="SimSun" w:cs="Times New Roman"/>
          <w:szCs w:val="28"/>
          <w:lang w:eastAsia="zh-CN"/>
        </w:rPr>
        <w:t xml:space="preserve">где: </w:t>
      </w:r>
      <w:r w:rsidRPr="00532903">
        <w:rPr>
          <w:rFonts w:eastAsia="SimSun" w:cs="Times New Roman"/>
          <w:szCs w:val="28"/>
          <w:lang w:eastAsia="zh-CN"/>
        </w:rPr>
        <w:t>RCA</w:t>
      </w:r>
      <w:r>
        <w:rPr>
          <w:rFonts w:eastAsia="SimSun" w:cs="Times New Roman"/>
          <w:szCs w:val="28"/>
          <w:lang w:eastAsia="zh-CN"/>
        </w:rPr>
        <w:t xml:space="preserve"> - с</w:t>
      </w:r>
      <w:r w:rsidRPr="00532903">
        <w:rPr>
          <w:rFonts w:eastAsia="SimSun" w:cs="Times New Roman"/>
          <w:szCs w:val="28"/>
          <w:lang w:eastAsia="zh-CN"/>
        </w:rPr>
        <w:t>равнительно</w:t>
      </w:r>
      <w:r>
        <w:rPr>
          <w:rFonts w:eastAsia="SimSun" w:cs="Times New Roman"/>
          <w:szCs w:val="28"/>
          <w:lang w:eastAsia="zh-CN"/>
        </w:rPr>
        <w:t>е</w:t>
      </w:r>
      <w:r w:rsidRPr="00532903">
        <w:rPr>
          <w:rFonts w:eastAsia="SimSun" w:cs="Times New Roman"/>
          <w:szCs w:val="28"/>
          <w:lang w:eastAsia="zh-CN"/>
        </w:rPr>
        <w:t xml:space="preserve"> конкурентно</w:t>
      </w:r>
      <w:r>
        <w:rPr>
          <w:rFonts w:eastAsia="SimSun" w:cs="Times New Roman"/>
          <w:szCs w:val="28"/>
          <w:lang w:eastAsia="zh-CN"/>
        </w:rPr>
        <w:t>е</w:t>
      </w:r>
      <w:r w:rsidRPr="00532903">
        <w:rPr>
          <w:rFonts w:eastAsia="SimSun" w:cs="Times New Roman"/>
          <w:szCs w:val="28"/>
          <w:lang w:eastAsia="zh-CN"/>
        </w:rPr>
        <w:t xml:space="preserve"> преимуществ</w:t>
      </w:r>
      <w:r>
        <w:rPr>
          <w:rFonts w:eastAsia="SimSun" w:cs="Times New Roman"/>
          <w:szCs w:val="28"/>
          <w:lang w:eastAsia="zh-CN"/>
        </w:rPr>
        <w:t>о</w:t>
      </w:r>
      <w:r w:rsidR="009C54D5">
        <w:rPr>
          <w:rFonts w:eastAsia="SimSun" w:cs="Times New Roman"/>
          <w:szCs w:val="28"/>
          <w:lang w:eastAsia="zh-CN"/>
        </w:rPr>
        <w:t xml:space="preserve">; </w:t>
      </w:r>
      <w:proofErr w:type="spellStart"/>
      <w:proofErr w:type="gramStart"/>
      <w:r w:rsidR="009C54D5" w:rsidRPr="009C54D5">
        <w:rPr>
          <w:rFonts w:eastAsia="SimSun" w:cs="Times New Roman"/>
          <w:szCs w:val="28"/>
          <w:lang w:eastAsia="zh-CN"/>
        </w:rPr>
        <w:t>x</w:t>
      </w:r>
      <w:r w:rsidR="009C54D5" w:rsidRPr="009C54D5">
        <w:rPr>
          <w:rFonts w:eastAsia="SimSun" w:cs="Times New Roman"/>
          <w:szCs w:val="28"/>
          <w:vertAlign w:val="subscript"/>
          <w:lang w:eastAsia="zh-CN"/>
        </w:rPr>
        <w:t>c,p</w:t>
      </w:r>
      <w:proofErr w:type="spellEnd"/>
      <w:proofErr w:type="gramEnd"/>
      <w:r w:rsidR="00BC52BA" w:rsidRPr="00BC52BA">
        <w:rPr>
          <w:rFonts w:eastAsia="SimSun" w:cs="Times New Roman"/>
          <w:szCs w:val="28"/>
          <w:vertAlign w:val="subscript"/>
          <w:lang w:eastAsia="zh-CN"/>
        </w:rPr>
        <w:t xml:space="preserve"> </w:t>
      </w:r>
      <w:r w:rsidR="00BC52BA" w:rsidRPr="00BC52BA">
        <w:rPr>
          <w:rFonts w:eastAsia="SimSun" w:cs="Times New Roman"/>
          <w:szCs w:val="28"/>
          <w:lang w:eastAsia="zh-CN"/>
        </w:rPr>
        <w:t xml:space="preserve">- </w:t>
      </w:r>
      <w:r w:rsidR="009C54D5" w:rsidRPr="009C54D5">
        <w:rPr>
          <w:rFonts w:eastAsia="SimSun" w:cs="Times New Roman"/>
          <w:szCs w:val="28"/>
          <w:lang w:eastAsia="zh-CN"/>
        </w:rPr>
        <w:t>экспорт определенного товара из рассматриваемого</w:t>
      </w:r>
      <w:r w:rsidR="009C54D5">
        <w:rPr>
          <w:rFonts w:eastAsia="SimSun" w:cs="Times New Roman"/>
          <w:szCs w:val="28"/>
          <w:vertAlign w:val="subscript"/>
          <w:lang w:eastAsia="zh-CN"/>
        </w:rPr>
        <w:t xml:space="preserve"> </w:t>
      </w:r>
      <w:r w:rsidR="009C54D5">
        <w:rPr>
          <w:rFonts w:eastAsia="SimSun" w:cs="Times New Roman"/>
          <w:szCs w:val="28"/>
          <w:lang w:eastAsia="zh-CN"/>
        </w:rPr>
        <w:t>субъекта</w:t>
      </w:r>
      <w:r w:rsidR="00BC52BA" w:rsidRPr="00BC52BA">
        <w:rPr>
          <w:rFonts w:eastAsia="SimSun" w:cs="Times New Roman"/>
          <w:szCs w:val="28"/>
          <w:lang w:eastAsia="zh-CN"/>
        </w:rPr>
        <w:t xml:space="preserve">; </w:t>
      </w:r>
      <w:r w:rsidR="00BC52BA" w:rsidRPr="00BC52BA">
        <w:rPr>
          <w:rFonts w:eastAsia="SimSun" w:cs="Times New Roman" w:hint="eastAsia"/>
          <w:szCs w:val="28"/>
          <w:lang w:eastAsia="zh-CN"/>
        </w:rPr>
        <w:t>∑</w:t>
      </w:r>
      <w:proofErr w:type="spellStart"/>
      <w:r w:rsidR="00BC52BA" w:rsidRPr="00BC52BA">
        <w:rPr>
          <w:rFonts w:eastAsia="SimSun" w:cs="Times New Roman" w:hint="eastAsia"/>
          <w:szCs w:val="28"/>
          <w:vertAlign w:val="subscript"/>
          <w:lang w:eastAsia="zh-CN"/>
        </w:rPr>
        <w:t>p</w:t>
      </w:r>
      <w:r w:rsidR="00BC52BA" w:rsidRPr="00BC52BA">
        <w:rPr>
          <w:rFonts w:eastAsia="SimSun" w:cs="Times New Roman" w:hint="eastAsia"/>
          <w:szCs w:val="28"/>
          <w:lang w:eastAsia="zh-CN"/>
        </w:rPr>
        <w:t>x</w:t>
      </w:r>
      <w:r w:rsidR="00BC52BA" w:rsidRPr="00BC52BA">
        <w:rPr>
          <w:rFonts w:eastAsia="SimSun" w:cs="Times New Roman" w:hint="eastAsia"/>
          <w:szCs w:val="28"/>
          <w:vertAlign w:val="subscript"/>
          <w:lang w:eastAsia="zh-CN"/>
        </w:rPr>
        <w:t>c</w:t>
      </w:r>
      <w:r w:rsidR="00BC52BA" w:rsidRPr="00BC52BA">
        <w:rPr>
          <w:rFonts w:eastAsia="SimSun" w:cs="Times New Roman" w:hint="eastAsia"/>
          <w:szCs w:val="28"/>
          <w:lang w:eastAsia="zh-CN"/>
        </w:rPr>
        <w:t>,</w:t>
      </w:r>
      <w:r w:rsidR="00BC52BA" w:rsidRPr="00BC52BA">
        <w:rPr>
          <w:rFonts w:eastAsia="SimSun" w:cs="Times New Roman" w:hint="eastAsia"/>
          <w:szCs w:val="28"/>
          <w:vertAlign w:val="subscript"/>
          <w:lang w:eastAsia="zh-CN"/>
        </w:rPr>
        <w:t>p</w:t>
      </w:r>
      <w:proofErr w:type="spellEnd"/>
      <w:r w:rsidR="00BC52BA" w:rsidRPr="00BC52BA">
        <w:rPr>
          <w:rFonts w:eastAsia="SimSun" w:cs="Times New Roman"/>
          <w:szCs w:val="28"/>
          <w:lang w:eastAsia="zh-CN"/>
        </w:rPr>
        <w:t xml:space="preserve"> </w:t>
      </w:r>
      <w:r w:rsidR="0014692C">
        <w:rPr>
          <w:rFonts w:eastAsia="SimSun" w:cs="Times New Roman"/>
          <w:szCs w:val="28"/>
          <w:lang w:eastAsia="zh-CN"/>
        </w:rPr>
        <w:t>–</w:t>
      </w:r>
      <w:r w:rsidR="00BC52BA" w:rsidRPr="00BC52BA">
        <w:rPr>
          <w:rFonts w:eastAsia="SimSun" w:cs="Times New Roman"/>
          <w:szCs w:val="28"/>
          <w:lang w:eastAsia="zh-CN"/>
        </w:rPr>
        <w:t xml:space="preserve"> </w:t>
      </w:r>
      <w:r w:rsidR="0014692C">
        <w:rPr>
          <w:rFonts w:eastAsia="SimSun" w:cs="Times New Roman"/>
          <w:szCs w:val="28"/>
          <w:lang w:eastAsia="zh-CN"/>
        </w:rPr>
        <w:t>группа товаров экспортируемых из рассматриваемого субъекта</w:t>
      </w:r>
      <w:r w:rsidR="00BC52BA" w:rsidRPr="00BC52BA">
        <w:rPr>
          <w:rFonts w:eastAsia="SimSun" w:cs="Times New Roman"/>
          <w:szCs w:val="28"/>
          <w:lang w:eastAsia="zh-CN"/>
        </w:rPr>
        <w:t xml:space="preserve">; </w:t>
      </w:r>
      <w:r w:rsidR="00BC52BA" w:rsidRPr="00BC52BA">
        <w:rPr>
          <w:rFonts w:eastAsia="SimSun" w:cs="Times New Roman" w:hint="eastAsia"/>
          <w:szCs w:val="28"/>
          <w:lang w:eastAsia="zh-CN"/>
        </w:rPr>
        <w:t>∑</w:t>
      </w:r>
      <w:r w:rsidR="00BC52BA">
        <w:rPr>
          <w:rFonts w:eastAsia="SimSun" w:cs="Times New Roman"/>
          <w:szCs w:val="28"/>
          <w:vertAlign w:val="subscript"/>
          <w:lang w:val="en-US" w:eastAsia="zh-CN"/>
        </w:rPr>
        <w:t>c</w:t>
      </w:r>
      <w:proofErr w:type="spellStart"/>
      <w:r w:rsidR="00BC52BA" w:rsidRPr="00BC52BA">
        <w:rPr>
          <w:rFonts w:eastAsia="SimSun" w:cs="Times New Roman" w:hint="eastAsia"/>
          <w:szCs w:val="28"/>
          <w:lang w:eastAsia="zh-CN"/>
        </w:rPr>
        <w:t>x</w:t>
      </w:r>
      <w:r w:rsidR="00BC52BA" w:rsidRPr="00BC52BA">
        <w:rPr>
          <w:rFonts w:eastAsia="SimSun" w:cs="Times New Roman" w:hint="eastAsia"/>
          <w:szCs w:val="28"/>
          <w:vertAlign w:val="subscript"/>
          <w:lang w:eastAsia="zh-CN"/>
        </w:rPr>
        <w:t>c,p</w:t>
      </w:r>
      <w:proofErr w:type="spellEnd"/>
      <w:r w:rsidR="00BC52BA" w:rsidRPr="00BC52BA">
        <w:rPr>
          <w:rFonts w:eastAsia="SimSun" w:cs="Times New Roman"/>
          <w:szCs w:val="28"/>
          <w:lang w:eastAsia="zh-CN"/>
        </w:rPr>
        <w:t xml:space="preserve"> - </w:t>
      </w:r>
      <w:r w:rsidR="001C771D" w:rsidRPr="001C771D">
        <w:rPr>
          <w:rFonts w:eastAsia="SimSun" w:cs="Times New Roman"/>
          <w:szCs w:val="28"/>
          <w:lang w:eastAsia="zh-CN"/>
        </w:rPr>
        <w:t xml:space="preserve">экспорт определенного товара из </w:t>
      </w:r>
      <w:r w:rsidR="001C771D">
        <w:rPr>
          <w:rFonts w:eastAsia="SimSun" w:cs="Times New Roman"/>
          <w:szCs w:val="28"/>
          <w:lang w:eastAsia="zh-CN"/>
        </w:rPr>
        <w:t>объекта сравнения</w:t>
      </w:r>
      <w:r w:rsidR="00BC52BA" w:rsidRPr="00BC52BA">
        <w:rPr>
          <w:rFonts w:eastAsia="SimSun" w:cs="Times New Roman"/>
          <w:szCs w:val="28"/>
          <w:lang w:eastAsia="zh-CN"/>
        </w:rPr>
        <w:t xml:space="preserve">; </w:t>
      </w:r>
      <w:r w:rsidR="00BC52BA" w:rsidRPr="00BC52BA">
        <w:rPr>
          <w:rFonts w:eastAsia="SimSun" w:cs="Times New Roman" w:hint="eastAsia"/>
          <w:szCs w:val="28"/>
          <w:lang w:eastAsia="zh-CN"/>
        </w:rPr>
        <w:t>∑</w:t>
      </w:r>
      <w:r w:rsidR="00BC52BA" w:rsidRPr="00BC52BA">
        <w:rPr>
          <w:rFonts w:eastAsia="SimSun" w:cs="Times New Roman" w:hint="eastAsia"/>
          <w:szCs w:val="28"/>
          <w:vertAlign w:val="subscript"/>
          <w:lang w:eastAsia="zh-CN"/>
        </w:rPr>
        <w:t>c</w:t>
      </w:r>
      <w:r w:rsidR="00BC52BA" w:rsidRPr="00BC52BA">
        <w:rPr>
          <w:rFonts w:ascii="SimSun" w:eastAsia="SimSun" w:hAnsi="SimSun" w:cs="SimSun" w:hint="eastAsia"/>
          <w:szCs w:val="28"/>
          <w:lang w:eastAsia="zh-CN"/>
        </w:rPr>
        <w:t>∑</w:t>
      </w:r>
      <w:proofErr w:type="spellStart"/>
      <w:r w:rsidR="00BC52BA" w:rsidRPr="00BC52BA">
        <w:rPr>
          <w:rFonts w:eastAsia="SimSun" w:cs="Times New Roman" w:hint="eastAsia"/>
          <w:szCs w:val="28"/>
          <w:vertAlign w:val="subscript"/>
          <w:lang w:eastAsia="zh-CN"/>
        </w:rPr>
        <w:t>p</w:t>
      </w:r>
      <w:r w:rsidR="00BC52BA" w:rsidRPr="00BC52BA">
        <w:rPr>
          <w:rFonts w:eastAsia="SimSun" w:cs="Times New Roman" w:hint="eastAsia"/>
          <w:szCs w:val="28"/>
          <w:lang w:eastAsia="zh-CN"/>
        </w:rPr>
        <w:t>x</w:t>
      </w:r>
      <w:r w:rsidR="00BC52BA" w:rsidRPr="00BC52BA">
        <w:rPr>
          <w:rFonts w:eastAsia="SimSun" w:cs="Times New Roman" w:hint="eastAsia"/>
          <w:szCs w:val="28"/>
          <w:vertAlign w:val="subscript"/>
          <w:lang w:eastAsia="zh-CN"/>
        </w:rPr>
        <w:t>c,p</w:t>
      </w:r>
      <w:proofErr w:type="spellEnd"/>
      <w:r w:rsidR="0014692C" w:rsidRPr="0014692C">
        <w:rPr>
          <w:rFonts w:eastAsia="SimSun" w:cs="Times New Roman"/>
          <w:szCs w:val="28"/>
          <w:lang w:eastAsia="zh-CN"/>
        </w:rPr>
        <w:t xml:space="preserve"> - </w:t>
      </w:r>
      <w:r w:rsidR="001C771D" w:rsidRPr="001C771D">
        <w:rPr>
          <w:rFonts w:eastAsia="SimSun" w:cs="Times New Roman"/>
          <w:szCs w:val="28"/>
          <w:lang w:eastAsia="zh-CN"/>
        </w:rPr>
        <w:t xml:space="preserve">группа товаров экспортируемых из </w:t>
      </w:r>
      <w:r w:rsidR="001C771D">
        <w:rPr>
          <w:rFonts w:eastAsia="SimSun" w:cs="Times New Roman"/>
          <w:szCs w:val="28"/>
          <w:lang w:eastAsia="zh-CN"/>
        </w:rPr>
        <w:t>о</w:t>
      </w:r>
      <w:r w:rsidR="001C771D" w:rsidRPr="001C771D">
        <w:rPr>
          <w:rFonts w:eastAsia="SimSun" w:cs="Times New Roman"/>
          <w:szCs w:val="28"/>
          <w:lang w:eastAsia="zh-CN"/>
        </w:rPr>
        <w:t>бъекта</w:t>
      </w:r>
      <w:r w:rsidR="00297A77">
        <w:rPr>
          <w:rFonts w:eastAsia="SimSun" w:cs="Times New Roman"/>
          <w:szCs w:val="28"/>
          <w:lang w:eastAsia="zh-CN"/>
        </w:rPr>
        <w:t xml:space="preserve"> </w:t>
      </w:r>
      <w:r w:rsidR="00C306B0">
        <w:rPr>
          <w:rFonts w:eastAsia="SimSun" w:cs="Times New Roman"/>
          <w:szCs w:val="28"/>
          <w:lang w:eastAsia="zh-CN"/>
        </w:rPr>
        <w:t>сравнения</w:t>
      </w:r>
      <w:r w:rsidR="00A664E9">
        <w:rPr>
          <w:rFonts w:eastAsia="SimSun" w:cs="Times New Roman"/>
          <w:szCs w:val="28"/>
          <w:lang w:eastAsia="zh-CN"/>
        </w:rPr>
        <w:t>.</w:t>
      </w:r>
    </w:p>
    <w:bookmarkEnd w:id="36"/>
    <w:p w14:paraId="13DE4DFD" w14:textId="387AC630" w:rsidR="00CE6A18" w:rsidRDefault="00D91483" w:rsidP="00DE7F0E">
      <w:pPr>
        <w:contextualSpacing/>
        <w:jc w:val="both"/>
        <w:rPr>
          <w:rFonts w:eastAsia="SimSun" w:cs="Times New Roman"/>
          <w:szCs w:val="28"/>
          <w:lang w:eastAsia="zh-CN"/>
        </w:rPr>
      </w:pPr>
      <w:r>
        <w:rPr>
          <w:rFonts w:eastAsia="SimSun" w:cs="Times New Roman"/>
          <w:szCs w:val="28"/>
          <w:lang w:eastAsia="zh-CN"/>
        </w:rPr>
        <w:t>Из полученных в результате применения формулы результатов можно сделать вывод, о том, что</w:t>
      </w:r>
      <w:r w:rsidR="00A7246E">
        <w:rPr>
          <w:rFonts w:eastAsia="SimSun" w:cs="Times New Roman"/>
          <w:szCs w:val="28"/>
          <w:lang w:eastAsia="zh-CN"/>
        </w:rPr>
        <w:t xml:space="preserve"> в сфере</w:t>
      </w:r>
      <w:r w:rsidR="00E13F9E">
        <w:rPr>
          <w:rFonts w:eastAsia="SimSun" w:cs="Times New Roman"/>
          <w:szCs w:val="28"/>
          <w:lang w:eastAsia="zh-CN"/>
        </w:rPr>
        <w:t xml:space="preserve"> производств</w:t>
      </w:r>
      <w:r w:rsidR="00A7246E">
        <w:rPr>
          <w:rFonts w:eastAsia="SimSun" w:cs="Times New Roman"/>
          <w:szCs w:val="28"/>
          <w:lang w:eastAsia="zh-CN"/>
        </w:rPr>
        <w:t>а</w:t>
      </w:r>
      <w:r w:rsidR="00E13F9E">
        <w:rPr>
          <w:rFonts w:eastAsia="SimSun" w:cs="Times New Roman"/>
          <w:szCs w:val="28"/>
          <w:lang w:eastAsia="zh-CN"/>
        </w:rPr>
        <w:t xml:space="preserve"> моторов и двигателей </w:t>
      </w:r>
      <w:r w:rsidR="00A7246E">
        <w:rPr>
          <w:rFonts w:eastAsia="SimSun" w:cs="Times New Roman"/>
          <w:szCs w:val="28"/>
          <w:lang w:eastAsia="zh-CN"/>
        </w:rPr>
        <w:t xml:space="preserve">сравнительно преимущество провинции Хэйлунцзян по сравнению с Китаем в целом </w:t>
      </w:r>
      <w:r w:rsidR="001C771D">
        <w:rPr>
          <w:rFonts w:eastAsia="SimSun" w:cs="Times New Roman"/>
          <w:szCs w:val="28"/>
          <w:lang w:eastAsia="zh-CN"/>
        </w:rPr>
        <w:t xml:space="preserve">более чем </w:t>
      </w:r>
      <w:r w:rsidR="00A7246E">
        <w:rPr>
          <w:rFonts w:eastAsia="SimSun" w:cs="Times New Roman"/>
          <w:szCs w:val="28"/>
          <w:lang w:eastAsia="zh-CN"/>
        </w:rPr>
        <w:t>в два раза больше</w:t>
      </w:r>
      <w:r w:rsidR="00E13F9E">
        <w:rPr>
          <w:rFonts w:eastAsia="SimSun" w:cs="Times New Roman"/>
          <w:szCs w:val="28"/>
          <w:lang w:eastAsia="zh-CN"/>
        </w:rPr>
        <w:t>. Стоит отметить, что это в первую очередь связанно с тем, что К</w:t>
      </w:r>
      <w:r w:rsidR="00A7246E">
        <w:rPr>
          <w:rFonts w:eastAsia="SimSun" w:cs="Times New Roman"/>
          <w:szCs w:val="28"/>
          <w:lang w:eastAsia="zh-CN"/>
        </w:rPr>
        <w:t>итай</w:t>
      </w:r>
      <w:r w:rsidR="00E13F9E">
        <w:rPr>
          <w:rFonts w:eastAsia="SimSun" w:cs="Times New Roman"/>
          <w:szCs w:val="28"/>
          <w:lang w:eastAsia="zh-CN"/>
        </w:rPr>
        <w:t xml:space="preserve"> в целом экспортирует большее количество двигателей уже в составе автомобилей.</w:t>
      </w:r>
    </w:p>
    <w:p w14:paraId="075E23C0" w14:textId="594C08B2" w:rsidR="006735B9" w:rsidRPr="00D91483" w:rsidRDefault="006735B9" w:rsidP="00DE7F0E">
      <w:pPr>
        <w:contextualSpacing/>
        <w:jc w:val="both"/>
        <w:rPr>
          <w:rFonts w:eastAsia="SimSun" w:cs="Times New Roman"/>
          <w:szCs w:val="28"/>
          <w:lang w:eastAsia="zh-CN"/>
        </w:rPr>
      </w:pPr>
      <w:r>
        <w:rPr>
          <w:rFonts w:eastAsia="SimSun" w:cs="Times New Roman"/>
          <w:szCs w:val="28"/>
          <w:lang w:eastAsia="zh-CN"/>
        </w:rPr>
        <w:t>Рассмотрим теперь составленную автором модель, отображающую общую структуру и текущее положение моторно-двигательного кластера провинции Хэйлунцзян</w:t>
      </w:r>
      <w:r w:rsidR="00586E13">
        <w:rPr>
          <w:rFonts w:eastAsia="SimSun" w:cs="Times New Roman"/>
          <w:szCs w:val="28"/>
          <w:lang w:eastAsia="zh-CN"/>
        </w:rPr>
        <w:t xml:space="preserve"> (рисунок </w:t>
      </w:r>
      <w:r w:rsidR="000D5057">
        <w:rPr>
          <w:rFonts w:eastAsia="SimSun" w:cs="Times New Roman"/>
          <w:szCs w:val="28"/>
          <w:lang w:eastAsia="zh-CN"/>
        </w:rPr>
        <w:t>4</w:t>
      </w:r>
      <w:r w:rsidR="00586E13">
        <w:rPr>
          <w:rFonts w:eastAsia="SimSun" w:cs="Times New Roman"/>
          <w:szCs w:val="28"/>
          <w:lang w:eastAsia="zh-CN"/>
        </w:rPr>
        <w:t>).</w:t>
      </w:r>
    </w:p>
    <w:p w14:paraId="62C1B225" w14:textId="2600220C" w:rsidR="005866C2" w:rsidRPr="005866C2" w:rsidRDefault="005866C2" w:rsidP="00586E13">
      <w:pPr>
        <w:ind w:firstLine="0"/>
        <w:contextualSpacing/>
        <w:jc w:val="center"/>
        <w:rPr>
          <w:rFonts w:eastAsia="SimSun" w:cs="Times New Roman"/>
          <w:szCs w:val="28"/>
          <w:lang w:eastAsia="zh-CN"/>
        </w:rPr>
      </w:pPr>
      <w:r w:rsidRPr="005866C2">
        <w:rPr>
          <w:rFonts w:eastAsia="SimSun" w:cs="Times New Roman"/>
          <w:noProof/>
          <w:szCs w:val="28"/>
          <w:lang w:eastAsia="zh-CN"/>
        </w:rPr>
        <w:lastRenderedPageBreak/>
        <w:drawing>
          <wp:inline distT="0" distB="0" distL="0" distR="0" wp14:anchorId="128DBE14" wp14:editId="2C558635">
            <wp:extent cx="6120130" cy="4352925"/>
            <wp:effectExtent l="0" t="0" r="0" b="9525"/>
            <wp:docPr id="16873591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352925"/>
                    </a:xfrm>
                    <a:prstGeom prst="rect">
                      <a:avLst/>
                    </a:prstGeom>
                    <a:noFill/>
                    <a:ln>
                      <a:noFill/>
                    </a:ln>
                  </pic:spPr>
                </pic:pic>
              </a:graphicData>
            </a:graphic>
          </wp:inline>
        </w:drawing>
      </w:r>
    </w:p>
    <w:p w14:paraId="42A5C576" w14:textId="0FABFD80" w:rsidR="00FC6871" w:rsidRDefault="00FC6871" w:rsidP="00586E13">
      <w:pPr>
        <w:ind w:firstLine="0"/>
        <w:contextualSpacing/>
        <w:jc w:val="center"/>
        <w:rPr>
          <w:rFonts w:eastAsia="SimSun" w:cs="Times New Roman"/>
          <w:szCs w:val="28"/>
          <w:lang w:eastAsia="zh-CN"/>
        </w:rPr>
      </w:pPr>
      <w:r w:rsidRPr="00FC6871">
        <w:rPr>
          <w:rFonts w:eastAsia="SimSun" w:cs="Times New Roman"/>
          <w:szCs w:val="28"/>
          <w:lang w:eastAsia="zh-CN"/>
        </w:rPr>
        <w:t>Рис</w:t>
      </w:r>
      <w:r>
        <w:rPr>
          <w:rFonts w:eastAsia="SimSun" w:cs="Times New Roman"/>
          <w:szCs w:val="28"/>
          <w:lang w:eastAsia="zh-CN"/>
        </w:rPr>
        <w:t>унок</w:t>
      </w:r>
      <w:r w:rsidRPr="00FC6871">
        <w:rPr>
          <w:rFonts w:eastAsia="SimSun" w:cs="Times New Roman"/>
          <w:szCs w:val="28"/>
          <w:lang w:eastAsia="zh-CN"/>
        </w:rPr>
        <w:t xml:space="preserve"> </w:t>
      </w:r>
      <w:r w:rsidR="000D5057">
        <w:rPr>
          <w:rFonts w:eastAsia="SimSun" w:cs="Times New Roman"/>
          <w:szCs w:val="28"/>
          <w:lang w:eastAsia="zh-CN"/>
        </w:rPr>
        <w:t>4</w:t>
      </w:r>
      <w:r w:rsidRPr="00FC6871">
        <w:rPr>
          <w:rFonts w:eastAsia="SimSun" w:cs="Times New Roman"/>
          <w:szCs w:val="28"/>
          <w:lang w:eastAsia="zh-CN"/>
        </w:rPr>
        <w:t>. Модель моторно-двигательного кластера провинции Хэйлунцзян (Составлен автором)</w:t>
      </w:r>
    </w:p>
    <w:p w14:paraId="7E0E40A5" w14:textId="77777777" w:rsidR="00586E13" w:rsidRDefault="00586E13" w:rsidP="00DE7F0E">
      <w:pPr>
        <w:contextualSpacing/>
        <w:jc w:val="both"/>
        <w:rPr>
          <w:rFonts w:eastAsia="SimSun" w:cs="Times New Roman"/>
          <w:szCs w:val="28"/>
          <w:lang w:eastAsia="zh-CN"/>
        </w:rPr>
      </w:pPr>
    </w:p>
    <w:p w14:paraId="6C069342" w14:textId="3D305CC9" w:rsidR="005866C2" w:rsidRPr="00724352" w:rsidRDefault="00A7246E" w:rsidP="00DE7F0E">
      <w:pPr>
        <w:contextualSpacing/>
        <w:jc w:val="both"/>
        <w:rPr>
          <w:rFonts w:eastAsia="SimSun" w:cs="Times New Roman"/>
          <w:szCs w:val="28"/>
          <w:lang w:eastAsia="zh-CN"/>
        </w:rPr>
      </w:pPr>
      <w:r>
        <w:rPr>
          <w:rFonts w:eastAsia="SimSun" w:cs="Times New Roman"/>
          <w:szCs w:val="28"/>
          <w:lang w:eastAsia="zh-CN"/>
        </w:rPr>
        <w:t xml:space="preserve">Как видно из представленной на рисунке </w:t>
      </w:r>
      <w:r w:rsidR="000D5057">
        <w:rPr>
          <w:rFonts w:eastAsia="SimSun" w:cs="Times New Roman"/>
          <w:szCs w:val="28"/>
          <w:lang w:eastAsia="zh-CN"/>
        </w:rPr>
        <w:t>4</w:t>
      </w:r>
      <w:r>
        <w:rPr>
          <w:rFonts w:eastAsia="SimSun" w:cs="Times New Roman"/>
          <w:szCs w:val="28"/>
          <w:lang w:eastAsia="zh-CN"/>
        </w:rPr>
        <w:t xml:space="preserve"> модели кластера</w:t>
      </w:r>
      <w:r w:rsidR="001253EB">
        <w:rPr>
          <w:rFonts w:eastAsia="SimSun" w:cs="Times New Roman"/>
          <w:szCs w:val="28"/>
          <w:lang w:eastAsia="zh-CN"/>
        </w:rPr>
        <w:t>, моторно-двигательный кластер производит широкий спектр продукции для различных видов техники</w:t>
      </w:r>
      <w:r>
        <w:rPr>
          <w:rFonts w:eastAsia="SimSun" w:cs="Times New Roman"/>
          <w:szCs w:val="28"/>
          <w:lang w:eastAsia="zh-CN"/>
        </w:rPr>
        <w:t xml:space="preserve">. </w:t>
      </w:r>
      <w:r w:rsidR="001253EB">
        <w:rPr>
          <w:rFonts w:eastAsia="SimSun" w:cs="Times New Roman"/>
          <w:szCs w:val="28"/>
          <w:lang w:eastAsia="zh-CN"/>
        </w:rPr>
        <w:t xml:space="preserve">Сильной стороной можно назвать то, что за исключением нескольких высокотехнологических элементов все элементы кластера расположены на территории Хэйлунцзяна. </w:t>
      </w:r>
      <w:r w:rsidR="005866C2">
        <w:rPr>
          <w:rFonts w:eastAsia="SimSun" w:cs="Times New Roman"/>
          <w:szCs w:val="28"/>
          <w:lang w:eastAsia="zh-CN"/>
        </w:rPr>
        <w:t xml:space="preserve">Другим серьезным преимуществом является связь с другими кластерами и предприятиями Северо-Востока КНР, </w:t>
      </w:r>
      <w:r w:rsidR="007D6AAD">
        <w:rPr>
          <w:rFonts w:eastAsia="SimSun" w:cs="Times New Roman"/>
          <w:szCs w:val="28"/>
          <w:lang w:eastAsia="zh-CN"/>
        </w:rPr>
        <w:t>как-то</w:t>
      </w:r>
      <w:r w:rsidR="005866C2">
        <w:rPr>
          <w:rFonts w:eastAsia="SimSun" w:cs="Times New Roman"/>
          <w:szCs w:val="28"/>
          <w:lang w:eastAsia="zh-CN"/>
        </w:rPr>
        <w:t xml:space="preserve"> собственные сельскохозяйственные кластеры провинции, судостроительный кластер Ляонина и </w:t>
      </w:r>
      <w:proofErr w:type="spellStart"/>
      <w:r w:rsidR="005866C2">
        <w:rPr>
          <w:rFonts w:eastAsia="SimSun" w:cs="Times New Roman"/>
          <w:szCs w:val="28"/>
          <w:lang w:eastAsia="zh-CN"/>
        </w:rPr>
        <w:t>Цзилиньский</w:t>
      </w:r>
      <w:proofErr w:type="spellEnd"/>
      <w:r w:rsidR="005866C2">
        <w:rPr>
          <w:rFonts w:eastAsia="SimSun" w:cs="Times New Roman"/>
          <w:szCs w:val="28"/>
          <w:lang w:eastAsia="zh-CN"/>
        </w:rPr>
        <w:t xml:space="preserve"> автомобильный кластер, который будет описан в следующей главе.</w:t>
      </w:r>
      <w:r>
        <w:rPr>
          <w:rFonts w:eastAsia="SimSun" w:cs="Times New Roman"/>
          <w:szCs w:val="28"/>
          <w:lang w:eastAsia="zh-CN"/>
        </w:rPr>
        <w:t xml:space="preserve"> С другой стороны, если рассматривать не с перспективы экономики Северо-Восточного региона как единой системы, а с точки </w:t>
      </w:r>
      <w:r w:rsidR="009D7296">
        <w:rPr>
          <w:rFonts w:eastAsia="SimSun" w:cs="Times New Roman"/>
          <w:szCs w:val="28"/>
          <w:lang w:eastAsia="zh-CN"/>
        </w:rPr>
        <w:t xml:space="preserve">зрения самой провинции Хэйлунцзян это можно рассматривать скорее как недостаток, </w:t>
      </w:r>
      <w:r w:rsidR="009D7296">
        <w:rPr>
          <w:rFonts w:eastAsia="SimSun" w:cs="Times New Roman"/>
          <w:szCs w:val="28"/>
          <w:lang w:eastAsia="zh-CN"/>
        </w:rPr>
        <w:lastRenderedPageBreak/>
        <w:t>так-как создание конечной продукции с самой высокой добавленной стоимости вынесено за пределы провинции.</w:t>
      </w:r>
    </w:p>
    <w:p w14:paraId="5357B98B" w14:textId="7FAC2880" w:rsidR="00DE7F0E" w:rsidRDefault="007B4BAF" w:rsidP="00DE7F0E">
      <w:pPr>
        <w:contextualSpacing/>
        <w:jc w:val="both"/>
        <w:rPr>
          <w:rFonts w:eastAsia="Times New Roman" w:cs="Times New Roman"/>
          <w:szCs w:val="28"/>
        </w:rPr>
      </w:pPr>
      <w:r w:rsidRPr="007B4BAF">
        <w:rPr>
          <w:rFonts w:eastAsia="Times New Roman" w:cs="Times New Roman"/>
          <w:szCs w:val="28"/>
        </w:rPr>
        <w:t xml:space="preserve">Официальные материалы правительства </w:t>
      </w:r>
      <w:r w:rsidR="00543ED8" w:rsidRPr="007B4BAF">
        <w:rPr>
          <w:rFonts w:eastAsia="Times New Roman" w:cs="Times New Roman"/>
          <w:szCs w:val="28"/>
        </w:rPr>
        <w:t>провинции,</w:t>
      </w:r>
      <w:r>
        <w:rPr>
          <w:rFonts w:eastAsia="Times New Roman" w:cs="Times New Roman"/>
          <w:szCs w:val="28"/>
        </w:rPr>
        <w:t xml:space="preserve"> касающиеся </w:t>
      </w:r>
      <w:r w:rsidR="00543ED8">
        <w:rPr>
          <w:rFonts w:eastAsia="Times New Roman" w:cs="Times New Roman"/>
          <w:szCs w:val="28"/>
        </w:rPr>
        <w:t>дальнейшего экономического развития,</w:t>
      </w:r>
      <w:r w:rsidRPr="007B4BAF">
        <w:rPr>
          <w:rFonts w:eastAsia="Times New Roman" w:cs="Times New Roman"/>
          <w:szCs w:val="28"/>
        </w:rPr>
        <w:t xml:space="preserve"> особо подчеркивают </w:t>
      </w:r>
      <w:proofErr w:type="spellStart"/>
      <w:r w:rsidRPr="007B4BAF">
        <w:rPr>
          <w:rFonts w:eastAsia="Times New Roman" w:cs="Times New Roman"/>
          <w:szCs w:val="28"/>
        </w:rPr>
        <w:t>фронтирное</w:t>
      </w:r>
      <w:proofErr w:type="spellEnd"/>
      <w:r w:rsidRPr="007B4BAF">
        <w:rPr>
          <w:rFonts w:eastAsia="Times New Roman" w:cs="Times New Roman"/>
          <w:szCs w:val="28"/>
        </w:rPr>
        <w:t xml:space="preserve"> </w:t>
      </w:r>
      <w:r w:rsidR="00FF3D30" w:rsidRPr="007B4BAF">
        <w:rPr>
          <w:rFonts w:eastAsia="Times New Roman" w:cs="Times New Roman"/>
          <w:szCs w:val="28"/>
        </w:rPr>
        <w:t>положение</w:t>
      </w:r>
      <w:r w:rsidRPr="007B4BAF">
        <w:rPr>
          <w:rFonts w:eastAsia="Times New Roman" w:cs="Times New Roman"/>
          <w:szCs w:val="28"/>
        </w:rPr>
        <w:t xml:space="preserve"> </w:t>
      </w:r>
      <w:r w:rsidR="0081470E" w:rsidRPr="007B4BAF">
        <w:rPr>
          <w:rFonts w:eastAsia="Times New Roman" w:cs="Times New Roman"/>
          <w:szCs w:val="28"/>
        </w:rPr>
        <w:t>Хэйлунцзяна</w:t>
      </w:r>
      <w:r w:rsidRPr="007B4BAF">
        <w:rPr>
          <w:rFonts w:eastAsia="Times New Roman" w:cs="Times New Roman"/>
          <w:szCs w:val="28"/>
        </w:rPr>
        <w:t xml:space="preserve"> как источник широких экономических возможностей</w:t>
      </w:r>
      <w:r>
        <w:rPr>
          <w:rFonts w:eastAsia="Times New Roman" w:cs="Times New Roman"/>
          <w:szCs w:val="28"/>
        </w:rPr>
        <w:t>, отдельно выделяя развитие связей с Россией. Все это создает перспективу для создания трансграничных кластеров</w:t>
      </w:r>
      <w:r w:rsidR="00DC5F3A">
        <w:rPr>
          <w:rFonts w:eastAsia="Times New Roman" w:cs="Times New Roman"/>
          <w:szCs w:val="28"/>
        </w:rPr>
        <w:t xml:space="preserve">, создание которых </w:t>
      </w:r>
      <w:r w:rsidR="0081470E">
        <w:rPr>
          <w:rFonts w:eastAsia="Times New Roman" w:cs="Times New Roman"/>
          <w:szCs w:val="28"/>
        </w:rPr>
        <w:t>может</w:t>
      </w:r>
      <w:r w:rsidR="00DC5F3A">
        <w:rPr>
          <w:rFonts w:eastAsia="Times New Roman" w:cs="Times New Roman"/>
          <w:szCs w:val="28"/>
        </w:rPr>
        <w:t xml:space="preserve"> </w:t>
      </w:r>
      <w:r w:rsidR="0081470E">
        <w:rPr>
          <w:rFonts w:eastAsia="Times New Roman" w:cs="Times New Roman"/>
          <w:szCs w:val="28"/>
        </w:rPr>
        <w:t>осуществляться</w:t>
      </w:r>
      <w:r w:rsidR="00DC5F3A">
        <w:rPr>
          <w:rFonts w:eastAsia="Times New Roman" w:cs="Times New Roman"/>
          <w:szCs w:val="28"/>
        </w:rPr>
        <w:t xml:space="preserve"> как через </w:t>
      </w:r>
      <w:r w:rsidR="0081470E">
        <w:rPr>
          <w:rFonts w:eastAsia="Times New Roman" w:cs="Times New Roman"/>
          <w:szCs w:val="28"/>
        </w:rPr>
        <w:t>организацию</w:t>
      </w:r>
      <w:r w:rsidR="00DC5F3A">
        <w:rPr>
          <w:rFonts w:eastAsia="Times New Roman" w:cs="Times New Roman"/>
          <w:szCs w:val="28"/>
        </w:rPr>
        <w:t xml:space="preserve"> новых совместных предприятий, так и через </w:t>
      </w:r>
      <w:r w:rsidR="00DA2F00">
        <w:rPr>
          <w:rFonts w:eastAsia="Times New Roman" w:cs="Times New Roman"/>
          <w:szCs w:val="28"/>
        </w:rPr>
        <w:t>создание</w:t>
      </w:r>
      <w:r w:rsidR="00DC5F3A">
        <w:rPr>
          <w:rFonts w:eastAsia="Times New Roman" w:cs="Times New Roman"/>
          <w:szCs w:val="28"/>
        </w:rPr>
        <w:t xml:space="preserve"> трансграничных цепочек </w:t>
      </w:r>
      <w:r w:rsidR="0081470E">
        <w:rPr>
          <w:rFonts w:eastAsia="Times New Roman" w:cs="Times New Roman"/>
          <w:szCs w:val="28"/>
        </w:rPr>
        <w:t>добавленной</w:t>
      </w:r>
      <w:r w:rsidR="00DC5F3A">
        <w:rPr>
          <w:rFonts w:eastAsia="Times New Roman" w:cs="Times New Roman"/>
          <w:szCs w:val="28"/>
        </w:rPr>
        <w:t xml:space="preserve"> </w:t>
      </w:r>
      <w:r w:rsidR="0081470E">
        <w:rPr>
          <w:rFonts w:eastAsia="Times New Roman" w:cs="Times New Roman"/>
          <w:szCs w:val="28"/>
        </w:rPr>
        <w:t>стоимости</w:t>
      </w:r>
      <w:r w:rsidR="00DC5F3A">
        <w:rPr>
          <w:rFonts w:eastAsia="Times New Roman" w:cs="Times New Roman"/>
          <w:szCs w:val="28"/>
        </w:rPr>
        <w:t xml:space="preserve"> на основе существующих </w:t>
      </w:r>
      <w:r w:rsidR="0081470E">
        <w:rPr>
          <w:rFonts w:eastAsia="Times New Roman" w:cs="Times New Roman"/>
          <w:szCs w:val="28"/>
        </w:rPr>
        <w:t>производств</w:t>
      </w:r>
      <w:r w:rsidR="00DC5F3A">
        <w:rPr>
          <w:rFonts w:eastAsia="Times New Roman" w:cs="Times New Roman"/>
          <w:szCs w:val="28"/>
        </w:rPr>
        <w:t>.</w:t>
      </w:r>
      <w:r w:rsidR="00804255" w:rsidRPr="00804255">
        <w:rPr>
          <w:rFonts w:eastAsia="Times New Roman" w:cs="Times New Roman"/>
          <w:szCs w:val="28"/>
        </w:rPr>
        <w:t xml:space="preserve"> </w:t>
      </w:r>
      <w:r w:rsidR="00804255">
        <w:rPr>
          <w:rFonts w:eastAsia="Times New Roman" w:cs="Times New Roman"/>
          <w:szCs w:val="28"/>
        </w:rPr>
        <w:t xml:space="preserve">В качестве одного из перспективных направлений можно выделить дальнейшее </w:t>
      </w:r>
      <w:r w:rsidR="0081470E">
        <w:rPr>
          <w:rFonts w:eastAsia="Times New Roman" w:cs="Times New Roman"/>
          <w:szCs w:val="28"/>
        </w:rPr>
        <w:t>развитие</w:t>
      </w:r>
      <w:r w:rsidR="00804255">
        <w:rPr>
          <w:rFonts w:eastAsia="Times New Roman" w:cs="Times New Roman"/>
          <w:szCs w:val="28"/>
        </w:rPr>
        <w:t xml:space="preserve"> химической промышленности за счет кооперации и</w:t>
      </w:r>
      <w:r w:rsidR="00305307">
        <w:rPr>
          <w:rFonts w:eastAsia="Times New Roman" w:cs="Times New Roman"/>
          <w:szCs w:val="28"/>
        </w:rPr>
        <w:t xml:space="preserve"> образования кластеров</w:t>
      </w:r>
      <w:r w:rsidR="00804255">
        <w:rPr>
          <w:rFonts w:eastAsia="Times New Roman" w:cs="Times New Roman"/>
          <w:szCs w:val="28"/>
        </w:rPr>
        <w:t xml:space="preserve">. У обоих государств есть источники сырья, в </w:t>
      </w:r>
      <w:r w:rsidR="0081470E">
        <w:rPr>
          <w:rFonts w:eastAsia="Times New Roman" w:cs="Times New Roman"/>
          <w:szCs w:val="28"/>
        </w:rPr>
        <w:t>Хэйлунцзяне</w:t>
      </w:r>
      <w:r w:rsidR="0026409E">
        <w:rPr>
          <w:rFonts w:eastAsia="Times New Roman" w:cs="Times New Roman"/>
          <w:szCs w:val="28"/>
        </w:rPr>
        <w:t xml:space="preserve">, в первую очередь на </w:t>
      </w:r>
      <w:r w:rsidR="0081470E">
        <w:rPr>
          <w:rFonts w:eastAsia="Times New Roman" w:cs="Times New Roman"/>
          <w:szCs w:val="28"/>
        </w:rPr>
        <w:t>территории</w:t>
      </w:r>
      <w:r w:rsidR="0026409E">
        <w:rPr>
          <w:rFonts w:eastAsia="Times New Roman" w:cs="Times New Roman"/>
          <w:szCs w:val="28"/>
        </w:rPr>
        <w:t xml:space="preserve"> городского округа Дацин</w:t>
      </w:r>
      <w:r w:rsidR="00804255">
        <w:rPr>
          <w:rFonts w:eastAsia="Times New Roman" w:cs="Times New Roman"/>
          <w:szCs w:val="28"/>
        </w:rPr>
        <w:t xml:space="preserve"> </w:t>
      </w:r>
      <w:r w:rsidR="00FF3D30">
        <w:rPr>
          <w:rFonts w:eastAsia="Times New Roman" w:cs="Times New Roman"/>
          <w:szCs w:val="28"/>
        </w:rPr>
        <w:t>ведется</w:t>
      </w:r>
      <w:r w:rsidR="00804255">
        <w:rPr>
          <w:rFonts w:eastAsia="Times New Roman" w:cs="Times New Roman"/>
          <w:szCs w:val="28"/>
        </w:rPr>
        <w:t xml:space="preserve"> активная добыча нефти, </w:t>
      </w:r>
      <w:r w:rsidR="0026409E">
        <w:rPr>
          <w:rFonts w:eastAsia="Times New Roman" w:cs="Times New Roman"/>
          <w:szCs w:val="28"/>
        </w:rPr>
        <w:t>Россия</w:t>
      </w:r>
      <w:r w:rsidR="00804255">
        <w:rPr>
          <w:rFonts w:eastAsia="Times New Roman" w:cs="Times New Roman"/>
          <w:szCs w:val="28"/>
        </w:rPr>
        <w:t xml:space="preserve"> </w:t>
      </w:r>
      <w:r w:rsidR="0081470E">
        <w:rPr>
          <w:rFonts w:eastAsia="Times New Roman" w:cs="Times New Roman"/>
          <w:szCs w:val="28"/>
        </w:rPr>
        <w:t>активно</w:t>
      </w:r>
      <w:r w:rsidR="00804255">
        <w:rPr>
          <w:rFonts w:eastAsia="Times New Roman" w:cs="Times New Roman"/>
          <w:szCs w:val="28"/>
        </w:rPr>
        <w:t xml:space="preserve"> </w:t>
      </w:r>
      <w:r w:rsidR="0081470E">
        <w:rPr>
          <w:rFonts w:eastAsia="Times New Roman" w:cs="Times New Roman"/>
          <w:szCs w:val="28"/>
        </w:rPr>
        <w:t>занимается</w:t>
      </w:r>
      <w:r w:rsidR="00804255">
        <w:rPr>
          <w:rFonts w:eastAsia="Times New Roman" w:cs="Times New Roman"/>
          <w:szCs w:val="28"/>
        </w:rPr>
        <w:t xml:space="preserve"> строительством трубопроводов по переброске сибирского газа на Дальний восток. </w:t>
      </w:r>
      <w:r w:rsidR="00FF3D30">
        <w:rPr>
          <w:rFonts w:eastAsia="Times New Roman" w:cs="Times New Roman"/>
          <w:szCs w:val="28"/>
        </w:rPr>
        <w:t>Развивается</w:t>
      </w:r>
      <w:r w:rsidR="0026409E">
        <w:rPr>
          <w:rFonts w:eastAsia="Times New Roman" w:cs="Times New Roman"/>
          <w:szCs w:val="28"/>
        </w:rPr>
        <w:t xml:space="preserve"> и </w:t>
      </w:r>
      <w:r w:rsidR="0081470E">
        <w:rPr>
          <w:rFonts w:eastAsia="Times New Roman" w:cs="Times New Roman"/>
          <w:szCs w:val="28"/>
        </w:rPr>
        <w:t>промышленная</w:t>
      </w:r>
      <w:r w:rsidR="0026409E">
        <w:rPr>
          <w:rFonts w:eastAsia="Times New Roman" w:cs="Times New Roman"/>
          <w:szCs w:val="28"/>
        </w:rPr>
        <w:t xml:space="preserve"> база, в</w:t>
      </w:r>
      <w:r w:rsidR="0081470E">
        <w:rPr>
          <w:rFonts w:eastAsia="Times New Roman" w:cs="Times New Roman"/>
          <w:szCs w:val="28"/>
        </w:rPr>
        <w:t xml:space="preserve"> </w:t>
      </w:r>
      <w:r w:rsidR="0026409E">
        <w:rPr>
          <w:rFonts w:eastAsia="Times New Roman" w:cs="Times New Roman"/>
          <w:szCs w:val="28"/>
        </w:rPr>
        <w:t xml:space="preserve">то время как в КНР продолжается модернизация и развитие предприятий переработки </w:t>
      </w:r>
      <w:r w:rsidR="00720D89">
        <w:rPr>
          <w:rFonts w:eastAsia="Times New Roman" w:cs="Times New Roman"/>
          <w:szCs w:val="28"/>
        </w:rPr>
        <w:t xml:space="preserve">продукции вышеупомянутых </w:t>
      </w:r>
      <w:proofErr w:type="spellStart"/>
      <w:r w:rsidR="00720D89">
        <w:rPr>
          <w:rFonts w:eastAsia="Times New Roman" w:cs="Times New Roman"/>
          <w:szCs w:val="28"/>
        </w:rPr>
        <w:t>дацинских</w:t>
      </w:r>
      <w:proofErr w:type="spellEnd"/>
      <w:r w:rsidR="00720D89">
        <w:rPr>
          <w:rFonts w:eastAsia="Times New Roman" w:cs="Times New Roman"/>
          <w:szCs w:val="28"/>
        </w:rPr>
        <w:t xml:space="preserve"> нефтеносных месторождений, в России продолжается возведение</w:t>
      </w:r>
      <w:r w:rsidR="000A2731">
        <w:rPr>
          <w:rFonts w:eastAsia="Times New Roman" w:cs="Times New Roman"/>
          <w:szCs w:val="28"/>
        </w:rPr>
        <w:t xml:space="preserve"> Амурского газоперерабатывающего завода</w:t>
      </w:r>
      <w:r w:rsidR="00720D89">
        <w:rPr>
          <w:rFonts w:eastAsia="Times New Roman" w:cs="Times New Roman"/>
          <w:szCs w:val="28"/>
        </w:rPr>
        <w:t xml:space="preserve">, часть </w:t>
      </w:r>
      <w:r w:rsidR="000A2731">
        <w:rPr>
          <w:rFonts w:eastAsia="Times New Roman" w:cs="Times New Roman"/>
          <w:szCs w:val="28"/>
        </w:rPr>
        <w:t>технологических</w:t>
      </w:r>
      <w:r w:rsidR="00720D89">
        <w:rPr>
          <w:rFonts w:eastAsia="Times New Roman" w:cs="Times New Roman"/>
          <w:szCs w:val="28"/>
        </w:rPr>
        <w:t xml:space="preserve"> которого</w:t>
      </w:r>
      <w:r w:rsidR="000A2731">
        <w:rPr>
          <w:rFonts w:eastAsia="Times New Roman" w:cs="Times New Roman"/>
          <w:szCs w:val="28"/>
        </w:rPr>
        <w:t xml:space="preserve"> уже начали свою работу.</w:t>
      </w:r>
      <w:r w:rsidR="00720D89">
        <w:rPr>
          <w:rFonts w:eastAsia="Times New Roman" w:cs="Times New Roman"/>
          <w:szCs w:val="28"/>
        </w:rPr>
        <w:t xml:space="preserve"> </w:t>
      </w:r>
      <w:r w:rsidR="000A2731">
        <w:rPr>
          <w:rFonts w:eastAsia="Times New Roman" w:cs="Times New Roman"/>
          <w:szCs w:val="28"/>
        </w:rPr>
        <w:t xml:space="preserve">В строительстве последнего также </w:t>
      </w:r>
      <w:r w:rsidR="00FF3D30">
        <w:rPr>
          <w:rFonts w:eastAsia="Times New Roman" w:cs="Times New Roman"/>
          <w:szCs w:val="28"/>
        </w:rPr>
        <w:t>приняли</w:t>
      </w:r>
      <w:r w:rsidR="000A2731">
        <w:rPr>
          <w:rFonts w:eastAsia="Times New Roman" w:cs="Times New Roman"/>
          <w:szCs w:val="28"/>
        </w:rPr>
        <w:t xml:space="preserve"> участие китайские инвесторы</w:t>
      </w:r>
      <w:r w:rsidR="00804255">
        <w:rPr>
          <w:rFonts w:eastAsia="SimSun" w:cs="Times New Roman"/>
          <w:szCs w:val="28"/>
          <w:lang w:eastAsia="zh-CN"/>
        </w:rPr>
        <w:t>.</w:t>
      </w:r>
      <w:r w:rsidR="000A2731">
        <w:rPr>
          <w:rFonts w:eastAsia="SimSun" w:cs="Times New Roman"/>
          <w:szCs w:val="28"/>
          <w:lang w:eastAsia="zh-CN"/>
        </w:rPr>
        <w:t xml:space="preserve"> Развитие химической промышленности на обеих берегах Амура открывает путь к образованию крупного </w:t>
      </w:r>
      <w:r w:rsidR="00FF3D30">
        <w:rPr>
          <w:rFonts w:eastAsia="SimSun" w:cs="Times New Roman"/>
          <w:szCs w:val="28"/>
          <w:lang w:eastAsia="zh-CN"/>
        </w:rPr>
        <w:t>трансграничного</w:t>
      </w:r>
      <w:r w:rsidR="000A2731">
        <w:rPr>
          <w:rFonts w:eastAsia="SimSun" w:cs="Times New Roman"/>
          <w:szCs w:val="28"/>
          <w:lang w:eastAsia="zh-CN"/>
        </w:rPr>
        <w:t xml:space="preserve"> </w:t>
      </w:r>
      <w:r w:rsidR="00A4040B">
        <w:rPr>
          <w:rFonts w:eastAsia="SimSun" w:cs="Times New Roman"/>
          <w:szCs w:val="28"/>
          <w:lang w:eastAsia="zh-CN"/>
        </w:rPr>
        <w:t>нефтегазового</w:t>
      </w:r>
      <w:r w:rsidR="000A2731">
        <w:rPr>
          <w:rFonts w:eastAsia="SimSun" w:cs="Times New Roman"/>
          <w:szCs w:val="28"/>
          <w:lang w:eastAsia="zh-CN"/>
        </w:rPr>
        <w:t xml:space="preserve"> кластера. Данная структура </w:t>
      </w:r>
      <w:r w:rsidR="00567600">
        <w:rPr>
          <w:rFonts w:eastAsia="SimSun" w:cs="Times New Roman"/>
          <w:szCs w:val="28"/>
          <w:lang w:eastAsia="zh-CN"/>
        </w:rPr>
        <w:t xml:space="preserve">будет </w:t>
      </w:r>
      <w:r w:rsidR="00FF3D30">
        <w:rPr>
          <w:rFonts w:eastAsia="SimSun" w:cs="Times New Roman"/>
          <w:szCs w:val="28"/>
          <w:lang w:eastAsia="zh-CN"/>
        </w:rPr>
        <w:t>способствовать</w:t>
      </w:r>
      <w:r w:rsidR="00567600">
        <w:rPr>
          <w:rFonts w:eastAsia="SimSun" w:cs="Times New Roman"/>
          <w:szCs w:val="28"/>
          <w:lang w:eastAsia="zh-CN"/>
        </w:rPr>
        <w:t xml:space="preserve"> усилению сотрудничества китайских и российских государственных и частных компаний к созданию продукции </w:t>
      </w:r>
      <w:r w:rsidR="00FF3D30">
        <w:rPr>
          <w:rFonts w:eastAsia="SimSun" w:cs="Times New Roman"/>
          <w:szCs w:val="28"/>
          <w:lang w:eastAsia="zh-CN"/>
        </w:rPr>
        <w:t>высокой</w:t>
      </w:r>
      <w:r w:rsidR="00567600">
        <w:rPr>
          <w:rFonts w:eastAsia="SimSun" w:cs="Times New Roman"/>
          <w:szCs w:val="28"/>
          <w:lang w:eastAsia="zh-CN"/>
        </w:rPr>
        <w:t xml:space="preserve"> добавленной </w:t>
      </w:r>
      <w:r w:rsidR="00FF3D30">
        <w:rPr>
          <w:rFonts w:eastAsia="SimSun" w:cs="Times New Roman"/>
          <w:szCs w:val="28"/>
          <w:lang w:eastAsia="zh-CN"/>
        </w:rPr>
        <w:t>стоимости</w:t>
      </w:r>
      <w:r w:rsidR="00567600">
        <w:rPr>
          <w:rFonts w:eastAsia="SimSun" w:cs="Times New Roman"/>
          <w:szCs w:val="28"/>
          <w:lang w:eastAsia="zh-CN"/>
        </w:rPr>
        <w:t xml:space="preserve"> на базе продуктов первичной переработки</w:t>
      </w:r>
      <w:r w:rsidR="000A2731">
        <w:rPr>
          <w:rFonts w:eastAsia="SimSun" w:cs="Times New Roman"/>
          <w:szCs w:val="28"/>
          <w:lang w:eastAsia="zh-CN"/>
        </w:rPr>
        <w:t xml:space="preserve">. </w:t>
      </w:r>
      <w:r w:rsidR="00567600">
        <w:rPr>
          <w:rFonts w:eastAsia="SimSun" w:cs="Times New Roman"/>
          <w:szCs w:val="28"/>
          <w:lang w:eastAsia="zh-CN"/>
        </w:rPr>
        <w:t xml:space="preserve">Создание </w:t>
      </w:r>
      <w:r w:rsidR="00FF3D30">
        <w:rPr>
          <w:rFonts w:eastAsia="SimSun" w:cs="Times New Roman"/>
          <w:szCs w:val="28"/>
          <w:lang w:eastAsia="zh-CN"/>
        </w:rPr>
        <w:t>трансграничных</w:t>
      </w:r>
      <w:r w:rsidR="00567600">
        <w:rPr>
          <w:rFonts w:eastAsia="SimSun" w:cs="Times New Roman"/>
          <w:szCs w:val="28"/>
          <w:lang w:eastAsia="zh-CN"/>
        </w:rPr>
        <w:t xml:space="preserve"> цепочек в сфере производства пластмасс, </w:t>
      </w:r>
      <w:r w:rsidR="007A11A6">
        <w:rPr>
          <w:rFonts w:eastAsia="SimSun" w:cs="Times New Roman"/>
          <w:szCs w:val="28"/>
          <w:lang w:eastAsia="zh-CN"/>
        </w:rPr>
        <w:t xml:space="preserve">бытовых и промышленных товаров с использованием продуктов </w:t>
      </w:r>
      <w:r w:rsidR="00FF3D30">
        <w:rPr>
          <w:rFonts w:eastAsia="SimSun" w:cs="Times New Roman"/>
          <w:szCs w:val="28"/>
          <w:lang w:eastAsia="zh-CN"/>
        </w:rPr>
        <w:t>переработки</w:t>
      </w:r>
      <w:r w:rsidR="007A11A6">
        <w:rPr>
          <w:rFonts w:eastAsia="SimSun" w:cs="Times New Roman"/>
          <w:szCs w:val="28"/>
          <w:lang w:eastAsia="zh-CN"/>
        </w:rPr>
        <w:t xml:space="preserve"> газов и нефти будет иметь </w:t>
      </w:r>
      <w:r w:rsidR="00FF3D30">
        <w:rPr>
          <w:rFonts w:eastAsia="SimSun" w:cs="Times New Roman"/>
          <w:szCs w:val="28"/>
          <w:lang w:eastAsia="zh-CN"/>
        </w:rPr>
        <w:t>значение</w:t>
      </w:r>
      <w:r w:rsidR="007A11A6">
        <w:rPr>
          <w:rFonts w:eastAsia="SimSun" w:cs="Times New Roman"/>
          <w:szCs w:val="28"/>
          <w:lang w:eastAsia="zh-CN"/>
        </w:rPr>
        <w:t xml:space="preserve"> не только для </w:t>
      </w:r>
      <w:r w:rsidR="00FF3D30">
        <w:rPr>
          <w:rFonts w:eastAsia="SimSun" w:cs="Times New Roman"/>
          <w:szCs w:val="28"/>
          <w:lang w:eastAsia="zh-CN"/>
        </w:rPr>
        <w:t>развития</w:t>
      </w:r>
      <w:r w:rsidR="007A11A6">
        <w:rPr>
          <w:rFonts w:eastAsia="SimSun" w:cs="Times New Roman"/>
          <w:szCs w:val="28"/>
          <w:lang w:eastAsia="zh-CN"/>
        </w:rPr>
        <w:t xml:space="preserve"> и оживления экономик обои регионов, но</w:t>
      </w:r>
      <w:r w:rsidR="007D3DA2">
        <w:rPr>
          <w:rFonts w:eastAsia="SimSun" w:cs="Times New Roman"/>
          <w:szCs w:val="28"/>
          <w:lang w:eastAsia="zh-CN"/>
        </w:rPr>
        <w:t xml:space="preserve"> и</w:t>
      </w:r>
      <w:r w:rsidR="007A11A6">
        <w:rPr>
          <w:rFonts w:eastAsia="SimSun" w:cs="Times New Roman"/>
          <w:szCs w:val="28"/>
          <w:lang w:eastAsia="zh-CN"/>
        </w:rPr>
        <w:t xml:space="preserve"> станет важным фактором на мировых рынках </w:t>
      </w:r>
      <w:r w:rsidR="00FF3D30">
        <w:rPr>
          <w:rFonts w:eastAsia="SimSun" w:cs="Times New Roman"/>
          <w:szCs w:val="28"/>
          <w:lang w:eastAsia="zh-CN"/>
        </w:rPr>
        <w:t>соответствующей</w:t>
      </w:r>
      <w:r w:rsidR="007A11A6">
        <w:rPr>
          <w:rFonts w:eastAsia="SimSun" w:cs="Times New Roman"/>
          <w:szCs w:val="28"/>
          <w:lang w:eastAsia="zh-CN"/>
        </w:rPr>
        <w:t xml:space="preserve"> продукции</w:t>
      </w:r>
      <w:r w:rsidR="00567600">
        <w:rPr>
          <w:rFonts w:eastAsia="SimSun" w:cs="Times New Roman"/>
          <w:szCs w:val="28"/>
          <w:lang w:eastAsia="zh-CN"/>
        </w:rPr>
        <w:t xml:space="preserve">. </w:t>
      </w:r>
      <w:r w:rsidR="00161B79">
        <w:rPr>
          <w:rFonts w:eastAsia="SimSun" w:cs="Times New Roman"/>
          <w:szCs w:val="28"/>
          <w:lang w:eastAsia="zh-CN"/>
        </w:rPr>
        <w:t>Образование кластеров</w:t>
      </w:r>
      <w:r w:rsidR="000A2731">
        <w:rPr>
          <w:rFonts w:eastAsia="SimSun" w:cs="Times New Roman"/>
          <w:szCs w:val="28"/>
          <w:lang w:eastAsia="zh-CN"/>
        </w:rPr>
        <w:t xml:space="preserve"> также будет </w:t>
      </w:r>
      <w:r w:rsidR="00A4040B">
        <w:rPr>
          <w:rFonts w:eastAsia="SimSun" w:cs="Times New Roman"/>
          <w:szCs w:val="28"/>
          <w:lang w:eastAsia="zh-CN"/>
        </w:rPr>
        <w:t>способствовать</w:t>
      </w:r>
      <w:r w:rsidR="000A2731">
        <w:rPr>
          <w:rFonts w:eastAsia="SimSun" w:cs="Times New Roman"/>
          <w:szCs w:val="28"/>
          <w:lang w:eastAsia="zh-CN"/>
        </w:rPr>
        <w:t xml:space="preserve"> развитию </w:t>
      </w:r>
      <w:r w:rsidR="009D3ED3">
        <w:rPr>
          <w:rFonts w:eastAsia="SimSun" w:cs="Times New Roman"/>
          <w:szCs w:val="28"/>
          <w:lang w:eastAsia="zh-CN"/>
        </w:rPr>
        <w:lastRenderedPageBreak/>
        <w:t>сопутствующих</w:t>
      </w:r>
      <w:r w:rsidR="000A2731">
        <w:rPr>
          <w:rFonts w:eastAsia="SimSun" w:cs="Times New Roman"/>
          <w:szCs w:val="28"/>
          <w:lang w:eastAsia="zh-CN"/>
        </w:rPr>
        <w:t xml:space="preserve"> производств, к </w:t>
      </w:r>
      <w:r w:rsidR="00A4040B">
        <w:rPr>
          <w:rFonts w:eastAsia="SimSun" w:cs="Times New Roman"/>
          <w:szCs w:val="28"/>
          <w:lang w:eastAsia="zh-CN"/>
        </w:rPr>
        <w:t>примеру</w:t>
      </w:r>
      <w:r w:rsidR="000A2731">
        <w:rPr>
          <w:rFonts w:eastAsia="SimSun" w:cs="Times New Roman"/>
          <w:szCs w:val="28"/>
          <w:lang w:eastAsia="zh-CN"/>
        </w:rPr>
        <w:t xml:space="preserve"> удобрений, и даже образования в последствии на их базе </w:t>
      </w:r>
      <w:proofErr w:type="spellStart"/>
      <w:r w:rsidR="000A2731">
        <w:rPr>
          <w:rFonts w:eastAsia="SimSun" w:cs="Times New Roman"/>
          <w:szCs w:val="28"/>
          <w:lang w:eastAsia="zh-CN"/>
        </w:rPr>
        <w:t>суб</w:t>
      </w:r>
      <w:proofErr w:type="spellEnd"/>
      <w:r w:rsidR="000A2731">
        <w:rPr>
          <w:rFonts w:eastAsia="SimSun" w:cs="Times New Roman"/>
          <w:szCs w:val="28"/>
          <w:lang w:eastAsia="zh-CN"/>
        </w:rPr>
        <w:t>-кластеров.</w:t>
      </w:r>
      <w:r w:rsidR="00DC5F3A">
        <w:rPr>
          <w:rFonts w:eastAsia="Times New Roman" w:cs="Times New Roman"/>
          <w:szCs w:val="28"/>
        </w:rPr>
        <w:t xml:space="preserve"> Несмотря на ряд возможных проблем </w:t>
      </w:r>
      <w:r w:rsidR="00A4040B">
        <w:rPr>
          <w:rFonts w:eastAsia="Times New Roman" w:cs="Times New Roman"/>
          <w:szCs w:val="28"/>
        </w:rPr>
        <w:t>как-то</w:t>
      </w:r>
      <w:r w:rsidR="00DC5F3A">
        <w:rPr>
          <w:rFonts w:eastAsia="Times New Roman" w:cs="Times New Roman"/>
          <w:szCs w:val="28"/>
        </w:rPr>
        <w:t xml:space="preserve"> разница </w:t>
      </w:r>
      <w:r w:rsidR="00A4040B">
        <w:rPr>
          <w:rFonts w:eastAsia="Times New Roman" w:cs="Times New Roman"/>
          <w:szCs w:val="28"/>
        </w:rPr>
        <w:t>технических</w:t>
      </w:r>
      <w:r w:rsidR="00DC5F3A">
        <w:rPr>
          <w:rFonts w:eastAsia="Times New Roman" w:cs="Times New Roman"/>
          <w:szCs w:val="28"/>
        </w:rPr>
        <w:t xml:space="preserve"> стандартов и </w:t>
      </w:r>
      <w:r w:rsidR="00A4040B">
        <w:rPr>
          <w:rFonts w:eastAsia="Times New Roman" w:cs="Times New Roman"/>
          <w:szCs w:val="28"/>
        </w:rPr>
        <w:t xml:space="preserve">методов </w:t>
      </w:r>
      <w:r w:rsidR="00ED16F4">
        <w:rPr>
          <w:rFonts w:eastAsia="Times New Roman" w:cs="Times New Roman"/>
          <w:szCs w:val="28"/>
        </w:rPr>
        <w:t>организации</w:t>
      </w:r>
      <w:r w:rsidR="00DC5F3A">
        <w:rPr>
          <w:rFonts w:eastAsia="Times New Roman" w:cs="Times New Roman"/>
          <w:szCs w:val="28"/>
        </w:rPr>
        <w:t xml:space="preserve"> производства, разница </w:t>
      </w:r>
      <w:r w:rsidR="00674A4B">
        <w:rPr>
          <w:rFonts w:eastAsia="Times New Roman" w:cs="Times New Roman"/>
          <w:szCs w:val="28"/>
        </w:rPr>
        <w:t>конъюнктур</w:t>
      </w:r>
      <w:r w:rsidR="00A4040B">
        <w:rPr>
          <w:rFonts w:eastAsia="Times New Roman" w:cs="Times New Roman"/>
          <w:szCs w:val="28"/>
        </w:rPr>
        <w:t xml:space="preserve"> рынка</w:t>
      </w:r>
      <w:r w:rsidR="00DC5F3A">
        <w:rPr>
          <w:rFonts w:eastAsia="Times New Roman" w:cs="Times New Roman"/>
          <w:szCs w:val="28"/>
        </w:rPr>
        <w:t xml:space="preserve"> и социально-экономические трудности в сотрудничающих регионах, подобные проекты носят перспективный характер в связи </w:t>
      </w:r>
      <w:r w:rsidR="00C5578A">
        <w:rPr>
          <w:rFonts w:eastAsia="Times New Roman" w:cs="Times New Roman"/>
          <w:szCs w:val="28"/>
        </w:rPr>
        <w:t xml:space="preserve">как с наличием объективных потребностей экономических субъектов с обеих берегов Амура, так и в связи </w:t>
      </w:r>
      <w:r w:rsidR="005E7990">
        <w:rPr>
          <w:rFonts w:eastAsia="Times New Roman" w:cs="Times New Roman"/>
          <w:szCs w:val="28"/>
        </w:rPr>
        <w:t>с особым вниманием,</w:t>
      </w:r>
      <w:r w:rsidR="00C5578A">
        <w:rPr>
          <w:rFonts w:eastAsia="Times New Roman" w:cs="Times New Roman"/>
          <w:szCs w:val="28"/>
        </w:rPr>
        <w:t xml:space="preserve"> которое проявляют</w:t>
      </w:r>
      <w:r w:rsidR="00DA2F00">
        <w:rPr>
          <w:rFonts w:eastAsia="Times New Roman" w:cs="Times New Roman"/>
          <w:szCs w:val="28"/>
        </w:rPr>
        <w:t xml:space="preserve"> к этому вопросу власти</w:t>
      </w:r>
      <w:r w:rsidR="00C5578A">
        <w:rPr>
          <w:rFonts w:eastAsia="Times New Roman" w:cs="Times New Roman"/>
          <w:szCs w:val="28"/>
        </w:rPr>
        <w:t xml:space="preserve"> КНР и РФ, активно способствуя развитию соответствующих структур</w:t>
      </w:r>
      <w:r w:rsidR="00DC5F3A">
        <w:rPr>
          <w:rFonts w:eastAsia="Times New Roman" w:cs="Times New Roman"/>
          <w:szCs w:val="28"/>
        </w:rPr>
        <w:t xml:space="preserve">. Их международный статус также переводит их из чисто экономической плоскости к сфере </w:t>
      </w:r>
      <w:r w:rsidR="00A4040B">
        <w:rPr>
          <w:rFonts w:eastAsia="Times New Roman" w:cs="Times New Roman"/>
          <w:szCs w:val="28"/>
        </w:rPr>
        <w:t>проектов,</w:t>
      </w:r>
      <w:r w:rsidR="00DC5F3A">
        <w:rPr>
          <w:rFonts w:eastAsia="Times New Roman" w:cs="Times New Roman"/>
          <w:szCs w:val="28"/>
        </w:rPr>
        <w:t xml:space="preserve"> имеющих важное политическое значение для дальнейшего укрепления регионального и общегосударственного сотрудничества России и </w:t>
      </w:r>
      <w:proofErr w:type="gramStart"/>
      <w:r w:rsidR="00DC5F3A">
        <w:rPr>
          <w:rFonts w:eastAsia="Times New Roman" w:cs="Times New Roman"/>
          <w:szCs w:val="28"/>
        </w:rPr>
        <w:t>Китая</w:t>
      </w:r>
      <w:r w:rsidR="0039529C" w:rsidRPr="0039529C">
        <w:rPr>
          <w:rFonts w:eastAsia="Times New Roman" w:cs="Times New Roman"/>
          <w:szCs w:val="28"/>
        </w:rPr>
        <w:t>[</w:t>
      </w:r>
      <w:proofErr w:type="gramEnd"/>
      <w:r w:rsidR="0039529C" w:rsidRPr="002E766D">
        <w:rPr>
          <w:rFonts w:eastAsia="Times New Roman" w:cs="Times New Roman"/>
          <w:szCs w:val="28"/>
        </w:rPr>
        <w:t>5</w:t>
      </w:r>
      <w:r w:rsidR="0039529C" w:rsidRPr="0039529C">
        <w:rPr>
          <w:rFonts w:eastAsia="Times New Roman" w:cs="Times New Roman"/>
          <w:szCs w:val="28"/>
        </w:rPr>
        <w:t>]</w:t>
      </w:r>
      <w:r w:rsidR="00A4653F">
        <w:rPr>
          <w:rFonts w:eastAsia="Times New Roman" w:cs="Times New Roman"/>
          <w:szCs w:val="28"/>
        </w:rPr>
        <w:t>.</w:t>
      </w:r>
      <w:r w:rsidR="005E29AB">
        <w:rPr>
          <w:rStyle w:val="af4"/>
          <w:rFonts w:eastAsia="Times New Roman" w:cs="Times New Roman"/>
          <w:szCs w:val="28"/>
        </w:rPr>
        <w:footnoteReference w:id="57"/>
      </w:r>
    </w:p>
    <w:p w14:paraId="6730966D" w14:textId="00D111FA" w:rsidR="0076105A" w:rsidRDefault="00A4653F" w:rsidP="0076105A">
      <w:pPr>
        <w:contextualSpacing/>
        <w:jc w:val="both"/>
        <w:rPr>
          <w:rFonts w:eastAsia="Times New Roman" w:cs="Times New Roman"/>
          <w:szCs w:val="28"/>
        </w:rPr>
      </w:pPr>
      <w:r>
        <w:rPr>
          <w:rFonts w:eastAsia="Times New Roman" w:cs="Times New Roman"/>
          <w:szCs w:val="28"/>
        </w:rPr>
        <w:t xml:space="preserve">Помимо сотрудничества с Россией, большое внимание </w:t>
      </w:r>
      <w:r w:rsidR="00FF3D30">
        <w:rPr>
          <w:rFonts w:eastAsia="Times New Roman" w:cs="Times New Roman"/>
          <w:szCs w:val="28"/>
        </w:rPr>
        <w:t>уделяется</w:t>
      </w:r>
      <w:r>
        <w:rPr>
          <w:rFonts w:eastAsia="Times New Roman" w:cs="Times New Roman"/>
          <w:szCs w:val="28"/>
        </w:rPr>
        <w:t xml:space="preserve"> работе в сфере создания международных торгово-</w:t>
      </w:r>
      <w:r w:rsidR="00A4040B">
        <w:rPr>
          <w:rFonts w:eastAsia="Times New Roman" w:cs="Times New Roman"/>
          <w:szCs w:val="28"/>
        </w:rPr>
        <w:t>экономических</w:t>
      </w:r>
      <w:r>
        <w:rPr>
          <w:rFonts w:eastAsia="Times New Roman" w:cs="Times New Roman"/>
          <w:szCs w:val="28"/>
        </w:rPr>
        <w:t xml:space="preserve"> коридоров в рамках проекта «Один пояс, один путь».</w:t>
      </w:r>
      <w:r w:rsidR="0076105A">
        <w:rPr>
          <w:rFonts w:eastAsia="Times New Roman" w:cs="Times New Roman"/>
          <w:szCs w:val="28"/>
        </w:rPr>
        <w:t xml:space="preserve"> </w:t>
      </w:r>
      <w:r w:rsidR="00971DBD">
        <w:rPr>
          <w:rFonts w:eastAsia="Times New Roman" w:cs="Times New Roman"/>
          <w:szCs w:val="28"/>
        </w:rPr>
        <w:t xml:space="preserve">Это </w:t>
      </w:r>
      <w:r w:rsidR="00A4040B">
        <w:rPr>
          <w:rFonts w:eastAsia="Times New Roman" w:cs="Times New Roman"/>
          <w:szCs w:val="28"/>
        </w:rPr>
        <w:t>связано</w:t>
      </w:r>
      <w:r w:rsidR="00971DBD">
        <w:rPr>
          <w:rFonts w:eastAsia="Times New Roman" w:cs="Times New Roman"/>
          <w:szCs w:val="28"/>
        </w:rPr>
        <w:t xml:space="preserve"> не только с </w:t>
      </w:r>
      <w:r w:rsidR="00A4040B">
        <w:rPr>
          <w:rFonts w:eastAsia="Times New Roman" w:cs="Times New Roman"/>
          <w:szCs w:val="28"/>
        </w:rPr>
        <w:t>пограничным</w:t>
      </w:r>
      <w:r w:rsidR="00971DBD">
        <w:rPr>
          <w:rFonts w:eastAsia="Times New Roman" w:cs="Times New Roman"/>
          <w:szCs w:val="28"/>
        </w:rPr>
        <w:t xml:space="preserve"> положением </w:t>
      </w:r>
      <w:r w:rsidR="00A4040B">
        <w:rPr>
          <w:rFonts w:eastAsia="Times New Roman" w:cs="Times New Roman"/>
          <w:szCs w:val="28"/>
        </w:rPr>
        <w:t>Хэйлунцзяна</w:t>
      </w:r>
      <w:r w:rsidR="00971DBD">
        <w:rPr>
          <w:rFonts w:eastAsia="Times New Roman" w:cs="Times New Roman"/>
          <w:szCs w:val="28"/>
        </w:rPr>
        <w:t>, но</w:t>
      </w:r>
      <w:r w:rsidR="007D3DA2">
        <w:rPr>
          <w:rFonts w:eastAsia="Times New Roman" w:cs="Times New Roman"/>
          <w:szCs w:val="28"/>
        </w:rPr>
        <w:t xml:space="preserve"> и с</w:t>
      </w:r>
      <w:r w:rsidR="00971DBD">
        <w:rPr>
          <w:rFonts w:eastAsia="Times New Roman" w:cs="Times New Roman"/>
          <w:szCs w:val="28"/>
        </w:rPr>
        <w:t xml:space="preserve"> его важным </w:t>
      </w:r>
      <w:r w:rsidR="00A4040B">
        <w:rPr>
          <w:rFonts w:eastAsia="Times New Roman" w:cs="Times New Roman"/>
          <w:szCs w:val="28"/>
        </w:rPr>
        <w:t>транспортным</w:t>
      </w:r>
      <w:r w:rsidR="00971DBD">
        <w:rPr>
          <w:rFonts w:eastAsia="Times New Roman" w:cs="Times New Roman"/>
          <w:szCs w:val="28"/>
        </w:rPr>
        <w:t xml:space="preserve"> значением и высокой степенью развития </w:t>
      </w:r>
      <w:r w:rsidR="00A4040B">
        <w:rPr>
          <w:rFonts w:eastAsia="Times New Roman" w:cs="Times New Roman"/>
          <w:szCs w:val="28"/>
        </w:rPr>
        <w:t>железнодорожного</w:t>
      </w:r>
      <w:r w:rsidR="00971DBD">
        <w:rPr>
          <w:rFonts w:eastAsia="Times New Roman" w:cs="Times New Roman"/>
          <w:szCs w:val="28"/>
        </w:rPr>
        <w:t xml:space="preserve"> </w:t>
      </w:r>
      <w:r w:rsidR="00A4040B">
        <w:rPr>
          <w:rFonts w:eastAsia="Times New Roman" w:cs="Times New Roman"/>
          <w:szCs w:val="28"/>
        </w:rPr>
        <w:t>транспорта</w:t>
      </w:r>
      <w:r w:rsidR="00971DBD">
        <w:rPr>
          <w:rFonts w:eastAsia="Times New Roman" w:cs="Times New Roman"/>
          <w:szCs w:val="28"/>
        </w:rPr>
        <w:t xml:space="preserve">, протяженность полотна которого </w:t>
      </w:r>
      <w:r w:rsidR="00A4040B">
        <w:rPr>
          <w:rFonts w:eastAsia="Times New Roman" w:cs="Times New Roman"/>
          <w:szCs w:val="28"/>
        </w:rPr>
        <w:t>составляет</w:t>
      </w:r>
      <w:r w:rsidR="00971DBD">
        <w:rPr>
          <w:rFonts w:eastAsia="Times New Roman" w:cs="Times New Roman"/>
          <w:szCs w:val="28"/>
        </w:rPr>
        <w:t xml:space="preserve"> около 6 тыс. к</w:t>
      </w:r>
      <w:r w:rsidR="007D3DA2">
        <w:rPr>
          <w:rFonts w:eastAsia="Times New Roman" w:cs="Times New Roman"/>
          <w:szCs w:val="28"/>
        </w:rPr>
        <w:t>м</w:t>
      </w:r>
      <w:r w:rsidR="00971DBD">
        <w:rPr>
          <w:rFonts w:eastAsia="Times New Roman" w:cs="Times New Roman"/>
          <w:szCs w:val="28"/>
        </w:rPr>
        <w:t xml:space="preserve">. </w:t>
      </w:r>
      <w:r w:rsidR="0076105A">
        <w:rPr>
          <w:rFonts w:eastAsia="Times New Roman" w:cs="Times New Roman"/>
          <w:szCs w:val="28"/>
        </w:rPr>
        <w:t xml:space="preserve">Среди подобных проектов наибольшим внимание пользуются «Экономический коридор Китай-Монголия-Россия» и транспортный коридор «Казахстан-Россия-Азия». Эти проекты являются </w:t>
      </w:r>
      <w:r w:rsidR="00FF3D30">
        <w:rPr>
          <w:rFonts w:eastAsia="Times New Roman" w:cs="Times New Roman"/>
          <w:szCs w:val="28"/>
        </w:rPr>
        <w:t>перспективной</w:t>
      </w:r>
      <w:r w:rsidR="0076105A">
        <w:rPr>
          <w:rFonts w:eastAsia="Times New Roman" w:cs="Times New Roman"/>
          <w:szCs w:val="28"/>
        </w:rPr>
        <w:t xml:space="preserve"> площадкой для создания </w:t>
      </w:r>
      <w:r w:rsidR="00FF3D30">
        <w:rPr>
          <w:rFonts w:eastAsia="Times New Roman" w:cs="Times New Roman"/>
          <w:szCs w:val="28"/>
        </w:rPr>
        <w:t>трансграничных</w:t>
      </w:r>
      <w:r w:rsidR="0076105A">
        <w:rPr>
          <w:rFonts w:eastAsia="Times New Roman" w:cs="Times New Roman"/>
          <w:szCs w:val="28"/>
        </w:rPr>
        <w:t xml:space="preserve"> трех и более сторонних цепочек </w:t>
      </w:r>
      <w:r w:rsidR="00FF3D30">
        <w:rPr>
          <w:rFonts w:eastAsia="Times New Roman" w:cs="Times New Roman"/>
          <w:szCs w:val="28"/>
        </w:rPr>
        <w:t>добавленной</w:t>
      </w:r>
      <w:r w:rsidR="0076105A">
        <w:rPr>
          <w:rFonts w:eastAsia="Times New Roman" w:cs="Times New Roman"/>
          <w:szCs w:val="28"/>
        </w:rPr>
        <w:t xml:space="preserve"> стоимости, создания кластеров по добыче и переработке ресурсов региона. </w:t>
      </w:r>
      <w:r w:rsidR="00674A4B">
        <w:rPr>
          <w:rFonts w:eastAsia="Times New Roman" w:cs="Times New Roman"/>
          <w:szCs w:val="28"/>
        </w:rPr>
        <w:t>Особенно привлекательным для китайской стороны здесь видится сотрудничество с Монголией, обладающей крупными запасами</w:t>
      </w:r>
      <w:r w:rsidR="00DA2F00">
        <w:rPr>
          <w:rFonts w:eastAsia="Times New Roman" w:cs="Times New Roman"/>
          <w:szCs w:val="28"/>
        </w:rPr>
        <w:t xml:space="preserve"> полезных ископаемых</w:t>
      </w:r>
      <w:r w:rsidR="00674A4B">
        <w:rPr>
          <w:rFonts w:eastAsia="Times New Roman" w:cs="Times New Roman"/>
          <w:szCs w:val="28"/>
        </w:rPr>
        <w:t xml:space="preserve"> широкой номенклатуры, и которая, при этом, постоянно испытывает недостаток в технологиях, оборудовании и квалифицированных специалистов для их освоения</w:t>
      </w:r>
      <w:r w:rsidR="007D3DA2">
        <w:rPr>
          <w:rFonts w:eastAsia="Times New Roman" w:cs="Times New Roman"/>
          <w:szCs w:val="28"/>
        </w:rPr>
        <w:t>.</w:t>
      </w:r>
    </w:p>
    <w:p w14:paraId="6FAB42B0" w14:textId="77777777" w:rsidR="007D3DA2" w:rsidRPr="00DE7F0E" w:rsidRDefault="007D3DA2" w:rsidP="0076105A">
      <w:pPr>
        <w:contextualSpacing/>
        <w:jc w:val="both"/>
        <w:rPr>
          <w:rFonts w:eastAsia="Times New Roman" w:cs="Times New Roman"/>
          <w:szCs w:val="28"/>
        </w:rPr>
      </w:pPr>
    </w:p>
    <w:p w14:paraId="21A6E40B" w14:textId="6E1A4685" w:rsidR="00DE7F0E" w:rsidRDefault="00DE7F0E" w:rsidP="007D3DA2">
      <w:pPr>
        <w:pStyle w:val="2"/>
        <w:ind w:firstLine="0"/>
        <w:jc w:val="center"/>
        <w:rPr>
          <w:rFonts w:ascii="Times New Roman" w:hAnsi="Times New Roman" w:cs="Times New Roman"/>
          <w:b/>
          <w:bCs/>
          <w:color w:val="auto"/>
          <w:sz w:val="28"/>
          <w:szCs w:val="28"/>
        </w:rPr>
      </w:pPr>
      <w:bookmarkStart w:id="37" w:name="_Toc166590616"/>
      <w:r w:rsidRPr="004414D8">
        <w:rPr>
          <w:rFonts w:ascii="Times New Roman" w:hAnsi="Times New Roman" w:cs="Times New Roman"/>
          <w:b/>
          <w:bCs/>
          <w:color w:val="auto"/>
          <w:sz w:val="28"/>
          <w:szCs w:val="28"/>
        </w:rPr>
        <w:lastRenderedPageBreak/>
        <w:t>2.5.</w:t>
      </w:r>
      <w:r w:rsidRPr="004414D8">
        <w:rPr>
          <w:rFonts w:ascii="Times New Roman" w:hAnsi="Times New Roman" w:cs="Times New Roman"/>
          <w:b/>
          <w:bCs/>
          <w:color w:val="auto"/>
          <w:sz w:val="28"/>
          <w:szCs w:val="28"/>
        </w:rPr>
        <w:tab/>
        <w:t>Провинция Цзилинь (</w:t>
      </w:r>
      <w:proofErr w:type="spellStart"/>
      <w:r w:rsidRPr="004414D8">
        <w:rPr>
          <w:rFonts w:ascii="Times New Roman" w:hAnsi="Times New Roman" w:cs="Times New Roman"/>
          <w:b/>
          <w:bCs/>
          <w:color w:val="auto"/>
          <w:sz w:val="28"/>
          <w:szCs w:val="28"/>
        </w:rPr>
        <w:t>Гирин</w:t>
      </w:r>
      <w:proofErr w:type="spellEnd"/>
      <w:r w:rsidRPr="004414D8">
        <w:rPr>
          <w:rFonts w:ascii="Times New Roman" w:hAnsi="Times New Roman" w:cs="Times New Roman"/>
          <w:b/>
          <w:bCs/>
          <w:color w:val="auto"/>
          <w:sz w:val="28"/>
          <w:szCs w:val="28"/>
        </w:rPr>
        <w:t>)</w:t>
      </w:r>
      <w:bookmarkEnd w:id="37"/>
    </w:p>
    <w:p w14:paraId="01104A64" w14:textId="77777777" w:rsidR="007D3DA2" w:rsidRPr="007D3DA2" w:rsidRDefault="007D3DA2" w:rsidP="007D3DA2"/>
    <w:p w14:paraId="190DE240" w14:textId="44AD640D" w:rsidR="00C5578A" w:rsidRPr="004414D8" w:rsidRDefault="00DE7F0E" w:rsidP="007D3DA2">
      <w:pPr>
        <w:pStyle w:val="3"/>
        <w:ind w:firstLine="0"/>
        <w:jc w:val="center"/>
        <w:rPr>
          <w:rFonts w:ascii="Times New Roman" w:hAnsi="Times New Roman" w:cs="Times New Roman"/>
          <w:b/>
          <w:bCs/>
          <w:color w:val="auto"/>
          <w:sz w:val="28"/>
          <w:szCs w:val="28"/>
        </w:rPr>
      </w:pPr>
      <w:bookmarkStart w:id="38" w:name="_Toc166590617"/>
      <w:r w:rsidRPr="004414D8">
        <w:rPr>
          <w:rFonts w:ascii="Times New Roman" w:hAnsi="Times New Roman" w:cs="Times New Roman"/>
          <w:b/>
          <w:bCs/>
          <w:color w:val="auto"/>
          <w:sz w:val="28"/>
          <w:szCs w:val="28"/>
        </w:rPr>
        <w:t>2.5.1. Природные ресурсы и экономико-географическое положение Провинции Цзилинь (</w:t>
      </w:r>
      <w:proofErr w:type="spellStart"/>
      <w:r w:rsidRPr="004414D8">
        <w:rPr>
          <w:rFonts w:ascii="Times New Roman" w:hAnsi="Times New Roman" w:cs="Times New Roman"/>
          <w:b/>
          <w:bCs/>
          <w:color w:val="auto"/>
          <w:sz w:val="28"/>
          <w:szCs w:val="28"/>
        </w:rPr>
        <w:t>Гирин</w:t>
      </w:r>
      <w:proofErr w:type="spellEnd"/>
      <w:r w:rsidRPr="004414D8">
        <w:rPr>
          <w:rFonts w:ascii="Times New Roman" w:hAnsi="Times New Roman" w:cs="Times New Roman"/>
          <w:b/>
          <w:bCs/>
          <w:color w:val="auto"/>
          <w:sz w:val="28"/>
          <w:szCs w:val="28"/>
        </w:rPr>
        <w:t>)</w:t>
      </w:r>
      <w:bookmarkEnd w:id="38"/>
    </w:p>
    <w:p w14:paraId="05334E68" w14:textId="5E4E6742" w:rsidR="005E5102" w:rsidRDefault="00807D2C" w:rsidP="00DE7F0E">
      <w:pPr>
        <w:contextualSpacing/>
        <w:jc w:val="both"/>
        <w:rPr>
          <w:rFonts w:eastAsia="Times New Roman" w:cs="Times New Roman"/>
          <w:szCs w:val="28"/>
        </w:rPr>
      </w:pPr>
      <w:r>
        <w:rPr>
          <w:rFonts w:eastAsia="Times New Roman" w:cs="Times New Roman"/>
          <w:szCs w:val="28"/>
        </w:rPr>
        <w:t xml:space="preserve">Провинция </w:t>
      </w:r>
      <w:r w:rsidR="005E5102">
        <w:rPr>
          <w:rFonts w:eastAsia="Times New Roman" w:cs="Times New Roman"/>
          <w:szCs w:val="28"/>
        </w:rPr>
        <w:t xml:space="preserve">Цзилинь занимает в регионе Северо-Востока центральное положение – к </w:t>
      </w:r>
      <w:r w:rsidR="008E3440">
        <w:rPr>
          <w:rFonts w:eastAsia="Times New Roman" w:cs="Times New Roman"/>
          <w:szCs w:val="28"/>
        </w:rPr>
        <w:t>северу</w:t>
      </w:r>
      <w:r w:rsidR="005E5102">
        <w:rPr>
          <w:rFonts w:eastAsia="Times New Roman" w:cs="Times New Roman"/>
          <w:szCs w:val="28"/>
        </w:rPr>
        <w:t xml:space="preserve"> от нее находится </w:t>
      </w:r>
      <w:r w:rsidR="00FF17D6">
        <w:rPr>
          <w:rFonts w:eastAsia="Times New Roman" w:cs="Times New Roman"/>
          <w:szCs w:val="28"/>
        </w:rPr>
        <w:t>Хэйлунцзян</w:t>
      </w:r>
      <w:r w:rsidR="005E5102">
        <w:rPr>
          <w:rFonts w:eastAsia="Times New Roman" w:cs="Times New Roman"/>
          <w:szCs w:val="28"/>
        </w:rPr>
        <w:t>, к югу –</w:t>
      </w:r>
      <w:r>
        <w:rPr>
          <w:rFonts w:eastAsia="Times New Roman" w:cs="Times New Roman"/>
          <w:szCs w:val="28"/>
        </w:rPr>
        <w:t xml:space="preserve"> Ляонин</w:t>
      </w:r>
      <w:r w:rsidR="005E5102">
        <w:rPr>
          <w:rFonts w:eastAsia="Times New Roman" w:cs="Times New Roman"/>
          <w:szCs w:val="28"/>
        </w:rPr>
        <w:t>.</w:t>
      </w:r>
      <w:r w:rsidR="00B11DDB">
        <w:rPr>
          <w:rFonts w:eastAsia="Times New Roman" w:cs="Times New Roman"/>
          <w:szCs w:val="28"/>
        </w:rPr>
        <w:t xml:space="preserve"> На юго-</w:t>
      </w:r>
      <w:r>
        <w:rPr>
          <w:rFonts w:eastAsia="Times New Roman" w:cs="Times New Roman"/>
          <w:szCs w:val="28"/>
        </w:rPr>
        <w:t>западе</w:t>
      </w:r>
      <w:r w:rsidR="00B11DDB">
        <w:rPr>
          <w:rFonts w:eastAsia="Times New Roman" w:cs="Times New Roman"/>
          <w:szCs w:val="28"/>
        </w:rPr>
        <w:t xml:space="preserve"> провинции проходит </w:t>
      </w:r>
      <w:r>
        <w:rPr>
          <w:rFonts w:eastAsia="Times New Roman" w:cs="Times New Roman"/>
          <w:szCs w:val="28"/>
        </w:rPr>
        <w:t>государственная</w:t>
      </w:r>
      <w:r w:rsidR="00B11DDB">
        <w:rPr>
          <w:rFonts w:eastAsia="Times New Roman" w:cs="Times New Roman"/>
          <w:szCs w:val="28"/>
        </w:rPr>
        <w:t xml:space="preserve"> граница КНР и КНДР, а также </w:t>
      </w:r>
      <w:r>
        <w:rPr>
          <w:rFonts w:eastAsia="Times New Roman" w:cs="Times New Roman"/>
          <w:szCs w:val="28"/>
        </w:rPr>
        <w:t>небольшой</w:t>
      </w:r>
      <w:r w:rsidR="00B11DDB">
        <w:rPr>
          <w:rFonts w:eastAsia="Times New Roman" w:cs="Times New Roman"/>
          <w:szCs w:val="28"/>
        </w:rPr>
        <w:t xml:space="preserve"> </w:t>
      </w:r>
      <w:r>
        <w:rPr>
          <w:rFonts w:eastAsia="Times New Roman" w:cs="Times New Roman"/>
          <w:szCs w:val="28"/>
        </w:rPr>
        <w:t>у</w:t>
      </w:r>
      <w:r w:rsidR="00B11DDB">
        <w:rPr>
          <w:rFonts w:eastAsia="Times New Roman" w:cs="Times New Roman"/>
          <w:szCs w:val="28"/>
        </w:rPr>
        <w:t xml:space="preserve">часток российско-китайской границы. Рельеф имеет тенденцию к понижению с севера на юг, от степных земель до Маньчжуро-корейской горной системы. </w:t>
      </w:r>
      <w:r w:rsidR="00BF2A5B">
        <w:rPr>
          <w:rFonts w:eastAsia="Times New Roman" w:cs="Times New Roman"/>
          <w:szCs w:val="28"/>
        </w:rPr>
        <w:t>Площадь территории провинции составляет 187,4 тыс. км</w:t>
      </w:r>
      <w:r w:rsidR="00BF2A5B" w:rsidRPr="00BF2A5B">
        <w:rPr>
          <w:rFonts w:eastAsia="Times New Roman" w:cs="Times New Roman"/>
          <w:szCs w:val="28"/>
          <w:vertAlign w:val="superscript"/>
        </w:rPr>
        <w:t>2</w:t>
      </w:r>
      <w:r w:rsidR="00BF2A5B">
        <w:rPr>
          <w:rFonts w:eastAsia="Times New Roman" w:cs="Times New Roman"/>
          <w:szCs w:val="28"/>
        </w:rPr>
        <w:t>.</w:t>
      </w:r>
    </w:p>
    <w:p w14:paraId="2DA23BE6" w14:textId="0657E5B8" w:rsidR="00C5578A" w:rsidRDefault="00807D2C" w:rsidP="00DE7F0E">
      <w:pPr>
        <w:contextualSpacing/>
        <w:jc w:val="both"/>
        <w:rPr>
          <w:rFonts w:eastAsia="Times New Roman" w:cs="Times New Roman"/>
          <w:szCs w:val="28"/>
        </w:rPr>
      </w:pPr>
      <w:r>
        <w:rPr>
          <w:rFonts w:eastAsia="Times New Roman" w:cs="Times New Roman"/>
          <w:szCs w:val="28"/>
        </w:rPr>
        <w:t xml:space="preserve">Одним из характерных природно-географических </w:t>
      </w:r>
      <w:r w:rsidR="00C5578A">
        <w:rPr>
          <w:rFonts w:eastAsia="Times New Roman" w:cs="Times New Roman"/>
          <w:szCs w:val="28"/>
        </w:rPr>
        <w:t>факторо</w:t>
      </w:r>
      <w:r>
        <w:rPr>
          <w:rFonts w:eastAsia="Times New Roman" w:cs="Times New Roman"/>
          <w:szCs w:val="28"/>
        </w:rPr>
        <w:t>в провинции</w:t>
      </w:r>
      <w:r w:rsidR="00C5578A">
        <w:rPr>
          <w:rFonts w:eastAsia="Times New Roman" w:cs="Times New Roman"/>
          <w:szCs w:val="28"/>
        </w:rPr>
        <w:t xml:space="preserve"> является </w:t>
      </w:r>
      <w:r w:rsidR="009D3ED3">
        <w:rPr>
          <w:rFonts w:eastAsia="Times New Roman" w:cs="Times New Roman"/>
          <w:szCs w:val="28"/>
        </w:rPr>
        <w:t>то,</w:t>
      </w:r>
      <w:r w:rsidR="00C5578A">
        <w:rPr>
          <w:rFonts w:eastAsia="Times New Roman" w:cs="Times New Roman"/>
          <w:szCs w:val="28"/>
        </w:rPr>
        <w:t xml:space="preserve"> </w:t>
      </w:r>
      <w:r w:rsidR="009D3ED3">
        <w:rPr>
          <w:rFonts w:eastAsia="Times New Roman" w:cs="Times New Roman"/>
          <w:szCs w:val="28"/>
        </w:rPr>
        <w:t>что, Цзилинь,</w:t>
      </w:r>
      <w:r w:rsidR="00C5578A">
        <w:rPr>
          <w:rFonts w:eastAsia="Times New Roman" w:cs="Times New Roman"/>
          <w:szCs w:val="28"/>
        </w:rPr>
        <w:t xml:space="preserve"> как и </w:t>
      </w:r>
      <w:r w:rsidR="00FF17D6">
        <w:rPr>
          <w:rFonts w:eastAsia="Times New Roman" w:cs="Times New Roman"/>
          <w:szCs w:val="28"/>
        </w:rPr>
        <w:t>Хэйлунцзян</w:t>
      </w:r>
      <w:r w:rsidR="00C5578A">
        <w:rPr>
          <w:rFonts w:eastAsia="Times New Roman" w:cs="Times New Roman"/>
          <w:szCs w:val="28"/>
        </w:rPr>
        <w:t xml:space="preserve"> не име</w:t>
      </w:r>
      <w:r w:rsidR="009D3ED3">
        <w:rPr>
          <w:rFonts w:eastAsia="Times New Roman" w:cs="Times New Roman"/>
          <w:szCs w:val="28"/>
        </w:rPr>
        <w:t>я</w:t>
      </w:r>
      <w:r w:rsidR="00C5578A">
        <w:rPr>
          <w:rFonts w:eastAsia="Times New Roman" w:cs="Times New Roman"/>
          <w:szCs w:val="28"/>
        </w:rPr>
        <w:t xml:space="preserve"> выхода к морю</w:t>
      </w:r>
      <w:r w:rsidR="00D37A67">
        <w:rPr>
          <w:rFonts w:eastAsia="Times New Roman" w:cs="Times New Roman"/>
          <w:szCs w:val="28"/>
        </w:rPr>
        <w:t>,</w:t>
      </w:r>
      <w:r w:rsidR="00C5578A">
        <w:rPr>
          <w:rFonts w:eastAsia="Times New Roman" w:cs="Times New Roman"/>
          <w:szCs w:val="28"/>
        </w:rPr>
        <w:t xml:space="preserve"> </w:t>
      </w:r>
      <w:r w:rsidR="009D3ED3">
        <w:rPr>
          <w:rFonts w:eastAsia="Times New Roman" w:cs="Times New Roman"/>
          <w:szCs w:val="28"/>
        </w:rPr>
        <w:t>тем не менее</w:t>
      </w:r>
      <w:r w:rsidR="00D37A67">
        <w:rPr>
          <w:rFonts w:eastAsia="Times New Roman" w:cs="Times New Roman"/>
          <w:szCs w:val="28"/>
        </w:rPr>
        <w:t>,</w:t>
      </w:r>
      <w:r w:rsidR="00C5578A">
        <w:rPr>
          <w:rFonts w:eastAsia="Times New Roman" w:cs="Times New Roman"/>
          <w:szCs w:val="28"/>
        </w:rPr>
        <w:t xml:space="preserve"> весьма богата водными ресурсами. </w:t>
      </w:r>
      <w:r w:rsidR="009D3ED3">
        <w:rPr>
          <w:rFonts w:eastAsia="Times New Roman" w:cs="Times New Roman"/>
          <w:szCs w:val="28"/>
        </w:rPr>
        <w:t xml:space="preserve">Особенный интерес для оценки кластерного потенциала здесь представляют реки на юге провинции, в первую </w:t>
      </w:r>
      <w:r w:rsidR="0040632E">
        <w:rPr>
          <w:rFonts w:eastAsia="Times New Roman" w:cs="Times New Roman"/>
          <w:szCs w:val="28"/>
        </w:rPr>
        <w:t>очередь горные реки, обладающие потенциалом в сфере</w:t>
      </w:r>
      <w:r w:rsidR="00CC176F">
        <w:rPr>
          <w:rFonts w:eastAsia="Times New Roman" w:cs="Times New Roman"/>
          <w:szCs w:val="28"/>
        </w:rPr>
        <w:t xml:space="preserve"> развития</w:t>
      </w:r>
      <w:r w:rsidR="0040632E">
        <w:rPr>
          <w:rFonts w:eastAsia="Times New Roman" w:cs="Times New Roman"/>
          <w:szCs w:val="28"/>
        </w:rPr>
        <w:t xml:space="preserve"> гидроэнергетики. Уже сейчас по производству </w:t>
      </w:r>
      <w:r w:rsidR="00C60AE7">
        <w:rPr>
          <w:rFonts w:eastAsia="Times New Roman" w:cs="Times New Roman"/>
          <w:szCs w:val="28"/>
        </w:rPr>
        <w:t>энергии на гидроэлектростанциях Цзилинь занимает лидирующие позиции в регионе</w:t>
      </w:r>
      <w:r w:rsidR="00CC176F">
        <w:rPr>
          <w:rFonts w:eastAsia="Times New Roman" w:cs="Times New Roman"/>
          <w:szCs w:val="28"/>
        </w:rPr>
        <w:t xml:space="preserve"> производя ежегодно 11,8 </w:t>
      </w:r>
      <w:r w:rsidR="00CC176F" w:rsidRPr="00CC176F">
        <w:rPr>
          <w:rFonts w:eastAsia="Times New Roman" w:cs="Times New Roman"/>
          <w:szCs w:val="28"/>
        </w:rPr>
        <w:t>млрд. кВт/ч</w:t>
      </w:r>
      <w:r w:rsidR="00CC176F">
        <w:rPr>
          <w:rFonts w:eastAsia="Times New Roman" w:cs="Times New Roman"/>
          <w:szCs w:val="28"/>
        </w:rPr>
        <w:t>.</w:t>
      </w:r>
      <w:r w:rsidR="00C60AE7">
        <w:rPr>
          <w:rFonts w:eastAsia="Times New Roman" w:cs="Times New Roman"/>
          <w:szCs w:val="28"/>
        </w:rPr>
        <w:t xml:space="preserve">, против </w:t>
      </w:r>
      <w:r w:rsidR="00C60AE7" w:rsidRPr="00C60AE7">
        <w:rPr>
          <w:rFonts w:eastAsia="Times New Roman" w:cs="Times New Roman"/>
          <w:szCs w:val="28"/>
        </w:rPr>
        <w:t>7</w:t>
      </w:r>
      <w:r w:rsidR="00C60AE7">
        <w:rPr>
          <w:rFonts w:eastAsia="Times New Roman" w:cs="Times New Roman"/>
          <w:szCs w:val="28"/>
        </w:rPr>
        <w:t>,</w:t>
      </w:r>
      <w:r w:rsidR="00C60AE7" w:rsidRPr="00C60AE7">
        <w:rPr>
          <w:rFonts w:eastAsia="Times New Roman" w:cs="Times New Roman"/>
          <w:szCs w:val="28"/>
        </w:rPr>
        <w:t>97</w:t>
      </w:r>
      <w:r w:rsidR="00C60AE7">
        <w:rPr>
          <w:rFonts w:eastAsia="Times New Roman" w:cs="Times New Roman"/>
          <w:szCs w:val="28"/>
        </w:rPr>
        <w:t xml:space="preserve"> </w:t>
      </w:r>
      <w:bookmarkStart w:id="39" w:name="_Hlk163208730"/>
      <w:r w:rsidR="00C60AE7">
        <w:rPr>
          <w:rFonts w:eastAsia="Times New Roman" w:cs="Times New Roman"/>
          <w:szCs w:val="28"/>
        </w:rPr>
        <w:t>млрд. кВт/ч</w:t>
      </w:r>
      <w:bookmarkEnd w:id="39"/>
      <w:r w:rsidR="00C60AE7">
        <w:rPr>
          <w:rFonts w:eastAsia="Times New Roman" w:cs="Times New Roman"/>
          <w:szCs w:val="28"/>
        </w:rPr>
        <w:t xml:space="preserve"> и </w:t>
      </w:r>
      <w:r w:rsidR="00CC176F">
        <w:rPr>
          <w:rFonts w:eastAsia="Times New Roman" w:cs="Times New Roman"/>
          <w:szCs w:val="28"/>
        </w:rPr>
        <w:t xml:space="preserve">3,97 </w:t>
      </w:r>
      <w:bookmarkStart w:id="40" w:name="_Hlk163208776"/>
      <w:r w:rsidR="00CC176F" w:rsidRPr="00CC176F">
        <w:rPr>
          <w:rFonts w:eastAsia="Times New Roman" w:cs="Times New Roman"/>
          <w:szCs w:val="28"/>
        </w:rPr>
        <w:t>млрд. кВт/ч</w:t>
      </w:r>
      <w:r w:rsidR="00CC176F">
        <w:rPr>
          <w:rFonts w:eastAsia="Times New Roman" w:cs="Times New Roman"/>
          <w:szCs w:val="28"/>
        </w:rPr>
        <w:t xml:space="preserve"> </w:t>
      </w:r>
      <w:bookmarkEnd w:id="40"/>
      <w:r w:rsidR="00C60AE7">
        <w:rPr>
          <w:rFonts w:eastAsia="Times New Roman" w:cs="Times New Roman"/>
          <w:szCs w:val="28"/>
        </w:rPr>
        <w:t xml:space="preserve">у провинций Ляонин и </w:t>
      </w:r>
      <w:r w:rsidR="00674A4B">
        <w:rPr>
          <w:rFonts w:eastAsia="Times New Roman" w:cs="Times New Roman"/>
          <w:szCs w:val="28"/>
        </w:rPr>
        <w:t>Хэйлунцзян</w:t>
      </w:r>
      <w:r w:rsidR="00C60AE7">
        <w:rPr>
          <w:rFonts w:eastAsia="Times New Roman" w:cs="Times New Roman"/>
          <w:szCs w:val="28"/>
        </w:rPr>
        <w:t xml:space="preserve"> </w:t>
      </w:r>
      <w:r w:rsidR="00964D8A">
        <w:rPr>
          <w:rFonts w:eastAsia="Times New Roman" w:cs="Times New Roman"/>
          <w:szCs w:val="28"/>
        </w:rPr>
        <w:t>соответственно</w:t>
      </w:r>
      <w:r w:rsidR="001D7D00">
        <w:rPr>
          <w:rFonts w:eastAsia="Times New Roman" w:cs="Times New Roman"/>
          <w:szCs w:val="28"/>
        </w:rPr>
        <w:t xml:space="preserve"> </w:t>
      </w:r>
      <w:r w:rsidR="003D1C4C" w:rsidRPr="003D1C4C">
        <w:rPr>
          <w:rFonts w:eastAsia="Times New Roman" w:cs="Times New Roman"/>
          <w:szCs w:val="28"/>
        </w:rPr>
        <w:t>[48]</w:t>
      </w:r>
      <w:r w:rsidR="00C60AE7">
        <w:rPr>
          <w:rFonts w:eastAsia="Times New Roman" w:cs="Times New Roman"/>
          <w:szCs w:val="28"/>
        </w:rPr>
        <w:t>.</w:t>
      </w:r>
      <w:r w:rsidR="004C471E">
        <w:rPr>
          <w:rStyle w:val="af4"/>
          <w:rFonts w:eastAsia="Times New Roman" w:cs="Times New Roman"/>
          <w:szCs w:val="28"/>
        </w:rPr>
        <w:footnoteReference w:id="58"/>
      </w:r>
    </w:p>
    <w:p w14:paraId="06ED4D77" w14:textId="328F0D5F" w:rsidR="00D37A67" w:rsidRDefault="00D37A67" w:rsidP="00DE7F0E">
      <w:pPr>
        <w:contextualSpacing/>
        <w:jc w:val="both"/>
        <w:rPr>
          <w:rFonts w:eastAsia="Times New Roman" w:cs="Times New Roman"/>
          <w:szCs w:val="28"/>
        </w:rPr>
      </w:pPr>
      <w:r w:rsidRPr="00D37A67">
        <w:rPr>
          <w:rFonts w:eastAsia="Times New Roman" w:cs="Times New Roman"/>
          <w:szCs w:val="28"/>
        </w:rPr>
        <w:t>Стратегической важностью для КНР обладают крупные запасы молибдена, находящиеся на территории. Молибден – элемент, использующийся в самых широких областях промышленности.</w:t>
      </w:r>
    </w:p>
    <w:p w14:paraId="45F02787" w14:textId="6D2CA2C2" w:rsidR="00AF75FF" w:rsidRPr="001B4391" w:rsidRDefault="001B4391" w:rsidP="00AF75FF">
      <w:pPr>
        <w:contextualSpacing/>
        <w:jc w:val="both"/>
        <w:rPr>
          <w:rFonts w:eastAsia="SimSun" w:cs="Times New Roman"/>
          <w:szCs w:val="28"/>
          <w:lang w:eastAsia="zh-CN"/>
        </w:rPr>
      </w:pPr>
      <w:r>
        <w:rPr>
          <w:rFonts w:eastAsia="Times New Roman" w:cs="Times New Roman"/>
          <w:szCs w:val="28"/>
        </w:rPr>
        <w:t xml:space="preserve">Несмотря на то, что по ряду показателей производительности промышленности Цзилинь уступает соседним регионам, </w:t>
      </w:r>
      <w:r w:rsidR="00AC40F0">
        <w:rPr>
          <w:rFonts w:eastAsia="Times New Roman" w:cs="Times New Roman"/>
          <w:szCs w:val="28"/>
        </w:rPr>
        <w:t>провинция</w:t>
      </w:r>
      <w:r>
        <w:rPr>
          <w:rFonts w:eastAsia="Times New Roman" w:cs="Times New Roman"/>
          <w:szCs w:val="28"/>
        </w:rPr>
        <w:t xml:space="preserve"> является одним из крупнейших центров автомобильной промышленности КНР.</w:t>
      </w:r>
      <w:r>
        <w:rPr>
          <w:rFonts w:eastAsia="SimSun" w:cs="Times New Roman" w:hint="eastAsia"/>
          <w:szCs w:val="28"/>
          <w:lang w:eastAsia="zh-CN"/>
        </w:rPr>
        <w:t xml:space="preserve"> </w:t>
      </w:r>
      <w:r>
        <w:rPr>
          <w:rFonts w:eastAsia="SimSun" w:cs="Times New Roman"/>
          <w:szCs w:val="28"/>
          <w:lang w:eastAsia="zh-CN"/>
        </w:rPr>
        <w:t xml:space="preserve">Первые автомобильные предприятия Цзилиня появились в середине 50-ых годов благодаря технологической и экономической помощи </w:t>
      </w:r>
      <w:r w:rsidR="00730DDE">
        <w:rPr>
          <w:rFonts w:eastAsia="SimSun" w:cs="Times New Roman"/>
          <w:szCs w:val="28"/>
          <w:lang w:eastAsia="zh-CN"/>
        </w:rPr>
        <w:t>ССС</w:t>
      </w:r>
      <w:r>
        <w:rPr>
          <w:rFonts w:eastAsia="SimSun" w:cs="Times New Roman"/>
          <w:szCs w:val="28"/>
          <w:lang w:eastAsia="zh-CN"/>
        </w:rPr>
        <w:t>Р.</w:t>
      </w:r>
      <w:r w:rsidR="007F7946">
        <w:rPr>
          <w:rFonts w:eastAsia="SimSun" w:cs="Times New Roman"/>
          <w:szCs w:val="28"/>
          <w:lang w:eastAsia="zh-CN"/>
        </w:rPr>
        <w:t xml:space="preserve"> Предприятия автомобилестроения продолжают </w:t>
      </w:r>
      <w:r w:rsidR="00AC40F0">
        <w:rPr>
          <w:rFonts w:eastAsia="SimSun" w:cs="Times New Roman"/>
          <w:szCs w:val="28"/>
          <w:lang w:eastAsia="zh-CN"/>
        </w:rPr>
        <w:t>функционировать</w:t>
      </w:r>
      <w:r w:rsidR="007F7946">
        <w:rPr>
          <w:rFonts w:eastAsia="SimSun" w:cs="Times New Roman"/>
          <w:szCs w:val="28"/>
          <w:lang w:eastAsia="zh-CN"/>
        </w:rPr>
        <w:t xml:space="preserve"> и</w:t>
      </w:r>
      <w:r w:rsidR="00AC40F0">
        <w:rPr>
          <w:rFonts w:eastAsia="SimSun" w:cs="Times New Roman"/>
          <w:szCs w:val="28"/>
          <w:lang w:eastAsia="zh-CN"/>
        </w:rPr>
        <w:t xml:space="preserve"> </w:t>
      </w:r>
      <w:r w:rsidR="007F7946">
        <w:rPr>
          <w:rFonts w:eastAsia="SimSun" w:cs="Times New Roman"/>
          <w:szCs w:val="28"/>
          <w:lang w:eastAsia="zh-CN"/>
        </w:rPr>
        <w:t xml:space="preserve">развиваться, в </w:t>
      </w:r>
      <w:r w:rsidR="00AC40F0">
        <w:rPr>
          <w:rFonts w:eastAsia="SimSun" w:cs="Times New Roman"/>
          <w:szCs w:val="28"/>
          <w:lang w:eastAsia="zh-CN"/>
        </w:rPr>
        <w:t>2022 г</w:t>
      </w:r>
      <w:r w:rsidR="001E0AF0">
        <w:rPr>
          <w:rFonts w:eastAsia="SimSun" w:cs="Times New Roman"/>
          <w:szCs w:val="28"/>
          <w:lang w:eastAsia="zh-CN"/>
        </w:rPr>
        <w:t>.</w:t>
      </w:r>
      <w:r w:rsidR="007F7946">
        <w:rPr>
          <w:rFonts w:eastAsia="SimSun" w:cs="Times New Roman"/>
          <w:szCs w:val="28"/>
          <w:lang w:eastAsia="zh-CN"/>
        </w:rPr>
        <w:t xml:space="preserve"> с их </w:t>
      </w:r>
      <w:r w:rsidR="007F7946">
        <w:rPr>
          <w:rFonts w:eastAsia="SimSun" w:cs="Times New Roman"/>
          <w:szCs w:val="28"/>
          <w:lang w:eastAsia="zh-CN"/>
        </w:rPr>
        <w:lastRenderedPageBreak/>
        <w:t xml:space="preserve">станков сошло </w:t>
      </w:r>
      <w:r w:rsidR="007F7946" w:rsidRPr="007F7946">
        <w:rPr>
          <w:rFonts w:eastAsia="SimSun" w:cs="Times New Roman"/>
          <w:szCs w:val="28"/>
          <w:lang w:eastAsia="zh-CN"/>
        </w:rPr>
        <w:t>2</w:t>
      </w:r>
      <w:r w:rsidR="007F7946">
        <w:rPr>
          <w:rFonts w:eastAsia="SimSun" w:cs="Times New Roman"/>
          <w:szCs w:val="28"/>
          <w:lang w:eastAsia="zh-CN"/>
        </w:rPr>
        <w:t>,</w:t>
      </w:r>
      <w:r w:rsidR="007F7946" w:rsidRPr="007F7946">
        <w:rPr>
          <w:rFonts w:eastAsia="SimSun" w:cs="Times New Roman"/>
          <w:szCs w:val="28"/>
          <w:lang w:eastAsia="zh-CN"/>
        </w:rPr>
        <w:t>15</w:t>
      </w:r>
      <w:r w:rsidR="007F7946">
        <w:rPr>
          <w:rFonts w:eastAsia="SimSun" w:cs="Times New Roman"/>
          <w:szCs w:val="28"/>
          <w:lang w:eastAsia="zh-CN"/>
        </w:rPr>
        <w:t xml:space="preserve"> млн. автомобилей различных типов, что делает провинцию </w:t>
      </w:r>
      <w:r w:rsidR="001E0AF0">
        <w:rPr>
          <w:rFonts w:eastAsia="SimSun" w:cs="Times New Roman"/>
          <w:szCs w:val="28"/>
          <w:lang w:eastAsia="zh-CN"/>
        </w:rPr>
        <w:t>третьим</w:t>
      </w:r>
      <w:r w:rsidR="007F7946">
        <w:rPr>
          <w:rFonts w:eastAsia="SimSun" w:cs="Times New Roman"/>
          <w:szCs w:val="28"/>
          <w:lang w:eastAsia="zh-CN"/>
        </w:rPr>
        <w:t xml:space="preserve"> производителем данного товара в стране, после Шанхая и Гуандуна. Подавляющее большинство предприятий </w:t>
      </w:r>
      <w:r w:rsidR="00AC40F0">
        <w:rPr>
          <w:rFonts w:eastAsia="SimSun" w:cs="Times New Roman"/>
          <w:szCs w:val="28"/>
          <w:lang w:eastAsia="zh-CN"/>
        </w:rPr>
        <w:t>сконцентрировано</w:t>
      </w:r>
      <w:r w:rsidR="007F7946">
        <w:rPr>
          <w:rFonts w:eastAsia="SimSun" w:cs="Times New Roman"/>
          <w:szCs w:val="28"/>
          <w:lang w:eastAsia="zh-CN"/>
        </w:rPr>
        <w:t xml:space="preserve"> в главном городе Цзилиня – Чанчуне</w:t>
      </w:r>
      <w:r w:rsidR="00FE3396">
        <w:rPr>
          <w:rFonts w:eastAsia="SimSun" w:cs="Times New Roman"/>
          <w:szCs w:val="28"/>
          <w:lang w:eastAsia="zh-CN"/>
        </w:rPr>
        <w:t xml:space="preserve"> и принадлежат госкомпании </w:t>
      </w:r>
      <w:r w:rsidR="00FE3396" w:rsidRPr="00FE3396">
        <w:rPr>
          <w:rFonts w:eastAsia="SimSun" w:cs="Times New Roman"/>
          <w:szCs w:val="28"/>
          <w:lang w:eastAsia="zh-CN"/>
        </w:rPr>
        <w:t xml:space="preserve">China FAW </w:t>
      </w:r>
      <w:proofErr w:type="gramStart"/>
      <w:r w:rsidR="00FE3396" w:rsidRPr="00FE3396">
        <w:rPr>
          <w:rFonts w:eastAsia="SimSun" w:cs="Times New Roman"/>
          <w:szCs w:val="28"/>
          <w:lang w:eastAsia="zh-CN"/>
        </w:rPr>
        <w:t>Group</w:t>
      </w:r>
      <w:r w:rsidR="003D1C4C" w:rsidRPr="003D1C4C">
        <w:rPr>
          <w:rFonts w:eastAsia="SimSun" w:cs="Times New Roman"/>
          <w:szCs w:val="28"/>
          <w:lang w:eastAsia="zh-CN"/>
        </w:rPr>
        <w:t>[</w:t>
      </w:r>
      <w:proofErr w:type="gramEnd"/>
      <w:r w:rsidR="003D1C4C" w:rsidRPr="003D1C4C">
        <w:rPr>
          <w:rFonts w:eastAsia="SimSun" w:cs="Times New Roman"/>
          <w:szCs w:val="28"/>
          <w:lang w:eastAsia="zh-CN"/>
        </w:rPr>
        <w:t>35]</w:t>
      </w:r>
      <w:r w:rsidR="007F7946">
        <w:rPr>
          <w:rFonts w:eastAsia="SimSun" w:cs="Times New Roman"/>
          <w:szCs w:val="28"/>
          <w:lang w:eastAsia="zh-CN"/>
        </w:rPr>
        <w:t>.</w:t>
      </w:r>
      <w:r w:rsidR="00AC40F0">
        <w:rPr>
          <w:rStyle w:val="af4"/>
          <w:rFonts w:eastAsia="SimSun" w:cs="Times New Roman"/>
          <w:szCs w:val="28"/>
          <w:lang w:eastAsia="zh-CN"/>
        </w:rPr>
        <w:footnoteReference w:id="59"/>
      </w:r>
    </w:p>
    <w:p w14:paraId="14AD12DC" w14:textId="513EECB6" w:rsidR="00807D2C" w:rsidRDefault="00807D2C" w:rsidP="00DE7F0E">
      <w:pPr>
        <w:contextualSpacing/>
        <w:jc w:val="both"/>
        <w:rPr>
          <w:rFonts w:eastAsia="Times New Roman" w:cs="Times New Roman"/>
          <w:szCs w:val="28"/>
        </w:rPr>
      </w:pPr>
      <w:r w:rsidRPr="00807D2C">
        <w:rPr>
          <w:rFonts w:eastAsia="Times New Roman" w:cs="Times New Roman"/>
          <w:szCs w:val="28"/>
        </w:rPr>
        <w:t xml:space="preserve">Рассмотрим основную продукцию, производимую промышленными предприятиями на территории </w:t>
      </w:r>
      <w:r>
        <w:rPr>
          <w:rFonts w:eastAsia="Times New Roman" w:cs="Times New Roman"/>
          <w:szCs w:val="28"/>
        </w:rPr>
        <w:t>Цзилиня</w:t>
      </w:r>
      <w:r w:rsidR="00356E9B">
        <w:rPr>
          <w:rFonts w:eastAsia="Times New Roman" w:cs="Times New Roman"/>
          <w:szCs w:val="28"/>
        </w:rPr>
        <w:t>, на основе данных таблицы 7</w:t>
      </w:r>
      <w:r w:rsidRPr="00807D2C">
        <w:rPr>
          <w:rFonts w:eastAsia="Times New Roman" w:cs="Times New Roman"/>
          <w:szCs w:val="28"/>
        </w:rPr>
        <w:t>.</w:t>
      </w:r>
    </w:p>
    <w:p w14:paraId="43EE7DB6" w14:textId="75147B96" w:rsidR="00350D64" w:rsidRDefault="00350D64" w:rsidP="001E0AF0">
      <w:pPr>
        <w:ind w:firstLine="0"/>
        <w:contextualSpacing/>
        <w:jc w:val="center"/>
        <w:rPr>
          <w:rFonts w:eastAsia="SimSun" w:cs="Times New Roman"/>
          <w:szCs w:val="28"/>
          <w:lang w:eastAsia="zh-CN"/>
        </w:rPr>
      </w:pPr>
      <w:r>
        <w:rPr>
          <w:rFonts w:eastAsia="SimSun" w:cs="Times New Roman"/>
          <w:szCs w:val="28"/>
          <w:lang w:eastAsia="zh-CN"/>
        </w:rPr>
        <w:t>Табл</w:t>
      </w:r>
      <w:r w:rsidR="00356E9B">
        <w:rPr>
          <w:rFonts w:eastAsia="SimSun" w:cs="Times New Roman"/>
          <w:szCs w:val="28"/>
          <w:lang w:eastAsia="zh-CN"/>
        </w:rPr>
        <w:t>ица</w:t>
      </w:r>
      <w:r>
        <w:rPr>
          <w:rFonts w:eastAsia="SimSun" w:cs="Times New Roman"/>
          <w:szCs w:val="28"/>
          <w:lang w:eastAsia="zh-CN"/>
        </w:rPr>
        <w:t xml:space="preserve"> </w:t>
      </w:r>
      <w:r w:rsidR="00281673">
        <w:rPr>
          <w:rFonts w:eastAsia="SimSun" w:cs="Times New Roman"/>
          <w:szCs w:val="28"/>
          <w:lang w:eastAsia="zh-CN"/>
        </w:rPr>
        <w:t>7</w:t>
      </w:r>
      <w:r>
        <w:rPr>
          <w:rFonts w:eastAsia="SimSun" w:cs="Times New Roman"/>
          <w:szCs w:val="28"/>
          <w:lang w:eastAsia="zh-CN"/>
        </w:rPr>
        <w:t xml:space="preserve">. </w:t>
      </w:r>
      <w:bookmarkStart w:id="41" w:name="_Hlk163826567"/>
      <w:r w:rsidR="00E06A2C">
        <w:rPr>
          <w:rFonts w:eastAsia="SimSun" w:cs="Times New Roman"/>
          <w:szCs w:val="28"/>
          <w:lang w:eastAsia="zh-CN"/>
        </w:rPr>
        <w:t>Ряд о</w:t>
      </w:r>
      <w:r>
        <w:rPr>
          <w:rFonts w:eastAsia="SimSun" w:cs="Times New Roman"/>
          <w:szCs w:val="28"/>
          <w:lang w:eastAsia="zh-CN"/>
        </w:rPr>
        <w:t>сновны</w:t>
      </w:r>
      <w:r w:rsidR="00E06A2C">
        <w:rPr>
          <w:rFonts w:eastAsia="SimSun" w:cs="Times New Roman"/>
          <w:szCs w:val="28"/>
          <w:lang w:eastAsia="zh-CN"/>
        </w:rPr>
        <w:t>х</w:t>
      </w:r>
      <w:r>
        <w:rPr>
          <w:rFonts w:eastAsia="SimSun" w:cs="Times New Roman"/>
          <w:szCs w:val="28"/>
          <w:lang w:eastAsia="zh-CN"/>
        </w:rPr>
        <w:t xml:space="preserve"> </w:t>
      </w:r>
      <w:r w:rsidR="004C471E">
        <w:rPr>
          <w:rFonts w:eastAsia="SimSun" w:cs="Times New Roman"/>
          <w:szCs w:val="28"/>
          <w:lang w:eastAsia="zh-CN"/>
        </w:rPr>
        <w:t>типов</w:t>
      </w:r>
      <w:r>
        <w:rPr>
          <w:rFonts w:eastAsia="SimSun" w:cs="Times New Roman"/>
          <w:szCs w:val="28"/>
          <w:lang w:eastAsia="zh-CN"/>
        </w:rPr>
        <w:t xml:space="preserve"> </w:t>
      </w:r>
      <w:r w:rsidR="004C471E">
        <w:rPr>
          <w:rFonts w:eastAsia="SimSun" w:cs="Times New Roman"/>
          <w:szCs w:val="28"/>
          <w:lang w:eastAsia="zh-CN"/>
        </w:rPr>
        <w:t>продукции промышленности</w:t>
      </w:r>
      <w:r>
        <w:rPr>
          <w:rFonts w:eastAsia="SimSun" w:cs="Times New Roman"/>
          <w:szCs w:val="28"/>
          <w:lang w:eastAsia="zh-CN"/>
        </w:rPr>
        <w:t xml:space="preserve"> провинции</w:t>
      </w:r>
      <w:bookmarkEnd w:id="41"/>
      <w:r w:rsidR="004C471E">
        <w:rPr>
          <w:rFonts w:eastAsia="SimSun" w:cs="Times New Roman"/>
          <w:szCs w:val="28"/>
          <w:lang w:eastAsia="zh-CN"/>
        </w:rPr>
        <w:t xml:space="preserve"> Цзилинь</w:t>
      </w:r>
      <w:r w:rsidR="001D7D00">
        <w:rPr>
          <w:rFonts w:eastAsia="SimSun" w:cs="Times New Roman"/>
          <w:szCs w:val="28"/>
          <w:lang w:eastAsia="zh-CN"/>
        </w:rPr>
        <w:t xml:space="preserve"> </w:t>
      </w:r>
      <w:r w:rsidR="003D1C4C" w:rsidRPr="003D1C4C">
        <w:rPr>
          <w:rFonts w:eastAsia="SimSun" w:cs="Times New Roman"/>
          <w:szCs w:val="28"/>
          <w:lang w:eastAsia="zh-CN"/>
        </w:rPr>
        <w:t>[53,54]</w:t>
      </w:r>
      <w:r w:rsidR="00F83DAD">
        <w:rPr>
          <w:rFonts w:eastAsia="SimSun" w:cs="Times New Roman"/>
          <w:szCs w:val="28"/>
          <w:lang w:eastAsia="zh-CN"/>
        </w:rPr>
        <w:t>.</w:t>
      </w:r>
      <w:r w:rsidR="00AA44B3">
        <w:rPr>
          <w:rStyle w:val="af4"/>
          <w:rFonts w:eastAsia="SimSun" w:cs="Times New Roman"/>
          <w:szCs w:val="28"/>
          <w:lang w:eastAsia="zh-CN"/>
        </w:rPr>
        <w:footnoteReference w:id="60"/>
      </w:r>
      <w:r w:rsidR="00AA44B3" w:rsidRPr="00AA44B3">
        <w:rPr>
          <w:rFonts w:eastAsia="SimSun" w:cs="Times New Roman"/>
          <w:szCs w:val="28"/>
          <w:vertAlign w:val="superscript"/>
          <w:lang w:eastAsia="zh-CN"/>
        </w:rPr>
        <w:t>,</w:t>
      </w:r>
      <w:r w:rsidR="00AA44B3">
        <w:rPr>
          <w:rStyle w:val="af4"/>
          <w:rFonts w:eastAsia="SimSun" w:cs="Times New Roman"/>
          <w:szCs w:val="28"/>
          <w:lang w:eastAsia="zh-CN"/>
        </w:rPr>
        <w:footnoteReference w:id="61"/>
      </w:r>
    </w:p>
    <w:tbl>
      <w:tblPr>
        <w:tblStyle w:val="a8"/>
        <w:tblW w:w="0" w:type="auto"/>
        <w:tblLook w:val="04A0" w:firstRow="1" w:lastRow="0" w:firstColumn="1" w:lastColumn="0" w:noHBand="0" w:noVBand="1"/>
      </w:tblPr>
      <w:tblGrid>
        <w:gridCol w:w="3396"/>
        <w:gridCol w:w="2267"/>
        <w:gridCol w:w="2267"/>
        <w:gridCol w:w="1924"/>
      </w:tblGrid>
      <w:tr w:rsidR="00926D90" w14:paraId="77982709" w14:textId="38A067B1" w:rsidTr="00B40F25">
        <w:tc>
          <w:tcPr>
            <w:tcW w:w="3396" w:type="dxa"/>
          </w:tcPr>
          <w:p w14:paraId="2F597F97" w14:textId="77777777" w:rsidR="00926D90" w:rsidRDefault="00926D90" w:rsidP="00926D90">
            <w:pPr>
              <w:ind w:firstLine="0"/>
              <w:contextualSpacing/>
              <w:jc w:val="both"/>
              <w:rPr>
                <w:rFonts w:eastAsia="SimSun" w:cs="Times New Roman"/>
                <w:szCs w:val="28"/>
                <w:lang w:eastAsia="zh-CN"/>
              </w:rPr>
            </w:pPr>
            <w:bookmarkStart w:id="42" w:name="_Hlk163393082"/>
            <w:r>
              <w:rPr>
                <w:rFonts w:eastAsia="SimSun" w:cs="Times New Roman"/>
                <w:szCs w:val="28"/>
                <w:lang w:eastAsia="zh-CN"/>
              </w:rPr>
              <w:t>Наименование, ед. измерения</w:t>
            </w:r>
          </w:p>
        </w:tc>
        <w:tc>
          <w:tcPr>
            <w:tcW w:w="2267" w:type="dxa"/>
          </w:tcPr>
          <w:p w14:paraId="1780A0D8" w14:textId="2765AC9A" w:rsidR="00926D90" w:rsidRDefault="00926D90" w:rsidP="00926D90">
            <w:pPr>
              <w:ind w:firstLine="0"/>
              <w:contextualSpacing/>
              <w:jc w:val="center"/>
              <w:rPr>
                <w:rFonts w:eastAsia="SimSun" w:cs="Times New Roman"/>
                <w:szCs w:val="28"/>
                <w:lang w:eastAsia="zh-CN"/>
              </w:rPr>
            </w:pPr>
            <w:r w:rsidRPr="0019398E">
              <w:t>2014</w:t>
            </w:r>
            <w:r w:rsidR="001E0AF0">
              <w:t xml:space="preserve"> г.</w:t>
            </w:r>
          </w:p>
        </w:tc>
        <w:tc>
          <w:tcPr>
            <w:tcW w:w="2267" w:type="dxa"/>
          </w:tcPr>
          <w:p w14:paraId="3CA741E8" w14:textId="6382BF8F" w:rsidR="00926D90" w:rsidRDefault="00926D90" w:rsidP="00926D90">
            <w:pPr>
              <w:ind w:firstLine="0"/>
              <w:contextualSpacing/>
              <w:jc w:val="center"/>
              <w:rPr>
                <w:rFonts w:eastAsia="SimSun" w:cs="Times New Roman"/>
                <w:szCs w:val="28"/>
                <w:lang w:eastAsia="zh-CN"/>
              </w:rPr>
            </w:pPr>
            <w:r w:rsidRPr="000B5E31">
              <w:t>2022</w:t>
            </w:r>
            <w:r w:rsidR="001E0AF0">
              <w:t xml:space="preserve"> г.</w:t>
            </w:r>
          </w:p>
        </w:tc>
        <w:tc>
          <w:tcPr>
            <w:tcW w:w="1924" w:type="dxa"/>
          </w:tcPr>
          <w:p w14:paraId="7CB6D554" w14:textId="2D49551C" w:rsidR="00926D90" w:rsidRDefault="00926D90" w:rsidP="00926D90">
            <w:pPr>
              <w:ind w:firstLine="0"/>
              <w:contextualSpacing/>
              <w:jc w:val="center"/>
              <w:rPr>
                <w:rFonts w:eastAsia="SimSun" w:cs="Times New Roman"/>
                <w:szCs w:val="28"/>
                <w:lang w:eastAsia="zh-CN"/>
              </w:rPr>
            </w:pPr>
            <w:r w:rsidRPr="008026ED">
              <w:rPr>
                <w:rFonts w:eastAsia="SimSun" w:cs="Times New Roman"/>
                <w:szCs w:val="28"/>
                <w:lang w:eastAsia="zh-CN"/>
              </w:rPr>
              <w:t>Изменение, %</w:t>
            </w:r>
          </w:p>
        </w:tc>
      </w:tr>
      <w:tr w:rsidR="00926D90" w14:paraId="4AF168E6" w14:textId="0D22E42A" w:rsidTr="00B40F25">
        <w:tc>
          <w:tcPr>
            <w:tcW w:w="3396" w:type="dxa"/>
          </w:tcPr>
          <w:p w14:paraId="231E8898" w14:textId="3C59D6EE"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Железная руда</w:t>
            </w:r>
            <w:r w:rsidRPr="00C10C4B">
              <w:rPr>
                <w:rFonts w:eastAsia="SimSun" w:cs="Times New Roman"/>
                <w:szCs w:val="28"/>
                <w:lang w:eastAsia="zh-CN"/>
              </w:rPr>
              <w:t>, тыс. тонн</w:t>
            </w:r>
          </w:p>
        </w:tc>
        <w:tc>
          <w:tcPr>
            <w:tcW w:w="2267" w:type="dxa"/>
          </w:tcPr>
          <w:p w14:paraId="656B00AA" w14:textId="27597585" w:rsidR="00926D90" w:rsidRDefault="00926D90" w:rsidP="00926D90">
            <w:pPr>
              <w:ind w:firstLine="0"/>
              <w:contextualSpacing/>
              <w:jc w:val="both"/>
              <w:rPr>
                <w:rFonts w:eastAsia="SimSun" w:cs="Times New Roman"/>
                <w:szCs w:val="28"/>
                <w:lang w:eastAsia="zh-CN"/>
              </w:rPr>
            </w:pPr>
            <w:r w:rsidRPr="0019398E">
              <w:t>20156,6</w:t>
            </w:r>
          </w:p>
        </w:tc>
        <w:tc>
          <w:tcPr>
            <w:tcW w:w="2267" w:type="dxa"/>
          </w:tcPr>
          <w:p w14:paraId="5505649B" w14:textId="48F44562" w:rsidR="00926D90" w:rsidRDefault="00926D90" w:rsidP="00926D90">
            <w:pPr>
              <w:ind w:firstLine="0"/>
              <w:contextualSpacing/>
              <w:jc w:val="both"/>
              <w:rPr>
                <w:rFonts w:eastAsia="SimSun" w:cs="Times New Roman"/>
                <w:szCs w:val="28"/>
                <w:lang w:eastAsia="zh-CN"/>
              </w:rPr>
            </w:pPr>
            <w:r w:rsidRPr="000B5E31">
              <w:t>5402,9</w:t>
            </w:r>
          </w:p>
        </w:tc>
        <w:tc>
          <w:tcPr>
            <w:tcW w:w="1924" w:type="dxa"/>
          </w:tcPr>
          <w:p w14:paraId="0E97E16C" w14:textId="5543E477" w:rsidR="00926D90" w:rsidRPr="00FA1384" w:rsidRDefault="00926D90" w:rsidP="00926D90">
            <w:pPr>
              <w:ind w:firstLine="0"/>
              <w:contextualSpacing/>
              <w:jc w:val="both"/>
              <w:rPr>
                <w:rFonts w:eastAsia="SimSun" w:cs="Times New Roman"/>
                <w:szCs w:val="28"/>
                <w:lang w:eastAsia="zh-CN"/>
              </w:rPr>
            </w:pPr>
            <w:r>
              <w:rPr>
                <w:rFonts w:eastAsia="SimSun" w:cs="Times New Roman"/>
                <w:szCs w:val="28"/>
                <w:lang w:eastAsia="zh-CN"/>
              </w:rPr>
              <w:t>-73,2</w:t>
            </w:r>
          </w:p>
        </w:tc>
      </w:tr>
      <w:tr w:rsidR="00926D90" w14:paraId="5A5A0969" w14:textId="73AFAE9E" w:rsidTr="00B40F25">
        <w:tc>
          <w:tcPr>
            <w:tcW w:w="3396" w:type="dxa"/>
          </w:tcPr>
          <w:p w14:paraId="2A520A2F" w14:textId="1A755219"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Этилен</w:t>
            </w:r>
            <w:r w:rsidRPr="00B64C90">
              <w:rPr>
                <w:rFonts w:eastAsia="SimSun" w:cs="Times New Roman"/>
                <w:szCs w:val="28"/>
                <w:lang w:eastAsia="zh-CN"/>
              </w:rPr>
              <w:t>, тыс. тонн</w:t>
            </w:r>
          </w:p>
        </w:tc>
        <w:tc>
          <w:tcPr>
            <w:tcW w:w="2267" w:type="dxa"/>
          </w:tcPr>
          <w:p w14:paraId="285D839E" w14:textId="0F3DD5B9" w:rsidR="00926D90" w:rsidRDefault="00926D90" w:rsidP="00926D90">
            <w:pPr>
              <w:ind w:firstLine="0"/>
              <w:contextualSpacing/>
              <w:jc w:val="both"/>
              <w:rPr>
                <w:rFonts w:eastAsia="SimSun" w:cs="Times New Roman"/>
                <w:szCs w:val="28"/>
                <w:lang w:eastAsia="zh-CN"/>
              </w:rPr>
            </w:pPr>
            <w:r w:rsidRPr="0019398E">
              <w:t>710</w:t>
            </w:r>
          </w:p>
        </w:tc>
        <w:tc>
          <w:tcPr>
            <w:tcW w:w="2267" w:type="dxa"/>
          </w:tcPr>
          <w:p w14:paraId="268F165F" w14:textId="22DC81FC" w:rsidR="00926D90" w:rsidRDefault="00926D90" w:rsidP="00926D90">
            <w:pPr>
              <w:ind w:firstLine="0"/>
              <w:contextualSpacing/>
              <w:jc w:val="both"/>
              <w:rPr>
                <w:rFonts w:eastAsia="SimSun" w:cs="Times New Roman"/>
                <w:szCs w:val="28"/>
                <w:lang w:eastAsia="zh-CN"/>
              </w:rPr>
            </w:pPr>
            <w:r w:rsidRPr="000B5E31">
              <w:t>808,7</w:t>
            </w:r>
          </w:p>
        </w:tc>
        <w:tc>
          <w:tcPr>
            <w:tcW w:w="1924" w:type="dxa"/>
          </w:tcPr>
          <w:p w14:paraId="35CAE10E" w14:textId="454E681D"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13</w:t>
            </w:r>
            <w:r>
              <w:rPr>
                <w:rFonts w:eastAsia="SimSun" w:cs="Times New Roman"/>
                <w:szCs w:val="28"/>
                <w:lang w:eastAsia="zh-CN"/>
              </w:rPr>
              <w:t>,</w:t>
            </w:r>
            <w:r w:rsidRPr="004E5E26">
              <w:rPr>
                <w:rFonts w:eastAsia="SimSun" w:cs="Times New Roman"/>
                <w:szCs w:val="28"/>
                <w:lang w:eastAsia="zh-CN"/>
              </w:rPr>
              <w:t>9</w:t>
            </w:r>
          </w:p>
        </w:tc>
      </w:tr>
      <w:tr w:rsidR="00926D90" w14:paraId="02944E4E" w14:textId="4328A117" w:rsidTr="00B40F25">
        <w:tc>
          <w:tcPr>
            <w:tcW w:w="3396" w:type="dxa"/>
          </w:tcPr>
          <w:p w14:paraId="4B27E540" w14:textId="0FBF33AB"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Напитки</w:t>
            </w:r>
            <w:r w:rsidRPr="00D1372A">
              <w:rPr>
                <w:rFonts w:eastAsia="SimSun" w:cs="Times New Roman"/>
                <w:szCs w:val="28"/>
                <w:lang w:eastAsia="zh-CN"/>
              </w:rPr>
              <w:t>, тыс. тонн</w:t>
            </w:r>
          </w:p>
        </w:tc>
        <w:tc>
          <w:tcPr>
            <w:tcW w:w="2267" w:type="dxa"/>
          </w:tcPr>
          <w:p w14:paraId="54929580" w14:textId="0412A893" w:rsidR="00926D90" w:rsidRDefault="00926D90" w:rsidP="00926D90">
            <w:pPr>
              <w:ind w:firstLine="0"/>
              <w:contextualSpacing/>
              <w:jc w:val="both"/>
              <w:rPr>
                <w:rFonts w:eastAsia="SimSun" w:cs="Times New Roman"/>
                <w:szCs w:val="28"/>
                <w:lang w:eastAsia="zh-CN"/>
              </w:rPr>
            </w:pPr>
            <w:r w:rsidRPr="0019398E">
              <w:t>8018</w:t>
            </w:r>
          </w:p>
        </w:tc>
        <w:tc>
          <w:tcPr>
            <w:tcW w:w="2267" w:type="dxa"/>
          </w:tcPr>
          <w:p w14:paraId="167E33C2" w14:textId="673C8FE1" w:rsidR="00926D90" w:rsidRDefault="00926D90" w:rsidP="00926D90">
            <w:pPr>
              <w:ind w:firstLine="0"/>
              <w:contextualSpacing/>
              <w:jc w:val="both"/>
              <w:rPr>
                <w:rFonts w:eastAsia="SimSun" w:cs="Times New Roman"/>
                <w:szCs w:val="28"/>
                <w:lang w:eastAsia="zh-CN"/>
              </w:rPr>
            </w:pPr>
            <w:r w:rsidRPr="000B5E31">
              <w:t>5122</w:t>
            </w:r>
          </w:p>
        </w:tc>
        <w:tc>
          <w:tcPr>
            <w:tcW w:w="1924" w:type="dxa"/>
          </w:tcPr>
          <w:p w14:paraId="08B8C261" w14:textId="1B604F5B" w:rsidR="00926D90" w:rsidRPr="00D1372A"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36,12</w:t>
            </w:r>
          </w:p>
        </w:tc>
      </w:tr>
      <w:tr w:rsidR="00926D90" w14:paraId="599EEAD7" w14:textId="3305C09B" w:rsidTr="00B40F25">
        <w:tc>
          <w:tcPr>
            <w:tcW w:w="3396" w:type="dxa"/>
          </w:tcPr>
          <w:p w14:paraId="0E8CBBFD" w14:textId="3DF9D2CD"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Синтетическое волокно</w:t>
            </w:r>
            <w:r w:rsidRPr="00E13D45">
              <w:rPr>
                <w:rFonts w:eastAsia="SimSun" w:cs="Times New Roman"/>
                <w:szCs w:val="28"/>
                <w:lang w:eastAsia="zh-CN"/>
              </w:rPr>
              <w:t>, тыс. тонн</w:t>
            </w:r>
          </w:p>
        </w:tc>
        <w:tc>
          <w:tcPr>
            <w:tcW w:w="2267" w:type="dxa"/>
          </w:tcPr>
          <w:p w14:paraId="48148E7C" w14:textId="6F160368" w:rsidR="00926D90" w:rsidRDefault="00926D90" w:rsidP="00926D90">
            <w:pPr>
              <w:ind w:firstLine="0"/>
              <w:contextualSpacing/>
              <w:jc w:val="both"/>
              <w:rPr>
                <w:rFonts w:eastAsia="SimSun" w:cs="Times New Roman"/>
                <w:szCs w:val="28"/>
                <w:lang w:eastAsia="zh-CN"/>
              </w:rPr>
            </w:pPr>
            <w:r w:rsidRPr="0019398E">
              <w:t>357</w:t>
            </w:r>
          </w:p>
        </w:tc>
        <w:tc>
          <w:tcPr>
            <w:tcW w:w="2267" w:type="dxa"/>
          </w:tcPr>
          <w:p w14:paraId="57AB1704" w14:textId="5C5F201F" w:rsidR="00926D90" w:rsidRDefault="00926D90" w:rsidP="00926D90">
            <w:pPr>
              <w:ind w:firstLine="0"/>
              <w:contextualSpacing/>
              <w:jc w:val="both"/>
              <w:rPr>
                <w:rFonts w:eastAsia="SimSun" w:cs="Times New Roman"/>
                <w:szCs w:val="28"/>
                <w:lang w:eastAsia="zh-CN"/>
              </w:rPr>
            </w:pPr>
            <w:r w:rsidRPr="000B5E31">
              <w:t>7,8</w:t>
            </w:r>
          </w:p>
        </w:tc>
        <w:tc>
          <w:tcPr>
            <w:tcW w:w="1924" w:type="dxa"/>
          </w:tcPr>
          <w:p w14:paraId="7EBACB14" w14:textId="65A65395" w:rsidR="00926D90" w:rsidRPr="00E13D45"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FA3275">
              <w:rPr>
                <w:rFonts w:eastAsia="SimSun" w:cs="Times New Roman"/>
                <w:szCs w:val="28"/>
                <w:lang w:eastAsia="zh-CN"/>
              </w:rPr>
              <w:t>97,82</w:t>
            </w:r>
          </w:p>
        </w:tc>
      </w:tr>
      <w:tr w:rsidR="00926D90" w14:paraId="043B6E98" w14:textId="5F0DB720" w:rsidTr="00B40F25">
        <w:tc>
          <w:tcPr>
            <w:tcW w:w="3396" w:type="dxa"/>
          </w:tcPr>
          <w:p w14:paraId="40A413A5" w14:textId="4FD28838"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Цемент, тыс. тонн</w:t>
            </w:r>
          </w:p>
        </w:tc>
        <w:tc>
          <w:tcPr>
            <w:tcW w:w="2267" w:type="dxa"/>
          </w:tcPr>
          <w:p w14:paraId="71927D1A" w14:textId="6820D211" w:rsidR="00926D90" w:rsidRDefault="00926D90" w:rsidP="00926D90">
            <w:pPr>
              <w:ind w:firstLine="0"/>
              <w:contextualSpacing/>
              <w:jc w:val="both"/>
              <w:rPr>
                <w:rFonts w:eastAsia="SimSun" w:cs="Times New Roman"/>
                <w:szCs w:val="28"/>
                <w:lang w:eastAsia="zh-CN"/>
              </w:rPr>
            </w:pPr>
            <w:r w:rsidRPr="0019398E">
              <w:t>46636,9</w:t>
            </w:r>
          </w:p>
        </w:tc>
        <w:tc>
          <w:tcPr>
            <w:tcW w:w="2267" w:type="dxa"/>
          </w:tcPr>
          <w:p w14:paraId="1BD63852" w14:textId="2BCF4C06" w:rsidR="00926D90" w:rsidRDefault="00926D90" w:rsidP="00926D90">
            <w:pPr>
              <w:ind w:firstLine="0"/>
              <w:contextualSpacing/>
              <w:jc w:val="both"/>
              <w:rPr>
                <w:rFonts w:eastAsia="SimSun" w:cs="Times New Roman"/>
                <w:szCs w:val="28"/>
                <w:lang w:eastAsia="zh-CN"/>
              </w:rPr>
            </w:pPr>
            <w:r w:rsidRPr="000B5E31">
              <w:t>17175</w:t>
            </w:r>
          </w:p>
        </w:tc>
        <w:tc>
          <w:tcPr>
            <w:tcW w:w="1924" w:type="dxa"/>
          </w:tcPr>
          <w:p w14:paraId="2C372004" w14:textId="25BC8009" w:rsidR="00926D90" w:rsidRPr="00B64C90"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63,</w:t>
            </w:r>
            <w:r>
              <w:rPr>
                <w:rFonts w:eastAsia="SimSun" w:cs="Times New Roman"/>
                <w:szCs w:val="28"/>
                <w:lang w:eastAsia="zh-CN"/>
              </w:rPr>
              <w:t>2</w:t>
            </w:r>
          </w:p>
        </w:tc>
      </w:tr>
      <w:tr w:rsidR="00926D90" w14:paraId="6C63BAD4" w14:textId="59D407AD" w:rsidTr="00B40F25">
        <w:tc>
          <w:tcPr>
            <w:tcW w:w="3396" w:type="dxa"/>
          </w:tcPr>
          <w:p w14:paraId="186AA0BB" w14:textId="1B270195"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Огнеупорные материалы</w:t>
            </w:r>
            <w:r w:rsidRPr="00C10C4B">
              <w:rPr>
                <w:rFonts w:eastAsia="SimSun" w:cs="Times New Roman"/>
                <w:szCs w:val="28"/>
                <w:lang w:eastAsia="zh-CN"/>
              </w:rPr>
              <w:t>, тыс. тонн</w:t>
            </w:r>
          </w:p>
        </w:tc>
        <w:tc>
          <w:tcPr>
            <w:tcW w:w="2267" w:type="dxa"/>
          </w:tcPr>
          <w:p w14:paraId="4DA4DC7B" w14:textId="68470532" w:rsidR="00926D90" w:rsidRDefault="00926D90" w:rsidP="00926D90">
            <w:pPr>
              <w:ind w:firstLine="0"/>
              <w:contextualSpacing/>
              <w:jc w:val="both"/>
              <w:rPr>
                <w:rFonts w:eastAsia="SimSun" w:cs="Times New Roman"/>
                <w:szCs w:val="28"/>
                <w:lang w:eastAsia="zh-CN"/>
              </w:rPr>
            </w:pPr>
            <w:r w:rsidRPr="0019398E">
              <w:t>11327,9</w:t>
            </w:r>
          </w:p>
        </w:tc>
        <w:tc>
          <w:tcPr>
            <w:tcW w:w="2267" w:type="dxa"/>
          </w:tcPr>
          <w:p w14:paraId="48AB3D84" w14:textId="1A464D36" w:rsidR="00926D90" w:rsidRDefault="00926D90" w:rsidP="00926D90">
            <w:pPr>
              <w:ind w:firstLine="0"/>
              <w:contextualSpacing/>
              <w:jc w:val="both"/>
              <w:rPr>
                <w:rFonts w:eastAsia="SimSun" w:cs="Times New Roman"/>
                <w:szCs w:val="28"/>
                <w:lang w:eastAsia="zh-CN"/>
              </w:rPr>
            </w:pPr>
            <w:r w:rsidRPr="000B5E31">
              <w:t>100,3</w:t>
            </w:r>
          </w:p>
        </w:tc>
        <w:tc>
          <w:tcPr>
            <w:tcW w:w="1924" w:type="dxa"/>
          </w:tcPr>
          <w:p w14:paraId="363769F7" w14:textId="4F9FFC1D" w:rsidR="00926D90" w:rsidRPr="009F2BC7"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99,11</w:t>
            </w:r>
          </w:p>
        </w:tc>
      </w:tr>
      <w:tr w:rsidR="00926D90" w14:paraId="75B7C3B8" w14:textId="06E8F4B6" w:rsidTr="00B40F25">
        <w:tc>
          <w:tcPr>
            <w:tcW w:w="3396" w:type="dxa"/>
          </w:tcPr>
          <w:p w14:paraId="49035AF7" w14:textId="4655167C"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Чугун</w:t>
            </w:r>
            <w:r w:rsidRPr="00B64C90">
              <w:rPr>
                <w:rFonts w:eastAsia="SimSun" w:cs="Times New Roman"/>
                <w:szCs w:val="28"/>
                <w:lang w:eastAsia="zh-CN"/>
              </w:rPr>
              <w:t>, тыс. тонн</w:t>
            </w:r>
          </w:p>
        </w:tc>
        <w:tc>
          <w:tcPr>
            <w:tcW w:w="2267" w:type="dxa"/>
          </w:tcPr>
          <w:p w14:paraId="20C58AA0" w14:textId="0111703C" w:rsidR="00926D90" w:rsidRDefault="00926D90" w:rsidP="00926D90">
            <w:pPr>
              <w:ind w:firstLine="0"/>
              <w:contextualSpacing/>
              <w:jc w:val="both"/>
              <w:rPr>
                <w:rFonts w:eastAsia="SimSun" w:cs="Times New Roman"/>
                <w:szCs w:val="28"/>
                <w:lang w:eastAsia="zh-CN"/>
              </w:rPr>
            </w:pPr>
            <w:r w:rsidRPr="0019398E">
              <w:t>12647</w:t>
            </w:r>
          </w:p>
        </w:tc>
        <w:tc>
          <w:tcPr>
            <w:tcW w:w="2267" w:type="dxa"/>
          </w:tcPr>
          <w:p w14:paraId="5563EE3F" w14:textId="066654E1" w:rsidR="00926D90" w:rsidRDefault="00926D90" w:rsidP="00926D90">
            <w:pPr>
              <w:ind w:firstLine="0"/>
              <w:contextualSpacing/>
              <w:jc w:val="both"/>
              <w:rPr>
                <w:rFonts w:eastAsia="SimSun" w:cs="Times New Roman"/>
                <w:szCs w:val="28"/>
                <w:lang w:eastAsia="zh-CN"/>
              </w:rPr>
            </w:pPr>
            <w:r w:rsidRPr="000B5E31">
              <w:t>13077,8</w:t>
            </w:r>
          </w:p>
        </w:tc>
        <w:tc>
          <w:tcPr>
            <w:tcW w:w="1924" w:type="dxa"/>
          </w:tcPr>
          <w:p w14:paraId="3200A4A3" w14:textId="1CC6DF42"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6D38B3">
              <w:rPr>
                <w:rFonts w:eastAsia="SimSun" w:cs="Times New Roman"/>
                <w:szCs w:val="28"/>
                <w:lang w:eastAsia="zh-CN"/>
              </w:rPr>
              <w:t>3</w:t>
            </w:r>
            <w:r>
              <w:rPr>
                <w:rFonts w:eastAsia="SimSun" w:cs="Times New Roman"/>
                <w:szCs w:val="28"/>
                <w:lang w:eastAsia="zh-CN"/>
              </w:rPr>
              <w:t>,</w:t>
            </w:r>
            <w:r w:rsidRPr="006D38B3">
              <w:rPr>
                <w:rFonts w:eastAsia="SimSun" w:cs="Times New Roman"/>
                <w:szCs w:val="28"/>
                <w:lang w:eastAsia="zh-CN"/>
              </w:rPr>
              <w:t>4</w:t>
            </w:r>
          </w:p>
        </w:tc>
      </w:tr>
      <w:tr w:rsidR="00926D90" w14:paraId="73D1F716" w14:textId="5DB8D5BC" w:rsidTr="00B40F25">
        <w:tc>
          <w:tcPr>
            <w:tcW w:w="3396" w:type="dxa"/>
          </w:tcPr>
          <w:p w14:paraId="25DC6C12" w14:textId="49342A7C"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Н</w:t>
            </w:r>
            <w:r w:rsidRPr="000A129B">
              <w:rPr>
                <w:rFonts w:eastAsia="SimSun" w:cs="Times New Roman"/>
                <w:szCs w:val="28"/>
                <w:lang w:eastAsia="zh-CN"/>
              </w:rPr>
              <w:t>ерафинированная сталь</w:t>
            </w:r>
            <w:r w:rsidRPr="00C10C4B">
              <w:rPr>
                <w:rFonts w:eastAsia="SimSun" w:cs="Times New Roman"/>
                <w:szCs w:val="28"/>
                <w:lang w:eastAsia="zh-CN"/>
              </w:rPr>
              <w:t>, тыс. тонн</w:t>
            </w:r>
          </w:p>
        </w:tc>
        <w:tc>
          <w:tcPr>
            <w:tcW w:w="2267" w:type="dxa"/>
          </w:tcPr>
          <w:p w14:paraId="142ABCB1" w14:textId="72A7D4B1" w:rsidR="00926D90" w:rsidRDefault="00926D90" w:rsidP="00926D90">
            <w:pPr>
              <w:ind w:firstLine="0"/>
              <w:contextualSpacing/>
              <w:jc w:val="both"/>
              <w:rPr>
                <w:rFonts w:eastAsia="SimSun" w:cs="Times New Roman"/>
                <w:szCs w:val="28"/>
                <w:lang w:eastAsia="zh-CN"/>
              </w:rPr>
            </w:pPr>
            <w:r w:rsidRPr="0019398E">
              <w:t>757,6</w:t>
            </w:r>
          </w:p>
        </w:tc>
        <w:tc>
          <w:tcPr>
            <w:tcW w:w="2267" w:type="dxa"/>
          </w:tcPr>
          <w:p w14:paraId="46959716" w14:textId="20186129" w:rsidR="00926D90" w:rsidRDefault="00926D90" w:rsidP="00926D90">
            <w:pPr>
              <w:ind w:firstLine="0"/>
              <w:contextualSpacing/>
              <w:jc w:val="both"/>
              <w:rPr>
                <w:rFonts w:eastAsia="SimSun" w:cs="Times New Roman"/>
                <w:szCs w:val="28"/>
                <w:lang w:eastAsia="zh-CN"/>
              </w:rPr>
            </w:pPr>
            <w:r w:rsidRPr="000B5E31">
              <w:t>13570</w:t>
            </w:r>
          </w:p>
        </w:tc>
        <w:tc>
          <w:tcPr>
            <w:tcW w:w="1924" w:type="dxa"/>
          </w:tcPr>
          <w:p w14:paraId="16EC62F1" w14:textId="26A37F4D" w:rsidR="00926D90" w:rsidRPr="00C10C4B"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6D38B3">
              <w:rPr>
                <w:rFonts w:eastAsia="SimSun" w:cs="Times New Roman"/>
                <w:szCs w:val="28"/>
                <w:lang w:eastAsia="zh-CN"/>
              </w:rPr>
              <w:t>1</w:t>
            </w:r>
            <w:r>
              <w:rPr>
                <w:rFonts w:eastAsia="SimSun" w:cs="Times New Roman"/>
                <w:szCs w:val="28"/>
                <w:lang w:eastAsia="zh-CN"/>
              </w:rPr>
              <w:t>6</w:t>
            </w:r>
            <w:r w:rsidRPr="006D38B3">
              <w:rPr>
                <w:rFonts w:eastAsia="SimSun" w:cs="Times New Roman"/>
                <w:szCs w:val="28"/>
                <w:lang w:eastAsia="zh-CN"/>
              </w:rPr>
              <w:t>91</w:t>
            </w:r>
            <w:r>
              <w:rPr>
                <w:rFonts w:eastAsia="SimSun" w:cs="Times New Roman"/>
                <w:szCs w:val="28"/>
                <w:lang w:eastAsia="zh-CN"/>
              </w:rPr>
              <w:t>,</w:t>
            </w:r>
            <w:r w:rsidRPr="006D38B3">
              <w:rPr>
                <w:rFonts w:eastAsia="SimSun" w:cs="Times New Roman"/>
                <w:szCs w:val="28"/>
                <w:lang w:eastAsia="zh-CN"/>
              </w:rPr>
              <w:t>1</w:t>
            </w:r>
          </w:p>
        </w:tc>
      </w:tr>
      <w:tr w:rsidR="00926D90" w14:paraId="4C8F519F" w14:textId="059C82A2" w:rsidTr="00B40F25">
        <w:tc>
          <w:tcPr>
            <w:tcW w:w="3396" w:type="dxa"/>
          </w:tcPr>
          <w:p w14:paraId="59010DDD" w14:textId="2A8E869C"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Стальной прокат</w:t>
            </w:r>
            <w:r w:rsidRPr="00067492">
              <w:rPr>
                <w:rFonts w:eastAsia="SimSun" w:cs="Times New Roman"/>
                <w:szCs w:val="28"/>
                <w:lang w:eastAsia="zh-CN"/>
              </w:rPr>
              <w:t>, тыс. тонн</w:t>
            </w:r>
          </w:p>
        </w:tc>
        <w:tc>
          <w:tcPr>
            <w:tcW w:w="2267" w:type="dxa"/>
          </w:tcPr>
          <w:p w14:paraId="187DAF54" w14:textId="6EC4C2DA" w:rsidR="00926D90" w:rsidRDefault="00926D90" w:rsidP="00926D90">
            <w:pPr>
              <w:ind w:firstLine="0"/>
              <w:contextualSpacing/>
              <w:jc w:val="both"/>
              <w:rPr>
                <w:rFonts w:eastAsia="SimSun" w:cs="Times New Roman"/>
                <w:szCs w:val="28"/>
                <w:lang w:eastAsia="zh-CN"/>
              </w:rPr>
            </w:pPr>
            <w:r w:rsidRPr="0019398E">
              <w:t>11524</w:t>
            </w:r>
          </w:p>
        </w:tc>
        <w:tc>
          <w:tcPr>
            <w:tcW w:w="2267" w:type="dxa"/>
          </w:tcPr>
          <w:p w14:paraId="28BBED67" w14:textId="4FB90431" w:rsidR="00926D90" w:rsidRDefault="00926D90" w:rsidP="00926D90">
            <w:pPr>
              <w:ind w:firstLine="0"/>
              <w:contextualSpacing/>
              <w:jc w:val="both"/>
              <w:rPr>
                <w:rFonts w:eastAsia="SimSun" w:cs="Times New Roman"/>
                <w:szCs w:val="28"/>
                <w:lang w:eastAsia="zh-CN"/>
              </w:rPr>
            </w:pPr>
            <w:r w:rsidRPr="000B5E31">
              <w:t>15319</w:t>
            </w:r>
          </w:p>
        </w:tc>
        <w:tc>
          <w:tcPr>
            <w:tcW w:w="1924" w:type="dxa"/>
          </w:tcPr>
          <w:p w14:paraId="604C347A" w14:textId="3E0DABAA" w:rsidR="00926D90" w:rsidRPr="00067492"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6D38B3">
              <w:rPr>
                <w:rFonts w:eastAsia="SimSun" w:cs="Times New Roman"/>
                <w:szCs w:val="28"/>
                <w:lang w:eastAsia="zh-CN"/>
              </w:rPr>
              <w:t>32</w:t>
            </w:r>
            <w:r>
              <w:rPr>
                <w:rFonts w:eastAsia="SimSun" w:cs="Times New Roman"/>
                <w:szCs w:val="28"/>
                <w:lang w:eastAsia="zh-CN"/>
              </w:rPr>
              <w:t>,</w:t>
            </w:r>
            <w:r w:rsidRPr="006D38B3">
              <w:rPr>
                <w:rFonts w:eastAsia="SimSun" w:cs="Times New Roman"/>
                <w:szCs w:val="28"/>
                <w:lang w:eastAsia="zh-CN"/>
              </w:rPr>
              <w:t>9</w:t>
            </w:r>
          </w:p>
        </w:tc>
      </w:tr>
      <w:tr w:rsidR="00926D90" w14:paraId="2BB150AA" w14:textId="66860BED" w:rsidTr="00B40F25">
        <w:tc>
          <w:tcPr>
            <w:tcW w:w="3396" w:type="dxa"/>
          </w:tcPr>
          <w:p w14:paraId="313B2C5C" w14:textId="41B51AE9"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Цветные металлы</w:t>
            </w:r>
            <w:r w:rsidRPr="00E06A2C">
              <w:rPr>
                <w:rFonts w:eastAsia="SimSun" w:cs="Times New Roman"/>
                <w:szCs w:val="28"/>
                <w:lang w:eastAsia="zh-CN"/>
              </w:rPr>
              <w:t>,</w:t>
            </w:r>
            <w:r w:rsidR="008615F1">
              <w:rPr>
                <w:rFonts w:eastAsia="SimSun" w:cs="Times New Roman"/>
                <w:szCs w:val="28"/>
                <w:lang w:eastAsia="zh-CN"/>
              </w:rPr>
              <w:t xml:space="preserve"> </w:t>
            </w:r>
            <w:r w:rsidRPr="00E06A2C">
              <w:rPr>
                <w:rFonts w:eastAsia="SimSun" w:cs="Times New Roman"/>
                <w:szCs w:val="28"/>
                <w:lang w:eastAsia="zh-CN"/>
              </w:rPr>
              <w:t>тыс. тонн</w:t>
            </w:r>
          </w:p>
        </w:tc>
        <w:tc>
          <w:tcPr>
            <w:tcW w:w="2267" w:type="dxa"/>
          </w:tcPr>
          <w:p w14:paraId="462198F8" w14:textId="399B04F2" w:rsidR="00926D90" w:rsidRDefault="00926D90" w:rsidP="00926D90">
            <w:pPr>
              <w:ind w:firstLine="0"/>
              <w:contextualSpacing/>
              <w:jc w:val="both"/>
              <w:rPr>
                <w:rFonts w:eastAsia="SimSun" w:cs="Times New Roman"/>
                <w:szCs w:val="28"/>
                <w:lang w:eastAsia="zh-CN"/>
              </w:rPr>
            </w:pPr>
            <w:r w:rsidRPr="0019398E">
              <w:t>5,9</w:t>
            </w:r>
          </w:p>
        </w:tc>
        <w:tc>
          <w:tcPr>
            <w:tcW w:w="2267" w:type="dxa"/>
          </w:tcPr>
          <w:p w14:paraId="11F629E1" w14:textId="1C277FB1" w:rsidR="00926D90" w:rsidRDefault="00926D90" w:rsidP="00926D90">
            <w:pPr>
              <w:ind w:firstLine="0"/>
              <w:contextualSpacing/>
              <w:jc w:val="both"/>
              <w:rPr>
                <w:rFonts w:eastAsia="SimSun" w:cs="Times New Roman"/>
                <w:szCs w:val="28"/>
                <w:lang w:eastAsia="zh-CN"/>
              </w:rPr>
            </w:pPr>
            <w:r w:rsidRPr="000B5E31">
              <w:t>135,6</w:t>
            </w:r>
          </w:p>
        </w:tc>
        <w:tc>
          <w:tcPr>
            <w:tcW w:w="1924" w:type="dxa"/>
          </w:tcPr>
          <w:p w14:paraId="3F847A9C" w14:textId="5EA006E2" w:rsidR="00926D90" w:rsidRPr="00E06A2C"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FA3275">
              <w:rPr>
                <w:rFonts w:eastAsia="SimSun" w:cs="Times New Roman"/>
                <w:szCs w:val="28"/>
                <w:lang w:eastAsia="zh-CN"/>
              </w:rPr>
              <w:t>2</w:t>
            </w:r>
            <w:r>
              <w:rPr>
                <w:rFonts w:eastAsia="SimSun" w:cs="Times New Roman"/>
                <w:szCs w:val="28"/>
                <w:lang w:eastAsia="zh-CN"/>
              </w:rPr>
              <w:t>1</w:t>
            </w:r>
            <w:r w:rsidRPr="00FA3275">
              <w:rPr>
                <w:rFonts w:eastAsia="SimSun" w:cs="Times New Roman"/>
                <w:szCs w:val="28"/>
                <w:lang w:eastAsia="zh-CN"/>
              </w:rPr>
              <w:t>98</w:t>
            </w:r>
          </w:p>
        </w:tc>
      </w:tr>
      <w:tr w:rsidR="00926D90" w14:paraId="25D55201" w14:textId="703A9C95" w:rsidTr="008615F1">
        <w:tc>
          <w:tcPr>
            <w:tcW w:w="3396" w:type="dxa"/>
            <w:tcBorders>
              <w:bottom w:val="nil"/>
            </w:tcBorders>
          </w:tcPr>
          <w:p w14:paraId="36332D70" w14:textId="77892374"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Автомобили, тыс.</w:t>
            </w:r>
          </w:p>
        </w:tc>
        <w:tc>
          <w:tcPr>
            <w:tcW w:w="2267" w:type="dxa"/>
            <w:tcBorders>
              <w:bottom w:val="nil"/>
            </w:tcBorders>
          </w:tcPr>
          <w:p w14:paraId="6462EE6A" w14:textId="48C885AE" w:rsidR="00926D90" w:rsidRDefault="00926D90" w:rsidP="00926D90">
            <w:pPr>
              <w:ind w:firstLine="0"/>
              <w:contextualSpacing/>
              <w:jc w:val="both"/>
              <w:rPr>
                <w:rFonts w:eastAsia="SimSun" w:cs="Times New Roman"/>
                <w:szCs w:val="28"/>
                <w:lang w:eastAsia="zh-CN"/>
              </w:rPr>
            </w:pPr>
            <w:r w:rsidRPr="0019398E">
              <w:t>2550</w:t>
            </w:r>
          </w:p>
        </w:tc>
        <w:tc>
          <w:tcPr>
            <w:tcW w:w="2267" w:type="dxa"/>
            <w:tcBorders>
              <w:bottom w:val="nil"/>
            </w:tcBorders>
          </w:tcPr>
          <w:p w14:paraId="42613259" w14:textId="3022A9AA" w:rsidR="00926D90" w:rsidRDefault="00926D90" w:rsidP="00926D90">
            <w:pPr>
              <w:ind w:firstLine="0"/>
              <w:contextualSpacing/>
              <w:jc w:val="both"/>
              <w:rPr>
                <w:rFonts w:eastAsia="SimSun" w:cs="Times New Roman"/>
                <w:szCs w:val="28"/>
                <w:lang w:eastAsia="zh-CN"/>
              </w:rPr>
            </w:pPr>
            <w:r w:rsidRPr="000B5E31">
              <w:t>2155</w:t>
            </w:r>
          </w:p>
        </w:tc>
        <w:tc>
          <w:tcPr>
            <w:tcW w:w="1924" w:type="dxa"/>
            <w:tcBorders>
              <w:bottom w:val="nil"/>
            </w:tcBorders>
          </w:tcPr>
          <w:p w14:paraId="1395E4C3" w14:textId="57315D50" w:rsidR="00926D90" w:rsidRPr="000B5E0F"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15,</w:t>
            </w:r>
            <w:r>
              <w:rPr>
                <w:rFonts w:eastAsia="SimSun" w:cs="Times New Roman"/>
                <w:szCs w:val="28"/>
                <w:lang w:eastAsia="zh-CN"/>
              </w:rPr>
              <w:t>5</w:t>
            </w:r>
          </w:p>
        </w:tc>
      </w:tr>
      <w:tr w:rsidR="008615F1" w14:paraId="3B447F97" w14:textId="77777777" w:rsidTr="001E79A9">
        <w:tc>
          <w:tcPr>
            <w:tcW w:w="9854" w:type="dxa"/>
            <w:gridSpan w:val="4"/>
            <w:tcBorders>
              <w:top w:val="nil"/>
              <w:left w:val="nil"/>
              <w:bottom w:val="nil"/>
              <w:right w:val="nil"/>
            </w:tcBorders>
          </w:tcPr>
          <w:p w14:paraId="2FA07F68" w14:textId="7F699B4C" w:rsidR="008615F1" w:rsidRDefault="008615F1" w:rsidP="008615F1">
            <w:pPr>
              <w:ind w:firstLine="0"/>
              <w:contextualSpacing/>
              <w:jc w:val="center"/>
              <w:rPr>
                <w:rFonts w:eastAsia="SimSun" w:cs="Times New Roman"/>
                <w:szCs w:val="28"/>
                <w:lang w:eastAsia="zh-CN"/>
              </w:rPr>
            </w:pPr>
            <w:r>
              <w:t>Продолжение таблицы 7</w:t>
            </w:r>
          </w:p>
        </w:tc>
      </w:tr>
      <w:tr w:rsidR="00926D90" w14:paraId="03CEED67" w14:textId="7875BE37" w:rsidTr="00356E9B">
        <w:tc>
          <w:tcPr>
            <w:tcW w:w="3396" w:type="dxa"/>
            <w:tcBorders>
              <w:bottom w:val="nil"/>
            </w:tcBorders>
          </w:tcPr>
          <w:p w14:paraId="03B7C9C2" w14:textId="7629FCFE"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 xml:space="preserve">Трансформаторы, тыс. </w:t>
            </w:r>
            <w:proofErr w:type="spellStart"/>
            <w:r w:rsidRPr="00812DE7">
              <w:rPr>
                <w:rFonts w:eastAsia="SimSun" w:cs="Times New Roman"/>
                <w:szCs w:val="28"/>
                <w:lang w:eastAsia="zh-CN"/>
              </w:rPr>
              <w:t>кВА</w:t>
            </w:r>
            <w:proofErr w:type="spellEnd"/>
            <w:r>
              <w:rPr>
                <w:rFonts w:eastAsia="SimSun" w:cs="Times New Roman"/>
                <w:szCs w:val="28"/>
                <w:lang w:eastAsia="zh-CN"/>
              </w:rPr>
              <w:t>/ч.</w:t>
            </w:r>
          </w:p>
        </w:tc>
        <w:tc>
          <w:tcPr>
            <w:tcW w:w="2267" w:type="dxa"/>
            <w:tcBorders>
              <w:bottom w:val="nil"/>
            </w:tcBorders>
          </w:tcPr>
          <w:p w14:paraId="3CC3BF57" w14:textId="281100C5" w:rsidR="00926D90" w:rsidRDefault="00926D90" w:rsidP="00926D90">
            <w:pPr>
              <w:ind w:firstLine="0"/>
              <w:contextualSpacing/>
              <w:jc w:val="both"/>
              <w:rPr>
                <w:rFonts w:eastAsia="SimSun" w:cs="Times New Roman"/>
                <w:szCs w:val="28"/>
                <w:lang w:eastAsia="zh-CN"/>
              </w:rPr>
            </w:pPr>
            <w:r w:rsidRPr="0019398E">
              <w:t>9888</w:t>
            </w:r>
          </w:p>
        </w:tc>
        <w:tc>
          <w:tcPr>
            <w:tcW w:w="2267" w:type="dxa"/>
            <w:tcBorders>
              <w:bottom w:val="nil"/>
            </w:tcBorders>
          </w:tcPr>
          <w:p w14:paraId="3C90385C" w14:textId="1F2D107A" w:rsidR="00926D90" w:rsidRDefault="00926D90" w:rsidP="00926D90">
            <w:pPr>
              <w:ind w:firstLine="0"/>
              <w:contextualSpacing/>
              <w:jc w:val="both"/>
              <w:rPr>
                <w:rFonts w:eastAsia="SimSun" w:cs="Times New Roman"/>
                <w:szCs w:val="28"/>
                <w:lang w:eastAsia="zh-CN"/>
              </w:rPr>
            </w:pPr>
            <w:r w:rsidRPr="000B5E31">
              <w:t>16079</w:t>
            </w:r>
          </w:p>
        </w:tc>
        <w:tc>
          <w:tcPr>
            <w:tcW w:w="1924" w:type="dxa"/>
            <w:tcBorders>
              <w:bottom w:val="nil"/>
            </w:tcBorders>
          </w:tcPr>
          <w:p w14:paraId="580F38B8" w14:textId="6D088088" w:rsidR="00926D90" w:rsidRPr="00812DE7"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196639">
              <w:rPr>
                <w:rFonts w:eastAsia="SimSun" w:cs="Times New Roman"/>
                <w:szCs w:val="28"/>
                <w:lang w:eastAsia="zh-CN"/>
              </w:rPr>
              <w:t>62</w:t>
            </w:r>
            <w:r>
              <w:rPr>
                <w:rFonts w:eastAsia="SimSun" w:cs="Times New Roman"/>
                <w:szCs w:val="28"/>
                <w:lang w:eastAsia="zh-CN"/>
              </w:rPr>
              <w:t>,</w:t>
            </w:r>
            <w:r w:rsidRPr="00196639">
              <w:rPr>
                <w:rFonts w:eastAsia="SimSun" w:cs="Times New Roman"/>
                <w:szCs w:val="28"/>
                <w:lang w:eastAsia="zh-CN"/>
              </w:rPr>
              <w:t>6</w:t>
            </w:r>
          </w:p>
        </w:tc>
      </w:tr>
      <w:tr w:rsidR="00926D90" w14:paraId="0B0BC223" w14:textId="5AFFC4AE" w:rsidTr="00356E9B">
        <w:tc>
          <w:tcPr>
            <w:tcW w:w="3396" w:type="dxa"/>
            <w:tcBorders>
              <w:top w:val="nil"/>
            </w:tcBorders>
          </w:tcPr>
          <w:p w14:paraId="347642F0" w14:textId="666BADC5"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Сырой уголь, тыс. тонн</w:t>
            </w:r>
          </w:p>
        </w:tc>
        <w:tc>
          <w:tcPr>
            <w:tcW w:w="2267" w:type="dxa"/>
            <w:tcBorders>
              <w:top w:val="nil"/>
            </w:tcBorders>
          </w:tcPr>
          <w:p w14:paraId="37F2C5B5" w14:textId="437E66C7" w:rsidR="00926D90" w:rsidRDefault="00926D90" w:rsidP="00926D90">
            <w:pPr>
              <w:ind w:firstLine="0"/>
              <w:contextualSpacing/>
              <w:jc w:val="both"/>
              <w:rPr>
                <w:rFonts w:eastAsia="SimSun" w:cs="Times New Roman"/>
                <w:szCs w:val="28"/>
                <w:lang w:eastAsia="zh-CN"/>
              </w:rPr>
            </w:pPr>
            <w:r w:rsidRPr="0019398E">
              <w:t>30994,3</w:t>
            </w:r>
          </w:p>
        </w:tc>
        <w:tc>
          <w:tcPr>
            <w:tcW w:w="2267" w:type="dxa"/>
            <w:tcBorders>
              <w:top w:val="nil"/>
            </w:tcBorders>
          </w:tcPr>
          <w:p w14:paraId="77978665" w14:textId="3D81470D" w:rsidR="00926D90" w:rsidRDefault="00926D90" w:rsidP="00926D90">
            <w:pPr>
              <w:ind w:firstLine="0"/>
              <w:contextualSpacing/>
              <w:jc w:val="both"/>
              <w:rPr>
                <w:rFonts w:eastAsia="SimSun" w:cs="Times New Roman"/>
                <w:szCs w:val="28"/>
                <w:lang w:eastAsia="zh-CN"/>
              </w:rPr>
            </w:pPr>
            <w:r w:rsidRPr="000B5E31">
              <w:t>9480,2</w:t>
            </w:r>
          </w:p>
        </w:tc>
        <w:tc>
          <w:tcPr>
            <w:tcW w:w="1924" w:type="dxa"/>
            <w:tcBorders>
              <w:top w:val="nil"/>
            </w:tcBorders>
          </w:tcPr>
          <w:p w14:paraId="21293F40" w14:textId="52F6158E"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69,4</w:t>
            </w:r>
          </w:p>
        </w:tc>
      </w:tr>
      <w:tr w:rsidR="00926D90" w14:paraId="59F8E15E" w14:textId="466C2D47" w:rsidTr="00B40F25">
        <w:tc>
          <w:tcPr>
            <w:tcW w:w="3396" w:type="dxa"/>
          </w:tcPr>
          <w:p w14:paraId="5D236C7D" w14:textId="5414DF76"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Сырая нефть</w:t>
            </w:r>
            <w:r w:rsidRPr="00B64C90">
              <w:rPr>
                <w:rFonts w:eastAsia="SimSun" w:cs="Times New Roman"/>
                <w:szCs w:val="28"/>
                <w:lang w:eastAsia="zh-CN"/>
              </w:rPr>
              <w:t>, тыс. тонн</w:t>
            </w:r>
          </w:p>
        </w:tc>
        <w:tc>
          <w:tcPr>
            <w:tcW w:w="2267" w:type="dxa"/>
          </w:tcPr>
          <w:p w14:paraId="3305E4F5" w14:textId="35DABC3A" w:rsidR="00926D90" w:rsidRDefault="00926D90" w:rsidP="00926D90">
            <w:pPr>
              <w:ind w:firstLine="0"/>
              <w:contextualSpacing/>
              <w:jc w:val="both"/>
              <w:rPr>
                <w:rFonts w:eastAsia="SimSun" w:cs="Times New Roman"/>
                <w:szCs w:val="28"/>
                <w:lang w:eastAsia="zh-CN"/>
              </w:rPr>
            </w:pPr>
            <w:r w:rsidRPr="0019398E">
              <w:t>4201,4</w:t>
            </w:r>
          </w:p>
        </w:tc>
        <w:tc>
          <w:tcPr>
            <w:tcW w:w="2267" w:type="dxa"/>
          </w:tcPr>
          <w:p w14:paraId="042D53EA" w14:textId="54073FE4" w:rsidR="00926D90" w:rsidRDefault="00926D90" w:rsidP="00926D90">
            <w:pPr>
              <w:ind w:firstLine="0"/>
              <w:contextualSpacing/>
              <w:jc w:val="both"/>
              <w:rPr>
                <w:rFonts w:eastAsia="SimSun" w:cs="Times New Roman"/>
                <w:szCs w:val="28"/>
                <w:lang w:eastAsia="zh-CN"/>
              </w:rPr>
            </w:pPr>
            <w:r w:rsidRPr="000B5E31">
              <w:t>6639,3</w:t>
            </w:r>
          </w:p>
        </w:tc>
        <w:tc>
          <w:tcPr>
            <w:tcW w:w="1924" w:type="dxa"/>
          </w:tcPr>
          <w:p w14:paraId="3F11CB05" w14:textId="7B1B9AA4"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196639">
              <w:rPr>
                <w:rFonts w:eastAsia="SimSun" w:cs="Times New Roman"/>
                <w:szCs w:val="28"/>
                <w:lang w:eastAsia="zh-CN"/>
              </w:rPr>
              <w:t>58</w:t>
            </w:r>
          </w:p>
        </w:tc>
      </w:tr>
      <w:tr w:rsidR="00926D90" w14:paraId="09F9E01F" w14:textId="28A64A92" w:rsidTr="00B40F25">
        <w:tc>
          <w:tcPr>
            <w:tcW w:w="3396" w:type="dxa"/>
          </w:tcPr>
          <w:p w14:paraId="3BEAB72E" w14:textId="374F92B4" w:rsidR="00926D90" w:rsidRPr="000B5E0F" w:rsidRDefault="00926D90" w:rsidP="00926D90">
            <w:pPr>
              <w:ind w:firstLine="0"/>
              <w:contextualSpacing/>
              <w:jc w:val="both"/>
              <w:rPr>
                <w:rFonts w:eastAsia="SimSun" w:cs="Times New Roman"/>
                <w:szCs w:val="28"/>
                <w:vertAlign w:val="superscript"/>
                <w:lang w:eastAsia="zh-CN"/>
              </w:rPr>
            </w:pPr>
            <w:r>
              <w:rPr>
                <w:rFonts w:eastAsia="SimSun" w:cs="Times New Roman"/>
                <w:szCs w:val="28"/>
                <w:lang w:eastAsia="zh-CN"/>
              </w:rPr>
              <w:t>Природный газ, млрд. м</w:t>
            </w:r>
            <w:r>
              <w:rPr>
                <w:rFonts w:eastAsia="SimSun" w:cs="Times New Roman"/>
                <w:szCs w:val="28"/>
                <w:vertAlign w:val="superscript"/>
                <w:lang w:eastAsia="zh-CN"/>
              </w:rPr>
              <w:t>3</w:t>
            </w:r>
          </w:p>
        </w:tc>
        <w:tc>
          <w:tcPr>
            <w:tcW w:w="2267" w:type="dxa"/>
          </w:tcPr>
          <w:p w14:paraId="368225FF" w14:textId="2C846BC7" w:rsidR="00926D90" w:rsidRDefault="00926D90" w:rsidP="00926D90">
            <w:pPr>
              <w:ind w:firstLine="0"/>
              <w:contextualSpacing/>
              <w:jc w:val="both"/>
              <w:rPr>
                <w:rFonts w:eastAsia="SimSun" w:cs="Times New Roman"/>
                <w:szCs w:val="28"/>
                <w:lang w:eastAsia="zh-CN"/>
              </w:rPr>
            </w:pPr>
            <w:r w:rsidRPr="0019398E">
              <w:t>22,3</w:t>
            </w:r>
          </w:p>
        </w:tc>
        <w:tc>
          <w:tcPr>
            <w:tcW w:w="2267" w:type="dxa"/>
          </w:tcPr>
          <w:p w14:paraId="39F869A6" w14:textId="4DD4D0F3" w:rsidR="00926D90" w:rsidRDefault="00926D90" w:rsidP="00926D90">
            <w:pPr>
              <w:ind w:firstLine="0"/>
              <w:contextualSpacing/>
              <w:jc w:val="both"/>
              <w:rPr>
                <w:rFonts w:eastAsia="SimSun" w:cs="Times New Roman"/>
                <w:szCs w:val="28"/>
                <w:lang w:eastAsia="zh-CN"/>
              </w:rPr>
            </w:pPr>
            <w:r w:rsidRPr="000B5E31">
              <w:t>20,4</w:t>
            </w:r>
          </w:p>
        </w:tc>
        <w:tc>
          <w:tcPr>
            <w:tcW w:w="1924" w:type="dxa"/>
          </w:tcPr>
          <w:p w14:paraId="0E878F05" w14:textId="05E7E49B" w:rsidR="00926D90" w:rsidRPr="00964D8A"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8,5</w:t>
            </w:r>
          </w:p>
        </w:tc>
      </w:tr>
      <w:tr w:rsidR="00926D90" w14:paraId="13664EC8" w14:textId="01866D57" w:rsidTr="00B40F25">
        <w:tc>
          <w:tcPr>
            <w:tcW w:w="3396" w:type="dxa"/>
          </w:tcPr>
          <w:p w14:paraId="5217BE6E" w14:textId="4764192A"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lastRenderedPageBreak/>
              <w:t>Нефтепродукты</w:t>
            </w:r>
            <w:r w:rsidRPr="00957245">
              <w:rPr>
                <w:rFonts w:eastAsia="SimSun" w:cs="Times New Roman"/>
                <w:szCs w:val="28"/>
                <w:lang w:eastAsia="zh-CN"/>
              </w:rPr>
              <w:t>, тыс. тонн</w:t>
            </w:r>
          </w:p>
        </w:tc>
        <w:tc>
          <w:tcPr>
            <w:tcW w:w="2267" w:type="dxa"/>
          </w:tcPr>
          <w:p w14:paraId="73F17280" w14:textId="58232AC7" w:rsidR="00926D90" w:rsidRDefault="00926D90" w:rsidP="00926D90">
            <w:pPr>
              <w:ind w:firstLine="0"/>
              <w:contextualSpacing/>
              <w:jc w:val="both"/>
              <w:rPr>
                <w:rFonts w:eastAsia="SimSun" w:cs="Times New Roman"/>
                <w:szCs w:val="28"/>
                <w:lang w:eastAsia="zh-CN"/>
              </w:rPr>
            </w:pPr>
            <w:r w:rsidRPr="0019398E">
              <w:t>9824</w:t>
            </w:r>
          </w:p>
        </w:tc>
        <w:tc>
          <w:tcPr>
            <w:tcW w:w="2267" w:type="dxa"/>
          </w:tcPr>
          <w:p w14:paraId="10C291F6" w14:textId="39008EAE" w:rsidR="00926D90" w:rsidRDefault="00926D90" w:rsidP="00926D90">
            <w:pPr>
              <w:ind w:firstLine="0"/>
              <w:contextualSpacing/>
              <w:jc w:val="both"/>
              <w:rPr>
                <w:rFonts w:eastAsia="SimSun" w:cs="Times New Roman"/>
                <w:szCs w:val="28"/>
                <w:lang w:eastAsia="zh-CN"/>
              </w:rPr>
            </w:pPr>
            <w:r w:rsidRPr="000B5E31">
              <w:t>9462,1</w:t>
            </w:r>
          </w:p>
        </w:tc>
        <w:tc>
          <w:tcPr>
            <w:tcW w:w="1924" w:type="dxa"/>
          </w:tcPr>
          <w:p w14:paraId="1D1D50C4" w14:textId="08BC98B3" w:rsidR="00926D90" w:rsidRPr="00957245"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3,</w:t>
            </w:r>
            <w:r>
              <w:rPr>
                <w:rFonts w:eastAsia="SimSun" w:cs="Times New Roman"/>
                <w:szCs w:val="28"/>
                <w:lang w:eastAsia="zh-CN"/>
              </w:rPr>
              <w:t>7</w:t>
            </w:r>
          </w:p>
        </w:tc>
      </w:tr>
      <w:tr w:rsidR="00926D90" w14:paraId="0FA0C795" w14:textId="59DE4FC3" w:rsidTr="00B40F25">
        <w:tc>
          <w:tcPr>
            <w:tcW w:w="3396" w:type="dxa"/>
          </w:tcPr>
          <w:p w14:paraId="3384E6D4" w14:textId="2573E5AE"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Железнодорожные вагоны, ед.</w:t>
            </w:r>
          </w:p>
        </w:tc>
        <w:tc>
          <w:tcPr>
            <w:tcW w:w="2267" w:type="dxa"/>
          </w:tcPr>
          <w:p w14:paraId="0C983540" w14:textId="354AD51B" w:rsidR="00926D90" w:rsidRDefault="00926D90" w:rsidP="00926D90">
            <w:pPr>
              <w:ind w:firstLine="0"/>
              <w:contextualSpacing/>
              <w:jc w:val="both"/>
              <w:rPr>
                <w:rFonts w:eastAsia="SimSun" w:cs="Times New Roman"/>
                <w:szCs w:val="28"/>
                <w:lang w:eastAsia="zh-CN"/>
              </w:rPr>
            </w:pPr>
            <w:r w:rsidRPr="0019398E">
              <w:t>33208</w:t>
            </w:r>
          </w:p>
        </w:tc>
        <w:tc>
          <w:tcPr>
            <w:tcW w:w="2267" w:type="dxa"/>
          </w:tcPr>
          <w:p w14:paraId="463F90BF" w14:textId="15814092" w:rsidR="00926D90" w:rsidRDefault="00926D90" w:rsidP="00926D90">
            <w:pPr>
              <w:ind w:firstLine="0"/>
              <w:contextualSpacing/>
              <w:jc w:val="both"/>
              <w:rPr>
                <w:rFonts w:eastAsia="SimSun" w:cs="Times New Roman"/>
                <w:szCs w:val="28"/>
                <w:lang w:eastAsia="zh-CN"/>
              </w:rPr>
            </w:pPr>
            <w:r w:rsidRPr="000B5E31">
              <w:t>116</w:t>
            </w:r>
          </w:p>
        </w:tc>
        <w:tc>
          <w:tcPr>
            <w:tcW w:w="1924" w:type="dxa"/>
          </w:tcPr>
          <w:p w14:paraId="40A6CBE6" w14:textId="0A9B2ECA" w:rsidR="00926D90" w:rsidRPr="00812DE7"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99,65</w:t>
            </w:r>
          </w:p>
        </w:tc>
      </w:tr>
      <w:tr w:rsidR="00926D90" w14:paraId="4E33BD55" w14:textId="59E90B26" w:rsidTr="00B40F25">
        <w:tc>
          <w:tcPr>
            <w:tcW w:w="3396" w:type="dxa"/>
          </w:tcPr>
          <w:p w14:paraId="60A190FB" w14:textId="5474F1FA" w:rsidR="00926D90" w:rsidRDefault="00926D90" w:rsidP="00926D90">
            <w:pPr>
              <w:ind w:firstLine="0"/>
              <w:contextualSpacing/>
              <w:jc w:val="both"/>
              <w:rPr>
                <w:rFonts w:eastAsia="SimSun" w:cs="Times New Roman"/>
                <w:szCs w:val="28"/>
                <w:lang w:eastAsia="zh-CN"/>
              </w:rPr>
            </w:pPr>
            <w:r w:rsidRPr="00067492">
              <w:rPr>
                <w:rFonts w:eastAsia="SimSun" w:cs="Times New Roman"/>
                <w:szCs w:val="28"/>
                <w:lang w:eastAsia="zh-CN"/>
              </w:rPr>
              <w:t>Моторвагонный подвижной состав</w:t>
            </w:r>
            <w:r>
              <w:rPr>
                <w:rFonts w:eastAsia="SimSun" w:cs="Times New Roman"/>
                <w:szCs w:val="28"/>
                <w:lang w:eastAsia="zh-CN"/>
              </w:rPr>
              <w:t>, ед.</w:t>
            </w:r>
          </w:p>
        </w:tc>
        <w:tc>
          <w:tcPr>
            <w:tcW w:w="2267" w:type="dxa"/>
          </w:tcPr>
          <w:p w14:paraId="3143E1EC" w14:textId="70890B2B" w:rsidR="00926D90" w:rsidRDefault="00926D90" w:rsidP="00926D90">
            <w:pPr>
              <w:ind w:firstLine="0"/>
              <w:contextualSpacing/>
              <w:jc w:val="both"/>
              <w:rPr>
                <w:rFonts w:eastAsia="SimSun" w:cs="Times New Roman"/>
                <w:szCs w:val="28"/>
                <w:lang w:eastAsia="zh-CN"/>
              </w:rPr>
            </w:pPr>
            <w:r w:rsidRPr="0019398E">
              <w:t>880</w:t>
            </w:r>
          </w:p>
        </w:tc>
        <w:tc>
          <w:tcPr>
            <w:tcW w:w="2267" w:type="dxa"/>
          </w:tcPr>
          <w:p w14:paraId="143EF46D" w14:textId="29AE033F" w:rsidR="00926D90" w:rsidRDefault="00926D90" w:rsidP="00926D90">
            <w:pPr>
              <w:ind w:firstLine="0"/>
              <w:contextualSpacing/>
              <w:jc w:val="both"/>
              <w:rPr>
                <w:rFonts w:eastAsia="SimSun" w:cs="Times New Roman"/>
                <w:szCs w:val="28"/>
                <w:lang w:eastAsia="zh-CN"/>
              </w:rPr>
            </w:pPr>
            <w:r w:rsidRPr="000B5E31">
              <w:t>168</w:t>
            </w:r>
          </w:p>
        </w:tc>
        <w:tc>
          <w:tcPr>
            <w:tcW w:w="1924" w:type="dxa"/>
          </w:tcPr>
          <w:p w14:paraId="5C5D8D6A" w14:textId="195DBB08" w:rsidR="00926D90" w:rsidRPr="00812DE7"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FA3275">
              <w:rPr>
                <w:rFonts w:eastAsia="SimSun" w:cs="Times New Roman"/>
                <w:szCs w:val="28"/>
                <w:lang w:eastAsia="zh-CN"/>
              </w:rPr>
              <w:t>80,9</w:t>
            </w:r>
          </w:p>
        </w:tc>
      </w:tr>
      <w:tr w:rsidR="00926D90" w14:paraId="35FC6AEF" w14:textId="0C0708D5" w:rsidTr="00B40F25">
        <w:tc>
          <w:tcPr>
            <w:tcW w:w="3396" w:type="dxa"/>
          </w:tcPr>
          <w:p w14:paraId="26154A97" w14:textId="47C4C1DD" w:rsidR="00926D90" w:rsidRDefault="00926D90" w:rsidP="00926D90">
            <w:pPr>
              <w:ind w:firstLine="0"/>
              <w:contextualSpacing/>
              <w:jc w:val="both"/>
              <w:rPr>
                <w:rFonts w:eastAsia="SimSun" w:cs="Times New Roman"/>
                <w:szCs w:val="28"/>
                <w:lang w:eastAsia="zh-CN"/>
              </w:rPr>
            </w:pPr>
            <w:r>
              <w:rPr>
                <w:rFonts w:eastAsia="SimSun" w:cs="Times New Roman"/>
                <w:szCs w:val="28"/>
                <w:lang w:eastAsia="zh-CN"/>
              </w:rPr>
              <w:t>Товары из пластика</w:t>
            </w:r>
            <w:r w:rsidRPr="009C5587">
              <w:rPr>
                <w:rFonts w:eastAsia="SimSun" w:cs="Times New Roman"/>
                <w:szCs w:val="28"/>
                <w:lang w:eastAsia="zh-CN"/>
              </w:rPr>
              <w:t>, тыс. тонн</w:t>
            </w:r>
          </w:p>
        </w:tc>
        <w:tc>
          <w:tcPr>
            <w:tcW w:w="2267" w:type="dxa"/>
          </w:tcPr>
          <w:p w14:paraId="19DB43D2" w14:textId="10F7A932" w:rsidR="00926D90" w:rsidRDefault="00926D90" w:rsidP="00926D90">
            <w:pPr>
              <w:ind w:firstLine="0"/>
              <w:contextualSpacing/>
              <w:jc w:val="both"/>
              <w:rPr>
                <w:rFonts w:eastAsia="SimSun" w:cs="Times New Roman"/>
                <w:szCs w:val="28"/>
                <w:lang w:eastAsia="zh-CN"/>
              </w:rPr>
            </w:pPr>
            <w:r w:rsidRPr="0019398E">
              <w:t>879,8</w:t>
            </w:r>
          </w:p>
        </w:tc>
        <w:tc>
          <w:tcPr>
            <w:tcW w:w="2267" w:type="dxa"/>
          </w:tcPr>
          <w:p w14:paraId="0BC59547" w14:textId="2AC26B8B" w:rsidR="00926D90" w:rsidRDefault="00926D90" w:rsidP="00926D90">
            <w:pPr>
              <w:ind w:firstLine="0"/>
              <w:contextualSpacing/>
              <w:jc w:val="both"/>
              <w:rPr>
                <w:rFonts w:eastAsia="SimSun" w:cs="Times New Roman"/>
                <w:szCs w:val="28"/>
                <w:lang w:eastAsia="zh-CN"/>
              </w:rPr>
            </w:pPr>
            <w:r w:rsidRPr="000B5E31">
              <w:t>272</w:t>
            </w:r>
          </w:p>
        </w:tc>
        <w:tc>
          <w:tcPr>
            <w:tcW w:w="1924" w:type="dxa"/>
          </w:tcPr>
          <w:p w14:paraId="04EA8762" w14:textId="577141B1" w:rsidR="00926D90" w:rsidRPr="009C5587" w:rsidRDefault="00926D90" w:rsidP="00926D90">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69,</w:t>
            </w:r>
            <w:r>
              <w:rPr>
                <w:rFonts w:eastAsia="SimSun" w:cs="Times New Roman"/>
                <w:szCs w:val="28"/>
                <w:lang w:eastAsia="zh-CN"/>
              </w:rPr>
              <w:t>1</w:t>
            </w:r>
          </w:p>
        </w:tc>
      </w:tr>
      <w:tr w:rsidR="008615F1" w14:paraId="774BF0AB" w14:textId="77777777" w:rsidTr="008615F1">
        <w:trPr>
          <w:trHeight w:val="194"/>
        </w:trPr>
        <w:tc>
          <w:tcPr>
            <w:tcW w:w="3396" w:type="dxa"/>
          </w:tcPr>
          <w:p w14:paraId="5C3DB9A7" w14:textId="3E7F22BD" w:rsidR="008615F1" w:rsidRDefault="008615F1" w:rsidP="008615F1">
            <w:pPr>
              <w:ind w:firstLine="0"/>
              <w:contextualSpacing/>
              <w:jc w:val="both"/>
              <w:rPr>
                <w:rFonts w:eastAsia="SimSun" w:cs="Times New Roman"/>
                <w:szCs w:val="28"/>
                <w:lang w:eastAsia="zh-CN"/>
              </w:rPr>
            </w:pPr>
            <w:r>
              <w:rPr>
                <w:rFonts w:eastAsia="SimSun" w:cs="Times New Roman"/>
                <w:szCs w:val="28"/>
                <w:lang w:eastAsia="zh-CN"/>
              </w:rPr>
              <w:t>Металлорежущие станки, ед.</w:t>
            </w:r>
          </w:p>
        </w:tc>
        <w:tc>
          <w:tcPr>
            <w:tcW w:w="2267" w:type="dxa"/>
          </w:tcPr>
          <w:p w14:paraId="47081907" w14:textId="2E6487C6" w:rsidR="008615F1" w:rsidRPr="0019398E" w:rsidRDefault="008615F1" w:rsidP="008615F1">
            <w:pPr>
              <w:ind w:firstLine="0"/>
              <w:contextualSpacing/>
              <w:jc w:val="both"/>
            </w:pPr>
            <w:r w:rsidRPr="0019398E">
              <w:t>161</w:t>
            </w:r>
          </w:p>
        </w:tc>
        <w:tc>
          <w:tcPr>
            <w:tcW w:w="2267" w:type="dxa"/>
          </w:tcPr>
          <w:p w14:paraId="1CB507D3" w14:textId="61B98BF9" w:rsidR="008615F1" w:rsidRPr="000B5E31" w:rsidRDefault="008615F1" w:rsidP="008615F1">
            <w:pPr>
              <w:ind w:firstLine="0"/>
              <w:contextualSpacing/>
              <w:jc w:val="both"/>
            </w:pPr>
            <w:r w:rsidRPr="000B5E31">
              <w:t>0</w:t>
            </w:r>
          </w:p>
        </w:tc>
        <w:tc>
          <w:tcPr>
            <w:tcW w:w="1924" w:type="dxa"/>
          </w:tcPr>
          <w:p w14:paraId="67F9DACE" w14:textId="263BAF84" w:rsidR="008615F1" w:rsidRDefault="008615F1" w:rsidP="008615F1">
            <w:pPr>
              <w:ind w:firstLine="0"/>
              <w:contextualSpacing/>
              <w:jc w:val="both"/>
              <w:rPr>
                <w:rFonts w:eastAsia="SimSun" w:cs="Times New Roman"/>
                <w:szCs w:val="28"/>
                <w:lang w:eastAsia="zh-CN"/>
              </w:rPr>
            </w:pPr>
            <w:r>
              <w:rPr>
                <w:rFonts w:eastAsia="SimSun" w:cs="Times New Roman"/>
                <w:szCs w:val="28"/>
                <w:lang w:eastAsia="zh-CN"/>
              </w:rPr>
              <w:t>-100</w:t>
            </w:r>
          </w:p>
        </w:tc>
      </w:tr>
      <w:bookmarkEnd w:id="42"/>
    </w:tbl>
    <w:p w14:paraId="0BA1E91D" w14:textId="77777777" w:rsidR="00350D64" w:rsidRDefault="00350D64" w:rsidP="00DE7F0E">
      <w:pPr>
        <w:contextualSpacing/>
        <w:jc w:val="both"/>
        <w:rPr>
          <w:rFonts w:eastAsia="Times New Roman" w:cs="Times New Roman"/>
          <w:szCs w:val="28"/>
        </w:rPr>
      </w:pPr>
    </w:p>
    <w:p w14:paraId="27A3C23F" w14:textId="5B8868E2" w:rsidR="00B6079F" w:rsidRDefault="008615F1" w:rsidP="00DE7F0E">
      <w:pPr>
        <w:contextualSpacing/>
        <w:jc w:val="both"/>
        <w:rPr>
          <w:rFonts w:eastAsia="Times New Roman" w:cs="Times New Roman"/>
          <w:szCs w:val="28"/>
        </w:rPr>
      </w:pPr>
      <w:r>
        <w:rPr>
          <w:rFonts w:eastAsia="Times New Roman" w:cs="Times New Roman"/>
          <w:szCs w:val="28"/>
        </w:rPr>
        <w:t>Как видно из таблицы 7, с</w:t>
      </w:r>
      <w:r w:rsidR="00441FA1">
        <w:rPr>
          <w:rFonts w:eastAsia="Times New Roman" w:cs="Times New Roman"/>
          <w:szCs w:val="28"/>
        </w:rPr>
        <w:t>итуация с промышленном производством провинции Цзилинь представляет собой весьма неоднозначную картину. С одной стороны наблюдается резкий рост производства нерафинированной стали и цветных металлов</w:t>
      </w:r>
      <w:r w:rsidR="00CC36A2">
        <w:rPr>
          <w:rFonts w:eastAsia="Times New Roman" w:cs="Times New Roman"/>
          <w:szCs w:val="28"/>
        </w:rPr>
        <w:t xml:space="preserve">, с другой стороны критически снизилось </w:t>
      </w:r>
      <w:r w:rsidR="00441FA1">
        <w:rPr>
          <w:rFonts w:eastAsia="Times New Roman" w:cs="Times New Roman"/>
          <w:szCs w:val="28"/>
        </w:rPr>
        <w:t>производство</w:t>
      </w:r>
      <w:r w:rsidR="00CC36A2">
        <w:rPr>
          <w:rFonts w:eastAsia="Times New Roman" w:cs="Times New Roman"/>
          <w:szCs w:val="28"/>
        </w:rPr>
        <w:t xml:space="preserve"> о</w:t>
      </w:r>
      <w:r w:rsidR="00CC36A2" w:rsidRPr="00CC36A2">
        <w:rPr>
          <w:rFonts w:eastAsia="Times New Roman" w:cs="Times New Roman"/>
          <w:szCs w:val="28"/>
        </w:rPr>
        <w:t>гнеупорны</w:t>
      </w:r>
      <w:r w:rsidR="00CC36A2">
        <w:rPr>
          <w:rFonts w:eastAsia="Times New Roman" w:cs="Times New Roman"/>
          <w:szCs w:val="28"/>
        </w:rPr>
        <w:t>х</w:t>
      </w:r>
      <w:r w:rsidR="00CC36A2" w:rsidRPr="00CC36A2">
        <w:rPr>
          <w:rFonts w:eastAsia="Times New Roman" w:cs="Times New Roman"/>
          <w:szCs w:val="28"/>
        </w:rPr>
        <w:t xml:space="preserve"> материал</w:t>
      </w:r>
      <w:r w:rsidR="00CC36A2">
        <w:rPr>
          <w:rFonts w:eastAsia="Times New Roman" w:cs="Times New Roman"/>
          <w:szCs w:val="28"/>
        </w:rPr>
        <w:t>ов (</w:t>
      </w:r>
      <w:r w:rsidR="00441FA1" w:rsidRPr="00441FA1">
        <w:rPr>
          <w:rFonts w:eastAsia="Times New Roman" w:cs="Times New Roman"/>
          <w:szCs w:val="28"/>
        </w:rPr>
        <w:t>-99,11</w:t>
      </w:r>
      <w:r w:rsidR="00441FA1">
        <w:rPr>
          <w:rFonts w:eastAsia="Times New Roman" w:cs="Times New Roman"/>
          <w:szCs w:val="28"/>
        </w:rPr>
        <w:t>%</w:t>
      </w:r>
      <w:r w:rsidR="00CC36A2">
        <w:rPr>
          <w:rFonts w:eastAsia="Times New Roman" w:cs="Times New Roman"/>
          <w:szCs w:val="28"/>
        </w:rPr>
        <w:t>), синтетического волокна (</w:t>
      </w:r>
      <w:r w:rsidR="00441FA1" w:rsidRPr="00441FA1">
        <w:rPr>
          <w:rFonts w:eastAsia="Times New Roman" w:cs="Times New Roman"/>
          <w:szCs w:val="28"/>
        </w:rPr>
        <w:t>-97,82</w:t>
      </w:r>
      <w:r w:rsidR="00441FA1">
        <w:rPr>
          <w:rFonts w:eastAsia="Times New Roman" w:cs="Times New Roman"/>
          <w:szCs w:val="28"/>
        </w:rPr>
        <w:t>%</w:t>
      </w:r>
      <w:r w:rsidR="00CC36A2">
        <w:rPr>
          <w:rFonts w:eastAsia="Times New Roman" w:cs="Times New Roman"/>
          <w:szCs w:val="28"/>
        </w:rPr>
        <w:t>) и м</w:t>
      </w:r>
      <w:r w:rsidR="00CC36A2" w:rsidRPr="00CC36A2">
        <w:rPr>
          <w:rFonts w:eastAsia="Times New Roman" w:cs="Times New Roman"/>
          <w:szCs w:val="28"/>
        </w:rPr>
        <w:t>еталлорежущи</w:t>
      </w:r>
      <w:r w:rsidR="00CC36A2">
        <w:rPr>
          <w:rFonts w:eastAsia="Times New Roman" w:cs="Times New Roman"/>
          <w:szCs w:val="28"/>
        </w:rPr>
        <w:t>х</w:t>
      </w:r>
      <w:r w:rsidR="00CC36A2" w:rsidRPr="00CC36A2">
        <w:rPr>
          <w:rFonts w:eastAsia="Times New Roman" w:cs="Times New Roman"/>
          <w:szCs w:val="28"/>
        </w:rPr>
        <w:t xml:space="preserve"> станк</w:t>
      </w:r>
      <w:r w:rsidR="00CC36A2">
        <w:rPr>
          <w:rFonts w:eastAsia="Times New Roman" w:cs="Times New Roman"/>
          <w:szCs w:val="28"/>
        </w:rPr>
        <w:t>ов (</w:t>
      </w:r>
      <w:r w:rsidR="00CC36A2" w:rsidRPr="00CC36A2">
        <w:rPr>
          <w:rFonts w:eastAsia="Times New Roman" w:cs="Times New Roman"/>
          <w:szCs w:val="28"/>
        </w:rPr>
        <w:t>-100</w:t>
      </w:r>
      <w:r w:rsidR="00CC36A2">
        <w:rPr>
          <w:rFonts w:eastAsia="Times New Roman" w:cs="Times New Roman"/>
          <w:szCs w:val="28"/>
        </w:rPr>
        <w:t xml:space="preserve">%). Наиболее сильная негативная тенденция заметна в </w:t>
      </w:r>
      <w:r w:rsidR="00441FA1">
        <w:rPr>
          <w:rFonts w:eastAsia="Times New Roman" w:cs="Times New Roman"/>
          <w:szCs w:val="28"/>
        </w:rPr>
        <w:t>железнодорожной</w:t>
      </w:r>
      <w:r w:rsidR="00CC36A2">
        <w:rPr>
          <w:rFonts w:eastAsia="Times New Roman" w:cs="Times New Roman"/>
          <w:szCs w:val="28"/>
        </w:rPr>
        <w:t xml:space="preserve"> </w:t>
      </w:r>
      <w:r>
        <w:rPr>
          <w:rFonts w:eastAsia="Times New Roman" w:cs="Times New Roman"/>
          <w:szCs w:val="28"/>
        </w:rPr>
        <w:t>промышленности</w:t>
      </w:r>
      <w:r w:rsidR="00CC36A2">
        <w:rPr>
          <w:rFonts w:eastAsia="Times New Roman" w:cs="Times New Roman"/>
          <w:szCs w:val="28"/>
        </w:rPr>
        <w:t xml:space="preserve">: производство железнодорожных вагонов сократилось на </w:t>
      </w:r>
      <w:r w:rsidR="00CC36A2" w:rsidRPr="00CC36A2">
        <w:rPr>
          <w:rFonts w:eastAsia="Times New Roman" w:cs="Times New Roman"/>
          <w:szCs w:val="28"/>
        </w:rPr>
        <w:t>-99,65</w:t>
      </w:r>
      <w:r w:rsidR="00CC36A2">
        <w:rPr>
          <w:rFonts w:eastAsia="Times New Roman" w:cs="Times New Roman"/>
          <w:szCs w:val="28"/>
        </w:rPr>
        <w:t xml:space="preserve">%, а подвижного состава на </w:t>
      </w:r>
      <w:r w:rsidR="00CC36A2" w:rsidRPr="00CC36A2">
        <w:rPr>
          <w:rFonts w:eastAsia="Times New Roman" w:cs="Times New Roman"/>
          <w:szCs w:val="28"/>
        </w:rPr>
        <w:t>-80,9</w:t>
      </w:r>
      <w:r w:rsidR="00CC36A2">
        <w:rPr>
          <w:rFonts w:eastAsia="Times New Roman" w:cs="Times New Roman"/>
          <w:szCs w:val="28"/>
        </w:rPr>
        <w:t>%. Заметно</w:t>
      </w:r>
      <w:r w:rsidR="00B6079F">
        <w:rPr>
          <w:rFonts w:eastAsia="Times New Roman" w:cs="Times New Roman"/>
          <w:szCs w:val="28"/>
        </w:rPr>
        <w:t xml:space="preserve"> также </w:t>
      </w:r>
      <w:r w:rsidR="00CC36A2">
        <w:rPr>
          <w:rFonts w:eastAsia="Times New Roman" w:cs="Times New Roman"/>
          <w:szCs w:val="28"/>
        </w:rPr>
        <w:t>некоторое</w:t>
      </w:r>
      <w:r w:rsidR="00B6079F">
        <w:rPr>
          <w:rFonts w:eastAsia="Times New Roman" w:cs="Times New Roman"/>
          <w:szCs w:val="28"/>
        </w:rPr>
        <w:t xml:space="preserve"> сокращение в объеме производимой автомобильной техники,</w:t>
      </w:r>
      <w:r w:rsidR="00CC36A2">
        <w:rPr>
          <w:rFonts w:eastAsia="Times New Roman" w:cs="Times New Roman"/>
          <w:szCs w:val="28"/>
        </w:rPr>
        <w:t xml:space="preserve"> но на данный момент оно не является критическим.</w:t>
      </w:r>
    </w:p>
    <w:p w14:paraId="46D70E00" w14:textId="77777777" w:rsidR="00441FA1" w:rsidRPr="00DE7F0E" w:rsidRDefault="00441FA1" w:rsidP="00DE7F0E">
      <w:pPr>
        <w:contextualSpacing/>
        <w:jc w:val="both"/>
        <w:rPr>
          <w:rFonts w:eastAsia="Times New Roman" w:cs="Times New Roman"/>
          <w:szCs w:val="28"/>
        </w:rPr>
      </w:pPr>
    </w:p>
    <w:p w14:paraId="4C39DEA0" w14:textId="6587110B" w:rsidR="00DE7F0E" w:rsidRPr="004414D8" w:rsidRDefault="00DE7F0E" w:rsidP="001E0AF0">
      <w:pPr>
        <w:pStyle w:val="3"/>
        <w:ind w:firstLine="0"/>
        <w:jc w:val="center"/>
        <w:rPr>
          <w:rFonts w:ascii="Times New Roman" w:eastAsia="SimSun" w:hAnsi="Times New Roman" w:cs="Times New Roman"/>
          <w:b/>
          <w:bCs/>
          <w:color w:val="auto"/>
          <w:sz w:val="28"/>
          <w:szCs w:val="28"/>
          <w:lang w:eastAsia="zh-CN"/>
        </w:rPr>
      </w:pPr>
      <w:bookmarkStart w:id="43" w:name="_Toc166590618"/>
      <w:r w:rsidRPr="004414D8">
        <w:rPr>
          <w:rFonts w:ascii="Times New Roman" w:hAnsi="Times New Roman" w:cs="Times New Roman"/>
          <w:b/>
          <w:bCs/>
          <w:color w:val="auto"/>
          <w:sz w:val="28"/>
          <w:szCs w:val="28"/>
        </w:rPr>
        <w:t>2.5.2. Экономические кластеры и возможности дальнейшего развития Провинции Цзилинь (</w:t>
      </w:r>
      <w:proofErr w:type="spellStart"/>
      <w:r w:rsidRPr="004414D8">
        <w:rPr>
          <w:rFonts w:ascii="Times New Roman" w:hAnsi="Times New Roman" w:cs="Times New Roman"/>
          <w:b/>
          <w:bCs/>
          <w:color w:val="auto"/>
          <w:sz w:val="28"/>
          <w:szCs w:val="28"/>
        </w:rPr>
        <w:t>Гирин</w:t>
      </w:r>
      <w:proofErr w:type="spellEnd"/>
      <w:r w:rsidRPr="004414D8">
        <w:rPr>
          <w:rFonts w:ascii="Times New Roman" w:hAnsi="Times New Roman" w:cs="Times New Roman"/>
          <w:b/>
          <w:bCs/>
          <w:color w:val="auto"/>
          <w:sz w:val="28"/>
          <w:szCs w:val="28"/>
        </w:rPr>
        <w:t>)</w:t>
      </w:r>
      <w:bookmarkEnd w:id="43"/>
    </w:p>
    <w:p w14:paraId="72535DB5" w14:textId="32BD44D1" w:rsidR="00DB6F78" w:rsidRDefault="00DB6F78" w:rsidP="00DE7F0E">
      <w:pPr>
        <w:contextualSpacing/>
        <w:jc w:val="both"/>
        <w:rPr>
          <w:rFonts w:eastAsia="Times New Roman" w:cs="Times New Roman"/>
          <w:szCs w:val="28"/>
        </w:rPr>
      </w:pPr>
      <w:r>
        <w:rPr>
          <w:rFonts w:eastAsia="Times New Roman" w:cs="Times New Roman"/>
          <w:szCs w:val="28"/>
        </w:rPr>
        <w:t>На основе анализа</w:t>
      </w:r>
      <w:r w:rsidR="00D2333D">
        <w:rPr>
          <w:rFonts w:eastAsia="Times New Roman" w:cs="Times New Roman"/>
          <w:szCs w:val="28"/>
        </w:rPr>
        <w:t xml:space="preserve"> региональной и </w:t>
      </w:r>
      <w:r w:rsidR="00731E96">
        <w:rPr>
          <w:rFonts w:eastAsia="Times New Roman" w:cs="Times New Roman"/>
          <w:szCs w:val="28"/>
        </w:rPr>
        <w:t>общегосударственной</w:t>
      </w:r>
      <w:r w:rsidR="00297A77">
        <w:rPr>
          <w:rFonts w:eastAsia="Times New Roman" w:cs="Times New Roman"/>
          <w:szCs w:val="28"/>
        </w:rPr>
        <w:t xml:space="preserve"> статистики</w:t>
      </w:r>
      <w:r w:rsidR="00731E96">
        <w:rPr>
          <w:rFonts w:eastAsia="Times New Roman" w:cs="Times New Roman"/>
          <w:szCs w:val="28"/>
        </w:rPr>
        <w:t>,</w:t>
      </w:r>
      <w:r>
        <w:rPr>
          <w:rFonts w:eastAsia="Times New Roman" w:cs="Times New Roman"/>
          <w:szCs w:val="28"/>
        </w:rPr>
        <w:t xml:space="preserve"> </w:t>
      </w:r>
      <w:r w:rsidR="00D2333D">
        <w:rPr>
          <w:rFonts w:eastAsia="Times New Roman" w:cs="Times New Roman"/>
          <w:szCs w:val="28"/>
        </w:rPr>
        <w:t xml:space="preserve">а также </w:t>
      </w:r>
      <w:r>
        <w:rPr>
          <w:rFonts w:eastAsia="Times New Roman" w:cs="Times New Roman"/>
          <w:szCs w:val="28"/>
        </w:rPr>
        <w:t>открытых источников</w:t>
      </w:r>
      <w:r w:rsidR="00297A77">
        <w:rPr>
          <w:rFonts w:eastAsia="Times New Roman" w:cs="Times New Roman"/>
          <w:szCs w:val="28"/>
        </w:rPr>
        <w:t>,</w:t>
      </w:r>
      <w:r>
        <w:rPr>
          <w:rFonts w:eastAsia="Times New Roman" w:cs="Times New Roman"/>
          <w:szCs w:val="28"/>
        </w:rPr>
        <w:t xml:space="preserve"> с помощью специализированных</w:t>
      </w:r>
      <w:r w:rsidR="00AC40F0">
        <w:rPr>
          <w:rFonts w:eastAsia="Times New Roman" w:cs="Times New Roman"/>
          <w:szCs w:val="28"/>
        </w:rPr>
        <w:t xml:space="preserve"> </w:t>
      </w:r>
      <w:r>
        <w:rPr>
          <w:rFonts w:eastAsia="Times New Roman" w:cs="Times New Roman"/>
          <w:szCs w:val="28"/>
        </w:rPr>
        <w:t>платформ, предоставляющих данные о</w:t>
      </w:r>
      <w:r w:rsidR="008026ED">
        <w:rPr>
          <w:rFonts w:eastAsia="Times New Roman" w:cs="Times New Roman"/>
          <w:szCs w:val="28"/>
        </w:rPr>
        <w:t xml:space="preserve"> </w:t>
      </w:r>
      <w:r w:rsidR="00D2333D">
        <w:rPr>
          <w:rFonts w:eastAsia="Times New Roman" w:cs="Times New Roman"/>
          <w:szCs w:val="28"/>
        </w:rPr>
        <w:t xml:space="preserve">состоянии и положении компаний КНР автором был сделан </w:t>
      </w:r>
      <w:r w:rsidR="0096067C">
        <w:rPr>
          <w:rFonts w:eastAsia="Times New Roman" w:cs="Times New Roman"/>
          <w:szCs w:val="28"/>
        </w:rPr>
        <w:t>вывод</w:t>
      </w:r>
      <w:r w:rsidR="00BE0EFD">
        <w:rPr>
          <w:rFonts w:eastAsia="Times New Roman" w:cs="Times New Roman"/>
          <w:szCs w:val="28"/>
        </w:rPr>
        <w:t xml:space="preserve"> о </w:t>
      </w:r>
      <w:r w:rsidR="00CA606C">
        <w:rPr>
          <w:rFonts w:eastAsia="Times New Roman" w:cs="Times New Roman"/>
          <w:szCs w:val="28"/>
        </w:rPr>
        <w:t>том,</w:t>
      </w:r>
      <w:r w:rsidR="00BE0EFD">
        <w:rPr>
          <w:rFonts w:eastAsia="Times New Roman" w:cs="Times New Roman"/>
          <w:szCs w:val="28"/>
        </w:rPr>
        <w:t xml:space="preserve"> что, среди ключевых отраслей народного хозяйства региона наибольшее развитие кластерная система получила в сфере автомобилестроения.</w:t>
      </w:r>
    </w:p>
    <w:p w14:paraId="72DFD0A8" w14:textId="00667407" w:rsidR="0096067C" w:rsidRPr="00436E45" w:rsidRDefault="0096067C" w:rsidP="00912333">
      <w:pPr>
        <w:contextualSpacing/>
        <w:jc w:val="both"/>
        <w:rPr>
          <w:rFonts w:eastAsia="SimSun" w:cs="Times New Roman"/>
          <w:szCs w:val="28"/>
          <w:lang w:eastAsia="zh-CN"/>
        </w:rPr>
      </w:pPr>
      <w:r>
        <w:rPr>
          <w:rFonts w:eastAsia="Times New Roman" w:cs="Times New Roman"/>
          <w:szCs w:val="28"/>
        </w:rPr>
        <w:t>Рассмотрим производство продукции автомобильной промышленности</w:t>
      </w:r>
      <w:r w:rsidR="00436E45" w:rsidRPr="00436E45">
        <w:rPr>
          <w:rFonts w:eastAsia="Times New Roman" w:cs="Times New Roman"/>
          <w:szCs w:val="28"/>
        </w:rPr>
        <w:t xml:space="preserve"> </w:t>
      </w:r>
      <w:r w:rsidR="00436E45">
        <w:rPr>
          <w:rFonts w:eastAsia="SimSun" w:cs="Times New Roman"/>
          <w:szCs w:val="28"/>
          <w:lang w:eastAsia="zh-CN"/>
        </w:rPr>
        <w:t xml:space="preserve">провинции </w:t>
      </w:r>
      <w:r w:rsidR="00247A77">
        <w:rPr>
          <w:rFonts w:eastAsia="SimSun" w:cs="Times New Roman"/>
          <w:szCs w:val="28"/>
          <w:lang w:eastAsia="zh-CN"/>
        </w:rPr>
        <w:t xml:space="preserve">рассчитав </w:t>
      </w:r>
      <w:r w:rsidR="00247A77" w:rsidRPr="00247A77">
        <w:rPr>
          <w:rFonts w:eastAsia="SimSun" w:cs="Times New Roman"/>
          <w:szCs w:val="28"/>
          <w:lang w:eastAsia="zh-CN"/>
        </w:rPr>
        <w:t>выявленные сравнительные преимущества</w:t>
      </w:r>
      <w:r w:rsidR="00247A77">
        <w:rPr>
          <w:rFonts w:eastAsia="SimSun" w:cs="Times New Roman"/>
          <w:szCs w:val="28"/>
          <w:lang w:eastAsia="zh-CN"/>
        </w:rPr>
        <w:t xml:space="preserve"> </w:t>
      </w:r>
      <w:r w:rsidR="00C1668F">
        <w:rPr>
          <w:rFonts w:eastAsia="SimSun" w:cs="Times New Roman"/>
          <w:szCs w:val="28"/>
          <w:lang w:eastAsia="zh-CN"/>
        </w:rPr>
        <w:t xml:space="preserve">с помощью индекса </w:t>
      </w:r>
      <w:proofErr w:type="spellStart"/>
      <w:r w:rsidR="00C1668F">
        <w:rPr>
          <w:rFonts w:eastAsia="SimSun" w:cs="Times New Roman"/>
          <w:szCs w:val="28"/>
          <w:lang w:eastAsia="zh-CN"/>
        </w:rPr>
        <w:t>Балласа</w:t>
      </w:r>
      <w:proofErr w:type="spellEnd"/>
      <w:r w:rsidR="00A31913">
        <w:rPr>
          <w:rFonts w:eastAsia="SimSun" w:cs="Times New Roman"/>
          <w:szCs w:val="28"/>
          <w:lang w:eastAsia="zh-CN"/>
        </w:rPr>
        <w:t>, сравнив</w:t>
      </w:r>
      <w:r w:rsidR="001543E5">
        <w:rPr>
          <w:rFonts w:eastAsia="SimSun" w:cs="Times New Roman"/>
          <w:szCs w:val="28"/>
          <w:lang w:eastAsia="zh-CN"/>
        </w:rPr>
        <w:t xml:space="preserve"> провинцию</w:t>
      </w:r>
      <w:r w:rsidR="00A31913">
        <w:rPr>
          <w:rFonts w:eastAsia="SimSun" w:cs="Times New Roman"/>
          <w:szCs w:val="28"/>
          <w:lang w:eastAsia="zh-CN"/>
        </w:rPr>
        <w:t xml:space="preserve"> Цзилинь и КНР в целом</w:t>
      </w:r>
      <w:r w:rsidR="00247A77">
        <w:rPr>
          <w:rFonts w:eastAsia="SimSun" w:cs="Times New Roman"/>
          <w:szCs w:val="28"/>
          <w:lang w:eastAsia="zh-CN"/>
        </w:rPr>
        <w:t>.</w:t>
      </w:r>
    </w:p>
    <w:p w14:paraId="61408341" w14:textId="2BFEE222" w:rsidR="00CE6A18" w:rsidRPr="00830BD8" w:rsidRDefault="00CE6A18" w:rsidP="00912333">
      <w:pPr>
        <w:ind w:firstLine="0"/>
        <w:contextualSpacing/>
        <w:jc w:val="center"/>
        <w:rPr>
          <w:rFonts w:eastAsia="SimSun" w:cs="Times New Roman"/>
          <w:i/>
          <w:szCs w:val="28"/>
        </w:rPr>
      </w:pPr>
      <m:oMath>
        <m:r>
          <w:rPr>
            <w:rFonts w:ascii="Cambria Math" w:eastAsia="Times New Roman" w:hAnsi="Cambria Math" w:cs="Times New Roman"/>
            <w:szCs w:val="28"/>
          </w:rPr>
          <w:lastRenderedPageBreak/>
          <m:t>R</m:t>
        </m:r>
        <m:r>
          <w:rPr>
            <w:rFonts w:ascii="Cambria Math" w:eastAsia="Times New Roman" w:hAnsi="Cambria Math" w:cs="Times New Roman"/>
            <w:szCs w:val="28"/>
            <w:lang w:val="en-US"/>
          </w:rPr>
          <m:t>CA</m:t>
        </m:r>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f>
              <m:fPr>
                <m:ctrlPr>
                  <w:rPr>
                    <w:rFonts w:ascii="Cambria Math" w:eastAsia="Times New Roman" w:hAnsi="Cambria Math" w:cs="Times New Roman"/>
                    <w:i/>
                    <w:szCs w:val="28"/>
                    <w:lang w:val="en-US"/>
                  </w:rPr>
                </m:ctrlPr>
              </m:fPr>
              <m:num>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num>
              <m:den>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p</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den>
            </m:f>
          </m:num>
          <m:den>
            <m:f>
              <m:fPr>
                <m:ctrlPr>
                  <w:rPr>
                    <w:rFonts w:ascii="Cambria Math" w:eastAsia="Times New Roman" w:hAnsi="Cambria Math" w:cs="Times New Roman"/>
                    <w:i/>
                    <w:szCs w:val="28"/>
                    <w:lang w:val="en-US"/>
                  </w:rPr>
                </m:ctrlPr>
              </m:fPr>
              <m:num>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c</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num>
              <m:den>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c</m:t>
                    </m:r>
                  </m:sub>
                  <m:sup/>
                  <m:e>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p</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e>
                </m:nary>
              </m:den>
            </m:f>
          </m:den>
        </m:f>
        <m:r>
          <w:rPr>
            <w:rFonts w:ascii="Cambria Math" w:eastAsia="Times New Roman" w:hAnsi="Cambria Math" w:cs="Times New Roman"/>
            <w:szCs w:val="28"/>
          </w:rPr>
          <m:t xml:space="preserve">= </m:t>
        </m:r>
        <m:f>
          <m:fPr>
            <m:ctrlPr>
              <w:rPr>
                <w:rFonts w:ascii="Cambria Math" w:eastAsia="Times New Roman" w:hAnsi="Cambria Math" w:cs="Times New Roman"/>
                <w:i/>
                <w:szCs w:val="28"/>
              </w:rPr>
            </m:ctrlPr>
          </m:fPr>
          <m:num>
            <m:r>
              <w:rPr>
                <w:rFonts w:ascii="Cambria Math" w:eastAsia="Times New Roman" w:hAnsi="Cambria Math" w:cs="Times New Roman"/>
                <w:szCs w:val="28"/>
              </w:rPr>
              <m:t>14.14</m:t>
            </m:r>
          </m:num>
          <m:den>
            <m:r>
              <w:rPr>
                <w:rFonts w:ascii="Cambria Math" w:eastAsia="Times New Roman" w:hAnsi="Cambria Math" w:cs="Times New Roman"/>
                <w:szCs w:val="28"/>
              </w:rPr>
              <m:t>5.63</m:t>
            </m:r>
          </m:den>
        </m:f>
        <m:r>
          <w:rPr>
            <w:rFonts w:ascii="Cambria Math" w:eastAsia="Times New Roman" w:hAnsi="Cambria Math" w:cs="Times New Roman"/>
            <w:szCs w:val="28"/>
          </w:rPr>
          <m:t>=2,5&gt;1[21]</m:t>
        </m:r>
        <m:r>
          <w:rPr>
            <w:rStyle w:val="af4"/>
            <w:rFonts w:ascii="Cambria Math" w:eastAsia="Times New Roman" w:hAnsi="Cambria Math" w:cs="Times New Roman"/>
            <w:i/>
            <w:szCs w:val="28"/>
          </w:rPr>
          <w:footnoteReference w:id="62"/>
        </m:r>
      </m:oMath>
      <w:r w:rsidR="00912333">
        <w:rPr>
          <w:rFonts w:eastAsia="SimSun" w:cs="Times New Roman"/>
          <w:i/>
          <w:szCs w:val="28"/>
        </w:rPr>
        <w:t>,</w:t>
      </w:r>
    </w:p>
    <w:p w14:paraId="4A8C5305" w14:textId="16EA32A4" w:rsidR="008710A0" w:rsidRDefault="008710A0" w:rsidP="00912333">
      <w:pPr>
        <w:ind w:firstLine="0"/>
        <w:contextualSpacing/>
        <w:jc w:val="both"/>
        <w:rPr>
          <w:rFonts w:eastAsia="Times New Roman" w:cs="Times New Roman"/>
          <w:szCs w:val="28"/>
        </w:rPr>
      </w:pPr>
      <w:r w:rsidRPr="008710A0">
        <w:rPr>
          <w:rFonts w:eastAsia="Times New Roman" w:cs="Times New Roman" w:hint="eastAsia"/>
          <w:szCs w:val="28"/>
        </w:rPr>
        <w:t xml:space="preserve">где: RCA - сравнительное конкурентное преимущество; </w:t>
      </w:r>
      <w:proofErr w:type="spellStart"/>
      <w:proofErr w:type="gramStart"/>
      <w:r w:rsidRPr="008710A0">
        <w:rPr>
          <w:rFonts w:eastAsia="Times New Roman" w:cs="Times New Roman" w:hint="eastAsia"/>
          <w:szCs w:val="28"/>
        </w:rPr>
        <w:t>x</w:t>
      </w:r>
      <w:r w:rsidRPr="008710A0">
        <w:rPr>
          <w:rFonts w:eastAsia="Times New Roman" w:cs="Times New Roman" w:hint="eastAsia"/>
          <w:szCs w:val="28"/>
          <w:vertAlign w:val="subscript"/>
        </w:rPr>
        <w:t>c,p</w:t>
      </w:r>
      <w:proofErr w:type="spellEnd"/>
      <w:proofErr w:type="gramEnd"/>
      <w:r w:rsidRPr="008710A0">
        <w:rPr>
          <w:rFonts w:eastAsia="Times New Roman" w:cs="Times New Roman" w:hint="eastAsia"/>
          <w:szCs w:val="28"/>
        </w:rPr>
        <w:t xml:space="preserve"> - экспорт определенного товара из рассматриваемого субъекта; ∑</w:t>
      </w:r>
      <w:proofErr w:type="spellStart"/>
      <w:r w:rsidRPr="008710A0">
        <w:rPr>
          <w:rFonts w:eastAsia="Times New Roman" w:cs="Times New Roman" w:hint="eastAsia"/>
          <w:szCs w:val="28"/>
          <w:vertAlign w:val="subscript"/>
        </w:rPr>
        <w:t>p</w:t>
      </w:r>
      <w:r w:rsidRPr="008710A0">
        <w:rPr>
          <w:rFonts w:eastAsia="Times New Roman" w:cs="Times New Roman" w:hint="eastAsia"/>
          <w:szCs w:val="28"/>
        </w:rPr>
        <w:t>x</w:t>
      </w:r>
      <w:r w:rsidRPr="008710A0">
        <w:rPr>
          <w:rFonts w:eastAsia="Times New Roman" w:cs="Times New Roman" w:hint="eastAsia"/>
          <w:szCs w:val="28"/>
          <w:vertAlign w:val="subscript"/>
        </w:rPr>
        <w:t>c,p</w:t>
      </w:r>
      <w:proofErr w:type="spellEnd"/>
      <w:r w:rsidRPr="008710A0">
        <w:rPr>
          <w:rFonts w:eastAsia="Times New Roman" w:cs="Times New Roman" w:hint="eastAsia"/>
          <w:szCs w:val="28"/>
        </w:rPr>
        <w:t xml:space="preserve"> – группа товаров экспортируемых из рассматриваемого субъекта; ∑</w:t>
      </w:r>
      <w:proofErr w:type="spellStart"/>
      <w:r w:rsidRPr="008710A0">
        <w:rPr>
          <w:rFonts w:eastAsia="Times New Roman" w:cs="Times New Roman" w:hint="eastAsia"/>
          <w:szCs w:val="28"/>
          <w:vertAlign w:val="subscript"/>
        </w:rPr>
        <w:t>c</w:t>
      </w:r>
      <w:r w:rsidRPr="008710A0">
        <w:rPr>
          <w:rFonts w:eastAsia="Times New Roman" w:cs="Times New Roman" w:hint="eastAsia"/>
          <w:szCs w:val="28"/>
        </w:rPr>
        <w:t>x</w:t>
      </w:r>
      <w:r w:rsidRPr="008710A0">
        <w:rPr>
          <w:rFonts w:eastAsia="Times New Roman" w:cs="Times New Roman" w:hint="eastAsia"/>
          <w:szCs w:val="28"/>
          <w:vertAlign w:val="subscript"/>
        </w:rPr>
        <w:t>c,p</w:t>
      </w:r>
      <w:proofErr w:type="spellEnd"/>
      <w:r w:rsidRPr="008710A0">
        <w:rPr>
          <w:rFonts w:eastAsia="Times New Roman" w:cs="Times New Roman" w:hint="eastAsia"/>
          <w:szCs w:val="28"/>
        </w:rPr>
        <w:t xml:space="preserve"> - экспорт определенного товара из объекта сравнения; ∑</w:t>
      </w:r>
      <w:proofErr w:type="spellStart"/>
      <w:r w:rsidRPr="00B62E62">
        <w:rPr>
          <w:rFonts w:eastAsia="Times New Roman" w:cs="Times New Roman" w:hint="eastAsia"/>
          <w:szCs w:val="28"/>
          <w:vertAlign w:val="subscript"/>
        </w:rPr>
        <w:t>c</w:t>
      </w:r>
      <w:r w:rsidRPr="008710A0">
        <w:rPr>
          <w:rFonts w:eastAsia="Times New Roman" w:cs="Times New Roman" w:hint="eastAsia"/>
          <w:szCs w:val="28"/>
        </w:rPr>
        <w:t>∑</w:t>
      </w:r>
      <w:r w:rsidRPr="00B62E62">
        <w:rPr>
          <w:rFonts w:eastAsia="Times New Roman" w:cs="Times New Roman" w:hint="eastAsia"/>
          <w:szCs w:val="28"/>
          <w:vertAlign w:val="subscript"/>
        </w:rPr>
        <w:t>p</w:t>
      </w:r>
      <w:r w:rsidRPr="008710A0">
        <w:rPr>
          <w:rFonts w:eastAsia="Times New Roman" w:cs="Times New Roman" w:hint="eastAsia"/>
          <w:szCs w:val="28"/>
        </w:rPr>
        <w:t>x</w:t>
      </w:r>
      <w:r w:rsidRPr="00B62E62">
        <w:rPr>
          <w:rFonts w:eastAsia="Times New Roman" w:cs="Times New Roman" w:hint="eastAsia"/>
          <w:szCs w:val="28"/>
          <w:vertAlign w:val="subscript"/>
        </w:rPr>
        <w:t>c,</w:t>
      </w:r>
      <w:r w:rsidRPr="00B62E62">
        <w:rPr>
          <w:rFonts w:eastAsia="Times New Roman" w:cs="Times New Roman"/>
          <w:szCs w:val="28"/>
          <w:vertAlign w:val="subscript"/>
        </w:rPr>
        <w:t>p</w:t>
      </w:r>
      <w:proofErr w:type="spellEnd"/>
      <w:r w:rsidRPr="008710A0">
        <w:rPr>
          <w:rFonts w:eastAsia="Times New Roman" w:cs="Times New Roman"/>
          <w:szCs w:val="28"/>
        </w:rPr>
        <w:t xml:space="preserve"> - группа товаров экспортируемых из</w:t>
      </w:r>
      <w:r w:rsidR="00297A77">
        <w:rPr>
          <w:rFonts w:eastAsia="Times New Roman" w:cs="Times New Roman"/>
          <w:szCs w:val="28"/>
        </w:rPr>
        <w:t xml:space="preserve"> </w:t>
      </w:r>
      <w:r w:rsidRPr="008710A0">
        <w:rPr>
          <w:rFonts w:eastAsia="Times New Roman" w:cs="Times New Roman"/>
          <w:szCs w:val="28"/>
        </w:rPr>
        <w:t>объекта</w:t>
      </w:r>
      <w:r w:rsidR="00297A77">
        <w:rPr>
          <w:rFonts w:eastAsia="Times New Roman" w:cs="Times New Roman"/>
          <w:szCs w:val="28"/>
        </w:rPr>
        <w:t xml:space="preserve"> сравнения</w:t>
      </w:r>
      <w:r w:rsidRPr="008710A0">
        <w:rPr>
          <w:rFonts w:eastAsia="Times New Roman" w:cs="Times New Roman"/>
          <w:szCs w:val="28"/>
        </w:rPr>
        <w:t>.</w:t>
      </w:r>
    </w:p>
    <w:p w14:paraId="69FA9AF7" w14:textId="5089DF84" w:rsidR="0096067C" w:rsidRDefault="00A31913" w:rsidP="00DE7F0E">
      <w:pPr>
        <w:contextualSpacing/>
        <w:jc w:val="both"/>
        <w:rPr>
          <w:rFonts w:eastAsia="Times New Roman" w:cs="Times New Roman"/>
          <w:szCs w:val="28"/>
        </w:rPr>
      </w:pPr>
      <w:r>
        <w:rPr>
          <w:rFonts w:eastAsia="Times New Roman" w:cs="Times New Roman"/>
          <w:szCs w:val="28"/>
        </w:rPr>
        <w:t>Как мы видим из приведенных выше результатов</w:t>
      </w:r>
      <w:r w:rsidR="00921776">
        <w:rPr>
          <w:rFonts w:eastAsia="Times New Roman" w:cs="Times New Roman"/>
          <w:szCs w:val="28"/>
        </w:rPr>
        <w:t>, автомобильная продукция играет гораздо более заметную роль в экспортном аспекте экономики провинции Цзилинь, чем КНР в целом</w:t>
      </w:r>
      <w:r w:rsidR="008710A0">
        <w:rPr>
          <w:rFonts w:eastAsia="Times New Roman" w:cs="Times New Roman"/>
          <w:szCs w:val="28"/>
        </w:rPr>
        <w:t>, а именно в 2,5 раза больше</w:t>
      </w:r>
      <w:r w:rsidR="00921776">
        <w:rPr>
          <w:rFonts w:eastAsia="Times New Roman" w:cs="Times New Roman"/>
          <w:szCs w:val="28"/>
        </w:rPr>
        <w:t>.</w:t>
      </w:r>
    </w:p>
    <w:p w14:paraId="184FB9AD" w14:textId="3B33B7FA" w:rsidR="00CE6A18" w:rsidRPr="00D2333D" w:rsidRDefault="00D2333D" w:rsidP="00DE7F0E">
      <w:pPr>
        <w:contextualSpacing/>
        <w:jc w:val="both"/>
        <w:rPr>
          <w:rFonts w:eastAsia="Times New Roman" w:cs="Times New Roman"/>
          <w:szCs w:val="28"/>
        </w:rPr>
      </w:pPr>
      <w:r>
        <w:rPr>
          <w:rFonts w:eastAsia="Times New Roman" w:cs="Times New Roman"/>
          <w:szCs w:val="28"/>
        </w:rPr>
        <w:t xml:space="preserve">Теперь на рисунке </w:t>
      </w:r>
      <w:r w:rsidR="000D5057">
        <w:rPr>
          <w:rFonts w:eastAsia="Times New Roman" w:cs="Times New Roman"/>
          <w:szCs w:val="28"/>
        </w:rPr>
        <w:t>5</w:t>
      </w:r>
      <w:r>
        <w:rPr>
          <w:rFonts w:eastAsia="Times New Roman" w:cs="Times New Roman"/>
          <w:szCs w:val="28"/>
        </w:rPr>
        <w:t>, с помощью графического метода представим</w:t>
      </w:r>
      <w:r w:rsidR="00921776">
        <w:rPr>
          <w:rFonts w:eastAsia="Times New Roman" w:cs="Times New Roman"/>
          <w:szCs w:val="28"/>
        </w:rPr>
        <w:t xml:space="preserve"> модель текущего состояния</w:t>
      </w:r>
      <w:r w:rsidR="0059554A">
        <w:rPr>
          <w:rFonts w:eastAsia="Times New Roman" w:cs="Times New Roman"/>
          <w:szCs w:val="28"/>
        </w:rPr>
        <w:t xml:space="preserve"> автомобильного кластера провинции.</w:t>
      </w:r>
    </w:p>
    <w:p w14:paraId="137EC408" w14:textId="5CDDA427" w:rsidR="00921776" w:rsidRPr="009D7296" w:rsidRDefault="00131DE7" w:rsidP="001E0AF0">
      <w:pPr>
        <w:ind w:firstLine="0"/>
        <w:contextualSpacing/>
        <w:jc w:val="center"/>
        <w:rPr>
          <w:rFonts w:eastAsia="SimSun" w:cs="Times New Roman"/>
          <w:szCs w:val="28"/>
          <w:lang w:eastAsia="zh-CN"/>
        </w:rPr>
      </w:pPr>
      <w:r w:rsidRPr="00131DE7">
        <w:rPr>
          <w:rFonts w:eastAsia="SimSun" w:cs="Times New Roman"/>
          <w:noProof/>
          <w:szCs w:val="28"/>
          <w:lang w:eastAsia="zh-CN"/>
        </w:rPr>
        <w:lastRenderedPageBreak/>
        <w:drawing>
          <wp:inline distT="0" distB="0" distL="0" distR="0" wp14:anchorId="0B788A12" wp14:editId="4140BFEA">
            <wp:extent cx="5878193" cy="5153025"/>
            <wp:effectExtent l="0" t="0" r="8890" b="0"/>
            <wp:docPr id="19579880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5721" cy="5159624"/>
                    </a:xfrm>
                    <a:prstGeom prst="rect">
                      <a:avLst/>
                    </a:prstGeom>
                    <a:noFill/>
                    <a:ln>
                      <a:noFill/>
                    </a:ln>
                  </pic:spPr>
                </pic:pic>
              </a:graphicData>
            </a:graphic>
          </wp:inline>
        </w:drawing>
      </w:r>
    </w:p>
    <w:p w14:paraId="490421DF" w14:textId="26732A89" w:rsidR="00FC6871" w:rsidRDefault="00FC6871" w:rsidP="001E0AF0">
      <w:pPr>
        <w:ind w:firstLine="0"/>
        <w:contextualSpacing/>
        <w:jc w:val="center"/>
        <w:rPr>
          <w:rFonts w:eastAsia="Times New Roman" w:cs="Times New Roman"/>
          <w:szCs w:val="28"/>
        </w:rPr>
      </w:pPr>
      <w:r w:rsidRPr="00FC6871">
        <w:rPr>
          <w:rFonts w:eastAsia="Times New Roman" w:cs="Times New Roman"/>
          <w:szCs w:val="28"/>
        </w:rPr>
        <w:t>Рис</w:t>
      </w:r>
      <w:r>
        <w:rPr>
          <w:rFonts w:eastAsia="Times New Roman" w:cs="Times New Roman"/>
          <w:szCs w:val="28"/>
        </w:rPr>
        <w:t>унок</w:t>
      </w:r>
      <w:r w:rsidRPr="00FC6871">
        <w:rPr>
          <w:rFonts w:eastAsia="Times New Roman" w:cs="Times New Roman"/>
          <w:szCs w:val="28"/>
        </w:rPr>
        <w:t xml:space="preserve"> </w:t>
      </w:r>
      <w:r w:rsidR="000D5057">
        <w:rPr>
          <w:rFonts w:eastAsia="Times New Roman" w:cs="Times New Roman"/>
          <w:szCs w:val="28"/>
        </w:rPr>
        <w:t>5</w:t>
      </w:r>
      <w:r w:rsidRPr="00FC6871">
        <w:rPr>
          <w:rFonts w:eastAsia="Times New Roman" w:cs="Times New Roman"/>
          <w:szCs w:val="28"/>
        </w:rPr>
        <w:t>. Модель автомобильного кластера провинции Цзилинь (Составлен автором)</w:t>
      </w:r>
    </w:p>
    <w:p w14:paraId="7D72D51C" w14:textId="77777777" w:rsidR="001E0AF0" w:rsidRDefault="001E0AF0" w:rsidP="001E0AF0">
      <w:pPr>
        <w:ind w:firstLine="0"/>
        <w:contextualSpacing/>
        <w:jc w:val="center"/>
        <w:rPr>
          <w:rFonts w:eastAsia="Times New Roman" w:cs="Times New Roman"/>
          <w:szCs w:val="28"/>
        </w:rPr>
      </w:pPr>
    </w:p>
    <w:p w14:paraId="20E3EF23" w14:textId="736993C3" w:rsidR="00921776" w:rsidRPr="007B480B" w:rsidRDefault="00107A6B" w:rsidP="00DE7F0E">
      <w:pPr>
        <w:contextualSpacing/>
        <w:jc w:val="both"/>
        <w:rPr>
          <w:rFonts w:eastAsia="SimSun" w:cs="Times New Roman"/>
          <w:szCs w:val="28"/>
          <w:lang w:eastAsia="zh-CN"/>
        </w:rPr>
      </w:pPr>
      <w:r>
        <w:rPr>
          <w:rFonts w:eastAsia="Times New Roman" w:cs="Times New Roman"/>
          <w:szCs w:val="28"/>
        </w:rPr>
        <w:t xml:space="preserve">Как мы видим из </w:t>
      </w:r>
      <w:r w:rsidR="00D60331">
        <w:rPr>
          <w:rFonts w:eastAsia="Times New Roman" w:cs="Times New Roman"/>
          <w:szCs w:val="28"/>
        </w:rPr>
        <w:t xml:space="preserve">представленной на рисунке </w:t>
      </w:r>
      <w:r w:rsidR="000D5057">
        <w:rPr>
          <w:rFonts w:eastAsia="Times New Roman" w:cs="Times New Roman"/>
          <w:szCs w:val="28"/>
        </w:rPr>
        <w:t>5</w:t>
      </w:r>
      <w:r w:rsidR="00D60331">
        <w:rPr>
          <w:rFonts w:eastAsia="Times New Roman" w:cs="Times New Roman"/>
          <w:szCs w:val="28"/>
        </w:rPr>
        <w:t xml:space="preserve"> модели кластера, его основной конечной продукцией являются два</w:t>
      </w:r>
      <w:r w:rsidR="000C6B81">
        <w:rPr>
          <w:rFonts w:eastAsia="Times New Roman" w:cs="Times New Roman"/>
          <w:szCs w:val="28"/>
        </w:rPr>
        <w:t xml:space="preserve"> основных</w:t>
      </w:r>
      <w:r w:rsidR="00D60331">
        <w:rPr>
          <w:rFonts w:eastAsia="Times New Roman" w:cs="Times New Roman"/>
          <w:szCs w:val="28"/>
        </w:rPr>
        <w:t xml:space="preserve"> типа автомобилей</w:t>
      </w:r>
      <w:r w:rsidR="00921776">
        <w:rPr>
          <w:rFonts w:eastAsia="Times New Roman" w:cs="Times New Roman"/>
          <w:szCs w:val="28"/>
        </w:rPr>
        <w:t xml:space="preserve">. </w:t>
      </w:r>
      <w:r>
        <w:rPr>
          <w:rFonts w:eastAsia="Times New Roman" w:cs="Times New Roman"/>
          <w:szCs w:val="28"/>
        </w:rPr>
        <w:t xml:space="preserve">Основной слабостью </w:t>
      </w:r>
      <w:proofErr w:type="spellStart"/>
      <w:r>
        <w:rPr>
          <w:rFonts w:eastAsia="Times New Roman" w:cs="Times New Roman"/>
          <w:szCs w:val="28"/>
        </w:rPr>
        <w:t>Чанчун</w:t>
      </w:r>
      <w:r w:rsidR="00604091">
        <w:rPr>
          <w:rFonts w:eastAsia="Times New Roman" w:cs="Times New Roman"/>
          <w:szCs w:val="28"/>
        </w:rPr>
        <w:t>ь</w:t>
      </w:r>
      <w:r>
        <w:rPr>
          <w:rFonts w:eastAsia="Times New Roman" w:cs="Times New Roman"/>
          <w:szCs w:val="28"/>
        </w:rPr>
        <w:t>ского</w:t>
      </w:r>
      <w:proofErr w:type="spellEnd"/>
      <w:r>
        <w:rPr>
          <w:rFonts w:eastAsia="Times New Roman" w:cs="Times New Roman"/>
          <w:szCs w:val="28"/>
        </w:rPr>
        <w:t xml:space="preserve"> кластера</w:t>
      </w:r>
      <w:r w:rsidR="00D60331">
        <w:rPr>
          <w:rFonts w:eastAsia="Times New Roman" w:cs="Times New Roman"/>
          <w:szCs w:val="28"/>
        </w:rPr>
        <w:t xml:space="preserve"> является зависимость от поставок высокотехнологического оборудования и средств производства из восточного побережья и частично из провинции Хэйлунцзян</w:t>
      </w:r>
      <w:r w:rsidR="001B1395">
        <w:rPr>
          <w:rFonts w:eastAsia="Times New Roman" w:cs="Times New Roman"/>
          <w:szCs w:val="28"/>
        </w:rPr>
        <w:t xml:space="preserve">, так как это повышает издержки </w:t>
      </w:r>
      <w:r w:rsidR="0059554A">
        <w:rPr>
          <w:rFonts w:eastAsia="Times New Roman" w:cs="Times New Roman"/>
          <w:szCs w:val="28"/>
        </w:rPr>
        <w:t>на средства</w:t>
      </w:r>
      <w:r w:rsidR="001B1395">
        <w:rPr>
          <w:rFonts w:eastAsia="Times New Roman" w:cs="Times New Roman"/>
          <w:szCs w:val="28"/>
        </w:rPr>
        <w:t xml:space="preserve"> производства и делает кластер зависимым от внешних сил</w:t>
      </w:r>
      <w:r>
        <w:rPr>
          <w:rFonts w:eastAsia="Times New Roman" w:cs="Times New Roman"/>
          <w:szCs w:val="28"/>
        </w:rPr>
        <w:t xml:space="preserve">. С другой стороны, в рамках кластера </w:t>
      </w:r>
      <w:r w:rsidR="00D60331">
        <w:rPr>
          <w:rFonts w:eastAsia="Times New Roman" w:cs="Times New Roman"/>
          <w:szCs w:val="28"/>
        </w:rPr>
        <w:t>существует</w:t>
      </w:r>
      <w:r>
        <w:rPr>
          <w:rFonts w:eastAsia="Times New Roman" w:cs="Times New Roman"/>
          <w:szCs w:val="28"/>
        </w:rPr>
        <w:t xml:space="preserve"> эффективная система производства НИОКР, чьи специалисты проходят подготовку в местных университетах, таких как</w:t>
      </w:r>
      <w:r w:rsidR="00B07B0F">
        <w:rPr>
          <w:rFonts w:eastAsia="Times New Roman" w:cs="Times New Roman"/>
          <w:szCs w:val="28"/>
        </w:rPr>
        <w:t xml:space="preserve"> </w:t>
      </w:r>
      <w:proofErr w:type="spellStart"/>
      <w:r w:rsidR="00B07B0F">
        <w:rPr>
          <w:rFonts w:eastAsia="Times New Roman" w:cs="Times New Roman"/>
          <w:szCs w:val="28"/>
        </w:rPr>
        <w:t>Чанчун</w:t>
      </w:r>
      <w:r w:rsidR="00604091">
        <w:rPr>
          <w:rFonts w:eastAsia="Times New Roman" w:cs="Times New Roman"/>
          <w:szCs w:val="28"/>
        </w:rPr>
        <w:t>ь</w:t>
      </w:r>
      <w:r w:rsidR="00B07B0F">
        <w:rPr>
          <w:rFonts w:eastAsia="Times New Roman" w:cs="Times New Roman"/>
          <w:szCs w:val="28"/>
        </w:rPr>
        <w:t>ский</w:t>
      </w:r>
      <w:proofErr w:type="spellEnd"/>
      <w:r w:rsidR="00B07B0F">
        <w:rPr>
          <w:rFonts w:eastAsia="Times New Roman" w:cs="Times New Roman"/>
          <w:szCs w:val="28"/>
        </w:rPr>
        <w:t xml:space="preserve"> автомобильный индустриальный университет и </w:t>
      </w:r>
      <w:proofErr w:type="spellStart"/>
      <w:r w:rsidR="00B07B0F">
        <w:rPr>
          <w:rFonts w:eastAsia="Times New Roman" w:cs="Times New Roman"/>
          <w:szCs w:val="28"/>
        </w:rPr>
        <w:t>Чанчун</w:t>
      </w:r>
      <w:r w:rsidR="00604091">
        <w:rPr>
          <w:rFonts w:eastAsia="Times New Roman" w:cs="Times New Roman"/>
          <w:szCs w:val="28"/>
        </w:rPr>
        <w:t>ь</w:t>
      </w:r>
      <w:r w:rsidR="00B07B0F">
        <w:rPr>
          <w:rFonts w:eastAsia="Times New Roman" w:cs="Times New Roman"/>
          <w:szCs w:val="28"/>
        </w:rPr>
        <w:t>ский</w:t>
      </w:r>
      <w:proofErr w:type="spellEnd"/>
      <w:r w:rsidR="00B07B0F">
        <w:rPr>
          <w:rFonts w:eastAsia="Times New Roman" w:cs="Times New Roman"/>
          <w:szCs w:val="28"/>
        </w:rPr>
        <w:t xml:space="preserve"> </w:t>
      </w:r>
      <w:r w:rsidR="00B07B0F">
        <w:rPr>
          <w:rFonts w:eastAsia="Times New Roman" w:cs="Times New Roman"/>
          <w:szCs w:val="28"/>
        </w:rPr>
        <w:lastRenderedPageBreak/>
        <w:t>университет науки и технологий</w:t>
      </w:r>
      <w:r>
        <w:rPr>
          <w:rFonts w:eastAsia="Times New Roman" w:cs="Times New Roman"/>
          <w:szCs w:val="28"/>
        </w:rPr>
        <w:t xml:space="preserve">. </w:t>
      </w:r>
      <w:r w:rsidR="00B07B0F">
        <w:rPr>
          <w:rFonts w:eastAsia="Times New Roman" w:cs="Times New Roman"/>
          <w:szCs w:val="28"/>
        </w:rPr>
        <w:t>Подобная сильная научная база</w:t>
      </w:r>
      <w:r>
        <w:rPr>
          <w:rFonts w:eastAsia="Times New Roman" w:cs="Times New Roman"/>
          <w:szCs w:val="28"/>
        </w:rPr>
        <w:t xml:space="preserve"> дает надежду на то, что </w:t>
      </w:r>
      <w:r w:rsidR="00D60331">
        <w:rPr>
          <w:rFonts w:eastAsia="Times New Roman" w:cs="Times New Roman"/>
          <w:szCs w:val="28"/>
        </w:rPr>
        <w:t>возможн</w:t>
      </w:r>
      <w:r w:rsidR="00B07B0F">
        <w:rPr>
          <w:rFonts w:eastAsia="Times New Roman" w:cs="Times New Roman"/>
          <w:szCs w:val="28"/>
        </w:rPr>
        <w:t>о развертывание на базе самого кластера производств средств производства</w:t>
      </w:r>
      <w:r w:rsidR="00D60331">
        <w:rPr>
          <w:rFonts w:eastAsia="Times New Roman" w:cs="Times New Roman"/>
          <w:szCs w:val="28"/>
        </w:rPr>
        <w:t xml:space="preserve">, которые заменят </w:t>
      </w:r>
      <w:r w:rsidR="000C6B81">
        <w:rPr>
          <w:rFonts w:eastAsia="Times New Roman" w:cs="Times New Roman"/>
          <w:szCs w:val="28"/>
        </w:rPr>
        <w:t>оборудование,</w:t>
      </w:r>
      <w:r w:rsidR="00D60331">
        <w:rPr>
          <w:rFonts w:eastAsia="Times New Roman" w:cs="Times New Roman"/>
          <w:szCs w:val="28"/>
        </w:rPr>
        <w:t xml:space="preserve"> </w:t>
      </w:r>
      <w:r w:rsidR="001E7F20">
        <w:rPr>
          <w:rFonts w:eastAsia="Times New Roman" w:cs="Times New Roman"/>
          <w:szCs w:val="28"/>
        </w:rPr>
        <w:t>поставляемое</w:t>
      </w:r>
      <w:r w:rsidR="00B07B0F">
        <w:rPr>
          <w:rFonts w:eastAsia="Times New Roman" w:cs="Times New Roman"/>
          <w:szCs w:val="28"/>
        </w:rPr>
        <w:t xml:space="preserve"> из других провинций</w:t>
      </w:r>
      <w:r w:rsidR="000C6B81">
        <w:rPr>
          <w:rFonts w:eastAsia="Times New Roman" w:cs="Times New Roman"/>
          <w:szCs w:val="28"/>
        </w:rPr>
        <w:t>.</w:t>
      </w:r>
      <w:r w:rsidR="00B07B0F">
        <w:rPr>
          <w:rFonts w:eastAsia="Times New Roman" w:cs="Times New Roman"/>
          <w:szCs w:val="28"/>
        </w:rPr>
        <w:t xml:space="preserve"> </w:t>
      </w:r>
      <w:r w:rsidR="00D60331" w:rsidRPr="00D60331">
        <w:rPr>
          <w:rFonts w:eastAsia="Times New Roman" w:cs="Times New Roman"/>
          <w:szCs w:val="28"/>
        </w:rPr>
        <w:t>Стоит отдельно отметить, что подавляющее большинство внутренних элементов кластера сосредоточены всего в одном месте – административном центре провинции Цзилинь Чанчуне.</w:t>
      </w:r>
      <w:r w:rsidR="005E6B3E">
        <w:rPr>
          <w:rFonts w:eastAsia="Times New Roman" w:cs="Times New Roman"/>
          <w:szCs w:val="28"/>
        </w:rPr>
        <w:t xml:space="preserve"> </w:t>
      </w:r>
      <w:r w:rsidR="00CA606C">
        <w:rPr>
          <w:rFonts w:eastAsia="Times New Roman" w:cs="Times New Roman"/>
          <w:szCs w:val="28"/>
        </w:rPr>
        <w:t>Но кластерный эффект достигается не только этим, он получается в</w:t>
      </w:r>
      <w:r w:rsidR="005E6B3E">
        <w:rPr>
          <w:rFonts w:eastAsia="Times New Roman" w:cs="Times New Roman"/>
          <w:szCs w:val="28"/>
        </w:rPr>
        <w:t xml:space="preserve"> сочетании</w:t>
      </w:r>
      <w:r w:rsidR="00CA606C">
        <w:rPr>
          <w:rFonts w:eastAsia="Times New Roman" w:cs="Times New Roman"/>
          <w:szCs w:val="28"/>
        </w:rPr>
        <w:t xml:space="preserve"> расположения непосредственно производства</w:t>
      </w:r>
      <w:r w:rsidR="005E6B3E">
        <w:rPr>
          <w:rFonts w:eastAsia="Times New Roman" w:cs="Times New Roman"/>
          <w:szCs w:val="28"/>
        </w:rPr>
        <w:t xml:space="preserve"> с вышеупомянуты</w:t>
      </w:r>
      <w:r w:rsidR="00CA606C">
        <w:rPr>
          <w:rFonts w:eastAsia="Times New Roman" w:cs="Times New Roman"/>
          <w:szCs w:val="28"/>
        </w:rPr>
        <w:t>ми</w:t>
      </w:r>
      <w:r w:rsidR="005E6B3E">
        <w:rPr>
          <w:rFonts w:eastAsia="Times New Roman" w:cs="Times New Roman"/>
          <w:szCs w:val="28"/>
        </w:rPr>
        <w:t xml:space="preserve"> учебны</w:t>
      </w:r>
      <w:r w:rsidR="00CA606C">
        <w:rPr>
          <w:rFonts w:eastAsia="Times New Roman" w:cs="Times New Roman"/>
          <w:szCs w:val="28"/>
        </w:rPr>
        <w:t>ми</w:t>
      </w:r>
      <w:r w:rsidR="005E6B3E">
        <w:rPr>
          <w:rFonts w:eastAsia="Times New Roman" w:cs="Times New Roman"/>
          <w:szCs w:val="28"/>
        </w:rPr>
        <w:t xml:space="preserve"> заведени</w:t>
      </w:r>
      <w:r w:rsidR="00CA606C">
        <w:rPr>
          <w:rFonts w:eastAsia="Times New Roman" w:cs="Times New Roman"/>
          <w:szCs w:val="28"/>
        </w:rPr>
        <w:t>ями</w:t>
      </w:r>
      <w:r w:rsidR="005E6B3E">
        <w:rPr>
          <w:rFonts w:eastAsia="Times New Roman" w:cs="Times New Roman"/>
          <w:szCs w:val="28"/>
        </w:rPr>
        <w:t xml:space="preserve"> для подготовки инженерных </w:t>
      </w:r>
      <w:r w:rsidR="007B480B">
        <w:rPr>
          <w:rFonts w:eastAsia="Times New Roman" w:cs="Times New Roman"/>
          <w:szCs w:val="28"/>
        </w:rPr>
        <w:t>кадров,</w:t>
      </w:r>
      <w:r w:rsidR="005E6B3E">
        <w:rPr>
          <w:rFonts w:eastAsia="Times New Roman" w:cs="Times New Roman"/>
          <w:szCs w:val="28"/>
        </w:rPr>
        <w:t xml:space="preserve"> </w:t>
      </w:r>
      <w:r w:rsidR="007B480B" w:rsidRPr="00CA606C">
        <w:rPr>
          <w:rFonts w:eastAsia="Times New Roman" w:cs="Times New Roman"/>
          <w:szCs w:val="28"/>
        </w:rPr>
        <w:t>научно-исследовательски</w:t>
      </w:r>
      <w:r w:rsidR="00CA606C" w:rsidRPr="00CA606C">
        <w:rPr>
          <w:rFonts w:eastAsia="Times New Roman" w:cs="Times New Roman"/>
          <w:szCs w:val="28"/>
        </w:rPr>
        <w:t>ми</w:t>
      </w:r>
      <w:r w:rsidR="007B480B" w:rsidRPr="00CA606C">
        <w:rPr>
          <w:rFonts w:eastAsia="Times New Roman" w:cs="Times New Roman"/>
          <w:szCs w:val="28"/>
        </w:rPr>
        <w:t xml:space="preserve"> центр</w:t>
      </w:r>
      <w:r w:rsidR="00CA606C" w:rsidRPr="00CA606C">
        <w:rPr>
          <w:rFonts w:eastAsia="Times New Roman" w:cs="Times New Roman"/>
          <w:szCs w:val="28"/>
        </w:rPr>
        <w:t>ами</w:t>
      </w:r>
      <w:r w:rsidR="007B480B" w:rsidRPr="00CA606C">
        <w:rPr>
          <w:rFonts w:eastAsia="Times New Roman" w:cs="Times New Roman"/>
          <w:szCs w:val="28"/>
        </w:rPr>
        <w:t>, в том числе на базе университетов</w:t>
      </w:r>
      <w:r w:rsidR="00CA606C">
        <w:rPr>
          <w:rFonts w:eastAsia="Times New Roman" w:cs="Times New Roman"/>
          <w:szCs w:val="28"/>
        </w:rPr>
        <w:t xml:space="preserve">, регулярном обмене опытом на специализированных научно-технических симпозиумах, которые также сосредоточены в Чанчуне, </w:t>
      </w:r>
    </w:p>
    <w:p w14:paraId="1C74A027" w14:textId="2DD62F17" w:rsidR="00335ECA" w:rsidRPr="00DE7F0E" w:rsidRDefault="00335ECA" w:rsidP="00DE7F0E">
      <w:pPr>
        <w:contextualSpacing/>
        <w:jc w:val="both"/>
        <w:rPr>
          <w:rFonts w:eastAsia="Times New Roman" w:cs="Times New Roman"/>
          <w:szCs w:val="28"/>
        </w:rPr>
      </w:pPr>
      <w:r>
        <w:rPr>
          <w:rFonts w:eastAsia="Times New Roman" w:cs="Times New Roman"/>
          <w:szCs w:val="28"/>
        </w:rPr>
        <w:t>Пр</w:t>
      </w:r>
      <w:r w:rsidRPr="003C2BAC">
        <w:rPr>
          <w:rFonts w:eastAsia="Times New Roman" w:cs="Times New Roman"/>
          <w:szCs w:val="28"/>
        </w:rPr>
        <w:t>о</w:t>
      </w:r>
      <w:r>
        <w:rPr>
          <w:rFonts w:eastAsia="Times New Roman" w:cs="Times New Roman"/>
          <w:szCs w:val="28"/>
        </w:rPr>
        <w:t xml:space="preserve">винция Цзилинь имеет непосредственную протяженную границу с КНДР. Несмотря на широкомасштабные санкции ООН против последней, </w:t>
      </w:r>
      <w:r w:rsidR="00ED16F4">
        <w:rPr>
          <w:rFonts w:eastAsia="Times New Roman" w:cs="Times New Roman"/>
          <w:szCs w:val="28"/>
        </w:rPr>
        <w:t xml:space="preserve">существует ряд свидетельств того, что </w:t>
      </w:r>
      <w:r>
        <w:rPr>
          <w:rFonts w:eastAsia="Times New Roman" w:cs="Times New Roman"/>
          <w:szCs w:val="28"/>
        </w:rPr>
        <w:t>экономическое сотрудничество</w:t>
      </w:r>
      <w:r w:rsidR="00ED16F4">
        <w:rPr>
          <w:rFonts w:eastAsia="Times New Roman" w:cs="Times New Roman"/>
          <w:szCs w:val="28"/>
        </w:rPr>
        <w:t xml:space="preserve"> в пограничье активно развивается</w:t>
      </w:r>
      <w:r>
        <w:rPr>
          <w:rFonts w:eastAsia="Times New Roman" w:cs="Times New Roman"/>
          <w:szCs w:val="28"/>
        </w:rPr>
        <w:t>.</w:t>
      </w:r>
      <w:r w:rsidR="00ED16F4">
        <w:rPr>
          <w:rFonts w:eastAsia="Times New Roman" w:cs="Times New Roman"/>
          <w:szCs w:val="28"/>
        </w:rPr>
        <w:t xml:space="preserve"> Существуют возможности по созданию совместных производственных кластеров по разработке минеральных ресурсов региона и создании товаров народного потребления невысокой степени переработки. </w:t>
      </w:r>
      <w:r w:rsidR="00E97943">
        <w:rPr>
          <w:rFonts w:eastAsia="Times New Roman" w:cs="Times New Roman"/>
          <w:szCs w:val="28"/>
        </w:rPr>
        <w:t xml:space="preserve">В то время как КНР способен предоставить Северной Корее в данной сфере технологии и </w:t>
      </w:r>
      <w:r w:rsidR="009B0726">
        <w:rPr>
          <w:rFonts w:eastAsia="Times New Roman" w:cs="Times New Roman"/>
          <w:szCs w:val="28"/>
        </w:rPr>
        <w:t>оборудовани</w:t>
      </w:r>
      <w:r w:rsidR="005E6B3E">
        <w:rPr>
          <w:rFonts w:eastAsia="Times New Roman" w:cs="Times New Roman"/>
          <w:szCs w:val="28"/>
        </w:rPr>
        <w:t>е</w:t>
      </w:r>
      <w:r w:rsidR="009B0726">
        <w:rPr>
          <w:rFonts w:eastAsia="Times New Roman" w:cs="Times New Roman"/>
          <w:szCs w:val="28"/>
        </w:rPr>
        <w:t>,</w:t>
      </w:r>
      <w:r w:rsidR="00E97943">
        <w:rPr>
          <w:rFonts w:eastAsia="Times New Roman" w:cs="Times New Roman"/>
          <w:szCs w:val="28"/>
        </w:rPr>
        <w:t xml:space="preserve"> а также высококвалифицированную рабочую силу, </w:t>
      </w:r>
      <w:r w:rsidR="00643F3A">
        <w:rPr>
          <w:rFonts w:eastAsia="Times New Roman" w:cs="Times New Roman"/>
          <w:szCs w:val="28"/>
        </w:rPr>
        <w:t>в то же время китайские инвесторы заинтересованы в</w:t>
      </w:r>
      <w:r w:rsidR="002E523C">
        <w:rPr>
          <w:rFonts w:eastAsia="Times New Roman" w:cs="Times New Roman"/>
          <w:szCs w:val="28"/>
        </w:rPr>
        <w:t xml:space="preserve"> сырье из</w:t>
      </w:r>
      <w:r w:rsidR="00643F3A">
        <w:rPr>
          <w:rFonts w:eastAsia="Times New Roman" w:cs="Times New Roman"/>
          <w:szCs w:val="28"/>
        </w:rPr>
        <w:t xml:space="preserve"> КНДР (древесина, </w:t>
      </w:r>
      <w:r w:rsidR="00917342">
        <w:rPr>
          <w:rFonts w:eastAsia="Times New Roman" w:cs="Times New Roman"/>
          <w:szCs w:val="28"/>
        </w:rPr>
        <w:t>железная руда</w:t>
      </w:r>
      <w:r w:rsidR="00643F3A">
        <w:rPr>
          <w:rFonts w:eastAsia="Times New Roman" w:cs="Times New Roman"/>
          <w:szCs w:val="28"/>
        </w:rPr>
        <w:t>, уголь и т.д.)</w:t>
      </w:r>
      <w:r w:rsidR="004771EF">
        <w:rPr>
          <w:rFonts w:eastAsia="Times New Roman" w:cs="Times New Roman"/>
          <w:szCs w:val="28"/>
        </w:rPr>
        <w:t>, продукци</w:t>
      </w:r>
      <w:r w:rsidR="006829C9">
        <w:rPr>
          <w:rFonts w:eastAsia="Times New Roman" w:cs="Times New Roman"/>
          <w:szCs w:val="28"/>
        </w:rPr>
        <w:t>и</w:t>
      </w:r>
      <w:r w:rsidR="004771EF">
        <w:rPr>
          <w:rFonts w:eastAsia="Times New Roman" w:cs="Times New Roman"/>
          <w:szCs w:val="28"/>
        </w:rPr>
        <w:t xml:space="preserve"> низкой степени переработки</w:t>
      </w:r>
      <w:r w:rsidR="00643F3A">
        <w:rPr>
          <w:rFonts w:eastAsia="Times New Roman" w:cs="Times New Roman"/>
          <w:szCs w:val="28"/>
        </w:rPr>
        <w:t xml:space="preserve"> и весьма дешевы</w:t>
      </w:r>
      <w:r w:rsidR="001E0AF0">
        <w:rPr>
          <w:rFonts w:eastAsia="Times New Roman" w:cs="Times New Roman"/>
          <w:szCs w:val="28"/>
        </w:rPr>
        <w:t>х</w:t>
      </w:r>
      <w:r w:rsidR="00643F3A">
        <w:rPr>
          <w:rFonts w:eastAsia="Times New Roman" w:cs="Times New Roman"/>
          <w:szCs w:val="28"/>
        </w:rPr>
        <w:t xml:space="preserve"> рабочих руках</w:t>
      </w:r>
      <w:r w:rsidR="00E97943">
        <w:rPr>
          <w:rFonts w:eastAsia="Times New Roman" w:cs="Times New Roman"/>
          <w:szCs w:val="28"/>
        </w:rPr>
        <w:t>.</w:t>
      </w:r>
      <w:r w:rsidR="00643F3A">
        <w:rPr>
          <w:rFonts w:eastAsia="Times New Roman" w:cs="Times New Roman"/>
          <w:szCs w:val="28"/>
        </w:rPr>
        <w:t xml:space="preserve"> В западных изданиях были </w:t>
      </w:r>
      <w:r w:rsidR="00C5578A">
        <w:rPr>
          <w:rFonts w:eastAsia="Times New Roman" w:cs="Times New Roman"/>
          <w:szCs w:val="28"/>
        </w:rPr>
        <w:t>зафиксированы</w:t>
      </w:r>
      <w:r w:rsidR="00643F3A">
        <w:rPr>
          <w:rFonts w:eastAsia="Times New Roman" w:cs="Times New Roman"/>
          <w:szCs w:val="28"/>
        </w:rPr>
        <w:t xml:space="preserve"> </w:t>
      </w:r>
      <w:r w:rsidR="009B0726">
        <w:rPr>
          <w:rFonts w:eastAsia="Times New Roman" w:cs="Times New Roman"/>
          <w:szCs w:val="28"/>
        </w:rPr>
        <w:t>фотоматериалы</w:t>
      </w:r>
      <w:r w:rsidR="00643F3A">
        <w:rPr>
          <w:rFonts w:eastAsia="Times New Roman" w:cs="Times New Roman"/>
          <w:szCs w:val="28"/>
        </w:rPr>
        <w:t xml:space="preserve">, которые могут </w:t>
      </w:r>
      <w:r w:rsidR="00C5578A">
        <w:rPr>
          <w:rFonts w:eastAsia="Times New Roman" w:cs="Times New Roman"/>
          <w:szCs w:val="28"/>
        </w:rPr>
        <w:t>свидетельствовать</w:t>
      </w:r>
      <w:r w:rsidR="00643F3A">
        <w:rPr>
          <w:rFonts w:eastAsia="Times New Roman" w:cs="Times New Roman"/>
          <w:szCs w:val="28"/>
        </w:rPr>
        <w:t xml:space="preserve"> о наличии в «Пограничной зоне экономического </w:t>
      </w:r>
      <w:r w:rsidR="00C5578A">
        <w:rPr>
          <w:rFonts w:eastAsia="Times New Roman" w:cs="Times New Roman"/>
          <w:szCs w:val="28"/>
        </w:rPr>
        <w:t>сотрудничества</w:t>
      </w:r>
      <w:r w:rsidR="00643F3A">
        <w:rPr>
          <w:rFonts w:eastAsia="Times New Roman" w:cs="Times New Roman"/>
          <w:szCs w:val="28"/>
        </w:rPr>
        <w:t xml:space="preserve"> </w:t>
      </w:r>
      <w:proofErr w:type="spellStart"/>
      <w:r w:rsidR="00643F3A">
        <w:rPr>
          <w:rFonts w:eastAsia="Times New Roman" w:cs="Times New Roman"/>
          <w:szCs w:val="28"/>
        </w:rPr>
        <w:t>Хэлонг</w:t>
      </w:r>
      <w:proofErr w:type="spellEnd"/>
      <w:r w:rsidR="00643F3A">
        <w:rPr>
          <w:rFonts w:eastAsia="Times New Roman" w:cs="Times New Roman"/>
          <w:szCs w:val="28"/>
        </w:rPr>
        <w:t xml:space="preserve">» </w:t>
      </w:r>
      <w:proofErr w:type="spellStart"/>
      <w:r w:rsidR="004771EF">
        <w:rPr>
          <w:rFonts w:eastAsia="Times New Roman" w:cs="Times New Roman"/>
          <w:szCs w:val="28"/>
        </w:rPr>
        <w:t>северокорейско</w:t>
      </w:r>
      <w:proofErr w:type="spellEnd"/>
      <w:r w:rsidR="004771EF">
        <w:rPr>
          <w:rFonts w:eastAsia="Times New Roman" w:cs="Times New Roman"/>
          <w:szCs w:val="28"/>
        </w:rPr>
        <w:t>-китайской фабрики по производству масок</w:t>
      </w:r>
      <w:r w:rsidR="00643F3A">
        <w:rPr>
          <w:rFonts w:eastAsia="Times New Roman" w:cs="Times New Roman"/>
          <w:szCs w:val="28"/>
        </w:rPr>
        <w:t>.</w:t>
      </w:r>
      <w:r w:rsidR="00E97943">
        <w:rPr>
          <w:rFonts w:eastAsia="Times New Roman" w:cs="Times New Roman"/>
          <w:szCs w:val="28"/>
        </w:rPr>
        <w:t xml:space="preserve"> </w:t>
      </w:r>
      <w:r w:rsidR="00C5578A">
        <w:rPr>
          <w:rFonts w:eastAsia="Times New Roman" w:cs="Times New Roman"/>
          <w:szCs w:val="28"/>
        </w:rPr>
        <w:t xml:space="preserve">Имеются перспективы по включению предприятий севера Корейско-Народной Демократической республики в уже существующий китайский целлюлозно-бумажный </w:t>
      </w:r>
      <w:r w:rsidR="005E5102">
        <w:rPr>
          <w:rFonts w:eastAsia="Times New Roman" w:cs="Times New Roman"/>
          <w:szCs w:val="28"/>
        </w:rPr>
        <w:t xml:space="preserve">кластер </w:t>
      </w:r>
      <w:r w:rsidR="00C5578A">
        <w:rPr>
          <w:rFonts w:eastAsia="Times New Roman" w:cs="Times New Roman"/>
          <w:szCs w:val="28"/>
        </w:rPr>
        <w:t xml:space="preserve">расположенный в </w:t>
      </w:r>
      <w:proofErr w:type="spellStart"/>
      <w:r w:rsidR="00C5578A">
        <w:rPr>
          <w:rFonts w:eastAsia="Times New Roman" w:cs="Times New Roman"/>
          <w:szCs w:val="28"/>
        </w:rPr>
        <w:t>Тумыне</w:t>
      </w:r>
      <w:proofErr w:type="spellEnd"/>
      <w:r w:rsidR="005E5102">
        <w:rPr>
          <w:rFonts w:eastAsia="Times New Roman" w:cs="Times New Roman"/>
          <w:szCs w:val="28"/>
        </w:rPr>
        <w:t xml:space="preserve">. </w:t>
      </w:r>
      <w:r w:rsidR="00ED16F4">
        <w:rPr>
          <w:rFonts w:eastAsia="Times New Roman" w:cs="Times New Roman"/>
          <w:szCs w:val="28"/>
        </w:rPr>
        <w:t xml:space="preserve">К сожалению, с учетом того, что работа совместных предприятий с </w:t>
      </w:r>
      <w:r w:rsidR="004771EF">
        <w:rPr>
          <w:rFonts w:eastAsia="Times New Roman" w:cs="Times New Roman"/>
          <w:szCs w:val="28"/>
        </w:rPr>
        <w:t>КНДР</w:t>
      </w:r>
      <w:r w:rsidR="00ED16F4">
        <w:rPr>
          <w:rFonts w:eastAsia="Times New Roman" w:cs="Times New Roman"/>
          <w:szCs w:val="28"/>
        </w:rPr>
        <w:t xml:space="preserve"> была </w:t>
      </w:r>
      <w:r w:rsidR="00C5578A">
        <w:rPr>
          <w:rFonts w:eastAsia="Times New Roman" w:cs="Times New Roman"/>
          <w:szCs w:val="28"/>
        </w:rPr>
        <w:t>приостановлена</w:t>
      </w:r>
      <w:r w:rsidR="00ED16F4">
        <w:rPr>
          <w:rFonts w:eastAsia="Times New Roman" w:cs="Times New Roman"/>
          <w:szCs w:val="28"/>
        </w:rPr>
        <w:t xml:space="preserve"> в </w:t>
      </w:r>
      <w:r w:rsidR="00C5578A">
        <w:rPr>
          <w:rFonts w:eastAsia="Times New Roman" w:cs="Times New Roman"/>
          <w:szCs w:val="28"/>
        </w:rPr>
        <w:t>результате</w:t>
      </w:r>
      <w:r w:rsidR="00ED16F4">
        <w:rPr>
          <w:rFonts w:eastAsia="Times New Roman" w:cs="Times New Roman"/>
          <w:szCs w:val="28"/>
        </w:rPr>
        <w:t xml:space="preserve"> </w:t>
      </w:r>
      <w:r w:rsidR="00CF1D48">
        <w:rPr>
          <w:rFonts w:eastAsia="Times New Roman" w:cs="Times New Roman"/>
          <w:szCs w:val="28"/>
        </w:rPr>
        <w:t>принятия</w:t>
      </w:r>
      <w:r w:rsidR="00ED16F4">
        <w:rPr>
          <w:rFonts w:eastAsia="Times New Roman" w:cs="Times New Roman"/>
          <w:szCs w:val="28"/>
        </w:rPr>
        <w:t xml:space="preserve"> Резолюции №</w:t>
      </w:r>
      <w:r w:rsidR="005E7990">
        <w:rPr>
          <w:rFonts w:eastAsia="Times New Roman" w:cs="Times New Roman"/>
          <w:szCs w:val="28"/>
        </w:rPr>
        <w:t xml:space="preserve"> </w:t>
      </w:r>
      <w:r w:rsidR="00ED16F4" w:rsidRPr="00ED16F4">
        <w:rPr>
          <w:rFonts w:eastAsia="Times New Roman" w:cs="Times New Roman"/>
          <w:szCs w:val="28"/>
        </w:rPr>
        <w:t>2375</w:t>
      </w:r>
      <w:r w:rsidR="00ED16F4">
        <w:rPr>
          <w:rFonts w:eastAsia="Times New Roman" w:cs="Times New Roman"/>
          <w:szCs w:val="28"/>
        </w:rPr>
        <w:t xml:space="preserve"> Совбеза ООН, точные данные по данному вопросу </w:t>
      </w:r>
      <w:r w:rsidR="00187F20">
        <w:rPr>
          <w:rFonts w:eastAsia="Times New Roman" w:cs="Times New Roman"/>
          <w:szCs w:val="28"/>
        </w:rPr>
        <w:t>отсутствуют</w:t>
      </w:r>
      <w:r w:rsidR="00ED16F4">
        <w:rPr>
          <w:rFonts w:eastAsia="Times New Roman" w:cs="Times New Roman"/>
          <w:szCs w:val="28"/>
        </w:rPr>
        <w:t xml:space="preserve"> и адекватно оценить </w:t>
      </w:r>
      <w:r w:rsidR="00ED16F4">
        <w:rPr>
          <w:rFonts w:eastAsia="Times New Roman" w:cs="Times New Roman"/>
          <w:szCs w:val="28"/>
        </w:rPr>
        <w:lastRenderedPageBreak/>
        <w:t xml:space="preserve">перспективы и текущее состояние трансграничных кластеров в данном регионе не </w:t>
      </w:r>
      <w:r w:rsidR="00CF1D48">
        <w:rPr>
          <w:rFonts w:eastAsia="Times New Roman" w:cs="Times New Roman"/>
          <w:szCs w:val="28"/>
        </w:rPr>
        <w:t>представляется</w:t>
      </w:r>
      <w:r w:rsidR="00ED16F4">
        <w:rPr>
          <w:rFonts w:eastAsia="Times New Roman" w:cs="Times New Roman"/>
          <w:szCs w:val="28"/>
        </w:rPr>
        <w:t xml:space="preserve"> </w:t>
      </w:r>
      <w:r w:rsidR="00CF1D48">
        <w:rPr>
          <w:rFonts w:eastAsia="Times New Roman" w:cs="Times New Roman"/>
          <w:szCs w:val="28"/>
        </w:rPr>
        <w:t>возможным</w:t>
      </w:r>
      <w:r w:rsidR="00ED16F4">
        <w:rPr>
          <w:rFonts w:eastAsia="Times New Roman" w:cs="Times New Roman"/>
          <w:szCs w:val="28"/>
        </w:rPr>
        <w:t>.</w:t>
      </w:r>
      <w:r w:rsidR="00643F3A">
        <w:rPr>
          <w:rFonts w:eastAsia="Times New Roman" w:cs="Times New Roman"/>
          <w:szCs w:val="28"/>
        </w:rPr>
        <w:t xml:space="preserve"> Недостаток материалов также не дает нам</w:t>
      </w:r>
      <w:r w:rsidR="001E0AF0">
        <w:rPr>
          <w:rFonts w:eastAsia="Times New Roman" w:cs="Times New Roman"/>
          <w:szCs w:val="28"/>
        </w:rPr>
        <w:t xml:space="preserve"> возможности</w:t>
      </w:r>
      <w:r w:rsidR="00643F3A">
        <w:rPr>
          <w:rFonts w:eastAsia="Times New Roman" w:cs="Times New Roman"/>
          <w:szCs w:val="28"/>
        </w:rPr>
        <w:t xml:space="preserve"> сформулировать вывод, являются л</w:t>
      </w:r>
      <w:r w:rsidR="00187F20">
        <w:rPr>
          <w:rFonts w:eastAsia="Times New Roman" w:cs="Times New Roman"/>
          <w:szCs w:val="28"/>
        </w:rPr>
        <w:t>и</w:t>
      </w:r>
      <w:r w:rsidR="00643F3A">
        <w:rPr>
          <w:rFonts w:eastAsia="Times New Roman" w:cs="Times New Roman"/>
          <w:szCs w:val="28"/>
        </w:rPr>
        <w:t xml:space="preserve"> существующие пограничные </w:t>
      </w:r>
      <w:r w:rsidR="00CF1D48">
        <w:rPr>
          <w:rFonts w:eastAsia="Times New Roman" w:cs="Times New Roman"/>
          <w:szCs w:val="28"/>
        </w:rPr>
        <w:t>предприятия</w:t>
      </w:r>
      <w:r w:rsidR="00643F3A">
        <w:rPr>
          <w:rFonts w:eastAsia="Times New Roman" w:cs="Times New Roman"/>
          <w:szCs w:val="28"/>
        </w:rPr>
        <w:t xml:space="preserve"> подлинными кластерами, и</w:t>
      </w:r>
      <w:r w:rsidR="00187F20">
        <w:rPr>
          <w:rFonts w:eastAsia="Times New Roman" w:cs="Times New Roman"/>
          <w:szCs w:val="28"/>
        </w:rPr>
        <w:t>л</w:t>
      </w:r>
      <w:r w:rsidR="00643F3A">
        <w:rPr>
          <w:rFonts w:eastAsia="Times New Roman" w:cs="Times New Roman"/>
          <w:szCs w:val="28"/>
        </w:rPr>
        <w:t>и они просто используют</w:t>
      </w:r>
      <w:r w:rsidR="00187F20">
        <w:rPr>
          <w:rFonts w:eastAsia="Times New Roman" w:cs="Times New Roman"/>
          <w:szCs w:val="28"/>
        </w:rPr>
        <w:t xml:space="preserve"> дешевую</w:t>
      </w:r>
      <w:r w:rsidR="00643F3A">
        <w:rPr>
          <w:rFonts w:eastAsia="Times New Roman" w:cs="Times New Roman"/>
          <w:szCs w:val="28"/>
        </w:rPr>
        <w:t xml:space="preserve"> северокорейскую рабочую силу</w:t>
      </w:r>
      <w:r w:rsidR="001D7D00">
        <w:rPr>
          <w:rFonts w:eastAsia="Times New Roman" w:cs="Times New Roman"/>
          <w:szCs w:val="28"/>
        </w:rPr>
        <w:t xml:space="preserve"> </w:t>
      </w:r>
      <w:r w:rsidR="00CA02FE" w:rsidRPr="00CA02FE">
        <w:rPr>
          <w:rFonts w:eastAsia="Times New Roman" w:cs="Times New Roman"/>
          <w:szCs w:val="28"/>
        </w:rPr>
        <w:t>[22]</w:t>
      </w:r>
      <w:r w:rsidR="00643F3A">
        <w:rPr>
          <w:rFonts w:eastAsia="Times New Roman" w:cs="Times New Roman"/>
          <w:szCs w:val="28"/>
        </w:rPr>
        <w:t>.</w:t>
      </w:r>
      <w:r w:rsidR="007C69FC">
        <w:rPr>
          <w:rStyle w:val="af4"/>
          <w:rFonts w:eastAsia="Times New Roman" w:cs="Times New Roman"/>
          <w:szCs w:val="28"/>
        </w:rPr>
        <w:footnoteReference w:id="63"/>
      </w:r>
    </w:p>
    <w:p w14:paraId="31E1D95F" w14:textId="5DDF6AF6" w:rsidR="00DE7F0E" w:rsidRDefault="00DE7F0E" w:rsidP="001E0AF0">
      <w:pPr>
        <w:pStyle w:val="2"/>
        <w:ind w:firstLine="0"/>
        <w:jc w:val="center"/>
        <w:rPr>
          <w:rFonts w:ascii="Times New Roman" w:hAnsi="Times New Roman" w:cs="Times New Roman"/>
          <w:b/>
          <w:bCs/>
          <w:color w:val="auto"/>
          <w:sz w:val="28"/>
          <w:szCs w:val="28"/>
        </w:rPr>
      </w:pPr>
      <w:bookmarkStart w:id="44" w:name="_Toc166590619"/>
      <w:r w:rsidRPr="004414D8">
        <w:rPr>
          <w:rFonts w:ascii="Times New Roman" w:hAnsi="Times New Roman" w:cs="Times New Roman"/>
          <w:b/>
          <w:bCs/>
          <w:color w:val="auto"/>
          <w:sz w:val="28"/>
          <w:szCs w:val="28"/>
        </w:rPr>
        <w:t>2.6.</w:t>
      </w:r>
      <w:r w:rsidRPr="004414D8">
        <w:rPr>
          <w:rFonts w:ascii="Times New Roman" w:hAnsi="Times New Roman" w:cs="Times New Roman"/>
          <w:b/>
          <w:bCs/>
          <w:color w:val="auto"/>
          <w:sz w:val="28"/>
          <w:szCs w:val="28"/>
        </w:rPr>
        <w:tab/>
        <w:t>Провинция Ляонин</w:t>
      </w:r>
      <w:bookmarkEnd w:id="44"/>
    </w:p>
    <w:p w14:paraId="5F1746FE" w14:textId="77777777" w:rsidR="001E0AF0" w:rsidRPr="001E0AF0" w:rsidRDefault="001E0AF0" w:rsidP="001E0AF0">
      <w:pPr>
        <w:ind w:firstLine="0"/>
        <w:jc w:val="center"/>
      </w:pPr>
    </w:p>
    <w:p w14:paraId="6156DAAC" w14:textId="4BFBE8C4" w:rsidR="009B3408" w:rsidRPr="004414D8" w:rsidRDefault="00DE7F0E" w:rsidP="001E0AF0">
      <w:pPr>
        <w:pStyle w:val="3"/>
        <w:ind w:firstLine="0"/>
        <w:jc w:val="center"/>
        <w:rPr>
          <w:rFonts w:ascii="Times New Roman" w:hAnsi="Times New Roman" w:cs="Times New Roman"/>
          <w:b/>
          <w:bCs/>
          <w:color w:val="auto"/>
          <w:sz w:val="28"/>
          <w:szCs w:val="28"/>
        </w:rPr>
      </w:pPr>
      <w:bookmarkStart w:id="45" w:name="_Toc166590620"/>
      <w:r w:rsidRPr="004414D8">
        <w:rPr>
          <w:rFonts w:ascii="Times New Roman" w:hAnsi="Times New Roman" w:cs="Times New Roman"/>
          <w:b/>
          <w:bCs/>
          <w:color w:val="auto"/>
          <w:sz w:val="28"/>
          <w:szCs w:val="28"/>
        </w:rPr>
        <w:t>2.6.1. Природные ресурсы и экономико-географическое положение Провинции Ляонин</w:t>
      </w:r>
      <w:bookmarkEnd w:id="45"/>
    </w:p>
    <w:p w14:paraId="46FBC842" w14:textId="1DBD714A" w:rsidR="00E97943" w:rsidRDefault="00151165" w:rsidP="00BE0849">
      <w:pPr>
        <w:contextualSpacing/>
        <w:jc w:val="both"/>
        <w:rPr>
          <w:rFonts w:eastAsia="Times New Roman" w:cs="Times New Roman"/>
          <w:szCs w:val="28"/>
        </w:rPr>
      </w:pPr>
      <w:r>
        <w:rPr>
          <w:rFonts w:eastAsia="Times New Roman" w:cs="Times New Roman"/>
          <w:szCs w:val="28"/>
        </w:rPr>
        <w:t>Провинция Ляонин находится на крайнем юге Северо-Востока КНР</w:t>
      </w:r>
      <w:r w:rsidR="00E97943" w:rsidRPr="00E97943">
        <w:rPr>
          <w:rFonts w:eastAsia="Times New Roman" w:cs="Times New Roman"/>
          <w:szCs w:val="28"/>
        </w:rPr>
        <w:t>.</w:t>
      </w:r>
      <w:r>
        <w:rPr>
          <w:rFonts w:eastAsia="Times New Roman" w:cs="Times New Roman"/>
          <w:szCs w:val="28"/>
        </w:rPr>
        <w:t xml:space="preserve"> </w:t>
      </w:r>
      <w:r w:rsidR="00E97943" w:rsidRPr="00E97943">
        <w:rPr>
          <w:rFonts w:eastAsia="Times New Roman" w:cs="Times New Roman"/>
          <w:szCs w:val="28"/>
        </w:rPr>
        <w:t>На</w:t>
      </w:r>
      <w:r w:rsidR="00E97943" w:rsidRPr="00E97943">
        <w:rPr>
          <w:rFonts w:eastAsia="Times New Roman" w:cs="Times New Roman" w:hint="eastAsia"/>
          <w:szCs w:val="28"/>
        </w:rPr>
        <w:t xml:space="preserve"> </w:t>
      </w:r>
      <w:r w:rsidR="00E97943" w:rsidRPr="00E97943">
        <w:rPr>
          <w:rFonts w:eastAsia="Times New Roman" w:cs="Times New Roman"/>
          <w:szCs w:val="28"/>
        </w:rPr>
        <w:t>юге</w:t>
      </w:r>
      <w:r w:rsidR="00E97943" w:rsidRPr="00E97943">
        <w:rPr>
          <w:rFonts w:eastAsia="Times New Roman" w:cs="Times New Roman" w:hint="eastAsia"/>
          <w:szCs w:val="28"/>
        </w:rPr>
        <w:t xml:space="preserve"> </w:t>
      </w:r>
      <w:r>
        <w:rPr>
          <w:rFonts w:eastAsia="Times New Roman" w:cs="Times New Roman"/>
          <w:szCs w:val="28"/>
        </w:rPr>
        <w:t>провинция</w:t>
      </w:r>
      <w:r w:rsidR="00E97943" w:rsidRPr="00E97943">
        <w:rPr>
          <w:rFonts w:eastAsia="Times New Roman" w:cs="Times New Roman" w:hint="eastAsia"/>
          <w:szCs w:val="28"/>
        </w:rPr>
        <w:t xml:space="preserve"> </w:t>
      </w:r>
      <w:r>
        <w:rPr>
          <w:rFonts w:eastAsia="Times New Roman" w:cs="Times New Roman"/>
          <w:szCs w:val="28"/>
        </w:rPr>
        <w:t>непосредственно выходит к водам</w:t>
      </w:r>
      <w:r w:rsidR="00E97943" w:rsidRPr="00E97943">
        <w:rPr>
          <w:rFonts w:eastAsia="Times New Roman" w:cs="Times New Roman" w:hint="eastAsia"/>
          <w:szCs w:val="28"/>
        </w:rPr>
        <w:t xml:space="preserve"> </w:t>
      </w:r>
      <w:r w:rsidR="00E97943" w:rsidRPr="00E97943">
        <w:rPr>
          <w:rFonts w:eastAsia="Times New Roman" w:cs="Times New Roman"/>
          <w:szCs w:val="28"/>
        </w:rPr>
        <w:t>Желт</w:t>
      </w:r>
      <w:r>
        <w:rPr>
          <w:rFonts w:eastAsia="Times New Roman" w:cs="Times New Roman"/>
          <w:szCs w:val="28"/>
        </w:rPr>
        <w:t>ого</w:t>
      </w:r>
      <w:r w:rsidR="006B797A">
        <w:rPr>
          <w:rFonts w:eastAsia="Times New Roman" w:cs="Times New Roman"/>
          <w:szCs w:val="28"/>
        </w:rPr>
        <w:t xml:space="preserve"> моря</w:t>
      </w:r>
      <w:r w:rsidR="00E97943" w:rsidRPr="00E97943">
        <w:rPr>
          <w:rFonts w:eastAsia="Times New Roman" w:cs="Times New Roman" w:hint="eastAsia"/>
          <w:szCs w:val="28"/>
        </w:rPr>
        <w:t xml:space="preserve"> </w:t>
      </w:r>
      <w:r w:rsidR="00E97943" w:rsidRPr="00E97943">
        <w:rPr>
          <w:rFonts w:eastAsia="Times New Roman" w:cs="Times New Roman"/>
          <w:szCs w:val="28"/>
        </w:rPr>
        <w:t>и</w:t>
      </w:r>
      <w:r w:rsidR="00E97943" w:rsidRPr="00E97943">
        <w:rPr>
          <w:rFonts w:eastAsia="Times New Roman" w:cs="Times New Roman" w:hint="eastAsia"/>
          <w:szCs w:val="28"/>
        </w:rPr>
        <w:t xml:space="preserve"> </w:t>
      </w:r>
      <w:proofErr w:type="spellStart"/>
      <w:r w:rsidR="00E97943" w:rsidRPr="00E97943">
        <w:rPr>
          <w:rFonts w:eastAsia="Times New Roman" w:cs="Times New Roman"/>
          <w:szCs w:val="28"/>
        </w:rPr>
        <w:t>Бохайск</w:t>
      </w:r>
      <w:r>
        <w:rPr>
          <w:rFonts w:eastAsia="Times New Roman" w:cs="Times New Roman"/>
          <w:szCs w:val="28"/>
        </w:rPr>
        <w:t>ого</w:t>
      </w:r>
      <w:proofErr w:type="spellEnd"/>
      <w:r>
        <w:rPr>
          <w:rFonts w:eastAsia="Times New Roman" w:cs="Times New Roman"/>
          <w:szCs w:val="28"/>
        </w:rPr>
        <w:t xml:space="preserve"> </w:t>
      </w:r>
      <w:r w:rsidR="006B797A">
        <w:rPr>
          <w:rFonts w:eastAsia="Times New Roman" w:cs="Times New Roman"/>
          <w:szCs w:val="28"/>
        </w:rPr>
        <w:t>залива</w:t>
      </w:r>
      <w:r w:rsidR="00E97943" w:rsidRPr="00E97943">
        <w:rPr>
          <w:rFonts w:eastAsia="Times New Roman" w:cs="Times New Roman" w:hint="eastAsia"/>
          <w:szCs w:val="28"/>
        </w:rPr>
        <w:t>,</w:t>
      </w:r>
      <w:r w:rsidR="00AE4D28">
        <w:rPr>
          <w:rFonts w:eastAsia="Times New Roman" w:cs="Times New Roman"/>
          <w:szCs w:val="28"/>
        </w:rPr>
        <w:t xml:space="preserve"> через которые, в свою очередь имеет выход в Тихий Океа</w:t>
      </w:r>
      <w:r w:rsidR="008026ED">
        <w:rPr>
          <w:rFonts w:eastAsia="Times New Roman" w:cs="Times New Roman"/>
          <w:szCs w:val="28"/>
        </w:rPr>
        <w:t>н. Ляонин -</w:t>
      </w:r>
      <w:r w:rsidR="00517497">
        <w:rPr>
          <w:rFonts w:eastAsia="Times New Roman" w:cs="Times New Roman"/>
          <w:szCs w:val="28"/>
        </w:rPr>
        <w:t xml:space="preserve"> единственная из провинций </w:t>
      </w:r>
      <w:proofErr w:type="spellStart"/>
      <w:r w:rsidR="00517497">
        <w:rPr>
          <w:rFonts w:eastAsia="Times New Roman" w:cs="Times New Roman"/>
          <w:szCs w:val="28"/>
        </w:rPr>
        <w:t>Дунб</w:t>
      </w:r>
      <w:r w:rsidR="007B480B">
        <w:rPr>
          <w:rFonts w:eastAsia="Times New Roman" w:cs="Times New Roman"/>
          <w:szCs w:val="28"/>
        </w:rPr>
        <w:t>э</w:t>
      </w:r>
      <w:r w:rsidR="00517497">
        <w:rPr>
          <w:rFonts w:eastAsia="Times New Roman" w:cs="Times New Roman"/>
          <w:szCs w:val="28"/>
        </w:rPr>
        <w:t>я</w:t>
      </w:r>
      <w:proofErr w:type="spellEnd"/>
      <w:r w:rsidR="008026ED">
        <w:rPr>
          <w:rFonts w:eastAsia="Times New Roman" w:cs="Times New Roman"/>
          <w:szCs w:val="28"/>
        </w:rPr>
        <w:t xml:space="preserve"> имеющая выход в открытое море</w:t>
      </w:r>
      <w:r w:rsidR="00AE4D28">
        <w:rPr>
          <w:rFonts w:eastAsia="Times New Roman" w:cs="Times New Roman"/>
          <w:szCs w:val="28"/>
        </w:rPr>
        <w:t xml:space="preserve">. Одной из важнейших характеристик юга провинции является </w:t>
      </w:r>
      <w:r w:rsidR="00BE0849">
        <w:rPr>
          <w:rFonts w:eastAsia="Times New Roman" w:cs="Times New Roman"/>
          <w:szCs w:val="28"/>
        </w:rPr>
        <w:t>Ляодунский полуостров,</w:t>
      </w:r>
      <w:r w:rsidR="00AE4D28">
        <w:rPr>
          <w:rFonts w:eastAsia="Times New Roman" w:cs="Times New Roman"/>
          <w:szCs w:val="28"/>
        </w:rPr>
        <w:t xml:space="preserve"> делящий прибрежные акватории на Ляодунский и Западно-корейский заливы.</w:t>
      </w:r>
      <w:r w:rsidR="00E97943" w:rsidRPr="00E97943">
        <w:rPr>
          <w:rFonts w:eastAsia="Times New Roman" w:cs="Times New Roman" w:hint="eastAsia"/>
          <w:szCs w:val="28"/>
        </w:rPr>
        <w:t xml:space="preserve"> </w:t>
      </w:r>
      <w:r w:rsidR="00AE4D28">
        <w:rPr>
          <w:rFonts w:eastAsia="Times New Roman" w:cs="Times New Roman"/>
          <w:szCs w:val="28"/>
        </w:rPr>
        <w:t>Н</w:t>
      </w:r>
      <w:r w:rsidR="00E97943" w:rsidRPr="00E97943">
        <w:rPr>
          <w:rFonts w:eastAsia="Times New Roman" w:cs="Times New Roman"/>
          <w:szCs w:val="28"/>
        </w:rPr>
        <w:t>а</w:t>
      </w:r>
      <w:r w:rsidR="00E97943" w:rsidRPr="00E97943">
        <w:rPr>
          <w:rFonts w:eastAsia="Times New Roman" w:cs="Times New Roman" w:hint="eastAsia"/>
          <w:szCs w:val="28"/>
        </w:rPr>
        <w:t xml:space="preserve"> </w:t>
      </w:r>
      <w:r w:rsidR="00E97943" w:rsidRPr="00E97943">
        <w:rPr>
          <w:rFonts w:eastAsia="Times New Roman" w:cs="Times New Roman"/>
          <w:szCs w:val="28"/>
        </w:rPr>
        <w:t>юго</w:t>
      </w:r>
      <w:r w:rsidR="00E97943" w:rsidRPr="00E97943">
        <w:rPr>
          <w:rFonts w:eastAsia="Times New Roman" w:cs="Times New Roman" w:hint="eastAsia"/>
          <w:szCs w:val="28"/>
        </w:rPr>
        <w:t>-</w:t>
      </w:r>
      <w:r w:rsidR="00E97943" w:rsidRPr="00E97943">
        <w:rPr>
          <w:rFonts w:eastAsia="Times New Roman" w:cs="Times New Roman"/>
          <w:szCs w:val="28"/>
        </w:rPr>
        <w:t>западе</w:t>
      </w:r>
      <w:r w:rsidR="00AE4D28">
        <w:rPr>
          <w:rFonts w:eastAsia="Times New Roman" w:cs="Times New Roman"/>
          <w:szCs w:val="28"/>
        </w:rPr>
        <w:t xml:space="preserve"> Ляонин</w:t>
      </w:r>
      <w:r w:rsidR="00E97943" w:rsidRPr="00E97943">
        <w:rPr>
          <w:rFonts w:eastAsia="Times New Roman" w:cs="Times New Roman" w:hint="eastAsia"/>
          <w:szCs w:val="28"/>
        </w:rPr>
        <w:t xml:space="preserve"> </w:t>
      </w:r>
      <w:r w:rsidR="00E97943" w:rsidRPr="00E97943">
        <w:rPr>
          <w:rFonts w:eastAsia="Times New Roman" w:cs="Times New Roman"/>
          <w:szCs w:val="28"/>
        </w:rPr>
        <w:t>граничит</w:t>
      </w:r>
      <w:r w:rsidR="00E97943" w:rsidRPr="00E97943">
        <w:rPr>
          <w:rFonts w:eastAsia="Times New Roman" w:cs="Times New Roman" w:hint="eastAsia"/>
          <w:szCs w:val="28"/>
        </w:rPr>
        <w:t xml:space="preserve"> </w:t>
      </w:r>
      <w:r w:rsidR="00E97943" w:rsidRPr="00E97943">
        <w:rPr>
          <w:rFonts w:eastAsia="Times New Roman" w:cs="Times New Roman"/>
          <w:szCs w:val="28"/>
        </w:rPr>
        <w:t>с</w:t>
      </w:r>
      <w:r w:rsidR="00E97943" w:rsidRPr="00E97943">
        <w:rPr>
          <w:rFonts w:eastAsia="Times New Roman" w:cs="Times New Roman" w:hint="eastAsia"/>
          <w:szCs w:val="28"/>
        </w:rPr>
        <w:t xml:space="preserve"> </w:t>
      </w:r>
      <w:r w:rsidR="00E97943" w:rsidRPr="00E97943">
        <w:rPr>
          <w:rFonts w:eastAsia="Times New Roman" w:cs="Times New Roman"/>
          <w:szCs w:val="28"/>
        </w:rPr>
        <w:t>провинцией</w:t>
      </w:r>
      <w:r w:rsidR="00E97943" w:rsidRPr="00E97943">
        <w:rPr>
          <w:rFonts w:eastAsia="Times New Roman" w:cs="Times New Roman" w:hint="eastAsia"/>
          <w:szCs w:val="28"/>
        </w:rPr>
        <w:t xml:space="preserve"> </w:t>
      </w:r>
      <w:r w:rsidR="00E97943" w:rsidRPr="00E97943">
        <w:rPr>
          <w:rFonts w:eastAsia="Times New Roman" w:cs="Times New Roman"/>
          <w:szCs w:val="28"/>
        </w:rPr>
        <w:t>Хэбэй</w:t>
      </w:r>
      <w:r w:rsidR="005C162B">
        <w:rPr>
          <w:rFonts w:eastAsia="Times New Roman" w:cs="Times New Roman"/>
          <w:szCs w:val="28"/>
        </w:rPr>
        <w:t>,</w:t>
      </w:r>
      <w:r w:rsidR="00E97943" w:rsidRPr="00E97943">
        <w:rPr>
          <w:rFonts w:eastAsia="Times New Roman" w:cs="Times New Roman" w:hint="eastAsia"/>
          <w:szCs w:val="28"/>
        </w:rPr>
        <w:t xml:space="preserve"> </w:t>
      </w:r>
      <w:r w:rsidR="005C162B">
        <w:rPr>
          <w:rFonts w:eastAsia="Times New Roman" w:cs="Times New Roman"/>
          <w:szCs w:val="28"/>
        </w:rPr>
        <w:t>н</w:t>
      </w:r>
      <w:r w:rsidR="00E97943" w:rsidRPr="00E97943">
        <w:rPr>
          <w:rFonts w:eastAsia="Times New Roman" w:cs="Times New Roman"/>
          <w:szCs w:val="28"/>
        </w:rPr>
        <w:t>а</w:t>
      </w:r>
      <w:r w:rsidR="00E97943" w:rsidRPr="00E97943">
        <w:rPr>
          <w:rFonts w:eastAsia="Times New Roman" w:cs="Times New Roman" w:hint="eastAsia"/>
          <w:szCs w:val="28"/>
        </w:rPr>
        <w:t xml:space="preserve"> </w:t>
      </w:r>
      <w:r w:rsidR="00E97943" w:rsidRPr="00E97943">
        <w:rPr>
          <w:rFonts w:eastAsia="Times New Roman" w:cs="Times New Roman"/>
          <w:szCs w:val="28"/>
        </w:rPr>
        <w:t>северо</w:t>
      </w:r>
      <w:r w:rsidR="00E97943" w:rsidRPr="00E97943">
        <w:rPr>
          <w:rFonts w:eastAsia="Times New Roman" w:cs="Times New Roman" w:hint="eastAsia"/>
          <w:szCs w:val="28"/>
        </w:rPr>
        <w:t>-</w:t>
      </w:r>
      <w:r w:rsidR="00E97943" w:rsidRPr="00E97943">
        <w:rPr>
          <w:rFonts w:eastAsia="Times New Roman" w:cs="Times New Roman"/>
          <w:szCs w:val="28"/>
        </w:rPr>
        <w:t>западе</w:t>
      </w:r>
      <w:r w:rsidR="00E97943" w:rsidRPr="00E97943">
        <w:rPr>
          <w:rFonts w:eastAsia="Times New Roman" w:cs="Times New Roman" w:hint="eastAsia"/>
          <w:szCs w:val="28"/>
        </w:rPr>
        <w:t xml:space="preserve"> </w:t>
      </w:r>
      <w:r w:rsidR="00E97943" w:rsidRPr="00E97943">
        <w:rPr>
          <w:rFonts w:eastAsia="Times New Roman" w:cs="Times New Roman"/>
          <w:szCs w:val="28"/>
        </w:rPr>
        <w:t>примыкает</w:t>
      </w:r>
      <w:r w:rsidR="00E97943" w:rsidRPr="00E97943">
        <w:rPr>
          <w:rFonts w:eastAsia="Times New Roman" w:cs="Times New Roman" w:hint="eastAsia"/>
          <w:szCs w:val="28"/>
        </w:rPr>
        <w:t xml:space="preserve"> </w:t>
      </w:r>
      <w:r w:rsidR="00E97943" w:rsidRPr="00E97943">
        <w:rPr>
          <w:rFonts w:eastAsia="Times New Roman" w:cs="Times New Roman"/>
          <w:szCs w:val="28"/>
        </w:rPr>
        <w:t>к</w:t>
      </w:r>
      <w:r w:rsidR="00E97943" w:rsidRPr="00E97943">
        <w:rPr>
          <w:rFonts w:eastAsia="Times New Roman" w:cs="Times New Roman" w:hint="eastAsia"/>
          <w:szCs w:val="28"/>
        </w:rPr>
        <w:t xml:space="preserve"> </w:t>
      </w:r>
      <w:r w:rsidR="00E97943" w:rsidRPr="00E97943">
        <w:rPr>
          <w:rFonts w:eastAsia="Times New Roman" w:cs="Times New Roman"/>
          <w:szCs w:val="28"/>
        </w:rPr>
        <w:t>автономному</w:t>
      </w:r>
      <w:r w:rsidR="00E97943" w:rsidRPr="00E97943">
        <w:rPr>
          <w:rFonts w:eastAsia="Times New Roman" w:cs="Times New Roman" w:hint="eastAsia"/>
          <w:szCs w:val="28"/>
        </w:rPr>
        <w:t xml:space="preserve"> </w:t>
      </w:r>
      <w:r w:rsidR="00E97943" w:rsidRPr="00E97943">
        <w:rPr>
          <w:rFonts w:eastAsia="Times New Roman" w:cs="Times New Roman"/>
          <w:szCs w:val="28"/>
        </w:rPr>
        <w:t>району</w:t>
      </w:r>
      <w:r w:rsidR="00E97943" w:rsidRPr="00E97943">
        <w:rPr>
          <w:rFonts w:eastAsia="Times New Roman" w:cs="Times New Roman" w:hint="eastAsia"/>
          <w:szCs w:val="28"/>
        </w:rPr>
        <w:t xml:space="preserve"> </w:t>
      </w:r>
      <w:r w:rsidR="00E97943" w:rsidRPr="00E97943">
        <w:rPr>
          <w:rFonts w:eastAsia="Times New Roman" w:cs="Times New Roman"/>
          <w:szCs w:val="28"/>
        </w:rPr>
        <w:t>Внутренняя Монголия</w:t>
      </w:r>
      <w:r w:rsidR="005C162B">
        <w:rPr>
          <w:rFonts w:eastAsia="Times New Roman" w:cs="Times New Roman"/>
          <w:szCs w:val="28"/>
        </w:rPr>
        <w:t>,</w:t>
      </w:r>
      <w:r w:rsidR="00E97943" w:rsidRPr="00E97943">
        <w:rPr>
          <w:rFonts w:eastAsia="Times New Roman" w:cs="Times New Roman"/>
          <w:szCs w:val="28"/>
        </w:rPr>
        <w:t xml:space="preserve"> на северо-востоке - к </w:t>
      </w:r>
      <w:r w:rsidR="005C162B">
        <w:rPr>
          <w:rFonts w:eastAsia="Times New Roman" w:cs="Times New Roman"/>
          <w:szCs w:val="28"/>
        </w:rPr>
        <w:t xml:space="preserve">рассмотренной в предыдущем пункте </w:t>
      </w:r>
      <w:r w:rsidR="00E97943" w:rsidRPr="00E97943">
        <w:rPr>
          <w:rFonts w:eastAsia="Times New Roman" w:cs="Times New Roman"/>
          <w:szCs w:val="28"/>
        </w:rPr>
        <w:t>провинции Цзилинь</w:t>
      </w:r>
      <w:r w:rsidR="005C162B">
        <w:rPr>
          <w:rFonts w:eastAsia="Times New Roman" w:cs="Times New Roman"/>
          <w:szCs w:val="28"/>
        </w:rPr>
        <w:t>. На</w:t>
      </w:r>
      <w:r w:rsidR="00E97943" w:rsidRPr="00E97943">
        <w:rPr>
          <w:rFonts w:eastAsia="Times New Roman" w:cs="Times New Roman"/>
          <w:szCs w:val="28"/>
        </w:rPr>
        <w:t xml:space="preserve"> юго-востоке</w:t>
      </w:r>
      <w:r w:rsidR="005C162B">
        <w:rPr>
          <w:rFonts w:eastAsia="Times New Roman" w:cs="Times New Roman"/>
          <w:szCs w:val="28"/>
        </w:rPr>
        <w:t xml:space="preserve"> провинции </w:t>
      </w:r>
      <w:r w:rsidR="008026ED">
        <w:rPr>
          <w:rFonts w:eastAsia="Times New Roman" w:cs="Times New Roman"/>
          <w:szCs w:val="28"/>
        </w:rPr>
        <w:t xml:space="preserve">находится </w:t>
      </w:r>
      <w:r w:rsidR="005C162B">
        <w:rPr>
          <w:rFonts w:eastAsia="Times New Roman" w:cs="Times New Roman"/>
          <w:szCs w:val="28"/>
        </w:rPr>
        <w:t xml:space="preserve">участок </w:t>
      </w:r>
      <w:r w:rsidR="00BE0849">
        <w:rPr>
          <w:rFonts w:eastAsia="Times New Roman" w:cs="Times New Roman"/>
          <w:szCs w:val="28"/>
        </w:rPr>
        <w:t>государственной границы</w:t>
      </w:r>
      <w:r w:rsidR="00BE0849" w:rsidRPr="00E97943">
        <w:rPr>
          <w:rFonts w:eastAsia="Times New Roman" w:cs="Times New Roman"/>
          <w:szCs w:val="28"/>
        </w:rPr>
        <w:t xml:space="preserve"> К</w:t>
      </w:r>
      <w:r w:rsidR="00BE0849">
        <w:rPr>
          <w:rFonts w:eastAsia="Times New Roman" w:cs="Times New Roman"/>
          <w:szCs w:val="28"/>
        </w:rPr>
        <w:t>НДР и КНР,</w:t>
      </w:r>
      <w:r w:rsidR="00E97943" w:rsidRPr="00E97943">
        <w:rPr>
          <w:rFonts w:eastAsia="Times New Roman" w:cs="Times New Roman"/>
          <w:szCs w:val="28"/>
        </w:rPr>
        <w:t xml:space="preserve"> </w:t>
      </w:r>
      <w:r w:rsidR="005C162B">
        <w:rPr>
          <w:rFonts w:eastAsia="Times New Roman" w:cs="Times New Roman"/>
          <w:szCs w:val="28"/>
        </w:rPr>
        <w:t xml:space="preserve">проходящей по </w:t>
      </w:r>
      <w:r w:rsidR="00E97943" w:rsidRPr="00E97943">
        <w:rPr>
          <w:rFonts w:eastAsia="Times New Roman" w:cs="Times New Roman"/>
          <w:szCs w:val="28"/>
        </w:rPr>
        <w:t>рек</w:t>
      </w:r>
      <w:r w:rsidR="005C162B">
        <w:rPr>
          <w:rFonts w:eastAsia="Times New Roman" w:cs="Times New Roman"/>
          <w:szCs w:val="28"/>
        </w:rPr>
        <w:t>е</w:t>
      </w:r>
      <w:r w:rsidR="00E97943" w:rsidRPr="00E97943">
        <w:rPr>
          <w:rFonts w:eastAsia="Times New Roman" w:cs="Times New Roman"/>
          <w:szCs w:val="28"/>
        </w:rPr>
        <w:t xml:space="preserve"> </w:t>
      </w:r>
      <w:proofErr w:type="gramStart"/>
      <w:r w:rsidR="00E97943" w:rsidRPr="00E97943">
        <w:rPr>
          <w:rFonts w:eastAsia="Times New Roman" w:cs="Times New Roman"/>
          <w:szCs w:val="28"/>
        </w:rPr>
        <w:t>Ялу</w:t>
      </w:r>
      <w:r w:rsidR="003D1C4C" w:rsidRPr="003D1C4C">
        <w:rPr>
          <w:rFonts w:eastAsia="Times New Roman" w:cs="Times New Roman"/>
          <w:szCs w:val="28"/>
        </w:rPr>
        <w:t>[</w:t>
      </w:r>
      <w:proofErr w:type="gramEnd"/>
      <w:r w:rsidR="003D1C4C" w:rsidRPr="003D1C4C">
        <w:rPr>
          <w:rFonts w:eastAsia="Times New Roman" w:cs="Times New Roman"/>
          <w:szCs w:val="28"/>
        </w:rPr>
        <w:t>34]</w:t>
      </w:r>
      <w:r w:rsidR="00E97943" w:rsidRPr="00E97943">
        <w:rPr>
          <w:rFonts w:eastAsia="Times New Roman" w:cs="Times New Roman"/>
          <w:szCs w:val="28"/>
        </w:rPr>
        <w:t>.</w:t>
      </w:r>
      <w:r w:rsidR="005F1566">
        <w:rPr>
          <w:rStyle w:val="af4"/>
          <w:rFonts w:eastAsia="Times New Roman" w:cs="Times New Roman"/>
          <w:szCs w:val="28"/>
        </w:rPr>
        <w:footnoteReference w:id="64"/>
      </w:r>
    </w:p>
    <w:p w14:paraId="780EFE9F" w14:textId="2CECA37E" w:rsidR="004C225B" w:rsidRPr="00BE0849" w:rsidRDefault="004C225B" w:rsidP="00BE0849">
      <w:pPr>
        <w:contextualSpacing/>
        <w:jc w:val="both"/>
        <w:rPr>
          <w:rFonts w:eastAsia="Times New Roman" w:cs="Times New Roman"/>
          <w:szCs w:val="28"/>
        </w:rPr>
      </w:pPr>
      <w:r w:rsidRPr="004C225B">
        <w:rPr>
          <w:rFonts w:eastAsia="Times New Roman" w:cs="Times New Roman"/>
          <w:szCs w:val="28"/>
        </w:rPr>
        <w:t>Провинция состоит из 14 городов</w:t>
      </w:r>
      <w:r w:rsidR="00863FD3">
        <w:rPr>
          <w:rFonts w:eastAsia="Times New Roman" w:cs="Times New Roman"/>
          <w:szCs w:val="28"/>
        </w:rPr>
        <w:t xml:space="preserve"> окружного </w:t>
      </w:r>
      <w:r w:rsidR="00684C18">
        <w:rPr>
          <w:rFonts w:eastAsia="Times New Roman" w:cs="Times New Roman"/>
          <w:szCs w:val="28"/>
        </w:rPr>
        <w:t>значения</w:t>
      </w:r>
      <w:r w:rsidRPr="004C225B">
        <w:rPr>
          <w:rFonts w:eastAsia="Times New Roman" w:cs="Times New Roman"/>
          <w:szCs w:val="28"/>
        </w:rPr>
        <w:t>, 100 уездов (муниципалитетов), из которых 16</w:t>
      </w:r>
      <w:r w:rsidR="006B797A" w:rsidRPr="006B797A">
        <w:rPr>
          <w:rFonts w:eastAsia="Times New Roman" w:cs="Times New Roman"/>
          <w:szCs w:val="28"/>
        </w:rPr>
        <w:t xml:space="preserve"> -</w:t>
      </w:r>
      <w:r w:rsidRPr="004C225B">
        <w:rPr>
          <w:rFonts w:eastAsia="Times New Roman" w:cs="Times New Roman"/>
          <w:szCs w:val="28"/>
        </w:rPr>
        <w:t xml:space="preserve"> город</w:t>
      </w:r>
      <w:r w:rsidR="006B797A">
        <w:rPr>
          <w:rFonts w:eastAsia="SimSun" w:cs="Times New Roman"/>
          <w:szCs w:val="28"/>
          <w:lang w:eastAsia="zh-CN"/>
        </w:rPr>
        <w:t>а</w:t>
      </w:r>
      <w:r w:rsidRPr="004C225B">
        <w:rPr>
          <w:rFonts w:eastAsia="Times New Roman" w:cs="Times New Roman"/>
          <w:szCs w:val="28"/>
        </w:rPr>
        <w:t xml:space="preserve"> </w:t>
      </w:r>
      <w:r w:rsidR="006B797A">
        <w:rPr>
          <w:rFonts w:eastAsia="Times New Roman" w:cs="Times New Roman"/>
          <w:szCs w:val="28"/>
        </w:rPr>
        <w:t>окружного</w:t>
      </w:r>
      <w:r w:rsidRPr="004C225B">
        <w:rPr>
          <w:rFonts w:eastAsia="Times New Roman" w:cs="Times New Roman"/>
          <w:szCs w:val="28"/>
        </w:rPr>
        <w:t xml:space="preserve"> </w:t>
      </w:r>
      <w:r w:rsidR="00863FD3">
        <w:rPr>
          <w:rFonts w:eastAsia="Times New Roman" w:cs="Times New Roman"/>
          <w:szCs w:val="28"/>
        </w:rPr>
        <w:t>подчинения</w:t>
      </w:r>
      <w:r w:rsidRPr="004C225B">
        <w:rPr>
          <w:rFonts w:eastAsia="Times New Roman" w:cs="Times New Roman"/>
          <w:szCs w:val="28"/>
        </w:rPr>
        <w:t xml:space="preserve">, 59 </w:t>
      </w:r>
      <w:r>
        <w:rPr>
          <w:rFonts w:eastAsia="Times New Roman" w:cs="Times New Roman"/>
          <w:szCs w:val="28"/>
        </w:rPr>
        <w:t>районов городского подчинения</w:t>
      </w:r>
      <w:r w:rsidR="00460A94" w:rsidRPr="00460A94">
        <w:rPr>
          <w:rFonts w:eastAsia="Times New Roman" w:cs="Times New Roman"/>
          <w:szCs w:val="28"/>
        </w:rPr>
        <w:t xml:space="preserve">, </w:t>
      </w:r>
      <w:r w:rsidRPr="004C225B">
        <w:rPr>
          <w:rFonts w:eastAsia="Times New Roman" w:cs="Times New Roman"/>
          <w:szCs w:val="28"/>
        </w:rPr>
        <w:t xml:space="preserve">640 городов, 201 поселок, 4 617 </w:t>
      </w:r>
      <w:r w:rsidR="00863FD3">
        <w:rPr>
          <w:rFonts w:eastAsia="Times New Roman" w:cs="Times New Roman"/>
          <w:szCs w:val="28"/>
        </w:rPr>
        <w:t>микрорайонов</w:t>
      </w:r>
      <w:r w:rsidRPr="004C225B">
        <w:rPr>
          <w:rFonts w:eastAsia="Times New Roman" w:cs="Times New Roman"/>
          <w:szCs w:val="28"/>
        </w:rPr>
        <w:t xml:space="preserve">, 11 561 </w:t>
      </w:r>
      <w:r w:rsidR="00863FD3">
        <w:rPr>
          <w:rFonts w:eastAsia="Times New Roman" w:cs="Times New Roman"/>
          <w:szCs w:val="28"/>
        </w:rPr>
        <w:t>сел</w:t>
      </w:r>
      <w:r w:rsidRPr="004C225B">
        <w:rPr>
          <w:rFonts w:eastAsia="Times New Roman" w:cs="Times New Roman"/>
          <w:szCs w:val="28"/>
        </w:rPr>
        <w:t>, с</w:t>
      </w:r>
      <w:r w:rsidR="00863FD3">
        <w:rPr>
          <w:rFonts w:eastAsia="Times New Roman" w:cs="Times New Roman"/>
          <w:szCs w:val="28"/>
        </w:rPr>
        <w:t xml:space="preserve"> постоянным</w:t>
      </w:r>
      <w:r w:rsidRPr="004C225B">
        <w:rPr>
          <w:rFonts w:eastAsia="Times New Roman" w:cs="Times New Roman"/>
          <w:szCs w:val="28"/>
        </w:rPr>
        <w:t xml:space="preserve"> населением</w:t>
      </w:r>
      <w:r w:rsidR="00863FD3">
        <w:rPr>
          <w:rFonts w:eastAsia="Times New Roman" w:cs="Times New Roman"/>
          <w:szCs w:val="28"/>
        </w:rPr>
        <w:t xml:space="preserve"> в</w:t>
      </w:r>
      <w:r w:rsidRPr="004C225B">
        <w:rPr>
          <w:rFonts w:eastAsia="Times New Roman" w:cs="Times New Roman"/>
          <w:szCs w:val="28"/>
        </w:rPr>
        <w:t xml:space="preserve"> 41,97 млн чел.</w:t>
      </w:r>
    </w:p>
    <w:p w14:paraId="3BA5BDA0" w14:textId="4CEC8679" w:rsidR="00E97943" w:rsidRPr="00E97943" w:rsidRDefault="00E97943" w:rsidP="00E97943">
      <w:pPr>
        <w:contextualSpacing/>
        <w:jc w:val="both"/>
        <w:rPr>
          <w:rFonts w:eastAsia="Times New Roman" w:cs="Times New Roman"/>
          <w:szCs w:val="28"/>
        </w:rPr>
      </w:pPr>
      <w:r w:rsidRPr="00E97943">
        <w:rPr>
          <w:rFonts w:eastAsia="Times New Roman" w:cs="Times New Roman"/>
          <w:szCs w:val="28"/>
        </w:rPr>
        <w:t>В</w:t>
      </w:r>
      <w:r w:rsidR="00151165">
        <w:rPr>
          <w:rFonts w:eastAsia="Times New Roman" w:cs="Times New Roman"/>
          <w:szCs w:val="28"/>
        </w:rPr>
        <w:t xml:space="preserve"> акватории</w:t>
      </w:r>
      <w:r w:rsidRPr="00E97943">
        <w:rPr>
          <w:rFonts w:eastAsia="Times New Roman" w:cs="Times New Roman" w:hint="eastAsia"/>
          <w:szCs w:val="28"/>
        </w:rPr>
        <w:t xml:space="preserve"> </w:t>
      </w:r>
      <w:r w:rsidRPr="00E97943">
        <w:rPr>
          <w:rFonts w:eastAsia="Times New Roman" w:cs="Times New Roman"/>
          <w:szCs w:val="28"/>
        </w:rPr>
        <w:t>провинции</w:t>
      </w:r>
      <w:r w:rsidR="00151165">
        <w:rPr>
          <w:rFonts w:eastAsia="Times New Roman" w:cs="Times New Roman"/>
          <w:szCs w:val="28"/>
        </w:rPr>
        <w:t xml:space="preserve"> Ляонин расположено</w:t>
      </w:r>
      <w:r w:rsidRPr="00E97943">
        <w:rPr>
          <w:rFonts w:eastAsia="Times New Roman" w:cs="Times New Roman" w:hint="eastAsia"/>
          <w:szCs w:val="28"/>
        </w:rPr>
        <w:t xml:space="preserve"> 633 </w:t>
      </w:r>
      <w:r w:rsidRPr="00E97943">
        <w:rPr>
          <w:rFonts w:eastAsia="Times New Roman" w:cs="Times New Roman"/>
          <w:szCs w:val="28"/>
        </w:rPr>
        <w:t>острова</w:t>
      </w:r>
      <w:r w:rsidRPr="00E97943">
        <w:rPr>
          <w:rFonts w:eastAsia="Times New Roman" w:cs="Times New Roman" w:hint="eastAsia"/>
          <w:szCs w:val="28"/>
        </w:rPr>
        <w:t xml:space="preserve">, </w:t>
      </w:r>
      <w:r w:rsidRPr="00E97943">
        <w:rPr>
          <w:rFonts w:eastAsia="Times New Roman" w:cs="Times New Roman"/>
          <w:szCs w:val="28"/>
        </w:rPr>
        <w:t>из</w:t>
      </w:r>
      <w:r w:rsidRPr="00E97943">
        <w:rPr>
          <w:rFonts w:eastAsia="Times New Roman" w:cs="Times New Roman" w:hint="eastAsia"/>
          <w:szCs w:val="28"/>
        </w:rPr>
        <w:t xml:space="preserve"> </w:t>
      </w:r>
      <w:r w:rsidRPr="00E97943">
        <w:rPr>
          <w:rFonts w:eastAsia="Times New Roman" w:cs="Times New Roman"/>
          <w:szCs w:val="28"/>
        </w:rPr>
        <w:t>них</w:t>
      </w:r>
      <w:r w:rsidRPr="00E97943">
        <w:rPr>
          <w:rFonts w:eastAsia="Times New Roman" w:cs="Times New Roman" w:hint="eastAsia"/>
          <w:szCs w:val="28"/>
        </w:rPr>
        <w:t xml:space="preserve"> 44</w:t>
      </w:r>
      <w:r w:rsidR="00432697">
        <w:rPr>
          <w:rFonts w:eastAsia="Times New Roman" w:cs="Times New Roman"/>
          <w:szCs w:val="28"/>
        </w:rPr>
        <w:t xml:space="preserve"> </w:t>
      </w:r>
      <w:r w:rsidRPr="00E97943">
        <w:rPr>
          <w:rFonts w:eastAsia="Times New Roman" w:cs="Times New Roman"/>
          <w:szCs w:val="28"/>
        </w:rPr>
        <w:t>обитаемых</w:t>
      </w:r>
      <w:r w:rsidRPr="00E97943">
        <w:rPr>
          <w:rFonts w:eastAsia="Times New Roman" w:cs="Times New Roman" w:hint="eastAsia"/>
          <w:szCs w:val="28"/>
        </w:rPr>
        <w:t xml:space="preserve"> </w:t>
      </w:r>
      <w:r w:rsidRPr="00E97943">
        <w:rPr>
          <w:rFonts w:eastAsia="Times New Roman" w:cs="Times New Roman"/>
          <w:szCs w:val="28"/>
        </w:rPr>
        <w:t>площадью</w:t>
      </w:r>
      <w:r w:rsidRPr="00E97943">
        <w:rPr>
          <w:rFonts w:eastAsia="Times New Roman" w:cs="Times New Roman" w:hint="eastAsia"/>
          <w:szCs w:val="28"/>
        </w:rPr>
        <w:t xml:space="preserve"> 542 </w:t>
      </w:r>
      <w:r w:rsidRPr="00E97943">
        <w:rPr>
          <w:rFonts w:eastAsia="Times New Roman" w:cs="Times New Roman"/>
          <w:szCs w:val="28"/>
        </w:rPr>
        <w:t>кв</w:t>
      </w:r>
      <w:r w:rsidRPr="00E97943">
        <w:rPr>
          <w:rFonts w:eastAsia="Times New Roman" w:cs="Times New Roman" w:hint="eastAsia"/>
          <w:szCs w:val="28"/>
        </w:rPr>
        <w:t xml:space="preserve">. </w:t>
      </w:r>
      <w:r w:rsidRPr="00E97943">
        <w:rPr>
          <w:rFonts w:eastAsia="Times New Roman" w:cs="Times New Roman"/>
          <w:szCs w:val="28"/>
        </w:rPr>
        <w:t>км</w:t>
      </w:r>
      <w:r w:rsidRPr="00E97943">
        <w:rPr>
          <w:rFonts w:eastAsia="Times New Roman" w:cs="Times New Roman" w:hint="eastAsia"/>
          <w:szCs w:val="28"/>
        </w:rPr>
        <w:t xml:space="preserve">, </w:t>
      </w:r>
      <w:r w:rsidRPr="00E97943">
        <w:rPr>
          <w:rFonts w:eastAsia="Times New Roman" w:cs="Times New Roman"/>
          <w:szCs w:val="28"/>
        </w:rPr>
        <w:t>включая</w:t>
      </w:r>
      <w:r w:rsidR="00151165">
        <w:rPr>
          <w:rFonts w:eastAsia="Times New Roman" w:cs="Times New Roman"/>
          <w:szCs w:val="28"/>
        </w:rPr>
        <w:t xml:space="preserve"> </w:t>
      </w:r>
      <w:r w:rsidR="00432697">
        <w:rPr>
          <w:rFonts w:cs="Times New Roman"/>
          <w:szCs w:val="28"/>
        </w:rPr>
        <w:t>сравнительно крупные и заселенные</w:t>
      </w:r>
      <w:r w:rsidR="00151165">
        <w:rPr>
          <w:rFonts w:eastAsia="Times New Roman" w:cs="Times New Roman"/>
          <w:szCs w:val="28"/>
        </w:rPr>
        <w:t>,</w:t>
      </w:r>
      <w:r w:rsidR="00432697">
        <w:rPr>
          <w:rFonts w:eastAsia="Times New Roman" w:cs="Times New Roman"/>
          <w:szCs w:val="28"/>
        </w:rPr>
        <w:t xml:space="preserve"> </w:t>
      </w:r>
      <w:r w:rsidR="00151165">
        <w:rPr>
          <w:rFonts w:eastAsia="Times New Roman" w:cs="Times New Roman"/>
          <w:szCs w:val="28"/>
        </w:rPr>
        <w:lastRenderedPageBreak/>
        <w:t>как</w:t>
      </w:r>
      <w:r w:rsidR="00432697">
        <w:rPr>
          <w:rFonts w:eastAsia="Times New Roman" w:cs="Times New Roman"/>
          <w:szCs w:val="28"/>
        </w:rPr>
        <w:t xml:space="preserve"> то</w:t>
      </w:r>
      <w:r w:rsidRPr="00E97943">
        <w:rPr>
          <w:rFonts w:eastAsia="Times New Roman" w:cs="Times New Roman" w:hint="eastAsia"/>
          <w:szCs w:val="28"/>
        </w:rPr>
        <w:t xml:space="preserve"> </w:t>
      </w:r>
      <w:proofErr w:type="spellStart"/>
      <w:r w:rsidRPr="00E97943">
        <w:rPr>
          <w:rFonts w:eastAsia="Times New Roman" w:cs="Times New Roman"/>
          <w:szCs w:val="28"/>
        </w:rPr>
        <w:t>Чансин</w:t>
      </w:r>
      <w:proofErr w:type="spellEnd"/>
      <w:r w:rsidRPr="00E97943">
        <w:rPr>
          <w:rFonts w:eastAsia="Times New Roman" w:cs="Times New Roman" w:hint="eastAsia"/>
          <w:szCs w:val="28"/>
        </w:rPr>
        <w:t xml:space="preserve">, </w:t>
      </w:r>
      <w:proofErr w:type="spellStart"/>
      <w:r w:rsidRPr="00E97943">
        <w:rPr>
          <w:rFonts w:eastAsia="Times New Roman" w:cs="Times New Roman"/>
          <w:szCs w:val="28"/>
        </w:rPr>
        <w:t>Дачаншань</w:t>
      </w:r>
      <w:proofErr w:type="spellEnd"/>
      <w:r w:rsidRPr="00E97943">
        <w:rPr>
          <w:rFonts w:eastAsia="Times New Roman" w:cs="Times New Roman" w:hint="eastAsia"/>
          <w:szCs w:val="28"/>
        </w:rPr>
        <w:t xml:space="preserve">, </w:t>
      </w:r>
      <w:proofErr w:type="spellStart"/>
      <w:r w:rsidRPr="00E97943">
        <w:rPr>
          <w:rFonts w:eastAsia="Times New Roman" w:cs="Times New Roman"/>
          <w:szCs w:val="28"/>
        </w:rPr>
        <w:t>Далу</w:t>
      </w:r>
      <w:proofErr w:type="spellEnd"/>
      <w:r w:rsidRPr="00E97943">
        <w:rPr>
          <w:rFonts w:eastAsia="Times New Roman" w:cs="Times New Roman" w:hint="eastAsia"/>
          <w:szCs w:val="28"/>
        </w:rPr>
        <w:t xml:space="preserve"> </w:t>
      </w:r>
      <w:r w:rsidRPr="00E97943">
        <w:rPr>
          <w:rFonts w:eastAsia="Times New Roman" w:cs="Times New Roman"/>
          <w:szCs w:val="28"/>
        </w:rPr>
        <w:t>и</w:t>
      </w:r>
      <w:r w:rsidRPr="00E97943">
        <w:rPr>
          <w:rFonts w:eastAsia="Times New Roman" w:cs="Times New Roman" w:hint="eastAsia"/>
          <w:szCs w:val="28"/>
        </w:rPr>
        <w:t xml:space="preserve"> </w:t>
      </w:r>
      <w:proofErr w:type="spellStart"/>
      <w:r w:rsidRPr="00E97943">
        <w:rPr>
          <w:rFonts w:eastAsia="Times New Roman" w:cs="Times New Roman"/>
          <w:szCs w:val="28"/>
        </w:rPr>
        <w:t>Цзюэхуа</w:t>
      </w:r>
      <w:proofErr w:type="spellEnd"/>
      <w:r w:rsidRPr="00E97943">
        <w:rPr>
          <w:rFonts w:eastAsia="Times New Roman" w:cs="Times New Roman" w:hint="eastAsia"/>
          <w:szCs w:val="28"/>
        </w:rPr>
        <w:t xml:space="preserve">, </w:t>
      </w:r>
      <w:r w:rsidRPr="00E97943">
        <w:rPr>
          <w:rFonts w:eastAsia="Times New Roman" w:cs="Times New Roman"/>
          <w:szCs w:val="28"/>
        </w:rPr>
        <w:t>и</w:t>
      </w:r>
      <w:r w:rsidRPr="00E97943">
        <w:rPr>
          <w:rFonts w:eastAsia="Times New Roman" w:cs="Times New Roman" w:hint="eastAsia"/>
          <w:szCs w:val="28"/>
        </w:rPr>
        <w:t xml:space="preserve"> 589 </w:t>
      </w:r>
      <w:r w:rsidRPr="00E97943">
        <w:rPr>
          <w:rFonts w:eastAsia="Times New Roman" w:cs="Times New Roman"/>
          <w:szCs w:val="28"/>
        </w:rPr>
        <w:t>необитаемых</w:t>
      </w:r>
      <w:r w:rsidRPr="00E97943">
        <w:rPr>
          <w:rFonts w:eastAsia="Times New Roman" w:cs="Times New Roman" w:hint="eastAsia"/>
          <w:szCs w:val="28"/>
        </w:rPr>
        <w:t xml:space="preserve"> </w:t>
      </w:r>
      <w:r w:rsidRPr="00E97943">
        <w:rPr>
          <w:rFonts w:eastAsia="Times New Roman" w:cs="Times New Roman"/>
          <w:szCs w:val="28"/>
        </w:rPr>
        <w:t>островов</w:t>
      </w:r>
      <w:r w:rsidRPr="00E97943">
        <w:rPr>
          <w:rFonts w:eastAsia="Times New Roman" w:cs="Times New Roman" w:hint="eastAsia"/>
          <w:szCs w:val="28"/>
        </w:rPr>
        <w:t>,</w:t>
      </w:r>
      <w:r w:rsidR="00151165">
        <w:rPr>
          <w:rFonts w:eastAsia="Times New Roman" w:cs="Times New Roman"/>
          <w:szCs w:val="28"/>
        </w:rPr>
        <w:t xml:space="preserve"> многие из которых находятся в непосредственной близости</w:t>
      </w:r>
      <w:r w:rsidR="006B797A">
        <w:rPr>
          <w:rFonts w:eastAsia="Times New Roman" w:cs="Times New Roman"/>
          <w:szCs w:val="28"/>
        </w:rPr>
        <w:t xml:space="preserve"> от</w:t>
      </w:r>
      <w:r w:rsidR="00151165">
        <w:rPr>
          <w:rFonts w:eastAsia="Times New Roman" w:cs="Times New Roman"/>
          <w:szCs w:val="28"/>
        </w:rPr>
        <w:t xml:space="preserve"> крупных городов</w:t>
      </w:r>
      <w:r w:rsidRPr="00E97943">
        <w:rPr>
          <w:rFonts w:eastAsia="Times New Roman" w:cs="Times New Roman" w:hint="eastAsia"/>
          <w:szCs w:val="28"/>
        </w:rPr>
        <w:t>.</w:t>
      </w:r>
    </w:p>
    <w:p w14:paraId="25E26363" w14:textId="412D859A" w:rsidR="007A3735" w:rsidRPr="007A3735" w:rsidRDefault="007A3735" w:rsidP="001D5606">
      <w:pPr>
        <w:contextualSpacing/>
        <w:jc w:val="both"/>
        <w:rPr>
          <w:rFonts w:eastAsia="Times New Roman" w:cs="Times New Roman"/>
          <w:szCs w:val="28"/>
        </w:rPr>
      </w:pPr>
      <w:r w:rsidRPr="007A3735">
        <w:rPr>
          <w:rFonts w:eastAsia="Times New Roman" w:cs="Times New Roman"/>
          <w:szCs w:val="28"/>
        </w:rPr>
        <w:t>Согласно</w:t>
      </w:r>
      <w:r w:rsidR="00A8792E">
        <w:rPr>
          <w:rFonts w:eastAsia="Times New Roman" w:cs="Times New Roman"/>
          <w:szCs w:val="28"/>
        </w:rPr>
        <w:t xml:space="preserve"> реестру земельных участков провинции</w:t>
      </w:r>
      <w:r w:rsidRPr="007A3735">
        <w:rPr>
          <w:rFonts w:eastAsia="Times New Roman" w:cs="Times New Roman"/>
          <w:szCs w:val="28"/>
        </w:rPr>
        <w:t xml:space="preserve">, площадь пахотных земель </w:t>
      </w:r>
      <w:r w:rsidR="00517497">
        <w:rPr>
          <w:rFonts w:eastAsia="Times New Roman" w:cs="Times New Roman"/>
          <w:szCs w:val="28"/>
        </w:rPr>
        <w:t>превышает</w:t>
      </w:r>
      <w:r w:rsidRPr="007A3735">
        <w:rPr>
          <w:rFonts w:eastAsia="Times New Roman" w:cs="Times New Roman"/>
          <w:szCs w:val="28"/>
        </w:rPr>
        <w:t xml:space="preserve"> 4 </w:t>
      </w:r>
      <w:r w:rsidR="00517497">
        <w:rPr>
          <w:rFonts w:eastAsia="Times New Roman" w:cs="Times New Roman"/>
          <w:szCs w:val="28"/>
        </w:rPr>
        <w:t>млн</w:t>
      </w:r>
      <w:r w:rsidRPr="007A3735">
        <w:rPr>
          <w:rFonts w:eastAsia="Times New Roman" w:cs="Times New Roman"/>
          <w:szCs w:val="28"/>
        </w:rPr>
        <w:t xml:space="preserve"> га</w:t>
      </w:r>
      <w:r w:rsidR="00517497">
        <w:rPr>
          <w:rFonts w:eastAsia="Times New Roman" w:cs="Times New Roman"/>
          <w:szCs w:val="28"/>
        </w:rPr>
        <w:t xml:space="preserve">. Сельское хозяйство не столь развито как в вышеописанном </w:t>
      </w:r>
      <w:r w:rsidR="00FF17D6">
        <w:rPr>
          <w:rFonts w:eastAsia="Times New Roman" w:cs="Times New Roman"/>
          <w:szCs w:val="28"/>
        </w:rPr>
        <w:t>Хэйлунцзяне</w:t>
      </w:r>
      <w:r w:rsidR="00517497">
        <w:rPr>
          <w:rFonts w:eastAsia="Times New Roman" w:cs="Times New Roman"/>
          <w:szCs w:val="28"/>
        </w:rPr>
        <w:t>,</w:t>
      </w:r>
      <w:r w:rsidR="00A8792E">
        <w:rPr>
          <w:rFonts w:eastAsia="Times New Roman" w:cs="Times New Roman"/>
          <w:szCs w:val="28"/>
        </w:rPr>
        <w:t xml:space="preserve"> в связи с первоочередной ориентацией провинции на </w:t>
      </w:r>
      <w:r w:rsidR="00FF17D6">
        <w:rPr>
          <w:rFonts w:eastAsia="Times New Roman" w:cs="Times New Roman"/>
          <w:szCs w:val="28"/>
        </w:rPr>
        <w:t>с</w:t>
      </w:r>
      <w:r w:rsidR="00A8792E">
        <w:rPr>
          <w:rFonts w:eastAsia="Times New Roman" w:cs="Times New Roman"/>
          <w:szCs w:val="28"/>
        </w:rPr>
        <w:t xml:space="preserve">ектора промышленности и </w:t>
      </w:r>
      <w:r w:rsidR="00684C18">
        <w:rPr>
          <w:rFonts w:eastAsia="Times New Roman" w:cs="Times New Roman"/>
          <w:szCs w:val="28"/>
        </w:rPr>
        <w:t>услуг</w:t>
      </w:r>
      <w:r w:rsidR="00A8792E">
        <w:rPr>
          <w:rFonts w:eastAsia="Times New Roman" w:cs="Times New Roman"/>
          <w:szCs w:val="28"/>
        </w:rPr>
        <w:t>,</w:t>
      </w:r>
      <w:r w:rsidR="00517497">
        <w:rPr>
          <w:rFonts w:eastAsia="Times New Roman" w:cs="Times New Roman"/>
          <w:szCs w:val="28"/>
        </w:rPr>
        <w:t xml:space="preserve"> но </w:t>
      </w:r>
      <w:r w:rsidR="001D5606">
        <w:rPr>
          <w:rFonts w:eastAsia="Times New Roman" w:cs="Times New Roman"/>
          <w:szCs w:val="28"/>
        </w:rPr>
        <w:t>также может сыграть свою роль в развитии и формировании кластерных структур.</w:t>
      </w:r>
      <w:r w:rsidR="00684C18">
        <w:rPr>
          <w:rFonts w:eastAsia="Times New Roman" w:cs="Times New Roman"/>
          <w:szCs w:val="28"/>
        </w:rPr>
        <w:t xml:space="preserve"> В данном пункте стоит прежде всего выделить тот факт, что Ляонин – один из главных производителей натурального шелка в КНР – высококачественного сырья для легкой промышленности. </w:t>
      </w:r>
    </w:p>
    <w:p w14:paraId="4DE4B403" w14:textId="6270D079" w:rsidR="007A3735" w:rsidRPr="007A3735" w:rsidRDefault="007A3735" w:rsidP="00622684">
      <w:pPr>
        <w:contextualSpacing/>
        <w:jc w:val="both"/>
        <w:rPr>
          <w:rFonts w:eastAsia="Times New Roman" w:cs="Times New Roman"/>
          <w:szCs w:val="28"/>
        </w:rPr>
      </w:pPr>
      <w:r w:rsidRPr="007A3735">
        <w:rPr>
          <w:rFonts w:eastAsia="Times New Roman" w:cs="Times New Roman"/>
          <w:szCs w:val="28"/>
        </w:rPr>
        <w:t xml:space="preserve">В Ляонине насчитывается более 2200 видов растений из 161 семейства, из которых более 1300 представляют хозяйственную ценность. Среди них более 830 видов лекарственных растений, таких как </w:t>
      </w:r>
      <w:r w:rsidR="00A061C9">
        <w:rPr>
          <w:rFonts w:eastAsia="Times New Roman" w:cs="Times New Roman"/>
          <w:szCs w:val="28"/>
        </w:rPr>
        <w:t>лимонник</w:t>
      </w:r>
      <w:r w:rsidRPr="007A3735">
        <w:rPr>
          <w:rFonts w:eastAsia="Times New Roman" w:cs="Times New Roman"/>
          <w:szCs w:val="28"/>
        </w:rPr>
        <w:t xml:space="preserve">, женьшень, горечавка и т.д.; более 70 видов диких фруктов и </w:t>
      </w:r>
      <w:proofErr w:type="spellStart"/>
      <w:r w:rsidRPr="007A3735">
        <w:rPr>
          <w:rFonts w:eastAsia="Times New Roman" w:cs="Times New Roman"/>
          <w:szCs w:val="28"/>
        </w:rPr>
        <w:t>крахмалоносных</w:t>
      </w:r>
      <w:proofErr w:type="spellEnd"/>
      <w:r w:rsidRPr="007A3735">
        <w:rPr>
          <w:rFonts w:eastAsia="Times New Roman" w:cs="Times New Roman"/>
          <w:szCs w:val="28"/>
        </w:rPr>
        <w:t xml:space="preserve"> растений, таких как горный виноград, горная груша и т.д.; 89 видов </w:t>
      </w:r>
      <w:r w:rsidR="00A80688">
        <w:rPr>
          <w:rFonts w:eastAsia="Times New Roman" w:cs="Times New Roman"/>
          <w:szCs w:val="28"/>
        </w:rPr>
        <w:t xml:space="preserve">растений, служащих источником </w:t>
      </w:r>
      <w:r w:rsidRPr="007A3735">
        <w:rPr>
          <w:rFonts w:eastAsia="Times New Roman" w:cs="Times New Roman"/>
          <w:szCs w:val="28"/>
        </w:rPr>
        <w:t>ароматических масел, таки</w:t>
      </w:r>
      <w:r w:rsidR="00A80688">
        <w:rPr>
          <w:rFonts w:eastAsia="Times New Roman" w:cs="Times New Roman"/>
          <w:szCs w:val="28"/>
        </w:rPr>
        <w:t>е</w:t>
      </w:r>
      <w:r w:rsidRPr="007A3735">
        <w:rPr>
          <w:rFonts w:eastAsia="Times New Roman" w:cs="Times New Roman"/>
          <w:szCs w:val="28"/>
        </w:rPr>
        <w:t xml:space="preserve"> как примула вечерняя, вереск тонкий, </w:t>
      </w:r>
      <w:r w:rsidR="00A80688">
        <w:rPr>
          <w:rFonts w:eastAsia="Times New Roman" w:cs="Times New Roman"/>
          <w:szCs w:val="28"/>
        </w:rPr>
        <w:t xml:space="preserve">дикая </w:t>
      </w:r>
      <w:r w:rsidRPr="007A3735">
        <w:rPr>
          <w:rFonts w:eastAsia="Times New Roman" w:cs="Times New Roman"/>
          <w:szCs w:val="28"/>
        </w:rPr>
        <w:t>роза и т.д.; 149 видов</w:t>
      </w:r>
      <w:r w:rsidR="00A80688">
        <w:rPr>
          <w:rFonts w:eastAsia="Times New Roman" w:cs="Times New Roman"/>
          <w:szCs w:val="28"/>
        </w:rPr>
        <w:t xml:space="preserve"> растений</w:t>
      </w:r>
      <w:r w:rsidRPr="007A3735">
        <w:rPr>
          <w:rFonts w:eastAsia="Times New Roman" w:cs="Times New Roman"/>
          <w:szCs w:val="28"/>
        </w:rPr>
        <w:t xml:space="preserve">, </w:t>
      </w:r>
      <w:r w:rsidR="00A80688">
        <w:rPr>
          <w:rFonts w:eastAsia="Times New Roman" w:cs="Times New Roman"/>
          <w:szCs w:val="28"/>
        </w:rPr>
        <w:t>используемых для получение жиров и масел, как</w:t>
      </w:r>
      <w:r w:rsidR="00D770F8">
        <w:rPr>
          <w:rFonts w:eastAsia="Times New Roman" w:cs="Times New Roman"/>
          <w:szCs w:val="28"/>
        </w:rPr>
        <w:t>-</w:t>
      </w:r>
      <w:r w:rsidR="00A80688">
        <w:rPr>
          <w:rFonts w:eastAsia="Times New Roman" w:cs="Times New Roman"/>
          <w:szCs w:val="28"/>
        </w:rPr>
        <w:t>то</w:t>
      </w:r>
      <w:r w:rsidRPr="007A3735">
        <w:rPr>
          <w:rFonts w:eastAsia="Times New Roman" w:cs="Times New Roman"/>
          <w:szCs w:val="28"/>
        </w:rPr>
        <w:t xml:space="preserve"> кедровые орехи, </w:t>
      </w:r>
      <w:r w:rsidR="00A80688">
        <w:rPr>
          <w:rFonts w:eastAsia="Times New Roman" w:cs="Times New Roman"/>
          <w:szCs w:val="28"/>
        </w:rPr>
        <w:t>дурнишник обыкновенный</w:t>
      </w:r>
      <w:r w:rsidRPr="007A3735">
        <w:rPr>
          <w:rFonts w:eastAsia="Times New Roman" w:cs="Times New Roman"/>
          <w:szCs w:val="28"/>
        </w:rPr>
        <w:t xml:space="preserve"> и т.д.</w:t>
      </w:r>
      <w:r w:rsidR="00EF193B">
        <w:rPr>
          <w:rFonts w:eastAsia="Times New Roman" w:cs="Times New Roman"/>
          <w:szCs w:val="28"/>
        </w:rPr>
        <w:t xml:space="preserve"> Эти природные ресурсы </w:t>
      </w:r>
      <w:r w:rsidR="00622684">
        <w:rPr>
          <w:rFonts w:eastAsia="Times New Roman" w:cs="Times New Roman"/>
          <w:szCs w:val="28"/>
        </w:rPr>
        <w:t xml:space="preserve">служат ценным источником сырья для фармацевтики и бытовой </w:t>
      </w:r>
      <w:proofErr w:type="gramStart"/>
      <w:r w:rsidR="00622684">
        <w:rPr>
          <w:rFonts w:eastAsia="Times New Roman" w:cs="Times New Roman"/>
          <w:szCs w:val="28"/>
        </w:rPr>
        <w:t>химии</w:t>
      </w:r>
      <w:r w:rsidR="0039529C" w:rsidRPr="0039529C">
        <w:rPr>
          <w:rFonts w:eastAsia="Times New Roman" w:cs="Times New Roman"/>
          <w:szCs w:val="28"/>
        </w:rPr>
        <w:t>[</w:t>
      </w:r>
      <w:proofErr w:type="gramEnd"/>
      <w:r w:rsidR="0039529C" w:rsidRPr="0039529C">
        <w:rPr>
          <w:rFonts w:eastAsia="Times New Roman" w:cs="Times New Roman"/>
          <w:szCs w:val="28"/>
        </w:rPr>
        <w:t>2]</w:t>
      </w:r>
      <w:r w:rsidRPr="007A3735">
        <w:rPr>
          <w:rFonts w:eastAsia="Times New Roman" w:cs="Times New Roman"/>
          <w:szCs w:val="28"/>
        </w:rPr>
        <w:t>.</w:t>
      </w:r>
      <w:r w:rsidR="00A902D5">
        <w:rPr>
          <w:rStyle w:val="af4"/>
          <w:rFonts w:eastAsia="Times New Roman" w:cs="Times New Roman"/>
          <w:szCs w:val="28"/>
        </w:rPr>
        <w:footnoteReference w:id="65"/>
      </w:r>
    </w:p>
    <w:p w14:paraId="7C4850DF" w14:textId="0CD95A1A" w:rsidR="007A3735" w:rsidRDefault="00922BE5" w:rsidP="00460EC1">
      <w:pPr>
        <w:contextualSpacing/>
        <w:jc w:val="both"/>
        <w:rPr>
          <w:rFonts w:eastAsia="Times New Roman" w:cs="Times New Roman"/>
          <w:szCs w:val="28"/>
        </w:rPr>
      </w:pPr>
      <w:r>
        <w:rPr>
          <w:rFonts w:eastAsia="Times New Roman" w:cs="Times New Roman"/>
          <w:szCs w:val="28"/>
        </w:rPr>
        <w:t xml:space="preserve">Общая </w:t>
      </w:r>
      <w:r w:rsidRPr="00922BE5">
        <w:rPr>
          <w:rFonts w:eastAsia="Times New Roman" w:cs="Times New Roman"/>
          <w:szCs w:val="28"/>
        </w:rPr>
        <w:t xml:space="preserve">площадь </w:t>
      </w:r>
      <w:r>
        <w:rPr>
          <w:rFonts w:eastAsia="Times New Roman" w:cs="Times New Roman"/>
          <w:szCs w:val="28"/>
        </w:rPr>
        <w:t xml:space="preserve">территории лесов </w:t>
      </w:r>
      <w:r w:rsidRPr="00922BE5">
        <w:rPr>
          <w:rFonts w:eastAsia="Times New Roman" w:cs="Times New Roman"/>
          <w:szCs w:val="28"/>
        </w:rPr>
        <w:t>провинции составляет 4,641 млн. га</w:t>
      </w:r>
      <w:r>
        <w:rPr>
          <w:rFonts w:eastAsia="Times New Roman" w:cs="Times New Roman"/>
          <w:szCs w:val="28"/>
        </w:rPr>
        <w:t xml:space="preserve">, их них </w:t>
      </w:r>
      <w:r w:rsidRPr="00922BE5">
        <w:rPr>
          <w:rFonts w:eastAsia="Times New Roman" w:cs="Times New Roman"/>
          <w:szCs w:val="28"/>
        </w:rPr>
        <w:t>1,415 млн. га</w:t>
      </w:r>
      <w:r>
        <w:rPr>
          <w:rFonts w:eastAsia="Times New Roman" w:cs="Times New Roman"/>
          <w:szCs w:val="28"/>
        </w:rPr>
        <w:t>. относятся к категории</w:t>
      </w:r>
      <w:r w:rsidRPr="00922BE5">
        <w:rPr>
          <w:rFonts w:eastAsia="Times New Roman" w:cs="Times New Roman"/>
          <w:szCs w:val="28"/>
        </w:rPr>
        <w:t xml:space="preserve"> хозяйственных лесов</w:t>
      </w:r>
      <w:r>
        <w:rPr>
          <w:rFonts w:eastAsia="Times New Roman" w:cs="Times New Roman"/>
          <w:szCs w:val="28"/>
        </w:rPr>
        <w:t xml:space="preserve">. </w:t>
      </w:r>
      <w:r w:rsidR="007A3735" w:rsidRPr="007A3735">
        <w:rPr>
          <w:rFonts w:eastAsia="Times New Roman" w:cs="Times New Roman"/>
          <w:szCs w:val="28"/>
        </w:rPr>
        <w:t>Площадь</w:t>
      </w:r>
      <w:r w:rsidR="007A3735" w:rsidRPr="007A3735">
        <w:rPr>
          <w:rFonts w:eastAsia="Times New Roman" w:cs="Times New Roman" w:hint="eastAsia"/>
          <w:szCs w:val="28"/>
        </w:rPr>
        <w:t xml:space="preserve"> </w:t>
      </w:r>
      <w:r w:rsidR="007A3735" w:rsidRPr="007A3735">
        <w:rPr>
          <w:rFonts w:eastAsia="Times New Roman" w:cs="Times New Roman"/>
          <w:szCs w:val="28"/>
        </w:rPr>
        <w:t>плантационных</w:t>
      </w:r>
      <w:r w:rsidR="007A3735" w:rsidRPr="007A3735">
        <w:rPr>
          <w:rFonts w:eastAsia="Times New Roman" w:cs="Times New Roman" w:hint="eastAsia"/>
          <w:szCs w:val="28"/>
        </w:rPr>
        <w:t xml:space="preserve"> </w:t>
      </w:r>
      <w:r w:rsidR="007A3735" w:rsidRPr="007A3735">
        <w:rPr>
          <w:rFonts w:eastAsia="Times New Roman" w:cs="Times New Roman"/>
          <w:szCs w:val="28"/>
        </w:rPr>
        <w:t>лесов</w:t>
      </w:r>
      <w:r w:rsidR="007A3735" w:rsidRPr="007A3735">
        <w:rPr>
          <w:rFonts w:eastAsia="Times New Roman" w:cs="Times New Roman" w:hint="eastAsia"/>
          <w:szCs w:val="28"/>
        </w:rPr>
        <w:t xml:space="preserve"> </w:t>
      </w:r>
      <w:r w:rsidR="007A3735" w:rsidRPr="007A3735">
        <w:rPr>
          <w:rFonts w:eastAsia="Times New Roman" w:cs="Times New Roman"/>
          <w:szCs w:val="28"/>
        </w:rPr>
        <w:t>провинции</w:t>
      </w:r>
      <w:r w:rsidR="007A3735" w:rsidRPr="007A3735">
        <w:rPr>
          <w:rFonts w:eastAsia="Times New Roman" w:cs="Times New Roman" w:hint="eastAsia"/>
          <w:szCs w:val="28"/>
        </w:rPr>
        <w:t xml:space="preserve"> </w:t>
      </w:r>
      <w:r w:rsidR="007A3735" w:rsidRPr="007A3735">
        <w:rPr>
          <w:rFonts w:eastAsia="Times New Roman" w:cs="Times New Roman"/>
          <w:szCs w:val="28"/>
        </w:rPr>
        <w:t>достигла</w:t>
      </w:r>
      <w:r w:rsidR="007A3735" w:rsidRPr="007A3735">
        <w:rPr>
          <w:rFonts w:eastAsia="Times New Roman" w:cs="Times New Roman" w:hint="eastAsia"/>
          <w:szCs w:val="28"/>
        </w:rPr>
        <w:t xml:space="preserve"> 2,676 </w:t>
      </w:r>
      <w:r w:rsidR="007A3735" w:rsidRPr="007A3735">
        <w:rPr>
          <w:rFonts w:eastAsia="Times New Roman" w:cs="Times New Roman"/>
          <w:szCs w:val="28"/>
        </w:rPr>
        <w:t>млн</w:t>
      </w:r>
      <w:r w:rsidR="007A3735" w:rsidRPr="007A3735">
        <w:rPr>
          <w:rFonts w:eastAsia="Times New Roman" w:cs="Times New Roman" w:hint="eastAsia"/>
          <w:szCs w:val="28"/>
        </w:rPr>
        <w:t xml:space="preserve"> </w:t>
      </w:r>
      <w:r w:rsidR="007A3735" w:rsidRPr="007A3735">
        <w:rPr>
          <w:rFonts w:eastAsia="Times New Roman" w:cs="Times New Roman"/>
          <w:szCs w:val="28"/>
        </w:rPr>
        <w:t>га</w:t>
      </w:r>
      <w:r w:rsidR="007A3735" w:rsidRPr="007A3735">
        <w:rPr>
          <w:rFonts w:eastAsia="Times New Roman" w:cs="Times New Roman" w:hint="eastAsia"/>
          <w:szCs w:val="28"/>
        </w:rPr>
        <w:t xml:space="preserve">, </w:t>
      </w:r>
      <w:r w:rsidR="007A3735" w:rsidRPr="007A3735">
        <w:rPr>
          <w:rFonts w:eastAsia="Times New Roman" w:cs="Times New Roman"/>
          <w:szCs w:val="28"/>
        </w:rPr>
        <w:t>что</w:t>
      </w:r>
      <w:r w:rsidR="007A3735" w:rsidRPr="007A3735">
        <w:rPr>
          <w:rFonts w:eastAsia="Times New Roman" w:cs="Times New Roman" w:hint="eastAsia"/>
          <w:szCs w:val="28"/>
        </w:rPr>
        <w:t xml:space="preserve"> </w:t>
      </w:r>
      <w:r w:rsidR="007A3735" w:rsidRPr="007A3735">
        <w:rPr>
          <w:rFonts w:eastAsia="Times New Roman" w:cs="Times New Roman"/>
          <w:szCs w:val="28"/>
        </w:rPr>
        <w:t>составляет</w:t>
      </w:r>
      <w:r w:rsidR="007A3735" w:rsidRPr="007A3735">
        <w:rPr>
          <w:rFonts w:eastAsia="Times New Roman" w:cs="Times New Roman" w:hint="eastAsia"/>
          <w:szCs w:val="28"/>
        </w:rPr>
        <w:t xml:space="preserve"> 57,66% </w:t>
      </w:r>
      <w:r w:rsidR="007A3735" w:rsidRPr="007A3735">
        <w:rPr>
          <w:rFonts w:eastAsia="Times New Roman" w:cs="Times New Roman"/>
          <w:szCs w:val="28"/>
        </w:rPr>
        <w:t>от</w:t>
      </w:r>
      <w:r w:rsidR="007A3735" w:rsidRPr="007A3735">
        <w:rPr>
          <w:rFonts w:eastAsia="Times New Roman" w:cs="Times New Roman" w:hint="eastAsia"/>
          <w:szCs w:val="28"/>
        </w:rPr>
        <w:t xml:space="preserve"> </w:t>
      </w:r>
      <w:r w:rsidR="007A3735" w:rsidRPr="007A3735">
        <w:rPr>
          <w:rFonts w:eastAsia="Times New Roman" w:cs="Times New Roman"/>
          <w:szCs w:val="28"/>
        </w:rPr>
        <w:t>площади</w:t>
      </w:r>
      <w:r w:rsidR="007A3735" w:rsidRPr="007A3735">
        <w:rPr>
          <w:rFonts w:eastAsia="Times New Roman" w:cs="Times New Roman" w:hint="eastAsia"/>
          <w:szCs w:val="28"/>
        </w:rPr>
        <w:t xml:space="preserve"> </w:t>
      </w:r>
      <w:r w:rsidR="007A3735" w:rsidRPr="007A3735">
        <w:rPr>
          <w:rFonts w:eastAsia="Times New Roman" w:cs="Times New Roman"/>
          <w:szCs w:val="28"/>
        </w:rPr>
        <w:t>лесных</w:t>
      </w:r>
      <w:r w:rsidR="007A3735" w:rsidRPr="007A3735">
        <w:rPr>
          <w:rFonts w:eastAsia="Times New Roman" w:cs="Times New Roman" w:hint="eastAsia"/>
          <w:szCs w:val="28"/>
        </w:rPr>
        <w:t xml:space="preserve"> </w:t>
      </w:r>
      <w:r w:rsidR="007A3735" w:rsidRPr="007A3735">
        <w:rPr>
          <w:rFonts w:eastAsia="Times New Roman" w:cs="Times New Roman"/>
          <w:szCs w:val="28"/>
        </w:rPr>
        <w:t>земель</w:t>
      </w:r>
      <w:r w:rsidR="007A3735" w:rsidRPr="007A3735">
        <w:rPr>
          <w:rFonts w:eastAsia="Times New Roman" w:cs="Times New Roman" w:hint="eastAsia"/>
          <w:szCs w:val="28"/>
        </w:rPr>
        <w:t xml:space="preserve"> </w:t>
      </w:r>
      <w:r w:rsidR="007A3735" w:rsidRPr="007A3735">
        <w:rPr>
          <w:rFonts w:eastAsia="Times New Roman" w:cs="Times New Roman"/>
          <w:szCs w:val="28"/>
        </w:rPr>
        <w:t>провинции</w:t>
      </w:r>
      <w:r w:rsidR="007A3735" w:rsidRPr="007A3735">
        <w:rPr>
          <w:rFonts w:eastAsia="Times New Roman" w:cs="Times New Roman" w:hint="eastAsia"/>
          <w:szCs w:val="28"/>
        </w:rPr>
        <w:t xml:space="preserve">, </w:t>
      </w:r>
      <w:r w:rsidR="007A3735" w:rsidRPr="007A3735">
        <w:rPr>
          <w:rFonts w:eastAsia="Times New Roman" w:cs="Times New Roman"/>
          <w:szCs w:val="28"/>
        </w:rPr>
        <w:t>из</w:t>
      </w:r>
      <w:r w:rsidR="007A3735" w:rsidRPr="007A3735">
        <w:rPr>
          <w:rFonts w:eastAsia="Times New Roman" w:cs="Times New Roman" w:hint="eastAsia"/>
          <w:szCs w:val="28"/>
        </w:rPr>
        <w:t xml:space="preserve"> </w:t>
      </w:r>
      <w:r w:rsidR="007A3735" w:rsidRPr="007A3735">
        <w:rPr>
          <w:rFonts w:eastAsia="Times New Roman" w:cs="Times New Roman"/>
          <w:szCs w:val="28"/>
        </w:rPr>
        <w:t>которых</w:t>
      </w:r>
      <w:r w:rsidR="007A3735" w:rsidRPr="007A3735">
        <w:rPr>
          <w:rFonts w:eastAsia="Times New Roman" w:cs="Times New Roman" w:hint="eastAsia"/>
          <w:szCs w:val="28"/>
        </w:rPr>
        <w:t xml:space="preserve"> 1,507 </w:t>
      </w:r>
      <w:r w:rsidR="007A3735" w:rsidRPr="007A3735">
        <w:rPr>
          <w:rFonts w:eastAsia="Times New Roman" w:cs="Times New Roman"/>
          <w:szCs w:val="28"/>
        </w:rPr>
        <w:t>млн</w:t>
      </w:r>
      <w:r w:rsidR="007A3735" w:rsidRPr="007A3735">
        <w:rPr>
          <w:rFonts w:eastAsia="Times New Roman" w:cs="Times New Roman" w:hint="eastAsia"/>
          <w:szCs w:val="28"/>
        </w:rPr>
        <w:t xml:space="preserve"> </w:t>
      </w:r>
      <w:r w:rsidR="007A3735" w:rsidRPr="007A3735">
        <w:rPr>
          <w:rFonts w:eastAsia="Times New Roman" w:cs="Times New Roman"/>
          <w:szCs w:val="28"/>
        </w:rPr>
        <w:t>га</w:t>
      </w:r>
      <w:r w:rsidR="007A3735" w:rsidRPr="007A3735">
        <w:rPr>
          <w:rFonts w:eastAsia="Times New Roman" w:cs="Times New Roman" w:hint="eastAsia"/>
          <w:szCs w:val="28"/>
        </w:rPr>
        <w:t xml:space="preserve"> - </w:t>
      </w:r>
      <w:r w:rsidR="007A3735" w:rsidRPr="007A3735">
        <w:rPr>
          <w:rFonts w:eastAsia="Times New Roman" w:cs="Times New Roman"/>
          <w:szCs w:val="28"/>
        </w:rPr>
        <w:t>лесные</w:t>
      </w:r>
      <w:r w:rsidR="007A3735" w:rsidRPr="007A3735">
        <w:rPr>
          <w:rFonts w:eastAsia="Times New Roman" w:cs="Times New Roman" w:hint="eastAsia"/>
          <w:szCs w:val="28"/>
        </w:rPr>
        <w:t xml:space="preserve"> </w:t>
      </w:r>
      <w:r w:rsidR="007A3735" w:rsidRPr="007A3735">
        <w:rPr>
          <w:rFonts w:eastAsia="Times New Roman" w:cs="Times New Roman"/>
          <w:szCs w:val="28"/>
        </w:rPr>
        <w:t>насаждения</w:t>
      </w:r>
      <w:r w:rsidR="007A3735" w:rsidRPr="007A3735">
        <w:rPr>
          <w:rFonts w:eastAsia="Times New Roman" w:cs="Times New Roman" w:hint="eastAsia"/>
          <w:szCs w:val="28"/>
        </w:rPr>
        <w:t xml:space="preserve">; </w:t>
      </w:r>
      <w:r w:rsidR="007A3735" w:rsidRPr="007A3735">
        <w:rPr>
          <w:rFonts w:eastAsia="Times New Roman" w:cs="Times New Roman"/>
          <w:szCs w:val="28"/>
        </w:rPr>
        <w:t>площадь</w:t>
      </w:r>
      <w:r w:rsidR="007A3735" w:rsidRPr="007A3735">
        <w:rPr>
          <w:rFonts w:eastAsia="Times New Roman" w:cs="Times New Roman" w:hint="eastAsia"/>
          <w:szCs w:val="28"/>
        </w:rPr>
        <w:t xml:space="preserve"> </w:t>
      </w:r>
      <w:r w:rsidR="003C0517">
        <w:rPr>
          <w:rFonts w:eastAsia="Times New Roman" w:cs="Times New Roman"/>
          <w:szCs w:val="28"/>
        </w:rPr>
        <w:t xml:space="preserve">леса, выращиваемого </w:t>
      </w:r>
      <w:r w:rsidR="00622684">
        <w:rPr>
          <w:rFonts w:eastAsia="Times New Roman" w:cs="Times New Roman"/>
          <w:szCs w:val="28"/>
        </w:rPr>
        <w:t>на специальных лесных плантациях,</w:t>
      </w:r>
      <w:r w:rsidR="003C0517">
        <w:rPr>
          <w:rFonts w:eastAsia="Times New Roman" w:cs="Times New Roman"/>
          <w:szCs w:val="28"/>
        </w:rPr>
        <w:t xml:space="preserve"> составляет </w:t>
      </w:r>
      <w:r w:rsidR="007A3735" w:rsidRPr="007A3735">
        <w:rPr>
          <w:rFonts w:eastAsia="Times New Roman" w:cs="Times New Roman" w:hint="eastAsia"/>
          <w:szCs w:val="28"/>
        </w:rPr>
        <w:t xml:space="preserve">1,169 </w:t>
      </w:r>
      <w:r w:rsidR="007A3735" w:rsidRPr="007A3735">
        <w:rPr>
          <w:rFonts w:eastAsia="Times New Roman" w:cs="Times New Roman"/>
          <w:szCs w:val="28"/>
        </w:rPr>
        <w:t>млн</w:t>
      </w:r>
      <w:r w:rsidR="007A3735" w:rsidRPr="007A3735">
        <w:rPr>
          <w:rFonts w:eastAsia="Times New Roman" w:cs="Times New Roman" w:hint="eastAsia"/>
          <w:szCs w:val="28"/>
        </w:rPr>
        <w:t xml:space="preserve"> </w:t>
      </w:r>
      <w:r w:rsidR="007A3735" w:rsidRPr="007A3735">
        <w:rPr>
          <w:rFonts w:eastAsia="Times New Roman" w:cs="Times New Roman"/>
          <w:szCs w:val="28"/>
        </w:rPr>
        <w:t>га.</w:t>
      </w:r>
      <w:r w:rsidR="00ED11B8">
        <w:rPr>
          <w:rFonts w:eastAsia="Times New Roman" w:cs="Times New Roman"/>
          <w:szCs w:val="28"/>
        </w:rPr>
        <w:t xml:space="preserve"> В связи с тем, что власти КНР в последнее десятилетия весьма сильно </w:t>
      </w:r>
      <w:r w:rsidR="00517497">
        <w:rPr>
          <w:rFonts w:eastAsia="Times New Roman" w:cs="Times New Roman"/>
          <w:szCs w:val="28"/>
        </w:rPr>
        <w:t>ограничили</w:t>
      </w:r>
      <w:r w:rsidR="00ED11B8">
        <w:rPr>
          <w:rFonts w:eastAsia="Times New Roman" w:cs="Times New Roman"/>
          <w:szCs w:val="28"/>
        </w:rPr>
        <w:t xml:space="preserve"> возможности рубки естественных насаждений, крупная </w:t>
      </w:r>
      <w:r w:rsidR="00517497">
        <w:rPr>
          <w:rFonts w:eastAsia="Times New Roman" w:cs="Times New Roman"/>
          <w:szCs w:val="28"/>
        </w:rPr>
        <w:lastRenderedPageBreak/>
        <w:t>плошать</w:t>
      </w:r>
      <w:r w:rsidR="00ED11B8">
        <w:rPr>
          <w:rFonts w:eastAsia="Times New Roman" w:cs="Times New Roman"/>
          <w:szCs w:val="28"/>
        </w:rPr>
        <w:t xml:space="preserve"> возобновляемых лесных плантаций крайне важна для сохранения стабильной поставки материала предприятиям лесной промышленности</w:t>
      </w:r>
      <w:r w:rsidR="001D7D00">
        <w:rPr>
          <w:rFonts w:eastAsia="Times New Roman" w:cs="Times New Roman"/>
          <w:szCs w:val="28"/>
        </w:rPr>
        <w:t xml:space="preserve"> </w:t>
      </w:r>
      <w:r w:rsidR="003D1C4C" w:rsidRPr="003D1C4C">
        <w:rPr>
          <w:rFonts w:eastAsia="Times New Roman" w:cs="Times New Roman"/>
          <w:szCs w:val="28"/>
        </w:rPr>
        <w:t>[46]</w:t>
      </w:r>
      <w:r w:rsidR="00ED11B8">
        <w:rPr>
          <w:rFonts w:eastAsia="Times New Roman" w:cs="Times New Roman"/>
          <w:szCs w:val="28"/>
        </w:rPr>
        <w:t>.</w:t>
      </w:r>
      <w:r w:rsidR="00FF17D6">
        <w:rPr>
          <w:rStyle w:val="af4"/>
          <w:rFonts w:eastAsia="Times New Roman" w:cs="Times New Roman"/>
          <w:szCs w:val="28"/>
        </w:rPr>
        <w:footnoteReference w:id="66"/>
      </w:r>
    </w:p>
    <w:p w14:paraId="50E29313" w14:textId="77777777" w:rsidR="00A21FAE" w:rsidRPr="00A21FAE" w:rsidRDefault="00A21FAE" w:rsidP="00A21FAE">
      <w:pPr>
        <w:contextualSpacing/>
        <w:jc w:val="both"/>
        <w:rPr>
          <w:rFonts w:eastAsia="Times New Roman" w:cs="Times New Roman"/>
          <w:szCs w:val="28"/>
        </w:rPr>
      </w:pPr>
      <w:r w:rsidRPr="00A21FAE">
        <w:rPr>
          <w:rFonts w:eastAsia="Times New Roman" w:cs="Times New Roman"/>
          <w:szCs w:val="28"/>
        </w:rPr>
        <w:t xml:space="preserve">Среди главных преимуществ провинции Ляонин безусловно стоит еще раз подчеркнуть то, что это единственная провинция </w:t>
      </w:r>
      <w:proofErr w:type="spellStart"/>
      <w:r w:rsidRPr="00A21FAE">
        <w:rPr>
          <w:rFonts w:eastAsia="Times New Roman" w:cs="Times New Roman"/>
          <w:szCs w:val="28"/>
        </w:rPr>
        <w:t>Дунбэя</w:t>
      </w:r>
      <w:proofErr w:type="spellEnd"/>
      <w:r w:rsidRPr="00A21FAE">
        <w:rPr>
          <w:rFonts w:eastAsia="Times New Roman" w:cs="Times New Roman"/>
          <w:szCs w:val="28"/>
        </w:rPr>
        <w:t xml:space="preserve">, имеющая непосредственный выход к морю. В Ляонине существует 6 крупнейших портов: Далянь, </w:t>
      </w:r>
      <w:proofErr w:type="spellStart"/>
      <w:r w:rsidRPr="00A21FAE">
        <w:rPr>
          <w:rFonts w:eastAsia="Times New Roman" w:cs="Times New Roman"/>
          <w:szCs w:val="28"/>
        </w:rPr>
        <w:t>Инкоу</w:t>
      </w:r>
      <w:proofErr w:type="spellEnd"/>
      <w:r w:rsidRPr="00A21FAE">
        <w:rPr>
          <w:rFonts w:eastAsia="Times New Roman" w:cs="Times New Roman"/>
          <w:szCs w:val="28"/>
        </w:rPr>
        <w:t xml:space="preserve">, Даньдун, </w:t>
      </w:r>
      <w:proofErr w:type="spellStart"/>
      <w:r w:rsidRPr="00A21FAE">
        <w:rPr>
          <w:rFonts w:eastAsia="Times New Roman" w:cs="Times New Roman"/>
          <w:szCs w:val="28"/>
        </w:rPr>
        <w:t>Цзиньчжоу</w:t>
      </w:r>
      <w:proofErr w:type="spellEnd"/>
      <w:r w:rsidRPr="00A21FAE">
        <w:rPr>
          <w:rFonts w:eastAsia="Times New Roman" w:cs="Times New Roman"/>
          <w:szCs w:val="28"/>
        </w:rPr>
        <w:t xml:space="preserve">, </w:t>
      </w:r>
      <w:proofErr w:type="spellStart"/>
      <w:r w:rsidRPr="00A21FAE">
        <w:rPr>
          <w:rFonts w:eastAsia="Times New Roman" w:cs="Times New Roman"/>
          <w:szCs w:val="28"/>
        </w:rPr>
        <w:t>Паньцзинь</w:t>
      </w:r>
      <w:proofErr w:type="spellEnd"/>
      <w:r w:rsidRPr="00A21FAE">
        <w:rPr>
          <w:rFonts w:eastAsia="Times New Roman" w:cs="Times New Roman"/>
          <w:szCs w:val="28"/>
        </w:rPr>
        <w:t xml:space="preserve"> </w:t>
      </w:r>
      <w:proofErr w:type="spellStart"/>
      <w:r w:rsidRPr="00A21FAE">
        <w:rPr>
          <w:rFonts w:eastAsia="Times New Roman" w:cs="Times New Roman"/>
          <w:szCs w:val="28"/>
        </w:rPr>
        <w:t>Хулудао</w:t>
      </w:r>
      <w:proofErr w:type="spellEnd"/>
      <w:r w:rsidRPr="00A21FAE">
        <w:rPr>
          <w:rFonts w:eastAsia="Times New Roman" w:cs="Times New Roman"/>
          <w:szCs w:val="28"/>
        </w:rPr>
        <w:t>, в 2023 г. общий объем перевезенных грузов составил 760 млн. тонн. Помимо транспортных преимуществ это также способствует развитию кораблестроения.</w:t>
      </w:r>
    </w:p>
    <w:p w14:paraId="55290357" w14:textId="1F312775" w:rsidR="00A21FAE" w:rsidRPr="007A3735" w:rsidRDefault="00A21FAE" w:rsidP="00A21FAE">
      <w:pPr>
        <w:contextualSpacing/>
        <w:jc w:val="both"/>
        <w:rPr>
          <w:rFonts w:eastAsia="Times New Roman" w:cs="Times New Roman"/>
          <w:szCs w:val="28"/>
        </w:rPr>
      </w:pPr>
      <w:r w:rsidRPr="00A21FAE">
        <w:rPr>
          <w:rFonts w:eastAsia="Times New Roman" w:cs="Times New Roman"/>
          <w:szCs w:val="28"/>
        </w:rPr>
        <w:t xml:space="preserve">Помимо морского, в Ляонине весьма развит железнодорожный транспорт, в первую очередь провинция является основным узлом Южно-Маньчжурской железной дороги. Через нефтепровод она соединена с вышеописанными богатейшими </w:t>
      </w:r>
      <w:proofErr w:type="spellStart"/>
      <w:r w:rsidRPr="00A21FAE">
        <w:rPr>
          <w:rFonts w:eastAsia="Times New Roman" w:cs="Times New Roman"/>
          <w:szCs w:val="28"/>
        </w:rPr>
        <w:t>дацинскими</w:t>
      </w:r>
      <w:proofErr w:type="spellEnd"/>
      <w:r w:rsidRPr="00A21FAE">
        <w:rPr>
          <w:rFonts w:eastAsia="Times New Roman" w:cs="Times New Roman"/>
          <w:szCs w:val="28"/>
        </w:rPr>
        <w:t xml:space="preserve"> месторождениями провинции Хэйлунцзян.</w:t>
      </w:r>
    </w:p>
    <w:p w14:paraId="6F954C19" w14:textId="09625BA2" w:rsidR="002E55F8" w:rsidRDefault="00A061C9" w:rsidP="00AF75FF">
      <w:pPr>
        <w:contextualSpacing/>
        <w:jc w:val="both"/>
        <w:rPr>
          <w:rFonts w:eastAsia="Times New Roman" w:cs="Times New Roman"/>
          <w:szCs w:val="28"/>
        </w:rPr>
      </w:pPr>
      <w:r>
        <w:rPr>
          <w:rFonts w:eastAsia="Times New Roman" w:cs="Times New Roman"/>
          <w:szCs w:val="28"/>
        </w:rPr>
        <w:t xml:space="preserve">Специфика </w:t>
      </w:r>
      <w:r w:rsidR="00D770F8">
        <w:rPr>
          <w:rFonts w:eastAsia="Times New Roman" w:cs="Times New Roman"/>
          <w:szCs w:val="28"/>
        </w:rPr>
        <w:t>образования</w:t>
      </w:r>
      <w:r>
        <w:rPr>
          <w:rFonts w:eastAsia="Times New Roman" w:cs="Times New Roman"/>
          <w:szCs w:val="28"/>
        </w:rPr>
        <w:t xml:space="preserve"> и расположения м</w:t>
      </w:r>
      <w:r w:rsidR="007A3735" w:rsidRPr="007A3735">
        <w:rPr>
          <w:rFonts w:eastAsia="Times New Roman" w:cs="Times New Roman"/>
          <w:szCs w:val="28"/>
        </w:rPr>
        <w:t>инеральны</w:t>
      </w:r>
      <w:r>
        <w:rPr>
          <w:rFonts w:eastAsia="Times New Roman" w:cs="Times New Roman"/>
          <w:szCs w:val="28"/>
        </w:rPr>
        <w:t>х</w:t>
      </w:r>
      <w:r w:rsidR="007A3735" w:rsidRPr="007A3735">
        <w:rPr>
          <w:rFonts w:eastAsia="Times New Roman" w:cs="Times New Roman" w:hint="eastAsia"/>
          <w:szCs w:val="28"/>
        </w:rPr>
        <w:t xml:space="preserve"> </w:t>
      </w:r>
      <w:r w:rsidR="007A3735" w:rsidRPr="007A3735">
        <w:rPr>
          <w:rFonts w:eastAsia="Times New Roman" w:cs="Times New Roman"/>
          <w:szCs w:val="28"/>
        </w:rPr>
        <w:t>ресурс</w:t>
      </w:r>
      <w:r>
        <w:rPr>
          <w:rFonts w:eastAsia="Times New Roman" w:cs="Times New Roman"/>
          <w:szCs w:val="28"/>
        </w:rPr>
        <w:t xml:space="preserve">ов </w:t>
      </w:r>
      <w:r w:rsidR="00ED11B8">
        <w:rPr>
          <w:rFonts w:eastAsia="Times New Roman" w:cs="Times New Roman"/>
          <w:szCs w:val="28"/>
        </w:rPr>
        <w:t>провинции Ляонин определя</w:t>
      </w:r>
      <w:r w:rsidR="00D770F8">
        <w:rPr>
          <w:rFonts w:eastAsia="Times New Roman" w:cs="Times New Roman"/>
          <w:szCs w:val="28"/>
        </w:rPr>
        <w:t>е</w:t>
      </w:r>
      <w:r w:rsidR="00ED11B8">
        <w:rPr>
          <w:rFonts w:eastAsia="Times New Roman" w:cs="Times New Roman"/>
          <w:szCs w:val="28"/>
        </w:rPr>
        <w:t>тся расположением</w:t>
      </w:r>
      <w:r w:rsidR="00D770F8">
        <w:rPr>
          <w:rFonts w:eastAsia="Times New Roman" w:cs="Times New Roman"/>
          <w:szCs w:val="28"/>
        </w:rPr>
        <w:t xml:space="preserve"> </w:t>
      </w:r>
      <w:r w:rsidR="00622684">
        <w:rPr>
          <w:rFonts w:eastAsia="Times New Roman" w:cs="Times New Roman"/>
          <w:szCs w:val="28"/>
        </w:rPr>
        <w:t>ее</w:t>
      </w:r>
      <w:r w:rsidR="00ED11B8">
        <w:rPr>
          <w:rFonts w:eastAsia="Times New Roman" w:cs="Times New Roman"/>
          <w:szCs w:val="28"/>
        </w:rPr>
        <w:t xml:space="preserve"> </w:t>
      </w:r>
      <w:r w:rsidR="007A3735" w:rsidRPr="007A3735">
        <w:rPr>
          <w:rFonts w:eastAsia="Times New Roman" w:cs="Times New Roman"/>
          <w:szCs w:val="28"/>
        </w:rPr>
        <w:t>на</w:t>
      </w:r>
      <w:r w:rsidR="007A3735" w:rsidRPr="007A3735">
        <w:rPr>
          <w:rFonts w:eastAsia="Times New Roman" w:cs="Times New Roman" w:hint="eastAsia"/>
          <w:szCs w:val="28"/>
        </w:rPr>
        <w:t xml:space="preserve"> </w:t>
      </w:r>
      <w:r w:rsidR="007A3735" w:rsidRPr="007A3735">
        <w:rPr>
          <w:rFonts w:eastAsia="Times New Roman" w:cs="Times New Roman"/>
          <w:szCs w:val="28"/>
        </w:rPr>
        <w:t>северной</w:t>
      </w:r>
      <w:r w:rsidR="007A3735" w:rsidRPr="007A3735">
        <w:rPr>
          <w:rFonts w:eastAsia="Times New Roman" w:cs="Times New Roman" w:hint="eastAsia"/>
          <w:szCs w:val="28"/>
        </w:rPr>
        <w:t xml:space="preserve"> </w:t>
      </w:r>
      <w:r w:rsidR="007A3735" w:rsidRPr="007A3735">
        <w:rPr>
          <w:rFonts w:eastAsia="Times New Roman" w:cs="Times New Roman"/>
          <w:szCs w:val="28"/>
        </w:rPr>
        <w:t>окраине</w:t>
      </w:r>
      <w:r w:rsidR="007A3735" w:rsidRPr="007A3735">
        <w:rPr>
          <w:rFonts w:eastAsia="Times New Roman" w:cs="Times New Roman" w:hint="eastAsia"/>
          <w:szCs w:val="28"/>
        </w:rPr>
        <w:t xml:space="preserve"> </w:t>
      </w:r>
      <w:r w:rsidR="007A3735" w:rsidRPr="007A3735">
        <w:rPr>
          <w:rFonts w:eastAsia="Times New Roman" w:cs="Times New Roman"/>
          <w:szCs w:val="28"/>
        </w:rPr>
        <w:t>Тихоокеанского</w:t>
      </w:r>
      <w:r w:rsidR="00D770F8">
        <w:rPr>
          <w:rFonts w:eastAsia="Times New Roman" w:cs="Times New Roman"/>
          <w:szCs w:val="28"/>
        </w:rPr>
        <w:t xml:space="preserve"> огненного</w:t>
      </w:r>
      <w:r w:rsidR="007A3735" w:rsidRPr="007A3735">
        <w:rPr>
          <w:rFonts w:eastAsia="Times New Roman" w:cs="Times New Roman" w:hint="eastAsia"/>
          <w:szCs w:val="28"/>
        </w:rPr>
        <w:t xml:space="preserve"> </w:t>
      </w:r>
      <w:r w:rsidR="007A3735" w:rsidRPr="007A3735">
        <w:rPr>
          <w:rFonts w:eastAsia="Times New Roman" w:cs="Times New Roman"/>
          <w:szCs w:val="28"/>
        </w:rPr>
        <w:t>кольца</w:t>
      </w:r>
      <w:r w:rsidR="00ED11B8">
        <w:rPr>
          <w:rFonts w:eastAsia="Times New Roman" w:cs="Times New Roman"/>
          <w:szCs w:val="28"/>
        </w:rPr>
        <w:t xml:space="preserve">. </w:t>
      </w:r>
      <w:r w:rsidR="003D0842">
        <w:rPr>
          <w:rFonts w:eastAsia="Times New Roman" w:cs="Times New Roman"/>
          <w:szCs w:val="28"/>
        </w:rPr>
        <w:t xml:space="preserve">Это положение дало провинции весьма </w:t>
      </w:r>
      <w:r w:rsidR="00684C18">
        <w:rPr>
          <w:rFonts w:eastAsia="Times New Roman" w:cs="Times New Roman"/>
          <w:szCs w:val="28"/>
        </w:rPr>
        <w:t>хороши</w:t>
      </w:r>
      <w:r w:rsidR="003D0842">
        <w:rPr>
          <w:rFonts w:eastAsia="Times New Roman" w:cs="Times New Roman"/>
          <w:szCs w:val="28"/>
        </w:rPr>
        <w:t>е</w:t>
      </w:r>
      <w:r w:rsidR="00684C18">
        <w:rPr>
          <w:rFonts w:eastAsia="Times New Roman" w:cs="Times New Roman"/>
          <w:szCs w:val="28"/>
        </w:rPr>
        <w:t xml:space="preserve"> </w:t>
      </w:r>
      <w:r w:rsidR="007A3735" w:rsidRPr="007A3735">
        <w:rPr>
          <w:rFonts w:eastAsia="Times New Roman" w:cs="Times New Roman"/>
          <w:szCs w:val="28"/>
        </w:rPr>
        <w:t>геологически</w:t>
      </w:r>
      <w:r w:rsidR="003D0842">
        <w:rPr>
          <w:rFonts w:eastAsia="Times New Roman" w:cs="Times New Roman"/>
          <w:szCs w:val="28"/>
        </w:rPr>
        <w:t>е</w:t>
      </w:r>
      <w:r w:rsidR="007A3735" w:rsidRPr="007A3735">
        <w:rPr>
          <w:rFonts w:eastAsia="Times New Roman" w:cs="Times New Roman" w:hint="eastAsia"/>
          <w:szCs w:val="28"/>
        </w:rPr>
        <w:t xml:space="preserve"> </w:t>
      </w:r>
      <w:r w:rsidR="007A3735" w:rsidRPr="007A3735">
        <w:rPr>
          <w:rFonts w:eastAsia="Times New Roman" w:cs="Times New Roman"/>
          <w:szCs w:val="28"/>
        </w:rPr>
        <w:t>и</w:t>
      </w:r>
      <w:r w:rsidR="007A3735" w:rsidRPr="007A3735">
        <w:rPr>
          <w:rFonts w:eastAsia="Times New Roman" w:cs="Times New Roman" w:hint="eastAsia"/>
          <w:szCs w:val="28"/>
        </w:rPr>
        <w:t xml:space="preserve"> </w:t>
      </w:r>
      <w:r w:rsidR="007A3735" w:rsidRPr="007A3735">
        <w:rPr>
          <w:rFonts w:eastAsia="Times New Roman" w:cs="Times New Roman"/>
          <w:szCs w:val="28"/>
        </w:rPr>
        <w:t>минера</w:t>
      </w:r>
      <w:r w:rsidR="00684C18">
        <w:rPr>
          <w:rFonts w:eastAsia="Times New Roman" w:cs="Times New Roman"/>
          <w:szCs w:val="28"/>
        </w:rPr>
        <w:t>логически</w:t>
      </w:r>
      <w:r w:rsidR="003D0842">
        <w:rPr>
          <w:rFonts w:eastAsia="Times New Roman" w:cs="Times New Roman"/>
          <w:szCs w:val="28"/>
        </w:rPr>
        <w:t>е</w:t>
      </w:r>
      <w:r w:rsidR="007A3735" w:rsidRPr="007A3735">
        <w:rPr>
          <w:rFonts w:eastAsia="Times New Roman" w:cs="Times New Roman" w:hint="eastAsia"/>
          <w:szCs w:val="28"/>
        </w:rPr>
        <w:t xml:space="preserve"> </w:t>
      </w:r>
      <w:r w:rsidR="007A3735" w:rsidRPr="007A3735">
        <w:rPr>
          <w:rFonts w:eastAsia="Times New Roman" w:cs="Times New Roman"/>
          <w:szCs w:val="28"/>
        </w:rPr>
        <w:t>условия</w:t>
      </w:r>
      <w:r w:rsidR="00684C18">
        <w:rPr>
          <w:rFonts w:eastAsia="Times New Roman" w:cs="Times New Roman"/>
          <w:szCs w:val="28"/>
        </w:rPr>
        <w:t xml:space="preserve"> для образования железных руд, угля и цветных металлов.</w:t>
      </w:r>
      <w:r w:rsidR="007A3735" w:rsidRPr="007A3735">
        <w:rPr>
          <w:rFonts w:eastAsia="Times New Roman" w:cs="Times New Roman" w:hint="eastAsia"/>
          <w:szCs w:val="28"/>
        </w:rPr>
        <w:t xml:space="preserve"> </w:t>
      </w:r>
      <w:r w:rsidR="007A3735" w:rsidRPr="007A3735">
        <w:rPr>
          <w:rFonts w:eastAsia="Times New Roman" w:cs="Times New Roman"/>
          <w:szCs w:val="28"/>
        </w:rPr>
        <w:t>В</w:t>
      </w:r>
      <w:r w:rsidR="007A3735" w:rsidRPr="007A3735">
        <w:rPr>
          <w:rFonts w:eastAsia="Times New Roman" w:cs="Times New Roman" w:hint="eastAsia"/>
          <w:szCs w:val="28"/>
        </w:rPr>
        <w:t xml:space="preserve"> </w:t>
      </w:r>
      <w:r w:rsidR="007A3735" w:rsidRPr="007A3735">
        <w:rPr>
          <w:rFonts w:eastAsia="Times New Roman" w:cs="Times New Roman"/>
          <w:szCs w:val="28"/>
        </w:rPr>
        <w:t>настоящее</w:t>
      </w:r>
      <w:r w:rsidR="007A3735" w:rsidRPr="007A3735">
        <w:rPr>
          <w:rFonts w:eastAsia="Times New Roman" w:cs="Times New Roman" w:hint="eastAsia"/>
          <w:szCs w:val="28"/>
        </w:rPr>
        <w:t xml:space="preserve"> </w:t>
      </w:r>
      <w:r w:rsidR="007A3735" w:rsidRPr="007A3735">
        <w:rPr>
          <w:rFonts w:eastAsia="Times New Roman" w:cs="Times New Roman"/>
          <w:szCs w:val="28"/>
        </w:rPr>
        <w:t>время</w:t>
      </w:r>
      <w:r w:rsidR="00684C18">
        <w:rPr>
          <w:rFonts w:eastAsia="Times New Roman" w:cs="Times New Roman"/>
          <w:szCs w:val="28"/>
        </w:rPr>
        <w:t xml:space="preserve"> в Ляонине</w:t>
      </w:r>
      <w:r w:rsidR="007A3735" w:rsidRPr="007A3735">
        <w:rPr>
          <w:rFonts w:eastAsia="Times New Roman" w:cs="Times New Roman" w:hint="eastAsia"/>
          <w:szCs w:val="28"/>
        </w:rPr>
        <w:t xml:space="preserve"> </w:t>
      </w:r>
      <w:r w:rsidR="007A3735" w:rsidRPr="007A3735">
        <w:rPr>
          <w:rFonts w:eastAsia="Times New Roman" w:cs="Times New Roman"/>
          <w:szCs w:val="28"/>
        </w:rPr>
        <w:t>открыто</w:t>
      </w:r>
      <w:r w:rsidR="007356E8">
        <w:rPr>
          <w:rFonts w:eastAsia="Times New Roman" w:cs="Times New Roman"/>
          <w:szCs w:val="28"/>
        </w:rPr>
        <w:t xml:space="preserve"> более</w:t>
      </w:r>
      <w:r w:rsidR="007A3735" w:rsidRPr="007A3735">
        <w:rPr>
          <w:rFonts w:eastAsia="Times New Roman" w:cs="Times New Roman" w:hint="eastAsia"/>
          <w:szCs w:val="28"/>
        </w:rPr>
        <w:t xml:space="preserve"> 110 </w:t>
      </w:r>
      <w:r w:rsidR="007A3735" w:rsidRPr="007A3735">
        <w:rPr>
          <w:rFonts w:eastAsia="Times New Roman" w:cs="Times New Roman"/>
          <w:szCs w:val="28"/>
        </w:rPr>
        <w:t>видов полезных ископаемых, из которых 66 видов имеют доказанные запасы,</w:t>
      </w:r>
      <w:r w:rsidR="003D0842">
        <w:rPr>
          <w:rFonts w:eastAsia="Times New Roman" w:cs="Times New Roman"/>
          <w:szCs w:val="28"/>
        </w:rPr>
        <w:t xml:space="preserve"> чье извлечение </w:t>
      </w:r>
      <w:r w:rsidR="007971E6">
        <w:rPr>
          <w:rFonts w:eastAsia="Times New Roman" w:cs="Times New Roman"/>
          <w:szCs w:val="28"/>
        </w:rPr>
        <w:t>экономически</w:t>
      </w:r>
      <w:r w:rsidR="003D0842">
        <w:rPr>
          <w:rFonts w:eastAsia="Times New Roman" w:cs="Times New Roman"/>
          <w:szCs w:val="28"/>
        </w:rPr>
        <w:t xml:space="preserve"> и технически </w:t>
      </w:r>
      <w:r w:rsidR="007971E6">
        <w:rPr>
          <w:rFonts w:eastAsia="Times New Roman" w:cs="Times New Roman"/>
          <w:szCs w:val="28"/>
        </w:rPr>
        <w:t>возможно</w:t>
      </w:r>
      <w:r w:rsidR="007A3735" w:rsidRPr="007A3735">
        <w:rPr>
          <w:rFonts w:eastAsia="Times New Roman" w:cs="Times New Roman"/>
          <w:szCs w:val="28"/>
        </w:rPr>
        <w:t xml:space="preserve"> </w:t>
      </w:r>
      <w:r w:rsidR="003D0842">
        <w:rPr>
          <w:rFonts w:eastAsia="Times New Roman" w:cs="Times New Roman"/>
          <w:szCs w:val="28"/>
        </w:rPr>
        <w:t>всего</w:t>
      </w:r>
      <w:r w:rsidR="007A3735" w:rsidRPr="007A3735">
        <w:rPr>
          <w:rFonts w:eastAsia="Times New Roman" w:cs="Times New Roman"/>
          <w:szCs w:val="28"/>
        </w:rPr>
        <w:t xml:space="preserve"> насчитывается 672 </w:t>
      </w:r>
      <w:r w:rsidR="00D770F8">
        <w:rPr>
          <w:rFonts w:eastAsia="Times New Roman" w:cs="Times New Roman"/>
          <w:szCs w:val="28"/>
        </w:rPr>
        <w:t xml:space="preserve">основных </w:t>
      </w:r>
      <w:r w:rsidR="007A3735" w:rsidRPr="007A3735">
        <w:rPr>
          <w:rFonts w:eastAsia="Times New Roman" w:cs="Times New Roman"/>
          <w:szCs w:val="28"/>
        </w:rPr>
        <w:t>участка</w:t>
      </w:r>
      <w:r w:rsidR="003D0842">
        <w:rPr>
          <w:rFonts w:eastAsia="Times New Roman" w:cs="Times New Roman"/>
          <w:szCs w:val="28"/>
        </w:rPr>
        <w:t xml:space="preserve"> залегания</w:t>
      </w:r>
      <w:r w:rsidR="007A3735" w:rsidRPr="007A3735">
        <w:rPr>
          <w:rFonts w:eastAsia="Times New Roman" w:cs="Times New Roman"/>
          <w:szCs w:val="28"/>
        </w:rPr>
        <w:t xml:space="preserve"> полезных ископаемых. Из 45</w:t>
      </w:r>
      <w:r w:rsidR="003D0842">
        <w:rPr>
          <w:rFonts w:eastAsia="Times New Roman" w:cs="Times New Roman"/>
          <w:szCs w:val="28"/>
        </w:rPr>
        <w:t xml:space="preserve"> видов полезных ископаемых</w:t>
      </w:r>
      <w:r w:rsidR="007A3735" w:rsidRPr="007A3735">
        <w:rPr>
          <w:rFonts w:eastAsia="Times New Roman" w:cs="Times New Roman"/>
          <w:szCs w:val="28"/>
        </w:rPr>
        <w:t>,</w:t>
      </w:r>
      <w:r w:rsidR="003D0842">
        <w:rPr>
          <w:rFonts w:eastAsia="Times New Roman" w:cs="Times New Roman"/>
          <w:szCs w:val="28"/>
        </w:rPr>
        <w:t xml:space="preserve"> рассматриваемых как ключевые для национальной экономики</w:t>
      </w:r>
      <w:r w:rsidR="00622684">
        <w:rPr>
          <w:rFonts w:eastAsia="Times New Roman" w:cs="Times New Roman"/>
          <w:szCs w:val="28"/>
        </w:rPr>
        <w:t xml:space="preserve"> в Китае</w:t>
      </w:r>
      <w:r w:rsidR="007A3735" w:rsidRPr="007A3735">
        <w:rPr>
          <w:rFonts w:eastAsia="Times New Roman" w:cs="Times New Roman"/>
          <w:szCs w:val="28"/>
        </w:rPr>
        <w:t xml:space="preserve"> в провинции Ляонин имеется 36 видов и 620 месторождений.</w:t>
      </w:r>
      <w:r w:rsidR="00165C55">
        <w:rPr>
          <w:rFonts w:eastAsia="Times New Roman" w:cs="Times New Roman"/>
          <w:szCs w:val="28"/>
        </w:rPr>
        <w:t xml:space="preserve"> Магнезитовые месторождения провинции имеют всемирную известность, добываемый на них магнезит отличается высоким качеством и сравнительно низкой </w:t>
      </w:r>
      <w:r w:rsidR="00622684">
        <w:rPr>
          <w:rFonts w:eastAsia="Times New Roman" w:cs="Times New Roman"/>
          <w:szCs w:val="28"/>
        </w:rPr>
        <w:t>себестоимостью</w:t>
      </w:r>
      <w:r w:rsidR="00165C55">
        <w:rPr>
          <w:rFonts w:eastAsia="Times New Roman" w:cs="Times New Roman"/>
          <w:szCs w:val="28"/>
        </w:rPr>
        <w:t xml:space="preserve"> добычи</w:t>
      </w:r>
      <w:r w:rsidR="00622684">
        <w:rPr>
          <w:rFonts w:eastAsia="Times New Roman" w:cs="Times New Roman"/>
          <w:szCs w:val="28"/>
        </w:rPr>
        <w:t>,</w:t>
      </w:r>
      <w:r w:rsidR="00165C55">
        <w:rPr>
          <w:rFonts w:eastAsia="Times New Roman" w:cs="Times New Roman"/>
          <w:szCs w:val="28"/>
        </w:rPr>
        <w:t xml:space="preserve"> в связи с неглубоким залеганием. </w:t>
      </w:r>
      <w:r w:rsidR="00D770F8">
        <w:rPr>
          <w:rFonts w:eastAsia="Times New Roman" w:cs="Times New Roman"/>
          <w:szCs w:val="28"/>
        </w:rPr>
        <w:t>Согласно проведенным на данный момент геологическим изысканиям,</w:t>
      </w:r>
      <w:r w:rsidR="00165C55">
        <w:rPr>
          <w:rFonts w:eastAsia="Times New Roman" w:cs="Times New Roman"/>
          <w:szCs w:val="28"/>
        </w:rPr>
        <w:t xml:space="preserve"> текущий ресурс магнезитовых </w:t>
      </w:r>
      <w:r w:rsidR="00D770F8">
        <w:rPr>
          <w:rFonts w:eastAsia="Times New Roman" w:cs="Times New Roman"/>
          <w:szCs w:val="28"/>
        </w:rPr>
        <w:t>залежь</w:t>
      </w:r>
      <w:r w:rsidR="00165C55">
        <w:rPr>
          <w:rFonts w:eastAsia="Times New Roman" w:cs="Times New Roman"/>
          <w:szCs w:val="28"/>
        </w:rPr>
        <w:t xml:space="preserve"> </w:t>
      </w:r>
      <w:r w:rsidR="00165C55">
        <w:rPr>
          <w:rFonts w:eastAsia="Times New Roman" w:cs="Times New Roman"/>
          <w:szCs w:val="28"/>
        </w:rPr>
        <w:lastRenderedPageBreak/>
        <w:t>Ляонина составляет</w:t>
      </w:r>
      <w:r w:rsidR="007A3735" w:rsidRPr="007A3735">
        <w:rPr>
          <w:rFonts w:eastAsia="Times New Roman" w:cs="Times New Roman"/>
          <w:szCs w:val="28"/>
        </w:rPr>
        <w:t xml:space="preserve"> 2,56 млрд тонн, </w:t>
      </w:r>
      <w:r w:rsidR="00165C55">
        <w:rPr>
          <w:rFonts w:eastAsia="Times New Roman" w:cs="Times New Roman"/>
          <w:szCs w:val="28"/>
        </w:rPr>
        <w:t xml:space="preserve">это около </w:t>
      </w:r>
      <w:r w:rsidR="007A3735" w:rsidRPr="007A3735">
        <w:rPr>
          <w:rFonts w:eastAsia="Times New Roman" w:cs="Times New Roman"/>
          <w:szCs w:val="28"/>
        </w:rPr>
        <w:t xml:space="preserve">85,6% от </w:t>
      </w:r>
      <w:r w:rsidR="00165C55">
        <w:rPr>
          <w:rFonts w:eastAsia="Times New Roman" w:cs="Times New Roman"/>
          <w:szCs w:val="28"/>
        </w:rPr>
        <w:t>запасов данного минерала в КНР</w:t>
      </w:r>
      <w:r w:rsidR="007A3735" w:rsidRPr="007A3735">
        <w:rPr>
          <w:rFonts w:eastAsia="Times New Roman" w:cs="Times New Roman"/>
          <w:szCs w:val="28"/>
        </w:rPr>
        <w:t xml:space="preserve"> и </w:t>
      </w:r>
      <w:r w:rsidR="00165C55">
        <w:rPr>
          <w:rFonts w:eastAsia="Times New Roman" w:cs="Times New Roman"/>
          <w:szCs w:val="28"/>
        </w:rPr>
        <w:t xml:space="preserve">приблизительно </w:t>
      </w:r>
      <w:r w:rsidR="007A3735" w:rsidRPr="007A3735">
        <w:rPr>
          <w:rFonts w:eastAsia="Times New Roman" w:cs="Times New Roman"/>
          <w:szCs w:val="28"/>
        </w:rPr>
        <w:t xml:space="preserve">25% </w:t>
      </w:r>
      <w:r w:rsidR="00165C55">
        <w:rPr>
          <w:rFonts w:eastAsia="Times New Roman" w:cs="Times New Roman"/>
          <w:szCs w:val="28"/>
        </w:rPr>
        <w:t>от общемировых запасов.</w:t>
      </w:r>
      <w:r w:rsidR="007A3735" w:rsidRPr="007A3735">
        <w:rPr>
          <w:rFonts w:eastAsia="Times New Roman" w:cs="Times New Roman"/>
          <w:szCs w:val="28"/>
        </w:rPr>
        <w:t xml:space="preserve"> </w:t>
      </w:r>
      <w:r w:rsidR="002F5FC4">
        <w:rPr>
          <w:rFonts w:eastAsia="Times New Roman" w:cs="Times New Roman"/>
          <w:szCs w:val="28"/>
        </w:rPr>
        <w:t>Провинция также имеет одни из крупнейших в стране запасов</w:t>
      </w:r>
      <w:r w:rsidR="007A3735" w:rsidRPr="007A3735">
        <w:rPr>
          <w:rFonts w:eastAsia="Times New Roman" w:cs="Times New Roman"/>
          <w:szCs w:val="28"/>
        </w:rPr>
        <w:t xml:space="preserve"> </w:t>
      </w:r>
      <w:r w:rsidR="00D04746">
        <w:rPr>
          <w:rFonts w:eastAsia="Times New Roman" w:cs="Times New Roman"/>
          <w:szCs w:val="28"/>
        </w:rPr>
        <w:t xml:space="preserve">ряда экономически важных полезных ископаемых, включая </w:t>
      </w:r>
      <w:r w:rsidR="00D04746" w:rsidRPr="00D04746">
        <w:rPr>
          <w:rFonts w:eastAsia="Times New Roman" w:cs="Times New Roman"/>
          <w:szCs w:val="28"/>
        </w:rPr>
        <w:t>56,4%</w:t>
      </w:r>
      <w:r w:rsidR="00D04746">
        <w:rPr>
          <w:rFonts w:eastAsia="Times New Roman" w:cs="Times New Roman"/>
          <w:szCs w:val="28"/>
        </w:rPr>
        <w:t xml:space="preserve"> </w:t>
      </w:r>
      <w:proofErr w:type="spellStart"/>
      <w:r w:rsidR="00D04746">
        <w:rPr>
          <w:rFonts w:eastAsia="Times New Roman" w:cs="Times New Roman"/>
          <w:szCs w:val="28"/>
        </w:rPr>
        <w:t>общекитайски</w:t>
      </w:r>
      <w:r w:rsidR="00D770F8">
        <w:rPr>
          <w:rFonts w:eastAsia="Times New Roman" w:cs="Times New Roman"/>
          <w:szCs w:val="28"/>
        </w:rPr>
        <w:t>х</w:t>
      </w:r>
      <w:proofErr w:type="spellEnd"/>
      <w:r w:rsidR="00D04746">
        <w:rPr>
          <w:rFonts w:eastAsia="Times New Roman" w:cs="Times New Roman"/>
          <w:szCs w:val="28"/>
        </w:rPr>
        <w:t xml:space="preserve"> запасов борной р</w:t>
      </w:r>
      <w:r w:rsidR="007A3735" w:rsidRPr="007A3735">
        <w:rPr>
          <w:rFonts w:eastAsia="Times New Roman" w:cs="Times New Roman"/>
          <w:szCs w:val="28"/>
        </w:rPr>
        <w:t>уд</w:t>
      </w:r>
      <w:r w:rsidR="00D04746">
        <w:rPr>
          <w:rFonts w:eastAsia="Times New Roman" w:cs="Times New Roman"/>
          <w:szCs w:val="28"/>
        </w:rPr>
        <w:t>ы</w:t>
      </w:r>
      <w:r w:rsidR="007A3735" w:rsidRPr="007A3735">
        <w:rPr>
          <w:rFonts w:eastAsia="Times New Roman" w:cs="Times New Roman"/>
          <w:szCs w:val="28"/>
        </w:rPr>
        <w:t xml:space="preserve">, </w:t>
      </w:r>
      <w:r w:rsidR="00622684" w:rsidRPr="00622684">
        <w:rPr>
          <w:rFonts w:eastAsia="Times New Roman" w:cs="Times New Roman"/>
          <w:szCs w:val="28"/>
        </w:rPr>
        <w:t>51,4% алмазов</w:t>
      </w:r>
      <w:r w:rsidR="00622684">
        <w:rPr>
          <w:rFonts w:eastAsia="Times New Roman" w:cs="Times New Roman"/>
          <w:szCs w:val="28"/>
        </w:rPr>
        <w:t>,</w:t>
      </w:r>
      <w:r w:rsidR="00622684" w:rsidRPr="00622684">
        <w:rPr>
          <w:rFonts w:eastAsia="Times New Roman" w:cs="Times New Roman"/>
          <w:szCs w:val="28"/>
        </w:rPr>
        <w:t xml:space="preserve"> </w:t>
      </w:r>
      <w:r w:rsidR="007A3735" w:rsidRPr="007A3735">
        <w:rPr>
          <w:rFonts w:eastAsia="Times New Roman" w:cs="Times New Roman"/>
          <w:szCs w:val="28"/>
        </w:rPr>
        <w:t>24,0% железн</w:t>
      </w:r>
      <w:r w:rsidR="00D04746">
        <w:rPr>
          <w:rFonts w:eastAsia="Times New Roman" w:cs="Times New Roman"/>
          <w:szCs w:val="28"/>
        </w:rPr>
        <w:t>ой</w:t>
      </w:r>
      <w:r w:rsidR="007A3735" w:rsidRPr="007A3735">
        <w:rPr>
          <w:rFonts w:eastAsia="Times New Roman" w:cs="Times New Roman"/>
          <w:szCs w:val="28"/>
        </w:rPr>
        <w:t xml:space="preserve"> руд</w:t>
      </w:r>
      <w:r w:rsidR="00D04746">
        <w:rPr>
          <w:rFonts w:eastAsia="Times New Roman" w:cs="Times New Roman"/>
          <w:szCs w:val="28"/>
        </w:rPr>
        <w:t>ы</w:t>
      </w:r>
      <w:r w:rsidR="007A3735" w:rsidRPr="007A3735">
        <w:rPr>
          <w:rFonts w:eastAsia="Times New Roman" w:cs="Times New Roman"/>
          <w:szCs w:val="28"/>
        </w:rPr>
        <w:t>, 20,1% тальк</w:t>
      </w:r>
      <w:r w:rsidR="00D04746">
        <w:rPr>
          <w:rFonts w:eastAsia="Times New Roman" w:cs="Times New Roman"/>
          <w:szCs w:val="28"/>
        </w:rPr>
        <w:t>а</w:t>
      </w:r>
      <w:r w:rsidR="007A3735" w:rsidRPr="007A3735">
        <w:rPr>
          <w:rFonts w:eastAsia="Times New Roman" w:cs="Times New Roman"/>
          <w:szCs w:val="28"/>
        </w:rPr>
        <w:t>, 7,9% нефт</w:t>
      </w:r>
      <w:r w:rsidR="00D04746">
        <w:rPr>
          <w:rFonts w:eastAsia="Times New Roman" w:cs="Times New Roman"/>
          <w:szCs w:val="28"/>
        </w:rPr>
        <w:t>и,</w:t>
      </w:r>
      <w:r w:rsidR="007A3735" w:rsidRPr="007A3735">
        <w:rPr>
          <w:rFonts w:eastAsia="Times New Roman" w:cs="Times New Roman"/>
          <w:szCs w:val="28"/>
        </w:rPr>
        <w:t xml:space="preserve"> </w:t>
      </w:r>
      <w:r w:rsidR="00D04746">
        <w:rPr>
          <w:rFonts w:eastAsia="Times New Roman" w:cs="Times New Roman"/>
          <w:szCs w:val="28"/>
        </w:rPr>
        <w:t xml:space="preserve">при этом по запасам </w:t>
      </w:r>
      <w:r w:rsidR="007A3735" w:rsidRPr="007A3735">
        <w:rPr>
          <w:rFonts w:eastAsia="Times New Roman" w:cs="Times New Roman"/>
          <w:szCs w:val="28"/>
        </w:rPr>
        <w:t>бор</w:t>
      </w:r>
      <w:r w:rsidR="00D04746">
        <w:rPr>
          <w:rFonts w:eastAsia="Times New Roman" w:cs="Times New Roman"/>
          <w:szCs w:val="28"/>
        </w:rPr>
        <w:t>а</w:t>
      </w:r>
      <w:r w:rsidR="007A3735" w:rsidRPr="007A3735">
        <w:rPr>
          <w:rFonts w:eastAsia="Times New Roman" w:cs="Times New Roman"/>
          <w:szCs w:val="28"/>
        </w:rPr>
        <w:t>, железн</w:t>
      </w:r>
      <w:r w:rsidR="00D04746">
        <w:rPr>
          <w:rFonts w:eastAsia="Times New Roman" w:cs="Times New Roman"/>
          <w:szCs w:val="28"/>
        </w:rPr>
        <w:t>ой</w:t>
      </w:r>
      <w:r w:rsidR="007A3735" w:rsidRPr="007A3735">
        <w:rPr>
          <w:rFonts w:eastAsia="Times New Roman" w:cs="Times New Roman"/>
          <w:szCs w:val="28"/>
        </w:rPr>
        <w:t xml:space="preserve"> руд</w:t>
      </w:r>
      <w:r w:rsidR="00D04746">
        <w:rPr>
          <w:rFonts w:eastAsia="Times New Roman" w:cs="Times New Roman"/>
          <w:szCs w:val="28"/>
        </w:rPr>
        <w:t>ы</w:t>
      </w:r>
      <w:r w:rsidR="007A3735" w:rsidRPr="007A3735">
        <w:rPr>
          <w:rFonts w:eastAsia="Times New Roman" w:cs="Times New Roman"/>
          <w:szCs w:val="28"/>
        </w:rPr>
        <w:t xml:space="preserve"> и алмаз</w:t>
      </w:r>
      <w:r w:rsidR="00D04746">
        <w:rPr>
          <w:rFonts w:eastAsia="Times New Roman" w:cs="Times New Roman"/>
          <w:szCs w:val="28"/>
        </w:rPr>
        <w:t>ов</w:t>
      </w:r>
      <w:r w:rsidR="007A3735" w:rsidRPr="007A3735">
        <w:rPr>
          <w:rFonts w:eastAsia="Times New Roman" w:cs="Times New Roman"/>
          <w:szCs w:val="28"/>
        </w:rPr>
        <w:t xml:space="preserve"> </w:t>
      </w:r>
      <w:r w:rsidR="00D04746">
        <w:rPr>
          <w:rFonts w:eastAsia="Times New Roman" w:cs="Times New Roman"/>
          <w:szCs w:val="28"/>
        </w:rPr>
        <w:t xml:space="preserve">Ляонин </w:t>
      </w:r>
      <w:r w:rsidR="007A3735" w:rsidRPr="007A3735">
        <w:rPr>
          <w:rFonts w:eastAsia="Times New Roman" w:cs="Times New Roman"/>
          <w:szCs w:val="28"/>
        </w:rPr>
        <w:t>занима</w:t>
      </w:r>
      <w:r w:rsidR="00D04746">
        <w:rPr>
          <w:rFonts w:eastAsia="Times New Roman" w:cs="Times New Roman"/>
          <w:szCs w:val="28"/>
        </w:rPr>
        <w:t>е</w:t>
      </w:r>
      <w:r w:rsidR="007A3735" w:rsidRPr="007A3735">
        <w:rPr>
          <w:rFonts w:eastAsia="Times New Roman" w:cs="Times New Roman"/>
          <w:szCs w:val="28"/>
        </w:rPr>
        <w:t xml:space="preserve">т первое место в стране, </w:t>
      </w:r>
      <w:r w:rsidR="00D04746">
        <w:rPr>
          <w:rFonts w:eastAsia="Times New Roman" w:cs="Times New Roman"/>
          <w:szCs w:val="28"/>
        </w:rPr>
        <w:t xml:space="preserve">по запасам </w:t>
      </w:r>
      <w:r w:rsidR="007A3735" w:rsidRPr="007A3735">
        <w:rPr>
          <w:rFonts w:eastAsia="Times New Roman" w:cs="Times New Roman"/>
          <w:szCs w:val="28"/>
        </w:rPr>
        <w:t>тальк</w:t>
      </w:r>
      <w:r w:rsidR="00D04746">
        <w:rPr>
          <w:rFonts w:eastAsia="Times New Roman" w:cs="Times New Roman"/>
          <w:szCs w:val="28"/>
        </w:rPr>
        <w:t>а</w:t>
      </w:r>
      <w:r w:rsidR="007A3735" w:rsidRPr="007A3735">
        <w:rPr>
          <w:rFonts w:eastAsia="Times New Roman" w:cs="Times New Roman"/>
          <w:szCs w:val="28"/>
        </w:rPr>
        <w:t xml:space="preserve"> и нефрит</w:t>
      </w:r>
      <w:r w:rsidR="00D04746">
        <w:rPr>
          <w:rFonts w:eastAsia="Times New Roman" w:cs="Times New Roman"/>
          <w:szCs w:val="28"/>
        </w:rPr>
        <w:t>а</w:t>
      </w:r>
      <w:r w:rsidR="007A3735" w:rsidRPr="007A3735">
        <w:rPr>
          <w:rFonts w:eastAsia="Times New Roman" w:cs="Times New Roman"/>
          <w:szCs w:val="28"/>
        </w:rPr>
        <w:t xml:space="preserve"> - второе место, </w:t>
      </w:r>
      <w:r w:rsidR="00D04746">
        <w:rPr>
          <w:rFonts w:eastAsia="Times New Roman" w:cs="Times New Roman"/>
          <w:szCs w:val="28"/>
        </w:rPr>
        <w:t xml:space="preserve">а по </w:t>
      </w:r>
      <w:r w:rsidR="007A3735" w:rsidRPr="007A3735">
        <w:rPr>
          <w:rFonts w:eastAsia="Times New Roman" w:cs="Times New Roman"/>
          <w:szCs w:val="28"/>
        </w:rPr>
        <w:t>нефт</w:t>
      </w:r>
      <w:r w:rsidR="00D04746">
        <w:rPr>
          <w:rFonts w:eastAsia="Times New Roman" w:cs="Times New Roman"/>
          <w:szCs w:val="28"/>
        </w:rPr>
        <w:t>и</w:t>
      </w:r>
      <w:r w:rsidR="007A3735" w:rsidRPr="007A3735">
        <w:rPr>
          <w:rFonts w:eastAsia="Times New Roman" w:cs="Times New Roman"/>
          <w:szCs w:val="28"/>
        </w:rPr>
        <w:t xml:space="preserve"> - четвертое. </w:t>
      </w:r>
      <w:r w:rsidR="00165C55">
        <w:rPr>
          <w:rFonts w:eastAsia="Times New Roman" w:cs="Times New Roman"/>
          <w:szCs w:val="28"/>
        </w:rPr>
        <w:t xml:space="preserve">Также </w:t>
      </w:r>
      <w:r w:rsidR="002F5FC4">
        <w:rPr>
          <w:rFonts w:eastAsia="Times New Roman" w:cs="Times New Roman"/>
          <w:szCs w:val="28"/>
        </w:rPr>
        <w:t>Ляонин</w:t>
      </w:r>
      <w:r w:rsidR="00165C55">
        <w:rPr>
          <w:rFonts w:eastAsia="Times New Roman" w:cs="Times New Roman"/>
          <w:szCs w:val="28"/>
        </w:rPr>
        <w:t xml:space="preserve"> имеет крупные запасы других полезных ископаемых, как-то </w:t>
      </w:r>
      <w:r w:rsidR="007A3735" w:rsidRPr="007A3735">
        <w:rPr>
          <w:rFonts w:eastAsia="Times New Roman" w:cs="Times New Roman"/>
          <w:szCs w:val="28"/>
        </w:rPr>
        <w:t>уголь, метан</w:t>
      </w:r>
      <w:r w:rsidR="00165C55">
        <w:rPr>
          <w:rFonts w:eastAsia="Times New Roman" w:cs="Times New Roman"/>
          <w:szCs w:val="28"/>
        </w:rPr>
        <w:t xml:space="preserve"> из</w:t>
      </w:r>
      <w:r w:rsidR="007A3735" w:rsidRPr="007A3735">
        <w:rPr>
          <w:rFonts w:eastAsia="Times New Roman" w:cs="Times New Roman"/>
          <w:szCs w:val="28"/>
        </w:rPr>
        <w:t xml:space="preserve"> угольных пластов, природный газ, марганец, молибден, золото, серебро, </w:t>
      </w:r>
      <w:r w:rsidR="00F204B7">
        <w:rPr>
          <w:rFonts w:eastAsia="Times New Roman" w:cs="Times New Roman"/>
          <w:szCs w:val="28"/>
        </w:rPr>
        <w:t xml:space="preserve">известняк, </w:t>
      </w:r>
      <w:r w:rsidR="007A3735" w:rsidRPr="007A3735">
        <w:rPr>
          <w:rFonts w:eastAsia="Times New Roman" w:cs="Times New Roman"/>
          <w:szCs w:val="28"/>
        </w:rPr>
        <w:t>доломит, кварцит, волластонит, кварци</w:t>
      </w:r>
      <w:r w:rsidR="00F204B7">
        <w:rPr>
          <w:rFonts w:eastAsia="Times New Roman" w:cs="Times New Roman"/>
          <w:szCs w:val="28"/>
        </w:rPr>
        <w:t>т</w:t>
      </w:r>
      <w:r w:rsidR="007A3735" w:rsidRPr="007A3735">
        <w:rPr>
          <w:rFonts w:eastAsia="Times New Roman" w:cs="Times New Roman"/>
          <w:szCs w:val="28"/>
        </w:rPr>
        <w:t>, перлит, огнеупорн</w:t>
      </w:r>
      <w:r w:rsidR="00F204B7">
        <w:rPr>
          <w:rFonts w:eastAsia="Times New Roman" w:cs="Times New Roman"/>
          <w:szCs w:val="28"/>
        </w:rPr>
        <w:t>ая</w:t>
      </w:r>
      <w:r w:rsidR="007A3735" w:rsidRPr="007A3735">
        <w:rPr>
          <w:rFonts w:eastAsia="Times New Roman" w:cs="Times New Roman"/>
          <w:szCs w:val="28"/>
        </w:rPr>
        <w:t xml:space="preserve"> глин</w:t>
      </w:r>
      <w:r w:rsidR="00F204B7">
        <w:rPr>
          <w:rFonts w:eastAsia="Times New Roman" w:cs="Times New Roman"/>
          <w:szCs w:val="28"/>
        </w:rPr>
        <w:t>а</w:t>
      </w:r>
      <w:r w:rsidR="007A3735" w:rsidRPr="007A3735">
        <w:rPr>
          <w:rFonts w:eastAsia="Times New Roman" w:cs="Times New Roman"/>
          <w:szCs w:val="28"/>
        </w:rPr>
        <w:t>, цементн</w:t>
      </w:r>
      <w:r w:rsidR="00F204B7">
        <w:rPr>
          <w:rFonts w:eastAsia="Times New Roman" w:cs="Times New Roman"/>
          <w:szCs w:val="28"/>
        </w:rPr>
        <w:t>ая порода</w:t>
      </w:r>
      <w:r w:rsidR="007A3735" w:rsidRPr="007A3735">
        <w:rPr>
          <w:rFonts w:eastAsia="Times New Roman" w:cs="Times New Roman"/>
          <w:szCs w:val="28"/>
        </w:rPr>
        <w:t>, цеолит.</w:t>
      </w:r>
      <w:r w:rsidR="00C41E91">
        <w:rPr>
          <w:rFonts w:eastAsia="Times New Roman" w:cs="Times New Roman"/>
          <w:szCs w:val="28"/>
        </w:rPr>
        <w:t xml:space="preserve"> Многие из этих </w:t>
      </w:r>
      <w:r w:rsidR="00D770F8">
        <w:rPr>
          <w:rFonts w:eastAsia="Times New Roman" w:cs="Times New Roman"/>
          <w:szCs w:val="28"/>
        </w:rPr>
        <w:t>материалов</w:t>
      </w:r>
      <w:r w:rsidR="00C41E91">
        <w:rPr>
          <w:rFonts w:eastAsia="Times New Roman" w:cs="Times New Roman"/>
          <w:szCs w:val="28"/>
        </w:rPr>
        <w:t xml:space="preserve"> включены в существующие цепочки </w:t>
      </w:r>
      <w:r w:rsidR="00D770F8">
        <w:rPr>
          <w:rFonts w:eastAsia="Times New Roman" w:cs="Times New Roman"/>
          <w:szCs w:val="28"/>
        </w:rPr>
        <w:t>добавленной</w:t>
      </w:r>
      <w:r w:rsidR="00C41E91">
        <w:rPr>
          <w:rFonts w:eastAsia="Times New Roman" w:cs="Times New Roman"/>
          <w:szCs w:val="28"/>
        </w:rPr>
        <w:t xml:space="preserve"> </w:t>
      </w:r>
      <w:r w:rsidR="00D770F8">
        <w:rPr>
          <w:rFonts w:eastAsia="Times New Roman" w:cs="Times New Roman"/>
          <w:szCs w:val="28"/>
        </w:rPr>
        <w:t>стоимости</w:t>
      </w:r>
      <w:r w:rsidR="00C41E91">
        <w:rPr>
          <w:rFonts w:eastAsia="Times New Roman" w:cs="Times New Roman"/>
          <w:szCs w:val="28"/>
        </w:rPr>
        <w:t xml:space="preserve"> провинции и </w:t>
      </w:r>
      <w:r w:rsidR="00D770F8">
        <w:rPr>
          <w:rFonts w:eastAsia="Times New Roman" w:cs="Times New Roman"/>
          <w:szCs w:val="28"/>
        </w:rPr>
        <w:t>экспортируются</w:t>
      </w:r>
      <w:r w:rsidR="00C41E91">
        <w:rPr>
          <w:rFonts w:eastAsia="Times New Roman" w:cs="Times New Roman"/>
          <w:szCs w:val="28"/>
        </w:rPr>
        <w:t xml:space="preserve"> </w:t>
      </w:r>
      <w:r w:rsidR="00D770F8">
        <w:rPr>
          <w:rFonts w:eastAsia="Times New Roman" w:cs="Times New Roman"/>
          <w:szCs w:val="28"/>
        </w:rPr>
        <w:t xml:space="preserve">за ее пределы </w:t>
      </w:r>
      <w:r w:rsidR="00C41E91">
        <w:rPr>
          <w:rFonts w:eastAsia="Times New Roman" w:cs="Times New Roman"/>
          <w:szCs w:val="28"/>
        </w:rPr>
        <w:t xml:space="preserve">не в </w:t>
      </w:r>
      <w:r w:rsidR="00D770F8">
        <w:rPr>
          <w:rFonts w:eastAsia="Times New Roman" w:cs="Times New Roman"/>
          <w:szCs w:val="28"/>
        </w:rPr>
        <w:t>сыром</w:t>
      </w:r>
      <w:r w:rsidR="00C41E91">
        <w:rPr>
          <w:rFonts w:eastAsia="Times New Roman" w:cs="Times New Roman"/>
          <w:szCs w:val="28"/>
        </w:rPr>
        <w:t xml:space="preserve"> виде</w:t>
      </w:r>
      <w:r w:rsidR="00D758BC">
        <w:rPr>
          <w:rFonts w:eastAsia="Times New Roman" w:cs="Times New Roman"/>
          <w:szCs w:val="28"/>
        </w:rPr>
        <w:t xml:space="preserve">, а проходят глубокую </w:t>
      </w:r>
      <w:r w:rsidR="00D770F8">
        <w:rPr>
          <w:rFonts w:eastAsia="Times New Roman" w:cs="Times New Roman"/>
          <w:szCs w:val="28"/>
        </w:rPr>
        <w:t>переработку</w:t>
      </w:r>
      <w:r w:rsidR="00D758BC">
        <w:rPr>
          <w:rFonts w:eastAsia="Times New Roman" w:cs="Times New Roman"/>
          <w:szCs w:val="28"/>
        </w:rPr>
        <w:t>.</w:t>
      </w:r>
      <w:r w:rsidR="00356E9B">
        <w:rPr>
          <w:rFonts w:eastAsia="Times New Roman" w:cs="Times New Roman"/>
          <w:szCs w:val="28"/>
        </w:rPr>
        <w:t xml:space="preserve"> Сочетание наличия сильной индустриальной базы и богатых запасов самых различных полезных ископаемых на ровне с выгодным </w:t>
      </w:r>
      <w:proofErr w:type="spellStart"/>
      <w:r w:rsidR="00356E9B">
        <w:rPr>
          <w:rFonts w:eastAsia="Times New Roman" w:cs="Times New Roman"/>
          <w:szCs w:val="28"/>
        </w:rPr>
        <w:t>гиографичесикм</w:t>
      </w:r>
      <w:proofErr w:type="spellEnd"/>
      <w:r w:rsidR="00356E9B">
        <w:rPr>
          <w:rFonts w:eastAsia="Times New Roman" w:cs="Times New Roman"/>
          <w:szCs w:val="28"/>
        </w:rPr>
        <w:t xml:space="preserve"> положение являются ключевым фактором сделавшими Ляонин на </w:t>
      </w:r>
      <w:proofErr w:type="spellStart"/>
      <w:r w:rsidR="00356E9B">
        <w:rPr>
          <w:rFonts w:eastAsia="Times New Roman" w:cs="Times New Roman"/>
          <w:szCs w:val="28"/>
        </w:rPr>
        <w:t>иболее</w:t>
      </w:r>
      <w:proofErr w:type="spellEnd"/>
      <w:r w:rsidR="00356E9B">
        <w:rPr>
          <w:rFonts w:eastAsia="Times New Roman" w:cs="Times New Roman"/>
          <w:szCs w:val="28"/>
        </w:rPr>
        <w:t xml:space="preserve"> экономически </w:t>
      </w:r>
      <w:proofErr w:type="spellStart"/>
      <w:r w:rsidR="00356E9B">
        <w:rPr>
          <w:rFonts w:eastAsia="Times New Roman" w:cs="Times New Roman"/>
          <w:szCs w:val="28"/>
        </w:rPr>
        <w:t>усешной</w:t>
      </w:r>
      <w:proofErr w:type="spellEnd"/>
      <w:r w:rsidR="00356E9B">
        <w:rPr>
          <w:rFonts w:eastAsia="Times New Roman" w:cs="Times New Roman"/>
          <w:szCs w:val="28"/>
        </w:rPr>
        <w:t xml:space="preserve"> провинцией Северо-Востока</w:t>
      </w:r>
      <w:r w:rsidR="001D7D00">
        <w:rPr>
          <w:rFonts w:eastAsia="Times New Roman" w:cs="Times New Roman"/>
          <w:szCs w:val="28"/>
        </w:rPr>
        <w:t xml:space="preserve"> </w:t>
      </w:r>
      <w:r w:rsidR="003D1C4C" w:rsidRPr="003D1C4C">
        <w:rPr>
          <w:rFonts w:eastAsia="Times New Roman" w:cs="Times New Roman"/>
          <w:szCs w:val="28"/>
        </w:rPr>
        <w:t>[44]</w:t>
      </w:r>
      <w:r w:rsidR="00356E9B">
        <w:rPr>
          <w:rFonts w:eastAsia="Times New Roman" w:cs="Times New Roman"/>
          <w:szCs w:val="28"/>
        </w:rPr>
        <w:t>.</w:t>
      </w:r>
      <w:r w:rsidR="00AF4484">
        <w:rPr>
          <w:rStyle w:val="af4"/>
          <w:rFonts w:eastAsia="Times New Roman" w:cs="Times New Roman"/>
          <w:szCs w:val="28"/>
        </w:rPr>
        <w:footnoteReference w:id="67"/>
      </w:r>
    </w:p>
    <w:p w14:paraId="11339534" w14:textId="3254D162" w:rsidR="00AF75FF" w:rsidRDefault="002E55F8" w:rsidP="002E55F8">
      <w:pPr>
        <w:rPr>
          <w:rFonts w:eastAsia="Times New Roman" w:cs="Times New Roman"/>
          <w:szCs w:val="28"/>
        </w:rPr>
      </w:pPr>
      <w:r>
        <w:rPr>
          <w:rFonts w:eastAsia="Times New Roman" w:cs="Times New Roman"/>
          <w:szCs w:val="28"/>
        </w:rPr>
        <w:br w:type="page"/>
      </w:r>
    </w:p>
    <w:p w14:paraId="527ABB0B" w14:textId="3F0C8B30" w:rsidR="00A21FAE" w:rsidRPr="004B6863" w:rsidRDefault="00A21FAE" w:rsidP="00AF75FF">
      <w:pPr>
        <w:contextualSpacing/>
        <w:jc w:val="both"/>
        <w:rPr>
          <w:rFonts w:eastAsia="Times New Roman" w:cs="Times New Roman"/>
          <w:szCs w:val="28"/>
        </w:rPr>
      </w:pPr>
      <w:r>
        <w:rPr>
          <w:rFonts w:eastAsia="Times New Roman" w:cs="Times New Roman"/>
          <w:szCs w:val="28"/>
        </w:rPr>
        <w:lastRenderedPageBreak/>
        <w:t>Рассмотрим теперь результаты работы этой промышленности</w:t>
      </w:r>
      <w:r w:rsidR="00356E9B">
        <w:rPr>
          <w:rFonts w:eastAsia="Times New Roman" w:cs="Times New Roman"/>
          <w:szCs w:val="28"/>
        </w:rPr>
        <w:t xml:space="preserve">, </w:t>
      </w:r>
      <w:r w:rsidR="00356E9B" w:rsidRPr="00356E9B">
        <w:rPr>
          <w:rFonts w:eastAsia="Times New Roman" w:cs="Times New Roman"/>
          <w:szCs w:val="28"/>
        </w:rPr>
        <w:t xml:space="preserve">на основе данных таблицы </w:t>
      </w:r>
      <w:r w:rsidR="001E0AF0">
        <w:rPr>
          <w:rFonts w:eastAsia="Times New Roman" w:cs="Times New Roman"/>
          <w:szCs w:val="28"/>
        </w:rPr>
        <w:t>8</w:t>
      </w:r>
      <w:r w:rsidR="00356E9B" w:rsidRPr="00356E9B">
        <w:rPr>
          <w:rFonts w:eastAsia="Times New Roman" w:cs="Times New Roman"/>
          <w:szCs w:val="28"/>
        </w:rPr>
        <w:t>.</w:t>
      </w:r>
    </w:p>
    <w:p w14:paraId="53A56A7F" w14:textId="09EC640F" w:rsidR="00350D64" w:rsidRPr="000D402F" w:rsidRDefault="00350D64" w:rsidP="001E0AF0">
      <w:pPr>
        <w:ind w:firstLine="0"/>
        <w:contextualSpacing/>
        <w:jc w:val="center"/>
        <w:rPr>
          <w:rFonts w:eastAsia="SimSun" w:cs="Times New Roman"/>
          <w:szCs w:val="28"/>
          <w:lang w:eastAsia="zh-CN"/>
        </w:rPr>
      </w:pPr>
      <w:r>
        <w:rPr>
          <w:rFonts w:eastAsia="SimSun" w:cs="Times New Roman"/>
          <w:szCs w:val="28"/>
          <w:lang w:eastAsia="zh-CN"/>
        </w:rPr>
        <w:t>Табл</w:t>
      </w:r>
      <w:r w:rsidR="00356E9B">
        <w:rPr>
          <w:rFonts w:eastAsia="SimSun" w:cs="Times New Roman"/>
          <w:szCs w:val="28"/>
          <w:lang w:eastAsia="zh-CN"/>
        </w:rPr>
        <w:t>ица</w:t>
      </w:r>
      <w:r>
        <w:rPr>
          <w:rFonts w:eastAsia="SimSun" w:cs="Times New Roman"/>
          <w:szCs w:val="28"/>
          <w:lang w:eastAsia="zh-CN"/>
        </w:rPr>
        <w:t xml:space="preserve"> </w:t>
      </w:r>
      <w:r w:rsidR="00281673">
        <w:rPr>
          <w:rFonts w:eastAsia="SimSun" w:cs="Times New Roman"/>
          <w:szCs w:val="28"/>
          <w:lang w:eastAsia="zh-CN"/>
        </w:rPr>
        <w:t>8</w:t>
      </w:r>
      <w:r>
        <w:rPr>
          <w:rFonts w:eastAsia="SimSun" w:cs="Times New Roman"/>
          <w:szCs w:val="28"/>
          <w:lang w:eastAsia="zh-CN"/>
        </w:rPr>
        <w:t xml:space="preserve">. </w:t>
      </w:r>
      <w:r w:rsidR="004C471E" w:rsidRPr="004C471E">
        <w:rPr>
          <w:rFonts w:eastAsia="SimSun" w:cs="Times New Roman"/>
          <w:szCs w:val="28"/>
          <w:lang w:eastAsia="zh-CN"/>
        </w:rPr>
        <w:t>Ряд основных типов продукции промышленности провинции</w:t>
      </w:r>
      <w:r w:rsidR="00931C0E">
        <w:rPr>
          <w:rFonts w:eastAsia="SimSun" w:cs="Times New Roman"/>
          <w:szCs w:val="28"/>
          <w:lang w:eastAsia="zh-CN"/>
        </w:rPr>
        <w:t xml:space="preserve"> </w:t>
      </w:r>
      <w:proofErr w:type="gramStart"/>
      <w:r w:rsidR="00931C0E">
        <w:rPr>
          <w:rFonts w:eastAsia="SimSun" w:cs="Times New Roman"/>
          <w:szCs w:val="28"/>
          <w:lang w:eastAsia="zh-CN"/>
        </w:rPr>
        <w:t>Ляонин</w:t>
      </w:r>
      <w:r w:rsidR="003D1C4C" w:rsidRPr="003D1C4C">
        <w:rPr>
          <w:rFonts w:eastAsia="SimSun" w:cs="Times New Roman"/>
          <w:szCs w:val="28"/>
          <w:lang w:eastAsia="zh-CN"/>
        </w:rPr>
        <w:t>[</w:t>
      </w:r>
      <w:proofErr w:type="gramEnd"/>
      <w:r w:rsidR="003D1C4C" w:rsidRPr="003D1C4C">
        <w:rPr>
          <w:rFonts w:eastAsia="SimSun" w:cs="Times New Roman"/>
          <w:szCs w:val="28"/>
          <w:lang w:eastAsia="zh-CN"/>
        </w:rPr>
        <w:t>47,49,50]</w:t>
      </w:r>
      <w:r w:rsidR="00AA44B3">
        <w:rPr>
          <w:rStyle w:val="af4"/>
          <w:rFonts w:eastAsia="SimSun" w:cs="Times New Roman"/>
          <w:szCs w:val="28"/>
          <w:lang w:eastAsia="zh-CN"/>
        </w:rPr>
        <w:footnoteReference w:id="68"/>
      </w:r>
      <w:r w:rsidR="00AA44B3" w:rsidRPr="00AA44B3">
        <w:rPr>
          <w:rFonts w:eastAsia="SimSun" w:cs="Times New Roman"/>
          <w:szCs w:val="28"/>
          <w:vertAlign w:val="superscript"/>
          <w:lang w:eastAsia="zh-CN"/>
        </w:rPr>
        <w:t>,</w:t>
      </w:r>
      <w:r w:rsidR="00AA44B3">
        <w:rPr>
          <w:rStyle w:val="af4"/>
          <w:rFonts w:eastAsia="SimSun" w:cs="Times New Roman"/>
          <w:szCs w:val="28"/>
          <w:lang w:eastAsia="zh-CN"/>
        </w:rPr>
        <w:footnoteReference w:id="69"/>
      </w:r>
      <w:r w:rsidR="000D402F" w:rsidRPr="000D402F">
        <w:rPr>
          <w:rFonts w:eastAsia="SimSun" w:cs="Times New Roman"/>
          <w:szCs w:val="28"/>
          <w:vertAlign w:val="superscript"/>
          <w:lang w:eastAsia="zh-CN"/>
        </w:rPr>
        <w:t>,</w:t>
      </w:r>
      <w:r w:rsidR="000D402F">
        <w:rPr>
          <w:rStyle w:val="af4"/>
          <w:rFonts w:eastAsia="SimSun" w:cs="Times New Roman"/>
          <w:szCs w:val="28"/>
          <w:lang w:eastAsia="zh-CN"/>
        </w:rPr>
        <w:footnoteReference w:id="70"/>
      </w:r>
    </w:p>
    <w:tbl>
      <w:tblPr>
        <w:tblStyle w:val="a8"/>
        <w:tblW w:w="0" w:type="auto"/>
        <w:tblLook w:val="04A0" w:firstRow="1" w:lastRow="0" w:firstColumn="1" w:lastColumn="0" w:noHBand="0" w:noVBand="1"/>
      </w:tblPr>
      <w:tblGrid>
        <w:gridCol w:w="3414"/>
        <w:gridCol w:w="2266"/>
        <w:gridCol w:w="2214"/>
        <w:gridCol w:w="1960"/>
      </w:tblGrid>
      <w:tr w:rsidR="00F774C3" w14:paraId="21C75A0A" w14:textId="25A464CA" w:rsidTr="00B40F25">
        <w:tc>
          <w:tcPr>
            <w:tcW w:w="3414" w:type="dxa"/>
          </w:tcPr>
          <w:p w14:paraId="6AE9D90F" w14:textId="77777777" w:rsidR="00F774C3" w:rsidRDefault="00F774C3" w:rsidP="00F774C3">
            <w:pPr>
              <w:ind w:firstLine="0"/>
              <w:contextualSpacing/>
              <w:jc w:val="both"/>
              <w:rPr>
                <w:rFonts w:eastAsia="SimSun" w:cs="Times New Roman"/>
                <w:szCs w:val="28"/>
                <w:lang w:eastAsia="zh-CN"/>
              </w:rPr>
            </w:pPr>
            <w:bookmarkStart w:id="47" w:name="_Hlk163393262"/>
            <w:r>
              <w:rPr>
                <w:rFonts w:eastAsia="SimSun" w:cs="Times New Roman"/>
                <w:szCs w:val="28"/>
                <w:lang w:eastAsia="zh-CN"/>
              </w:rPr>
              <w:t>Наименование, ед. измерения</w:t>
            </w:r>
          </w:p>
        </w:tc>
        <w:tc>
          <w:tcPr>
            <w:tcW w:w="2266" w:type="dxa"/>
          </w:tcPr>
          <w:p w14:paraId="2838F196" w14:textId="679FDA71" w:rsidR="00F774C3" w:rsidRDefault="00F774C3" w:rsidP="00F774C3">
            <w:pPr>
              <w:ind w:firstLine="0"/>
              <w:contextualSpacing/>
              <w:jc w:val="center"/>
              <w:rPr>
                <w:rFonts w:eastAsia="SimSun" w:cs="Times New Roman"/>
                <w:szCs w:val="28"/>
                <w:lang w:eastAsia="zh-CN"/>
              </w:rPr>
            </w:pPr>
            <w:r w:rsidRPr="002C74A9">
              <w:t>2014</w:t>
            </w:r>
            <w:r w:rsidR="001E0AF0">
              <w:t xml:space="preserve"> г.</w:t>
            </w:r>
          </w:p>
        </w:tc>
        <w:tc>
          <w:tcPr>
            <w:tcW w:w="2214" w:type="dxa"/>
          </w:tcPr>
          <w:p w14:paraId="2B98D8F1" w14:textId="7A210EBC" w:rsidR="00F774C3" w:rsidRDefault="00F774C3" w:rsidP="00F774C3">
            <w:pPr>
              <w:ind w:firstLine="0"/>
              <w:contextualSpacing/>
              <w:jc w:val="center"/>
              <w:rPr>
                <w:rFonts w:eastAsia="SimSun" w:cs="Times New Roman"/>
                <w:szCs w:val="28"/>
                <w:lang w:eastAsia="zh-CN"/>
              </w:rPr>
            </w:pPr>
            <w:r w:rsidRPr="00853C28">
              <w:t>2022</w:t>
            </w:r>
            <w:r w:rsidR="001E0AF0">
              <w:t xml:space="preserve"> г.</w:t>
            </w:r>
          </w:p>
        </w:tc>
        <w:tc>
          <w:tcPr>
            <w:tcW w:w="1960" w:type="dxa"/>
          </w:tcPr>
          <w:p w14:paraId="2EBB6CB4" w14:textId="36269B16" w:rsidR="00F774C3" w:rsidRDefault="00F774C3" w:rsidP="00F774C3">
            <w:pPr>
              <w:ind w:firstLine="0"/>
              <w:contextualSpacing/>
              <w:jc w:val="center"/>
              <w:rPr>
                <w:rFonts w:eastAsia="SimSun" w:cs="Times New Roman"/>
                <w:szCs w:val="28"/>
                <w:lang w:eastAsia="zh-CN"/>
              </w:rPr>
            </w:pPr>
            <w:r w:rsidRPr="008026ED">
              <w:rPr>
                <w:rFonts w:eastAsia="SimSun" w:cs="Times New Roman"/>
                <w:szCs w:val="28"/>
                <w:lang w:eastAsia="zh-CN"/>
              </w:rPr>
              <w:t>Изменение, %</w:t>
            </w:r>
          </w:p>
        </w:tc>
      </w:tr>
      <w:tr w:rsidR="00F774C3" w14:paraId="0F67B72E" w14:textId="67460EA1" w:rsidTr="00B40F25">
        <w:tc>
          <w:tcPr>
            <w:tcW w:w="3414" w:type="dxa"/>
          </w:tcPr>
          <w:p w14:paraId="77D5E5DB"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Железная руда</w:t>
            </w:r>
            <w:r w:rsidRPr="00C10C4B">
              <w:rPr>
                <w:rFonts w:eastAsia="SimSun" w:cs="Times New Roman"/>
                <w:szCs w:val="28"/>
                <w:lang w:eastAsia="zh-CN"/>
              </w:rPr>
              <w:t>, тыс. тонн</w:t>
            </w:r>
          </w:p>
        </w:tc>
        <w:tc>
          <w:tcPr>
            <w:tcW w:w="2266" w:type="dxa"/>
          </w:tcPr>
          <w:p w14:paraId="63DFF38C" w14:textId="4F398013" w:rsidR="00F774C3" w:rsidRDefault="00F774C3" w:rsidP="00F774C3">
            <w:pPr>
              <w:ind w:firstLine="0"/>
              <w:contextualSpacing/>
              <w:jc w:val="both"/>
              <w:rPr>
                <w:rFonts w:eastAsia="SimSun" w:cs="Times New Roman"/>
                <w:szCs w:val="28"/>
                <w:lang w:eastAsia="zh-CN"/>
              </w:rPr>
            </w:pPr>
            <w:r w:rsidRPr="002C74A9">
              <w:t>н/д</w:t>
            </w:r>
          </w:p>
        </w:tc>
        <w:tc>
          <w:tcPr>
            <w:tcW w:w="2214" w:type="dxa"/>
          </w:tcPr>
          <w:p w14:paraId="218F3EC4" w14:textId="0EC6375E" w:rsidR="00F774C3" w:rsidRDefault="00F774C3" w:rsidP="00F774C3">
            <w:pPr>
              <w:ind w:firstLine="0"/>
              <w:contextualSpacing/>
              <w:jc w:val="both"/>
              <w:rPr>
                <w:rFonts w:eastAsia="SimSun" w:cs="Times New Roman"/>
                <w:szCs w:val="28"/>
                <w:lang w:eastAsia="zh-CN"/>
              </w:rPr>
            </w:pPr>
            <w:r w:rsidRPr="00853C28">
              <w:t>155490</w:t>
            </w:r>
          </w:p>
        </w:tc>
        <w:tc>
          <w:tcPr>
            <w:tcW w:w="1960" w:type="dxa"/>
          </w:tcPr>
          <w:p w14:paraId="05AC1D25" w14:textId="21CCA4E3" w:rsidR="00F774C3" w:rsidRPr="00404738" w:rsidRDefault="00F774C3" w:rsidP="00F774C3">
            <w:pPr>
              <w:ind w:firstLine="0"/>
              <w:contextualSpacing/>
              <w:jc w:val="both"/>
              <w:rPr>
                <w:rFonts w:eastAsia="SimSun" w:cs="Times New Roman"/>
                <w:szCs w:val="28"/>
                <w:lang w:eastAsia="zh-CN"/>
              </w:rPr>
            </w:pPr>
            <w:r>
              <w:rPr>
                <w:rFonts w:eastAsia="SimSun" w:cs="Times New Roman"/>
                <w:szCs w:val="28"/>
                <w:lang w:eastAsia="zh-CN"/>
              </w:rPr>
              <w:t>+100</w:t>
            </w:r>
          </w:p>
        </w:tc>
      </w:tr>
      <w:tr w:rsidR="00F774C3" w14:paraId="28CC5DEF" w14:textId="36E6C213" w:rsidTr="00B40F25">
        <w:tc>
          <w:tcPr>
            <w:tcW w:w="3414" w:type="dxa"/>
          </w:tcPr>
          <w:p w14:paraId="18EB0840"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Этилен</w:t>
            </w:r>
            <w:r w:rsidRPr="00B64C90">
              <w:rPr>
                <w:rFonts w:eastAsia="SimSun" w:cs="Times New Roman"/>
                <w:szCs w:val="28"/>
                <w:lang w:eastAsia="zh-CN"/>
              </w:rPr>
              <w:t>, тыс. тонн</w:t>
            </w:r>
          </w:p>
        </w:tc>
        <w:tc>
          <w:tcPr>
            <w:tcW w:w="2266" w:type="dxa"/>
          </w:tcPr>
          <w:p w14:paraId="0BA83CFF" w14:textId="6DE29E31" w:rsidR="00F774C3" w:rsidRDefault="00F774C3" w:rsidP="00F774C3">
            <w:pPr>
              <w:ind w:firstLine="0"/>
              <w:contextualSpacing/>
              <w:jc w:val="both"/>
              <w:rPr>
                <w:rFonts w:eastAsia="SimSun" w:cs="Times New Roman"/>
                <w:szCs w:val="28"/>
                <w:lang w:eastAsia="zh-CN"/>
              </w:rPr>
            </w:pPr>
            <w:r w:rsidRPr="002C74A9">
              <w:t>1552</w:t>
            </w:r>
          </w:p>
        </w:tc>
        <w:tc>
          <w:tcPr>
            <w:tcW w:w="2214" w:type="dxa"/>
          </w:tcPr>
          <w:p w14:paraId="5038A986" w14:textId="67147E3E" w:rsidR="00F774C3" w:rsidRDefault="00F774C3" w:rsidP="00F774C3">
            <w:pPr>
              <w:ind w:firstLine="0"/>
              <w:contextualSpacing/>
              <w:jc w:val="both"/>
              <w:rPr>
                <w:rFonts w:eastAsia="SimSun" w:cs="Times New Roman"/>
                <w:szCs w:val="28"/>
                <w:lang w:eastAsia="zh-CN"/>
              </w:rPr>
            </w:pPr>
            <w:r w:rsidRPr="00853C28">
              <w:t>3995</w:t>
            </w:r>
          </w:p>
        </w:tc>
        <w:tc>
          <w:tcPr>
            <w:tcW w:w="1960" w:type="dxa"/>
          </w:tcPr>
          <w:p w14:paraId="4DB01E21" w14:textId="18859A3D"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+1</w:t>
            </w:r>
            <w:r w:rsidRPr="00E04670">
              <w:rPr>
                <w:rFonts w:eastAsia="SimSun" w:cs="Times New Roman"/>
                <w:szCs w:val="28"/>
                <w:lang w:eastAsia="zh-CN"/>
              </w:rPr>
              <w:t>57.4</w:t>
            </w:r>
          </w:p>
        </w:tc>
      </w:tr>
      <w:tr w:rsidR="00F774C3" w14:paraId="6933F192" w14:textId="7880BFE9" w:rsidTr="00B40F25">
        <w:tc>
          <w:tcPr>
            <w:tcW w:w="3414" w:type="dxa"/>
          </w:tcPr>
          <w:p w14:paraId="433C7503" w14:textId="399A7B93"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Напитки, тыс. тонн</w:t>
            </w:r>
          </w:p>
        </w:tc>
        <w:tc>
          <w:tcPr>
            <w:tcW w:w="2266" w:type="dxa"/>
          </w:tcPr>
          <w:p w14:paraId="0161D01B" w14:textId="6A0A2CAA" w:rsidR="00F774C3" w:rsidRDefault="00F774C3" w:rsidP="00F774C3">
            <w:pPr>
              <w:ind w:firstLine="0"/>
              <w:contextualSpacing/>
              <w:jc w:val="both"/>
              <w:rPr>
                <w:rFonts w:eastAsia="SimSun" w:cs="Times New Roman"/>
                <w:szCs w:val="28"/>
                <w:lang w:eastAsia="zh-CN"/>
              </w:rPr>
            </w:pPr>
            <w:r w:rsidRPr="002C74A9">
              <w:t>н/д</w:t>
            </w:r>
          </w:p>
        </w:tc>
        <w:tc>
          <w:tcPr>
            <w:tcW w:w="2214" w:type="dxa"/>
          </w:tcPr>
          <w:p w14:paraId="20795162" w14:textId="519FD528" w:rsidR="00F774C3" w:rsidRDefault="00F774C3" w:rsidP="00F774C3">
            <w:pPr>
              <w:ind w:firstLine="0"/>
              <w:contextualSpacing/>
              <w:jc w:val="both"/>
              <w:rPr>
                <w:rFonts w:eastAsia="SimSun" w:cs="Times New Roman"/>
                <w:szCs w:val="28"/>
                <w:lang w:eastAsia="zh-CN"/>
              </w:rPr>
            </w:pPr>
            <w:r w:rsidRPr="00853C28">
              <w:t>3241</w:t>
            </w:r>
          </w:p>
        </w:tc>
        <w:tc>
          <w:tcPr>
            <w:tcW w:w="1960" w:type="dxa"/>
          </w:tcPr>
          <w:p w14:paraId="7E4F4B5F" w14:textId="42DE6006" w:rsidR="00F774C3" w:rsidRPr="00404738" w:rsidRDefault="00F774C3" w:rsidP="00F774C3">
            <w:pPr>
              <w:ind w:firstLine="0"/>
              <w:contextualSpacing/>
              <w:jc w:val="both"/>
              <w:rPr>
                <w:rFonts w:eastAsia="SimSun" w:cs="Times New Roman"/>
                <w:szCs w:val="28"/>
                <w:lang w:eastAsia="zh-CN"/>
              </w:rPr>
            </w:pPr>
            <w:r>
              <w:rPr>
                <w:rFonts w:eastAsia="SimSun" w:cs="Times New Roman"/>
                <w:szCs w:val="28"/>
                <w:lang w:eastAsia="zh-CN"/>
              </w:rPr>
              <w:t>+100</w:t>
            </w:r>
          </w:p>
        </w:tc>
      </w:tr>
      <w:tr w:rsidR="00F774C3" w14:paraId="4D169509" w14:textId="430B73EC" w:rsidTr="00B40F25">
        <w:tc>
          <w:tcPr>
            <w:tcW w:w="3414" w:type="dxa"/>
          </w:tcPr>
          <w:p w14:paraId="08C752A2" w14:textId="6A9AD4D8"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Синтетическое волокно</w:t>
            </w:r>
            <w:r w:rsidRPr="00E13D45">
              <w:rPr>
                <w:rFonts w:eastAsia="SimSun" w:cs="Times New Roman"/>
                <w:szCs w:val="28"/>
                <w:lang w:eastAsia="zh-CN"/>
              </w:rPr>
              <w:t>, тыс. тонн</w:t>
            </w:r>
          </w:p>
        </w:tc>
        <w:tc>
          <w:tcPr>
            <w:tcW w:w="2266" w:type="dxa"/>
          </w:tcPr>
          <w:p w14:paraId="61B9D1E3" w14:textId="45B15A84" w:rsidR="00F774C3" w:rsidRDefault="00F774C3" w:rsidP="00F774C3">
            <w:pPr>
              <w:ind w:firstLine="0"/>
              <w:contextualSpacing/>
              <w:jc w:val="both"/>
              <w:rPr>
                <w:rFonts w:eastAsia="SimSun" w:cs="Times New Roman"/>
                <w:szCs w:val="28"/>
                <w:lang w:eastAsia="zh-CN"/>
              </w:rPr>
            </w:pPr>
            <w:r w:rsidRPr="002C74A9">
              <w:t>198</w:t>
            </w:r>
          </w:p>
        </w:tc>
        <w:tc>
          <w:tcPr>
            <w:tcW w:w="2214" w:type="dxa"/>
          </w:tcPr>
          <w:p w14:paraId="30B5E4C8" w14:textId="41D0A002" w:rsidR="00F774C3" w:rsidRDefault="00F774C3" w:rsidP="00F774C3">
            <w:pPr>
              <w:ind w:firstLine="0"/>
              <w:contextualSpacing/>
              <w:jc w:val="both"/>
              <w:rPr>
                <w:rFonts w:eastAsia="SimSun" w:cs="Times New Roman"/>
                <w:szCs w:val="28"/>
                <w:lang w:eastAsia="zh-CN"/>
              </w:rPr>
            </w:pPr>
            <w:r w:rsidRPr="00853C28">
              <w:t>162</w:t>
            </w:r>
          </w:p>
        </w:tc>
        <w:tc>
          <w:tcPr>
            <w:tcW w:w="1960" w:type="dxa"/>
          </w:tcPr>
          <w:p w14:paraId="296AFAAE" w14:textId="054DD5F9"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4E5E26">
              <w:rPr>
                <w:rFonts w:eastAsia="SimSun" w:cs="Times New Roman"/>
                <w:szCs w:val="28"/>
                <w:lang w:eastAsia="zh-CN"/>
              </w:rPr>
              <w:t>18,</w:t>
            </w:r>
            <w:r>
              <w:rPr>
                <w:rFonts w:eastAsia="SimSun" w:cs="Times New Roman"/>
                <w:szCs w:val="28"/>
                <w:lang w:eastAsia="zh-CN"/>
              </w:rPr>
              <w:t>2</w:t>
            </w:r>
          </w:p>
        </w:tc>
      </w:tr>
      <w:tr w:rsidR="00F774C3" w14:paraId="22FF52C6" w14:textId="47CFC1ED" w:rsidTr="00B40F25">
        <w:tc>
          <w:tcPr>
            <w:tcW w:w="3414" w:type="dxa"/>
          </w:tcPr>
          <w:p w14:paraId="61DB573F"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Огнеупорные материалы</w:t>
            </w:r>
            <w:r w:rsidRPr="00C10C4B">
              <w:rPr>
                <w:rFonts w:eastAsia="SimSun" w:cs="Times New Roman"/>
                <w:szCs w:val="28"/>
                <w:lang w:eastAsia="zh-CN"/>
              </w:rPr>
              <w:t>, тыс. тонн</w:t>
            </w:r>
          </w:p>
        </w:tc>
        <w:tc>
          <w:tcPr>
            <w:tcW w:w="2266" w:type="dxa"/>
          </w:tcPr>
          <w:p w14:paraId="36AF008D" w14:textId="2F22A654" w:rsidR="00F774C3" w:rsidRDefault="00F774C3" w:rsidP="00F774C3">
            <w:pPr>
              <w:ind w:firstLine="0"/>
              <w:contextualSpacing/>
              <w:jc w:val="both"/>
              <w:rPr>
                <w:rFonts w:eastAsia="SimSun" w:cs="Times New Roman"/>
                <w:szCs w:val="28"/>
                <w:lang w:eastAsia="zh-CN"/>
              </w:rPr>
            </w:pPr>
            <w:r w:rsidRPr="002C74A9">
              <w:t>н/д</w:t>
            </w:r>
          </w:p>
        </w:tc>
        <w:tc>
          <w:tcPr>
            <w:tcW w:w="2214" w:type="dxa"/>
          </w:tcPr>
          <w:p w14:paraId="72B4F3F1" w14:textId="66374CBA" w:rsidR="00F774C3" w:rsidRDefault="00F774C3" w:rsidP="00F774C3">
            <w:pPr>
              <w:ind w:firstLine="0"/>
              <w:contextualSpacing/>
              <w:jc w:val="both"/>
              <w:rPr>
                <w:rFonts w:eastAsia="SimSun" w:cs="Times New Roman"/>
                <w:szCs w:val="28"/>
                <w:lang w:eastAsia="zh-CN"/>
              </w:rPr>
            </w:pPr>
            <w:r w:rsidRPr="00853C28">
              <w:t>19439</w:t>
            </w:r>
          </w:p>
        </w:tc>
        <w:tc>
          <w:tcPr>
            <w:tcW w:w="1960" w:type="dxa"/>
          </w:tcPr>
          <w:p w14:paraId="084F8A87" w14:textId="275FBC58" w:rsidR="00F774C3" w:rsidRPr="00404738" w:rsidRDefault="00F774C3" w:rsidP="00F774C3">
            <w:pPr>
              <w:ind w:firstLine="0"/>
              <w:contextualSpacing/>
              <w:jc w:val="both"/>
              <w:rPr>
                <w:rFonts w:eastAsia="SimSun" w:cs="Times New Roman"/>
                <w:szCs w:val="28"/>
                <w:lang w:eastAsia="zh-CN"/>
              </w:rPr>
            </w:pPr>
            <w:r>
              <w:rPr>
                <w:rFonts w:eastAsia="SimSun" w:cs="Times New Roman"/>
                <w:szCs w:val="28"/>
                <w:lang w:eastAsia="zh-CN"/>
              </w:rPr>
              <w:t>+100</w:t>
            </w:r>
          </w:p>
        </w:tc>
      </w:tr>
      <w:tr w:rsidR="00F774C3" w14:paraId="51819EFB" w14:textId="6E81FFF5" w:rsidTr="00B40F25">
        <w:tc>
          <w:tcPr>
            <w:tcW w:w="3414" w:type="dxa"/>
          </w:tcPr>
          <w:p w14:paraId="381730E6"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Чугун</w:t>
            </w:r>
            <w:r w:rsidRPr="00B64C90">
              <w:rPr>
                <w:rFonts w:eastAsia="SimSun" w:cs="Times New Roman"/>
                <w:szCs w:val="28"/>
                <w:lang w:eastAsia="zh-CN"/>
              </w:rPr>
              <w:t>, тыс. тонн</w:t>
            </w:r>
          </w:p>
        </w:tc>
        <w:tc>
          <w:tcPr>
            <w:tcW w:w="2266" w:type="dxa"/>
          </w:tcPr>
          <w:p w14:paraId="6CBBBF85" w14:textId="264B24D2" w:rsidR="00F774C3" w:rsidRDefault="00F774C3" w:rsidP="00F774C3">
            <w:pPr>
              <w:ind w:firstLine="0"/>
              <w:contextualSpacing/>
              <w:jc w:val="both"/>
              <w:rPr>
                <w:rFonts w:eastAsia="SimSun" w:cs="Times New Roman"/>
                <w:szCs w:val="28"/>
                <w:lang w:eastAsia="zh-CN"/>
              </w:rPr>
            </w:pPr>
            <w:r w:rsidRPr="002C74A9">
              <w:t>63075</w:t>
            </w:r>
          </w:p>
        </w:tc>
        <w:tc>
          <w:tcPr>
            <w:tcW w:w="2214" w:type="dxa"/>
          </w:tcPr>
          <w:p w14:paraId="79AF3498" w14:textId="4E517E64" w:rsidR="00F774C3" w:rsidRDefault="00F774C3" w:rsidP="00F774C3">
            <w:pPr>
              <w:ind w:firstLine="0"/>
              <w:contextualSpacing/>
              <w:jc w:val="both"/>
              <w:rPr>
                <w:rFonts w:eastAsia="SimSun" w:cs="Times New Roman"/>
                <w:szCs w:val="28"/>
                <w:lang w:eastAsia="zh-CN"/>
              </w:rPr>
            </w:pPr>
            <w:r w:rsidRPr="00853C28">
              <w:t>71014</w:t>
            </w:r>
          </w:p>
        </w:tc>
        <w:tc>
          <w:tcPr>
            <w:tcW w:w="1960" w:type="dxa"/>
          </w:tcPr>
          <w:p w14:paraId="0C454C93" w14:textId="21833818" w:rsidR="00F774C3" w:rsidRPr="0068046F"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E04670">
              <w:rPr>
                <w:rFonts w:eastAsia="SimSun" w:cs="Times New Roman"/>
                <w:szCs w:val="28"/>
                <w:lang w:eastAsia="zh-CN"/>
              </w:rPr>
              <w:t>12</w:t>
            </w:r>
            <w:r>
              <w:rPr>
                <w:rFonts w:eastAsia="SimSun" w:cs="Times New Roman"/>
                <w:szCs w:val="28"/>
                <w:lang w:eastAsia="zh-CN"/>
              </w:rPr>
              <w:t>,6</w:t>
            </w:r>
          </w:p>
        </w:tc>
      </w:tr>
      <w:tr w:rsidR="00F774C3" w14:paraId="51AA5ED2" w14:textId="59974C89" w:rsidTr="00B40F25">
        <w:tc>
          <w:tcPr>
            <w:tcW w:w="3414" w:type="dxa"/>
          </w:tcPr>
          <w:p w14:paraId="74BCF572"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Н</w:t>
            </w:r>
            <w:r w:rsidRPr="000A129B">
              <w:rPr>
                <w:rFonts w:eastAsia="SimSun" w:cs="Times New Roman"/>
                <w:szCs w:val="28"/>
                <w:lang w:eastAsia="zh-CN"/>
              </w:rPr>
              <w:t>ерафинированная сталь</w:t>
            </w:r>
            <w:r w:rsidRPr="00C10C4B">
              <w:rPr>
                <w:rFonts w:eastAsia="SimSun" w:cs="Times New Roman"/>
                <w:szCs w:val="28"/>
                <w:lang w:eastAsia="zh-CN"/>
              </w:rPr>
              <w:t>, тыс. тонн</w:t>
            </w:r>
          </w:p>
        </w:tc>
        <w:tc>
          <w:tcPr>
            <w:tcW w:w="2266" w:type="dxa"/>
          </w:tcPr>
          <w:p w14:paraId="102116B2" w14:textId="703947B7" w:rsidR="00F774C3" w:rsidRDefault="00F774C3" w:rsidP="00F774C3">
            <w:pPr>
              <w:ind w:firstLine="0"/>
              <w:contextualSpacing/>
              <w:jc w:val="both"/>
              <w:rPr>
                <w:rFonts w:eastAsia="SimSun" w:cs="Times New Roman"/>
                <w:szCs w:val="28"/>
                <w:lang w:eastAsia="zh-CN"/>
              </w:rPr>
            </w:pPr>
            <w:r w:rsidRPr="002C74A9">
              <w:t>65078</w:t>
            </w:r>
          </w:p>
        </w:tc>
        <w:tc>
          <w:tcPr>
            <w:tcW w:w="2214" w:type="dxa"/>
          </w:tcPr>
          <w:p w14:paraId="60705CF0" w14:textId="41F59846" w:rsidR="00F774C3" w:rsidRDefault="00F774C3" w:rsidP="00F774C3">
            <w:pPr>
              <w:ind w:firstLine="0"/>
              <w:contextualSpacing/>
              <w:jc w:val="both"/>
              <w:rPr>
                <w:rFonts w:eastAsia="SimSun" w:cs="Times New Roman"/>
                <w:szCs w:val="28"/>
                <w:lang w:eastAsia="zh-CN"/>
              </w:rPr>
            </w:pPr>
            <w:r w:rsidRPr="00853C28">
              <w:t>74516</w:t>
            </w:r>
          </w:p>
        </w:tc>
        <w:tc>
          <w:tcPr>
            <w:tcW w:w="1960" w:type="dxa"/>
          </w:tcPr>
          <w:p w14:paraId="1C601942" w14:textId="0621F4EE" w:rsidR="00F774C3" w:rsidRPr="0068046F"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E04670">
              <w:rPr>
                <w:rFonts w:eastAsia="SimSun" w:cs="Times New Roman"/>
                <w:szCs w:val="28"/>
                <w:lang w:eastAsia="zh-CN"/>
              </w:rPr>
              <w:t>14.5</w:t>
            </w:r>
          </w:p>
        </w:tc>
      </w:tr>
      <w:tr w:rsidR="00F774C3" w14:paraId="44995DD4" w14:textId="2DB5CBA0" w:rsidTr="00B40F25">
        <w:tc>
          <w:tcPr>
            <w:tcW w:w="3414" w:type="dxa"/>
          </w:tcPr>
          <w:p w14:paraId="10046CE4"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Стальной прокат</w:t>
            </w:r>
            <w:r w:rsidRPr="00067492">
              <w:rPr>
                <w:rFonts w:eastAsia="SimSun" w:cs="Times New Roman"/>
                <w:szCs w:val="28"/>
                <w:lang w:eastAsia="zh-CN"/>
              </w:rPr>
              <w:t>, тыс. тонн</w:t>
            </w:r>
          </w:p>
        </w:tc>
        <w:tc>
          <w:tcPr>
            <w:tcW w:w="2266" w:type="dxa"/>
          </w:tcPr>
          <w:p w14:paraId="14D22F10" w14:textId="57A10D90" w:rsidR="00F774C3" w:rsidRDefault="00F774C3" w:rsidP="00F774C3">
            <w:pPr>
              <w:ind w:firstLine="0"/>
              <w:contextualSpacing/>
              <w:jc w:val="both"/>
              <w:rPr>
                <w:rFonts w:eastAsia="SimSun" w:cs="Times New Roman"/>
                <w:szCs w:val="28"/>
                <w:lang w:eastAsia="zh-CN"/>
              </w:rPr>
            </w:pPr>
            <w:r w:rsidRPr="002C74A9">
              <w:t>69622</w:t>
            </w:r>
          </w:p>
        </w:tc>
        <w:tc>
          <w:tcPr>
            <w:tcW w:w="2214" w:type="dxa"/>
          </w:tcPr>
          <w:p w14:paraId="5E64302F" w14:textId="6BC4A488" w:rsidR="00F774C3" w:rsidRDefault="00F774C3" w:rsidP="00F774C3">
            <w:pPr>
              <w:ind w:firstLine="0"/>
              <w:contextualSpacing/>
              <w:jc w:val="both"/>
              <w:rPr>
                <w:rFonts w:eastAsia="SimSun" w:cs="Times New Roman"/>
                <w:szCs w:val="28"/>
                <w:lang w:eastAsia="zh-CN"/>
              </w:rPr>
            </w:pPr>
            <w:r w:rsidRPr="00853C28">
              <w:t>77275</w:t>
            </w:r>
          </w:p>
        </w:tc>
        <w:tc>
          <w:tcPr>
            <w:tcW w:w="1960" w:type="dxa"/>
          </w:tcPr>
          <w:p w14:paraId="32517A04" w14:textId="39ADDD19" w:rsidR="00F774C3" w:rsidRPr="0068046F"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E04670">
              <w:rPr>
                <w:rFonts w:eastAsia="SimSun" w:cs="Times New Roman"/>
                <w:szCs w:val="28"/>
                <w:lang w:eastAsia="zh-CN"/>
              </w:rPr>
              <w:t>1</w:t>
            </w:r>
            <w:r>
              <w:rPr>
                <w:rFonts w:eastAsia="SimSun" w:cs="Times New Roman"/>
                <w:szCs w:val="28"/>
                <w:lang w:eastAsia="zh-CN"/>
              </w:rPr>
              <w:t>1</w:t>
            </w:r>
          </w:p>
        </w:tc>
      </w:tr>
      <w:tr w:rsidR="00F774C3" w14:paraId="69B0E4A5" w14:textId="7AC2AA77" w:rsidTr="00B40F25">
        <w:tc>
          <w:tcPr>
            <w:tcW w:w="3414" w:type="dxa"/>
          </w:tcPr>
          <w:p w14:paraId="4AB1774A"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Цветные металлы</w:t>
            </w:r>
            <w:r w:rsidRPr="00E06A2C">
              <w:rPr>
                <w:rFonts w:eastAsia="SimSun" w:cs="Times New Roman"/>
                <w:szCs w:val="28"/>
                <w:lang w:eastAsia="zh-CN"/>
              </w:rPr>
              <w:t>, тыс. тонн</w:t>
            </w:r>
          </w:p>
        </w:tc>
        <w:tc>
          <w:tcPr>
            <w:tcW w:w="2266" w:type="dxa"/>
          </w:tcPr>
          <w:p w14:paraId="153A3398" w14:textId="7B05E88D" w:rsidR="00F774C3" w:rsidRDefault="00F774C3" w:rsidP="00F774C3">
            <w:pPr>
              <w:ind w:firstLine="0"/>
              <w:contextualSpacing/>
              <w:jc w:val="both"/>
              <w:rPr>
                <w:rFonts w:eastAsia="SimSun" w:cs="Times New Roman"/>
                <w:szCs w:val="28"/>
                <w:lang w:eastAsia="zh-CN"/>
              </w:rPr>
            </w:pPr>
            <w:r w:rsidRPr="002C74A9">
              <w:t>670</w:t>
            </w:r>
          </w:p>
        </w:tc>
        <w:tc>
          <w:tcPr>
            <w:tcW w:w="2214" w:type="dxa"/>
          </w:tcPr>
          <w:p w14:paraId="74D9FC4C" w14:textId="0D12A23D" w:rsidR="00F774C3" w:rsidRDefault="00F774C3" w:rsidP="00F774C3">
            <w:pPr>
              <w:ind w:firstLine="0"/>
              <w:contextualSpacing/>
              <w:jc w:val="both"/>
              <w:rPr>
                <w:rFonts w:eastAsia="SimSun" w:cs="Times New Roman"/>
                <w:szCs w:val="28"/>
                <w:lang w:eastAsia="zh-CN"/>
              </w:rPr>
            </w:pPr>
            <w:r w:rsidRPr="00853C28">
              <w:t>1082</w:t>
            </w:r>
          </w:p>
        </w:tc>
        <w:tc>
          <w:tcPr>
            <w:tcW w:w="1960" w:type="dxa"/>
          </w:tcPr>
          <w:p w14:paraId="19128E38" w14:textId="449817AD" w:rsidR="00F774C3" w:rsidRPr="00404738"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E04670">
              <w:rPr>
                <w:rFonts w:eastAsia="SimSun" w:cs="Times New Roman"/>
                <w:szCs w:val="28"/>
                <w:lang w:eastAsia="zh-CN"/>
              </w:rPr>
              <w:t>61</w:t>
            </w:r>
            <w:r>
              <w:rPr>
                <w:rFonts w:eastAsia="SimSun" w:cs="Times New Roman"/>
                <w:szCs w:val="28"/>
                <w:lang w:eastAsia="zh-CN"/>
              </w:rPr>
              <w:t>,5</w:t>
            </w:r>
          </w:p>
        </w:tc>
      </w:tr>
      <w:tr w:rsidR="00F774C3" w14:paraId="27400DF0" w14:textId="77E6BEE6" w:rsidTr="00B40F25">
        <w:tc>
          <w:tcPr>
            <w:tcW w:w="3414" w:type="dxa"/>
          </w:tcPr>
          <w:p w14:paraId="424083A7"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Металлорежущие станки, ед.</w:t>
            </w:r>
          </w:p>
        </w:tc>
        <w:tc>
          <w:tcPr>
            <w:tcW w:w="2266" w:type="dxa"/>
          </w:tcPr>
          <w:p w14:paraId="40078538" w14:textId="12153AA1" w:rsidR="00F774C3" w:rsidRDefault="00F774C3" w:rsidP="00F774C3">
            <w:pPr>
              <w:ind w:firstLine="0"/>
              <w:contextualSpacing/>
              <w:jc w:val="both"/>
              <w:rPr>
                <w:rFonts w:eastAsia="SimSun" w:cs="Times New Roman"/>
                <w:szCs w:val="28"/>
                <w:lang w:eastAsia="zh-CN"/>
              </w:rPr>
            </w:pPr>
            <w:r w:rsidRPr="002C74A9">
              <w:t>11000</w:t>
            </w:r>
          </w:p>
        </w:tc>
        <w:tc>
          <w:tcPr>
            <w:tcW w:w="2214" w:type="dxa"/>
          </w:tcPr>
          <w:p w14:paraId="7B8E903A" w14:textId="138FC803" w:rsidR="00F774C3" w:rsidRDefault="00F774C3" w:rsidP="00F774C3">
            <w:pPr>
              <w:ind w:firstLine="0"/>
              <w:contextualSpacing/>
              <w:jc w:val="both"/>
              <w:rPr>
                <w:rFonts w:eastAsia="SimSun" w:cs="Times New Roman"/>
                <w:szCs w:val="28"/>
                <w:lang w:eastAsia="zh-CN"/>
              </w:rPr>
            </w:pPr>
            <w:r w:rsidRPr="00853C28">
              <w:t>3400</w:t>
            </w:r>
          </w:p>
        </w:tc>
        <w:tc>
          <w:tcPr>
            <w:tcW w:w="1960" w:type="dxa"/>
          </w:tcPr>
          <w:p w14:paraId="6A368579" w14:textId="6CC40CAD"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C27858">
              <w:rPr>
                <w:rFonts w:eastAsia="SimSun" w:cs="Times New Roman"/>
                <w:szCs w:val="28"/>
                <w:lang w:eastAsia="zh-CN"/>
              </w:rPr>
              <w:t>69,</w:t>
            </w:r>
            <w:r>
              <w:rPr>
                <w:rFonts w:eastAsia="SimSun" w:cs="Times New Roman"/>
                <w:szCs w:val="28"/>
                <w:lang w:eastAsia="zh-CN"/>
              </w:rPr>
              <w:t>1</w:t>
            </w:r>
          </w:p>
        </w:tc>
      </w:tr>
      <w:tr w:rsidR="00F774C3" w14:paraId="2806B035" w14:textId="48AB5FFA" w:rsidTr="00B40F25">
        <w:tc>
          <w:tcPr>
            <w:tcW w:w="3414" w:type="dxa"/>
          </w:tcPr>
          <w:p w14:paraId="5F63763E" w14:textId="4ADFFFF8"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Автомобили, тыс. ед.</w:t>
            </w:r>
          </w:p>
        </w:tc>
        <w:tc>
          <w:tcPr>
            <w:tcW w:w="2266" w:type="dxa"/>
          </w:tcPr>
          <w:p w14:paraId="05BC225C" w14:textId="12DFAC3A" w:rsidR="00F774C3" w:rsidRDefault="00F774C3" w:rsidP="00F774C3">
            <w:pPr>
              <w:ind w:firstLine="0"/>
              <w:contextualSpacing/>
              <w:jc w:val="both"/>
              <w:rPr>
                <w:rFonts w:eastAsia="SimSun" w:cs="Times New Roman"/>
                <w:szCs w:val="28"/>
                <w:lang w:eastAsia="zh-CN"/>
              </w:rPr>
            </w:pPr>
            <w:r w:rsidRPr="002C74A9">
              <w:t>1220</w:t>
            </w:r>
          </w:p>
        </w:tc>
        <w:tc>
          <w:tcPr>
            <w:tcW w:w="2214" w:type="dxa"/>
          </w:tcPr>
          <w:p w14:paraId="1D7EE43D" w14:textId="1BC071DF" w:rsidR="00F774C3" w:rsidRDefault="00F774C3" w:rsidP="00F774C3">
            <w:pPr>
              <w:ind w:firstLine="0"/>
              <w:contextualSpacing/>
              <w:jc w:val="both"/>
              <w:rPr>
                <w:rFonts w:eastAsia="SimSun" w:cs="Times New Roman"/>
                <w:szCs w:val="28"/>
                <w:lang w:eastAsia="zh-CN"/>
              </w:rPr>
            </w:pPr>
            <w:r w:rsidRPr="00853C28">
              <w:t>766</w:t>
            </w:r>
          </w:p>
        </w:tc>
        <w:tc>
          <w:tcPr>
            <w:tcW w:w="1960" w:type="dxa"/>
          </w:tcPr>
          <w:p w14:paraId="718DDEAC" w14:textId="45F30A1A" w:rsidR="00F774C3" w:rsidRPr="0068046F"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C27858">
              <w:rPr>
                <w:rFonts w:eastAsia="SimSun" w:cs="Times New Roman"/>
                <w:szCs w:val="28"/>
                <w:lang w:eastAsia="zh-CN"/>
              </w:rPr>
              <w:t>37,2</w:t>
            </w:r>
          </w:p>
        </w:tc>
      </w:tr>
      <w:tr w:rsidR="00F774C3" w14:paraId="1F085548" w14:textId="6AA4590E" w:rsidTr="00B40F25">
        <w:tc>
          <w:tcPr>
            <w:tcW w:w="3414" w:type="dxa"/>
          </w:tcPr>
          <w:p w14:paraId="23A2B600"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 xml:space="preserve">Трансформаторы, тыс. </w:t>
            </w:r>
            <w:proofErr w:type="spellStart"/>
            <w:r w:rsidRPr="00812DE7">
              <w:rPr>
                <w:rFonts w:eastAsia="SimSun" w:cs="Times New Roman"/>
                <w:szCs w:val="28"/>
                <w:lang w:eastAsia="zh-CN"/>
              </w:rPr>
              <w:t>кВА</w:t>
            </w:r>
            <w:proofErr w:type="spellEnd"/>
            <w:r>
              <w:rPr>
                <w:rFonts w:eastAsia="SimSun" w:cs="Times New Roman"/>
                <w:szCs w:val="28"/>
                <w:lang w:eastAsia="zh-CN"/>
              </w:rPr>
              <w:t>.</w:t>
            </w:r>
          </w:p>
        </w:tc>
        <w:tc>
          <w:tcPr>
            <w:tcW w:w="2266" w:type="dxa"/>
          </w:tcPr>
          <w:p w14:paraId="342CE230" w14:textId="6553984C" w:rsidR="00F774C3" w:rsidRDefault="00F774C3" w:rsidP="00F774C3">
            <w:pPr>
              <w:ind w:firstLine="0"/>
              <w:contextualSpacing/>
              <w:jc w:val="both"/>
              <w:rPr>
                <w:rFonts w:eastAsia="SimSun" w:cs="Times New Roman"/>
                <w:szCs w:val="28"/>
                <w:lang w:eastAsia="zh-CN"/>
              </w:rPr>
            </w:pPr>
            <w:r w:rsidRPr="002C74A9">
              <w:t>н/д</w:t>
            </w:r>
          </w:p>
        </w:tc>
        <w:tc>
          <w:tcPr>
            <w:tcW w:w="2214" w:type="dxa"/>
          </w:tcPr>
          <w:p w14:paraId="38EE0A27" w14:textId="7F27F419" w:rsidR="00F774C3" w:rsidRDefault="00F774C3" w:rsidP="00F774C3">
            <w:pPr>
              <w:ind w:firstLine="0"/>
              <w:contextualSpacing/>
              <w:jc w:val="both"/>
              <w:rPr>
                <w:rFonts w:eastAsia="SimSun" w:cs="Times New Roman"/>
                <w:szCs w:val="28"/>
                <w:lang w:eastAsia="zh-CN"/>
              </w:rPr>
            </w:pPr>
            <w:r w:rsidRPr="00853C28">
              <w:t>122051</w:t>
            </w:r>
          </w:p>
        </w:tc>
        <w:tc>
          <w:tcPr>
            <w:tcW w:w="1960" w:type="dxa"/>
          </w:tcPr>
          <w:p w14:paraId="3DF94F91" w14:textId="244F54D9" w:rsidR="00F774C3" w:rsidRDefault="00F774C3" w:rsidP="00F774C3">
            <w:pPr>
              <w:ind w:firstLine="0"/>
              <w:contextualSpacing/>
              <w:jc w:val="both"/>
              <w:rPr>
                <w:rFonts w:eastAsia="SimSun" w:cs="Times New Roman"/>
                <w:szCs w:val="28"/>
                <w:lang w:eastAsia="zh-CN"/>
              </w:rPr>
            </w:pPr>
            <w:r w:rsidRPr="00C61833">
              <w:rPr>
                <w:rFonts w:eastAsia="SimSun" w:cs="Times New Roman"/>
                <w:szCs w:val="28"/>
                <w:lang w:eastAsia="zh-CN"/>
              </w:rPr>
              <w:t>+100</w:t>
            </w:r>
          </w:p>
        </w:tc>
      </w:tr>
      <w:tr w:rsidR="00F774C3" w14:paraId="71DBFF9A" w14:textId="206E5395" w:rsidTr="00B40F25">
        <w:tc>
          <w:tcPr>
            <w:tcW w:w="3414" w:type="dxa"/>
          </w:tcPr>
          <w:p w14:paraId="1DBC8034"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Сырой уголь, тыс. тонн</w:t>
            </w:r>
          </w:p>
        </w:tc>
        <w:tc>
          <w:tcPr>
            <w:tcW w:w="2266" w:type="dxa"/>
          </w:tcPr>
          <w:p w14:paraId="638F0495" w14:textId="3E387BE2" w:rsidR="00F774C3" w:rsidRDefault="00F774C3" w:rsidP="00F774C3">
            <w:pPr>
              <w:ind w:firstLine="0"/>
              <w:contextualSpacing/>
              <w:jc w:val="both"/>
              <w:rPr>
                <w:rFonts w:eastAsia="SimSun" w:cs="Times New Roman"/>
                <w:szCs w:val="28"/>
                <w:lang w:eastAsia="zh-CN"/>
              </w:rPr>
            </w:pPr>
            <w:r w:rsidRPr="002C74A9">
              <w:t>49064</w:t>
            </w:r>
          </w:p>
        </w:tc>
        <w:tc>
          <w:tcPr>
            <w:tcW w:w="2214" w:type="dxa"/>
          </w:tcPr>
          <w:p w14:paraId="00AFC317" w14:textId="4C04508B" w:rsidR="00F774C3" w:rsidRDefault="00F774C3" w:rsidP="00F774C3">
            <w:pPr>
              <w:ind w:firstLine="0"/>
              <w:contextualSpacing/>
              <w:jc w:val="both"/>
              <w:rPr>
                <w:rFonts w:eastAsia="SimSun" w:cs="Times New Roman"/>
                <w:szCs w:val="28"/>
                <w:lang w:eastAsia="zh-CN"/>
              </w:rPr>
            </w:pPr>
            <w:r w:rsidRPr="00853C28">
              <w:t>31581</w:t>
            </w:r>
          </w:p>
        </w:tc>
        <w:tc>
          <w:tcPr>
            <w:tcW w:w="1960" w:type="dxa"/>
          </w:tcPr>
          <w:p w14:paraId="43892FCE" w14:textId="20CF260A" w:rsidR="00F774C3" w:rsidRPr="0068046F"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C27858">
              <w:rPr>
                <w:rFonts w:eastAsia="SimSun" w:cs="Times New Roman"/>
                <w:szCs w:val="28"/>
                <w:lang w:eastAsia="zh-CN"/>
              </w:rPr>
              <w:t>35,6</w:t>
            </w:r>
          </w:p>
        </w:tc>
      </w:tr>
      <w:tr w:rsidR="00F774C3" w14:paraId="4EA8A94C" w14:textId="00FBBFEA" w:rsidTr="00B40F25">
        <w:tc>
          <w:tcPr>
            <w:tcW w:w="3414" w:type="dxa"/>
          </w:tcPr>
          <w:p w14:paraId="1FE9A445"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Сырая нефть</w:t>
            </w:r>
            <w:r w:rsidRPr="00B64C90">
              <w:rPr>
                <w:rFonts w:eastAsia="SimSun" w:cs="Times New Roman"/>
                <w:szCs w:val="28"/>
                <w:lang w:eastAsia="zh-CN"/>
              </w:rPr>
              <w:t>, тыс. тонн</w:t>
            </w:r>
          </w:p>
        </w:tc>
        <w:tc>
          <w:tcPr>
            <w:tcW w:w="2266" w:type="dxa"/>
          </w:tcPr>
          <w:p w14:paraId="614FAAAE" w14:textId="3C66DE21" w:rsidR="00F774C3" w:rsidRDefault="00F774C3" w:rsidP="00F774C3">
            <w:pPr>
              <w:ind w:firstLine="0"/>
              <w:contextualSpacing/>
              <w:jc w:val="both"/>
              <w:rPr>
                <w:rFonts w:eastAsia="SimSun" w:cs="Times New Roman"/>
                <w:szCs w:val="28"/>
                <w:lang w:eastAsia="zh-CN"/>
              </w:rPr>
            </w:pPr>
            <w:r w:rsidRPr="002C74A9">
              <w:t>10219</w:t>
            </w:r>
          </w:p>
        </w:tc>
        <w:tc>
          <w:tcPr>
            <w:tcW w:w="2214" w:type="dxa"/>
          </w:tcPr>
          <w:p w14:paraId="4853B738" w14:textId="0785396C" w:rsidR="00F774C3" w:rsidRDefault="00F774C3" w:rsidP="00F774C3">
            <w:pPr>
              <w:ind w:firstLine="0"/>
              <w:contextualSpacing/>
              <w:jc w:val="both"/>
              <w:rPr>
                <w:rFonts w:eastAsia="SimSun" w:cs="Times New Roman"/>
                <w:szCs w:val="28"/>
                <w:lang w:eastAsia="zh-CN"/>
              </w:rPr>
            </w:pPr>
            <w:r w:rsidRPr="00853C28">
              <w:t>9841</w:t>
            </w:r>
          </w:p>
        </w:tc>
        <w:tc>
          <w:tcPr>
            <w:tcW w:w="1960" w:type="dxa"/>
          </w:tcPr>
          <w:p w14:paraId="54FE31D3" w14:textId="34207F10" w:rsidR="00F774C3" w:rsidRPr="0068046F"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C27858">
              <w:rPr>
                <w:rFonts w:eastAsia="SimSun" w:cs="Times New Roman"/>
                <w:szCs w:val="28"/>
                <w:lang w:eastAsia="zh-CN"/>
              </w:rPr>
              <w:t>3,7</w:t>
            </w:r>
          </w:p>
        </w:tc>
      </w:tr>
      <w:tr w:rsidR="00F774C3" w14:paraId="62C30CD7" w14:textId="36CA3FE0" w:rsidTr="00B40F25">
        <w:tc>
          <w:tcPr>
            <w:tcW w:w="3414" w:type="dxa"/>
          </w:tcPr>
          <w:p w14:paraId="3773AD2A" w14:textId="77777777" w:rsidR="00F774C3" w:rsidRPr="000B5E0F" w:rsidRDefault="00F774C3" w:rsidP="00F774C3">
            <w:pPr>
              <w:ind w:firstLine="0"/>
              <w:contextualSpacing/>
              <w:jc w:val="both"/>
              <w:rPr>
                <w:rFonts w:eastAsia="SimSun" w:cs="Times New Roman"/>
                <w:szCs w:val="28"/>
                <w:vertAlign w:val="superscript"/>
                <w:lang w:eastAsia="zh-CN"/>
              </w:rPr>
            </w:pPr>
            <w:r>
              <w:rPr>
                <w:rFonts w:eastAsia="SimSun" w:cs="Times New Roman"/>
                <w:szCs w:val="28"/>
                <w:lang w:eastAsia="zh-CN"/>
              </w:rPr>
              <w:t>Природный газ, млн. м</w:t>
            </w:r>
            <w:r>
              <w:rPr>
                <w:rFonts w:eastAsia="SimSun" w:cs="Times New Roman"/>
                <w:szCs w:val="28"/>
                <w:vertAlign w:val="superscript"/>
                <w:lang w:eastAsia="zh-CN"/>
              </w:rPr>
              <w:t>3</w:t>
            </w:r>
          </w:p>
        </w:tc>
        <w:tc>
          <w:tcPr>
            <w:tcW w:w="2266" w:type="dxa"/>
          </w:tcPr>
          <w:p w14:paraId="6BC6F4F4" w14:textId="13F154E4" w:rsidR="00F774C3" w:rsidRDefault="00F774C3" w:rsidP="00F774C3">
            <w:pPr>
              <w:ind w:firstLine="0"/>
              <w:contextualSpacing/>
              <w:jc w:val="both"/>
              <w:rPr>
                <w:rFonts w:eastAsia="SimSun" w:cs="Times New Roman"/>
                <w:szCs w:val="28"/>
                <w:lang w:eastAsia="zh-CN"/>
              </w:rPr>
            </w:pPr>
            <w:r w:rsidRPr="002C74A9">
              <w:t>0,7</w:t>
            </w:r>
          </w:p>
        </w:tc>
        <w:tc>
          <w:tcPr>
            <w:tcW w:w="2214" w:type="dxa"/>
          </w:tcPr>
          <w:p w14:paraId="4AB02688" w14:textId="08D547CD" w:rsidR="00F774C3" w:rsidRDefault="00F774C3" w:rsidP="00F774C3">
            <w:pPr>
              <w:ind w:firstLine="0"/>
              <w:contextualSpacing/>
              <w:jc w:val="both"/>
              <w:rPr>
                <w:rFonts w:eastAsia="SimSun" w:cs="Times New Roman"/>
                <w:szCs w:val="28"/>
                <w:lang w:eastAsia="zh-CN"/>
              </w:rPr>
            </w:pPr>
            <w:r w:rsidRPr="00853C28">
              <w:t>0,84</w:t>
            </w:r>
          </w:p>
        </w:tc>
        <w:tc>
          <w:tcPr>
            <w:tcW w:w="1960" w:type="dxa"/>
          </w:tcPr>
          <w:p w14:paraId="0801399D" w14:textId="5FD7CBC1"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+20</w:t>
            </w:r>
          </w:p>
        </w:tc>
      </w:tr>
      <w:tr w:rsidR="00F774C3" w14:paraId="27D275B7" w14:textId="320BE938" w:rsidTr="00B40F25">
        <w:tc>
          <w:tcPr>
            <w:tcW w:w="3414" w:type="dxa"/>
          </w:tcPr>
          <w:p w14:paraId="6FD08159" w14:textId="77777777"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Нефтепродукты</w:t>
            </w:r>
            <w:r w:rsidRPr="00957245">
              <w:rPr>
                <w:rFonts w:eastAsia="SimSun" w:cs="Times New Roman"/>
                <w:szCs w:val="28"/>
                <w:lang w:eastAsia="zh-CN"/>
              </w:rPr>
              <w:t>, тыс. тонн</w:t>
            </w:r>
          </w:p>
        </w:tc>
        <w:tc>
          <w:tcPr>
            <w:tcW w:w="2266" w:type="dxa"/>
          </w:tcPr>
          <w:p w14:paraId="2CFF2D18" w14:textId="712769C5" w:rsidR="00F774C3" w:rsidRDefault="00F774C3" w:rsidP="00F774C3">
            <w:pPr>
              <w:ind w:firstLine="0"/>
              <w:contextualSpacing/>
              <w:jc w:val="both"/>
              <w:rPr>
                <w:rFonts w:eastAsia="SimSun" w:cs="Times New Roman"/>
                <w:szCs w:val="28"/>
                <w:lang w:eastAsia="zh-CN"/>
              </w:rPr>
            </w:pPr>
            <w:r w:rsidRPr="002C74A9">
              <w:t>63266</w:t>
            </w:r>
          </w:p>
        </w:tc>
        <w:tc>
          <w:tcPr>
            <w:tcW w:w="2214" w:type="dxa"/>
          </w:tcPr>
          <w:p w14:paraId="5471ABA3" w14:textId="48E70364" w:rsidR="00F774C3" w:rsidRDefault="00F774C3" w:rsidP="00F774C3">
            <w:pPr>
              <w:ind w:firstLine="0"/>
              <w:contextualSpacing/>
              <w:jc w:val="both"/>
              <w:rPr>
                <w:rFonts w:eastAsia="SimSun" w:cs="Times New Roman"/>
                <w:szCs w:val="28"/>
                <w:lang w:eastAsia="zh-CN"/>
              </w:rPr>
            </w:pPr>
            <w:r w:rsidRPr="00853C28">
              <w:t>97388</w:t>
            </w:r>
          </w:p>
        </w:tc>
        <w:tc>
          <w:tcPr>
            <w:tcW w:w="1960" w:type="dxa"/>
          </w:tcPr>
          <w:p w14:paraId="0DFED121" w14:textId="1BD471EF" w:rsidR="00F774C3" w:rsidRPr="00404738" w:rsidRDefault="00F774C3" w:rsidP="00F774C3">
            <w:pPr>
              <w:ind w:firstLine="0"/>
              <w:contextualSpacing/>
              <w:jc w:val="both"/>
              <w:rPr>
                <w:rFonts w:eastAsia="SimSun" w:cs="Times New Roman"/>
                <w:szCs w:val="28"/>
                <w:lang w:eastAsia="zh-CN"/>
              </w:rPr>
            </w:pPr>
            <w:r>
              <w:rPr>
                <w:rFonts w:eastAsia="SimSun" w:cs="Times New Roman"/>
                <w:szCs w:val="28"/>
                <w:lang w:eastAsia="zh-CN"/>
              </w:rPr>
              <w:t>+</w:t>
            </w:r>
            <w:r w:rsidRPr="00196639">
              <w:rPr>
                <w:rFonts w:eastAsia="SimSun" w:cs="Times New Roman"/>
                <w:szCs w:val="28"/>
                <w:lang w:eastAsia="zh-CN"/>
              </w:rPr>
              <w:t>153</w:t>
            </w:r>
            <w:r>
              <w:rPr>
                <w:rFonts w:eastAsia="SimSun" w:cs="Times New Roman"/>
                <w:szCs w:val="28"/>
                <w:lang w:eastAsia="zh-CN"/>
              </w:rPr>
              <w:t>,</w:t>
            </w:r>
            <w:r w:rsidRPr="00196639">
              <w:rPr>
                <w:rFonts w:eastAsia="SimSun" w:cs="Times New Roman"/>
                <w:szCs w:val="28"/>
                <w:lang w:eastAsia="zh-CN"/>
              </w:rPr>
              <w:t>9</w:t>
            </w:r>
          </w:p>
        </w:tc>
      </w:tr>
      <w:tr w:rsidR="00F774C3" w14:paraId="4C39163F" w14:textId="03A992EB" w:rsidTr="002E55F8">
        <w:tc>
          <w:tcPr>
            <w:tcW w:w="3414" w:type="dxa"/>
            <w:tcBorders>
              <w:bottom w:val="nil"/>
            </w:tcBorders>
          </w:tcPr>
          <w:p w14:paraId="4FFABDBA" w14:textId="3F5AB1C3"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Электроэнергия, млрд. мегаватт</w:t>
            </w:r>
          </w:p>
        </w:tc>
        <w:tc>
          <w:tcPr>
            <w:tcW w:w="2266" w:type="dxa"/>
            <w:tcBorders>
              <w:bottom w:val="nil"/>
            </w:tcBorders>
          </w:tcPr>
          <w:p w14:paraId="614D7703" w14:textId="0FE843DE" w:rsidR="00F774C3" w:rsidRDefault="00F774C3" w:rsidP="00F774C3">
            <w:pPr>
              <w:ind w:firstLine="0"/>
              <w:contextualSpacing/>
              <w:jc w:val="both"/>
              <w:rPr>
                <w:rFonts w:eastAsia="SimSun" w:cs="Times New Roman"/>
                <w:szCs w:val="28"/>
                <w:lang w:eastAsia="zh-CN"/>
              </w:rPr>
            </w:pPr>
            <w:r w:rsidRPr="002C74A9">
              <w:t>160,7</w:t>
            </w:r>
          </w:p>
        </w:tc>
        <w:tc>
          <w:tcPr>
            <w:tcW w:w="2214" w:type="dxa"/>
            <w:tcBorders>
              <w:bottom w:val="nil"/>
            </w:tcBorders>
          </w:tcPr>
          <w:p w14:paraId="73DBA440" w14:textId="1C95276B" w:rsidR="00F774C3" w:rsidRDefault="00F774C3" w:rsidP="00F774C3">
            <w:pPr>
              <w:ind w:firstLine="0"/>
              <w:contextualSpacing/>
              <w:jc w:val="both"/>
              <w:rPr>
                <w:rFonts w:eastAsia="SimSun" w:cs="Times New Roman"/>
                <w:szCs w:val="28"/>
                <w:lang w:eastAsia="zh-CN"/>
              </w:rPr>
            </w:pPr>
            <w:r w:rsidRPr="00853C28">
              <w:t>214,7</w:t>
            </w:r>
          </w:p>
        </w:tc>
        <w:tc>
          <w:tcPr>
            <w:tcW w:w="1960" w:type="dxa"/>
            <w:tcBorders>
              <w:bottom w:val="nil"/>
            </w:tcBorders>
          </w:tcPr>
          <w:p w14:paraId="1B75F021" w14:textId="3C34E6D7" w:rsidR="00F774C3" w:rsidRPr="0068046F" w:rsidRDefault="00F774C3" w:rsidP="00F774C3">
            <w:pPr>
              <w:ind w:firstLine="0"/>
              <w:contextualSpacing/>
              <w:jc w:val="both"/>
              <w:rPr>
                <w:rFonts w:eastAsia="SimSun" w:cs="Times New Roman"/>
                <w:szCs w:val="28"/>
                <w:lang w:eastAsia="zh-CN"/>
              </w:rPr>
            </w:pPr>
            <w:r w:rsidRPr="00C61833">
              <w:rPr>
                <w:rFonts w:eastAsia="SimSun" w:cs="Times New Roman"/>
                <w:szCs w:val="28"/>
                <w:lang w:eastAsia="zh-CN"/>
              </w:rPr>
              <w:t>+33</w:t>
            </w:r>
            <w:r>
              <w:rPr>
                <w:rFonts w:eastAsia="SimSun" w:cs="Times New Roman"/>
                <w:szCs w:val="28"/>
                <w:lang w:eastAsia="zh-CN"/>
              </w:rPr>
              <w:t>,</w:t>
            </w:r>
            <w:r w:rsidRPr="00C61833">
              <w:rPr>
                <w:rFonts w:eastAsia="SimSun" w:cs="Times New Roman"/>
                <w:szCs w:val="28"/>
                <w:lang w:eastAsia="zh-CN"/>
              </w:rPr>
              <w:t>6</w:t>
            </w:r>
          </w:p>
        </w:tc>
      </w:tr>
      <w:tr w:rsidR="002E55F8" w14:paraId="4FA89A97" w14:textId="77777777" w:rsidTr="002E55F8">
        <w:tc>
          <w:tcPr>
            <w:tcW w:w="3414" w:type="dxa"/>
            <w:tcBorders>
              <w:top w:val="nil"/>
              <w:left w:val="nil"/>
              <w:bottom w:val="nil"/>
              <w:right w:val="nil"/>
            </w:tcBorders>
          </w:tcPr>
          <w:p w14:paraId="3BCCE14B" w14:textId="77777777" w:rsidR="002E55F8" w:rsidRDefault="002E55F8" w:rsidP="00F774C3">
            <w:pPr>
              <w:ind w:firstLine="0"/>
              <w:contextualSpacing/>
              <w:jc w:val="both"/>
              <w:rPr>
                <w:rFonts w:eastAsia="SimSun" w:cs="Times New Roman"/>
                <w:szCs w:val="28"/>
                <w:lang w:eastAsia="zh-CN"/>
              </w:rPr>
            </w:pPr>
          </w:p>
        </w:tc>
        <w:tc>
          <w:tcPr>
            <w:tcW w:w="2266" w:type="dxa"/>
            <w:tcBorders>
              <w:top w:val="nil"/>
              <w:left w:val="nil"/>
              <w:bottom w:val="nil"/>
              <w:right w:val="nil"/>
            </w:tcBorders>
          </w:tcPr>
          <w:p w14:paraId="3DEBDDE7" w14:textId="77777777" w:rsidR="002E55F8" w:rsidRPr="002C74A9" w:rsidRDefault="002E55F8" w:rsidP="00F774C3">
            <w:pPr>
              <w:ind w:firstLine="0"/>
              <w:contextualSpacing/>
              <w:jc w:val="both"/>
            </w:pPr>
          </w:p>
        </w:tc>
        <w:tc>
          <w:tcPr>
            <w:tcW w:w="2214" w:type="dxa"/>
            <w:tcBorders>
              <w:top w:val="nil"/>
              <w:left w:val="nil"/>
              <w:bottom w:val="nil"/>
              <w:right w:val="nil"/>
            </w:tcBorders>
          </w:tcPr>
          <w:p w14:paraId="1CACB0BA" w14:textId="77777777" w:rsidR="002E55F8" w:rsidRPr="00853C28" w:rsidRDefault="002E55F8" w:rsidP="00F774C3">
            <w:pPr>
              <w:ind w:firstLine="0"/>
              <w:contextualSpacing/>
              <w:jc w:val="both"/>
            </w:pPr>
          </w:p>
        </w:tc>
        <w:tc>
          <w:tcPr>
            <w:tcW w:w="1960" w:type="dxa"/>
            <w:tcBorders>
              <w:top w:val="nil"/>
              <w:left w:val="nil"/>
              <w:bottom w:val="nil"/>
              <w:right w:val="nil"/>
            </w:tcBorders>
          </w:tcPr>
          <w:p w14:paraId="28047FD3" w14:textId="77777777" w:rsidR="002E55F8" w:rsidRPr="00C61833" w:rsidRDefault="002E55F8" w:rsidP="00F774C3">
            <w:pPr>
              <w:ind w:firstLine="0"/>
              <w:contextualSpacing/>
              <w:jc w:val="both"/>
              <w:rPr>
                <w:rFonts w:eastAsia="SimSun" w:cs="Times New Roman"/>
                <w:szCs w:val="28"/>
                <w:lang w:eastAsia="zh-CN"/>
              </w:rPr>
            </w:pPr>
          </w:p>
        </w:tc>
      </w:tr>
      <w:tr w:rsidR="002E55F8" w14:paraId="438D82C2" w14:textId="77777777" w:rsidTr="005A4E77">
        <w:tc>
          <w:tcPr>
            <w:tcW w:w="9854" w:type="dxa"/>
            <w:gridSpan w:val="4"/>
            <w:tcBorders>
              <w:top w:val="nil"/>
              <w:left w:val="nil"/>
              <w:bottom w:val="nil"/>
              <w:right w:val="nil"/>
            </w:tcBorders>
          </w:tcPr>
          <w:p w14:paraId="1588FE39" w14:textId="65D19EFC" w:rsidR="002E55F8" w:rsidRPr="00C61833" w:rsidRDefault="002E55F8" w:rsidP="00BC40B0">
            <w:pPr>
              <w:ind w:firstLine="0"/>
              <w:contextualSpacing/>
              <w:jc w:val="center"/>
              <w:rPr>
                <w:rFonts w:eastAsia="SimSun" w:cs="Times New Roman"/>
                <w:szCs w:val="28"/>
                <w:lang w:eastAsia="zh-CN"/>
              </w:rPr>
            </w:pPr>
            <w:r>
              <w:rPr>
                <w:rFonts w:eastAsia="SimSun" w:cs="Times New Roman"/>
                <w:szCs w:val="28"/>
                <w:lang w:eastAsia="zh-CN"/>
              </w:rPr>
              <w:lastRenderedPageBreak/>
              <w:t>Продолжение таблицы 8</w:t>
            </w:r>
          </w:p>
        </w:tc>
      </w:tr>
      <w:tr w:rsidR="00F774C3" w14:paraId="5287A29D" w14:textId="1CB286CC" w:rsidTr="002E55F8">
        <w:tc>
          <w:tcPr>
            <w:tcW w:w="3414" w:type="dxa"/>
            <w:tcBorders>
              <w:top w:val="nil"/>
              <w:bottom w:val="single" w:sz="4" w:space="0" w:color="auto"/>
            </w:tcBorders>
          </w:tcPr>
          <w:p w14:paraId="76424F71" w14:textId="067BDE2A" w:rsidR="00F774C3" w:rsidRDefault="00F774C3" w:rsidP="00F774C3">
            <w:pPr>
              <w:ind w:firstLine="0"/>
              <w:contextualSpacing/>
              <w:jc w:val="both"/>
              <w:rPr>
                <w:rFonts w:eastAsia="SimSun" w:cs="Times New Roman"/>
                <w:szCs w:val="28"/>
                <w:lang w:eastAsia="zh-CN"/>
              </w:rPr>
            </w:pPr>
            <w:r>
              <w:rPr>
                <w:rFonts w:eastAsia="SimSun" w:cs="Times New Roman"/>
                <w:szCs w:val="28"/>
                <w:lang w:eastAsia="zh-CN"/>
              </w:rPr>
              <w:t>Гражданские суда, тыс. тоннажа</w:t>
            </w:r>
          </w:p>
        </w:tc>
        <w:tc>
          <w:tcPr>
            <w:tcW w:w="2266" w:type="dxa"/>
            <w:tcBorders>
              <w:top w:val="nil"/>
              <w:bottom w:val="single" w:sz="4" w:space="0" w:color="auto"/>
            </w:tcBorders>
          </w:tcPr>
          <w:p w14:paraId="68EE91EB" w14:textId="44CCA40D" w:rsidR="00F774C3" w:rsidRDefault="00F774C3" w:rsidP="00F774C3">
            <w:pPr>
              <w:ind w:firstLine="0"/>
              <w:contextualSpacing/>
              <w:jc w:val="both"/>
              <w:rPr>
                <w:rFonts w:eastAsia="SimSun" w:cs="Times New Roman"/>
                <w:szCs w:val="28"/>
                <w:lang w:eastAsia="zh-CN"/>
              </w:rPr>
            </w:pPr>
            <w:r w:rsidRPr="002C74A9">
              <w:t>н/д</w:t>
            </w:r>
          </w:p>
        </w:tc>
        <w:tc>
          <w:tcPr>
            <w:tcW w:w="2214" w:type="dxa"/>
            <w:tcBorders>
              <w:top w:val="nil"/>
              <w:bottom w:val="single" w:sz="4" w:space="0" w:color="auto"/>
            </w:tcBorders>
          </w:tcPr>
          <w:p w14:paraId="2360C58E" w14:textId="3A5CCF9F" w:rsidR="00F774C3" w:rsidRDefault="00F774C3" w:rsidP="00F774C3">
            <w:pPr>
              <w:ind w:firstLine="0"/>
              <w:contextualSpacing/>
              <w:jc w:val="both"/>
              <w:rPr>
                <w:rFonts w:eastAsia="SimSun" w:cs="Times New Roman"/>
                <w:szCs w:val="28"/>
                <w:lang w:eastAsia="zh-CN"/>
              </w:rPr>
            </w:pPr>
            <w:r w:rsidRPr="00853C28">
              <w:t>2234</w:t>
            </w:r>
          </w:p>
        </w:tc>
        <w:tc>
          <w:tcPr>
            <w:tcW w:w="1960" w:type="dxa"/>
            <w:tcBorders>
              <w:top w:val="nil"/>
              <w:bottom w:val="single" w:sz="4" w:space="0" w:color="auto"/>
            </w:tcBorders>
          </w:tcPr>
          <w:p w14:paraId="07E9F7B6" w14:textId="0442DB52" w:rsidR="00F774C3" w:rsidRDefault="00F774C3" w:rsidP="00F774C3">
            <w:pPr>
              <w:ind w:firstLine="0"/>
              <w:contextualSpacing/>
              <w:jc w:val="both"/>
              <w:rPr>
                <w:rFonts w:eastAsia="SimSun" w:cs="Times New Roman"/>
                <w:szCs w:val="28"/>
                <w:lang w:eastAsia="zh-CN"/>
              </w:rPr>
            </w:pPr>
            <w:r w:rsidRPr="00C61833">
              <w:rPr>
                <w:rFonts w:eastAsia="SimSun" w:cs="Times New Roman"/>
                <w:szCs w:val="28"/>
                <w:lang w:eastAsia="zh-CN"/>
              </w:rPr>
              <w:t>+100</w:t>
            </w:r>
          </w:p>
        </w:tc>
      </w:tr>
      <w:tr w:rsidR="002E55F8" w14:paraId="795B613B" w14:textId="77777777" w:rsidTr="002E55F8">
        <w:tc>
          <w:tcPr>
            <w:tcW w:w="3414" w:type="dxa"/>
            <w:tcBorders>
              <w:top w:val="single" w:sz="4" w:space="0" w:color="auto"/>
              <w:left w:val="single" w:sz="4" w:space="0" w:color="auto"/>
              <w:bottom w:val="single" w:sz="4" w:space="0" w:color="auto"/>
              <w:right w:val="single" w:sz="4" w:space="0" w:color="auto"/>
            </w:tcBorders>
          </w:tcPr>
          <w:p w14:paraId="2DB5A8A5" w14:textId="07E5491F" w:rsidR="002E55F8" w:rsidRDefault="002E55F8" w:rsidP="002E55F8">
            <w:pPr>
              <w:ind w:firstLine="0"/>
              <w:contextualSpacing/>
              <w:jc w:val="both"/>
              <w:rPr>
                <w:rFonts w:eastAsia="SimSun" w:cs="Times New Roman"/>
                <w:szCs w:val="28"/>
                <w:lang w:eastAsia="zh-CN"/>
              </w:rPr>
            </w:pPr>
            <w:r>
              <w:rPr>
                <w:rFonts w:eastAsia="SimSun" w:cs="Times New Roman"/>
                <w:szCs w:val="28"/>
                <w:lang w:eastAsia="zh-CN"/>
              </w:rPr>
              <w:t>Холодильные аппараты, тыс. ед.</w:t>
            </w:r>
          </w:p>
        </w:tc>
        <w:tc>
          <w:tcPr>
            <w:tcW w:w="2266" w:type="dxa"/>
            <w:tcBorders>
              <w:top w:val="single" w:sz="4" w:space="0" w:color="auto"/>
              <w:left w:val="single" w:sz="4" w:space="0" w:color="auto"/>
              <w:bottom w:val="single" w:sz="4" w:space="0" w:color="auto"/>
              <w:right w:val="single" w:sz="4" w:space="0" w:color="auto"/>
            </w:tcBorders>
          </w:tcPr>
          <w:p w14:paraId="2D1399D5" w14:textId="0232E010" w:rsidR="002E55F8" w:rsidRPr="002C74A9" w:rsidRDefault="002E55F8" w:rsidP="002E55F8">
            <w:pPr>
              <w:ind w:firstLine="0"/>
              <w:contextualSpacing/>
              <w:jc w:val="both"/>
            </w:pPr>
            <w:r w:rsidRPr="002C74A9">
              <w:t>1570</w:t>
            </w:r>
          </w:p>
        </w:tc>
        <w:tc>
          <w:tcPr>
            <w:tcW w:w="2214" w:type="dxa"/>
            <w:tcBorders>
              <w:top w:val="single" w:sz="4" w:space="0" w:color="auto"/>
              <w:left w:val="single" w:sz="4" w:space="0" w:color="auto"/>
              <w:bottom w:val="single" w:sz="4" w:space="0" w:color="auto"/>
              <w:right w:val="single" w:sz="4" w:space="0" w:color="auto"/>
            </w:tcBorders>
          </w:tcPr>
          <w:p w14:paraId="64015CB0" w14:textId="74CA8952" w:rsidR="002E55F8" w:rsidRPr="00853C28" w:rsidRDefault="002E55F8" w:rsidP="002E55F8">
            <w:pPr>
              <w:ind w:firstLine="0"/>
              <w:contextualSpacing/>
              <w:jc w:val="both"/>
            </w:pPr>
            <w:r w:rsidRPr="00853C28">
              <w:t>1708</w:t>
            </w:r>
          </w:p>
        </w:tc>
        <w:tc>
          <w:tcPr>
            <w:tcW w:w="1960" w:type="dxa"/>
            <w:tcBorders>
              <w:top w:val="single" w:sz="4" w:space="0" w:color="auto"/>
              <w:left w:val="single" w:sz="4" w:space="0" w:color="auto"/>
              <w:bottom w:val="single" w:sz="4" w:space="0" w:color="auto"/>
              <w:right w:val="single" w:sz="4" w:space="0" w:color="auto"/>
            </w:tcBorders>
          </w:tcPr>
          <w:p w14:paraId="234DC3C0" w14:textId="190301E2" w:rsidR="002E55F8" w:rsidRPr="00C61833" w:rsidRDefault="002E55F8" w:rsidP="002E55F8">
            <w:pPr>
              <w:ind w:firstLine="0"/>
              <w:contextualSpacing/>
              <w:jc w:val="both"/>
              <w:rPr>
                <w:rFonts w:eastAsia="SimSun" w:cs="Times New Roman"/>
                <w:szCs w:val="28"/>
                <w:lang w:eastAsia="zh-CN"/>
              </w:rPr>
            </w:pPr>
            <w:r w:rsidRPr="00C61833">
              <w:rPr>
                <w:rFonts w:eastAsia="SimSun" w:cs="Times New Roman"/>
                <w:szCs w:val="28"/>
                <w:lang w:eastAsia="zh-CN"/>
              </w:rPr>
              <w:t>+8</w:t>
            </w:r>
            <w:r>
              <w:rPr>
                <w:rFonts w:eastAsia="SimSun" w:cs="Times New Roman"/>
                <w:szCs w:val="28"/>
                <w:lang w:eastAsia="zh-CN"/>
              </w:rPr>
              <w:t>,8</w:t>
            </w:r>
          </w:p>
        </w:tc>
      </w:tr>
      <w:bookmarkEnd w:id="47"/>
    </w:tbl>
    <w:p w14:paraId="5BB2B4A8" w14:textId="77777777" w:rsidR="003E53B4" w:rsidRDefault="003E53B4" w:rsidP="007A3735">
      <w:pPr>
        <w:contextualSpacing/>
        <w:jc w:val="both"/>
        <w:rPr>
          <w:rFonts w:eastAsia="SimSun" w:cs="Times New Roman"/>
          <w:szCs w:val="28"/>
          <w:lang w:eastAsia="zh-CN"/>
        </w:rPr>
      </w:pPr>
    </w:p>
    <w:p w14:paraId="588F9464" w14:textId="0F84BCE6" w:rsidR="006B4B79" w:rsidRPr="00126CD2" w:rsidRDefault="006B4B79" w:rsidP="007A3735">
      <w:pPr>
        <w:contextualSpacing/>
        <w:jc w:val="both"/>
        <w:rPr>
          <w:rFonts w:eastAsia="SimSun" w:cs="Times New Roman"/>
          <w:szCs w:val="28"/>
          <w:lang w:eastAsia="zh-CN"/>
        </w:rPr>
      </w:pPr>
      <w:r>
        <w:rPr>
          <w:rFonts w:eastAsia="SimSun" w:cs="Times New Roman"/>
          <w:szCs w:val="28"/>
          <w:lang w:eastAsia="zh-CN"/>
        </w:rPr>
        <w:t xml:space="preserve">Как видно из данных таблицы 8, что в сфере производства широкой номенклатуры различных </w:t>
      </w:r>
      <w:r w:rsidR="00EF6D63">
        <w:rPr>
          <w:rFonts w:eastAsia="SimSun" w:cs="Times New Roman"/>
          <w:szCs w:val="28"/>
          <w:lang w:eastAsia="zh-CN"/>
        </w:rPr>
        <w:t>промышленных</w:t>
      </w:r>
      <w:r>
        <w:rPr>
          <w:rFonts w:eastAsia="SimSun" w:cs="Times New Roman"/>
          <w:szCs w:val="28"/>
          <w:lang w:eastAsia="zh-CN"/>
        </w:rPr>
        <w:t xml:space="preserve"> товаров</w:t>
      </w:r>
      <w:r w:rsidR="00EF6D63">
        <w:rPr>
          <w:rFonts w:eastAsia="SimSun" w:cs="Times New Roman"/>
          <w:szCs w:val="28"/>
          <w:lang w:eastAsia="zh-CN"/>
        </w:rPr>
        <w:t xml:space="preserve"> провинция Ляонин демонстрирует на только серьезные абсолютные показатели, но и позитивные тенденции развития и роста</w:t>
      </w:r>
      <w:r>
        <w:rPr>
          <w:rFonts w:eastAsia="SimSun" w:cs="Times New Roman"/>
          <w:szCs w:val="28"/>
          <w:lang w:eastAsia="zh-CN"/>
        </w:rPr>
        <w:t xml:space="preserve">. Тревожными тенденциями можно считать </w:t>
      </w:r>
      <w:r w:rsidR="003E53B4">
        <w:rPr>
          <w:rFonts w:eastAsia="SimSun" w:cs="Times New Roman"/>
          <w:szCs w:val="28"/>
          <w:lang w:eastAsia="zh-CN"/>
        </w:rPr>
        <w:t xml:space="preserve">серьезные сокращения в сфере </w:t>
      </w:r>
      <w:r>
        <w:rPr>
          <w:rFonts w:eastAsia="SimSun" w:cs="Times New Roman"/>
          <w:szCs w:val="28"/>
          <w:lang w:eastAsia="zh-CN"/>
        </w:rPr>
        <w:t xml:space="preserve">производства </w:t>
      </w:r>
      <w:r w:rsidR="003E53B4">
        <w:rPr>
          <w:rFonts w:eastAsia="SimSun" w:cs="Times New Roman"/>
          <w:szCs w:val="28"/>
          <w:lang w:eastAsia="zh-CN"/>
        </w:rPr>
        <w:t xml:space="preserve">двух типов товаров с высокой </w:t>
      </w:r>
      <w:r w:rsidR="007F791C">
        <w:rPr>
          <w:rFonts w:eastAsia="SimSun" w:cs="Times New Roman"/>
          <w:szCs w:val="28"/>
          <w:lang w:eastAsia="zh-CN"/>
        </w:rPr>
        <w:t>добавленной</w:t>
      </w:r>
      <w:r w:rsidR="003E53B4">
        <w:rPr>
          <w:rFonts w:eastAsia="SimSun" w:cs="Times New Roman"/>
          <w:szCs w:val="28"/>
          <w:lang w:eastAsia="zh-CN"/>
        </w:rPr>
        <w:t xml:space="preserve"> стоимостью: автомобилей на</w:t>
      </w:r>
      <w:r w:rsidR="007F791C">
        <w:rPr>
          <w:rFonts w:eastAsia="SimSun" w:cs="Times New Roman"/>
          <w:szCs w:val="28"/>
          <w:lang w:eastAsia="zh-CN"/>
        </w:rPr>
        <w:t xml:space="preserve"> -37,2%</w:t>
      </w:r>
      <w:r w:rsidR="003E53B4">
        <w:rPr>
          <w:rFonts w:eastAsia="SimSun" w:cs="Times New Roman"/>
          <w:szCs w:val="28"/>
          <w:lang w:eastAsia="zh-CN"/>
        </w:rPr>
        <w:t xml:space="preserve"> и металлорежущих станков на </w:t>
      </w:r>
      <w:r w:rsidR="007F791C">
        <w:rPr>
          <w:rFonts w:eastAsia="SimSun" w:cs="Times New Roman"/>
          <w:szCs w:val="28"/>
          <w:lang w:eastAsia="zh-CN"/>
        </w:rPr>
        <w:t>-69,1%</w:t>
      </w:r>
    </w:p>
    <w:p w14:paraId="583DB0EC" w14:textId="7EAFA4AB" w:rsidR="00DE7F0E" w:rsidRPr="004414D8" w:rsidRDefault="00DE7F0E" w:rsidP="001E0AF0">
      <w:pPr>
        <w:pStyle w:val="3"/>
        <w:ind w:firstLine="0"/>
        <w:jc w:val="center"/>
        <w:rPr>
          <w:rFonts w:ascii="Times New Roman" w:hAnsi="Times New Roman" w:cs="Times New Roman"/>
          <w:b/>
          <w:bCs/>
          <w:color w:val="auto"/>
          <w:sz w:val="28"/>
          <w:szCs w:val="28"/>
        </w:rPr>
      </w:pPr>
      <w:bookmarkStart w:id="48" w:name="_Toc166590621"/>
      <w:r w:rsidRPr="004414D8">
        <w:rPr>
          <w:rFonts w:ascii="Times New Roman" w:hAnsi="Times New Roman" w:cs="Times New Roman"/>
          <w:b/>
          <w:bCs/>
          <w:color w:val="auto"/>
          <w:sz w:val="28"/>
          <w:szCs w:val="28"/>
        </w:rPr>
        <w:t>2.6.2. Экономические кластеры и возможности дальнейшего развития</w:t>
      </w:r>
      <w:r w:rsidR="004B6863" w:rsidRPr="004414D8">
        <w:rPr>
          <w:rFonts w:ascii="Times New Roman" w:hAnsi="Times New Roman" w:cs="Times New Roman"/>
          <w:b/>
          <w:bCs/>
          <w:color w:val="auto"/>
          <w:sz w:val="28"/>
          <w:szCs w:val="28"/>
        </w:rPr>
        <w:t xml:space="preserve"> провинции Ляонин</w:t>
      </w:r>
      <w:bookmarkEnd w:id="48"/>
    </w:p>
    <w:p w14:paraId="5F45B8C2" w14:textId="5D658480" w:rsidR="001543E5" w:rsidRDefault="0043481B" w:rsidP="001543E5">
      <w:pPr>
        <w:ind w:firstLine="708"/>
        <w:contextualSpacing/>
        <w:jc w:val="both"/>
        <w:rPr>
          <w:rFonts w:eastAsia="Times New Roman" w:cs="Times New Roman"/>
          <w:szCs w:val="28"/>
        </w:rPr>
      </w:pPr>
      <w:r w:rsidRPr="001F4DB1">
        <w:rPr>
          <w:rFonts w:eastAsia="Times New Roman" w:cs="Times New Roman"/>
          <w:szCs w:val="28"/>
        </w:rPr>
        <w:t>В качестве объекта рассмотрения был выбран</w:t>
      </w:r>
      <w:r w:rsidR="007F0FC6" w:rsidRPr="001F4DB1">
        <w:rPr>
          <w:rFonts w:eastAsia="Times New Roman" w:cs="Times New Roman"/>
          <w:szCs w:val="28"/>
        </w:rPr>
        <w:t xml:space="preserve"> сталелитейный</w:t>
      </w:r>
      <w:r w:rsidRPr="001F4DB1">
        <w:rPr>
          <w:rFonts w:eastAsia="Times New Roman" w:cs="Times New Roman"/>
          <w:szCs w:val="28"/>
        </w:rPr>
        <w:t xml:space="preserve"> кластер провинции </w:t>
      </w:r>
      <w:r w:rsidR="0006013B" w:rsidRPr="001F4DB1">
        <w:rPr>
          <w:rFonts w:eastAsia="Times New Roman" w:cs="Times New Roman"/>
          <w:szCs w:val="28"/>
        </w:rPr>
        <w:t>Ляонин</w:t>
      </w:r>
      <w:r w:rsidRPr="001F4DB1">
        <w:rPr>
          <w:rFonts w:eastAsia="Times New Roman" w:cs="Times New Roman"/>
          <w:szCs w:val="28"/>
        </w:rPr>
        <w:t xml:space="preserve">. Дабы показать сравнительное преимущество в данной сфере провинции </w:t>
      </w:r>
      <w:r w:rsidR="001543E5" w:rsidRPr="001F4DB1">
        <w:rPr>
          <w:rFonts w:eastAsia="Times New Roman" w:cs="Times New Roman"/>
          <w:szCs w:val="28"/>
        </w:rPr>
        <w:t>Ляонин</w:t>
      </w:r>
      <w:r w:rsidRPr="001F4DB1">
        <w:rPr>
          <w:rFonts w:eastAsia="Times New Roman" w:cs="Times New Roman"/>
          <w:szCs w:val="28"/>
        </w:rPr>
        <w:t xml:space="preserve"> в сравнении со средними показателями по КНР был произведен расчет по Индексу </w:t>
      </w:r>
      <w:proofErr w:type="spellStart"/>
      <w:r w:rsidRPr="001F4DB1">
        <w:rPr>
          <w:rFonts w:eastAsia="Times New Roman" w:cs="Times New Roman"/>
          <w:szCs w:val="28"/>
        </w:rPr>
        <w:t>Баласса</w:t>
      </w:r>
      <w:proofErr w:type="spellEnd"/>
      <w:r w:rsidRPr="001F4DB1">
        <w:rPr>
          <w:rFonts w:eastAsia="Times New Roman" w:cs="Times New Roman"/>
          <w:szCs w:val="28"/>
        </w:rPr>
        <w:t xml:space="preserve"> (Сравнительного конкурентного преимущества).</w:t>
      </w:r>
    </w:p>
    <w:p w14:paraId="46720CF3" w14:textId="5E8A874D" w:rsidR="00CE6A18" w:rsidRPr="00D91483" w:rsidRDefault="00CE6A18" w:rsidP="001543E5">
      <w:pPr>
        <w:ind w:firstLine="0"/>
        <w:contextualSpacing/>
        <w:jc w:val="center"/>
        <w:rPr>
          <w:rFonts w:eastAsia="SimSun" w:cs="Times New Roman"/>
          <w:szCs w:val="28"/>
        </w:rPr>
      </w:pPr>
      <w:r w:rsidRPr="00CE6A18">
        <w:rPr>
          <w:rFonts w:ascii="Cambria Math" w:eastAsia="Times New Roman" w:hAnsi="Cambria Math" w:cs="Times New Roman"/>
          <w:i/>
          <w:szCs w:val="28"/>
        </w:rPr>
        <w:br/>
      </w:r>
      <m:oMath>
        <m:r>
          <w:rPr>
            <w:rFonts w:ascii="Cambria Math" w:eastAsia="Times New Roman" w:hAnsi="Cambria Math" w:cs="Times New Roman"/>
            <w:szCs w:val="28"/>
          </w:rPr>
          <m:t>R</m:t>
        </m:r>
        <m:r>
          <w:rPr>
            <w:rFonts w:ascii="Cambria Math" w:eastAsia="Times New Roman" w:hAnsi="Cambria Math" w:cs="Times New Roman"/>
            <w:szCs w:val="28"/>
            <w:lang w:val="en-US"/>
          </w:rPr>
          <m:t>CA</m:t>
        </m:r>
        <m:r>
          <w:rPr>
            <w:rFonts w:ascii="Cambria Math" w:eastAsia="Times New Roman" w:hAnsi="Cambria Math" w:cs="Times New Roman"/>
            <w:szCs w:val="28"/>
          </w:rPr>
          <m:t>=</m:t>
        </m:r>
        <m:f>
          <m:fPr>
            <m:ctrlPr>
              <w:rPr>
                <w:rFonts w:ascii="Cambria Math" w:eastAsia="Times New Roman" w:hAnsi="Cambria Math" w:cs="Times New Roman"/>
                <w:i/>
                <w:szCs w:val="28"/>
                <w:lang w:val="en-US"/>
              </w:rPr>
            </m:ctrlPr>
          </m:fPr>
          <m:num>
            <m:f>
              <m:fPr>
                <m:ctrlPr>
                  <w:rPr>
                    <w:rFonts w:ascii="Cambria Math" w:eastAsia="Times New Roman" w:hAnsi="Cambria Math" w:cs="Times New Roman"/>
                    <w:i/>
                    <w:szCs w:val="28"/>
                    <w:lang w:val="en-US"/>
                  </w:rPr>
                </m:ctrlPr>
              </m:fPr>
              <m:num>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num>
              <m:den>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p</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den>
            </m:f>
          </m:num>
          <m:den>
            <m:f>
              <m:fPr>
                <m:ctrlPr>
                  <w:rPr>
                    <w:rFonts w:ascii="Cambria Math" w:eastAsia="Times New Roman" w:hAnsi="Cambria Math" w:cs="Times New Roman"/>
                    <w:i/>
                    <w:szCs w:val="28"/>
                    <w:lang w:val="en-US"/>
                  </w:rPr>
                </m:ctrlPr>
              </m:fPr>
              <m:num>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c</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num>
              <m:den>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c</m:t>
                    </m:r>
                  </m:sub>
                  <m:sup/>
                  <m:e>
                    <m:nary>
                      <m:naryPr>
                        <m:chr m:val="∑"/>
                        <m:limLoc m:val="subSup"/>
                        <m:supHide m:val="1"/>
                        <m:ctrlPr>
                          <w:rPr>
                            <w:rFonts w:ascii="Cambria Math" w:eastAsia="Times New Roman" w:hAnsi="Cambria Math" w:cs="Times New Roman"/>
                            <w:i/>
                            <w:szCs w:val="28"/>
                            <w:lang w:val="en-US"/>
                          </w:rPr>
                        </m:ctrlPr>
                      </m:naryPr>
                      <m:sub>
                        <m:r>
                          <w:rPr>
                            <w:rFonts w:ascii="Cambria Math" w:eastAsia="Times New Roman" w:hAnsi="Cambria Math" w:cs="Times New Roman"/>
                            <w:szCs w:val="28"/>
                            <w:lang w:val="en-US"/>
                          </w:rPr>
                          <m:t>p</m:t>
                        </m:r>
                      </m:sub>
                      <m:sup/>
                      <m:e>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x</m:t>
                            </m:r>
                          </m:e>
                          <m:sub>
                            <m:r>
                              <w:rPr>
                                <w:rFonts w:ascii="Cambria Math" w:eastAsia="Times New Roman" w:hAnsi="Cambria Math" w:cs="Times New Roman"/>
                                <w:szCs w:val="28"/>
                                <w:lang w:val="en-US"/>
                              </w:rPr>
                              <m:t>c</m:t>
                            </m:r>
                            <m:r>
                              <w:rPr>
                                <w:rFonts w:ascii="Cambria Math" w:eastAsia="Times New Roman" w:hAnsi="Cambria Math" w:cs="Times New Roman"/>
                                <w:szCs w:val="28"/>
                              </w:rPr>
                              <m:t>,</m:t>
                            </m:r>
                            <m:r>
                              <w:rPr>
                                <w:rFonts w:ascii="Cambria Math" w:eastAsia="Times New Roman" w:hAnsi="Cambria Math" w:cs="Times New Roman"/>
                                <w:szCs w:val="28"/>
                                <w:lang w:val="en-US"/>
                              </w:rPr>
                              <m:t>p</m:t>
                            </m:r>
                          </m:sub>
                        </m:sSub>
                      </m:e>
                    </m:nary>
                  </m:e>
                </m:nary>
              </m:den>
            </m:f>
          </m:den>
        </m:f>
        <m:r>
          <w:rPr>
            <w:rFonts w:ascii="Cambria Math" w:eastAsia="Times New Roman" w:hAnsi="Cambria Math" w:cs="Times New Roman"/>
            <w:szCs w:val="28"/>
          </w:rPr>
          <m:t>=</m:t>
        </m:r>
        <m:f>
          <m:fPr>
            <m:ctrlPr>
              <w:rPr>
                <w:rFonts w:ascii="Cambria Math" w:eastAsia="Times New Roman" w:hAnsi="Cambria Math" w:cs="Times New Roman"/>
                <w:iCs/>
                <w:szCs w:val="28"/>
                <w:lang w:val="en-US"/>
              </w:rPr>
            </m:ctrlPr>
          </m:fPr>
          <m:num>
            <m:r>
              <m:rPr>
                <m:sty m:val="p"/>
              </m:rPr>
              <w:rPr>
                <w:rFonts w:ascii="Cambria Math" w:eastAsia="Times New Roman" w:hAnsi="Cambria Math" w:cs="Times New Roman"/>
                <w:szCs w:val="28"/>
              </w:rPr>
              <m:t>8</m:t>
            </m:r>
            <m:r>
              <w:rPr>
                <w:rFonts w:ascii="Cambria Math" w:eastAsia="Times New Roman" w:hAnsi="Cambria Math" w:cs="Times New Roman"/>
                <w:szCs w:val="28"/>
              </w:rPr>
              <m:t>,5</m:t>
            </m:r>
          </m:num>
          <m:den>
            <m:r>
              <w:rPr>
                <w:rFonts w:ascii="Cambria Math" w:eastAsia="Times New Roman" w:hAnsi="Cambria Math" w:cs="Times New Roman"/>
                <w:szCs w:val="28"/>
              </w:rPr>
              <m:t>3,23</m:t>
            </m:r>
          </m:den>
        </m:f>
        <m:r>
          <w:rPr>
            <w:rFonts w:ascii="Cambria Math" w:eastAsia="Times New Roman" w:hAnsi="Cambria Math" w:cs="Times New Roman"/>
            <w:szCs w:val="28"/>
          </w:rPr>
          <m:t>=2,6&gt;1[21]</m:t>
        </m:r>
        <m:r>
          <w:rPr>
            <w:rStyle w:val="af4"/>
            <w:rFonts w:ascii="Cambria Math" w:eastAsia="Times New Roman" w:hAnsi="Cambria Math" w:cs="Times New Roman"/>
            <w:i/>
            <w:szCs w:val="28"/>
            <w:lang w:val="en-US"/>
          </w:rPr>
          <w:footnoteReference w:id="71"/>
        </m:r>
      </m:oMath>
      <w:r w:rsidR="001543E5">
        <w:rPr>
          <w:rFonts w:ascii="Cambria Math" w:eastAsia="Times New Roman" w:hAnsi="Cambria Math" w:cs="Times New Roman"/>
          <w:i/>
          <w:szCs w:val="28"/>
        </w:rPr>
        <w:t>,</w:t>
      </w:r>
    </w:p>
    <w:p w14:paraId="1DD84FB4" w14:textId="215C450C" w:rsidR="00CE6A18" w:rsidRDefault="0043481B" w:rsidP="00E97943">
      <w:pPr>
        <w:ind w:firstLine="0"/>
        <w:contextualSpacing/>
        <w:jc w:val="both"/>
        <w:rPr>
          <w:rFonts w:eastAsia="Times New Roman" w:cs="Times New Roman"/>
          <w:szCs w:val="28"/>
        </w:rPr>
      </w:pPr>
      <w:r w:rsidRPr="0043481B">
        <w:rPr>
          <w:rFonts w:eastAsia="Times New Roman" w:cs="Times New Roman" w:hint="eastAsia"/>
          <w:szCs w:val="28"/>
        </w:rPr>
        <w:t xml:space="preserve">где: RCA - сравнительное конкурентное преимущество; </w:t>
      </w:r>
      <w:proofErr w:type="spellStart"/>
      <w:proofErr w:type="gramStart"/>
      <w:r w:rsidRPr="0043481B">
        <w:rPr>
          <w:rFonts w:eastAsia="Times New Roman" w:cs="Times New Roman" w:hint="eastAsia"/>
          <w:szCs w:val="28"/>
        </w:rPr>
        <w:t>x</w:t>
      </w:r>
      <w:r w:rsidRPr="00F52614">
        <w:rPr>
          <w:rFonts w:eastAsia="Times New Roman" w:cs="Times New Roman" w:hint="eastAsia"/>
          <w:szCs w:val="28"/>
          <w:vertAlign w:val="subscript"/>
        </w:rPr>
        <w:t>c,p</w:t>
      </w:r>
      <w:proofErr w:type="spellEnd"/>
      <w:proofErr w:type="gramEnd"/>
      <w:r w:rsidRPr="0043481B">
        <w:rPr>
          <w:rFonts w:eastAsia="Times New Roman" w:cs="Times New Roman" w:hint="eastAsia"/>
          <w:szCs w:val="28"/>
        </w:rPr>
        <w:t xml:space="preserve"> - экспорт определенного товара из рассматриваемого субъекта; ∑</w:t>
      </w:r>
      <w:proofErr w:type="spellStart"/>
      <w:r w:rsidRPr="00F52614">
        <w:rPr>
          <w:rFonts w:eastAsia="Times New Roman" w:cs="Times New Roman" w:hint="eastAsia"/>
          <w:szCs w:val="28"/>
          <w:vertAlign w:val="subscript"/>
        </w:rPr>
        <w:t>p</w:t>
      </w:r>
      <w:r w:rsidRPr="0043481B">
        <w:rPr>
          <w:rFonts w:eastAsia="Times New Roman" w:cs="Times New Roman" w:hint="eastAsia"/>
          <w:szCs w:val="28"/>
        </w:rPr>
        <w:t>x</w:t>
      </w:r>
      <w:r w:rsidRPr="00F52614">
        <w:rPr>
          <w:rFonts w:eastAsia="Times New Roman" w:cs="Times New Roman" w:hint="eastAsia"/>
          <w:szCs w:val="28"/>
          <w:vertAlign w:val="subscript"/>
        </w:rPr>
        <w:t>c,p</w:t>
      </w:r>
      <w:proofErr w:type="spellEnd"/>
      <w:r w:rsidRPr="0043481B">
        <w:rPr>
          <w:rFonts w:eastAsia="Times New Roman" w:cs="Times New Roman" w:hint="eastAsia"/>
          <w:szCs w:val="28"/>
        </w:rPr>
        <w:t xml:space="preserve"> – группа товаров экспортируемых из рассматриваемого субъекта; ∑</w:t>
      </w:r>
      <w:proofErr w:type="spellStart"/>
      <w:r w:rsidRPr="00F52614">
        <w:rPr>
          <w:rFonts w:eastAsia="Times New Roman" w:cs="Times New Roman" w:hint="eastAsia"/>
          <w:szCs w:val="28"/>
          <w:vertAlign w:val="subscript"/>
        </w:rPr>
        <w:t>c</w:t>
      </w:r>
      <w:r w:rsidRPr="0043481B">
        <w:rPr>
          <w:rFonts w:eastAsia="Times New Roman" w:cs="Times New Roman" w:hint="eastAsia"/>
          <w:szCs w:val="28"/>
        </w:rPr>
        <w:t>x</w:t>
      </w:r>
      <w:r w:rsidRPr="00F52614">
        <w:rPr>
          <w:rFonts w:eastAsia="Times New Roman" w:cs="Times New Roman" w:hint="eastAsia"/>
          <w:szCs w:val="28"/>
          <w:vertAlign w:val="subscript"/>
        </w:rPr>
        <w:t>c,p</w:t>
      </w:r>
      <w:proofErr w:type="spellEnd"/>
      <w:r w:rsidRPr="0043481B">
        <w:rPr>
          <w:rFonts w:eastAsia="Times New Roman" w:cs="Times New Roman" w:hint="eastAsia"/>
          <w:szCs w:val="28"/>
        </w:rPr>
        <w:t xml:space="preserve"> - экспорт определенного товара из объекта сравнения; ∑</w:t>
      </w:r>
      <w:proofErr w:type="spellStart"/>
      <w:r w:rsidRPr="00F52614">
        <w:rPr>
          <w:rFonts w:eastAsia="Times New Roman" w:cs="Times New Roman" w:hint="eastAsia"/>
          <w:szCs w:val="28"/>
          <w:vertAlign w:val="subscript"/>
        </w:rPr>
        <w:t>c</w:t>
      </w:r>
      <w:r w:rsidRPr="0043481B">
        <w:rPr>
          <w:rFonts w:eastAsia="Times New Roman" w:cs="Times New Roman" w:hint="eastAsia"/>
          <w:szCs w:val="28"/>
        </w:rPr>
        <w:t>∑</w:t>
      </w:r>
      <w:r w:rsidRPr="00F52614">
        <w:rPr>
          <w:rFonts w:eastAsia="Times New Roman" w:cs="Times New Roman" w:hint="eastAsia"/>
          <w:szCs w:val="28"/>
          <w:vertAlign w:val="subscript"/>
        </w:rPr>
        <w:t>p</w:t>
      </w:r>
      <w:r w:rsidRPr="0043481B">
        <w:rPr>
          <w:rFonts w:eastAsia="Times New Roman" w:cs="Times New Roman" w:hint="eastAsia"/>
          <w:szCs w:val="28"/>
        </w:rPr>
        <w:t>x</w:t>
      </w:r>
      <w:r w:rsidRPr="00F52614">
        <w:rPr>
          <w:rFonts w:eastAsia="Times New Roman" w:cs="Times New Roman" w:hint="eastAsia"/>
          <w:szCs w:val="28"/>
          <w:vertAlign w:val="subscript"/>
        </w:rPr>
        <w:t>c</w:t>
      </w:r>
      <w:r w:rsidRPr="0043481B">
        <w:rPr>
          <w:rFonts w:eastAsia="Times New Roman" w:cs="Times New Roman" w:hint="eastAsia"/>
          <w:szCs w:val="28"/>
        </w:rPr>
        <w:t>,</w:t>
      </w:r>
      <w:r w:rsidRPr="00F52614">
        <w:rPr>
          <w:rFonts w:eastAsia="Times New Roman" w:cs="Times New Roman"/>
          <w:szCs w:val="28"/>
          <w:vertAlign w:val="subscript"/>
        </w:rPr>
        <w:t>p</w:t>
      </w:r>
      <w:proofErr w:type="spellEnd"/>
      <w:r w:rsidRPr="0043481B">
        <w:rPr>
          <w:rFonts w:eastAsia="Times New Roman" w:cs="Times New Roman"/>
          <w:szCs w:val="28"/>
        </w:rPr>
        <w:t xml:space="preserve"> - группа товаров экспортируемых из объекта</w:t>
      </w:r>
      <w:r w:rsidR="00297A77">
        <w:rPr>
          <w:rFonts w:eastAsia="Times New Roman" w:cs="Times New Roman"/>
          <w:szCs w:val="28"/>
        </w:rPr>
        <w:t xml:space="preserve"> </w:t>
      </w:r>
      <w:r w:rsidR="00C306B0">
        <w:rPr>
          <w:rFonts w:eastAsia="Times New Roman" w:cs="Times New Roman"/>
          <w:szCs w:val="28"/>
        </w:rPr>
        <w:t>сравнения</w:t>
      </w:r>
      <w:r w:rsidRPr="0043481B">
        <w:rPr>
          <w:rFonts w:eastAsia="Times New Roman" w:cs="Times New Roman"/>
          <w:szCs w:val="28"/>
        </w:rPr>
        <w:t>.</w:t>
      </w:r>
    </w:p>
    <w:p w14:paraId="2F903385" w14:textId="334D2BEF" w:rsidR="0059554A" w:rsidRPr="001F4DB1" w:rsidRDefault="0059554A" w:rsidP="001E0AF0">
      <w:pPr>
        <w:contextualSpacing/>
        <w:jc w:val="both"/>
        <w:rPr>
          <w:rFonts w:eastAsia="SimSun" w:cs="Times New Roman"/>
          <w:szCs w:val="28"/>
          <w:lang w:eastAsia="zh-CN"/>
        </w:rPr>
      </w:pPr>
      <w:r>
        <w:rPr>
          <w:rFonts w:eastAsia="Times New Roman" w:cs="Times New Roman"/>
          <w:szCs w:val="28"/>
        </w:rPr>
        <w:lastRenderedPageBreak/>
        <w:t>Из полученных результатов можно сделать вывод, что в сфере сталелитейной промышленности провинция Ляонин обладает</w:t>
      </w:r>
      <w:r w:rsidR="001F4DB1">
        <w:rPr>
          <w:rFonts w:eastAsia="SimSun" w:cs="Times New Roman" w:hint="eastAsia"/>
          <w:szCs w:val="28"/>
          <w:lang w:eastAsia="zh-CN"/>
        </w:rPr>
        <w:t xml:space="preserve"> </w:t>
      </w:r>
      <w:r w:rsidR="001F4DB1">
        <w:rPr>
          <w:rFonts w:eastAsia="SimSun" w:cs="Times New Roman"/>
          <w:szCs w:val="28"/>
          <w:lang w:eastAsia="zh-CN"/>
        </w:rPr>
        <w:t>значительным сравнительным преимуществом</w:t>
      </w:r>
    </w:p>
    <w:p w14:paraId="789A60D1" w14:textId="375D95F9" w:rsidR="0059554A" w:rsidRDefault="0059554A" w:rsidP="00FC6871">
      <w:pPr>
        <w:ind w:firstLine="708"/>
        <w:contextualSpacing/>
        <w:jc w:val="both"/>
        <w:rPr>
          <w:rFonts w:eastAsia="Times New Roman" w:cs="Times New Roman"/>
          <w:szCs w:val="28"/>
        </w:rPr>
      </w:pPr>
      <w:r w:rsidRPr="0059554A">
        <w:rPr>
          <w:rFonts w:eastAsia="Times New Roman" w:cs="Times New Roman"/>
          <w:szCs w:val="28"/>
        </w:rPr>
        <w:t xml:space="preserve">Теперь на рисунке </w:t>
      </w:r>
      <w:r w:rsidR="00412944">
        <w:rPr>
          <w:rFonts w:eastAsia="Times New Roman" w:cs="Times New Roman"/>
          <w:szCs w:val="28"/>
        </w:rPr>
        <w:t>6</w:t>
      </w:r>
      <w:r w:rsidRPr="0059554A">
        <w:rPr>
          <w:rFonts w:eastAsia="Times New Roman" w:cs="Times New Roman"/>
          <w:szCs w:val="28"/>
        </w:rPr>
        <w:t xml:space="preserve">, с помощью графического метода представим модель текущего состояния </w:t>
      </w:r>
      <w:r>
        <w:rPr>
          <w:rFonts w:eastAsia="Times New Roman" w:cs="Times New Roman"/>
          <w:szCs w:val="28"/>
        </w:rPr>
        <w:t>сталелитейного</w:t>
      </w:r>
      <w:r w:rsidRPr="0059554A">
        <w:rPr>
          <w:rFonts w:eastAsia="Times New Roman" w:cs="Times New Roman"/>
          <w:szCs w:val="28"/>
        </w:rPr>
        <w:t xml:space="preserve"> кластера провинции.</w:t>
      </w:r>
    </w:p>
    <w:p w14:paraId="3FF6782B" w14:textId="0D579245" w:rsidR="00CE253C" w:rsidRDefault="00E13C24" w:rsidP="001E0AF0">
      <w:pPr>
        <w:pStyle w:val="afa"/>
        <w:jc w:val="center"/>
      </w:pPr>
      <w:r>
        <w:rPr>
          <w:noProof/>
        </w:rPr>
        <w:drawing>
          <wp:inline distT="0" distB="0" distL="0" distR="0" wp14:anchorId="21C6B643" wp14:editId="6956C357">
            <wp:extent cx="6142712" cy="37052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7469" cy="3708095"/>
                    </a:xfrm>
                    <a:prstGeom prst="rect">
                      <a:avLst/>
                    </a:prstGeom>
                    <a:noFill/>
                    <a:ln>
                      <a:noFill/>
                    </a:ln>
                  </pic:spPr>
                </pic:pic>
              </a:graphicData>
            </a:graphic>
          </wp:inline>
        </w:drawing>
      </w:r>
    </w:p>
    <w:p w14:paraId="48CCE8AE" w14:textId="24FDA2D7" w:rsidR="00FC6871" w:rsidRPr="00FC6871" w:rsidRDefault="00FC6871" w:rsidP="001E0AF0">
      <w:pPr>
        <w:pStyle w:val="afa"/>
        <w:jc w:val="center"/>
        <w:rPr>
          <w:sz w:val="28"/>
          <w:szCs w:val="28"/>
        </w:rPr>
      </w:pPr>
      <w:r w:rsidRPr="00FC6871">
        <w:rPr>
          <w:sz w:val="28"/>
          <w:szCs w:val="28"/>
        </w:rPr>
        <w:t>Рис</w:t>
      </w:r>
      <w:r>
        <w:rPr>
          <w:sz w:val="28"/>
          <w:szCs w:val="28"/>
        </w:rPr>
        <w:t>унок</w:t>
      </w:r>
      <w:r w:rsidRPr="00FC6871">
        <w:rPr>
          <w:sz w:val="28"/>
          <w:szCs w:val="28"/>
        </w:rPr>
        <w:t xml:space="preserve"> </w:t>
      </w:r>
      <w:r w:rsidR="00412944">
        <w:rPr>
          <w:sz w:val="28"/>
          <w:szCs w:val="28"/>
        </w:rPr>
        <w:t>6</w:t>
      </w:r>
      <w:r w:rsidRPr="00FC6871">
        <w:rPr>
          <w:sz w:val="28"/>
          <w:szCs w:val="28"/>
        </w:rPr>
        <w:t>. Модель сталелитейного кластера провинции Ляонин (Составлен автором)</w:t>
      </w:r>
    </w:p>
    <w:p w14:paraId="13A565AC" w14:textId="77777777" w:rsidR="001E0AF0" w:rsidRDefault="001E0AF0" w:rsidP="00CE253C">
      <w:pPr>
        <w:ind w:firstLine="708"/>
        <w:contextualSpacing/>
        <w:jc w:val="both"/>
        <w:rPr>
          <w:rFonts w:eastAsia="SimSun" w:cs="Times New Roman"/>
          <w:szCs w:val="28"/>
          <w:lang w:eastAsia="zh-CN"/>
        </w:rPr>
      </w:pPr>
    </w:p>
    <w:p w14:paraId="43484DB6" w14:textId="3E218121" w:rsidR="001F4DB1" w:rsidRPr="00D60601" w:rsidRDefault="009E0A92" w:rsidP="00CE253C">
      <w:pPr>
        <w:ind w:firstLine="708"/>
        <w:contextualSpacing/>
        <w:jc w:val="both"/>
        <w:rPr>
          <w:rFonts w:eastAsia="SimSun" w:cs="Times New Roman"/>
          <w:szCs w:val="28"/>
          <w:lang w:eastAsia="zh-CN"/>
        </w:rPr>
      </w:pPr>
      <w:r>
        <w:rPr>
          <w:rFonts w:eastAsia="SimSun" w:cs="Times New Roman"/>
          <w:szCs w:val="28"/>
          <w:lang w:eastAsia="zh-CN"/>
        </w:rPr>
        <w:t xml:space="preserve">Как видно из рисунка </w:t>
      </w:r>
      <w:r w:rsidR="00412944">
        <w:rPr>
          <w:rFonts w:eastAsia="SimSun" w:cs="Times New Roman"/>
          <w:szCs w:val="28"/>
          <w:lang w:eastAsia="zh-CN"/>
        </w:rPr>
        <w:t>6</w:t>
      </w:r>
      <w:r>
        <w:rPr>
          <w:rFonts w:eastAsia="SimSun" w:cs="Times New Roman"/>
          <w:szCs w:val="28"/>
          <w:lang w:eastAsia="zh-CN"/>
        </w:rPr>
        <w:t xml:space="preserve">, сталелитейный кластер является одним из ключевых звеньев промышленности, чья продукция используется в других предприятиях провинции. Также имеются связи с провинциями Цзилинь и Хэйлунцзян. </w:t>
      </w:r>
      <w:r w:rsidR="00441789">
        <w:rPr>
          <w:rFonts w:eastAsia="SimSun" w:cs="Times New Roman"/>
          <w:szCs w:val="28"/>
          <w:lang w:eastAsia="zh-CN"/>
        </w:rPr>
        <w:t xml:space="preserve">Основная часть кластера сосредоточена в </w:t>
      </w:r>
      <w:proofErr w:type="spellStart"/>
      <w:r w:rsidR="00441789">
        <w:rPr>
          <w:rFonts w:eastAsia="SimSun" w:cs="Times New Roman"/>
          <w:szCs w:val="28"/>
          <w:lang w:eastAsia="zh-CN"/>
        </w:rPr>
        <w:t>Бэньси</w:t>
      </w:r>
      <w:proofErr w:type="spellEnd"/>
      <w:r w:rsidR="00441789">
        <w:rPr>
          <w:rFonts w:eastAsia="SimSun" w:cs="Times New Roman"/>
          <w:szCs w:val="28"/>
          <w:lang w:eastAsia="zh-CN"/>
        </w:rPr>
        <w:t xml:space="preserve"> – третьем по величине городе провинции Ляонин. </w:t>
      </w:r>
      <w:r w:rsidR="009A2810">
        <w:rPr>
          <w:rFonts w:eastAsia="SimSun" w:cs="Times New Roman"/>
          <w:szCs w:val="28"/>
          <w:lang w:eastAsia="zh-CN"/>
        </w:rPr>
        <w:t xml:space="preserve">Благодаря высокому уровню развития промышленности и науки, </w:t>
      </w:r>
      <w:r w:rsidR="00A02F56">
        <w:rPr>
          <w:rFonts w:eastAsia="SimSun" w:cs="Times New Roman"/>
          <w:szCs w:val="28"/>
          <w:lang w:eastAsia="zh-CN"/>
        </w:rPr>
        <w:t xml:space="preserve">вокруг </w:t>
      </w:r>
      <w:r w:rsidR="009A2810" w:rsidRPr="009A2810">
        <w:rPr>
          <w:rFonts w:eastAsia="SimSun" w:cs="Times New Roman"/>
          <w:szCs w:val="28"/>
          <w:lang w:eastAsia="zh-CN"/>
        </w:rPr>
        <w:t>сталелитейн</w:t>
      </w:r>
      <w:r w:rsidR="00A02F56">
        <w:rPr>
          <w:rFonts w:eastAsia="SimSun" w:cs="Times New Roman"/>
          <w:szCs w:val="28"/>
          <w:lang w:eastAsia="zh-CN"/>
        </w:rPr>
        <w:t>ого</w:t>
      </w:r>
      <w:r w:rsidR="009A2810" w:rsidRPr="009A2810">
        <w:rPr>
          <w:rFonts w:eastAsia="SimSun" w:cs="Times New Roman"/>
          <w:szCs w:val="28"/>
          <w:lang w:eastAsia="zh-CN"/>
        </w:rPr>
        <w:t xml:space="preserve"> кластер</w:t>
      </w:r>
      <w:r w:rsidR="00A02F56">
        <w:rPr>
          <w:rFonts w:eastAsia="SimSun" w:cs="Times New Roman"/>
          <w:szCs w:val="28"/>
          <w:lang w:eastAsia="zh-CN"/>
        </w:rPr>
        <w:t>а</w:t>
      </w:r>
      <w:r w:rsidR="009A2810" w:rsidRPr="009A2810">
        <w:rPr>
          <w:rFonts w:eastAsia="SimSun" w:cs="Times New Roman"/>
          <w:szCs w:val="28"/>
          <w:lang w:eastAsia="zh-CN"/>
        </w:rPr>
        <w:t xml:space="preserve"> провинции Ляонин</w:t>
      </w:r>
      <w:r w:rsidR="00A02F56">
        <w:rPr>
          <w:rFonts w:eastAsia="SimSun" w:cs="Times New Roman"/>
          <w:szCs w:val="28"/>
          <w:lang w:eastAsia="zh-CN"/>
        </w:rPr>
        <w:t xml:space="preserve"> оказалось сосредоточенно множество цепочек добавленной стоимости</w:t>
      </w:r>
      <w:r>
        <w:rPr>
          <w:rFonts w:eastAsia="SimSun" w:cs="Times New Roman"/>
          <w:szCs w:val="28"/>
          <w:lang w:eastAsia="zh-CN"/>
        </w:rPr>
        <w:t xml:space="preserve">. Несмотря на то, что большинство станков и других средств производства создаются в </w:t>
      </w:r>
      <w:r>
        <w:rPr>
          <w:rFonts w:eastAsia="SimSun" w:cs="Times New Roman"/>
          <w:szCs w:val="28"/>
          <w:lang w:eastAsia="zh-CN"/>
        </w:rPr>
        <w:lastRenderedPageBreak/>
        <w:t xml:space="preserve">рамках кластера, </w:t>
      </w:r>
      <w:r w:rsidR="009A2810">
        <w:rPr>
          <w:rFonts w:eastAsia="SimSun" w:cs="Times New Roman"/>
          <w:szCs w:val="28"/>
          <w:lang w:eastAsia="zh-CN"/>
        </w:rPr>
        <w:t xml:space="preserve">падение их производства, продемонстрированное в таблице 8 вызывает опасение о том, </w:t>
      </w:r>
      <w:r w:rsidR="00A02F56">
        <w:rPr>
          <w:rFonts w:eastAsia="SimSun" w:cs="Times New Roman"/>
          <w:szCs w:val="28"/>
          <w:lang w:eastAsia="zh-CN"/>
        </w:rPr>
        <w:t>что,</w:t>
      </w:r>
      <w:r w:rsidR="009A2810">
        <w:rPr>
          <w:rFonts w:eastAsia="SimSun" w:cs="Times New Roman"/>
          <w:szCs w:val="28"/>
          <w:lang w:eastAsia="zh-CN"/>
        </w:rPr>
        <w:t xml:space="preserve"> как и два ранее </w:t>
      </w:r>
      <w:r w:rsidR="00A02F56">
        <w:rPr>
          <w:rFonts w:eastAsia="SimSun" w:cs="Times New Roman"/>
          <w:szCs w:val="28"/>
          <w:lang w:eastAsia="zh-CN"/>
        </w:rPr>
        <w:t>рассмотренных</w:t>
      </w:r>
      <w:r w:rsidR="009A2810">
        <w:rPr>
          <w:rFonts w:eastAsia="SimSun" w:cs="Times New Roman"/>
          <w:szCs w:val="28"/>
          <w:lang w:eastAsia="zh-CN"/>
        </w:rPr>
        <w:t xml:space="preserve"> кластера, кластер Ляонина в этой сфере</w:t>
      </w:r>
      <w:r w:rsidR="0095045F">
        <w:rPr>
          <w:rFonts w:eastAsia="SimSun" w:cs="Times New Roman"/>
          <w:szCs w:val="28"/>
          <w:lang w:eastAsia="zh-CN"/>
        </w:rPr>
        <w:t xml:space="preserve"> вскоре</w:t>
      </w:r>
      <w:r w:rsidR="009A2810">
        <w:rPr>
          <w:rFonts w:eastAsia="SimSun" w:cs="Times New Roman"/>
          <w:szCs w:val="28"/>
          <w:lang w:eastAsia="zh-CN"/>
        </w:rPr>
        <w:t xml:space="preserve"> впадет в зависимость от региона Восточного побережья, значительно увеличив свои издержки. </w:t>
      </w:r>
      <w:r w:rsidR="006C752C">
        <w:rPr>
          <w:rFonts w:eastAsia="SimSun" w:cs="Times New Roman"/>
          <w:szCs w:val="28"/>
          <w:lang w:eastAsia="zh-CN"/>
        </w:rPr>
        <w:t xml:space="preserve">Характерной особенностью развития сталелитейной промышленности провинции </w:t>
      </w:r>
      <w:r w:rsidR="00DF2FC6">
        <w:rPr>
          <w:rFonts w:eastAsia="SimSun" w:cs="Times New Roman"/>
          <w:szCs w:val="28"/>
          <w:lang w:eastAsia="zh-CN"/>
        </w:rPr>
        <w:t>в</w:t>
      </w:r>
      <w:r w:rsidR="006C752C">
        <w:rPr>
          <w:rFonts w:eastAsia="SimSun" w:cs="Times New Roman"/>
          <w:szCs w:val="28"/>
          <w:lang w:eastAsia="zh-CN"/>
        </w:rPr>
        <w:t xml:space="preserve"> последние годы является тенденция к укрупнению производства, отход от малых и средних фабрик в связи как с экономическими, так и с экологическими причинами.</w:t>
      </w:r>
      <w:r w:rsidR="0053209B">
        <w:rPr>
          <w:rFonts w:eastAsia="SimSun" w:cs="Times New Roman"/>
          <w:szCs w:val="28"/>
          <w:lang w:eastAsia="zh-CN"/>
        </w:rPr>
        <w:t xml:space="preserve"> </w:t>
      </w:r>
      <w:r w:rsidR="00666698">
        <w:rPr>
          <w:rFonts w:eastAsia="SimSun" w:cs="Times New Roman"/>
          <w:szCs w:val="28"/>
          <w:lang w:eastAsia="zh-CN"/>
        </w:rPr>
        <w:t>Несмотря</w:t>
      </w:r>
      <w:r w:rsidR="0053209B">
        <w:rPr>
          <w:rFonts w:eastAsia="SimSun" w:cs="Times New Roman"/>
          <w:szCs w:val="28"/>
          <w:lang w:eastAsia="zh-CN"/>
        </w:rPr>
        <w:t xml:space="preserve"> на то, что </w:t>
      </w:r>
      <w:r w:rsidR="00666698">
        <w:rPr>
          <w:rFonts w:eastAsia="SimSun" w:cs="Times New Roman"/>
          <w:szCs w:val="28"/>
          <w:lang w:eastAsia="zh-CN"/>
        </w:rPr>
        <w:t>ряд западных аналитиков склонны трактовать это как знак ослабления промышленности Ляонина, столь негативные оценки видятся серьезным преувеличением, так как статистика демонстрирует, что за последние 10 лет только объем производства металлопроката вырос на</w:t>
      </w:r>
      <w:r w:rsidR="00576257">
        <w:rPr>
          <w:rFonts w:eastAsia="SimSun" w:cs="Times New Roman"/>
          <w:szCs w:val="28"/>
          <w:lang w:eastAsia="zh-CN"/>
        </w:rPr>
        <w:t xml:space="preserve"> </w:t>
      </w:r>
      <w:r w:rsidR="00576257" w:rsidRPr="00576257">
        <w:rPr>
          <w:rFonts w:eastAsia="SimSun" w:cs="Times New Roman"/>
          <w:szCs w:val="28"/>
          <w:lang w:eastAsia="zh-CN"/>
        </w:rPr>
        <w:t>30</w:t>
      </w:r>
      <w:r w:rsidR="00576257">
        <w:rPr>
          <w:rFonts w:eastAsia="SimSun" w:cs="Times New Roman"/>
          <w:szCs w:val="28"/>
          <w:lang w:eastAsia="zh-CN"/>
        </w:rPr>
        <w:t xml:space="preserve">,5 </w:t>
      </w:r>
      <w:r w:rsidR="00666698">
        <w:rPr>
          <w:rFonts w:eastAsia="SimSun" w:cs="Times New Roman"/>
          <w:szCs w:val="28"/>
          <w:lang w:eastAsia="zh-CN"/>
        </w:rPr>
        <w:t>%, с</w:t>
      </w:r>
      <w:r w:rsidR="00576257">
        <w:rPr>
          <w:rFonts w:eastAsia="SimSun" w:cs="Times New Roman"/>
          <w:szCs w:val="28"/>
          <w:lang w:eastAsia="zh-CN"/>
        </w:rPr>
        <w:t xml:space="preserve"> 59</w:t>
      </w:r>
      <w:r w:rsidR="00666698">
        <w:rPr>
          <w:rFonts w:eastAsia="SimSun" w:cs="Times New Roman"/>
          <w:szCs w:val="28"/>
          <w:lang w:eastAsia="zh-CN"/>
        </w:rPr>
        <w:t xml:space="preserve"> до </w:t>
      </w:r>
      <w:r w:rsidR="00576257">
        <w:rPr>
          <w:rFonts w:eastAsia="SimSun" w:cs="Times New Roman"/>
          <w:szCs w:val="28"/>
          <w:lang w:eastAsia="zh-CN"/>
        </w:rPr>
        <w:t xml:space="preserve">77 млн. </w:t>
      </w:r>
      <w:proofErr w:type="gramStart"/>
      <w:r w:rsidR="00576257">
        <w:rPr>
          <w:rFonts w:eastAsia="SimSun" w:cs="Times New Roman"/>
          <w:szCs w:val="28"/>
          <w:lang w:eastAsia="zh-CN"/>
        </w:rPr>
        <w:t>т</w:t>
      </w:r>
      <w:r w:rsidR="0031708A" w:rsidRPr="009C525E">
        <w:rPr>
          <w:rFonts w:eastAsia="SimSun" w:cs="Times New Roman"/>
          <w:szCs w:val="28"/>
          <w:lang w:eastAsia="zh-CN"/>
        </w:rPr>
        <w:t>[</w:t>
      </w:r>
      <w:proofErr w:type="gramEnd"/>
      <w:r w:rsidR="0031708A" w:rsidRPr="009C525E">
        <w:rPr>
          <w:rFonts w:eastAsia="SimSun" w:cs="Times New Roman"/>
          <w:szCs w:val="28"/>
          <w:lang w:eastAsia="zh-CN"/>
        </w:rPr>
        <w:t>14</w:t>
      </w:r>
      <w:r w:rsidR="003D1C4C" w:rsidRPr="003D1C4C">
        <w:rPr>
          <w:rFonts w:eastAsia="SimSun" w:cs="Times New Roman"/>
          <w:szCs w:val="28"/>
          <w:lang w:eastAsia="zh-CN"/>
        </w:rPr>
        <w:t>,33</w:t>
      </w:r>
      <w:r w:rsidR="0031708A" w:rsidRPr="009C525E">
        <w:rPr>
          <w:rFonts w:eastAsia="SimSun" w:cs="Times New Roman"/>
          <w:szCs w:val="28"/>
          <w:lang w:eastAsia="zh-CN"/>
        </w:rPr>
        <w:t>]</w:t>
      </w:r>
      <w:r w:rsidR="001E0AF0">
        <w:rPr>
          <w:rFonts w:eastAsia="SimSun" w:cs="Times New Roman"/>
          <w:szCs w:val="28"/>
          <w:lang w:eastAsia="zh-CN"/>
        </w:rPr>
        <w:t>.</w:t>
      </w:r>
      <w:r w:rsidR="00576257">
        <w:rPr>
          <w:rStyle w:val="af4"/>
          <w:rFonts w:eastAsia="SimSun" w:cs="Times New Roman"/>
          <w:szCs w:val="28"/>
          <w:lang w:eastAsia="zh-CN"/>
        </w:rPr>
        <w:footnoteReference w:id="72"/>
      </w:r>
      <w:r w:rsidR="00576257" w:rsidRPr="00576257">
        <w:rPr>
          <w:rFonts w:eastAsia="SimSun" w:cs="Times New Roman"/>
          <w:szCs w:val="28"/>
          <w:vertAlign w:val="superscript"/>
          <w:lang w:eastAsia="zh-CN"/>
        </w:rPr>
        <w:t>,</w:t>
      </w:r>
      <w:r w:rsidR="00576257">
        <w:rPr>
          <w:rStyle w:val="af4"/>
          <w:rFonts w:eastAsia="SimSun" w:cs="Times New Roman"/>
          <w:szCs w:val="28"/>
          <w:lang w:eastAsia="zh-CN"/>
        </w:rPr>
        <w:footnoteReference w:id="73"/>
      </w:r>
    </w:p>
    <w:p w14:paraId="37F83474" w14:textId="1D621492" w:rsidR="009B3408" w:rsidRDefault="001E5EA8" w:rsidP="00CE6A18">
      <w:pPr>
        <w:ind w:firstLine="708"/>
        <w:contextualSpacing/>
        <w:jc w:val="both"/>
        <w:rPr>
          <w:rFonts w:eastAsia="Times New Roman" w:cs="Times New Roman"/>
          <w:szCs w:val="28"/>
        </w:rPr>
      </w:pPr>
      <w:r>
        <w:rPr>
          <w:rFonts w:eastAsia="Times New Roman" w:cs="Times New Roman"/>
          <w:szCs w:val="28"/>
        </w:rPr>
        <w:t xml:space="preserve">С точки зрения </w:t>
      </w:r>
      <w:r w:rsidR="00D770F8">
        <w:rPr>
          <w:rFonts w:eastAsia="Times New Roman" w:cs="Times New Roman"/>
          <w:szCs w:val="28"/>
        </w:rPr>
        <w:t xml:space="preserve">дальнейших возможностей </w:t>
      </w:r>
      <w:r>
        <w:rPr>
          <w:rFonts w:eastAsia="Times New Roman" w:cs="Times New Roman"/>
          <w:szCs w:val="28"/>
        </w:rPr>
        <w:t>развития кластерных систем провинция Ляонин является</w:t>
      </w:r>
      <w:r w:rsidR="00922BE5">
        <w:rPr>
          <w:rFonts w:eastAsia="Times New Roman" w:cs="Times New Roman"/>
          <w:szCs w:val="28"/>
        </w:rPr>
        <w:t xml:space="preserve"> наиболее перспективной на Северо-Востоке КНР.</w:t>
      </w:r>
      <w:r w:rsidR="009C70F3">
        <w:rPr>
          <w:rFonts w:eastAsia="Times New Roman" w:cs="Times New Roman"/>
          <w:szCs w:val="28"/>
        </w:rPr>
        <w:t xml:space="preserve"> Это в первую очередь связан</w:t>
      </w:r>
      <w:r w:rsidR="00C46BB0">
        <w:rPr>
          <w:rFonts w:eastAsia="Times New Roman" w:cs="Times New Roman"/>
          <w:szCs w:val="28"/>
        </w:rPr>
        <w:t>но</w:t>
      </w:r>
      <w:r w:rsidR="009C70F3">
        <w:rPr>
          <w:rFonts w:eastAsia="Times New Roman" w:cs="Times New Roman"/>
          <w:szCs w:val="28"/>
        </w:rPr>
        <w:t xml:space="preserve"> с тем, что </w:t>
      </w:r>
      <w:r w:rsidR="009B3408" w:rsidRPr="009B3408">
        <w:rPr>
          <w:rFonts w:eastAsia="Times New Roman" w:cs="Times New Roman"/>
          <w:szCs w:val="28"/>
        </w:rPr>
        <w:t>Ляонин обладает</w:t>
      </w:r>
      <w:r w:rsidR="009C70F3">
        <w:rPr>
          <w:rFonts w:eastAsia="Times New Roman" w:cs="Times New Roman"/>
          <w:szCs w:val="28"/>
        </w:rPr>
        <w:t xml:space="preserve"> крайне</w:t>
      </w:r>
      <w:r w:rsidR="009B3408" w:rsidRPr="009B3408">
        <w:rPr>
          <w:rFonts w:eastAsia="Times New Roman" w:cs="Times New Roman"/>
          <w:szCs w:val="28"/>
        </w:rPr>
        <w:t xml:space="preserve"> мощной промышленной базой. </w:t>
      </w:r>
      <w:r w:rsidR="004C225B">
        <w:rPr>
          <w:rFonts w:eastAsia="Times New Roman" w:cs="Times New Roman"/>
          <w:szCs w:val="28"/>
        </w:rPr>
        <w:t xml:space="preserve">Из </w:t>
      </w:r>
      <w:r w:rsidR="00D770F8">
        <w:rPr>
          <w:rFonts w:eastAsia="Times New Roman" w:cs="Times New Roman"/>
          <w:szCs w:val="28"/>
        </w:rPr>
        <w:t xml:space="preserve">выделяемых </w:t>
      </w:r>
      <w:r w:rsidR="00F52614">
        <w:rPr>
          <w:rFonts w:eastAsia="Times New Roman" w:cs="Times New Roman"/>
          <w:szCs w:val="28"/>
        </w:rPr>
        <w:t>учеными китайскими</w:t>
      </w:r>
      <w:r w:rsidR="00D770F8">
        <w:rPr>
          <w:rFonts w:eastAsia="Times New Roman" w:cs="Times New Roman"/>
          <w:szCs w:val="28"/>
        </w:rPr>
        <w:t xml:space="preserve"> </w:t>
      </w:r>
      <w:r w:rsidR="009B3408" w:rsidRPr="009B3408">
        <w:rPr>
          <w:rFonts w:eastAsia="Times New Roman" w:cs="Times New Roman"/>
          <w:szCs w:val="28"/>
        </w:rPr>
        <w:t>41</w:t>
      </w:r>
      <w:r w:rsidR="00F52614">
        <w:rPr>
          <w:rFonts w:eastAsia="Times New Roman" w:cs="Times New Roman"/>
          <w:szCs w:val="28"/>
        </w:rPr>
        <w:t>-ой</w:t>
      </w:r>
      <w:r w:rsidR="004C225B">
        <w:rPr>
          <w:rFonts w:eastAsia="Times New Roman" w:cs="Times New Roman"/>
          <w:szCs w:val="28"/>
        </w:rPr>
        <w:t xml:space="preserve"> отрасл</w:t>
      </w:r>
      <w:r w:rsidR="00F52614">
        <w:rPr>
          <w:rFonts w:eastAsia="Times New Roman" w:cs="Times New Roman"/>
          <w:szCs w:val="28"/>
        </w:rPr>
        <w:t>и</w:t>
      </w:r>
      <w:r w:rsidR="009B3408" w:rsidRPr="009B3408">
        <w:rPr>
          <w:rFonts w:eastAsia="Times New Roman" w:cs="Times New Roman"/>
          <w:szCs w:val="28"/>
        </w:rPr>
        <w:t xml:space="preserve"> промышленн</w:t>
      </w:r>
      <w:r w:rsidR="004C225B">
        <w:rPr>
          <w:rFonts w:eastAsia="Times New Roman" w:cs="Times New Roman"/>
          <w:szCs w:val="28"/>
        </w:rPr>
        <w:t>ости в провинции присутствует 40</w:t>
      </w:r>
      <w:r w:rsidR="00F52614">
        <w:rPr>
          <w:rFonts w:eastAsia="Times New Roman" w:cs="Times New Roman"/>
          <w:szCs w:val="28"/>
        </w:rPr>
        <w:t>.</w:t>
      </w:r>
      <w:r w:rsidR="009B3408" w:rsidRPr="009B3408">
        <w:rPr>
          <w:rFonts w:eastAsia="Times New Roman" w:cs="Times New Roman"/>
          <w:szCs w:val="28"/>
        </w:rPr>
        <w:t xml:space="preserve"> </w:t>
      </w:r>
      <w:r w:rsidR="00F52614">
        <w:rPr>
          <w:rFonts w:eastAsia="Times New Roman" w:cs="Times New Roman"/>
          <w:szCs w:val="28"/>
        </w:rPr>
        <w:t>Б</w:t>
      </w:r>
      <w:r w:rsidR="009B3408" w:rsidRPr="009B3408">
        <w:rPr>
          <w:rFonts w:eastAsia="Times New Roman" w:cs="Times New Roman"/>
          <w:szCs w:val="28"/>
        </w:rPr>
        <w:t xml:space="preserve">олее </w:t>
      </w:r>
      <w:r w:rsidR="009C70F3">
        <w:rPr>
          <w:rFonts w:eastAsia="Times New Roman" w:cs="Times New Roman"/>
          <w:szCs w:val="28"/>
        </w:rPr>
        <w:t xml:space="preserve">тысячи </w:t>
      </w:r>
      <w:r w:rsidR="004C225B">
        <w:rPr>
          <w:rFonts w:eastAsia="Times New Roman" w:cs="Times New Roman"/>
          <w:szCs w:val="28"/>
        </w:rPr>
        <w:t xml:space="preserve">наименований </w:t>
      </w:r>
      <w:r w:rsidR="00F52614">
        <w:rPr>
          <w:rFonts w:eastAsia="Times New Roman" w:cs="Times New Roman"/>
          <w:szCs w:val="28"/>
        </w:rPr>
        <w:t xml:space="preserve">различной </w:t>
      </w:r>
      <w:r w:rsidR="004C225B">
        <w:rPr>
          <w:rFonts w:eastAsia="Times New Roman" w:cs="Times New Roman"/>
          <w:szCs w:val="28"/>
        </w:rPr>
        <w:t>промышленной</w:t>
      </w:r>
      <w:r w:rsidR="009C70F3">
        <w:rPr>
          <w:rFonts w:eastAsia="Times New Roman" w:cs="Times New Roman"/>
          <w:szCs w:val="28"/>
        </w:rPr>
        <w:t xml:space="preserve"> продукции</w:t>
      </w:r>
      <w:r w:rsidR="004C225B">
        <w:rPr>
          <w:rFonts w:eastAsia="Times New Roman" w:cs="Times New Roman"/>
          <w:szCs w:val="28"/>
        </w:rPr>
        <w:t xml:space="preserve"> </w:t>
      </w:r>
      <w:r w:rsidR="00F52614">
        <w:rPr>
          <w:rFonts w:eastAsia="Times New Roman" w:cs="Times New Roman"/>
          <w:szCs w:val="28"/>
        </w:rPr>
        <w:t xml:space="preserve">впервые в истории </w:t>
      </w:r>
      <w:r w:rsidR="004C225B">
        <w:rPr>
          <w:rFonts w:eastAsia="Times New Roman" w:cs="Times New Roman"/>
          <w:szCs w:val="28"/>
        </w:rPr>
        <w:t>КНР</w:t>
      </w:r>
      <w:r w:rsidR="00F52614">
        <w:rPr>
          <w:rFonts w:eastAsia="Times New Roman" w:cs="Times New Roman"/>
          <w:szCs w:val="28"/>
        </w:rPr>
        <w:t xml:space="preserve"> были созданы </w:t>
      </w:r>
      <w:r w:rsidR="0095045F">
        <w:rPr>
          <w:rFonts w:eastAsia="Times New Roman" w:cs="Times New Roman"/>
          <w:szCs w:val="28"/>
        </w:rPr>
        <w:t xml:space="preserve">именно </w:t>
      </w:r>
      <w:r w:rsidR="00F52614">
        <w:rPr>
          <w:rFonts w:eastAsia="Times New Roman" w:cs="Times New Roman"/>
          <w:szCs w:val="28"/>
        </w:rPr>
        <w:t>здесь</w:t>
      </w:r>
      <w:r w:rsidR="009B3408" w:rsidRPr="009B3408">
        <w:rPr>
          <w:rFonts w:eastAsia="Times New Roman" w:cs="Times New Roman"/>
          <w:szCs w:val="28"/>
        </w:rPr>
        <w:t xml:space="preserve">. </w:t>
      </w:r>
      <w:r w:rsidR="00C46BB0">
        <w:rPr>
          <w:rFonts w:eastAsia="Times New Roman" w:cs="Times New Roman"/>
          <w:szCs w:val="28"/>
        </w:rPr>
        <w:t>П</w:t>
      </w:r>
      <w:r w:rsidR="009B3408" w:rsidRPr="009B3408">
        <w:rPr>
          <w:rFonts w:eastAsia="Times New Roman" w:cs="Times New Roman"/>
          <w:szCs w:val="28"/>
        </w:rPr>
        <w:t>ромышленност</w:t>
      </w:r>
      <w:r w:rsidR="00C46BB0">
        <w:rPr>
          <w:rFonts w:eastAsia="Times New Roman" w:cs="Times New Roman"/>
          <w:szCs w:val="28"/>
        </w:rPr>
        <w:t>ь</w:t>
      </w:r>
      <w:r w:rsidR="009B3408" w:rsidRPr="009B3408">
        <w:rPr>
          <w:rFonts w:eastAsia="Times New Roman" w:cs="Times New Roman"/>
          <w:szCs w:val="28"/>
        </w:rPr>
        <w:t xml:space="preserve"> по </w:t>
      </w:r>
      <w:r w:rsidR="00C46BB0">
        <w:rPr>
          <w:rFonts w:eastAsia="Times New Roman" w:cs="Times New Roman"/>
          <w:szCs w:val="28"/>
        </w:rPr>
        <w:t>созданию</w:t>
      </w:r>
      <w:r w:rsidR="009B3408" w:rsidRPr="009B3408">
        <w:rPr>
          <w:rFonts w:eastAsia="Times New Roman" w:cs="Times New Roman"/>
          <w:szCs w:val="28"/>
        </w:rPr>
        <w:t xml:space="preserve"> оборуд</w:t>
      </w:r>
      <w:r w:rsidR="00C46BB0">
        <w:rPr>
          <w:rFonts w:eastAsia="Times New Roman" w:cs="Times New Roman"/>
          <w:szCs w:val="28"/>
        </w:rPr>
        <w:t>ования и средств производства</w:t>
      </w:r>
      <w:r w:rsidR="009B3408" w:rsidRPr="009B3408">
        <w:rPr>
          <w:rFonts w:eastAsia="Times New Roman" w:cs="Times New Roman"/>
          <w:szCs w:val="28"/>
        </w:rPr>
        <w:t xml:space="preserve">, </w:t>
      </w:r>
      <w:r w:rsidR="004B6863" w:rsidRPr="009B3408">
        <w:rPr>
          <w:rFonts w:eastAsia="Times New Roman" w:cs="Times New Roman"/>
          <w:szCs w:val="28"/>
        </w:rPr>
        <w:t>представлена</w:t>
      </w:r>
      <w:r w:rsidR="00C46BB0">
        <w:rPr>
          <w:rFonts w:eastAsia="Times New Roman" w:cs="Times New Roman"/>
          <w:szCs w:val="28"/>
        </w:rPr>
        <w:t xml:space="preserve"> производством</w:t>
      </w:r>
      <w:r w:rsidR="009B3408" w:rsidRPr="009B3408">
        <w:rPr>
          <w:rFonts w:eastAsia="Times New Roman" w:cs="Times New Roman"/>
          <w:szCs w:val="28"/>
        </w:rPr>
        <w:t xml:space="preserve"> станк</w:t>
      </w:r>
      <w:r w:rsidR="00C46BB0">
        <w:rPr>
          <w:rFonts w:eastAsia="Times New Roman" w:cs="Times New Roman"/>
          <w:szCs w:val="28"/>
        </w:rPr>
        <w:t>ов</w:t>
      </w:r>
      <w:r w:rsidR="009B3408" w:rsidRPr="009B3408">
        <w:rPr>
          <w:rFonts w:eastAsia="Times New Roman" w:cs="Times New Roman"/>
          <w:szCs w:val="28"/>
        </w:rPr>
        <w:t xml:space="preserve"> с ЧПУ, промышленны</w:t>
      </w:r>
      <w:r w:rsidR="004B6863">
        <w:rPr>
          <w:rFonts w:eastAsia="Times New Roman" w:cs="Times New Roman"/>
          <w:szCs w:val="28"/>
        </w:rPr>
        <w:t>х</w:t>
      </w:r>
      <w:r w:rsidR="009B3408" w:rsidRPr="009B3408">
        <w:rPr>
          <w:rFonts w:eastAsia="Times New Roman" w:cs="Times New Roman"/>
          <w:szCs w:val="28"/>
        </w:rPr>
        <w:t xml:space="preserve"> робот</w:t>
      </w:r>
      <w:r w:rsidR="004B6863">
        <w:rPr>
          <w:rFonts w:eastAsia="Times New Roman" w:cs="Times New Roman"/>
          <w:szCs w:val="28"/>
        </w:rPr>
        <w:t>ов</w:t>
      </w:r>
      <w:r w:rsidR="009B3408" w:rsidRPr="009B3408">
        <w:rPr>
          <w:rFonts w:eastAsia="Times New Roman" w:cs="Times New Roman"/>
          <w:szCs w:val="28"/>
        </w:rPr>
        <w:t>, оборудовани</w:t>
      </w:r>
      <w:r w:rsidR="004B6863">
        <w:rPr>
          <w:rFonts w:eastAsia="Times New Roman" w:cs="Times New Roman"/>
          <w:szCs w:val="28"/>
        </w:rPr>
        <w:t>я</w:t>
      </w:r>
      <w:r w:rsidR="009B3408" w:rsidRPr="009B3408">
        <w:rPr>
          <w:rFonts w:eastAsia="Times New Roman" w:cs="Times New Roman"/>
          <w:szCs w:val="28"/>
        </w:rPr>
        <w:t xml:space="preserve"> для передачи и преобразования энергии, металлургией и горнодобывающей промышленностью, нефтехимическим оборудованием и оборудованием общего назначения, авиацией общего назначения, автомобил</w:t>
      </w:r>
      <w:r w:rsidR="004B6863">
        <w:rPr>
          <w:rFonts w:eastAsia="Times New Roman" w:cs="Times New Roman"/>
          <w:szCs w:val="28"/>
        </w:rPr>
        <w:t>е-</w:t>
      </w:r>
      <w:r w:rsidR="009B3408" w:rsidRPr="009B3408">
        <w:rPr>
          <w:rFonts w:eastAsia="Times New Roman" w:cs="Times New Roman"/>
          <w:szCs w:val="28"/>
        </w:rPr>
        <w:t xml:space="preserve"> и судостроением</w:t>
      </w:r>
      <w:r w:rsidR="004B6863">
        <w:rPr>
          <w:rFonts w:eastAsia="Times New Roman" w:cs="Times New Roman"/>
          <w:szCs w:val="28"/>
        </w:rPr>
        <w:t>.</w:t>
      </w:r>
      <w:r w:rsidR="006271EA">
        <w:rPr>
          <w:rFonts w:eastAsia="Times New Roman" w:cs="Times New Roman"/>
          <w:szCs w:val="28"/>
        </w:rPr>
        <w:t xml:space="preserve"> </w:t>
      </w:r>
      <w:r w:rsidR="00F52614">
        <w:rPr>
          <w:rFonts w:eastAsia="Times New Roman" w:cs="Times New Roman"/>
          <w:szCs w:val="28"/>
        </w:rPr>
        <w:t xml:space="preserve">Активно развиваются высокотехнологические сферы промышленности. </w:t>
      </w:r>
      <w:r w:rsidR="006271EA">
        <w:rPr>
          <w:rFonts w:eastAsia="Times New Roman" w:cs="Times New Roman"/>
          <w:szCs w:val="28"/>
        </w:rPr>
        <w:t>В 2023 г. доход от экспорта электромеханических изделий составил</w:t>
      </w:r>
      <w:r w:rsidR="006271EA" w:rsidRPr="006271EA">
        <w:rPr>
          <w:rFonts w:eastAsia="Times New Roman" w:cs="Times New Roman"/>
          <w:szCs w:val="28"/>
        </w:rPr>
        <w:t xml:space="preserve"> 176</w:t>
      </w:r>
      <w:r w:rsidR="006271EA">
        <w:rPr>
          <w:rFonts w:eastAsia="Times New Roman" w:cs="Times New Roman"/>
          <w:szCs w:val="28"/>
        </w:rPr>
        <w:t>,</w:t>
      </w:r>
      <w:r w:rsidR="006271EA" w:rsidRPr="006271EA">
        <w:rPr>
          <w:rFonts w:eastAsia="Times New Roman" w:cs="Times New Roman"/>
          <w:szCs w:val="28"/>
        </w:rPr>
        <w:t>37</w:t>
      </w:r>
      <w:r w:rsidR="006271EA">
        <w:rPr>
          <w:rFonts w:eastAsia="Times New Roman" w:cs="Times New Roman"/>
          <w:szCs w:val="28"/>
        </w:rPr>
        <w:t xml:space="preserve"> млрд. юаней, а </w:t>
      </w:r>
      <w:r w:rsidR="00F52614">
        <w:rPr>
          <w:rFonts w:eastAsia="Times New Roman" w:cs="Times New Roman"/>
          <w:szCs w:val="28"/>
        </w:rPr>
        <w:t xml:space="preserve">от </w:t>
      </w:r>
      <w:r w:rsidR="006271EA">
        <w:rPr>
          <w:rFonts w:eastAsia="Times New Roman" w:cs="Times New Roman"/>
          <w:szCs w:val="28"/>
        </w:rPr>
        <w:t>продукции</w:t>
      </w:r>
      <w:r w:rsidR="00F52614">
        <w:rPr>
          <w:rFonts w:eastAsia="Times New Roman" w:cs="Times New Roman"/>
          <w:szCs w:val="28"/>
        </w:rPr>
        <w:t xml:space="preserve"> области</w:t>
      </w:r>
      <w:r w:rsidR="006271EA">
        <w:rPr>
          <w:rFonts w:eastAsia="Times New Roman" w:cs="Times New Roman"/>
          <w:szCs w:val="28"/>
        </w:rPr>
        <w:t xml:space="preserve"> высоких технологий </w:t>
      </w:r>
      <w:r w:rsidR="00F52614">
        <w:rPr>
          <w:rFonts w:eastAsia="Times New Roman" w:cs="Times New Roman"/>
          <w:szCs w:val="28"/>
        </w:rPr>
        <w:t>–</w:t>
      </w:r>
      <w:r w:rsidR="006271EA">
        <w:rPr>
          <w:rFonts w:eastAsia="Times New Roman" w:cs="Times New Roman"/>
          <w:szCs w:val="28"/>
        </w:rPr>
        <w:t xml:space="preserve"> </w:t>
      </w:r>
      <w:r w:rsidR="006271EA" w:rsidRPr="006271EA">
        <w:rPr>
          <w:rFonts w:eastAsia="Times New Roman" w:cs="Times New Roman"/>
          <w:szCs w:val="28"/>
        </w:rPr>
        <w:t>49</w:t>
      </w:r>
      <w:r w:rsidR="00F52614">
        <w:rPr>
          <w:rFonts w:eastAsia="Times New Roman" w:cs="Times New Roman"/>
          <w:szCs w:val="28"/>
        </w:rPr>
        <w:t>,</w:t>
      </w:r>
      <w:r w:rsidR="006271EA" w:rsidRPr="006271EA">
        <w:rPr>
          <w:rFonts w:eastAsia="Times New Roman" w:cs="Times New Roman"/>
          <w:szCs w:val="28"/>
        </w:rPr>
        <w:t>85</w:t>
      </w:r>
      <w:r w:rsidR="006271EA">
        <w:rPr>
          <w:rFonts w:eastAsia="Times New Roman" w:cs="Times New Roman"/>
          <w:szCs w:val="28"/>
        </w:rPr>
        <w:t xml:space="preserve"> </w:t>
      </w:r>
      <w:r w:rsidR="006271EA">
        <w:rPr>
          <w:rFonts w:eastAsia="Times New Roman" w:cs="Times New Roman"/>
          <w:szCs w:val="28"/>
        </w:rPr>
        <w:lastRenderedPageBreak/>
        <w:t>млрд. юаней. Присутствует</w:t>
      </w:r>
      <w:r w:rsidR="004B6863">
        <w:rPr>
          <w:rFonts w:eastAsia="Times New Roman" w:cs="Times New Roman"/>
          <w:szCs w:val="28"/>
        </w:rPr>
        <w:t xml:space="preserve"> </w:t>
      </w:r>
      <w:r w:rsidR="00F52614">
        <w:rPr>
          <w:rFonts w:eastAsia="Times New Roman" w:cs="Times New Roman"/>
          <w:szCs w:val="28"/>
        </w:rPr>
        <w:t>здесь также и обрабатывающая промышленность</w:t>
      </w:r>
      <w:r w:rsidR="004B6863">
        <w:rPr>
          <w:rFonts w:eastAsia="Times New Roman" w:cs="Times New Roman"/>
          <w:szCs w:val="28"/>
        </w:rPr>
        <w:t>, представленная в первую очередь</w:t>
      </w:r>
      <w:r w:rsidR="009B3408" w:rsidRPr="009B3408">
        <w:rPr>
          <w:rFonts w:eastAsia="Times New Roman" w:cs="Times New Roman"/>
          <w:szCs w:val="28"/>
        </w:rPr>
        <w:t xml:space="preserve"> нефтехимией и черной металлургией,</w:t>
      </w:r>
      <w:r w:rsidR="004B6863">
        <w:rPr>
          <w:rFonts w:eastAsia="Times New Roman" w:cs="Times New Roman"/>
          <w:szCs w:val="28"/>
        </w:rPr>
        <w:t xml:space="preserve"> чья продукция ценится не только в Китае, но и за рубежом. Так в </w:t>
      </w:r>
      <w:r w:rsidR="006271EA">
        <w:rPr>
          <w:rFonts w:eastAsia="Times New Roman" w:cs="Times New Roman"/>
          <w:szCs w:val="28"/>
        </w:rPr>
        <w:t xml:space="preserve">2023 г. доход от экспорта нефти за рубеж составил в 2023 г. </w:t>
      </w:r>
      <w:r w:rsidR="006271EA" w:rsidRPr="006271EA">
        <w:rPr>
          <w:rFonts w:eastAsia="Times New Roman" w:cs="Times New Roman"/>
          <w:szCs w:val="28"/>
        </w:rPr>
        <w:t>125</w:t>
      </w:r>
      <w:r w:rsidR="006271EA">
        <w:rPr>
          <w:rFonts w:eastAsia="Times New Roman" w:cs="Times New Roman"/>
          <w:szCs w:val="28"/>
        </w:rPr>
        <w:t>,</w:t>
      </w:r>
      <w:r w:rsidR="006271EA" w:rsidRPr="006271EA">
        <w:rPr>
          <w:rFonts w:eastAsia="Times New Roman" w:cs="Times New Roman"/>
          <w:szCs w:val="28"/>
        </w:rPr>
        <w:t>26</w:t>
      </w:r>
      <w:r w:rsidR="006271EA">
        <w:rPr>
          <w:rFonts w:eastAsia="Times New Roman" w:cs="Times New Roman"/>
          <w:szCs w:val="28"/>
        </w:rPr>
        <w:t xml:space="preserve"> млрд. юаней</w:t>
      </w:r>
      <w:r w:rsidR="009B3408" w:rsidRPr="009B3408">
        <w:rPr>
          <w:rFonts w:eastAsia="Times New Roman" w:cs="Times New Roman"/>
          <w:szCs w:val="28"/>
        </w:rPr>
        <w:t xml:space="preserve">. В </w:t>
      </w:r>
      <w:r w:rsidR="00F52614">
        <w:rPr>
          <w:rFonts w:eastAsia="Times New Roman" w:cs="Times New Roman"/>
          <w:szCs w:val="28"/>
        </w:rPr>
        <w:t>таких областях производства, как</w:t>
      </w:r>
      <w:r w:rsidR="009B3408" w:rsidRPr="009B3408">
        <w:rPr>
          <w:rFonts w:eastAsia="Times New Roman" w:cs="Times New Roman"/>
          <w:szCs w:val="28"/>
        </w:rPr>
        <w:t xml:space="preserve"> новы</w:t>
      </w:r>
      <w:r w:rsidR="00F52614">
        <w:rPr>
          <w:rFonts w:eastAsia="Times New Roman" w:cs="Times New Roman"/>
          <w:szCs w:val="28"/>
        </w:rPr>
        <w:t>е</w:t>
      </w:r>
      <w:r w:rsidR="009B3408" w:rsidRPr="009B3408">
        <w:rPr>
          <w:rFonts w:eastAsia="Times New Roman" w:cs="Times New Roman"/>
          <w:szCs w:val="28"/>
        </w:rPr>
        <w:t xml:space="preserve"> материал</w:t>
      </w:r>
      <w:r w:rsidR="00F52614">
        <w:rPr>
          <w:rFonts w:eastAsia="Times New Roman" w:cs="Times New Roman"/>
          <w:szCs w:val="28"/>
        </w:rPr>
        <w:t>ы</w:t>
      </w:r>
      <w:r w:rsidR="009B3408" w:rsidRPr="009B3408">
        <w:rPr>
          <w:rFonts w:eastAsia="Times New Roman" w:cs="Times New Roman"/>
          <w:szCs w:val="28"/>
        </w:rPr>
        <w:t>, тонк</w:t>
      </w:r>
      <w:r w:rsidR="00F52614">
        <w:rPr>
          <w:rFonts w:eastAsia="Times New Roman" w:cs="Times New Roman"/>
          <w:szCs w:val="28"/>
        </w:rPr>
        <w:t>ая</w:t>
      </w:r>
      <w:r w:rsidR="009B3408" w:rsidRPr="009B3408">
        <w:rPr>
          <w:rFonts w:eastAsia="Times New Roman" w:cs="Times New Roman"/>
          <w:szCs w:val="28"/>
        </w:rPr>
        <w:t xml:space="preserve"> хими</w:t>
      </w:r>
      <w:r w:rsidR="00F52614">
        <w:rPr>
          <w:rFonts w:eastAsia="Times New Roman" w:cs="Times New Roman"/>
          <w:szCs w:val="28"/>
        </w:rPr>
        <w:t>я</w:t>
      </w:r>
      <w:r w:rsidR="009B3408" w:rsidRPr="009B3408">
        <w:rPr>
          <w:rFonts w:eastAsia="Times New Roman" w:cs="Times New Roman"/>
          <w:szCs w:val="28"/>
        </w:rPr>
        <w:t>, производства интеллектуального оборудовани</w:t>
      </w:r>
      <w:r w:rsidR="00F52614">
        <w:rPr>
          <w:rFonts w:eastAsia="Times New Roman" w:cs="Times New Roman"/>
          <w:szCs w:val="28"/>
        </w:rPr>
        <w:t>я</w:t>
      </w:r>
      <w:r w:rsidR="009B3408" w:rsidRPr="009B3408">
        <w:rPr>
          <w:rFonts w:eastAsia="Times New Roman" w:cs="Times New Roman"/>
          <w:szCs w:val="28"/>
        </w:rPr>
        <w:t>, полупроводников</w:t>
      </w:r>
      <w:r w:rsidR="003440CA">
        <w:rPr>
          <w:rFonts w:eastAsia="Times New Roman" w:cs="Times New Roman"/>
          <w:szCs w:val="28"/>
        </w:rPr>
        <w:t>,</w:t>
      </w:r>
      <w:r w:rsidR="009B3408" w:rsidRPr="009B3408">
        <w:rPr>
          <w:rFonts w:eastAsia="Times New Roman" w:cs="Times New Roman"/>
          <w:szCs w:val="28"/>
        </w:rPr>
        <w:t xml:space="preserve"> </w:t>
      </w:r>
      <w:r w:rsidR="003440CA">
        <w:rPr>
          <w:rFonts w:eastAsia="Times New Roman" w:cs="Times New Roman"/>
          <w:szCs w:val="28"/>
        </w:rPr>
        <w:t>микро</w:t>
      </w:r>
      <w:r w:rsidR="009B3408" w:rsidRPr="009B3408">
        <w:rPr>
          <w:rFonts w:eastAsia="Times New Roman" w:cs="Times New Roman"/>
          <w:szCs w:val="28"/>
        </w:rPr>
        <w:t>чипов и т. д.</w:t>
      </w:r>
      <w:r w:rsidR="003440CA">
        <w:rPr>
          <w:rFonts w:eastAsia="Times New Roman" w:cs="Times New Roman"/>
          <w:szCs w:val="28"/>
        </w:rPr>
        <w:t xml:space="preserve"> Ляонин достигает существенных успехов за счет высокоразвитой научной и производственной базы</w:t>
      </w:r>
      <w:r w:rsidR="009B3408" w:rsidRPr="009B3408">
        <w:rPr>
          <w:rFonts w:eastAsia="Times New Roman" w:cs="Times New Roman"/>
          <w:szCs w:val="28"/>
        </w:rPr>
        <w:t xml:space="preserve">. </w:t>
      </w:r>
      <w:r w:rsidR="003440CA">
        <w:rPr>
          <w:rFonts w:eastAsia="Times New Roman" w:cs="Times New Roman"/>
          <w:szCs w:val="28"/>
        </w:rPr>
        <w:t xml:space="preserve">Провинция занимает одно из лидирующих мест в стране в таких сферах как оборонная промышленность, </w:t>
      </w:r>
      <w:r w:rsidR="009B3408" w:rsidRPr="009B3408">
        <w:rPr>
          <w:rFonts w:eastAsia="Times New Roman" w:cs="Times New Roman"/>
          <w:szCs w:val="28"/>
        </w:rPr>
        <w:t>авиационн</w:t>
      </w:r>
      <w:r w:rsidR="003440CA">
        <w:rPr>
          <w:rFonts w:eastAsia="Times New Roman" w:cs="Times New Roman"/>
          <w:szCs w:val="28"/>
        </w:rPr>
        <w:t>ая</w:t>
      </w:r>
      <w:r w:rsidR="009B3408" w:rsidRPr="009B3408">
        <w:rPr>
          <w:rFonts w:eastAsia="Times New Roman" w:cs="Times New Roman"/>
          <w:szCs w:val="28"/>
        </w:rPr>
        <w:t xml:space="preserve"> техник</w:t>
      </w:r>
      <w:r w:rsidR="003440CA">
        <w:rPr>
          <w:rFonts w:eastAsia="Times New Roman" w:cs="Times New Roman"/>
          <w:szCs w:val="28"/>
        </w:rPr>
        <w:t>а</w:t>
      </w:r>
      <w:r w:rsidR="009B3408" w:rsidRPr="009B3408">
        <w:rPr>
          <w:rFonts w:eastAsia="Times New Roman" w:cs="Times New Roman"/>
          <w:szCs w:val="28"/>
        </w:rPr>
        <w:t xml:space="preserve"> и кораб</w:t>
      </w:r>
      <w:r w:rsidR="003440CA">
        <w:rPr>
          <w:rFonts w:eastAsia="Times New Roman" w:cs="Times New Roman"/>
          <w:szCs w:val="28"/>
        </w:rPr>
        <w:t>лестроения</w:t>
      </w:r>
      <w:r w:rsidR="009B3408" w:rsidRPr="009B3408">
        <w:rPr>
          <w:rFonts w:eastAsia="Times New Roman" w:cs="Times New Roman"/>
          <w:szCs w:val="28"/>
        </w:rPr>
        <w:t xml:space="preserve">, </w:t>
      </w:r>
      <w:r w:rsidR="00D770F8">
        <w:rPr>
          <w:rFonts w:eastAsia="Times New Roman" w:cs="Times New Roman"/>
          <w:szCs w:val="28"/>
        </w:rPr>
        <w:t xml:space="preserve">на </w:t>
      </w:r>
      <w:r w:rsidR="003440CA">
        <w:rPr>
          <w:rFonts w:eastAsia="Times New Roman" w:cs="Times New Roman"/>
          <w:szCs w:val="28"/>
        </w:rPr>
        <w:t>верфях и фабриках Ляонина</w:t>
      </w:r>
      <w:r w:rsidR="00D770F8">
        <w:rPr>
          <w:rFonts w:eastAsia="Times New Roman" w:cs="Times New Roman"/>
          <w:szCs w:val="28"/>
        </w:rPr>
        <w:t xml:space="preserve"> были впервые изготовлены </w:t>
      </w:r>
      <w:r w:rsidR="003440CA">
        <w:rPr>
          <w:rFonts w:eastAsia="Times New Roman" w:cs="Times New Roman"/>
          <w:szCs w:val="28"/>
        </w:rPr>
        <w:t xml:space="preserve">в истории КНР созданы </w:t>
      </w:r>
      <w:r w:rsidR="004B6863">
        <w:rPr>
          <w:rFonts w:eastAsia="Times New Roman" w:cs="Times New Roman"/>
          <w:szCs w:val="28"/>
        </w:rPr>
        <w:t>китайский</w:t>
      </w:r>
      <w:r w:rsidR="009B3408" w:rsidRPr="009B3408">
        <w:rPr>
          <w:rFonts w:eastAsia="Times New Roman" w:cs="Times New Roman"/>
          <w:szCs w:val="28"/>
        </w:rPr>
        <w:t xml:space="preserve"> авианосец, авианесущий крейсер, главный компрессор трансзвуковой аэродинамической трубы, сверхбольшой танкер для сырой нефти грузоподъемностью</w:t>
      </w:r>
      <w:r w:rsidR="00D770F8">
        <w:rPr>
          <w:rFonts w:eastAsia="Times New Roman" w:cs="Times New Roman"/>
          <w:szCs w:val="28"/>
        </w:rPr>
        <w:t xml:space="preserve"> свыше</w:t>
      </w:r>
      <w:r w:rsidR="009B3408" w:rsidRPr="009B3408">
        <w:rPr>
          <w:rFonts w:eastAsia="Times New Roman" w:cs="Times New Roman"/>
          <w:szCs w:val="28"/>
        </w:rPr>
        <w:t xml:space="preserve"> 30</w:t>
      </w:r>
      <w:r w:rsidR="00D770F8">
        <w:rPr>
          <w:rFonts w:eastAsia="Times New Roman" w:cs="Times New Roman"/>
          <w:szCs w:val="28"/>
        </w:rPr>
        <w:t>0</w:t>
      </w:r>
      <w:r w:rsidR="009B3408" w:rsidRPr="009B3408">
        <w:rPr>
          <w:rFonts w:eastAsia="Times New Roman" w:cs="Times New Roman"/>
          <w:szCs w:val="28"/>
        </w:rPr>
        <w:t xml:space="preserve"> 000 т</w:t>
      </w:r>
      <w:r w:rsidR="001E0AF0">
        <w:rPr>
          <w:rFonts w:eastAsia="Times New Roman" w:cs="Times New Roman"/>
          <w:szCs w:val="28"/>
        </w:rPr>
        <w:t>.</w:t>
      </w:r>
      <w:r w:rsidR="009B3408" w:rsidRPr="009B3408">
        <w:rPr>
          <w:rFonts w:eastAsia="Times New Roman" w:cs="Times New Roman"/>
          <w:szCs w:val="28"/>
        </w:rPr>
        <w:t xml:space="preserve">, </w:t>
      </w:r>
      <w:r w:rsidR="003440CA">
        <w:rPr>
          <w:rFonts w:eastAsia="Times New Roman" w:cs="Times New Roman"/>
          <w:szCs w:val="28"/>
        </w:rPr>
        <w:t>проходческий</w:t>
      </w:r>
      <w:r w:rsidR="009B3408" w:rsidRPr="009B3408">
        <w:rPr>
          <w:rFonts w:eastAsia="Times New Roman" w:cs="Times New Roman"/>
          <w:szCs w:val="28"/>
        </w:rPr>
        <w:t xml:space="preserve"> и ряд других</w:t>
      </w:r>
      <w:r w:rsidR="004B6863">
        <w:rPr>
          <w:rFonts w:eastAsia="Times New Roman" w:cs="Times New Roman"/>
          <w:szCs w:val="28"/>
        </w:rPr>
        <w:t xml:space="preserve"> </w:t>
      </w:r>
      <w:r w:rsidR="00F52614">
        <w:rPr>
          <w:rFonts w:eastAsia="Times New Roman" w:cs="Times New Roman"/>
          <w:szCs w:val="28"/>
        </w:rPr>
        <w:t>сверхкрупных</w:t>
      </w:r>
      <w:r w:rsidR="004B6863">
        <w:rPr>
          <w:rFonts w:eastAsia="Times New Roman" w:cs="Times New Roman"/>
          <w:szCs w:val="28"/>
        </w:rPr>
        <w:t xml:space="preserve"> изделий тяжелой промышленности</w:t>
      </w:r>
      <w:r w:rsidR="009B3408" w:rsidRPr="009B3408">
        <w:rPr>
          <w:rFonts w:eastAsia="Times New Roman" w:cs="Times New Roman"/>
          <w:szCs w:val="28"/>
        </w:rPr>
        <w:t xml:space="preserve">. </w:t>
      </w:r>
      <w:r w:rsidR="00DE0511">
        <w:rPr>
          <w:rFonts w:eastAsia="Times New Roman" w:cs="Times New Roman"/>
          <w:szCs w:val="28"/>
        </w:rPr>
        <w:t xml:space="preserve">Провинция </w:t>
      </w:r>
      <w:r w:rsidR="00F204B7">
        <w:rPr>
          <w:rFonts w:eastAsia="Times New Roman" w:cs="Times New Roman"/>
          <w:szCs w:val="28"/>
        </w:rPr>
        <w:t>считается</w:t>
      </w:r>
      <w:r w:rsidR="009B3408" w:rsidRPr="009B3408">
        <w:rPr>
          <w:rFonts w:eastAsia="Times New Roman" w:cs="Times New Roman"/>
          <w:szCs w:val="28"/>
        </w:rPr>
        <w:t xml:space="preserve"> одним из трех ключевых регионов </w:t>
      </w:r>
      <w:r w:rsidR="00F204B7">
        <w:rPr>
          <w:rFonts w:eastAsia="Times New Roman" w:cs="Times New Roman"/>
          <w:szCs w:val="28"/>
        </w:rPr>
        <w:t>национальной</w:t>
      </w:r>
      <w:r w:rsidR="009B3408" w:rsidRPr="009B3408">
        <w:rPr>
          <w:rFonts w:eastAsia="Times New Roman" w:cs="Times New Roman"/>
          <w:szCs w:val="28"/>
        </w:rPr>
        <w:t xml:space="preserve"> промышленности</w:t>
      </w:r>
      <w:r w:rsidR="00DE0511">
        <w:rPr>
          <w:rFonts w:eastAsia="Times New Roman" w:cs="Times New Roman"/>
          <w:szCs w:val="28"/>
        </w:rPr>
        <w:t xml:space="preserve"> КНР</w:t>
      </w:r>
      <w:r w:rsidR="00D770F8">
        <w:rPr>
          <w:rFonts w:eastAsia="Times New Roman" w:cs="Times New Roman"/>
          <w:szCs w:val="28"/>
        </w:rPr>
        <w:t xml:space="preserve"> в вопросе производства</w:t>
      </w:r>
      <w:r w:rsidR="009B3408" w:rsidRPr="009B3408">
        <w:rPr>
          <w:rFonts w:eastAsia="Times New Roman" w:cs="Times New Roman"/>
          <w:szCs w:val="28"/>
        </w:rPr>
        <w:t xml:space="preserve"> оборудования для интегральных схем, и большо</w:t>
      </w:r>
      <w:r w:rsidR="00D770F8">
        <w:rPr>
          <w:rFonts w:eastAsia="Times New Roman" w:cs="Times New Roman"/>
          <w:szCs w:val="28"/>
        </w:rPr>
        <w:t>го</w:t>
      </w:r>
      <w:r w:rsidR="009B3408" w:rsidRPr="009B3408">
        <w:rPr>
          <w:rFonts w:eastAsia="Times New Roman" w:cs="Times New Roman"/>
          <w:szCs w:val="28"/>
        </w:rPr>
        <w:t xml:space="preserve"> количеств</w:t>
      </w:r>
      <w:r w:rsidR="00D770F8">
        <w:rPr>
          <w:rFonts w:eastAsia="Times New Roman" w:cs="Times New Roman"/>
          <w:szCs w:val="28"/>
        </w:rPr>
        <w:t>а других</w:t>
      </w:r>
      <w:r w:rsidR="009B3408" w:rsidRPr="009B3408">
        <w:rPr>
          <w:rFonts w:eastAsia="Times New Roman" w:cs="Times New Roman"/>
          <w:szCs w:val="28"/>
        </w:rPr>
        <w:t xml:space="preserve"> ключевых </w:t>
      </w:r>
      <w:r w:rsidR="00D770F8">
        <w:rPr>
          <w:rFonts w:eastAsia="Times New Roman" w:cs="Times New Roman"/>
          <w:szCs w:val="28"/>
        </w:rPr>
        <w:t xml:space="preserve">электронных компонентов. Детали и материалы, НИОКР </w:t>
      </w:r>
      <w:proofErr w:type="spellStart"/>
      <w:r w:rsidR="00D770F8" w:rsidRPr="00D770F8">
        <w:rPr>
          <w:rFonts w:eastAsia="Times New Roman" w:cs="Times New Roman"/>
          <w:szCs w:val="28"/>
        </w:rPr>
        <w:t>ляонинских</w:t>
      </w:r>
      <w:proofErr w:type="spellEnd"/>
      <w:r w:rsidR="00D770F8" w:rsidRPr="00D770F8">
        <w:rPr>
          <w:rFonts w:eastAsia="Times New Roman" w:cs="Times New Roman"/>
          <w:szCs w:val="28"/>
        </w:rPr>
        <w:t xml:space="preserve"> предприятий</w:t>
      </w:r>
      <w:r w:rsidR="009B3408" w:rsidRPr="009B3408">
        <w:rPr>
          <w:rFonts w:eastAsia="Times New Roman" w:cs="Times New Roman"/>
          <w:szCs w:val="28"/>
        </w:rPr>
        <w:t xml:space="preserve"> </w:t>
      </w:r>
      <w:r w:rsidR="00D770F8">
        <w:rPr>
          <w:rFonts w:eastAsia="Times New Roman" w:cs="Times New Roman"/>
          <w:szCs w:val="28"/>
        </w:rPr>
        <w:t xml:space="preserve">используются в китайской </w:t>
      </w:r>
      <w:r w:rsidR="009B3408" w:rsidRPr="009B3408">
        <w:rPr>
          <w:rFonts w:eastAsia="Times New Roman" w:cs="Times New Roman"/>
          <w:szCs w:val="28"/>
        </w:rPr>
        <w:t>аэрокосмическ</w:t>
      </w:r>
      <w:r w:rsidR="00D770F8">
        <w:rPr>
          <w:rFonts w:eastAsia="Times New Roman" w:cs="Times New Roman"/>
          <w:szCs w:val="28"/>
        </w:rPr>
        <w:t>ой</w:t>
      </w:r>
      <w:r w:rsidR="009B3408" w:rsidRPr="009B3408">
        <w:rPr>
          <w:rFonts w:eastAsia="Times New Roman" w:cs="Times New Roman"/>
          <w:szCs w:val="28"/>
        </w:rPr>
        <w:t xml:space="preserve"> промышленнос</w:t>
      </w:r>
      <w:r w:rsidR="00D770F8">
        <w:rPr>
          <w:rFonts w:eastAsia="Times New Roman" w:cs="Times New Roman"/>
          <w:szCs w:val="28"/>
        </w:rPr>
        <w:t>ти</w:t>
      </w:r>
      <w:r w:rsidR="009B3408" w:rsidRPr="009B3408">
        <w:rPr>
          <w:rFonts w:eastAsia="Times New Roman" w:cs="Times New Roman"/>
          <w:szCs w:val="28"/>
        </w:rPr>
        <w:t>, авиаци</w:t>
      </w:r>
      <w:r w:rsidR="00D770F8">
        <w:rPr>
          <w:rFonts w:eastAsia="Times New Roman" w:cs="Times New Roman"/>
          <w:szCs w:val="28"/>
        </w:rPr>
        <w:t>и</w:t>
      </w:r>
      <w:r w:rsidR="009B3408" w:rsidRPr="009B3408">
        <w:rPr>
          <w:rFonts w:eastAsia="Times New Roman" w:cs="Times New Roman"/>
          <w:szCs w:val="28"/>
        </w:rPr>
        <w:t>, судостроени</w:t>
      </w:r>
      <w:r w:rsidR="00D770F8">
        <w:rPr>
          <w:rFonts w:eastAsia="Times New Roman" w:cs="Times New Roman"/>
          <w:szCs w:val="28"/>
        </w:rPr>
        <w:t>и</w:t>
      </w:r>
      <w:r w:rsidR="009B3408" w:rsidRPr="009B3408">
        <w:rPr>
          <w:rFonts w:eastAsia="Times New Roman" w:cs="Times New Roman"/>
          <w:szCs w:val="28"/>
        </w:rPr>
        <w:t>, атомн</w:t>
      </w:r>
      <w:r w:rsidR="00DE0511">
        <w:rPr>
          <w:rFonts w:eastAsia="Times New Roman" w:cs="Times New Roman"/>
          <w:szCs w:val="28"/>
        </w:rPr>
        <w:t>ой</w:t>
      </w:r>
      <w:r w:rsidR="009B3408" w:rsidRPr="009B3408">
        <w:rPr>
          <w:rFonts w:eastAsia="Times New Roman" w:cs="Times New Roman"/>
          <w:szCs w:val="28"/>
        </w:rPr>
        <w:t xml:space="preserve"> энергетик</w:t>
      </w:r>
      <w:r w:rsidR="00D770F8">
        <w:rPr>
          <w:rFonts w:eastAsia="Times New Roman" w:cs="Times New Roman"/>
          <w:szCs w:val="28"/>
        </w:rPr>
        <w:t>е</w:t>
      </w:r>
      <w:r w:rsidR="009B3408" w:rsidRPr="009B3408">
        <w:rPr>
          <w:rFonts w:eastAsia="Times New Roman" w:cs="Times New Roman"/>
          <w:szCs w:val="28"/>
        </w:rPr>
        <w:t xml:space="preserve"> и</w:t>
      </w:r>
      <w:r w:rsidR="00D770F8">
        <w:rPr>
          <w:rFonts w:eastAsia="Times New Roman" w:cs="Times New Roman"/>
          <w:szCs w:val="28"/>
        </w:rPr>
        <w:t xml:space="preserve"> т.д</w:t>
      </w:r>
      <w:r w:rsidR="009B3408" w:rsidRPr="009B3408">
        <w:rPr>
          <w:rFonts w:eastAsia="Times New Roman" w:cs="Times New Roman"/>
          <w:szCs w:val="28"/>
        </w:rPr>
        <w:t>.</w:t>
      </w:r>
      <w:r w:rsidR="00C46BB0">
        <w:rPr>
          <w:rFonts w:eastAsia="Times New Roman" w:cs="Times New Roman"/>
          <w:szCs w:val="28"/>
        </w:rPr>
        <w:t xml:space="preserve"> </w:t>
      </w:r>
      <w:r w:rsidR="00D60601">
        <w:rPr>
          <w:rFonts w:eastAsia="Times New Roman" w:cs="Times New Roman"/>
          <w:szCs w:val="28"/>
        </w:rPr>
        <w:t xml:space="preserve">Значительная часть наиболее передовых и развитых </w:t>
      </w:r>
      <w:r w:rsidR="0095045F">
        <w:rPr>
          <w:rFonts w:eastAsia="Times New Roman" w:cs="Times New Roman"/>
          <w:szCs w:val="28"/>
        </w:rPr>
        <w:t>предприятий</w:t>
      </w:r>
      <w:r w:rsidR="00D60601">
        <w:rPr>
          <w:rFonts w:eastAsia="Times New Roman" w:cs="Times New Roman"/>
          <w:szCs w:val="28"/>
        </w:rPr>
        <w:t xml:space="preserve"> Ляонина расположены в его административном центре – городе Шэньяне. </w:t>
      </w:r>
      <w:r w:rsidR="00C46BB0">
        <w:rPr>
          <w:rFonts w:eastAsia="Times New Roman" w:cs="Times New Roman"/>
          <w:szCs w:val="28"/>
        </w:rPr>
        <w:t xml:space="preserve">В общем счете ВРП Ляонина немного превышает таковой </w:t>
      </w:r>
      <w:r w:rsidR="00A41051">
        <w:rPr>
          <w:rFonts w:eastAsia="Times New Roman" w:cs="Times New Roman"/>
          <w:szCs w:val="28"/>
        </w:rPr>
        <w:t>в совокупности у</w:t>
      </w:r>
      <w:r w:rsidR="00C46BB0">
        <w:rPr>
          <w:rFonts w:eastAsia="Times New Roman" w:cs="Times New Roman"/>
          <w:szCs w:val="28"/>
        </w:rPr>
        <w:t xml:space="preserve"> двух остальных провинций</w:t>
      </w:r>
      <w:r w:rsidR="00BC56E2">
        <w:rPr>
          <w:rFonts w:eastAsia="Times New Roman" w:cs="Times New Roman"/>
          <w:szCs w:val="28"/>
        </w:rPr>
        <w:t xml:space="preserve"> </w:t>
      </w:r>
      <w:proofErr w:type="spellStart"/>
      <w:r w:rsidR="00BC56E2">
        <w:rPr>
          <w:rFonts w:eastAsia="Times New Roman" w:cs="Times New Roman"/>
          <w:szCs w:val="28"/>
        </w:rPr>
        <w:t>Дунб</w:t>
      </w:r>
      <w:r w:rsidR="001371B0">
        <w:rPr>
          <w:rFonts w:eastAsia="Times New Roman" w:cs="Times New Roman"/>
          <w:szCs w:val="28"/>
        </w:rPr>
        <w:t>э</w:t>
      </w:r>
      <w:r w:rsidR="00BC56E2">
        <w:rPr>
          <w:rFonts w:eastAsia="Times New Roman" w:cs="Times New Roman"/>
          <w:szCs w:val="28"/>
        </w:rPr>
        <w:t>я</w:t>
      </w:r>
      <w:proofErr w:type="spellEnd"/>
      <w:r w:rsidR="00916987">
        <w:rPr>
          <w:rFonts w:eastAsia="Times New Roman" w:cs="Times New Roman"/>
          <w:szCs w:val="28"/>
        </w:rPr>
        <w:t xml:space="preserve"> - Цзилиня и Хэйлунцзяна (</w:t>
      </w:r>
      <w:r w:rsidR="00C46BB0" w:rsidRPr="00C46BB0">
        <w:rPr>
          <w:rFonts w:eastAsia="Times New Roman" w:cs="Times New Roman"/>
          <w:szCs w:val="28"/>
        </w:rPr>
        <w:t>2897</w:t>
      </w:r>
      <w:r w:rsidR="00C46BB0">
        <w:rPr>
          <w:rFonts w:eastAsia="Times New Roman" w:cs="Times New Roman"/>
          <w:szCs w:val="28"/>
        </w:rPr>
        <w:t>,51 млрд юане</w:t>
      </w:r>
      <w:r w:rsidR="00C60AE7">
        <w:rPr>
          <w:rFonts w:eastAsia="Times New Roman" w:cs="Times New Roman"/>
          <w:szCs w:val="28"/>
        </w:rPr>
        <w:t>й</w:t>
      </w:r>
      <w:r w:rsidR="00C46BB0">
        <w:rPr>
          <w:rFonts w:eastAsia="Times New Roman" w:cs="Times New Roman"/>
          <w:szCs w:val="28"/>
        </w:rPr>
        <w:t xml:space="preserve"> против </w:t>
      </w:r>
      <w:r w:rsidR="00C46BB0" w:rsidRPr="00C46BB0">
        <w:rPr>
          <w:rFonts w:eastAsia="Times New Roman" w:cs="Times New Roman"/>
          <w:szCs w:val="28"/>
        </w:rPr>
        <w:t>2897,</w:t>
      </w:r>
      <w:r w:rsidR="00C46BB0">
        <w:rPr>
          <w:rFonts w:eastAsia="Times New Roman" w:cs="Times New Roman"/>
          <w:szCs w:val="28"/>
        </w:rPr>
        <w:t xml:space="preserve">12 </w:t>
      </w:r>
      <w:r w:rsidR="00C60AE7">
        <w:rPr>
          <w:rFonts w:eastAsia="Times New Roman" w:cs="Times New Roman"/>
          <w:szCs w:val="28"/>
        </w:rPr>
        <w:t>соответственно</w:t>
      </w:r>
      <w:r w:rsidR="00C46BB0">
        <w:rPr>
          <w:rFonts w:eastAsia="Times New Roman" w:cs="Times New Roman"/>
          <w:szCs w:val="28"/>
        </w:rPr>
        <w:t>)</w:t>
      </w:r>
      <w:r w:rsidR="001D7D00">
        <w:rPr>
          <w:rFonts w:eastAsia="Times New Roman" w:cs="Times New Roman"/>
          <w:szCs w:val="28"/>
        </w:rPr>
        <w:t xml:space="preserve"> </w:t>
      </w:r>
      <w:r w:rsidR="007B0C55" w:rsidRPr="007B0C55">
        <w:rPr>
          <w:rFonts w:eastAsia="Times New Roman" w:cs="Times New Roman"/>
          <w:szCs w:val="28"/>
        </w:rPr>
        <w:t>[65]</w:t>
      </w:r>
      <w:r w:rsidR="00C60AE7">
        <w:rPr>
          <w:rFonts w:eastAsia="Times New Roman" w:cs="Times New Roman"/>
          <w:szCs w:val="28"/>
        </w:rPr>
        <w:t>.</w:t>
      </w:r>
      <w:r w:rsidR="005F1566">
        <w:rPr>
          <w:rStyle w:val="af4"/>
          <w:rFonts w:eastAsia="Times New Roman" w:cs="Times New Roman"/>
          <w:szCs w:val="28"/>
        </w:rPr>
        <w:footnoteReference w:id="74"/>
      </w:r>
    </w:p>
    <w:p w14:paraId="237DA22E" w14:textId="71FC04B2" w:rsidR="00E97943" w:rsidRDefault="005B6BCD" w:rsidP="001E5EA8">
      <w:pPr>
        <w:ind w:firstLine="708"/>
        <w:contextualSpacing/>
        <w:jc w:val="both"/>
        <w:rPr>
          <w:rFonts w:eastAsia="SimSun" w:cs="Times New Roman"/>
          <w:szCs w:val="28"/>
          <w:lang w:eastAsia="zh-CN"/>
        </w:rPr>
      </w:pPr>
      <w:r>
        <w:rPr>
          <w:rFonts w:eastAsia="SimSun" w:cs="Times New Roman"/>
          <w:szCs w:val="28"/>
          <w:lang w:eastAsia="zh-CN"/>
        </w:rPr>
        <w:t>В связи с тем, что,</w:t>
      </w:r>
      <w:r w:rsidR="00E97943">
        <w:rPr>
          <w:rFonts w:eastAsia="SimSun" w:cs="Times New Roman"/>
          <w:szCs w:val="28"/>
          <w:lang w:eastAsia="zh-CN"/>
        </w:rPr>
        <w:t xml:space="preserve"> как и Цзилинь, </w:t>
      </w:r>
      <w:r w:rsidR="006F693A">
        <w:rPr>
          <w:rFonts w:eastAsia="SimSun" w:cs="Times New Roman"/>
          <w:szCs w:val="28"/>
          <w:lang w:eastAsia="zh-CN"/>
        </w:rPr>
        <w:t xml:space="preserve">провинция </w:t>
      </w:r>
      <w:r w:rsidR="00E97943">
        <w:rPr>
          <w:rFonts w:eastAsia="SimSun" w:cs="Times New Roman"/>
          <w:szCs w:val="28"/>
          <w:lang w:eastAsia="zh-CN"/>
        </w:rPr>
        <w:t>Ляонин имеет непосредственную границу</w:t>
      </w:r>
      <w:r w:rsidR="006F693A">
        <w:rPr>
          <w:rFonts w:eastAsia="SimSun" w:cs="Times New Roman"/>
          <w:szCs w:val="28"/>
          <w:lang w:eastAsia="zh-CN"/>
        </w:rPr>
        <w:t xml:space="preserve"> с КНДР</w:t>
      </w:r>
      <w:r w:rsidR="00E97943">
        <w:rPr>
          <w:rFonts w:eastAsia="SimSun" w:cs="Times New Roman"/>
          <w:szCs w:val="28"/>
          <w:lang w:eastAsia="zh-CN"/>
        </w:rPr>
        <w:t>, то к ней также относятся описанные в пункте 2.5.2 проблемы и перспективы взаимодействия в сфере организации кластеров</w:t>
      </w:r>
      <w:r w:rsidR="006F693A">
        <w:rPr>
          <w:rFonts w:eastAsia="SimSun" w:cs="Times New Roman"/>
          <w:szCs w:val="28"/>
          <w:lang w:eastAsia="zh-CN"/>
        </w:rPr>
        <w:t xml:space="preserve">. Во </w:t>
      </w:r>
      <w:r w:rsidR="006F693A">
        <w:rPr>
          <w:rFonts w:eastAsia="SimSun" w:cs="Times New Roman"/>
          <w:szCs w:val="28"/>
          <w:lang w:eastAsia="zh-CN"/>
        </w:rPr>
        <w:lastRenderedPageBreak/>
        <w:t>избежание повторени</w:t>
      </w:r>
      <w:r w:rsidR="001371B0">
        <w:rPr>
          <w:rFonts w:eastAsia="SimSun" w:cs="Times New Roman"/>
          <w:szCs w:val="28"/>
          <w:lang w:eastAsia="zh-CN"/>
        </w:rPr>
        <w:t>я</w:t>
      </w:r>
      <w:r w:rsidR="006F693A">
        <w:rPr>
          <w:rFonts w:eastAsia="SimSun" w:cs="Times New Roman"/>
          <w:szCs w:val="28"/>
          <w:lang w:eastAsia="zh-CN"/>
        </w:rPr>
        <w:t xml:space="preserve"> мы не будем вновь описывать аспекты данного вопроса и лишь отсылаем к вышеупомянутой части работы. </w:t>
      </w:r>
    </w:p>
    <w:p w14:paraId="4D7C1DC2" w14:textId="77777777" w:rsidR="005B6BCD" w:rsidRDefault="005B6BCD" w:rsidP="00E97943">
      <w:pPr>
        <w:ind w:firstLine="0"/>
        <w:contextualSpacing/>
        <w:jc w:val="both"/>
        <w:rPr>
          <w:rFonts w:eastAsia="SimSun" w:cs="Times New Roman"/>
          <w:szCs w:val="28"/>
          <w:lang w:eastAsia="zh-CN"/>
        </w:rPr>
      </w:pPr>
    </w:p>
    <w:p w14:paraId="501754FD" w14:textId="5C4D37F8" w:rsidR="005B6BCD" w:rsidRDefault="005B6BCD" w:rsidP="001E0AF0">
      <w:pPr>
        <w:pStyle w:val="2"/>
        <w:jc w:val="center"/>
        <w:rPr>
          <w:rFonts w:ascii="Times New Roman" w:hAnsi="Times New Roman" w:cs="Times New Roman"/>
          <w:b/>
          <w:bCs/>
          <w:color w:val="auto"/>
          <w:sz w:val="28"/>
          <w:szCs w:val="28"/>
          <w:lang w:eastAsia="zh-CN"/>
        </w:rPr>
      </w:pPr>
      <w:bookmarkStart w:id="49" w:name="_Toc166590622"/>
      <w:r w:rsidRPr="004414D8">
        <w:rPr>
          <w:rFonts w:ascii="Times New Roman" w:hAnsi="Times New Roman" w:cs="Times New Roman"/>
          <w:b/>
          <w:bCs/>
          <w:color w:val="auto"/>
          <w:sz w:val="28"/>
          <w:szCs w:val="28"/>
          <w:lang w:eastAsia="zh-CN"/>
        </w:rPr>
        <w:t xml:space="preserve">2.7. Выводы по </w:t>
      </w:r>
      <w:r w:rsidR="001E0AF0">
        <w:rPr>
          <w:rFonts w:ascii="Times New Roman" w:hAnsi="Times New Roman" w:cs="Times New Roman"/>
          <w:b/>
          <w:bCs/>
          <w:color w:val="auto"/>
          <w:sz w:val="28"/>
          <w:szCs w:val="28"/>
          <w:lang w:eastAsia="zh-CN"/>
        </w:rPr>
        <w:t>второ</w:t>
      </w:r>
      <w:r w:rsidRPr="004414D8">
        <w:rPr>
          <w:rFonts w:ascii="Times New Roman" w:hAnsi="Times New Roman" w:cs="Times New Roman"/>
          <w:b/>
          <w:bCs/>
          <w:color w:val="auto"/>
          <w:sz w:val="28"/>
          <w:szCs w:val="28"/>
          <w:lang w:eastAsia="zh-CN"/>
        </w:rPr>
        <w:t>й главе</w:t>
      </w:r>
      <w:bookmarkEnd w:id="49"/>
    </w:p>
    <w:p w14:paraId="19690109" w14:textId="77777777" w:rsidR="001E0AF0" w:rsidRPr="001E0AF0" w:rsidRDefault="001E0AF0" w:rsidP="001E0AF0">
      <w:pPr>
        <w:rPr>
          <w:lang w:eastAsia="zh-CN"/>
        </w:rPr>
      </w:pPr>
    </w:p>
    <w:p w14:paraId="113D13DB" w14:textId="6C5964DF" w:rsidR="001B3243" w:rsidRDefault="00E32DB1" w:rsidP="001E0AF0">
      <w:pPr>
        <w:contextualSpacing/>
        <w:jc w:val="both"/>
        <w:rPr>
          <w:rFonts w:eastAsia="SimSun" w:cs="Times New Roman"/>
          <w:szCs w:val="28"/>
          <w:lang w:eastAsia="zh-CN"/>
        </w:rPr>
      </w:pPr>
      <w:r>
        <w:rPr>
          <w:rFonts w:eastAsia="SimSun" w:cs="Times New Roman"/>
          <w:szCs w:val="28"/>
          <w:lang w:eastAsia="zh-CN"/>
        </w:rPr>
        <w:t xml:space="preserve">Северо-Восток Китая, долгое время бывший </w:t>
      </w:r>
      <w:r w:rsidR="006526EF">
        <w:rPr>
          <w:rFonts w:eastAsia="SimSun" w:cs="Times New Roman"/>
          <w:szCs w:val="28"/>
          <w:lang w:eastAsia="zh-CN"/>
        </w:rPr>
        <w:t>слабозаселенным</w:t>
      </w:r>
      <w:r>
        <w:rPr>
          <w:rFonts w:eastAsia="SimSun" w:cs="Times New Roman"/>
          <w:szCs w:val="28"/>
          <w:lang w:eastAsia="zh-CN"/>
        </w:rPr>
        <w:t xml:space="preserve"> и слаборазвитым регионом, начиная с 20-го века приобретает статус одного из главных промышленных центров Азии. Особенно это положение </w:t>
      </w:r>
      <w:r w:rsidR="00C86474">
        <w:rPr>
          <w:rFonts w:eastAsia="SimSun" w:cs="Times New Roman"/>
          <w:szCs w:val="28"/>
          <w:lang w:eastAsia="zh-CN"/>
        </w:rPr>
        <w:t>усиливается</w:t>
      </w:r>
      <w:r>
        <w:rPr>
          <w:rFonts w:eastAsia="SimSun" w:cs="Times New Roman"/>
          <w:szCs w:val="28"/>
          <w:lang w:eastAsia="zh-CN"/>
        </w:rPr>
        <w:t xml:space="preserve"> после образования КНР. Но с начала Политики реформ и открытости в результате внутренней и внешней конкуренции </w:t>
      </w:r>
      <w:r w:rsidR="0000106C">
        <w:rPr>
          <w:rFonts w:eastAsia="SimSun" w:cs="Times New Roman"/>
          <w:szCs w:val="28"/>
          <w:lang w:eastAsia="zh-CN"/>
        </w:rPr>
        <w:t xml:space="preserve">его темпы развития </w:t>
      </w:r>
      <w:r w:rsidR="00C86474">
        <w:rPr>
          <w:rFonts w:eastAsia="SimSun" w:cs="Times New Roman"/>
          <w:szCs w:val="28"/>
          <w:lang w:eastAsia="zh-CN"/>
        </w:rPr>
        <w:t>начинают</w:t>
      </w:r>
      <w:r w:rsidR="0000106C">
        <w:rPr>
          <w:rFonts w:eastAsia="SimSun" w:cs="Times New Roman"/>
          <w:szCs w:val="28"/>
          <w:lang w:eastAsia="zh-CN"/>
        </w:rPr>
        <w:t xml:space="preserve"> </w:t>
      </w:r>
      <w:r w:rsidR="00C86474">
        <w:rPr>
          <w:rFonts w:eastAsia="SimSun" w:cs="Times New Roman"/>
          <w:szCs w:val="28"/>
          <w:lang w:eastAsia="zh-CN"/>
        </w:rPr>
        <w:t>отставать</w:t>
      </w:r>
      <w:r w:rsidR="0000106C">
        <w:rPr>
          <w:rFonts w:eastAsia="SimSun" w:cs="Times New Roman"/>
          <w:szCs w:val="28"/>
          <w:lang w:eastAsia="zh-CN"/>
        </w:rPr>
        <w:t xml:space="preserve"> от таковых у других регионов Китая, в особенности от Восточного побережья, ряд его социально-экономических показателей демонстрирует стагнацию. Особенно сильно это ударило по так называемым моногородам, самым известным из которых стал </w:t>
      </w:r>
      <w:proofErr w:type="spellStart"/>
      <w:r w:rsidR="0000106C">
        <w:rPr>
          <w:rFonts w:eastAsia="SimSun" w:cs="Times New Roman"/>
          <w:szCs w:val="28"/>
          <w:lang w:eastAsia="zh-CN"/>
        </w:rPr>
        <w:t>Хэган</w:t>
      </w:r>
      <w:proofErr w:type="spellEnd"/>
      <w:r w:rsidR="0000106C">
        <w:rPr>
          <w:rFonts w:eastAsia="SimSun" w:cs="Times New Roman"/>
          <w:szCs w:val="28"/>
          <w:lang w:eastAsia="zh-CN"/>
        </w:rPr>
        <w:t xml:space="preserve">. Начиная с двухтысячных центральное </w:t>
      </w:r>
      <w:r w:rsidR="00C86474">
        <w:rPr>
          <w:rFonts w:eastAsia="SimSun" w:cs="Times New Roman"/>
          <w:szCs w:val="28"/>
          <w:lang w:eastAsia="zh-CN"/>
        </w:rPr>
        <w:t>правительство</w:t>
      </w:r>
      <w:r w:rsidR="0000106C">
        <w:rPr>
          <w:rFonts w:eastAsia="SimSun" w:cs="Times New Roman"/>
          <w:szCs w:val="28"/>
          <w:lang w:eastAsia="zh-CN"/>
        </w:rPr>
        <w:t xml:space="preserve"> КНР уделяет особое внимание развитию </w:t>
      </w:r>
      <w:proofErr w:type="spellStart"/>
      <w:r w:rsidR="0000106C">
        <w:rPr>
          <w:rFonts w:eastAsia="SimSun" w:cs="Times New Roman"/>
          <w:szCs w:val="28"/>
          <w:lang w:eastAsia="zh-CN"/>
        </w:rPr>
        <w:t>Дунб</w:t>
      </w:r>
      <w:r w:rsidR="00C86474">
        <w:rPr>
          <w:rFonts w:eastAsia="SimSun" w:cs="Times New Roman"/>
          <w:szCs w:val="28"/>
          <w:lang w:eastAsia="zh-CN"/>
        </w:rPr>
        <w:t>э</w:t>
      </w:r>
      <w:r w:rsidR="0000106C">
        <w:rPr>
          <w:rFonts w:eastAsia="SimSun" w:cs="Times New Roman"/>
          <w:szCs w:val="28"/>
          <w:lang w:eastAsia="zh-CN"/>
        </w:rPr>
        <w:t>я</w:t>
      </w:r>
      <w:proofErr w:type="spellEnd"/>
      <w:r w:rsidR="006526EF">
        <w:rPr>
          <w:rFonts w:eastAsia="SimSun" w:cs="Times New Roman"/>
          <w:szCs w:val="28"/>
          <w:lang w:eastAsia="zh-CN"/>
        </w:rPr>
        <w:t xml:space="preserve">, принимая </w:t>
      </w:r>
      <w:r w:rsidR="00C86474">
        <w:rPr>
          <w:rFonts w:eastAsia="SimSun" w:cs="Times New Roman"/>
          <w:szCs w:val="28"/>
          <w:lang w:eastAsia="zh-CN"/>
        </w:rPr>
        <w:t>специальные программы,</w:t>
      </w:r>
      <w:r w:rsidR="008B427B">
        <w:rPr>
          <w:rFonts w:eastAsia="SimSun" w:cs="Times New Roman"/>
          <w:szCs w:val="28"/>
          <w:lang w:eastAsia="zh-CN"/>
        </w:rPr>
        <w:t xml:space="preserve"> нацеленные на поддержку старых и создание новых секторов экономики</w:t>
      </w:r>
      <w:r w:rsidR="00D26487">
        <w:rPr>
          <w:rFonts w:eastAsia="SimSun" w:cs="Times New Roman"/>
          <w:szCs w:val="28"/>
          <w:lang w:eastAsia="zh-CN"/>
        </w:rPr>
        <w:t>. Согласно позиции автора,</w:t>
      </w:r>
      <w:r w:rsidR="006526EF">
        <w:rPr>
          <w:rFonts w:eastAsia="SimSun" w:cs="Times New Roman"/>
          <w:szCs w:val="28"/>
          <w:lang w:eastAsia="zh-CN"/>
        </w:rPr>
        <w:t xml:space="preserve"> </w:t>
      </w:r>
      <w:r w:rsidR="001A5B55">
        <w:rPr>
          <w:rFonts w:eastAsia="SimSun" w:cs="Times New Roman"/>
          <w:szCs w:val="28"/>
          <w:lang w:eastAsia="zh-CN"/>
        </w:rPr>
        <w:t>кластерная модель может служить не только для анализа текущего положения экономики Северо-Востока, но и служить опытным инструментом планирования дальнейшего развития</w:t>
      </w:r>
      <w:r w:rsidR="008B427B" w:rsidRPr="008B427B">
        <w:rPr>
          <w:rFonts w:eastAsia="SimSun" w:cs="Times New Roman"/>
          <w:szCs w:val="28"/>
          <w:lang w:eastAsia="zh-CN"/>
        </w:rPr>
        <w:t xml:space="preserve">. </w:t>
      </w:r>
      <w:r w:rsidR="00C86474">
        <w:rPr>
          <w:rFonts w:eastAsia="SimSun" w:cs="Times New Roman"/>
          <w:szCs w:val="28"/>
          <w:lang w:eastAsia="zh-CN"/>
        </w:rPr>
        <w:t>Используя</w:t>
      </w:r>
      <w:r w:rsidR="008B427B">
        <w:rPr>
          <w:rFonts w:eastAsia="SimSun" w:cs="Times New Roman"/>
          <w:szCs w:val="28"/>
          <w:lang w:eastAsia="zh-CN"/>
        </w:rPr>
        <w:t xml:space="preserve"> пример </w:t>
      </w:r>
      <w:proofErr w:type="spellStart"/>
      <w:proofErr w:type="gramStart"/>
      <w:r w:rsidR="008B427B">
        <w:rPr>
          <w:rFonts w:eastAsia="SimSun" w:cs="Times New Roman"/>
          <w:szCs w:val="28"/>
          <w:lang w:eastAsia="zh-CN"/>
        </w:rPr>
        <w:t>Хэгана</w:t>
      </w:r>
      <w:proofErr w:type="spellEnd"/>
      <w:proofErr w:type="gramEnd"/>
      <w:r w:rsidR="008B427B">
        <w:rPr>
          <w:rFonts w:eastAsia="SimSun" w:cs="Times New Roman"/>
          <w:szCs w:val="28"/>
          <w:lang w:eastAsia="zh-CN"/>
        </w:rPr>
        <w:t xml:space="preserve"> </w:t>
      </w:r>
      <w:r w:rsidR="001A5B55">
        <w:rPr>
          <w:rFonts w:eastAsia="SimSun" w:cs="Times New Roman"/>
          <w:szCs w:val="28"/>
          <w:lang w:eastAsia="zh-CN"/>
        </w:rPr>
        <w:t>была</w:t>
      </w:r>
      <w:r w:rsidR="008B427B">
        <w:rPr>
          <w:rFonts w:eastAsia="SimSun" w:cs="Times New Roman"/>
          <w:szCs w:val="28"/>
          <w:lang w:eastAsia="zh-CN"/>
        </w:rPr>
        <w:t xml:space="preserve"> постро</w:t>
      </w:r>
      <w:r w:rsidR="001A5B55">
        <w:rPr>
          <w:rFonts w:eastAsia="SimSun" w:cs="Times New Roman"/>
          <w:szCs w:val="28"/>
          <w:lang w:eastAsia="zh-CN"/>
        </w:rPr>
        <w:t>ена</w:t>
      </w:r>
      <w:r w:rsidR="008B427B">
        <w:rPr>
          <w:rFonts w:eastAsia="SimSun" w:cs="Times New Roman"/>
          <w:szCs w:val="28"/>
          <w:lang w:eastAsia="zh-CN"/>
        </w:rPr>
        <w:t xml:space="preserve"> модель существующего там кластера а также составил возможную модель его дальнейшего </w:t>
      </w:r>
      <w:r w:rsidR="00C86474">
        <w:rPr>
          <w:rFonts w:eastAsia="SimSun" w:cs="Times New Roman"/>
          <w:szCs w:val="28"/>
          <w:lang w:eastAsia="zh-CN"/>
        </w:rPr>
        <w:t>становления</w:t>
      </w:r>
      <w:r w:rsidR="006526EF">
        <w:rPr>
          <w:rFonts w:eastAsia="SimSun" w:cs="Times New Roman"/>
          <w:szCs w:val="28"/>
          <w:lang w:eastAsia="zh-CN"/>
        </w:rPr>
        <w:t xml:space="preserve">. Автором были рассмотрены отдельно три провинции, составляющие регион Северо-Востока: Хэйлунцзян, Цзилинь и Ляонин. Были подмечены основные сильные и слабые стороны их экономик, позитивные предпосылки и возможности дальнейшего экономического развития. Также был проведен кластерный анализ ряда лидирующих отраслей экономики описываемых субъектов. В результате было </w:t>
      </w:r>
      <w:r w:rsidR="001A5B55">
        <w:rPr>
          <w:rFonts w:eastAsia="SimSun" w:cs="Times New Roman"/>
          <w:szCs w:val="28"/>
          <w:lang w:eastAsia="zh-CN"/>
        </w:rPr>
        <w:t xml:space="preserve">выяснено что на данный момент самые сильные позиции в производственной сфере </w:t>
      </w:r>
      <w:proofErr w:type="spellStart"/>
      <w:r w:rsidR="001A5B55">
        <w:rPr>
          <w:rFonts w:eastAsia="SimSun" w:cs="Times New Roman"/>
          <w:szCs w:val="28"/>
          <w:lang w:eastAsia="zh-CN"/>
        </w:rPr>
        <w:t>Дунб</w:t>
      </w:r>
      <w:r w:rsidR="00C86474">
        <w:rPr>
          <w:rFonts w:eastAsia="SimSun" w:cs="Times New Roman"/>
          <w:szCs w:val="28"/>
          <w:lang w:eastAsia="zh-CN"/>
        </w:rPr>
        <w:t>э</w:t>
      </w:r>
      <w:r w:rsidR="001A5B55">
        <w:rPr>
          <w:rFonts w:eastAsia="SimSun" w:cs="Times New Roman"/>
          <w:szCs w:val="28"/>
          <w:lang w:eastAsia="zh-CN"/>
        </w:rPr>
        <w:t>я</w:t>
      </w:r>
      <w:proofErr w:type="spellEnd"/>
      <w:r w:rsidR="001A5B55">
        <w:rPr>
          <w:rFonts w:eastAsia="SimSun" w:cs="Times New Roman"/>
          <w:szCs w:val="28"/>
          <w:lang w:eastAsia="zh-CN"/>
        </w:rPr>
        <w:t xml:space="preserve"> принадлежат провинции Ляонин. В</w:t>
      </w:r>
      <w:r w:rsidR="00C86474">
        <w:rPr>
          <w:rFonts w:eastAsia="SimSun" w:cs="Times New Roman"/>
          <w:szCs w:val="28"/>
          <w:lang w:eastAsia="zh-CN"/>
        </w:rPr>
        <w:t xml:space="preserve"> </w:t>
      </w:r>
      <w:r w:rsidR="00C86474" w:rsidRPr="00C86474">
        <w:rPr>
          <w:rFonts w:eastAsia="SimSun" w:cs="Times New Roman"/>
          <w:szCs w:val="28"/>
          <w:lang w:eastAsia="zh-CN"/>
        </w:rPr>
        <w:t>Цзилин</w:t>
      </w:r>
      <w:r w:rsidR="00C86474">
        <w:rPr>
          <w:rFonts w:eastAsia="SimSun" w:cs="Times New Roman"/>
          <w:szCs w:val="28"/>
          <w:lang w:eastAsia="zh-CN"/>
        </w:rPr>
        <w:t>е</w:t>
      </w:r>
      <w:r w:rsidR="00C86474" w:rsidRPr="00C86474">
        <w:rPr>
          <w:rFonts w:eastAsia="SimSun" w:cs="Times New Roman"/>
          <w:szCs w:val="28"/>
          <w:lang w:eastAsia="zh-CN"/>
        </w:rPr>
        <w:t xml:space="preserve"> и Ляонин</w:t>
      </w:r>
      <w:r w:rsidR="00C86474">
        <w:rPr>
          <w:rFonts w:eastAsia="SimSun" w:cs="Times New Roman"/>
          <w:szCs w:val="28"/>
          <w:lang w:eastAsia="zh-CN"/>
        </w:rPr>
        <w:t>е</w:t>
      </w:r>
      <w:r w:rsidR="001A5B55">
        <w:rPr>
          <w:rFonts w:eastAsia="SimSun" w:cs="Times New Roman"/>
          <w:szCs w:val="28"/>
          <w:lang w:eastAsia="zh-CN"/>
        </w:rPr>
        <w:t xml:space="preserve"> также </w:t>
      </w:r>
      <w:r w:rsidR="00C86474">
        <w:rPr>
          <w:rFonts w:eastAsia="SimSun" w:cs="Times New Roman"/>
          <w:szCs w:val="28"/>
          <w:lang w:eastAsia="zh-CN"/>
        </w:rPr>
        <w:t>присутствуют</w:t>
      </w:r>
      <w:r w:rsidR="001A5B55">
        <w:rPr>
          <w:rFonts w:eastAsia="SimSun" w:cs="Times New Roman"/>
          <w:szCs w:val="28"/>
          <w:lang w:eastAsia="zh-CN"/>
        </w:rPr>
        <w:t xml:space="preserve"> устойчивые</w:t>
      </w:r>
      <w:r w:rsidR="00C86474">
        <w:rPr>
          <w:rFonts w:eastAsia="SimSun" w:cs="Times New Roman"/>
          <w:szCs w:val="28"/>
          <w:lang w:eastAsia="zh-CN"/>
        </w:rPr>
        <w:t>, но не столь глубоко модернизированные</w:t>
      </w:r>
      <w:r w:rsidR="001A5B55">
        <w:rPr>
          <w:rFonts w:eastAsia="SimSun" w:cs="Times New Roman"/>
          <w:szCs w:val="28"/>
          <w:lang w:eastAsia="zh-CN"/>
        </w:rPr>
        <w:t xml:space="preserve"> кластеры. Главным вектором дальнейшего </w:t>
      </w:r>
      <w:r w:rsidR="001A5B55">
        <w:rPr>
          <w:rFonts w:eastAsia="SimSun" w:cs="Times New Roman"/>
          <w:szCs w:val="28"/>
          <w:lang w:eastAsia="zh-CN"/>
        </w:rPr>
        <w:lastRenderedPageBreak/>
        <w:t>развития кластерны</w:t>
      </w:r>
      <w:r w:rsidR="00C86474">
        <w:rPr>
          <w:rFonts w:eastAsia="SimSun" w:cs="Times New Roman"/>
          <w:szCs w:val="28"/>
          <w:lang w:eastAsia="zh-CN"/>
        </w:rPr>
        <w:t>х</w:t>
      </w:r>
      <w:r w:rsidR="001A5B55">
        <w:rPr>
          <w:rFonts w:eastAsia="SimSun" w:cs="Times New Roman"/>
          <w:szCs w:val="28"/>
          <w:lang w:eastAsia="zh-CN"/>
        </w:rPr>
        <w:t xml:space="preserve"> структур провинции должен стать фокус на создании высокотехнологичных средств производства </w:t>
      </w:r>
      <w:r w:rsidR="00C86474">
        <w:rPr>
          <w:rFonts w:eastAsia="SimSun" w:cs="Times New Roman"/>
          <w:szCs w:val="28"/>
          <w:lang w:eastAsia="zh-CN"/>
        </w:rPr>
        <w:t>на замену,</w:t>
      </w:r>
      <w:r w:rsidR="001A5B55">
        <w:rPr>
          <w:rFonts w:eastAsia="SimSun" w:cs="Times New Roman"/>
          <w:szCs w:val="28"/>
          <w:lang w:eastAsia="zh-CN"/>
        </w:rPr>
        <w:t xml:space="preserve"> поставляемых в настоящий момент из Восточного побережья.</w:t>
      </w:r>
    </w:p>
    <w:p w14:paraId="4801B256" w14:textId="1CB3F45F" w:rsidR="00A55D10" w:rsidRPr="00A55D10" w:rsidRDefault="00FD1BA6" w:rsidP="001E0AF0">
      <w:pPr>
        <w:contextualSpacing/>
        <w:jc w:val="both"/>
        <w:rPr>
          <w:rFonts w:eastAsia="SimSun" w:cs="Times New Roman"/>
          <w:szCs w:val="28"/>
          <w:lang w:eastAsia="zh-CN"/>
        </w:rPr>
      </w:pPr>
      <w:r>
        <w:rPr>
          <w:rFonts w:eastAsia="SimSun" w:cs="Times New Roman"/>
          <w:szCs w:val="28"/>
          <w:lang w:eastAsia="zh-CN"/>
        </w:rPr>
        <w:t xml:space="preserve">Несмотря на наличие определенных проблем, </w:t>
      </w:r>
      <w:r w:rsidR="00C86474">
        <w:rPr>
          <w:rFonts w:eastAsia="SimSun" w:cs="Times New Roman"/>
          <w:szCs w:val="28"/>
          <w:lang w:eastAsia="zh-CN"/>
        </w:rPr>
        <w:t>как-то</w:t>
      </w:r>
      <w:r>
        <w:rPr>
          <w:rFonts w:eastAsia="SimSun" w:cs="Times New Roman"/>
          <w:szCs w:val="28"/>
          <w:lang w:eastAsia="zh-CN"/>
        </w:rPr>
        <w:t xml:space="preserve"> отставание в экономическом развитии от других регионов КНР и отток населения в другие провинции, у Северо-Востока есть богатые внутренние ресурсы </w:t>
      </w:r>
      <w:r w:rsidR="00C86474">
        <w:rPr>
          <w:rFonts w:eastAsia="SimSun" w:cs="Times New Roman"/>
          <w:szCs w:val="28"/>
          <w:lang w:eastAsia="zh-CN"/>
        </w:rPr>
        <w:t>для улучшения</w:t>
      </w:r>
      <w:r>
        <w:rPr>
          <w:rFonts w:eastAsia="SimSun" w:cs="Times New Roman"/>
          <w:szCs w:val="28"/>
          <w:lang w:eastAsia="zh-CN"/>
        </w:rPr>
        <w:t xml:space="preserve"> своего положения. Крупные запасы ресурсов, </w:t>
      </w:r>
      <w:r w:rsidR="00E32DB1">
        <w:rPr>
          <w:rFonts w:eastAsia="SimSun" w:cs="Times New Roman"/>
          <w:szCs w:val="28"/>
          <w:lang w:eastAsia="zh-CN"/>
        </w:rPr>
        <w:t>сильная промышленная база и многочисленные научные школы и центры производства НИОКР - е</w:t>
      </w:r>
      <w:r>
        <w:rPr>
          <w:rFonts w:eastAsia="SimSun" w:cs="Times New Roman"/>
          <w:szCs w:val="28"/>
          <w:lang w:eastAsia="zh-CN"/>
        </w:rPr>
        <w:t>сли все</w:t>
      </w:r>
      <w:r w:rsidR="00E32DB1">
        <w:rPr>
          <w:rFonts w:eastAsia="SimSun" w:cs="Times New Roman"/>
          <w:szCs w:val="28"/>
          <w:lang w:eastAsia="zh-CN"/>
        </w:rPr>
        <w:t xml:space="preserve"> эти возможности будут должном образом использованы и организованны на базе кластерных </w:t>
      </w:r>
      <w:r w:rsidR="00C86474">
        <w:rPr>
          <w:rFonts w:eastAsia="SimSun" w:cs="Times New Roman"/>
          <w:szCs w:val="28"/>
          <w:lang w:eastAsia="zh-CN"/>
        </w:rPr>
        <w:t>моделей,</w:t>
      </w:r>
      <w:r w:rsidR="00E32DB1">
        <w:rPr>
          <w:rFonts w:eastAsia="SimSun" w:cs="Times New Roman"/>
          <w:szCs w:val="28"/>
          <w:lang w:eastAsia="zh-CN"/>
        </w:rPr>
        <w:t xml:space="preserve"> то </w:t>
      </w:r>
      <w:proofErr w:type="spellStart"/>
      <w:r w:rsidR="00E32DB1">
        <w:rPr>
          <w:rFonts w:eastAsia="SimSun" w:cs="Times New Roman"/>
          <w:szCs w:val="28"/>
          <w:lang w:eastAsia="zh-CN"/>
        </w:rPr>
        <w:t>Дунбэй</w:t>
      </w:r>
      <w:proofErr w:type="spellEnd"/>
      <w:r w:rsidR="00E32DB1">
        <w:rPr>
          <w:rFonts w:eastAsia="SimSun" w:cs="Times New Roman"/>
          <w:szCs w:val="28"/>
          <w:lang w:eastAsia="zh-CN"/>
        </w:rPr>
        <w:t xml:space="preserve"> сможет удлинить существующие цепочки добавленной стоимости, построить новые и вернуть себе статус одного из передовых регионов Китая</w:t>
      </w:r>
      <w:r w:rsidR="001E0AF0">
        <w:rPr>
          <w:rFonts w:eastAsia="SimSun" w:cs="Times New Roman"/>
          <w:szCs w:val="28"/>
          <w:lang w:eastAsia="zh-CN"/>
        </w:rPr>
        <w:t>.</w:t>
      </w:r>
    </w:p>
    <w:p w14:paraId="650C3FCF" w14:textId="77777777" w:rsidR="001E0AF0" w:rsidRDefault="001E0AF0">
      <w:pPr>
        <w:rPr>
          <w:rFonts w:eastAsiaTheme="majorEastAsia" w:cs="Times New Roman"/>
          <w:b/>
          <w:bCs/>
          <w:szCs w:val="28"/>
          <w:lang w:eastAsia="zh-CN"/>
        </w:rPr>
      </w:pPr>
      <w:r>
        <w:rPr>
          <w:rFonts w:cs="Times New Roman"/>
          <w:lang w:eastAsia="zh-CN"/>
        </w:rPr>
        <w:br w:type="page"/>
      </w:r>
    </w:p>
    <w:p w14:paraId="44E81FF3" w14:textId="6B75F3F4" w:rsidR="001B3243" w:rsidRDefault="001B3243" w:rsidP="001E0AF0">
      <w:pPr>
        <w:pStyle w:val="1"/>
        <w:ind w:firstLine="0"/>
        <w:jc w:val="center"/>
        <w:rPr>
          <w:rFonts w:ascii="Times New Roman" w:hAnsi="Times New Roman" w:cs="Times New Roman"/>
          <w:color w:val="auto"/>
          <w:lang w:eastAsia="zh-CN"/>
        </w:rPr>
      </w:pPr>
      <w:bookmarkStart w:id="50" w:name="_Toc166590623"/>
      <w:r w:rsidRPr="004414D8">
        <w:rPr>
          <w:rFonts w:ascii="Times New Roman" w:hAnsi="Times New Roman" w:cs="Times New Roman"/>
          <w:color w:val="auto"/>
          <w:lang w:eastAsia="zh-CN"/>
        </w:rPr>
        <w:lastRenderedPageBreak/>
        <w:t>Заключение</w:t>
      </w:r>
      <w:bookmarkEnd w:id="50"/>
    </w:p>
    <w:p w14:paraId="271CB5E7" w14:textId="77777777" w:rsidR="001E0AF0" w:rsidRPr="001E0AF0" w:rsidRDefault="001E0AF0" w:rsidP="001E0AF0">
      <w:pPr>
        <w:rPr>
          <w:lang w:eastAsia="zh-CN"/>
        </w:rPr>
      </w:pPr>
    </w:p>
    <w:p w14:paraId="36DA0806" w14:textId="53B5A018" w:rsidR="00417867" w:rsidRDefault="00DE6A7E" w:rsidP="00417867">
      <w:pPr>
        <w:ind w:firstLine="708"/>
        <w:contextualSpacing/>
        <w:jc w:val="both"/>
        <w:rPr>
          <w:rFonts w:eastAsia="SimSun" w:cs="Times New Roman"/>
          <w:szCs w:val="28"/>
          <w:lang w:eastAsia="zh-CN"/>
        </w:rPr>
      </w:pPr>
      <w:r>
        <w:rPr>
          <w:rFonts w:eastAsia="SimSun" w:cs="Times New Roman"/>
          <w:szCs w:val="28"/>
          <w:lang w:eastAsia="zh-CN"/>
        </w:rPr>
        <w:t xml:space="preserve">В рамках данной работы было подробно рассмотрено развитие и </w:t>
      </w:r>
      <w:r w:rsidR="00801884">
        <w:rPr>
          <w:rFonts w:eastAsia="SimSun" w:cs="Times New Roman"/>
          <w:szCs w:val="28"/>
          <w:lang w:eastAsia="zh-CN"/>
        </w:rPr>
        <w:t>современное</w:t>
      </w:r>
      <w:r>
        <w:rPr>
          <w:rFonts w:eastAsia="SimSun" w:cs="Times New Roman"/>
          <w:szCs w:val="28"/>
          <w:lang w:eastAsia="zh-CN"/>
        </w:rPr>
        <w:t xml:space="preserve"> состояние кластерно</w:t>
      </w:r>
      <w:r w:rsidR="00801884">
        <w:rPr>
          <w:rFonts w:eastAsia="SimSun" w:cs="Times New Roman"/>
          <w:szCs w:val="28"/>
          <w:lang w:eastAsia="zh-CN"/>
        </w:rPr>
        <w:t>й</w:t>
      </w:r>
      <w:r>
        <w:rPr>
          <w:rFonts w:eastAsia="SimSun" w:cs="Times New Roman"/>
          <w:szCs w:val="28"/>
          <w:lang w:eastAsia="zh-CN"/>
        </w:rPr>
        <w:t xml:space="preserve"> теории. </w:t>
      </w:r>
      <w:r w:rsidR="004D6521" w:rsidRPr="004D6521">
        <w:rPr>
          <w:rFonts w:eastAsia="SimSun" w:cs="Times New Roman"/>
          <w:szCs w:val="28"/>
          <w:lang w:eastAsia="zh-CN"/>
        </w:rPr>
        <w:t xml:space="preserve">При выполнении </w:t>
      </w:r>
      <w:r w:rsidR="00801884">
        <w:rPr>
          <w:rFonts w:eastAsia="SimSun" w:cs="Times New Roman"/>
          <w:szCs w:val="28"/>
          <w:lang w:eastAsia="zh-CN"/>
        </w:rPr>
        <w:t xml:space="preserve">выпускной </w:t>
      </w:r>
      <w:r w:rsidR="004D6521" w:rsidRPr="004D6521">
        <w:rPr>
          <w:rFonts w:eastAsia="SimSun" w:cs="Times New Roman"/>
          <w:szCs w:val="28"/>
          <w:lang w:eastAsia="zh-CN"/>
        </w:rPr>
        <w:t>к</w:t>
      </w:r>
      <w:r w:rsidR="00801884">
        <w:rPr>
          <w:rFonts w:eastAsia="SimSun" w:cs="Times New Roman"/>
          <w:szCs w:val="28"/>
          <w:lang w:eastAsia="zh-CN"/>
        </w:rPr>
        <w:t>валификационной</w:t>
      </w:r>
      <w:r w:rsidR="004D6521" w:rsidRPr="004D6521">
        <w:rPr>
          <w:rFonts w:eastAsia="SimSun" w:cs="Times New Roman"/>
          <w:szCs w:val="28"/>
          <w:lang w:eastAsia="zh-CN"/>
        </w:rPr>
        <w:t xml:space="preserve"> работы были собраны данные</w:t>
      </w:r>
      <w:r>
        <w:rPr>
          <w:rFonts w:eastAsia="SimSun" w:cs="Times New Roman"/>
          <w:szCs w:val="28"/>
          <w:lang w:eastAsia="zh-CN"/>
        </w:rPr>
        <w:t xml:space="preserve"> о социально-экономическом положении региона Северо-Востока КНР, его развитии, имеющихся проблемах и перспективах развития на его территории кластерных систем</w:t>
      </w:r>
      <w:r w:rsidR="004D6521" w:rsidRPr="004D6521">
        <w:rPr>
          <w:rFonts w:eastAsia="SimSun" w:cs="Times New Roman"/>
          <w:szCs w:val="28"/>
          <w:lang w:eastAsia="zh-CN"/>
        </w:rPr>
        <w:t xml:space="preserve">. </w:t>
      </w:r>
      <w:r w:rsidR="00417867">
        <w:rPr>
          <w:rFonts w:eastAsia="SimSun" w:cs="Times New Roman"/>
          <w:szCs w:val="28"/>
          <w:lang w:eastAsia="zh-CN"/>
        </w:rPr>
        <w:t>Было д</w:t>
      </w:r>
      <w:r w:rsidR="00417867" w:rsidRPr="00417867">
        <w:rPr>
          <w:rFonts w:eastAsia="SimSun" w:cs="Times New Roman"/>
          <w:szCs w:val="28"/>
          <w:lang w:eastAsia="zh-CN"/>
        </w:rPr>
        <w:t>а</w:t>
      </w:r>
      <w:r w:rsidR="00417867">
        <w:rPr>
          <w:rFonts w:eastAsia="SimSun" w:cs="Times New Roman"/>
          <w:szCs w:val="28"/>
          <w:lang w:eastAsia="zh-CN"/>
        </w:rPr>
        <w:t>но</w:t>
      </w:r>
      <w:r w:rsidR="00417867" w:rsidRPr="00417867">
        <w:rPr>
          <w:rFonts w:eastAsia="SimSun" w:cs="Times New Roman"/>
          <w:szCs w:val="28"/>
          <w:lang w:eastAsia="zh-CN"/>
        </w:rPr>
        <w:t xml:space="preserve"> определение основным тенденциям в развитии кластерной теории на основе научной литературы по соответствующей тематике.</w:t>
      </w:r>
      <w:r w:rsidR="00417867">
        <w:rPr>
          <w:rFonts w:eastAsia="SimSun" w:cs="Times New Roman"/>
          <w:szCs w:val="28"/>
          <w:lang w:eastAsia="zh-CN"/>
        </w:rPr>
        <w:t xml:space="preserve"> Была р</w:t>
      </w:r>
      <w:r w:rsidR="00417867" w:rsidRPr="00417867">
        <w:rPr>
          <w:rFonts w:eastAsia="SimSun" w:cs="Times New Roman"/>
          <w:szCs w:val="28"/>
          <w:lang w:eastAsia="zh-CN"/>
        </w:rPr>
        <w:t>аскры</w:t>
      </w:r>
      <w:r w:rsidR="00417867">
        <w:rPr>
          <w:rFonts w:eastAsia="SimSun" w:cs="Times New Roman"/>
          <w:szCs w:val="28"/>
          <w:lang w:eastAsia="zh-CN"/>
        </w:rPr>
        <w:t>та</w:t>
      </w:r>
      <w:r w:rsidR="00417867" w:rsidRPr="00417867">
        <w:rPr>
          <w:rFonts w:eastAsia="SimSun" w:cs="Times New Roman"/>
          <w:szCs w:val="28"/>
          <w:lang w:eastAsia="zh-CN"/>
        </w:rPr>
        <w:t xml:space="preserve"> сущность понятия кластер, особенности его функционирования как элемента экономической системы и явления в рамках экономико-географического ландшафта. Выяв</w:t>
      </w:r>
      <w:r w:rsidR="00417867">
        <w:rPr>
          <w:rFonts w:eastAsia="SimSun" w:cs="Times New Roman"/>
          <w:szCs w:val="28"/>
          <w:lang w:eastAsia="zh-CN"/>
        </w:rPr>
        <w:t>лены</w:t>
      </w:r>
      <w:r w:rsidR="00417867" w:rsidRPr="00417867">
        <w:rPr>
          <w:rFonts w:eastAsia="SimSun" w:cs="Times New Roman"/>
          <w:szCs w:val="28"/>
          <w:lang w:eastAsia="zh-CN"/>
        </w:rPr>
        <w:t xml:space="preserve"> значения кластерных структур в экономическом развитии Китайской Народной Республике в целом и отдельных ее регионов в частности.</w:t>
      </w:r>
      <w:r w:rsidR="00417867">
        <w:rPr>
          <w:rFonts w:eastAsia="SimSun" w:cs="Times New Roman"/>
          <w:szCs w:val="28"/>
          <w:lang w:eastAsia="zh-CN"/>
        </w:rPr>
        <w:t xml:space="preserve"> </w:t>
      </w:r>
      <w:r w:rsidR="00417867" w:rsidRPr="00417867">
        <w:rPr>
          <w:rFonts w:eastAsia="SimSun" w:cs="Times New Roman"/>
          <w:szCs w:val="28"/>
          <w:lang w:eastAsia="zh-CN"/>
        </w:rPr>
        <w:t>Сдела</w:t>
      </w:r>
      <w:r w:rsidR="00417867">
        <w:rPr>
          <w:rFonts w:eastAsia="SimSun" w:cs="Times New Roman"/>
          <w:szCs w:val="28"/>
          <w:lang w:eastAsia="zh-CN"/>
        </w:rPr>
        <w:t>ны</w:t>
      </w:r>
      <w:r w:rsidR="00417867" w:rsidRPr="00417867">
        <w:rPr>
          <w:rFonts w:eastAsia="SimSun" w:cs="Times New Roman"/>
          <w:szCs w:val="28"/>
          <w:lang w:eastAsia="zh-CN"/>
        </w:rPr>
        <w:t xml:space="preserve"> выводы о влиянии кластерных структур на развитие экономики Северо-Восточного региона и перспектив</w:t>
      </w:r>
      <w:r w:rsidR="00417867">
        <w:rPr>
          <w:rFonts w:eastAsia="SimSun" w:cs="Times New Roman"/>
          <w:szCs w:val="28"/>
          <w:lang w:eastAsia="zh-CN"/>
        </w:rPr>
        <w:t>ах</w:t>
      </w:r>
      <w:r w:rsidR="00417867" w:rsidRPr="00417867">
        <w:rPr>
          <w:rFonts w:eastAsia="SimSun" w:cs="Times New Roman"/>
          <w:szCs w:val="28"/>
          <w:lang w:eastAsia="zh-CN"/>
        </w:rPr>
        <w:t xml:space="preserve"> дальнейших процессов формирования и укрепления кластеров на данной территории.</w:t>
      </w:r>
      <w:r w:rsidR="00417867">
        <w:rPr>
          <w:rFonts w:eastAsia="SimSun" w:cs="Times New Roman"/>
          <w:szCs w:val="28"/>
          <w:lang w:eastAsia="zh-CN"/>
        </w:rPr>
        <w:t xml:space="preserve"> Полученные </w:t>
      </w:r>
      <w:r w:rsidR="00417867" w:rsidRPr="00417867">
        <w:rPr>
          <w:rFonts w:eastAsia="SimSun" w:cs="Times New Roman"/>
          <w:szCs w:val="28"/>
          <w:lang w:eastAsia="zh-CN"/>
        </w:rPr>
        <w:t>выводы</w:t>
      </w:r>
      <w:r w:rsidR="00417867">
        <w:rPr>
          <w:rFonts w:eastAsia="SimSun" w:cs="Times New Roman"/>
          <w:szCs w:val="28"/>
          <w:lang w:eastAsia="zh-CN"/>
        </w:rPr>
        <w:t xml:space="preserve"> были обоснованны с</w:t>
      </w:r>
      <w:r w:rsidR="00417867" w:rsidRPr="00417867">
        <w:rPr>
          <w:rFonts w:eastAsia="SimSun" w:cs="Times New Roman"/>
          <w:szCs w:val="28"/>
          <w:lang w:eastAsia="zh-CN"/>
        </w:rPr>
        <w:t xml:space="preserve"> оп</w:t>
      </w:r>
      <w:r w:rsidR="00417867">
        <w:rPr>
          <w:rFonts w:eastAsia="SimSun" w:cs="Times New Roman"/>
          <w:szCs w:val="28"/>
          <w:lang w:eastAsia="zh-CN"/>
        </w:rPr>
        <w:t>ором</w:t>
      </w:r>
      <w:r w:rsidR="00417867" w:rsidRPr="00417867">
        <w:rPr>
          <w:rFonts w:eastAsia="SimSun" w:cs="Times New Roman"/>
          <w:szCs w:val="28"/>
          <w:lang w:eastAsia="zh-CN"/>
        </w:rPr>
        <w:t xml:space="preserve"> на кластерную теорию и официальную государственную статистику Китая.</w:t>
      </w:r>
    </w:p>
    <w:p w14:paraId="4AADDD56" w14:textId="702E2F50" w:rsidR="004D6521" w:rsidRPr="004D6521" w:rsidRDefault="004D6521" w:rsidP="00417867">
      <w:pPr>
        <w:ind w:firstLine="708"/>
        <w:contextualSpacing/>
        <w:jc w:val="both"/>
        <w:rPr>
          <w:rFonts w:eastAsia="SimSun" w:cs="Times New Roman"/>
          <w:szCs w:val="28"/>
          <w:lang w:eastAsia="zh-CN"/>
        </w:rPr>
      </w:pPr>
      <w:r w:rsidRPr="004D6521">
        <w:rPr>
          <w:rFonts w:eastAsia="SimSun" w:cs="Times New Roman"/>
          <w:szCs w:val="28"/>
          <w:lang w:eastAsia="zh-CN"/>
        </w:rPr>
        <w:t xml:space="preserve">Анализ собранных данных позволяет сделать вывод, о том, </w:t>
      </w:r>
      <w:r w:rsidR="009A10D0" w:rsidRPr="004D6521">
        <w:rPr>
          <w:rFonts w:eastAsia="SimSun" w:cs="Times New Roman"/>
          <w:szCs w:val="28"/>
          <w:lang w:eastAsia="zh-CN"/>
        </w:rPr>
        <w:t>что,</w:t>
      </w:r>
      <w:r w:rsidR="009A10D0">
        <w:rPr>
          <w:rFonts w:eastAsia="SimSun" w:cs="Times New Roman"/>
          <w:szCs w:val="28"/>
          <w:lang w:eastAsia="zh-CN"/>
        </w:rPr>
        <w:t xml:space="preserve"> будучи в свое время одним из локомотивов развития К</w:t>
      </w:r>
      <w:r w:rsidR="004B2121">
        <w:rPr>
          <w:rFonts w:eastAsia="SimSun" w:cs="Times New Roman"/>
          <w:szCs w:val="28"/>
          <w:lang w:eastAsia="zh-CN"/>
        </w:rPr>
        <w:t>итая</w:t>
      </w:r>
      <w:r w:rsidR="009A10D0">
        <w:rPr>
          <w:rFonts w:eastAsia="SimSun" w:cs="Times New Roman"/>
          <w:szCs w:val="28"/>
          <w:lang w:eastAsia="zh-CN"/>
        </w:rPr>
        <w:t xml:space="preserve"> на данный момент </w:t>
      </w:r>
      <w:proofErr w:type="spellStart"/>
      <w:r w:rsidR="009A10D0">
        <w:rPr>
          <w:rFonts w:eastAsia="SimSun" w:cs="Times New Roman"/>
          <w:szCs w:val="28"/>
          <w:lang w:eastAsia="zh-CN"/>
        </w:rPr>
        <w:t>Дунб</w:t>
      </w:r>
      <w:r w:rsidR="003A2783">
        <w:rPr>
          <w:rFonts w:eastAsia="SimSun" w:cs="Times New Roman"/>
          <w:szCs w:val="28"/>
          <w:lang w:eastAsia="zh-CN"/>
        </w:rPr>
        <w:t>э</w:t>
      </w:r>
      <w:r w:rsidR="009A10D0">
        <w:rPr>
          <w:rFonts w:eastAsia="SimSun" w:cs="Times New Roman"/>
          <w:szCs w:val="28"/>
          <w:lang w:eastAsia="zh-CN"/>
        </w:rPr>
        <w:t>й</w:t>
      </w:r>
      <w:proofErr w:type="spellEnd"/>
      <w:r w:rsidR="009A10D0">
        <w:rPr>
          <w:rFonts w:eastAsia="SimSun" w:cs="Times New Roman"/>
          <w:szCs w:val="28"/>
          <w:lang w:eastAsia="zh-CN"/>
        </w:rPr>
        <w:t xml:space="preserve"> является регионом, чье отставание от других субъектов К</w:t>
      </w:r>
      <w:r w:rsidR="004B2121">
        <w:rPr>
          <w:rFonts w:eastAsia="SimSun" w:cs="Times New Roman"/>
          <w:szCs w:val="28"/>
          <w:lang w:eastAsia="zh-CN"/>
        </w:rPr>
        <w:t>НР</w:t>
      </w:r>
      <w:r w:rsidR="009A10D0">
        <w:rPr>
          <w:rFonts w:eastAsia="SimSun" w:cs="Times New Roman"/>
          <w:szCs w:val="28"/>
          <w:lang w:eastAsia="zh-CN"/>
        </w:rPr>
        <w:t xml:space="preserve"> увеличивается с каждым годом</w:t>
      </w:r>
      <w:r w:rsidR="00F5203C">
        <w:rPr>
          <w:rFonts w:eastAsia="SimSun" w:cs="Times New Roman"/>
          <w:szCs w:val="28"/>
          <w:lang w:eastAsia="zh-CN"/>
        </w:rPr>
        <w:t>, о чем ясно свидетельствует снижение их доли в ВВП Китая и отток населения</w:t>
      </w:r>
      <w:r w:rsidR="009A10D0">
        <w:rPr>
          <w:rFonts w:eastAsia="SimSun" w:cs="Times New Roman"/>
          <w:szCs w:val="28"/>
          <w:lang w:eastAsia="zh-CN"/>
        </w:rPr>
        <w:t xml:space="preserve">. </w:t>
      </w:r>
      <w:r w:rsidR="00643FE1">
        <w:rPr>
          <w:rFonts w:eastAsia="SimSun" w:cs="Times New Roman"/>
          <w:szCs w:val="28"/>
          <w:lang w:eastAsia="zh-CN"/>
        </w:rPr>
        <w:t xml:space="preserve">Даже наиболее успешная провинция Северо-Востока, Ляонин, демонстрирует снижение многих социально-экономических показателей. </w:t>
      </w:r>
      <w:r w:rsidR="009A10D0">
        <w:rPr>
          <w:rFonts w:eastAsia="SimSun" w:cs="Times New Roman"/>
          <w:szCs w:val="28"/>
          <w:lang w:eastAsia="zh-CN"/>
        </w:rPr>
        <w:t xml:space="preserve">Решение данной проблемы может стать комплексная модернизация </w:t>
      </w:r>
      <w:r w:rsidR="00643FE1">
        <w:rPr>
          <w:rFonts w:eastAsia="SimSun" w:cs="Times New Roman"/>
          <w:szCs w:val="28"/>
          <w:lang w:eastAsia="zh-CN"/>
        </w:rPr>
        <w:t>регионального хозяйства,</w:t>
      </w:r>
      <w:r w:rsidR="009A10D0">
        <w:rPr>
          <w:rFonts w:eastAsia="SimSun" w:cs="Times New Roman"/>
          <w:szCs w:val="28"/>
          <w:lang w:eastAsia="zh-CN"/>
        </w:rPr>
        <w:t xml:space="preserve"> основанная на развитии промышленных и иных экономических </w:t>
      </w:r>
      <w:r w:rsidR="00643FE1">
        <w:rPr>
          <w:rFonts w:eastAsia="SimSun" w:cs="Times New Roman"/>
          <w:szCs w:val="28"/>
          <w:lang w:eastAsia="zh-CN"/>
        </w:rPr>
        <w:t>кластеров</w:t>
      </w:r>
      <w:r w:rsidRPr="004D6521">
        <w:rPr>
          <w:rFonts w:eastAsia="SimSun" w:cs="Times New Roman"/>
          <w:szCs w:val="28"/>
          <w:lang w:eastAsia="zh-CN"/>
        </w:rPr>
        <w:t xml:space="preserve">. Это </w:t>
      </w:r>
      <w:r w:rsidR="00643FE1">
        <w:rPr>
          <w:rFonts w:eastAsia="SimSun" w:cs="Times New Roman"/>
          <w:szCs w:val="28"/>
          <w:lang w:eastAsia="zh-CN"/>
        </w:rPr>
        <w:t xml:space="preserve">подразумевает под собой </w:t>
      </w:r>
      <w:r w:rsidRPr="004D6521">
        <w:rPr>
          <w:rFonts w:eastAsia="SimSun" w:cs="Times New Roman"/>
          <w:szCs w:val="28"/>
          <w:lang w:eastAsia="zh-CN"/>
        </w:rPr>
        <w:t>создание новых</w:t>
      </w:r>
      <w:r w:rsidR="00643FE1">
        <w:rPr>
          <w:rFonts w:eastAsia="SimSun" w:cs="Times New Roman"/>
          <w:szCs w:val="28"/>
          <w:lang w:eastAsia="zh-CN"/>
        </w:rPr>
        <w:t xml:space="preserve"> внутрирегиональных цепочек добавленной стоимости</w:t>
      </w:r>
      <w:r w:rsidRPr="004D6521">
        <w:rPr>
          <w:rFonts w:eastAsia="SimSun" w:cs="Times New Roman"/>
          <w:szCs w:val="28"/>
          <w:lang w:eastAsia="zh-CN"/>
        </w:rPr>
        <w:t xml:space="preserve">, </w:t>
      </w:r>
      <w:r w:rsidR="00643FE1">
        <w:rPr>
          <w:rFonts w:eastAsia="SimSun" w:cs="Times New Roman"/>
          <w:szCs w:val="28"/>
          <w:lang w:eastAsia="zh-CN"/>
        </w:rPr>
        <w:t>развитие уже существующих</w:t>
      </w:r>
      <w:r w:rsidRPr="004D6521">
        <w:rPr>
          <w:rFonts w:eastAsia="SimSun" w:cs="Times New Roman"/>
          <w:szCs w:val="28"/>
          <w:lang w:eastAsia="zh-CN"/>
        </w:rPr>
        <w:t xml:space="preserve">, </w:t>
      </w:r>
      <w:r w:rsidR="00643FE1">
        <w:rPr>
          <w:rFonts w:eastAsia="SimSun" w:cs="Times New Roman"/>
          <w:szCs w:val="28"/>
          <w:lang w:eastAsia="zh-CN"/>
        </w:rPr>
        <w:t xml:space="preserve">развитие сотрудничества смежных предприятий, </w:t>
      </w:r>
      <w:r w:rsidRPr="004D6521">
        <w:rPr>
          <w:rFonts w:eastAsia="SimSun" w:cs="Times New Roman"/>
          <w:szCs w:val="28"/>
          <w:lang w:eastAsia="zh-CN"/>
        </w:rPr>
        <w:t>а также</w:t>
      </w:r>
      <w:r w:rsidR="00643FE1">
        <w:rPr>
          <w:rFonts w:eastAsia="SimSun" w:cs="Times New Roman"/>
          <w:szCs w:val="28"/>
          <w:lang w:eastAsia="zh-CN"/>
        </w:rPr>
        <w:t xml:space="preserve"> возведение новой инфраструктуры и внедрение современных методов хозяйствования</w:t>
      </w:r>
      <w:r w:rsidRPr="004D6521">
        <w:rPr>
          <w:rFonts w:eastAsia="SimSun" w:cs="Times New Roman"/>
          <w:szCs w:val="28"/>
          <w:lang w:eastAsia="zh-CN"/>
        </w:rPr>
        <w:t>.</w:t>
      </w:r>
      <w:r w:rsidR="00643FE1">
        <w:rPr>
          <w:rFonts w:eastAsia="SimSun" w:cs="Times New Roman"/>
          <w:szCs w:val="28"/>
          <w:lang w:eastAsia="zh-CN"/>
        </w:rPr>
        <w:t xml:space="preserve"> В целом, </w:t>
      </w:r>
      <w:r w:rsidR="00643FE1">
        <w:rPr>
          <w:rFonts w:eastAsia="SimSun" w:cs="Times New Roman"/>
          <w:szCs w:val="28"/>
          <w:lang w:eastAsia="zh-CN"/>
        </w:rPr>
        <w:lastRenderedPageBreak/>
        <w:t>можно сказать о том, что гипотеза «</w:t>
      </w:r>
      <w:r w:rsidR="00C64EA8">
        <w:rPr>
          <w:rFonts w:eastAsia="SimSun" w:cs="Times New Roman"/>
          <w:szCs w:val="28"/>
          <w:lang w:eastAsia="zh-CN"/>
        </w:rPr>
        <w:t>К</w:t>
      </w:r>
      <w:r w:rsidR="00643FE1" w:rsidRPr="00643FE1">
        <w:rPr>
          <w:rFonts w:eastAsia="SimSun" w:cs="Times New Roman"/>
          <w:szCs w:val="28"/>
          <w:lang w:eastAsia="zh-CN"/>
        </w:rPr>
        <w:t xml:space="preserve">ластерная система Северо-Восточного региона Китая все-еще находится на </w:t>
      </w:r>
      <w:r w:rsidR="004C0E1D">
        <w:rPr>
          <w:rFonts w:eastAsia="SimSun" w:cs="Times New Roman"/>
          <w:szCs w:val="28"/>
          <w:lang w:eastAsia="zh-CN"/>
        </w:rPr>
        <w:t xml:space="preserve">сравнительно </w:t>
      </w:r>
      <w:r w:rsidR="00643FE1" w:rsidRPr="00643FE1">
        <w:rPr>
          <w:rFonts w:eastAsia="SimSun" w:cs="Times New Roman"/>
          <w:szCs w:val="28"/>
          <w:lang w:eastAsia="zh-CN"/>
        </w:rPr>
        <w:t>низко</w:t>
      </w:r>
      <w:r w:rsidR="004C0E1D">
        <w:rPr>
          <w:rFonts w:eastAsia="SimSun" w:cs="Times New Roman"/>
          <w:szCs w:val="28"/>
          <w:lang w:eastAsia="zh-CN"/>
        </w:rPr>
        <w:t>м</w:t>
      </w:r>
      <w:r w:rsidR="00643FE1" w:rsidRPr="00643FE1">
        <w:rPr>
          <w:rFonts w:eastAsia="SimSun" w:cs="Times New Roman"/>
          <w:szCs w:val="28"/>
          <w:lang w:eastAsia="zh-CN"/>
        </w:rPr>
        <w:t xml:space="preserve"> уровне развития, но при этом имеются перспективы для организации новых и развития уже имеющихся кластеров</w:t>
      </w:r>
      <w:r w:rsidR="00643FE1">
        <w:rPr>
          <w:rFonts w:eastAsia="SimSun" w:cs="Times New Roman"/>
          <w:szCs w:val="28"/>
          <w:lang w:eastAsia="zh-CN"/>
        </w:rPr>
        <w:t>» нашла свое подтверждение</w:t>
      </w:r>
    </w:p>
    <w:p w14:paraId="26A4AAFE" w14:textId="31F4D744" w:rsidR="004D6521" w:rsidRPr="004D6521" w:rsidRDefault="004D6521" w:rsidP="004D6521">
      <w:pPr>
        <w:ind w:firstLine="708"/>
        <w:contextualSpacing/>
        <w:jc w:val="both"/>
        <w:rPr>
          <w:rFonts w:eastAsia="SimSun" w:cs="Times New Roman"/>
          <w:szCs w:val="28"/>
          <w:lang w:eastAsia="zh-CN"/>
        </w:rPr>
      </w:pPr>
      <w:r w:rsidRPr="004D6521">
        <w:rPr>
          <w:rFonts w:eastAsia="SimSun" w:cs="Times New Roman"/>
          <w:szCs w:val="28"/>
          <w:lang w:eastAsia="zh-CN"/>
        </w:rPr>
        <w:t xml:space="preserve">Помимо </w:t>
      </w:r>
      <w:r>
        <w:rPr>
          <w:rFonts w:eastAsia="SimSun" w:cs="Times New Roman"/>
          <w:szCs w:val="28"/>
          <w:lang w:eastAsia="zh-CN"/>
        </w:rPr>
        <w:t xml:space="preserve">создания внутренних точек роста в регионе важным фактором становится также сотрудничества с соседними регионами, в первую очередь Восточным </w:t>
      </w:r>
      <w:r w:rsidR="00156EE1">
        <w:rPr>
          <w:rFonts w:eastAsia="SimSun" w:cs="Times New Roman"/>
          <w:szCs w:val="28"/>
          <w:lang w:eastAsia="zh-CN"/>
        </w:rPr>
        <w:t>побережьем,</w:t>
      </w:r>
      <w:r>
        <w:rPr>
          <w:rFonts w:eastAsia="SimSun" w:cs="Times New Roman"/>
          <w:szCs w:val="28"/>
          <w:lang w:eastAsia="zh-CN"/>
        </w:rPr>
        <w:t xml:space="preserve"> а также иностранными государствами – Российской Федерацией, Корейской Народно-Демократической республикой и Монголией</w:t>
      </w:r>
      <w:r w:rsidR="00643FE1">
        <w:rPr>
          <w:rFonts w:eastAsia="SimSun" w:cs="Times New Roman"/>
          <w:szCs w:val="28"/>
          <w:lang w:eastAsia="zh-CN"/>
        </w:rPr>
        <w:t xml:space="preserve"> для создание межрегиональных и трансграничных кластеров.</w:t>
      </w:r>
    </w:p>
    <w:p w14:paraId="1640A12D" w14:textId="283FB49C" w:rsidR="004D6521" w:rsidRDefault="004D6521" w:rsidP="004D6521">
      <w:pPr>
        <w:ind w:firstLine="708"/>
        <w:contextualSpacing/>
        <w:jc w:val="both"/>
        <w:rPr>
          <w:rFonts w:eastAsia="SimSun" w:cs="Times New Roman"/>
          <w:szCs w:val="28"/>
          <w:lang w:eastAsia="zh-CN"/>
        </w:rPr>
      </w:pPr>
      <w:r w:rsidRPr="004D6521">
        <w:rPr>
          <w:rFonts w:eastAsia="SimSun" w:cs="Times New Roman"/>
          <w:szCs w:val="28"/>
          <w:lang w:eastAsia="zh-CN"/>
        </w:rPr>
        <w:t>Для</w:t>
      </w:r>
      <w:r>
        <w:rPr>
          <w:rFonts w:eastAsia="SimSun" w:cs="Times New Roman"/>
          <w:szCs w:val="28"/>
          <w:lang w:eastAsia="zh-CN"/>
        </w:rPr>
        <w:t xml:space="preserve"> продолжения развития и углубления кластерной системы</w:t>
      </w:r>
      <w:r w:rsidR="00156EE1">
        <w:rPr>
          <w:rFonts w:eastAsia="SimSun" w:cs="Times New Roman"/>
          <w:szCs w:val="28"/>
          <w:lang w:eastAsia="zh-CN"/>
        </w:rPr>
        <w:t xml:space="preserve"> необходимо открытие и внедрение новых НИОКР, расширение номенклатуры производимых товаров за счет современных изделий с высокой добавленной стоимостью</w:t>
      </w:r>
      <w:r w:rsidRPr="004D6521">
        <w:rPr>
          <w:rFonts w:eastAsia="SimSun" w:cs="Times New Roman"/>
          <w:szCs w:val="28"/>
          <w:lang w:eastAsia="zh-CN"/>
        </w:rPr>
        <w:t>. Перспективным здесь видятся развити</w:t>
      </w:r>
      <w:r w:rsidR="00156EE1">
        <w:rPr>
          <w:rFonts w:eastAsia="SimSun" w:cs="Times New Roman"/>
          <w:szCs w:val="28"/>
          <w:lang w:eastAsia="zh-CN"/>
        </w:rPr>
        <w:t xml:space="preserve">е добычи и обработки гранита, создание современных станков и других средств производства, развитие </w:t>
      </w:r>
      <w:r w:rsidR="004D6EF2">
        <w:rPr>
          <w:rFonts w:eastAsia="SimSun" w:cs="Times New Roman"/>
          <w:szCs w:val="28"/>
          <w:lang w:eastAsia="zh-CN"/>
        </w:rPr>
        <w:t xml:space="preserve">современных </w:t>
      </w:r>
      <w:r w:rsidR="00A17B6A">
        <w:rPr>
          <w:rFonts w:eastAsia="SimSun" w:cs="Times New Roman"/>
          <w:szCs w:val="28"/>
          <w:lang w:eastAsia="zh-CN"/>
        </w:rPr>
        <w:t>технологий</w:t>
      </w:r>
      <w:r w:rsidR="004D6EF2">
        <w:rPr>
          <w:rFonts w:eastAsia="SimSun" w:cs="Times New Roman"/>
          <w:szCs w:val="28"/>
          <w:lang w:eastAsia="zh-CN"/>
        </w:rPr>
        <w:t xml:space="preserve"> в машиностроительной</w:t>
      </w:r>
      <w:r w:rsidR="00A17B6A">
        <w:rPr>
          <w:rFonts w:eastAsia="SimSun" w:cs="Times New Roman"/>
          <w:szCs w:val="28"/>
          <w:lang w:eastAsia="zh-CN"/>
        </w:rPr>
        <w:t xml:space="preserve"> автомобильной сфер</w:t>
      </w:r>
      <w:r w:rsidR="004D6EF2">
        <w:rPr>
          <w:rFonts w:eastAsia="SimSun" w:cs="Times New Roman"/>
          <w:szCs w:val="28"/>
          <w:lang w:eastAsia="zh-CN"/>
        </w:rPr>
        <w:t>ах</w:t>
      </w:r>
      <w:r w:rsidRPr="004D6521">
        <w:rPr>
          <w:rFonts w:eastAsia="SimSun" w:cs="Times New Roman"/>
          <w:szCs w:val="28"/>
          <w:lang w:eastAsia="zh-CN"/>
        </w:rPr>
        <w:t>.</w:t>
      </w:r>
    </w:p>
    <w:p w14:paraId="3B64FDE9" w14:textId="6E4CCA65" w:rsidR="000221A4" w:rsidRDefault="00417867" w:rsidP="000221A4">
      <w:pPr>
        <w:ind w:firstLine="708"/>
        <w:contextualSpacing/>
        <w:jc w:val="both"/>
        <w:rPr>
          <w:rFonts w:eastAsia="SimSun" w:cs="Times New Roman"/>
          <w:szCs w:val="28"/>
          <w:lang w:eastAsia="zh-CN"/>
        </w:rPr>
      </w:pPr>
      <w:r>
        <w:rPr>
          <w:rFonts w:eastAsia="SimSun" w:cs="Times New Roman"/>
          <w:szCs w:val="28"/>
          <w:lang w:eastAsia="zh-CN"/>
        </w:rPr>
        <w:t>Данная работа открывает широкие возможности для дальнейших дискуссий и изучения тематики экономического развития Северо-Востока КНР, роли кластерных систем в экономике Китая в целом и Северо-Восточного региона в частности.</w:t>
      </w:r>
    </w:p>
    <w:p w14:paraId="12FD67C0" w14:textId="77777777" w:rsidR="000221A4" w:rsidRDefault="000221A4">
      <w:pPr>
        <w:rPr>
          <w:rFonts w:eastAsia="SimSun" w:cs="Times New Roman"/>
          <w:szCs w:val="28"/>
          <w:lang w:eastAsia="zh-CN"/>
        </w:rPr>
      </w:pPr>
      <w:r>
        <w:rPr>
          <w:rFonts w:eastAsia="SimSun" w:cs="Times New Roman"/>
          <w:szCs w:val="28"/>
          <w:lang w:eastAsia="zh-CN"/>
        </w:rPr>
        <w:br w:type="page"/>
      </w:r>
    </w:p>
    <w:p w14:paraId="33AC2679" w14:textId="3B5D3447" w:rsidR="000221A4" w:rsidRPr="000B45D3" w:rsidRDefault="000221A4" w:rsidP="000B45D3">
      <w:pPr>
        <w:pStyle w:val="1"/>
        <w:jc w:val="center"/>
        <w:rPr>
          <w:rFonts w:ascii="Times New Roman" w:hAnsi="Times New Roman" w:cs="Times New Roman"/>
          <w:color w:val="auto"/>
          <w:lang w:eastAsia="zh-CN"/>
        </w:rPr>
      </w:pPr>
      <w:bookmarkStart w:id="51" w:name="_Toc166590624"/>
      <w:r w:rsidRPr="000B45D3">
        <w:rPr>
          <w:rFonts w:ascii="Times New Roman" w:hAnsi="Times New Roman" w:cs="Times New Roman"/>
          <w:color w:val="auto"/>
          <w:lang w:eastAsia="zh-CN"/>
        </w:rPr>
        <w:lastRenderedPageBreak/>
        <w:t>Список использованных источников и литературы</w:t>
      </w:r>
      <w:bookmarkEnd w:id="51"/>
    </w:p>
    <w:p w14:paraId="5C9FE8A9" w14:textId="3126D391" w:rsidR="001B3243" w:rsidRPr="000F0AA5" w:rsidRDefault="000F0AA5" w:rsidP="00931C0E">
      <w:pPr>
        <w:ind w:firstLine="708"/>
        <w:contextualSpacing/>
        <w:rPr>
          <w:rFonts w:eastAsia="SimSun" w:cs="Times New Roman"/>
          <w:i/>
          <w:iCs/>
          <w:szCs w:val="28"/>
          <w:u w:val="single"/>
          <w:lang w:eastAsia="zh-CN"/>
        </w:rPr>
      </w:pPr>
      <w:r w:rsidRPr="000F0AA5">
        <w:rPr>
          <w:rFonts w:eastAsia="SimSun" w:cs="Times New Roman"/>
          <w:i/>
          <w:iCs/>
          <w:szCs w:val="28"/>
          <w:u w:val="single"/>
          <w:lang w:eastAsia="zh-CN"/>
        </w:rPr>
        <w:t>Литература и источники на русском языке</w:t>
      </w:r>
    </w:p>
    <w:p w14:paraId="582E0C56" w14:textId="0D0C4691" w:rsidR="00035FD9" w:rsidRPr="00A12E51" w:rsidRDefault="00035FD9"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Александрова М.В., Баженова Е.С., Фортыгина Е.А, </w:t>
      </w:r>
      <w:proofErr w:type="spellStart"/>
      <w:r w:rsidRPr="00A12E51">
        <w:rPr>
          <w:rFonts w:eastAsia="SimSun" w:cs="Times New Roman"/>
          <w:szCs w:val="28"/>
          <w:lang w:eastAsia="zh-CN"/>
        </w:rPr>
        <w:t>Пиковер</w:t>
      </w:r>
      <w:proofErr w:type="spellEnd"/>
      <w:r w:rsidRPr="00A12E51">
        <w:rPr>
          <w:rFonts w:eastAsia="SimSun" w:cs="Times New Roman"/>
          <w:szCs w:val="28"/>
          <w:lang w:eastAsia="zh-CN"/>
        </w:rPr>
        <w:t xml:space="preserve"> А.В., Островский А.В. КНР: экономика регионов // М.: Институт Дальнего Востока РАН, 2015. 660 с</w:t>
      </w:r>
    </w:p>
    <w:p w14:paraId="5E0971AD" w14:textId="7D416E05" w:rsidR="00035FD9" w:rsidRPr="00A12E51" w:rsidRDefault="00035FD9" w:rsidP="001D7D00">
      <w:pPr>
        <w:pStyle w:val="a3"/>
        <w:numPr>
          <w:ilvl w:val="0"/>
          <w:numId w:val="7"/>
        </w:numPr>
        <w:jc w:val="both"/>
        <w:rPr>
          <w:rFonts w:eastAsia="SimSun" w:cs="Times New Roman"/>
          <w:szCs w:val="28"/>
          <w:lang w:eastAsia="zh-CN"/>
        </w:rPr>
      </w:pPr>
      <w:proofErr w:type="spellStart"/>
      <w:r w:rsidRPr="00A12E51">
        <w:rPr>
          <w:rFonts w:eastAsia="SimSun" w:cs="Times New Roman"/>
          <w:szCs w:val="28"/>
          <w:lang w:eastAsia="zh-CN"/>
        </w:rPr>
        <w:t>Алепко</w:t>
      </w:r>
      <w:proofErr w:type="spellEnd"/>
      <w:r w:rsidRPr="00A12E51">
        <w:rPr>
          <w:rFonts w:eastAsia="SimSun" w:cs="Times New Roman"/>
          <w:szCs w:val="28"/>
          <w:lang w:eastAsia="zh-CN"/>
        </w:rPr>
        <w:t xml:space="preserve"> А.В. Экономическая география Китая.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Издательство Тихоокеанского государственного университета, 2009. 239 с.</w:t>
      </w:r>
    </w:p>
    <w:p w14:paraId="58AB8B49" w14:textId="62693956" w:rsidR="00035FD9" w:rsidRPr="00A12E51" w:rsidRDefault="00035FD9"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 Вебер А. Теория размещения промышленности.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типография общества "Старый Петербург", 1926. 223 с.</w:t>
      </w:r>
    </w:p>
    <w:p w14:paraId="463E9062" w14:textId="7E91DF98" w:rsidR="000F0AA5" w:rsidRPr="00A12E51" w:rsidRDefault="00116175"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Дмитриев Р.В. Теория центральных мест: от статики к динамике.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Институт Африки РАН, 2023. 226 с</w:t>
      </w:r>
    </w:p>
    <w:p w14:paraId="523FB818" w14:textId="11CC1C86" w:rsidR="00035FD9" w:rsidRPr="00A12E51" w:rsidRDefault="00035FD9"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Китай интересуется СУГ и гелием с Амурского ГПЗ // Нефтегазовая вертикаль. </w:t>
      </w:r>
      <w:r w:rsidRPr="00A12E51">
        <w:rPr>
          <w:rFonts w:eastAsia="SimSun" w:cs="Times New Roman"/>
          <w:szCs w:val="28"/>
          <w:lang w:val="en-US" w:eastAsia="zh-CN"/>
        </w:rPr>
        <w:t>URL</w:t>
      </w:r>
      <w:r w:rsidRPr="00A12E51">
        <w:rPr>
          <w:rFonts w:eastAsia="SimSun" w:cs="Times New Roman"/>
          <w:szCs w:val="28"/>
          <w:lang w:eastAsia="zh-CN"/>
        </w:rPr>
        <w:t xml:space="preserve">: </w:t>
      </w:r>
      <w:proofErr w:type="gramStart"/>
      <w:r w:rsidRPr="00A12E51">
        <w:rPr>
          <w:rFonts w:eastAsia="SimSun" w:cs="Times New Roman"/>
          <w:szCs w:val="28"/>
          <w:lang w:val="en-US" w:eastAsia="zh-CN"/>
        </w:rPr>
        <w:t>https</w:t>
      </w:r>
      <w:r w:rsidRPr="00A12E51">
        <w:rPr>
          <w:rFonts w:eastAsia="SimSun" w:cs="Times New Roman"/>
          <w:szCs w:val="28"/>
          <w:lang w:eastAsia="zh-CN"/>
        </w:rPr>
        <w:t>://</w:t>
      </w:r>
      <w:proofErr w:type="spellStart"/>
      <w:r w:rsidRPr="00A12E51">
        <w:rPr>
          <w:rFonts w:eastAsia="SimSun" w:cs="Times New Roman"/>
          <w:szCs w:val="28"/>
          <w:lang w:val="en-US" w:eastAsia="zh-CN"/>
        </w:rPr>
        <w:t>ngv</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ru</w:t>
      </w:r>
      <w:proofErr w:type="spellEnd"/>
      <w:r w:rsidRPr="00A12E51">
        <w:rPr>
          <w:rFonts w:eastAsia="SimSun" w:cs="Times New Roman"/>
          <w:szCs w:val="28"/>
          <w:lang w:eastAsia="zh-CN"/>
        </w:rPr>
        <w:t>/</w:t>
      </w:r>
      <w:r w:rsidRPr="00A12E51">
        <w:rPr>
          <w:rFonts w:eastAsia="SimSun" w:cs="Times New Roman"/>
          <w:szCs w:val="28"/>
          <w:lang w:val="en-US" w:eastAsia="zh-CN"/>
        </w:rPr>
        <w:t>news</w:t>
      </w:r>
      <w:r w:rsidRPr="00A12E51">
        <w:rPr>
          <w:rFonts w:eastAsia="SimSun" w:cs="Times New Roman"/>
          <w:szCs w:val="28"/>
          <w:lang w:eastAsia="zh-CN"/>
        </w:rPr>
        <w:t>/</w:t>
      </w:r>
      <w:proofErr w:type="spellStart"/>
      <w:r w:rsidRPr="00A12E51">
        <w:rPr>
          <w:rFonts w:eastAsia="SimSun" w:cs="Times New Roman"/>
          <w:szCs w:val="28"/>
          <w:lang w:val="en-US" w:eastAsia="zh-CN"/>
        </w:rPr>
        <w:t>kitay</w:t>
      </w:r>
      <w:proofErr w:type="spellEnd"/>
      <w:r w:rsidRPr="00A12E51">
        <w:rPr>
          <w:rFonts w:eastAsia="SimSun" w:cs="Times New Roman"/>
          <w:szCs w:val="28"/>
          <w:lang w:eastAsia="zh-CN"/>
        </w:rPr>
        <w:t>_</w:t>
      </w:r>
      <w:proofErr w:type="spellStart"/>
      <w:r w:rsidRPr="00A12E51">
        <w:rPr>
          <w:rFonts w:eastAsia="SimSun" w:cs="Times New Roman"/>
          <w:szCs w:val="28"/>
          <w:lang w:val="en-US" w:eastAsia="zh-CN"/>
        </w:rPr>
        <w:t>interesuet</w:t>
      </w:r>
      <w:proofErr w:type="spellEnd"/>
      <w:r w:rsidRPr="00A12E51">
        <w:rPr>
          <w:rFonts w:eastAsia="SimSun" w:cs="Times New Roman"/>
          <w:szCs w:val="28"/>
          <w:lang w:eastAsia="zh-CN"/>
        </w:rPr>
        <w:t>_</w:t>
      </w:r>
      <w:proofErr w:type="spellStart"/>
      <w:r w:rsidRPr="00A12E51">
        <w:rPr>
          <w:rFonts w:eastAsia="SimSun" w:cs="Times New Roman"/>
          <w:szCs w:val="28"/>
          <w:lang w:val="en-US" w:eastAsia="zh-CN"/>
        </w:rPr>
        <w:t>sug</w:t>
      </w:r>
      <w:proofErr w:type="spellEnd"/>
      <w:r w:rsidRPr="00A12E51">
        <w:rPr>
          <w:rFonts w:eastAsia="SimSun" w:cs="Times New Roman"/>
          <w:szCs w:val="28"/>
          <w:lang w:eastAsia="zh-CN"/>
        </w:rPr>
        <w:t>_</w:t>
      </w:r>
      <w:proofErr w:type="spellStart"/>
      <w:r w:rsidRPr="00A12E51">
        <w:rPr>
          <w:rFonts w:eastAsia="SimSun" w:cs="Times New Roman"/>
          <w:szCs w:val="28"/>
          <w:lang w:val="en-US" w:eastAsia="zh-CN"/>
        </w:rPr>
        <w:t>i</w:t>
      </w:r>
      <w:proofErr w:type="spellEnd"/>
      <w:r w:rsidRPr="00A12E51">
        <w:rPr>
          <w:rFonts w:eastAsia="SimSun" w:cs="Times New Roman"/>
          <w:szCs w:val="28"/>
          <w:lang w:eastAsia="zh-CN"/>
        </w:rPr>
        <w:t>_</w:t>
      </w:r>
      <w:proofErr w:type="spellStart"/>
      <w:r w:rsidRPr="00A12E51">
        <w:rPr>
          <w:rFonts w:eastAsia="SimSun" w:cs="Times New Roman"/>
          <w:szCs w:val="28"/>
          <w:lang w:val="en-US" w:eastAsia="zh-CN"/>
        </w:rPr>
        <w:t>geliem</w:t>
      </w:r>
      <w:proofErr w:type="spellEnd"/>
      <w:r w:rsidRPr="00A12E51">
        <w:rPr>
          <w:rFonts w:eastAsia="SimSun" w:cs="Times New Roman"/>
          <w:szCs w:val="28"/>
          <w:lang w:eastAsia="zh-CN"/>
        </w:rPr>
        <w:t>_</w:t>
      </w:r>
      <w:r w:rsidRPr="00A12E51">
        <w:rPr>
          <w:rFonts w:eastAsia="SimSun" w:cs="Times New Roman"/>
          <w:szCs w:val="28"/>
          <w:lang w:val="en-US" w:eastAsia="zh-CN"/>
        </w:rPr>
        <w:t>s</w:t>
      </w:r>
      <w:r w:rsidRPr="00A12E51">
        <w:rPr>
          <w:rFonts w:eastAsia="SimSun" w:cs="Times New Roman"/>
          <w:szCs w:val="28"/>
          <w:lang w:eastAsia="zh-CN"/>
        </w:rPr>
        <w:t>_</w:t>
      </w:r>
      <w:proofErr w:type="spellStart"/>
      <w:r w:rsidRPr="00A12E51">
        <w:rPr>
          <w:rFonts w:eastAsia="SimSun" w:cs="Times New Roman"/>
          <w:szCs w:val="28"/>
          <w:lang w:val="en-US" w:eastAsia="zh-CN"/>
        </w:rPr>
        <w:t>amurskogo</w:t>
      </w:r>
      <w:proofErr w:type="spellEnd"/>
      <w:r w:rsidRPr="00A12E51">
        <w:rPr>
          <w:rFonts w:eastAsia="SimSun" w:cs="Times New Roman"/>
          <w:szCs w:val="28"/>
          <w:lang w:eastAsia="zh-CN"/>
        </w:rPr>
        <w:t>_</w:t>
      </w:r>
      <w:proofErr w:type="spellStart"/>
      <w:r w:rsidRPr="00A12E51">
        <w:rPr>
          <w:rFonts w:eastAsia="SimSun" w:cs="Times New Roman"/>
          <w:szCs w:val="28"/>
          <w:lang w:val="en-US" w:eastAsia="zh-CN"/>
        </w:rPr>
        <w:t>gpz</w:t>
      </w:r>
      <w:proofErr w:type="spellEnd"/>
      <w:r w:rsidRPr="00A12E51">
        <w:rPr>
          <w:rFonts w:eastAsia="SimSun" w:cs="Times New Roman"/>
          <w:szCs w:val="28"/>
          <w:lang w:eastAsia="zh-CN"/>
        </w:rPr>
        <w:t>/  (</w:t>
      </w:r>
      <w:proofErr w:type="gramEnd"/>
      <w:r w:rsidRPr="00A12E51">
        <w:rPr>
          <w:rFonts w:eastAsia="SimSun" w:cs="Times New Roman"/>
          <w:szCs w:val="28"/>
          <w:lang w:eastAsia="zh-CN"/>
        </w:rPr>
        <w:t>дата обращения: 08.02.2024).</w:t>
      </w:r>
    </w:p>
    <w:p w14:paraId="1AD35C1D" w14:textId="3FE42F4A" w:rsidR="00035FD9" w:rsidRPr="00A12E51" w:rsidRDefault="00035FD9"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Макеева С.Б. Проблемы регионального развития КНР в работах китайских учёных, специалистов в области экономической географии Чэнь </w:t>
      </w:r>
      <w:proofErr w:type="spellStart"/>
      <w:r w:rsidRPr="00A12E51">
        <w:rPr>
          <w:rFonts w:eastAsia="SimSun" w:cs="Times New Roman"/>
          <w:szCs w:val="28"/>
          <w:lang w:eastAsia="zh-CN"/>
        </w:rPr>
        <w:t>Цзунсина</w:t>
      </w:r>
      <w:proofErr w:type="spellEnd"/>
      <w:r w:rsidRPr="00A12E51">
        <w:rPr>
          <w:rFonts w:eastAsia="SimSun" w:cs="Times New Roman"/>
          <w:szCs w:val="28"/>
          <w:lang w:eastAsia="zh-CN"/>
        </w:rPr>
        <w:t xml:space="preserve">, Лю </w:t>
      </w:r>
      <w:proofErr w:type="spellStart"/>
      <w:r w:rsidRPr="00A12E51">
        <w:rPr>
          <w:rFonts w:eastAsia="SimSun" w:cs="Times New Roman"/>
          <w:szCs w:val="28"/>
          <w:lang w:eastAsia="zh-CN"/>
        </w:rPr>
        <w:t>Вэйдуна</w:t>
      </w:r>
      <w:proofErr w:type="spellEnd"/>
      <w:r w:rsidRPr="00A12E51">
        <w:rPr>
          <w:rFonts w:eastAsia="SimSun" w:cs="Times New Roman"/>
          <w:szCs w:val="28"/>
          <w:lang w:eastAsia="zh-CN"/>
        </w:rPr>
        <w:t xml:space="preserve">, У </w:t>
      </w:r>
      <w:proofErr w:type="spellStart"/>
      <w:r w:rsidRPr="00A12E51">
        <w:rPr>
          <w:rFonts w:eastAsia="SimSun" w:cs="Times New Roman"/>
          <w:szCs w:val="28"/>
          <w:lang w:eastAsia="zh-CN"/>
        </w:rPr>
        <w:t>Юдэ</w:t>
      </w:r>
      <w:proofErr w:type="spellEnd"/>
      <w:r w:rsidRPr="00A12E51">
        <w:rPr>
          <w:rFonts w:eastAsia="SimSun" w:cs="Times New Roman"/>
          <w:szCs w:val="28"/>
          <w:lang w:eastAsia="zh-CN"/>
        </w:rPr>
        <w:t xml:space="preserve"> // </w:t>
      </w:r>
      <w:r w:rsidRPr="00A12E51">
        <w:rPr>
          <w:rFonts w:eastAsia="SimSun" w:cs="Times New Roman"/>
          <w:szCs w:val="28"/>
          <w:lang w:eastAsia="zh-CN"/>
        </w:rPr>
        <w:tab/>
        <w:t>Актуальные проблемы развития КНР в процессе её регионализации и глобализации. 2019. № 11. С. 50-56.</w:t>
      </w:r>
    </w:p>
    <w:p w14:paraId="266805C5" w14:textId="1EC37A8E" w:rsidR="00035FD9" w:rsidRPr="00A12E51" w:rsidRDefault="00035FD9"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Мамаева Н.Л., Сотникова И.Н., Верченко А.Л. Участие СССР в реконструкции и строительстве «156 производственных объектов» в КНР в 1950-е годы. Новые факты и обстоятельства советско-китайского сотрудничества. М.: Издательство «Весь Мир», 2018. 608 с.</w:t>
      </w:r>
    </w:p>
    <w:p w14:paraId="1DC447CF" w14:textId="6C7BA5FF" w:rsidR="00436FA7" w:rsidRPr="00A12E51" w:rsidRDefault="00436FA7"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Портер М. Конкуренция. Исправленное издание.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Издательский дом «Вильямс», 2005. 610 с.</w:t>
      </w:r>
    </w:p>
    <w:p w14:paraId="4D0EA22F" w14:textId="5A4C4543" w:rsidR="00436FA7" w:rsidRPr="00A12E51" w:rsidRDefault="00436FA7"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Портер М. Международная </w:t>
      </w:r>
      <w:proofErr w:type="gramStart"/>
      <w:r w:rsidRPr="00A12E51">
        <w:rPr>
          <w:rFonts w:eastAsia="SimSun" w:cs="Times New Roman"/>
          <w:szCs w:val="28"/>
          <w:lang w:eastAsia="zh-CN"/>
        </w:rPr>
        <w:t>конкуренция :</w:t>
      </w:r>
      <w:proofErr w:type="gramEnd"/>
      <w:r w:rsidRPr="00A12E51">
        <w:rPr>
          <w:rFonts w:eastAsia="SimSun" w:cs="Times New Roman"/>
          <w:szCs w:val="28"/>
          <w:lang w:eastAsia="zh-CN"/>
        </w:rPr>
        <w:t xml:space="preserve"> Конкурентные преимущества стран.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Международные отношения, 1993. 895 с.</w:t>
      </w:r>
    </w:p>
    <w:p w14:paraId="77C53E62" w14:textId="34C112A2" w:rsidR="00035FD9" w:rsidRPr="00A12E51" w:rsidRDefault="00035FD9"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t xml:space="preserve">Фон </w:t>
      </w:r>
      <w:proofErr w:type="spellStart"/>
      <w:r w:rsidRPr="00A12E51">
        <w:rPr>
          <w:rFonts w:eastAsia="SimSun" w:cs="Times New Roman"/>
          <w:szCs w:val="28"/>
          <w:lang w:eastAsia="zh-CN"/>
        </w:rPr>
        <w:t>Тюнен</w:t>
      </w:r>
      <w:proofErr w:type="spellEnd"/>
      <w:r w:rsidRPr="00A12E51">
        <w:rPr>
          <w:rFonts w:eastAsia="SimSun" w:cs="Times New Roman"/>
          <w:szCs w:val="28"/>
          <w:lang w:eastAsia="zh-CN"/>
        </w:rPr>
        <w:t xml:space="preserve"> И.Г. Изолированное государство.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Экономическая жизнь, 1926. 326 с.</w:t>
      </w:r>
    </w:p>
    <w:p w14:paraId="6210ACEE" w14:textId="1CEC5B1B" w:rsidR="00436FA7" w:rsidRPr="00A12E51" w:rsidRDefault="00436FA7" w:rsidP="001D7D00">
      <w:pPr>
        <w:pStyle w:val="a3"/>
        <w:numPr>
          <w:ilvl w:val="0"/>
          <w:numId w:val="7"/>
        </w:numPr>
        <w:jc w:val="both"/>
        <w:rPr>
          <w:rFonts w:eastAsia="SimSun" w:cs="Times New Roman"/>
          <w:szCs w:val="28"/>
          <w:lang w:eastAsia="zh-CN"/>
        </w:rPr>
      </w:pPr>
      <w:r w:rsidRPr="00A12E51">
        <w:rPr>
          <w:rFonts w:eastAsia="SimSun" w:cs="Times New Roman"/>
          <w:szCs w:val="28"/>
          <w:lang w:eastAsia="zh-CN"/>
        </w:rPr>
        <w:lastRenderedPageBreak/>
        <w:t xml:space="preserve">Чубаров И.Г. Внутренние районы Китая в контексте его региональной стратегии // Актуальные проблемы развития КНР в процессе её регионализации и глобализации. 2019. Иванов С.А., </w:t>
      </w:r>
      <w:proofErr w:type="spellStart"/>
      <w:r w:rsidRPr="00A12E51">
        <w:rPr>
          <w:rFonts w:eastAsia="SimSun" w:cs="Times New Roman"/>
          <w:szCs w:val="28"/>
          <w:lang w:eastAsia="zh-CN"/>
        </w:rPr>
        <w:t>Ставров</w:t>
      </w:r>
      <w:proofErr w:type="spellEnd"/>
      <w:r w:rsidRPr="00A12E51">
        <w:rPr>
          <w:rFonts w:eastAsia="SimSun" w:cs="Times New Roman"/>
          <w:szCs w:val="28"/>
          <w:lang w:eastAsia="zh-CN"/>
        </w:rPr>
        <w:t xml:space="preserve"> И.В., </w:t>
      </w:r>
      <w:proofErr w:type="spellStart"/>
      <w:r w:rsidRPr="00A12E51">
        <w:rPr>
          <w:rFonts w:eastAsia="SimSun" w:cs="Times New Roman"/>
          <w:szCs w:val="28"/>
          <w:lang w:eastAsia="zh-CN"/>
        </w:rPr>
        <w:t>Зуенко</w:t>
      </w:r>
      <w:proofErr w:type="spellEnd"/>
      <w:r w:rsidRPr="00A12E51">
        <w:rPr>
          <w:rFonts w:eastAsia="SimSun" w:cs="Times New Roman"/>
          <w:szCs w:val="28"/>
          <w:lang w:eastAsia="zh-CN"/>
        </w:rPr>
        <w:t xml:space="preserve"> И.Ю., </w:t>
      </w:r>
      <w:proofErr w:type="spellStart"/>
      <w:r w:rsidRPr="00A12E51">
        <w:rPr>
          <w:rFonts w:eastAsia="SimSun" w:cs="Times New Roman"/>
          <w:szCs w:val="28"/>
          <w:lang w:eastAsia="zh-CN"/>
        </w:rPr>
        <w:t>Рисухина</w:t>
      </w:r>
      <w:proofErr w:type="spellEnd"/>
      <w:r w:rsidRPr="00A12E51">
        <w:rPr>
          <w:rFonts w:eastAsia="SimSun" w:cs="Times New Roman"/>
          <w:szCs w:val="28"/>
          <w:lang w:eastAsia="zh-CN"/>
        </w:rPr>
        <w:t xml:space="preserve"> О.Н., Кондратенко Г.В. История Северо-Восточного Китая XVII—XXI вв.: в 5 кн. Кн. 5. Северо-Восточный Китай в период возрождения </w:t>
      </w:r>
      <w:proofErr w:type="spellStart"/>
      <w:r w:rsidRPr="00A12E51">
        <w:rPr>
          <w:rFonts w:eastAsia="SimSun" w:cs="Times New Roman"/>
          <w:szCs w:val="28"/>
          <w:lang w:eastAsia="zh-CN"/>
        </w:rPr>
        <w:t>старопромышленной</w:t>
      </w:r>
      <w:proofErr w:type="spellEnd"/>
      <w:r w:rsidRPr="00A12E51">
        <w:rPr>
          <w:rFonts w:eastAsia="SimSun" w:cs="Times New Roman"/>
          <w:szCs w:val="28"/>
          <w:lang w:eastAsia="zh-CN"/>
        </w:rPr>
        <w:t xml:space="preserve"> базы. </w:t>
      </w:r>
      <w:proofErr w:type="gramStart"/>
      <w:r w:rsidRPr="00A12E51">
        <w:rPr>
          <w:rFonts w:eastAsia="SimSun" w:cs="Times New Roman"/>
          <w:szCs w:val="28"/>
          <w:lang w:eastAsia="zh-CN"/>
        </w:rPr>
        <w:t>М. :</w:t>
      </w:r>
      <w:proofErr w:type="gramEnd"/>
      <w:r w:rsidRPr="00A12E51">
        <w:rPr>
          <w:rFonts w:eastAsia="SimSun" w:cs="Times New Roman"/>
          <w:szCs w:val="28"/>
          <w:lang w:eastAsia="zh-CN"/>
        </w:rPr>
        <w:t xml:space="preserve"> ИИАЭ ДВО РАН, 2018. 356 с.№ 11. С. 50-56.</w:t>
      </w:r>
    </w:p>
    <w:p w14:paraId="3389DC1C" w14:textId="389BBCE2" w:rsidR="000F0AA5" w:rsidRPr="00A12E51" w:rsidRDefault="000F0AA5" w:rsidP="001D7D00">
      <w:pPr>
        <w:pStyle w:val="a3"/>
        <w:ind w:left="1068" w:firstLine="0"/>
        <w:jc w:val="both"/>
        <w:rPr>
          <w:rFonts w:eastAsia="SimSun" w:cs="Times New Roman"/>
          <w:i/>
          <w:iCs/>
          <w:szCs w:val="28"/>
          <w:u w:val="single"/>
          <w:lang w:eastAsia="zh-CN"/>
        </w:rPr>
      </w:pPr>
      <w:r w:rsidRPr="00A12E51">
        <w:rPr>
          <w:rFonts w:eastAsia="SimSun" w:cs="Times New Roman"/>
          <w:i/>
          <w:iCs/>
          <w:szCs w:val="28"/>
          <w:u w:val="single"/>
          <w:lang w:eastAsia="zh-CN"/>
        </w:rPr>
        <w:t>Литература и источники на английском языке</w:t>
      </w:r>
    </w:p>
    <w:p w14:paraId="2BBFCFCF" w14:textId="5521C1B4" w:rsidR="00287C8F" w:rsidRPr="00A12E51" w:rsidRDefault="00287C8F"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 xml:space="preserve">China Has Its Own Rust Belt, And It's Getting Left Behind </w:t>
      </w:r>
      <w:proofErr w:type="gramStart"/>
      <w:r w:rsidRPr="00A12E51">
        <w:rPr>
          <w:rFonts w:eastAsia="SimSun" w:cs="Times New Roman"/>
          <w:szCs w:val="28"/>
          <w:lang w:val="en-US" w:eastAsia="zh-CN"/>
        </w:rPr>
        <w:t>As</w:t>
      </w:r>
      <w:proofErr w:type="gramEnd"/>
      <w:r w:rsidRPr="00A12E51">
        <w:rPr>
          <w:rFonts w:eastAsia="SimSun" w:cs="Times New Roman"/>
          <w:szCs w:val="28"/>
          <w:lang w:val="en-US" w:eastAsia="zh-CN"/>
        </w:rPr>
        <w:t xml:space="preserve"> The Country Prospers // Forbes. URL</w:t>
      </w:r>
      <w:r w:rsidRPr="00A12E51">
        <w:rPr>
          <w:rFonts w:eastAsia="SimSun" w:cs="Times New Roman"/>
          <w:szCs w:val="28"/>
          <w:lang w:eastAsia="zh-CN"/>
        </w:rPr>
        <w:t xml:space="preserve">: </w:t>
      </w:r>
      <w:r w:rsidRPr="00A12E51">
        <w:rPr>
          <w:rFonts w:eastAsia="SimSun" w:cs="Times New Roman"/>
          <w:szCs w:val="28"/>
          <w:lang w:val="en-US" w:eastAsia="zh-CN"/>
        </w:rPr>
        <w:t>https</w:t>
      </w:r>
      <w:r w:rsidRPr="00A12E51">
        <w:rPr>
          <w:rFonts w:eastAsia="SimSun" w:cs="Times New Roman"/>
          <w:szCs w:val="28"/>
          <w:lang w:eastAsia="zh-CN"/>
        </w:rPr>
        <w:t>://</w:t>
      </w:r>
      <w:r w:rsidRPr="00A12E51">
        <w:rPr>
          <w:rFonts w:eastAsia="SimSun" w:cs="Times New Roman"/>
          <w:szCs w:val="28"/>
          <w:lang w:val="en-US" w:eastAsia="zh-CN"/>
        </w:rPr>
        <w:t>www</w:t>
      </w:r>
      <w:r w:rsidRPr="00A12E51">
        <w:rPr>
          <w:rFonts w:eastAsia="SimSun" w:cs="Times New Roman"/>
          <w:szCs w:val="28"/>
          <w:lang w:eastAsia="zh-CN"/>
        </w:rPr>
        <w:t>.</w:t>
      </w:r>
      <w:proofErr w:type="spellStart"/>
      <w:r w:rsidRPr="00A12E51">
        <w:rPr>
          <w:rFonts w:eastAsia="SimSun" w:cs="Times New Roman"/>
          <w:szCs w:val="28"/>
          <w:lang w:val="en-US" w:eastAsia="zh-CN"/>
        </w:rPr>
        <w:t>forbes</w:t>
      </w:r>
      <w:proofErr w:type="spellEnd"/>
      <w:r w:rsidRPr="00A12E51">
        <w:rPr>
          <w:rFonts w:eastAsia="SimSun" w:cs="Times New Roman"/>
          <w:szCs w:val="28"/>
          <w:lang w:eastAsia="zh-CN"/>
        </w:rPr>
        <w:t>.</w:t>
      </w:r>
      <w:r w:rsidRPr="00A12E51">
        <w:rPr>
          <w:rFonts w:eastAsia="SimSun" w:cs="Times New Roman"/>
          <w:szCs w:val="28"/>
          <w:lang w:val="en-US" w:eastAsia="zh-CN"/>
        </w:rPr>
        <w:t>com</w:t>
      </w:r>
      <w:r w:rsidRPr="00A12E51">
        <w:rPr>
          <w:rFonts w:eastAsia="SimSun" w:cs="Times New Roman"/>
          <w:szCs w:val="28"/>
          <w:lang w:eastAsia="zh-CN"/>
        </w:rPr>
        <w:t>/</w:t>
      </w:r>
      <w:r w:rsidRPr="00A12E51">
        <w:rPr>
          <w:rFonts w:eastAsia="SimSun" w:cs="Times New Roman"/>
          <w:szCs w:val="28"/>
          <w:lang w:val="en-US" w:eastAsia="zh-CN"/>
        </w:rPr>
        <w:t>sites</w:t>
      </w:r>
      <w:r w:rsidRPr="00A12E51">
        <w:rPr>
          <w:rFonts w:eastAsia="SimSun" w:cs="Times New Roman"/>
          <w:szCs w:val="28"/>
          <w:lang w:eastAsia="zh-CN"/>
        </w:rPr>
        <w:t>/</w:t>
      </w:r>
      <w:proofErr w:type="spellStart"/>
      <w:r w:rsidRPr="00A12E51">
        <w:rPr>
          <w:rFonts w:eastAsia="SimSun" w:cs="Times New Roman"/>
          <w:szCs w:val="28"/>
          <w:lang w:val="en-US" w:eastAsia="zh-CN"/>
        </w:rPr>
        <w:t>outofasia</w:t>
      </w:r>
      <w:proofErr w:type="spellEnd"/>
      <w:r w:rsidRPr="00A12E51">
        <w:rPr>
          <w:rFonts w:eastAsia="SimSun" w:cs="Times New Roman"/>
          <w:szCs w:val="28"/>
          <w:lang w:eastAsia="zh-CN"/>
        </w:rPr>
        <w:t>/2017/07/14/</w:t>
      </w:r>
      <w:proofErr w:type="spellStart"/>
      <w:r w:rsidRPr="00A12E51">
        <w:rPr>
          <w:rFonts w:eastAsia="SimSun" w:cs="Times New Roman"/>
          <w:szCs w:val="28"/>
          <w:lang w:val="en-US" w:eastAsia="zh-CN"/>
        </w:rPr>
        <w:t>dongbei</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china</w:t>
      </w:r>
      <w:proofErr w:type="spellEnd"/>
      <w:r w:rsidRPr="00A12E51">
        <w:rPr>
          <w:rFonts w:eastAsia="SimSun" w:cs="Times New Roman"/>
          <w:szCs w:val="28"/>
          <w:lang w:eastAsia="zh-CN"/>
        </w:rPr>
        <w:t>-</w:t>
      </w:r>
      <w:r w:rsidRPr="00A12E51">
        <w:rPr>
          <w:rFonts w:eastAsia="SimSun" w:cs="Times New Roman"/>
          <w:szCs w:val="28"/>
          <w:lang w:val="en-US" w:eastAsia="zh-CN"/>
        </w:rPr>
        <w:t>rust</w:t>
      </w:r>
      <w:r w:rsidRPr="00A12E51">
        <w:rPr>
          <w:rFonts w:eastAsia="SimSun" w:cs="Times New Roman"/>
          <w:szCs w:val="28"/>
          <w:lang w:eastAsia="zh-CN"/>
        </w:rPr>
        <w:t>-</w:t>
      </w:r>
      <w:r w:rsidRPr="00A12E51">
        <w:rPr>
          <w:rFonts w:eastAsia="SimSun" w:cs="Times New Roman"/>
          <w:szCs w:val="28"/>
          <w:lang w:val="en-US" w:eastAsia="zh-CN"/>
        </w:rPr>
        <w:t>belt</w:t>
      </w:r>
      <w:r w:rsidRPr="00A12E51">
        <w:rPr>
          <w:rFonts w:eastAsia="SimSun" w:cs="Times New Roman"/>
          <w:szCs w:val="28"/>
          <w:lang w:eastAsia="zh-CN"/>
        </w:rPr>
        <w:t>/?</w:t>
      </w:r>
      <w:proofErr w:type="spellStart"/>
      <w:r w:rsidRPr="00A12E51">
        <w:rPr>
          <w:rFonts w:eastAsia="SimSun" w:cs="Times New Roman"/>
          <w:szCs w:val="28"/>
          <w:lang w:val="en-US" w:eastAsia="zh-CN"/>
        </w:rPr>
        <w:t>sh</w:t>
      </w:r>
      <w:proofErr w:type="spellEnd"/>
      <w:r w:rsidRPr="00A12E51">
        <w:rPr>
          <w:rFonts w:eastAsia="SimSun" w:cs="Times New Roman"/>
          <w:szCs w:val="28"/>
          <w:lang w:eastAsia="zh-CN"/>
        </w:rPr>
        <w:t>=4</w:t>
      </w:r>
      <w:r w:rsidRPr="00A12E51">
        <w:rPr>
          <w:rFonts w:eastAsia="SimSun" w:cs="Times New Roman"/>
          <w:szCs w:val="28"/>
          <w:lang w:val="en-US" w:eastAsia="zh-CN"/>
        </w:rPr>
        <w:t>b</w:t>
      </w:r>
      <w:r w:rsidRPr="00A12E51">
        <w:rPr>
          <w:rFonts w:eastAsia="SimSun" w:cs="Times New Roman"/>
          <w:szCs w:val="28"/>
          <w:lang w:eastAsia="zh-CN"/>
        </w:rPr>
        <w:t>7</w:t>
      </w:r>
      <w:proofErr w:type="spellStart"/>
      <w:r w:rsidRPr="00A12E51">
        <w:rPr>
          <w:rFonts w:eastAsia="SimSun" w:cs="Times New Roman"/>
          <w:szCs w:val="28"/>
          <w:lang w:val="en-US" w:eastAsia="zh-CN"/>
        </w:rPr>
        <w:t>abe</w:t>
      </w:r>
      <w:proofErr w:type="spellEnd"/>
      <w:r w:rsidRPr="00A12E51">
        <w:rPr>
          <w:rFonts w:eastAsia="SimSun" w:cs="Times New Roman"/>
          <w:szCs w:val="28"/>
          <w:lang w:eastAsia="zh-CN"/>
        </w:rPr>
        <w:t>684012 (дата обращения: 21.02.2024).</w:t>
      </w:r>
    </w:p>
    <w:p w14:paraId="2727EEAF" w14:textId="1DECA741" w:rsidR="00287C8F" w:rsidRPr="00A12E51" w:rsidRDefault="00287C8F"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 xml:space="preserve">China’s Green Economy Drove 40% of GDP Growth in 2023, CREA </w:t>
      </w:r>
      <w:proofErr w:type="gramStart"/>
      <w:r w:rsidRPr="00A12E51">
        <w:rPr>
          <w:rFonts w:eastAsia="SimSun" w:cs="Times New Roman"/>
          <w:szCs w:val="28"/>
          <w:lang w:val="en-US" w:eastAsia="zh-CN"/>
        </w:rPr>
        <w:t>Says  /</w:t>
      </w:r>
      <w:proofErr w:type="gramEnd"/>
      <w:r w:rsidRPr="00A12E51">
        <w:rPr>
          <w:rFonts w:eastAsia="SimSun" w:cs="Times New Roman"/>
          <w:szCs w:val="28"/>
          <w:lang w:val="en-US" w:eastAsia="zh-CN"/>
        </w:rPr>
        <w:t>/ Bloomberg. URL</w:t>
      </w:r>
      <w:r w:rsidRPr="00A12E51">
        <w:rPr>
          <w:rFonts w:eastAsia="SimSun" w:cs="Times New Roman"/>
          <w:szCs w:val="28"/>
          <w:lang w:eastAsia="zh-CN"/>
        </w:rPr>
        <w:t xml:space="preserve">: </w:t>
      </w:r>
      <w:r w:rsidRPr="00A12E51">
        <w:rPr>
          <w:rFonts w:eastAsia="SimSun" w:cs="Times New Roman"/>
          <w:szCs w:val="28"/>
          <w:lang w:val="en-US" w:eastAsia="zh-CN"/>
        </w:rPr>
        <w:t>https</w:t>
      </w:r>
      <w:r w:rsidRPr="00A12E51">
        <w:rPr>
          <w:rFonts w:eastAsia="SimSun" w:cs="Times New Roman"/>
          <w:szCs w:val="28"/>
          <w:lang w:eastAsia="zh-CN"/>
        </w:rPr>
        <w:t>://</w:t>
      </w:r>
      <w:r w:rsidRPr="00A12E51">
        <w:rPr>
          <w:rFonts w:eastAsia="SimSun" w:cs="Times New Roman"/>
          <w:szCs w:val="28"/>
          <w:lang w:val="en-US" w:eastAsia="zh-CN"/>
        </w:rPr>
        <w:t>www</w:t>
      </w:r>
      <w:r w:rsidRPr="00A12E51">
        <w:rPr>
          <w:rFonts w:eastAsia="SimSun" w:cs="Times New Roman"/>
          <w:szCs w:val="28"/>
          <w:lang w:eastAsia="zh-CN"/>
        </w:rPr>
        <w:t>.</w:t>
      </w:r>
      <w:proofErr w:type="spellStart"/>
      <w:r w:rsidRPr="00A12E51">
        <w:rPr>
          <w:rFonts w:eastAsia="SimSun" w:cs="Times New Roman"/>
          <w:szCs w:val="28"/>
          <w:lang w:val="en-US" w:eastAsia="zh-CN"/>
        </w:rPr>
        <w:t>bloomberg</w:t>
      </w:r>
      <w:proofErr w:type="spellEnd"/>
      <w:r w:rsidRPr="00A12E51">
        <w:rPr>
          <w:rFonts w:eastAsia="SimSun" w:cs="Times New Roman"/>
          <w:szCs w:val="28"/>
          <w:lang w:eastAsia="zh-CN"/>
        </w:rPr>
        <w:t>.</w:t>
      </w:r>
      <w:r w:rsidRPr="00A12E51">
        <w:rPr>
          <w:rFonts w:eastAsia="SimSun" w:cs="Times New Roman"/>
          <w:szCs w:val="28"/>
          <w:lang w:val="en-US" w:eastAsia="zh-CN"/>
        </w:rPr>
        <w:t>com</w:t>
      </w:r>
      <w:r w:rsidRPr="00A12E51">
        <w:rPr>
          <w:rFonts w:eastAsia="SimSun" w:cs="Times New Roman"/>
          <w:szCs w:val="28"/>
          <w:lang w:eastAsia="zh-CN"/>
        </w:rPr>
        <w:t>/</w:t>
      </w:r>
      <w:r w:rsidRPr="00A12E51">
        <w:rPr>
          <w:rFonts w:eastAsia="SimSun" w:cs="Times New Roman"/>
          <w:szCs w:val="28"/>
          <w:lang w:val="en-US" w:eastAsia="zh-CN"/>
        </w:rPr>
        <w:t>news</w:t>
      </w:r>
      <w:r w:rsidRPr="00A12E51">
        <w:rPr>
          <w:rFonts w:eastAsia="SimSun" w:cs="Times New Roman"/>
          <w:szCs w:val="28"/>
          <w:lang w:eastAsia="zh-CN"/>
        </w:rPr>
        <w:t>/</w:t>
      </w:r>
      <w:r w:rsidRPr="00A12E51">
        <w:rPr>
          <w:rFonts w:eastAsia="SimSun" w:cs="Times New Roman"/>
          <w:szCs w:val="28"/>
          <w:lang w:val="en-US" w:eastAsia="zh-CN"/>
        </w:rPr>
        <w:t>articles</w:t>
      </w:r>
      <w:r w:rsidRPr="00A12E51">
        <w:rPr>
          <w:rFonts w:eastAsia="SimSun" w:cs="Times New Roman"/>
          <w:szCs w:val="28"/>
          <w:lang w:eastAsia="zh-CN"/>
        </w:rPr>
        <w:t>/2024-01-25/</w:t>
      </w:r>
      <w:proofErr w:type="spellStart"/>
      <w:r w:rsidRPr="00A12E51">
        <w:rPr>
          <w:rFonts w:eastAsia="SimSun" w:cs="Times New Roman"/>
          <w:szCs w:val="28"/>
          <w:lang w:val="en-US" w:eastAsia="zh-CN"/>
        </w:rPr>
        <w:t>china</w:t>
      </w:r>
      <w:proofErr w:type="spellEnd"/>
      <w:r w:rsidRPr="00A12E51">
        <w:rPr>
          <w:rFonts w:eastAsia="SimSun" w:cs="Times New Roman"/>
          <w:szCs w:val="28"/>
          <w:lang w:eastAsia="zh-CN"/>
        </w:rPr>
        <w:t>-</w:t>
      </w:r>
      <w:r w:rsidRPr="00A12E51">
        <w:rPr>
          <w:rFonts w:eastAsia="SimSun" w:cs="Times New Roman"/>
          <w:szCs w:val="28"/>
          <w:lang w:val="en-US" w:eastAsia="zh-CN"/>
        </w:rPr>
        <w:t>s</w:t>
      </w:r>
      <w:r w:rsidRPr="00A12E51">
        <w:rPr>
          <w:rFonts w:eastAsia="SimSun" w:cs="Times New Roman"/>
          <w:szCs w:val="28"/>
          <w:lang w:eastAsia="zh-CN"/>
        </w:rPr>
        <w:t>-</w:t>
      </w:r>
      <w:r w:rsidRPr="00A12E51">
        <w:rPr>
          <w:rFonts w:eastAsia="SimSun" w:cs="Times New Roman"/>
          <w:szCs w:val="28"/>
          <w:lang w:val="en-US" w:eastAsia="zh-CN"/>
        </w:rPr>
        <w:t>green</w:t>
      </w:r>
      <w:r w:rsidRPr="00A12E51">
        <w:rPr>
          <w:rFonts w:eastAsia="SimSun" w:cs="Times New Roman"/>
          <w:szCs w:val="28"/>
          <w:lang w:eastAsia="zh-CN"/>
        </w:rPr>
        <w:t>-</w:t>
      </w:r>
      <w:r w:rsidRPr="00A12E51">
        <w:rPr>
          <w:rFonts w:eastAsia="SimSun" w:cs="Times New Roman"/>
          <w:szCs w:val="28"/>
          <w:lang w:val="en-US" w:eastAsia="zh-CN"/>
        </w:rPr>
        <w:t>economy</w:t>
      </w:r>
      <w:r w:rsidRPr="00A12E51">
        <w:rPr>
          <w:rFonts w:eastAsia="SimSun" w:cs="Times New Roman"/>
          <w:szCs w:val="28"/>
          <w:lang w:eastAsia="zh-CN"/>
        </w:rPr>
        <w:t>-</w:t>
      </w:r>
      <w:r w:rsidRPr="00A12E51">
        <w:rPr>
          <w:rFonts w:eastAsia="SimSun" w:cs="Times New Roman"/>
          <w:szCs w:val="28"/>
          <w:lang w:val="en-US" w:eastAsia="zh-CN"/>
        </w:rPr>
        <w:t>drove</w:t>
      </w:r>
      <w:r w:rsidRPr="00A12E51">
        <w:rPr>
          <w:rFonts w:eastAsia="SimSun" w:cs="Times New Roman"/>
          <w:szCs w:val="28"/>
          <w:lang w:eastAsia="zh-CN"/>
        </w:rPr>
        <w:t>-40-</w:t>
      </w:r>
      <w:r w:rsidRPr="00A12E51">
        <w:rPr>
          <w:rFonts w:eastAsia="SimSun" w:cs="Times New Roman"/>
          <w:szCs w:val="28"/>
          <w:lang w:val="en-US" w:eastAsia="zh-CN"/>
        </w:rPr>
        <w:t>of</w:t>
      </w:r>
      <w:r w:rsidRPr="00A12E51">
        <w:rPr>
          <w:rFonts w:eastAsia="SimSun" w:cs="Times New Roman"/>
          <w:szCs w:val="28"/>
          <w:lang w:eastAsia="zh-CN"/>
        </w:rPr>
        <w:t>-</w:t>
      </w:r>
      <w:proofErr w:type="spellStart"/>
      <w:r w:rsidRPr="00A12E51">
        <w:rPr>
          <w:rFonts w:eastAsia="SimSun" w:cs="Times New Roman"/>
          <w:szCs w:val="28"/>
          <w:lang w:val="en-US" w:eastAsia="zh-CN"/>
        </w:rPr>
        <w:t>gdp</w:t>
      </w:r>
      <w:proofErr w:type="spellEnd"/>
      <w:r w:rsidRPr="00A12E51">
        <w:rPr>
          <w:rFonts w:eastAsia="SimSun" w:cs="Times New Roman"/>
          <w:szCs w:val="28"/>
          <w:lang w:eastAsia="zh-CN"/>
        </w:rPr>
        <w:t>-</w:t>
      </w:r>
      <w:r w:rsidRPr="00A12E51">
        <w:rPr>
          <w:rFonts w:eastAsia="SimSun" w:cs="Times New Roman"/>
          <w:szCs w:val="28"/>
          <w:lang w:val="en-US" w:eastAsia="zh-CN"/>
        </w:rPr>
        <w:t>growth</w:t>
      </w:r>
      <w:r w:rsidRPr="00A12E51">
        <w:rPr>
          <w:rFonts w:eastAsia="SimSun" w:cs="Times New Roman"/>
          <w:szCs w:val="28"/>
          <w:lang w:eastAsia="zh-CN"/>
        </w:rPr>
        <w:t>-</w:t>
      </w:r>
      <w:r w:rsidRPr="00A12E51">
        <w:rPr>
          <w:rFonts w:eastAsia="SimSun" w:cs="Times New Roman"/>
          <w:szCs w:val="28"/>
          <w:lang w:val="en-US" w:eastAsia="zh-CN"/>
        </w:rPr>
        <w:t>in</w:t>
      </w:r>
      <w:r w:rsidRPr="00A12E51">
        <w:rPr>
          <w:rFonts w:eastAsia="SimSun" w:cs="Times New Roman"/>
          <w:szCs w:val="28"/>
          <w:lang w:eastAsia="zh-CN"/>
        </w:rPr>
        <w:t>-2023-</w:t>
      </w:r>
      <w:proofErr w:type="spellStart"/>
      <w:r w:rsidRPr="00A12E51">
        <w:rPr>
          <w:rFonts w:eastAsia="SimSun" w:cs="Times New Roman"/>
          <w:szCs w:val="28"/>
          <w:lang w:val="en-US" w:eastAsia="zh-CN"/>
        </w:rPr>
        <w:t>crea</w:t>
      </w:r>
      <w:proofErr w:type="spellEnd"/>
      <w:r w:rsidRPr="00A12E51">
        <w:rPr>
          <w:rFonts w:eastAsia="SimSun" w:cs="Times New Roman"/>
          <w:szCs w:val="28"/>
          <w:lang w:eastAsia="zh-CN"/>
        </w:rPr>
        <w:t>-</w:t>
      </w:r>
      <w:r w:rsidRPr="00A12E51">
        <w:rPr>
          <w:rFonts w:eastAsia="SimSun" w:cs="Times New Roman"/>
          <w:szCs w:val="28"/>
          <w:lang w:val="en-US" w:eastAsia="zh-CN"/>
        </w:rPr>
        <w:t>says</w:t>
      </w:r>
      <w:r w:rsidRPr="00A12E51">
        <w:rPr>
          <w:rFonts w:eastAsia="SimSun" w:cs="Times New Roman"/>
          <w:szCs w:val="28"/>
          <w:lang w:eastAsia="zh-CN"/>
        </w:rPr>
        <w:t xml:space="preserve"> (дата обращения: 24.02.2024).</w:t>
      </w:r>
    </w:p>
    <w:p w14:paraId="15A31DFF" w14:textId="2402A6AA" w:rsidR="00287C8F" w:rsidRPr="00A12E51" w:rsidRDefault="00287C8F"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 xml:space="preserve">China's Liaoning pledges 10 million </w:t>
      </w:r>
      <w:proofErr w:type="spellStart"/>
      <w:r w:rsidRPr="00A12E51">
        <w:rPr>
          <w:rFonts w:eastAsia="SimSun" w:cs="Times New Roman"/>
          <w:szCs w:val="28"/>
          <w:lang w:val="en-US" w:eastAsia="zh-CN"/>
        </w:rPr>
        <w:t>tonnes</w:t>
      </w:r>
      <w:proofErr w:type="spellEnd"/>
      <w:r w:rsidRPr="00A12E51">
        <w:rPr>
          <w:rFonts w:eastAsia="SimSun" w:cs="Times New Roman"/>
          <w:szCs w:val="28"/>
          <w:lang w:val="en-US" w:eastAsia="zh-CN"/>
        </w:rPr>
        <w:t xml:space="preserve"> low-grade steel closures by June // Reuters. URL</w:t>
      </w:r>
      <w:r w:rsidRPr="00A12E51">
        <w:rPr>
          <w:rFonts w:eastAsia="SimSun" w:cs="Times New Roman"/>
          <w:szCs w:val="28"/>
          <w:lang w:eastAsia="zh-CN"/>
        </w:rPr>
        <w:t xml:space="preserve">: </w:t>
      </w:r>
      <w:r w:rsidRPr="00A12E51">
        <w:rPr>
          <w:rFonts w:eastAsia="SimSun" w:cs="Times New Roman"/>
          <w:szCs w:val="28"/>
          <w:lang w:val="en-US" w:eastAsia="zh-CN"/>
        </w:rPr>
        <w:t>https</w:t>
      </w:r>
      <w:r w:rsidRPr="00A12E51">
        <w:rPr>
          <w:rFonts w:eastAsia="SimSun" w:cs="Times New Roman"/>
          <w:szCs w:val="28"/>
          <w:lang w:eastAsia="zh-CN"/>
        </w:rPr>
        <w:t>://</w:t>
      </w:r>
      <w:r w:rsidRPr="00A12E51">
        <w:rPr>
          <w:rFonts w:eastAsia="SimSun" w:cs="Times New Roman"/>
          <w:szCs w:val="28"/>
          <w:lang w:val="en-US" w:eastAsia="zh-CN"/>
        </w:rPr>
        <w:t>www</w:t>
      </w:r>
      <w:r w:rsidRPr="00A12E51">
        <w:rPr>
          <w:rFonts w:eastAsia="SimSun" w:cs="Times New Roman"/>
          <w:szCs w:val="28"/>
          <w:lang w:eastAsia="zh-CN"/>
        </w:rPr>
        <w:t>.</w:t>
      </w:r>
      <w:proofErr w:type="spellStart"/>
      <w:r w:rsidRPr="00A12E51">
        <w:rPr>
          <w:rFonts w:eastAsia="SimSun" w:cs="Times New Roman"/>
          <w:szCs w:val="28"/>
          <w:lang w:val="en-US" w:eastAsia="zh-CN"/>
        </w:rPr>
        <w:t>reuters</w:t>
      </w:r>
      <w:proofErr w:type="spellEnd"/>
      <w:r w:rsidRPr="00A12E51">
        <w:rPr>
          <w:rFonts w:eastAsia="SimSun" w:cs="Times New Roman"/>
          <w:szCs w:val="28"/>
          <w:lang w:eastAsia="zh-CN"/>
        </w:rPr>
        <w:t>.</w:t>
      </w:r>
      <w:r w:rsidRPr="00A12E51">
        <w:rPr>
          <w:rFonts w:eastAsia="SimSun" w:cs="Times New Roman"/>
          <w:szCs w:val="28"/>
          <w:lang w:val="en-US" w:eastAsia="zh-CN"/>
        </w:rPr>
        <w:t>com</w:t>
      </w:r>
      <w:r w:rsidRPr="00A12E51">
        <w:rPr>
          <w:rFonts w:eastAsia="SimSun" w:cs="Times New Roman"/>
          <w:szCs w:val="28"/>
          <w:lang w:eastAsia="zh-CN"/>
        </w:rPr>
        <w:t>/</w:t>
      </w:r>
      <w:r w:rsidRPr="00A12E51">
        <w:rPr>
          <w:rFonts w:eastAsia="SimSun" w:cs="Times New Roman"/>
          <w:szCs w:val="28"/>
          <w:lang w:val="en-US" w:eastAsia="zh-CN"/>
        </w:rPr>
        <w:t>article</w:t>
      </w:r>
      <w:r w:rsidRPr="00A12E51">
        <w:rPr>
          <w:rFonts w:eastAsia="SimSun" w:cs="Times New Roman"/>
          <w:szCs w:val="28"/>
          <w:lang w:eastAsia="zh-CN"/>
        </w:rPr>
        <w:t>/</w:t>
      </w:r>
      <w:r w:rsidRPr="00A12E51">
        <w:rPr>
          <w:rFonts w:eastAsia="SimSun" w:cs="Times New Roman"/>
          <w:szCs w:val="28"/>
          <w:lang w:val="en-US" w:eastAsia="zh-CN"/>
        </w:rPr>
        <w:t>us</w:t>
      </w:r>
      <w:r w:rsidRPr="00A12E51">
        <w:rPr>
          <w:rFonts w:eastAsia="SimSun" w:cs="Times New Roman"/>
          <w:szCs w:val="28"/>
          <w:lang w:eastAsia="zh-CN"/>
        </w:rPr>
        <w:t>-</w:t>
      </w:r>
      <w:proofErr w:type="spellStart"/>
      <w:r w:rsidRPr="00A12E51">
        <w:rPr>
          <w:rFonts w:eastAsia="SimSun" w:cs="Times New Roman"/>
          <w:szCs w:val="28"/>
          <w:lang w:val="en-US" w:eastAsia="zh-CN"/>
        </w:rPr>
        <w:t>china</w:t>
      </w:r>
      <w:proofErr w:type="spellEnd"/>
      <w:r w:rsidRPr="00A12E51">
        <w:rPr>
          <w:rFonts w:eastAsia="SimSun" w:cs="Times New Roman"/>
          <w:szCs w:val="28"/>
          <w:lang w:eastAsia="zh-CN"/>
        </w:rPr>
        <w:t>-</w:t>
      </w:r>
      <w:r w:rsidRPr="00A12E51">
        <w:rPr>
          <w:rFonts w:eastAsia="SimSun" w:cs="Times New Roman"/>
          <w:szCs w:val="28"/>
          <w:lang w:val="en-US" w:eastAsia="zh-CN"/>
        </w:rPr>
        <w:t>steel</w:t>
      </w:r>
      <w:r w:rsidRPr="00A12E51">
        <w:rPr>
          <w:rFonts w:eastAsia="SimSun" w:cs="Times New Roman"/>
          <w:szCs w:val="28"/>
          <w:lang w:eastAsia="zh-CN"/>
        </w:rPr>
        <w:t>-</w:t>
      </w:r>
      <w:proofErr w:type="spellStart"/>
      <w:r w:rsidRPr="00A12E51">
        <w:rPr>
          <w:rFonts w:eastAsia="SimSun" w:cs="Times New Roman"/>
          <w:szCs w:val="28"/>
          <w:lang w:val="en-US" w:eastAsia="zh-CN"/>
        </w:rPr>
        <w:t>liaoning</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chinas</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liaoning</w:t>
      </w:r>
      <w:proofErr w:type="spellEnd"/>
      <w:r w:rsidRPr="00A12E51">
        <w:rPr>
          <w:rFonts w:eastAsia="SimSun" w:cs="Times New Roman"/>
          <w:szCs w:val="28"/>
          <w:lang w:eastAsia="zh-CN"/>
        </w:rPr>
        <w:t>-</w:t>
      </w:r>
      <w:r w:rsidRPr="00A12E51">
        <w:rPr>
          <w:rFonts w:eastAsia="SimSun" w:cs="Times New Roman"/>
          <w:szCs w:val="28"/>
          <w:lang w:val="en-US" w:eastAsia="zh-CN"/>
        </w:rPr>
        <w:t>pledges</w:t>
      </w:r>
      <w:r w:rsidRPr="00A12E51">
        <w:rPr>
          <w:rFonts w:eastAsia="SimSun" w:cs="Times New Roman"/>
          <w:szCs w:val="28"/>
          <w:lang w:eastAsia="zh-CN"/>
        </w:rPr>
        <w:t>-10-</w:t>
      </w:r>
      <w:r w:rsidRPr="00A12E51">
        <w:rPr>
          <w:rFonts w:eastAsia="SimSun" w:cs="Times New Roman"/>
          <w:szCs w:val="28"/>
          <w:lang w:val="en-US" w:eastAsia="zh-CN"/>
        </w:rPr>
        <w:t>million</w:t>
      </w:r>
      <w:r w:rsidRPr="00A12E51">
        <w:rPr>
          <w:rFonts w:eastAsia="SimSun" w:cs="Times New Roman"/>
          <w:szCs w:val="28"/>
          <w:lang w:eastAsia="zh-CN"/>
        </w:rPr>
        <w:t>-</w:t>
      </w:r>
      <w:proofErr w:type="spellStart"/>
      <w:r w:rsidRPr="00A12E51">
        <w:rPr>
          <w:rFonts w:eastAsia="SimSun" w:cs="Times New Roman"/>
          <w:szCs w:val="28"/>
          <w:lang w:val="en-US" w:eastAsia="zh-CN"/>
        </w:rPr>
        <w:t>tonnes</w:t>
      </w:r>
      <w:proofErr w:type="spellEnd"/>
      <w:r w:rsidRPr="00A12E51">
        <w:rPr>
          <w:rFonts w:eastAsia="SimSun" w:cs="Times New Roman"/>
          <w:szCs w:val="28"/>
          <w:lang w:eastAsia="zh-CN"/>
        </w:rPr>
        <w:t>-</w:t>
      </w:r>
      <w:r w:rsidRPr="00A12E51">
        <w:rPr>
          <w:rFonts w:eastAsia="SimSun" w:cs="Times New Roman"/>
          <w:szCs w:val="28"/>
          <w:lang w:val="en-US" w:eastAsia="zh-CN"/>
        </w:rPr>
        <w:t>low</w:t>
      </w:r>
      <w:r w:rsidRPr="00A12E51">
        <w:rPr>
          <w:rFonts w:eastAsia="SimSun" w:cs="Times New Roman"/>
          <w:szCs w:val="28"/>
          <w:lang w:eastAsia="zh-CN"/>
        </w:rPr>
        <w:t>-</w:t>
      </w:r>
      <w:r w:rsidRPr="00A12E51">
        <w:rPr>
          <w:rFonts w:eastAsia="SimSun" w:cs="Times New Roman"/>
          <w:szCs w:val="28"/>
          <w:lang w:val="en-US" w:eastAsia="zh-CN"/>
        </w:rPr>
        <w:t>grade</w:t>
      </w:r>
      <w:r w:rsidRPr="00A12E51">
        <w:rPr>
          <w:rFonts w:eastAsia="SimSun" w:cs="Times New Roman"/>
          <w:szCs w:val="28"/>
          <w:lang w:eastAsia="zh-CN"/>
        </w:rPr>
        <w:t>-</w:t>
      </w:r>
      <w:r w:rsidRPr="00A12E51">
        <w:rPr>
          <w:rFonts w:eastAsia="SimSun" w:cs="Times New Roman"/>
          <w:szCs w:val="28"/>
          <w:lang w:val="en-US" w:eastAsia="zh-CN"/>
        </w:rPr>
        <w:t>steel</w:t>
      </w:r>
      <w:r w:rsidRPr="00A12E51">
        <w:rPr>
          <w:rFonts w:eastAsia="SimSun" w:cs="Times New Roman"/>
          <w:szCs w:val="28"/>
          <w:lang w:eastAsia="zh-CN"/>
        </w:rPr>
        <w:t>-</w:t>
      </w:r>
      <w:r w:rsidRPr="00A12E51">
        <w:rPr>
          <w:rFonts w:eastAsia="SimSun" w:cs="Times New Roman"/>
          <w:szCs w:val="28"/>
          <w:lang w:val="en-US" w:eastAsia="zh-CN"/>
        </w:rPr>
        <w:t>closures</w:t>
      </w:r>
      <w:r w:rsidRPr="00A12E51">
        <w:rPr>
          <w:rFonts w:eastAsia="SimSun" w:cs="Times New Roman"/>
          <w:szCs w:val="28"/>
          <w:lang w:eastAsia="zh-CN"/>
        </w:rPr>
        <w:t>-</w:t>
      </w:r>
      <w:r w:rsidRPr="00A12E51">
        <w:rPr>
          <w:rFonts w:eastAsia="SimSun" w:cs="Times New Roman"/>
          <w:szCs w:val="28"/>
          <w:lang w:val="en-US" w:eastAsia="zh-CN"/>
        </w:rPr>
        <w:t>by</w:t>
      </w:r>
      <w:r w:rsidRPr="00A12E51">
        <w:rPr>
          <w:rFonts w:eastAsia="SimSun" w:cs="Times New Roman"/>
          <w:szCs w:val="28"/>
          <w:lang w:eastAsia="zh-CN"/>
        </w:rPr>
        <w:t>-</w:t>
      </w:r>
      <w:proofErr w:type="spellStart"/>
      <w:r w:rsidRPr="00A12E51">
        <w:rPr>
          <w:rFonts w:eastAsia="SimSun" w:cs="Times New Roman"/>
          <w:szCs w:val="28"/>
          <w:lang w:val="en-US" w:eastAsia="zh-CN"/>
        </w:rPr>
        <w:t>june</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idUSKBN</w:t>
      </w:r>
      <w:proofErr w:type="spellEnd"/>
      <w:r w:rsidRPr="00A12E51">
        <w:rPr>
          <w:rFonts w:eastAsia="SimSun" w:cs="Times New Roman"/>
          <w:szCs w:val="28"/>
          <w:lang w:eastAsia="zh-CN"/>
        </w:rPr>
        <w:t>16</w:t>
      </w:r>
      <w:r w:rsidRPr="00A12E51">
        <w:rPr>
          <w:rFonts w:eastAsia="SimSun" w:cs="Times New Roman"/>
          <w:szCs w:val="28"/>
          <w:lang w:val="en-US" w:eastAsia="zh-CN"/>
        </w:rPr>
        <w:t>Z</w:t>
      </w:r>
      <w:r w:rsidRPr="00A12E51">
        <w:rPr>
          <w:rFonts w:eastAsia="SimSun" w:cs="Times New Roman"/>
          <w:szCs w:val="28"/>
          <w:lang w:eastAsia="zh-CN"/>
        </w:rPr>
        <w:t>03</w:t>
      </w:r>
      <w:r w:rsidRPr="00A12E51">
        <w:rPr>
          <w:rFonts w:eastAsia="SimSun" w:cs="Times New Roman"/>
          <w:szCs w:val="28"/>
          <w:lang w:val="en-US" w:eastAsia="zh-CN"/>
        </w:rPr>
        <w:t>B</w:t>
      </w:r>
      <w:r w:rsidRPr="00A12E51">
        <w:rPr>
          <w:rFonts w:eastAsia="SimSun" w:cs="Times New Roman"/>
          <w:szCs w:val="28"/>
          <w:lang w:eastAsia="zh-CN"/>
        </w:rPr>
        <w:t>/ (дата обращения: 05.05.2024).</w:t>
      </w:r>
    </w:p>
    <w:p w14:paraId="3A5DDAC7" w14:textId="7DF7D9F4" w:rsidR="00287C8F" w:rsidRPr="00A12E51" w:rsidRDefault="00287C8F"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China’s Product Space, 2021 // The Atlas of Economic Complexity. URL</w:t>
      </w:r>
      <w:r w:rsidRPr="00A12E51">
        <w:rPr>
          <w:rFonts w:eastAsia="SimSun" w:cs="Times New Roman"/>
          <w:szCs w:val="28"/>
          <w:lang w:eastAsia="zh-CN"/>
        </w:rPr>
        <w:t xml:space="preserve">: </w:t>
      </w:r>
      <w:r w:rsidRPr="00A12E51">
        <w:rPr>
          <w:rFonts w:eastAsia="SimSun" w:cs="Times New Roman"/>
          <w:szCs w:val="28"/>
          <w:lang w:val="en-US" w:eastAsia="zh-CN"/>
        </w:rPr>
        <w:t>https</w:t>
      </w:r>
      <w:r w:rsidRPr="00A12E51">
        <w:rPr>
          <w:rFonts w:eastAsia="SimSun" w:cs="Times New Roman"/>
          <w:szCs w:val="28"/>
          <w:lang w:eastAsia="zh-CN"/>
        </w:rPr>
        <w:t>://</w:t>
      </w:r>
      <w:r w:rsidRPr="00A12E51">
        <w:rPr>
          <w:rFonts w:eastAsia="SimSun" w:cs="Times New Roman"/>
          <w:szCs w:val="28"/>
          <w:lang w:val="en-US" w:eastAsia="zh-CN"/>
        </w:rPr>
        <w:t>atlas</w:t>
      </w:r>
      <w:r w:rsidRPr="00A12E51">
        <w:rPr>
          <w:rFonts w:eastAsia="SimSun" w:cs="Times New Roman"/>
          <w:szCs w:val="28"/>
          <w:lang w:eastAsia="zh-CN"/>
        </w:rPr>
        <w:t>.</w:t>
      </w:r>
      <w:proofErr w:type="spellStart"/>
      <w:r w:rsidRPr="00A12E51">
        <w:rPr>
          <w:rFonts w:eastAsia="SimSun" w:cs="Times New Roman"/>
          <w:szCs w:val="28"/>
          <w:lang w:val="en-US" w:eastAsia="zh-CN"/>
        </w:rPr>
        <w:t>cid</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harvard</w:t>
      </w:r>
      <w:proofErr w:type="spellEnd"/>
      <w:r w:rsidRPr="00A12E51">
        <w:rPr>
          <w:rFonts w:eastAsia="SimSun" w:cs="Times New Roman"/>
          <w:szCs w:val="28"/>
          <w:lang w:eastAsia="zh-CN"/>
        </w:rPr>
        <w:t>.</w:t>
      </w:r>
      <w:proofErr w:type="spellStart"/>
      <w:r w:rsidRPr="00A12E51">
        <w:rPr>
          <w:rFonts w:eastAsia="SimSun" w:cs="Times New Roman"/>
          <w:szCs w:val="28"/>
          <w:lang w:val="en-US" w:eastAsia="zh-CN"/>
        </w:rPr>
        <w:t>edu</w:t>
      </w:r>
      <w:proofErr w:type="spellEnd"/>
      <w:r w:rsidRPr="00A12E51">
        <w:rPr>
          <w:rFonts w:eastAsia="SimSun" w:cs="Times New Roman"/>
          <w:szCs w:val="28"/>
          <w:lang w:eastAsia="zh-CN"/>
        </w:rPr>
        <w:t>/</w:t>
      </w:r>
      <w:r w:rsidRPr="00A12E51">
        <w:rPr>
          <w:rFonts w:eastAsia="SimSun" w:cs="Times New Roman"/>
          <w:szCs w:val="28"/>
          <w:lang w:val="en-US" w:eastAsia="zh-CN"/>
        </w:rPr>
        <w:t>explore</w:t>
      </w:r>
      <w:r w:rsidRPr="00A12E51">
        <w:rPr>
          <w:rFonts w:eastAsia="SimSun" w:cs="Times New Roman"/>
          <w:szCs w:val="28"/>
          <w:lang w:eastAsia="zh-CN"/>
        </w:rPr>
        <w:t>/</w:t>
      </w:r>
      <w:r w:rsidRPr="00A12E51">
        <w:rPr>
          <w:rFonts w:eastAsia="SimSun" w:cs="Times New Roman"/>
          <w:szCs w:val="28"/>
          <w:lang w:val="en-US" w:eastAsia="zh-CN"/>
        </w:rPr>
        <w:t>network</w:t>
      </w:r>
      <w:r w:rsidRPr="00A12E51">
        <w:rPr>
          <w:rFonts w:eastAsia="SimSun" w:cs="Times New Roman"/>
          <w:szCs w:val="28"/>
          <w:lang w:eastAsia="zh-CN"/>
        </w:rPr>
        <w:t>?</w:t>
      </w:r>
      <w:r w:rsidRPr="00A12E51">
        <w:rPr>
          <w:rFonts w:eastAsia="SimSun" w:cs="Times New Roman"/>
          <w:szCs w:val="28"/>
          <w:lang w:val="en-US" w:eastAsia="zh-CN"/>
        </w:rPr>
        <w:t>country</w:t>
      </w:r>
      <w:r w:rsidRPr="00A12E51">
        <w:rPr>
          <w:rFonts w:eastAsia="SimSun" w:cs="Times New Roman"/>
          <w:szCs w:val="28"/>
          <w:lang w:eastAsia="zh-CN"/>
        </w:rPr>
        <w:t>=43&amp;</w:t>
      </w:r>
      <w:proofErr w:type="spellStart"/>
      <w:r w:rsidRPr="00A12E51">
        <w:rPr>
          <w:rFonts w:eastAsia="SimSun" w:cs="Times New Roman"/>
          <w:szCs w:val="28"/>
          <w:lang w:val="en-US" w:eastAsia="zh-CN"/>
        </w:rPr>
        <w:t>queryLevel</w:t>
      </w:r>
      <w:proofErr w:type="spellEnd"/>
      <w:r w:rsidRPr="00A12E51">
        <w:rPr>
          <w:rFonts w:eastAsia="SimSun" w:cs="Times New Roman"/>
          <w:szCs w:val="28"/>
          <w:lang w:eastAsia="zh-CN"/>
        </w:rPr>
        <w:t>=</w:t>
      </w:r>
      <w:r w:rsidRPr="00A12E51">
        <w:rPr>
          <w:rFonts w:eastAsia="SimSun" w:cs="Times New Roman"/>
          <w:szCs w:val="28"/>
          <w:lang w:val="en-US" w:eastAsia="zh-CN"/>
        </w:rPr>
        <w:t>location</w:t>
      </w:r>
      <w:r w:rsidRPr="00A12E51">
        <w:rPr>
          <w:rFonts w:eastAsia="SimSun" w:cs="Times New Roman"/>
          <w:szCs w:val="28"/>
          <w:lang w:eastAsia="zh-CN"/>
        </w:rPr>
        <w:t>&amp;</w:t>
      </w:r>
      <w:r w:rsidRPr="00A12E51">
        <w:rPr>
          <w:rFonts w:eastAsia="SimSun" w:cs="Times New Roman"/>
          <w:szCs w:val="28"/>
          <w:lang w:val="en-US" w:eastAsia="zh-CN"/>
        </w:rPr>
        <w:t>year</w:t>
      </w:r>
      <w:r w:rsidRPr="00A12E51">
        <w:rPr>
          <w:rFonts w:eastAsia="SimSun" w:cs="Times New Roman"/>
          <w:szCs w:val="28"/>
          <w:lang w:eastAsia="zh-CN"/>
        </w:rPr>
        <w:t>=2021&amp;</w:t>
      </w:r>
      <w:proofErr w:type="spellStart"/>
      <w:r w:rsidRPr="00A12E51">
        <w:rPr>
          <w:rFonts w:eastAsia="SimSun" w:cs="Times New Roman"/>
          <w:szCs w:val="28"/>
          <w:lang w:val="en-US" w:eastAsia="zh-CN"/>
        </w:rPr>
        <w:t>productClass</w:t>
      </w:r>
      <w:proofErr w:type="spellEnd"/>
      <w:r w:rsidRPr="00A12E51">
        <w:rPr>
          <w:rFonts w:eastAsia="SimSun" w:cs="Times New Roman"/>
          <w:szCs w:val="28"/>
          <w:lang w:eastAsia="zh-CN"/>
        </w:rPr>
        <w:t>=</w:t>
      </w:r>
      <w:r w:rsidRPr="00A12E51">
        <w:rPr>
          <w:rFonts w:eastAsia="SimSun" w:cs="Times New Roman"/>
          <w:szCs w:val="28"/>
          <w:lang w:val="en-US" w:eastAsia="zh-CN"/>
        </w:rPr>
        <w:t>HS</w:t>
      </w:r>
      <w:r w:rsidRPr="00A12E51">
        <w:rPr>
          <w:rFonts w:eastAsia="SimSun" w:cs="Times New Roman"/>
          <w:szCs w:val="28"/>
          <w:lang w:eastAsia="zh-CN"/>
        </w:rPr>
        <w:t>&amp;</w:t>
      </w:r>
      <w:r w:rsidRPr="00A12E51">
        <w:rPr>
          <w:rFonts w:eastAsia="SimSun" w:cs="Times New Roman"/>
          <w:szCs w:val="28"/>
          <w:lang w:val="en-US" w:eastAsia="zh-CN"/>
        </w:rPr>
        <w:t>product</w:t>
      </w:r>
      <w:r w:rsidRPr="00A12E51">
        <w:rPr>
          <w:rFonts w:eastAsia="SimSun" w:cs="Times New Roman"/>
          <w:szCs w:val="28"/>
          <w:lang w:eastAsia="zh-CN"/>
        </w:rPr>
        <w:t>=</w:t>
      </w:r>
      <w:r w:rsidRPr="00A12E51">
        <w:rPr>
          <w:rFonts w:eastAsia="SimSun" w:cs="Times New Roman"/>
          <w:szCs w:val="28"/>
          <w:lang w:val="en-US" w:eastAsia="zh-CN"/>
        </w:rPr>
        <w:t>undefined</w:t>
      </w:r>
      <w:r w:rsidRPr="00A12E51">
        <w:rPr>
          <w:rFonts w:eastAsia="SimSun" w:cs="Times New Roman"/>
          <w:szCs w:val="28"/>
          <w:lang w:eastAsia="zh-CN"/>
        </w:rPr>
        <w:t>&amp;</w:t>
      </w:r>
      <w:proofErr w:type="spellStart"/>
      <w:r w:rsidRPr="00A12E51">
        <w:rPr>
          <w:rFonts w:eastAsia="SimSun" w:cs="Times New Roman"/>
          <w:szCs w:val="28"/>
          <w:lang w:val="en-US" w:eastAsia="zh-CN"/>
        </w:rPr>
        <w:t>startYear</w:t>
      </w:r>
      <w:proofErr w:type="spellEnd"/>
      <w:r w:rsidRPr="00A12E51">
        <w:rPr>
          <w:rFonts w:eastAsia="SimSun" w:cs="Times New Roman"/>
          <w:szCs w:val="28"/>
          <w:lang w:eastAsia="zh-CN"/>
        </w:rPr>
        <w:t>=</w:t>
      </w:r>
      <w:r w:rsidRPr="00A12E51">
        <w:rPr>
          <w:rFonts w:eastAsia="SimSun" w:cs="Times New Roman"/>
          <w:szCs w:val="28"/>
          <w:lang w:val="en-US" w:eastAsia="zh-CN"/>
        </w:rPr>
        <w:t>undefined</w:t>
      </w:r>
      <w:r w:rsidRPr="00A12E51">
        <w:rPr>
          <w:rFonts w:eastAsia="SimSun" w:cs="Times New Roman"/>
          <w:szCs w:val="28"/>
          <w:lang w:eastAsia="zh-CN"/>
        </w:rPr>
        <w:t>&amp;</w:t>
      </w:r>
      <w:r w:rsidRPr="00A12E51">
        <w:rPr>
          <w:rFonts w:eastAsia="SimSun" w:cs="Times New Roman"/>
          <w:szCs w:val="28"/>
          <w:lang w:val="en-US" w:eastAsia="zh-CN"/>
        </w:rPr>
        <w:t>target</w:t>
      </w:r>
      <w:r w:rsidRPr="00A12E51">
        <w:rPr>
          <w:rFonts w:eastAsia="SimSun" w:cs="Times New Roman"/>
          <w:szCs w:val="28"/>
          <w:lang w:eastAsia="zh-CN"/>
        </w:rPr>
        <w:t>=</w:t>
      </w:r>
      <w:r w:rsidRPr="00A12E51">
        <w:rPr>
          <w:rFonts w:eastAsia="SimSun" w:cs="Times New Roman"/>
          <w:szCs w:val="28"/>
          <w:lang w:val="en-US" w:eastAsia="zh-CN"/>
        </w:rPr>
        <w:t>Product</w:t>
      </w:r>
      <w:r w:rsidRPr="00A12E51">
        <w:rPr>
          <w:rFonts w:eastAsia="SimSun" w:cs="Times New Roman"/>
          <w:szCs w:val="28"/>
          <w:lang w:eastAsia="zh-CN"/>
        </w:rPr>
        <w:t>&amp;</w:t>
      </w:r>
      <w:r w:rsidRPr="00A12E51">
        <w:rPr>
          <w:rFonts w:eastAsia="SimSun" w:cs="Times New Roman"/>
          <w:szCs w:val="28"/>
          <w:lang w:val="en-US" w:eastAsia="zh-CN"/>
        </w:rPr>
        <w:t>partner</w:t>
      </w:r>
      <w:r w:rsidRPr="00A12E51">
        <w:rPr>
          <w:rFonts w:eastAsia="SimSun" w:cs="Times New Roman"/>
          <w:szCs w:val="28"/>
          <w:lang w:eastAsia="zh-CN"/>
        </w:rPr>
        <w:t>=</w:t>
      </w:r>
      <w:r w:rsidRPr="00A12E51">
        <w:rPr>
          <w:rFonts w:eastAsia="SimSun" w:cs="Times New Roman"/>
          <w:szCs w:val="28"/>
          <w:lang w:val="en-US" w:eastAsia="zh-CN"/>
        </w:rPr>
        <w:t>undefined</w:t>
      </w:r>
      <w:r w:rsidRPr="00A12E51">
        <w:rPr>
          <w:rFonts w:eastAsia="SimSun" w:cs="Times New Roman"/>
          <w:szCs w:val="28"/>
          <w:lang w:eastAsia="zh-CN"/>
        </w:rPr>
        <w:t xml:space="preserve"> (дата обращения: 08.04.2024).</w:t>
      </w:r>
    </w:p>
    <w:p w14:paraId="3883D287" w14:textId="32ED4022" w:rsidR="00287C8F" w:rsidRPr="00A12E51" w:rsidRDefault="00287C8F" w:rsidP="001D7D00">
      <w:pPr>
        <w:pStyle w:val="a3"/>
        <w:numPr>
          <w:ilvl w:val="0"/>
          <w:numId w:val="7"/>
        </w:numPr>
        <w:jc w:val="both"/>
        <w:rPr>
          <w:rFonts w:eastAsia="SimSun" w:cs="Times New Roman"/>
          <w:szCs w:val="28"/>
          <w:lang w:val="en-US" w:eastAsia="zh-CN"/>
        </w:rPr>
      </w:pPr>
      <w:r w:rsidRPr="00A12E51">
        <w:rPr>
          <w:rFonts w:eastAsia="SimSun" w:cs="Times New Roman"/>
          <w:szCs w:val="28"/>
          <w:lang w:val="en-US" w:eastAsia="zh-CN"/>
        </w:rPr>
        <w:t>Giorgio Prodi, Federico Frattini. Industrial clusters in China: Policy tools for further and more balanced development // European review of industrial economics and policy. 2013. Vol. 5. Р. 210 – 221.</w:t>
      </w:r>
    </w:p>
    <w:p w14:paraId="5BEA96B8" w14:textId="413F28D1" w:rsidR="00287C8F" w:rsidRPr="00A12E51" w:rsidRDefault="00287C8F"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High-Speed Rail in China’s Rust Belt: A Fast Track to Economic Revitalization? // The Diplomat. URL</w:t>
      </w:r>
      <w:r w:rsidRPr="00A12E51">
        <w:rPr>
          <w:rFonts w:eastAsia="SimSun" w:cs="Times New Roman"/>
          <w:szCs w:val="28"/>
          <w:lang w:eastAsia="zh-CN"/>
        </w:rPr>
        <w:t xml:space="preserve">: </w:t>
      </w:r>
      <w:r w:rsidRPr="00A12E51">
        <w:rPr>
          <w:rFonts w:eastAsia="SimSun" w:cs="Times New Roman"/>
          <w:szCs w:val="28"/>
          <w:lang w:val="en-US" w:eastAsia="zh-CN"/>
        </w:rPr>
        <w:t>https</w:t>
      </w:r>
      <w:r w:rsidRPr="00A12E51">
        <w:rPr>
          <w:rFonts w:eastAsia="SimSun" w:cs="Times New Roman"/>
          <w:szCs w:val="28"/>
          <w:lang w:eastAsia="zh-CN"/>
        </w:rPr>
        <w:t>://</w:t>
      </w:r>
      <w:proofErr w:type="spellStart"/>
      <w:r w:rsidRPr="00A12E51">
        <w:rPr>
          <w:rFonts w:eastAsia="SimSun" w:cs="Times New Roman"/>
          <w:szCs w:val="28"/>
          <w:lang w:val="en-US" w:eastAsia="zh-CN"/>
        </w:rPr>
        <w:t>thediplomat</w:t>
      </w:r>
      <w:proofErr w:type="spellEnd"/>
      <w:r w:rsidRPr="00A12E51">
        <w:rPr>
          <w:rFonts w:eastAsia="SimSun" w:cs="Times New Roman"/>
          <w:szCs w:val="28"/>
          <w:lang w:eastAsia="zh-CN"/>
        </w:rPr>
        <w:t>.</w:t>
      </w:r>
      <w:r w:rsidRPr="00A12E51">
        <w:rPr>
          <w:rFonts w:eastAsia="SimSun" w:cs="Times New Roman"/>
          <w:szCs w:val="28"/>
          <w:lang w:val="en-US" w:eastAsia="zh-CN"/>
        </w:rPr>
        <w:t>com</w:t>
      </w:r>
      <w:r w:rsidRPr="00A12E51">
        <w:rPr>
          <w:rFonts w:eastAsia="SimSun" w:cs="Times New Roman"/>
          <w:szCs w:val="28"/>
          <w:lang w:eastAsia="zh-CN"/>
        </w:rPr>
        <w:t>/2023/08/</w:t>
      </w:r>
      <w:r w:rsidRPr="00A12E51">
        <w:rPr>
          <w:rFonts w:eastAsia="SimSun" w:cs="Times New Roman"/>
          <w:szCs w:val="28"/>
          <w:lang w:val="en-US" w:eastAsia="zh-CN"/>
        </w:rPr>
        <w:t>high</w:t>
      </w:r>
      <w:r w:rsidRPr="00A12E51">
        <w:rPr>
          <w:rFonts w:eastAsia="SimSun" w:cs="Times New Roman"/>
          <w:szCs w:val="28"/>
          <w:lang w:eastAsia="zh-CN"/>
        </w:rPr>
        <w:t>-</w:t>
      </w:r>
      <w:r w:rsidRPr="00A12E51">
        <w:rPr>
          <w:rFonts w:eastAsia="SimSun" w:cs="Times New Roman"/>
          <w:szCs w:val="28"/>
          <w:lang w:val="en-US" w:eastAsia="zh-CN"/>
        </w:rPr>
        <w:lastRenderedPageBreak/>
        <w:t>speed</w:t>
      </w:r>
      <w:r w:rsidRPr="00A12E51">
        <w:rPr>
          <w:rFonts w:eastAsia="SimSun" w:cs="Times New Roman"/>
          <w:szCs w:val="28"/>
          <w:lang w:eastAsia="zh-CN"/>
        </w:rPr>
        <w:t>-</w:t>
      </w:r>
      <w:r w:rsidRPr="00A12E51">
        <w:rPr>
          <w:rFonts w:eastAsia="SimSun" w:cs="Times New Roman"/>
          <w:szCs w:val="28"/>
          <w:lang w:val="en-US" w:eastAsia="zh-CN"/>
        </w:rPr>
        <w:t>rail</w:t>
      </w:r>
      <w:r w:rsidRPr="00A12E51">
        <w:rPr>
          <w:rFonts w:eastAsia="SimSun" w:cs="Times New Roman"/>
          <w:szCs w:val="28"/>
          <w:lang w:eastAsia="zh-CN"/>
        </w:rPr>
        <w:t>-</w:t>
      </w:r>
      <w:r w:rsidRPr="00A12E51">
        <w:rPr>
          <w:rFonts w:eastAsia="SimSun" w:cs="Times New Roman"/>
          <w:szCs w:val="28"/>
          <w:lang w:val="en-US" w:eastAsia="zh-CN"/>
        </w:rPr>
        <w:t>in</w:t>
      </w:r>
      <w:r w:rsidRPr="00A12E51">
        <w:rPr>
          <w:rFonts w:eastAsia="SimSun" w:cs="Times New Roman"/>
          <w:szCs w:val="28"/>
          <w:lang w:eastAsia="zh-CN"/>
        </w:rPr>
        <w:t>-</w:t>
      </w:r>
      <w:proofErr w:type="spellStart"/>
      <w:r w:rsidRPr="00A12E51">
        <w:rPr>
          <w:rFonts w:eastAsia="SimSun" w:cs="Times New Roman"/>
          <w:szCs w:val="28"/>
          <w:lang w:val="en-US" w:eastAsia="zh-CN"/>
        </w:rPr>
        <w:t>chinas</w:t>
      </w:r>
      <w:proofErr w:type="spellEnd"/>
      <w:r w:rsidRPr="00A12E51">
        <w:rPr>
          <w:rFonts w:eastAsia="SimSun" w:cs="Times New Roman"/>
          <w:szCs w:val="28"/>
          <w:lang w:eastAsia="zh-CN"/>
        </w:rPr>
        <w:t>-</w:t>
      </w:r>
      <w:r w:rsidRPr="00A12E51">
        <w:rPr>
          <w:rFonts w:eastAsia="SimSun" w:cs="Times New Roman"/>
          <w:szCs w:val="28"/>
          <w:lang w:val="en-US" w:eastAsia="zh-CN"/>
        </w:rPr>
        <w:t>rust</w:t>
      </w:r>
      <w:r w:rsidRPr="00A12E51">
        <w:rPr>
          <w:rFonts w:eastAsia="SimSun" w:cs="Times New Roman"/>
          <w:szCs w:val="28"/>
          <w:lang w:eastAsia="zh-CN"/>
        </w:rPr>
        <w:t>-</w:t>
      </w:r>
      <w:r w:rsidRPr="00A12E51">
        <w:rPr>
          <w:rFonts w:eastAsia="SimSun" w:cs="Times New Roman"/>
          <w:szCs w:val="28"/>
          <w:lang w:val="en-US" w:eastAsia="zh-CN"/>
        </w:rPr>
        <w:t>belt</w:t>
      </w:r>
      <w:r w:rsidRPr="00A12E51">
        <w:rPr>
          <w:rFonts w:eastAsia="SimSun" w:cs="Times New Roman"/>
          <w:szCs w:val="28"/>
          <w:lang w:eastAsia="zh-CN"/>
        </w:rPr>
        <w:t>-</w:t>
      </w:r>
      <w:r w:rsidRPr="00A12E51">
        <w:rPr>
          <w:rFonts w:eastAsia="SimSun" w:cs="Times New Roman"/>
          <w:szCs w:val="28"/>
          <w:lang w:val="en-US" w:eastAsia="zh-CN"/>
        </w:rPr>
        <w:t>a</w:t>
      </w:r>
      <w:r w:rsidRPr="00A12E51">
        <w:rPr>
          <w:rFonts w:eastAsia="SimSun" w:cs="Times New Roman"/>
          <w:szCs w:val="28"/>
          <w:lang w:eastAsia="zh-CN"/>
        </w:rPr>
        <w:t>-</w:t>
      </w:r>
      <w:r w:rsidRPr="00A12E51">
        <w:rPr>
          <w:rFonts w:eastAsia="SimSun" w:cs="Times New Roman"/>
          <w:szCs w:val="28"/>
          <w:lang w:val="en-US" w:eastAsia="zh-CN"/>
        </w:rPr>
        <w:t>fast</w:t>
      </w:r>
      <w:r w:rsidRPr="00A12E51">
        <w:rPr>
          <w:rFonts w:eastAsia="SimSun" w:cs="Times New Roman"/>
          <w:szCs w:val="28"/>
          <w:lang w:eastAsia="zh-CN"/>
        </w:rPr>
        <w:t>-</w:t>
      </w:r>
      <w:r w:rsidRPr="00A12E51">
        <w:rPr>
          <w:rFonts w:eastAsia="SimSun" w:cs="Times New Roman"/>
          <w:szCs w:val="28"/>
          <w:lang w:val="en-US" w:eastAsia="zh-CN"/>
        </w:rPr>
        <w:t>track</w:t>
      </w:r>
      <w:r w:rsidRPr="00A12E51">
        <w:rPr>
          <w:rFonts w:eastAsia="SimSun" w:cs="Times New Roman"/>
          <w:szCs w:val="28"/>
          <w:lang w:eastAsia="zh-CN"/>
        </w:rPr>
        <w:t>-</w:t>
      </w:r>
      <w:r w:rsidRPr="00A12E51">
        <w:rPr>
          <w:rFonts w:eastAsia="SimSun" w:cs="Times New Roman"/>
          <w:szCs w:val="28"/>
          <w:lang w:val="en-US" w:eastAsia="zh-CN"/>
        </w:rPr>
        <w:t>to</w:t>
      </w:r>
      <w:r w:rsidRPr="00A12E51">
        <w:rPr>
          <w:rFonts w:eastAsia="SimSun" w:cs="Times New Roman"/>
          <w:szCs w:val="28"/>
          <w:lang w:eastAsia="zh-CN"/>
        </w:rPr>
        <w:t>-</w:t>
      </w:r>
      <w:r w:rsidRPr="00A12E51">
        <w:rPr>
          <w:rFonts w:eastAsia="SimSun" w:cs="Times New Roman"/>
          <w:szCs w:val="28"/>
          <w:lang w:val="en-US" w:eastAsia="zh-CN"/>
        </w:rPr>
        <w:t>economic</w:t>
      </w:r>
      <w:r w:rsidRPr="00A12E51">
        <w:rPr>
          <w:rFonts w:eastAsia="SimSun" w:cs="Times New Roman"/>
          <w:szCs w:val="28"/>
          <w:lang w:eastAsia="zh-CN"/>
        </w:rPr>
        <w:t>-</w:t>
      </w:r>
      <w:r w:rsidRPr="00A12E51">
        <w:rPr>
          <w:rFonts w:eastAsia="SimSun" w:cs="Times New Roman"/>
          <w:szCs w:val="28"/>
          <w:lang w:val="en-US" w:eastAsia="zh-CN"/>
        </w:rPr>
        <w:t>revitalization</w:t>
      </w:r>
      <w:r w:rsidRPr="00A12E51">
        <w:rPr>
          <w:rFonts w:eastAsia="SimSun" w:cs="Times New Roman"/>
          <w:szCs w:val="28"/>
          <w:lang w:eastAsia="zh-CN"/>
        </w:rPr>
        <w:t>/ (дата обращения: 17.01.2024).</w:t>
      </w:r>
    </w:p>
    <w:p w14:paraId="5461B903" w14:textId="026304E7" w:rsidR="000F0AA5" w:rsidRPr="00A12E51" w:rsidRDefault="00CE7488" w:rsidP="001D7D00">
      <w:pPr>
        <w:pStyle w:val="a3"/>
        <w:numPr>
          <w:ilvl w:val="0"/>
          <w:numId w:val="7"/>
        </w:numPr>
        <w:jc w:val="both"/>
        <w:rPr>
          <w:rFonts w:eastAsia="SimSun" w:cs="Times New Roman"/>
          <w:szCs w:val="28"/>
          <w:lang w:val="en-US" w:eastAsia="zh-CN"/>
        </w:rPr>
      </w:pPr>
      <w:r w:rsidRPr="00A12E51">
        <w:rPr>
          <w:rFonts w:eastAsia="SimSun" w:cs="Times New Roman"/>
          <w:szCs w:val="28"/>
          <w:lang w:val="en-US" w:eastAsia="zh-CN"/>
        </w:rPr>
        <w:t xml:space="preserve">Marshall A. Principles of economics. </w:t>
      </w:r>
      <w:proofErr w:type="gramStart"/>
      <w:r w:rsidRPr="00A12E51">
        <w:rPr>
          <w:rFonts w:eastAsia="SimSun" w:cs="Times New Roman"/>
          <w:szCs w:val="28"/>
          <w:lang w:eastAsia="zh-CN"/>
        </w:rPr>
        <w:t>М</w:t>
      </w:r>
      <w:r w:rsidRPr="00A12E51">
        <w:rPr>
          <w:rFonts w:eastAsia="SimSun" w:cs="Times New Roman"/>
          <w:szCs w:val="28"/>
          <w:lang w:val="en-US" w:eastAsia="zh-CN"/>
        </w:rPr>
        <w:t>. :</w:t>
      </w:r>
      <w:proofErr w:type="gramEnd"/>
      <w:r w:rsidRPr="00A12E51">
        <w:rPr>
          <w:rFonts w:eastAsia="SimSun" w:cs="Times New Roman"/>
          <w:szCs w:val="28"/>
          <w:lang w:val="en-US" w:eastAsia="zh-CN"/>
        </w:rPr>
        <w:t xml:space="preserve"> Prometheus Books, 1997. 740 </w:t>
      </w:r>
      <w:r w:rsidRPr="00A12E51">
        <w:rPr>
          <w:rFonts w:eastAsia="SimSun" w:cs="Times New Roman"/>
          <w:szCs w:val="28"/>
          <w:lang w:eastAsia="zh-CN"/>
        </w:rPr>
        <w:t>с</w:t>
      </w:r>
      <w:r w:rsidRPr="00A12E51">
        <w:rPr>
          <w:rFonts w:eastAsia="SimSun" w:cs="Times New Roman"/>
          <w:szCs w:val="28"/>
          <w:lang w:val="en-US" w:eastAsia="zh-CN"/>
        </w:rPr>
        <w:t>.</w:t>
      </w:r>
    </w:p>
    <w:p w14:paraId="71DF8C20" w14:textId="477979C9" w:rsidR="00287C8F" w:rsidRPr="00A12E51" w:rsidRDefault="00287C8F" w:rsidP="001D7D00">
      <w:pPr>
        <w:pStyle w:val="a3"/>
        <w:numPr>
          <w:ilvl w:val="0"/>
          <w:numId w:val="7"/>
        </w:numPr>
        <w:jc w:val="both"/>
        <w:rPr>
          <w:rFonts w:eastAsia="SimSun" w:cs="Times New Roman"/>
          <w:szCs w:val="28"/>
          <w:lang w:val="en-US" w:eastAsia="zh-CN"/>
        </w:rPr>
      </w:pPr>
      <w:r w:rsidRPr="00A12E51">
        <w:rPr>
          <w:rFonts w:eastAsia="SimSun" w:cs="Times New Roman"/>
          <w:szCs w:val="28"/>
          <w:lang w:val="en-US" w:eastAsia="zh-CN"/>
        </w:rPr>
        <w:t xml:space="preserve">Ming Lu, </w:t>
      </w:r>
      <w:proofErr w:type="spellStart"/>
      <w:r w:rsidRPr="00A12E51">
        <w:rPr>
          <w:rFonts w:eastAsia="SimSun" w:cs="Times New Roman"/>
          <w:szCs w:val="28"/>
          <w:lang w:val="en-US" w:eastAsia="zh-CN"/>
        </w:rPr>
        <w:t>Zhuolin</w:t>
      </w:r>
      <w:proofErr w:type="spellEnd"/>
      <w:r w:rsidRPr="00A12E51">
        <w:rPr>
          <w:rFonts w:eastAsia="SimSun" w:cs="Times New Roman"/>
          <w:szCs w:val="28"/>
          <w:lang w:val="en-US" w:eastAsia="zh-CN"/>
        </w:rPr>
        <w:t xml:space="preserve"> Tan, Chao Yuan, Yu Dong, Wei Dong. The Bubble and the Lost Decade // Land. 2023. Vol. 12. Р. 1 – 22.</w:t>
      </w:r>
    </w:p>
    <w:p w14:paraId="6748B29F" w14:textId="432C6519" w:rsidR="00CE7488" w:rsidRPr="00A12E51" w:rsidRDefault="00CE7488" w:rsidP="001D7D00">
      <w:pPr>
        <w:pStyle w:val="a3"/>
        <w:numPr>
          <w:ilvl w:val="0"/>
          <w:numId w:val="7"/>
        </w:numPr>
        <w:jc w:val="both"/>
        <w:rPr>
          <w:rFonts w:eastAsia="SimSun" w:cs="Times New Roman"/>
          <w:szCs w:val="28"/>
          <w:lang w:val="en-US" w:eastAsia="zh-CN"/>
        </w:rPr>
      </w:pPr>
      <w:r w:rsidRPr="00A12E51">
        <w:rPr>
          <w:rFonts w:eastAsia="SimSun" w:cs="Times New Roman"/>
          <w:szCs w:val="28"/>
          <w:lang w:val="en-US" w:eastAsia="zh-CN"/>
        </w:rPr>
        <w:t>René Sandretto. François Perroux, a precursor of the current analyses of power. // The Journal of World Economic Review. 2009. № 5 (1), С. 57-68.</w:t>
      </w:r>
    </w:p>
    <w:p w14:paraId="44A9B434" w14:textId="77E3FA67" w:rsidR="00CE7488" w:rsidRPr="00A12E51" w:rsidRDefault="00CE7488"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Methods // The Observatory of Economic Complexity. URL</w:t>
      </w:r>
      <w:r w:rsidRPr="00A12E51">
        <w:rPr>
          <w:rFonts w:eastAsia="SimSun" w:cs="Times New Roman"/>
          <w:szCs w:val="28"/>
          <w:lang w:eastAsia="zh-CN"/>
        </w:rPr>
        <w:t xml:space="preserve">: </w:t>
      </w:r>
      <w:r w:rsidRPr="00A12E51">
        <w:rPr>
          <w:rFonts w:eastAsia="SimSun" w:cs="Times New Roman"/>
          <w:szCs w:val="28"/>
          <w:lang w:val="en-US" w:eastAsia="zh-CN"/>
        </w:rPr>
        <w:t>https</w:t>
      </w:r>
      <w:r w:rsidRPr="00A12E51">
        <w:rPr>
          <w:rFonts w:eastAsia="SimSun" w:cs="Times New Roman"/>
          <w:szCs w:val="28"/>
          <w:lang w:eastAsia="zh-CN"/>
        </w:rPr>
        <w:t>://</w:t>
      </w:r>
      <w:proofErr w:type="spellStart"/>
      <w:r w:rsidRPr="00A12E51">
        <w:rPr>
          <w:rFonts w:eastAsia="SimSun" w:cs="Times New Roman"/>
          <w:szCs w:val="28"/>
          <w:lang w:val="en-US" w:eastAsia="zh-CN"/>
        </w:rPr>
        <w:t>oec</w:t>
      </w:r>
      <w:proofErr w:type="spellEnd"/>
      <w:r w:rsidRPr="00A12E51">
        <w:rPr>
          <w:rFonts w:eastAsia="SimSun" w:cs="Times New Roman"/>
          <w:szCs w:val="28"/>
          <w:lang w:eastAsia="zh-CN"/>
        </w:rPr>
        <w:t>.</w:t>
      </w:r>
      <w:r w:rsidRPr="00A12E51">
        <w:rPr>
          <w:rFonts w:eastAsia="SimSun" w:cs="Times New Roman"/>
          <w:szCs w:val="28"/>
          <w:lang w:val="en-US" w:eastAsia="zh-CN"/>
        </w:rPr>
        <w:t>world</w:t>
      </w:r>
      <w:r w:rsidRPr="00A12E51">
        <w:rPr>
          <w:rFonts w:eastAsia="SimSun" w:cs="Times New Roman"/>
          <w:szCs w:val="28"/>
          <w:lang w:eastAsia="zh-CN"/>
        </w:rPr>
        <w:t>/</w:t>
      </w:r>
      <w:proofErr w:type="spellStart"/>
      <w:r w:rsidRPr="00A12E51">
        <w:rPr>
          <w:rFonts w:eastAsia="SimSun" w:cs="Times New Roman"/>
          <w:szCs w:val="28"/>
          <w:lang w:val="en-US" w:eastAsia="zh-CN"/>
        </w:rPr>
        <w:t>en</w:t>
      </w:r>
      <w:proofErr w:type="spellEnd"/>
      <w:r w:rsidRPr="00A12E51">
        <w:rPr>
          <w:rFonts w:eastAsia="SimSun" w:cs="Times New Roman"/>
          <w:szCs w:val="28"/>
          <w:lang w:eastAsia="zh-CN"/>
        </w:rPr>
        <w:t>/</w:t>
      </w:r>
      <w:r w:rsidRPr="00A12E51">
        <w:rPr>
          <w:rFonts w:eastAsia="SimSun" w:cs="Times New Roman"/>
          <w:szCs w:val="28"/>
          <w:lang w:val="en-US" w:eastAsia="zh-CN"/>
        </w:rPr>
        <w:t>resources</w:t>
      </w:r>
      <w:r w:rsidRPr="00A12E51">
        <w:rPr>
          <w:rFonts w:eastAsia="SimSun" w:cs="Times New Roman"/>
          <w:szCs w:val="28"/>
          <w:lang w:eastAsia="zh-CN"/>
        </w:rPr>
        <w:t>/</w:t>
      </w:r>
      <w:r w:rsidRPr="00A12E51">
        <w:rPr>
          <w:rFonts w:eastAsia="SimSun" w:cs="Times New Roman"/>
          <w:szCs w:val="28"/>
          <w:lang w:val="en-US" w:eastAsia="zh-CN"/>
        </w:rPr>
        <w:t>methods</w:t>
      </w:r>
      <w:r w:rsidRPr="00A12E51">
        <w:rPr>
          <w:rFonts w:eastAsia="SimSun" w:cs="Times New Roman"/>
          <w:szCs w:val="28"/>
          <w:lang w:eastAsia="zh-CN"/>
        </w:rPr>
        <w:t xml:space="preserve"> (дата обращения: 19.01.2024).</w:t>
      </w:r>
    </w:p>
    <w:p w14:paraId="7F23DDFC" w14:textId="01EE0A19" w:rsidR="00CE7488" w:rsidRPr="00A12E51" w:rsidRDefault="00CE7488" w:rsidP="001D7D00">
      <w:pPr>
        <w:pStyle w:val="a3"/>
        <w:numPr>
          <w:ilvl w:val="0"/>
          <w:numId w:val="7"/>
        </w:numPr>
        <w:jc w:val="both"/>
        <w:rPr>
          <w:rFonts w:eastAsia="SimSun" w:cs="Times New Roman"/>
          <w:szCs w:val="28"/>
          <w:lang w:eastAsia="zh-CN"/>
        </w:rPr>
      </w:pPr>
      <w:r w:rsidRPr="00A12E51">
        <w:rPr>
          <w:rFonts w:eastAsia="SimSun" w:cs="Times New Roman"/>
          <w:szCs w:val="28"/>
          <w:lang w:val="en-US" w:eastAsia="zh-CN"/>
        </w:rPr>
        <w:t xml:space="preserve">Sanctions-busting North Korean factory operating in China, evidence suggests // NK PRO. </w:t>
      </w:r>
      <w:r w:rsidRPr="00A12E51">
        <w:rPr>
          <w:rFonts w:eastAsia="SimSun" w:cs="Times New Roman"/>
          <w:szCs w:val="28"/>
          <w:lang w:eastAsia="zh-CN"/>
        </w:rPr>
        <w:t>URL: https://www.nknews.org/pro/sanctions-busting-north-korean-factory-operating-in-china-evidence-suggests/ (дата обращения: 23.02.2024).</w:t>
      </w:r>
    </w:p>
    <w:p w14:paraId="6A135327" w14:textId="6F8ADC61" w:rsidR="000F0AA5" w:rsidRPr="00363E9F" w:rsidRDefault="000F0AA5" w:rsidP="001D7D00">
      <w:pPr>
        <w:ind w:firstLine="708"/>
        <w:contextualSpacing/>
        <w:jc w:val="both"/>
        <w:rPr>
          <w:rFonts w:eastAsia="SimSun" w:cs="Times New Roman"/>
          <w:i/>
          <w:iCs/>
          <w:szCs w:val="28"/>
          <w:u w:val="single"/>
          <w:lang w:eastAsia="zh-CN"/>
        </w:rPr>
      </w:pPr>
      <w:r w:rsidRPr="000F0AA5">
        <w:rPr>
          <w:rFonts w:eastAsia="SimSun" w:cs="Times New Roman"/>
          <w:i/>
          <w:iCs/>
          <w:szCs w:val="28"/>
          <w:u w:val="single"/>
          <w:lang w:eastAsia="zh-CN"/>
        </w:rPr>
        <w:t>Литература и источники на китайском языке</w:t>
      </w:r>
    </w:p>
    <w:p w14:paraId="09193E7E" w14:textId="7142D496" w:rsidR="008B5FC8" w:rsidRPr="003A2D49" w:rsidRDefault="008B5FC8"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行政</w:t>
      </w:r>
      <w:r w:rsidRPr="003A2D49">
        <w:rPr>
          <w:rFonts w:ascii="MS Gothic" w:eastAsia="SimSun" w:hAnsi="MS Gothic" w:cs="Times New Roman" w:hint="eastAsia"/>
          <w:szCs w:val="28"/>
          <w:lang w:eastAsia="zh-CN"/>
        </w:rPr>
        <w:t>区划</w:t>
      </w:r>
      <w:r w:rsidRPr="003A2D49">
        <w:rPr>
          <w:rFonts w:eastAsia="SimSun" w:cs="Times New Roman"/>
          <w:szCs w:val="28"/>
          <w:lang w:eastAsia="zh-CN"/>
        </w:rPr>
        <w:t xml:space="preserve"> [Административное деление] // </w:t>
      </w:r>
      <w:r w:rsidRPr="003A2D49">
        <w:rPr>
          <w:rFonts w:eastAsia="SimSun" w:cs="Times New Roman" w:hint="eastAsia"/>
          <w:szCs w:val="28"/>
          <w:lang w:eastAsia="zh-CN"/>
        </w:rPr>
        <w:t>黑龙江省人民政府</w:t>
      </w:r>
      <w:r w:rsidRPr="003A2D49">
        <w:rPr>
          <w:rFonts w:eastAsia="SimSun" w:cs="Times New Roman"/>
          <w:szCs w:val="28"/>
          <w:lang w:eastAsia="zh-CN"/>
        </w:rPr>
        <w:t xml:space="preserve"> [Народное правительство провинции Хэйлунцзян]. URL: https://www.hlj.gov.cn/hlj/c108500/list_left_tt.shtml (дата обращения: 18.02.2024).</w:t>
      </w:r>
    </w:p>
    <w:p w14:paraId="47107210" w14:textId="089864EA" w:rsidR="008B5FC8" w:rsidRPr="003A2D49" w:rsidRDefault="008B5FC8"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王志强，孙艳。我国产业集群理论研究综述</w:t>
      </w:r>
      <w:r w:rsidRPr="003A2D49">
        <w:rPr>
          <w:rFonts w:eastAsia="SimSun" w:cs="Times New Roman"/>
          <w:szCs w:val="28"/>
          <w:lang w:eastAsia="zh-CN"/>
        </w:rPr>
        <w:t xml:space="preserve"> [Ван </w:t>
      </w:r>
      <w:proofErr w:type="spellStart"/>
      <w:r w:rsidRPr="003A2D49">
        <w:rPr>
          <w:rFonts w:eastAsia="SimSun" w:cs="Times New Roman"/>
          <w:szCs w:val="28"/>
          <w:lang w:eastAsia="zh-CN"/>
        </w:rPr>
        <w:t>Чжицян</w:t>
      </w:r>
      <w:proofErr w:type="spellEnd"/>
      <w:r w:rsidRPr="003A2D49">
        <w:rPr>
          <w:rFonts w:eastAsia="SimSun" w:cs="Times New Roman"/>
          <w:szCs w:val="28"/>
          <w:lang w:eastAsia="zh-CN"/>
        </w:rPr>
        <w:t xml:space="preserve">, Сунь Янь Сборник описаний кластерной теории в КНР] // </w:t>
      </w:r>
      <w:r w:rsidRPr="003A2D49">
        <w:rPr>
          <w:rFonts w:eastAsia="SimSun" w:cs="Times New Roman" w:hint="eastAsia"/>
          <w:szCs w:val="28"/>
          <w:lang w:eastAsia="zh-CN"/>
        </w:rPr>
        <w:t>重庆第二师范学院学报</w:t>
      </w:r>
      <w:r w:rsidRPr="003A2D49">
        <w:rPr>
          <w:rFonts w:eastAsia="SimSun" w:cs="Times New Roman"/>
          <w:szCs w:val="28"/>
          <w:lang w:eastAsia="zh-CN"/>
        </w:rPr>
        <w:t xml:space="preserve"> [Журнал </w:t>
      </w:r>
      <w:proofErr w:type="spellStart"/>
      <w:r w:rsidRPr="003A2D49">
        <w:rPr>
          <w:rFonts w:eastAsia="SimSun" w:cs="Times New Roman"/>
          <w:szCs w:val="28"/>
          <w:lang w:eastAsia="zh-CN"/>
        </w:rPr>
        <w:t>Чунцинского</w:t>
      </w:r>
      <w:proofErr w:type="spellEnd"/>
      <w:r w:rsidRPr="003A2D49">
        <w:rPr>
          <w:rFonts w:eastAsia="SimSun" w:cs="Times New Roman"/>
          <w:szCs w:val="28"/>
          <w:lang w:eastAsia="zh-CN"/>
        </w:rPr>
        <w:t xml:space="preserve"> образовательного университета], 2014.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27. 16-19 с.</w:t>
      </w:r>
    </w:p>
    <w:p w14:paraId="6EB04E5D" w14:textId="554AD146" w:rsidR="008B5FC8" w:rsidRPr="003A2D49" w:rsidRDefault="00C5347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任付张</w:t>
      </w:r>
      <w:r w:rsidRPr="003A2D49">
        <w:rPr>
          <w:rFonts w:eastAsia="SimSun" w:cs="Times New Roman"/>
          <w:szCs w:val="28"/>
          <w:lang w:eastAsia="zh-CN"/>
        </w:rPr>
        <w:t xml:space="preserve">, </w:t>
      </w:r>
      <w:r w:rsidRPr="003A2D49">
        <w:rPr>
          <w:rFonts w:eastAsia="SimSun" w:cs="Times New Roman" w:hint="eastAsia"/>
          <w:szCs w:val="28"/>
          <w:lang w:eastAsia="zh-CN"/>
        </w:rPr>
        <w:t>管淑娇</w:t>
      </w:r>
      <w:r w:rsidRPr="003A2D49">
        <w:rPr>
          <w:rFonts w:eastAsia="SimSun" w:cs="Times New Roman"/>
          <w:szCs w:val="28"/>
          <w:lang w:eastAsia="zh-CN"/>
        </w:rPr>
        <w:t xml:space="preserve">, </w:t>
      </w:r>
      <w:r w:rsidRPr="003A2D49">
        <w:rPr>
          <w:rFonts w:eastAsia="SimSun" w:cs="Times New Roman" w:hint="eastAsia"/>
          <w:szCs w:val="28"/>
          <w:lang w:eastAsia="zh-CN"/>
        </w:rPr>
        <w:t>孔园园。张作霖时期东北经济建设探析。</w:t>
      </w:r>
      <w:r w:rsidRPr="003A2D49">
        <w:rPr>
          <w:rFonts w:eastAsia="SimSun" w:cs="Times New Roman"/>
          <w:szCs w:val="28"/>
          <w:lang w:eastAsia="zh-CN"/>
        </w:rPr>
        <w:t xml:space="preserve"> [Жэнь </w:t>
      </w:r>
      <w:proofErr w:type="spellStart"/>
      <w:r w:rsidRPr="003A2D49">
        <w:rPr>
          <w:rFonts w:eastAsia="SimSun" w:cs="Times New Roman"/>
          <w:szCs w:val="28"/>
          <w:lang w:eastAsia="zh-CN"/>
        </w:rPr>
        <w:t>Фучжан</w:t>
      </w:r>
      <w:proofErr w:type="spellEnd"/>
      <w:r w:rsidRPr="003A2D49">
        <w:rPr>
          <w:rFonts w:eastAsia="SimSun" w:cs="Times New Roman"/>
          <w:szCs w:val="28"/>
          <w:lang w:eastAsia="zh-CN"/>
        </w:rPr>
        <w:t xml:space="preserve">, Гуань </w:t>
      </w:r>
      <w:proofErr w:type="spellStart"/>
      <w:r w:rsidRPr="003A2D49">
        <w:rPr>
          <w:rFonts w:eastAsia="SimSun" w:cs="Times New Roman"/>
          <w:szCs w:val="28"/>
          <w:lang w:eastAsia="zh-CN"/>
        </w:rPr>
        <w:t>Шуцзяо</w:t>
      </w:r>
      <w:proofErr w:type="spellEnd"/>
      <w:r w:rsidRPr="003A2D49">
        <w:rPr>
          <w:rFonts w:eastAsia="SimSun" w:cs="Times New Roman"/>
          <w:szCs w:val="28"/>
          <w:lang w:eastAsia="zh-CN"/>
        </w:rPr>
        <w:t xml:space="preserve">, Конг </w:t>
      </w:r>
      <w:proofErr w:type="spellStart"/>
      <w:r w:rsidRPr="003A2D49">
        <w:rPr>
          <w:rFonts w:eastAsia="SimSun" w:cs="Times New Roman"/>
          <w:szCs w:val="28"/>
          <w:lang w:eastAsia="zh-CN"/>
        </w:rPr>
        <w:t>Юаньюань</w:t>
      </w:r>
      <w:proofErr w:type="spellEnd"/>
      <w:r w:rsidRPr="003A2D49">
        <w:rPr>
          <w:rFonts w:eastAsia="SimSun" w:cs="Times New Roman"/>
          <w:szCs w:val="28"/>
          <w:lang w:eastAsia="zh-CN"/>
        </w:rPr>
        <w:t xml:space="preserve">. Анализ экономического строительства в Северо-Восточном Китае в период правления Чжан </w:t>
      </w:r>
      <w:proofErr w:type="spellStart"/>
      <w:r w:rsidRPr="003A2D49">
        <w:rPr>
          <w:rFonts w:eastAsia="SimSun" w:cs="Times New Roman"/>
          <w:szCs w:val="28"/>
          <w:lang w:eastAsia="zh-CN"/>
        </w:rPr>
        <w:t>Цзуолиня</w:t>
      </w:r>
      <w:proofErr w:type="spellEnd"/>
      <w:r w:rsidRPr="003A2D49">
        <w:rPr>
          <w:rFonts w:eastAsia="SimSun" w:cs="Times New Roman"/>
          <w:szCs w:val="28"/>
          <w:lang w:eastAsia="zh-CN"/>
        </w:rPr>
        <w:t xml:space="preserve">] // </w:t>
      </w:r>
      <w:r w:rsidRPr="003A2D49">
        <w:rPr>
          <w:rFonts w:eastAsia="SimSun" w:cs="Times New Roman" w:hint="eastAsia"/>
          <w:szCs w:val="28"/>
          <w:lang w:eastAsia="zh-CN"/>
        </w:rPr>
        <w:t>辽宁省社会主义学院学报</w:t>
      </w:r>
      <w:r w:rsidRPr="003A2D49">
        <w:rPr>
          <w:rFonts w:eastAsia="SimSun" w:cs="Times New Roman"/>
          <w:szCs w:val="28"/>
          <w:lang w:eastAsia="zh-CN"/>
        </w:rPr>
        <w:t xml:space="preserve"> [Журнал </w:t>
      </w:r>
      <w:proofErr w:type="spellStart"/>
      <w:r w:rsidRPr="003A2D49">
        <w:rPr>
          <w:rFonts w:eastAsia="SimSun" w:cs="Times New Roman"/>
          <w:szCs w:val="28"/>
          <w:lang w:eastAsia="zh-CN"/>
        </w:rPr>
        <w:t>Ляонингского</w:t>
      </w:r>
      <w:proofErr w:type="spellEnd"/>
      <w:r w:rsidRPr="003A2D49">
        <w:rPr>
          <w:rFonts w:eastAsia="SimSun" w:cs="Times New Roman"/>
          <w:szCs w:val="28"/>
          <w:lang w:eastAsia="zh-CN"/>
        </w:rPr>
        <w:t xml:space="preserve"> института социализма], 2019.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1. 101-104 с.</w:t>
      </w:r>
    </w:p>
    <w:p w14:paraId="3764AD7D" w14:textId="7F34A061" w:rsidR="008B5FC8" w:rsidRPr="003A2D49" w:rsidRDefault="00C5347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中国统计年鉴</w:t>
      </w:r>
      <w:r w:rsidRPr="003A2D49">
        <w:rPr>
          <w:rFonts w:eastAsia="SimSun" w:cs="Times New Roman"/>
          <w:szCs w:val="28"/>
          <w:lang w:eastAsia="zh-CN"/>
        </w:rPr>
        <w:t xml:space="preserve">2023 [Китайский статистический ежегодник за 2023 г.] // </w:t>
      </w:r>
      <w:r w:rsidRPr="003A2D49">
        <w:rPr>
          <w:rFonts w:eastAsia="SimSun" w:cs="Times New Roman" w:hint="eastAsia"/>
          <w:szCs w:val="28"/>
          <w:lang w:eastAsia="zh-CN"/>
        </w:rPr>
        <w:t>国家统计局</w:t>
      </w:r>
      <w:r w:rsidRPr="003A2D49">
        <w:rPr>
          <w:rFonts w:eastAsia="SimSun" w:cs="Times New Roman"/>
          <w:szCs w:val="28"/>
          <w:lang w:eastAsia="zh-CN"/>
        </w:rPr>
        <w:t xml:space="preserve"> [Национальное статистическое бюро Китая]. URL: </w:t>
      </w:r>
      <w:r w:rsidRPr="003A2D49">
        <w:rPr>
          <w:rFonts w:eastAsia="SimSun" w:cs="Times New Roman"/>
          <w:szCs w:val="28"/>
          <w:lang w:eastAsia="zh-CN"/>
        </w:rPr>
        <w:lastRenderedPageBreak/>
        <w:t>https://www.stats.gov.cn/sj/ndsj/2023/indexch.htm (дата обращения: 29.02.2024).</w:t>
      </w:r>
    </w:p>
    <w:p w14:paraId="529CA5A5" w14:textId="10B685DC" w:rsidR="00B222A0"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中国统计年鉴</w:t>
      </w:r>
      <w:r w:rsidRPr="003A2D49">
        <w:rPr>
          <w:rFonts w:eastAsia="SimSun" w:cs="Times New Roman"/>
          <w:szCs w:val="28"/>
          <w:lang w:eastAsia="zh-CN"/>
        </w:rPr>
        <w:t xml:space="preserve"> 2019 [Китайский статистический ежегодник] // </w:t>
      </w:r>
      <w:r w:rsidRPr="003A2D49">
        <w:rPr>
          <w:rFonts w:eastAsia="SimSun" w:cs="Times New Roman" w:hint="eastAsia"/>
          <w:szCs w:val="28"/>
          <w:lang w:eastAsia="zh-CN"/>
        </w:rPr>
        <w:t>国家统计局</w:t>
      </w:r>
      <w:r w:rsidRPr="003A2D49">
        <w:rPr>
          <w:rFonts w:eastAsia="SimSun" w:cs="Times New Roman"/>
          <w:szCs w:val="28"/>
          <w:lang w:eastAsia="zh-CN"/>
        </w:rPr>
        <w:t xml:space="preserve"> [Национальное статистическое бюро Китая]. URL: https://www.stats.gov.cn/sj/ndsj/2019/indexeh.htm (дата обращения: 12.02.2024).</w:t>
      </w:r>
      <w:r w:rsidRPr="003A2D49">
        <w:rPr>
          <w:rFonts w:eastAsia="SimSun" w:cs="Times New Roman"/>
          <w:szCs w:val="28"/>
          <w:lang w:eastAsia="zh-CN"/>
        </w:rPr>
        <w:tab/>
      </w:r>
      <w:r w:rsidRPr="003A2D49">
        <w:rPr>
          <w:rFonts w:eastAsia="SimSun" w:cs="Times New Roman" w:hint="eastAsia"/>
          <w:szCs w:val="28"/>
          <w:lang w:eastAsia="zh-CN"/>
        </w:rPr>
        <w:t>中国统计年鉴</w:t>
      </w:r>
      <w:r w:rsidRPr="003A2D49">
        <w:rPr>
          <w:rFonts w:eastAsia="SimSun" w:cs="Times New Roman"/>
          <w:szCs w:val="28"/>
          <w:lang w:eastAsia="zh-CN"/>
        </w:rPr>
        <w:t xml:space="preserve"> 2015 [Китайский статистический ежегодник] // </w:t>
      </w:r>
      <w:r w:rsidRPr="003A2D49">
        <w:rPr>
          <w:rFonts w:eastAsia="SimSun" w:cs="Times New Roman" w:hint="eastAsia"/>
          <w:szCs w:val="28"/>
          <w:lang w:eastAsia="zh-CN"/>
        </w:rPr>
        <w:t>国家统计局</w:t>
      </w:r>
      <w:r w:rsidRPr="003A2D49">
        <w:rPr>
          <w:rFonts w:eastAsia="SimSun" w:cs="Times New Roman"/>
          <w:szCs w:val="28"/>
          <w:lang w:eastAsia="zh-CN"/>
        </w:rPr>
        <w:t xml:space="preserve"> [Национальное статистическое бюро Китая]. URL: https://www.stats.gov.cn/sj/ndsj/2015/indexeh.htm (дата обращения: 12.02.2024).</w:t>
      </w:r>
    </w:p>
    <w:p w14:paraId="49B226DF" w14:textId="0DAD7636" w:rsidR="00B222A0"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中国统计年鉴</w:t>
      </w:r>
      <w:r w:rsidRPr="003A2D49">
        <w:rPr>
          <w:rFonts w:eastAsia="SimSun" w:cs="Times New Roman"/>
          <w:szCs w:val="28"/>
          <w:lang w:eastAsia="zh-CN"/>
        </w:rPr>
        <w:t xml:space="preserve">2012 [Китайский статистический ежегодник за 2023 г.] // </w:t>
      </w:r>
      <w:r w:rsidRPr="003A2D49">
        <w:rPr>
          <w:rFonts w:eastAsia="SimSun" w:cs="Times New Roman" w:hint="eastAsia"/>
          <w:szCs w:val="28"/>
          <w:lang w:eastAsia="zh-CN"/>
        </w:rPr>
        <w:t>国家统计局</w:t>
      </w:r>
      <w:r w:rsidRPr="003A2D49">
        <w:rPr>
          <w:rFonts w:eastAsia="SimSun" w:cs="Times New Roman"/>
          <w:szCs w:val="28"/>
          <w:lang w:eastAsia="zh-CN"/>
        </w:rPr>
        <w:t xml:space="preserve"> [Национальное статистическое бюро Китая]. URL: https://www.stats.gov.cn/sj/ndsj/2012/indexeh.htm (дата обращения: 17.02.2024).</w:t>
      </w:r>
    </w:p>
    <w:p w14:paraId="528A0690" w14:textId="2D1E86BA" w:rsidR="00B222A0"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中国统计年鉴</w:t>
      </w:r>
      <w:r w:rsidRPr="003A2D49">
        <w:rPr>
          <w:rFonts w:eastAsia="SimSun" w:cs="Times New Roman"/>
          <w:szCs w:val="28"/>
          <w:lang w:eastAsia="zh-CN"/>
        </w:rPr>
        <w:t xml:space="preserve"> 2011 [Китайский статистический ежегодник] // </w:t>
      </w:r>
      <w:r w:rsidRPr="003A2D49">
        <w:rPr>
          <w:rFonts w:eastAsia="SimSun" w:cs="Times New Roman" w:hint="eastAsia"/>
          <w:szCs w:val="28"/>
          <w:lang w:eastAsia="zh-CN"/>
        </w:rPr>
        <w:t>国家统计局</w:t>
      </w:r>
      <w:r w:rsidRPr="003A2D49">
        <w:rPr>
          <w:rFonts w:eastAsia="SimSun" w:cs="Times New Roman"/>
          <w:szCs w:val="28"/>
          <w:lang w:eastAsia="zh-CN"/>
        </w:rPr>
        <w:t xml:space="preserve"> [Национальное статистическое бюро Китая]. URL: https://www.stats.gov.cn/sj/ndsj/2011/indexeh.htm (дата обращения: 12.02.2024).</w:t>
      </w:r>
    </w:p>
    <w:p w14:paraId="64D0FFF5" w14:textId="74FEB29F" w:rsidR="00C5347A"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中国统计年鉴</w:t>
      </w:r>
      <w:r w:rsidRPr="003A2D49">
        <w:rPr>
          <w:rFonts w:eastAsia="SimSun" w:cs="Times New Roman"/>
          <w:szCs w:val="28"/>
          <w:lang w:eastAsia="zh-CN"/>
        </w:rPr>
        <w:t xml:space="preserve"> 2009 [Китайский статистический ежегодник] // </w:t>
      </w:r>
      <w:r w:rsidRPr="003A2D49">
        <w:rPr>
          <w:rFonts w:eastAsia="SimSun" w:cs="Times New Roman" w:hint="eastAsia"/>
          <w:szCs w:val="28"/>
          <w:lang w:eastAsia="zh-CN"/>
        </w:rPr>
        <w:t>国家统计局</w:t>
      </w:r>
      <w:r w:rsidRPr="003A2D49">
        <w:rPr>
          <w:rFonts w:eastAsia="SimSun" w:cs="Times New Roman"/>
          <w:szCs w:val="28"/>
          <w:lang w:eastAsia="zh-CN"/>
        </w:rPr>
        <w:t xml:space="preserve"> [Национальное статистическое бюро Китая]. URL: https://www.stats.gov.cn/sj/ndsj/2009/indexeh.htm (дата обращения: 12.02.2024)</w:t>
      </w:r>
    </w:p>
    <w:p w14:paraId="5F7A1315" w14:textId="102AC7FF" w:rsidR="00B222A0"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李海滨，李自典。京奉铁路与近代东北移民。</w:t>
      </w:r>
      <w:r w:rsidRPr="003A2D49">
        <w:rPr>
          <w:rFonts w:eastAsia="SimSun" w:cs="Times New Roman"/>
          <w:szCs w:val="28"/>
          <w:lang w:eastAsia="zh-CN"/>
        </w:rPr>
        <w:t xml:space="preserve"> [Ли </w:t>
      </w:r>
      <w:proofErr w:type="spellStart"/>
      <w:r w:rsidRPr="003A2D49">
        <w:rPr>
          <w:rFonts w:eastAsia="SimSun" w:cs="Times New Roman"/>
          <w:szCs w:val="28"/>
          <w:lang w:eastAsia="zh-CN"/>
        </w:rPr>
        <w:t>Хайбинь</w:t>
      </w:r>
      <w:proofErr w:type="spellEnd"/>
      <w:r w:rsidRPr="003A2D49">
        <w:rPr>
          <w:rFonts w:eastAsia="SimSun" w:cs="Times New Roman"/>
          <w:szCs w:val="28"/>
          <w:lang w:eastAsia="zh-CN"/>
        </w:rPr>
        <w:t xml:space="preserve">, Ли </w:t>
      </w:r>
      <w:proofErr w:type="spellStart"/>
      <w:r w:rsidRPr="003A2D49">
        <w:rPr>
          <w:rFonts w:eastAsia="SimSun" w:cs="Times New Roman"/>
          <w:szCs w:val="28"/>
          <w:lang w:eastAsia="zh-CN"/>
        </w:rPr>
        <w:t>Цзыдянь</w:t>
      </w:r>
      <w:proofErr w:type="spellEnd"/>
      <w:r w:rsidRPr="003A2D49">
        <w:rPr>
          <w:rFonts w:eastAsia="SimSun" w:cs="Times New Roman"/>
          <w:szCs w:val="28"/>
          <w:lang w:eastAsia="zh-CN"/>
        </w:rPr>
        <w:t xml:space="preserve">. Железная дорога Цзин-Фэн и современные ей северо-восточные миграционные процессы] // </w:t>
      </w:r>
      <w:r w:rsidRPr="003A2D49">
        <w:rPr>
          <w:rFonts w:eastAsia="SimSun" w:cs="Times New Roman" w:hint="eastAsia"/>
          <w:szCs w:val="28"/>
          <w:lang w:eastAsia="zh-CN"/>
        </w:rPr>
        <w:t>兰州学刊</w:t>
      </w:r>
      <w:r w:rsidRPr="003A2D49">
        <w:rPr>
          <w:rFonts w:eastAsia="SimSun" w:cs="Times New Roman"/>
          <w:szCs w:val="28"/>
          <w:lang w:eastAsia="zh-CN"/>
        </w:rPr>
        <w:t xml:space="preserve"> [Журнал «Ланьчжоу»], 2013.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10. 33-37 с.</w:t>
      </w:r>
    </w:p>
    <w:p w14:paraId="78EFCFB8" w14:textId="1CA2D772" w:rsidR="00B222A0"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林毅夫</w:t>
      </w:r>
      <w:r w:rsidRPr="003A2D49">
        <w:rPr>
          <w:rFonts w:eastAsia="SimSun" w:cs="Times New Roman"/>
          <w:szCs w:val="28"/>
          <w:lang w:eastAsia="zh-CN"/>
        </w:rPr>
        <w:t xml:space="preserve">, </w:t>
      </w:r>
      <w:r w:rsidRPr="003A2D49">
        <w:rPr>
          <w:rFonts w:eastAsia="SimSun" w:cs="Times New Roman" w:hint="eastAsia"/>
          <w:szCs w:val="28"/>
          <w:lang w:eastAsia="zh-CN"/>
        </w:rPr>
        <w:t>尤炜</w:t>
      </w:r>
      <w:r w:rsidRPr="003A2D49">
        <w:rPr>
          <w:rFonts w:eastAsia="SimSun" w:cs="Times New Roman"/>
          <w:szCs w:val="28"/>
          <w:lang w:eastAsia="zh-CN"/>
        </w:rPr>
        <w:t xml:space="preserve">, </w:t>
      </w:r>
      <w:r w:rsidRPr="003A2D49">
        <w:rPr>
          <w:rFonts w:eastAsia="SimSun" w:cs="Times New Roman" w:hint="eastAsia"/>
          <w:szCs w:val="28"/>
          <w:lang w:eastAsia="zh-CN"/>
        </w:rPr>
        <w:t>张皓辰。“东北现象”及其再解释</w:t>
      </w:r>
      <w:r w:rsidRPr="003A2D49">
        <w:rPr>
          <w:rFonts w:eastAsia="SimSun" w:cs="Times New Roman"/>
          <w:szCs w:val="28"/>
          <w:lang w:eastAsia="zh-CN"/>
        </w:rPr>
        <w:t xml:space="preserve"> [Линь </w:t>
      </w:r>
      <w:proofErr w:type="spellStart"/>
      <w:r w:rsidRPr="003A2D49">
        <w:rPr>
          <w:rFonts w:eastAsia="SimSun" w:cs="Times New Roman"/>
          <w:szCs w:val="28"/>
          <w:lang w:eastAsia="zh-CN"/>
        </w:rPr>
        <w:t>Ифу</w:t>
      </w:r>
      <w:proofErr w:type="spellEnd"/>
      <w:r w:rsidRPr="003A2D49">
        <w:rPr>
          <w:rFonts w:eastAsia="SimSun" w:cs="Times New Roman"/>
          <w:szCs w:val="28"/>
          <w:lang w:eastAsia="zh-CN"/>
        </w:rPr>
        <w:t xml:space="preserve">, Ю </w:t>
      </w:r>
      <w:proofErr w:type="spellStart"/>
      <w:r w:rsidRPr="003A2D49">
        <w:rPr>
          <w:rFonts w:eastAsia="SimSun" w:cs="Times New Roman"/>
          <w:szCs w:val="28"/>
          <w:lang w:eastAsia="zh-CN"/>
        </w:rPr>
        <w:t>Вэйчжан</w:t>
      </w:r>
      <w:proofErr w:type="spellEnd"/>
      <w:r w:rsidRPr="003A2D49">
        <w:rPr>
          <w:rFonts w:eastAsia="SimSun" w:cs="Times New Roman"/>
          <w:szCs w:val="28"/>
          <w:lang w:eastAsia="zh-CN"/>
        </w:rPr>
        <w:t xml:space="preserve">, Хао Чэнь. Северо-Восточный феномен" и его новое толкование] // </w:t>
      </w:r>
      <w:r w:rsidRPr="003A2D49">
        <w:rPr>
          <w:rFonts w:eastAsia="SimSun" w:cs="Times New Roman" w:hint="eastAsia"/>
          <w:szCs w:val="28"/>
          <w:lang w:eastAsia="zh-CN"/>
        </w:rPr>
        <w:t>中国经济学</w:t>
      </w:r>
      <w:r w:rsidRPr="003A2D49">
        <w:rPr>
          <w:rFonts w:eastAsia="SimSun" w:cs="Times New Roman"/>
          <w:szCs w:val="28"/>
          <w:lang w:eastAsia="zh-CN"/>
        </w:rPr>
        <w:t xml:space="preserve"> [Китайская экономика], 2022.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2. 1-45 с.</w:t>
      </w:r>
    </w:p>
    <w:p w14:paraId="1AF37A95" w14:textId="72D65EDF"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lastRenderedPageBreak/>
        <w:t>辽宁省关闭小钢铁等各类“五小”企业</w:t>
      </w:r>
      <w:r w:rsidRPr="003A2D49">
        <w:rPr>
          <w:rFonts w:eastAsia="SimSun" w:cs="Times New Roman"/>
          <w:szCs w:val="28"/>
          <w:lang w:eastAsia="zh-CN"/>
        </w:rPr>
        <w:t>1700</w:t>
      </w:r>
      <w:r w:rsidRPr="003A2D49">
        <w:rPr>
          <w:rFonts w:eastAsia="SimSun" w:cs="Times New Roman" w:hint="eastAsia"/>
          <w:szCs w:val="28"/>
          <w:lang w:eastAsia="zh-CN"/>
        </w:rPr>
        <w:t>多家</w:t>
      </w:r>
      <w:r w:rsidRPr="003A2D49">
        <w:rPr>
          <w:rFonts w:eastAsia="SimSun" w:cs="Times New Roman"/>
          <w:szCs w:val="28"/>
          <w:lang w:eastAsia="zh-CN"/>
        </w:rPr>
        <w:t xml:space="preserve"> [Ляонин закроет более 1700 малых предприятий в сталелитейном и других «пяти малых» секторах]  // </w:t>
      </w:r>
      <w:r w:rsidRPr="003A2D49">
        <w:rPr>
          <w:rFonts w:eastAsia="SimSun" w:cs="Times New Roman" w:hint="eastAsia"/>
          <w:szCs w:val="28"/>
          <w:lang w:eastAsia="zh-CN"/>
        </w:rPr>
        <w:t>中华人民共和国中央人民政府</w:t>
      </w:r>
      <w:r w:rsidRPr="003A2D49">
        <w:rPr>
          <w:rFonts w:eastAsia="SimSun" w:cs="Times New Roman"/>
          <w:szCs w:val="28"/>
          <w:lang w:eastAsia="zh-CN"/>
        </w:rPr>
        <w:t xml:space="preserve"> [Правительство китайской народной республики] URL: https://www.gov.cn/jrzg/2007-12/20/content_839232.htm (дата обращения: 05.05.2024).</w:t>
      </w:r>
    </w:p>
    <w:p w14:paraId="50F90773" w14:textId="516B821B" w:rsidR="00237CDD" w:rsidRPr="003A2D49" w:rsidRDefault="00237CDD"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辽宁概况</w:t>
      </w:r>
      <w:r w:rsidRPr="003A2D49">
        <w:rPr>
          <w:rFonts w:eastAsia="SimSun" w:cs="Times New Roman"/>
          <w:szCs w:val="28"/>
          <w:lang w:eastAsia="zh-CN"/>
        </w:rPr>
        <w:t xml:space="preserve"> [Общее положение Ляонина] // </w:t>
      </w:r>
      <w:r w:rsidRPr="003A2D49">
        <w:rPr>
          <w:rFonts w:eastAsia="SimSun" w:cs="Times New Roman" w:hint="eastAsia"/>
          <w:szCs w:val="28"/>
          <w:lang w:eastAsia="zh-CN"/>
        </w:rPr>
        <w:t>辽宁省人民政府</w:t>
      </w:r>
      <w:r w:rsidRPr="003A2D49">
        <w:rPr>
          <w:rFonts w:eastAsia="SimSun" w:cs="Times New Roman"/>
          <w:szCs w:val="28"/>
          <w:lang w:eastAsia="zh-CN"/>
        </w:rPr>
        <w:t xml:space="preserve"> [Народное правительство провинции Хэйлунцзян]. URL: https://www.ln.gov.cn/web/zjln/lngk/index.shtml (дата обращения: 29.03.2024).</w:t>
      </w:r>
    </w:p>
    <w:p w14:paraId="2D9D5CF4" w14:textId="754697FF"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关于集团</w:t>
      </w:r>
      <w:r w:rsidRPr="003A2D49">
        <w:rPr>
          <w:rFonts w:eastAsia="SimSun" w:cs="Times New Roman"/>
          <w:szCs w:val="28"/>
          <w:lang w:eastAsia="zh-CN"/>
        </w:rPr>
        <w:t xml:space="preserve"> [О компании] // </w:t>
      </w:r>
      <w:r w:rsidRPr="003A2D49">
        <w:rPr>
          <w:rFonts w:eastAsia="SimSun" w:cs="Times New Roman" w:hint="eastAsia"/>
          <w:szCs w:val="28"/>
          <w:lang w:eastAsia="zh-CN"/>
        </w:rPr>
        <w:t>中国第一汽车集团</w:t>
      </w:r>
      <w:r w:rsidRPr="003A2D49">
        <w:rPr>
          <w:rFonts w:eastAsia="SimSun" w:cs="Times New Roman"/>
          <w:szCs w:val="28"/>
          <w:lang w:eastAsia="zh-CN"/>
        </w:rPr>
        <w:t xml:space="preserve"> [Первая китайская автомобильная компания]. URL: https://www.faw.com.cn/fawcn/373692/jtgl/jtjj42/index.html (дата обращения: 12.03.2024).</w:t>
      </w:r>
    </w:p>
    <w:p w14:paraId="7A7379D3" w14:textId="5CB850C8" w:rsidR="00B222A0" w:rsidRPr="003A2D49" w:rsidRDefault="00B222A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中华人民共和国国民经济和社会发展第十四个五年规划和</w:t>
      </w:r>
      <w:r w:rsidRPr="003A2D49">
        <w:rPr>
          <w:rFonts w:eastAsia="SimSun" w:cs="Times New Roman"/>
          <w:szCs w:val="28"/>
          <w:lang w:eastAsia="zh-CN"/>
        </w:rPr>
        <w:t>2035</w:t>
      </w:r>
      <w:r w:rsidRPr="003A2D49">
        <w:rPr>
          <w:rFonts w:eastAsia="SimSun" w:cs="Times New Roman" w:hint="eastAsia"/>
          <w:szCs w:val="28"/>
          <w:lang w:eastAsia="zh-CN"/>
        </w:rPr>
        <w:t>年远景目标纲要</w:t>
      </w:r>
      <w:r w:rsidRPr="003A2D49">
        <w:rPr>
          <w:rFonts w:eastAsia="SimSun" w:cs="Times New Roman"/>
          <w:szCs w:val="28"/>
          <w:lang w:eastAsia="zh-CN"/>
        </w:rPr>
        <w:t xml:space="preserve"> [Основные положения Четырнадцатого пятилетнего плана национального экономического и социального развития Китайской Народной Республики и перспективы на 2035 год] // </w:t>
      </w:r>
      <w:r w:rsidRPr="003A2D49">
        <w:rPr>
          <w:rFonts w:eastAsia="SimSun" w:cs="Times New Roman" w:hint="eastAsia"/>
          <w:szCs w:val="28"/>
          <w:lang w:eastAsia="zh-CN"/>
        </w:rPr>
        <w:t>新华</w:t>
      </w:r>
      <w:r w:rsidRPr="003A2D49">
        <w:rPr>
          <w:rFonts w:eastAsia="SimSun" w:cs="Times New Roman"/>
          <w:szCs w:val="28"/>
          <w:lang w:eastAsia="zh-CN"/>
        </w:rPr>
        <w:t xml:space="preserve"> [Синьхуа]. URL: http://www.xinhuanet.com/2021-03/13/c_1127205564_11.htm (дата обращения: 12.12.2023).</w:t>
      </w:r>
    </w:p>
    <w:p w14:paraId="0F618930" w14:textId="26DD8B86" w:rsidR="00314820" w:rsidRPr="003A2D49" w:rsidRDefault="00314820"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关于鹤岗市</w:t>
      </w:r>
      <w:r w:rsidRPr="003A2D49">
        <w:rPr>
          <w:rFonts w:eastAsia="SimSun" w:cs="Times New Roman"/>
          <w:szCs w:val="28"/>
          <w:lang w:eastAsia="zh-CN"/>
        </w:rPr>
        <w:t>2023</w:t>
      </w:r>
      <w:r w:rsidRPr="003A2D49">
        <w:rPr>
          <w:rFonts w:eastAsia="SimSun" w:cs="Times New Roman" w:hint="eastAsia"/>
          <w:szCs w:val="28"/>
          <w:lang w:eastAsia="zh-CN"/>
        </w:rPr>
        <w:t>年国民经济和社会发展计划执行情况及</w:t>
      </w:r>
      <w:r w:rsidRPr="003A2D49">
        <w:rPr>
          <w:rFonts w:eastAsia="SimSun" w:cs="Times New Roman"/>
          <w:szCs w:val="28"/>
          <w:lang w:eastAsia="zh-CN"/>
        </w:rPr>
        <w:t>2024</w:t>
      </w:r>
      <w:r w:rsidRPr="003A2D49">
        <w:rPr>
          <w:rFonts w:eastAsia="SimSun" w:cs="Times New Roman" w:hint="eastAsia"/>
          <w:szCs w:val="28"/>
          <w:lang w:eastAsia="zh-CN"/>
        </w:rPr>
        <w:t>年国民经济和社会发展计划草案的报告</w:t>
      </w:r>
      <w:r w:rsidRPr="003A2D49">
        <w:rPr>
          <w:rFonts w:eastAsia="SimSun" w:cs="Times New Roman"/>
          <w:szCs w:val="28"/>
          <w:lang w:eastAsia="zh-CN"/>
        </w:rPr>
        <w:t xml:space="preserve"> [</w:t>
      </w:r>
      <w:r w:rsidR="00301CAB" w:rsidRPr="003A2D49">
        <w:rPr>
          <w:rFonts w:eastAsia="SimSun" w:cs="Times New Roman"/>
          <w:szCs w:val="28"/>
          <w:lang w:eastAsia="zh-CN"/>
        </w:rPr>
        <w:t xml:space="preserve">Отчет о реализации Национального плана экономического и социального развития 2023 год и проект Национального плана экономического и социального развития на 2024 год городом </w:t>
      </w:r>
      <w:proofErr w:type="spellStart"/>
      <w:r w:rsidR="00301CAB" w:rsidRPr="003A2D49">
        <w:rPr>
          <w:rFonts w:eastAsia="SimSun" w:cs="Times New Roman"/>
          <w:szCs w:val="28"/>
          <w:lang w:eastAsia="zh-CN"/>
        </w:rPr>
        <w:t>Хэганом</w:t>
      </w:r>
      <w:proofErr w:type="spellEnd"/>
      <w:r w:rsidRPr="003A2D49">
        <w:rPr>
          <w:rFonts w:eastAsia="SimSun" w:cs="Times New Roman"/>
          <w:szCs w:val="28"/>
          <w:lang w:eastAsia="zh-CN"/>
        </w:rPr>
        <w:t xml:space="preserve">] // </w:t>
      </w:r>
      <w:r w:rsidRPr="003A2D49">
        <w:rPr>
          <w:rFonts w:eastAsia="SimSun" w:cs="Times New Roman" w:hint="eastAsia"/>
          <w:szCs w:val="28"/>
          <w:lang w:eastAsia="zh-CN"/>
        </w:rPr>
        <w:t>鹤岗市人民政府</w:t>
      </w:r>
      <w:r w:rsidRPr="003A2D49">
        <w:rPr>
          <w:rFonts w:eastAsia="SimSun" w:cs="Times New Roman"/>
          <w:szCs w:val="28"/>
          <w:lang w:eastAsia="zh-CN"/>
        </w:rPr>
        <w:t xml:space="preserve"> [Народное правительство города </w:t>
      </w:r>
      <w:proofErr w:type="spellStart"/>
      <w:r w:rsidRPr="003A2D49">
        <w:rPr>
          <w:rFonts w:eastAsia="SimSun" w:cs="Times New Roman"/>
          <w:szCs w:val="28"/>
          <w:lang w:eastAsia="zh-CN"/>
        </w:rPr>
        <w:t>Хэган</w:t>
      </w:r>
      <w:proofErr w:type="spellEnd"/>
      <w:r w:rsidRPr="003A2D49">
        <w:rPr>
          <w:rFonts w:eastAsia="SimSun" w:cs="Times New Roman"/>
          <w:szCs w:val="28"/>
          <w:lang w:eastAsia="zh-CN"/>
        </w:rPr>
        <w:t>]. URL: https://www.hegang.gov.cn/hegang/hgxw/202401/1762.shtml (дата обращения: 19.03.2024).</w:t>
      </w:r>
    </w:p>
    <w:p w14:paraId="16CF15D8" w14:textId="28561AB7" w:rsidR="00237CDD" w:rsidRPr="003A2D49" w:rsidRDefault="00237CDD"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lastRenderedPageBreak/>
        <w:t>关于</w:t>
      </w:r>
      <w:r w:rsidRPr="003A2D49">
        <w:rPr>
          <w:rFonts w:eastAsia="SimSun" w:cs="Times New Roman"/>
          <w:szCs w:val="28"/>
          <w:lang w:eastAsia="zh-CN"/>
        </w:rPr>
        <w:t>2022</w:t>
      </w:r>
      <w:r w:rsidRPr="003A2D49">
        <w:rPr>
          <w:rFonts w:eastAsia="SimSun" w:cs="Times New Roman" w:hint="eastAsia"/>
          <w:szCs w:val="28"/>
          <w:lang w:eastAsia="zh-CN"/>
        </w:rPr>
        <w:t>年国民经济和社会发展计划执行情况与</w:t>
      </w:r>
      <w:r w:rsidRPr="003A2D49">
        <w:rPr>
          <w:rFonts w:eastAsia="SimSun" w:cs="Times New Roman"/>
          <w:szCs w:val="28"/>
          <w:lang w:eastAsia="zh-CN"/>
        </w:rPr>
        <w:t>2023</w:t>
      </w:r>
      <w:r w:rsidRPr="003A2D49">
        <w:rPr>
          <w:rFonts w:eastAsia="SimSun" w:cs="Times New Roman" w:hint="eastAsia"/>
          <w:szCs w:val="28"/>
          <w:lang w:eastAsia="zh-CN"/>
        </w:rPr>
        <w:t>年国民经济和社会发展计划草案的报告</w:t>
      </w:r>
      <w:r w:rsidRPr="003A2D49">
        <w:rPr>
          <w:rFonts w:eastAsia="SimSun" w:cs="Times New Roman"/>
          <w:szCs w:val="28"/>
          <w:lang w:eastAsia="zh-CN"/>
        </w:rPr>
        <w:t xml:space="preserve"> [Отчет о реализации Национального плана экономического и социального развития на 2022 год и проект Национального плана экономического и социального развития на 2023 год] // </w:t>
      </w:r>
      <w:r w:rsidRPr="003A2D49">
        <w:rPr>
          <w:rFonts w:eastAsia="SimSun" w:cs="Times New Roman" w:hint="eastAsia"/>
          <w:szCs w:val="28"/>
          <w:lang w:eastAsia="zh-CN"/>
        </w:rPr>
        <w:t>中华人民共和国中央人民政府</w:t>
      </w:r>
      <w:r w:rsidRPr="003A2D49">
        <w:rPr>
          <w:rFonts w:eastAsia="SimSun" w:cs="Times New Roman"/>
          <w:szCs w:val="28"/>
          <w:lang w:eastAsia="zh-CN"/>
        </w:rPr>
        <w:t xml:space="preserve"> [Центральное народное правительство Китайской Народной Республики]. URL: https://www.gov.cn/xinwen/2023-03/15/content_5746959.htm (дата обращения: 09.01.2024).</w:t>
      </w:r>
    </w:p>
    <w:p w14:paraId="1CF27CA4" w14:textId="7DCA1057" w:rsidR="00237CDD" w:rsidRPr="003A2D49" w:rsidRDefault="00237CDD"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关于黑龙江省</w:t>
      </w:r>
      <w:r w:rsidRPr="003A2D49">
        <w:rPr>
          <w:rFonts w:eastAsia="SimSun" w:cs="Times New Roman"/>
          <w:szCs w:val="28"/>
          <w:lang w:eastAsia="zh-CN"/>
        </w:rPr>
        <w:t>2023</w:t>
      </w:r>
      <w:r w:rsidRPr="003A2D49">
        <w:rPr>
          <w:rFonts w:eastAsia="SimSun" w:cs="Times New Roman" w:hint="eastAsia"/>
          <w:szCs w:val="28"/>
          <w:lang w:eastAsia="zh-CN"/>
        </w:rPr>
        <w:t>年国民经济和社会发展计划执行情况与</w:t>
      </w:r>
      <w:r w:rsidRPr="003A2D49">
        <w:rPr>
          <w:rFonts w:eastAsia="SimSun" w:cs="Times New Roman"/>
          <w:szCs w:val="28"/>
          <w:lang w:eastAsia="zh-CN"/>
        </w:rPr>
        <w:t>2024</w:t>
      </w:r>
      <w:r w:rsidRPr="003A2D49">
        <w:rPr>
          <w:rFonts w:eastAsia="SimSun" w:cs="Times New Roman" w:hint="eastAsia"/>
          <w:szCs w:val="28"/>
          <w:lang w:eastAsia="zh-CN"/>
        </w:rPr>
        <w:t>年国民经济和社会发展计划草案的报告</w:t>
      </w:r>
      <w:r w:rsidRPr="003A2D49">
        <w:rPr>
          <w:rFonts w:eastAsia="SimSun" w:cs="Times New Roman"/>
          <w:szCs w:val="28"/>
          <w:lang w:eastAsia="zh-CN"/>
        </w:rPr>
        <w:t xml:space="preserve"> [</w:t>
      </w:r>
      <w:r w:rsidR="00540F2C" w:rsidRPr="003A2D49">
        <w:rPr>
          <w:rFonts w:eastAsia="SimSun" w:cs="Times New Roman"/>
          <w:szCs w:val="28"/>
          <w:lang w:eastAsia="zh-CN"/>
        </w:rPr>
        <w:t>Отчет о</w:t>
      </w:r>
      <w:r w:rsidRPr="003A2D49">
        <w:rPr>
          <w:rFonts w:eastAsia="SimSun" w:cs="Times New Roman"/>
          <w:szCs w:val="28"/>
          <w:lang w:eastAsia="zh-CN"/>
        </w:rPr>
        <w:t xml:space="preserve"> реализации Национального плана экономического и социального развития на 2023 год и проект </w:t>
      </w:r>
      <w:r w:rsidR="00540F2C" w:rsidRPr="003A2D49">
        <w:rPr>
          <w:rFonts w:eastAsia="SimSun" w:cs="Times New Roman"/>
          <w:szCs w:val="28"/>
          <w:lang w:eastAsia="zh-CN"/>
        </w:rPr>
        <w:t xml:space="preserve">Национального </w:t>
      </w:r>
      <w:r w:rsidRPr="003A2D49">
        <w:rPr>
          <w:rFonts w:eastAsia="SimSun" w:cs="Times New Roman"/>
          <w:szCs w:val="28"/>
          <w:lang w:eastAsia="zh-CN"/>
        </w:rPr>
        <w:t>плана экономического и социального развития на 2024 год</w:t>
      </w:r>
      <w:r w:rsidR="00540F2C" w:rsidRPr="003A2D49">
        <w:rPr>
          <w:rFonts w:eastAsia="SimSun" w:cs="Times New Roman"/>
          <w:szCs w:val="28"/>
          <w:lang w:eastAsia="zh-CN"/>
        </w:rPr>
        <w:t xml:space="preserve"> </w:t>
      </w:r>
      <w:r w:rsidRPr="003A2D49">
        <w:rPr>
          <w:rFonts w:eastAsia="SimSun" w:cs="Times New Roman"/>
          <w:szCs w:val="28"/>
          <w:lang w:eastAsia="zh-CN"/>
        </w:rPr>
        <w:t>провинци</w:t>
      </w:r>
      <w:r w:rsidR="00301CAB" w:rsidRPr="003A2D49">
        <w:rPr>
          <w:rFonts w:eastAsia="SimSun" w:cs="Times New Roman"/>
          <w:szCs w:val="28"/>
          <w:lang w:eastAsia="zh-CN"/>
        </w:rPr>
        <w:t>ей</w:t>
      </w:r>
      <w:r w:rsidRPr="003A2D49">
        <w:rPr>
          <w:rFonts w:eastAsia="SimSun" w:cs="Times New Roman"/>
          <w:szCs w:val="28"/>
          <w:lang w:eastAsia="zh-CN"/>
        </w:rPr>
        <w:t xml:space="preserve"> Хэйлунцзян] // </w:t>
      </w:r>
      <w:r w:rsidRPr="003A2D49">
        <w:rPr>
          <w:rFonts w:eastAsia="SimSun" w:cs="Times New Roman" w:hint="eastAsia"/>
          <w:szCs w:val="28"/>
          <w:lang w:eastAsia="zh-CN"/>
        </w:rPr>
        <w:t>黑龙江省人民政府</w:t>
      </w:r>
      <w:r w:rsidRPr="003A2D49">
        <w:rPr>
          <w:rFonts w:eastAsia="SimSun" w:cs="Times New Roman"/>
          <w:szCs w:val="28"/>
          <w:lang w:eastAsia="zh-CN"/>
        </w:rPr>
        <w:t xml:space="preserve"> [Народное правительство провинции Хэйлунцзян]. URL: https://www.hlj.gov.cn/hlj/c107856/202402/c00_31709491.shtml (дата обращения: 27.01.2024).</w:t>
      </w:r>
    </w:p>
    <w:p w14:paraId="6B9C2E76" w14:textId="2CE9233B" w:rsidR="00864ACD" w:rsidRPr="003A2D49" w:rsidRDefault="00864ACD"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负债</w:t>
      </w:r>
      <w:r w:rsidRPr="003A2D49">
        <w:rPr>
          <w:rFonts w:eastAsia="SimSun" w:cs="Times New Roman"/>
          <w:szCs w:val="28"/>
          <w:lang w:eastAsia="zh-CN"/>
        </w:rPr>
        <w:t>130</w:t>
      </w:r>
      <w:r w:rsidRPr="003A2D49">
        <w:rPr>
          <w:rFonts w:eastAsia="SimSun" w:cs="Times New Roman" w:hint="eastAsia"/>
          <w:szCs w:val="28"/>
          <w:lang w:eastAsia="zh-CN"/>
        </w:rPr>
        <w:t>亿，首个地级市政府破产重组！</w:t>
      </w:r>
      <w:r w:rsidRPr="003A2D49">
        <w:rPr>
          <w:rFonts w:eastAsia="SimSun" w:cs="Times New Roman"/>
          <w:szCs w:val="28"/>
          <w:lang w:eastAsia="zh-CN"/>
        </w:rPr>
        <w:t xml:space="preserve"> [Первый город окружного значения, который обанкротился и был реорганизован с долгом в 13 миллиардов!] // </w:t>
      </w:r>
      <w:r w:rsidRPr="003A2D49">
        <w:rPr>
          <w:rFonts w:eastAsia="SimSun" w:cs="Times New Roman" w:hint="eastAsia"/>
          <w:szCs w:val="28"/>
          <w:lang w:eastAsia="zh-CN"/>
        </w:rPr>
        <w:t>新浪财经：财经头条</w:t>
      </w:r>
      <w:r w:rsidRPr="003A2D49">
        <w:rPr>
          <w:rFonts w:eastAsia="SimSun" w:cs="Times New Roman"/>
          <w:szCs w:val="28"/>
          <w:lang w:eastAsia="zh-CN"/>
        </w:rPr>
        <w:t xml:space="preserve"> [Сина. Финансы: передовица]. URL: https://finance.sina.com.cn/cj/2024-03-04/doc-inamcrfv2272436.shtml (дата обращения: 29.10.2023).</w:t>
      </w:r>
    </w:p>
    <w:p w14:paraId="46E09C7B" w14:textId="79543936" w:rsidR="00864ACD" w:rsidRPr="003A2D49" w:rsidRDefault="00237CDD"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京哈高速改扩建项目创造“七个第一”</w:t>
      </w:r>
      <w:r w:rsidRPr="003A2D49">
        <w:rPr>
          <w:rFonts w:eastAsia="SimSun" w:cs="Times New Roman"/>
          <w:szCs w:val="28"/>
          <w:lang w:eastAsia="zh-CN"/>
        </w:rPr>
        <w:t xml:space="preserve"> [Проект расширения скоростной автомагистрали Пекин-Харбин поспособствует созданию "семи первых"] // </w:t>
      </w:r>
      <w:r w:rsidRPr="003A2D49">
        <w:rPr>
          <w:rFonts w:eastAsia="SimSun" w:cs="Times New Roman" w:hint="eastAsia"/>
          <w:szCs w:val="28"/>
          <w:lang w:eastAsia="zh-CN"/>
        </w:rPr>
        <w:t>黑龙江。东北网</w:t>
      </w:r>
      <w:r w:rsidRPr="003A2D49">
        <w:rPr>
          <w:rFonts w:eastAsia="SimSun" w:cs="Times New Roman"/>
          <w:szCs w:val="28"/>
          <w:lang w:eastAsia="zh-CN"/>
        </w:rPr>
        <w:t xml:space="preserve"> [Хэйлунцзян. </w:t>
      </w:r>
      <w:proofErr w:type="spellStart"/>
      <w:r w:rsidRPr="003A2D49">
        <w:rPr>
          <w:rFonts w:eastAsia="SimSun" w:cs="Times New Roman"/>
          <w:szCs w:val="28"/>
          <w:lang w:eastAsia="zh-CN"/>
        </w:rPr>
        <w:t>Дунбэйская</w:t>
      </w:r>
      <w:proofErr w:type="spellEnd"/>
      <w:r w:rsidRPr="003A2D49">
        <w:rPr>
          <w:rFonts w:eastAsia="SimSun" w:cs="Times New Roman"/>
          <w:szCs w:val="28"/>
          <w:lang w:eastAsia="zh-CN"/>
        </w:rPr>
        <w:t xml:space="preserve"> сеть]. URL: https://heilongjiang.dbw.cn/system/2020/05/31/058429858.shtml (дата обращения: 27.02.2024).</w:t>
      </w:r>
    </w:p>
    <w:p w14:paraId="481E8060" w14:textId="380C0785"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今天，中广核红沿河核电首台机组商运</w:t>
      </w:r>
      <w:r w:rsidRPr="003A2D49">
        <w:rPr>
          <w:rFonts w:eastAsia="SimSun" w:cs="Times New Roman"/>
          <w:szCs w:val="28"/>
          <w:lang w:eastAsia="zh-CN"/>
        </w:rPr>
        <w:t>10</w:t>
      </w:r>
      <w:r w:rsidRPr="003A2D49">
        <w:rPr>
          <w:rFonts w:eastAsia="SimSun" w:cs="Times New Roman" w:hint="eastAsia"/>
          <w:szCs w:val="28"/>
          <w:lang w:eastAsia="zh-CN"/>
        </w:rPr>
        <w:t>周年</w:t>
      </w:r>
      <w:r w:rsidRPr="003A2D49">
        <w:rPr>
          <w:rFonts w:eastAsia="SimSun" w:cs="Times New Roman"/>
          <w:szCs w:val="28"/>
          <w:lang w:eastAsia="zh-CN"/>
        </w:rPr>
        <w:t xml:space="preserve"> [Сегодня исполняется 10 лет с момента начала эксплуатации первого атомного энергоблока АЭС </w:t>
      </w:r>
      <w:proofErr w:type="spellStart"/>
      <w:r w:rsidRPr="003A2D49">
        <w:rPr>
          <w:rFonts w:eastAsia="SimSun" w:cs="Times New Roman"/>
          <w:szCs w:val="28"/>
          <w:lang w:eastAsia="zh-CN"/>
        </w:rPr>
        <w:lastRenderedPageBreak/>
        <w:t>Хунъяньхэ</w:t>
      </w:r>
      <w:proofErr w:type="spellEnd"/>
      <w:r w:rsidRPr="003A2D49">
        <w:rPr>
          <w:rFonts w:eastAsia="SimSun" w:cs="Times New Roman"/>
          <w:szCs w:val="28"/>
          <w:lang w:eastAsia="zh-CN"/>
        </w:rPr>
        <w:t xml:space="preserve"> китайского </w:t>
      </w:r>
      <w:proofErr w:type="spellStart"/>
      <w:r w:rsidRPr="003A2D49">
        <w:rPr>
          <w:rFonts w:eastAsia="SimSun" w:cs="Times New Roman"/>
          <w:szCs w:val="28"/>
          <w:lang w:eastAsia="zh-CN"/>
        </w:rPr>
        <w:t>гуандунского</w:t>
      </w:r>
      <w:proofErr w:type="spellEnd"/>
      <w:r w:rsidRPr="003A2D49">
        <w:rPr>
          <w:rFonts w:eastAsia="SimSun" w:cs="Times New Roman"/>
          <w:szCs w:val="28"/>
          <w:lang w:eastAsia="zh-CN"/>
        </w:rPr>
        <w:t xml:space="preserve"> ядерного холдинга] // </w:t>
      </w:r>
      <w:r w:rsidRPr="003A2D49">
        <w:rPr>
          <w:rFonts w:eastAsia="SimSun" w:cs="Times New Roman" w:hint="eastAsia"/>
          <w:szCs w:val="28"/>
          <w:lang w:eastAsia="zh-CN"/>
        </w:rPr>
        <w:t>中国广核集团</w:t>
      </w:r>
      <w:r w:rsidRPr="003A2D49">
        <w:rPr>
          <w:rFonts w:eastAsia="SimSun" w:cs="Times New Roman"/>
          <w:szCs w:val="28"/>
          <w:lang w:eastAsia="zh-CN"/>
        </w:rPr>
        <w:t xml:space="preserve"> [Китайский </w:t>
      </w:r>
      <w:proofErr w:type="spellStart"/>
      <w:r w:rsidRPr="003A2D49">
        <w:rPr>
          <w:rFonts w:eastAsia="SimSun" w:cs="Times New Roman"/>
          <w:szCs w:val="28"/>
          <w:lang w:eastAsia="zh-CN"/>
        </w:rPr>
        <w:t>гуаньдунский</w:t>
      </w:r>
      <w:proofErr w:type="spellEnd"/>
      <w:r w:rsidRPr="003A2D49">
        <w:rPr>
          <w:rFonts w:eastAsia="SimSun" w:cs="Times New Roman"/>
          <w:szCs w:val="28"/>
          <w:lang w:eastAsia="zh-CN"/>
        </w:rPr>
        <w:t xml:space="preserve"> ядерный холдинг]. URL: http://www.cgnpc.com.cn/cgn/c100944/2023-06/16/content_65dffc490ecf4ac3a0c0918a58aa02df.shtml (дата обращения: 05.11.2023).</w:t>
      </w:r>
    </w:p>
    <w:p w14:paraId="1DD73368" w14:textId="7D3D1C36" w:rsidR="00237CDD"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农业</w:t>
      </w:r>
      <w:r w:rsidRPr="003A2D49">
        <w:rPr>
          <w:rFonts w:eastAsia="SimSun" w:cs="Times New Roman"/>
          <w:szCs w:val="28"/>
          <w:lang w:eastAsia="zh-CN"/>
        </w:rPr>
        <w:t xml:space="preserve"> [Сельское хозяйство] // </w:t>
      </w:r>
      <w:r w:rsidRPr="003A2D49">
        <w:rPr>
          <w:rFonts w:eastAsia="SimSun" w:cs="Times New Roman" w:hint="eastAsia"/>
          <w:szCs w:val="28"/>
          <w:lang w:eastAsia="zh-CN"/>
        </w:rPr>
        <w:t>黑龙江省人民政府</w:t>
      </w:r>
      <w:r w:rsidRPr="003A2D49">
        <w:rPr>
          <w:rFonts w:eastAsia="SimSun" w:cs="Times New Roman"/>
          <w:szCs w:val="28"/>
          <w:lang w:eastAsia="zh-CN"/>
        </w:rPr>
        <w:t xml:space="preserve"> [Народное правительство провинции Хэйлунцзян]. URL: https://www.hlj.gov.cn/hlj/c110602/list_left_tt.shtml (дата обращения: 13.02.2024).</w:t>
      </w:r>
    </w:p>
    <w:p w14:paraId="4D57D695" w14:textId="3E0BABE5"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资源状况</w:t>
      </w:r>
      <w:r w:rsidRPr="003A2D49">
        <w:rPr>
          <w:rFonts w:eastAsia="SimSun" w:cs="Times New Roman"/>
          <w:szCs w:val="28"/>
          <w:lang w:eastAsia="zh-CN"/>
        </w:rPr>
        <w:t xml:space="preserve"> [Ситуация в ресурсной сфере] // </w:t>
      </w:r>
      <w:r w:rsidRPr="003A2D49">
        <w:rPr>
          <w:rFonts w:eastAsia="SimSun" w:cs="Times New Roman" w:hint="eastAsia"/>
          <w:szCs w:val="28"/>
          <w:lang w:eastAsia="zh-CN"/>
        </w:rPr>
        <w:t>辽宁省人民政府</w:t>
      </w:r>
      <w:r w:rsidRPr="003A2D49">
        <w:rPr>
          <w:rFonts w:eastAsia="SimSun" w:cs="Times New Roman"/>
          <w:szCs w:val="28"/>
          <w:lang w:eastAsia="zh-CN"/>
        </w:rPr>
        <w:t xml:space="preserve"> [Народное правительство провинции Хэйлунцзян]. URL: https://www.ln.gov.cn/web/zjln/zyzk/index.shtml (дата обращения: 01.04.2024).</w:t>
      </w:r>
    </w:p>
    <w:p w14:paraId="1C136036" w14:textId="60C1821F"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习近平。新时代中国特色社会主义思想学习纲要。</w:t>
      </w:r>
      <w:r w:rsidRPr="003A2D49">
        <w:rPr>
          <w:rFonts w:eastAsia="SimSun" w:cs="Times New Roman"/>
          <w:szCs w:val="28"/>
          <w:lang w:eastAsia="zh-CN"/>
        </w:rPr>
        <w:t>[Си Цзиньпин. Программа изучения социалистической мысли с китайской спецификой для новой эпохи] /</w:t>
      </w:r>
      <w:proofErr w:type="gramStart"/>
      <w:r w:rsidRPr="003A2D49">
        <w:rPr>
          <w:rFonts w:eastAsia="SimSun" w:cs="Times New Roman"/>
          <w:szCs w:val="28"/>
          <w:lang w:eastAsia="zh-CN"/>
        </w:rPr>
        <w:t>/ .</w:t>
      </w:r>
      <w:proofErr w:type="gramEnd"/>
      <w:r w:rsidRPr="003A2D49">
        <w:rPr>
          <w:rFonts w:eastAsia="SimSun" w:cs="Times New Roman"/>
          <w:szCs w:val="28"/>
          <w:lang w:eastAsia="zh-CN"/>
        </w:rPr>
        <w:t xml:space="preserve"> </w:t>
      </w:r>
      <w:proofErr w:type="gramStart"/>
      <w:r w:rsidRPr="003A2D49">
        <w:rPr>
          <w:rFonts w:eastAsia="SimSun" w:cs="Times New Roman"/>
          <w:szCs w:val="28"/>
          <w:lang w:eastAsia="zh-CN"/>
        </w:rPr>
        <w:t>М. :</w:t>
      </w:r>
      <w:proofErr w:type="gramEnd"/>
      <w:r w:rsidRPr="003A2D49">
        <w:rPr>
          <w:rFonts w:eastAsia="SimSun" w:cs="Times New Roman"/>
          <w:szCs w:val="28"/>
          <w:lang w:eastAsia="zh-CN"/>
        </w:rPr>
        <w:t xml:space="preserve"> </w:t>
      </w:r>
      <w:r w:rsidRPr="003A2D49">
        <w:rPr>
          <w:rFonts w:eastAsia="SimSun" w:cs="Times New Roman" w:hint="eastAsia"/>
          <w:szCs w:val="28"/>
          <w:lang w:eastAsia="zh-CN"/>
        </w:rPr>
        <w:t>中央宣传部</w:t>
      </w:r>
      <w:r w:rsidRPr="003A2D49">
        <w:rPr>
          <w:rFonts w:eastAsia="SimSun" w:cs="Times New Roman"/>
          <w:szCs w:val="28"/>
          <w:lang w:eastAsia="zh-CN"/>
        </w:rPr>
        <w:t xml:space="preserve"> [Издательство «Высшее образование»], 2019. 279 с.</w:t>
      </w:r>
    </w:p>
    <w:p w14:paraId="644016C7" w14:textId="77777777"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二〇二二年辽宁省国民经济和社会发展统计公报</w:t>
      </w:r>
      <w:r w:rsidRPr="003A2D49">
        <w:rPr>
          <w:rFonts w:eastAsia="SimSun" w:cs="Times New Roman"/>
          <w:szCs w:val="28"/>
          <w:lang w:eastAsia="zh-CN"/>
        </w:rPr>
        <w:t xml:space="preserve"> [Статистический бюллетень о народнохозяйственном и социальном развитии провинции Ляонин в 2022 году] // </w:t>
      </w:r>
      <w:r w:rsidRPr="003A2D49">
        <w:rPr>
          <w:rFonts w:eastAsia="SimSun" w:cs="Times New Roman" w:hint="eastAsia"/>
          <w:szCs w:val="28"/>
          <w:lang w:eastAsia="zh-CN"/>
        </w:rPr>
        <w:t>辽宁省人民政府</w:t>
      </w:r>
      <w:r w:rsidRPr="003A2D49">
        <w:rPr>
          <w:rFonts w:eastAsia="SimSun" w:cs="Times New Roman"/>
          <w:szCs w:val="28"/>
          <w:lang w:eastAsia="zh-CN"/>
        </w:rPr>
        <w:t xml:space="preserve"> [Народное правительство провинции Хэйлунцзян]. URL: https://www.ln.gov.cn/web/zwgkx/tjgb2/ln/2023032912043850007/index.shtml (дата обращения: 02.04.2024).</w:t>
      </w:r>
    </w:p>
    <w:p w14:paraId="0060709A" w14:textId="09B6BB4B"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二〇一四年辽宁省国民经济和社会发展统计公报</w:t>
      </w:r>
      <w:r w:rsidRPr="003A2D49">
        <w:rPr>
          <w:rFonts w:eastAsia="SimSun" w:cs="Times New Roman"/>
          <w:szCs w:val="28"/>
          <w:lang w:eastAsia="zh-CN"/>
        </w:rPr>
        <w:t xml:space="preserve"> [Статистический бюллетень о народнохозяйственном и социальном развитии провинции Ляонин в 2014 году] // </w:t>
      </w:r>
      <w:r w:rsidRPr="003A2D49">
        <w:rPr>
          <w:rFonts w:eastAsia="SimSun" w:cs="Times New Roman" w:hint="eastAsia"/>
          <w:szCs w:val="28"/>
          <w:lang w:eastAsia="zh-CN"/>
        </w:rPr>
        <w:t>辽宁省人民政府</w:t>
      </w:r>
      <w:r w:rsidRPr="003A2D49">
        <w:rPr>
          <w:rFonts w:eastAsia="SimSun" w:cs="Times New Roman"/>
          <w:szCs w:val="28"/>
          <w:lang w:eastAsia="zh-CN"/>
        </w:rPr>
        <w:t xml:space="preserve"> [Народное правительство провинции Хэйлунцзян]. URL: </w:t>
      </w:r>
      <w:r w:rsidRPr="003A2D49">
        <w:rPr>
          <w:rFonts w:eastAsia="SimSun" w:cs="Times New Roman"/>
          <w:szCs w:val="28"/>
          <w:lang w:eastAsia="zh-CN"/>
        </w:rPr>
        <w:lastRenderedPageBreak/>
        <w:t>https://www.ln.gov.cn/web/zwgkx/tjgb2/ln/2023032912043850007/index.shtml (дата обращения: 11.04.2024).</w:t>
      </w:r>
    </w:p>
    <w:p w14:paraId="2803EA43" w14:textId="24C3A367" w:rsidR="00A12E51"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吉林市</w:t>
      </w:r>
      <w:r w:rsidRPr="003A2D49">
        <w:rPr>
          <w:rFonts w:eastAsia="SimSun" w:cs="Times New Roman"/>
          <w:szCs w:val="28"/>
          <w:lang w:eastAsia="zh-CN"/>
        </w:rPr>
        <w:t>2022</w:t>
      </w:r>
      <w:r w:rsidRPr="003A2D49">
        <w:rPr>
          <w:rFonts w:eastAsia="SimSun" w:cs="Times New Roman" w:hint="eastAsia"/>
          <w:szCs w:val="28"/>
          <w:lang w:eastAsia="zh-CN"/>
        </w:rPr>
        <w:t>年国民经济和社会发展统计公报</w:t>
      </w:r>
      <w:r w:rsidRPr="003A2D49">
        <w:rPr>
          <w:rFonts w:eastAsia="SimSun" w:cs="Times New Roman"/>
          <w:szCs w:val="28"/>
          <w:lang w:eastAsia="zh-CN"/>
        </w:rPr>
        <w:t xml:space="preserve"> [Статистический бюллетень о народнохозяйственном и социальном развитии города Цзилинь 2022 г.] // </w:t>
      </w:r>
      <w:r w:rsidRPr="003A2D49">
        <w:rPr>
          <w:rFonts w:eastAsia="SimSun" w:cs="Times New Roman" w:hint="eastAsia"/>
          <w:szCs w:val="28"/>
          <w:lang w:eastAsia="zh-CN"/>
        </w:rPr>
        <w:t>吉林省人民政府</w:t>
      </w:r>
      <w:r w:rsidRPr="003A2D49">
        <w:rPr>
          <w:rFonts w:eastAsia="SimSun" w:cs="Times New Roman"/>
          <w:szCs w:val="28"/>
          <w:lang w:eastAsia="zh-CN"/>
        </w:rPr>
        <w:t xml:space="preserve"> [Народное правительство провинции Цзилинь]. URL: http://www.jlcity.gov.cn/jlszf/20tjgb/2022tjgb/202304/t20230418_1123201.html (</w:t>
      </w:r>
      <w:r w:rsidRPr="003A2D49">
        <w:rPr>
          <w:rFonts w:eastAsia="SimSun" w:cs="Times New Roman" w:hint="eastAsia"/>
          <w:szCs w:val="28"/>
          <w:lang w:eastAsia="zh-CN"/>
        </w:rPr>
        <w:t>дата</w:t>
      </w:r>
      <w:r w:rsidRPr="003A2D49">
        <w:rPr>
          <w:rFonts w:eastAsia="SimSun" w:cs="Times New Roman"/>
          <w:szCs w:val="28"/>
          <w:lang w:eastAsia="zh-CN"/>
        </w:rPr>
        <w:t xml:space="preserve"> обращения: 11.03.2024).</w:t>
      </w:r>
    </w:p>
    <w:p w14:paraId="15B75216" w14:textId="77777777"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辽宁统计年鉴</w:t>
      </w:r>
      <w:r w:rsidRPr="003A2D49">
        <w:rPr>
          <w:rFonts w:eastAsia="SimSun" w:cs="Times New Roman"/>
          <w:szCs w:val="28"/>
          <w:lang w:eastAsia="zh-CN"/>
        </w:rPr>
        <w:t xml:space="preserve">2023 [Статистический ежегодник провинции Ляонин за 2023 г.] // </w:t>
      </w:r>
      <w:r w:rsidRPr="003A2D49">
        <w:rPr>
          <w:rFonts w:eastAsia="SimSun" w:cs="Times New Roman" w:hint="eastAsia"/>
          <w:szCs w:val="28"/>
          <w:lang w:eastAsia="zh-CN"/>
        </w:rPr>
        <w:t>辽宁省统计局</w:t>
      </w:r>
      <w:r w:rsidRPr="003A2D49">
        <w:rPr>
          <w:rFonts w:eastAsia="SimSun" w:cs="Times New Roman"/>
          <w:szCs w:val="28"/>
          <w:lang w:eastAsia="zh-CN"/>
        </w:rPr>
        <w:t xml:space="preserve"> [Статистическое бюро провинции Ляонин]. URL: https://tjj.ln.gov.cn/tjj/tjxx/xxcx/tjnj/otherpages/2023/indexch.htm (дата обращения: 08.04.2024).</w:t>
      </w:r>
    </w:p>
    <w:p w14:paraId="41DF14B0" w14:textId="4926C8D2"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辽宁统计年鉴</w:t>
      </w:r>
      <w:r w:rsidRPr="003A2D49">
        <w:rPr>
          <w:rFonts w:eastAsia="SimSun" w:cs="Times New Roman"/>
          <w:szCs w:val="28"/>
          <w:lang w:eastAsia="zh-CN"/>
        </w:rPr>
        <w:t xml:space="preserve">2022 [Статистический ежегодник провинции Ляонин за 2022 г.] // </w:t>
      </w:r>
      <w:r w:rsidRPr="003A2D49">
        <w:rPr>
          <w:rFonts w:eastAsia="SimSun" w:cs="Times New Roman" w:hint="eastAsia"/>
          <w:szCs w:val="28"/>
          <w:lang w:eastAsia="zh-CN"/>
        </w:rPr>
        <w:t>辽宁省统计局</w:t>
      </w:r>
      <w:r w:rsidRPr="003A2D49">
        <w:rPr>
          <w:rFonts w:eastAsia="SimSun" w:cs="Times New Roman"/>
          <w:szCs w:val="28"/>
          <w:lang w:eastAsia="zh-CN"/>
        </w:rPr>
        <w:t xml:space="preserve"> [Статистическое бюро провинции Ляонин]. URL: https://tjj.ln.gov.cn/tjj/tjxx/xxcx/tjnj/otherpages/2022/indexch.htm (дата обращения: 08.04.2024).</w:t>
      </w:r>
    </w:p>
    <w:p w14:paraId="066BFBEC" w14:textId="77777777"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黑龙江统计年鉴</w:t>
      </w:r>
      <w:r w:rsidRPr="003A2D49">
        <w:rPr>
          <w:rFonts w:eastAsia="SimSun" w:cs="Times New Roman"/>
          <w:szCs w:val="28"/>
          <w:lang w:eastAsia="zh-CN"/>
        </w:rPr>
        <w:t xml:space="preserve">2023 [Статистический ежегодник провинции Хэйлунцзян за 2023 г.] // </w:t>
      </w:r>
      <w:r w:rsidRPr="003A2D49">
        <w:rPr>
          <w:rFonts w:eastAsia="SimSun" w:cs="Times New Roman" w:hint="eastAsia"/>
          <w:szCs w:val="28"/>
          <w:lang w:eastAsia="zh-CN"/>
        </w:rPr>
        <w:t>黑龙江省统计局</w:t>
      </w:r>
      <w:r w:rsidRPr="003A2D49">
        <w:rPr>
          <w:rFonts w:eastAsia="SimSun" w:cs="Times New Roman"/>
          <w:szCs w:val="28"/>
          <w:lang w:eastAsia="zh-CN"/>
        </w:rPr>
        <w:t xml:space="preserve"> [Статистическое бюро провинции Хэйлунцзян]. URL: https://tjj.hlj.gov.cn/tjjnianjian/2023/zk/indexch.htm (дата обращения: 21.02.2024).</w:t>
      </w:r>
    </w:p>
    <w:p w14:paraId="5BDA231A" w14:textId="0547A604"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黑龙江统计年鉴</w:t>
      </w:r>
      <w:r w:rsidRPr="003A2D49">
        <w:rPr>
          <w:rFonts w:eastAsia="SimSun" w:cs="Times New Roman"/>
          <w:szCs w:val="28"/>
          <w:lang w:eastAsia="zh-CN"/>
        </w:rPr>
        <w:t xml:space="preserve">2015 [Статистический ежегодник провинции Хэйлунцзян за 2015 г.] // </w:t>
      </w:r>
      <w:r w:rsidRPr="003A2D49">
        <w:rPr>
          <w:rFonts w:eastAsia="SimSun" w:cs="Times New Roman" w:hint="eastAsia"/>
          <w:szCs w:val="28"/>
          <w:lang w:eastAsia="zh-CN"/>
        </w:rPr>
        <w:t>黑龙江省统计局</w:t>
      </w:r>
      <w:r w:rsidRPr="003A2D49">
        <w:rPr>
          <w:rFonts w:eastAsia="SimSun" w:cs="Times New Roman"/>
          <w:szCs w:val="28"/>
          <w:lang w:eastAsia="zh-CN"/>
        </w:rPr>
        <w:t xml:space="preserve"> [Статистическое бюро провинции Хэйлунцзян]. URL: https://tjj.hlj.gov.cn/tjj/c106782/201601/c00_30325693.shtml (дата обращения: 21.02.2024).</w:t>
      </w:r>
    </w:p>
    <w:p w14:paraId="73D14AEF" w14:textId="4A22259A"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szCs w:val="28"/>
          <w:lang w:eastAsia="zh-CN"/>
        </w:rPr>
        <w:t xml:space="preserve">2023 </w:t>
      </w:r>
      <w:r w:rsidRPr="003A2D49">
        <w:rPr>
          <w:rFonts w:eastAsia="SimSun" w:cs="Times New Roman" w:hint="eastAsia"/>
          <w:szCs w:val="28"/>
          <w:lang w:eastAsia="zh-CN"/>
        </w:rPr>
        <w:t>吉林统计年鉴</w:t>
      </w:r>
      <w:r w:rsidRPr="003A2D49">
        <w:rPr>
          <w:rFonts w:eastAsia="SimSun" w:cs="Times New Roman"/>
          <w:szCs w:val="28"/>
          <w:lang w:eastAsia="zh-CN"/>
        </w:rPr>
        <w:t xml:space="preserve"> [Статистический ежегодник провинции Цзилинь 2023 г.] // </w:t>
      </w:r>
      <w:r w:rsidRPr="003A2D49">
        <w:rPr>
          <w:rFonts w:eastAsia="SimSun" w:cs="Times New Roman" w:hint="eastAsia"/>
          <w:szCs w:val="28"/>
          <w:lang w:eastAsia="zh-CN"/>
        </w:rPr>
        <w:t>吉林省统计局</w:t>
      </w:r>
      <w:r w:rsidRPr="003A2D49">
        <w:rPr>
          <w:rFonts w:eastAsia="SimSun" w:cs="Times New Roman"/>
          <w:szCs w:val="28"/>
          <w:lang w:eastAsia="zh-CN"/>
        </w:rPr>
        <w:t xml:space="preserve"> [Статистическое бюро провинции Цзилинь]. </w:t>
      </w:r>
      <w:r w:rsidRPr="003A2D49">
        <w:rPr>
          <w:rFonts w:eastAsia="SimSun" w:cs="Times New Roman"/>
          <w:szCs w:val="28"/>
          <w:lang w:eastAsia="zh-CN"/>
        </w:rPr>
        <w:lastRenderedPageBreak/>
        <w:t>URL: http://tjj.jl.gov.cn/tjsj/tjnj/2023/ml/indexc.htm (дата обращения: 17.03.2024).</w:t>
      </w:r>
    </w:p>
    <w:p w14:paraId="3F34AB76" w14:textId="079D7C39" w:rsidR="00A22A1A"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szCs w:val="28"/>
          <w:lang w:eastAsia="zh-CN"/>
        </w:rPr>
        <w:t xml:space="preserve">2015 </w:t>
      </w:r>
      <w:r w:rsidRPr="003A2D49">
        <w:rPr>
          <w:rFonts w:eastAsia="SimSun" w:cs="Times New Roman" w:hint="eastAsia"/>
          <w:szCs w:val="28"/>
          <w:lang w:eastAsia="zh-CN"/>
        </w:rPr>
        <w:t>吉林统计年鉴</w:t>
      </w:r>
      <w:r w:rsidRPr="003A2D49">
        <w:rPr>
          <w:rFonts w:eastAsia="SimSun" w:cs="Times New Roman"/>
          <w:szCs w:val="28"/>
          <w:lang w:eastAsia="zh-CN"/>
        </w:rPr>
        <w:t xml:space="preserve"> [Статистический ежегодник провинции Цзилинь 2015 г.] // </w:t>
      </w:r>
      <w:r w:rsidRPr="003A2D49">
        <w:rPr>
          <w:rFonts w:eastAsia="SimSun" w:cs="Times New Roman" w:hint="eastAsia"/>
          <w:szCs w:val="28"/>
          <w:lang w:eastAsia="zh-CN"/>
        </w:rPr>
        <w:t>吉林省统计局</w:t>
      </w:r>
      <w:r w:rsidRPr="003A2D49">
        <w:rPr>
          <w:rFonts w:eastAsia="SimSun" w:cs="Times New Roman"/>
          <w:szCs w:val="28"/>
          <w:lang w:eastAsia="zh-CN"/>
        </w:rPr>
        <w:t xml:space="preserve"> [Статистическое бюро провинции Цзилинь]. URL: http://tjj.jl.gov.cn/tjsj/tjnj/2015/ml/indexc.htm (дата обращения: 17.03.2024).</w:t>
      </w:r>
    </w:p>
    <w:p w14:paraId="40F2CC99" w14:textId="27A8259A"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一季度经济增速居全省之首，鹤岗是如何做到的？</w:t>
      </w:r>
      <w:r w:rsidRPr="003A2D49">
        <w:rPr>
          <w:rFonts w:eastAsia="SimSun" w:cs="Times New Roman"/>
          <w:szCs w:val="28"/>
          <w:lang w:eastAsia="zh-CN"/>
        </w:rPr>
        <w:t xml:space="preserve"> [Темпы экономического роста в первом квартале были самыми высокими в провинции, как </w:t>
      </w:r>
      <w:proofErr w:type="spellStart"/>
      <w:r w:rsidRPr="003A2D49">
        <w:rPr>
          <w:rFonts w:eastAsia="SimSun" w:cs="Times New Roman"/>
          <w:szCs w:val="28"/>
          <w:lang w:eastAsia="zh-CN"/>
        </w:rPr>
        <w:t>Хэгану</w:t>
      </w:r>
      <w:proofErr w:type="spellEnd"/>
      <w:r w:rsidRPr="003A2D49">
        <w:rPr>
          <w:rFonts w:eastAsia="SimSun" w:cs="Times New Roman"/>
          <w:szCs w:val="28"/>
          <w:lang w:eastAsia="zh-CN"/>
        </w:rPr>
        <w:t xml:space="preserve"> удалось этого добиться?] // </w:t>
      </w:r>
      <w:r w:rsidRPr="003A2D49">
        <w:rPr>
          <w:rFonts w:eastAsia="SimSun" w:cs="Times New Roman" w:hint="eastAsia"/>
          <w:szCs w:val="28"/>
          <w:lang w:eastAsia="zh-CN"/>
        </w:rPr>
        <w:t>第一财经</w:t>
      </w:r>
      <w:r w:rsidRPr="003A2D49">
        <w:rPr>
          <w:rFonts w:eastAsia="SimSun" w:cs="Times New Roman"/>
          <w:szCs w:val="28"/>
          <w:lang w:eastAsia="zh-CN"/>
        </w:rPr>
        <w:t xml:space="preserve"> [Первая финансовая ежедневная газета (веб-версия)]. URL: https://www.yicai.com/news/101743731.html (дата </w:t>
      </w:r>
      <w:proofErr w:type="spellStart"/>
      <w:r w:rsidRPr="003A2D49">
        <w:rPr>
          <w:rFonts w:eastAsia="SimSun" w:cs="Times New Roman"/>
          <w:szCs w:val="28"/>
          <w:lang w:eastAsia="zh-CN"/>
        </w:rPr>
        <w:t>обра</w:t>
      </w:r>
      <w:proofErr w:type="spellEnd"/>
      <w:r w:rsidRPr="003A2D49">
        <w:rPr>
          <w:rFonts w:eastAsia="SimSun" w:cs="Times New Roman" w:hint="eastAsia"/>
          <w:szCs w:val="28"/>
          <w:lang w:eastAsia="zh-CN"/>
        </w:rPr>
        <w:t>щения</w:t>
      </w:r>
      <w:r w:rsidRPr="003A2D49">
        <w:rPr>
          <w:rFonts w:eastAsia="SimSun" w:cs="Times New Roman"/>
          <w:szCs w:val="28"/>
          <w:lang w:eastAsia="zh-CN"/>
        </w:rPr>
        <w:t>: 28.10.2023).</w:t>
      </w:r>
    </w:p>
    <w:p w14:paraId="3D67AC71" w14:textId="75B444D7" w:rsidR="00237CDD" w:rsidRPr="003A2D49" w:rsidRDefault="00A22A1A"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交通邮电</w:t>
      </w:r>
      <w:r w:rsidRPr="003A2D49">
        <w:rPr>
          <w:rFonts w:eastAsia="SimSun" w:cs="Times New Roman"/>
          <w:szCs w:val="28"/>
          <w:lang w:eastAsia="zh-CN"/>
        </w:rPr>
        <w:t xml:space="preserve"> [Транспорт и коммуникации] // </w:t>
      </w:r>
      <w:r w:rsidRPr="003A2D49">
        <w:rPr>
          <w:rFonts w:eastAsia="SimSun" w:cs="Times New Roman" w:hint="eastAsia"/>
          <w:szCs w:val="28"/>
          <w:lang w:eastAsia="zh-CN"/>
        </w:rPr>
        <w:t>黑龙江省人民政府</w:t>
      </w:r>
      <w:r w:rsidRPr="003A2D49">
        <w:rPr>
          <w:rFonts w:eastAsia="SimSun" w:cs="Times New Roman"/>
          <w:szCs w:val="28"/>
          <w:lang w:eastAsia="zh-CN"/>
        </w:rPr>
        <w:t xml:space="preserve"> [Народное правительство провинции Хэйлунцзян]. URL: https://www.hlj.gov.cn/hlj/c108476/202005/c00_30550923.shtml (дата обращения: 15.02.2024).</w:t>
      </w:r>
    </w:p>
    <w:p w14:paraId="6A53DC1F" w14:textId="641C61DB" w:rsidR="00A22A1A"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吴康</w:t>
      </w:r>
      <w:r w:rsidRPr="003A2D49">
        <w:rPr>
          <w:rFonts w:eastAsia="SimSun" w:cs="Times New Roman"/>
          <w:szCs w:val="28"/>
          <w:lang w:eastAsia="zh-CN"/>
        </w:rPr>
        <w:t xml:space="preserve">, </w:t>
      </w:r>
      <w:r w:rsidRPr="003A2D49">
        <w:rPr>
          <w:rFonts w:eastAsia="SimSun" w:cs="Times New Roman" w:hint="eastAsia"/>
          <w:szCs w:val="28"/>
          <w:lang w:eastAsia="zh-CN"/>
        </w:rPr>
        <w:t>张文忠</w:t>
      </w:r>
      <w:r w:rsidRPr="003A2D49">
        <w:rPr>
          <w:rFonts w:eastAsia="SimSun" w:cs="Times New Roman"/>
          <w:szCs w:val="28"/>
          <w:lang w:eastAsia="zh-CN"/>
        </w:rPr>
        <w:t xml:space="preserve">, </w:t>
      </w:r>
      <w:r w:rsidRPr="003A2D49">
        <w:rPr>
          <w:rFonts w:eastAsia="SimSun" w:cs="Times New Roman" w:hint="eastAsia"/>
          <w:szCs w:val="28"/>
          <w:lang w:eastAsia="zh-CN"/>
        </w:rPr>
        <w:t>张平宇</w:t>
      </w:r>
      <w:r w:rsidRPr="003A2D49">
        <w:rPr>
          <w:rFonts w:eastAsia="SimSun" w:cs="Times New Roman"/>
          <w:szCs w:val="28"/>
          <w:lang w:eastAsia="zh-CN"/>
        </w:rPr>
        <w:t xml:space="preserve">, </w:t>
      </w:r>
      <w:r w:rsidRPr="003A2D49">
        <w:rPr>
          <w:rFonts w:eastAsia="SimSun" w:cs="Times New Roman" w:hint="eastAsia"/>
          <w:szCs w:val="28"/>
          <w:lang w:eastAsia="zh-CN"/>
        </w:rPr>
        <w:t>薛冰</w:t>
      </w:r>
      <w:r w:rsidRPr="003A2D49">
        <w:rPr>
          <w:rFonts w:eastAsia="SimSun" w:cs="Times New Roman"/>
          <w:szCs w:val="28"/>
          <w:lang w:eastAsia="zh-CN"/>
        </w:rPr>
        <w:t xml:space="preserve">, </w:t>
      </w:r>
      <w:r w:rsidRPr="003A2D49">
        <w:rPr>
          <w:rFonts w:eastAsia="SimSun" w:cs="Times New Roman" w:hint="eastAsia"/>
          <w:szCs w:val="28"/>
          <w:lang w:eastAsia="zh-CN"/>
        </w:rPr>
        <w:t>安树伟</w:t>
      </w:r>
      <w:r w:rsidRPr="003A2D49">
        <w:rPr>
          <w:rFonts w:eastAsia="SimSun" w:cs="Times New Roman"/>
          <w:szCs w:val="28"/>
          <w:lang w:eastAsia="zh-CN"/>
        </w:rPr>
        <w:t xml:space="preserve">, </w:t>
      </w:r>
      <w:r w:rsidRPr="003A2D49">
        <w:rPr>
          <w:rFonts w:eastAsia="SimSun" w:cs="Times New Roman" w:hint="eastAsia"/>
          <w:szCs w:val="28"/>
          <w:lang w:eastAsia="zh-CN"/>
        </w:rPr>
        <w:t>邵帅</w:t>
      </w:r>
      <w:r w:rsidRPr="003A2D49">
        <w:rPr>
          <w:rFonts w:eastAsia="SimSun" w:cs="Times New Roman"/>
          <w:szCs w:val="28"/>
          <w:lang w:eastAsia="zh-CN"/>
        </w:rPr>
        <w:t xml:space="preserve">, </w:t>
      </w:r>
      <w:r w:rsidRPr="003A2D49">
        <w:rPr>
          <w:rFonts w:eastAsia="SimSun" w:cs="Times New Roman" w:hint="eastAsia"/>
          <w:szCs w:val="28"/>
          <w:lang w:eastAsia="zh-CN"/>
        </w:rPr>
        <w:t>龙瀛</w:t>
      </w:r>
      <w:r w:rsidRPr="003A2D49">
        <w:rPr>
          <w:rFonts w:eastAsia="SimSun" w:cs="Times New Roman"/>
          <w:szCs w:val="28"/>
          <w:lang w:eastAsia="zh-CN"/>
        </w:rPr>
        <w:t xml:space="preserve">, </w:t>
      </w:r>
      <w:r w:rsidRPr="003A2D49">
        <w:rPr>
          <w:rFonts w:eastAsia="SimSun" w:cs="Times New Roman" w:hint="eastAsia"/>
          <w:szCs w:val="28"/>
          <w:lang w:eastAsia="zh-CN"/>
        </w:rPr>
        <w:t>刘艳军</w:t>
      </w:r>
      <w:r w:rsidRPr="003A2D49">
        <w:rPr>
          <w:rFonts w:eastAsia="SimSun" w:cs="Times New Roman"/>
          <w:szCs w:val="28"/>
          <w:lang w:eastAsia="zh-CN"/>
        </w:rPr>
        <w:t xml:space="preserve">, </w:t>
      </w:r>
      <w:r w:rsidRPr="003A2D49">
        <w:rPr>
          <w:rFonts w:eastAsia="SimSun" w:cs="Times New Roman" w:hint="eastAsia"/>
          <w:szCs w:val="28"/>
          <w:lang w:eastAsia="zh-CN"/>
        </w:rPr>
        <w:t>陶岸君</w:t>
      </w:r>
      <w:r w:rsidRPr="003A2D49">
        <w:rPr>
          <w:rFonts w:eastAsia="SimSun" w:cs="Times New Roman"/>
          <w:szCs w:val="28"/>
          <w:lang w:eastAsia="zh-CN"/>
        </w:rPr>
        <w:t xml:space="preserve">, </w:t>
      </w:r>
      <w:r w:rsidRPr="003A2D49">
        <w:rPr>
          <w:rFonts w:eastAsia="SimSun" w:cs="Times New Roman" w:hint="eastAsia"/>
          <w:szCs w:val="28"/>
          <w:lang w:eastAsia="zh-CN"/>
        </w:rPr>
        <w:t>洪辉。中国资源型城市的高质量发展：困境与突破</w:t>
      </w:r>
      <w:r w:rsidRPr="003A2D49">
        <w:rPr>
          <w:rFonts w:eastAsia="SimSun" w:cs="Times New Roman"/>
          <w:szCs w:val="28"/>
          <w:lang w:eastAsia="zh-CN"/>
        </w:rPr>
        <w:t xml:space="preserve"> [У Кан, Чжан </w:t>
      </w:r>
      <w:proofErr w:type="spellStart"/>
      <w:r w:rsidRPr="003A2D49">
        <w:rPr>
          <w:rFonts w:eastAsia="SimSun" w:cs="Times New Roman"/>
          <w:szCs w:val="28"/>
          <w:lang w:eastAsia="zh-CN"/>
        </w:rPr>
        <w:t>Вэньчжун</w:t>
      </w:r>
      <w:proofErr w:type="spellEnd"/>
      <w:r w:rsidRPr="003A2D49">
        <w:rPr>
          <w:rFonts w:eastAsia="SimSun" w:cs="Times New Roman"/>
          <w:szCs w:val="28"/>
          <w:lang w:eastAsia="zh-CN"/>
        </w:rPr>
        <w:t xml:space="preserve"> Чжан </w:t>
      </w:r>
      <w:proofErr w:type="spellStart"/>
      <w:r w:rsidRPr="003A2D49">
        <w:rPr>
          <w:rFonts w:eastAsia="SimSun" w:cs="Times New Roman"/>
          <w:szCs w:val="28"/>
          <w:lang w:eastAsia="zh-CN"/>
        </w:rPr>
        <w:t>Пинюй</w:t>
      </w:r>
      <w:proofErr w:type="spellEnd"/>
      <w:r w:rsidRPr="003A2D49">
        <w:rPr>
          <w:rFonts w:eastAsia="SimSun" w:cs="Times New Roman"/>
          <w:szCs w:val="28"/>
          <w:lang w:eastAsia="zh-CN"/>
        </w:rPr>
        <w:t xml:space="preserve">, </w:t>
      </w:r>
      <w:proofErr w:type="spellStart"/>
      <w:r w:rsidRPr="003A2D49">
        <w:rPr>
          <w:rFonts w:eastAsia="SimSun" w:cs="Times New Roman"/>
          <w:szCs w:val="28"/>
          <w:lang w:eastAsia="zh-CN"/>
        </w:rPr>
        <w:t>Сюэ</w:t>
      </w:r>
      <w:proofErr w:type="spellEnd"/>
      <w:r w:rsidRPr="003A2D49">
        <w:rPr>
          <w:rFonts w:eastAsia="SimSun" w:cs="Times New Roman"/>
          <w:szCs w:val="28"/>
          <w:lang w:eastAsia="zh-CN"/>
        </w:rPr>
        <w:t xml:space="preserve"> Бин, Ань </w:t>
      </w:r>
      <w:proofErr w:type="spellStart"/>
      <w:r w:rsidRPr="003A2D49">
        <w:rPr>
          <w:rFonts w:eastAsia="SimSun" w:cs="Times New Roman"/>
          <w:szCs w:val="28"/>
          <w:lang w:eastAsia="zh-CN"/>
        </w:rPr>
        <w:t>Шувэй</w:t>
      </w:r>
      <w:proofErr w:type="spellEnd"/>
      <w:r w:rsidRPr="003A2D49">
        <w:rPr>
          <w:rFonts w:eastAsia="SimSun" w:cs="Times New Roman"/>
          <w:szCs w:val="28"/>
          <w:lang w:eastAsia="zh-CN"/>
        </w:rPr>
        <w:t xml:space="preserve"> Шао Шуай, Лун Ин, Лю </w:t>
      </w:r>
      <w:proofErr w:type="spellStart"/>
      <w:r w:rsidRPr="003A2D49">
        <w:rPr>
          <w:rFonts w:eastAsia="SimSun" w:cs="Times New Roman"/>
          <w:szCs w:val="28"/>
          <w:lang w:eastAsia="zh-CN"/>
        </w:rPr>
        <w:t>Яньцзюнь</w:t>
      </w:r>
      <w:proofErr w:type="spellEnd"/>
      <w:r w:rsidRPr="003A2D49">
        <w:rPr>
          <w:rFonts w:eastAsia="SimSun" w:cs="Times New Roman"/>
          <w:szCs w:val="28"/>
          <w:lang w:eastAsia="zh-CN"/>
        </w:rPr>
        <w:t xml:space="preserve">, </w:t>
      </w:r>
      <w:proofErr w:type="spellStart"/>
      <w:r w:rsidRPr="003A2D49">
        <w:rPr>
          <w:rFonts w:eastAsia="SimSun" w:cs="Times New Roman"/>
          <w:szCs w:val="28"/>
          <w:lang w:eastAsia="zh-CN"/>
        </w:rPr>
        <w:t>Тао</w:t>
      </w:r>
      <w:proofErr w:type="spellEnd"/>
      <w:r w:rsidRPr="003A2D49">
        <w:rPr>
          <w:rFonts w:eastAsia="SimSun" w:cs="Times New Roman"/>
          <w:szCs w:val="28"/>
          <w:lang w:eastAsia="zh-CN"/>
        </w:rPr>
        <w:t xml:space="preserve"> </w:t>
      </w:r>
      <w:proofErr w:type="spellStart"/>
      <w:r w:rsidRPr="003A2D49">
        <w:rPr>
          <w:rFonts w:eastAsia="SimSun" w:cs="Times New Roman"/>
          <w:szCs w:val="28"/>
          <w:lang w:eastAsia="zh-CN"/>
        </w:rPr>
        <w:t>Аньцзюнь</w:t>
      </w:r>
      <w:proofErr w:type="spellEnd"/>
      <w:r w:rsidRPr="003A2D49">
        <w:rPr>
          <w:rFonts w:eastAsia="SimSun" w:cs="Times New Roman"/>
          <w:szCs w:val="28"/>
          <w:lang w:eastAsia="zh-CN"/>
        </w:rPr>
        <w:t xml:space="preserve">, Хун Хуэй. Высококачественное развитие сырьевых городов Китая: проблемы и прорывы] // </w:t>
      </w:r>
      <w:r w:rsidRPr="003A2D49">
        <w:rPr>
          <w:rFonts w:eastAsia="SimSun" w:cs="Times New Roman" w:hint="eastAsia"/>
          <w:szCs w:val="28"/>
          <w:lang w:eastAsia="zh-CN"/>
        </w:rPr>
        <w:t>自然资源学报</w:t>
      </w:r>
      <w:r w:rsidRPr="003A2D49">
        <w:rPr>
          <w:rFonts w:eastAsia="SimSun" w:cs="Times New Roman"/>
          <w:szCs w:val="28"/>
          <w:lang w:eastAsia="zh-CN"/>
        </w:rPr>
        <w:t xml:space="preserve"> [Журнал «Природные ресурсы»], 2023.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1. 1-21 с.</w:t>
      </w:r>
    </w:p>
    <w:p w14:paraId="2F85A1C2" w14:textId="396E24B8" w:rsidR="00A22A1A"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蔡朋岑。旅顺基地的组建。</w:t>
      </w:r>
      <w:r w:rsidRPr="003A2D49">
        <w:rPr>
          <w:rFonts w:eastAsia="SimSun" w:cs="Times New Roman"/>
          <w:szCs w:val="28"/>
          <w:lang w:eastAsia="zh-CN"/>
        </w:rPr>
        <w:t xml:space="preserve">[Цай </w:t>
      </w:r>
      <w:proofErr w:type="spellStart"/>
      <w:r w:rsidRPr="003A2D49">
        <w:rPr>
          <w:rFonts w:eastAsia="SimSun" w:cs="Times New Roman"/>
          <w:szCs w:val="28"/>
          <w:lang w:eastAsia="zh-CN"/>
        </w:rPr>
        <w:t>Пэнчэн</w:t>
      </w:r>
      <w:proofErr w:type="spellEnd"/>
      <w:r w:rsidRPr="003A2D49">
        <w:rPr>
          <w:rFonts w:eastAsia="SimSun" w:cs="Times New Roman"/>
          <w:szCs w:val="28"/>
          <w:lang w:eastAsia="zh-CN"/>
        </w:rPr>
        <w:t xml:space="preserve">. Формирование базы </w:t>
      </w:r>
      <w:proofErr w:type="spellStart"/>
      <w:r w:rsidRPr="003A2D49">
        <w:rPr>
          <w:rFonts w:eastAsia="SimSun" w:cs="Times New Roman"/>
          <w:szCs w:val="28"/>
          <w:lang w:eastAsia="zh-CN"/>
        </w:rPr>
        <w:t>Лушунь</w:t>
      </w:r>
      <w:proofErr w:type="spellEnd"/>
      <w:r w:rsidRPr="003A2D49">
        <w:rPr>
          <w:rFonts w:eastAsia="SimSun" w:cs="Times New Roman"/>
          <w:szCs w:val="28"/>
          <w:lang w:eastAsia="zh-CN"/>
        </w:rPr>
        <w:t xml:space="preserve">] // </w:t>
      </w:r>
      <w:r w:rsidRPr="003A2D49">
        <w:rPr>
          <w:rFonts w:eastAsia="SimSun" w:cs="Times New Roman" w:hint="eastAsia"/>
          <w:szCs w:val="28"/>
          <w:lang w:eastAsia="zh-CN"/>
        </w:rPr>
        <w:t>中国海军</w:t>
      </w:r>
      <w:r w:rsidRPr="003A2D49">
        <w:rPr>
          <w:rFonts w:eastAsia="SimSun" w:cs="Times New Roman"/>
          <w:szCs w:val="28"/>
          <w:lang w:eastAsia="zh-CN"/>
        </w:rPr>
        <w:t xml:space="preserve"> [Издательство «ВМФ КНР сегодня»], 2007.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8. 53-57 с.</w:t>
      </w:r>
    </w:p>
    <w:p w14:paraId="3AE72286" w14:textId="651A9523"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张文喜，马瑞欣。大庆油田发现前新中国石油工业的三次战略决策。</w:t>
      </w:r>
      <w:r w:rsidRPr="003A2D49">
        <w:rPr>
          <w:rFonts w:eastAsia="SimSun" w:cs="Times New Roman"/>
          <w:szCs w:val="28"/>
          <w:lang w:eastAsia="zh-CN"/>
        </w:rPr>
        <w:t xml:space="preserve">[Чжан </w:t>
      </w:r>
      <w:proofErr w:type="spellStart"/>
      <w:r w:rsidRPr="003A2D49">
        <w:rPr>
          <w:rFonts w:eastAsia="SimSun" w:cs="Times New Roman"/>
          <w:szCs w:val="28"/>
          <w:lang w:eastAsia="zh-CN"/>
        </w:rPr>
        <w:t>Вэньси</w:t>
      </w:r>
      <w:proofErr w:type="spellEnd"/>
      <w:r w:rsidRPr="003A2D49">
        <w:rPr>
          <w:rFonts w:eastAsia="SimSun" w:cs="Times New Roman"/>
          <w:szCs w:val="28"/>
          <w:lang w:eastAsia="zh-CN"/>
        </w:rPr>
        <w:t xml:space="preserve">, Ма </w:t>
      </w:r>
      <w:proofErr w:type="spellStart"/>
      <w:r w:rsidRPr="003A2D49">
        <w:rPr>
          <w:rFonts w:eastAsia="SimSun" w:cs="Times New Roman"/>
          <w:szCs w:val="28"/>
          <w:lang w:eastAsia="zh-CN"/>
        </w:rPr>
        <w:t>Жуйсинь</w:t>
      </w:r>
      <w:proofErr w:type="spellEnd"/>
      <w:r w:rsidRPr="003A2D49">
        <w:rPr>
          <w:rFonts w:eastAsia="SimSun" w:cs="Times New Roman"/>
          <w:szCs w:val="28"/>
          <w:lang w:eastAsia="zh-CN"/>
        </w:rPr>
        <w:t xml:space="preserve">. Три стратегических решения новой китайской нефтяной промышленности перед открытием месторождения </w:t>
      </w:r>
      <w:r w:rsidRPr="003A2D49">
        <w:rPr>
          <w:rFonts w:eastAsia="SimSun" w:cs="Times New Roman"/>
          <w:szCs w:val="28"/>
          <w:lang w:eastAsia="zh-CN"/>
        </w:rPr>
        <w:lastRenderedPageBreak/>
        <w:t xml:space="preserve">Дацин] // </w:t>
      </w:r>
      <w:r w:rsidRPr="003A2D49">
        <w:rPr>
          <w:rFonts w:eastAsia="SimSun" w:cs="Times New Roman" w:hint="eastAsia"/>
          <w:szCs w:val="28"/>
          <w:lang w:eastAsia="zh-CN"/>
        </w:rPr>
        <w:t>大庆师范学院学报</w:t>
      </w:r>
      <w:r w:rsidRPr="003A2D49">
        <w:rPr>
          <w:rFonts w:eastAsia="SimSun" w:cs="Times New Roman"/>
          <w:szCs w:val="28"/>
          <w:lang w:eastAsia="zh-CN"/>
        </w:rPr>
        <w:t xml:space="preserve"> [Журнал </w:t>
      </w:r>
      <w:proofErr w:type="spellStart"/>
      <w:r w:rsidRPr="003A2D49">
        <w:rPr>
          <w:rFonts w:eastAsia="SimSun" w:cs="Times New Roman"/>
          <w:szCs w:val="28"/>
          <w:lang w:eastAsia="zh-CN"/>
        </w:rPr>
        <w:t>Дацинского</w:t>
      </w:r>
      <w:proofErr w:type="spellEnd"/>
      <w:r w:rsidRPr="003A2D49">
        <w:rPr>
          <w:rFonts w:eastAsia="SimSun" w:cs="Times New Roman"/>
          <w:szCs w:val="28"/>
          <w:lang w:eastAsia="zh-CN"/>
        </w:rPr>
        <w:t xml:space="preserve"> педагогического университета], 2023.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43. 19-26 с.</w:t>
      </w:r>
    </w:p>
    <w:p w14:paraId="41BF5826" w14:textId="23871E12"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张兰生。</w:t>
      </w:r>
      <w:r w:rsidRPr="003A2D49">
        <w:rPr>
          <w:rFonts w:eastAsia="SimSun" w:cs="Times New Roman"/>
          <w:szCs w:val="28"/>
          <w:lang w:eastAsia="zh-CN"/>
        </w:rPr>
        <w:t xml:space="preserve"> </w:t>
      </w:r>
      <w:r w:rsidRPr="003A2D49">
        <w:rPr>
          <w:rFonts w:eastAsia="SimSun" w:cs="Times New Roman" w:hint="eastAsia"/>
          <w:szCs w:val="28"/>
          <w:lang w:eastAsia="zh-CN"/>
        </w:rPr>
        <w:t>中国古地理</w:t>
      </w:r>
      <w:r w:rsidRPr="003A2D49">
        <w:rPr>
          <w:rFonts w:eastAsia="SimSun" w:cs="Times New Roman"/>
          <w:szCs w:val="28"/>
          <w:lang w:eastAsia="zh-CN"/>
        </w:rPr>
        <w:t xml:space="preserve"> : </w:t>
      </w:r>
      <w:r w:rsidRPr="003A2D49">
        <w:rPr>
          <w:rFonts w:eastAsia="SimSun" w:cs="Times New Roman" w:hint="eastAsia"/>
          <w:szCs w:val="28"/>
          <w:lang w:eastAsia="zh-CN"/>
        </w:rPr>
        <w:t>中国自然环境的形成。</w:t>
      </w:r>
      <w:r w:rsidRPr="003A2D49">
        <w:rPr>
          <w:rFonts w:eastAsia="SimSun" w:cs="Times New Roman"/>
          <w:szCs w:val="28"/>
          <w:lang w:eastAsia="zh-CN"/>
        </w:rPr>
        <w:t xml:space="preserve">[Чжан </w:t>
      </w:r>
      <w:proofErr w:type="spellStart"/>
      <w:r w:rsidRPr="003A2D49">
        <w:rPr>
          <w:rFonts w:eastAsia="SimSun" w:cs="Times New Roman"/>
          <w:szCs w:val="28"/>
          <w:lang w:eastAsia="zh-CN"/>
        </w:rPr>
        <w:t>Ланьшэн</w:t>
      </w:r>
      <w:proofErr w:type="spellEnd"/>
      <w:r w:rsidRPr="003A2D49">
        <w:rPr>
          <w:rFonts w:eastAsia="SimSun" w:cs="Times New Roman"/>
          <w:szCs w:val="28"/>
          <w:lang w:eastAsia="zh-CN"/>
        </w:rPr>
        <w:t>. Палеогеография Китая: формирование природной среды Китая] /</w:t>
      </w:r>
      <w:proofErr w:type="gramStart"/>
      <w:r w:rsidRPr="003A2D49">
        <w:rPr>
          <w:rFonts w:eastAsia="SimSun" w:cs="Times New Roman"/>
          <w:szCs w:val="28"/>
          <w:lang w:eastAsia="zh-CN"/>
        </w:rPr>
        <w:t>/ .</w:t>
      </w:r>
      <w:proofErr w:type="gramEnd"/>
      <w:r w:rsidRPr="003A2D49">
        <w:rPr>
          <w:rFonts w:eastAsia="SimSun" w:cs="Times New Roman"/>
          <w:szCs w:val="28"/>
          <w:lang w:eastAsia="zh-CN"/>
        </w:rPr>
        <w:t xml:space="preserve"> </w:t>
      </w:r>
      <w:proofErr w:type="gramStart"/>
      <w:r w:rsidRPr="003A2D49">
        <w:rPr>
          <w:rFonts w:eastAsia="SimSun" w:cs="Times New Roman"/>
          <w:szCs w:val="28"/>
          <w:lang w:eastAsia="zh-CN"/>
        </w:rPr>
        <w:t>М. :</w:t>
      </w:r>
      <w:proofErr w:type="gramEnd"/>
      <w:r w:rsidRPr="003A2D49">
        <w:rPr>
          <w:rFonts w:eastAsia="SimSun" w:cs="Times New Roman"/>
          <w:szCs w:val="28"/>
          <w:lang w:eastAsia="zh-CN"/>
        </w:rPr>
        <w:t xml:space="preserve"> </w:t>
      </w:r>
      <w:r w:rsidRPr="003A2D49">
        <w:rPr>
          <w:rFonts w:eastAsia="SimSun" w:cs="Times New Roman" w:hint="eastAsia"/>
          <w:szCs w:val="28"/>
          <w:lang w:eastAsia="zh-CN"/>
        </w:rPr>
        <w:t>科学出版社</w:t>
      </w:r>
      <w:r w:rsidRPr="003A2D49">
        <w:rPr>
          <w:rFonts w:eastAsia="SimSun" w:cs="Times New Roman"/>
          <w:szCs w:val="28"/>
          <w:lang w:eastAsia="zh-CN"/>
        </w:rPr>
        <w:t xml:space="preserve"> [Издательство «Наука»], 2012. 441 с.</w:t>
      </w:r>
    </w:p>
    <w:p w14:paraId="42509841" w14:textId="0EFD29A6"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赵立龙</w:t>
      </w:r>
      <w:r w:rsidRPr="003A2D49">
        <w:rPr>
          <w:rFonts w:eastAsia="SimSun" w:cs="Times New Roman"/>
          <w:szCs w:val="28"/>
          <w:lang w:eastAsia="zh-CN"/>
        </w:rPr>
        <w:t xml:space="preserve">, </w:t>
      </w:r>
      <w:r w:rsidRPr="003A2D49">
        <w:rPr>
          <w:rFonts w:eastAsia="SimSun" w:cs="Times New Roman" w:hint="eastAsia"/>
          <w:szCs w:val="28"/>
          <w:lang w:eastAsia="zh-CN"/>
        </w:rPr>
        <w:t>陈学光。区域产业集群理论及演进研究述评</w:t>
      </w:r>
      <w:r w:rsidRPr="003A2D49">
        <w:rPr>
          <w:rFonts w:eastAsia="SimSun" w:cs="Times New Roman"/>
          <w:szCs w:val="28"/>
          <w:lang w:eastAsia="zh-CN"/>
        </w:rPr>
        <w:t xml:space="preserve"> [Чжао </w:t>
      </w:r>
      <w:proofErr w:type="spellStart"/>
      <w:r w:rsidRPr="003A2D49">
        <w:rPr>
          <w:rFonts w:eastAsia="SimSun" w:cs="Times New Roman"/>
          <w:szCs w:val="28"/>
          <w:lang w:eastAsia="zh-CN"/>
        </w:rPr>
        <w:t>Лидун</w:t>
      </w:r>
      <w:proofErr w:type="spellEnd"/>
      <w:r w:rsidRPr="003A2D49">
        <w:rPr>
          <w:rFonts w:eastAsia="SimSun" w:cs="Times New Roman"/>
          <w:szCs w:val="28"/>
          <w:lang w:eastAsia="zh-CN"/>
        </w:rPr>
        <w:t xml:space="preserve"> Чэнь </w:t>
      </w:r>
      <w:proofErr w:type="spellStart"/>
      <w:r w:rsidRPr="003A2D49">
        <w:rPr>
          <w:rFonts w:eastAsia="SimSun" w:cs="Times New Roman"/>
          <w:szCs w:val="28"/>
          <w:lang w:eastAsia="zh-CN"/>
        </w:rPr>
        <w:t>Сюэгуан</w:t>
      </w:r>
      <w:proofErr w:type="spellEnd"/>
      <w:r w:rsidRPr="003A2D49">
        <w:rPr>
          <w:rFonts w:eastAsia="SimSun" w:cs="Times New Roman"/>
          <w:szCs w:val="28"/>
          <w:lang w:eastAsia="zh-CN"/>
        </w:rPr>
        <w:t xml:space="preserve">. Обзор теории региональных промышленных кластеров и эволюционных исследований] // </w:t>
      </w:r>
      <w:r w:rsidRPr="003A2D49">
        <w:rPr>
          <w:rFonts w:eastAsia="SimSun" w:cs="Times New Roman" w:hint="eastAsia"/>
          <w:szCs w:val="28"/>
          <w:lang w:eastAsia="zh-CN"/>
        </w:rPr>
        <w:t>西安电子科技大学学报</w:t>
      </w:r>
      <w:r w:rsidRPr="003A2D49">
        <w:rPr>
          <w:rFonts w:eastAsia="SimSun" w:cs="Times New Roman"/>
          <w:szCs w:val="28"/>
          <w:lang w:eastAsia="zh-CN"/>
        </w:rPr>
        <w:t xml:space="preserve"> [Журнал </w:t>
      </w:r>
      <w:proofErr w:type="spellStart"/>
      <w:r w:rsidRPr="003A2D49">
        <w:rPr>
          <w:rFonts w:eastAsia="SimSun" w:cs="Times New Roman"/>
          <w:szCs w:val="28"/>
          <w:lang w:eastAsia="zh-CN"/>
        </w:rPr>
        <w:t>Сианьского</w:t>
      </w:r>
      <w:proofErr w:type="spellEnd"/>
      <w:r w:rsidRPr="003A2D49">
        <w:rPr>
          <w:rFonts w:eastAsia="SimSun" w:cs="Times New Roman"/>
          <w:szCs w:val="28"/>
          <w:lang w:eastAsia="zh-CN"/>
        </w:rPr>
        <w:t xml:space="preserve"> университета], 2011. </w:t>
      </w:r>
      <w:proofErr w:type="spellStart"/>
      <w:r w:rsidRPr="003A2D49">
        <w:rPr>
          <w:rFonts w:eastAsia="SimSun" w:cs="Times New Roman"/>
          <w:szCs w:val="28"/>
          <w:lang w:eastAsia="zh-CN"/>
        </w:rPr>
        <w:t>Vol</w:t>
      </w:r>
      <w:proofErr w:type="spellEnd"/>
      <w:r w:rsidRPr="003A2D49">
        <w:rPr>
          <w:rFonts w:eastAsia="SimSun" w:cs="Times New Roman"/>
          <w:szCs w:val="28"/>
          <w:lang w:eastAsia="zh-CN"/>
        </w:rPr>
        <w:t>. 21. 32-39 с.</w:t>
      </w:r>
    </w:p>
    <w:p w14:paraId="70C252F2" w14:textId="1DEE6497" w:rsidR="00A12E51"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eastAsia="zh-CN"/>
        </w:rPr>
        <w:t>赵济，陈永文，韩渊丰，李祯，刘炎昭，李文。中国自然地理。</w:t>
      </w:r>
      <w:r w:rsidRPr="003A2D49">
        <w:rPr>
          <w:rFonts w:eastAsia="SimSun" w:cs="Times New Roman"/>
          <w:szCs w:val="28"/>
          <w:lang w:eastAsia="zh-CN"/>
        </w:rPr>
        <w:t xml:space="preserve">[Чжао </w:t>
      </w:r>
      <w:proofErr w:type="spellStart"/>
      <w:r w:rsidRPr="003A2D49">
        <w:rPr>
          <w:rFonts w:eastAsia="SimSun" w:cs="Times New Roman"/>
          <w:szCs w:val="28"/>
          <w:lang w:eastAsia="zh-CN"/>
        </w:rPr>
        <w:t>Цзи</w:t>
      </w:r>
      <w:proofErr w:type="spellEnd"/>
      <w:r w:rsidRPr="003A2D49">
        <w:rPr>
          <w:rFonts w:eastAsia="SimSun" w:cs="Times New Roman"/>
          <w:szCs w:val="28"/>
          <w:lang w:eastAsia="zh-CN"/>
        </w:rPr>
        <w:t xml:space="preserve">, Чэнь </w:t>
      </w:r>
      <w:proofErr w:type="spellStart"/>
      <w:r w:rsidRPr="003A2D49">
        <w:rPr>
          <w:rFonts w:eastAsia="SimSun" w:cs="Times New Roman"/>
          <w:szCs w:val="28"/>
          <w:lang w:eastAsia="zh-CN"/>
        </w:rPr>
        <w:t>Юнвэнь</w:t>
      </w:r>
      <w:proofErr w:type="spellEnd"/>
      <w:r w:rsidRPr="003A2D49">
        <w:rPr>
          <w:rFonts w:eastAsia="SimSun" w:cs="Times New Roman"/>
          <w:szCs w:val="28"/>
          <w:lang w:eastAsia="zh-CN"/>
        </w:rPr>
        <w:t xml:space="preserve">, Хань </w:t>
      </w:r>
      <w:proofErr w:type="spellStart"/>
      <w:r w:rsidRPr="003A2D49">
        <w:rPr>
          <w:rFonts w:eastAsia="SimSun" w:cs="Times New Roman"/>
          <w:szCs w:val="28"/>
          <w:lang w:eastAsia="zh-CN"/>
        </w:rPr>
        <w:t>Юаньфэн</w:t>
      </w:r>
      <w:proofErr w:type="spellEnd"/>
      <w:r w:rsidRPr="003A2D49">
        <w:rPr>
          <w:rFonts w:eastAsia="SimSun" w:cs="Times New Roman"/>
          <w:szCs w:val="28"/>
          <w:lang w:eastAsia="zh-CN"/>
        </w:rPr>
        <w:t xml:space="preserve">, Ли </w:t>
      </w:r>
      <w:proofErr w:type="spellStart"/>
      <w:r w:rsidRPr="003A2D49">
        <w:rPr>
          <w:rFonts w:eastAsia="SimSun" w:cs="Times New Roman"/>
          <w:szCs w:val="28"/>
          <w:lang w:eastAsia="zh-CN"/>
        </w:rPr>
        <w:t>Чжэнь</w:t>
      </w:r>
      <w:proofErr w:type="spellEnd"/>
      <w:r w:rsidRPr="003A2D49">
        <w:rPr>
          <w:rFonts w:eastAsia="SimSun" w:cs="Times New Roman"/>
          <w:szCs w:val="28"/>
          <w:lang w:eastAsia="zh-CN"/>
        </w:rPr>
        <w:t xml:space="preserve">, Лю </w:t>
      </w:r>
      <w:proofErr w:type="spellStart"/>
      <w:r w:rsidRPr="003A2D49">
        <w:rPr>
          <w:rFonts w:eastAsia="SimSun" w:cs="Times New Roman"/>
          <w:szCs w:val="28"/>
          <w:lang w:eastAsia="zh-CN"/>
        </w:rPr>
        <w:t>Яньчжао</w:t>
      </w:r>
      <w:proofErr w:type="spellEnd"/>
      <w:r w:rsidRPr="003A2D49">
        <w:rPr>
          <w:rFonts w:eastAsia="SimSun" w:cs="Times New Roman"/>
          <w:szCs w:val="28"/>
          <w:lang w:eastAsia="zh-CN"/>
        </w:rPr>
        <w:t xml:space="preserve">, Ли </w:t>
      </w:r>
      <w:proofErr w:type="spellStart"/>
      <w:r w:rsidRPr="003A2D49">
        <w:rPr>
          <w:rFonts w:eastAsia="SimSun" w:cs="Times New Roman"/>
          <w:szCs w:val="28"/>
          <w:lang w:eastAsia="zh-CN"/>
        </w:rPr>
        <w:t>Вэнь</w:t>
      </w:r>
      <w:proofErr w:type="spellEnd"/>
      <w:r w:rsidRPr="003A2D49">
        <w:rPr>
          <w:rFonts w:eastAsia="SimSun" w:cs="Times New Roman"/>
          <w:szCs w:val="28"/>
          <w:lang w:eastAsia="zh-CN"/>
        </w:rPr>
        <w:t>. Физическая география Китая] /</w:t>
      </w:r>
      <w:proofErr w:type="gramStart"/>
      <w:r w:rsidRPr="003A2D49">
        <w:rPr>
          <w:rFonts w:eastAsia="SimSun" w:cs="Times New Roman"/>
          <w:szCs w:val="28"/>
          <w:lang w:eastAsia="zh-CN"/>
        </w:rPr>
        <w:t>/ .</w:t>
      </w:r>
      <w:proofErr w:type="gramEnd"/>
      <w:r w:rsidRPr="003A2D49">
        <w:rPr>
          <w:rFonts w:eastAsia="SimSun" w:cs="Times New Roman"/>
          <w:szCs w:val="28"/>
          <w:lang w:eastAsia="zh-CN"/>
        </w:rPr>
        <w:t xml:space="preserve"> </w:t>
      </w:r>
      <w:proofErr w:type="gramStart"/>
      <w:r w:rsidRPr="003A2D49">
        <w:rPr>
          <w:rFonts w:eastAsia="SimSun" w:cs="Times New Roman"/>
          <w:szCs w:val="28"/>
          <w:lang w:eastAsia="zh-CN"/>
        </w:rPr>
        <w:t>М. :</w:t>
      </w:r>
      <w:proofErr w:type="gramEnd"/>
      <w:r w:rsidRPr="003A2D49">
        <w:rPr>
          <w:rFonts w:eastAsia="SimSun" w:cs="Times New Roman"/>
          <w:szCs w:val="28"/>
          <w:lang w:eastAsia="zh-CN"/>
        </w:rPr>
        <w:t xml:space="preserve"> </w:t>
      </w:r>
      <w:r w:rsidRPr="003A2D49">
        <w:rPr>
          <w:rFonts w:eastAsia="SimSun" w:cs="Times New Roman" w:hint="eastAsia"/>
          <w:szCs w:val="28"/>
          <w:lang w:eastAsia="zh-CN"/>
        </w:rPr>
        <w:t>高等教育出版社</w:t>
      </w:r>
      <w:r w:rsidRPr="003A2D49">
        <w:rPr>
          <w:rFonts w:eastAsia="SimSun" w:cs="Times New Roman"/>
          <w:szCs w:val="28"/>
          <w:lang w:eastAsia="zh-CN"/>
        </w:rPr>
        <w:t xml:space="preserve"> [Издательство «Высшее образование»], 1995. 342 с.</w:t>
      </w:r>
    </w:p>
    <w:p w14:paraId="74C1D26B" w14:textId="1A3647A4" w:rsidR="00287C8F" w:rsidRPr="003A2D49" w:rsidRDefault="00A12E51"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val="en-US" w:eastAsia="zh-CN"/>
        </w:rPr>
        <w:t>石玥。伪满初期金融制度考察</w:t>
      </w:r>
      <w:r w:rsidRPr="003A2D49">
        <w:rPr>
          <w:rFonts w:eastAsia="SimSun" w:cs="Times New Roman"/>
          <w:szCs w:val="28"/>
          <w:lang w:eastAsia="zh-CN"/>
        </w:rPr>
        <w:t xml:space="preserve"> [Ши Юэ. Исследование финансовой системы в ранний период Маньчжоу-Го] // </w:t>
      </w:r>
      <w:r w:rsidRPr="003A2D49">
        <w:rPr>
          <w:rFonts w:eastAsia="SimSun" w:cs="Times New Roman" w:hint="eastAsia"/>
          <w:szCs w:val="28"/>
          <w:lang w:val="en-US" w:eastAsia="zh-CN"/>
        </w:rPr>
        <w:t>长春全融高等专可学校</w:t>
      </w:r>
      <w:r w:rsidRPr="003A2D49">
        <w:rPr>
          <w:rFonts w:eastAsia="SimSun" w:cs="Times New Roman"/>
          <w:szCs w:val="28"/>
          <w:lang w:eastAsia="zh-CN"/>
        </w:rPr>
        <w:t xml:space="preserve"> [Журнал </w:t>
      </w:r>
      <w:proofErr w:type="spellStart"/>
      <w:r w:rsidRPr="003A2D49">
        <w:rPr>
          <w:rFonts w:eastAsia="SimSun" w:cs="Times New Roman"/>
          <w:szCs w:val="28"/>
          <w:lang w:eastAsia="zh-CN"/>
        </w:rPr>
        <w:t>Чанчуньгского</w:t>
      </w:r>
      <w:proofErr w:type="spellEnd"/>
      <w:r w:rsidRPr="003A2D49">
        <w:rPr>
          <w:rFonts w:eastAsia="SimSun" w:cs="Times New Roman"/>
          <w:szCs w:val="28"/>
          <w:lang w:eastAsia="zh-CN"/>
        </w:rPr>
        <w:t xml:space="preserve"> финансового колледжа], 2016. </w:t>
      </w:r>
      <w:r w:rsidRPr="003A2D49">
        <w:rPr>
          <w:rFonts w:eastAsia="SimSun" w:cs="Times New Roman"/>
          <w:szCs w:val="28"/>
          <w:lang w:val="en-US" w:eastAsia="zh-CN"/>
        </w:rPr>
        <w:t>Vol</w:t>
      </w:r>
      <w:r w:rsidRPr="003A2D49">
        <w:rPr>
          <w:rFonts w:eastAsia="SimSun" w:cs="Times New Roman"/>
          <w:szCs w:val="28"/>
          <w:lang w:eastAsia="zh-CN"/>
        </w:rPr>
        <w:t xml:space="preserve">. 4. </w:t>
      </w:r>
      <w:r w:rsidRPr="003A2D49">
        <w:rPr>
          <w:rFonts w:eastAsia="SimSun" w:cs="Times New Roman"/>
          <w:szCs w:val="28"/>
          <w:lang w:val="en-US" w:eastAsia="zh-CN"/>
        </w:rPr>
        <w:t>58-63 с.</w:t>
      </w:r>
    </w:p>
    <w:p w14:paraId="48B92E8B" w14:textId="3AC80B15" w:rsidR="00287C8F" w:rsidRPr="003A2D49" w:rsidRDefault="00287C8F"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val="en-US" w:eastAsia="zh-CN"/>
        </w:rPr>
        <w:t>经济建设</w:t>
      </w:r>
      <w:r w:rsidRPr="003A2D49">
        <w:rPr>
          <w:rFonts w:eastAsia="SimSun" w:cs="Times New Roman"/>
          <w:szCs w:val="28"/>
          <w:lang w:eastAsia="zh-CN"/>
        </w:rPr>
        <w:t xml:space="preserve"> [Экономическое строительство] // </w:t>
      </w:r>
      <w:r w:rsidRPr="003A2D49">
        <w:rPr>
          <w:rFonts w:eastAsia="SimSun" w:cs="Times New Roman" w:hint="eastAsia"/>
          <w:szCs w:val="28"/>
          <w:lang w:val="en-US" w:eastAsia="zh-CN"/>
        </w:rPr>
        <w:t>鹤岗市人民政府</w:t>
      </w:r>
      <w:r w:rsidRPr="003A2D49">
        <w:rPr>
          <w:rFonts w:eastAsia="SimSun" w:cs="Times New Roman"/>
          <w:szCs w:val="28"/>
          <w:lang w:eastAsia="zh-CN"/>
        </w:rPr>
        <w:t xml:space="preserve"> [Народное правительство города </w:t>
      </w:r>
      <w:proofErr w:type="spellStart"/>
      <w:r w:rsidRPr="003A2D49">
        <w:rPr>
          <w:rFonts w:eastAsia="SimSun" w:cs="Times New Roman"/>
          <w:szCs w:val="28"/>
          <w:lang w:eastAsia="zh-CN"/>
        </w:rPr>
        <w:t>Хэган</w:t>
      </w:r>
      <w:proofErr w:type="spellEnd"/>
      <w:r w:rsidRPr="003A2D49">
        <w:rPr>
          <w:rFonts w:eastAsia="SimSun" w:cs="Times New Roman"/>
          <w:szCs w:val="28"/>
          <w:lang w:eastAsia="zh-CN"/>
        </w:rPr>
        <w:t xml:space="preserve">]. </w:t>
      </w:r>
      <w:r w:rsidRPr="003A2D49">
        <w:rPr>
          <w:rFonts w:eastAsia="SimSun" w:cs="Times New Roman"/>
          <w:szCs w:val="28"/>
          <w:lang w:val="en-US" w:eastAsia="zh-CN"/>
        </w:rPr>
        <w:t>URL</w:t>
      </w:r>
      <w:r w:rsidRPr="003A2D49">
        <w:rPr>
          <w:rFonts w:eastAsia="SimSun" w:cs="Times New Roman"/>
          <w:szCs w:val="28"/>
          <w:lang w:eastAsia="zh-CN"/>
        </w:rPr>
        <w:t xml:space="preserve">: </w:t>
      </w:r>
      <w:r w:rsidRPr="003A2D49">
        <w:rPr>
          <w:rFonts w:eastAsia="SimSun" w:cs="Times New Roman"/>
          <w:szCs w:val="28"/>
          <w:lang w:val="en-US" w:eastAsia="zh-CN"/>
        </w:rPr>
        <w:t>https</w:t>
      </w:r>
      <w:r w:rsidRPr="003A2D49">
        <w:rPr>
          <w:rFonts w:eastAsia="SimSun" w:cs="Times New Roman"/>
          <w:szCs w:val="28"/>
          <w:lang w:eastAsia="zh-CN"/>
        </w:rPr>
        <w:t>://</w:t>
      </w:r>
      <w:r w:rsidRPr="003A2D49">
        <w:rPr>
          <w:rFonts w:eastAsia="SimSun" w:cs="Times New Roman"/>
          <w:szCs w:val="28"/>
          <w:lang w:val="en-US" w:eastAsia="zh-CN"/>
        </w:rPr>
        <w:t>www</w:t>
      </w:r>
      <w:r w:rsidRPr="003A2D49">
        <w:rPr>
          <w:rFonts w:eastAsia="SimSun" w:cs="Times New Roman"/>
          <w:szCs w:val="28"/>
          <w:lang w:eastAsia="zh-CN"/>
        </w:rPr>
        <w:t>.</w:t>
      </w:r>
      <w:proofErr w:type="spellStart"/>
      <w:r w:rsidRPr="003A2D49">
        <w:rPr>
          <w:rFonts w:eastAsia="SimSun" w:cs="Times New Roman"/>
          <w:szCs w:val="28"/>
          <w:lang w:val="en-US" w:eastAsia="zh-CN"/>
        </w:rPr>
        <w:t>hegang</w:t>
      </w:r>
      <w:proofErr w:type="spellEnd"/>
      <w:r w:rsidRPr="003A2D49">
        <w:rPr>
          <w:rFonts w:eastAsia="SimSun" w:cs="Times New Roman"/>
          <w:szCs w:val="28"/>
          <w:lang w:eastAsia="zh-CN"/>
        </w:rPr>
        <w:t>.</w:t>
      </w:r>
      <w:r w:rsidRPr="003A2D49">
        <w:rPr>
          <w:rFonts w:eastAsia="SimSun" w:cs="Times New Roman"/>
          <w:szCs w:val="28"/>
          <w:lang w:val="en-US" w:eastAsia="zh-CN"/>
        </w:rPr>
        <w:t>gov</w:t>
      </w:r>
      <w:r w:rsidRPr="003A2D49">
        <w:rPr>
          <w:rFonts w:eastAsia="SimSun" w:cs="Times New Roman"/>
          <w:szCs w:val="28"/>
          <w:lang w:eastAsia="zh-CN"/>
        </w:rPr>
        <w:t>.</w:t>
      </w:r>
      <w:proofErr w:type="spellStart"/>
      <w:r w:rsidRPr="003A2D49">
        <w:rPr>
          <w:rFonts w:eastAsia="SimSun" w:cs="Times New Roman"/>
          <w:szCs w:val="28"/>
          <w:lang w:val="en-US" w:eastAsia="zh-CN"/>
        </w:rPr>
        <w:t>cn</w:t>
      </w:r>
      <w:proofErr w:type="spellEnd"/>
      <w:r w:rsidRPr="003A2D49">
        <w:rPr>
          <w:rFonts w:eastAsia="SimSun" w:cs="Times New Roman"/>
          <w:szCs w:val="28"/>
          <w:lang w:eastAsia="zh-CN"/>
        </w:rPr>
        <w:t>/</w:t>
      </w:r>
      <w:proofErr w:type="spellStart"/>
      <w:r w:rsidRPr="003A2D49">
        <w:rPr>
          <w:rFonts w:eastAsia="SimSun" w:cs="Times New Roman"/>
          <w:szCs w:val="28"/>
          <w:lang w:val="en-US" w:eastAsia="zh-CN"/>
        </w:rPr>
        <w:t>hegang</w:t>
      </w:r>
      <w:proofErr w:type="spellEnd"/>
      <w:r w:rsidRPr="003A2D49">
        <w:rPr>
          <w:rFonts w:eastAsia="SimSun" w:cs="Times New Roman"/>
          <w:szCs w:val="28"/>
          <w:lang w:eastAsia="zh-CN"/>
        </w:rPr>
        <w:t>/</w:t>
      </w:r>
      <w:proofErr w:type="spellStart"/>
      <w:r w:rsidRPr="003A2D49">
        <w:rPr>
          <w:rFonts w:eastAsia="SimSun" w:cs="Times New Roman"/>
          <w:szCs w:val="28"/>
          <w:lang w:val="en-US" w:eastAsia="zh-CN"/>
        </w:rPr>
        <w:t>jjjs</w:t>
      </w:r>
      <w:proofErr w:type="spellEnd"/>
      <w:r w:rsidRPr="003A2D49">
        <w:rPr>
          <w:rFonts w:eastAsia="SimSun" w:cs="Times New Roman"/>
          <w:szCs w:val="28"/>
          <w:lang w:eastAsia="zh-CN"/>
        </w:rPr>
        <w:t>/</w:t>
      </w:r>
      <w:proofErr w:type="spellStart"/>
      <w:r w:rsidRPr="003A2D49">
        <w:rPr>
          <w:rFonts w:eastAsia="SimSun" w:cs="Times New Roman"/>
          <w:szCs w:val="28"/>
          <w:lang w:val="en-US" w:eastAsia="zh-CN"/>
        </w:rPr>
        <w:t>zjhg</w:t>
      </w:r>
      <w:proofErr w:type="spellEnd"/>
      <w:r w:rsidRPr="003A2D49">
        <w:rPr>
          <w:rFonts w:eastAsia="SimSun" w:cs="Times New Roman"/>
          <w:szCs w:val="28"/>
          <w:lang w:eastAsia="zh-CN"/>
        </w:rPr>
        <w:t>_</w:t>
      </w:r>
      <w:r w:rsidRPr="003A2D49">
        <w:rPr>
          <w:rFonts w:eastAsia="SimSun" w:cs="Times New Roman"/>
          <w:szCs w:val="28"/>
          <w:lang w:val="en-US" w:eastAsia="zh-CN"/>
        </w:rPr>
        <w:t>list</w:t>
      </w:r>
      <w:r w:rsidRPr="003A2D49">
        <w:rPr>
          <w:rFonts w:eastAsia="SimSun" w:cs="Times New Roman"/>
          <w:szCs w:val="28"/>
          <w:lang w:eastAsia="zh-CN"/>
        </w:rPr>
        <w:t>.</w:t>
      </w:r>
      <w:proofErr w:type="spellStart"/>
      <w:r w:rsidRPr="003A2D49">
        <w:rPr>
          <w:rFonts w:eastAsia="SimSun" w:cs="Times New Roman"/>
          <w:szCs w:val="28"/>
          <w:lang w:val="en-US" w:eastAsia="zh-CN"/>
        </w:rPr>
        <w:t>shtml</w:t>
      </w:r>
      <w:proofErr w:type="spellEnd"/>
      <w:r w:rsidRPr="003A2D49">
        <w:rPr>
          <w:rFonts w:eastAsia="SimSun" w:cs="Times New Roman"/>
          <w:szCs w:val="28"/>
          <w:lang w:eastAsia="zh-CN"/>
        </w:rPr>
        <w:t xml:space="preserve"> (дата обращения: 04.11.2023).</w:t>
      </w:r>
    </w:p>
    <w:p w14:paraId="41BC886A" w14:textId="42E2F62D" w:rsidR="00287C8F" w:rsidRPr="003A2D49" w:rsidRDefault="002C5872" w:rsidP="001D7D00">
      <w:pPr>
        <w:pStyle w:val="a3"/>
        <w:numPr>
          <w:ilvl w:val="0"/>
          <w:numId w:val="7"/>
        </w:numPr>
        <w:jc w:val="both"/>
        <w:rPr>
          <w:rFonts w:eastAsia="SimSun" w:cs="Times New Roman"/>
          <w:szCs w:val="28"/>
          <w:lang w:eastAsia="zh-CN"/>
        </w:rPr>
      </w:pPr>
      <w:r w:rsidRPr="003A2D49">
        <w:rPr>
          <w:rFonts w:eastAsia="SimSun" w:cs="Times New Roman" w:hint="eastAsia"/>
          <w:szCs w:val="28"/>
          <w:lang w:val="en-US" w:eastAsia="zh-CN"/>
        </w:rPr>
        <w:t>国民经济</w:t>
      </w:r>
      <w:r w:rsidRPr="003A2D49">
        <w:rPr>
          <w:rFonts w:eastAsia="SimSun" w:cs="Times New Roman"/>
          <w:szCs w:val="28"/>
          <w:lang w:eastAsia="zh-CN"/>
        </w:rPr>
        <w:t xml:space="preserve"> [Экономика провинции] // </w:t>
      </w:r>
      <w:r w:rsidRPr="003A2D49">
        <w:rPr>
          <w:rFonts w:eastAsia="SimSun" w:cs="Times New Roman" w:hint="eastAsia"/>
          <w:szCs w:val="28"/>
          <w:lang w:val="en-US" w:eastAsia="zh-CN"/>
        </w:rPr>
        <w:t>辽宁省人民政府</w:t>
      </w:r>
      <w:r w:rsidRPr="003A2D49">
        <w:rPr>
          <w:rFonts w:eastAsia="SimSun" w:cs="Times New Roman"/>
          <w:szCs w:val="28"/>
          <w:lang w:eastAsia="zh-CN"/>
        </w:rPr>
        <w:t xml:space="preserve"> [Народное правительство провинции Хэйлунцзян]. </w:t>
      </w:r>
      <w:r w:rsidRPr="003A2D49">
        <w:rPr>
          <w:rFonts w:eastAsia="SimSun" w:cs="Times New Roman"/>
          <w:szCs w:val="28"/>
          <w:lang w:val="en-US" w:eastAsia="zh-CN"/>
        </w:rPr>
        <w:t>URL</w:t>
      </w:r>
      <w:r w:rsidRPr="003A2D49">
        <w:rPr>
          <w:rFonts w:eastAsia="SimSun" w:cs="Times New Roman"/>
          <w:szCs w:val="28"/>
          <w:lang w:eastAsia="zh-CN"/>
        </w:rPr>
        <w:t xml:space="preserve">: </w:t>
      </w:r>
      <w:r w:rsidRPr="003A2D49">
        <w:rPr>
          <w:rFonts w:eastAsia="SimSun" w:cs="Times New Roman"/>
          <w:szCs w:val="28"/>
          <w:lang w:val="en-US" w:eastAsia="zh-CN"/>
        </w:rPr>
        <w:t>https</w:t>
      </w:r>
      <w:r w:rsidRPr="003A2D49">
        <w:rPr>
          <w:rFonts w:eastAsia="SimSun" w:cs="Times New Roman"/>
          <w:szCs w:val="28"/>
          <w:lang w:eastAsia="zh-CN"/>
        </w:rPr>
        <w:t>://</w:t>
      </w:r>
      <w:r w:rsidRPr="003A2D49">
        <w:rPr>
          <w:rFonts w:eastAsia="SimSun" w:cs="Times New Roman"/>
          <w:szCs w:val="28"/>
          <w:lang w:val="en-US" w:eastAsia="zh-CN"/>
        </w:rPr>
        <w:t>www</w:t>
      </w:r>
      <w:r w:rsidRPr="003A2D49">
        <w:rPr>
          <w:rFonts w:eastAsia="SimSun" w:cs="Times New Roman"/>
          <w:szCs w:val="28"/>
          <w:lang w:eastAsia="zh-CN"/>
        </w:rPr>
        <w:t>.</w:t>
      </w:r>
      <w:r w:rsidRPr="003A2D49">
        <w:rPr>
          <w:rFonts w:eastAsia="SimSun" w:cs="Times New Roman"/>
          <w:szCs w:val="28"/>
          <w:lang w:val="en-US" w:eastAsia="zh-CN"/>
        </w:rPr>
        <w:t>ln</w:t>
      </w:r>
      <w:r w:rsidRPr="003A2D49">
        <w:rPr>
          <w:rFonts w:eastAsia="SimSun" w:cs="Times New Roman"/>
          <w:szCs w:val="28"/>
          <w:lang w:eastAsia="zh-CN"/>
        </w:rPr>
        <w:t>.</w:t>
      </w:r>
      <w:r w:rsidRPr="003A2D49">
        <w:rPr>
          <w:rFonts w:eastAsia="SimSun" w:cs="Times New Roman"/>
          <w:szCs w:val="28"/>
          <w:lang w:val="en-US" w:eastAsia="zh-CN"/>
        </w:rPr>
        <w:t>gov</w:t>
      </w:r>
      <w:r w:rsidRPr="003A2D49">
        <w:rPr>
          <w:rFonts w:eastAsia="SimSun" w:cs="Times New Roman"/>
          <w:szCs w:val="28"/>
          <w:lang w:eastAsia="zh-CN"/>
        </w:rPr>
        <w:t>.</w:t>
      </w:r>
      <w:proofErr w:type="spellStart"/>
      <w:r w:rsidRPr="003A2D49">
        <w:rPr>
          <w:rFonts w:eastAsia="SimSun" w:cs="Times New Roman"/>
          <w:szCs w:val="28"/>
          <w:lang w:val="en-US" w:eastAsia="zh-CN"/>
        </w:rPr>
        <w:t>cn</w:t>
      </w:r>
      <w:proofErr w:type="spellEnd"/>
      <w:r w:rsidRPr="003A2D49">
        <w:rPr>
          <w:rFonts w:eastAsia="SimSun" w:cs="Times New Roman"/>
          <w:szCs w:val="28"/>
          <w:lang w:eastAsia="zh-CN"/>
        </w:rPr>
        <w:t>/</w:t>
      </w:r>
      <w:r w:rsidRPr="003A2D49">
        <w:rPr>
          <w:rFonts w:eastAsia="SimSun" w:cs="Times New Roman"/>
          <w:szCs w:val="28"/>
          <w:lang w:val="en-US" w:eastAsia="zh-CN"/>
        </w:rPr>
        <w:t>web</w:t>
      </w:r>
      <w:r w:rsidRPr="003A2D49">
        <w:rPr>
          <w:rFonts w:eastAsia="SimSun" w:cs="Times New Roman"/>
          <w:szCs w:val="28"/>
          <w:lang w:eastAsia="zh-CN"/>
        </w:rPr>
        <w:t>/</w:t>
      </w:r>
      <w:proofErr w:type="spellStart"/>
      <w:r w:rsidRPr="003A2D49">
        <w:rPr>
          <w:rFonts w:eastAsia="SimSun" w:cs="Times New Roman"/>
          <w:szCs w:val="28"/>
          <w:lang w:val="en-US" w:eastAsia="zh-CN"/>
        </w:rPr>
        <w:t>zjln</w:t>
      </w:r>
      <w:proofErr w:type="spellEnd"/>
      <w:r w:rsidRPr="003A2D49">
        <w:rPr>
          <w:rFonts w:eastAsia="SimSun" w:cs="Times New Roman"/>
          <w:szCs w:val="28"/>
          <w:lang w:eastAsia="zh-CN"/>
        </w:rPr>
        <w:t>/</w:t>
      </w:r>
      <w:proofErr w:type="spellStart"/>
      <w:r w:rsidRPr="003A2D49">
        <w:rPr>
          <w:rFonts w:eastAsia="SimSun" w:cs="Times New Roman"/>
          <w:szCs w:val="28"/>
          <w:lang w:val="en-US" w:eastAsia="zh-CN"/>
        </w:rPr>
        <w:t>gmjj</w:t>
      </w:r>
      <w:proofErr w:type="spellEnd"/>
      <w:r w:rsidRPr="003A2D49">
        <w:rPr>
          <w:rFonts w:eastAsia="SimSun" w:cs="Times New Roman"/>
          <w:szCs w:val="28"/>
          <w:lang w:eastAsia="zh-CN"/>
        </w:rPr>
        <w:t>/</w:t>
      </w:r>
      <w:r w:rsidRPr="003A2D49">
        <w:rPr>
          <w:rFonts w:eastAsia="SimSun" w:cs="Times New Roman"/>
          <w:szCs w:val="28"/>
          <w:lang w:val="en-US" w:eastAsia="zh-CN"/>
        </w:rPr>
        <w:t>index</w:t>
      </w:r>
      <w:r w:rsidRPr="003A2D49">
        <w:rPr>
          <w:rFonts w:eastAsia="SimSun" w:cs="Times New Roman"/>
          <w:szCs w:val="28"/>
          <w:lang w:eastAsia="zh-CN"/>
        </w:rPr>
        <w:t>.</w:t>
      </w:r>
      <w:proofErr w:type="spellStart"/>
      <w:r w:rsidRPr="003A2D49">
        <w:rPr>
          <w:rFonts w:eastAsia="SimSun" w:cs="Times New Roman"/>
          <w:szCs w:val="28"/>
          <w:lang w:val="en-US" w:eastAsia="zh-CN"/>
        </w:rPr>
        <w:t>shtml</w:t>
      </w:r>
      <w:proofErr w:type="spellEnd"/>
      <w:r w:rsidRPr="003A2D49">
        <w:rPr>
          <w:rFonts w:eastAsia="SimSun" w:cs="Times New Roman"/>
          <w:szCs w:val="28"/>
          <w:lang w:eastAsia="zh-CN"/>
        </w:rPr>
        <w:t xml:space="preserve"> (дата обращения: 12.04.2024).</w:t>
      </w:r>
    </w:p>
    <w:p w14:paraId="51528A0F" w14:textId="77777777" w:rsidR="00287C8F" w:rsidRPr="00363E9F" w:rsidRDefault="00287C8F" w:rsidP="001D7D00">
      <w:pPr>
        <w:ind w:firstLine="708"/>
        <w:contextualSpacing/>
        <w:jc w:val="both"/>
        <w:rPr>
          <w:rFonts w:eastAsia="SimSun" w:cs="Times New Roman"/>
          <w:szCs w:val="28"/>
          <w:lang w:eastAsia="zh-CN"/>
        </w:rPr>
      </w:pPr>
    </w:p>
    <w:sectPr w:rsidR="00287C8F" w:rsidRPr="00363E9F" w:rsidSect="000B2687">
      <w:headerReference w:type="default" r:id="rId1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60A1" w14:textId="77777777" w:rsidR="00C050C1" w:rsidRDefault="00C050C1" w:rsidP="00022743">
      <w:pPr>
        <w:spacing w:line="240" w:lineRule="auto"/>
      </w:pPr>
      <w:r>
        <w:separator/>
      </w:r>
    </w:p>
  </w:endnote>
  <w:endnote w:type="continuationSeparator" w:id="0">
    <w:p w14:paraId="4EB8F02C" w14:textId="77777777" w:rsidR="00C050C1" w:rsidRDefault="00C050C1" w:rsidP="00022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F556F" w14:textId="77777777" w:rsidR="00C050C1" w:rsidRDefault="00C050C1" w:rsidP="00022743">
      <w:pPr>
        <w:spacing w:line="240" w:lineRule="auto"/>
      </w:pPr>
      <w:r>
        <w:separator/>
      </w:r>
    </w:p>
  </w:footnote>
  <w:footnote w:type="continuationSeparator" w:id="0">
    <w:p w14:paraId="3EE3B84B" w14:textId="77777777" w:rsidR="00C050C1" w:rsidRDefault="00C050C1" w:rsidP="00022743">
      <w:pPr>
        <w:spacing w:line="240" w:lineRule="auto"/>
      </w:pPr>
      <w:r>
        <w:continuationSeparator/>
      </w:r>
    </w:p>
  </w:footnote>
  <w:footnote w:id="1">
    <w:p w14:paraId="6F43535A" w14:textId="0B908F09" w:rsidR="0095132F" w:rsidRDefault="0095132F">
      <w:pPr>
        <w:pStyle w:val="af2"/>
      </w:pPr>
      <w:r>
        <w:rPr>
          <w:rStyle w:val="af4"/>
        </w:rPr>
        <w:footnoteRef/>
      </w:r>
      <w:r>
        <w:t xml:space="preserve"> </w:t>
      </w:r>
      <w:proofErr w:type="spellStart"/>
      <w:r w:rsidR="00436FA7">
        <w:t>Ф</w:t>
      </w:r>
      <w:r w:rsidR="006B2E37">
        <w:t>он</w:t>
      </w:r>
      <w:r w:rsidRPr="0095132F">
        <w:t>.Тюнен</w:t>
      </w:r>
      <w:proofErr w:type="spellEnd"/>
      <w:r w:rsidR="00D14EF3">
        <w:t xml:space="preserve"> И.Г.</w:t>
      </w:r>
      <w:r w:rsidRPr="0095132F">
        <w:t>, Изолированное государство</w:t>
      </w:r>
      <w:r>
        <w:t>.</w:t>
      </w:r>
      <w:r w:rsidRPr="0095132F">
        <w:t xml:space="preserve"> </w:t>
      </w:r>
      <w:proofErr w:type="gramStart"/>
      <w:r w:rsidRPr="0095132F">
        <w:t>М. :</w:t>
      </w:r>
      <w:proofErr w:type="gramEnd"/>
      <w:r w:rsidRPr="0095132F">
        <w:t xml:space="preserve"> Экономическая жизнь, 1926.</w:t>
      </w:r>
      <w:r>
        <w:t xml:space="preserve"> </w:t>
      </w:r>
      <w:r w:rsidRPr="0095132F">
        <w:t>326 с.</w:t>
      </w:r>
    </w:p>
  </w:footnote>
  <w:footnote w:id="2">
    <w:p w14:paraId="06C3C406" w14:textId="613E30B8" w:rsidR="00BD1A3C" w:rsidRPr="004F4B33" w:rsidRDefault="00BD1A3C" w:rsidP="00BD1A3C">
      <w:pPr>
        <w:pStyle w:val="af2"/>
        <w:rPr>
          <w:lang w:val="en-US"/>
        </w:rPr>
      </w:pPr>
      <w:r>
        <w:rPr>
          <w:rStyle w:val="af4"/>
        </w:rPr>
        <w:footnoteRef/>
      </w:r>
      <w:r w:rsidRPr="00BD1A3C">
        <w:t xml:space="preserve"> Вебер</w:t>
      </w:r>
      <w:r w:rsidR="00D14EF3">
        <w:t xml:space="preserve"> А.</w:t>
      </w:r>
      <w:r>
        <w:t xml:space="preserve"> </w:t>
      </w:r>
      <w:r w:rsidRPr="00BD1A3C">
        <w:t>Теория размещения промышленности</w:t>
      </w:r>
      <w:r>
        <w:t>.</w:t>
      </w:r>
      <w:r w:rsidR="00DF72E3">
        <w:t xml:space="preserve"> </w:t>
      </w:r>
      <w:proofErr w:type="gramStart"/>
      <w:r w:rsidR="00DF72E3" w:rsidRPr="00DF72E3">
        <w:t>М. :</w:t>
      </w:r>
      <w:proofErr w:type="gramEnd"/>
      <w:r w:rsidR="00DF72E3">
        <w:t xml:space="preserve"> </w:t>
      </w:r>
      <w:r w:rsidR="00DF72E3" w:rsidRPr="00DF72E3">
        <w:t>тип</w:t>
      </w:r>
      <w:r w:rsidR="00DF72E3">
        <w:t>ография</w:t>
      </w:r>
      <w:r w:rsidR="00DF72E3" w:rsidRPr="00DF72E3">
        <w:t xml:space="preserve"> о</w:t>
      </w:r>
      <w:r w:rsidR="00DF72E3">
        <w:t>бщест</w:t>
      </w:r>
      <w:r w:rsidR="00DF72E3" w:rsidRPr="00DF72E3">
        <w:t>ва "Старый Петербург"</w:t>
      </w:r>
      <w:r w:rsidR="00DF72E3">
        <w:t xml:space="preserve">, 1926. </w:t>
      </w:r>
      <w:r w:rsidR="00DF72E3" w:rsidRPr="004F4B33">
        <w:rPr>
          <w:lang w:val="en-US"/>
        </w:rPr>
        <w:t xml:space="preserve">223 </w:t>
      </w:r>
      <w:r w:rsidR="00DF72E3">
        <w:t>с</w:t>
      </w:r>
      <w:r w:rsidR="00DF72E3" w:rsidRPr="004F4B33">
        <w:rPr>
          <w:lang w:val="en-US"/>
        </w:rPr>
        <w:t>.</w:t>
      </w:r>
    </w:p>
  </w:footnote>
  <w:footnote w:id="3">
    <w:p w14:paraId="711F90CC" w14:textId="6D89CC01" w:rsidR="00BD1A3C" w:rsidRPr="00BD1A3C" w:rsidRDefault="00BD1A3C">
      <w:pPr>
        <w:pStyle w:val="af2"/>
        <w:rPr>
          <w:lang w:val="en-US"/>
        </w:rPr>
      </w:pPr>
      <w:r>
        <w:rPr>
          <w:rStyle w:val="af4"/>
        </w:rPr>
        <w:footnoteRef/>
      </w:r>
      <w:r w:rsidRPr="00BD1A3C">
        <w:rPr>
          <w:lang w:val="en-US"/>
        </w:rPr>
        <w:t xml:space="preserve"> Marshall A. Principles of economics. </w:t>
      </w:r>
      <w:proofErr w:type="gramStart"/>
      <w:r w:rsidRPr="00BD1A3C">
        <w:t>М</w:t>
      </w:r>
      <w:r w:rsidRPr="00BD1A3C">
        <w:rPr>
          <w:lang w:val="en-US"/>
        </w:rPr>
        <w:t>.</w:t>
      </w:r>
      <w:r w:rsidRPr="004F4B33">
        <w:rPr>
          <w:lang w:val="en-US"/>
        </w:rPr>
        <w:t xml:space="preserve"> :</w:t>
      </w:r>
      <w:proofErr w:type="gramEnd"/>
      <w:r w:rsidRPr="00BD1A3C">
        <w:rPr>
          <w:lang w:val="en-US"/>
        </w:rPr>
        <w:t xml:space="preserve"> Prometheus Books, 1997. 740 </w:t>
      </w:r>
      <w:r w:rsidRPr="00BD1A3C">
        <w:t>с</w:t>
      </w:r>
      <w:r w:rsidRPr="00BD1A3C">
        <w:rPr>
          <w:lang w:val="en-US"/>
        </w:rPr>
        <w:t>.</w:t>
      </w:r>
    </w:p>
  </w:footnote>
  <w:footnote w:id="4">
    <w:p w14:paraId="5966AEE7" w14:textId="2D3BB4DB" w:rsidR="00AE492F" w:rsidRPr="00AE492F" w:rsidRDefault="00AF15F2" w:rsidP="00AE492F">
      <w:pPr>
        <w:pStyle w:val="af2"/>
        <w:rPr>
          <w:lang w:val="en-US"/>
        </w:rPr>
      </w:pPr>
      <w:r>
        <w:rPr>
          <w:rStyle w:val="af4"/>
        </w:rPr>
        <w:footnoteRef/>
      </w:r>
      <w:r w:rsidRPr="00AE492F">
        <w:rPr>
          <w:lang w:val="en-US"/>
        </w:rPr>
        <w:t xml:space="preserve"> </w:t>
      </w:r>
      <w:r w:rsidR="00AE492F" w:rsidRPr="00AE492F">
        <w:rPr>
          <w:lang w:val="en-US"/>
        </w:rPr>
        <w:t>René Sandretto. François Perroux, a precursor of the current analyses of power. // The Journal of World</w:t>
      </w:r>
    </w:p>
    <w:p w14:paraId="17149753" w14:textId="66B3E43C" w:rsidR="00AF15F2" w:rsidRPr="00441789" w:rsidRDefault="00AE492F" w:rsidP="00AE492F">
      <w:pPr>
        <w:pStyle w:val="af2"/>
      </w:pPr>
      <w:r w:rsidRPr="00AE492F">
        <w:rPr>
          <w:lang w:val="en-US"/>
        </w:rPr>
        <w:t>Economic</w:t>
      </w:r>
      <w:r w:rsidRPr="00441789">
        <w:t xml:space="preserve"> </w:t>
      </w:r>
      <w:r w:rsidRPr="00AE492F">
        <w:rPr>
          <w:lang w:val="en-US"/>
        </w:rPr>
        <w:t>Review</w:t>
      </w:r>
      <w:r>
        <w:t xml:space="preserve">. </w:t>
      </w:r>
      <w:r w:rsidRPr="00441789">
        <w:t>2009</w:t>
      </w:r>
      <w:r>
        <w:t>.</w:t>
      </w:r>
      <w:r w:rsidRPr="00441789">
        <w:t xml:space="preserve"> </w:t>
      </w:r>
      <w:r>
        <w:t xml:space="preserve">№ </w:t>
      </w:r>
      <w:r w:rsidRPr="00441789">
        <w:t xml:space="preserve">5 (1), </w:t>
      </w:r>
      <w:r>
        <w:t>С</w:t>
      </w:r>
      <w:r w:rsidRPr="00441789">
        <w:t>. 57-68.</w:t>
      </w:r>
    </w:p>
  </w:footnote>
  <w:footnote w:id="5">
    <w:p w14:paraId="220D82A6" w14:textId="3125F2A9" w:rsidR="00472B33" w:rsidRDefault="00472B33" w:rsidP="000E0045">
      <w:pPr>
        <w:pStyle w:val="af2"/>
      </w:pPr>
      <w:r>
        <w:rPr>
          <w:rStyle w:val="af4"/>
        </w:rPr>
        <w:footnoteRef/>
      </w:r>
      <w:r>
        <w:t xml:space="preserve"> </w:t>
      </w:r>
      <w:bookmarkStart w:id="4" w:name="_Hlk163910640"/>
      <w:r>
        <w:t>Дмитриев Р.В. Теория центральных мест: от статики к динамике.</w:t>
      </w:r>
      <w:r w:rsidRPr="00472B33">
        <w:t xml:space="preserve"> </w:t>
      </w:r>
      <w:proofErr w:type="gramStart"/>
      <w:r w:rsidRPr="00472B33">
        <w:t>М. :</w:t>
      </w:r>
      <w:proofErr w:type="gramEnd"/>
      <w:r w:rsidR="000E0045">
        <w:t xml:space="preserve"> Институт Африки РАН, 2023. 226 с.</w:t>
      </w:r>
      <w:bookmarkEnd w:id="4"/>
    </w:p>
  </w:footnote>
  <w:footnote w:id="6">
    <w:p w14:paraId="49E8C661" w14:textId="55A54D65" w:rsidR="00472749" w:rsidRDefault="00472749">
      <w:pPr>
        <w:pStyle w:val="af2"/>
      </w:pPr>
      <w:r>
        <w:rPr>
          <w:rStyle w:val="af4"/>
        </w:rPr>
        <w:footnoteRef/>
      </w:r>
      <w:r>
        <w:t xml:space="preserve"> </w:t>
      </w:r>
      <w:bookmarkStart w:id="6" w:name="_Hlk166592804"/>
      <w:r w:rsidRPr="00472749">
        <w:t xml:space="preserve">Портер М. Конкуренция. Исправленное издание. </w:t>
      </w:r>
      <w:proofErr w:type="gramStart"/>
      <w:r w:rsidRPr="00472749">
        <w:t>М. :</w:t>
      </w:r>
      <w:proofErr w:type="gramEnd"/>
      <w:r w:rsidRPr="00472749">
        <w:t xml:space="preserve"> Издательский дом «Вильямс», 2005. 610 с.</w:t>
      </w:r>
      <w:bookmarkEnd w:id="6"/>
    </w:p>
  </w:footnote>
  <w:footnote w:id="7">
    <w:p w14:paraId="22323D51" w14:textId="2E237E7C" w:rsidR="000E0045" w:rsidRDefault="000E0045">
      <w:pPr>
        <w:pStyle w:val="af2"/>
      </w:pPr>
      <w:r>
        <w:rPr>
          <w:rStyle w:val="af4"/>
        </w:rPr>
        <w:footnoteRef/>
      </w:r>
      <w:r>
        <w:t xml:space="preserve"> </w:t>
      </w:r>
      <w:r w:rsidRPr="000E0045">
        <w:t xml:space="preserve">Портер М. Международная </w:t>
      </w:r>
      <w:proofErr w:type="gramStart"/>
      <w:r w:rsidRPr="000E0045">
        <w:t>конкуренция :</w:t>
      </w:r>
      <w:proofErr w:type="gramEnd"/>
      <w:r w:rsidRPr="000E0045">
        <w:t xml:space="preserve"> Конкурент</w:t>
      </w:r>
      <w:r>
        <w:t>ные</w:t>
      </w:r>
      <w:r w:rsidRPr="000E0045">
        <w:t xml:space="preserve"> преимущества стран. </w:t>
      </w:r>
      <w:proofErr w:type="gramStart"/>
      <w:r w:rsidRPr="000E0045">
        <w:t>М. :</w:t>
      </w:r>
      <w:proofErr w:type="gramEnd"/>
      <w:r w:rsidRPr="000E0045">
        <w:t xml:space="preserve"> Междунар</w:t>
      </w:r>
      <w:r>
        <w:t>одные</w:t>
      </w:r>
      <w:r w:rsidRPr="000E0045">
        <w:t xml:space="preserve"> отношения, </w:t>
      </w:r>
      <w:r>
        <w:t>1993</w:t>
      </w:r>
      <w:r w:rsidRPr="000E0045">
        <w:t xml:space="preserve">. </w:t>
      </w:r>
      <w:r>
        <w:t>895</w:t>
      </w:r>
      <w:r w:rsidRPr="000E0045">
        <w:t xml:space="preserve"> с.</w:t>
      </w:r>
    </w:p>
  </w:footnote>
  <w:footnote w:id="8">
    <w:p w14:paraId="6E4A352A" w14:textId="71404979" w:rsidR="004F07FD" w:rsidRPr="003975D7" w:rsidRDefault="004F07FD">
      <w:pPr>
        <w:pStyle w:val="af2"/>
        <w:rPr>
          <w:rFonts w:eastAsia="SimSun"/>
          <w:lang w:eastAsia="zh-CN"/>
        </w:rPr>
      </w:pPr>
      <w:r>
        <w:rPr>
          <w:rStyle w:val="af4"/>
        </w:rPr>
        <w:footnoteRef/>
      </w:r>
      <w:r>
        <w:t xml:space="preserve"> Портер М. Конкуренция. Исправленное издание</w:t>
      </w:r>
      <w:r w:rsidRPr="004F07FD">
        <w:t xml:space="preserve">. </w:t>
      </w:r>
      <w:bookmarkStart w:id="8" w:name="_Hlk163821333"/>
      <w:proofErr w:type="gramStart"/>
      <w:r w:rsidRPr="004F07FD">
        <w:t>М. :</w:t>
      </w:r>
      <w:proofErr w:type="gramEnd"/>
      <w:r>
        <w:t xml:space="preserve"> Издательский дом «Вильямс», 2005. 610 с.</w:t>
      </w:r>
      <w:bookmarkEnd w:id="8"/>
    </w:p>
  </w:footnote>
  <w:footnote w:id="9">
    <w:p w14:paraId="718E7C50" w14:textId="5D7D5E5A" w:rsidR="004C2E38" w:rsidRDefault="004C2E38" w:rsidP="004C2E38">
      <w:pPr>
        <w:pStyle w:val="af2"/>
      </w:pPr>
      <w:r>
        <w:rPr>
          <w:rStyle w:val="af4"/>
        </w:rPr>
        <w:footnoteRef/>
      </w:r>
      <w:r>
        <w:t xml:space="preserve"> Мамаева Н.Л., Сотникова И.Н., Верченко А.Л. Участие СССР в реконструкции и строительстве «156 производственных объектов» в КНР в 1950-е годы. Новые факты и обстоятельства советско-китайского сотрудничества. М.: Издательство «Весь Мир», 2018. 608 с.</w:t>
      </w:r>
    </w:p>
  </w:footnote>
  <w:footnote w:id="10">
    <w:p w14:paraId="1DAB650A" w14:textId="5419392B" w:rsidR="00E578F5" w:rsidRDefault="00E578F5" w:rsidP="00E578F5">
      <w:pPr>
        <w:pStyle w:val="af2"/>
      </w:pPr>
      <w:r>
        <w:rPr>
          <w:rStyle w:val="af4"/>
        </w:rPr>
        <w:footnoteRef/>
      </w:r>
      <w:r>
        <w:t xml:space="preserve"> </w:t>
      </w:r>
      <w:bookmarkStart w:id="10" w:name="_Hlk163831029"/>
      <w:r>
        <w:t>М</w:t>
      </w:r>
      <w:r w:rsidRPr="00E578F5">
        <w:t xml:space="preserve">акеева </w:t>
      </w:r>
      <w:r>
        <w:t>С</w:t>
      </w:r>
      <w:r w:rsidRPr="00E578F5">
        <w:t>.</w:t>
      </w:r>
      <w:r>
        <w:t>Б</w:t>
      </w:r>
      <w:r w:rsidRPr="00E578F5">
        <w:t>.</w:t>
      </w:r>
      <w:r>
        <w:t xml:space="preserve"> П</w:t>
      </w:r>
      <w:r w:rsidRPr="00E578F5">
        <w:t xml:space="preserve">роблемы регионального развития </w:t>
      </w:r>
      <w:r>
        <w:t>КНР</w:t>
      </w:r>
      <w:r w:rsidRPr="00E578F5">
        <w:t xml:space="preserve"> в работах китайских учёных, специалистов в области экономической географии </w:t>
      </w:r>
      <w:r>
        <w:t>Ч</w:t>
      </w:r>
      <w:r w:rsidRPr="00E578F5">
        <w:t xml:space="preserve">энь </w:t>
      </w:r>
      <w:proofErr w:type="spellStart"/>
      <w:r>
        <w:t>Ц</w:t>
      </w:r>
      <w:r w:rsidRPr="00E578F5">
        <w:t>зунсина</w:t>
      </w:r>
      <w:proofErr w:type="spellEnd"/>
      <w:r w:rsidRPr="00E578F5">
        <w:t xml:space="preserve">, </w:t>
      </w:r>
      <w:r>
        <w:t>Л</w:t>
      </w:r>
      <w:r w:rsidRPr="00E578F5">
        <w:t xml:space="preserve">ю </w:t>
      </w:r>
      <w:proofErr w:type="spellStart"/>
      <w:r>
        <w:t>В</w:t>
      </w:r>
      <w:r w:rsidRPr="00E578F5">
        <w:t>эйдуна</w:t>
      </w:r>
      <w:proofErr w:type="spellEnd"/>
      <w:r w:rsidRPr="00E578F5">
        <w:t xml:space="preserve">, </w:t>
      </w:r>
      <w:r>
        <w:t>У</w:t>
      </w:r>
      <w:r w:rsidRPr="00E578F5">
        <w:t xml:space="preserve"> </w:t>
      </w:r>
      <w:proofErr w:type="spellStart"/>
      <w:r>
        <w:t>Ю</w:t>
      </w:r>
      <w:r w:rsidRPr="00E578F5">
        <w:t>дэ</w:t>
      </w:r>
      <w:proofErr w:type="spellEnd"/>
      <w:r>
        <w:t xml:space="preserve"> </w:t>
      </w:r>
      <w:bookmarkStart w:id="11" w:name="_Hlk163826280"/>
      <w:r>
        <w:t>//</w:t>
      </w:r>
      <w:bookmarkEnd w:id="11"/>
      <w:r>
        <w:t xml:space="preserve"> </w:t>
      </w:r>
      <w:r>
        <w:tab/>
        <w:t>Актуальные проблемы развития КНР в процессе её регионализации и глобализации</w:t>
      </w:r>
      <w:r w:rsidRPr="00E578F5">
        <w:t xml:space="preserve">. </w:t>
      </w:r>
      <w:r>
        <w:t xml:space="preserve">2019. </w:t>
      </w:r>
      <w:r w:rsidRPr="00E578F5">
        <w:t xml:space="preserve">№ </w:t>
      </w:r>
      <w:r>
        <w:t>11</w:t>
      </w:r>
      <w:r w:rsidRPr="00E578F5">
        <w:t xml:space="preserve">. С. </w:t>
      </w:r>
      <w:r>
        <w:t>50</w:t>
      </w:r>
      <w:r w:rsidRPr="00E578F5">
        <w:t>-</w:t>
      </w:r>
      <w:r>
        <w:t>56</w:t>
      </w:r>
      <w:r w:rsidRPr="00E578F5">
        <w:t>.</w:t>
      </w:r>
      <w:bookmarkEnd w:id="10"/>
    </w:p>
  </w:footnote>
  <w:footnote w:id="11">
    <w:p w14:paraId="74293164" w14:textId="79BE33E5" w:rsidR="00740C9C" w:rsidRDefault="00740C9C">
      <w:pPr>
        <w:pStyle w:val="af2"/>
      </w:pPr>
      <w:r>
        <w:rPr>
          <w:rStyle w:val="af4"/>
        </w:rPr>
        <w:footnoteRef/>
      </w:r>
      <w:r>
        <w:t xml:space="preserve"> </w:t>
      </w:r>
      <w:bookmarkStart w:id="13" w:name="_Hlk166592886"/>
      <w:r w:rsidRPr="00740C9C">
        <w:t>Чубаров</w:t>
      </w:r>
      <w:r>
        <w:t xml:space="preserve"> И.Г</w:t>
      </w:r>
      <w:r w:rsidRPr="00740C9C">
        <w:t>. Внутренние районы Китая в контексте его региональной стратегии</w:t>
      </w:r>
      <w:r>
        <w:t xml:space="preserve"> </w:t>
      </w:r>
      <w:r w:rsidRPr="00740C9C">
        <w:t>// Актуальные проблемы развития КНР в процессе её регионализации и глобализации. 2019. № 11. С. 50-56.</w:t>
      </w:r>
      <w:bookmarkEnd w:id="13"/>
    </w:p>
  </w:footnote>
  <w:footnote w:id="12">
    <w:p w14:paraId="530C2CF5" w14:textId="06B4491F" w:rsidR="00A97419" w:rsidRPr="00CB7E3E" w:rsidRDefault="00A97419" w:rsidP="00A97419">
      <w:pPr>
        <w:pStyle w:val="af2"/>
        <w:rPr>
          <w:lang w:val="en-US"/>
        </w:rPr>
      </w:pPr>
      <w:r>
        <w:rPr>
          <w:rStyle w:val="af4"/>
        </w:rPr>
        <w:footnoteRef/>
      </w:r>
      <w:r>
        <w:t xml:space="preserve"> Иванов</w:t>
      </w:r>
      <w:r w:rsidRPr="00A97419">
        <w:t xml:space="preserve"> С.А.</w:t>
      </w:r>
      <w:r>
        <w:t xml:space="preserve">, </w:t>
      </w:r>
      <w:proofErr w:type="spellStart"/>
      <w:r>
        <w:t>Ставров</w:t>
      </w:r>
      <w:proofErr w:type="spellEnd"/>
      <w:r w:rsidRPr="00A97419">
        <w:t xml:space="preserve"> И.В.</w:t>
      </w:r>
      <w:r>
        <w:t xml:space="preserve">, </w:t>
      </w:r>
      <w:proofErr w:type="spellStart"/>
      <w:r>
        <w:t>Зуенко</w:t>
      </w:r>
      <w:proofErr w:type="spellEnd"/>
      <w:r w:rsidRPr="00A97419">
        <w:t xml:space="preserve"> И.Ю.</w:t>
      </w:r>
      <w:r>
        <w:t xml:space="preserve">, </w:t>
      </w:r>
      <w:proofErr w:type="spellStart"/>
      <w:r>
        <w:t>Рисухина</w:t>
      </w:r>
      <w:proofErr w:type="spellEnd"/>
      <w:r w:rsidRPr="00A97419">
        <w:t xml:space="preserve"> О.Н.</w:t>
      </w:r>
      <w:r>
        <w:t>,</w:t>
      </w:r>
      <w:r w:rsidRPr="00A97419">
        <w:t xml:space="preserve"> </w:t>
      </w:r>
      <w:r>
        <w:t>Кондратенко</w:t>
      </w:r>
      <w:r w:rsidRPr="00A97419">
        <w:t xml:space="preserve"> Г.В.</w:t>
      </w:r>
      <w:r w:rsidR="007F2D9C" w:rsidRPr="007F2D9C">
        <w:t xml:space="preserve"> История Северо-Восточного Китая XVII—XXI вв.: в 5 кн. Кн. 5. Северо-Восточный Китай в период возрождения </w:t>
      </w:r>
      <w:proofErr w:type="spellStart"/>
      <w:r w:rsidR="007F2D9C" w:rsidRPr="007F2D9C">
        <w:t>старопромышленной</w:t>
      </w:r>
      <w:proofErr w:type="spellEnd"/>
      <w:r w:rsidR="007F2D9C" w:rsidRPr="007F2D9C">
        <w:t xml:space="preserve"> базы. </w:t>
      </w:r>
      <w:proofErr w:type="gramStart"/>
      <w:r w:rsidR="007F2D9C" w:rsidRPr="007F2D9C">
        <w:t>М</w:t>
      </w:r>
      <w:r w:rsidR="007F2D9C" w:rsidRPr="00801A4C">
        <w:t>. :</w:t>
      </w:r>
      <w:proofErr w:type="gramEnd"/>
      <w:r w:rsidR="007F2D9C" w:rsidRPr="00801A4C">
        <w:t xml:space="preserve"> </w:t>
      </w:r>
      <w:r w:rsidR="005F1566" w:rsidRPr="005F1566">
        <w:t>ИИАЭ</w:t>
      </w:r>
      <w:r w:rsidR="005F1566" w:rsidRPr="00801A4C">
        <w:t xml:space="preserve"> </w:t>
      </w:r>
      <w:r w:rsidR="005F1566" w:rsidRPr="005F1566">
        <w:t>ДВО</w:t>
      </w:r>
      <w:r w:rsidR="005F1566" w:rsidRPr="00801A4C">
        <w:t xml:space="preserve"> </w:t>
      </w:r>
      <w:r w:rsidR="005F1566" w:rsidRPr="005F1566">
        <w:t>РАН</w:t>
      </w:r>
      <w:r w:rsidR="007F2D9C" w:rsidRPr="00801A4C">
        <w:t>, 20</w:t>
      </w:r>
      <w:r w:rsidR="005F1566" w:rsidRPr="00801A4C">
        <w:t>18</w:t>
      </w:r>
      <w:r w:rsidR="007F2D9C" w:rsidRPr="00801A4C">
        <w:t xml:space="preserve">. </w:t>
      </w:r>
      <w:r w:rsidR="005F1566" w:rsidRPr="00CB7E3E">
        <w:rPr>
          <w:lang w:val="en-US"/>
        </w:rPr>
        <w:t>356</w:t>
      </w:r>
      <w:r w:rsidR="007F2D9C" w:rsidRPr="00CB7E3E">
        <w:rPr>
          <w:lang w:val="en-US"/>
        </w:rPr>
        <w:t xml:space="preserve"> </w:t>
      </w:r>
      <w:r w:rsidR="007F2D9C" w:rsidRPr="00273B9C">
        <w:t>с</w:t>
      </w:r>
      <w:r w:rsidR="007F2D9C" w:rsidRPr="00CB7E3E">
        <w:rPr>
          <w:lang w:val="en-US"/>
        </w:rPr>
        <w:t>.</w:t>
      </w:r>
    </w:p>
  </w:footnote>
  <w:footnote w:id="13">
    <w:p w14:paraId="03CE9D15" w14:textId="59059AC0" w:rsidR="00F12152" w:rsidRPr="00E255F5" w:rsidRDefault="00F12152">
      <w:pPr>
        <w:pStyle w:val="af2"/>
        <w:rPr>
          <w:lang w:val="en-US"/>
        </w:rPr>
      </w:pPr>
      <w:r>
        <w:rPr>
          <w:rStyle w:val="af4"/>
        </w:rPr>
        <w:footnoteRef/>
      </w:r>
      <w:r w:rsidRPr="00687100">
        <w:rPr>
          <w:lang w:val="en-US"/>
        </w:rPr>
        <w:t xml:space="preserve"> </w:t>
      </w:r>
      <w:r w:rsidR="00687100" w:rsidRPr="00687100">
        <w:rPr>
          <w:lang w:val="en-US"/>
        </w:rPr>
        <w:t>Giorgio Prodi</w:t>
      </w:r>
      <w:r w:rsidRPr="00687100">
        <w:rPr>
          <w:lang w:val="en-US"/>
        </w:rPr>
        <w:t xml:space="preserve">, </w:t>
      </w:r>
      <w:r w:rsidR="00687100" w:rsidRPr="00687100">
        <w:rPr>
          <w:lang w:val="en-US"/>
        </w:rPr>
        <w:t>Federico Frattini</w:t>
      </w:r>
      <w:r w:rsidRPr="00687100">
        <w:rPr>
          <w:lang w:val="en-US"/>
        </w:rPr>
        <w:t xml:space="preserve">. </w:t>
      </w:r>
      <w:r w:rsidR="00E058EB">
        <w:rPr>
          <w:lang w:val="en-US"/>
        </w:rPr>
        <w:t>I</w:t>
      </w:r>
      <w:r w:rsidR="00687100" w:rsidRPr="00687100">
        <w:rPr>
          <w:lang w:val="en-US"/>
        </w:rPr>
        <w:t>ndustrial clusters in China: Policy tools for further and more balanced development</w:t>
      </w:r>
      <w:r w:rsidRPr="00687100">
        <w:rPr>
          <w:lang w:val="en-US"/>
        </w:rPr>
        <w:t xml:space="preserve"> //</w:t>
      </w:r>
      <w:r w:rsidR="00687100" w:rsidRPr="00687100">
        <w:rPr>
          <w:lang w:val="en-US"/>
        </w:rPr>
        <w:t xml:space="preserve"> </w:t>
      </w:r>
      <w:r w:rsidR="00687100">
        <w:rPr>
          <w:rFonts w:eastAsia="SimSun"/>
          <w:lang w:val="en-US" w:eastAsia="zh-CN"/>
        </w:rPr>
        <w:t>European review of industrial economics and policy</w:t>
      </w:r>
      <w:r w:rsidRPr="00687100">
        <w:rPr>
          <w:lang w:val="en-US"/>
        </w:rPr>
        <w:t xml:space="preserve">. </w:t>
      </w:r>
      <w:r w:rsidRPr="00E255F5">
        <w:rPr>
          <w:lang w:val="en-US"/>
        </w:rPr>
        <w:t>20</w:t>
      </w:r>
      <w:r w:rsidR="00687100" w:rsidRPr="00E255F5">
        <w:rPr>
          <w:lang w:val="en-US"/>
        </w:rPr>
        <w:t>1</w:t>
      </w:r>
      <w:r w:rsidRPr="00E255F5">
        <w:rPr>
          <w:lang w:val="en-US"/>
        </w:rPr>
        <w:t xml:space="preserve">3. </w:t>
      </w:r>
      <w:r w:rsidRPr="00CB7E3E">
        <w:rPr>
          <w:lang w:val="en-US"/>
        </w:rPr>
        <w:t>Vol</w:t>
      </w:r>
      <w:r w:rsidRPr="00E255F5">
        <w:rPr>
          <w:lang w:val="en-US"/>
        </w:rPr>
        <w:t xml:space="preserve">. </w:t>
      </w:r>
      <w:r w:rsidR="00687100" w:rsidRPr="00E255F5">
        <w:rPr>
          <w:lang w:val="en-US"/>
        </w:rPr>
        <w:t>5</w:t>
      </w:r>
      <w:r w:rsidRPr="00E255F5">
        <w:rPr>
          <w:lang w:val="en-US"/>
        </w:rPr>
        <w:t xml:space="preserve">. </w:t>
      </w:r>
      <w:r w:rsidRPr="00F12152">
        <w:t>Р</w:t>
      </w:r>
      <w:r w:rsidRPr="00E255F5">
        <w:rPr>
          <w:lang w:val="en-US"/>
        </w:rPr>
        <w:t xml:space="preserve">. </w:t>
      </w:r>
      <w:r w:rsidR="00687100" w:rsidRPr="00E255F5">
        <w:rPr>
          <w:lang w:val="en-US"/>
        </w:rPr>
        <w:t>210</w:t>
      </w:r>
      <w:r w:rsidRPr="00E255F5">
        <w:rPr>
          <w:lang w:val="en-US"/>
        </w:rPr>
        <w:t xml:space="preserve"> – 22</w:t>
      </w:r>
      <w:r w:rsidR="00687100" w:rsidRPr="00E255F5">
        <w:rPr>
          <w:lang w:val="en-US"/>
        </w:rPr>
        <w:t>1</w:t>
      </w:r>
      <w:r w:rsidRPr="00E255F5">
        <w:rPr>
          <w:lang w:val="en-US"/>
        </w:rPr>
        <w:t>.</w:t>
      </w:r>
    </w:p>
  </w:footnote>
  <w:footnote w:id="14">
    <w:p w14:paraId="0952DC63" w14:textId="76E311CC" w:rsidR="00C7791B" w:rsidRPr="00801A4C" w:rsidRDefault="00C7791B" w:rsidP="00C7791B">
      <w:pPr>
        <w:pStyle w:val="af2"/>
        <w:rPr>
          <w:rFonts w:eastAsia="SimSun"/>
          <w:lang w:eastAsia="zh-CN"/>
        </w:rPr>
      </w:pPr>
      <w:r>
        <w:rPr>
          <w:rStyle w:val="af4"/>
        </w:rPr>
        <w:footnoteRef/>
      </w:r>
      <w:r w:rsidRPr="00E255F5">
        <w:rPr>
          <w:lang w:val="en-US"/>
        </w:rPr>
        <w:t xml:space="preserve"> </w:t>
      </w:r>
      <w:r>
        <w:rPr>
          <w:rFonts w:ascii="Microsoft YaHei" w:eastAsia="Microsoft YaHei" w:hAnsi="Microsoft YaHei" w:cs="Microsoft YaHei" w:hint="eastAsia"/>
        </w:rPr>
        <w:t>赵</w:t>
      </w:r>
      <w:r>
        <w:rPr>
          <w:rFonts w:ascii="Malgun Gothic" w:eastAsia="Malgun Gothic" w:hAnsi="Malgun Gothic" w:cs="Malgun Gothic" w:hint="eastAsia"/>
        </w:rPr>
        <w:t>立</w:t>
      </w:r>
      <w:r>
        <w:rPr>
          <w:rFonts w:ascii="Microsoft YaHei" w:eastAsia="Microsoft YaHei" w:hAnsi="Microsoft YaHei" w:cs="Microsoft YaHei" w:hint="eastAsia"/>
        </w:rPr>
        <w:t>龙</w:t>
      </w:r>
      <w:r w:rsidRPr="00E255F5">
        <w:rPr>
          <w:lang w:val="en-US"/>
        </w:rPr>
        <w:t xml:space="preserve">, </w:t>
      </w:r>
      <w:r>
        <w:rPr>
          <w:rFonts w:ascii="Microsoft YaHei" w:eastAsia="Microsoft YaHei" w:hAnsi="Microsoft YaHei" w:cs="Microsoft YaHei" w:hint="eastAsia"/>
        </w:rPr>
        <w:t>陈学</w:t>
      </w:r>
      <w:r>
        <w:rPr>
          <w:rFonts w:ascii="Malgun Gothic" w:eastAsia="Malgun Gothic" w:hAnsi="Malgun Gothic" w:cs="Malgun Gothic" w:hint="eastAsia"/>
        </w:rPr>
        <w:t>光</w:t>
      </w:r>
      <w:r>
        <w:rPr>
          <w:rFonts w:ascii="SimSun" w:eastAsia="SimSun" w:hAnsi="SimSun" w:cs="Malgun Gothic" w:hint="eastAsia"/>
          <w:lang w:eastAsia="zh-CN"/>
        </w:rPr>
        <w:t>。</w:t>
      </w:r>
      <w:r w:rsidRPr="00273B9C">
        <w:rPr>
          <w:rFonts w:ascii="SimSun" w:eastAsia="SimSun" w:hAnsi="SimSun" w:cs="Malgun Gothic" w:hint="eastAsia"/>
          <w:lang w:eastAsia="zh-CN"/>
        </w:rPr>
        <w:t>区域产业集群理论及演进研究述评</w:t>
      </w:r>
      <w:r w:rsidRPr="00E255F5">
        <w:rPr>
          <w:rFonts w:ascii="SimSun" w:eastAsia="SimSun" w:hAnsi="SimSun" w:cs="Malgun Gothic" w:hint="eastAsia"/>
          <w:lang w:val="en-US" w:eastAsia="zh-CN"/>
        </w:rPr>
        <w:t xml:space="preserve"> </w:t>
      </w:r>
      <w:r w:rsidRPr="00E255F5">
        <w:rPr>
          <w:rFonts w:eastAsia="SimSun"/>
          <w:lang w:val="en-US" w:eastAsia="zh-CN"/>
        </w:rPr>
        <w:t>[</w:t>
      </w:r>
      <w:r w:rsidR="007E0D23" w:rsidRPr="007E0D23">
        <w:rPr>
          <w:rFonts w:eastAsia="SimSun"/>
          <w:lang w:eastAsia="zh-CN"/>
        </w:rPr>
        <w:t>Чжао</w:t>
      </w:r>
      <w:r w:rsidR="007E0D23" w:rsidRPr="00E255F5">
        <w:rPr>
          <w:rFonts w:eastAsia="SimSun"/>
          <w:lang w:val="en-US" w:eastAsia="zh-CN"/>
        </w:rPr>
        <w:t xml:space="preserve"> </w:t>
      </w:r>
      <w:proofErr w:type="spellStart"/>
      <w:r w:rsidR="007E0D23" w:rsidRPr="007E0D23">
        <w:rPr>
          <w:rFonts w:eastAsia="SimSun"/>
          <w:lang w:eastAsia="zh-CN"/>
        </w:rPr>
        <w:t>Ли</w:t>
      </w:r>
      <w:r w:rsidR="007E0D23">
        <w:rPr>
          <w:rFonts w:eastAsia="SimSun"/>
          <w:lang w:eastAsia="zh-CN"/>
        </w:rPr>
        <w:t>д</w:t>
      </w:r>
      <w:r w:rsidR="007E0D23" w:rsidRPr="007E0D23">
        <w:rPr>
          <w:rFonts w:eastAsia="SimSun"/>
          <w:lang w:eastAsia="zh-CN"/>
        </w:rPr>
        <w:t>ун</w:t>
      </w:r>
      <w:proofErr w:type="spellEnd"/>
      <w:r w:rsidR="007E0D23" w:rsidRPr="00E255F5">
        <w:rPr>
          <w:rFonts w:eastAsia="SimSun"/>
          <w:lang w:val="en-US" w:eastAsia="zh-CN"/>
        </w:rPr>
        <w:t xml:space="preserve"> </w:t>
      </w:r>
      <w:r w:rsidR="007E0D23" w:rsidRPr="007E0D23">
        <w:rPr>
          <w:rFonts w:eastAsia="SimSun"/>
          <w:lang w:eastAsia="zh-CN"/>
        </w:rPr>
        <w:t>Чэнь</w:t>
      </w:r>
      <w:r w:rsidR="007E0D23" w:rsidRPr="00E255F5">
        <w:rPr>
          <w:rFonts w:eastAsia="SimSun"/>
          <w:lang w:val="en-US" w:eastAsia="zh-CN"/>
        </w:rPr>
        <w:t xml:space="preserve"> </w:t>
      </w:r>
      <w:proofErr w:type="spellStart"/>
      <w:r w:rsidR="007E0D23" w:rsidRPr="007E0D23">
        <w:rPr>
          <w:rFonts w:eastAsia="SimSun"/>
          <w:lang w:eastAsia="zh-CN"/>
        </w:rPr>
        <w:t>Сюэ</w:t>
      </w:r>
      <w:r w:rsidR="007E0D23">
        <w:rPr>
          <w:rFonts w:eastAsia="SimSun"/>
          <w:lang w:eastAsia="zh-CN"/>
        </w:rPr>
        <w:t>г</w:t>
      </w:r>
      <w:r w:rsidR="007E0D23" w:rsidRPr="007E0D23">
        <w:rPr>
          <w:rFonts w:eastAsia="SimSun"/>
          <w:lang w:eastAsia="zh-CN"/>
        </w:rPr>
        <w:t>уан</w:t>
      </w:r>
      <w:proofErr w:type="spellEnd"/>
      <w:r w:rsidR="007E0D23" w:rsidRPr="00E255F5">
        <w:rPr>
          <w:rFonts w:eastAsia="SimSun"/>
          <w:lang w:val="en-US" w:eastAsia="zh-CN"/>
        </w:rPr>
        <w:t xml:space="preserve">. </w:t>
      </w:r>
      <w:r w:rsidRPr="00273B9C">
        <w:rPr>
          <w:rFonts w:eastAsia="SimSun"/>
          <w:lang w:eastAsia="zh-CN"/>
        </w:rPr>
        <w:t>Обзор</w:t>
      </w:r>
      <w:r w:rsidRPr="00E255F5">
        <w:rPr>
          <w:rFonts w:eastAsia="SimSun"/>
          <w:lang w:val="en-US" w:eastAsia="zh-CN"/>
        </w:rPr>
        <w:t xml:space="preserve"> </w:t>
      </w:r>
      <w:r w:rsidRPr="00273B9C">
        <w:rPr>
          <w:rFonts w:eastAsia="SimSun"/>
          <w:lang w:eastAsia="zh-CN"/>
        </w:rPr>
        <w:t>теории</w:t>
      </w:r>
      <w:r w:rsidRPr="00E255F5">
        <w:rPr>
          <w:rFonts w:eastAsia="SimSun"/>
          <w:lang w:val="en-US" w:eastAsia="zh-CN"/>
        </w:rPr>
        <w:t xml:space="preserve"> </w:t>
      </w:r>
      <w:r w:rsidRPr="00273B9C">
        <w:rPr>
          <w:rFonts w:eastAsia="SimSun"/>
          <w:lang w:eastAsia="zh-CN"/>
        </w:rPr>
        <w:t>региональных</w:t>
      </w:r>
      <w:r w:rsidRPr="00E255F5">
        <w:rPr>
          <w:rFonts w:eastAsia="SimSun"/>
          <w:lang w:val="en-US" w:eastAsia="zh-CN"/>
        </w:rPr>
        <w:t xml:space="preserve"> </w:t>
      </w:r>
      <w:r w:rsidRPr="00273B9C">
        <w:rPr>
          <w:rFonts w:eastAsia="SimSun"/>
          <w:lang w:eastAsia="zh-CN"/>
        </w:rPr>
        <w:t>промышленных</w:t>
      </w:r>
      <w:r w:rsidRPr="00E255F5">
        <w:rPr>
          <w:rFonts w:eastAsia="SimSun"/>
          <w:lang w:val="en-US" w:eastAsia="zh-CN"/>
        </w:rPr>
        <w:t xml:space="preserve"> </w:t>
      </w:r>
      <w:r w:rsidRPr="00273B9C">
        <w:rPr>
          <w:rFonts w:eastAsia="SimSun"/>
          <w:lang w:eastAsia="zh-CN"/>
        </w:rPr>
        <w:t>кластеров</w:t>
      </w:r>
      <w:r w:rsidRPr="00E255F5">
        <w:rPr>
          <w:rFonts w:eastAsia="SimSun"/>
          <w:lang w:val="en-US" w:eastAsia="zh-CN"/>
        </w:rPr>
        <w:t xml:space="preserve"> </w:t>
      </w:r>
      <w:r w:rsidRPr="00273B9C">
        <w:rPr>
          <w:rFonts w:eastAsia="SimSun"/>
          <w:lang w:eastAsia="zh-CN"/>
        </w:rPr>
        <w:t>и</w:t>
      </w:r>
      <w:r w:rsidRPr="00E255F5">
        <w:rPr>
          <w:rFonts w:eastAsia="SimSun"/>
          <w:lang w:val="en-US" w:eastAsia="zh-CN"/>
        </w:rPr>
        <w:t xml:space="preserve"> </w:t>
      </w:r>
      <w:r w:rsidRPr="00273B9C">
        <w:rPr>
          <w:rFonts w:eastAsia="SimSun"/>
          <w:lang w:eastAsia="zh-CN"/>
        </w:rPr>
        <w:t>эволюционных</w:t>
      </w:r>
      <w:r w:rsidRPr="00E255F5">
        <w:rPr>
          <w:rFonts w:eastAsia="SimSun"/>
          <w:lang w:val="en-US" w:eastAsia="zh-CN"/>
        </w:rPr>
        <w:t xml:space="preserve"> </w:t>
      </w:r>
      <w:r w:rsidRPr="00273B9C">
        <w:rPr>
          <w:rFonts w:eastAsia="SimSun"/>
          <w:lang w:eastAsia="zh-CN"/>
        </w:rPr>
        <w:t>исследований</w:t>
      </w:r>
      <w:r w:rsidRPr="00E255F5">
        <w:rPr>
          <w:rFonts w:eastAsia="SimSun"/>
          <w:lang w:val="en-US" w:eastAsia="zh-CN"/>
        </w:rPr>
        <w:t xml:space="preserve">] // </w:t>
      </w:r>
      <w:r w:rsidRPr="00273B9C">
        <w:rPr>
          <w:rFonts w:eastAsia="SimSun" w:hint="eastAsia"/>
          <w:lang w:eastAsia="zh-CN"/>
        </w:rPr>
        <w:t>西安电子科技大学学报</w:t>
      </w:r>
      <w:r w:rsidRPr="00E255F5">
        <w:rPr>
          <w:rFonts w:eastAsia="SimSun"/>
          <w:lang w:val="en-US" w:eastAsia="zh-CN"/>
        </w:rPr>
        <w:t xml:space="preserve"> [</w:t>
      </w:r>
      <w:r w:rsidRPr="00273B9C">
        <w:rPr>
          <w:rFonts w:eastAsia="SimSun"/>
          <w:lang w:eastAsia="zh-CN"/>
        </w:rPr>
        <w:t>Журнал</w:t>
      </w:r>
      <w:r w:rsidRPr="00E255F5">
        <w:rPr>
          <w:rFonts w:eastAsia="SimSun"/>
          <w:lang w:val="en-US" w:eastAsia="zh-CN"/>
        </w:rPr>
        <w:t xml:space="preserve"> </w:t>
      </w:r>
      <w:proofErr w:type="spellStart"/>
      <w:r w:rsidRPr="00273B9C">
        <w:rPr>
          <w:rFonts w:eastAsia="SimSun"/>
          <w:lang w:eastAsia="zh-CN"/>
        </w:rPr>
        <w:t>Си</w:t>
      </w:r>
      <w:r>
        <w:rPr>
          <w:rFonts w:eastAsia="SimSun"/>
          <w:lang w:eastAsia="zh-CN"/>
        </w:rPr>
        <w:t>а</w:t>
      </w:r>
      <w:r w:rsidRPr="00273B9C">
        <w:rPr>
          <w:rFonts w:eastAsia="SimSun"/>
          <w:lang w:eastAsia="zh-CN"/>
        </w:rPr>
        <w:t>ньского</w:t>
      </w:r>
      <w:proofErr w:type="spellEnd"/>
      <w:r w:rsidRPr="00E255F5">
        <w:rPr>
          <w:rFonts w:eastAsia="SimSun"/>
          <w:lang w:val="en-US" w:eastAsia="zh-CN"/>
        </w:rPr>
        <w:t xml:space="preserve"> </w:t>
      </w:r>
      <w:r w:rsidRPr="00273B9C">
        <w:rPr>
          <w:rFonts w:eastAsia="SimSun"/>
          <w:lang w:eastAsia="zh-CN"/>
        </w:rPr>
        <w:t>университета</w:t>
      </w:r>
      <w:r w:rsidRPr="00E255F5">
        <w:rPr>
          <w:rFonts w:eastAsia="SimSun"/>
          <w:lang w:val="en-US" w:eastAsia="zh-CN"/>
        </w:rPr>
        <w:t>], 201</w:t>
      </w:r>
      <w:r w:rsidRPr="00E255F5">
        <w:rPr>
          <w:rFonts w:eastAsia="SimSun" w:hint="eastAsia"/>
          <w:lang w:val="en-US" w:eastAsia="zh-CN"/>
        </w:rPr>
        <w:t>1</w:t>
      </w:r>
      <w:r w:rsidRPr="00E255F5">
        <w:rPr>
          <w:rFonts w:eastAsia="SimSun"/>
          <w:lang w:val="en-US" w:eastAsia="zh-CN"/>
        </w:rPr>
        <w:t xml:space="preserve">. </w:t>
      </w:r>
      <w:r w:rsidRPr="00CB7E3E">
        <w:rPr>
          <w:rFonts w:eastAsia="SimSun"/>
          <w:lang w:val="en-US" w:eastAsia="zh-CN"/>
        </w:rPr>
        <w:t>Vol</w:t>
      </w:r>
      <w:r w:rsidRPr="00801A4C">
        <w:rPr>
          <w:rFonts w:eastAsia="SimSun"/>
          <w:lang w:eastAsia="zh-CN"/>
        </w:rPr>
        <w:t xml:space="preserve">. </w:t>
      </w:r>
      <w:r w:rsidRPr="00801A4C">
        <w:rPr>
          <w:rFonts w:eastAsia="SimSun" w:hint="eastAsia"/>
          <w:lang w:eastAsia="zh-CN"/>
        </w:rPr>
        <w:t>21</w:t>
      </w:r>
      <w:r w:rsidRPr="00801A4C">
        <w:rPr>
          <w:rFonts w:eastAsia="SimSun"/>
          <w:lang w:eastAsia="zh-CN"/>
        </w:rPr>
        <w:t>. 3</w:t>
      </w:r>
      <w:r w:rsidRPr="00801A4C">
        <w:rPr>
          <w:rFonts w:eastAsia="SimSun" w:hint="eastAsia"/>
          <w:lang w:eastAsia="zh-CN"/>
        </w:rPr>
        <w:t>2</w:t>
      </w:r>
      <w:r w:rsidRPr="00801A4C">
        <w:rPr>
          <w:rFonts w:eastAsia="SimSun"/>
          <w:lang w:eastAsia="zh-CN"/>
        </w:rPr>
        <w:t>-3</w:t>
      </w:r>
      <w:r w:rsidRPr="00801A4C">
        <w:rPr>
          <w:rFonts w:eastAsia="SimSun" w:hint="eastAsia"/>
          <w:lang w:eastAsia="zh-CN"/>
        </w:rPr>
        <w:t>9</w:t>
      </w:r>
      <w:r w:rsidRPr="00801A4C">
        <w:rPr>
          <w:rFonts w:eastAsia="SimSun"/>
          <w:lang w:eastAsia="zh-CN"/>
        </w:rPr>
        <w:t xml:space="preserve"> </w:t>
      </w:r>
      <w:r w:rsidRPr="00273B9C">
        <w:rPr>
          <w:rFonts w:eastAsia="SimSun"/>
          <w:lang w:eastAsia="zh-CN"/>
        </w:rPr>
        <w:t>с</w:t>
      </w:r>
      <w:r w:rsidRPr="00801A4C">
        <w:rPr>
          <w:rFonts w:eastAsia="SimSun"/>
          <w:lang w:eastAsia="zh-CN"/>
        </w:rPr>
        <w:t>.</w:t>
      </w:r>
    </w:p>
  </w:footnote>
  <w:footnote w:id="15">
    <w:p w14:paraId="5844EC20" w14:textId="148EFA62" w:rsidR="00C7791B" w:rsidRPr="00801A4C" w:rsidRDefault="00C7791B">
      <w:pPr>
        <w:pStyle w:val="af2"/>
      </w:pPr>
      <w:r>
        <w:rPr>
          <w:rStyle w:val="af4"/>
        </w:rPr>
        <w:footnoteRef/>
      </w:r>
      <w:r w:rsidRPr="00801A4C">
        <w:t xml:space="preserve"> </w:t>
      </w:r>
      <w:r w:rsidR="00142035" w:rsidRPr="00142035">
        <w:rPr>
          <w:rFonts w:hint="eastAsia"/>
          <w:lang w:val="en-US"/>
        </w:rPr>
        <w:t>王志强</w:t>
      </w:r>
      <w:r w:rsidR="00142035" w:rsidRPr="00801A4C">
        <w:rPr>
          <w:rFonts w:hint="eastAsia"/>
        </w:rPr>
        <w:t>，</w:t>
      </w:r>
      <w:r w:rsidR="00142035" w:rsidRPr="00142035">
        <w:rPr>
          <w:rFonts w:ascii="Microsoft YaHei" w:eastAsia="Microsoft YaHei" w:hAnsi="Microsoft YaHei" w:cs="Microsoft YaHei" w:hint="eastAsia"/>
          <w:lang w:val="en-US"/>
        </w:rPr>
        <w:t>孙艳</w:t>
      </w:r>
      <w:r w:rsidRPr="00142035">
        <w:rPr>
          <w:rFonts w:ascii="Malgun Gothic" w:eastAsia="Malgun Gothic" w:hAnsi="Malgun Gothic" w:cs="Malgun Gothic" w:hint="eastAsia"/>
        </w:rPr>
        <w:t>。</w:t>
      </w:r>
      <w:r w:rsidRPr="00142035">
        <w:rPr>
          <w:rFonts w:ascii="MS Gothic" w:eastAsia="MS Gothic" w:hAnsi="MS Gothic" w:cs="MS Gothic" w:hint="eastAsia"/>
        </w:rPr>
        <w:t>我国</w:t>
      </w:r>
      <w:r w:rsidRPr="00142035">
        <w:rPr>
          <w:rFonts w:ascii="Microsoft YaHei" w:eastAsia="Microsoft YaHei" w:hAnsi="Microsoft YaHei" w:cs="Microsoft YaHei" w:hint="eastAsia"/>
        </w:rPr>
        <w:t>产业</w:t>
      </w:r>
      <w:r w:rsidRPr="00142035">
        <w:rPr>
          <w:rFonts w:ascii="MS Gothic" w:eastAsia="MS Gothic" w:hAnsi="MS Gothic" w:cs="MS Gothic" w:hint="eastAsia"/>
        </w:rPr>
        <w:t>集群理</w:t>
      </w:r>
      <w:r w:rsidRPr="00142035">
        <w:rPr>
          <w:rFonts w:ascii="Microsoft YaHei" w:eastAsia="Microsoft YaHei" w:hAnsi="Microsoft YaHei" w:cs="Microsoft YaHei" w:hint="eastAsia"/>
        </w:rPr>
        <w:t>论</w:t>
      </w:r>
      <w:r w:rsidRPr="00142035">
        <w:rPr>
          <w:rFonts w:ascii="MS Gothic" w:eastAsia="MS Gothic" w:hAnsi="MS Gothic" w:cs="MS Gothic" w:hint="eastAsia"/>
        </w:rPr>
        <w:t>研究</w:t>
      </w:r>
      <w:r w:rsidRPr="00142035">
        <w:rPr>
          <w:rFonts w:ascii="Microsoft YaHei" w:eastAsia="Microsoft YaHei" w:hAnsi="Microsoft YaHei" w:cs="Microsoft YaHei" w:hint="eastAsia"/>
        </w:rPr>
        <w:t>综</w:t>
      </w:r>
      <w:r w:rsidRPr="00142035">
        <w:rPr>
          <w:rFonts w:ascii="MS Gothic" w:eastAsia="MS Gothic" w:hAnsi="MS Gothic" w:cs="MS Gothic" w:hint="eastAsia"/>
        </w:rPr>
        <w:t>述</w:t>
      </w:r>
      <w:r w:rsidRPr="00801A4C">
        <w:t xml:space="preserve"> [</w:t>
      </w:r>
      <w:r w:rsidR="00142035" w:rsidRPr="00801A4C">
        <w:t xml:space="preserve">Ван Чжицян, Сунь Янь. </w:t>
      </w:r>
      <w:r w:rsidRPr="00142035">
        <w:t>Сборник</w:t>
      </w:r>
      <w:r w:rsidRPr="00801A4C">
        <w:t xml:space="preserve"> </w:t>
      </w:r>
      <w:r w:rsidRPr="00142035">
        <w:t>описаний</w:t>
      </w:r>
      <w:r w:rsidRPr="00801A4C">
        <w:t xml:space="preserve"> </w:t>
      </w:r>
      <w:r w:rsidRPr="00142035">
        <w:t>кластерной</w:t>
      </w:r>
      <w:r w:rsidRPr="00801A4C">
        <w:t xml:space="preserve"> </w:t>
      </w:r>
      <w:r w:rsidRPr="00142035">
        <w:t>теории</w:t>
      </w:r>
      <w:r w:rsidRPr="00801A4C">
        <w:t xml:space="preserve"> </w:t>
      </w:r>
      <w:r w:rsidRPr="00142035">
        <w:t>в</w:t>
      </w:r>
      <w:r w:rsidRPr="00801A4C">
        <w:t xml:space="preserve"> </w:t>
      </w:r>
      <w:r w:rsidRPr="00142035">
        <w:t>КНР</w:t>
      </w:r>
      <w:r w:rsidRPr="00801A4C">
        <w:t xml:space="preserve">] // </w:t>
      </w:r>
      <w:r w:rsidR="00786544" w:rsidRPr="00142035">
        <w:rPr>
          <w:rFonts w:hint="eastAsia"/>
        </w:rPr>
        <w:t>重</w:t>
      </w:r>
      <w:r w:rsidR="00786544" w:rsidRPr="00142035">
        <w:rPr>
          <w:rFonts w:ascii="Microsoft YaHei" w:eastAsia="Microsoft YaHei" w:hAnsi="Microsoft YaHei" w:cs="Microsoft YaHei" w:hint="eastAsia"/>
        </w:rPr>
        <w:t>庆</w:t>
      </w:r>
      <w:r w:rsidR="00786544" w:rsidRPr="00142035">
        <w:rPr>
          <w:rFonts w:ascii="Malgun Gothic" w:eastAsia="Malgun Gothic" w:hAnsi="Malgun Gothic" w:cs="Malgun Gothic" w:hint="eastAsia"/>
        </w:rPr>
        <w:t>第二</w:t>
      </w:r>
      <w:r w:rsidR="00786544" w:rsidRPr="00142035">
        <w:rPr>
          <w:rFonts w:ascii="Microsoft YaHei" w:eastAsia="Microsoft YaHei" w:hAnsi="Microsoft YaHei" w:cs="Microsoft YaHei" w:hint="eastAsia"/>
        </w:rPr>
        <w:t>师</w:t>
      </w:r>
      <w:r w:rsidR="00786544" w:rsidRPr="00142035">
        <w:rPr>
          <w:rFonts w:ascii="Malgun Gothic" w:eastAsia="Malgun Gothic" w:hAnsi="Malgun Gothic" w:cs="Malgun Gothic" w:hint="eastAsia"/>
        </w:rPr>
        <w:t>范</w:t>
      </w:r>
      <w:r w:rsidR="00786544" w:rsidRPr="00142035">
        <w:rPr>
          <w:rFonts w:ascii="MS Gothic" w:eastAsia="MS Gothic" w:hAnsi="MS Gothic" w:cs="MS Gothic" w:hint="eastAsia"/>
        </w:rPr>
        <w:t>学</w:t>
      </w:r>
      <w:r w:rsidR="00786544" w:rsidRPr="00142035">
        <w:rPr>
          <w:rFonts w:ascii="Malgun Gothic" w:eastAsia="Malgun Gothic" w:hAnsi="Malgun Gothic" w:cs="Malgun Gothic" w:hint="eastAsia"/>
        </w:rPr>
        <w:t>院</w:t>
      </w:r>
      <w:r w:rsidR="00786544" w:rsidRPr="00142035">
        <w:rPr>
          <w:rFonts w:ascii="MS Gothic" w:eastAsia="MS Gothic" w:hAnsi="MS Gothic" w:cs="MS Gothic" w:hint="eastAsia"/>
        </w:rPr>
        <w:t>学</w:t>
      </w:r>
      <w:r w:rsidR="00786544" w:rsidRPr="00142035">
        <w:rPr>
          <w:rFonts w:ascii="Microsoft YaHei" w:eastAsia="Microsoft YaHei" w:hAnsi="Microsoft YaHei" w:cs="Microsoft YaHei" w:hint="eastAsia"/>
        </w:rPr>
        <w:t>报</w:t>
      </w:r>
      <w:r w:rsidRPr="00801A4C">
        <w:t xml:space="preserve"> [</w:t>
      </w:r>
      <w:r w:rsidRPr="00142035">
        <w:t>Журнал</w:t>
      </w:r>
      <w:r w:rsidRPr="00801A4C">
        <w:t xml:space="preserve"> </w:t>
      </w:r>
      <w:proofErr w:type="spellStart"/>
      <w:r w:rsidRPr="00142035">
        <w:t>Чунцинского</w:t>
      </w:r>
      <w:proofErr w:type="spellEnd"/>
      <w:r w:rsidRPr="00801A4C">
        <w:t xml:space="preserve"> </w:t>
      </w:r>
      <w:r w:rsidRPr="00142035">
        <w:t>образовательного</w:t>
      </w:r>
      <w:r w:rsidRPr="00801A4C">
        <w:t xml:space="preserve"> </w:t>
      </w:r>
      <w:r w:rsidRPr="00142035">
        <w:t>университета</w:t>
      </w:r>
      <w:r w:rsidRPr="00801A4C">
        <w:t>], 201</w:t>
      </w:r>
      <w:r w:rsidR="00786544" w:rsidRPr="00801A4C">
        <w:t>4</w:t>
      </w:r>
      <w:r w:rsidRPr="00801A4C">
        <w:t xml:space="preserve">. </w:t>
      </w:r>
      <w:r w:rsidRPr="00142035">
        <w:rPr>
          <w:lang w:val="en-US"/>
        </w:rPr>
        <w:t>Vol</w:t>
      </w:r>
      <w:r w:rsidRPr="00801A4C">
        <w:t>. 2</w:t>
      </w:r>
      <w:r w:rsidR="00786544" w:rsidRPr="00801A4C">
        <w:t>7</w:t>
      </w:r>
      <w:r w:rsidRPr="00801A4C">
        <w:t xml:space="preserve">. </w:t>
      </w:r>
      <w:r w:rsidR="00786544" w:rsidRPr="00801A4C">
        <w:t>16</w:t>
      </w:r>
      <w:r w:rsidRPr="00801A4C">
        <w:t>-</w:t>
      </w:r>
      <w:r w:rsidR="00786544" w:rsidRPr="00801A4C">
        <w:t>1</w:t>
      </w:r>
      <w:r w:rsidRPr="00801A4C">
        <w:t xml:space="preserve">9 </w:t>
      </w:r>
      <w:r w:rsidRPr="00142035">
        <w:t>с</w:t>
      </w:r>
      <w:r w:rsidRPr="00801A4C">
        <w:t>.</w:t>
      </w:r>
    </w:p>
  </w:footnote>
  <w:footnote w:id="16">
    <w:p w14:paraId="722EFF6B" w14:textId="1EEB1690" w:rsidR="00BA489C" w:rsidRPr="00BA489C" w:rsidRDefault="00BA489C">
      <w:pPr>
        <w:pStyle w:val="af2"/>
        <w:rPr>
          <w:rFonts w:eastAsia="SimSun"/>
        </w:rPr>
      </w:pPr>
      <w:r>
        <w:rPr>
          <w:rStyle w:val="af4"/>
        </w:rPr>
        <w:footnoteRef/>
      </w:r>
      <w:r w:rsidRPr="00801A4C">
        <w:t xml:space="preserve"> </w:t>
      </w:r>
      <w:r w:rsidRPr="00BA489C">
        <w:rPr>
          <w:rFonts w:ascii="Microsoft YaHei" w:eastAsia="Microsoft YaHei" w:hAnsi="Microsoft YaHei" w:cs="Microsoft YaHei" w:hint="eastAsia"/>
        </w:rPr>
        <w:t>赵济</w:t>
      </w:r>
      <w:r w:rsidRPr="00801A4C">
        <w:rPr>
          <w:rFonts w:ascii="SimSun" w:eastAsia="SimSun" w:hAnsi="SimSun" w:cs="Malgun Gothic" w:hint="eastAsia"/>
          <w:lang w:eastAsia="zh-CN"/>
        </w:rPr>
        <w:t>，</w:t>
      </w:r>
      <w:r w:rsidRPr="00BA489C">
        <w:rPr>
          <w:rFonts w:ascii="Microsoft YaHei" w:eastAsia="Microsoft YaHei" w:hAnsi="Microsoft YaHei" w:cs="Microsoft YaHei" w:hint="eastAsia"/>
        </w:rPr>
        <w:t>陈</w:t>
      </w:r>
      <w:r w:rsidRPr="00BA489C">
        <w:rPr>
          <w:rFonts w:ascii="Malgun Gothic" w:eastAsia="Malgun Gothic" w:hAnsi="Malgun Gothic" w:cs="Malgun Gothic" w:hint="eastAsia"/>
        </w:rPr>
        <w:t>永文</w:t>
      </w:r>
      <w:r w:rsidRPr="00801A4C">
        <w:rPr>
          <w:rFonts w:ascii="SimSun" w:eastAsia="SimSun" w:hAnsi="SimSun" w:cs="Malgun Gothic" w:hint="eastAsia"/>
          <w:lang w:eastAsia="zh-CN"/>
        </w:rPr>
        <w:t>，</w:t>
      </w:r>
      <w:r w:rsidRPr="00BA489C">
        <w:rPr>
          <w:rFonts w:ascii="SimSun" w:eastAsia="SimSun" w:hAnsi="SimSun" w:cs="Malgun Gothic" w:hint="eastAsia"/>
          <w:lang w:eastAsia="zh-CN"/>
        </w:rPr>
        <w:t>韩渊丰</w:t>
      </w:r>
      <w:r w:rsidRPr="00801A4C">
        <w:rPr>
          <w:rFonts w:ascii="SimSun" w:eastAsia="SimSun" w:hAnsi="SimSun" w:cs="Malgun Gothic" w:hint="eastAsia"/>
          <w:lang w:eastAsia="zh-CN"/>
        </w:rPr>
        <w:t>，</w:t>
      </w:r>
      <w:r w:rsidRPr="00BA489C">
        <w:rPr>
          <w:rFonts w:ascii="SimSun" w:eastAsia="SimSun" w:hAnsi="SimSun" w:cs="Malgun Gothic" w:hint="eastAsia"/>
          <w:lang w:eastAsia="zh-CN"/>
        </w:rPr>
        <w:t>李祯</w:t>
      </w:r>
      <w:r w:rsidR="00A51EF7" w:rsidRPr="00801A4C">
        <w:rPr>
          <w:rFonts w:ascii="SimSun" w:eastAsia="SimSun" w:hAnsi="SimSun" w:cs="Malgun Gothic" w:hint="eastAsia"/>
          <w:lang w:eastAsia="zh-CN"/>
        </w:rPr>
        <w:t>，</w:t>
      </w:r>
      <w:r w:rsidR="00A51EF7" w:rsidRPr="00A51EF7">
        <w:rPr>
          <w:rFonts w:ascii="SimSun" w:eastAsia="SimSun" w:hAnsi="SimSun" w:cs="Malgun Gothic" w:hint="eastAsia"/>
          <w:lang w:eastAsia="zh-CN"/>
        </w:rPr>
        <w:t>刘炎昭</w:t>
      </w:r>
      <w:r w:rsidR="00A51EF7" w:rsidRPr="00801A4C">
        <w:rPr>
          <w:rFonts w:ascii="SimSun" w:eastAsia="SimSun" w:hAnsi="SimSun" w:cs="Malgun Gothic" w:hint="eastAsia"/>
          <w:lang w:eastAsia="zh-CN"/>
        </w:rPr>
        <w:t>，</w:t>
      </w:r>
      <w:r w:rsidR="00A51EF7" w:rsidRPr="00A51EF7">
        <w:rPr>
          <w:rFonts w:ascii="SimSun" w:eastAsia="SimSun" w:hAnsi="SimSun" w:cs="Malgun Gothic" w:hint="eastAsia"/>
          <w:lang w:eastAsia="zh-CN"/>
        </w:rPr>
        <w:t>李文</w:t>
      </w:r>
      <w:r w:rsidRPr="00BA489C">
        <w:rPr>
          <w:rFonts w:ascii="Malgun Gothic" w:eastAsia="Malgun Gothic" w:hAnsi="Malgun Gothic" w:cs="Malgun Gothic" w:hint="eastAsia"/>
        </w:rPr>
        <w:t>。</w:t>
      </w:r>
      <w:r w:rsidR="00A51EF7" w:rsidRPr="00A51EF7">
        <w:rPr>
          <w:rFonts w:ascii="Malgun Gothic" w:eastAsia="Malgun Gothic" w:hAnsi="Malgun Gothic" w:cs="Malgun Gothic" w:hint="eastAsia"/>
        </w:rPr>
        <w:t>中</w:t>
      </w:r>
      <w:r w:rsidR="00A51EF7" w:rsidRPr="00A51EF7">
        <w:rPr>
          <w:rFonts w:ascii="MS Gothic" w:eastAsia="MS Gothic" w:hAnsi="MS Gothic" w:cs="MS Gothic" w:hint="eastAsia"/>
        </w:rPr>
        <w:t>国</w:t>
      </w:r>
      <w:r w:rsidR="00A51EF7" w:rsidRPr="00A51EF7">
        <w:rPr>
          <w:rFonts w:ascii="Malgun Gothic" w:eastAsia="Malgun Gothic" w:hAnsi="Malgun Gothic" w:cs="Malgun Gothic" w:hint="eastAsia"/>
        </w:rPr>
        <w:t>自然地理</w:t>
      </w:r>
      <w:r w:rsidRPr="00BA489C">
        <w:rPr>
          <w:rFonts w:hint="eastAsia"/>
        </w:rPr>
        <w:t>。</w:t>
      </w:r>
      <w:r w:rsidRPr="00BA489C">
        <w:t>[</w:t>
      </w:r>
      <w:r w:rsidR="00A51EF7" w:rsidRPr="00A51EF7">
        <w:t xml:space="preserve">Чжао </w:t>
      </w:r>
      <w:proofErr w:type="spellStart"/>
      <w:r w:rsidR="00A51EF7" w:rsidRPr="00A51EF7">
        <w:t>Цзи</w:t>
      </w:r>
      <w:proofErr w:type="spellEnd"/>
      <w:r w:rsidR="00A51EF7">
        <w:t>,</w:t>
      </w:r>
      <w:r w:rsidR="00A51EF7" w:rsidRPr="00A51EF7">
        <w:t xml:space="preserve"> Чэнь </w:t>
      </w:r>
      <w:proofErr w:type="spellStart"/>
      <w:r w:rsidR="00A51EF7" w:rsidRPr="00A51EF7">
        <w:t>Юн</w:t>
      </w:r>
      <w:r w:rsidR="00A51EF7">
        <w:t>в</w:t>
      </w:r>
      <w:r w:rsidR="00A51EF7" w:rsidRPr="00A51EF7">
        <w:t>энь</w:t>
      </w:r>
      <w:proofErr w:type="spellEnd"/>
      <w:r w:rsidR="00A51EF7">
        <w:t>,</w:t>
      </w:r>
      <w:r w:rsidR="00A51EF7" w:rsidRPr="00A51EF7">
        <w:t xml:space="preserve"> Хань </w:t>
      </w:r>
      <w:proofErr w:type="spellStart"/>
      <w:r w:rsidR="00A51EF7" w:rsidRPr="00A51EF7">
        <w:t>Юань</w:t>
      </w:r>
      <w:r w:rsidR="00A51EF7">
        <w:t>ф</w:t>
      </w:r>
      <w:r w:rsidR="00A51EF7" w:rsidRPr="00A51EF7">
        <w:t>эн</w:t>
      </w:r>
      <w:proofErr w:type="spellEnd"/>
      <w:r w:rsidR="00A51EF7">
        <w:t>,</w:t>
      </w:r>
      <w:r w:rsidR="00A51EF7" w:rsidRPr="00A51EF7">
        <w:t xml:space="preserve"> Ли </w:t>
      </w:r>
      <w:proofErr w:type="spellStart"/>
      <w:r w:rsidR="00A51EF7" w:rsidRPr="00A51EF7">
        <w:t>Чжэнь</w:t>
      </w:r>
      <w:proofErr w:type="spellEnd"/>
      <w:r w:rsidR="00A51EF7">
        <w:t>,</w:t>
      </w:r>
      <w:r w:rsidR="00A51EF7" w:rsidRPr="00A51EF7">
        <w:t xml:space="preserve"> Лю </w:t>
      </w:r>
      <w:proofErr w:type="spellStart"/>
      <w:r w:rsidR="00A51EF7" w:rsidRPr="00A51EF7">
        <w:t>Янь</w:t>
      </w:r>
      <w:r w:rsidR="00A51EF7">
        <w:t>ч</w:t>
      </w:r>
      <w:r w:rsidR="00A51EF7" w:rsidRPr="00A51EF7">
        <w:t>жао</w:t>
      </w:r>
      <w:proofErr w:type="spellEnd"/>
      <w:r w:rsidR="00A51EF7">
        <w:t>,</w:t>
      </w:r>
      <w:r w:rsidR="00A51EF7" w:rsidRPr="00A51EF7">
        <w:t xml:space="preserve"> Ли </w:t>
      </w:r>
      <w:proofErr w:type="spellStart"/>
      <w:r w:rsidR="00A51EF7" w:rsidRPr="00A51EF7">
        <w:t>Вэнь</w:t>
      </w:r>
      <w:proofErr w:type="spellEnd"/>
      <w:r w:rsidR="00A51EF7">
        <w:t xml:space="preserve">. </w:t>
      </w:r>
      <w:r w:rsidR="00A51EF7" w:rsidRPr="00A51EF7">
        <w:t>Физическая география Китая</w:t>
      </w:r>
      <w:r w:rsidRPr="00BA489C">
        <w:t>]</w:t>
      </w:r>
      <w:r w:rsidR="00A51EF7">
        <w:t xml:space="preserve"> /</w:t>
      </w:r>
      <w:proofErr w:type="gramStart"/>
      <w:r w:rsidR="00A51EF7">
        <w:t xml:space="preserve">/ </w:t>
      </w:r>
      <w:r w:rsidR="00A51EF7" w:rsidRPr="00A51EF7">
        <w:t>.</w:t>
      </w:r>
      <w:proofErr w:type="gramEnd"/>
      <w:r w:rsidR="00A51EF7" w:rsidRPr="00A51EF7">
        <w:t xml:space="preserve"> </w:t>
      </w:r>
      <w:proofErr w:type="gramStart"/>
      <w:r w:rsidR="00A51EF7" w:rsidRPr="00A51EF7">
        <w:t>М. :</w:t>
      </w:r>
      <w:proofErr w:type="gramEnd"/>
      <w:r w:rsidR="00A51EF7" w:rsidRPr="00A51EF7">
        <w:t xml:space="preserve"> </w:t>
      </w:r>
      <w:r w:rsidR="00A80AB0" w:rsidRPr="00A80AB0">
        <w:rPr>
          <w:rFonts w:hint="eastAsia"/>
        </w:rPr>
        <w:t>高等</w:t>
      </w:r>
      <w:r w:rsidR="00A80AB0" w:rsidRPr="00A80AB0">
        <w:rPr>
          <w:rFonts w:ascii="MS Gothic" w:eastAsia="MS Gothic" w:hAnsi="MS Gothic" w:cs="MS Gothic" w:hint="eastAsia"/>
        </w:rPr>
        <w:t>教</w:t>
      </w:r>
      <w:r w:rsidR="00A80AB0" w:rsidRPr="00A80AB0">
        <w:rPr>
          <w:rFonts w:ascii="Malgun Gothic" w:eastAsia="Malgun Gothic" w:hAnsi="Malgun Gothic" w:cs="Malgun Gothic" w:hint="eastAsia"/>
        </w:rPr>
        <w:t>育出版社</w:t>
      </w:r>
      <w:r w:rsidR="00A80AB0">
        <w:rPr>
          <w:rFonts w:asciiTheme="minorHAnsi" w:eastAsia="Malgun Gothic" w:hAnsiTheme="minorHAnsi" w:cs="Malgun Gothic"/>
        </w:rPr>
        <w:t xml:space="preserve"> </w:t>
      </w:r>
      <w:r w:rsidR="00A80AB0" w:rsidRPr="00225F7C">
        <w:rPr>
          <w:rFonts w:asciiTheme="minorHAnsi" w:eastAsia="Malgun Gothic" w:hAnsiTheme="minorHAnsi" w:cs="Malgun Gothic"/>
        </w:rPr>
        <w:t>[</w:t>
      </w:r>
      <w:r w:rsidR="00A80AB0">
        <w:rPr>
          <w:rFonts w:asciiTheme="minorHAnsi" w:eastAsia="Malgun Gothic" w:hAnsiTheme="minorHAnsi" w:cs="Malgun Gothic"/>
        </w:rPr>
        <w:t>Издательство «Высшее образование»</w:t>
      </w:r>
      <w:r w:rsidR="00A80AB0" w:rsidRPr="00225F7C">
        <w:rPr>
          <w:rFonts w:asciiTheme="minorHAnsi" w:eastAsia="Malgun Gothic" w:hAnsiTheme="minorHAnsi" w:cs="Malgun Gothic"/>
        </w:rPr>
        <w:t>]</w:t>
      </w:r>
      <w:r w:rsidR="00A51EF7" w:rsidRPr="00A51EF7">
        <w:t xml:space="preserve">, </w:t>
      </w:r>
      <w:r w:rsidR="00A80AB0">
        <w:t>1995</w:t>
      </w:r>
      <w:r w:rsidR="00A51EF7" w:rsidRPr="00A51EF7">
        <w:t xml:space="preserve">. </w:t>
      </w:r>
      <w:r w:rsidR="00A80AB0">
        <w:t>342</w:t>
      </w:r>
      <w:r w:rsidR="00A51EF7" w:rsidRPr="00A51EF7">
        <w:t xml:space="preserve"> с.</w:t>
      </w:r>
    </w:p>
  </w:footnote>
  <w:footnote w:id="17">
    <w:p w14:paraId="4AC8E739" w14:textId="66BEA1A4" w:rsidR="00225F7C" w:rsidRDefault="00225F7C">
      <w:pPr>
        <w:pStyle w:val="af2"/>
      </w:pPr>
      <w:r>
        <w:rPr>
          <w:rStyle w:val="af4"/>
        </w:rPr>
        <w:footnoteRef/>
      </w:r>
      <w:r>
        <w:t xml:space="preserve"> </w:t>
      </w:r>
      <w:r w:rsidRPr="00225F7C">
        <w:rPr>
          <w:rFonts w:ascii="Microsoft YaHei" w:eastAsia="Microsoft YaHei" w:hAnsi="Microsoft YaHei" w:cs="Microsoft YaHei" w:hint="eastAsia"/>
        </w:rPr>
        <w:t>张兰</w:t>
      </w:r>
      <w:r w:rsidRPr="00225F7C">
        <w:rPr>
          <w:rFonts w:ascii="Malgun Gothic" w:eastAsia="Malgun Gothic" w:hAnsi="Malgun Gothic" w:cs="Malgun Gothic" w:hint="eastAsia"/>
        </w:rPr>
        <w:t>生。</w:t>
      </w:r>
      <w:r w:rsidRPr="00225F7C">
        <w:t xml:space="preserve"> </w:t>
      </w:r>
      <w:r w:rsidRPr="00225F7C">
        <w:rPr>
          <w:rFonts w:hint="eastAsia"/>
        </w:rPr>
        <w:t>中</w:t>
      </w:r>
      <w:r w:rsidRPr="00225F7C">
        <w:rPr>
          <w:rFonts w:ascii="MS Gothic" w:eastAsia="MS Gothic" w:hAnsi="MS Gothic" w:cs="MS Gothic" w:hint="eastAsia"/>
        </w:rPr>
        <w:t>国</w:t>
      </w:r>
      <w:r w:rsidRPr="00225F7C">
        <w:rPr>
          <w:rFonts w:ascii="Malgun Gothic" w:eastAsia="Malgun Gothic" w:hAnsi="Malgun Gothic" w:cs="Malgun Gothic" w:hint="eastAsia"/>
        </w:rPr>
        <w:t>古地理</w:t>
      </w:r>
      <w:r w:rsidRPr="00225F7C">
        <w:t xml:space="preserve"> : </w:t>
      </w:r>
      <w:r w:rsidRPr="00225F7C">
        <w:rPr>
          <w:rFonts w:hint="eastAsia"/>
        </w:rPr>
        <w:t>中</w:t>
      </w:r>
      <w:r w:rsidRPr="00225F7C">
        <w:rPr>
          <w:rFonts w:ascii="MS Gothic" w:eastAsia="MS Gothic" w:hAnsi="MS Gothic" w:cs="MS Gothic" w:hint="eastAsia"/>
        </w:rPr>
        <w:t>国</w:t>
      </w:r>
      <w:r w:rsidRPr="00225F7C">
        <w:rPr>
          <w:rFonts w:ascii="Malgun Gothic" w:eastAsia="Malgun Gothic" w:hAnsi="Malgun Gothic" w:cs="Malgun Gothic" w:hint="eastAsia"/>
        </w:rPr>
        <w:t>自然</w:t>
      </w:r>
      <w:r w:rsidRPr="00225F7C">
        <w:rPr>
          <w:rFonts w:ascii="Microsoft YaHei" w:eastAsia="Microsoft YaHei" w:hAnsi="Microsoft YaHei" w:cs="Microsoft YaHei" w:hint="eastAsia"/>
        </w:rPr>
        <w:t>环</w:t>
      </w:r>
      <w:r w:rsidRPr="00225F7C">
        <w:rPr>
          <w:rFonts w:ascii="Malgun Gothic" w:eastAsia="Malgun Gothic" w:hAnsi="Malgun Gothic" w:cs="Malgun Gothic" w:hint="eastAsia"/>
        </w:rPr>
        <w:t>境的形成。</w:t>
      </w:r>
      <w:r w:rsidRPr="00225F7C">
        <w:t xml:space="preserve">[Чжан </w:t>
      </w:r>
      <w:proofErr w:type="spellStart"/>
      <w:r w:rsidRPr="00225F7C">
        <w:t>Ланьшэн</w:t>
      </w:r>
      <w:proofErr w:type="spellEnd"/>
      <w:r w:rsidRPr="00225F7C">
        <w:t>. Палеогеография Китая: формирование природной среды Китая] /</w:t>
      </w:r>
      <w:proofErr w:type="gramStart"/>
      <w:r w:rsidRPr="00225F7C">
        <w:t>/ .</w:t>
      </w:r>
      <w:proofErr w:type="gramEnd"/>
      <w:r w:rsidRPr="00225F7C">
        <w:t xml:space="preserve"> </w:t>
      </w:r>
      <w:proofErr w:type="gramStart"/>
      <w:r w:rsidRPr="00225F7C">
        <w:t>М. :</w:t>
      </w:r>
      <w:proofErr w:type="gramEnd"/>
      <w:r w:rsidRPr="00225F7C">
        <w:t xml:space="preserve"> </w:t>
      </w:r>
      <w:r w:rsidRPr="00225F7C">
        <w:rPr>
          <w:rFonts w:hint="eastAsia"/>
        </w:rPr>
        <w:t>科</w:t>
      </w:r>
      <w:r w:rsidRPr="00225F7C">
        <w:rPr>
          <w:rFonts w:ascii="MS Gothic" w:eastAsia="MS Gothic" w:hAnsi="MS Gothic" w:cs="MS Gothic" w:hint="eastAsia"/>
        </w:rPr>
        <w:t>学</w:t>
      </w:r>
      <w:r w:rsidRPr="00225F7C">
        <w:rPr>
          <w:rFonts w:ascii="Malgun Gothic" w:eastAsia="Malgun Gothic" w:hAnsi="Malgun Gothic" w:cs="Malgun Gothic" w:hint="eastAsia"/>
        </w:rPr>
        <w:t>出版社</w:t>
      </w:r>
      <w:r w:rsidRPr="00225F7C">
        <w:t xml:space="preserve"> [Издательство «Наука»], 2012. 441 с.</w:t>
      </w:r>
    </w:p>
  </w:footnote>
  <w:footnote w:id="18">
    <w:p w14:paraId="2808A793" w14:textId="7F46AB42" w:rsidR="00E2303F" w:rsidRPr="00E2303F" w:rsidRDefault="00E2303F">
      <w:pPr>
        <w:pStyle w:val="af2"/>
        <w:rPr>
          <w:rFonts w:eastAsia="SimSun"/>
          <w:lang w:eastAsia="zh-CN"/>
        </w:rPr>
      </w:pPr>
      <w:r>
        <w:rPr>
          <w:rStyle w:val="af4"/>
        </w:rPr>
        <w:footnoteRef/>
      </w:r>
      <w:r>
        <w:t xml:space="preserve"> </w:t>
      </w:r>
      <w:r w:rsidRPr="00E2303F">
        <w:rPr>
          <w:rFonts w:hint="eastAsia"/>
        </w:rPr>
        <w:t>蔡朋岑</w:t>
      </w:r>
      <w:r>
        <w:rPr>
          <w:rFonts w:ascii="SimSun" w:eastAsia="SimSun" w:hAnsi="SimSun" w:hint="eastAsia"/>
          <w:lang w:eastAsia="zh-CN"/>
        </w:rPr>
        <w:t>。</w:t>
      </w:r>
      <w:r w:rsidRPr="00E2303F">
        <w:rPr>
          <w:rFonts w:eastAsia="SimSun" w:hint="eastAsia"/>
          <w:lang w:eastAsia="zh-CN"/>
        </w:rPr>
        <w:t>旅顺</w:t>
      </w:r>
      <w:r>
        <w:rPr>
          <w:rFonts w:eastAsia="SimSun" w:hint="eastAsia"/>
          <w:lang w:eastAsia="zh-CN"/>
        </w:rPr>
        <w:t>基地的组建。</w:t>
      </w:r>
      <w:r w:rsidRPr="00E2303F">
        <w:rPr>
          <w:rFonts w:eastAsia="SimSun"/>
          <w:lang w:eastAsia="zh-CN"/>
        </w:rPr>
        <w:t xml:space="preserve">[Цай </w:t>
      </w:r>
      <w:proofErr w:type="spellStart"/>
      <w:r w:rsidRPr="00E2303F">
        <w:rPr>
          <w:rFonts w:eastAsia="SimSun"/>
          <w:lang w:eastAsia="zh-CN"/>
        </w:rPr>
        <w:t>Пэнчэн</w:t>
      </w:r>
      <w:proofErr w:type="spellEnd"/>
      <w:r w:rsidRPr="00E2303F">
        <w:rPr>
          <w:rFonts w:eastAsia="SimSun"/>
          <w:lang w:eastAsia="zh-CN"/>
        </w:rPr>
        <w:t xml:space="preserve">. Формирование базы </w:t>
      </w:r>
      <w:proofErr w:type="spellStart"/>
      <w:r w:rsidRPr="00E2303F">
        <w:rPr>
          <w:rFonts w:eastAsia="SimSun"/>
          <w:lang w:eastAsia="zh-CN"/>
        </w:rPr>
        <w:t>Лушунь</w:t>
      </w:r>
      <w:proofErr w:type="spellEnd"/>
      <w:r w:rsidRPr="00E2303F">
        <w:rPr>
          <w:rFonts w:eastAsia="SimSun"/>
          <w:lang w:eastAsia="zh-CN"/>
        </w:rPr>
        <w:t>]</w:t>
      </w:r>
      <w:r>
        <w:rPr>
          <w:rFonts w:eastAsia="SimSun"/>
          <w:lang w:eastAsia="zh-CN"/>
        </w:rPr>
        <w:t xml:space="preserve"> </w:t>
      </w:r>
      <w:r w:rsidRPr="00E2303F">
        <w:rPr>
          <w:rFonts w:eastAsia="SimSun"/>
          <w:lang w:eastAsia="zh-CN"/>
        </w:rPr>
        <w:t xml:space="preserve">// </w:t>
      </w:r>
      <w:r w:rsidRPr="00E2303F">
        <w:rPr>
          <w:rFonts w:eastAsia="SimSun" w:hint="eastAsia"/>
          <w:lang w:eastAsia="zh-CN"/>
        </w:rPr>
        <w:t>中国海军</w:t>
      </w:r>
      <w:r w:rsidRPr="00E2303F">
        <w:rPr>
          <w:rFonts w:eastAsia="SimSun"/>
          <w:lang w:eastAsia="zh-CN"/>
        </w:rPr>
        <w:t xml:space="preserve"> [Издательство «</w:t>
      </w:r>
      <w:r>
        <w:rPr>
          <w:rFonts w:eastAsia="SimSun"/>
          <w:lang w:eastAsia="zh-CN"/>
        </w:rPr>
        <w:t>ВМФ КНР сегодня</w:t>
      </w:r>
      <w:r w:rsidRPr="00E2303F">
        <w:rPr>
          <w:rFonts w:eastAsia="SimSun"/>
          <w:lang w:eastAsia="zh-CN"/>
        </w:rPr>
        <w:t xml:space="preserve">»], </w:t>
      </w:r>
      <w:r>
        <w:rPr>
          <w:rFonts w:eastAsia="SimSun"/>
          <w:lang w:eastAsia="zh-CN"/>
        </w:rPr>
        <w:t>2007</w:t>
      </w:r>
      <w:r w:rsidRPr="00E2303F">
        <w:rPr>
          <w:rFonts w:eastAsia="SimSun"/>
          <w:lang w:eastAsia="zh-CN"/>
        </w:rPr>
        <w:t>.</w:t>
      </w:r>
      <w:r w:rsidRPr="00E2303F">
        <w:t xml:space="preserve"> </w:t>
      </w:r>
      <w:proofErr w:type="spellStart"/>
      <w:r w:rsidRPr="00E2303F">
        <w:rPr>
          <w:rFonts w:eastAsia="SimSun"/>
          <w:lang w:eastAsia="zh-CN"/>
        </w:rPr>
        <w:t>Vol</w:t>
      </w:r>
      <w:proofErr w:type="spellEnd"/>
      <w:r w:rsidRPr="00E2303F">
        <w:rPr>
          <w:rFonts w:eastAsia="SimSun"/>
          <w:lang w:eastAsia="zh-CN"/>
        </w:rPr>
        <w:t xml:space="preserve">. </w:t>
      </w:r>
      <w:r>
        <w:rPr>
          <w:rFonts w:eastAsia="SimSun"/>
          <w:lang w:eastAsia="zh-CN"/>
        </w:rPr>
        <w:t>8</w:t>
      </w:r>
      <w:r w:rsidRPr="00E2303F">
        <w:rPr>
          <w:rFonts w:eastAsia="SimSun"/>
          <w:lang w:eastAsia="zh-CN"/>
        </w:rPr>
        <w:t xml:space="preserve">. </w:t>
      </w:r>
      <w:r>
        <w:rPr>
          <w:rFonts w:eastAsia="SimSun"/>
          <w:lang w:eastAsia="zh-CN"/>
        </w:rPr>
        <w:t>53-57</w:t>
      </w:r>
      <w:r w:rsidRPr="00E2303F">
        <w:rPr>
          <w:rFonts w:eastAsia="SimSun"/>
          <w:lang w:eastAsia="zh-CN"/>
        </w:rPr>
        <w:t xml:space="preserve"> с.</w:t>
      </w:r>
      <w:r w:rsidRPr="00E2303F">
        <w:t xml:space="preserve"> </w:t>
      </w:r>
    </w:p>
  </w:footnote>
  <w:footnote w:id="19">
    <w:p w14:paraId="1DE14BDB" w14:textId="6ECD46F0" w:rsidR="00936DEB" w:rsidRPr="006B21BA" w:rsidRDefault="00936DEB">
      <w:pPr>
        <w:pStyle w:val="af2"/>
        <w:rPr>
          <w:rFonts w:eastAsia="SimSun"/>
          <w:lang w:eastAsia="zh-CN"/>
        </w:rPr>
      </w:pPr>
      <w:r>
        <w:rPr>
          <w:rStyle w:val="af4"/>
        </w:rPr>
        <w:footnoteRef/>
      </w:r>
      <w:r>
        <w:t xml:space="preserve"> </w:t>
      </w:r>
      <w:r w:rsidRPr="009D13CC">
        <w:rPr>
          <w:rFonts w:eastAsia="SimSun" w:cs="Times New Roman"/>
          <w:lang w:val="en-US" w:eastAsia="zh-CN"/>
        </w:rPr>
        <w:t>李海</w:t>
      </w:r>
      <w:r w:rsidRPr="009D13CC">
        <w:rPr>
          <w:rFonts w:eastAsia="Microsoft YaHei" w:cs="Times New Roman"/>
          <w:lang w:val="en-US" w:eastAsia="zh-CN"/>
        </w:rPr>
        <w:t>滨</w:t>
      </w:r>
      <w:r w:rsidRPr="009D13CC">
        <w:rPr>
          <w:rFonts w:eastAsia="Microsoft YaHei" w:cs="Times New Roman"/>
          <w:lang w:eastAsia="zh-CN"/>
        </w:rPr>
        <w:t>，</w:t>
      </w:r>
      <w:r w:rsidRPr="009D13CC">
        <w:rPr>
          <w:rFonts w:eastAsia="Microsoft YaHei" w:cs="Times New Roman"/>
          <w:lang w:val="en-US" w:eastAsia="zh-CN"/>
        </w:rPr>
        <w:t>李自典。</w:t>
      </w:r>
      <w:r w:rsidR="006B21BA" w:rsidRPr="009D13CC">
        <w:rPr>
          <w:rFonts w:eastAsia="Microsoft YaHei" w:cs="Times New Roman"/>
          <w:lang w:val="en-US" w:eastAsia="zh-CN"/>
        </w:rPr>
        <w:t>京奉铁路与近代东北移民</w:t>
      </w:r>
      <w:r w:rsidR="009B72C6" w:rsidRPr="009D13CC">
        <w:rPr>
          <w:rFonts w:eastAsia="SimSun" w:cs="Times New Roman"/>
          <w:lang w:val="en-US" w:eastAsia="zh-CN"/>
        </w:rPr>
        <w:t>。</w:t>
      </w:r>
      <w:r w:rsidR="00176A84" w:rsidRPr="009D13CC">
        <w:rPr>
          <w:rFonts w:eastAsia="Microsoft YaHei" w:cs="Times New Roman"/>
          <w:lang w:eastAsia="zh-CN"/>
        </w:rPr>
        <w:t xml:space="preserve"> </w:t>
      </w:r>
      <w:bookmarkStart w:id="18" w:name="_Hlk163911411"/>
      <w:r w:rsidR="006B21BA" w:rsidRPr="009D13CC">
        <w:rPr>
          <w:rFonts w:eastAsia="Microsoft YaHei" w:cs="Times New Roman"/>
          <w:lang w:eastAsia="zh-CN"/>
        </w:rPr>
        <w:t xml:space="preserve">[Ли </w:t>
      </w:r>
      <w:proofErr w:type="spellStart"/>
      <w:r w:rsidR="006B21BA" w:rsidRPr="009D13CC">
        <w:rPr>
          <w:rFonts w:eastAsia="Microsoft YaHei" w:cs="Times New Roman"/>
          <w:lang w:eastAsia="zh-CN"/>
        </w:rPr>
        <w:t>Хайбинь</w:t>
      </w:r>
      <w:proofErr w:type="spellEnd"/>
      <w:r w:rsidR="006B21BA" w:rsidRPr="009D13CC">
        <w:rPr>
          <w:rFonts w:eastAsia="Microsoft YaHei" w:cs="Times New Roman"/>
          <w:lang w:eastAsia="zh-CN"/>
        </w:rPr>
        <w:t xml:space="preserve">, Ли </w:t>
      </w:r>
      <w:proofErr w:type="spellStart"/>
      <w:r w:rsidR="006B21BA" w:rsidRPr="009D13CC">
        <w:rPr>
          <w:rFonts w:eastAsia="Microsoft YaHei" w:cs="Times New Roman"/>
          <w:lang w:eastAsia="zh-CN"/>
        </w:rPr>
        <w:t>Цзыдянь</w:t>
      </w:r>
      <w:proofErr w:type="spellEnd"/>
      <w:r w:rsidR="006B21BA" w:rsidRPr="009D13CC">
        <w:rPr>
          <w:rFonts w:eastAsia="Microsoft YaHei" w:cs="Times New Roman"/>
          <w:lang w:eastAsia="zh-CN"/>
        </w:rPr>
        <w:t>. Железная дорога Цзин-Фэн и современн</w:t>
      </w:r>
      <w:r w:rsidR="00F12152">
        <w:rPr>
          <w:rFonts w:eastAsia="Microsoft YaHei" w:cs="Times New Roman"/>
          <w:lang w:eastAsia="zh-CN"/>
        </w:rPr>
        <w:t>ые</w:t>
      </w:r>
      <w:r w:rsidR="006B21BA" w:rsidRPr="009D13CC">
        <w:rPr>
          <w:rFonts w:eastAsia="Microsoft YaHei" w:cs="Times New Roman"/>
          <w:lang w:eastAsia="zh-CN"/>
        </w:rPr>
        <w:t xml:space="preserve"> ей северо-восточн</w:t>
      </w:r>
      <w:r w:rsidR="00311ADC">
        <w:rPr>
          <w:rFonts w:eastAsia="Microsoft YaHei" w:cs="Times New Roman"/>
          <w:lang w:eastAsia="zh-CN"/>
        </w:rPr>
        <w:t>ые</w:t>
      </w:r>
      <w:r w:rsidR="006B21BA" w:rsidRPr="009D13CC">
        <w:rPr>
          <w:rFonts w:eastAsia="Microsoft YaHei" w:cs="Times New Roman"/>
          <w:lang w:eastAsia="zh-CN"/>
        </w:rPr>
        <w:t xml:space="preserve"> миграци</w:t>
      </w:r>
      <w:r w:rsidR="00311ADC">
        <w:rPr>
          <w:rFonts w:eastAsia="Microsoft YaHei" w:cs="Times New Roman"/>
          <w:lang w:eastAsia="zh-CN"/>
        </w:rPr>
        <w:t>онные процессы</w:t>
      </w:r>
      <w:r w:rsidR="006B21BA" w:rsidRPr="009D13CC">
        <w:rPr>
          <w:rFonts w:eastAsia="Microsoft YaHei" w:cs="Times New Roman"/>
          <w:lang w:eastAsia="zh-CN"/>
        </w:rPr>
        <w:t>]</w:t>
      </w:r>
      <w:r w:rsidR="00E2303F" w:rsidRPr="009D13CC">
        <w:rPr>
          <w:rFonts w:eastAsia="Microsoft YaHei" w:cs="Times New Roman"/>
          <w:lang w:eastAsia="zh-CN"/>
        </w:rPr>
        <w:t xml:space="preserve"> </w:t>
      </w:r>
      <w:r w:rsidR="00176A84" w:rsidRPr="009D13CC">
        <w:rPr>
          <w:rFonts w:eastAsia="Microsoft YaHei" w:cs="Times New Roman"/>
          <w:lang w:eastAsia="zh-CN"/>
        </w:rPr>
        <w:t xml:space="preserve">// </w:t>
      </w:r>
      <w:r w:rsidR="00176A84" w:rsidRPr="009D13CC">
        <w:rPr>
          <w:rFonts w:eastAsia="SimSun" w:cs="Times New Roman"/>
          <w:lang w:eastAsia="zh-CN"/>
        </w:rPr>
        <w:t>兰州学刊</w:t>
      </w:r>
      <w:r w:rsidR="00176A84" w:rsidRPr="009D13CC">
        <w:rPr>
          <w:rFonts w:eastAsia="Microsoft YaHei" w:cs="Times New Roman"/>
          <w:lang w:eastAsia="zh-CN"/>
        </w:rPr>
        <w:t xml:space="preserve"> [Журнал «Ланьчжоу»], 2013. </w:t>
      </w:r>
      <w:proofErr w:type="spellStart"/>
      <w:r w:rsidR="00176A84" w:rsidRPr="009D13CC">
        <w:rPr>
          <w:rFonts w:eastAsia="Microsoft YaHei" w:cs="Times New Roman"/>
          <w:lang w:eastAsia="zh-CN"/>
        </w:rPr>
        <w:t>Vol</w:t>
      </w:r>
      <w:proofErr w:type="spellEnd"/>
      <w:r w:rsidR="00176A84" w:rsidRPr="009D13CC">
        <w:rPr>
          <w:rFonts w:eastAsia="Microsoft YaHei" w:cs="Times New Roman"/>
          <w:lang w:eastAsia="zh-CN"/>
        </w:rPr>
        <w:t>. 10. 33-37 с.</w:t>
      </w:r>
      <w:bookmarkEnd w:id="18"/>
    </w:p>
  </w:footnote>
  <w:footnote w:id="20">
    <w:p w14:paraId="18232123" w14:textId="22951714" w:rsidR="00F80EBC" w:rsidRDefault="00F80EBC">
      <w:pPr>
        <w:pStyle w:val="af2"/>
      </w:pPr>
      <w:r>
        <w:rPr>
          <w:rStyle w:val="af4"/>
        </w:rPr>
        <w:footnoteRef/>
      </w:r>
      <w:r>
        <w:t xml:space="preserve"> </w:t>
      </w:r>
      <w:r w:rsidR="00740C9C" w:rsidRPr="00740C9C">
        <w:rPr>
          <w:rFonts w:hint="eastAsia"/>
        </w:rPr>
        <w:t>任付</w:t>
      </w:r>
      <w:r w:rsidR="00740C9C" w:rsidRPr="00740C9C">
        <w:rPr>
          <w:rFonts w:ascii="Microsoft YaHei" w:eastAsia="Microsoft YaHei" w:hAnsi="Microsoft YaHei" w:cs="Microsoft YaHei" w:hint="eastAsia"/>
        </w:rPr>
        <w:t>张</w:t>
      </w:r>
      <w:r w:rsidR="00740C9C">
        <w:rPr>
          <w:rFonts w:ascii="Microsoft YaHei" w:eastAsia="Microsoft YaHei" w:hAnsi="Microsoft YaHei" w:cs="Microsoft YaHei"/>
        </w:rPr>
        <w:t>,</w:t>
      </w:r>
      <w:r w:rsidR="00740C9C" w:rsidRPr="00740C9C">
        <w:t xml:space="preserve"> </w:t>
      </w:r>
      <w:r w:rsidR="00740C9C" w:rsidRPr="00740C9C">
        <w:rPr>
          <w:rFonts w:hint="eastAsia"/>
        </w:rPr>
        <w:t>管淑</w:t>
      </w:r>
      <w:r w:rsidR="00740C9C" w:rsidRPr="00740C9C">
        <w:rPr>
          <w:rFonts w:ascii="Microsoft YaHei" w:eastAsia="Microsoft YaHei" w:hAnsi="Microsoft YaHei" w:cs="Microsoft YaHei" w:hint="eastAsia"/>
        </w:rPr>
        <w:t>娇</w:t>
      </w:r>
      <w:r w:rsidR="00740C9C">
        <w:rPr>
          <w:rFonts w:ascii="Microsoft YaHei" w:eastAsia="Microsoft YaHei" w:hAnsi="Microsoft YaHei" w:cs="Microsoft YaHei"/>
        </w:rPr>
        <w:t>,</w:t>
      </w:r>
      <w:r w:rsidR="00740C9C" w:rsidRPr="00740C9C">
        <w:t xml:space="preserve"> </w:t>
      </w:r>
      <w:r w:rsidR="00740C9C" w:rsidRPr="00740C9C">
        <w:rPr>
          <w:rFonts w:hint="eastAsia"/>
        </w:rPr>
        <w:t>孔</w:t>
      </w:r>
      <w:r w:rsidR="00740C9C" w:rsidRPr="00740C9C">
        <w:rPr>
          <w:rFonts w:ascii="MS Gothic" w:eastAsia="MS Gothic" w:hAnsi="MS Gothic" w:cs="MS Gothic" w:hint="eastAsia"/>
        </w:rPr>
        <w:t>园园</w:t>
      </w:r>
      <w:r w:rsidRPr="00F80EBC">
        <w:rPr>
          <w:rFonts w:ascii="Malgun Gothic" w:eastAsia="Malgun Gothic" w:hAnsi="Malgun Gothic" w:cs="Malgun Gothic" w:hint="eastAsia"/>
        </w:rPr>
        <w:t>。</w:t>
      </w:r>
      <w:r w:rsidR="00740C9C" w:rsidRPr="00740C9C">
        <w:rPr>
          <w:rFonts w:ascii="Microsoft YaHei" w:eastAsia="Microsoft YaHei" w:hAnsi="Microsoft YaHei" w:cs="Microsoft YaHei" w:hint="eastAsia"/>
        </w:rPr>
        <w:t>张</w:t>
      </w:r>
      <w:r w:rsidR="00740C9C" w:rsidRPr="00740C9C">
        <w:rPr>
          <w:rFonts w:ascii="Malgun Gothic" w:eastAsia="Malgun Gothic" w:hAnsi="Malgun Gothic" w:cs="Malgun Gothic" w:hint="eastAsia"/>
        </w:rPr>
        <w:t>作霖</w:t>
      </w:r>
      <w:r w:rsidR="00740C9C" w:rsidRPr="00740C9C">
        <w:rPr>
          <w:rFonts w:ascii="Microsoft YaHei" w:eastAsia="Microsoft YaHei" w:hAnsi="Microsoft YaHei" w:cs="Microsoft YaHei" w:hint="eastAsia"/>
        </w:rPr>
        <w:t>时</w:t>
      </w:r>
      <w:r w:rsidR="00740C9C" w:rsidRPr="00740C9C">
        <w:rPr>
          <w:rFonts w:ascii="Malgun Gothic" w:eastAsia="Malgun Gothic" w:hAnsi="Malgun Gothic" w:cs="Malgun Gothic" w:hint="eastAsia"/>
        </w:rPr>
        <w:t>期</w:t>
      </w:r>
      <w:r w:rsidR="00740C9C" w:rsidRPr="00740C9C">
        <w:rPr>
          <w:rFonts w:ascii="Microsoft YaHei" w:eastAsia="Microsoft YaHei" w:hAnsi="Microsoft YaHei" w:cs="Microsoft YaHei" w:hint="eastAsia"/>
        </w:rPr>
        <w:t>东</w:t>
      </w:r>
      <w:r w:rsidR="00740C9C" w:rsidRPr="00740C9C">
        <w:rPr>
          <w:rFonts w:ascii="Malgun Gothic" w:eastAsia="Malgun Gothic" w:hAnsi="Malgun Gothic" w:cs="Malgun Gothic" w:hint="eastAsia"/>
        </w:rPr>
        <w:t>北</w:t>
      </w:r>
      <w:r w:rsidR="00740C9C" w:rsidRPr="00740C9C">
        <w:rPr>
          <w:rFonts w:ascii="Microsoft YaHei" w:eastAsia="Microsoft YaHei" w:hAnsi="Microsoft YaHei" w:cs="Microsoft YaHei" w:hint="eastAsia"/>
        </w:rPr>
        <w:t>经济</w:t>
      </w:r>
      <w:r w:rsidR="00740C9C" w:rsidRPr="00740C9C">
        <w:rPr>
          <w:rFonts w:ascii="Malgun Gothic" w:eastAsia="Malgun Gothic" w:hAnsi="Malgun Gothic" w:cs="Malgun Gothic" w:hint="eastAsia"/>
        </w:rPr>
        <w:t>建</w:t>
      </w:r>
      <w:r w:rsidR="00740C9C" w:rsidRPr="00740C9C">
        <w:rPr>
          <w:rFonts w:ascii="Microsoft YaHei" w:eastAsia="Microsoft YaHei" w:hAnsi="Microsoft YaHei" w:cs="Microsoft YaHei" w:hint="eastAsia"/>
        </w:rPr>
        <w:t>设</w:t>
      </w:r>
      <w:r w:rsidR="00740C9C" w:rsidRPr="00740C9C">
        <w:rPr>
          <w:rFonts w:ascii="Malgun Gothic" w:eastAsia="Malgun Gothic" w:hAnsi="Malgun Gothic" w:cs="Malgun Gothic" w:hint="eastAsia"/>
        </w:rPr>
        <w:t>探析</w:t>
      </w:r>
      <w:r w:rsidRPr="00F80EBC">
        <w:rPr>
          <w:rFonts w:ascii="Malgun Gothic" w:eastAsia="Malgun Gothic" w:hAnsi="Malgun Gothic" w:cs="Malgun Gothic" w:hint="eastAsia"/>
        </w:rPr>
        <w:t>。</w:t>
      </w:r>
      <w:r w:rsidRPr="00F80EBC">
        <w:t xml:space="preserve"> [</w:t>
      </w:r>
      <w:r w:rsidR="00740C9C" w:rsidRPr="00740C9C">
        <w:t xml:space="preserve">Рен </w:t>
      </w:r>
      <w:proofErr w:type="spellStart"/>
      <w:r w:rsidR="00740C9C" w:rsidRPr="00740C9C">
        <w:t>Фучжан</w:t>
      </w:r>
      <w:proofErr w:type="spellEnd"/>
      <w:r w:rsidR="00740C9C" w:rsidRPr="00740C9C">
        <w:t xml:space="preserve">, Гуань </w:t>
      </w:r>
      <w:proofErr w:type="spellStart"/>
      <w:r w:rsidR="00740C9C" w:rsidRPr="00740C9C">
        <w:t>Шуцзяо</w:t>
      </w:r>
      <w:proofErr w:type="spellEnd"/>
      <w:r w:rsidR="00740C9C" w:rsidRPr="00740C9C">
        <w:t xml:space="preserve">, Конг </w:t>
      </w:r>
      <w:proofErr w:type="spellStart"/>
      <w:r w:rsidR="00740C9C" w:rsidRPr="00740C9C">
        <w:t>Юаньюань</w:t>
      </w:r>
      <w:proofErr w:type="spellEnd"/>
      <w:r w:rsidR="00740C9C" w:rsidRPr="00740C9C">
        <w:t xml:space="preserve">. Анализ экономического строительства в Северо-Восточном Китае в период правления Чжан </w:t>
      </w:r>
      <w:proofErr w:type="spellStart"/>
      <w:r w:rsidR="00740C9C" w:rsidRPr="00740C9C">
        <w:t>Цзуолиня</w:t>
      </w:r>
      <w:proofErr w:type="spellEnd"/>
      <w:r w:rsidRPr="00F80EBC">
        <w:t xml:space="preserve">] // </w:t>
      </w:r>
      <w:r w:rsidR="00740C9C" w:rsidRPr="00740C9C">
        <w:rPr>
          <w:rFonts w:ascii="Microsoft YaHei" w:eastAsia="Microsoft YaHei" w:hAnsi="Microsoft YaHei" w:cs="Microsoft YaHei" w:hint="eastAsia"/>
        </w:rPr>
        <w:t>辽宁省社会主义学院学报</w:t>
      </w:r>
      <w:r w:rsidRPr="00F80EBC">
        <w:t xml:space="preserve"> [Журнал </w:t>
      </w:r>
      <w:proofErr w:type="spellStart"/>
      <w:r w:rsidR="00740C9C">
        <w:t>Ляонингского</w:t>
      </w:r>
      <w:proofErr w:type="spellEnd"/>
      <w:r w:rsidR="00740C9C">
        <w:t xml:space="preserve"> института социализма</w:t>
      </w:r>
      <w:r w:rsidRPr="00F80EBC">
        <w:t>], 201</w:t>
      </w:r>
      <w:r w:rsidR="00740C9C">
        <w:t>9</w:t>
      </w:r>
      <w:r w:rsidRPr="00F80EBC">
        <w:t xml:space="preserve">. </w:t>
      </w:r>
      <w:proofErr w:type="spellStart"/>
      <w:r w:rsidRPr="00F80EBC">
        <w:t>Vol</w:t>
      </w:r>
      <w:proofErr w:type="spellEnd"/>
      <w:r w:rsidRPr="00F80EBC">
        <w:t xml:space="preserve">. 1. </w:t>
      </w:r>
      <w:r w:rsidR="00740C9C">
        <w:t>101</w:t>
      </w:r>
      <w:r w:rsidRPr="00F80EBC">
        <w:t>-</w:t>
      </w:r>
      <w:r w:rsidR="00740C9C">
        <w:t>104</w:t>
      </w:r>
      <w:r w:rsidRPr="00F80EBC">
        <w:t xml:space="preserve"> с.</w:t>
      </w:r>
    </w:p>
  </w:footnote>
  <w:footnote w:id="21">
    <w:p w14:paraId="4D43D078" w14:textId="00F826A5" w:rsidR="009B72C6" w:rsidRPr="00423D5F" w:rsidRDefault="009B72C6">
      <w:pPr>
        <w:pStyle w:val="af2"/>
      </w:pPr>
      <w:r>
        <w:rPr>
          <w:rStyle w:val="af4"/>
        </w:rPr>
        <w:footnoteRef/>
      </w:r>
      <w:r w:rsidRPr="009B72C6">
        <w:t xml:space="preserve"> </w:t>
      </w:r>
      <w:bookmarkStart w:id="19" w:name="_Hlk163907359"/>
      <w:r w:rsidRPr="009B72C6">
        <w:rPr>
          <w:rFonts w:hint="eastAsia"/>
          <w:lang w:val="en-US"/>
        </w:rPr>
        <w:t>石</w:t>
      </w:r>
      <w:r w:rsidRPr="009B72C6">
        <w:rPr>
          <w:rFonts w:ascii="MS Gothic" w:eastAsia="MS Gothic" w:hAnsi="MS Gothic" w:cs="MS Gothic" w:hint="eastAsia"/>
          <w:lang w:val="en-US"/>
        </w:rPr>
        <w:t>玥</w:t>
      </w:r>
      <w:r w:rsidRPr="009B72C6">
        <w:rPr>
          <w:rFonts w:ascii="Malgun Gothic" w:eastAsia="Malgun Gothic" w:hAnsi="Malgun Gothic" w:cs="Malgun Gothic" w:hint="eastAsia"/>
          <w:lang w:val="en-US"/>
        </w:rPr>
        <w:t>。</w:t>
      </w:r>
      <w:r>
        <w:rPr>
          <w:rFonts w:ascii="Microsoft YaHei" w:eastAsia="Microsoft YaHei" w:hAnsi="Microsoft YaHei" w:cs="Microsoft YaHei" w:hint="eastAsia"/>
          <w:lang w:val="en-US" w:eastAsia="zh-CN"/>
        </w:rPr>
        <w:t>伪满初期金融制度考察</w:t>
      </w:r>
      <w:r w:rsidRPr="009B72C6">
        <w:t xml:space="preserve"> [Ши Юэ. Исследование финансовой системы в ранний период </w:t>
      </w:r>
      <w:r>
        <w:t>Маньчжоу-Го</w:t>
      </w:r>
      <w:r w:rsidR="00AA44B3" w:rsidRPr="00AA44B3">
        <w:t>]</w:t>
      </w:r>
      <w:r>
        <w:t xml:space="preserve"> </w:t>
      </w:r>
      <w:r w:rsidRPr="009B72C6">
        <w:t xml:space="preserve">// </w:t>
      </w:r>
      <w:r w:rsidR="00180B07">
        <w:rPr>
          <w:rFonts w:ascii="Microsoft YaHei" w:eastAsia="SimSun" w:hAnsi="Microsoft YaHei" w:cs="Microsoft YaHei" w:hint="eastAsia"/>
          <w:lang w:val="en-US" w:eastAsia="zh-CN"/>
        </w:rPr>
        <w:t>长春全融高等专可学校</w:t>
      </w:r>
      <w:r w:rsidRPr="009B72C6">
        <w:t xml:space="preserve"> [</w:t>
      </w:r>
      <w:r w:rsidR="00180B07">
        <w:t xml:space="preserve">Журнал </w:t>
      </w:r>
      <w:proofErr w:type="spellStart"/>
      <w:r w:rsidR="00180B07">
        <w:t>Чанчун</w:t>
      </w:r>
      <w:r w:rsidR="00604091">
        <w:t>ь</w:t>
      </w:r>
      <w:r w:rsidR="00180B07">
        <w:t>гского</w:t>
      </w:r>
      <w:proofErr w:type="spellEnd"/>
      <w:r w:rsidR="00180B07">
        <w:t xml:space="preserve"> финансового колледжа</w:t>
      </w:r>
      <w:r w:rsidRPr="009B72C6">
        <w:t>], 201</w:t>
      </w:r>
      <w:r w:rsidR="00180B07" w:rsidRPr="003C2BAC">
        <w:t>6</w:t>
      </w:r>
      <w:r w:rsidRPr="009B72C6">
        <w:t xml:space="preserve">. </w:t>
      </w:r>
      <w:r w:rsidRPr="009B72C6">
        <w:rPr>
          <w:lang w:val="en-US"/>
        </w:rPr>
        <w:t>Vol</w:t>
      </w:r>
      <w:r w:rsidRPr="00423D5F">
        <w:t xml:space="preserve">. </w:t>
      </w:r>
      <w:r w:rsidR="00180B07" w:rsidRPr="003C2BAC">
        <w:t>4</w:t>
      </w:r>
      <w:r w:rsidRPr="00423D5F">
        <w:t xml:space="preserve">. </w:t>
      </w:r>
      <w:r w:rsidR="00180B07" w:rsidRPr="003C2BAC">
        <w:t>58</w:t>
      </w:r>
      <w:r w:rsidRPr="00423D5F">
        <w:t>-</w:t>
      </w:r>
      <w:r w:rsidR="00180B07" w:rsidRPr="003C2BAC">
        <w:t>63</w:t>
      </w:r>
      <w:r w:rsidRPr="00423D5F">
        <w:t xml:space="preserve"> с.</w:t>
      </w:r>
      <w:bookmarkEnd w:id="19"/>
    </w:p>
  </w:footnote>
  <w:footnote w:id="22">
    <w:p w14:paraId="61914695" w14:textId="57C0007B" w:rsidR="00423D5F" w:rsidRPr="003C2BAC" w:rsidRDefault="00423D5F" w:rsidP="00423D5F">
      <w:pPr>
        <w:pStyle w:val="af2"/>
      </w:pPr>
      <w:r>
        <w:rPr>
          <w:rStyle w:val="af4"/>
        </w:rPr>
        <w:footnoteRef/>
      </w:r>
      <w:r>
        <w:t xml:space="preserve"> </w:t>
      </w:r>
      <w:r w:rsidRPr="00423D5F">
        <w:t>Александрова</w:t>
      </w:r>
      <w:r>
        <w:t xml:space="preserve"> </w:t>
      </w:r>
      <w:r w:rsidRPr="00423D5F">
        <w:t>М.В.</w:t>
      </w:r>
      <w:r>
        <w:t xml:space="preserve">, </w:t>
      </w:r>
      <w:r w:rsidRPr="00423D5F">
        <w:t>Баженова</w:t>
      </w:r>
      <w:r>
        <w:t xml:space="preserve"> </w:t>
      </w:r>
      <w:r w:rsidRPr="00423D5F">
        <w:t>Е.С.</w:t>
      </w:r>
      <w:r>
        <w:t xml:space="preserve">, </w:t>
      </w:r>
      <w:r w:rsidRPr="00423D5F">
        <w:t>Фортыгина</w:t>
      </w:r>
      <w:r>
        <w:t xml:space="preserve"> </w:t>
      </w:r>
      <w:r w:rsidRPr="00423D5F">
        <w:t>Е.А</w:t>
      </w:r>
      <w:r>
        <w:t xml:space="preserve">, </w:t>
      </w:r>
      <w:proofErr w:type="spellStart"/>
      <w:r w:rsidRPr="00423D5F">
        <w:t>Пиковер</w:t>
      </w:r>
      <w:proofErr w:type="spellEnd"/>
      <w:r>
        <w:t xml:space="preserve"> </w:t>
      </w:r>
      <w:r w:rsidRPr="00423D5F">
        <w:t>А.В.</w:t>
      </w:r>
      <w:r>
        <w:t xml:space="preserve">, </w:t>
      </w:r>
      <w:r w:rsidRPr="00423D5F">
        <w:t>Островский</w:t>
      </w:r>
      <w:r>
        <w:t xml:space="preserve"> </w:t>
      </w:r>
      <w:r w:rsidRPr="00423D5F">
        <w:t>А.В.</w:t>
      </w:r>
      <w:r>
        <w:t xml:space="preserve"> КНР: экономика регионов // М.: Институт Дальнего Востока РАН, 2015. </w:t>
      </w:r>
      <w:r w:rsidRPr="003C2BAC">
        <w:t xml:space="preserve">660 </w:t>
      </w:r>
      <w:r>
        <w:t>с</w:t>
      </w:r>
    </w:p>
  </w:footnote>
  <w:footnote w:id="23">
    <w:p w14:paraId="2F61F950" w14:textId="306CDC19" w:rsidR="00825CD3" w:rsidRPr="00441789" w:rsidRDefault="00825CD3">
      <w:pPr>
        <w:pStyle w:val="af2"/>
        <w:rPr>
          <w:lang w:val="en-US"/>
        </w:rPr>
      </w:pPr>
      <w:r>
        <w:rPr>
          <w:rStyle w:val="af4"/>
        </w:rPr>
        <w:footnoteRef/>
      </w:r>
      <w:r w:rsidRPr="003C2BAC">
        <w:t xml:space="preserve"> </w:t>
      </w:r>
      <w:r w:rsidR="009D13CC" w:rsidRPr="00D142B0">
        <w:rPr>
          <w:rFonts w:hint="eastAsia"/>
          <w:lang w:val="en-US"/>
        </w:rPr>
        <w:t>林毅夫</w:t>
      </w:r>
      <w:r w:rsidR="009D13CC" w:rsidRPr="00D142B0">
        <w:t xml:space="preserve">, </w:t>
      </w:r>
      <w:r w:rsidR="009D13CC" w:rsidRPr="00D142B0">
        <w:rPr>
          <w:rFonts w:hint="eastAsia"/>
          <w:lang w:val="en-US"/>
        </w:rPr>
        <w:t>尤</w:t>
      </w:r>
      <w:r w:rsidR="009D13CC" w:rsidRPr="00D142B0">
        <w:rPr>
          <w:rFonts w:ascii="Microsoft YaHei" w:eastAsia="Microsoft YaHei" w:hAnsi="Microsoft YaHei" w:cs="Microsoft YaHei" w:hint="eastAsia"/>
          <w:lang w:val="en-US"/>
        </w:rPr>
        <w:t>炜</w:t>
      </w:r>
      <w:r w:rsidR="009D13CC" w:rsidRPr="00D142B0">
        <w:rPr>
          <w:rFonts w:ascii="Microsoft YaHei" w:eastAsia="Microsoft YaHei" w:hAnsi="Microsoft YaHei" w:cs="Microsoft YaHei"/>
        </w:rPr>
        <w:t>,</w:t>
      </w:r>
      <w:r w:rsidR="009D13CC" w:rsidRPr="00D142B0">
        <w:t xml:space="preserve"> </w:t>
      </w:r>
      <w:r w:rsidR="009D13CC" w:rsidRPr="00D142B0">
        <w:rPr>
          <w:rFonts w:ascii="Microsoft YaHei" w:eastAsia="Microsoft YaHei" w:hAnsi="Microsoft YaHei" w:cs="Microsoft YaHei" w:hint="eastAsia"/>
          <w:lang w:val="en-US"/>
        </w:rPr>
        <w:t>张</w:t>
      </w:r>
      <w:r w:rsidR="009D13CC" w:rsidRPr="00D142B0">
        <w:rPr>
          <w:rFonts w:ascii="Malgun Gothic" w:eastAsia="Malgun Gothic" w:hAnsi="Malgun Gothic" w:cs="Malgun Gothic" w:hint="eastAsia"/>
          <w:lang w:val="en-US"/>
        </w:rPr>
        <w:t>皓</w:t>
      </w:r>
      <w:r w:rsidR="009D13CC" w:rsidRPr="00D142B0">
        <w:rPr>
          <w:rFonts w:hint="eastAsia"/>
          <w:lang w:val="en-US"/>
        </w:rPr>
        <w:t>辰</w:t>
      </w:r>
      <w:r w:rsidR="009D13CC" w:rsidRPr="00D142B0">
        <w:rPr>
          <w:rFonts w:ascii="Malgun Gothic" w:eastAsia="Malgun Gothic" w:hAnsi="Malgun Gothic" w:cs="Malgun Gothic" w:hint="eastAsia"/>
          <w:lang w:val="en-US"/>
        </w:rPr>
        <w:t>。</w:t>
      </w:r>
      <w:r w:rsidR="00D142B0" w:rsidRPr="00D60601">
        <w:rPr>
          <w:rFonts w:ascii="Microsoft YaHei" w:eastAsia="Microsoft YaHei" w:hAnsi="Microsoft YaHei" w:cs="Microsoft YaHei"/>
        </w:rPr>
        <w:t>“</w:t>
      </w:r>
      <w:r w:rsidR="00D142B0" w:rsidRPr="00D142B0">
        <w:rPr>
          <w:rFonts w:ascii="Microsoft YaHei" w:eastAsia="Microsoft YaHei" w:hAnsi="Microsoft YaHei" w:cs="Microsoft YaHei" w:hint="eastAsia"/>
          <w:lang w:val="en-US"/>
        </w:rPr>
        <w:t>东北现象</w:t>
      </w:r>
      <w:r w:rsidR="00D142B0" w:rsidRPr="00D60601">
        <w:rPr>
          <w:rFonts w:ascii="Microsoft YaHei" w:eastAsia="Microsoft YaHei" w:hAnsi="Microsoft YaHei" w:cs="Microsoft YaHei" w:hint="eastAsia"/>
        </w:rPr>
        <w:t>”</w:t>
      </w:r>
      <w:r w:rsidR="00D142B0" w:rsidRPr="00D142B0">
        <w:rPr>
          <w:rFonts w:ascii="Microsoft YaHei" w:eastAsia="Microsoft YaHei" w:hAnsi="Microsoft YaHei" w:cs="Microsoft YaHei" w:hint="eastAsia"/>
          <w:lang w:val="en-US"/>
        </w:rPr>
        <w:t>及其再解释</w:t>
      </w:r>
      <w:r w:rsidR="009D13CC" w:rsidRPr="00D142B0">
        <w:t xml:space="preserve"> [</w:t>
      </w:r>
      <w:r w:rsidR="007E0D23" w:rsidRPr="00D142B0">
        <w:t xml:space="preserve">Линь </w:t>
      </w:r>
      <w:proofErr w:type="spellStart"/>
      <w:r w:rsidR="007E0D23" w:rsidRPr="00D142B0">
        <w:t>Ифу</w:t>
      </w:r>
      <w:proofErr w:type="spellEnd"/>
      <w:r w:rsidR="007E0D23" w:rsidRPr="00D142B0">
        <w:t xml:space="preserve">, Ю </w:t>
      </w:r>
      <w:proofErr w:type="spellStart"/>
      <w:r w:rsidR="007E0D23" w:rsidRPr="00D142B0">
        <w:t>Вэйчжан</w:t>
      </w:r>
      <w:proofErr w:type="spellEnd"/>
      <w:r w:rsidR="007E0D23" w:rsidRPr="00D142B0">
        <w:t>, Хао Чэнь</w:t>
      </w:r>
      <w:r w:rsidR="009D13CC" w:rsidRPr="00D142B0">
        <w:t xml:space="preserve">. </w:t>
      </w:r>
      <w:r w:rsidR="007E0D23" w:rsidRPr="00D142B0">
        <w:t>Северо-Восточный феномен" и его новое толкование</w:t>
      </w:r>
      <w:r w:rsidR="009D13CC" w:rsidRPr="00D142B0">
        <w:t xml:space="preserve">] // </w:t>
      </w:r>
      <w:r w:rsidR="009D13CC" w:rsidRPr="00D142B0">
        <w:rPr>
          <w:rFonts w:ascii="Microsoft YaHei" w:eastAsia="Microsoft YaHei" w:hAnsi="Microsoft YaHei" w:cs="Microsoft YaHei" w:hint="eastAsia"/>
          <w:lang w:val="en-US"/>
        </w:rPr>
        <w:t>中国经济学</w:t>
      </w:r>
      <w:r w:rsidR="009D13CC" w:rsidRPr="00D142B0">
        <w:t xml:space="preserve"> [Китайская экономика], 2022. </w:t>
      </w:r>
      <w:r w:rsidR="009D13CC" w:rsidRPr="00D142B0">
        <w:rPr>
          <w:lang w:val="en-US"/>
        </w:rPr>
        <w:t>Vol. 2. 1-45 с.</w:t>
      </w:r>
    </w:p>
  </w:footnote>
  <w:footnote w:id="24">
    <w:p w14:paraId="6231E3C0" w14:textId="378E348E" w:rsidR="00A97419" w:rsidRPr="00A97419" w:rsidRDefault="00A97419">
      <w:pPr>
        <w:pStyle w:val="af2"/>
      </w:pPr>
      <w:r>
        <w:rPr>
          <w:rStyle w:val="af4"/>
        </w:rPr>
        <w:footnoteRef/>
      </w:r>
      <w:r w:rsidRPr="004F4B33">
        <w:rPr>
          <w:lang w:val="en-US"/>
        </w:rPr>
        <w:t xml:space="preserve"> </w:t>
      </w:r>
      <w:r w:rsidRPr="00A97419">
        <w:rPr>
          <w:rFonts w:eastAsia="Microsoft YaHei" w:cs="Times New Roman"/>
          <w:lang w:val="en-US"/>
        </w:rPr>
        <w:t>China</w:t>
      </w:r>
      <w:r w:rsidRPr="004F4B33">
        <w:rPr>
          <w:rFonts w:eastAsia="Microsoft YaHei" w:cs="Times New Roman"/>
          <w:lang w:val="en-US"/>
        </w:rPr>
        <w:t xml:space="preserve"> </w:t>
      </w:r>
      <w:r w:rsidRPr="00A97419">
        <w:rPr>
          <w:rFonts w:eastAsia="Microsoft YaHei" w:cs="Times New Roman"/>
          <w:lang w:val="en-US"/>
        </w:rPr>
        <w:t>Has</w:t>
      </w:r>
      <w:r w:rsidRPr="004F4B33">
        <w:rPr>
          <w:rFonts w:eastAsia="Microsoft YaHei" w:cs="Times New Roman"/>
          <w:lang w:val="en-US"/>
        </w:rPr>
        <w:t xml:space="preserve"> </w:t>
      </w:r>
      <w:r w:rsidRPr="00A97419">
        <w:rPr>
          <w:rFonts w:eastAsia="Microsoft YaHei" w:cs="Times New Roman"/>
          <w:lang w:val="en-US"/>
        </w:rPr>
        <w:t>Its</w:t>
      </w:r>
      <w:r w:rsidRPr="004F4B33">
        <w:rPr>
          <w:rFonts w:eastAsia="Microsoft YaHei" w:cs="Times New Roman"/>
          <w:lang w:val="en-US"/>
        </w:rPr>
        <w:t xml:space="preserve"> </w:t>
      </w:r>
      <w:r w:rsidRPr="00A97419">
        <w:rPr>
          <w:rFonts w:eastAsia="Microsoft YaHei" w:cs="Times New Roman"/>
          <w:lang w:val="en-US"/>
        </w:rPr>
        <w:t>Own</w:t>
      </w:r>
      <w:r w:rsidRPr="004F4B33">
        <w:rPr>
          <w:rFonts w:eastAsia="Microsoft YaHei" w:cs="Times New Roman"/>
          <w:lang w:val="en-US"/>
        </w:rPr>
        <w:t xml:space="preserve"> </w:t>
      </w:r>
      <w:r w:rsidRPr="00A97419">
        <w:rPr>
          <w:rFonts w:eastAsia="Microsoft YaHei" w:cs="Times New Roman"/>
          <w:lang w:val="en-US"/>
        </w:rPr>
        <w:t>Rust</w:t>
      </w:r>
      <w:r w:rsidRPr="004F4B33">
        <w:rPr>
          <w:rFonts w:eastAsia="Microsoft YaHei" w:cs="Times New Roman"/>
          <w:lang w:val="en-US"/>
        </w:rPr>
        <w:t xml:space="preserve"> </w:t>
      </w:r>
      <w:r w:rsidRPr="00A97419">
        <w:rPr>
          <w:rFonts w:eastAsia="Microsoft YaHei" w:cs="Times New Roman"/>
          <w:lang w:val="en-US"/>
        </w:rPr>
        <w:t>Belt</w:t>
      </w:r>
      <w:r w:rsidRPr="004F4B33">
        <w:rPr>
          <w:rFonts w:eastAsia="Microsoft YaHei" w:cs="Times New Roman"/>
          <w:lang w:val="en-US"/>
        </w:rPr>
        <w:t xml:space="preserve">, </w:t>
      </w:r>
      <w:r w:rsidRPr="00A97419">
        <w:rPr>
          <w:rFonts w:eastAsia="Microsoft YaHei" w:cs="Times New Roman"/>
          <w:lang w:val="en-US"/>
        </w:rPr>
        <w:t>And</w:t>
      </w:r>
      <w:r w:rsidRPr="004F4B33">
        <w:rPr>
          <w:rFonts w:eastAsia="Microsoft YaHei" w:cs="Times New Roman"/>
          <w:lang w:val="en-US"/>
        </w:rPr>
        <w:t xml:space="preserve"> </w:t>
      </w:r>
      <w:r w:rsidRPr="00A97419">
        <w:rPr>
          <w:rFonts w:eastAsia="Microsoft YaHei" w:cs="Times New Roman"/>
          <w:lang w:val="en-US"/>
        </w:rPr>
        <w:t>It</w:t>
      </w:r>
      <w:r w:rsidRPr="004F4B33">
        <w:rPr>
          <w:rFonts w:eastAsia="Microsoft YaHei" w:cs="Times New Roman"/>
          <w:lang w:val="en-US"/>
        </w:rPr>
        <w:t>'</w:t>
      </w:r>
      <w:r w:rsidRPr="00A97419">
        <w:rPr>
          <w:rFonts w:eastAsia="Microsoft YaHei" w:cs="Times New Roman"/>
          <w:lang w:val="en-US"/>
        </w:rPr>
        <w:t>s</w:t>
      </w:r>
      <w:r w:rsidRPr="004F4B33">
        <w:rPr>
          <w:rFonts w:eastAsia="Microsoft YaHei" w:cs="Times New Roman"/>
          <w:lang w:val="en-US"/>
        </w:rPr>
        <w:t xml:space="preserve"> </w:t>
      </w:r>
      <w:r w:rsidRPr="00A97419">
        <w:rPr>
          <w:rFonts w:eastAsia="Microsoft YaHei" w:cs="Times New Roman"/>
          <w:lang w:val="en-US"/>
        </w:rPr>
        <w:t>Getting</w:t>
      </w:r>
      <w:r w:rsidRPr="004F4B33">
        <w:rPr>
          <w:rFonts w:eastAsia="Microsoft YaHei" w:cs="Times New Roman"/>
          <w:lang w:val="en-US"/>
        </w:rPr>
        <w:t xml:space="preserve"> </w:t>
      </w:r>
      <w:r w:rsidRPr="00A97419">
        <w:rPr>
          <w:rFonts w:eastAsia="Microsoft YaHei" w:cs="Times New Roman"/>
          <w:lang w:val="en-US"/>
        </w:rPr>
        <w:t>Left</w:t>
      </w:r>
      <w:r w:rsidRPr="004F4B33">
        <w:rPr>
          <w:rFonts w:eastAsia="Microsoft YaHei" w:cs="Times New Roman"/>
          <w:lang w:val="en-US"/>
        </w:rPr>
        <w:t xml:space="preserve"> </w:t>
      </w:r>
      <w:r w:rsidRPr="00A97419">
        <w:rPr>
          <w:rFonts w:eastAsia="Microsoft YaHei" w:cs="Times New Roman"/>
          <w:lang w:val="en-US"/>
        </w:rPr>
        <w:t>Behind</w:t>
      </w:r>
      <w:r w:rsidRPr="004F4B33">
        <w:rPr>
          <w:rFonts w:eastAsia="Microsoft YaHei" w:cs="Times New Roman"/>
          <w:lang w:val="en-US"/>
        </w:rPr>
        <w:t xml:space="preserve"> </w:t>
      </w:r>
      <w:proofErr w:type="gramStart"/>
      <w:r w:rsidRPr="00A97419">
        <w:rPr>
          <w:rFonts w:eastAsia="Microsoft YaHei" w:cs="Times New Roman"/>
          <w:lang w:val="en-US"/>
        </w:rPr>
        <w:t>As</w:t>
      </w:r>
      <w:proofErr w:type="gramEnd"/>
      <w:r w:rsidRPr="004F4B33">
        <w:rPr>
          <w:rFonts w:eastAsia="Microsoft YaHei" w:cs="Times New Roman"/>
          <w:lang w:val="en-US"/>
        </w:rPr>
        <w:t xml:space="preserve"> </w:t>
      </w:r>
      <w:r w:rsidRPr="00A97419">
        <w:rPr>
          <w:rFonts w:eastAsia="Microsoft YaHei" w:cs="Times New Roman"/>
          <w:lang w:val="en-US"/>
        </w:rPr>
        <w:t>The</w:t>
      </w:r>
      <w:r w:rsidRPr="004F4B33">
        <w:rPr>
          <w:rFonts w:eastAsia="Microsoft YaHei" w:cs="Times New Roman"/>
          <w:lang w:val="en-US"/>
        </w:rPr>
        <w:t xml:space="preserve"> </w:t>
      </w:r>
      <w:r w:rsidRPr="00A97419">
        <w:rPr>
          <w:rFonts w:eastAsia="Microsoft YaHei" w:cs="Times New Roman"/>
          <w:lang w:val="en-US"/>
        </w:rPr>
        <w:t>Country</w:t>
      </w:r>
      <w:r w:rsidRPr="004F4B33">
        <w:rPr>
          <w:rFonts w:eastAsia="Microsoft YaHei" w:cs="Times New Roman"/>
          <w:lang w:val="en-US"/>
        </w:rPr>
        <w:t xml:space="preserve"> </w:t>
      </w:r>
      <w:r w:rsidRPr="00A97419">
        <w:rPr>
          <w:rFonts w:eastAsia="Microsoft YaHei" w:cs="Times New Roman"/>
          <w:lang w:val="en-US"/>
        </w:rPr>
        <w:t>Prospers</w:t>
      </w:r>
      <w:r w:rsidRPr="004F4B33">
        <w:rPr>
          <w:lang w:val="en-US"/>
        </w:rPr>
        <w:t xml:space="preserve"> // </w:t>
      </w:r>
      <w:r>
        <w:rPr>
          <w:lang w:val="en-US"/>
        </w:rPr>
        <w:t>Forbes</w:t>
      </w:r>
      <w:r w:rsidRPr="004F4B33">
        <w:rPr>
          <w:lang w:val="en-US"/>
        </w:rPr>
        <w:t xml:space="preserve">. </w:t>
      </w:r>
      <w:r w:rsidRPr="00A97419">
        <w:rPr>
          <w:lang w:val="en-US"/>
        </w:rPr>
        <w:t>URL</w:t>
      </w:r>
      <w:r w:rsidRPr="00A97419">
        <w:t xml:space="preserve">: </w:t>
      </w:r>
      <w:r w:rsidRPr="00A97419">
        <w:rPr>
          <w:lang w:val="en-US"/>
        </w:rPr>
        <w:t>https</w:t>
      </w:r>
      <w:r w:rsidRPr="00A97419">
        <w:t>://</w:t>
      </w:r>
      <w:r w:rsidRPr="00A97419">
        <w:rPr>
          <w:lang w:val="en-US"/>
        </w:rPr>
        <w:t>www</w:t>
      </w:r>
      <w:r w:rsidRPr="00A97419">
        <w:t>.</w:t>
      </w:r>
      <w:proofErr w:type="spellStart"/>
      <w:r w:rsidRPr="00A97419">
        <w:rPr>
          <w:lang w:val="en-US"/>
        </w:rPr>
        <w:t>forbes</w:t>
      </w:r>
      <w:proofErr w:type="spellEnd"/>
      <w:r w:rsidRPr="00A97419">
        <w:t>.</w:t>
      </w:r>
      <w:r w:rsidRPr="00A97419">
        <w:rPr>
          <w:lang w:val="en-US"/>
        </w:rPr>
        <w:t>com</w:t>
      </w:r>
      <w:r w:rsidRPr="00A97419">
        <w:t>/</w:t>
      </w:r>
      <w:r w:rsidRPr="00A97419">
        <w:rPr>
          <w:lang w:val="en-US"/>
        </w:rPr>
        <w:t>sites</w:t>
      </w:r>
      <w:r w:rsidRPr="00A97419">
        <w:t>/</w:t>
      </w:r>
      <w:proofErr w:type="spellStart"/>
      <w:r w:rsidRPr="00A97419">
        <w:rPr>
          <w:lang w:val="en-US"/>
        </w:rPr>
        <w:t>outofasia</w:t>
      </w:r>
      <w:proofErr w:type="spellEnd"/>
      <w:r w:rsidRPr="00A97419">
        <w:t>/2017/07/14/</w:t>
      </w:r>
      <w:proofErr w:type="spellStart"/>
      <w:r w:rsidRPr="00A97419">
        <w:rPr>
          <w:lang w:val="en-US"/>
        </w:rPr>
        <w:t>dongbei</w:t>
      </w:r>
      <w:proofErr w:type="spellEnd"/>
      <w:r w:rsidRPr="00A97419">
        <w:t>-</w:t>
      </w:r>
      <w:proofErr w:type="spellStart"/>
      <w:r w:rsidRPr="00A97419">
        <w:rPr>
          <w:lang w:val="en-US"/>
        </w:rPr>
        <w:t>china</w:t>
      </w:r>
      <w:proofErr w:type="spellEnd"/>
      <w:r w:rsidRPr="00A97419">
        <w:t>-</w:t>
      </w:r>
      <w:r w:rsidRPr="00A97419">
        <w:rPr>
          <w:lang w:val="en-US"/>
        </w:rPr>
        <w:t>rust</w:t>
      </w:r>
      <w:r w:rsidRPr="00A97419">
        <w:t>-</w:t>
      </w:r>
      <w:r w:rsidRPr="00A97419">
        <w:rPr>
          <w:lang w:val="en-US"/>
        </w:rPr>
        <w:t>belt</w:t>
      </w:r>
      <w:r w:rsidRPr="00A97419">
        <w:t>/?</w:t>
      </w:r>
      <w:proofErr w:type="spellStart"/>
      <w:r w:rsidRPr="00A97419">
        <w:rPr>
          <w:lang w:val="en-US"/>
        </w:rPr>
        <w:t>sh</w:t>
      </w:r>
      <w:proofErr w:type="spellEnd"/>
      <w:r w:rsidRPr="00A97419">
        <w:t>=4</w:t>
      </w:r>
      <w:r w:rsidRPr="00A97419">
        <w:rPr>
          <w:lang w:val="en-US"/>
        </w:rPr>
        <w:t>b</w:t>
      </w:r>
      <w:r w:rsidRPr="00A97419">
        <w:t>7</w:t>
      </w:r>
      <w:proofErr w:type="spellStart"/>
      <w:r w:rsidRPr="00A97419">
        <w:rPr>
          <w:lang w:val="en-US"/>
        </w:rPr>
        <w:t>abe</w:t>
      </w:r>
      <w:proofErr w:type="spellEnd"/>
      <w:r w:rsidRPr="00A97419">
        <w:t xml:space="preserve">684012 (дата обращения: </w:t>
      </w:r>
      <w:r w:rsidR="00CB7E3E">
        <w:t>21</w:t>
      </w:r>
      <w:r w:rsidRPr="00A97419">
        <w:t>.0</w:t>
      </w:r>
      <w:r w:rsidR="00CB7E3E">
        <w:t>2</w:t>
      </w:r>
      <w:r w:rsidRPr="00A97419">
        <w:t>.2024).</w:t>
      </w:r>
    </w:p>
  </w:footnote>
  <w:footnote w:id="25">
    <w:p w14:paraId="34F1066E" w14:textId="115256AF" w:rsidR="009D03D4" w:rsidRPr="009D03D4" w:rsidRDefault="009D03D4">
      <w:pPr>
        <w:pStyle w:val="af2"/>
        <w:rPr>
          <w:rFonts w:asciiTheme="minorHAnsi" w:hAnsiTheme="minorHAnsi"/>
        </w:rPr>
      </w:pPr>
      <w:r>
        <w:rPr>
          <w:rStyle w:val="af4"/>
        </w:rPr>
        <w:footnoteRef/>
      </w:r>
      <w:r w:rsidRPr="006B21BA">
        <w:t xml:space="preserve"> </w:t>
      </w:r>
      <w:bookmarkStart w:id="21" w:name="_Hlk163647664"/>
      <w:r w:rsidRPr="009D03D4">
        <w:rPr>
          <w:rFonts w:hint="eastAsia"/>
        </w:rPr>
        <w:t>中</w:t>
      </w:r>
      <w:r w:rsidRPr="009D03D4">
        <w:rPr>
          <w:rFonts w:ascii="Microsoft YaHei" w:eastAsia="Microsoft YaHei" w:hAnsi="Microsoft YaHei" w:cs="Microsoft YaHei" w:hint="eastAsia"/>
        </w:rPr>
        <w:t>华</w:t>
      </w:r>
      <w:r w:rsidRPr="009D03D4">
        <w:rPr>
          <w:rFonts w:ascii="Malgun Gothic" w:eastAsia="Malgun Gothic" w:hAnsi="Malgun Gothic" w:cs="Malgun Gothic" w:hint="eastAsia"/>
        </w:rPr>
        <w:t>人民</w:t>
      </w:r>
      <w:r w:rsidRPr="009D03D4">
        <w:rPr>
          <w:rFonts w:hint="eastAsia"/>
        </w:rPr>
        <w:t>共和</w:t>
      </w:r>
      <w:r w:rsidRPr="009D03D4">
        <w:rPr>
          <w:rFonts w:ascii="MS Gothic" w:eastAsia="MS Gothic" w:hAnsi="MS Gothic" w:cs="MS Gothic" w:hint="eastAsia"/>
        </w:rPr>
        <w:t>国国</w:t>
      </w:r>
      <w:r w:rsidRPr="009D03D4">
        <w:rPr>
          <w:rFonts w:ascii="Malgun Gothic" w:eastAsia="Malgun Gothic" w:hAnsi="Malgun Gothic" w:cs="Malgun Gothic" w:hint="eastAsia"/>
        </w:rPr>
        <w:t>民</w:t>
      </w:r>
      <w:r w:rsidRPr="009D03D4">
        <w:rPr>
          <w:rFonts w:ascii="Microsoft YaHei" w:eastAsia="Microsoft YaHei" w:hAnsi="Microsoft YaHei" w:cs="Microsoft YaHei" w:hint="eastAsia"/>
        </w:rPr>
        <w:t>经济</w:t>
      </w:r>
      <w:r w:rsidRPr="009D03D4">
        <w:rPr>
          <w:rFonts w:ascii="Malgun Gothic" w:eastAsia="Malgun Gothic" w:hAnsi="Malgun Gothic" w:cs="Malgun Gothic" w:hint="eastAsia"/>
        </w:rPr>
        <w:t>和社</w:t>
      </w:r>
      <w:r w:rsidRPr="009D03D4">
        <w:rPr>
          <w:rFonts w:ascii="MS Gothic" w:eastAsia="MS Gothic" w:hAnsi="MS Gothic" w:cs="MS Gothic" w:hint="eastAsia"/>
        </w:rPr>
        <w:t>会</w:t>
      </w:r>
      <w:r w:rsidRPr="009D03D4">
        <w:rPr>
          <w:rFonts w:ascii="Microsoft YaHei" w:eastAsia="Microsoft YaHei" w:hAnsi="Microsoft YaHei" w:cs="Microsoft YaHei" w:hint="eastAsia"/>
        </w:rPr>
        <w:t>发</w:t>
      </w:r>
      <w:r w:rsidRPr="009D03D4">
        <w:rPr>
          <w:rFonts w:ascii="Malgun Gothic" w:eastAsia="Malgun Gothic" w:hAnsi="Malgun Gothic" w:cs="Malgun Gothic" w:hint="eastAsia"/>
        </w:rPr>
        <w:t>展第十四</w:t>
      </w:r>
      <w:r w:rsidRPr="009D03D4">
        <w:rPr>
          <w:rFonts w:ascii="MS Gothic" w:eastAsia="MS Gothic" w:hAnsi="MS Gothic" w:cs="MS Gothic" w:hint="eastAsia"/>
        </w:rPr>
        <w:t>个</w:t>
      </w:r>
      <w:r w:rsidRPr="009D03D4">
        <w:rPr>
          <w:rFonts w:ascii="Malgun Gothic" w:eastAsia="Malgun Gothic" w:hAnsi="Malgun Gothic" w:cs="Malgun Gothic" w:hint="eastAsia"/>
        </w:rPr>
        <w:t>五年</w:t>
      </w:r>
      <w:r w:rsidRPr="009D03D4">
        <w:rPr>
          <w:rFonts w:ascii="Microsoft YaHei" w:eastAsia="Microsoft YaHei" w:hAnsi="Microsoft YaHei" w:cs="Microsoft YaHei" w:hint="eastAsia"/>
        </w:rPr>
        <w:t>规划</w:t>
      </w:r>
      <w:r w:rsidRPr="009D03D4">
        <w:rPr>
          <w:rFonts w:ascii="Malgun Gothic" w:eastAsia="Malgun Gothic" w:hAnsi="Malgun Gothic" w:cs="Malgun Gothic" w:hint="eastAsia"/>
        </w:rPr>
        <w:t>和</w:t>
      </w:r>
      <w:r w:rsidRPr="006B21BA">
        <w:t>2035</w:t>
      </w:r>
      <w:r w:rsidRPr="009D03D4">
        <w:rPr>
          <w:rFonts w:hint="eastAsia"/>
        </w:rPr>
        <w:t>年</w:t>
      </w:r>
      <w:r w:rsidRPr="009D03D4">
        <w:rPr>
          <w:rFonts w:ascii="Microsoft YaHei" w:eastAsia="Microsoft YaHei" w:hAnsi="Microsoft YaHei" w:cs="Microsoft YaHei" w:hint="eastAsia"/>
        </w:rPr>
        <w:t>远</w:t>
      </w:r>
      <w:r w:rsidRPr="009D03D4">
        <w:rPr>
          <w:rFonts w:ascii="Malgun Gothic" w:eastAsia="Malgun Gothic" w:hAnsi="Malgun Gothic" w:cs="Malgun Gothic" w:hint="eastAsia"/>
        </w:rPr>
        <w:t>景目</w:t>
      </w:r>
      <w:r w:rsidRPr="009D03D4">
        <w:rPr>
          <w:rFonts w:ascii="Microsoft YaHei" w:eastAsia="Microsoft YaHei" w:hAnsi="Microsoft YaHei" w:cs="Microsoft YaHei" w:hint="eastAsia"/>
        </w:rPr>
        <w:t>标纲</w:t>
      </w:r>
      <w:r w:rsidRPr="009D03D4">
        <w:rPr>
          <w:rFonts w:ascii="Malgun Gothic" w:eastAsia="Malgun Gothic" w:hAnsi="Malgun Gothic" w:cs="Malgun Gothic" w:hint="eastAsia"/>
        </w:rPr>
        <w:t>要</w:t>
      </w:r>
      <w:r w:rsidRPr="006B21BA">
        <w:rPr>
          <w:rFonts w:asciiTheme="minorHAnsi" w:eastAsia="Malgun Gothic" w:hAnsiTheme="minorHAnsi" w:cs="Malgun Gothic"/>
        </w:rPr>
        <w:t xml:space="preserve"> [</w:t>
      </w:r>
      <w:r w:rsidRPr="009D03D4">
        <w:rPr>
          <w:rFonts w:asciiTheme="minorHAnsi" w:eastAsia="Malgun Gothic" w:hAnsiTheme="minorHAnsi" w:cs="Malgun Gothic"/>
        </w:rPr>
        <w:t>Основные</w:t>
      </w:r>
      <w:r w:rsidRPr="006B21BA">
        <w:rPr>
          <w:rFonts w:asciiTheme="minorHAnsi" w:eastAsia="Malgun Gothic" w:hAnsiTheme="minorHAnsi" w:cs="Malgun Gothic"/>
        </w:rPr>
        <w:t xml:space="preserve"> </w:t>
      </w:r>
      <w:r w:rsidRPr="009D03D4">
        <w:rPr>
          <w:rFonts w:asciiTheme="minorHAnsi" w:eastAsia="Malgun Gothic" w:hAnsiTheme="minorHAnsi" w:cs="Malgun Gothic"/>
        </w:rPr>
        <w:t>положения</w:t>
      </w:r>
      <w:r w:rsidRPr="006B21BA">
        <w:rPr>
          <w:rFonts w:asciiTheme="minorHAnsi" w:eastAsia="Malgun Gothic" w:hAnsiTheme="minorHAnsi" w:cs="Malgun Gothic"/>
        </w:rPr>
        <w:t xml:space="preserve"> </w:t>
      </w:r>
      <w:r w:rsidRPr="009D03D4">
        <w:rPr>
          <w:rFonts w:asciiTheme="minorHAnsi" w:eastAsia="Malgun Gothic" w:hAnsiTheme="minorHAnsi" w:cs="Malgun Gothic"/>
        </w:rPr>
        <w:t>Четырнадцатого</w:t>
      </w:r>
      <w:r w:rsidRPr="006B21BA">
        <w:rPr>
          <w:rFonts w:asciiTheme="minorHAnsi" w:eastAsia="Malgun Gothic" w:hAnsiTheme="minorHAnsi" w:cs="Malgun Gothic"/>
        </w:rPr>
        <w:t xml:space="preserve"> </w:t>
      </w:r>
      <w:r w:rsidRPr="009D03D4">
        <w:rPr>
          <w:rFonts w:asciiTheme="minorHAnsi" w:eastAsia="Malgun Gothic" w:hAnsiTheme="minorHAnsi" w:cs="Malgun Gothic"/>
        </w:rPr>
        <w:t>пятилетнего</w:t>
      </w:r>
      <w:r w:rsidRPr="006B21BA">
        <w:rPr>
          <w:rFonts w:asciiTheme="minorHAnsi" w:eastAsia="Malgun Gothic" w:hAnsiTheme="minorHAnsi" w:cs="Malgun Gothic"/>
        </w:rPr>
        <w:t xml:space="preserve"> </w:t>
      </w:r>
      <w:r w:rsidRPr="009D03D4">
        <w:rPr>
          <w:rFonts w:asciiTheme="minorHAnsi" w:eastAsia="Malgun Gothic" w:hAnsiTheme="minorHAnsi" w:cs="Malgun Gothic"/>
        </w:rPr>
        <w:t>плана</w:t>
      </w:r>
      <w:r w:rsidRPr="006B21BA">
        <w:rPr>
          <w:rFonts w:asciiTheme="minorHAnsi" w:eastAsia="Malgun Gothic" w:hAnsiTheme="minorHAnsi" w:cs="Malgun Gothic"/>
        </w:rPr>
        <w:t xml:space="preserve"> </w:t>
      </w:r>
      <w:r w:rsidRPr="009D03D4">
        <w:rPr>
          <w:rFonts w:asciiTheme="minorHAnsi" w:eastAsia="Malgun Gothic" w:hAnsiTheme="minorHAnsi" w:cs="Malgun Gothic"/>
        </w:rPr>
        <w:t>национального</w:t>
      </w:r>
      <w:r w:rsidRPr="006B21BA">
        <w:rPr>
          <w:rFonts w:asciiTheme="minorHAnsi" w:eastAsia="Malgun Gothic" w:hAnsiTheme="minorHAnsi" w:cs="Malgun Gothic"/>
        </w:rPr>
        <w:t xml:space="preserve"> </w:t>
      </w:r>
      <w:r w:rsidRPr="009D03D4">
        <w:rPr>
          <w:rFonts w:asciiTheme="minorHAnsi" w:eastAsia="Malgun Gothic" w:hAnsiTheme="minorHAnsi" w:cs="Malgun Gothic"/>
        </w:rPr>
        <w:t>экономического</w:t>
      </w:r>
      <w:r w:rsidRPr="006B21BA">
        <w:rPr>
          <w:rFonts w:asciiTheme="minorHAnsi" w:eastAsia="Malgun Gothic" w:hAnsiTheme="minorHAnsi" w:cs="Malgun Gothic"/>
        </w:rPr>
        <w:t xml:space="preserve"> </w:t>
      </w:r>
      <w:r w:rsidRPr="009D03D4">
        <w:rPr>
          <w:rFonts w:asciiTheme="minorHAnsi" w:eastAsia="Malgun Gothic" w:hAnsiTheme="minorHAnsi" w:cs="Malgun Gothic"/>
        </w:rPr>
        <w:t>и</w:t>
      </w:r>
      <w:r w:rsidRPr="006B21BA">
        <w:rPr>
          <w:rFonts w:asciiTheme="minorHAnsi" w:eastAsia="Malgun Gothic" w:hAnsiTheme="minorHAnsi" w:cs="Malgun Gothic"/>
        </w:rPr>
        <w:t xml:space="preserve"> </w:t>
      </w:r>
      <w:r w:rsidRPr="009D03D4">
        <w:rPr>
          <w:rFonts w:asciiTheme="minorHAnsi" w:eastAsia="Malgun Gothic" w:hAnsiTheme="minorHAnsi" w:cs="Malgun Gothic"/>
        </w:rPr>
        <w:t>социального</w:t>
      </w:r>
      <w:r w:rsidRPr="006B21BA">
        <w:rPr>
          <w:rFonts w:asciiTheme="minorHAnsi" w:eastAsia="Malgun Gothic" w:hAnsiTheme="minorHAnsi" w:cs="Malgun Gothic"/>
        </w:rPr>
        <w:t xml:space="preserve"> </w:t>
      </w:r>
      <w:r w:rsidRPr="009D03D4">
        <w:rPr>
          <w:rFonts w:asciiTheme="minorHAnsi" w:eastAsia="Malgun Gothic" w:hAnsiTheme="minorHAnsi" w:cs="Malgun Gothic"/>
        </w:rPr>
        <w:t>развития</w:t>
      </w:r>
      <w:r w:rsidRPr="006B21BA">
        <w:rPr>
          <w:rFonts w:asciiTheme="minorHAnsi" w:eastAsia="Malgun Gothic" w:hAnsiTheme="minorHAnsi" w:cs="Malgun Gothic"/>
        </w:rPr>
        <w:t xml:space="preserve"> </w:t>
      </w:r>
      <w:r w:rsidRPr="009D03D4">
        <w:rPr>
          <w:rFonts w:asciiTheme="minorHAnsi" w:eastAsia="Malgun Gothic" w:hAnsiTheme="minorHAnsi" w:cs="Malgun Gothic"/>
        </w:rPr>
        <w:t>Китайской</w:t>
      </w:r>
      <w:r w:rsidRPr="006B21BA">
        <w:rPr>
          <w:rFonts w:asciiTheme="minorHAnsi" w:eastAsia="Malgun Gothic" w:hAnsiTheme="minorHAnsi" w:cs="Malgun Gothic"/>
        </w:rPr>
        <w:t xml:space="preserve"> </w:t>
      </w:r>
      <w:r w:rsidRPr="009D03D4">
        <w:rPr>
          <w:rFonts w:asciiTheme="minorHAnsi" w:eastAsia="Malgun Gothic" w:hAnsiTheme="minorHAnsi" w:cs="Malgun Gothic"/>
        </w:rPr>
        <w:t>Народной</w:t>
      </w:r>
      <w:r w:rsidRPr="006B21BA">
        <w:rPr>
          <w:rFonts w:asciiTheme="minorHAnsi" w:eastAsia="Malgun Gothic" w:hAnsiTheme="minorHAnsi" w:cs="Malgun Gothic"/>
        </w:rPr>
        <w:t xml:space="preserve"> </w:t>
      </w:r>
      <w:r w:rsidRPr="009D03D4">
        <w:rPr>
          <w:rFonts w:asciiTheme="minorHAnsi" w:eastAsia="Malgun Gothic" w:hAnsiTheme="minorHAnsi" w:cs="Malgun Gothic"/>
        </w:rPr>
        <w:t>Республики</w:t>
      </w:r>
      <w:r w:rsidRPr="006B21BA">
        <w:rPr>
          <w:rFonts w:asciiTheme="minorHAnsi" w:eastAsia="Malgun Gothic" w:hAnsiTheme="minorHAnsi" w:cs="Malgun Gothic"/>
        </w:rPr>
        <w:t xml:space="preserve"> </w:t>
      </w:r>
      <w:r w:rsidRPr="009D03D4">
        <w:rPr>
          <w:rFonts w:asciiTheme="minorHAnsi" w:eastAsia="Malgun Gothic" w:hAnsiTheme="minorHAnsi" w:cs="Malgun Gothic"/>
        </w:rPr>
        <w:t>и</w:t>
      </w:r>
      <w:r w:rsidRPr="006B21BA">
        <w:rPr>
          <w:rFonts w:asciiTheme="minorHAnsi" w:eastAsia="Malgun Gothic" w:hAnsiTheme="minorHAnsi" w:cs="Malgun Gothic"/>
        </w:rPr>
        <w:t xml:space="preserve"> </w:t>
      </w:r>
      <w:r w:rsidRPr="009D03D4">
        <w:rPr>
          <w:rFonts w:asciiTheme="minorHAnsi" w:eastAsia="Malgun Gothic" w:hAnsiTheme="minorHAnsi" w:cs="Malgun Gothic"/>
        </w:rPr>
        <w:t>перспективы</w:t>
      </w:r>
      <w:r w:rsidRPr="006B21BA">
        <w:rPr>
          <w:rFonts w:asciiTheme="minorHAnsi" w:eastAsia="Malgun Gothic" w:hAnsiTheme="minorHAnsi" w:cs="Malgun Gothic"/>
        </w:rPr>
        <w:t xml:space="preserve"> </w:t>
      </w:r>
      <w:r w:rsidRPr="009D03D4">
        <w:rPr>
          <w:rFonts w:asciiTheme="minorHAnsi" w:eastAsia="Malgun Gothic" w:hAnsiTheme="minorHAnsi" w:cs="Malgun Gothic"/>
        </w:rPr>
        <w:t>на</w:t>
      </w:r>
      <w:r w:rsidRPr="006B21BA">
        <w:rPr>
          <w:rFonts w:asciiTheme="minorHAnsi" w:eastAsia="Malgun Gothic" w:hAnsiTheme="minorHAnsi" w:cs="Malgun Gothic"/>
        </w:rPr>
        <w:t xml:space="preserve"> 2035 </w:t>
      </w:r>
      <w:r w:rsidRPr="009D03D4">
        <w:rPr>
          <w:rFonts w:asciiTheme="minorHAnsi" w:eastAsia="Malgun Gothic" w:hAnsiTheme="minorHAnsi" w:cs="Malgun Gothic"/>
        </w:rPr>
        <w:t>год</w:t>
      </w:r>
      <w:r w:rsidRPr="006B21BA">
        <w:rPr>
          <w:rFonts w:asciiTheme="minorHAnsi" w:eastAsia="Malgun Gothic" w:hAnsiTheme="minorHAnsi" w:cs="Malgun Gothic"/>
        </w:rPr>
        <w:t xml:space="preserve">] // </w:t>
      </w:r>
      <w:r>
        <w:rPr>
          <w:rFonts w:ascii="MS Gothic" w:eastAsia="SimSun" w:hAnsi="MS Gothic" w:cs="MS Gothic" w:hint="eastAsia"/>
          <w:lang w:val="en-US" w:eastAsia="zh-CN"/>
        </w:rPr>
        <w:t>新华</w:t>
      </w:r>
      <w:r w:rsidRPr="006B21BA">
        <w:rPr>
          <w:rFonts w:asciiTheme="minorHAnsi" w:eastAsia="Malgun Gothic" w:hAnsiTheme="minorHAnsi" w:cs="Malgun Gothic"/>
        </w:rPr>
        <w:t xml:space="preserve"> [</w:t>
      </w:r>
      <w:r>
        <w:rPr>
          <w:rFonts w:asciiTheme="minorHAnsi" w:eastAsia="Malgun Gothic" w:hAnsiTheme="minorHAnsi" w:cs="Malgun Gothic"/>
        </w:rPr>
        <w:t>Синьхуа</w:t>
      </w:r>
      <w:r w:rsidRPr="006B21BA">
        <w:rPr>
          <w:rFonts w:asciiTheme="minorHAnsi" w:eastAsia="Malgun Gothic" w:hAnsiTheme="minorHAnsi" w:cs="Malgun Gothic"/>
        </w:rPr>
        <w:t xml:space="preserve">]. </w:t>
      </w:r>
      <w:r w:rsidRPr="009D03D4">
        <w:rPr>
          <w:rFonts w:asciiTheme="minorHAnsi" w:eastAsia="Malgun Gothic" w:hAnsiTheme="minorHAnsi" w:cs="Malgun Gothic"/>
        </w:rPr>
        <w:t xml:space="preserve">URL: </w:t>
      </w:r>
      <w:r w:rsidR="00D45AC2" w:rsidRPr="00D45AC2">
        <w:rPr>
          <w:rFonts w:asciiTheme="minorHAnsi" w:eastAsia="Malgun Gothic" w:hAnsiTheme="minorHAnsi" w:cs="Malgun Gothic"/>
        </w:rPr>
        <w:t xml:space="preserve">http://www.xinhuanet.com/2021-03/13/c_1127205564_11.htm </w:t>
      </w:r>
      <w:r w:rsidRPr="009D03D4">
        <w:rPr>
          <w:rFonts w:asciiTheme="minorHAnsi" w:eastAsia="Malgun Gothic" w:hAnsiTheme="minorHAnsi" w:cs="Malgun Gothic"/>
        </w:rPr>
        <w:t xml:space="preserve">(дата обращения: </w:t>
      </w:r>
      <w:r w:rsidR="00CB7E3E">
        <w:rPr>
          <w:rFonts w:asciiTheme="minorHAnsi" w:eastAsia="Malgun Gothic" w:hAnsiTheme="minorHAnsi" w:cs="Malgun Gothic"/>
        </w:rPr>
        <w:t>12</w:t>
      </w:r>
      <w:r w:rsidRPr="009D03D4">
        <w:rPr>
          <w:rFonts w:asciiTheme="minorHAnsi" w:eastAsia="Malgun Gothic" w:hAnsiTheme="minorHAnsi" w:cs="Malgun Gothic"/>
        </w:rPr>
        <w:t>.</w:t>
      </w:r>
      <w:r w:rsidR="00CB7E3E">
        <w:rPr>
          <w:rFonts w:asciiTheme="minorHAnsi" w:eastAsia="Malgun Gothic" w:hAnsiTheme="minorHAnsi" w:cs="Malgun Gothic"/>
        </w:rPr>
        <w:t>12</w:t>
      </w:r>
      <w:r w:rsidRPr="009D03D4">
        <w:rPr>
          <w:rFonts w:asciiTheme="minorHAnsi" w:eastAsia="Malgun Gothic" w:hAnsiTheme="minorHAnsi" w:cs="Malgun Gothic"/>
        </w:rPr>
        <w:t>.202</w:t>
      </w:r>
      <w:r w:rsidR="00CB7E3E">
        <w:rPr>
          <w:rFonts w:asciiTheme="minorHAnsi" w:eastAsia="Malgun Gothic" w:hAnsiTheme="minorHAnsi" w:cs="Malgun Gothic"/>
        </w:rPr>
        <w:t>3</w:t>
      </w:r>
      <w:r w:rsidRPr="009D03D4">
        <w:rPr>
          <w:rFonts w:asciiTheme="minorHAnsi" w:eastAsia="Malgun Gothic" w:hAnsiTheme="minorHAnsi" w:cs="Malgun Gothic"/>
        </w:rPr>
        <w:t>).</w:t>
      </w:r>
      <w:bookmarkEnd w:id="21"/>
    </w:p>
  </w:footnote>
  <w:footnote w:id="26">
    <w:p w14:paraId="0E787153" w14:textId="225A0A32" w:rsidR="00C9356D" w:rsidRPr="004F4B33" w:rsidRDefault="00C9356D">
      <w:pPr>
        <w:pStyle w:val="af2"/>
        <w:rPr>
          <w:rFonts w:asciiTheme="minorHAnsi" w:hAnsiTheme="minorHAnsi"/>
        </w:rPr>
      </w:pPr>
      <w:r>
        <w:rPr>
          <w:rStyle w:val="af4"/>
        </w:rPr>
        <w:footnoteRef/>
      </w:r>
      <w:r>
        <w:t xml:space="preserve"> </w:t>
      </w:r>
      <w:r w:rsidR="00BA4A61" w:rsidRPr="00BA4A61">
        <w:rPr>
          <w:rFonts w:hint="eastAsia"/>
        </w:rPr>
        <w:t>京哈高速改</w:t>
      </w:r>
      <w:r w:rsidR="00BA4A61" w:rsidRPr="00BA4A61">
        <w:rPr>
          <w:rFonts w:ascii="Microsoft YaHei" w:eastAsia="Microsoft YaHei" w:hAnsi="Microsoft YaHei" w:cs="Microsoft YaHei" w:hint="eastAsia"/>
        </w:rPr>
        <w:t>扩</w:t>
      </w:r>
      <w:r w:rsidR="00BA4A61" w:rsidRPr="00BA4A61">
        <w:rPr>
          <w:rFonts w:ascii="Malgun Gothic" w:eastAsia="Malgun Gothic" w:hAnsi="Malgun Gothic" w:cs="Malgun Gothic" w:hint="eastAsia"/>
        </w:rPr>
        <w:t>建</w:t>
      </w:r>
      <w:r w:rsidR="00BA4A61" w:rsidRPr="00BA4A61">
        <w:rPr>
          <w:rFonts w:ascii="Microsoft YaHei" w:eastAsia="Microsoft YaHei" w:hAnsi="Microsoft YaHei" w:cs="Microsoft YaHei" w:hint="eastAsia"/>
        </w:rPr>
        <w:t>项</w:t>
      </w:r>
      <w:r w:rsidR="00BA4A61" w:rsidRPr="00BA4A61">
        <w:rPr>
          <w:rFonts w:ascii="Malgun Gothic" w:eastAsia="Malgun Gothic" w:hAnsi="Malgun Gothic" w:cs="Malgun Gothic" w:hint="eastAsia"/>
        </w:rPr>
        <w:t>目</w:t>
      </w:r>
      <w:r w:rsidR="00BA4A61" w:rsidRPr="00BA4A61">
        <w:rPr>
          <w:rFonts w:ascii="Microsoft YaHei" w:eastAsia="Microsoft YaHei" w:hAnsi="Microsoft YaHei" w:cs="Microsoft YaHei" w:hint="eastAsia"/>
        </w:rPr>
        <w:t>创</w:t>
      </w:r>
      <w:r w:rsidR="00BA4A61" w:rsidRPr="00BA4A61">
        <w:rPr>
          <w:rFonts w:ascii="Malgun Gothic" w:eastAsia="Malgun Gothic" w:hAnsi="Malgun Gothic" w:cs="Malgun Gothic" w:hint="eastAsia"/>
        </w:rPr>
        <w:t>造“七</w:t>
      </w:r>
      <w:r w:rsidR="00BA4A61" w:rsidRPr="00BA4A61">
        <w:rPr>
          <w:rFonts w:ascii="MS Gothic" w:eastAsia="MS Gothic" w:hAnsi="MS Gothic" w:cs="MS Gothic" w:hint="eastAsia"/>
        </w:rPr>
        <w:t>个</w:t>
      </w:r>
      <w:r w:rsidR="00BA4A61" w:rsidRPr="00BA4A61">
        <w:rPr>
          <w:rFonts w:ascii="Malgun Gothic" w:eastAsia="Malgun Gothic" w:hAnsi="Malgun Gothic" w:cs="Malgun Gothic" w:hint="eastAsia"/>
        </w:rPr>
        <w:t>第一”</w:t>
      </w:r>
      <w:r w:rsidR="00BA4A61">
        <w:rPr>
          <w:rFonts w:asciiTheme="minorHAnsi" w:eastAsia="Malgun Gothic" w:hAnsiTheme="minorHAnsi" w:cs="Malgun Gothic"/>
        </w:rPr>
        <w:t xml:space="preserve"> </w:t>
      </w:r>
      <w:r w:rsidR="00BA4A61" w:rsidRPr="00BA4A61">
        <w:rPr>
          <w:rFonts w:asciiTheme="minorHAnsi" w:eastAsia="Malgun Gothic" w:hAnsiTheme="minorHAnsi" w:cs="Malgun Gothic"/>
        </w:rPr>
        <w:t>[</w:t>
      </w:r>
      <w:r w:rsidR="00311ADC" w:rsidRPr="00311ADC">
        <w:rPr>
          <w:rFonts w:asciiTheme="minorHAnsi" w:eastAsia="Malgun Gothic" w:hAnsiTheme="minorHAnsi" w:cs="Malgun Gothic"/>
        </w:rPr>
        <w:t xml:space="preserve">Проект расширения скоростной автомагистрали Пекин-Харбин </w:t>
      </w:r>
      <w:r w:rsidR="00311ADC">
        <w:rPr>
          <w:rFonts w:asciiTheme="minorHAnsi" w:eastAsia="Malgun Gothic" w:hAnsiTheme="minorHAnsi" w:cs="Malgun Gothic"/>
        </w:rPr>
        <w:t xml:space="preserve">поспособствует </w:t>
      </w:r>
      <w:r w:rsidR="00311ADC" w:rsidRPr="00311ADC">
        <w:rPr>
          <w:rFonts w:asciiTheme="minorHAnsi" w:eastAsia="Malgun Gothic" w:hAnsiTheme="minorHAnsi" w:cs="Malgun Gothic"/>
        </w:rPr>
        <w:t>созда</w:t>
      </w:r>
      <w:r w:rsidR="00311ADC">
        <w:rPr>
          <w:rFonts w:asciiTheme="minorHAnsi" w:eastAsia="Malgun Gothic" w:hAnsiTheme="minorHAnsi" w:cs="Malgun Gothic"/>
        </w:rPr>
        <w:t>нию</w:t>
      </w:r>
      <w:r w:rsidR="00311ADC" w:rsidRPr="00311ADC">
        <w:rPr>
          <w:rFonts w:asciiTheme="minorHAnsi" w:eastAsia="Malgun Gothic" w:hAnsiTheme="minorHAnsi" w:cs="Malgun Gothic"/>
        </w:rPr>
        <w:t xml:space="preserve"> "сем</w:t>
      </w:r>
      <w:r w:rsidR="00311ADC">
        <w:rPr>
          <w:rFonts w:asciiTheme="minorHAnsi" w:eastAsia="Malgun Gothic" w:hAnsiTheme="minorHAnsi" w:cs="Malgun Gothic"/>
        </w:rPr>
        <w:t>и</w:t>
      </w:r>
      <w:r w:rsidR="00311ADC" w:rsidRPr="00311ADC">
        <w:rPr>
          <w:rFonts w:asciiTheme="minorHAnsi" w:eastAsia="Malgun Gothic" w:hAnsiTheme="minorHAnsi" w:cs="Malgun Gothic"/>
        </w:rPr>
        <w:t xml:space="preserve"> первых"</w:t>
      </w:r>
      <w:r w:rsidR="00BA4A61" w:rsidRPr="00BA4A61">
        <w:rPr>
          <w:rFonts w:asciiTheme="minorHAnsi" w:eastAsia="Malgun Gothic" w:hAnsiTheme="minorHAnsi" w:cs="Malgun Gothic"/>
        </w:rPr>
        <w:t xml:space="preserve">] // </w:t>
      </w:r>
      <w:r w:rsidR="00311ADC">
        <w:rPr>
          <w:rFonts w:asciiTheme="minorHAnsi" w:eastAsia="SimSun" w:hAnsiTheme="minorHAnsi" w:cs="Malgun Gothic" w:hint="eastAsia"/>
          <w:lang w:val="en-US" w:eastAsia="zh-CN"/>
        </w:rPr>
        <w:t>黑龙江。东北网</w:t>
      </w:r>
      <w:r w:rsidR="00BA4A61" w:rsidRPr="00BA4A61">
        <w:rPr>
          <w:rFonts w:asciiTheme="minorHAnsi" w:eastAsia="Malgun Gothic" w:hAnsiTheme="minorHAnsi" w:cs="Malgun Gothic"/>
        </w:rPr>
        <w:t xml:space="preserve"> [</w:t>
      </w:r>
      <w:r w:rsidR="00311ADC">
        <w:rPr>
          <w:rFonts w:asciiTheme="minorHAnsi" w:eastAsia="Malgun Gothic" w:hAnsiTheme="minorHAnsi" w:cs="Malgun Gothic"/>
        </w:rPr>
        <w:t xml:space="preserve">Хэйлунцзян. </w:t>
      </w:r>
      <w:proofErr w:type="spellStart"/>
      <w:r w:rsidR="00311ADC">
        <w:rPr>
          <w:rFonts w:asciiTheme="minorHAnsi" w:eastAsia="Malgun Gothic" w:hAnsiTheme="minorHAnsi" w:cs="Malgun Gothic"/>
        </w:rPr>
        <w:t>Дунб</w:t>
      </w:r>
      <w:r w:rsidR="003A2783">
        <w:rPr>
          <w:rFonts w:asciiTheme="minorHAnsi" w:eastAsia="Malgun Gothic" w:hAnsiTheme="minorHAnsi" w:cs="Malgun Gothic"/>
        </w:rPr>
        <w:t>э</w:t>
      </w:r>
      <w:r w:rsidR="00311ADC">
        <w:rPr>
          <w:rFonts w:asciiTheme="minorHAnsi" w:eastAsia="Malgun Gothic" w:hAnsiTheme="minorHAnsi" w:cs="Malgun Gothic"/>
        </w:rPr>
        <w:t>йская</w:t>
      </w:r>
      <w:proofErr w:type="spellEnd"/>
      <w:r w:rsidR="00311ADC">
        <w:rPr>
          <w:rFonts w:asciiTheme="minorHAnsi" w:eastAsia="Malgun Gothic" w:hAnsiTheme="minorHAnsi" w:cs="Malgun Gothic"/>
        </w:rPr>
        <w:t xml:space="preserve"> сеть</w:t>
      </w:r>
      <w:r w:rsidR="00BA4A61" w:rsidRPr="00BA4A61">
        <w:rPr>
          <w:rFonts w:asciiTheme="minorHAnsi" w:eastAsia="Malgun Gothic" w:hAnsiTheme="minorHAnsi" w:cs="Malgun Gothic"/>
        </w:rPr>
        <w:t xml:space="preserve">]. URL: </w:t>
      </w:r>
      <w:r w:rsidR="00311ADC" w:rsidRPr="00311ADC">
        <w:rPr>
          <w:rFonts w:asciiTheme="minorHAnsi" w:eastAsia="Malgun Gothic" w:hAnsiTheme="minorHAnsi" w:cs="Malgun Gothic"/>
        </w:rPr>
        <w:t xml:space="preserve">https://heilongjiang.dbw.cn/system/2020/05/31/058429858.shtml </w:t>
      </w:r>
      <w:r w:rsidR="00BA4A61" w:rsidRPr="00BA4A61">
        <w:rPr>
          <w:rFonts w:asciiTheme="minorHAnsi" w:eastAsia="Malgun Gothic" w:hAnsiTheme="minorHAnsi" w:cs="Malgun Gothic"/>
        </w:rPr>
        <w:t xml:space="preserve">(дата обращения: </w:t>
      </w:r>
      <w:r w:rsidR="00CB7E3E">
        <w:rPr>
          <w:rFonts w:asciiTheme="minorHAnsi" w:eastAsia="Malgun Gothic" w:hAnsiTheme="minorHAnsi" w:cs="Malgun Gothic"/>
        </w:rPr>
        <w:t>27</w:t>
      </w:r>
      <w:r w:rsidR="00BA4A61" w:rsidRPr="00BA4A61">
        <w:rPr>
          <w:rFonts w:asciiTheme="minorHAnsi" w:eastAsia="Malgun Gothic" w:hAnsiTheme="minorHAnsi" w:cs="Malgun Gothic"/>
        </w:rPr>
        <w:t>.0</w:t>
      </w:r>
      <w:r w:rsidR="00CB7E3E">
        <w:rPr>
          <w:rFonts w:asciiTheme="minorHAnsi" w:eastAsia="Malgun Gothic" w:hAnsiTheme="minorHAnsi" w:cs="Malgun Gothic"/>
        </w:rPr>
        <w:t>2</w:t>
      </w:r>
      <w:r w:rsidR="00BA4A61" w:rsidRPr="00BA4A61">
        <w:rPr>
          <w:rFonts w:asciiTheme="minorHAnsi" w:eastAsia="Malgun Gothic" w:hAnsiTheme="minorHAnsi" w:cs="Malgun Gothic"/>
        </w:rPr>
        <w:t>.2024).</w:t>
      </w:r>
    </w:p>
  </w:footnote>
  <w:footnote w:id="27">
    <w:p w14:paraId="5A602624" w14:textId="139C10F5" w:rsidR="00C9356D" w:rsidRPr="0064391E" w:rsidRDefault="00C9356D">
      <w:pPr>
        <w:pStyle w:val="af2"/>
        <w:rPr>
          <w:rFonts w:eastAsia="SimSun" w:cs="Times New Roman"/>
          <w:lang w:eastAsia="zh-CN"/>
        </w:rPr>
      </w:pPr>
      <w:r>
        <w:rPr>
          <w:rStyle w:val="af4"/>
        </w:rPr>
        <w:footnoteRef/>
      </w:r>
      <w:r>
        <w:t xml:space="preserve"> </w:t>
      </w:r>
      <w:r w:rsidR="00F86081" w:rsidRPr="0064391E">
        <w:rPr>
          <w:rFonts w:cs="Times New Roman"/>
        </w:rPr>
        <w:t>今天，中广核</w:t>
      </w:r>
      <w:r w:rsidR="00F86081" w:rsidRPr="0064391E">
        <w:rPr>
          <w:rFonts w:eastAsia="Microsoft YaHei" w:cs="Times New Roman"/>
        </w:rPr>
        <w:t>红</w:t>
      </w:r>
      <w:r w:rsidR="00F86081" w:rsidRPr="0064391E">
        <w:rPr>
          <w:rFonts w:eastAsia="Malgun Gothic" w:cs="Times New Roman"/>
        </w:rPr>
        <w:t>沿河核</w:t>
      </w:r>
      <w:r w:rsidR="00F86081" w:rsidRPr="0064391E">
        <w:rPr>
          <w:rFonts w:eastAsia="Microsoft YaHei" w:cs="Times New Roman"/>
        </w:rPr>
        <w:t>电</w:t>
      </w:r>
      <w:r w:rsidR="00F86081" w:rsidRPr="0064391E">
        <w:rPr>
          <w:rFonts w:eastAsia="Malgun Gothic" w:cs="Times New Roman"/>
        </w:rPr>
        <w:t>首台机</w:t>
      </w:r>
      <w:r w:rsidR="00F86081" w:rsidRPr="0064391E">
        <w:rPr>
          <w:rFonts w:eastAsia="Microsoft YaHei" w:cs="Times New Roman"/>
        </w:rPr>
        <w:t>组</w:t>
      </w:r>
      <w:r w:rsidR="00F86081" w:rsidRPr="0064391E">
        <w:rPr>
          <w:rFonts w:eastAsia="Malgun Gothic" w:cs="Times New Roman"/>
        </w:rPr>
        <w:t>商</w:t>
      </w:r>
      <w:r w:rsidR="00F86081" w:rsidRPr="0064391E">
        <w:rPr>
          <w:rFonts w:eastAsia="MS Gothic" w:cs="Times New Roman"/>
        </w:rPr>
        <w:t>运</w:t>
      </w:r>
      <w:r w:rsidR="00F86081" w:rsidRPr="0064391E">
        <w:rPr>
          <w:rFonts w:cs="Times New Roman"/>
        </w:rPr>
        <w:t>10</w:t>
      </w:r>
      <w:r w:rsidR="00F86081" w:rsidRPr="0064391E">
        <w:rPr>
          <w:rFonts w:cs="Times New Roman"/>
        </w:rPr>
        <w:t>周年</w:t>
      </w:r>
      <w:r w:rsidR="00F86081" w:rsidRPr="0064391E">
        <w:rPr>
          <w:rFonts w:eastAsia="Microsoft YaHei" w:cs="Times New Roman"/>
          <w:lang w:eastAsia="zh-CN"/>
        </w:rPr>
        <w:t xml:space="preserve"> [Сегодня исполняется 10 лет с момента начала эксплуатации первого атомного энергоблока АЭС </w:t>
      </w:r>
      <w:proofErr w:type="spellStart"/>
      <w:r w:rsidR="00F86081" w:rsidRPr="0064391E">
        <w:rPr>
          <w:rFonts w:eastAsia="Microsoft YaHei" w:cs="Times New Roman"/>
          <w:lang w:eastAsia="zh-CN"/>
        </w:rPr>
        <w:t>Хунъяньхэ</w:t>
      </w:r>
      <w:proofErr w:type="spellEnd"/>
      <w:r w:rsidR="00F86081" w:rsidRPr="0064391E">
        <w:rPr>
          <w:rFonts w:eastAsia="Microsoft YaHei" w:cs="Times New Roman"/>
          <w:lang w:eastAsia="zh-CN"/>
        </w:rPr>
        <w:t xml:space="preserve"> китайского </w:t>
      </w:r>
      <w:proofErr w:type="spellStart"/>
      <w:r w:rsidR="00F86081" w:rsidRPr="0064391E">
        <w:rPr>
          <w:rFonts w:eastAsia="Microsoft YaHei" w:cs="Times New Roman"/>
          <w:lang w:eastAsia="zh-CN"/>
        </w:rPr>
        <w:t>гуандунского</w:t>
      </w:r>
      <w:proofErr w:type="spellEnd"/>
      <w:r w:rsidR="00F86081" w:rsidRPr="0064391E">
        <w:rPr>
          <w:rFonts w:eastAsia="Microsoft YaHei" w:cs="Times New Roman"/>
          <w:lang w:eastAsia="zh-CN"/>
        </w:rPr>
        <w:t xml:space="preserve"> ядерного холдинга] // </w:t>
      </w:r>
      <w:r w:rsidR="00F86081" w:rsidRPr="0064391E">
        <w:rPr>
          <w:rFonts w:eastAsia="Microsoft YaHei" w:cs="Times New Roman"/>
          <w:lang w:eastAsia="zh-CN"/>
        </w:rPr>
        <w:t>中国广核集团</w:t>
      </w:r>
      <w:r w:rsidR="00F86081" w:rsidRPr="0064391E">
        <w:rPr>
          <w:rFonts w:eastAsia="Microsoft YaHei" w:cs="Times New Roman"/>
          <w:lang w:eastAsia="zh-CN"/>
        </w:rPr>
        <w:t xml:space="preserve"> [Китайский </w:t>
      </w:r>
      <w:proofErr w:type="spellStart"/>
      <w:r w:rsidR="00F86081" w:rsidRPr="0064391E">
        <w:rPr>
          <w:rFonts w:eastAsia="Microsoft YaHei" w:cs="Times New Roman"/>
          <w:lang w:eastAsia="zh-CN"/>
        </w:rPr>
        <w:t>гуаньдунский</w:t>
      </w:r>
      <w:proofErr w:type="spellEnd"/>
      <w:r w:rsidR="00F86081" w:rsidRPr="0064391E">
        <w:rPr>
          <w:rFonts w:eastAsia="Microsoft YaHei" w:cs="Times New Roman"/>
          <w:lang w:eastAsia="zh-CN"/>
        </w:rPr>
        <w:t xml:space="preserve"> ядерный холдинг]. URL: </w:t>
      </w:r>
      <w:r w:rsidR="00BA4A61" w:rsidRPr="0064391E">
        <w:rPr>
          <w:rFonts w:eastAsia="Microsoft YaHei" w:cs="Times New Roman"/>
          <w:lang w:eastAsia="zh-CN"/>
        </w:rPr>
        <w:t>http://www.cgnpc.com.cn/cgn/c100944/2023-06/16/content_65dffc490ecf4ac3a0c0918a58aa02df.shtml</w:t>
      </w:r>
      <w:r w:rsidR="00F86081" w:rsidRPr="0064391E">
        <w:rPr>
          <w:rFonts w:eastAsia="Microsoft YaHei" w:cs="Times New Roman"/>
          <w:lang w:eastAsia="zh-CN"/>
        </w:rPr>
        <w:t xml:space="preserve"> (дата обращения: </w:t>
      </w:r>
      <w:r w:rsidR="00CB7E3E">
        <w:rPr>
          <w:rFonts w:eastAsia="Microsoft YaHei" w:cs="Times New Roman"/>
          <w:lang w:eastAsia="zh-CN"/>
        </w:rPr>
        <w:t>05</w:t>
      </w:r>
      <w:r w:rsidR="00F86081" w:rsidRPr="0064391E">
        <w:rPr>
          <w:rFonts w:eastAsia="Microsoft YaHei" w:cs="Times New Roman"/>
          <w:lang w:eastAsia="zh-CN"/>
        </w:rPr>
        <w:t>.</w:t>
      </w:r>
      <w:r w:rsidR="00CB7E3E">
        <w:rPr>
          <w:rFonts w:eastAsia="Microsoft YaHei" w:cs="Times New Roman"/>
          <w:lang w:eastAsia="zh-CN"/>
        </w:rPr>
        <w:t>11</w:t>
      </w:r>
      <w:r w:rsidR="00F86081" w:rsidRPr="0064391E">
        <w:rPr>
          <w:rFonts w:eastAsia="Microsoft YaHei" w:cs="Times New Roman"/>
          <w:lang w:eastAsia="zh-CN"/>
        </w:rPr>
        <w:t>.202</w:t>
      </w:r>
      <w:r w:rsidR="00CB7E3E">
        <w:rPr>
          <w:rFonts w:eastAsia="Microsoft YaHei" w:cs="Times New Roman"/>
          <w:lang w:eastAsia="zh-CN"/>
        </w:rPr>
        <w:t>3</w:t>
      </w:r>
      <w:r w:rsidR="00F86081" w:rsidRPr="0064391E">
        <w:rPr>
          <w:rFonts w:eastAsia="Microsoft YaHei" w:cs="Times New Roman"/>
          <w:lang w:eastAsia="zh-CN"/>
        </w:rPr>
        <w:t>).</w:t>
      </w:r>
    </w:p>
  </w:footnote>
  <w:footnote w:id="28">
    <w:p w14:paraId="5D693627" w14:textId="056CF77B" w:rsidR="007321D1" w:rsidRPr="007321D1" w:rsidRDefault="007321D1">
      <w:pPr>
        <w:pStyle w:val="af2"/>
      </w:pPr>
      <w:r>
        <w:rPr>
          <w:rStyle w:val="af4"/>
        </w:rPr>
        <w:footnoteRef/>
      </w:r>
      <w:r w:rsidRPr="007321D1">
        <w:rPr>
          <w:lang w:val="en-US"/>
        </w:rPr>
        <w:t xml:space="preserve"> </w:t>
      </w:r>
      <w:bookmarkStart w:id="22" w:name="_Hlk165810855"/>
      <w:r w:rsidRPr="007321D1">
        <w:rPr>
          <w:lang w:val="en-US"/>
        </w:rPr>
        <w:t xml:space="preserve">High-Speed Rail in China’s Rust Belt: A Fast Track to Economic Revitalization? // </w:t>
      </w:r>
      <w:r>
        <w:rPr>
          <w:lang w:val="en-US"/>
        </w:rPr>
        <w:t>The Diplomat</w:t>
      </w:r>
      <w:r w:rsidRPr="007321D1">
        <w:rPr>
          <w:lang w:val="en-US"/>
        </w:rPr>
        <w:t>. URL</w:t>
      </w:r>
      <w:r w:rsidRPr="007321D1">
        <w:t xml:space="preserve">: </w:t>
      </w:r>
      <w:r w:rsidRPr="007321D1">
        <w:rPr>
          <w:lang w:val="en-US"/>
        </w:rPr>
        <w:t>https</w:t>
      </w:r>
      <w:r w:rsidRPr="007321D1">
        <w:t>://</w:t>
      </w:r>
      <w:proofErr w:type="spellStart"/>
      <w:r w:rsidRPr="007321D1">
        <w:rPr>
          <w:lang w:val="en-US"/>
        </w:rPr>
        <w:t>thediplomat</w:t>
      </w:r>
      <w:proofErr w:type="spellEnd"/>
      <w:r w:rsidRPr="007321D1">
        <w:t>.</w:t>
      </w:r>
      <w:r w:rsidRPr="007321D1">
        <w:rPr>
          <w:lang w:val="en-US"/>
        </w:rPr>
        <w:t>com</w:t>
      </w:r>
      <w:r w:rsidRPr="007321D1">
        <w:t>/2023/08/</w:t>
      </w:r>
      <w:r w:rsidRPr="007321D1">
        <w:rPr>
          <w:lang w:val="en-US"/>
        </w:rPr>
        <w:t>high</w:t>
      </w:r>
      <w:r w:rsidRPr="007321D1">
        <w:t>-</w:t>
      </w:r>
      <w:r w:rsidRPr="007321D1">
        <w:rPr>
          <w:lang w:val="en-US"/>
        </w:rPr>
        <w:t>speed</w:t>
      </w:r>
      <w:r w:rsidRPr="007321D1">
        <w:t>-</w:t>
      </w:r>
      <w:r w:rsidRPr="007321D1">
        <w:rPr>
          <w:lang w:val="en-US"/>
        </w:rPr>
        <w:t>rail</w:t>
      </w:r>
      <w:r w:rsidRPr="007321D1">
        <w:t>-</w:t>
      </w:r>
      <w:r w:rsidRPr="007321D1">
        <w:rPr>
          <w:lang w:val="en-US"/>
        </w:rPr>
        <w:t>in</w:t>
      </w:r>
      <w:r w:rsidRPr="007321D1">
        <w:t>-</w:t>
      </w:r>
      <w:proofErr w:type="spellStart"/>
      <w:r w:rsidRPr="007321D1">
        <w:rPr>
          <w:lang w:val="en-US"/>
        </w:rPr>
        <w:t>chinas</w:t>
      </w:r>
      <w:proofErr w:type="spellEnd"/>
      <w:r w:rsidRPr="007321D1">
        <w:t>-</w:t>
      </w:r>
      <w:r w:rsidRPr="007321D1">
        <w:rPr>
          <w:lang w:val="en-US"/>
        </w:rPr>
        <w:t>rust</w:t>
      </w:r>
      <w:r w:rsidRPr="007321D1">
        <w:t>-</w:t>
      </w:r>
      <w:r w:rsidRPr="007321D1">
        <w:rPr>
          <w:lang w:val="en-US"/>
        </w:rPr>
        <w:t>belt</w:t>
      </w:r>
      <w:r w:rsidRPr="007321D1">
        <w:t>-</w:t>
      </w:r>
      <w:r w:rsidRPr="007321D1">
        <w:rPr>
          <w:lang w:val="en-US"/>
        </w:rPr>
        <w:t>a</w:t>
      </w:r>
      <w:r w:rsidRPr="007321D1">
        <w:t>-</w:t>
      </w:r>
      <w:r w:rsidRPr="007321D1">
        <w:rPr>
          <w:lang w:val="en-US"/>
        </w:rPr>
        <w:t>fast</w:t>
      </w:r>
      <w:r w:rsidRPr="007321D1">
        <w:t>-</w:t>
      </w:r>
      <w:r w:rsidRPr="007321D1">
        <w:rPr>
          <w:lang w:val="en-US"/>
        </w:rPr>
        <w:t>track</w:t>
      </w:r>
      <w:r w:rsidRPr="007321D1">
        <w:t>-</w:t>
      </w:r>
      <w:r w:rsidRPr="007321D1">
        <w:rPr>
          <w:lang w:val="en-US"/>
        </w:rPr>
        <w:t>to</w:t>
      </w:r>
      <w:r w:rsidRPr="007321D1">
        <w:t>-</w:t>
      </w:r>
      <w:r w:rsidRPr="007321D1">
        <w:rPr>
          <w:lang w:val="en-US"/>
        </w:rPr>
        <w:t>economic</w:t>
      </w:r>
      <w:r w:rsidRPr="007321D1">
        <w:t>-</w:t>
      </w:r>
      <w:r w:rsidRPr="007321D1">
        <w:rPr>
          <w:lang w:val="en-US"/>
        </w:rPr>
        <w:t>revitalization</w:t>
      </w:r>
      <w:r w:rsidRPr="007321D1">
        <w:t>/ (дата обращения: 1</w:t>
      </w:r>
      <w:r w:rsidR="00CB7E3E">
        <w:t>7</w:t>
      </w:r>
      <w:r w:rsidRPr="007321D1">
        <w:t>.0</w:t>
      </w:r>
      <w:r w:rsidR="00CB7E3E">
        <w:t>1</w:t>
      </w:r>
      <w:r w:rsidRPr="007321D1">
        <w:t>.2024).</w:t>
      </w:r>
      <w:bookmarkEnd w:id="22"/>
    </w:p>
  </w:footnote>
  <w:footnote w:id="29">
    <w:p w14:paraId="3263BCC5" w14:textId="68A9F594" w:rsidR="00E22EEB" w:rsidRPr="00E255F5" w:rsidRDefault="00E22EEB">
      <w:pPr>
        <w:pStyle w:val="af2"/>
      </w:pPr>
      <w:r>
        <w:rPr>
          <w:rStyle w:val="af4"/>
        </w:rPr>
        <w:footnoteRef/>
      </w:r>
      <w:r w:rsidRPr="000B2687">
        <w:t xml:space="preserve"> </w:t>
      </w:r>
      <w:r w:rsidRPr="00864582">
        <w:rPr>
          <w:rFonts w:eastAsia="Microsoft YaHei" w:cs="Times New Roman"/>
          <w:lang w:val="en-US"/>
        </w:rPr>
        <w:t>习近平。新时代中国特色社会主义思想学习纲要。</w:t>
      </w:r>
      <w:r w:rsidRPr="00864582">
        <w:rPr>
          <w:rFonts w:eastAsia="Microsoft YaHei" w:cs="Times New Roman"/>
        </w:rPr>
        <w:t>[</w:t>
      </w:r>
      <w:r w:rsidR="007E0D23" w:rsidRPr="007E0D23">
        <w:rPr>
          <w:rFonts w:eastAsia="Microsoft YaHei" w:cs="Times New Roman"/>
        </w:rPr>
        <w:t>Си Цзиньпин. Программа изучения социалистической мысли с китайской спецификой для новой эпохи</w:t>
      </w:r>
      <w:r w:rsidRPr="00864582">
        <w:rPr>
          <w:rFonts w:eastAsia="Microsoft YaHei" w:cs="Times New Roman"/>
        </w:rPr>
        <w:t>] /</w:t>
      </w:r>
      <w:proofErr w:type="gramStart"/>
      <w:r w:rsidRPr="00864582">
        <w:rPr>
          <w:rFonts w:eastAsia="Microsoft YaHei" w:cs="Times New Roman"/>
        </w:rPr>
        <w:t>/ .</w:t>
      </w:r>
      <w:proofErr w:type="gramEnd"/>
      <w:r w:rsidRPr="00864582">
        <w:rPr>
          <w:rFonts w:eastAsia="Microsoft YaHei" w:cs="Times New Roman"/>
        </w:rPr>
        <w:t xml:space="preserve"> </w:t>
      </w:r>
      <w:proofErr w:type="gramStart"/>
      <w:r w:rsidRPr="00864582">
        <w:rPr>
          <w:rFonts w:eastAsia="Microsoft YaHei" w:cs="Times New Roman"/>
        </w:rPr>
        <w:t>М</w:t>
      </w:r>
      <w:r w:rsidRPr="00E255F5">
        <w:rPr>
          <w:rFonts w:eastAsia="Microsoft YaHei" w:cs="Times New Roman"/>
        </w:rPr>
        <w:t>. :</w:t>
      </w:r>
      <w:proofErr w:type="gramEnd"/>
      <w:r w:rsidRPr="00E255F5">
        <w:rPr>
          <w:rFonts w:eastAsia="Microsoft YaHei" w:cs="Times New Roman"/>
        </w:rPr>
        <w:t xml:space="preserve"> </w:t>
      </w:r>
      <w:r w:rsidR="0000131C" w:rsidRPr="00864582">
        <w:rPr>
          <w:rFonts w:eastAsia="Microsoft YaHei" w:cs="Times New Roman"/>
          <w:lang w:val="en-US"/>
        </w:rPr>
        <w:t>中央宣传部</w:t>
      </w:r>
      <w:r w:rsidRPr="00E255F5">
        <w:rPr>
          <w:rFonts w:eastAsia="Microsoft YaHei" w:cs="Times New Roman"/>
        </w:rPr>
        <w:t xml:space="preserve"> [</w:t>
      </w:r>
      <w:r w:rsidRPr="00864582">
        <w:rPr>
          <w:rFonts w:eastAsia="Microsoft YaHei" w:cs="Times New Roman"/>
        </w:rPr>
        <w:t>Издательство</w:t>
      </w:r>
      <w:r w:rsidRPr="00E255F5">
        <w:rPr>
          <w:rFonts w:eastAsia="Microsoft YaHei" w:cs="Times New Roman"/>
        </w:rPr>
        <w:t xml:space="preserve"> «</w:t>
      </w:r>
      <w:r w:rsidRPr="00864582">
        <w:rPr>
          <w:rFonts w:eastAsia="Microsoft YaHei" w:cs="Times New Roman"/>
        </w:rPr>
        <w:t>Высшее</w:t>
      </w:r>
      <w:r w:rsidRPr="00E255F5">
        <w:rPr>
          <w:rFonts w:eastAsia="Microsoft YaHei" w:cs="Times New Roman"/>
        </w:rPr>
        <w:t xml:space="preserve"> </w:t>
      </w:r>
      <w:r w:rsidRPr="00864582">
        <w:rPr>
          <w:rFonts w:eastAsia="Microsoft YaHei" w:cs="Times New Roman"/>
        </w:rPr>
        <w:t>образование</w:t>
      </w:r>
      <w:r w:rsidRPr="00E255F5">
        <w:rPr>
          <w:rFonts w:eastAsia="Microsoft YaHei" w:cs="Times New Roman"/>
        </w:rPr>
        <w:t xml:space="preserve">»], 2019. 279 </w:t>
      </w:r>
      <w:r w:rsidRPr="00864582">
        <w:rPr>
          <w:rFonts w:eastAsia="Microsoft YaHei" w:cs="Times New Roman"/>
        </w:rPr>
        <w:t>с</w:t>
      </w:r>
      <w:r w:rsidRPr="00E255F5">
        <w:rPr>
          <w:rFonts w:eastAsia="Microsoft YaHei" w:cs="Times New Roman"/>
        </w:rPr>
        <w:t>.</w:t>
      </w:r>
    </w:p>
  </w:footnote>
  <w:footnote w:id="30">
    <w:p w14:paraId="4FD19633" w14:textId="2F634D15" w:rsidR="00D65F65" w:rsidRPr="00225F7C" w:rsidRDefault="00D65F65">
      <w:pPr>
        <w:pStyle w:val="af2"/>
      </w:pPr>
      <w:r>
        <w:rPr>
          <w:rStyle w:val="af4"/>
        </w:rPr>
        <w:footnoteRef/>
      </w:r>
      <w:r w:rsidRPr="00E255F5">
        <w:t xml:space="preserve"> </w:t>
      </w:r>
      <w:bookmarkStart w:id="24" w:name="_Hlk163831239"/>
      <w:r w:rsidRPr="00D65F65">
        <w:rPr>
          <w:lang w:val="en-US"/>
        </w:rPr>
        <w:t>China</w:t>
      </w:r>
      <w:r w:rsidRPr="00E255F5">
        <w:t>’</w:t>
      </w:r>
      <w:r w:rsidRPr="00D65F65">
        <w:rPr>
          <w:lang w:val="en-US"/>
        </w:rPr>
        <w:t>s</w:t>
      </w:r>
      <w:r w:rsidRPr="00E255F5">
        <w:t xml:space="preserve"> </w:t>
      </w:r>
      <w:r w:rsidRPr="00D65F65">
        <w:rPr>
          <w:lang w:val="en-US"/>
        </w:rPr>
        <w:t>Green</w:t>
      </w:r>
      <w:r w:rsidRPr="00E255F5">
        <w:t xml:space="preserve"> </w:t>
      </w:r>
      <w:r w:rsidRPr="00D65F65">
        <w:rPr>
          <w:lang w:val="en-US"/>
        </w:rPr>
        <w:t>Economy</w:t>
      </w:r>
      <w:r w:rsidRPr="00E255F5">
        <w:t xml:space="preserve"> </w:t>
      </w:r>
      <w:r w:rsidRPr="00D65F65">
        <w:rPr>
          <w:lang w:val="en-US"/>
        </w:rPr>
        <w:t>Drove</w:t>
      </w:r>
      <w:r w:rsidRPr="00E255F5">
        <w:t xml:space="preserve"> 40% </w:t>
      </w:r>
      <w:r w:rsidRPr="00D65F65">
        <w:rPr>
          <w:lang w:val="en-US"/>
        </w:rPr>
        <w:t>of</w:t>
      </w:r>
      <w:r w:rsidRPr="00E255F5">
        <w:t xml:space="preserve"> </w:t>
      </w:r>
      <w:r w:rsidRPr="00D65F65">
        <w:rPr>
          <w:lang w:val="en-US"/>
        </w:rPr>
        <w:t>GDP</w:t>
      </w:r>
      <w:r w:rsidRPr="00E255F5">
        <w:t xml:space="preserve"> </w:t>
      </w:r>
      <w:r w:rsidRPr="00D65F65">
        <w:rPr>
          <w:lang w:val="en-US"/>
        </w:rPr>
        <w:t>Growth</w:t>
      </w:r>
      <w:r w:rsidRPr="00E255F5">
        <w:t xml:space="preserve"> </w:t>
      </w:r>
      <w:r w:rsidRPr="00D65F65">
        <w:rPr>
          <w:lang w:val="en-US"/>
        </w:rPr>
        <w:t>in</w:t>
      </w:r>
      <w:r w:rsidRPr="00E255F5">
        <w:t xml:space="preserve"> 2023, </w:t>
      </w:r>
      <w:r w:rsidRPr="00D65F65">
        <w:rPr>
          <w:lang w:val="en-US"/>
        </w:rPr>
        <w:t>CREA</w:t>
      </w:r>
      <w:r w:rsidRPr="00E255F5">
        <w:t xml:space="preserve"> </w:t>
      </w:r>
      <w:proofErr w:type="gramStart"/>
      <w:r w:rsidRPr="00D65F65">
        <w:rPr>
          <w:lang w:val="en-US"/>
        </w:rPr>
        <w:t>Says</w:t>
      </w:r>
      <w:r w:rsidR="00225F7C" w:rsidRPr="00E255F5">
        <w:t xml:space="preserve">  /</w:t>
      </w:r>
      <w:proofErr w:type="gramEnd"/>
      <w:r w:rsidR="00225F7C" w:rsidRPr="00E255F5">
        <w:t xml:space="preserve">/ </w:t>
      </w:r>
      <w:r w:rsidR="00225F7C">
        <w:rPr>
          <w:lang w:val="en-US"/>
        </w:rPr>
        <w:t>Bloomberg</w:t>
      </w:r>
      <w:r w:rsidR="00225F7C" w:rsidRPr="00E255F5">
        <w:t xml:space="preserve">. </w:t>
      </w:r>
      <w:r w:rsidR="00225F7C" w:rsidRPr="00225F7C">
        <w:rPr>
          <w:lang w:val="en-US"/>
        </w:rPr>
        <w:t>URL</w:t>
      </w:r>
      <w:r w:rsidR="00225F7C" w:rsidRPr="00225F7C">
        <w:t xml:space="preserve">: </w:t>
      </w:r>
      <w:r w:rsidR="00225F7C" w:rsidRPr="00225F7C">
        <w:rPr>
          <w:lang w:val="en-US"/>
        </w:rPr>
        <w:t>https</w:t>
      </w:r>
      <w:r w:rsidR="00225F7C" w:rsidRPr="00225F7C">
        <w:t>://</w:t>
      </w:r>
      <w:r w:rsidR="00225F7C" w:rsidRPr="00225F7C">
        <w:rPr>
          <w:lang w:val="en-US"/>
        </w:rPr>
        <w:t>www</w:t>
      </w:r>
      <w:r w:rsidR="00225F7C" w:rsidRPr="00225F7C">
        <w:t>.</w:t>
      </w:r>
      <w:proofErr w:type="spellStart"/>
      <w:r w:rsidR="00225F7C" w:rsidRPr="00225F7C">
        <w:rPr>
          <w:lang w:val="en-US"/>
        </w:rPr>
        <w:t>bloomberg</w:t>
      </w:r>
      <w:proofErr w:type="spellEnd"/>
      <w:r w:rsidR="00225F7C" w:rsidRPr="00225F7C">
        <w:t>.</w:t>
      </w:r>
      <w:r w:rsidR="00225F7C" w:rsidRPr="00225F7C">
        <w:rPr>
          <w:lang w:val="en-US"/>
        </w:rPr>
        <w:t>com</w:t>
      </w:r>
      <w:r w:rsidR="00225F7C" w:rsidRPr="00225F7C">
        <w:t>/</w:t>
      </w:r>
      <w:r w:rsidR="00225F7C" w:rsidRPr="00225F7C">
        <w:rPr>
          <w:lang w:val="en-US"/>
        </w:rPr>
        <w:t>news</w:t>
      </w:r>
      <w:r w:rsidR="00225F7C" w:rsidRPr="00225F7C">
        <w:t>/</w:t>
      </w:r>
      <w:r w:rsidR="00225F7C" w:rsidRPr="00225F7C">
        <w:rPr>
          <w:lang w:val="en-US"/>
        </w:rPr>
        <w:t>articles</w:t>
      </w:r>
      <w:r w:rsidR="00225F7C" w:rsidRPr="00225F7C">
        <w:t>/2024-01-25/</w:t>
      </w:r>
      <w:proofErr w:type="spellStart"/>
      <w:r w:rsidR="00225F7C" w:rsidRPr="00225F7C">
        <w:rPr>
          <w:lang w:val="en-US"/>
        </w:rPr>
        <w:t>china</w:t>
      </w:r>
      <w:proofErr w:type="spellEnd"/>
      <w:r w:rsidR="00225F7C" w:rsidRPr="00225F7C">
        <w:t>-</w:t>
      </w:r>
      <w:r w:rsidR="00225F7C" w:rsidRPr="00225F7C">
        <w:rPr>
          <w:lang w:val="en-US"/>
        </w:rPr>
        <w:t>s</w:t>
      </w:r>
      <w:r w:rsidR="00225F7C" w:rsidRPr="00225F7C">
        <w:t>-</w:t>
      </w:r>
      <w:r w:rsidR="00225F7C" w:rsidRPr="00225F7C">
        <w:rPr>
          <w:lang w:val="en-US"/>
        </w:rPr>
        <w:t>green</w:t>
      </w:r>
      <w:r w:rsidR="00225F7C" w:rsidRPr="00225F7C">
        <w:t>-</w:t>
      </w:r>
      <w:r w:rsidR="00225F7C" w:rsidRPr="00225F7C">
        <w:rPr>
          <w:lang w:val="en-US"/>
        </w:rPr>
        <w:t>economy</w:t>
      </w:r>
      <w:r w:rsidR="00225F7C" w:rsidRPr="00225F7C">
        <w:t>-</w:t>
      </w:r>
      <w:r w:rsidR="00225F7C" w:rsidRPr="00225F7C">
        <w:rPr>
          <w:lang w:val="en-US"/>
        </w:rPr>
        <w:t>drove</w:t>
      </w:r>
      <w:r w:rsidR="00225F7C" w:rsidRPr="00225F7C">
        <w:t>-40-</w:t>
      </w:r>
      <w:r w:rsidR="00225F7C" w:rsidRPr="00225F7C">
        <w:rPr>
          <w:lang w:val="en-US"/>
        </w:rPr>
        <w:t>of</w:t>
      </w:r>
      <w:r w:rsidR="00225F7C" w:rsidRPr="00225F7C">
        <w:t>-</w:t>
      </w:r>
      <w:proofErr w:type="spellStart"/>
      <w:r w:rsidR="00225F7C" w:rsidRPr="00225F7C">
        <w:rPr>
          <w:lang w:val="en-US"/>
        </w:rPr>
        <w:t>gdp</w:t>
      </w:r>
      <w:proofErr w:type="spellEnd"/>
      <w:r w:rsidR="00225F7C" w:rsidRPr="00225F7C">
        <w:t>-</w:t>
      </w:r>
      <w:r w:rsidR="00225F7C" w:rsidRPr="00225F7C">
        <w:rPr>
          <w:lang w:val="en-US"/>
        </w:rPr>
        <w:t>growth</w:t>
      </w:r>
      <w:r w:rsidR="00225F7C" w:rsidRPr="00225F7C">
        <w:t>-</w:t>
      </w:r>
      <w:r w:rsidR="00225F7C" w:rsidRPr="00225F7C">
        <w:rPr>
          <w:lang w:val="en-US"/>
        </w:rPr>
        <w:t>in</w:t>
      </w:r>
      <w:r w:rsidR="00225F7C" w:rsidRPr="00225F7C">
        <w:t>-2023-</w:t>
      </w:r>
      <w:proofErr w:type="spellStart"/>
      <w:r w:rsidR="00225F7C" w:rsidRPr="00225F7C">
        <w:rPr>
          <w:lang w:val="en-US"/>
        </w:rPr>
        <w:t>crea</w:t>
      </w:r>
      <w:proofErr w:type="spellEnd"/>
      <w:r w:rsidR="00225F7C" w:rsidRPr="00225F7C">
        <w:t>-</w:t>
      </w:r>
      <w:r w:rsidR="00225F7C" w:rsidRPr="00225F7C">
        <w:rPr>
          <w:lang w:val="en-US"/>
        </w:rPr>
        <w:t>says</w:t>
      </w:r>
      <w:r w:rsidR="00225F7C" w:rsidRPr="00225F7C">
        <w:t xml:space="preserve"> (дата обращения: </w:t>
      </w:r>
      <w:r w:rsidR="00CB7E3E">
        <w:t>24</w:t>
      </w:r>
      <w:r w:rsidR="00225F7C" w:rsidRPr="00225F7C">
        <w:t>.0</w:t>
      </w:r>
      <w:r w:rsidR="00CB7E3E">
        <w:t>2</w:t>
      </w:r>
      <w:r w:rsidR="00225F7C" w:rsidRPr="00225F7C">
        <w:t>.2024).</w:t>
      </w:r>
      <w:bookmarkEnd w:id="24"/>
    </w:p>
  </w:footnote>
  <w:footnote w:id="31">
    <w:p w14:paraId="7795EE9C" w14:textId="10871612" w:rsidR="006A628C" w:rsidRPr="006A628C" w:rsidRDefault="006A628C" w:rsidP="006A628C">
      <w:pPr>
        <w:pStyle w:val="af2"/>
        <w:rPr>
          <w:lang w:val="en-US"/>
        </w:rPr>
      </w:pPr>
      <w:r>
        <w:rPr>
          <w:rStyle w:val="af4"/>
        </w:rPr>
        <w:footnoteRef/>
      </w:r>
      <w:r w:rsidRPr="006A628C">
        <w:rPr>
          <w:lang w:val="en-US"/>
        </w:rPr>
        <w:t xml:space="preserve"> Ming Lu, </w:t>
      </w:r>
      <w:proofErr w:type="spellStart"/>
      <w:r w:rsidRPr="006A628C">
        <w:rPr>
          <w:lang w:val="en-US"/>
        </w:rPr>
        <w:t>Zhuolin</w:t>
      </w:r>
      <w:proofErr w:type="spellEnd"/>
      <w:r w:rsidRPr="006A628C">
        <w:rPr>
          <w:lang w:val="en-US"/>
        </w:rPr>
        <w:t xml:space="preserve"> Tan, Chao Yuan, Yu Dong, Wei Dong. The Bubble and the Lost Decade // Land. 2023. Vol. 12. </w:t>
      </w:r>
      <w:r w:rsidRPr="006A628C">
        <w:t>Р</w:t>
      </w:r>
      <w:r w:rsidRPr="006A628C">
        <w:rPr>
          <w:lang w:val="en-US"/>
        </w:rPr>
        <w:t>. 1 – 22.</w:t>
      </w:r>
    </w:p>
  </w:footnote>
  <w:footnote w:id="32">
    <w:p w14:paraId="16506CCE" w14:textId="111F6AC6" w:rsidR="00180B07" w:rsidRDefault="00180B07">
      <w:pPr>
        <w:pStyle w:val="af2"/>
      </w:pPr>
      <w:r>
        <w:rPr>
          <w:rStyle w:val="af4"/>
        </w:rPr>
        <w:footnoteRef/>
      </w:r>
      <w:r w:rsidRPr="000B2687">
        <w:rPr>
          <w:lang w:val="en-US"/>
        </w:rPr>
        <w:t xml:space="preserve"> </w:t>
      </w:r>
      <w:r w:rsidRPr="00180B07">
        <w:rPr>
          <w:rFonts w:ascii="MS Gothic" w:eastAsia="MS Gothic" w:hAnsi="MS Gothic" w:cs="MS Gothic" w:hint="eastAsia"/>
        </w:rPr>
        <w:t>吴</w:t>
      </w:r>
      <w:r w:rsidRPr="00180B07">
        <w:rPr>
          <w:rFonts w:ascii="Malgun Gothic" w:eastAsia="Malgun Gothic" w:hAnsi="Malgun Gothic" w:cs="Malgun Gothic" w:hint="eastAsia"/>
        </w:rPr>
        <w:t>康</w:t>
      </w:r>
      <w:r w:rsidRPr="000B2687">
        <w:rPr>
          <w:lang w:val="en-US"/>
        </w:rPr>
        <w:t xml:space="preserve">, </w:t>
      </w:r>
      <w:r w:rsidRPr="00180B07">
        <w:rPr>
          <w:rFonts w:ascii="Microsoft YaHei" w:eastAsia="Microsoft YaHei" w:hAnsi="Microsoft YaHei" w:cs="Microsoft YaHei" w:hint="eastAsia"/>
        </w:rPr>
        <w:t>张</w:t>
      </w:r>
      <w:r w:rsidRPr="00180B07">
        <w:rPr>
          <w:rFonts w:ascii="Malgun Gothic" w:eastAsia="Malgun Gothic" w:hAnsi="Malgun Gothic" w:cs="Malgun Gothic" w:hint="eastAsia"/>
        </w:rPr>
        <w:t>文忠</w:t>
      </w:r>
      <w:r w:rsidRPr="000B2687">
        <w:rPr>
          <w:lang w:val="en-US"/>
        </w:rPr>
        <w:t xml:space="preserve">, </w:t>
      </w:r>
      <w:r w:rsidRPr="00180B07">
        <w:rPr>
          <w:rFonts w:ascii="Microsoft YaHei" w:eastAsia="Microsoft YaHei" w:hAnsi="Microsoft YaHei" w:cs="Microsoft YaHei" w:hint="eastAsia"/>
        </w:rPr>
        <w:t>张</w:t>
      </w:r>
      <w:r w:rsidRPr="00180B07">
        <w:rPr>
          <w:rFonts w:ascii="Malgun Gothic" w:eastAsia="Malgun Gothic" w:hAnsi="Malgun Gothic" w:cs="Malgun Gothic" w:hint="eastAsia"/>
        </w:rPr>
        <w:t>平宇</w:t>
      </w:r>
      <w:r w:rsidRPr="000B2687">
        <w:rPr>
          <w:lang w:val="en-US"/>
        </w:rPr>
        <w:t xml:space="preserve">, </w:t>
      </w:r>
      <w:r w:rsidRPr="00180B07">
        <w:rPr>
          <w:rFonts w:hint="eastAsia"/>
        </w:rPr>
        <w:t>薛冰</w:t>
      </w:r>
      <w:r w:rsidRPr="000B2687">
        <w:rPr>
          <w:lang w:val="en-US"/>
        </w:rPr>
        <w:t xml:space="preserve">, </w:t>
      </w:r>
      <w:r w:rsidRPr="00180B07">
        <w:rPr>
          <w:rFonts w:hint="eastAsia"/>
        </w:rPr>
        <w:t>安</w:t>
      </w:r>
      <w:r w:rsidRPr="00180B07">
        <w:rPr>
          <w:rFonts w:ascii="Microsoft YaHei" w:eastAsia="Microsoft YaHei" w:hAnsi="Microsoft YaHei" w:cs="Microsoft YaHei" w:hint="eastAsia"/>
        </w:rPr>
        <w:t>树伟</w:t>
      </w:r>
      <w:r w:rsidRPr="000B2687">
        <w:rPr>
          <w:lang w:val="en-US"/>
        </w:rPr>
        <w:t xml:space="preserve">, </w:t>
      </w:r>
      <w:r w:rsidRPr="00180B07">
        <w:rPr>
          <w:rFonts w:hint="eastAsia"/>
        </w:rPr>
        <w:t>邵</w:t>
      </w:r>
      <w:r w:rsidRPr="00180B07">
        <w:rPr>
          <w:rFonts w:ascii="Microsoft YaHei" w:eastAsia="Microsoft YaHei" w:hAnsi="Microsoft YaHei" w:cs="Microsoft YaHei" w:hint="eastAsia"/>
        </w:rPr>
        <w:t>帅</w:t>
      </w:r>
      <w:r w:rsidRPr="000B2687">
        <w:rPr>
          <w:lang w:val="en-US"/>
        </w:rPr>
        <w:t xml:space="preserve">, </w:t>
      </w:r>
      <w:r w:rsidRPr="00180B07">
        <w:rPr>
          <w:rFonts w:ascii="Microsoft YaHei" w:eastAsia="Microsoft YaHei" w:hAnsi="Microsoft YaHei" w:cs="Microsoft YaHei" w:hint="eastAsia"/>
        </w:rPr>
        <w:t>龙</w:t>
      </w:r>
      <w:r w:rsidRPr="00180B07">
        <w:rPr>
          <w:rFonts w:ascii="Malgun Gothic" w:eastAsia="Malgun Gothic" w:hAnsi="Malgun Gothic" w:cs="Malgun Gothic" w:hint="eastAsia"/>
        </w:rPr>
        <w:t>瀛</w:t>
      </w:r>
      <w:r w:rsidRPr="000B2687">
        <w:rPr>
          <w:lang w:val="en-US"/>
        </w:rPr>
        <w:t xml:space="preserve">, </w:t>
      </w:r>
      <w:r w:rsidRPr="00180B07">
        <w:rPr>
          <w:rFonts w:ascii="MS Gothic" w:eastAsia="MS Gothic" w:hAnsi="MS Gothic" w:cs="MS Gothic" w:hint="eastAsia"/>
        </w:rPr>
        <w:t>刘</w:t>
      </w:r>
      <w:r w:rsidRPr="00180B07">
        <w:rPr>
          <w:rFonts w:ascii="Microsoft YaHei" w:eastAsia="Microsoft YaHei" w:hAnsi="Microsoft YaHei" w:cs="Microsoft YaHei" w:hint="eastAsia"/>
        </w:rPr>
        <w:t>艳军</w:t>
      </w:r>
      <w:r w:rsidRPr="000B2687">
        <w:rPr>
          <w:lang w:val="en-US"/>
        </w:rPr>
        <w:t xml:space="preserve">, </w:t>
      </w:r>
      <w:r w:rsidRPr="00180B07">
        <w:rPr>
          <w:rFonts w:hint="eastAsia"/>
        </w:rPr>
        <w:t>陶岸君</w:t>
      </w:r>
      <w:r w:rsidRPr="000B2687">
        <w:rPr>
          <w:lang w:val="en-US"/>
        </w:rPr>
        <w:t xml:space="preserve">, </w:t>
      </w:r>
      <w:r w:rsidRPr="00180B07">
        <w:rPr>
          <w:rFonts w:hint="eastAsia"/>
        </w:rPr>
        <w:t>洪</w:t>
      </w:r>
      <w:r w:rsidRPr="00180B07">
        <w:rPr>
          <w:rFonts w:ascii="Microsoft YaHei" w:eastAsia="Microsoft YaHei" w:hAnsi="Microsoft YaHei" w:cs="Microsoft YaHei" w:hint="eastAsia"/>
        </w:rPr>
        <w:t>辉</w:t>
      </w:r>
      <w:r w:rsidRPr="00180B07">
        <w:rPr>
          <w:rFonts w:ascii="Malgun Gothic" w:eastAsia="Malgun Gothic" w:hAnsi="Malgun Gothic" w:cs="Malgun Gothic" w:hint="eastAsia"/>
        </w:rPr>
        <w:t>。</w:t>
      </w:r>
      <w:r w:rsidRPr="00180B07">
        <w:rPr>
          <w:rFonts w:ascii="Microsoft YaHei" w:eastAsia="Microsoft YaHei" w:hAnsi="Microsoft YaHei" w:cs="Microsoft YaHei" w:hint="eastAsia"/>
        </w:rPr>
        <w:t>中国资源型城市的高质量发展：困境与突破</w:t>
      </w:r>
      <w:r w:rsidRPr="00180B07">
        <w:t xml:space="preserve"> [</w:t>
      </w:r>
      <w:r w:rsidR="007E0D23">
        <w:t xml:space="preserve"> </w:t>
      </w:r>
      <w:r w:rsidR="007E0D23" w:rsidRPr="007E0D23">
        <w:t>У Кан</w:t>
      </w:r>
      <w:r w:rsidR="007E0D23">
        <w:t>,</w:t>
      </w:r>
      <w:r w:rsidR="007E0D23" w:rsidRPr="007E0D23">
        <w:t xml:space="preserve"> Чжан </w:t>
      </w:r>
      <w:proofErr w:type="spellStart"/>
      <w:r w:rsidR="007E0D23" w:rsidRPr="007E0D23">
        <w:t>Вэнь</w:t>
      </w:r>
      <w:r w:rsidR="007E0D23">
        <w:t>ч</w:t>
      </w:r>
      <w:r w:rsidR="007E0D23" w:rsidRPr="007E0D23">
        <w:t>жун</w:t>
      </w:r>
      <w:proofErr w:type="spellEnd"/>
      <w:r w:rsidR="007E0D23" w:rsidRPr="007E0D23">
        <w:t xml:space="preserve"> Чжан </w:t>
      </w:r>
      <w:proofErr w:type="spellStart"/>
      <w:r w:rsidR="007E0D23" w:rsidRPr="007E0D23">
        <w:t>Пин</w:t>
      </w:r>
      <w:r w:rsidR="007E0D23">
        <w:t>ю</w:t>
      </w:r>
      <w:r w:rsidR="007E0D23" w:rsidRPr="007E0D23">
        <w:t>й</w:t>
      </w:r>
      <w:proofErr w:type="spellEnd"/>
      <w:r w:rsidR="007E0D23">
        <w:t xml:space="preserve">, </w:t>
      </w:r>
      <w:proofErr w:type="spellStart"/>
      <w:r w:rsidR="0064391E" w:rsidRPr="0064391E">
        <w:t>Сюэ</w:t>
      </w:r>
      <w:proofErr w:type="spellEnd"/>
      <w:r w:rsidR="0064391E" w:rsidRPr="0064391E">
        <w:t xml:space="preserve"> Бин</w:t>
      </w:r>
      <w:r w:rsidR="0064391E">
        <w:t>, А</w:t>
      </w:r>
      <w:r w:rsidR="0064391E" w:rsidRPr="0064391E">
        <w:t xml:space="preserve">нь </w:t>
      </w:r>
      <w:proofErr w:type="spellStart"/>
      <w:r w:rsidR="0064391E" w:rsidRPr="0064391E">
        <w:t>Шу</w:t>
      </w:r>
      <w:r w:rsidR="0064391E">
        <w:t>в</w:t>
      </w:r>
      <w:r w:rsidR="0064391E" w:rsidRPr="0064391E">
        <w:t>эй</w:t>
      </w:r>
      <w:proofErr w:type="spellEnd"/>
      <w:r w:rsidR="0064391E">
        <w:t xml:space="preserve"> Ш</w:t>
      </w:r>
      <w:r w:rsidR="0064391E" w:rsidRPr="0064391E">
        <w:t>ао Шуай</w:t>
      </w:r>
      <w:r w:rsidR="0064391E">
        <w:t xml:space="preserve">, </w:t>
      </w:r>
      <w:r w:rsidR="0064391E" w:rsidRPr="0064391E">
        <w:t>Лун Ин</w:t>
      </w:r>
      <w:r w:rsidR="0064391E">
        <w:t>,</w:t>
      </w:r>
      <w:r w:rsidR="0064391E" w:rsidRPr="0064391E">
        <w:t xml:space="preserve"> Лю </w:t>
      </w:r>
      <w:proofErr w:type="spellStart"/>
      <w:r w:rsidR="0064391E" w:rsidRPr="0064391E">
        <w:t>Янь</w:t>
      </w:r>
      <w:r w:rsidR="0064391E">
        <w:t>ц</w:t>
      </w:r>
      <w:r w:rsidR="0064391E" w:rsidRPr="0064391E">
        <w:t>зюнь</w:t>
      </w:r>
      <w:proofErr w:type="spellEnd"/>
      <w:r w:rsidR="0064391E">
        <w:t>,</w:t>
      </w:r>
      <w:r w:rsidR="0064391E" w:rsidRPr="0064391E">
        <w:t xml:space="preserve"> </w:t>
      </w:r>
      <w:proofErr w:type="spellStart"/>
      <w:r w:rsidR="0064391E" w:rsidRPr="0064391E">
        <w:t>Тао</w:t>
      </w:r>
      <w:proofErr w:type="spellEnd"/>
      <w:r w:rsidR="0064391E" w:rsidRPr="0064391E">
        <w:t xml:space="preserve"> </w:t>
      </w:r>
      <w:proofErr w:type="spellStart"/>
      <w:r w:rsidR="0064391E" w:rsidRPr="0064391E">
        <w:t>Ань</w:t>
      </w:r>
      <w:r w:rsidR="0064391E">
        <w:t>ц</w:t>
      </w:r>
      <w:r w:rsidR="0064391E" w:rsidRPr="0064391E">
        <w:t>зюнь</w:t>
      </w:r>
      <w:proofErr w:type="spellEnd"/>
      <w:r w:rsidR="0064391E">
        <w:t>,</w:t>
      </w:r>
      <w:r w:rsidR="0064391E" w:rsidRPr="0064391E">
        <w:t xml:space="preserve"> Хун Хуэй</w:t>
      </w:r>
      <w:r w:rsidR="007E0D23">
        <w:t xml:space="preserve">. </w:t>
      </w:r>
      <w:r w:rsidRPr="00180B07">
        <w:t xml:space="preserve">Высококачественное развитие сырьевых городов Китая: </w:t>
      </w:r>
      <w:r>
        <w:t>проблемы</w:t>
      </w:r>
      <w:r w:rsidRPr="00180B07">
        <w:t xml:space="preserve"> и прорывы] </w:t>
      </w:r>
      <w:bookmarkStart w:id="25" w:name="_Hlk163911902"/>
      <w:r w:rsidRPr="00180B07">
        <w:t xml:space="preserve">// </w:t>
      </w:r>
      <w:r w:rsidR="00B22602">
        <w:rPr>
          <w:rFonts w:ascii="SimSun" w:eastAsia="SimSun" w:hAnsi="SimSun" w:hint="eastAsia"/>
        </w:rPr>
        <w:t>自然</w:t>
      </w:r>
      <w:r w:rsidR="00B22602">
        <w:rPr>
          <w:rFonts w:ascii="Microsoft YaHei" w:eastAsia="Microsoft YaHei" w:hAnsi="Microsoft YaHei" w:cs="Microsoft YaHei" w:hint="eastAsia"/>
        </w:rPr>
        <w:t>资源学报</w:t>
      </w:r>
      <w:r w:rsidRPr="00180B07">
        <w:t xml:space="preserve"> [</w:t>
      </w:r>
      <w:r w:rsidR="008B42B1">
        <w:t>Журнал «Природные ресурсы»</w:t>
      </w:r>
      <w:r w:rsidRPr="00180B07">
        <w:t>], 20</w:t>
      </w:r>
      <w:r w:rsidR="00B22602">
        <w:t>23</w:t>
      </w:r>
      <w:r w:rsidRPr="00180B07">
        <w:t xml:space="preserve">. </w:t>
      </w:r>
      <w:proofErr w:type="spellStart"/>
      <w:r w:rsidRPr="00180B07">
        <w:t>Vol</w:t>
      </w:r>
      <w:proofErr w:type="spellEnd"/>
      <w:r w:rsidRPr="00180B07">
        <w:t xml:space="preserve">. </w:t>
      </w:r>
      <w:r w:rsidR="00B22602">
        <w:t>1</w:t>
      </w:r>
      <w:r w:rsidRPr="00180B07">
        <w:t xml:space="preserve">. </w:t>
      </w:r>
      <w:r w:rsidR="00B22602">
        <w:t>1</w:t>
      </w:r>
      <w:r w:rsidRPr="00180B07">
        <w:t>-</w:t>
      </w:r>
      <w:r w:rsidR="00B22602">
        <w:t>21</w:t>
      </w:r>
      <w:r w:rsidRPr="00180B07">
        <w:t xml:space="preserve"> с.</w:t>
      </w:r>
      <w:bookmarkEnd w:id="25"/>
    </w:p>
  </w:footnote>
  <w:footnote w:id="33">
    <w:p w14:paraId="6517F94A" w14:textId="28873487" w:rsidR="003975D7" w:rsidRPr="00D3742E" w:rsidRDefault="003975D7">
      <w:pPr>
        <w:pStyle w:val="af2"/>
        <w:rPr>
          <w:rFonts w:cs="Times New Roman"/>
        </w:rPr>
      </w:pPr>
      <w:r>
        <w:rPr>
          <w:rStyle w:val="af4"/>
        </w:rPr>
        <w:footnoteRef/>
      </w:r>
      <w:r>
        <w:t xml:space="preserve"> </w:t>
      </w:r>
      <w:r w:rsidR="00BD1A3C" w:rsidRPr="00D3742E">
        <w:rPr>
          <w:rFonts w:eastAsia="Microsoft YaHei" w:cs="Times New Roman"/>
        </w:rPr>
        <w:t>负债</w:t>
      </w:r>
      <w:r w:rsidR="00BD1A3C" w:rsidRPr="00D3742E">
        <w:rPr>
          <w:rFonts w:eastAsia="Microsoft YaHei" w:cs="Times New Roman"/>
        </w:rPr>
        <w:t>130</w:t>
      </w:r>
      <w:r w:rsidR="00BD1A3C" w:rsidRPr="00D3742E">
        <w:rPr>
          <w:rFonts w:eastAsia="Microsoft YaHei" w:cs="Times New Roman"/>
        </w:rPr>
        <w:t>亿，首个地级市政府破产重组！</w:t>
      </w:r>
      <w:r w:rsidRPr="00D3742E">
        <w:rPr>
          <w:rFonts w:cs="Times New Roman"/>
        </w:rPr>
        <w:t xml:space="preserve"> [</w:t>
      </w:r>
      <w:r w:rsidR="00BD1A3C" w:rsidRPr="00D3742E">
        <w:rPr>
          <w:rFonts w:cs="Times New Roman"/>
        </w:rPr>
        <w:t>Первый город окружного значения, который обанкротился и был реорганизован с долгом в 13 миллиардов!</w:t>
      </w:r>
      <w:r w:rsidRPr="00D3742E">
        <w:rPr>
          <w:rFonts w:cs="Times New Roman"/>
        </w:rPr>
        <w:t xml:space="preserve">] // </w:t>
      </w:r>
      <w:r w:rsidR="00BD1A3C" w:rsidRPr="00D3742E">
        <w:rPr>
          <w:rFonts w:eastAsia="SimSun" w:cs="Times New Roman"/>
          <w:lang w:eastAsia="zh-CN"/>
        </w:rPr>
        <w:t>新浪财经：</w:t>
      </w:r>
      <w:r w:rsidR="00BD1A3C" w:rsidRPr="00D3742E">
        <w:rPr>
          <w:rFonts w:eastAsia="Microsoft YaHei" w:cs="Times New Roman"/>
        </w:rPr>
        <w:t>财经头</w:t>
      </w:r>
      <w:r w:rsidR="00BD1A3C" w:rsidRPr="00D3742E">
        <w:rPr>
          <w:rFonts w:eastAsia="Microsoft YaHei" w:cs="Times New Roman"/>
          <w:lang w:eastAsia="zh-CN"/>
        </w:rPr>
        <w:t>条</w:t>
      </w:r>
      <w:r w:rsidRPr="00D3742E">
        <w:rPr>
          <w:rFonts w:cs="Times New Roman"/>
        </w:rPr>
        <w:t xml:space="preserve"> [</w:t>
      </w:r>
      <w:r w:rsidR="00BD1A3C" w:rsidRPr="00D3742E">
        <w:rPr>
          <w:rFonts w:cs="Times New Roman"/>
        </w:rPr>
        <w:t>Сина. Финансы: передовица</w:t>
      </w:r>
      <w:r w:rsidRPr="00D3742E">
        <w:rPr>
          <w:rFonts w:cs="Times New Roman"/>
        </w:rPr>
        <w:t xml:space="preserve">]. URL: </w:t>
      </w:r>
      <w:r w:rsidR="003860A4" w:rsidRPr="00D3742E">
        <w:rPr>
          <w:rFonts w:cs="Times New Roman"/>
        </w:rPr>
        <w:t>https://finance.sina.com.cn/cj/2024-03-04/doc-inamcrfv2272436.shtml</w:t>
      </w:r>
      <w:r w:rsidRPr="00D3742E">
        <w:rPr>
          <w:rFonts w:cs="Times New Roman"/>
        </w:rPr>
        <w:t xml:space="preserve"> (дата обращения: </w:t>
      </w:r>
      <w:r w:rsidR="00CB7E3E">
        <w:rPr>
          <w:rFonts w:cs="Times New Roman"/>
        </w:rPr>
        <w:t>2</w:t>
      </w:r>
      <w:r w:rsidRPr="00D3742E">
        <w:rPr>
          <w:rFonts w:cs="Times New Roman"/>
        </w:rPr>
        <w:t>9.</w:t>
      </w:r>
      <w:r w:rsidR="00CB7E3E">
        <w:rPr>
          <w:rFonts w:cs="Times New Roman"/>
        </w:rPr>
        <w:t>10</w:t>
      </w:r>
      <w:r w:rsidRPr="00D3742E">
        <w:rPr>
          <w:rFonts w:cs="Times New Roman"/>
        </w:rPr>
        <w:t>.202</w:t>
      </w:r>
      <w:r w:rsidR="00CB7E3E">
        <w:rPr>
          <w:rFonts w:cs="Times New Roman"/>
        </w:rPr>
        <w:t>3</w:t>
      </w:r>
      <w:r w:rsidRPr="00D3742E">
        <w:rPr>
          <w:rFonts w:cs="Times New Roman"/>
        </w:rPr>
        <w:t>).</w:t>
      </w:r>
    </w:p>
  </w:footnote>
  <w:footnote w:id="34">
    <w:p w14:paraId="4B618F53" w14:textId="64C4DD70" w:rsidR="00AF4484" w:rsidRPr="00D3742E" w:rsidRDefault="00AF4484" w:rsidP="00AF4484">
      <w:pPr>
        <w:pStyle w:val="af2"/>
        <w:rPr>
          <w:rFonts w:cs="Times New Roman"/>
        </w:rPr>
      </w:pPr>
      <w:r>
        <w:rPr>
          <w:rStyle w:val="af4"/>
        </w:rPr>
        <w:footnoteRef/>
      </w:r>
      <w:r>
        <w:t xml:space="preserve"> </w:t>
      </w:r>
      <w:r w:rsidRPr="00D3742E">
        <w:rPr>
          <w:rFonts w:eastAsia="Microsoft YaHei" w:cs="Times New Roman"/>
        </w:rPr>
        <w:t>经济</w:t>
      </w:r>
      <w:r w:rsidRPr="00D3742E">
        <w:rPr>
          <w:rFonts w:eastAsia="Malgun Gothic" w:cs="Times New Roman"/>
        </w:rPr>
        <w:t>建</w:t>
      </w:r>
      <w:r w:rsidRPr="00D3742E">
        <w:rPr>
          <w:rFonts w:eastAsia="Microsoft YaHei" w:cs="Times New Roman"/>
        </w:rPr>
        <w:t>设</w:t>
      </w:r>
      <w:r w:rsidRPr="00D3742E">
        <w:rPr>
          <w:rFonts w:eastAsia="Microsoft YaHei" w:cs="Times New Roman"/>
        </w:rPr>
        <w:t xml:space="preserve"> [</w:t>
      </w:r>
      <w:r>
        <w:rPr>
          <w:rFonts w:eastAsia="Microsoft YaHei" w:cs="Times New Roman"/>
        </w:rPr>
        <w:t>Экономическое строительство</w:t>
      </w:r>
      <w:r w:rsidRPr="00D3742E">
        <w:rPr>
          <w:rFonts w:eastAsia="Microsoft YaHei" w:cs="Times New Roman"/>
        </w:rPr>
        <w:t xml:space="preserve">] // </w:t>
      </w:r>
      <w:r>
        <w:rPr>
          <w:rFonts w:eastAsia="Microsoft YaHei" w:cs="Times New Roman" w:hint="eastAsia"/>
          <w:lang w:eastAsia="zh-CN"/>
        </w:rPr>
        <w:t>鹤岗市人民政府</w:t>
      </w:r>
      <w:r>
        <w:rPr>
          <w:rFonts w:eastAsia="Microsoft YaHei" w:cs="Times New Roman" w:hint="eastAsia"/>
          <w:lang w:eastAsia="zh-CN"/>
        </w:rPr>
        <w:t xml:space="preserve"> </w:t>
      </w:r>
      <w:r w:rsidRPr="00D3742E">
        <w:rPr>
          <w:rFonts w:eastAsia="Microsoft YaHei" w:cs="Times New Roman"/>
        </w:rPr>
        <w:t>[</w:t>
      </w:r>
      <w:r>
        <w:rPr>
          <w:rFonts w:eastAsia="Microsoft YaHei" w:cs="Times New Roman"/>
        </w:rPr>
        <w:t xml:space="preserve">Народное правительство города </w:t>
      </w:r>
      <w:proofErr w:type="spellStart"/>
      <w:r>
        <w:rPr>
          <w:rFonts w:eastAsia="Microsoft YaHei" w:cs="Times New Roman"/>
        </w:rPr>
        <w:t>Хэган</w:t>
      </w:r>
      <w:proofErr w:type="spellEnd"/>
      <w:r w:rsidRPr="00D3742E">
        <w:rPr>
          <w:rFonts w:eastAsia="Microsoft YaHei" w:cs="Times New Roman"/>
        </w:rPr>
        <w:t xml:space="preserve">]. URL: </w:t>
      </w:r>
      <w:r w:rsidRPr="00AF4484">
        <w:rPr>
          <w:rFonts w:eastAsia="Microsoft YaHei" w:cs="Times New Roman"/>
        </w:rPr>
        <w:t>https://www.hegang.gov.cn/hegang/jjjs/zjhg_list.shtml</w:t>
      </w:r>
      <w:r w:rsidRPr="00D3742E">
        <w:rPr>
          <w:rFonts w:eastAsia="Microsoft YaHei" w:cs="Times New Roman"/>
        </w:rPr>
        <w:t xml:space="preserve"> (дата обращения: </w:t>
      </w:r>
      <w:r w:rsidR="00BB26CB">
        <w:rPr>
          <w:rFonts w:eastAsia="Microsoft YaHei" w:cs="Times New Roman"/>
        </w:rPr>
        <w:t>0</w:t>
      </w:r>
      <w:r w:rsidR="0011405B">
        <w:rPr>
          <w:rFonts w:eastAsia="Microsoft YaHei" w:cs="Times New Roman"/>
        </w:rPr>
        <w:t>4</w:t>
      </w:r>
      <w:r w:rsidRPr="00D3742E">
        <w:rPr>
          <w:rFonts w:eastAsia="Microsoft YaHei" w:cs="Times New Roman"/>
        </w:rPr>
        <w:t>.</w:t>
      </w:r>
      <w:r w:rsidR="00BB26CB">
        <w:rPr>
          <w:rFonts w:eastAsia="Microsoft YaHei" w:cs="Times New Roman"/>
        </w:rPr>
        <w:t>11</w:t>
      </w:r>
      <w:r w:rsidRPr="00D3742E">
        <w:rPr>
          <w:rFonts w:eastAsia="Microsoft YaHei" w:cs="Times New Roman"/>
        </w:rPr>
        <w:t>.202</w:t>
      </w:r>
      <w:r w:rsidR="00BB26CB">
        <w:rPr>
          <w:rFonts w:eastAsia="Microsoft YaHei" w:cs="Times New Roman"/>
        </w:rPr>
        <w:t>3</w:t>
      </w:r>
      <w:r w:rsidRPr="00D3742E">
        <w:rPr>
          <w:rFonts w:eastAsia="Microsoft YaHei" w:cs="Times New Roman"/>
        </w:rPr>
        <w:t>).</w:t>
      </w:r>
    </w:p>
  </w:footnote>
  <w:footnote w:id="35">
    <w:p w14:paraId="1B9B4B7E" w14:textId="17D29AB6" w:rsidR="00AF4484" w:rsidRPr="00AF4484" w:rsidRDefault="00AF4484" w:rsidP="00AF4484">
      <w:pPr>
        <w:pStyle w:val="af2"/>
        <w:rPr>
          <w:rFonts w:eastAsia="Microsoft YaHei" w:cs="Times New Roman"/>
        </w:rPr>
      </w:pPr>
      <w:r>
        <w:rPr>
          <w:rStyle w:val="af4"/>
        </w:rPr>
        <w:footnoteRef/>
      </w:r>
      <w:r w:rsidRPr="00AF4484">
        <w:rPr>
          <w:rFonts w:eastAsia="Microsoft YaHei" w:cs="Times New Roman"/>
        </w:rPr>
        <w:t>关于鹤岗市</w:t>
      </w:r>
      <w:r w:rsidRPr="00AF4484">
        <w:rPr>
          <w:rFonts w:eastAsia="Microsoft YaHei" w:cs="Times New Roman"/>
        </w:rPr>
        <w:t>2023</w:t>
      </w:r>
      <w:r w:rsidRPr="00AF4484">
        <w:rPr>
          <w:rFonts w:eastAsia="Microsoft YaHei" w:cs="Times New Roman"/>
        </w:rPr>
        <w:t>年国民经济和社会发展计划执行情况及</w:t>
      </w:r>
      <w:r w:rsidRPr="00AF4484">
        <w:rPr>
          <w:rFonts w:eastAsia="Microsoft YaHei" w:cs="Times New Roman"/>
        </w:rPr>
        <w:t>2024</w:t>
      </w:r>
      <w:r w:rsidRPr="00AF4484">
        <w:rPr>
          <w:rFonts w:eastAsia="Microsoft YaHei" w:cs="Times New Roman"/>
        </w:rPr>
        <w:t>年国民经济和社会发展计划草案的报告</w:t>
      </w:r>
      <w:r w:rsidRPr="00AF4484">
        <w:rPr>
          <w:rFonts w:cs="Times New Roman"/>
        </w:rPr>
        <w:t xml:space="preserve"> [Отчет о реализации Национального плана экономического и социального развития 2023 год и проект Национального плана экономического и социального развития на 2024 год</w:t>
      </w:r>
      <w:r w:rsidR="00301CAB">
        <w:rPr>
          <w:rFonts w:cs="Times New Roman"/>
        </w:rPr>
        <w:t xml:space="preserve"> городом </w:t>
      </w:r>
      <w:proofErr w:type="spellStart"/>
      <w:r w:rsidR="00301CAB">
        <w:rPr>
          <w:rFonts w:cs="Times New Roman"/>
        </w:rPr>
        <w:t>Хэганом</w:t>
      </w:r>
      <w:proofErr w:type="spellEnd"/>
      <w:r w:rsidRPr="00AF4484">
        <w:rPr>
          <w:rFonts w:cs="Times New Roman"/>
        </w:rPr>
        <w:t xml:space="preserve">] // </w:t>
      </w:r>
      <w:r w:rsidRPr="00AF4484">
        <w:rPr>
          <w:rFonts w:eastAsia="Microsoft YaHei" w:cs="Times New Roman"/>
        </w:rPr>
        <w:t>鹤岗</w:t>
      </w:r>
      <w:r w:rsidRPr="00AF4484">
        <w:rPr>
          <w:rFonts w:eastAsia="Malgun Gothic" w:cs="Times New Roman"/>
        </w:rPr>
        <w:t>市人民政府</w:t>
      </w:r>
      <w:r w:rsidRPr="00AF4484">
        <w:rPr>
          <w:rFonts w:cs="Times New Roman"/>
        </w:rPr>
        <w:t xml:space="preserve"> [Народное правительство города </w:t>
      </w:r>
      <w:proofErr w:type="spellStart"/>
      <w:r w:rsidRPr="00AF4484">
        <w:rPr>
          <w:rFonts w:cs="Times New Roman"/>
        </w:rPr>
        <w:t>Хэган</w:t>
      </w:r>
      <w:proofErr w:type="spellEnd"/>
      <w:r w:rsidRPr="00AF4484">
        <w:rPr>
          <w:rFonts w:cs="Times New Roman"/>
        </w:rPr>
        <w:t>]. URL: https://www.hegang.gov.cn/hegang/hgxw/202401/1762.shtml (дата обращения: 19.03.2024).</w:t>
      </w:r>
    </w:p>
  </w:footnote>
  <w:footnote w:id="36">
    <w:p w14:paraId="13BA5186" w14:textId="47C2D2F1" w:rsidR="00F84D63" w:rsidRDefault="00F84D63">
      <w:pPr>
        <w:pStyle w:val="af2"/>
      </w:pPr>
      <w:r>
        <w:rPr>
          <w:rStyle w:val="af4"/>
        </w:rPr>
        <w:footnoteRef/>
      </w:r>
      <w:r>
        <w:t xml:space="preserve"> </w:t>
      </w:r>
      <w:r w:rsidRPr="00F84D63">
        <w:rPr>
          <w:rFonts w:ascii="Microsoft YaHei" w:eastAsia="Microsoft YaHei" w:hAnsi="Microsoft YaHei" w:cs="Microsoft YaHei" w:hint="eastAsia"/>
        </w:rPr>
        <w:t>一季度经济增速居全省之首，鹤岗是如何做到的？</w:t>
      </w:r>
      <w:r w:rsidRPr="00F84D63">
        <w:t xml:space="preserve"> [Темпы экономического роста в первом квартале были самыми высокими в провинции, как </w:t>
      </w:r>
      <w:proofErr w:type="spellStart"/>
      <w:r w:rsidRPr="00F84D63">
        <w:t>Х</w:t>
      </w:r>
      <w:r>
        <w:t>э</w:t>
      </w:r>
      <w:r w:rsidRPr="00F84D63">
        <w:t>гану</w:t>
      </w:r>
      <w:proofErr w:type="spellEnd"/>
      <w:r w:rsidRPr="00F84D63">
        <w:t xml:space="preserve"> удалось этого добиться?] // </w:t>
      </w:r>
      <w:r w:rsidRPr="00F84D63">
        <w:rPr>
          <w:rFonts w:hint="eastAsia"/>
        </w:rPr>
        <w:t>第一</w:t>
      </w:r>
      <w:r w:rsidRPr="00F84D63">
        <w:rPr>
          <w:rFonts w:ascii="Microsoft YaHei" w:eastAsia="Microsoft YaHei" w:hAnsi="Microsoft YaHei" w:cs="Microsoft YaHei" w:hint="eastAsia"/>
        </w:rPr>
        <w:t>财经</w:t>
      </w:r>
      <w:r w:rsidRPr="00F84D63">
        <w:t xml:space="preserve"> [Первая финансовая ежедневная газета</w:t>
      </w:r>
      <w:r>
        <w:t xml:space="preserve"> (веб-версия)</w:t>
      </w:r>
      <w:r w:rsidRPr="00F84D63">
        <w:t>]. URL: https://www.yicai.com/news/101743731.html (дата обращения: 2</w:t>
      </w:r>
      <w:r>
        <w:t>8</w:t>
      </w:r>
      <w:r w:rsidRPr="00F84D63">
        <w:t>.10.2023).</w:t>
      </w:r>
    </w:p>
  </w:footnote>
  <w:footnote w:id="37">
    <w:p w14:paraId="42E8ACCA" w14:textId="66F26343" w:rsidR="00022743" w:rsidRPr="00BC1ECA" w:rsidRDefault="00022743">
      <w:pPr>
        <w:pStyle w:val="af2"/>
        <w:rPr>
          <w:rFonts w:eastAsia="SimSun"/>
          <w:lang w:eastAsia="zh-CN"/>
        </w:rPr>
      </w:pPr>
      <w:r>
        <w:rPr>
          <w:rStyle w:val="af4"/>
        </w:rPr>
        <w:footnoteRef/>
      </w:r>
      <w:r>
        <w:t xml:space="preserve"> </w:t>
      </w:r>
      <w:r>
        <w:rPr>
          <w:rFonts w:eastAsia="SimSun" w:hint="eastAsia"/>
          <w:lang w:eastAsia="zh-CN"/>
        </w:rPr>
        <w:t>中国统计年鉴</w:t>
      </w:r>
      <w:r w:rsidR="00AA44B3">
        <w:rPr>
          <w:rFonts w:eastAsia="SimSun"/>
          <w:lang w:eastAsia="zh-CN"/>
        </w:rPr>
        <w:t>2023</w:t>
      </w:r>
      <w:r w:rsidR="00BC1ECA">
        <w:rPr>
          <w:rFonts w:eastAsia="SimSun" w:hint="eastAsia"/>
          <w:lang w:eastAsia="zh-CN"/>
        </w:rPr>
        <w:t xml:space="preserve"> </w:t>
      </w:r>
      <w:r w:rsidR="00BC1ECA" w:rsidRPr="00245DCC">
        <w:rPr>
          <w:rFonts w:eastAsia="SimSun"/>
          <w:lang w:eastAsia="zh-CN"/>
        </w:rPr>
        <w:t>[</w:t>
      </w:r>
      <w:r w:rsidR="00BC1ECA">
        <w:rPr>
          <w:rFonts w:eastAsia="SimSun"/>
          <w:lang w:eastAsia="zh-CN"/>
        </w:rPr>
        <w:t>Китайский статистический ежегодник</w:t>
      </w:r>
      <w:r w:rsidR="00AA44B3">
        <w:rPr>
          <w:rFonts w:eastAsia="SimSun"/>
          <w:lang w:eastAsia="zh-CN"/>
        </w:rPr>
        <w:t xml:space="preserve"> за 2023 г.</w:t>
      </w:r>
      <w:r w:rsidR="00BC1ECA" w:rsidRPr="00245DCC">
        <w:rPr>
          <w:rFonts w:eastAsia="SimSun"/>
          <w:lang w:eastAsia="zh-CN"/>
        </w:rPr>
        <w:t>]</w:t>
      </w:r>
      <w:r w:rsidR="00BC1ECA">
        <w:rPr>
          <w:rFonts w:eastAsia="SimSun"/>
          <w:lang w:eastAsia="zh-CN"/>
        </w:rPr>
        <w:t xml:space="preserve"> // </w:t>
      </w:r>
      <w:r w:rsidR="00BC1ECA">
        <w:rPr>
          <w:rFonts w:eastAsia="SimSun" w:hint="eastAsia"/>
          <w:lang w:val="en-US" w:eastAsia="zh-CN"/>
        </w:rPr>
        <w:t>国家统计局</w:t>
      </w:r>
      <w:r w:rsidR="00BC1ECA" w:rsidRPr="00245DCC">
        <w:rPr>
          <w:rFonts w:eastAsia="SimSun" w:hint="eastAsia"/>
          <w:lang w:eastAsia="zh-CN"/>
        </w:rPr>
        <w:t xml:space="preserve"> </w:t>
      </w:r>
      <w:r w:rsidR="00BC1ECA" w:rsidRPr="00245DCC">
        <w:rPr>
          <w:rFonts w:eastAsia="SimSun"/>
          <w:lang w:eastAsia="zh-CN"/>
        </w:rPr>
        <w:t>[</w:t>
      </w:r>
      <w:r w:rsidR="00BC1ECA">
        <w:rPr>
          <w:rFonts w:eastAsia="SimSun"/>
          <w:lang w:eastAsia="zh-CN"/>
        </w:rPr>
        <w:t>Национальное статистическое бюро Китая</w:t>
      </w:r>
      <w:r w:rsidR="00BC1ECA" w:rsidRPr="00245DCC">
        <w:rPr>
          <w:rFonts w:eastAsia="SimSun"/>
          <w:lang w:eastAsia="zh-CN"/>
        </w:rPr>
        <w:t>]</w:t>
      </w:r>
      <w:r w:rsidR="00BC1ECA">
        <w:rPr>
          <w:rFonts w:eastAsia="SimSun"/>
          <w:lang w:eastAsia="zh-CN"/>
        </w:rPr>
        <w:t xml:space="preserve">. </w:t>
      </w:r>
      <w:r w:rsidR="00BC1ECA" w:rsidRPr="00BC1ECA">
        <w:rPr>
          <w:rFonts w:eastAsia="SimSun"/>
          <w:lang w:eastAsia="zh-CN"/>
        </w:rPr>
        <w:t>URL:</w:t>
      </w:r>
      <w:r w:rsidR="00BC1ECA">
        <w:rPr>
          <w:rFonts w:eastAsia="SimSun"/>
          <w:lang w:eastAsia="zh-CN"/>
        </w:rPr>
        <w:t xml:space="preserve"> </w:t>
      </w:r>
      <w:r w:rsidR="00BC1ECA" w:rsidRPr="00BC1ECA">
        <w:rPr>
          <w:rFonts w:eastAsia="SimSun"/>
          <w:lang w:eastAsia="zh-CN"/>
        </w:rPr>
        <w:t xml:space="preserve">https://www.stats.gov.cn/sj/ndsj/2023/indexch.htm (дата обращения: </w:t>
      </w:r>
      <w:r w:rsidR="005C2FD0">
        <w:rPr>
          <w:rFonts w:eastAsia="SimSun"/>
          <w:lang w:eastAsia="zh-CN"/>
        </w:rPr>
        <w:t>2</w:t>
      </w:r>
      <w:r w:rsidR="00BC1ECA" w:rsidRPr="00BC1ECA">
        <w:rPr>
          <w:rFonts w:eastAsia="SimSun"/>
          <w:lang w:eastAsia="zh-CN"/>
        </w:rPr>
        <w:t>9.0</w:t>
      </w:r>
      <w:r w:rsidR="005C2FD0">
        <w:rPr>
          <w:rFonts w:eastAsia="SimSun"/>
          <w:lang w:eastAsia="zh-CN"/>
        </w:rPr>
        <w:t>2</w:t>
      </w:r>
      <w:r w:rsidR="00BC1ECA" w:rsidRPr="00BC1ECA">
        <w:rPr>
          <w:rFonts w:eastAsia="SimSun"/>
          <w:lang w:eastAsia="zh-CN"/>
        </w:rPr>
        <w:t>.202</w:t>
      </w:r>
      <w:r w:rsidR="00BC1ECA">
        <w:rPr>
          <w:rFonts w:eastAsia="SimSun"/>
          <w:lang w:eastAsia="zh-CN"/>
        </w:rPr>
        <w:t>4</w:t>
      </w:r>
      <w:r w:rsidR="00BC1ECA" w:rsidRPr="00BC1ECA">
        <w:rPr>
          <w:rFonts w:eastAsia="SimSun"/>
          <w:lang w:eastAsia="zh-CN"/>
        </w:rPr>
        <w:t>).</w:t>
      </w:r>
    </w:p>
  </w:footnote>
  <w:footnote w:id="38">
    <w:p w14:paraId="7E577D72" w14:textId="13A25CC1" w:rsidR="00864582" w:rsidRPr="00864582" w:rsidRDefault="00864582">
      <w:pPr>
        <w:pStyle w:val="af2"/>
        <w:rPr>
          <w:rFonts w:eastAsia="SimSun"/>
          <w:lang w:eastAsia="zh-CN"/>
        </w:rPr>
      </w:pPr>
      <w:r>
        <w:rPr>
          <w:rStyle w:val="af4"/>
        </w:rPr>
        <w:footnoteRef/>
      </w:r>
      <w:r>
        <w:t xml:space="preserve"> </w:t>
      </w:r>
      <w:r w:rsidRPr="00864582">
        <w:rPr>
          <w:rFonts w:ascii="MS Gothic" w:eastAsia="MS Gothic" w:hAnsi="MS Gothic" w:cs="MS Gothic" w:hint="eastAsia"/>
        </w:rPr>
        <w:t>关</w:t>
      </w:r>
      <w:r w:rsidRPr="00864582">
        <w:rPr>
          <w:rFonts w:ascii="Malgun Gothic" w:eastAsia="Malgun Gothic" w:hAnsi="Malgun Gothic" w:cs="Malgun Gothic" w:hint="eastAsia"/>
        </w:rPr>
        <w:t>于</w:t>
      </w:r>
      <w:r w:rsidRPr="00864582">
        <w:t>2022</w:t>
      </w:r>
      <w:r w:rsidRPr="00864582">
        <w:rPr>
          <w:rFonts w:hint="eastAsia"/>
        </w:rPr>
        <w:t>年</w:t>
      </w:r>
      <w:r w:rsidRPr="00864582">
        <w:rPr>
          <w:rFonts w:ascii="MS Gothic" w:eastAsia="MS Gothic" w:hAnsi="MS Gothic" w:cs="MS Gothic" w:hint="eastAsia"/>
        </w:rPr>
        <w:t>国</w:t>
      </w:r>
      <w:r w:rsidRPr="00864582">
        <w:rPr>
          <w:rFonts w:ascii="Malgun Gothic" w:eastAsia="Malgun Gothic" w:hAnsi="Malgun Gothic" w:cs="Malgun Gothic" w:hint="eastAsia"/>
        </w:rPr>
        <w:t>民</w:t>
      </w:r>
      <w:r w:rsidRPr="00864582">
        <w:rPr>
          <w:rFonts w:ascii="Microsoft YaHei" w:eastAsia="Microsoft YaHei" w:hAnsi="Microsoft YaHei" w:cs="Microsoft YaHei" w:hint="eastAsia"/>
        </w:rPr>
        <w:t>经济</w:t>
      </w:r>
      <w:r w:rsidRPr="00864582">
        <w:rPr>
          <w:rFonts w:ascii="Malgun Gothic" w:eastAsia="Malgun Gothic" w:hAnsi="Malgun Gothic" w:cs="Malgun Gothic" w:hint="eastAsia"/>
        </w:rPr>
        <w:t>和</w:t>
      </w:r>
      <w:r w:rsidRPr="00864582">
        <w:rPr>
          <w:rFonts w:hint="eastAsia"/>
        </w:rPr>
        <w:t>社</w:t>
      </w:r>
      <w:r w:rsidRPr="00864582">
        <w:rPr>
          <w:rFonts w:ascii="MS Gothic" w:eastAsia="MS Gothic" w:hAnsi="MS Gothic" w:cs="MS Gothic" w:hint="eastAsia"/>
        </w:rPr>
        <w:t>会</w:t>
      </w:r>
      <w:r w:rsidRPr="00864582">
        <w:rPr>
          <w:rFonts w:ascii="Microsoft YaHei" w:eastAsia="Microsoft YaHei" w:hAnsi="Microsoft YaHei" w:cs="Microsoft YaHei" w:hint="eastAsia"/>
        </w:rPr>
        <w:t>发</w:t>
      </w:r>
      <w:r w:rsidRPr="00864582">
        <w:rPr>
          <w:rFonts w:ascii="Malgun Gothic" w:eastAsia="Malgun Gothic" w:hAnsi="Malgun Gothic" w:cs="Malgun Gothic" w:hint="eastAsia"/>
        </w:rPr>
        <w:t>展</w:t>
      </w:r>
      <w:r w:rsidRPr="00864582">
        <w:rPr>
          <w:rFonts w:ascii="Microsoft YaHei" w:eastAsia="Microsoft YaHei" w:hAnsi="Microsoft YaHei" w:cs="Microsoft YaHei" w:hint="eastAsia"/>
        </w:rPr>
        <w:t>计划执</w:t>
      </w:r>
      <w:r w:rsidRPr="00864582">
        <w:rPr>
          <w:rFonts w:ascii="Malgun Gothic" w:eastAsia="Malgun Gothic" w:hAnsi="Malgun Gothic" w:cs="Malgun Gothic" w:hint="eastAsia"/>
        </w:rPr>
        <w:t>行情</w:t>
      </w:r>
      <w:r w:rsidRPr="00864582">
        <w:rPr>
          <w:rFonts w:ascii="MS Gothic" w:eastAsia="MS Gothic" w:hAnsi="MS Gothic" w:cs="MS Gothic" w:hint="eastAsia"/>
        </w:rPr>
        <w:t>况与</w:t>
      </w:r>
      <w:r w:rsidRPr="00864582">
        <w:t>2023</w:t>
      </w:r>
      <w:r w:rsidRPr="00864582">
        <w:rPr>
          <w:rFonts w:hint="eastAsia"/>
        </w:rPr>
        <w:t>年</w:t>
      </w:r>
      <w:r w:rsidRPr="00864582">
        <w:rPr>
          <w:rFonts w:ascii="MS Gothic" w:eastAsia="MS Gothic" w:hAnsi="MS Gothic" w:cs="MS Gothic" w:hint="eastAsia"/>
        </w:rPr>
        <w:t>国</w:t>
      </w:r>
      <w:r w:rsidRPr="00864582">
        <w:rPr>
          <w:rFonts w:ascii="Malgun Gothic" w:eastAsia="Malgun Gothic" w:hAnsi="Malgun Gothic" w:cs="Malgun Gothic" w:hint="eastAsia"/>
        </w:rPr>
        <w:t>民</w:t>
      </w:r>
      <w:r w:rsidRPr="00864582">
        <w:rPr>
          <w:rFonts w:ascii="Microsoft YaHei" w:eastAsia="Microsoft YaHei" w:hAnsi="Microsoft YaHei" w:cs="Microsoft YaHei" w:hint="eastAsia"/>
        </w:rPr>
        <w:t>经济</w:t>
      </w:r>
      <w:r w:rsidRPr="00864582">
        <w:rPr>
          <w:rFonts w:ascii="Malgun Gothic" w:eastAsia="Malgun Gothic" w:hAnsi="Malgun Gothic" w:cs="Malgun Gothic" w:hint="eastAsia"/>
        </w:rPr>
        <w:t>和社</w:t>
      </w:r>
      <w:r w:rsidRPr="00864582">
        <w:rPr>
          <w:rFonts w:ascii="MS Gothic" w:eastAsia="MS Gothic" w:hAnsi="MS Gothic" w:cs="MS Gothic" w:hint="eastAsia"/>
        </w:rPr>
        <w:t>会</w:t>
      </w:r>
      <w:r w:rsidRPr="00864582">
        <w:rPr>
          <w:rFonts w:ascii="Microsoft YaHei" w:eastAsia="Microsoft YaHei" w:hAnsi="Microsoft YaHei" w:cs="Microsoft YaHei" w:hint="eastAsia"/>
        </w:rPr>
        <w:t>发</w:t>
      </w:r>
      <w:r w:rsidRPr="00864582">
        <w:rPr>
          <w:rFonts w:ascii="Malgun Gothic" w:eastAsia="Malgun Gothic" w:hAnsi="Malgun Gothic" w:cs="Malgun Gothic" w:hint="eastAsia"/>
        </w:rPr>
        <w:t>展</w:t>
      </w:r>
      <w:r w:rsidRPr="00864582">
        <w:rPr>
          <w:rFonts w:ascii="Microsoft YaHei" w:eastAsia="Microsoft YaHei" w:hAnsi="Microsoft YaHei" w:cs="Microsoft YaHei" w:hint="eastAsia"/>
        </w:rPr>
        <w:t>计划</w:t>
      </w:r>
      <w:r w:rsidRPr="00864582">
        <w:rPr>
          <w:rFonts w:ascii="Malgun Gothic" w:eastAsia="Malgun Gothic" w:hAnsi="Malgun Gothic" w:cs="Malgun Gothic" w:hint="eastAsia"/>
        </w:rPr>
        <w:t>草案的</w:t>
      </w:r>
      <w:r w:rsidRPr="00864582">
        <w:rPr>
          <w:rFonts w:ascii="Microsoft YaHei" w:eastAsia="Microsoft YaHei" w:hAnsi="Microsoft YaHei" w:cs="Microsoft YaHei" w:hint="eastAsia"/>
        </w:rPr>
        <w:t>报</w:t>
      </w:r>
      <w:r w:rsidRPr="00864582">
        <w:rPr>
          <w:rFonts w:hint="eastAsia"/>
        </w:rPr>
        <w:t>告</w:t>
      </w:r>
      <w:r w:rsidRPr="00864582">
        <w:t xml:space="preserve"> [Отчет о реализации Национального плана экономического и социального развития на 2022 год и проекта Национального плана экономического и социального развития на 2023 год] // </w:t>
      </w:r>
      <w:r w:rsidRPr="00864582">
        <w:rPr>
          <w:rFonts w:ascii="MS Gothic" w:eastAsia="MS Gothic" w:hAnsi="MS Gothic" w:cs="MS Gothic" w:hint="eastAsia"/>
        </w:rPr>
        <w:t>中</w:t>
      </w:r>
      <w:r w:rsidRPr="00864582">
        <w:rPr>
          <w:rFonts w:ascii="Microsoft YaHei" w:eastAsia="Microsoft YaHei" w:hAnsi="Microsoft YaHei" w:cs="Microsoft YaHei" w:hint="eastAsia"/>
        </w:rPr>
        <w:t>华</w:t>
      </w:r>
      <w:r w:rsidRPr="00864582">
        <w:rPr>
          <w:rFonts w:ascii="MS Gothic" w:eastAsia="MS Gothic" w:hAnsi="MS Gothic" w:cs="MS Gothic" w:hint="eastAsia"/>
        </w:rPr>
        <w:t>人民共和国中央人民政府</w:t>
      </w:r>
      <w:r w:rsidRPr="00864582">
        <w:t xml:space="preserve"> [Центральное народное правительство Китайской Народной Республики]. URL: https://www.gov.cn/xinwen/2023-03/15/content_5746959.htm (дата обращения: </w:t>
      </w:r>
      <w:r w:rsidR="009019EC">
        <w:t>0</w:t>
      </w:r>
      <w:r w:rsidRPr="00864582">
        <w:t>9.0</w:t>
      </w:r>
      <w:r w:rsidR="009019EC">
        <w:t>1</w:t>
      </w:r>
      <w:r w:rsidRPr="00864582">
        <w:t>.2024).</w:t>
      </w:r>
    </w:p>
  </w:footnote>
  <w:footnote w:id="39">
    <w:p w14:paraId="731CEDA0" w14:textId="77777777" w:rsidR="009B72F9" w:rsidRPr="00D2474B" w:rsidRDefault="009B72F9" w:rsidP="009B72F9">
      <w:pPr>
        <w:pStyle w:val="af2"/>
      </w:pPr>
      <w:r>
        <w:rPr>
          <w:rStyle w:val="af4"/>
        </w:rPr>
        <w:footnoteRef/>
      </w:r>
      <w:r>
        <w:rPr>
          <w:lang w:val="en-US"/>
        </w:rPr>
        <w:t xml:space="preserve"> </w:t>
      </w:r>
      <w:r w:rsidRPr="008C4412">
        <w:rPr>
          <w:lang w:val="en-US"/>
        </w:rPr>
        <w:t xml:space="preserve">China’s Product Space, 2021 // </w:t>
      </w:r>
      <w:r>
        <w:rPr>
          <w:lang w:val="en-US"/>
        </w:rPr>
        <w:t>T</w:t>
      </w:r>
      <w:r w:rsidRPr="00D2474B">
        <w:rPr>
          <w:lang w:val="en-US"/>
        </w:rPr>
        <w:t xml:space="preserve">he </w:t>
      </w:r>
      <w:r>
        <w:rPr>
          <w:lang w:val="en-US"/>
        </w:rPr>
        <w:t>A</w:t>
      </w:r>
      <w:r w:rsidRPr="00D2474B">
        <w:rPr>
          <w:lang w:val="en-US"/>
        </w:rPr>
        <w:t xml:space="preserve">tlas of </w:t>
      </w:r>
      <w:r>
        <w:rPr>
          <w:lang w:val="en-US"/>
        </w:rPr>
        <w:t>E</w:t>
      </w:r>
      <w:r w:rsidRPr="00D2474B">
        <w:rPr>
          <w:lang w:val="en-US"/>
        </w:rPr>
        <w:t xml:space="preserve">conomic </w:t>
      </w:r>
      <w:r>
        <w:rPr>
          <w:lang w:val="en-US"/>
        </w:rPr>
        <w:t>C</w:t>
      </w:r>
      <w:r w:rsidRPr="00D2474B">
        <w:rPr>
          <w:lang w:val="en-US"/>
        </w:rPr>
        <w:t>omplexity</w:t>
      </w:r>
      <w:r w:rsidRPr="008C4412">
        <w:rPr>
          <w:lang w:val="en-US"/>
        </w:rPr>
        <w:t>. URL</w:t>
      </w:r>
      <w:r w:rsidRPr="00D2474B">
        <w:t xml:space="preserve">: </w:t>
      </w:r>
      <w:r w:rsidRPr="00D2474B">
        <w:rPr>
          <w:lang w:val="en-US"/>
        </w:rPr>
        <w:t>https</w:t>
      </w:r>
      <w:r w:rsidRPr="00D2474B">
        <w:t>://</w:t>
      </w:r>
      <w:r w:rsidRPr="00D2474B">
        <w:rPr>
          <w:lang w:val="en-US"/>
        </w:rPr>
        <w:t>atlas</w:t>
      </w:r>
      <w:r w:rsidRPr="00D2474B">
        <w:t>.</w:t>
      </w:r>
      <w:proofErr w:type="spellStart"/>
      <w:r w:rsidRPr="00D2474B">
        <w:rPr>
          <w:lang w:val="en-US"/>
        </w:rPr>
        <w:t>cid</w:t>
      </w:r>
      <w:proofErr w:type="spellEnd"/>
      <w:r w:rsidRPr="00D2474B">
        <w:t>.</w:t>
      </w:r>
      <w:proofErr w:type="spellStart"/>
      <w:r w:rsidRPr="00D2474B">
        <w:rPr>
          <w:lang w:val="en-US"/>
        </w:rPr>
        <w:t>harvard</w:t>
      </w:r>
      <w:proofErr w:type="spellEnd"/>
      <w:r w:rsidRPr="00D2474B">
        <w:t>.</w:t>
      </w:r>
      <w:proofErr w:type="spellStart"/>
      <w:r w:rsidRPr="00D2474B">
        <w:rPr>
          <w:lang w:val="en-US"/>
        </w:rPr>
        <w:t>edu</w:t>
      </w:r>
      <w:proofErr w:type="spellEnd"/>
      <w:r w:rsidRPr="00D2474B">
        <w:t>/</w:t>
      </w:r>
      <w:r w:rsidRPr="00D2474B">
        <w:rPr>
          <w:lang w:val="en-US"/>
        </w:rPr>
        <w:t>explore</w:t>
      </w:r>
      <w:r w:rsidRPr="00D2474B">
        <w:t>/</w:t>
      </w:r>
      <w:r w:rsidRPr="00D2474B">
        <w:rPr>
          <w:lang w:val="en-US"/>
        </w:rPr>
        <w:t>network</w:t>
      </w:r>
      <w:r w:rsidRPr="00D2474B">
        <w:t>?</w:t>
      </w:r>
      <w:r w:rsidRPr="00D2474B">
        <w:rPr>
          <w:lang w:val="en-US"/>
        </w:rPr>
        <w:t>country</w:t>
      </w:r>
      <w:r w:rsidRPr="00D2474B">
        <w:t>=43&amp;</w:t>
      </w:r>
      <w:proofErr w:type="spellStart"/>
      <w:r w:rsidRPr="00D2474B">
        <w:rPr>
          <w:lang w:val="en-US"/>
        </w:rPr>
        <w:t>queryLevel</w:t>
      </w:r>
      <w:proofErr w:type="spellEnd"/>
      <w:r w:rsidRPr="00D2474B">
        <w:t>=</w:t>
      </w:r>
      <w:r w:rsidRPr="00D2474B">
        <w:rPr>
          <w:lang w:val="en-US"/>
        </w:rPr>
        <w:t>location</w:t>
      </w:r>
      <w:r w:rsidRPr="00D2474B">
        <w:t>&amp;</w:t>
      </w:r>
      <w:r w:rsidRPr="00D2474B">
        <w:rPr>
          <w:lang w:val="en-US"/>
        </w:rPr>
        <w:t>year</w:t>
      </w:r>
      <w:r w:rsidRPr="00D2474B">
        <w:t>=2021&amp;</w:t>
      </w:r>
      <w:proofErr w:type="spellStart"/>
      <w:r w:rsidRPr="00D2474B">
        <w:rPr>
          <w:lang w:val="en-US"/>
        </w:rPr>
        <w:t>productClass</w:t>
      </w:r>
      <w:proofErr w:type="spellEnd"/>
      <w:r w:rsidRPr="00D2474B">
        <w:t>=</w:t>
      </w:r>
      <w:r w:rsidRPr="00D2474B">
        <w:rPr>
          <w:lang w:val="en-US"/>
        </w:rPr>
        <w:t>HS</w:t>
      </w:r>
      <w:r w:rsidRPr="00D2474B">
        <w:t>&amp;</w:t>
      </w:r>
      <w:r w:rsidRPr="00D2474B">
        <w:rPr>
          <w:lang w:val="en-US"/>
        </w:rPr>
        <w:t>product</w:t>
      </w:r>
      <w:r w:rsidRPr="00D2474B">
        <w:t>=</w:t>
      </w:r>
      <w:r w:rsidRPr="00D2474B">
        <w:rPr>
          <w:lang w:val="en-US"/>
        </w:rPr>
        <w:t>undefined</w:t>
      </w:r>
      <w:r w:rsidRPr="00D2474B">
        <w:t>&amp;</w:t>
      </w:r>
      <w:proofErr w:type="spellStart"/>
      <w:r w:rsidRPr="00D2474B">
        <w:rPr>
          <w:lang w:val="en-US"/>
        </w:rPr>
        <w:t>startYear</w:t>
      </w:r>
      <w:proofErr w:type="spellEnd"/>
      <w:r w:rsidRPr="00D2474B">
        <w:t>=</w:t>
      </w:r>
      <w:r w:rsidRPr="00D2474B">
        <w:rPr>
          <w:lang w:val="en-US"/>
        </w:rPr>
        <w:t>undefined</w:t>
      </w:r>
      <w:r w:rsidRPr="00D2474B">
        <w:t>&amp;</w:t>
      </w:r>
      <w:r w:rsidRPr="00D2474B">
        <w:rPr>
          <w:lang w:val="en-US"/>
        </w:rPr>
        <w:t>target</w:t>
      </w:r>
      <w:r w:rsidRPr="00D2474B">
        <w:t>=</w:t>
      </w:r>
      <w:r w:rsidRPr="00D2474B">
        <w:rPr>
          <w:lang w:val="en-US"/>
        </w:rPr>
        <w:t>Product</w:t>
      </w:r>
      <w:r w:rsidRPr="00D2474B">
        <w:t>&amp;</w:t>
      </w:r>
      <w:r w:rsidRPr="00D2474B">
        <w:rPr>
          <w:lang w:val="en-US"/>
        </w:rPr>
        <w:t>partner</w:t>
      </w:r>
      <w:r w:rsidRPr="00D2474B">
        <w:t>=</w:t>
      </w:r>
      <w:r w:rsidRPr="00D2474B">
        <w:rPr>
          <w:lang w:val="en-US"/>
        </w:rPr>
        <w:t>undefined</w:t>
      </w:r>
      <w:r w:rsidRPr="00D2474B">
        <w:t xml:space="preserve"> (</w:t>
      </w:r>
      <w:r w:rsidRPr="008C4412">
        <w:t>дата</w:t>
      </w:r>
      <w:r w:rsidRPr="00D2474B">
        <w:t xml:space="preserve"> </w:t>
      </w:r>
      <w:r w:rsidRPr="008C4412">
        <w:t>обращения</w:t>
      </w:r>
      <w:r w:rsidRPr="00D2474B">
        <w:t xml:space="preserve">: </w:t>
      </w:r>
      <w:r>
        <w:t>08</w:t>
      </w:r>
      <w:r w:rsidRPr="00D2474B">
        <w:t>.0</w:t>
      </w:r>
      <w:r>
        <w:t>4</w:t>
      </w:r>
      <w:r w:rsidRPr="00D2474B">
        <w:t>.2024).</w:t>
      </w:r>
    </w:p>
  </w:footnote>
  <w:footnote w:id="40">
    <w:p w14:paraId="5F7347F7" w14:textId="4B5FBF7A" w:rsidR="00BC1ECA" w:rsidRDefault="00BC1ECA">
      <w:pPr>
        <w:pStyle w:val="af2"/>
      </w:pPr>
      <w:r>
        <w:rPr>
          <w:rStyle w:val="af4"/>
        </w:rPr>
        <w:footnoteRef/>
      </w:r>
      <w:r w:rsidRPr="00CB7E3E">
        <w:t xml:space="preserve"> </w:t>
      </w:r>
      <w:r w:rsidRPr="00BC1ECA">
        <w:rPr>
          <w:rFonts w:hint="eastAsia"/>
        </w:rPr>
        <w:t>中</w:t>
      </w:r>
      <w:r w:rsidRPr="00BC1ECA">
        <w:rPr>
          <w:rFonts w:ascii="MS Gothic" w:eastAsia="MS Gothic" w:hAnsi="MS Gothic" w:cs="MS Gothic" w:hint="eastAsia"/>
        </w:rPr>
        <w:t>国</w:t>
      </w:r>
      <w:r w:rsidRPr="00BC1ECA">
        <w:rPr>
          <w:rFonts w:ascii="Microsoft YaHei" w:eastAsia="Microsoft YaHei" w:hAnsi="Microsoft YaHei" w:cs="Microsoft YaHei" w:hint="eastAsia"/>
        </w:rPr>
        <w:t>统计</w:t>
      </w:r>
      <w:r w:rsidRPr="00BC1ECA">
        <w:rPr>
          <w:rFonts w:ascii="Malgun Gothic" w:eastAsia="Malgun Gothic" w:hAnsi="Malgun Gothic" w:cs="Malgun Gothic" w:hint="eastAsia"/>
        </w:rPr>
        <w:t>年</w:t>
      </w:r>
      <w:r w:rsidRPr="00BC1ECA">
        <w:rPr>
          <w:rFonts w:ascii="Microsoft YaHei" w:eastAsia="Microsoft YaHei" w:hAnsi="Microsoft YaHei" w:cs="Microsoft YaHei" w:hint="eastAsia"/>
        </w:rPr>
        <w:t>鉴</w:t>
      </w:r>
      <w:r w:rsidR="00AC62E6" w:rsidRPr="00CB7E3E">
        <w:rPr>
          <w:rFonts w:eastAsia="Microsoft YaHei" w:cs="Times New Roman"/>
        </w:rPr>
        <w:t xml:space="preserve"> 2023</w:t>
      </w:r>
      <w:r w:rsidRPr="00CB7E3E">
        <w:t xml:space="preserve"> [</w:t>
      </w:r>
      <w:r w:rsidRPr="00BC1ECA">
        <w:t>Китайский</w:t>
      </w:r>
      <w:r w:rsidRPr="00CB7E3E">
        <w:t xml:space="preserve"> </w:t>
      </w:r>
      <w:r w:rsidRPr="00BC1ECA">
        <w:t>статистический</w:t>
      </w:r>
      <w:r w:rsidRPr="00CB7E3E">
        <w:t xml:space="preserve"> </w:t>
      </w:r>
      <w:r w:rsidRPr="00BC1ECA">
        <w:t>ежегодник</w:t>
      </w:r>
      <w:r w:rsidRPr="00CB7E3E">
        <w:t xml:space="preserve">] // </w:t>
      </w:r>
      <w:r w:rsidRPr="00BC1ECA">
        <w:rPr>
          <w:rFonts w:ascii="MS Gothic" w:eastAsia="MS Gothic" w:hAnsi="MS Gothic" w:cs="MS Gothic" w:hint="eastAsia"/>
        </w:rPr>
        <w:t>国</w:t>
      </w:r>
      <w:r w:rsidRPr="00BC1ECA">
        <w:rPr>
          <w:rFonts w:ascii="Malgun Gothic" w:eastAsia="Malgun Gothic" w:hAnsi="Malgun Gothic" w:cs="Malgun Gothic" w:hint="eastAsia"/>
        </w:rPr>
        <w:t>家</w:t>
      </w:r>
      <w:r w:rsidRPr="00BC1ECA">
        <w:rPr>
          <w:rFonts w:ascii="Microsoft YaHei" w:eastAsia="Microsoft YaHei" w:hAnsi="Microsoft YaHei" w:cs="Microsoft YaHei" w:hint="eastAsia"/>
        </w:rPr>
        <w:t>统计</w:t>
      </w:r>
      <w:r w:rsidRPr="00BC1ECA">
        <w:rPr>
          <w:rFonts w:ascii="Malgun Gothic" w:eastAsia="Malgun Gothic" w:hAnsi="Malgun Gothic" w:cs="Malgun Gothic" w:hint="eastAsia"/>
        </w:rPr>
        <w:t>局</w:t>
      </w:r>
      <w:r w:rsidRPr="00CB7E3E">
        <w:t xml:space="preserve"> [</w:t>
      </w:r>
      <w:r w:rsidRPr="00BC1ECA">
        <w:t>Национальное</w:t>
      </w:r>
      <w:r w:rsidRPr="00CB7E3E">
        <w:t xml:space="preserve"> </w:t>
      </w:r>
      <w:r w:rsidRPr="00BC1ECA">
        <w:t>статистическое</w:t>
      </w:r>
      <w:r w:rsidRPr="00CB7E3E">
        <w:t xml:space="preserve"> </w:t>
      </w:r>
      <w:r w:rsidRPr="00BC1ECA">
        <w:t>бюро</w:t>
      </w:r>
      <w:r w:rsidRPr="00CB7E3E">
        <w:t xml:space="preserve"> </w:t>
      </w:r>
      <w:r w:rsidRPr="00BC1ECA">
        <w:t>Китая</w:t>
      </w:r>
      <w:r w:rsidRPr="00CB7E3E">
        <w:t xml:space="preserve">]. </w:t>
      </w:r>
      <w:r w:rsidRPr="00BC1ECA">
        <w:t xml:space="preserve">URL: </w:t>
      </w:r>
      <w:r w:rsidR="00AC62E6" w:rsidRPr="00AC62E6">
        <w:t>https://www.stats.gov.cn/sj/ndsj/2023/indexeh.htm</w:t>
      </w:r>
      <w:r w:rsidR="008373B9" w:rsidRPr="008373B9">
        <w:t xml:space="preserve"> </w:t>
      </w:r>
      <w:r w:rsidRPr="00BC1ECA">
        <w:t>(дата обращения: 1</w:t>
      </w:r>
      <w:r w:rsidR="009E533B">
        <w:t>7</w:t>
      </w:r>
      <w:r w:rsidRPr="00BC1ECA">
        <w:t>.0</w:t>
      </w:r>
      <w:r w:rsidR="009E533B">
        <w:t>2</w:t>
      </w:r>
      <w:r w:rsidRPr="00BC1ECA">
        <w:t>.2024).</w:t>
      </w:r>
    </w:p>
  </w:footnote>
  <w:footnote w:id="41">
    <w:p w14:paraId="132AD744" w14:textId="735D79BB" w:rsidR="00AC62E6" w:rsidRDefault="00AC62E6">
      <w:pPr>
        <w:pStyle w:val="af2"/>
      </w:pPr>
      <w:r>
        <w:rPr>
          <w:rStyle w:val="af4"/>
        </w:rPr>
        <w:footnoteRef/>
      </w:r>
      <w:r>
        <w:t xml:space="preserve"> </w:t>
      </w:r>
      <w:r w:rsidRPr="00AC62E6">
        <w:rPr>
          <w:rFonts w:hint="eastAsia"/>
        </w:rPr>
        <w:t>中</w:t>
      </w:r>
      <w:r w:rsidRPr="00AC62E6">
        <w:rPr>
          <w:rFonts w:ascii="MS Gothic" w:eastAsia="MS Gothic" w:hAnsi="MS Gothic" w:cs="MS Gothic" w:hint="eastAsia"/>
        </w:rPr>
        <w:t>国</w:t>
      </w:r>
      <w:r w:rsidRPr="00AC62E6">
        <w:rPr>
          <w:rFonts w:ascii="Microsoft YaHei" w:eastAsia="Microsoft YaHei" w:hAnsi="Microsoft YaHei" w:cs="Microsoft YaHei" w:hint="eastAsia"/>
        </w:rPr>
        <w:t>统计</w:t>
      </w:r>
      <w:r w:rsidRPr="00AC62E6">
        <w:rPr>
          <w:rFonts w:ascii="Malgun Gothic" w:eastAsia="Malgun Gothic" w:hAnsi="Malgun Gothic" w:cs="Malgun Gothic" w:hint="eastAsia"/>
        </w:rPr>
        <w:t>年</w:t>
      </w:r>
      <w:r w:rsidRPr="00AC62E6">
        <w:rPr>
          <w:rFonts w:ascii="Microsoft YaHei" w:eastAsia="Microsoft YaHei" w:hAnsi="Microsoft YaHei" w:cs="Microsoft YaHei" w:hint="eastAsia"/>
        </w:rPr>
        <w:t>鉴</w:t>
      </w:r>
      <w:r w:rsidRPr="00AC62E6">
        <w:t>20</w:t>
      </w:r>
      <w:r>
        <w:t>12</w:t>
      </w:r>
      <w:r w:rsidRPr="00AC62E6">
        <w:t xml:space="preserve"> [Китайский статистический ежегодник за 2023 г.] // </w:t>
      </w:r>
      <w:r w:rsidRPr="00AC62E6">
        <w:rPr>
          <w:rFonts w:ascii="MS Gothic" w:eastAsia="MS Gothic" w:hAnsi="MS Gothic" w:cs="MS Gothic" w:hint="eastAsia"/>
        </w:rPr>
        <w:t>国</w:t>
      </w:r>
      <w:r w:rsidRPr="00AC62E6">
        <w:rPr>
          <w:rFonts w:ascii="Malgun Gothic" w:eastAsia="Malgun Gothic" w:hAnsi="Malgun Gothic" w:cs="Malgun Gothic" w:hint="eastAsia"/>
        </w:rPr>
        <w:t>家</w:t>
      </w:r>
      <w:r w:rsidRPr="00AC62E6">
        <w:rPr>
          <w:rFonts w:ascii="Microsoft YaHei" w:eastAsia="Microsoft YaHei" w:hAnsi="Microsoft YaHei" w:cs="Microsoft YaHei" w:hint="eastAsia"/>
        </w:rPr>
        <w:t>统计</w:t>
      </w:r>
      <w:r w:rsidRPr="00AC62E6">
        <w:rPr>
          <w:rFonts w:ascii="Malgun Gothic" w:eastAsia="Malgun Gothic" w:hAnsi="Malgun Gothic" w:cs="Malgun Gothic" w:hint="eastAsia"/>
        </w:rPr>
        <w:t>局</w:t>
      </w:r>
      <w:r w:rsidRPr="00AC62E6">
        <w:t xml:space="preserve"> [Национальное статистическое бюро Китая]. URL: https://www.stats.gov.cn/sj/ndsj/2012/indexeh.htm (дата обращения: 1</w:t>
      </w:r>
      <w:r w:rsidR="009E533B">
        <w:t>7</w:t>
      </w:r>
      <w:r w:rsidRPr="00AC62E6">
        <w:t>.0</w:t>
      </w:r>
      <w:r w:rsidR="009E533B">
        <w:t>2</w:t>
      </w:r>
      <w:r w:rsidRPr="00AC62E6">
        <w:t>.2024).</w:t>
      </w:r>
    </w:p>
  </w:footnote>
  <w:footnote w:id="42">
    <w:p w14:paraId="7017CA05" w14:textId="3A5FA441" w:rsidR="00AC62E6" w:rsidRPr="00AC62E6" w:rsidRDefault="00AC62E6">
      <w:pPr>
        <w:pStyle w:val="af2"/>
      </w:pPr>
      <w:r>
        <w:rPr>
          <w:rStyle w:val="af4"/>
        </w:rPr>
        <w:footnoteRef/>
      </w:r>
      <w:r>
        <w:t xml:space="preserve"> </w:t>
      </w:r>
      <w:r w:rsidRPr="00AC62E6">
        <w:rPr>
          <w:rFonts w:hint="eastAsia"/>
        </w:rPr>
        <w:t>中</w:t>
      </w:r>
      <w:r w:rsidRPr="00AC62E6">
        <w:rPr>
          <w:rFonts w:ascii="MS Gothic" w:eastAsia="MS Gothic" w:hAnsi="MS Gothic" w:cs="MS Gothic" w:hint="eastAsia"/>
        </w:rPr>
        <w:t>国</w:t>
      </w:r>
      <w:r w:rsidRPr="00AC62E6">
        <w:rPr>
          <w:rFonts w:ascii="Microsoft YaHei" w:eastAsia="Microsoft YaHei" w:hAnsi="Microsoft YaHei" w:cs="Microsoft YaHei" w:hint="eastAsia"/>
        </w:rPr>
        <w:t>统计</w:t>
      </w:r>
      <w:r w:rsidRPr="00AC62E6">
        <w:rPr>
          <w:rFonts w:ascii="Malgun Gothic" w:eastAsia="Malgun Gothic" w:hAnsi="Malgun Gothic" w:cs="Malgun Gothic" w:hint="eastAsia"/>
        </w:rPr>
        <w:t>年</w:t>
      </w:r>
      <w:r w:rsidRPr="00AC62E6">
        <w:rPr>
          <w:rFonts w:ascii="Microsoft YaHei" w:eastAsia="Microsoft YaHei" w:hAnsi="Microsoft YaHei" w:cs="Microsoft YaHei" w:hint="eastAsia"/>
        </w:rPr>
        <w:t>鉴</w:t>
      </w:r>
      <w:r w:rsidRPr="00AC62E6">
        <w:t xml:space="preserve"> 2023 [Китайский статистический ежегодник] // </w:t>
      </w:r>
      <w:r w:rsidRPr="00AC62E6">
        <w:rPr>
          <w:rFonts w:ascii="MS Gothic" w:eastAsia="MS Gothic" w:hAnsi="MS Gothic" w:cs="MS Gothic" w:hint="eastAsia"/>
        </w:rPr>
        <w:t>国</w:t>
      </w:r>
      <w:r w:rsidRPr="00AC62E6">
        <w:rPr>
          <w:rFonts w:ascii="Malgun Gothic" w:eastAsia="Malgun Gothic" w:hAnsi="Malgun Gothic" w:cs="Malgun Gothic" w:hint="eastAsia"/>
        </w:rPr>
        <w:t>家</w:t>
      </w:r>
      <w:r w:rsidRPr="00AC62E6">
        <w:rPr>
          <w:rFonts w:ascii="Microsoft YaHei" w:eastAsia="Microsoft YaHei" w:hAnsi="Microsoft YaHei" w:cs="Microsoft YaHei" w:hint="eastAsia"/>
        </w:rPr>
        <w:t>统计</w:t>
      </w:r>
      <w:r w:rsidRPr="00AC62E6">
        <w:rPr>
          <w:rFonts w:ascii="Malgun Gothic" w:eastAsia="Malgun Gothic" w:hAnsi="Malgun Gothic" w:cs="Malgun Gothic" w:hint="eastAsia"/>
        </w:rPr>
        <w:t>局</w:t>
      </w:r>
      <w:r w:rsidRPr="00AC62E6">
        <w:t xml:space="preserve"> [Национальное статистическое бюро Китая]. URL: </w:t>
      </w:r>
      <w:r w:rsidR="00462620" w:rsidRPr="00462620">
        <w:t>https://www.stats.gov.cn/sj/ndsj/2023/indexeh.htm</w:t>
      </w:r>
      <w:r w:rsidRPr="00AC62E6">
        <w:t xml:space="preserve"> (дата обращения: </w:t>
      </w:r>
      <w:bookmarkStart w:id="26" w:name="_Hlk165813336"/>
      <w:r w:rsidR="00F42F1E">
        <w:t>12</w:t>
      </w:r>
      <w:r w:rsidRPr="00AC62E6">
        <w:t>.0</w:t>
      </w:r>
      <w:r w:rsidR="00F42F1E">
        <w:t>2</w:t>
      </w:r>
      <w:r w:rsidRPr="00AC62E6">
        <w:t>.2024</w:t>
      </w:r>
      <w:bookmarkEnd w:id="26"/>
      <w:r w:rsidRPr="00AC62E6">
        <w:t>).</w:t>
      </w:r>
    </w:p>
  </w:footnote>
  <w:footnote w:id="43">
    <w:p w14:paraId="5CB10460" w14:textId="16FB1562" w:rsidR="00AC62E6" w:rsidRPr="00AC62E6" w:rsidRDefault="00AC62E6">
      <w:pPr>
        <w:pStyle w:val="af2"/>
      </w:pPr>
      <w:r>
        <w:rPr>
          <w:rStyle w:val="af4"/>
        </w:rPr>
        <w:footnoteRef/>
      </w:r>
      <w:r>
        <w:t xml:space="preserve"> </w:t>
      </w:r>
      <w:r w:rsidRPr="00AC62E6">
        <w:rPr>
          <w:rFonts w:hint="eastAsia"/>
        </w:rPr>
        <w:t>中</w:t>
      </w:r>
      <w:r w:rsidRPr="00AC62E6">
        <w:rPr>
          <w:rFonts w:ascii="MS Gothic" w:eastAsia="MS Gothic" w:hAnsi="MS Gothic" w:cs="MS Gothic" w:hint="eastAsia"/>
        </w:rPr>
        <w:t>国</w:t>
      </w:r>
      <w:r w:rsidRPr="00AC62E6">
        <w:rPr>
          <w:rFonts w:ascii="Microsoft YaHei" w:eastAsia="Microsoft YaHei" w:hAnsi="Microsoft YaHei" w:cs="Microsoft YaHei" w:hint="eastAsia"/>
        </w:rPr>
        <w:t>统计</w:t>
      </w:r>
      <w:r w:rsidRPr="00AC62E6">
        <w:rPr>
          <w:rFonts w:ascii="Malgun Gothic" w:eastAsia="Malgun Gothic" w:hAnsi="Malgun Gothic" w:cs="Malgun Gothic" w:hint="eastAsia"/>
        </w:rPr>
        <w:t>年</w:t>
      </w:r>
      <w:r w:rsidRPr="00AC62E6">
        <w:rPr>
          <w:rFonts w:ascii="Microsoft YaHei" w:eastAsia="Microsoft YaHei" w:hAnsi="Microsoft YaHei" w:cs="Microsoft YaHei" w:hint="eastAsia"/>
        </w:rPr>
        <w:t>鉴</w:t>
      </w:r>
      <w:r w:rsidRPr="00AC62E6">
        <w:t xml:space="preserve"> 20</w:t>
      </w:r>
      <w:r w:rsidR="00462620" w:rsidRPr="003C2BAC">
        <w:t>19</w:t>
      </w:r>
      <w:r w:rsidRPr="00AC62E6">
        <w:t xml:space="preserve"> [Китайский статистический ежегодник] // </w:t>
      </w:r>
      <w:r w:rsidRPr="00AC62E6">
        <w:rPr>
          <w:rFonts w:ascii="MS Gothic" w:eastAsia="MS Gothic" w:hAnsi="MS Gothic" w:cs="MS Gothic" w:hint="eastAsia"/>
        </w:rPr>
        <w:t>国</w:t>
      </w:r>
      <w:r w:rsidRPr="00AC62E6">
        <w:rPr>
          <w:rFonts w:ascii="Malgun Gothic" w:eastAsia="Malgun Gothic" w:hAnsi="Malgun Gothic" w:cs="Malgun Gothic" w:hint="eastAsia"/>
        </w:rPr>
        <w:t>家</w:t>
      </w:r>
      <w:r w:rsidRPr="00AC62E6">
        <w:rPr>
          <w:rFonts w:ascii="Microsoft YaHei" w:eastAsia="Microsoft YaHei" w:hAnsi="Microsoft YaHei" w:cs="Microsoft YaHei" w:hint="eastAsia"/>
        </w:rPr>
        <w:t>统计</w:t>
      </w:r>
      <w:r w:rsidRPr="00AC62E6">
        <w:rPr>
          <w:rFonts w:ascii="Malgun Gothic" w:eastAsia="Malgun Gothic" w:hAnsi="Malgun Gothic" w:cs="Malgun Gothic" w:hint="eastAsia"/>
        </w:rPr>
        <w:t>局</w:t>
      </w:r>
      <w:r w:rsidRPr="00AC62E6">
        <w:t xml:space="preserve"> [Национальное статистическое бюро Китая]. URL: </w:t>
      </w:r>
      <w:r w:rsidR="00462620" w:rsidRPr="00462620">
        <w:t>https://www.stats.gov.cn/sj/ndsj/2019/indexeh.htm</w:t>
      </w:r>
      <w:r w:rsidRPr="00AC62E6">
        <w:t xml:space="preserve"> (дата обращения: </w:t>
      </w:r>
      <w:r w:rsidR="00F42F1E" w:rsidRPr="00F42F1E">
        <w:t>12.02.2024</w:t>
      </w:r>
      <w:r w:rsidRPr="00AC62E6">
        <w:t>).</w:t>
      </w:r>
    </w:p>
  </w:footnote>
  <w:footnote w:id="44">
    <w:p w14:paraId="455AEE51" w14:textId="72CE5DE8" w:rsidR="00AC62E6" w:rsidRPr="00AC62E6" w:rsidRDefault="00AC62E6">
      <w:pPr>
        <w:pStyle w:val="af2"/>
      </w:pPr>
      <w:r>
        <w:rPr>
          <w:rStyle w:val="af4"/>
        </w:rPr>
        <w:footnoteRef/>
      </w:r>
      <w:r>
        <w:t xml:space="preserve"> </w:t>
      </w:r>
      <w:r w:rsidR="00462620" w:rsidRPr="00462620">
        <w:rPr>
          <w:rFonts w:hint="eastAsia"/>
        </w:rPr>
        <w:t>中</w:t>
      </w:r>
      <w:r w:rsidR="00462620" w:rsidRPr="00462620">
        <w:rPr>
          <w:rFonts w:ascii="MS Gothic" w:eastAsia="MS Gothic" w:hAnsi="MS Gothic" w:cs="MS Gothic" w:hint="eastAsia"/>
        </w:rPr>
        <w:t>国</w:t>
      </w:r>
      <w:r w:rsidR="00462620" w:rsidRPr="00462620">
        <w:rPr>
          <w:rFonts w:ascii="Microsoft YaHei" w:eastAsia="Microsoft YaHei" w:hAnsi="Microsoft YaHei" w:cs="Microsoft YaHei" w:hint="eastAsia"/>
        </w:rPr>
        <w:t>统计</w:t>
      </w:r>
      <w:r w:rsidR="00462620" w:rsidRPr="00462620">
        <w:rPr>
          <w:rFonts w:ascii="Malgun Gothic" w:eastAsia="Malgun Gothic" w:hAnsi="Malgun Gothic" w:cs="Malgun Gothic" w:hint="eastAsia"/>
        </w:rPr>
        <w:t>年</w:t>
      </w:r>
      <w:r w:rsidR="00462620" w:rsidRPr="00462620">
        <w:rPr>
          <w:rFonts w:ascii="Microsoft YaHei" w:eastAsia="Microsoft YaHei" w:hAnsi="Microsoft YaHei" w:cs="Microsoft YaHei" w:hint="eastAsia"/>
        </w:rPr>
        <w:t>鉴</w:t>
      </w:r>
      <w:r w:rsidR="00462620" w:rsidRPr="00462620">
        <w:t xml:space="preserve"> 2015 [Китайский статистический ежегодник] // </w:t>
      </w:r>
      <w:r w:rsidR="00462620" w:rsidRPr="00462620">
        <w:rPr>
          <w:rFonts w:ascii="MS Gothic" w:eastAsia="MS Gothic" w:hAnsi="MS Gothic" w:cs="MS Gothic" w:hint="eastAsia"/>
        </w:rPr>
        <w:t>国</w:t>
      </w:r>
      <w:r w:rsidR="00462620" w:rsidRPr="00462620">
        <w:rPr>
          <w:rFonts w:ascii="Malgun Gothic" w:eastAsia="Malgun Gothic" w:hAnsi="Malgun Gothic" w:cs="Malgun Gothic" w:hint="eastAsia"/>
        </w:rPr>
        <w:t>家</w:t>
      </w:r>
      <w:r w:rsidR="00462620" w:rsidRPr="00462620">
        <w:rPr>
          <w:rFonts w:ascii="Microsoft YaHei" w:eastAsia="Microsoft YaHei" w:hAnsi="Microsoft YaHei" w:cs="Microsoft YaHei" w:hint="eastAsia"/>
        </w:rPr>
        <w:t>统计</w:t>
      </w:r>
      <w:r w:rsidR="00462620" w:rsidRPr="00462620">
        <w:rPr>
          <w:rFonts w:ascii="Malgun Gothic" w:eastAsia="Malgun Gothic" w:hAnsi="Malgun Gothic" w:cs="Malgun Gothic" w:hint="eastAsia"/>
        </w:rPr>
        <w:t>局</w:t>
      </w:r>
      <w:r w:rsidR="00462620" w:rsidRPr="00462620">
        <w:t xml:space="preserve"> [Национальное статистическое бюро Китая]. URL: https://www.stats.gov.cn/sj/ndsj/2015/indexeh.htm (дата обращения: </w:t>
      </w:r>
      <w:r w:rsidR="00F42F1E" w:rsidRPr="00F42F1E">
        <w:t>12.02.2024</w:t>
      </w:r>
      <w:r w:rsidR="00462620" w:rsidRPr="00462620">
        <w:t>).</w:t>
      </w:r>
    </w:p>
  </w:footnote>
  <w:footnote w:id="45">
    <w:p w14:paraId="7E0F6B7A" w14:textId="31A8FB89" w:rsidR="00AC62E6" w:rsidRPr="00AC62E6" w:rsidRDefault="00AC62E6">
      <w:pPr>
        <w:pStyle w:val="af2"/>
      </w:pPr>
      <w:r>
        <w:rPr>
          <w:rStyle w:val="af4"/>
        </w:rPr>
        <w:footnoteRef/>
      </w:r>
      <w:r>
        <w:t xml:space="preserve"> </w:t>
      </w:r>
      <w:r w:rsidR="00462620" w:rsidRPr="00462620">
        <w:rPr>
          <w:rFonts w:hint="eastAsia"/>
        </w:rPr>
        <w:t>中</w:t>
      </w:r>
      <w:r w:rsidR="00462620" w:rsidRPr="00462620">
        <w:rPr>
          <w:rFonts w:ascii="MS Gothic" w:eastAsia="MS Gothic" w:hAnsi="MS Gothic" w:cs="MS Gothic" w:hint="eastAsia"/>
        </w:rPr>
        <w:t>国</w:t>
      </w:r>
      <w:r w:rsidR="00462620" w:rsidRPr="00462620">
        <w:rPr>
          <w:rFonts w:ascii="Microsoft YaHei" w:eastAsia="Microsoft YaHei" w:hAnsi="Microsoft YaHei" w:cs="Microsoft YaHei" w:hint="eastAsia"/>
        </w:rPr>
        <w:t>统计</w:t>
      </w:r>
      <w:r w:rsidR="00462620" w:rsidRPr="00462620">
        <w:rPr>
          <w:rFonts w:ascii="Malgun Gothic" w:eastAsia="Malgun Gothic" w:hAnsi="Malgun Gothic" w:cs="Malgun Gothic" w:hint="eastAsia"/>
        </w:rPr>
        <w:t>年</w:t>
      </w:r>
      <w:r w:rsidR="00462620" w:rsidRPr="00462620">
        <w:rPr>
          <w:rFonts w:ascii="Microsoft YaHei" w:eastAsia="Microsoft YaHei" w:hAnsi="Microsoft YaHei" w:cs="Microsoft YaHei" w:hint="eastAsia"/>
        </w:rPr>
        <w:t>鉴</w:t>
      </w:r>
      <w:r w:rsidR="00462620" w:rsidRPr="00462620">
        <w:t xml:space="preserve"> 2011 [Китайский статистический ежегодник] // </w:t>
      </w:r>
      <w:r w:rsidR="00462620" w:rsidRPr="00462620">
        <w:rPr>
          <w:rFonts w:ascii="MS Gothic" w:eastAsia="MS Gothic" w:hAnsi="MS Gothic" w:cs="MS Gothic" w:hint="eastAsia"/>
        </w:rPr>
        <w:t>国</w:t>
      </w:r>
      <w:r w:rsidR="00462620" w:rsidRPr="00462620">
        <w:rPr>
          <w:rFonts w:ascii="Malgun Gothic" w:eastAsia="Malgun Gothic" w:hAnsi="Malgun Gothic" w:cs="Malgun Gothic" w:hint="eastAsia"/>
        </w:rPr>
        <w:t>家</w:t>
      </w:r>
      <w:r w:rsidR="00462620" w:rsidRPr="00462620">
        <w:rPr>
          <w:rFonts w:ascii="Microsoft YaHei" w:eastAsia="Microsoft YaHei" w:hAnsi="Microsoft YaHei" w:cs="Microsoft YaHei" w:hint="eastAsia"/>
        </w:rPr>
        <w:t>统计</w:t>
      </w:r>
      <w:r w:rsidR="00462620" w:rsidRPr="00462620">
        <w:rPr>
          <w:rFonts w:ascii="Malgun Gothic" w:eastAsia="Malgun Gothic" w:hAnsi="Malgun Gothic" w:cs="Malgun Gothic" w:hint="eastAsia"/>
        </w:rPr>
        <w:t>局</w:t>
      </w:r>
      <w:r w:rsidR="00462620" w:rsidRPr="00462620">
        <w:t xml:space="preserve"> [Национальное статистическое бюро Китая]. URL: https://www.stats.gov.cn/sj/ndsj/2011/indexeh.htm (дата обращения: </w:t>
      </w:r>
      <w:r w:rsidR="00F42F1E" w:rsidRPr="00F42F1E">
        <w:t>12.02.2024</w:t>
      </w:r>
      <w:r w:rsidR="00462620" w:rsidRPr="00462620">
        <w:t>).</w:t>
      </w:r>
    </w:p>
  </w:footnote>
  <w:footnote w:id="46">
    <w:p w14:paraId="3EFD4BFE" w14:textId="616047F7" w:rsidR="00AC62E6" w:rsidRPr="00AC62E6" w:rsidRDefault="00AC62E6">
      <w:pPr>
        <w:pStyle w:val="af2"/>
      </w:pPr>
      <w:r>
        <w:rPr>
          <w:rStyle w:val="af4"/>
        </w:rPr>
        <w:footnoteRef/>
      </w:r>
      <w:r>
        <w:t xml:space="preserve"> </w:t>
      </w:r>
      <w:r w:rsidR="00462620" w:rsidRPr="00462620">
        <w:rPr>
          <w:rFonts w:hint="eastAsia"/>
        </w:rPr>
        <w:t>中</w:t>
      </w:r>
      <w:r w:rsidR="00462620" w:rsidRPr="00462620">
        <w:rPr>
          <w:rFonts w:ascii="MS Gothic" w:eastAsia="MS Gothic" w:hAnsi="MS Gothic" w:cs="MS Gothic" w:hint="eastAsia"/>
        </w:rPr>
        <w:t>国</w:t>
      </w:r>
      <w:r w:rsidR="00462620" w:rsidRPr="00462620">
        <w:rPr>
          <w:rFonts w:ascii="Microsoft YaHei" w:eastAsia="Microsoft YaHei" w:hAnsi="Microsoft YaHei" w:cs="Microsoft YaHei" w:hint="eastAsia"/>
        </w:rPr>
        <w:t>统计</w:t>
      </w:r>
      <w:r w:rsidR="00462620" w:rsidRPr="00462620">
        <w:rPr>
          <w:rFonts w:ascii="Malgun Gothic" w:eastAsia="Malgun Gothic" w:hAnsi="Malgun Gothic" w:cs="Malgun Gothic" w:hint="eastAsia"/>
        </w:rPr>
        <w:t>年</w:t>
      </w:r>
      <w:r w:rsidR="00462620" w:rsidRPr="00462620">
        <w:rPr>
          <w:rFonts w:ascii="Microsoft YaHei" w:eastAsia="Microsoft YaHei" w:hAnsi="Microsoft YaHei" w:cs="Microsoft YaHei" w:hint="eastAsia"/>
        </w:rPr>
        <w:t>鉴</w:t>
      </w:r>
      <w:r w:rsidR="00462620" w:rsidRPr="00462620">
        <w:t xml:space="preserve"> 20</w:t>
      </w:r>
      <w:r w:rsidR="00462620" w:rsidRPr="003C2BAC">
        <w:t>09</w:t>
      </w:r>
      <w:r w:rsidR="00462620" w:rsidRPr="00462620">
        <w:t xml:space="preserve"> [Китайский статистический ежегодник] // </w:t>
      </w:r>
      <w:r w:rsidR="00462620" w:rsidRPr="00462620">
        <w:rPr>
          <w:rFonts w:ascii="MS Gothic" w:eastAsia="MS Gothic" w:hAnsi="MS Gothic" w:cs="MS Gothic" w:hint="eastAsia"/>
        </w:rPr>
        <w:t>国</w:t>
      </w:r>
      <w:r w:rsidR="00462620" w:rsidRPr="00462620">
        <w:rPr>
          <w:rFonts w:ascii="Malgun Gothic" w:eastAsia="Malgun Gothic" w:hAnsi="Malgun Gothic" w:cs="Malgun Gothic" w:hint="eastAsia"/>
        </w:rPr>
        <w:t>家</w:t>
      </w:r>
      <w:r w:rsidR="00462620" w:rsidRPr="00462620">
        <w:rPr>
          <w:rFonts w:ascii="Microsoft YaHei" w:eastAsia="Microsoft YaHei" w:hAnsi="Microsoft YaHei" w:cs="Microsoft YaHei" w:hint="eastAsia"/>
        </w:rPr>
        <w:t>统计</w:t>
      </w:r>
      <w:r w:rsidR="00462620" w:rsidRPr="00462620">
        <w:rPr>
          <w:rFonts w:ascii="Malgun Gothic" w:eastAsia="Malgun Gothic" w:hAnsi="Malgun Gothic" w:cs="Malgun Gothic" w:hint="eastAsia"/>
        </w:rPr>
        <w:t>局</w:t>
      </w:r>
      <w:r w:rsidR="00462620" w:rsidRPr="00462620">
        <w:t xml:space="preserve"> [Национальное статистическое бюро Китая]. URL: https://www.stats.gov.cn/sj/ndsj/2009/indexeh.htm (дата обращения: </w:t>
      </w:r>
      <w:r w:rsidR="00F42F1E" w:rsidRPr="00F42F1E">
        <w:t>12.02.2024</w:t>
      </w:r>
      <w:r w:rsidR="00462620" w:rsidRPr="00462620">
        <w:t>).</w:t>
      </w:r>
    </w:p>
  </w:footnote>
  <w:footnote w:id="47">
    <w:p w14:paraId="65423055" w14:textId="6AECFE2F" w:rsidR="004F4B33" w:rsidRDefault="004F4B33">
      <w:pPr>
        <w:pStyle w:val="af2"/>
      </w:pPr>
      <w:r>
        <w:rPr>
          <w:rStyle w:val="af4"/>
        </w:rPr>
        <w:footnoteRef/>
      </w:r>
      <w:r>
        <w:t xml:space="preserve"> </w:t>
      </w:r>
      <w:r w:rsidR="000A6781" w:rsidRPr="000A6781">
        <w:rPr>
          <w:rFonts w:hint="eastAsia"/>
        </w:rPr>
        <w:t>中</w:t>
      </w:r>
      <w:r w:rsidR="000A6781" w:rsidRPr="000A6781">
        <w:rPr>
          <w:rFonts w:ascii="MS Gothic" w:eastAsia="MS Gothic" w:hAnsi="MS Gothic" w:cs="MS Gothic" w:hint="eastAsia"/>
        </w:rPr>
        <w:t>国</w:t>
      </w:r>
      <w:r w:rsidR="000A6781" w:rsidRPr="000A6781">
        <w:rPr>
          <w:rFonts w:ascii="Microsoft YaHei" w:eastAsia="Microsoft YaHei" w:hAnsi="Microsoft YaHei" w:cs="Microsoft YaHei" w:hint="eastAsia"/>
        </w:rPr>
        <w:t>统计</w:t>
      </w:r>
      <w:r w:rsidR="000A6781" w:rsidRPr="000A6781">
        <w:rPr>
          <w:rFonts w:ascii="Malgun Gothic" w:eastAsia="Malgun Gothic" w:hAnsi="Malgun Gothic" w:cs="Malgun Gothic" w:hint="eastAsia"/>
        </w:rPr>
        <w:t>年</w:t>
      </w:r>
      <w:r w:rsidR="000A6781" w:rsidRPr="000A6781">
        <w:rPr>
          <w:rFonts w:ascii="Microsoft YaHei" w:eastAsia="Microsoft YaHei" w:hAnsi="Microsoft YaHei" w:cs="Microsoft YaHei" w:hint="eastAsia"/>
        </w:rPr>
        <w:t>鉴</w:t>
      </w:r>
      <w:r w:rsidR="000A6781" w:rsidRPr="000A6781">
        <w:t xml:space="preserve"> 2023 [Китайский статистический ежегодник] // </w:t>
      </w:r>
      <w:r w:rsidR="000A6781" w:rsidRPr="000A6781">
        <w:rPr>
          <w:rFonts w:ascii="MS Gothic" w:eastAsia="MS Gothic" w:hAnsi="MS Gothic" w:cs="MS Gothic" w:hint="eastAsia"/>
        </w:rPr>
        <w:t>国</w:t>
      </w:r>
      <w:r w:rsidR="000A6781" w:rsidRPr="000A6781">
        <w:rPr>
          <w:rFonts w:ascii="Malgun Gothic" w:eastAsia="Malgun Gothic" w:hAnsi="Malgun Gothic" w:cs="Malgun Gothic" w:hint="eastAsia"/>
        </w:rPr>
        <w:t>家</w:t>
      </w:r>
      <w:r w:rsidR="000A6781" w:rsidRPr="000A6781">
        <w:rPr>
          <w:rFonts w:ascii="Microsoft YaHei" w:eastAsia="Microsoft YaHei" w:hAnsi="Microsoft YaHei" w:cs="Microsoft YaHei" w:hint="eastAsia"/>
        </w:rPr>
        <w:t>统计</w:t>
      </w:r>
      <w:r w:rsidR="000A6781" w:rsidRPr="000A6781">
        <w:rPr>
          <w:rFonts w:ascii="Malgun Gothic" w:eastAsia="Malgun Gothic" w:hAnsi="Malgun Gothic" w:cs="Malgun Gothic" w:hint="eastAsia"/>
        </w:rPr>
        <w:t>局</w:t>
      </w:r>
      <w:r w:rsidR="000A6781" w:rsidRPr="000A6781">
        <w:t xml:space="preserve"> [Национальное статистическое бюро Китая]. URL: https://www.stats.gov.cn/sj/ndsj/2023/indexeh.htm (дата обращения: 1</w:t>
      </w:r>
      <w:r w:rsidR="009E533B">
        <w:t>1</w:t>
      </w:r>
      <w:r w:rsidR="000A6781" w:rsidRPr="000A6781">
        <w:t xml:space="preserve">.03.2024). </w:t>
      </w:r>
    </w:p>
  </w:footnote>
  <w:footnote w:id="48">
    <w:p w14:paraId="51E79CF4" w14:textId="04E91E09" w:rsidR="00807D2C" w:rsidRDefault="00807D2C">
      <w:pPr>
        <w:pStyle w:val="af2"/>
      </w:pPr>
      <w:r>
        <w:rPr>
          <w:rStyle w:val="af4"/>
        </w:rPr>
        <w:footnoteRef/>
      </w:r>
      <w:r>
        <w:t xml:space="preserve"> </w:t>
      </w:r>
      <w:r w:rsidRPr="00807D2C">
        <w:rPr>
          <w:rFonts w:hint="eastAsia"/>
        </w:rPr>
        <w:t>交通</w:t>
      </w:r>
      <w:r w:rsidRPr="00807D2C">
        <w:rPr>
          <w:rFonts w:ascii="Microsoft YaHei" w:eastAsia="Microsoft YaHei" w:hAnsi="Microsoft YaHei" w:cs="Microsoft YaHei" w:hint="eastAsia"/>
        </w:rPr>
        <w:t>邮电</w:t>
      </w:r>
      <w:r w:rsidRPr="00807D2C">
        <w:t xml:space="preserve"> [</w:t>
      </w:r>
      <w:r w:rsidR="008B62B9" w:rsidRPr="008B62B9">
        <w:t>Транспорт и коммуникации</w:t>
      </w:r>
      <w:r w:rsidRPr="00807D2C">
        <w:t xml:space="preserve">] // </w:t>
      </w:r>
      <w:r w:rsidRPr="00807D2C">
        <w:rPr>
          <w:rFonts w:hint="eastAsia"/>
        </w:rPr>
        <w:t>黑</w:t>
      </w:r>
      <w:r w:rsidRPr="00807D2C">
        <w:rPr>
          <w:rFonts w:ascii="Microsoft YaHei" w:eastAsia="Microsoft YaHei" w:hAnsi="Microsoft YaHei" w:cs="Microsoft YaHei" w:hint="eastAsia"/>
        </w:rPr>
        <w:t>龙</w:t>
      </w:r>
      <w:r w:rsidRPr="00807D2C">
        <w:rPr>
          <w:rFonts w:ascii="Malgun Gothic" w:eastAsia="Malgun Gothic" w:hAnsi="Malgun Gothic" w:cs="Malgun Gothic" w:hint="eastAsia"/>
        </w:rPr>
        <w:t>江省人民政府</w:t>
      </w:r>
      <w:r w:rsidRPr="00807D2C">
        <w:t xml:space="preserve"> [Народное правительство п</w:t>
      </w:r>
      <w:r>
        <w:t xml:space="preserve">ровинции </w:t>
      </w:r>
      <w:r w:rsidRPr="00807D2C">
        <w:t xml:space="preserve">Хэйлунцзян]. URL: </w:t>
      </w:r>
      <w:r w:rsidR="004F07FD" w:rsidRPr="004F07FD">
        <w:t>https://www.hlj.gov.cn/hlj/c108476/202005/c00_30550923.shtml</w:t>
      </w:r>
      <w:r w:rsidRPr="00807D2C">
        <w:t xml:space="preserve"> (дата обращения: </w:t>
      </w:r>
      <w:r w:rsidR="00A75573">
        <w:t>15</w:t>
      </w:r>
      <w:r w:rsidRPr="00807D2C">
        <w:t>.0</w:t>
      </w:r>
      <w:r w:rsidR="00A75573">
        <w:t>2</w:t>
      </w:r>
      <w:r w:rsidRPr="00807D2C">
        <w:t>.2024).</w:t>
      </w:r>
    </w:p>
  </w:footnote>
  <w:footnote w:id="49">
    <w:p w14:paraId="67A3CF64" w14:textId="10223B16" w:rsidR="00484DAB" w:rsidRDefault="00484DAB">
      <w:pPr>
        <w:pStyle w:val="af2"/>
      </w:pPr>
      <w:r>
        <w:rPr>
          <w:rStyle w:val="af4"/>
        </w:rPr>
        <w:footnoteRef/>
      </w:r>
      <w:r>
        <w:t xml:space="preserve"> </w:t>
      </w:r>
      <w:r w:rsidRPr="00484DAB">
        <w:t xml:space="preserve"> </w:t>
      </w:r>
      <w:r w:rsidRPr="00484DAB">
        <w:rPr>
          <w:rFonts w:hint="eastAsia"/>
        </w:rPr>
        <w:t>行政</w:t>
      </w:r>
      <w:r w:rsidRPr="00484DAB">
        <w:rPr>
          <w:rFonts w:ascii="MS Gothic" w:eastAsia="MS Gothic" w:hAnsi="MS Gothic" w:cs="MS Gothic" w:hint="eastAsia"/>
        </w:rPr>
        <w:t>区划</w:t>
      </w:r>
      <w:r>
        <w:rPr>
          <w:rFonts w:ascii="MS Gothic" w:eastAsia="MS Gothic" w:hAnsi="MS Gothic" w:cs="MS Gothic"/>
        </w:rPr>
        <w:t xml:space="preserve"> </w:t>
      </w:r>
      <w:r w:rsidRPr="00484DAB">
        <w:t>[</w:t>
      </w:r>
      <w:r>
        <w:t>А</w:t>
      </w:r>
      <w:r w:rsidRPr="00484DAB">
        <w:t xml:space="preserve">дминистративное деление] // </w:t>
      </w:r>
      <w:r w:rsidRPr="00484DAB">
        <w:rPr>
          <w:rFonts w:hint="eastAsia"/>
        </w:rPr>
        <w:t>黑</w:t>
      </w:r>
      <w:r w:rsidRPr="00484DAB">
        <w:rPr>
          <w:rFonts w:ascii="Microsoft YaHei" w:eastAsia="Microsoft YaHei" w:hAnsi="Microsoft YaHei" w:cs="Microsoft YaHei" w:hint="eastAsia"/>
        </w:rPr>
        <w:t>龙</w:t>
      </w:r>
      <w:r w:rsidRPr="00484DAB">
        <w:rPr>
          <w:rFonts w:ascii="Malgun Gothic" w:eastAsia="Malgun Gothic" w:hAnsi="Malgun Gothic" w:cs="Malgun Gothic" w:hint="eastAsia"/>
        </w:rPr>
        <w:t>江省人民政府</w:t>
      </w:r>
      <w:r w:rsidRPr="00484DAB">
        <w:t xml:space="preserve"> [Народное правительство п</w:t>
      </w:r>
      <w:r w:rsidR="00807D2C">
        <w:t>ровинции</w:t>
      </w:r>
      <w:r w:rsidRPr="00484DAB">
        <w:t xml:space="preserve"> Хэйлунцзян]. URL: https://www.hlj.gov.cn/hlj/c108500/list_left_tt.shtml (дата обращения: 1</w:t>
      </w:r>
      <w:r w:rsidR="00A75573">
        <w:t>8</w:t>
      </w:r>
      <w:r w:rsidRPr="00484DAB">
        <w:t>.0</w:t>
      </w:r>
      <w:r w:rsidR="00A75573">
        <w:t>2</w:t>
      </w:r>
      <w:r w:rsidRPr="00484DAB">
        <w:t>.2024).</w:t>
      </w:r>
    </w:p>
  </w:footnote>
  <w:footnote w:id="50">
    <w:p w14:paraId="67FE9AEE" w14:textId="7640FCCD" w:rsidR="00273B9C" w:rsidRDefault="00273B9C">
      <w:pPr>
        <w:pStyle w:val="af2"/>
      </w:pPr>
      <w:r>
        <w:rPr>
          <w:rStyle w:val="af4"/>
        </w:rPr>
        <w:footnoteRef/>
      </w:r>
      <w:r>
        <w:t xml:space="preserve"> </w:t>
      </w:r>
      <w:r w:rsidRPr="00273B9C">
        <w:rPr>
          <w:rFonts w:ascii="Microsoft YaHei" w:eastAsia="Microsoft YaHei" w:hAnsi="Microsoft YaHei" w:cs="Microsoft YaHei" w:hint="eastAsia"/>
        </w:rPr>
        <w:t>张</w:t>
      </w:r>
      <w:r w:rsidRPr="00273B9C">
        <w:rPr>
          <w:rFonts w:ascii="Malgun Gothic" w:eastAsia="Malgun Gothic" w:hAnsi="Malgun Gothic" w:cs="Malgun Gothic" w:hint="eastAsia"/>
        </w:rPr>
        <w:t>文喜，</w:t>
      </w:r>
      <w:r w:rsidRPr="00273B9C">
        <w:rPr>
          <w:rFonts w:ascii="Microsoft YaHei" w:eastAsia="Microsoft YaHei" w:hAnsi="Microsoft YaHei" w:cs="Microsoft YaHei" w:hint="eastAsia"/>
        </w:rPr>
        <w:t>马</w:t>
      </w:r>
      <w:r w:rsidRPr="00273B9C">
        <w:rPr>
          <w:rFonts w:ascii="Malgun Gothic" w:eastAsia="Malgun Gothic" w:hAnsi="Malgun Gothic" w:cs="Malgun Gothic" w:hint="eastAsia"/>
        </w:rPr>
        <w:t>瑞欣。大</w:t>
      </w:r>
      <w:r w:rsidRPr="00273B9C">
        <w:rPr>
          <w:rFonts w:ascii="Microsoft YaHei" w:eastAsia="Microsoft YaHei" w:hAnsi="Microsoft YaHei" w:cs="Microsoft YaHei" w:hint="eastAsia"/>
        </w:rPr>
        <w:t>庆</w:t>
      </w:r>
      <w:r w:rsidRPr="00273B9C">
        <w:rPr>
          <w:rFonts w:ascii="Malgun Gothic" w:eastAsia="Malgun Gothic" w:hAnsi="Malgun Gothic" w:cs="Malgun Gothic" w:hint="eastAsia"/>
        </w:rPr>
        <w:t>油田</w:t>
      </w:r>
      <w:r w:rsidRPr="00273B9C">
        <w:rPr>
          <w:rFonts w:ascii="Microsoft YaHei" w:eastAsia="Microsoft YaHei" w:hAnsi="Microsoft YaHei" w:cs="Microsoft YaHei" w:hint="eastAsia"/>
        </w:rPr>
        <w:t>发现</w:t>
      </w:r>
      <w:r w:rsidRPr="00273B9C">
        <w:rPr>
          <w:rFonts w:ascii="Malgun Gothic" w:eastAsia="Malgun Gothic" w:hAnsi="Malgun Gothic" w:cs="Malgun Gothic" w:hint="eastAsia"/>
        </w:rPr>
        <w:t>前新中</w:t>
      </w:r>
      <w:r w:rsidRPr="00273B9C">
        <w:rPr>
          <w:rFonts w:ascii="MS Gothic" w:eastAsia="MS Gothic" w:hAnsi="MS Gothic" w:cs="MS Gothic" w:hint="eastAsia"/>
        </w:rPr>
        <w:t>国</w:t>
      </w:r>
      <w:r w:rsidRPr="00273B9C">
        <w:rPr>
          <w:rFonts w:ascii="Malgun Gothic" w:eastAsia="Malgun Gothic" w:hAnsi="Malgun Gothic" w:cs="Malgun Gothic" w:hint="eastAsia"/>
        </w:rPr>
        <w:t>石油工</w:t>
      </w:r>
      <w:r w:rsidRPr="00273B9C">
        <w:rPr>
          <w:rFonts w:ascii="Microsoft YaHei" w:eastAsia="Microsoft YaHei" w:hAnsi="Microsoft YaHei" w:cs="Microsoft YaHei" w:hint="eastAsia"/>
        </w:rPr>
        <w:t>业</w:t>
      </w:r>
      <w:r w:rsidRPr="00273B9C">
        <w:rPr>
          <w:rFonts w:ascii="Malgun Gothic" w:eastAsia="Malgun Gothic" w:hAnsi="Malgun Gothic" w:cs="Malgun Gothic" w:hint="eastAsia"/>
        </w:rPr>
        <w:t>的三次</w:t>
      </w:r>
      <w:r w:rsidRPr="00273B9C">
        <w:rPr>
          <w:rFonts w:ascii="Microsoft YaHei" w:eastAsia="Microsoft YaHei" w:hAnsi="Microsoft YaHei" w:cs="Microsoft YaHei" w:hint="eastAsia"/>
        </w:rPr>
        <w:t>战</w:t>
      </w:r>
      <w:r w:rsidRPr="00273B9C">
        <w:rPr>
          <w:rFonts w:ascii="Malgun Gothic" w:eastAsia="Malgun Gothic" w:hAnsi="Malgun Gothic" w:cs="Malgun Gothic" w:hint="eastAsia"/>
        </w:rPr>
        <w:t>略</w:t>
      </w:r>
      <w:r w:rsidRPr="00273B9C">
        <w:rPr>
          <w:rFonts w:ascii="MS Gothic" w:eastAsia="MS Gothic" w:hAnsi="MS Gothic" w:cs="MS Gothic" w:hint="eastAsia"/>
        </w:rPr>
        <w:t>决</w:t>
      </w:r>
      <w:r w:rsidRPr="00273B9C">
        <w:rPr>
          <w:rFonts w:ascii="Malgun Gothic" w:eastAsia="Malgun Gothic" w:hAnsi="Malgun Gothic" w:cs="Malgun Gothic" w:hint="eastAsia"/>
        </w:rPr>
        <w:t>策。</w:t>
      </w:r>
      <w:r w:rsidRPr="00273B9C">
        <w:t>[</w:t>
      </w:r>
      <w:r w:rsidR="007E0D23" w:rsidRPr="007E0D23">
        <w:t xml:space="preserve">Чжан </w:t>
      </w:r>
      <w:proofErr w:type="spellStart"/>
      <w:r w:rsidR="007E0D23" w:rsidRPr="007E0D23">
        <w:t>Вэнь</w:t>
      </w:r>
      <w:r w:rsidR="007E0D23">
        <w:t>с</w:t>
      </w:r>
      <w:r w:rsidR="007E0D23" w:rsidRPr="007E0D23">
        <w:t>и</w:t>
      </w:r>
      <w:proofErr w:type="spellEnd"/>
      <w:r w:rsidR="007E0D23">
        <w:t>,</w:t>
      </w:r>
      <w:r w:rsidR="007E0D23" w:rsidRPr="007E0D23">
        <w:t xml:space="preserve"> Ма </w:t>
      </w:r>
      <w:proofErr w:type="spellStart"/>
      <w:r w:rsidR="007E0D23" w:rsidRPr="007E0D23">
        <w:t>Жуй</w:t>
      </w:r>
      <w:r w:rsidR="007E0D23">
        <w:t>с</w:t>
      </w:r>
      <w:r w:rsidR="007E0D23" w:rsidRPr="007E0D23">
        <w:t>инь</w:t>
      </w:r>
      <w:proofErr w:type="spellEnd"/>
      <w:r w:rsidR="007E0D23">
        <w:t>.</w:t>
      </w:r>
      <w:r w:rsidR="007E0D23" w:rsidRPr="007E0D23">
        <w:t xml:space="preserve"> </w:t>
      </w:r>
      <w:r w:rsidRPr="00273B9C">
        <w:t xml:space="preserve">Три стратегических решения новой китайской нефтяной промышленности перед открытием месторождения Дацин] // </w:t>
      </w:r>
      <w:r w:rsidRPr="00273B9C">
        <w:rPr>
          <w:rFonts w:hint="eastAsia"/>
        </w:rPr>
        <w:t>大</w:t>
      </w:r>
      <w:r w:rsidRPr="00273B9C">
        <w:rPr>
          <w:rFonts w:ascii="Microsoft YaHei" w:eastAsia="Microsoft YaHei" w:hAnsi="Microsoft YaHei" w:cs="Microsoft YaHei" w:hint="eastAsia"/>
        </w:rPr>
        <w:t>庆师</w:t>
      </w:r>
      <w:r w:rsidRPr="00273B9C">
        <w:rPr>
          <w:rFonts w:ascii="Malgun Gothic" w:eastAsia="Malgun Gothic" w:hAnsi="Malgun Gothic" w:cs="Malgun Gothic" w:hint="eastAsia"/>
        </w:rPr>
        <w:t>范</w:t>
      </w:r>
      <w:r w:rsidRPr="00273B9C">
        <w:rPr>
          <w:rFonts w:ascii="MS Gothic" w:eastAsia="MS Gothic" w:hAnsi="MS Gothic" w:cs="MS Gothic" w:hint="eastAsia"/>
        </w:rPr>
        <w:t>学</w:t>
      </w:r>
      <w:r w:rsidRPr="00273B9C">
        <w:rPr>
          <w:rFonts w:ascii="Malgun Gothic" w:eastAsia="Malgun Gothic" w:hAnsi="Malgun Gothic" w:cs="Malgun Gothic" w:hint="eastAsia"/>
        </w:rPr>
        <w:t>院</w:t>
      </w:r>
      <w:r w:rsidRPr="00273B9C">
        <w:rPr>
          <w:rFonts w:ascii="MS Gothic" w:eastAsia="MS Gothic" w:hAnsi="MS Gothic" w:cs="MS Gothic" w:hint="eastAsia"/>
        </w:rPr>
        <w:t>学</w:t>
      </w:r>
      <w:r w:rsidRPr="00273B9C">
        <w:rPr>
          <w:rFonts w:ascii="Microsoft YaHei" w:eastAsia="Microsoft YaHei" w:hAnsi="Microsoft YaHei" w:cs="Microsoft YaHei" w:hint="eastAsia"/>
        </w:rPr>
        <w:t>报</w:t>
      </w:r>
      <w:r w:rsidRPr="00273B9C">
        <w:t xml:space="preserve"> [</w:t>
      </w:r>
      <w:r w:rsidR="00AC62E6" w:rsidRPr="00AC62E6">
        <w:t xml:space="preserve">Журнал </w:t>
      </w:r>
      <w:proofErr w:type="spellStart"/>
      <w:r w:rsidR="00AC62E6" w:rsidRPr="00AC62E6">
        <w:t>Дацинского</w:t>
      </w:r>
      <w:proofErr w:type="spellEnd"/>
      <w:r w:rsidR="00AC62E6" w:rsidRPr="00AC62E6">
        <w:t xml:space="preserve"> </w:t>
      </w:r>
      <w:r w:rsidR="00AC62E6">
        <w:t>педагогического</w:t>
      </w:r>
      <w:r w:rsidR="00AC62E6" w:rsidRPr="00AC62E6">
        <w:t xml:space="preserve"> университета</w:t>
      </w:r>
      <w:r w:rsidRPr="00273B9C">
        <w:t xml:space="preserve">], 2023. </w:t>
      </w:r>
      <w:proofErr w:type="spellStart"/>
      <w:r w:rsidRPr="00273B9C">
        <w:t>Vol</w:t>
      </w:r>
      <w:proofErr w:type="spellEnd"/>
      <w:r w:rsidRPr="00273B9C">
        <w:t xml:space="preserve">. </w:t>
      </w:r>
      <w:r>
        <w:t>43</w:t>
      </w:r>
      <w:r w:rsidRPr="00273B9C">
        <w:t>. 1</w:t>
      </w:r>
      <w:r>
        <w:t>9</w:t>
      </w:r>
      <w:r w:rsidRPr="00273B9C">
        <w:t>-2</w:t>
      </w:r>
      <w:r>
        <w:t>6</w:t>
      </w:r>
      <w:r w:rsidRPr="00273B9C">
        <w:t xml:space="preserve"> с.</w:t>
      </w:r>
    </w:p>
  </w:footnote>
  <w:footnote w:id="51">
    <w:p w14:paraId="3378D4E9" w14:textId="62A6E595" w:rsidR="008E62E2" w:rsidRPr="008E62E2" w:rsidRDefault="008E62E2">
      <w:pPr>
        <w:pStyle w:val="af2"/>
        <w:rPr>
          <w:rFonts w:eastAsia="SimSun"/>
          <w:lang w:eastAsia="zh-CN"/>
        </w:rPr>
      </w:pPr>
      <w:r>
        <w:rPr>
          <w:rStyle w:val="af4"/>
        </w:rPr>
        <w:footnoteRef/>
      </w:r>
      <w:r>
        <w:t xml:space="preserve"> </w:t>
      </w:r>
      <w:r w:rsidRPr="008E62E2">
        <w:rPr>
          <w:rFonts w:ascii="MS Gothic" w:eastAsia="MS Gothic" w:hAnsi="MS Gothic" w:cs="MS Gothic" w:hint="eastAsia"/>
        </w:rPr>
        <w:t>关</w:t>
      </w:r>
      <w:r w:rsidRPr="008E62E2">
        <w:rPr>
          <w:rFonts w:ascii="Malgun Gothic" w:eastAsia="Malgun Gothic" w:hAnsi="Malgun Gothic" w:cs="Malgun Gothic" w:hint="eastAsia"/>
        </w:rPr>
        <w:t>于黑</w:t>
      </w:r>
      <w:r w:rsidRPr="008E62E2">
        <w:rPr>
          <w:rFonts w:ascii="Microsoft YaHei" w:eastAsia="Microsoft YaHei" w:hAnsi="Microsoft YaHei" w:cs="Microsoft YaHei" w:hint="eastAsia"/>
        </w:rPr>
        <w:t>龙</w:t>
      </w:r>
      <w:r w:rsidRPr="008E62E2">
        <w:rPr>
          <w:rFonts w:ascii="Malgun Gothic" w:eastAsia="Malgun Gothic" w:hAnsi="Malgun Gothic" w:cs="Malgun Gothic" w:hint="eastAsia"/>
        </w:rPr>
        <w:t>江省</w:t>
      </w:r>
      <w:r w:rsidRPr="008E62E2">
        <w:t>2023</w:t>
      </w:r>
      <w:r w:rsidRPr="008E62E2">
        <w:rPr>
          <w:rFonts w:hint="eastAsia"/>
        </w:rPr>
        <w:t>年</w:t>
      </w:r>
      <w:r w:rsidRPr="008E62E2">
        <w:rPr>
          <w:rFonts w:ascii="MS Gothic" w:eastAsia="MS Gothic" w:hAnsi="MS Gothic" w:cs="MS Gothic" w:hint="eastAsia"/>
        </w:rPr>
        <w:t>国</w:t>
      </w:r>
      <w:r w:rsidRPr="008E62E2">
        <w:rPr>
          <w:rFonts w:ascii="Malgun Gothic" w:eastAsia="Malgun Gothic" w:hAnsi="Malgun Gothic" w:cs="Malgun Gothic" w:hint="eastAsia"/>
        </w:rPr>
        <w:t>民</w:t>
      </w:r>
      <w:r w:rsidRPr="008E62E2">
        <w:rPr>
          <w:rFonts w:ascii="Microsoft YaHei" w:eastAsia="Microsoft YaHei" w:hAnsi="Microsoft YaHei" w:cs="Microsoft YaHei" w:hint="eastAsia"/>
        </w:rPr>
        <w:t>经济</w:t>
      </w:r>
      <w:r w:rsidRPr="008E62E2">
        <w:rPr>
          <w:rFonts w:ascii="Malgun Gothic" w:eastAsia="Malgun Gothic" w:hAnsi="Malgun Gothic" w:cs="Malgun Gothic" w:hint="eastAsia"/>
        </w:rPr>
        <w:t>和</w:t>
      </w:r>
      <w:r w:rsidRPr="008E62E2">
        <w:rPr>
          <w:rFonts w:hint="eastAsia"/>
        </w:rPr>
        <w:t>社</w:t>
      </w:r>
      <w:r w:rsidRPr="008E62E2">
        <w:rPr>
          <w:rFonts w:ascii="MS Gothic" w:eastAsia="MS Gothic" w:hAnsi="MS Gothic" w:cs="MS Gothic" w:hint="eastAsia"/>
        </w:rPr>
        <w:t>会</w:t>
      </w:r>
      <w:r w:rsidRPr="008E62E2">
        <w:rPr>
          <w:rFonts w:ascii="Microsoft YaHei" w:eastAsia="Microsoft YaHei" w:hAnsi="Microsoft YaHei" w:cs="Microsoft YaHei" w:hint="eastAsia"/>
        </w:rPr>
        <w:t>发</w:t>
      </w:r>
      <w:r w:rsidRPr="008E62E2">
        <w:rPr>
          <w:rFonts w:ascii="Malgun Gothic" w:eastAsia="Malgun Gothic" w:hAnsi="Malgun Gothic" w:cs="Malgun Gothic" w:hint="eastAsia"/>
        </w:rPr>
        <w:t>展</w:t>
      </w:r>
      <w:r w:rsidRPr="008E62E2">
        <w:rPr>
          <w:rFonts w:ascii="Microsoft YaHei" w:eastAsia="Microsoft YaHei" w:hAnsi="Microsoft YaHei" w:cs="Microsoft YaHei" w:hint="eastAsia"/>
        </w:rPr>
        <w:t>计划执</w:t>
      </w:r>
      <w:r w:rsidRPr="008E62E2">
        <w:rPr>
          <w:rFonts w:ascii="Malgun Gothic" w:eastAsia="Malgun Gothic" w:hAnsi="Malgun Gothic" w:cs="Malgun Gothic" w:hint="eastAsia"/>
        </w:rPr>
        <w:t>行情</w:t>
      </w:r>
      <w:r w:rsidRPr="008E62E2">
        <w:rPr>
          <w:rFonts w:ascii="MS Gothic" w:eastAsia="MS Gothic" w:hAnsi="MS Gothic" w:cs="MS Gothic" w:hint="eastAsia"/>
        </w:rPr>
        <w:t>况与</w:t>
      </w:r>
      <w:r w:rsidRPr="008E62E2">
        <w:t>2024</w:t>
      </w:r>
      <w:r w:rsidRPr="008E62E2">
        <w:rPr>
          <w:rFonts w:hint="eastAsia"/>
        </w:rPr>
        <w:t>年</w:t>
      </w:r>
      <w:r w:rsidRPr="008E62E2">
        <w:rPr>
          <w:rFonts w:ascii="MS Gothic" w:eastAsia="MS Gothic" w:hAnsi="MS Gothic" w:cs="MS Gothic" w:hint="eastAsia"/>
        </w:rPr>
        <w:t>国</w:t>
      </w:r>
      <w:r w:rsidRPr="008E62E2">
        <w:rPr>
          <w:rFonts w:ascii="Malgun Gothic" w:eastAsia="Malgun Gothic" w:hAnsi="Malgun Gothic" w:cs="Malgun Gothic" w:hint="eastAsia"/>
        </w:rPr>
        <w:t>民</w:t>
      </w:r>
      <w:r w:rsidRPr="008E62E2">
        <w:rPr>
          <w:rFonts w:ascii="Microsoft YaHei" w:eastAsia="Microsoft YaHei" w:hAnsi="Microsoft YaHei" w:cs="Microsoft YaHei" w:hint="eastAsia"/>
        </w:rPr>
        <w:t>经济</w:t>
      </w:r>
      <w:r w:rsidRPr="008E62E2">
        <w:rPr>
          <w:rFonts w:ascii="Malgun Gothic" w:eastAsia="Malgun Gothic" w:hAnsi="Malgun Gothic" w:cs="Malgun Gothic" w:hint="eastAsia"/>
        </w:rPr>
        <w:t>和社</w:t>
      </w:r>
      <w:r w:rsidRPr="008E62E2">
        <w:rPr>
          <w:rFonts w:ascii="MS Gothic" w:eastAsia="MS Gothic" w:hAnsi="MS Gothic" w:cs="MS Gothic" w:hint="eastAsia"/>
        </w:rPr>
        <w:t>会</w:t>
      </w:r>
      <w:r w:rsidRPr="008E62E2">
        <w:rPr>
          <w:rFonts w:ascii="Microsoft YaHei" w:eastAsia="Microsoft YaHei" w:hAnsi="Microsoft YaHei" w:cs="Microsoft YaHei" w:hint="eastAsia"/>
        </w:rPr>
        <w:t>发</w:t>
      </w:r>
      <w:r w:rsidRPr="008E62E2">
        <w:rPr>
          <w:rFonts w:ascii="Malgun Gothic" w:eastAsia="Malgun Gothic" w:hAnsi="Malgun Gothic" w:cs="Malgun Gothic" w:hint="eastAsia"/>
        </w:rPr>
        <w:t>展</w:t>
      </w:r>
      <w:r w:rsidRPr="008E62E2">
        <w:rPr>
          <w:rFonts w:ascii="Microsoft YaHei" w:eastAsia="Microsoft YaHei" w:hAnsi="Microsoft YaHei" w:cs="Microsoft YaHei" w:hint="eastAsia"/>
        </w:rPr>
        <w:t>计划</w:t>
      </w:r>
      <w:r w:rsidRPr="008E62E2">
        <w:rPr>
          <w:rFonts w:ascii="Malgun Gothic" w:eastAsia="Malgun Gothic" w:hAnsi="Malgun Gothic" w:cs="Malgun Gothic" w:hint="eastAsia"/>
        </w:rPr>
        <w:t>草案的</w:t>
      </w:r>
      <w:r w:rsidRPr="008E62E2">
        <w:rPr>
          <w:rFonts w:ascii="Microsoft YaHei" w:eastAsia="Microsoft YaHei" w:hAnsi="Microsoft YaHei" w:cs="Microsoft YaHei" w:hint="eastAsia"/>
        </w:rPr>
        <w:t>报</w:t>
      </w:r>
      <w:r w:rsidRPr="008E62E2">
        <w:rPr>
          <w:rFonts w:hint="eastAsia"/>
        </w:rPr>
        <w:t>告</w:t>
      </w:r>
      <w:r w:rsidRPr="008E62E2">
        <w:t xml:space="preserve"> [</w:t>
      </w:r>
      <w:r>
        <w:t xml:space="preserve">О </w:t>
      </w:r>
      <w:r w:rsidRPr="008E62E2">
        <w:t xml:space="preserve">реализации </w:t>
      </w:r>
      <w:r w:rsidR="00B015E4">
        <w:t>Национального</w:t>
      </w:r>
      <w:r w:rsidRPr="008E62E2">
        <w:t xml:space="preserve"> плана экономического и социального развития на 2023 год и проект </w:t>
      </w:r>
      <w:proofErr w:type="spellStart"/>
      <w:r w:rsidR="00B015E4">
        <w:t>Наицонального</w:t>
      </w:r>
      <w:proofErr w:type="spellEnd"/>
      <w:r w:rsidRPr="008E62E2">
        <w:t xml:space="preserve"> плана экономического и социального развития на 2024 год провинци</w:t>
      </w:r>
      <w:r w:rsidR="00301CAB">
        <w:t>ей</w:t>
      </w:r>
      <w:r w:rsidRPr="008E62E2">
        <w:t xml:space="preserve"> Хэйлунцзян] // </w:t>
      </w:r>
      <w:r w:rsidRPr="008E62E2">
        <w:rPr>
          <w:rFonts w:hint="eastAsia"/>
        </w:rPr>
        <w:t>黑</w:t>
      </w:r>
      <w:r w:rsidRPr="008E62E2">
        <w:rPr>
          <w:rFonts w:ascii="Microsoft YaHei" w:eastAsia="Microsoft YaHei" w:hAnsi="Microsoft YaHei" w:cs="Microsoft YaHei" w:hint="eastAsia"/>
        </w:rPr>
        <w:t>龙</w:t>
      </w:r>
      <w:r w:rsidRPr="008E62E2">
        <w:rPr>
          <w:rFonts w:ascii="Malgun Gothic" w:eastAsia="Malgun Gothic" w:hAnsi="Malgun Gothic" w:cs="Malgun Gothic" w:hint="eastAsia"/>
        </w:rPr>
        <w:t>江省人民政府</w:t>
      </w:r>
      <w:r w:rsidRPr="008E62E2">
        <w:t xml:space="preserve"> [Народное правительство провинции Хэйлунцзян]. URL: https://www.hlj.gov.cn/hlj/c107856/202402/c00_31709491.shtml (дата обращения: </w:t>
      </w:r>
      <w:r w:rsidR="00A75573">
        <w:t>27</w:t>
      </w:r>
      <w:r w:rsidRPr="008E62E2">
        <w:t>.0</w:t>
      </w:r>
      <w:r w:rsidR="00A75573">
        <w:t>1</w:t>
      </w:r>
      <w:r w:rsidRPr="008E62E2">
        <w:t>.2024).</w:t>
      </w:r>
    </w:p>
  </w:footnote>
  <w:footnote w:id="52">
    <w:p w14:paraId="220ED39F" w14:textId="349AF4D5" w:rsidR="008E62E2" w:rsidRDefault="008E62E2">
      <w:pPr>
        <w:pStyle w:val="af2"/>
      </w:pPr>
      <w:r>
        <w:rPr>
          <w:rStyle w:val="af4"/>
        </w:rPr>
        <w:footnoteRef/>
      </w:r>
      <w:r>
        <w:t xml:space="preserve"> </w:t>
      </w:r>
      <w:r w:rsidRPr="008E62E2">
        <w:rPr>
          <w:rFonts w:ascii="Microsoft YaHei" w:eastAsia="Microsoft YaHei" w:hAnsi="Microsoft YaHei" w:cs="Microsoft YaHei" w:hint="eastAsia"/>
        </w:rPr>
        <w:t>农业</w:t>
      </w:r>
      <w:r w:rsidRPr="008E62E2">
        <w:t xml:space="preserve"> [</w:t>
      </w:r>
      <w:r w:rsidR="008B62B9">
        <w:t>Сельское хозяйство</w:t>
      </w:r>
      <w:r w:rsidRPr="008E62E2">
        <w:t xml:space="preserve">] // </w:t>
      </w:r>
      <w:r w:rsidRPr="008E62E2">
        <w:rPr>
          <w:rFonts w:hint="eastAsia"/>
        </w:rPr>
        <w:t>黑</w:t>
      </w:r>
      <w:r w:rsidRPr="008E62E2">
        <w:rPr>
          <w:rFonts w:ascii="Microsoft YaHei" w:eastAsia="Microsoft YaHei" w:hAnsi="Microsoft YaHei" w:cs="Microsoft YaHei" w:hint="eastAsia"/>
        </w:rPr>
        <w:t>龙</w:t>
      </w:r>
      <w:r w:rsidRPr="008E62E2">
        <w:rPr>
          <w:rFonts w:ascii="Malgun Gothic" w:eastAsia="Malgun Gothic" w:hAnsi="Malgun Gothic" w:cs="Malgun Gothic" w:hint="eastAsia"/>
        </w:rPr>
        <w:t>江省人民政府</w:t>
      </w:r>
      <w:r w:rsidRPr="008E62E2">
        <w:t xml:space="preserve"> [Народное правительство провинции Хэйлунцзян]. URL: https://www.hlj.gov.cn/hlj/c110602/list_left_tt.shtml (дата обращения: 1</w:t>
      </w:r>
      <w:r w:rsidR="00C54D80">
        <w:t>3</w:t>
      </w:r>
      <w:r w:rsidRPr="008E62E2">
        <w:t>.0</w:t>
      </w:r>
      <w:r w:rsidR="00C54D80">
        <w:t>2</w:t>
      </w:r>
      <w:r w:rsidRPr="008E62E2">
        <w:t>.2024).</w:t>
      </w:r>
    </w:p>
  </w:footnote>
  <w:footnote w:id="53">
    <w:p w14:paraId="6010E883" w14:textId="37D3BF00" w:rsidR="00484DAB" w:rsidRDefault="00484DAB">
      <w:pPr>
        <w:pStyle w:val="af2"/>
      </w:pPr>
      <w:r>
        <w:rPr>
          <w:rStyle w:val="af4"/>
        </w:rPr>
        <w:footnoteRef/>
      </w:r>
      <w:bookmarkStart w:id="30" w:name="_Hlk163656852"/>
      <w:r w:rsidRPr="00484DAB">
        <w:rPr>
          <w:rFonts w:hint="eastAsia"/>
        </w:rPr>
        <w:t>交通</w:t>
      </w:r>
      <w:r w:rsidRPr="00484DAB">
        <w:rPr>
          <w:rFonts w:ascii="Microsoft YaHei" w:eastAsia="Microsoft YaHei" w:hAnsi="Microsoft YaHei" w:cs="Microsoft YaHei" w:hint="eastAsia"/>
        </w:rPr>
        <w:t>邮电</w:t>
      </w:r>
      <w:r>
        <w:rPr>
          <w:rFonts w:ascii="Microsoft YaHei" w:eastAsia="Microsoft YaHei" w:hAnsi="Microsoft YaHei" w:cs="Microsoft YaHei"/>
        </w:rPr>
        <w:t xml:space="preserve"> </w:t>
      </w:r>
      <w:r w:rsidRPr="00484DAB">
        <w:t>[</w:t>
      </w:r>
      <w:r w:rsidR="008B62B9" w:rsidRPr="008B62B9">
        <w:t>Транспорт и коммуникации</w:t>
      </w:r>
      <w:r w:rsidRPr="00484DAB">
        <w:t xml:space="preserve">] // </w:t>
      </w:r>
      <w:r w:rsidRPr="00484DAB">
        <w:rPr>
          <w:rFonts w:hint="eastAsia"/>
        </w:rPr>
        <w:t>黑</w:t>
      </w:r>
      <w:r w:rsidRPr="00484DAB">
        <w:rPr>
          <w:rFonts w:ascii="Microsoft YaHei" w:eastAsia="Microsoft YaHei" w:hAnsi="Microsoft YaHei" w:cs="Microsoft YaHei" w:hint="eastAsia"/>
        </w:rPr>
        <w:t>龙</w:t>
      </w:r>
      <w:r w:rsidRPr="00484DAB">
        <w:rPr>
          <w:rFonts w:ascii="Malgun Gothic" w:eastAsia="Malgun Gothic" w:hAnsi="Malgun Gothic" w:cs="Malgun Gothic" w:hint="eastAsia"/>
        </w:rPr>
        <w:t>江省人民政府</w:t>
      </w:r>
      <w:r w:rsidRPr="00484DAB">
        <w:t xml:space="preserve"> [Народное правительство п</w:t>
      </w:r>
      <w:r w:rsidR="00AF4484">
        <w:t xml:space="preserve">ровинции </w:t>
      </w:r>
      <w:r w:rsidRPr="00484DAB">
        <w:t>Хэйлунцзян]. URL: https://www.hlj.gov.cn/hlj/c108506/list_left_tt.shtml (дата обращения: 1</w:t>
      </w:r>
      <w:r w:rsidR="00C54D80">
        <w:t>4</w:t>
      </w:r>
      <w:r w:rsidRPr="00484DAB">
        <w:t>.</w:t>
      </w:r>
      <w:r w:rsidR="00C54D80">
        <w:t>02</w:t>
      </w:r>
      <w:r w:rsidRPr="00484DAB">
        <w:t>.2024).</w:t>
      </w:r>
      <w:bookmarkEnd w:id="30"/>
    </w:p>
  </w:footnote>
  <w:footnote w:id="54">
    <w:p w14:paraId="6EF93D3F" w14:textId="5754A133" w:rsidR="00DF7A7A" w:rsidRDefault="00DF7A7A">
      <w:pPr>
        <w:pStyle w:val="af2"/>
      </w:pPr>
      <w:r>
        <w:rPr>
          <w:rStyle w:val="af4"/>
        </w:rPr>
        <w:footnoteRef/>
      </w:r>
      <w:r>
        <w:t xml:space="preserve"> </w:t>
      </w:r>
      <w:bookmarkStart w:id="32" w:name="_Hlk163829095"/>
      <w:r>
        <w:rPr>
          <w:rFonts w:eastAsia="SimSun" w:hint="eastAsia"/>
          <w:lang w:val="en-US" w:eastAsia="zh-CN"/>
        </w:rPr>
        <w:t>黑龙江统计年鉴</w:t>
      </w:r>
      <w:r w:rsidRPr="004F4B33">
        <w:rPr>
          <w:rFonts w:eastAsia="SimSun" w:hint="eastAsia"/>
          <w:lang w:eastAsia="zh-CN"/>
        </w:rPr>
        <w:t>2023</w:t>
      </w:r>
      <w:r w:rsidRPr="00DF7A7A">
        <w:t xml:space="preserve"> [</w:t>
      </w:r>
      <w:r>
        <w:t>Статистический ежегодник провинции Хэйлунцзян за 2023 г.</w:t>
      </w:r>
      <w:r w:rsidRPr="00DF7A7A">
        <w:t xml:space="preserve">] // </w:t>
      </w:r>
      <w:r w:rsidRPr="00DF7A7A">
        <w:rPr>
          <w:rFonts w:hint="eastAsia"/>
        </w:rPr>
        <w:t>黑</w:t>
      </w:r>
      <w:r w:rsidRPr="00DF7A7A">
        <w:rPr>
          <w:rFonts w:ascii="Microsoft YaHei" w:eastAsia="Microsoft YaHei" w:hAnsi="Microsoft YaHei" w:cs="Microsoft YaHei" w:hint="eastAsia"/>
        </w:rPr>
        <w:t>龙</w:t>
      </w:r>
      <w:r w:rsidRPr="00DF7A7A">
        <w:rPr>
          <w:rFonts w:ascii="Malgun Gothic" w:eastAsia="Malgun Gothic" w:hAnsi="Malgun Gothic" w:cs="Malgun Gothic" w:hint="eastAsia"/>
        </w:rPr>
        <w:t>江省</w:t>
      </w:r>
      <w:r w:rsidRPr="00DF7A7A">
        <w:rPr>
          <w:rFonts w:ascii="Microsoft YaHei" w:eastAsia="Microsoft YaHei" w:hAnsi="Microsoft YaHei" w:cs="Microsoft YaHei" w:hint="eastAsia"/>
        </w:rPr>
        <w:t>统计</w:t>
      </w:r>
      <w:r>
        <w:rPr>
          <w:rFonts w:ascii="Microsoft YaHei" w:eastAsia="Microsoft YaHei" w:hAnsi="Microsoft YaHei" w:cs="Microsoft YaHei" w:hint="eastAsia"/>
          <w:lang w:eastAsia="zh-CN"/>
        </w:rPr>
        <w:t xml:space="preserve">局 </w:t>
      </w:r>
      <w:r w:rsidRPr="00DF7A7A">
        <w:t>[</w:t>
      </w:r>
      <w:r>
        <w:t>Статистическое бюро провинции Хэйлунцзян</w:t>
      </w:r>
      <w:r w:rsidRPr="00DF7A7A">
        <w:t xml:space="preserve">]. URL: https://tjj.hlj.gov.cn/tjjnianjian/2023/zk/indexch.htm (дата обращения: </w:t>
      </w:r>
      <w:r w:rsidR="00C54D80">
        <w:t>21</w:t>
      </w:r>
      <w:r w:rsidRPr="00DF7A7A">
        <w:t>.0</w:t>
      </w:r>
      <w:r w:rsidR="00C54D80">
        <w:t>2</w:t>
      </w:r>
      <w:r w:rsidRPr="00DF7A7A">
        <w:t>.2024).</w:t>
      </w:r>
      <w:bookmarkEnd w:id="32"/>
    </w:p>
  </w:footnote>
  <w:footnote w:id="55">
    <w:p w14:paraId="7506B9F6" w14:textId="79232572" w:rsidR="00AA44B3" w:rsidRDefault="00AA44B3">
      <w:pPr>
        <w:pStyle w:val="af2"/>
      </w:pPr>
      <w:r>
        <w:rPr>
          <w:rStyle w:val="af4"/>
        </w:rPr>
        <w:footnoteRef/>
      </w:r>
      <w:r>
        <w:t xml:space="preserve"> </w:t>
      </w:r>
      <w:bookmarkStart w:id="33" w:name="_Hlk163830351"/>
      <w:r w:rsidRPr="00AA44B3">
        <w:rPr>
          <w:rFonts w:hint="eastAsia"/>
        </w:rPr>
        <w:t>黑</w:t>
      </w:r>
      <w:r w:rsidRPr="00AA44B3">
        <w:rPr>
          <w:rFonts w:ascii="Microsoft YaHei" w:eastAsia="Microsoft YaHei" w:hAnsi="Microsoft YaHei" w:cs="Microsoft YaHei" w:hint="eastAsia"/>
        </w:rPr>
        <w:t>龙</w:t>
      </w:r>
      <w:r w:rsidRPr="00AA44B3">
        <w:rPr>
          <w:rFonts w:ascii="Malgun Gothic" w:eastAsia="Malgun Gothic" w:hAnsi="Malgun Gothic" w:cs="Malgun Gothic" w:hint="eastAsia"/>
        </w:rPr>
        <w:t>江</w:t>
      </w:r>
      <w:r w:rsidRPr="00AA44B3">
        <w:rPr>
          <w:rFonts w:ascii="Microsoft YaHei" w:eastAsia="Microsoft YaHei" w:hAnsi="Microsoft YaHei" w:cs="Microsoft YaHei" w:hint="eastAsia"/>
        </w:rPr>
        <w:t>统计</w:t>
      </w:r>
      <w:r w:rsidRPr="00AA44B3">
        <w:rPr>
          <w:rFonts w:ascii="Malgun Gothic" w:eastAsia="Malgun Gothic" w:hAnsi="Malgun Gothic" w:cs="Malgun Gothic" w:hint="eastAsia"/>
        </w:rPr>
        <w:t>年</w:t>
      </w:r>
      <w:r w:rsidRPr="00AA44B3">
        <w:rPr>
          <w:rFonts w:ascii="Microsoft YaHei" w:eastAsia="Microsoft YaHei" w:hAnsi="Microsoft YaHei" w:cs="Microsoft YaHei" w:hint="eastAsia"/>
        </w:rPr>
        <w:t>鉴</w:t>
      </w:r>
      <w:r w:rsidRPr="00AA44B3">
        <w:t>20</w:t>
      </w:r>
      <w:r>
        <w:t>15</w:t>
      </w:r>
      <w:r w:rsidRPr="00AA44B3">
        <w:t xml:space="preserve"> [Статистический ежегодник провинции Хэйлунцзян за 20</w:t>
      </w:r>
      <w:r>
        <w:t>15</w:t>
      </w:r>
      <w:r w:rsidRPr="00AA44B3">
        <w:t xml:space="preserve"> г.] // </w:t>
      </w:r>
      <w:r w:rsidRPr="00AA44B3">
        <w:rPr>
          <w:rFonts w:hint="eastAsia"/>
        </w:rPr>
        <w:t>黑</w:t>
      </w:r>
      <w:r w:rsidRPr="00AA44B3">
        <w:rPr>
          <w:rFonts w:ascii="Microsoft YaHei" w:eastAsia="Microsoft YaHei" w:hAnsi="Microsoft YaHei" w:cs="Microsoft YaHei" w:hint="eastAsia"/>
        </w:rPr>
        <w:t>龙</w:t>
      </w:r>
      <w:r w:rsidRPr="00AA44B3">
        <w:rPr>
          <w:rFonts w:ascii="Malgun Gothic" w:eastAsia="Malgun Gothic" w:hAnsi="Malgun Gothic" w:cs="Malgun Gothic" w:hint="eastAsia"/>
        </w:rPr>
        <w:t>江省</w:t>
      </w:r>
      <w:r w:rsidRPr="00AA44B3">
        <w:rPr>
          <w:rFonts w:ascii="Microsoft YaHei" w:eastAsia="Microsoft YaHei" w:hAnsi="Microsoft YaHei" w:cs="Microsoft YaHei" w:hint="eastAsia"/>
        </w:rPr>
        <w:t>统计</w:t>
      </w:r>
      <w:r w:rsidRPr="00AA44B3">
        <w:rPr>
          <w:rFonts w:ascii="Malgun Gothic" w:eastAsia="Malgun Gothic" w:hAnsi="Malgun Gothic" w:cs="Malgun Gothic" w:hint="eastAsia"/>
        </w:rPr>
        <w:t>局</w:t>
      </w:r>
      <w:r w:rsidRPr="00AA44B3">
        <w:t xml:space="preserve"> [Статистическое бюро провинции Хэйлунцзян]. URL: https://tjj.hlj.gov.cn/tjj/c106782/201601/c00_30325693.shtml (дата обращения: </w:t>
      </w:r>
      <w:r w:rsidR="00C54D80">
        <w:t>21</w:t>
      </w:r>
      <w:r w:rsidRPr="00AA44B3">
        <w:t>.0</w:t>
      </w:r>
      <w:r w:rsidR="00C54D80">
        <w:t>2</w:t>
      </w:r>
      <w:r w:rsidRPr="00AA44B3">
        <w:t>.2024).</w:t>
      </w:r>
      <w:bookmarkEnd w:id="33"/>
    </w:p>
  </w:footnote>
  <w:footnote w:id="56">
    <w:p w14:paraId="64C8CC95" w14:textId="77F985B5" w:rsidR="00A86F38" w:rsidRPr="00CB7E3E" w:rsidRDefault="00A86F38">
      <w:pPr>
        <w:pStyle w:val="af2"/>
      </w:pPr>
      <w:r>
        <w:rPr>
          <w:rStyle w:val="af4"/>
        </w:rPr>
        <w:footnoteRef/>
      </w:r>
      <w:r w:rsidRPr="00A86F38">
        <w:rPr>
          <w:lang w:val="en-US"/>
        </w:rPr>
        <w:t xml:space="preserve"> Methods // The Observatory of Economic Complexity. URL</w:t>
      </w:r>
      <w:r w:rsidRPr="00CB7E3E">
        <w:t xml:space="preserve">: </w:t>
      </w:r>
      <w:r w:rsidRPr="00A86F38">
        <w:rPr>
          <w:lang w:val="en-US"/>
        </w:rPr>
        <w:t>https</w:t>
      </w:r>
      <w:r w:rsidRPr="00CB7E3E">
        <w:t>://</w:t>
      </w:r>
      <w:proofErr w:type="spellStart"/>
      <w:r w:rsidRPr="00A86F38">
        <w:rPr>
          <w:lang w:val="en-US"/>
        </w:rPr>
        <w:t>oec</w:t>
      </w:r>
      <w:proofErr w:type="spellEnd"/>
      <w:r w:rsidRPr="00CB7E3E">
        <w:t>.</w:t>
      </w:r>
      <w:r w:rsidRPr="00A86F38">
        <w:rPr>
          <w:lang w:val="en-US"/>
        </w:rPr>
        <w:t>world</w:t>
      </w:r>
      <w:r w:rsidRPr="00CB7E3E">
        <w:t>/</w:t>
      </w:r>
      <w:proofErr w:type="spellStart"/>
      <w:r w:rsidRPr="00A86F38">
        <w:rPr>
          <w:lang w:val="en-US"/>
        </w:rPr>
        <w:t>en</w:t>
      </w:r>
      <w:proofErr w:type="spellEnd"/>
      <w:r w:rsidRPr="00CB7E3E">
        <w:t>/</w:t>
      </w:r>
      <w:r w:rsidRPr="00A86F38">
        <w:rPr>
          <w:lang w:val="en-US"/>
        </w:rPr>
        <w:t>resources</w:t>
      </w:r>
      <w:r w:rsidRPr="00CB7E3E">
        <w:t>/</w:t>
      </w:r>
      <w:r w:rsidRPr="00A86F38">
        <w:rPr>
          <w:lang w:val="en-US"/>
        </w:rPr>
        <w:t>methods</w:t>
      </w:r>
      <w:r w:rsidRPr="00CB7E3E">
        <w:t xml:space="preserve"> (</w:t>
      </w:r>
      <w:r w:rsidRPr="00A86F38">
        <w:t>дата</w:t>
      </w:r>
      <w:r w:rsidRPr="00CB7E3E">
        <w:t xml:space="preserve"> </w:t>
      </w:r>
      <w:r w:rsidRPr="00A86F38">
        <w:t>обращения</w:t>
      </w:r>
      <w:r w:rsidRPr="00CB7E3E">
        <w:t>: 19.0</w:t>
      </w:r>
      <w:r w:rsidR="007C68CD">
        <w:t>1</w:t>
      </w:r>
      <w:r w:rsidRPr="00CB7E3E">
        <w:t>.2024).</w:t>
      </w:r>
    </w:p>
  </w:footnote>
  <w:footnote w:id="57">
    <w:p w14:paraId="6C2A2DD4" w14:textId="1A95BF62" w:rsidR="005E29AB" w:rsidRPr="005E29AB" w:rsidRDefault="005E29AB">
      <w:pPr>
        <w:pStyle w:val="af2"/>
      </w:pPr>
      <w:r>
        <w:rPr>
          <w:rStyle w:val="af4"/>
        </w:rPr>
        <w:footnoteRef/>
      </w:r>
      <w:r w:rsidRPr="005E29AB">
        <w:t xml:space="preserve"> Китай интересуется СУГ и гелием с Амурского ГПЗ</w:t>
      </w:r>
      <w:r>
        <w:t xml:space="preserve"> </w:t>
      </w:r>
      <w:r w:rsidRPr="005E29AB">
        <w:t xml:space="preserve">// </w:t>
      </w:r>
      <w:r>
        <w:t>Нефтегазовая вертикаль</w:t>
      </w:r>
      <w:r w:rsidRPr="005E29AB">
        <w:t xml:space="preserve">. </w:t>
      </w:r>
      <w:r w:rsidRPr="005E29AB">
        <w:rPr>
          <w:lang w:val="en-US"/>
        </w:rPr>
        <w:t>URL</w:t>
      </w:r>
      <w:r w:rsidRPr="005E29AB">
        <w:t xml:space="preserve">: </w:t>
      </w:r>
      <w:proofErr w:type="gramStart"/>
      <w:r w:rsidRPr="005E29AB">
        <w:rPr>
          <w:lang w:val="en-US"/>
        </w:rPr>
        <w:t>https</w:t>
      </w:r>
      <w:r w:rsidRPr="005E29AB">
        <w:t>://</w:t>
      </w:r>
      <w:proofErr w:type="spellStart"/>
      <w:r w:rsidRPr="005E29AB">
        <w:rPr>
          <w:lang w:val="en-US"/>
        </w:rPr>
        <w:t>ngv</w:t>
      </w:r>
      <w:proofErr w:type="spellEnd"/>
      <w:r w:rsidRPr="005E29AB">
        <w:t>.</w:t>
      </w:r>
      <w:proofErr w:type="spellStart"/>
      <w:r w:rsidRPr="005E29AB">
        <w:rPr>
          <w:lang w:val="en-US"/>
        </w:rPr>
        <w:t>ru</w:t>
      </w:r>
      <w:proofErr w:type="spellEnd"/>
      <w:r w:rsidRPr="005E29AB">
        <w:t>/</w:t>
      </w:r>
      <w:r w:rsidRPr="005E29AB">
        <w:rPr>
          <w:lang w:val="en-US"/>
        </w:rPr>
        <w:t>news</w:t>
      </w:r>
      <w:r w:rsidRPr="005E29AB">
        <w:t>/</w:t>
      </w:r>
      <w:proofErr w:type="spellStart"/>
      <w:r w:rsidRPr="005E29AB">
        <w:rPr>
          <w:lang w:val="en-US"/>
        </w:rPr>
        <w:t>kitay</w:t>
      </w:r>
      <w:proofErr w:type="spellEnd"/>
      <w:r w:rsidRPr="005E29AB">
        <w:t>_</w:t>
      </w:r>
      <w:proofErr w:type="spellStart"/>
      <w:r w:rsidRPr="005E29AB">
        <w:rPr>
          <w:lang w:val="en-US"/>
        </w:rPr>
        <w:t>interesuet</w:t>
      </w:r>
      <w:proofErr w:type="spellEnd"/>
      <w:r w:rsidRPr="005E29AB">
        <w:t>_</w:t>
      </w:r>
      <w:proofErr w:type="spellStart"/>
      <w:r w:rsidRPr="005E29AB">
        <w:rPr>
          <w:lang w:val="en-US"/>
        </w:rPr>
        <w:t>sug</w:t>
      </w:r>
      <w:proofErr w:type="spellEnd"/>
      <w:r w:rsidRPr="005E29AB">
        <w:t>_</w:t>
      </w:r>
      <w:proofErr w:type="spellStart"/>
      <w:r w:rsidRPr="005E29AB">
        <w:rPr>
          <w:lang w:val="en-US"/>
        </w:rPr>
        <w:t>i</w:t>
      </w:r>
      <w:proofErr w:type="spellEnd"/>
      <w:r w:rsidRPr="005E29AB">
        <w:t>_</w:t>
      </w:r>
      <w:proofErr w:type="spellStart"/>
      <w:r w:rsidRPr="005E29AB">
        <w:rPr>
          <w:lang w:val="en-US"/>
        </w:rPr>
        <w:t>geliem</w:t>
      </w:r>
      <w:proofErr w:type="spellEnd"/>
      <w:r w:rsidRPr="005E29AB">
        <w:t>_</w:t>
      </w:r>
      <w:r w:rsidRPr="005E29AB">
        <w:rPr>
          <w:lang w:val="en-US"/>
        </w:rPr>
        <w:t>s</w:t>
      </w:r>
      <w:r w:rsidRPr="005E29AB">
        <w:t>_</w:t>
      </w:r>
      <w:proofErr w:type="spellStart"/>
      <w:r w:rsidRPr="005E29AB">
        <w:rPr>
          <w:lang w:val="en-US"/>
        </w:rPr>
        <w:t>amurskogo</w:t>
      </w:r>
      <w:proofErr w:type="spellEnd"/>
      <w:r w:rsidRPr="005E29AB">
        <w:t>_</w:t>
      </w:r>
      <w:proofErr w:type="spellStart"/>
      <w:r w:rsidRPr="005E29AB">
        <w:rPr>
          <w:lang w:val="en-US"/>
        </w:rPr>
        <w:t>gpz</w:t>
      </w:r>
      <w:proofErr w:type="spellEnd"/>
      <w:r w:rsidRPr="005E29AB">
        <w:t>/</w:t>
      </w:r>
      <w:r>
        <w:t xml:space="preserve"> </w:t>
      </w:r>
      <w:r w:rsidRPr="005E29AB">
        <w:t xml:space="preserve"> (</w:t>
      </w:r>
      <w:proofErr w:type="gramEnd"/>
      <w:r w:rsidRPr="005E29AB">
        <w:t>дата обращения: 08.0</w:t>
      </w:r>
      <w:r>
        <w:t>2</w:t>
      </w:r>
      <w:r w:rsidRPr="005E29AB">
        <w:t>.2024).</w:t>
      </w:r>
    </w:p>
  </w:footnote>
  <w:footnote w:id="58">
    <w:p w14:paraId="1438188F" w14:textId="162A1047" w:rsidR="004C471E" w:rsidRDefault="004C471E">
      <w:pPr>
        <w:pStyle w:val="af2"/>
      </w:pPr>
      <w:r>
        <w:rPr>
          <w:rStyle w:val="af4"/>
        </w:rPr>
        <w:footnoteRef/>
      </w:r>
      <w:r w:rsidRPr="00D96576">
        <w:t xml:space="preserve"> </w:t>
      </w:r>
      <w:r w:rsidRPr="004C471E">
        <w:rPr>
          <w:rFonts w:eastAsia="MS Gothic" w:cs="Times New Roman" w:hint="eastAsia"/>
        </w:rPr>
        <w:t>吉林市</w:t>
      </w:r>
      <w:r w:rsidRPr="00D96576">
        <w:rPr>
          <w:rFonts w:eastAsia="MS Gothic" w:cs="Times New Roman"/>
        </w:rPr>
        <w:t>2022</w:t>
      </w:r>
      <w:r w:rsidRPr="004C471E">
        <w:rPr>
          <w:rFonts w:eastAsia="MS Gothic" w:cs="Times New Roman" w:hint="eastAsia"/>
        </w:rPr>
        <w:t>年国民</w:t>
      </w:r>
      <w:r w:rsidRPr="004C471E">
        <w:rPr>
          <w:rFonts w:ascii="Microsoft YaHei" w:eastAsia="Microsoft YaHei" w:hAnsi="Microsoft YaHei" w:cs="Microsoft YaHei" w:hint="eastAsia"/>
        </w:rPr>
        <w:t>经济</w:t>
      </w:r>
      <w:r w:rsidRPr="004C471E">
        <w:rPr>
          <w:rFonts w:ascii="MS Gothic" w:eastAsia="MS Gothic" w:hAnsi="MS Gothic" w:cs="MS Gothic" w:hint="eastAsia"/>
        </w:rPr>
        <w:t>和社会</w:t>
      </w:r>
      <w:r w:rsidRPr="004C471E">
        <w:rPr>
          <w:rFonts w:ascii="Microsoft YaHei" w:eastAsia="Microsoft YaHei" w:hAnsi="Microsoft YaHei" w:cs="Microsoft YaHei" w:hint="eastAsia"/>
        </w:rPr>
        <w:t>发</w:t>
      </w:r>
      <w:r w:rsidRPr="004C471E">
        <w:rPr>
          <w:rFonts w:ascii="MS Gothic" w:eastAsia="MS Gothic" w:hAnsi="MS Gothic" w:cs="MS Gothic" w:hint="eastAsia"/>
        </w:rPr>
        <w:t>展</w:t>
      </w:r>
      <w:r w:rsidRPr="004C471E">
        <w:rPr>
          <w:rFonts w:ascii="Microsoft YaHei" w:eastAsia="Microsoft YaHei" w:hAnsi="Microsoft YaHei" w:cs="Microsoft YaHei" w:hint="eastAsia"/>
        </w:rPr>
        <w:t>统计</w:t>
      </w:r>
      <w:r w:rsidRPr="004C471E">
        <w:rPr>
          <w:rFonts w:ascii="MS Gothic" w:eastAsia="MS Gothic" w:hAnsi="MS Gothic" w:cs="MS Gothic" w:hint="eastAsia"/>
        </w:rPr>
        <w:t>公</w:t>
      </w:r>
      <w:r w:rsidRPr="004C471E">
        <w:rPr>
          <w:rFonts w:ascii="Microsoft YaHei" w:eastAsia="Microsoft YaHei" w:hAnsi="Microsoft YaHei" w:cs="Microsoft YaHei" w:hint="eastAsia"/>
        </w:rPr>
        <w:t>报</w:t>
      </w:r>
      <w:r w:rsidRPr="00D96576">
        <w:rPr>
          <w:rFonts w:eastAsia="MS Gothic" w:cs="Times New Roman"/>
        </w:rPr>
        <w:t xml:space="preserve"> [ </w:t>
      </w:r>
      <w:r w:rsidRPr="004C471E">
        <w:rPr>
          <w:rFonts w:eastAsia="MS Gothic" w:cs="Times New Roman"/>
        </w:rPr>
        <w:t>Статистический</w:t>
      </w:r>
      <w:r w:rsidRPr="00D96576">
        <w:rPr>
          <w:rFonts w:eastAsia="MS Gothic" w:cs="Times New Roman"/>
        </w:rPr>
        <w:t xml:space="preserve"> </w:t>
      </w:r>
      <w:r w:rsidRPr="004C471E">
        <w:rPr>
          <w:rFonts w:eastAsia="MS Gothic" w:cs="Times New Roman"/>
        </w:rPr>
        <w:t>бюллетень</w:t>
      </w:r>
      <w:r w:rsidRPr="00D96576">
        <w:rPr>
          <w:rFonts w:eastAsia="MS Gothic" w:cs="Times New Roman"/>
        </w:rPr>
        <w:t xml:space="preserve"> </w:t>
      </w:r>
      <w:r w:rsidRPr="004C471E">
        <w:rPr>
          <w:rFonts w:eastAsia="MS Gothic" w:cs="Times New Roman"/>
        </w:rPr>
        <w:t>о</w:t>
      </w:r>
      <w:r w:rsidRPr="00D96576">
        <w:rPr>
          <w:rFonts w:eastAsia="MS Gothic" w:cs="Times New Roman"/>
        </w:rPr>
        <w:t xml:space="preserve"> </w:t>
      </w:r>
      <w:r w:rsidRPr="004C471E">
        <w:rPr>
          <w:rFonts w:eastAsia="MS Gothic" w:cs="Times New Roman"/>
        </w:rPr>
        <w:t>народнохозяйственном</w:t>
      </w:r>
      <w:r w:rsidRPr="00D96576">
        <w:rPr>
          <w:rFonts w:eastAsia="MS Gothic" w:cs="Times New Roman"/>
        </w:rPr>
        <w:t xml:space="preserve"> </w:t>
      </w:r>
      <w:r w:rsidRPr="004C471E">
        <w:rPr>
          <w:rFonts w:eastAsia="MS Gothic" w:cs="Times New Roman"/>
        </w:rPr>
        <w:t>и</w:t>
      </w:r>
      <w:r w:rsidRPr="00D96576">
        <w:rPr>
          <w:rFonts w:eastAsia="MS Gothic" w:cs="Times New Roman"/>
        </w:rPr>
        <w:t xml:space="preserve"> </w:t>
      </w:r>
      <w:r w:rsidRPr="004C471E">
        <w:rPr>
          <w:rFonts w:eastAsia="MS Gothic" w:cs="Times New Roman"/>
        </w:rPr>
        <w:t>социальном</w:t>
      </w:r>
      <w:r w:rsidRPr="00D96576">
        <w:rPr>
          <w:rFonts w:eastAsia="MS Gothic" w:cs="Times New Roman"/>
        </w:rPr>
        <w:t xml:space="preserve"> </w:t>
      </w:r>
      <w:r w:rsidRPr="004C471E">
        <w:rPr>
          <w:rFonts w:eastAsia="MS Gothic" w:cs="Times New Roman"/>
        </w:rPr>
        <w:t>развитии</w:t>
      </w:r>
      <w:r w:rsidRPr="00D96576">
        <w:rPr>
          <w:rFonts w:eastAsia="MS Gothic" w:cs="Times New Roman"/>
        </w:rPr>
        <w:t xml:space="preserve"> </w:t>
      </w:r>
      <w:r w:rsidRPr="004C471E">
        <w:rPr>
          <w:rFonts w:eastAsia="MS Gothic" w:cs="Times New Roman"/>
        </w:rPr>
        <w:t>города</w:t>
      </w:r>
      <w:r w:rsidRPr="00D96576">
        <w:rPr>
          <w:rFonts w:eastAsia="MS Gothic" w:cs="Times New Roman"/>
        </w:rPr>
        <w:t xml:space="preserve"> </w:t>
      </w:r>
      <w:r w:rsidRPr="004C471E">
        <w:rPr>
          <w:rFonts w:eastAsia="MS Gothic" w:cs="Times New Roman"/>
        </w:rPr>
        <w:t>Цзилинь</w:t>
      </w:r>
      <w:r w:rsidRPr="00D96576">
        <w:rPr>
          <w:rFonts w:eastAsia="MS Gothic" w:cs="Times New Roman"/>
        </w:rPr>
        <w:t xml:space="preserve"> 2022 </w:t>
      </w:r>
      <w:r w:rsidRPr="004C471E">
        <w:rPr>
          <w:rFonts w:eastAsia="MS Gothic" w:cs="Times New Roman"/>
        </w:rPr>
        <w:t>г</w:t>
      </w:r>
      <w:r w:rsidRPr="00D96576">
        <w:rPr>
          <w:rFonts w:eastAsia="MS Gothic" w:cs="Times New Roman"/>
        </w:rPr>
        <w:t xml:space="preserve">.] // </w:t>
      </w:r>
      <w:r w:rsidRPr="004C471E">
        <w:rPr>
          <w:rFonts w:eastAsia="MS Gothic" w:cs="Times New Roman" w:hint="eastAsia"/>
        </w:rPr>
        <w:t>吉林</w:t>
      </w:r>
      <w:r w:rsidRPr="004C471E">
        <w:rPr>
          <w:rFonts w:eastAsia="MS Gothic" w:cs="Times New Roman"/>
        </w:rPr>
        <w:t>省人民政府</w:t>
      </w:r>
      <w:r w:rsidRPr="00D96576">
        <w:rPr>
          <w:rFonts w:eastAsia="MS Gothic" w:cs="Times New Roman"/>
        </w:rPr>
        <w:t xml:space="preserve"> [</w:t>
      </w:r>
      <w:r w:rsidRPr="004C471E">
        <w:rPr>
          <w:rFonts w:eastAsia="MS Gothic" w:cs="Times New Roman"/>
        </w:rPr>
        <w:t>Народное</w:t>
      </w:r>
      <w:r w:rsidRPr="00D96576">
        <w:rPr>
          <w:rFonts w:eastAsia="MS Gothic" w:cs="Times New Roman"/>
        </w:rPr>
        <w:t xml:space="preserve"> </w:t>
      </w:r>
      <w:r w:rsidRPr="004C471E">
        <w:rPr>
          <w:rFonts w:eastAsia="MS Gothic" w:cs="Times New Roman"/>
        </w:rPr>
        <w:t>правительство</w:t>
      </w:r>
      <w:r w:rsidRPr="00D96576">
        <w:rPr>
          <w:rFonts w:eastAsia="MS Gothic" w:cs="Times New Roman"/>
        </w:rPr>
        <w:t xml:space="preserve"> </w:t>
      </w:r>
      <w:r w:rsidRPr="004C471E">
        <w:rPr>
          <w:rFonts w:eastAsia="MS Gothic" w:cs="Times New Roman"/>
        </w:rPr>
        <w:t>провинции</w:t>
      </w:r>
      <w:r w:rsidRPr="00D96576">
        <w:rPr>
          <w:rFonts w:eastAsia="MS Gothic" w:cs="Times New Roman"/>
        </w:rPr>
        <w:t xml:space="preserve"> </w:t>
      </w:r>
      <w:r>
        <w:rPr>
          <w:rFonts w:eastAsia="MS Gothic" w:cs="Times New Roman"/>
        </w:rPr>
        <w:t>Цзилинь</w:t>
      </w:r>
      <w:r w:rsidRPr="00D96576">
        <w:rPr>
          <w:rFonts w:eastAsia="MS Gothic" w:cs="Times New Roman"/>
        </w:rPr>
        <w:t xml:space="preserve">]. </w:t>
      </w:r>
      <w:r w:rsidRPr="004C471E">
        <w:rPr>
          <w:rFonts w:eastAsia="MS Gothic" w:cs="Times New Roman"/>
        </w:rPr>
        <w:t>URL: http://www.jlcity.gov.cn/jlszf/20tjgb/2022tjgb/202304/t20230418_1123201.html (дата обращения: 1</w:t>
      </w:r>
      <w:r w:rsidR="005E29AB">
        <w:rPr>
          <w:rFonts w:eastAsia="MS Gothic" w:cs="Times New Roman"/>
        </w:rPr>
        <w:t>1</w:t>
      </w:r>
      <w:r w:rsidRPr="004C471E">
        <w:rPr>
          <w:rFonts w:eastAsia="MS Gothic" w:cs="Times New Roman"/>
        </w:rPr>
        <w:t>.03.2024).</w:t>
      </w:r>
    </w:p>
  </w:footnote>
  <w:footnote w:id="59">
    <w:p w14:paraId="65C4A24A" w14:textId="4E4F73DE" w:rsidR="00AC40F0" w:rsidRDefault="00AC40F0">
      <w:pPr>
        <w:pStyle w:val="af2"/>
      </w:pPr>
      <w:r>
        <w:rPr>
          <w:rStyle w:val="af4"/>
        </w:rPr>
        <w:footnoteRef/>
      </w:r>
      <w:r>
        <w:t xml:space="preserve"> </w:t>
      </w:r>
      <w:r w:rsidRPr="00AC40F0">
        <w:rPr>
          <w:rFonts w:ascii="MS Gothic" w:eastAsia="MS Gothic" w:hAnsi="MS Gothic" w:cs="MS Gothic" w:hint="eastAsia"/>
        </w:rPr>
        <w:t>关</w:t>
      </w:r>
      <w:r w:rsidRPr="00AC40F0">
        <w:rPr>
          <w:rFonts w:ascii="Malgun Gothic" w:eastAsia="Malgun Gothic" w:hAnsi="Malgun Gothic" w:cs="Malgun Gothic" w:hint="eastAsia"/>
        </w:rPr>
        <w:t>于集</w:t>
      </w:r>
      <w:r w:rsidRPr="00AC40F0">
        <w:rPr>
          <w:rFonts w:ascii="Microsoft YaHei" w:eastAsia="Microsoft YaHei" w:hAnsi="Microsoft YaHei" w:cs="Microsoft YaHei" w:hint="eastAsia"/>
        </w:rPr>
        <w:t>团</w:t>
      </w:r>
      <w:r w:rsidRPr="00AC40F0">
        <w:t xml:space="preserve"> [</w:t>
      </w:r>
      <w:r>
        <w:t>О компании</w:t>
      </w:r>
      <w:r w:rsidRPr="00AC40F0">
        <w:t xml:space="preserve">] // </w:t>
      </w:r>
      <w:r w:rsidRPr="00AC40F0">
        <w:rPr>
          <w:rFonts w:hint="eastAsia"/>
        </w:rPr>
        <w:t>中</w:t>
      </w:r>
      <w:r w:rsidRPr="00AC40F0">
        <w:rPr>
          <w:rFonts w:ascii="MS Gothic" w:eastAsia="MS Gothic" w:hAnsi="MS Gothic" w:cs="MS Gothic" w:hint="eastAsia"/>
        </w:rPr>
        <w:t>国</w:t>
      </w:r>
      <w:r w:rsidRPr="00AC40F0">
        <w:rPr>
          <w:rFonts w:ascii="Malgun Gothic" w:eastAsia="Malgun Gothic" w:hAnsi="Malgun Gothic" w:cs="Malgun Gothic" w:hint="eastAsia"/>
        </w:rPr>
        <w:t>第一汽</w:t>
      </w:r>
      <w:r w:rsidRPr="00AC40F0">
        <w:rPr>
          <w:rFonts w:ascii="Microsoft YaHei" w:eastAsia="Microsoft YaHei" w:hAnsi="Microsoft YaHei" w:cs="Microsoft YaHei" w:hint="eastAsia"/>
        </w:rPr>
        <w:t>车</w:t>
      </w:r>
      <w:r w:rsidRPr="00AC40F0">
        <w:rPr>
          <w:rFonts w:ascii="Malgun Gothic" w:eastAsia="Malgun Gothic" w:hAnsi="Malgun Gothic" w:cs="Malgun Gothic" w:hint="eastAsia"/>
        </w:rPr>
        <w:t>集</w:t>
      </w:r>
      <w:r w:rsidRPr="00AC40F0">
        <w:rPr>
          <w:rFonts w:ascii="Microsoft YaHei" w:eastAsia="Microsoft YaHei" w:hAnsi="Microsoft YaHei" w:cs="Microsoft YaHei" w:hint="eastAsia"/>
        </w:rPr>
        <w:t>团</w:t>
      </w:r>
      <w:r w:rsidRPr="00AC40F0">
        <w:t xml:space="preserve"> [</w:t>
      </w:r>
      <w:r>
        <w:t>Первая китайская автомобильная компания</w:t>
      </w:r>
      <w:r w:rsidRPr="00AC40F0">
        <w:t>]. URL: https://www.faw.com.cn/fawcn/373692/jtgl/jtjj42/index.html (дата обращения: 1</w:t>
      </w:r>
      <w:r w:rsidR="005E29AB">
        <w:t>2</w:t>
      </w:r>
      <w:r w:rsidRPr="00AC40F0">
        <w:t>.03.2024).</w:t>
      </w:r>
    </w:p>
  </w:footnote>
  <w:footnote w:id="60">
    <w:p w14:paraId="2293378F" w14:textId="043FC151" w:rsidR="00AA44B3" w:rsidRDefault="00AA44B3">
      <w:pPr>
        <w:pStyle w:val="af2"/>
      </w:pPr>
      <w:r>
        <w:rPr>
          <w:rStyle w:val="af4"/>
        </w:rPr>
        <w:footnoteRef/>
      </w:r>
      <w:r>
        <w:t xml:space="preserve"> </w:t>
      </w:r>
      <w:r w:rsidR="00F80EBC" w:rsidRPr="00F80EBC">
        <w:t xml:space="preserve">2023 </w:t>
      </w:r>
      <w:r w:rsidR="00F80EBC" w:rsidRPr="00F80EBC">
        <w:rPr>
          <w:rFonts w:hint="eastAsia"/>
        </w:rPr>
        <w:t>吉林</w:t>
      </w:r>
      <w:r w:rsidR="00F80EBC" w:rsidRPr="00F80EBC">
        <w:rPr>
          <w:rFonts w:ascii="Microsoft YaHei" w:eastAsia="Microsoft YaHei" w:hAnsi="Microsoft YaHei" w:cs="Microsoft YaHei" w:hint="eastAsia"/>
        </w:rPr>
        <w:t>统计</w:t>
      </w:r>
      <w:r w:rsidR="00F80EBC" w:rsidRPr="00F80EBC">
        <w:rPr>
          <w:rFonts w:ascii="Malgun Gothic" w:eastAsia="Malgun Gothic" w:hAnsi="Malgun Gothic" w:cs="Malgun Gothic" w:hint="eastAsia"/>
        </w:rPr>
        <w:t>年</w:t>
      </w:r>
      <w:r w:rsidR="00F80EBC" w:rsidRPr="00F80EBC">
        <w:rPr>
          <w:rFonts w:ascii="Microsoft YaHei" w:eastAsia="Microsoft YaHei" w:hAnsi="Microsoft YaHei" w:cs="Microsoft YaHei" w:hint="eastAsia"/>
        </w:rPr>
        <w:t>鉴</w:t>
      </w:r>
      <w:r w:rsidR="00F80EBC" w:rsidRPr="00F80EBC">
        <w:t xml:space="preserve"> [Статистический ежегодник провинции </w:t>
      </w:r>
      <w:r w:rsidR="00F80EBC">
        <w:t>Цзилинь</w:t>
      </w:r>
      <w:r w:rsidR="00F80EBC" w:rsidRPr="00F80EBC">
        <w:t xml:space="preserve"> 20</w:t>
      </w:r>
      <w:r w:rsidR="00F80EBC">
        <w:t>23</w:t>
      </w:r>
      <w:r w:rsidR="00F80EBC" w:rsidRPr="00F80EBC">
        <w:t xml:space="preserve"> г.] // </w:t>
      </w:r>
      <w:r w:rsidR="00F80EBC" w:rsidRPr="00F80EBC">
        <w:rPr>
          <w:rFonts w:hint="eastAsia"/>
        </w:rPr>
        <w:t>吉林</w:t>
      </w:r>
      <w:r w:rsidR="00F80EBC" w:rsidRPr="00F80EBC">
        <w:rPr>
          <w:rFonts w:ascii="Malgun Gothic" w:eastAsia="Malgun Gothic" w:hAnsi="Malgun Gothic" w:cs="Malgun Gothic" w:hint="eastAsia"/>
        </w:rPr>
        <w:t>省</w:t>
      </w:r>
      <w:r w:rsidR="00F80EBC" w:rsidRPr="00F80EBC">
        <w:rPr>
          <w:rFonts w:ascii="Microsoft YaHei" w:eastAsia="Microsoft YaHei" w:hAnsi="Microsoft YaHei" w:cs="Microsoft YaHei" w:hint="eastAsia"/>
        </w:rPr>
        <w:t>统计</w:t>
      </w:r>
      <w:r w:rsidR="00F80EBC" w:rsidRPr="00F80EBC">
        <w:rPr>
          <w:rFonts w:ascii="Malgun Gothic" w:eastAsia="Malgun Gothic" w:hAnsi="Malgun Gothic" w:cs="Malgun Gothic" w:hint="eastAsia"/>
        </w:rPr>
        <w:t>局</w:t>
      </w:r>
      <w:r w:rsidR="00F80EBC" w:rsidRPr="00F80EBC">
        <w:t xml:space="preserve"> [Статистическое бюро провинции </w:t>
      </w:r>
      <w:r w:rsidR="00F80EBC">
        <w:t>Цзилинь</w:t>
      </w:r>
      <w:r w:rsidR="00F80EBC" w:rsidRPr="00F80EBC">
        <w:t>]. URL: http://tjj.jl.gov.cn/tjsj/tjnj/2023/ml/indexc.htm (дата обращения: 1</w:t>
      </w:r>
      <w:r w:rsidR="005E29AB">
        <w:t>7</w:t>
      </w:r>
      <w:r w:rsidR="00F80EBC" w:rsidRPr="00F80EBC">
        <w:t>.03.2024).</w:t>
      </w:r>
    </w:p>
  </w:footnote>
  <w:footnote w:id="61">
    <w:p w14:paraId="43F8F9BA" w14:textId="0BCC3C57" w:rsidR="00AA44B3" w:rsidRDefault="00AA44B3">
      <w:pPr>
        <w:pStyle w:val="af2"/>
      </w:pPr>
      <w:r>
        <w:rPr>
          <w:rStyle w:val="af4"/>
        </w:rPr>
        <w:footnoteRef/>
      </w:r>
      <w:r>
        <w:t xml:space="preserve"> </w:t>
      </w:r>
      <w:r w:rsidR="00F80EBC" w:rsidRPr="00F80EBC">
        <w:t>20</w:t>
      </w:r>
      <w:r w:rsidR="00F80EBC">
        <w:t>15</w:t>
      </w:r>
      <w:r w:rsidR="00F80EBC" w:rsidRPr="00F80EBC">
        <w:t xml:space="preserve"> </w:t>
      </w:r>
      <w:r w:rsidR="00F80EBC" w:rsidRPr="00F80EBC">
        <w:rPr>
          <w:rFonts w:hint="eastAsia"/>
        </w:rPr>
        <w:t>吉林</w:t>
      </w:r>
      <w:r w:rsidR="00F80EBC" w:rsidRPr="00F80EBC">
        <w:rPr>
          <w:rFonts w:ascii="Microsoft YaHei" w:eastAsia="Microsoft YaHei" w:hAnsi="Microsoft YaHei" w:cs="Microsoft YaHei" w:hint="eastAsia"/>
        </w:rPr>
        <w:t>统计</w:t>
      </w:r>
      <w:r w:rsidR="00F80EBC" w:rsidRPr="00F80EBC">
        <w:rPr>
          <w:rFonts w:ascii="Malgun Gothic" w:eastAsia="Malgun Gothic" w:hAnsi="Malgun Gothic" w:cs="Malgun Gothic" w:hint="eastAsia"/>
        </w:rPr>
        <w:t>年</w:t>
      </w:r>
      <w:r w:rsidR="00F80EBC" w:rsidRPr="00F80EBC">
        <w:rPr>
          <w:rFonts w:ascii="Microsoft YaHei" w:eastAsia="Microsoft YaHei" w:hAnsi="Microsoft YaHei" w:cs="Microsoft YaHei" w:hint="eastAsia"/>
        </w:rPr>
        <w:t>鉴</w:t>
      </w:r>
      <w:r w:rsidR="00F80EBC" w:rsidRPr="00F80EBC">
        <w:t xml:space="preserve"> [Статистический ежегодник провинции Цзилинь 20</w:t>
      </w:r>
      <w:r w:rsidR="00F80EBC">
        <w:t>15</w:t>
      </w:r>
      <w:r w:rsidR="00F80EBC" w:rsidRPr="00F80EBC">
        <w:t xml:space="preserve"> г.] // </w:t>
      </w:r>
      <w:r w:rsidR="00F80EBC" w:rsidRPr="00F80EBC">
        <w:rPr>
          <w:rFonts w:hint="eastAsia"/>
        </w:rPr>
        <w:t>吉林省</w:t>
      </w:r>
      <w:r w:rsidR="00F80EBC" w:rsidRPr="00F80EBC">
        <w:rPr>
          <w:rFonts w:ascii="Microsoft YaHei" w:eastAsia="Microsoft YaHei" w:hAnsi="Microsoft YaHei" w:cs="Microsoft YaHei" w:hint="eastAsia"/>
        </w:rPr>
        <w:t>统计</w:t>
      </w:r>
      <w:r w:rsidR="00F80EBC" w:rsidRPr="00F80EBC">
        <w:rPr>
          <w:rFonts w:ascii="Malgun Gothic" w:eastAsia="Malgun Gothic" w:hAnsi="Malgun Gothic" w:cs="Malgun Gothic" w:hint="eastAsia"/>
        </w:rPr>
        <w:t>局</w:t>
      </w:r>
      <w:r w:rsidR="00F80EBC" w:rsidRPr="00F80EBC">
        <w:t xml:space="preserve"> [Статистическое бюро провинции Цзилинь]. URL: http://tjj.jl.gov.cn/tjsj/tjnj/2015/ml/indexc.htm (дата обращения: 1</w:t>
      </w:r>
      <w:r w:rsidR="005E29AB">
        <w:t>7</w:t>
      </w:r>
      <w:r w:rsidR="00F80EBC" w:rsidRPr="00F80EBC">
        <w:t>.03.2024).</w:t>
      </w:r>
    </w:p>
  </w:footnote>
  <w:footnote w:id="62">
    <w:p w14:paraId="6C15AEA7" w14:textId="5E1DB259" w:rsidR="00A86F38" w:rsidRPr="00CB7E3E" w:rsidRDefault="00A86F38">
      <w:pPr>
        <w:pStyle w:val="af2"/>
      </w:pPr>
      <w:r>
        <w:rPr>
          <w:rStyle w:val="af4"/>
        </w:rPr>
        <w:footnoteRef/>
      </w:r>
      <w:r w:rsidRPr="00A86F38">
        <w:rPr>
          <w:lang w:val="en-US"/>
        </w:rPr>
        <w:t xml:space="preserve"> Methods // The Observatory of Economic Complexity. </w:t>
      </w:r>
      <w:r w:rsidRPr="00A86F38">
        <w:t xml:space="preserve">URL: https://oec.world/en/resources/methods (дата обращения: </w:t>
      </w:r>
      <w:r w:rsidR="002226B9">
        <w:t>25</w:t>
      </w:r>
      <w:r w:rsidRPr="00A86F38">
        <w:t>.03.2024).</w:t>
      </w:r>
    </w:p>
  </w:footnote>
  <w:footnote w:id="63">
    <w:p w14:paraId="75A60D1B" w14:textId="67BDEA49" w:rsidR="007C69FC" w:rsidRPr="007C69FC" w:rsidRDefault="007C69FC">
      <w:pPr>
        <w:pStyle w:val="af2"/>
      </w:pPr>
      <w:r>
        <w:rPr>
          <w:rStyle w:val="af4"/>
        </w:rPr>
        <w:footnoteRef/>
      </w:r>
      <w:r w:rsidRPr="007C69FC">
        <w:rPr>
          <w:lang w:val="en-US"/>
        </w:rPr>
        <w:t xml:space="preserve"> Sanctions-busting North Korean factory operating in China, evidence suggests // </w:t>
      </w:r>
      <w:r>
        <w:rPr>
          <w:lang w:val="en-US"/>
        </w:rPr>
        <w:t>NK PRO</w:t>
      </w:r>
      <w:r w:rsidRPr="007C69FC">
        <w:rPr>
          <w:lang w:val="en-US"/>
        </w:rPr>
        <w:t xml:space="preserve">. </w:t>
      </w:r>
      <w:r w:rsidRPr="007C69FC">
        <w:t>URL: https://www.nknews.org/pro/sanctions-busting-north-korean-factory-operating-in-china-evidence-suggests/ (дата обращения: 23.02.2024).</w:t>
      </w:r>
    </w:p>
  </w:footnote>
  <w:footnote w:id="64">
    <w:p w14:paraId="60D086CA" w14:textId="00E33C88" w:rsidR="005F1566" w:rsidRPr="005F1566" w:rsidRDefault="005F1566">
      <w:pPr>
        <w:pStyle w:val="af2"/>
      </w:pPr>
      <w:r>
        <w:rPr>
          <w:rStyle w:val="af4"/>
        </w:rPr>
        <w:footnoteRef/>
      </w:r>
      <w:r>
        <w:t xml:space="preserve"> </w:t>
      </w:r>
      <w:r w:rsidRPr="005F1566">
        <w:rPr>
          <w:rFonts w:ascii="Microsoft YaHei" w:eastAsia="Microsoft YaHei" w:hAnsi="Microsoft YaHei" w:cs="Microsoft YaHei" w:hint="eastAsia"/>
        </w:rPr>
        <w:t>辽宁概况</w:t>
      </w:r>
      <w:r w:rsidRPr="005F1566">
        <w:t xml:space="preserve"> [</w:t>
      </w:r>
      <w:r>
        <w:t>Общее положение Ляонина</w:t>
      </w:r>
      <w:r w:rsidRPr="005F1566">
        <w:t xml:space="preserve">] // </w:t>
      </w:r>
      <w:r w:rsidRPr="005F1566">
        <w:rPr>
          <w:rFonts w:ascii="Microsoft YaHei" w:eastAsia="Microsoft YaHei" w:hAnsi="Microsoft YaHei" w:cs="Microsoft YaHei" w:hint="eastAsia"/>
        </w:rPr>
        <w:t>辽</w:t>
      </w:r>
      <w:r w:rsidRPr="005F1566">
        <w:rPr>
          <w:rFonts w:ascii="Malgun Gothic" w:eastAsia="Malgun Gothic" w:hAnsi="Malgun Gothic" w:cs="Malgun Gothic" w:hint="eastAsia"/>
        </w:rPr>
        <w:t>宁省人民政府</w:t>
      </w:r>
      <w:r w:rsidRPr="005F1566">
        <w:t xml:space="preserve"> [Народное правительство провинции Хэйлунцзян]. URL: https://www.ln.gov.cn/web/zjln/lngk/index.shtml (дата обращения: </w:t>
      </w:r>
      <w:r w:rsidR="00AC48A4">
        <w:t>2</w:t>
      </w:r>
      <w:r w:rsidRPr="005F1566">
        <w:t>9.03.2024).</w:t>
      </w:r>
    </w:p>
  </w:footnote>
  <w:footnote w:id="65">
    <w:p w14:paraId="49CF9809" w14:textId="30440031" w:rsidR="00A902D5" w:rsidRDefault="00A902D5">
      <w:pPr>
        <w:pStyle w:val="af2"/>
      </w:pPr>
      <w:r>
        <w:rPr>
          <w:rStyle w:val="af4"/>
        </w:rPr>
        <w:footnoteRef/>
      </w:r>
      <w:r>
        <w:t xml:space="preserve"> </w:t>
      </w:r>
      <w:proofErr w:type="spellStart"/>
      <w:r>
        <w:t>Алепко</w:t>
      </w:r>
      <w:proofErr w:type="spellEnd"/>
      <w:r w:rsidRPr="00A902D5">
        <w:t xml:space="preserve"> </w:t>
      </w:r>
      <w:r>
        <w:t>А</w:t>
      </w:r>
      <w:r w:rsidRPr="00A902D5">
        <w:t>.В.</w:t>
      </w:r>
      <w:r>
        <w:t xml:space="preserve"> Экономическая география Китая</w:t>
      </w:r>
      <w:r w:rsidRPr="00A902D5">
        <w:t xml:space="preserve">. </w:t>
      </w:r>
      <w:proofErr w:type="gramStart"/>
      <w:r w:rsidRPr="00A902D5">
        <w:t>М. :</w:t>
      </w:r>
      <w:proofErr w:type="gramEnd"/>
      <w:r w:rsidRPr="00A902D5">
        <w:t xml:space="preserve"> И</w:t>
      </w:r>
      <w:r>
        <w:t xml:space="preserve">здательство </w:t>
      </w:r>
      <w:r w:rsidR="00A86F38">
        <w:t>Тихоокеанского</w:t>
      </w:r>
      <w:r>
        <w:t xml:space="preserve"> государственного университета</w:t>
      </w:r>
      <w:r w:rsidRPr="00A902D5">
        <w:t>, 2009. 2</w:t>
      </w:r>
      <w:r w:rsidRPr="003C2BAC">
        <w:t>39</w:t>
      </w:r>
      <w:r w:rsidRPr="00A902D5">
        <w:t xml:space="preserve"> с.</w:t>
      </w:r>
    </w:p>
  </w:footnote>
  <w:footnote w:id="66">
    <w:p w14:paraId="09AC2CFE" w14:textId="03C6B697" w:rsidR="00FF17D6" w:rsidRDefault="00FF17D6">
      <w:pPr>
        <w:pStyle w:val="af2"/>
      </w:pPr>
      <w:r>
        <w:rPr>
          <w:rStyle w:val="af4"/>
        </w:rPr>
        <w:footnoteRef/>
      </w:r>
      <w:r>
        <w:t xml:space="preserve"> </w:t>
      </w:r>
      <w:r w:rsidRPr="00FF17D6">
        <w:rPr>
          <w:rFonts w:hint="eastAsia"/>
        </w:rPr>
        <w:t>二</w:t>
      </w:r>
      <w:r w:rsidRPr="00FF17D6">
        <w:rPr>
          <w:rFonts w:ascii="MS Gothic" w:eastAsia="MS Gothic" w:hAnsi="MS Gothic" w:cs="MS Gothic" w:hint="eastAsia"/>
        </w:rPr>
        <w:t>〇</w:t>
      </w:r>
      <w:r w:rsidRPr="00FF17D6">
        <w:rPr>
          <w:rFonts w:ascii="Malgun Gothic" w:eastAsia="Malgun Gothic" w:hAnsi="Malgun Gothic" w:cs="Malgun Gothic" w:hint="eastAsia"/>
        </w:rPr>
        <w:t>二二年</w:t>
      </w:r>
      <w:r w:rsidRPr="00FF17D6">
        <w:rPr>
          <w:rFonts w:ascii="Microsoft YaHei" w:eastAsia="Microsoft YaHei" w:hAnsi="Microsoft YaHei" w:cs="Microsoft YaHei" w:hint="eastAsia"/>
        </w:rPr>
        <w:t>辽</w:t>
      </w:r>
      <w:r w:rsidRPr="00FF17D6">
        <w:rPr>
          <w:rFonts w:ascii="Malgun Gothic" w:eastAsia="Malgun Gothic" w:hAnsi="Malgun Gothic" w:cs="Malgun Gothic" w:hint="eastAsia"/>
        </w:rPr>
        <w:t>宁省</w:t>
      </w:r>
      <w:r w:rsidRPr="00FF17D6">
        <w:rPr>
          <w:rFonts w:ascii="MS Gothic" w:eastAsia="MS Gothic" w:hAnsi="MS Gothic" w:cs="MS Gothic" w:hint="eastAsia"/>
        </w:rPr>
        <w:t>国</w:t>
      </w:r>
      <w:r w:rsidRPr="00FF17D6">
        <w:rPr>
          <w:rFonts w:ascii="Malgun Gothic" w:eastAsia="Malgun Gothic" w:hAnsi="Malgun Gothic" w:cs="Malgun Gothic" w:hint="eastAsia"/>
        </w:rPr>
        <w:t>民</w:t>
      </w:r>
      <w:r w:rsidRPr="00FF17D6">
        <w:rPr>
          <w:rFonts w:ascii="Microsoft YaHei" w:eastAsia="Microsoft YaHei" w:hAnsi="Microsoft YaHei" w:cs="Microsoft YaHei" w:hint="eastAsia"/>
        </w:rPr>
        <w:t>经济</w:t>
      </w:r>
      <w:r w:rsidRPr="00FF17D6">
        <w:rPr>
          <w:rFonts w:ascii="Malgun Gothic" w:eastAsia="Malgun Gothic" w:hAnsi="Malgun Gothic" w:cs="Malgun Gothic" w:hint="eastAsia"/>
        </w:rPr>
        <w:t>和社</w:t>
      </w:r>
      <w:r w:rsidRPr="00FF17D6">
        <w:rPr>
          <w:rFonts w:ascii="MS Gothic" w:eastAsia="MS Gothic" w:hAnsi="MS Gothic" w:cs="MS Gothic" w:hint="eastAsia"/>
        </w:rPr>
        <w:t>会</w:t>
      </w:r>
      <w:r w:rsidRPr="00FF17D6">
        <w:rPr>
          <w:rFonts w:ascii="Microsoft YaHei" w:eastAsia="Microsoft YaHei" w:hAnsi="Microsoft YaHei" w:cs="Microsoft YaHei" w:hint="eastAsia"/>
        </w:rPr>
        <w:t>发</w:t>
      </w:r>
      <w:r w:rsidRPr="00FF17D6">
        <w:rPr>
          <w:rFonts w:ascii="Malgun Gothic" w:eastAsia="Malgun Gothic" w:hAnsi="Malgun Gothic" w:cs="Malgun Gothic" w:hint="eastAsia"/>
        </w:rPr>
        <w:t>展</w:t>
      </w:r>
      <w:r w:rsidRPr="00FF17D6">
        <w:rPr>
          <w:rFonts w:ascii="Microsoft YaHei" w:eastAsia="Microsoft YaHei" w:hAnsi="Microsoft YaHei" w:cs="Microsoft YaHei" w:hint="eastAsia"/>
        </w:rPr>
        <w:t>统计</w:t>
      </w:r>
      <w:r w:rsidRPr="00FF17D6">
        <w:rPr>
          <w:rFonts w:ascii="Malgun Gothic" w:eastAsia="Malgun Gothic" w:hAnsi="Malgun Gothic" w:cs="Malgun Gothic" w:hint="eastAsia"/>
        </w:rPr>
        <w:t>公</w:t>
      </w:r>
      <w:r w:rsidRPr="00FF17D6">
        <w:rPr>
          <w:rFonts w:ascii="Microsoft YaHei" w:eastAsia="Microsoft YaHei" w:hAnsi="Microsoft YaHei" w:cs="Microsoft YaHei" w:hint="eastAsia"/>
        </w:rPr>
        <w:t>报</w:t>
      </w:r>
      <w:r w:rsidRPr="00FF17D6">
        <w:t xml:space="preserve"> [ Статистический бюллетень о народнохозяйственном и социальном развитии провинции Ляонин в 20</w:t>
      </w:r>
      <w:r>
        <w:t>2</w:t>
      </w:r>
      <w:r w:rsidRPr="00FF17D6">
        <w:t>2 году] //</w:t>
      </w:r>
      <w:r>
        <w:t xml:space="preserve"> </w:t>
      </w:r>
      <w:bookmarkStart w:id="46" w:name="_Hlk163816876"/>
      <w:r>
        <w:rPr>
          <w:rFonts w:eastAsia="SimSun" w:hint="eastAsia"/>
          <w:lang w:val="en-US" w:eastAsia="zh-CN"/>
        </w:rPr>
        <w:t>辽宁</w:t>
      </w:r>
      <w:r w:rsidRPr="00FF17D6">
        <w:rPr>
          <w:rFonts w:ascii="Malgun Gothic" w:eastAsia="Malgun Gothic" w:hAnsi="Malgun Gothic" w:cs="Malgun Gothic" w:hint="eastAsia"/>
        </w:rPr>
        <w:t>省人民政府</w:t>
      </w:r>
      <w:bookmarkEnd w:id="46"/>
      <w:r w:rsidRPr="00FF17D6">
        <w:t xml:space="preserve"> [Народное правительство п</w:t>
      </w:r>
      <w:r w:rsidR="001876BE">
        <w:t>ровинции Хэйлунцзян</w:t>
      </w:r>
      <w:r w:rsidRPr="00FF17D6">
        <w:t xml:space="preserve">]. URL: https://www.ln.gov.cn/web/zwgkx/tjgb2/ln/2023032912043850007/index.shtml (дата обращения: </w:t>
      </w:r>
      <w:r w:rsidR="00827B5D">
        <w:t>02</w:t>
      </w:r>
      <w:r w:rsidRPr="00FF17D6">
        <w:t>.</w:t>
      </w:r>
      <w:r w:rsidR="00827B5D">
        <w:t>04</w:t>
      </w:r>
      <w:r w:rsidRPr="00FF17D6">
        <w:t>.2024).</w:t>
      </w:r>
    </w:p>
  </w:footnote>
  <w:footnote w:id="67">
    <w:p w14:paraId="7342750D" w14:textId="30AA362D" w:rsidR="00AF4484" w:rsidRDefault="00AF4484">
      <w:pPr>
        <w:pStyle w:val="af2"/>
      </w:pPr>
      <w:r>
        <w:rPr>
          <w:rStyle w:val="af4"/>
        </w:rPr>
        <w:footnoteRef/>
      </w:r>
      <w:r>
        <w:t xml:space="preserve"> </w:t>
      </w:r>
      <w:r w:rsidRPr="00AF4484">
        <w:rPr>
          <w:rFonts w:ascii="Microsoft YaHei" w:eastAsia="Microsoft YaHei" w:hAnsi="Microsoft YaHei" w:cs="Microsoft YaHei" w:hint="eastAsia"/>
        </w:rPr>
        <w:t>资</w:t>
      </w:r>
      <w:r w:rsidRPr="00AF4484">
        <w:rPr>
          <w:rFonts w:ascii="Malgun Gothic" w:eastAsia="Malgun Gothic" w:hAnsi="Malgun Gothic" w:cs="Malgun Gothic" w:hint="eastAsia"/>
        </w:rPr>
        <w:t>源</w:t>
      </w:r>
      <w:r w:rsidRPr="00AF4484">
        <w:rPr>
          <w:rFonts w:ascii="MS Gothic" w:eastAsia="MS Gothic" w:hAnsi="MS Gothic" w:cs="MS Gothic" w:hint="eastAsia"/>
        </w:rPr>
        <w:t>状况</w:t>
      </w:r>
      <w:r w:rsidRPr="00AF4484">
        <w:t xml:space="preserve"> [</w:t>
      </w:r>
      <w:r>
        <w:t>Ситуация в ресурсной</w:t>
      </w:r>
      <w:r w:rsidR="001876BE">
        <w:t xml:space="preserve"> сфере</w:t>
      </w:r>
      <w:r w:rsidRPr="00AF4484">
        <w:t xml:space="preserve">] // </w:t>
      </w:r>
      <w:r w:rsidRPr="00AF4484">
        <w:rPr>
          <w:rFonts w:ascii="Microsoft YaHei" w:eastAsia="Microsoft YaHei" w:hAnsi="Microsoft YaHei" w:cs="Microsoft YaHei" w:hint="eastAsia"/>
        </w:rPr>
        <w:t>辽</w:t>
      </w:r>
      <w:r w:rsidRPr="00AF4484">
        <w:rPr>
          <w:rFonts w:ascii="MS Gothic" w:eastAsia="MS Gothic" w:hAnsi="MS Gothic" w:cs="MS Gothic" w:hint="eastAsia"/>
        </w:rPr>
        <w:t>宁省人民政府</w:t>
      </w:r>
      <w:r w:rsidRPr="00AF4484">
        <w:t xml:space="preserve"> [</w:t>
      </w:r>
      <w:r w:rsidR="001876BE" w:rsidRPr="001876BE">
        <w:t>Народное правительство провинции Хэйлунцзян</w:t>
      </w:r>
      <w:r w:rsidRPr="00AF4484">
        <w:t xml:space="preserve">]. URL: </w:t>
      </w:r>
      <w:r w:rsidR="001876BE" w:rsidRPr="001876BE">
        <w:t>https://www.ln.gov.cn/web/zjln/zyzk/index.shtml</w:t>
      </w:r>
      <w:r w:rsidRPr="00AF4484">
        <w:t xml:space="preserve"> (дата обращения: </w:t>
      </w:r>
      <w:r w:rsidR="00AC48A4">
        <w:t>0</w:t>
      </w:r>
      <w:r w:rsidRPr="00AF4484">
        <w:t>1.0</w:t>
      </w:r>
      <w:r w:rsidR="00AC48A4">
        <w:t>4</w:t>
      </w:r>
      <w:r w:rsidRPr="00AF4484">
        <w:t>.2024).</w:t>
      </w:r>
    </w:p>
  </w:footnote>
  <w:footnote w:id="68">
    <w:p w14:paraId="1387C8DF" w14:textId="19109F0A" w:rsidR="00AA44B3" w:rsidRDefault="00AA44B3">
      <w:pPr>
        <w:pStyle w:val="af2"/>
      </w:pPr>
      <w:r>
        <w:rPr>
          <w:rStyle w:val="af4"/>
        </w:rPr>
        <w:footnoteRef/>
      </w:r>
      <w:r>
        <w:t xml:space="preserve"> </w:t>
      </w:r>
      <w:r w:rsidR="008E62E2" w:rsidRPr="008E62E2">
        <w:rPr>
          <w:rFonts w:ascii="Microsoft YaHei" w:eastAsia="Microsoft YaHei" w:hAnsi="Microsoft YaHei" w:cs="Microsoft YaHei" w:hint="eastAsia"/>
        </w:rPr>
        <w:t>辽</w:t>
      </w:r>
      <w:r w:rsidR="008E62E2" w:rsidRPr="008E62E2">
        <w:rPr>
          <w:rFonts w:ascii="Malgun Gothic" w:eastAsia="Malgun Gothic" w:hAnsi="Malgun Gothic" w:cs="Malgun Gothic" w:hint="eastAsia"/>
        </w:rPr>
        <w:t>宁</w:t>
      </w:r>
      <w:r w:rsidR="008E62E2" w:rsidRPr="008E62E2">
        <w:rPr>
          <w:rFonts w:ascii="Microsoft YaHei" w:eastAsia="Microsoft YaHei" w:hAnsi="Microsoft YaHei" w:cs="Microsoft YaHei" w:hint="eastAsia"/>
        </w:rPr>
        <w:t>统计</w:t>
      </w:r>
      <w:r w:rsidR="008E62E2" w:rsidRPr="008E62E2">
        <w:rPr>
          <w:rFonts w:ascii="Malgun Gothic" w:eastAsia="Malgun Gothic" w:hAnsi="Malgun Gothic" w:cs="Malgun Gothic" w:hint="eastAsia"/>
        </w:rPr>
        <w:t>年</w:t>
      </w:r>
      <w:r w:rsidR="008E62E2" w:rsidRPr="008E62E2">
        <w:rPr>
          <w:rFonts w:ascii="Microsoft YaHei" w:eastAsia="Microsoft YaHei" w:hAnsi="Microsoft YaHei" w:cs="Microsoft YaHei" w:hint="eastAsia"/>
        </w:rPr>
        <w:t>鉴</w:t>
      </w:r>
      <w:r w:rsidR="008E62E2" w:rsidRPr="008E62E2">
        <w:t>2023 [Статистический ежегодник про</w:t>
      </w:r>
      <w:r w:rsidR="008E62E2">
        <w:t>винции Ляонин</w:t>
      </w:r>
      <w:r w:rsidR="008E62E2" w:rsidRPr="008E62E2">
        <w:t xml:space="preserve"> за 2023 г.] // </w:t>
      </w:r>
      <w:r w:rsidR="008E62E2" w:rsidRPr="008E62E2">
        <w:rPr>
          <w:rFonts w:ascii="Microsoft YaHei" w:eastAsia="Microsoft YaHei" w:hAnsi="Microsoft YaHei" w:cs="Microsoft YaHei" w:hint="eastAsia"/>
        </w:rPr>
        <w:t>辽</w:t>
      </w:r>
      <w:r w:rsidR="008E62E2" w:rsidRPr="008E62E2">
        <w:rPr>
          <w:rFonts w:ascii="Malgun Gothic" w:eastAsia="Malgun Gothic" w:hAnsi="Malgun Gothic" w:cs="Malgun Gothic" w:hint="eastAsia"/>
        </w:rPr>
        <w:t>宁省</w:t>
      </w:r>
      <w:r w:rsidR="008E62E2" w:rsidRPr="008E62E2">
        <w:rPr>
          <w:rFonts w:ascii="Microsoft YaHei" w:eastAsia="Microsoft YaHei" w:hAnsi="Microsoft YaHei" w:cs="Microsoft YaHei" w:hint="eastAsia"/>
        </w:rPr>
        <w:t>统计</w:t>
      </w:r>
      <w:r w:rsidR="008E62E2" w:rsidRPr="008E62E2">
        <w:rPr>
          <w:rFonts w:ascii="Malgun Gothic" w:eastAsia="Malgun Gothic" w:hAnsi="Malgun Gothic" w:cs="Malgun Gothic" w:hint="eastAsia"/>
        </w:rPr>
        <w:t>局</w:t>
      </w:r>
      <w:r w:rsidR="008E62E2" w:rsidRPr="008E62E2">
        <w:t xml:space="preserve"> [Статистическое бюро провинции </w:t>
      </w:r>
      <w:r w:rsidR="008E62E2">
        <w:t>Ляонин</w:t>
      </w:r>
      <w:r w:rsidR="008E62E2" w:rsidRPr="008E62E2">
        <w:t>]. URL: https://tjj.ln.gov.cn/tjj/tjxx/xxcx/tjnj/otherpages/20</w:t>
      </w:r>
      <w:r w:rsidR="00285FC0">
        <w:t>23</w:t>
      </w:r>
      <w:r w:rsidR="008E62E2" w:rsidRPr="008E62E2">
        <w:t xml:space="preserve">/indexch.htm (дата обращения: </w:t>
      </w:r>
      <w:r w:rsidR="00DB2CC0">
        <w:t>08</w:t>
      </w:r>
      <w:r w:rsidR="008E62E2" w:rsidRPr="008E62E2">
        <w:t>.0</w:t>
      </w:r>
      <w:r w:rsidR="00DB2CC0">
        <w:t>4</w:t>
      </w:r>
      <w:r w:rsidR="008E62E2" w:rsidRPr="008E62E2">
        <w:t>.2024).</w:t>
      </w:r>
    </w:p>
  </w:footnote>
  <w:footnote w:id="69">
    <w:p w14:paraId="5CF05C5C" w14:textId="5A17B0A7" w:rsidR="00AA44B3" w:rsidRDefault="00AA44B3">
      <w:pPr>
        <w:pStyle w:val="af2"/>
      </w:pPr>
      <w:r>
        <w:rPr>
          <w:rStyle w:val="af4"/>
        </w:rPr>
        <w:footnoteRef/>
      </w:r>
      <w:r>
        <w:t xml:space="preserve"> </w:t>
      </w:r>
      <w:r w:rsidR="008E62E2" w:rsidRPr="008E62E2">
        <w:rPr>
          <w:rFonts w:ascii="Microsoft YaHei" w:eastAsia="Microsoft YaHei" w:hAnsi="Microsoft YaHei" w:cs="Microsoft YaHei" w:hint="eastAsia"/>
        </w:rPr>
        <w:t>辽</w:t>
      </w:r>
      <w:r w:rsidR="008E62E2" w:rsidRPr="008E62E2">
        <w:rPr>
          <w:rFonts w:ascii="Malgun Gothic" w:eastAsia="Malgun Gothic" w:hAnsi="Malgun Gothic" w:cs="Malgun Gothic" w:hint="eastAsia"/>
        </w:rPr>
        <w:t>宁</w:t>
      </w:r>
      <w:r w:rsidR="008E62E2" w:rsidRPr="008E62E2">
        <w:rPr>
          <w:rFonts w:ascii="Microsoft YaHei" w:eastAsia="Microsoft YaHei" w:hAnsi="Microsoft YaHei" w:cs="Microsoft YaHei" w:hint="eastAsia"/>
        </w:rPr>
        <w:t>统计</w:t>
      </w:r>
      <w:r w:rsidR="008E62E2" w:rsidRPr="008E62E2">
        <w:rPr>
          <w:rFonts w:ascii="Malgun Gothic" w:eastAsia="Malgun Gothic" w:hAnsi="Malgun Gothic" w:cs="Malgun Gothic" w:hint="eastAsia"/>
        </w:rPr>
        <w:t>年</w:t>
      </w:r>
      <w:r w:rsidR="008E62E2" w:rsidRPr="008E62E2">
        <w:rPr>
          <w:rFonts w:ascii="Microsoft YaHei" w:eastAsia="Microsoft YaHei" w:hAnsi="Microsoft YaHei" w:cs="Microsoft YaHei" w:hint="eastAsia"/>
        </w:rPr>
        <w:t>鉴</w:t>
      </w:r>
      <w:r w:rsidR="008E62E2" w:rsidRPr="008E62E2">
        <w:t>202</w:t>
      </w:r>
      <w:r w:rsidR="008E62E2">
        <w:t>2</w:t>
      </w:r>
      <w:r w:rsidR="008E62E2" w:rsidRPr="008E62E2">
        <w:t xml:space="preserve"> [Статистический ежегодник провинции Ляонин за 202</w:t>
      </w:r>
      <w:r w:rsidR="008E62E2">
        <w:t>2</w:t>
      </w:r>
      <w:r w:rsidR="008E62E2" w:rsidRPr="008E62E2">
        <w:t xml:space="preserve"> г.] // </w:t>
      </w:r>
      <w:r w:rsidR="008E62E2" w:rsidRPr="008E62E2">
        <w:rPr>
          <w:rFonts w:ascii="Microsoft YaHei" w:eastAsia="Microsoft YaHei" w:hAnsi="Microsoft YaHei" w:cs="Microsoft YaHei" w:hint="eastAsia"/>
        </w:rPr>
        <w:t>辽</w:t>
      </w:r>
      <w:r w:rsidR="008E62E2" w:rsidRPr="008E62E2">
        <w:rPr>
          <w:rFonts w:ascii="Malgun Gothic" w:eastAsia="Malgun Gothic" w:hAnsi="Malgun Gothic" w:cs="Malgun Gothic" w:hint="eastAsia"/>
        </w:rPr>
        <w:t>宁省</w:t>
      </w:r>
      <w:r w:rsidR="008E62E2" w:rsidRPr="008E62E2">
        <w:rPr>
          <w:rFonts w:ascii="Microsoft YaHei" w:eastAsia="Microsoft YaHei" w:hAnsi="Microsoft YaHei" w:cs="Microsoft YaHei" w:hint="eastAsia"/>
        </w:rPr>
        <w:t>统计</w:t>
      </w:r>
      <w:r w:rsidR="008E62E2" w:rsidRPr="008E62E2">
        <w:rPr>
          <w:rFonts w:ascii="Malgun Gothic" w:eastAsia="Malgun Gothic" w:hAnsi="Malgun Gothic" w:cs="Malgun Gothic" w:hint="eastAsia"/>
        </w:rPr>
        <w:t>局</w:t>
      </w:r>
      <w:r w:rsidR="008E62E2" w:rsidRPr="008E62E2">
        <w:t xml:space="preserve"> [Статистическое бюро провинции Ляонин]. URL: https://tjj.ln.gov.cn/tjj/tjxx/xxcx/tjnj/otherpages/20</w:t>
      </w:r>
      <w:r w:rsidR="00285FC0">
        <w:t>22</w:t>
      </w:r>
      <w:r w:rsidR="008E62E2" w:rsidRPr="008E62E2">
        <w:t xml:space="preserve">/indexch.htm (дата обращения: </w:t>
      </w:r>
      <w:r w:rsidR="00DB2CC0">
        <w:t>08</w:t>
      </w:r>
      <w:r w:rsidR="008E62E2" w:rsidRPr="008E62E2">
        <w:t>.0</w:t>
      </w:r>
      <w:r w:rsidR="00DB2CC0">
        <w:t>4</w:t>
      </w:r>
      <w:r w:rsidR="008E62E2" w:rsidRPr="008E62E2">
        <w:t>.2024).</w:t>
      </w:r>
    </w:p>
  </w:footnote>
  <w:footnote w:id="70">
    <w:p w14:paraId="18A1C623" w14:textId="43F84A99" w:rsidR="000D402F" w:rsidRPr="000D402F" w:rsidRDefault="000D402F">
      <w:pPr>
        <w:pStyle w:val="af2"/>
      </w:pPr>
      <w:r>
        <w:rPr>
          <w:rStyle w:val="af4"/>
        </w:rPr>
        <w:footnoteRef/>
      </w:r>
      <w:r>
        <w:t xml:space="preserve"> </w:t>
      </w:r>
      <w:r w:rsidRPr="000D402F">
        <w:rPr>
          <w:rFonts w:hint="eastAsia"/>
        </w:rPr>
        <w:t>二</w:t>
      </w:r>
      <w:r w:rsidRPr="000D402F">
        <w:rPr>
          <w:rFonts w:ascii="MS Gothic" w:eastAsia="MS Gothic" w:hAnsi="MS Gothic" w:cs="MS Gothic" w:hint="eastAsia"/>
        </w:rPr>
        <w:t>〇</w:t>
      </w:r>
      <w:r w:rsidRPr="000D402F">
        <w:rPr>
          <w:rFonts w:ascii="Malgun Gothic" w:eastAsia="Malgun Gothic" w:hAnsi="Malgun Gothic" w:cs="Malgun Gothic" w:hint="eastAsia"/>
        </w:rPr>
        <w:t>一四年</w:t>
      </w:r>
      <w:r w:rsidRPr="000D402F">
        <w:rPr>
          <w:rFonts w:ascii="Microsoft YaHei" w:eastAsia="Microsoft YaHei" w:hAnsi="Microsoft YaHei" w:cs="Microsoft YaHei" w:hint="eastAsia"/>
        </w:rPr>
        <w:t>辽</w:t>
      </w:r>
      <w:r w:rsidRPr="000D402F">
        <w:rPr>
          <w:rFonts w:ascii="Malgun Gothic" w:eastAsia="Malgun Gothic" w:hAnsi="Malgun Gothic" w:cs="Malgun Gothic" w:hint="eastAsia"/>
        </w:rPr>
        <w:t>宁省</w:t>
      </w:r>
      <w:r w:rsidRPr="000D402F">
        <w:rPr>
          <w:rFonts w:ascii="MS Gothic" w:eastAsia="MS Gothic" w:hAnsi="MS Gothic" w:cs="MS Gothic" w:hint="eastAsia"/>
        </w:rPr>
        <w:t>国</w:t>
      </w:r>
      <w:r w:rsidRPr="000D402F">
        <w:rPr>
          <w:rFonts w:ascii="Malgun Gothic" w:eastAsia="Malgun Gothic" w:hAnsi="Malgun Gothic" w:cs="Malgun Gothic" w:hint="eastAsia"/>
        </w:rPr>
        <w:t>民</w:t>
      </w:r>
      <w:r w:rsidRPr="000D402F">
        <w:rPr>
          <w:rFonts w:ascii="Microsoft YaHei" w:eastAsia="Microsoft YaHei" w:hAnsi="Microsoft YaHei" w:cs="Microsoft YaHei" w:hint="eastAsia"/>
        </w:rPr>
        <w:t>经济</w:t>
      </w:r>
      <w:r w:rsidRPr="000D402F">
        <w:rPr>
          <w:rFonts w:ascii="Malgun Gothic" w:eastAsia="Malgun Gothic" w:hAnsi="Malgun Gothic" w:cs="Malgun Gothic" w:hint="eastAsia"/>
        </w:rPr>
        <w:t>和社</w:t>
      </w:r>
      <w:r w:rsidRPr="000D402F">
        <w:rPr>
          <w:rFonts w:ascii="MS Gothic" w:eastAsia="MS Gothic" w:hAnsi="MS Gothic" w:cs="MS Gothic" w:hint="eastAsia"/>
        </w:rPr>
        <w:t>会</w:t>
      </w:r>
      <w:r w:rsidRPr="000D402F">
        <w:rPr>
          <w:rFonts w:ascii="Microsoft YaHei" w:eastAsia="Microsoft YaHei" w:hAnsi="Microsoft YaHei" w:cs="Microsoft YaHei" w:hint="eastAsia"/>
        </w:rPr>
        <w:t>发</w:t>
      </w:r>
      <w:r w:rsidRPr="000D402F">
        <w:rPr>
          <w:rFonts w:ascii="Malgun Gothic" w:eastAsia="Malgun Gothic" w:hAnsi="Malgun Gothic" w:cs="Malgun Gothic" w:hint="eastAsia"/>
        </w:rPr>
        <w:t>展</w:t>
      </w:r>
      <w:r w:rsidRPr="000D402F">
        <w:rPr>
          <w:rFonts w:ascii="Microsoft YaHei" w:eastAsia="Microsoft YaHei" w:hAnsi="Microsoft YaHei" w:cs="Microsoft YaHei" w:hint="eastAsia"/>
        </w:rPr>
        <w:t>统计</w:t>
      </w:r>
      <w:r w:rsidRPr="000D402F">
        <w:rPr>
          <w:rFonts w:ascii="Malgun Gothic" w:eastAsia="Malgun Gothic" w:hAnsi="Malgun Gothic" w:cs="Malgun Gothic" w:hint="eastAsia"/>
        </w:rPr>
        <w:t>公</w:t>
      </w:r>
      <w:r w:rsidRPr="000D402F">
        <w:rPr>
          <w:rFonts w:ascii="Microsoft YaHei" w:eastAsia="Microsoft YaHei" w:hAnsi="Microsoft YaHei" w:cs="Microsoft YaHei" w:hint="eastAsia"/>
        </w:rPr>
        <w:t>报</w:t>
      </w:r>
      <w:r w:rsidRPr="000D402F">
        <w:t xml:space="preserve"> [ Статистический бюллетень о народнохозяйственном и социальном развитии провинции Ляонин в 20</w:t>
      </w:r>
      <w:r w:rsidRPr="003C2BAC">
        <w:t>14</w:t>
      </w:r>
      <w:r w:rsidRPr="000D402F">
        <w:t xml:space="preserve"> году] // </w:t>
      </w:r>
      <w:r w:rsidRPr="000D402F">
        <w:rPr>
          <w:rFonts w:ascii="Microsoft YaHei" w:eastAsia="Microsoft YaHei" w:hAnsi="Microsoft YaHei" w:cs="Microsoft YaHei" w:hint="eastAsia"/>
        </w:rPr>
        <w:t>辽</w:t>
      </w:r>
      <w:r w:rsidRPr="000D402F">
        <w:rPr>
          <w:rFonts w:ascii="Malgun Gothic" w:eastAsia="Malgun Gothic" w:hAnsi="Malgun Gothic" w:cs="Malgun Gothic" w:hint="eastAsia"/>
        </w:rPr>
        <w:t>宁省人民政府</w:t>
      </w:r>
      <w:r w:rsidRPr="000D402F">
        <w:t xml:space="preserve"> [Народное правительство провинции Хэйлунцзян]. URL: https://www.ln.gov.cn/web/zwgkx/tjgb2/ln/2023032912043850007/index.shtml (дата обращения: 1</w:t>
      </w:r>
      <w:r w:rsidR="00427A9D">
        <w:t>1</w:t>
      </w:r>
      <w:r w:rsidRPr="000D402F">
        <w:t>.0</w:t>
      </w:r>
      <w:r w:rsidR="00427A9D">
        <w:t>4</w:t>
      </w:r>
      <w:r w:rsidRPr="000D402F">
        <w:t>.2024).</w:t>
      </w:r>
    </w:p>
  </w:footnote>
  <w:footnote w:id="71">
    <w:p w14:paraId="4AEB5DDE" w14:textId="03DDFB14" w:rsidR="00A86F38" w:rsidRPr="00CB7E3E" w:rsidRDefault="00A86F38">
      <w:pPr>
        <w:pStyle w:val="af2"/>
      </w:pPr>
      <w:r>
        <w:rPr>
          <w:rStyle w:val="af4"/>
        </w:rPr>
        <w:footnoteRef/>
      </w:r>
      <w:r w:rsidRPr="00A86F38">
        <w:rPr>
          <w:lang w:val="en-US"/>
        </w:rPr>
        <w:t xml:space="preserve"> Methods // The </w:t>
      </w:r>
      <w:r>
        <w:rPr>
          <w:lang w:val="en-US"/>
        </w:rPr>
        <w:t>Observatory of Economic Complexity</w:t>
      </w:r>
      <w:r w:rsidRPr="00A86F38">
        <w:rPr>
          <w:lang w:val="en-US"/>
        </w:rPr>
        <w:t>. URL</w:t>
      </w:r>
      <w:r w:rsidRPr="00CB7E3E">
        <w:t xml:space="preserve">: </w:t>
      </w:r>
      <w:r w:rsidRPr="00A86F38">
        <w:rPr>
          <w:lang w:val="en-US"/>
        </w:rPr>
        <w:t>https</w:t>
      </w:r>
      <w:r w:rsidRPr="00CB7E3E">
        <w:t>://</w:t>
      </w:r>
      <w:proofErr w:type="spellStart"/>
      <w:r w:rsidRPr="00A86F38">
        <w:rPr>
          <w:lang w:val="en-US"/>
        </w:rPr>
        <w:t>oec</w:t>
      </w:r>
      <w:proofErr w:type="spellEnd"/>
      <w:r w:rsidRPr="00CB7E3E">
        <w:t>.</w:t>
      </w:r>
      <w:r w:rsidRPr="00A86F38">
        <w:rPr>
          <w:lang w:val="en-US"/>
        </w:rPr>
        <w:t>world</w:t>
      </w:r>
      <w:r w:rsidRPr="00CB7E3E">
        <w:t>/</w:t>
      </w:r>
      <w:proofErr w:type="spellStart"/>
      <w:r w:rsidRPr="00A86F38">
        <w:rPr>
          <w:lang w:val="en-US"/>
        </w:rPr>
        <w:t>en</w:t>
      </w:r>
      <w:proofErr w:type="spellEnd"/>
      <w:r w:rsidRPr="00CB7E3E">
        <w:t>/</w:t>
      </w:r>
      <w:r w:rsidRPr="00A86F38">
        <w:rPr>
          <w:lang w:val="en-US"/>
        </w:rPr>
        <w:t>resources</w:t>
      </w:r>
      <w:r w:rsidRPr="00CB7E3E">
        <w:t>/</w:t>
      </w:r>
      <w:r w:rsidRPr="00A86F38">
        <w:rPr>
          <w:lang w:val="en-US"/>
        </w:rPr>
        <w:t>methods</w:t>
      </w:r>
      <w:r w:rsidRPr="00CB7E3E">
        <w:t xml:space="preserve"> (</w:t>
      </w:r>
      <w:r w:rsidRPr="00A86F38">
        <w:t>дата</w:t>
      </w:r>
      <w:r w:rsidRPr="00CB7E3E">
        <w:t xml:space="preserve"> </w:t>
      </w:r>
      <w:r w:rsidRPr="00A86F38">
        <w:t>обращения</w:t>
      </w:r>
      <w:r w:rsidRPr="00CB7E3E">
        <w:t>: 1</w:t>
      </w:r>
      <w:r w:rsidR="00DB2CC0">
        <w:t>1</w:t>
      </w:r>
      <w:r w:rsidRPr="00CB7E3E">
        <w:t>.0</w:t>
      </w:r>
      <w:r w:rsidR="00DB2CC0">
        <w:t>4</w:t>
      </w:r>
      <w:r w:rsidRPr="00CB7E3E">
        <w:t>.2024).</w:t>
      </w:r>
    </w:p>
  </w:footnote>
  <w:footnote w:id="72">
    <w:p w14:paraId="092C1AB1" w14:textId="08F74767" w:rsidR="00576257" w:rsidRPr="00DF2FC6" w:rsidRDefault="00576257">
      <w:pPr>
        <w:pStyle w:val="af2"/>
      </w:pPr>
      <w:r>
        <w:rPr>
          <w:rStyle w:val="af4"/>
        </w:rPr>
        <w:footnoteRef/>
      </w:r>
      <w:r w:rsidRPr="00DF2FC6">
        <w:t xml:space="preserve"> </w:t>
      </w:r>
      <w:r w:rsidR="00DF2FC6" w:rsidRPr="00DF2FC6">
        <w:rPr>
          <w:rFonts w:ascii="Microsoft YaHei" w:eastAsia="Microsoft YaHei" w:hAnsi="Microsoft YaHei" w:cs="Microsoft YaHei" w:hint="eastAsia"/>
          <w:lang w:val="en-US"/>
        </w:rPr>
        <w:t>辽</w:t>
      </w:r>
      <w:r w:rsidR="00DF2FC6" w:rsidRPr="00DF2FC6">
        <w:rPr>
          <w:rFonts w:ascii="Malgun Gothic" w:eastAsia="Malgun Gothic" w:hAnsi="Malgun Gothic" w:cs="Malgun Gothic" w:hint="eastAsia"/>
          <w:lang w:val="en-US"/>
        </w:rPr>
        <w:t>宁省</w:t>
      </w:r>
      <w:r w:rsidR="00DF2FC6" w:rsidRPr="00DF2FC6">
        <w:rPr>
          <w:rFonts w:ascii="MS Gothic" w:eastAsia="MS Gothic" w:hAnsi="MS Gothic" w:cs="MS Gothic" w:hint="eastAsia"/>
          <w:lang w:val="en-US"/>
        </w:rPr>
        <w:t>关</w:t>
      </w:r>
      <w:r w:rsidR="00DF2FC6" w:rsidRPr="00DF2FC6">
        <w:rPr>
          <w:rFonts w:ascii="Microsoft YaHei" w:eastAsia="Microsoft YaHei" w:hAnsi="Microsoft YaHei" w:cs="Microsoft YaHei" w:hint="eastAsia"/>
          <w:lang w:val="en-US"/>
        </w:rPr>
        <w:t>闭</w:t>
      </w:r>
      <w:r w:rsidR="00DF2FC6" w:rsidRPr="00DF2FC6">
        <w:rPr>
          <w:rFonts w:ascii="Malgun Gothic" w:eastAsia="Malgun Gothic" w:hAnsi="Malgun Gothic" w:cs="Malgun Gothic" w:hint="eastAsia"/>
          <w:lang w:val="en-US"/>
        </w:rPr>
        <w:t>小</w:t>
      </w:r>
      <w:r w:rsidR="00DF2FC6" w:rsidRPr="00DF2FC6">
        <w:rPr>
          <w:rFonts w:ascii="Microsoft YaHei" w:eastAsia="Microsoft YaHei" w:hAnsi="Microsoft YaHei" w:cs="Microsoft YaHei" w:hint="eastAsia"/>
          <w:lang w:val="en-US"/>
        </w:rPr>
        <w:t>钢铁</w:t>
      </w:r>
      <w:r w:rsidR="00DF2FC6" w:rsidRPr="00DF2FC6">
        <w:rPr>
          <w:rFonts w:ascii="Malgun Gothic" w:eastAsia="Malgun Gothic" w:hAnsi="Malgun Gothic" w:cs="Malgun Gothic" w:hint="eastAsia"/>
          <w:lang w:val="en-US"/>
        </w:rPr>
        <w:t>等各</w:t>
      </w:r>
      <w:r w:rsidR="00DF2FC6" w:rsidRPr="00DF2FC6">
        <w:rPr>
          <w:rFonts w:ascii="Microsoft YaHei" w:eastAsia="Microsoft YaHei" w:hAnsi="Microsoft YaHei" w:cs="Microsoft YaHei" w:hint="eastAsia"/>
          <w:lang w:val="en-US"/>
        </w:rPr>
        <w:t>类</w:t>
      </w:r>
      <w:r w:rsidR="00DF2FC6" w:rsidRPr="00DF2FC6">
        <w:rPr>
          <w:rFonts w:ascii="Malgun Gothic" w:eastAsia="Malgun Gothic" w:hAnsi="Malgun Gothic" w:cs="Malgun Gothic" w:hint="eastAsia"/>
        </w:rPr>
        <w:t>“</w:t>
      </w:r>
      <w:r w:rsidR="00DF2FC6" w:rsidRPr="00DF2FC6">
        <w:rPr>
          <w:rFonts w:ascii="Malgun Gothic" w:eastAsia="Malgun Gothic" w:hAnsi="Malgun Gothic" w:cs="Malgun Gothic" w:hint="eastAsia"/>
          <w:lang w:val="en-US"/>
        </w:rPr>
        <w:t>五小</w:t>
      </w:r>
      <w:r w:rsidR="00DF2FC6" w:rsidRPr="00DF2FC6">
        <w:rPr>
          <w:rFonts w:ascii="Malgun Gothic" w:eastAsia="Malgun Gothic" w:hAnsi="Malgun Gothic" w:cs="Malgun Gothic" w:hint="eastAsia"/>
        </w:rPr>
        <w:t>”</w:t>
      </w:r>
      <w:r w:rsidR="00DF2FC6" w:rsidRPr="00DF2FC6">
        <w:rPr>
          <w:rFonts w:ascii="Malgun Gothic" w:eastAsia="Malgun Gothic" w:hAnsi="Malgun Gothic" w:cs="Malgun Gothic" w:hint="eastAsia"/>
          <w:lang w:val="en-US"/>
        </w:rPr>
        <w:t>企</w:t>
      </w:r>
      <w:r w:rsidR="00DF2FC6" w:rsidRPr="00DF2FC6">
        <w:rPr>
          <w:rFonts w:ascii="Microsoft YaHei" w:eastAsia="Microsoft YaHei" w:hAnsi="Microsoft YaHei" w:cs="Microsoft YaHei" w:hint="eastAsia"/>
          <w:lang w:val="en-US"/>
        </w:rPr>
        <w:t>业</w:t>
      </w:r>
      <w:r w:rsidR="00DF2FC6" w:rsidRPr="00DF2FC6">
        <w:t>1700</w:t>
      </w:r>
      <w:r w:rsidR="00DF2FC6" w:rsidRPr="00DF2FC6">
        <w:rPr>
          <w:rFonts w:hint="eastAsia"/>
          <w:lang w:val="en-US"/>
        </w:rPr>
        <w:t>多家</w:t>
      </w:r>
      <w:r w:rsidR="00DF2FC6">
        <w:t xml:space="preserve"> </w:t>
      </w:r>
      <w:r w:rsidR="00DF2FC6" w:rsidRPr="00DF2FC6">
        <w:t>[</w:t>
      </w:r>
      <w:r w:rsidR="00DF2FC6">
        <w:t>Ляонин закроет более 1700 малых предприятий в сталелитейном и других «пяти малых» секторах</w:t>
      </w:r>
      <w:r w:rsidR="00DF2FC6" w:rsidRPr="00DF2FC6">
        <w:t xml:space="preserve">] </w:t>
      </w:r>
      <w:r w:rsidR="007F2DB8" w:rsidRPr="00DF2FC6">
        <w:t xml:space="preserve"> // </w:t>
      </w:r>
      <w:r w:rsidR="00DF2FC6" w:rsidRPr="00DF2FC6">
        <w:rPr>
          <w:rFonts w:hint="eastAsia"/>
        </w:rPr>
        <w:t>中</w:t>
      </w:r>
      <w:r w:rsidR="00DF2FC6" w:rsidRPr="00DF2FC6">
        <w:rPr>
          <w:rFonts w:ascii="Microsoft YaHei" w:eastAsia="Microsoft YaHei" w:hAnsi="Microsoft YaHei" w:cs="Microsoft YaHei" w:hint="eastAsia"/>
        </w:rPr>
        <w:t>华</w:t>
      </w:r>
      <w:r w:rsidR="00DF2FC6" w:rsidRPr="00DF2FC6">
        <w:rPr>
          <w:rFonts w:ascii="Malgun Gothic" w:eastAsia="Malgun Gothic" w:hAnsi="Malgun Gothic" w:cs="Malgun Gothic" w:hint="eastAsia"/>
        </w:rPr>
        <w:t>人民共和</w:t>
      </w:r>
      <w:r w:rsidR="00DF2FC6" w:rsidRPr="00DF2FC6">
        <w:rPr>
          <w:rFonts w:ascii="MS Gothic" w:eastAsia="MS Gothic" w:hAnsi="MS Gothic" w:cs="MS Gothic" w:hint="eastAsia"/>
        </w:rPr>
        <w:t>国</w:t>
      </w:r>
      <w:r w:rsidR="00DF2FC6" w:rsidRPr="00DF2FC6">
        <w:rPr>
          <w:rFonts w:ascii="Malgun Gothic" w:eastAsia="Malgun Gothic" w:hAnsi="Malgun Gothic" w:cs="Malgun Gothic" w:hint="eastAsia"/>
        </w:rPr>
        <w:t>中央人民政府</w:t>
      </w:r>
      <w:r w:rsidR="00DF2FC6" w:rsidRPr="00DF2FC6">
        <w:t xml:space="preserve"> [</w:t>
      </w:r>
      <w:r w:rsidR="00DF2FC6">
        <w:t>Правительство китайской народной республики</w:t>
      </w:r>
      <w:r w:rsidR="00DF2FC6" w:rsidRPr="00DF2FC6">
        <w:t>]</w:t>
      </w:r>
      <w:r w:rsidR="007F2DB8" w:rsidRPr="00DF2FC6">
        <w:t xml:space="preserve"> </w:t>
      </w:r>
      <w:r w:rsidR="007F2DB8" w:rsidRPr="007F2DB8">
        <w:rPr>
          <w:lang w:val="en-US"/>
        </w:rPr>
        <w:t>URL</w:t>
      </w:r>
      <w:r w:rsidR="007F2DB8" w:rsidRPr="00DF2FC6">
        <w:t xml:space="preserve">: </w:t>
      </w:r>
      <w:r w:rsidR="00DF2FC6" w:rsidRPr="00DF2FC6">
        <w:rPr>
          <w:lang w:val="en-US"/>
        </w:rPr>
        <w:t>https</w:t>
      </w:r>
      <w:r w:rsidR="00DF2FC6" w:rsidRPr="00DF2FC6">
        <w:t>://</w:t>
      </w:r>
      <w:r w:rsidR="00DF2FC6" w:rsidRPr="00DF2FC6">
        <w:rPr>
          <w:lang w:val="en-US"/>
        </w:rPr>
        <w:t>www</w:t>
      </w:r>
      <w:r w:rsidR="00DF2FC6" w:rsidRPr="00DF2FC6">
        <w:t>.</w:t>
      </w:r>
      <w:r w:rsidR="00DF2FC6" w:rsidRPr="00DF2FC6">
        <w:rPr>
          <w:lang w:val="en-US"/>
        </w:rPr>
        <w:t>gov</w:t>
      </w:r>
      <w:r w:rsidR="00DF2FC6" w:rsidRPr="00DF2FC6">
        <w:t>.</w:t>
      </w:r>
      <w:proofErr w:type="spellStart"/>
      <w:r w:rsidR="00DF2FC6" w:rsidRPr="00DF2FC6">
        <w:rPr>
          <w:lang w:val="en-US"/>
        </w:rPr>
        <w:t>cn</w:t>
      </w:r>
      <w:proofErr w:type="spellEnd"/>
      <w:r w:rsidR="00DF2FC6" w:rsidRPr="00DF2FC6">
        <w:t>/</w:t>
      </w:r>
      <w:proofErr w:type="spellStart"/>
      <w:r w:rsidR="00DF2FC6" w:rsidRPr="00DF2FC6">
        <w:rPr>
          <w:lang w:val="en-US"/>
        </w:rPr>
        <w:t>jrzg</w:t>
      </w:r>
      <w:proofErr w:type="spellEnd"/>
      <w:r w:rsidR="00DF2FC6" w:rsidRPr="00DF2FC6">
        <w:t>/2007-12/20/</w:t>
      </w:r>
      <w:r w:rsidR="00DF2FC6" w:rsidRPr="00DF2FC6">
        <w:rPr>
          <w:lang w:val="en-US"/>
        </w:rPr>
        <w:t>content</w:t>
      </w:r>
      <w:r w:rsidR="00DF2FC6" w:rsidRPr="00DF2FC6">
        <w:t>_839232.</w:t>
      </w:r>
      <w:proofErr w:type="spellStart"/>
      <w:r w:rsidR="00DF2FC6" w:rsidRPr="00DF2FC6">
        <w:rPr>
          <w:lang w:val="en-US"/>
        </w:rPr>
        <w:t>htm</w:t>
      </w:r>
      <w:proofErr w:type="spellEnd"/>
      <w:r w:rsidR="007F2DB8" w:rsidRPr="00DF2FC6">
        <w:t xml:space="preserve"> (</w:t>
      </w:r>
      <w:r w:rsidR="007F2DB8" w:rsidRPr="007F2DB8">
        <w:t>дата</w:t>
      </w:r>
      <w:r w:rsidR="007F2DB8" w:rsidRPr="00DF2FC6">
        <w:t xml:space="preserve"> </w:t>
      </w:r>
      <w:r w:rsidR="007F2DB8" w:rsidRPr="007F2DB8">
        <w:t>обращения</w:t>
      </w:r>
      <w:r w:rsidR="007F2DB8" w:rsidRPr="00DF2FC6">
        <w:t xml:space="preserve">: </w:t>
      </w:r>
      <w:r w:rsidR="00DF2FC6" w:rsidRPr="00DF2FC6">
        <w:t>05</w:t>
      </w:r>
      <w:r w:rsidR="007F2DB8" w:rsidRPr="00DF2FC6">
        <w:t>.0</w:t>
      </w:r>
      <w:r w:rsidR="00DF2FC6" w:rsidRPr="00DF2FC6">
        <w:t>5</w:t>
      </w:r>
      <w:r w:rsidR="007F2DB8" w:rsidRPr="00DF2FC6">
        <w:t>.2024).</w:t>
      </w:r>
    </w:p>
  </w:footnote>
  <w:footnote w:id="73">
    <w:p w14:paraId="7B4DA660" w14:textId="67025A77" w:rsidR="00576257" w:rsidRDefault="00576257">
      <w:pPr>
        <w:pStyle w:val="af2"/>
      </w:pPr>
      <w:r>
        <w:rPr>
          <w:rStyle w:val="af4"/>
        </w:rPr>
        <w:footnoteRef/>
      </w:r>
      <w:r w:rsidRPr="00DF2FC6">
        <w:rPr>
          <w:lang w:val="en-US"/>
        </w:rPr>
        <w:t xml:space="preserve"> </w:t>
      </w:r>
      <w:r w:rsidR="00DF2FC6" w:rsidRPr="00DF2FC6">
        <w:rPr>
          <w:lang w:val="en-US"/>
        </w:rPr>
        <w:t xml:space="preserve">China's Liaoning pledges 10 million </w:t>
      </w:r>
      <w:proofErr w:type="spellStart"/>
      <w:r w:rsidR="00DF2FC6" w:rsidRPr="00DF2FC6">
        <w:rPr>
          <w:lang w:val="en-US"/>
        </w:rPr>
        <w:t>tonnes</w:t>
      </w:r>
      <w:proofErr w:type="spellEnd"/>
      <w:r w:rsidR="00DF2FC6" w:rsidRPr="00DF2FC6">
        <w:rPr>
          <w:lang w:val="en-US"/>
        </w:rPr>
        <w:t xml:space="preserve"> low-grade steel closures by June</w:t>
      </w:r>
      <w:r w:rsidR="007F2DB8" w:rsidRPr="00DF2FC6">
        <w:rPr>
          <w:lang w:val="en-US"/>
        </w:rPr>
        <w:t xml:space="preserve"> // </w:t>
      </w:r>
      <w:r w:rsidR="00DF2FC6">
        <w:rPr>
          <w:lang w:val="en-US"/>
        </w:rPr>
        <w:t>Reuters</w:t>
      </w:r>
      <w:r w:rsidR="007F2DB8" w:rsidRPr="00DF2FC6">
        <w:rPr>
          <w:lang w:val="en-US"/>
        </w:rPr>
        <w:t xml:space="preserve">. </w:t>
      </w:r>
      <w:r w:rsidR="007F2DB8" w:rsidRPr="007F2DB8">
        <w:t xml:space="preserve">URL: </w:t>
      </w:r>
      <w:r w:rsidR="00DF2FC6" w:rsidRPr="00DF2FC6">
        <w:t>https://www.reuters.com/article/us-china-steel-liaoning/chinas-liaoning-pledges-10-million-tonnes-low-grade-steel-closures-by-june-idUSKBN16Z03B/</w:t>
      </w:r>
      <w:r w:rsidR="007F2DB8" w:rsidRPr="007F2DB8">
        <w:t xml:space="preserve"> (дата обращения: </w:t>
      </w:r>
      <w:r w:rsidR="00DF2FC6" w:rsidRPr="00DF2FC6">
        <w:t>05</w:t>
      </w:r>
      <w:r w:rsidR="007F2DB8" w:rsidRPr="007F2DB8">
        <w:t>.</w:t>
      </w:r>
      <w:r w:rsidR="00DF2FC6" w:rsidRPr="00DF2FC6">
        <w:t>05</w:t>
      </w:r>
      <w:r w:rsidR="007F2DB8" w:rsidRPr="007F2DB8">
        <w:t>.2024).</w:t>
      </w:r>
    </w:p>
  </w:footnote>
  <w:footnote w:id="74">
    <w:p w14:paraId="0D085553" w14:textId="0C3E4859" w:rsidR="005F1566" w:rsidRDefault="005F1566">
      <w:pPr>
        <w:pStyle w:val="af2"/>
      </w:pPr>
      <w:r>
        <w:rPr>
          <w:rStyle w:val="af4"/>
        </w:rPr>
        <w:footnoteRef/>
      </w:r>
      <w:r w:rsidRPr="00CB7E3E">
        <w:t xml:space="preserve"> </w:t>
      </w:r>
      <w:r w:rsidRPr="005F1566">
        <w:rPr>
          <w:rFonts w:ascii="Microsoft YaHei" w:eastAsia="Microsoft YaHei" w:hAnsi="Microsoft YaHei" w:cs="Microsoft YaHei" w:hint="eastAsia"/>
        </w:rPr>
        <w:t>国民经济</w:t>
      </w:r>
      <w:r w:rsidRPr="00CB7E3E">
        <w:t xml:space="preserve"> [</w:t>
      </w:r>
      <w:r>
        <w:t>Экономика</w:t>
      </w:r>
      <w:r w:rsidRPr="00CB7E3E">
        <w:t xml:space="preserve"> </w:t>
      </w:r>
      <w:r>
        <w:t>провинции</w:t>
      </w:r>
      <w:r w:rsidRPr="00CB7E3E">
        <w:t xml:space="preserve">] // </w:t>
      </w:r>
      <w:r w:rsidRPr="005F1566">
        <w:rPr>
          <w:rFonts w:ascii="Microsoft YaHei" w:eastAsia="Microsoft YaHei" w:hAnsi="Microsoft YaHei" w:cs="Microsoft YaHei" w:hint="eastAsia"/>
        </w:rPr>
        <w:t>辽</w:t>
      </w:r>
      <w:r w:rsidRPr="005F1566">
        <w:rPr>
          <w:rFonts w:ascii="Malgun Gothic" w:eastAsia="Malgun Gothic" w:hAnsi="Malgun Gothic" w:cs="Malgun Gothic" w:hint="eastAsia"/>
        </w:rPr>
        <w:t>宁省人民政府</w:t>
      </w:r>
      <w:r w:rsidRPr="00CB7E3E">
        <w:t xml:space="preserve"> [</w:t>
      </w:r>
      <w:r w:rsidRPr="005F1566">
        <w:t>Народное</w:t>
      </w:r>
      <w:r w:rsidRPr="00CB7E3E">
        <w:t xml:space="preserve"> </w:t>
      </w:r>
      <w:r w:rsidRPr="005F1566">
        <w:t>правительство</w:t>
      </w:r>
      <w:r w:rsidRPr="00CB7E3E">
        <w:t xml:space="preserve"> </w:t>
      </w:r>
      <w:r w:rsidRPr="005F1566">
        <w:t>провинции</w:t>
      </w:r>
      <w:r w:rsidRPr="00CB7E3E">
        <w:t xml:space="preserve"> </w:t>
      </w:r>
      <w:r w:rsidRPr="005F1566">
        <w:t>Хэйлунцзян</w:t>
      </w:r>
      <w:r w:rsidRPr="00CB7E3E">
        <w:t xml:space="preserve">]. </w:t>
      </w:r>
      <w:r w:rsidRPr="005F1566">
        <w:t>URL: https://www.ln.gov.cn/web/zjln/gmjj/index.shtml (дата обращения: 1</w:t>
      </w:r>
      <w:r w:rsidR="00DB2CC0">
        <w:t>2</w:t>
      </w:r>
      <w:r w:rsidRPr="005F1566">
        <w:t>.0</w:t>
      </w:r>
      <w:r w:rsidR="00DB2CC0">
        <w:t>4</w:t>
      </w:r>
      <w:r w:rsidRPr="005F1566">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350957"/>
      <w:docPartObj>
        <w:docPartGallery w:val="Page Numbers (Top of Page)"/>
        <w:docPartUnique/>
      </w:docPartObj>
    </w:sdtPr>
    <w:sdtContent>
      <w:p w14:paraId="2F0D14B6" w14:textId="5EDADBCC" w:rsidR="00540740" w:rsidRDefault="00540740">
        <w:pPr>
          <w:pStyle w:val="a9"/>
          <w:jc w:val="center"/>
        </w:pPr>
        <w:r>
          <w:fldChar w:fldCharType="begin"/>
        </w:r>
        <w:r>
          <w:instrText>PAGE   \* MERGEFORMAT</w:instrText>
        </w:r>
        <w:r>
          <w:fldChar w:fldCharType="separate"/>
        </w:r>
        <w:r>
          <w:t>2</w:t>
        </w:r>
        <w:r>
          <w:fldChar w:fldCharType="end"/>
        </w:r>
      </w:p>
    </w:sdtContent>
  </w:sdt>
  <w:p w14:paraId="3D4DCDA4" w14:textId="77777777" w:rsidR="00540740" w:rsidRDefault="0054074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D2104"/>
    <w:multiLevelType w:val="multilevel"/>
    <w:tmpl w:val="41746C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ABB4E9A"/>
    <w:multiLevelType w:val="hybridMultilevel"/>
    <w:tmpl w:val="F2264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281149"/>
    <w:multiLevelType w:val="hybridMultilevel"/>
    <w:tmpl w:val="B268B7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74F0D4E"/>
    <w:multiLevelType w:val="multilevel"/>
    <w:tmpl w:val="14A2F88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A0D365F"/>
    <w:multiLevelType w:val="hybridMultilevel"/>
    <w:tmpl w:val="6DA6D4C6"/>
    <w:lvl w:ilvl="0" w:tplc="844E2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F0271D9"/>
    <w:multiLevelType w:val="hybridMultilevel"/>
    <w:tmpl w:val="E5E8A850"/>
    <w:lvl w:ilvl="0" w:tplc="B9A47B7A">
      <w:start w:val="1"/>
      <w:numFmt w:val="bullet"/>
      <w:lvlText w:val=""/>
      <w:lvlJc w:val="left"/>
      <w:pPr>
        <w:ind w:left="720" w:hanging="360"/>
      </w:pPr>
      <w:rPr>
        <w:rFonts w:ascii="Symbol" w:hAnsi="Symbol" w:hint="default"/>
      </w:rPr>
    </w:lvl>
    <w:lvl w:ilvl="1" w:tplc="9A24FFB4">
      <w:start w:val="1"/>
      <w:numFmt w:val="bullet"/>
      <w:lvlText w:val="o"/>
      <w:lvlJc w:val="left"/>
      <w:pPr>
        <w:ind w:left="1440" w:hanging="360"/>
      </w:pPr>
      <w:rPr>
        <w:rFonts w:ascii="Courier New" w:hAnsi="Courier New" w:hint="default"/>
      </w:rPr>
    </w:lvl>
    <w:lvl w:ilvl="2" w:tplc="4C2467F6">
      <w:start w:val="1"/>
      <w:numFmt w:val="bullet"/>
      <w:lvlText w:val=""/>
      <w:lvlJc w:val="left"/>
      <w:pPr>
        <w:ind w:left="2160" w:hanging="360"/>
      </w:pPr>
      <w:rPr>
        <w:rFonts w:ascii="Wingdings" w:hAnsi="Wingdings" w:hint="default"/>
      </w:rPr>
    </w:lvl>
    <w:lvl w:ilvl="3" w:tplc="E1A287FE">
      <w:start w:val="1"/>
      <w:numFmt w:val="bullet"/>
      <w:lvlText w:val=""/>
      <w:lvlJc w:val="left"/>
      <w:pPr>
        <w:ind w:left="2880" w:hanging="360"/>
      </w:pPr>
      <w:rPr>
        <w:rFonts w:ascii="Symbol" w:hAnsi="Symbol" w:hint="default"/>
      </w:rPr>
    </w:lvl>
    <w:lvl w:ilvl="4" w:tplc="AB6A8D90">
      <w:start w:val="1"/>
      <w:numFmt w:val="bullet"/>
      <w:lvlText w:val="o"/>
      <w:lvlJc w:val="left"/>
      <w:pPr>
        <w:ind w:left="3600" w:hanging="360"/>
      </w:pPr>
      <w:rPr>
        <w:rFonts w:ascii="Courier New" w:hAnsi="Courier New" w:hint="default"/>
      </w:rPr>
    </w:lvl>
    <w:lvl w:ilvl="5" w:tplc="3028E45E">
      <w:start w:val="1"/>
      <w:numFmt w:val="bullet"/>
      <w:lvlText w:val=""/>
      <w:lvlJc w:val="left"/>
      <w:pPr>
        <w:ind w:left="4320" w:hanging="360"/>
      </w:pPr>
      <w:rPr>
        <w:rFonts w:ascii="Wingdings" w:hAnsi="Wingdings" w:hint="default"/>
      </w:rPr>
    </w:lvl>
    <w:lvl w:ilvl="6" w:tplc="78C49316">
      <w:start w:val="1"/>
      <w:numFmt w:val="bullet"/>
      <w:lvlText w:val=""/>
      <w:lvlJc w:val="left"/>
      <w:pPr>
        <w:ind w:left="5040" w:hanging="360"/>
      </w:pPr>
      <w:rPr>
        <w:rFonts w:ascii="Symbol" w:hAnsi="Symbol" w:hint="default"/>
      </w:rPr>
    </w:lvl>
    <w:lvl w:ilvl="7" w:tplc="4C8E6EB8">
      <w:start w:val="1"/>
      <w:numFmt w:val="bullet"/>
      <w:lvlText w:val="o"/>
      <w:lvlJc w:val="left"/>
      <w:pPr>
        <w:ind w:left="5760" w:hanging="360"/>
      </w:pPr>
      <w:rPr>
        <w:rFonts w:ascii="Courier New" w:hAnsi="Courier New" w:hint="default"/>
      </w:rPr>
    </w:lvl>
    <w:lvl w:ilvl="8" w:tplc="F300ED02">
      <w:start w:val="1"/>
      <w:numFmt w:val="bullet"/>
      <w:lvlText w:val=""/>
      <w:lvlJc w:val="left"/>
      <w:pPr>
        <w:ind w:left="6480" w:hanging="360"/>
      </w:pPr>
      <w:rPr>
        <w:rFonts w:ascii="Wingdings" w:hAnsi="Wingdings" w:hint="default"/>
      </w:rPr>
    </w:lvl>
  </w:abstractNum>
  <w:abstractNum w:abstractNumId="6" w15:restartNumberingAfterBreak="0">
    <w:nsid w:val="709D1093"/>
    <w:multiLevelType w:val="hybridMultilevel"/>
    <w:tmpl w:val="D5EC4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958445">
    <w:abstractNumId w:val="5"/>
  </w:num>
  <w:num w:numId="2" w16cid:durableId="2071150995">
    <w:abstractNumId w:val="2"/>
  </w:num>
  <w:num w:numId="3" w16cid:durableId="412288006">
    <w:abstractNumId w:val="0"/>
  </w:num>
  <w:num w:numId="4" w16cid:durableId="793450697">
    <w:abstractNumId w:val="1"/>
  </w:num>
  <w:num w:numId="5" w16cid:durableId="1066103828">
    <w:abstractNumId w:val="6"/>
  </w:num>
  <w:num w:numId="6" w16cid:durableId="1251232551">
    <w:abstractNumId w:val="3"/>
  </w:num>
  <w:num w:numId="7" w16cid:durableId="2018918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615"/>
    <w:rsid w:val="0000106C"/>
    <w:rsid w:val="0000131C"/>
    <w:rsid w:val="00003EC5"/>
    <w:rsid w:val="0000551D"/>
    <w:rsid w:val="00007552"/>
    <w:rsid w:val="000075EE"/>
    <w:rsid w:val="00012611"/>
    <w:rsid w:val="0001385C"/>
    <w:rsid w:val="00013A5D"/>
    <w:rsid w:val="00015AA4"/>
    <w:rsid w:val="00015CEB"/>
    <w:rsid w:val="000161FB"/>
    <w:rsid w:val="00016490"/>
    <w:rsid w:val="0002016A"/>
    <w:rsid w:val="000219C4"/>
    <w:rsid w:val="000221A4"/>
    <w:rsid w:val="00022743"/>
    <w:rsid w:val="000262A7"/>
    <w:rsid w:val="000302AE"/>
    <w:rsid w:val="000304D6"/>
    <w:rsid w:val="00035FD9"/>
    <w:rsid w:val="00037218"/>
    <w:rsid w:val="00037764"/>
    <w:rsid w:val="00037B3A"/>
    <w:rsid w:val="00041F78"/>
    <w:rsid w:val="00042AD3"/>
    <w:rsid w:val="00043F30"/>
    <w:rsid w:val="00044088"/>
    <w:rsid w:val="000443F9"/>
    <w:rsid w:val="0004535C"/>
    <w:rsid w:val="000468D3"/>
    <w:rsid w:val="0004708C"/>
    <w:rsid w:val="00047456"/>
    <w:rsid w:val="00050D65"/>
    <w:rsid w:val="0005105C"/>
    <w:rsid w:val="0005134D"/>
    <w:rsid w:val="000534D8"/>
    <w:rsid w:val="000537CE"/>
    <w:rsid w:val="0005402F"/>
    <w:rsid w:val="000556D6"/>
    <w:rsid w:val="00055F6E"/>
    <w:rsid w:val="00056904"/>
    <w:rsid w:val="0006013B"/>
    <w:rsid w:val="00060FB0"/>
    <w:rsid w:val="00061522"/>
    <w:rsid w:val="00064B1B"/>
    <w:rsid w:val="00065A51"/>
    <w:rsid w:val="00067492"/>
    <w:rsid w:val="00070F3D"/>
    <w:rsid w:val="000723E5"/>
    <w:rsid w:val="00072ADF"/>
    <w:rsid w:val="00073723"/>
    <w:rsid w:val="0007373E"/>
    <w:rsid w:val="00073C57"/>
    <w:rsid w:val="000754E2"/>
    <w:rsid w:val="00075AE0"/>
    <w:rsid w:val="000775F7"/>
    <w:rsid w:val="0008364C"/>
    <w:rsid w:val="00083725"/>
    <w:rsid w:val="000847B2"/>
    <w:rsid w:val="000854EC"/>
    <w:rsid w:val="0008589C"/>
    <w:rsid w:val="00086AD1"/>
    <w:rsid w:val="00087998"/>
    <w:rsid w:val="000903CF"/>
    <w:rsid w:val="00091C87"/>
    <w:rsid w:val="00092A3F"/>
    <w:rsid w:val="00092DC3"/>
    <w:rsid w:val="00093581"/>
    <w:rsid w:val="00094902"/>
    <w:rsid w:val="00094F65"/>
    <w:rsid w:val="000A041F"/>
    <w:rsid w:val="000A0F16"/>
    <w:rsid w:val="000A129B"/>
    <w:rsid w:val="000A135E"/>
    <w:rsid w:val="000A25CA"/>
    <w:rsid w:val="000A2731"/>
    <w:rsid w:val="000A2833"/>
    <w:rsid w:val="000A2F1B"/>
    <w:rsid w:val="000A5F8D"/>
    <w:rsid w:val="000A6781"/>
    <w:rsid w:val="000A7818"/>
    <w:rsid w:val="000A7EDE"/>
    <w:rsid w:val="000B1B8A"/>
    <w:rsid w:val="000B2129"/>
    <w:rsid w:val="000B2687"/>
    <w:rsid w:val="000B2BAA"/>
    <w:rsid w:val="000B333A"/>
    <w:rsid w:val="000B45D3"/>
    <w:rsid w:val="000B5AC3"/>
    <w:rsid w:val="000B5E0F"/>
    <w:rsid w:val="000B6EC3"/>
    <w:rsid w:val="000B797D"/>
    <w:rsid w:val="000C294B"/>
    <w:rsid w:val="000C295C"/>
    <w:rsid w:val="000C2981"/>
    <w:rsid w:val="000C2F03"/>
    <w:rsid w:val="000C33F1"/>
    <w:rsid w:val="000C54AC"/>
    <w:rsid w:val="000C5AB6"/>
    <w:rsid w:val="000C64FE"/>
    <w:rsid w:val="000C6B81"/>
    <w:rsid w:val="000D402F"/>
    <w:rsid w:val="000D5057"/>
    <w:rsid w:val="000D550F"/>
    <w:rsid w:val="000D57F8"/>
    <w:rsid w:val="000D6C12"/>
    <w:rsid w:val="000E0045"/>
    <w:rsid w:val="000E0B16"/>
    <w:rsid w:val="000E0FDF"/>
    <w:rsid w:val="000E4C4D"/>
    <w:rsid w:val="000E57B2"/>
    <w:rsid w:val="000F0AA5"/>
    <w:rsid w:val="000F2140"/>
    <w:rsid w:val="000F27A6"/>
    <w:rsid w:val="000F317F"/>
    <w:rsid w:val="000F3EA4"/>
    <w:rsid w:val="000F4A4C"/>
    <w:rsid w:val="000F531C"/>
    <w:rsid w:val="000F5F6D"/>
    <w:rsid w:val="0010081A"/>
    <w:rsid w:val="00102D6D"/>
    <w:rsid w:val="00104EFD"/>
    <w:rsid w:val="00107A6B"/>
    <w:rsid w:val="00110F8E"/>
    <w:rsid w:val="0011178B"/>
    <w:rsid w:val="001125A7"/>
    <w:rsid w:val="0011323B"/>
    <w:rsid w:val="001137E5"/>
    <w:rsid w:val="0011405B"/>
    <w:rsid w:val="0011438D"/>
    <w:rsid w:val="0011552A"/>
    <w:rsid w:val="00116175"/>
    <w:rsid w:val="00117E45"/>
    <w:rsid w:val="00120BB5"/>
    <w:rsid w:val="0012167F"/>
    <w:rsid w:val="00121AE4"/>
    <w:rsid w:val="00121E3E"/>
    <w:rsid w:val="001253EB"/>
    <w:rsid w:val="00125E77"/>
    <w:rsid w:val="00126228"/>
    <w:rsid w:val="00126CD2"/>
    <w:rsid w:val="0012719A"/>
    <w:rsid w:val="001278AC"/>
    <w:rsid w:val="00127A4E"/>
    <w:rsid w:val="00130DC9"/>
    <w:rsid w:val="00131DE7"/>
    <w:rsid w:val="001332C2"/>
    <w:rsid w:val="001353B6"/>
    <w:rsid w:val="001355F2"/>
    <w:rsid w:val="0013631F"/>
    <w:rsid w:val="001368F7"/>
    <w:rsid w:val="00136B9D"/>
    <w:rsid w:val="001371B0"/>
    <w:rsid w:val="00137A76"/>
    <w:rsid w:val="00140BAE"/>
    <w:rsid w:val="00142035"/>
    <w:rsid w:val="001444F5"/>
    <w:rsid w:val="001449A7"/>
    <w:rsid w:val="001452F7"/>
    <w:rsid w:val="0014689C"/>
    <w:rsid w:val="0014692C"/>
    <w:rsid w:val="00147F1A"/>
    <w:rsid w:val="00151165"/>
    <w:rsid w:val="00153BF9"/>
    <w:rsid w:val="001543E5"/>
    <w:rsid w:val="00154902"/>
    <w:rsid w:val="00154EB8"/>
    <w:rsid w:val="001556A0"/>
    <w:rsid w:val="00156EE1"/>
    <w:rsid w:val="00160DA2"/>
    <w:rsid w:val="00160F61"/>
    <w:rsid w:val="00161B79"/>
    <w:rsid w:val="00165C55"/>
    <w:rsid w:val="00171E4B"/>
    <w:rsid w:val="00172280"/>
    <w:rsid w:val="001732DD"/>
    <w:rsid w:val="00173F1A"/>
    <w:rsid w:val="00175106"/>
    <w:rsid w:val="00175EEF"/>
    <w:rsid w:val="00176A84"/>
    <w:rsid w:val="00176B30"/>
    <w:rsid w:val="0017740E"/>
    <w:rsid w:val="001800F0"/>
    <w:rsid w:val="001803BD"/>
    <w:rsid w:val="00180B07"/>
    <w:rsid w:val="00181615"/>
    <w:rsid w:val="0018278A"/>
    <w:rsid w:val="001868BD"/>
    <w:rsid w:val="00186A58"/>
    <w:rsid w:val="001876BE"/>
    <w:rsid w:val="00187F20"/>
    <w:rsid w:val="001917D3"/>
    <w:rsid w:val="00194097"/>
    <w:rsid w:val="00194C67"/>
    <w:rsid w:val="00196639"/>
    <w:rsid w:val="00196F2D"/>
    <w:rsid w:val="001974DD"/>
    <w:rsid w:val="001A038D"/>
    <w:rsid w:val="001A158B"/>
    <w:rsid w:val="001A32CB"/>
    <w:rsid w:val="001A5470"/>
    <w:rsid w:val="001A58AB"/>
    <w:rsid w:val="001A5B51"/>
    <w:rsid w:val="001A5B55"/>
    <w:rsid w:val="001A7240"/>
    <w:rsid w:val="001B0F07"/>
    <w:rsid w:val="001B1395"/>
    <w:rsid w:val="001B3243"/>
    <w:rsid w:val="001B3E24"/>
    <w:rsid w:val="001B4391"/>
    <w:rsid w:val="001B4ED6"/>
    <w:rsid w:val="001B4F06"/>
    <w:rsid w:val="001B6526"/>
    <w:rsid w:val="001B7202"/>
    <w:rsid w:val="001C20B4"/>
    <w:rsid w:val="001C2FB2"/>
    <w:rsid w:val="001C5E73"/>
    <w:rsid w:val="001C771D"/>
    <w:rsid w:val="001C77CD"/>
    <w:rsid w:val="001D0851"/>
    <w:rsid w:val="001D5606"/>
    <w:rsid w:val="001D57E2"/>
    <w:rsid w:val="001D5A4D"/>
    <w:rsid w:val="001D63EF"/>
    <w:rsid w:val="001D7D00"/>
    <w:rsid w:val="001E0AF0"/>
    <w:rsid w:val="001E1108"/>
    <w:rsid w:val="001E16F9"/>
    <w:rsid w:val="001E5648"/>
    <w:rsid w:val="001E5EA8"/>
    <w:rsid w:val="001E639E"/>
    <w:rsid w:val="001E7963"/>
    <w:rsid w:val="001E7E9C"/>
    <w:rsid w:val="001E7F20"/>
    <w:rsid w:val="001F0055"/>
    <w:rsid w:val="001F1741"/>
    <w:rsid w:val="001F35C6"/>
    <w:rsid w:val="001F3670"/>
    <w:rsid w:val="001F3F4A"/>
    <w:rsid w:val="001F4352"/>
    <w:rsid w:val="001F4AA7"/>
    <w:rsid w:val="001F4DB1"/>
    <w:rsid w:val="001F6FBA"/>
    <w:rsid w:val="00200802"/>
    <w:rsid w:val="00200B5A"/>
    <w:rsid w:val="00200D2E"/>
    <w:rsid w:val="002012FB"/>
    <w:rsid w:val="0020134C"/>
    <w:rsid w:val="00202A9E"/>
    <w:rsid w:val="0020318B"/>
    <w:rsid w:val="002049BF"/>
    <w:rsid w:val="00206897"/>
    <w:rsid w:val="002125CB"/>
    <w:rsid w:val="002147C8"/>
    <w:rsid w:val="002226B9"/>
    <w:rsid w:val="00225D81"/>
    <w:rsid w:val="00225F7C"/>
    <w:rsid w:val="0022734D"/>
    <w:rsid w:val="002278DC"/>
    <w:rsid w:val="00233594"/>
    <w:rsid w:val="00236D0B"/>
    <w:rsid w:val="00237476"/>
    <w:rsid w:val="002378A7"/>
    <w:rsid w:val="00237CDD"/>
    <w:rsid w:val="00242081"/>
    <w:rsid w:val="002429C1"/>
    <w:rsid w:val="002437D0"/>
    <w:rsid w:val="00243C8E"/>
    <w:rsid w:val="00244D71"/>
    <w:rsid w:val="00245251"/>
    <w:rsid w:val="00245DCC"/>
    <w:rsid w:val="002474D3"/>
    <w:rsid w:val="00247757"/>
    <w:rsid w:val="00247A77"/>
    <w:rsid w:val="002503C4"/>
    <w:rsid w:val="00250500"/>
    <w:rsid w:val="00251AB8"/>
    <w:rsid w:val="00252522"/>
    <w:rsid w:val="00252E87"/>
    <w:rsid w:val="00252F18"/>
    <w:rsid w:val="00256E75"/>
    <w:rsid w:val="00257271"/>
    <w:rsid w:val="002611A1"/>
    <w:rsid w:val="0026264C"/>
    <w:rsid w:val="00263E91"/>
    <w:rsid w:val="0026409E"/>
    <w:rsid w:val="002701CF"/>
    <w:rsid w:val="00271311"/>
    <w:rsid w:val="0027214A"/>
    <w:rsid w:val="002723BD"/>
    <w:rsid w:val="00272FC7"/>
    <w:rsid w:val="00273391"/>
    <w:rsid w:val="00273B9C"/>
    <w:rsid w:val="0027419E"/>
    <w:rsid w:val="00274365"/>
    <w:rsid w:val="00274ADE"/>
    <w:rsid w:val="0027644F"/>
    <w:rsid w:val="00280770"/>
    <w:rsid w:val="00281673"/>
    <w:rsid w:val="00281C74"/>
    <w:rsid w:val="00284A8A"/>
    <w:rsid w:val="00285FC0"/>
    <w:rsid w:val="0028623A"/>
    <w:rsid w:val="00287C8F"/>
    <w:rsid w:val="002909AA"/>
    <w:rsid w:val="00290C7B"/>
    <w:rsid w:val="002935E6"/>
    <w:rsid w:val="00293F69"/>
    <w:rsid w:val="00296039"/>
    <w:rsid w:val="00297A77"/>
    <w:rsid w:val="002A0037"/>
    <w:rsid w:val="002A0963"/>
    <w:rsid w:val="002A52F7"/>
    <w:rsid w:val="002A6073"/>
    <w:rsid w:val="002A6C46"/>
    <w:rsid w:val="002B31AE"/>
    <w:rsid w:val="002B6266"/>
    <w:rsid w:val="002B6BDD"/>
    <w:rsid w:val="002B6F6D"/>
    <w:rsid w:val="002C20CC"/>
    <w:rsid w:val="002C431C"/>
    <w:rsid w:val="002C49C7"/>
    <w:rsid w:val="002C5872"/>
    <w:rsid w:val="002C608B"/>
    <w:rsid w:val="002C7BE4"/>
    <w:rsid w:val="002D14C9"/>
    <w:rsid w:val="002D1D01"/>
    <w:rsid w:val="002D1DA5"/>
    <w:rsid w:val="002D1DAE"/>
    <w:rsid w:val="002D308C"/>
    <w:rsid w:val="002D4A84"/>
    <w:rsid w:val="002D518D"/>
    <w:rsid w:val="002D7E5B"/>
    <w:rsid w:val="002E0C36"/>
    <w:rsid w:val="002E1B57"/>
    <w:rsid w:val="002E1D78"/>
    <w:rsid w:val="002E3C73"/>
    <w:rsid w:val="002E523C"/>
    <w:rsid w:val="002E55F8"/>
    <w:rsid w:val="002E5E07"/>
    <w:rsid w:val="002E6C1F"/>
    <w:rsid w:val="002E71C4"/>
    <w:rsid w:val="002E766D"/>
    <w:rsid w:val="002E76DF"/>
    <w:rsid w:val="002E7755"/>
    <w:rsid w:val="002F198D"/>
    <w:rsid w:val="002F354C"/>
    <w:rsid w:val="002F5FC4"/>
    <w:rsid w:val="002F72F4"/>
    <w:rsid w:val="00301CAB"/>
    <w:rsid w:val="003038F4"/>
    <w:rsid w:val="00305307"/>
    <w:rsid w:val="003059C9"/>
    <w:rsid w:val="003059CE"/>
    <w:rsid w:val="00306178"/>
    <w:rsid w:val="00310686"/>
    <w:rsid w:val="00310B36"/>
    <w:rsid w:val="00311636"/>
    <w:rsid w:val="00311ADC"/>
    <w:rsid w:val="003139C7"/>
    <w:rsid w:val="00314820"/>
    <w:rsid w:val="0031708A"/>
    <w:rsid w:val="00317596"/>
    <w:rsid w:val="003204C2"/>
    <w:rsid w:val="00321A18"/>
    <w:rsid w:val="00325071"/>
    <w:rsid w:val="0032617A"/>
    <w:rsid w:val="00327669"/>
    <w:rsid w:val="00333CD0"/>
    <w:rsid w:val="00334B81"/>
    <w:rsid w:val="00334BC1"/>
    <w:rsid w:val="003353DF"/>
    <w:rsid w:val="003357E9"/>
    <w:rsid w:val="00335ECA"/>
    <w:rsid w:val="003376BB"/>
    <w:rsid w:val="003414DB"/>
    <w:rsid w:val="00341F90"/>
    <w:rsid w:val="00342BF7"/>
    <w:rsid w:val="003437BC"/>
    <w:rsid w:val="00343F9E"/>
    <w:rsid w:val="003440CA"/>
    <w:rsid w:val="00344FDF"/>
    <w:rsid w:val="00345BD6"/>
    <w:rsid w:val="0034769D"/>
    <w:rsid w:val="00347F33"/>
    <w:rsid w:val="003507FA"/>
    <w:rsid w:val="00350D64"/>
    <w:rsid w:val="00350E92"/>
    <w:rsid w:val="0035103B"/>
    <w:rsid w:val="00353929"/>
    <w:rsid w:val="00353CE0"/>
    <w:rsid w:val="003561A3"/>
    <w:rsid w:val="00356E9B"/>
    <w:rsid w:val="00357D98"/>
    <w:rsid w:val="00360EAC"/>
    <w:rsid w:val="00361B83"/>
    <w:rsid w:val="00361DA8"/>
    <w:rsid w:val="00362B4A"/>
    <w:rsid w:val="00363E9F"/>
    <w:rsid w:val="00364D38"/>
    <w:rsid w:val="003674DC"/>
    <w:rsid w:val="00373D1F"/>
    <w:rsid w:val="00374796"/>
    <w:rsid w:val="00377115"/>
    <w:rsid w:val="003771C5"/>
    <w:rsid w:val="00377D43"/>
    <w:rsid w:val="00377E59"/>
    <w:rsid w:val="0038170A"/>
    <w:rsid w:val="00381CA3"/>
    <w:rsid w:val="00382415"/>
    <w:rsid w:val="00383F98"/>
    <w:rsid w:val="00384E55"/>
    <w:rsid w:val="003860A4"/>
    <w:rsid w:val="003860DE"/>
    <w:rsid w:val="00386556"/>
    <w:rsid w:val="0038666D"/>
    <w:rsid w:val="00387038"/>
    <w:rsid w:val="003904DF"/>
    <w:rsid w:val="00392A16"/>
    <w:rsid w:val="00393049"/>
    <w:rsid w:val="00393890"/>
    <w:rsid w:val="00393F70"/>
    <w:rsid w:val="0039469F"/>
    <w:rsid w:val="0039529C"/>
    <w:rsid w:val="00395508"/>
    <w:rsid w:val="00395E58"/>
    <w:rsid w:val="003975D7"/>
    <w:rsid w:val="003A2783"/>
    <w:rsid w:val="003A2881"/>
    <w:rsid w:val="003A2D49"/>
    <w:rsid w:val="003A341A"/>
    <w:rsid w:val="003A3FB7"/>
    <w:rsid w:val="003A41B6"/>
    <w:rsid w:val="003B0380"/>
    <w:rsid w:val="003B0E39"/>
    <w:rsid w:val="003B1AE8"/>
    <w:rsid w:val="003B1E29"/>
    <w:rsid w:val="003B318F"/>
    <w:rsid w:val="003B40A8"/>
    <w:rsid w:val="003B44DB"/>
    <w:rsid w:val="003B528C"/>
    <w:rsid w:val="003B5360"/>
    <w:rsid w:val="003B6141"/>
    <w:rsid w:val="003B7ABD"/>
    <w:rsid w:val="003C0517"/>
    <w:rsid w:val="003C0CD0"/>
    <w:rsid w:val="003C16EA"/>
    <w:rsid w:val="003C2BAC"/>
    <w:rsid w:val="003C5012"/>
    <w:rsid w:val="003C7929"/>
    <w:rsid w:val="003D04E6"/>
    <w:rsid w:val="003D05BB"/>
    <w:rsid w:val="003D0842"/>
    <w:rsid w:val="003D1C4C"/>
    <w:rsid w:val="003D1E4A"/>
    <w:rsid w:val="003D35E7"/>
    <w:rsid w:val="003D41CB"/>
    <w:rsid w:val="003D4D16"/>
    <w:rsid w:val="003D76AB"/>
    <w:rsid w:val="003E3C47"/>
    <w:rsid w:val="003E53B4"/>
    <w:rsid w:val="003E595F"/>
    <w:rsid w:val="003F4739"/>
    <w:rsid w:val="003F5242"/>
    <w:rsid w:val="003F59A5"/>
    <w:rsid w:val="003F5A9A"/>
    <w:rsid w:val="003F7B92"/>
    <w:rsid w:val="0040043C"/>
    <w:rsid w:val="00401BB0"/>
    <w:rsid w:val="00401F47"/>
    <w:rsid w:val="00404738"/>
    <w:rsid w:val="00404C62"/>
    <w:rsid w:val="00405233"/>
    <w:rsid w:val="00405703"/>
    <w:rsid w:val="00405874"/>
    <w:rsid w:val="00405932"/>
    <w:rsid w:val="0040632E"/>
    <w:rsid w:val="0040708C"/>
    <w:rsid w:val="00410040"/>
    <w:rsid w:val="004127D2"/>
    <w:rsid w:val="00412944"/>
    <w:rsid w:val="00417114"/>
    <w:rsid w:val="00417867"/>
    <w:rsid w:val="00417FCC"/>
    <w:rsid w:val="00420D21"/>
    <w:rsid w:val="00422188"/>
    <w:rsid w:val="00422A35"/>
    <w:rsid w:val="00422E62"/>
    <w:rsid w:val="00423D5F"/>
    <w:rsid w:val="00423F55"/>
    <w:rsid w:val="004257C0"/>
    <w:rsid w:val="00427A9D"/>
    <w:rsid w:val="00431599"/>
    <w:rsid w:val="00431AE4"/>
    <w:rsid w:val="00431DC1"/>
    <w:rsid w:val="00431EF0"/>
    <w:rsid w:val="0043206A"/>
    <w:rsid w:val="004325B0"/>
    <w:rsid w:val="00432697"/>
    <w:rsid w:val="0043481B"/>
    <w:rsid w:val="00434B8E"/>
    <w:rsid w:val="00435694"/>
    <w:rsid w:val="00436218"/>
    <w:rsid w:val="00436E45"/>
    <w:rsid w:val="00436FA7"/>
    <w:rsid w:val="00441435"/>
    <w:rsid w:val="004414D8"/>
    <w:rsid w:val="0044171C"/>
    <w:rsid w:val="00441789"/>
    <w:rsid w:val="00441FA1"/>
    <w:rsid w:val="00443BAC"/>
    <w:rsid w:val="004518E2"/>
    <w:rsid w:val="00454FE5"/>
    <w:rsid w:val="00455030"/>
    <w:rsid w:val="004555AF"/>
    <w:rsid w:val="00460A94"/>
    <w:rsid w:val="00460EC1"/>
    <w:rsid w:val="00462620"/>
    <w:rsid w:val="00462C80"/>
    <w:rsid w:val="00462F35"/>
    <w:rsid w:val="00463649"/>
    <w:rsid w:val="0046451A"/>
    <w:rsid w:val="00464D76"/>
    <w:rsid w:val="0046502F"/>
    <w:rsid w:val="004704A3"/>
    <w:rsid w:val="00472749"/>
    <w:rsid w:val="00472B33"/>
    <w:rsid w:val="00473B07"/>
    <w:rsid w:val="004771EF"/>
    <w:rsid w:val="004771F3"/>
    <w:rsid w:val="00480715"/>
    <w:rsid w:val="00480B05"/>
    <w:rsid w:val="004816D3"/>
    <w:rsid w:val="004817E0"/>
    <w:rsid w:val="004819C3"/>
    <w:rsid w:val="00483361"/>
    <w:rsid w:val="00484CDB"/>
    <w:rsid w:val="00484DAB"/>
    <w:rsid w:val="00484F40"/>
    <w:rsid w:val="0048786E"/>
    <w:rsid w:val="0049028E"/>
    <w:rsid w:val="00492FEA"/>
    <w:rsid w:val="00494F0B"/>
    <w:rsid w:val="004964E8"/>
    <w:rsid w:val="00497FB5"/>
    <w:rsid w:val="004A072F"/>
    <w:rsid w:val="004A249F"/>
    <w:rsid w:val="004A3EB0"/>
    <w:rsid w:val="004A6318"/>
    <w:rsid w:val="004B1E87"/>
    <w:rsid w:val="004B2121"/>
    <w:rsid w:val="004B6265"/>
    <w:rsid w:val="004B6863"/>
    <w:rsid w:val="004C00AE"/>
    <w:rsid w:val="004C05FD"/>
    <w:rsid w:val="004C0DED"/>
    <w:rsid w:val="004C0E1D"/>
    <w:rsid w:val="004C1022"/>
    <w:rsid w:val="004C18C8"/>
    <w:rsid w:val="004C225B"/>
    <w:rsid w:val="004C2E38"/>
    <w:rsid w:val="004C3536"/>
    <w:rsid w:val="004C3ABD"/>
    <w:rsid w:val="004C471E"/>
    <w:rsid w:val="004C63C2"/>
    <w:rsid w:val="004C7282"/>
    <w:rsid w:val="004C737E"/>
    <w:rsid w:val="004D0716"/>
    <w:rsid w:val="004D15AB"/>
    <w:rsid w:val="004D20D9"/>
    <w:rsid w:val="004D29A5"/>
    <w:rsid w:val="004D3552"/>
    <w:rsid w:val="004D37A8"/>
    <w:rsid w:val="004D4BBB"/>
    <w:rsid w:val="004D6521"/>
    <w:rsid w:val="004D6EF2"/>
    <w:rsid w:val="004E06E2"/>
    <w:rsid w:val="004E178B"/>
    <w:rsid w:val="004E3041"/>
    <w:rsid w:val="004E4CFF"/>
    <w:rsid w:val="004E50C8"/>
    <w:rsid w:val="004E5B30"/>
    <w:rsid w:val="004E5E26"/>
    <w:rsid w:val="004E696A"/>
    <w:rsid w:val="004E6FC9"/>
    <w:rsid w:val="004F03F8"/>
    <w:rsid w:val="004F07FD"/>
    <w:rsid w:val="004F0C36"/>
    <w:rsid w:val="004F1319"/>
    <w:rsid w:val="004F2C84"/>
    <w:rsid w:val="004F4B33"/>
    <w:rsid w:val="004F7198"/>
    <w:rsid w:val="00501412"/>
    <w:rsid w:val="00502F67"/>
    <w:rsid w:val="00503C32"/>
    <w:rsid w:val="00504648"/>
    <w:rsid w:val="0050592A"/>
    <w:rsid w:val="005068F1"/>
    <w:rsid w:val="00507314"/>
    <w:rsid w:val="005102D0"/>
    <w:rsid w:val="00511FC1"/>
    <w:rsid w:val="00512EEF"/>
    <w:rsid w:val="00514D8E"/>
    <w:rsid w:val="00516ACB"/>
    <w:rsid w:val="00517497"/>
    <w:rsid w:val="00522DC7"/>
    <w:rsid w:val="0052345F"/>
    <w:rsid w:val="00524985"/>
    <w:rsid w:val="00524D6B"/>
    <w:rsid w:val="00526E4C"/>
    <w:rsid w:val="00530D25"/>
    <w:rsid w:val="0053209B"/>
    <w:rsid w:val="00532903"/>
    <w:rsid w:val="00533109"/>
    <w:rsid w:val="00534DEF"/>
    <w:rsid w:val="00535C41"/>
    <w:rsid w:val="00536A1A"/>
    <w:rsid w:val="00536A4F"/>
    <w:rsid w:val="00536BCF"/>
    <w:rsid w:val="00540605"/>
    <w:rsid w:val="00540639"/>
    <w:rsid w:val="00540740"/>
    <w:rsid w:val="00540F2C"/>
    <w:rsid w:val="00541D0F"/>
    <w:rsid w:val="0054270E"/>
    <w:rsid w:val="00543ED8"/>
    <w:rsid w:val="0054583F"/>
    <w:rsid w:val="00545DBC"/>
    <w:rsid w:val="00545E0B"/>
    <w:rsid w:val="005465E3"/>
    <w:rsid w:val="00547071"/>
    <w:rsid w:val="005501AC"/>
    <w:rsid w:val="00551696"/>
    <w:rsid w:val="00560DC3"/>
    <w:rsid w:val="005626BF"/>
    <w:rsid w:val="00564CD1"/>
    <w:rsid w:val="0056576A"/>
    <w:rsid w:val="00565E46"/>
    <w:rsid w:val="00567600"/>
    <w:rsid w:val="005700F1"/>
    <w:rsid w:val="005716AA"/>
    <w:rsid w:val="00573466"/>
    <w:rsid w:val="005754BF"/>
    <w:rsid w:val="00576257"/>
    <w:rsid w:val="005765A7"/>
    <w:rsid w:val="005772D4"/>
    <w:rsid w:val="00580576"/>
    <w:rsid w:val="0058364D"/>
    <w:rsid w:val="005866C2"/>
    <w:rsid w:val="00586E13"/>
    <w:rsid w:val="0059077D"/>
    <w:rsid w:val="0059093A"/>
    <w:rsid w:val="00591121"/>
    <w:rsid w:val="0059383A"/>
    <w:rsid w:val="0059415D"/>
    <w:rsid w:val="00594493"/>
    <w:rsid w:val="00594B57"/>
    <w:rsid w:val="00594F65"/>
    <w:rsid w:val="0059554A"/>
    <w:rsid w:val="00597E86"/>
    <w:rsid w:val="005A0370"/>
    <w:rsid w:val="005A0C98"/>
    <w:rsid w:val="005A3452"/>
    <w:rsid w:val="005B0596"/>
    <w:rsid w:val="005B11A4"/>
    <w:rsid w:val="005B3E77"/>
    <w:rsid w:val="005B4BF6"/>
    <w:rsid w:val="005B6BCD"/>
    <w:rsid w:val="005B7735"/>
    <w:rsid w:val="005B7F4E"/>
    <w:rsid w:val="005C162B"/>
    <w:rsid w:val="005C1F42"/>
    <w:rsid w:val="005C2657"/>
    <w:rsid w:val="005C2FD0"/>
    <w:rsid w:val="005C2FFB"/>
    <w:rsid w:val="005C547B"/>
    <w:rsid w:val="005C7C58"/>
    <w:rsid w:val="005D23AF"/>
    <w:rsid w:val="005D30D5"/>
    <w:rsid w:val="005D3643"/>
    <w:rsid w:val="005D63F3"/>
    <w:rsid w:val="005D70E1"/>
    <w:rsid w:val="005E00A3"/>
    <w:rsid w:val="005E29AB"/>
    <w:rsid w:val="005E3696"/>
    <w:rsid w:val="005E3C11"/>
    <w:rsid w:val="005E5102"/>
    <w:rsid w:val="005E6717"/>
    <w:rsid w:val="005E6B3E"/>
    <w:rsid w:val="005E7990"/>
    <w:rsid w:val="005F1566"/>
    <w:rsid w:val="005F2A8E"/>
    <w:rsid w:val="005F57CF"/>
    <w:rsid w:val="005F6C10"/>
    <w:rsid w:val="00600484"/>
    <w:rsid w:val="00601C05"/>
    <w:rsid w:val="00603AFE"/>
    <w:rsid w:val="00604091"/>
    <w:rsid w:val="00604C9A"/>
    <w:rsid w:val="00605274"/>
    <w:rsid w:val="00607232"/>
    <w:rsid w:val="0061135C"/>
    <w:rsid w:val="00611608"/>
    <w:rsid w:val="00612BBA"/>
    <w:rsid w:val="00612FA1"/>
    <w:rsid w:val="00613BBD"/>
    <w:rsid w:val="006155BD"/>
    <w:rsid w:val="006157CF"/>
    <w:rsid w:val="006162C5"/>
    <w:rsid w:val="00617593"/>
    <w:rsid w:val="00622684"/>
    <w:rsid w:val="00622691"/>
    <w:rsid w:val="0062273F"/>
    <w:rsid w:val="006244EB"/>
    <w:rsid w:val="00625398"/>
    <w:rsid w:val="006271EA"/>
    <w:rsid w:val="00635BA1"/>
    <w:rsid w:val="00640276"/>
    <w:rsid w:val="0064215C"/>
    <w:rsid w:val="006422BD"/>
    <w:rsid w:val="00642DDC"/>
    <w:rsid w:val="00642EF5"/>
    <w:rsid w:val="00642F01"/>
    <w:rsid w:val="0064391E"/>
    <w:rsid w:val="00643F3A"/>
    <w:rsid w:val="00643FE1"/>
    <w:rsid w:val="00644B0E"/>
    <w:rsid w:val="00646378"/>
    <w:rsid w:val="00646BB0"/>
    <w:rsid w:val="00650F96"/>
    <w:rsid w:val="006526EF"/>
    <w:rsid w:val="00653530"/>
    <w:rsid w:val="00653A02"/>
    <w:rsid w:val="00654247"/>
    <w:rsid w:val="00654988"/>
    <w:rsid w:val="006553D7"/>
    <w:rsid w:val="00655D06"/>
    <w:rsid w:val="00655EFA"/>
    <w:rsid w:val="00656A4F"/>
    <w:rsid w:val="006575E0"/>
    <w:rsid w:val="00664097"/>
    <w:rsid w:val="0066579A"/>
    <w:rsid w:val="006658A1"/>
    <w:rsid w:val="00666698"/>
    <w:rsid w:val="00667084"/>
    <w:rsid w:val="00670BEB"/>
    <w:rsid w:val="006727DD"/>
    <w:rsid w:val="006735B9"/>
    <w:rsid w:val="00674A4B"/>
    <w:rsid w:val="006756E8"/>
    <w:rsid w:val="006800A0"/>
    <w:rsid w:val="0068046F"/>
    <w:rsid w:val="00680C4B"/>
    <w:rsid w:val="006829C9"/>
    <w:rsid w:val="00683DA2"/>
    <w:rsid w:val="00684670"/>
    <w:rsid w:val="00684C18"/>
    <w:rsid w:val="006854A9"/>
    <w:rsid w:val="00686BA2"/>
    <w:rsid w:val="00687100"/>
    <w:rsid w:val="00690350"/>
    <w:rsid w:val="00690353"/>
    <w:rsid w:val="00693461"/>
    <w:rsid w:val="006964DA"/>
    <w:rsid w:val="00696737"/>
    <w:rsid w:val="00697447"/>
    <w:rsid w:val="006A0DE5"/>
    <w:rsid w:val="006A2DB9"/>
    <w:rsid w:val="006A303F"/>
    <w:rsid w:val="006A628C"/>
    <w:rsid w:val="006A67CA"/>
    <w:rsid w:val="006B00D9"/>
    <w:rsid w:val="006B21BA"/>
    <w:rsid w:val="006B2A6F"/>
    <w:rsid w:val="006B2E37"/>
    <w:rsid w:val="006B3E80"/>
    <w:rsid w:val="006B4B79"/>
    <w:rsid w:val="006B5C5B"/>
    <w:rsid w:val="006B6273"/>
    <w:rsid w:val="006B6316"/>
    <w:rsid w:val="006B7147"/>
    <w:rsid w:val="006B75C3"/>
    <w:rsid w:val="006B797A"/>
    <w:rsid w:val="006C5283"/>
    <w:rsid w:val="006C589C"/>
    <w:rsid w:val="006C67DF"/>
    <w:rsid w:val="006C6B48"/>
    <w:rsid w:val="006C6C66"/>
    <w:rsid w:val="006C752C"/>
    <w:rsid w:val="006C7BF2"/>
    <w:rsid w:val="006C7F3C"/>
    <w:rsid w:val="006D058D"/>
    <w:rsid w:val="006D2891"/>
    <w:rsid w:val="006D2906"/>
    <w:rsid w:val="006D38B3"/>
    <w:rsid w:val="006D4E87"/>
    <w:rsid w:val="006D62AD"/>
    <w:rsid w:val="006D712C"/>
    <w:rsid w:val="006D7CE6"/>
    <w:rsid w:val="006E1A1F"/>
    <w:rsid w:val="006E2D47"/>
    <w:rsid w:val="006E41DD"/>
    <w:rsid w:val="006E4D47"/>
    <w:rsid w:val="006E52F7"/>
    <w:rsid w:val="006E53EE"/>
    <w:rsid w:val="006E5642"/>
    <w:rsid w:val="006E6E5D"/>
    <w:rsid w:val="006F48AF"/>
    <w:rsid w:val="006F5320"/>
    <w:rsid w:val="006F605B"/>
    <w:rsid w:val="006F693A"/>
    <w:rsid w:val="007003FA"/>
    <w:rsid w:val="00701166"/>
    <w:rsid w:val="0070190B"/>
    <w:rsid w:val="007028CC"/>
    <w:rsid w:val="007032B2"/>
    <w:rsid w:val="00710DC3"/>
    <w:rsid w:val="00710E9D"/>
    <w:rsid w:val="00713BCD"/>
    <w:rsid w:val="00714396"/>
    <w:rsid w:val="007147EB"/>
    <w:rsid w:val="007163F0"/>
    <w:rsid w:val="00716AD1"/>
    <w:rsid w:val="00716F42"/>
    <w:rsid w:val="00716FDC"/>
    <w:rsid w:val="00717167"/>
    <w:rsid w:val="00720759"/>
    <w:rsid w:val="00720D89"/>
    <w:rsid w:val="007216C5"/>
    <w:rsid w:val="00721C5B"/>
    <w:rsid w:val="00722751"/>
    <w:rsid w:val="007227E4"/>
    <w:rsid w:val="00723666"/>
    <w:rsid w:val="00724352"/>
    <w:rsid w:val="0072464A"/>
    <w:rsid w:val="00724C70"/>
    <w:rsid w:val="00725C8F"/>
    <w:rsid w:val="007265CE"/>
    <w:rsid w:val="00726D3E"/>
    <w:rsid w:val="00727730"/>
    <w:rsid w:val="007304FF"/>
    <w:rsid w:val="0073091A"/>
    <w:rsid w:val="00730AE3"/>
    <w:rsid w:val="00730DDE"/>
    <w:rsid w:val="0073172C"/>
    <w:rsid w:val="00731E96"/>
    <w:rsid w:val="007321D1"/>
    <w:rsid w:val="007356E8"/>
    <w:rsid w:val="00736650"/>
    <w:rsid w:val="00740C9C"/>
    <w:rsid w:val="00744B46"/>
    <w:rsid w:val="0074673A"/>
    <w:rsid w:val="00747069"/>
    <w:rsid w:val="00747C30"/>
    <w:rsid w:val="007508D1"/>
    <w:rsid w:val="00754800"/>
    <w:rsid w:val="00754C44"/>
    <w:rsid w:val="00756B44"/>
    <w:rsid w:val="00757932"/>
    <w:rsid w:val="007608A9"/>
    <w:rsid w:val="0076105A"/>
    <w:rsid w:val="007627CE"/>
    <w:rsid w:val="00764E7E"/>
    <w:rsid w:val="00770E72"/>
    <w:rsid w:val="00770EB8"/>
    <w:rsid w:val="00772240"/>
    <w:rsid w:val="00773E97"/>
    <w:rsid w:val="00774152"/>
    <w:rsid w:val="0077428D"/>
    <w:rsid w:val="00775CB3"/>
    <w:rsid w:val="00776316"/>
    <w:rsid w:val="0077712C"/>
    <w:rsid w:val="007772A1"/>
    <w:rsid w:val="007802C4"/>
    <w:rsid w:val="00782130"/>
    <w:rsid w:val="00783327"/>
    <w:rsid w:val="00785C31"/>
    <w:rsid w:val="00786544"/>
    <w:rsid w:val="00786B37"/>
    <w:rsid w:val="00787D07"/>
    <w:rsid w:val="00792AB3"/>
    <w:rsid w:val="0079401C"/>
    <w:rsid w:val="007946B2"/>
    <w:rsid w:val="0079674B"/>
    <w:rsid w:val="007971E6"/>
    <w:rsid w:val="00797F17"/>
    <w:rsid w:val="007A0F4F"/>
    <w:rsid w:val="007A11A6"/>
    <w:rsid w:val="007A11CE"/>
    <w:rsid w:val="007A3735"/>
    <w:rsid w:val="007A4439"/>
    <w:rsid w:val="007B0C55"/>
    <w:rsid w:val="007B1320"/>
    <w:rsid w:val="007B480B"/>
    <w:rsid w:val="007B4BAF"/>
    <w:rsid w:val="007B65A9"/>
    <w:rsid w:val="007B7882"/>
    <w:rsid w:val="007B7EEC"/>
    <w:rsid w:val="007C26E9"/>
    <w:rsid w:val="007C274D"/>
    <w:rsid w:val="007C3543"/>
    <w:rsid w:val="007C3835"/>
    <w:rsid w:val="007C3A76"/>
    <w:rsid w:val="007C5642"/>
    <w:rsid w:val="007C57AA"/>
    <w:rsid w:val="007C68CD"/>
    <w:rsid w:val="007C69FC"/>
    <w:rsid w:val="007C6B4E"/>
    <w:rsid w:val="007D1E38"/>
    <w:rsid w:val="007D279E"/>
    <w:rsid w:val="007D3051"/>
    <w:rsid w:val="007D3DA2"/>
    <w:rsid w:val="007D5A57"/>
    <w:rsid w:val="007D6AAD"/>
    <w:rsid w:val="007D6EAF"/>
    <w:rsid w:val="007D6F08"/>
    <w:rsid w:val="007E0A47"/>
    <w:rsid w:val="007E0D23"/>
    <w:rsid w:val="007E2F7F"/>
    <w:rsid w:val="007E3939"/>
    <w:rsid w:val="007E4E9F"/>
    <w:rsid w:val="007E7DA9"/>
    <w:rsid w:val="007F0959"/>
    <w:rsid w:val="007F0FC6"/>
    <w:rsid w:val="007F24CE"/>
    <w:rsid w:val="007F2D9C"/>
    <w:rsid w:val="007F2DB8"/>
    <w:rsid w:val="007F6627"/>
    <w:rsid w:val="007F6A1E"/>
    <w:rsid w:val="007F6D62"/>
    <w:rsid w:val="007F791C"/>
    <w:rsid w:val="007F7946"/>
    <w:rsid w:val="00801884"/>
    <w:rsid w:val="00801A4C"/>
    <w:rsid w:val="008026ED"/>
    <w:rsid w:val="00803358"/>
    <w:rsid w:val="00804255"/>
    <w:rsid w:val="00804B77"/>
    <w:rsid w:val="00805D12"/>
    <w:rsid w:val="00807D2C"/>
    <w:rsid w:val="00810EE1"/>
    <w:rsid w:val="008128A4"/>
    <w:rsid w:val="00812DE7"/>
    <w:rsid w:val="00812EC5"/>
    <w:rsid w:val="0081470E"/>
    <w:rsid w:val="0081526C"/>
    <w:rsid w:val="008159FF"/>
    <w:rsid w:val="0081647E"/>
    <w:rsid w:val="00820537"/>
    <w:rsid w:val="00821C71"/>
    <w:rsid w:val="00821DAD"/>
    <w:rsid w:val="008230AE"/>
    <w:rsid w:val="00823802"/>
    <w:rsid w:val="008240BE"/>
    <w:rsid w:val="00825CD3"/>
    <w:rsid w:val="008270FE"/>
    <w:rsid w:val="008273EF"/>
    <w:rsid w:val="00827B5D"/>
    <w:rsid w:val="008304A5"/>
    <w:rsid w:val="0083092A"/>
    <w:rsid w:val="00830BD8"/>
    <w:rsid w:val="00832E88"/>
    <w:rsid w:val="0083424D"/>
    <w:rsid w:val="00835191"/>
    <w:rsid w:val="008351B6"/>
    <w:rsid w:val="008373B9"/>
    <w:rsid w:val="008425B6"/>
    <w:rsid w:val="00843C2D"/>
    <w:rsid w:val="0084424F"/>
    <w:rsid w:val="00844903"/>
    <w:rsid w:val="00844ECC"/>
    <w:rsid w:val="008454F3"/>
    <w:rsid w:val="00846236"/>
    <w:rsid w:val="0084738C"/>
    <w:rsid w:val="008473AB"/>
    <w:rsid w:val="00851239"/>
    <w:rsid w:val="00851AD1"/>
    <w:rsid w:val="008545F6"/>
    <w:rsid w:val="00854E5B"/>
    <w:rsid w:val="00860788"/>
    <w:rsid w:val="008615F1"/>
    <w:rsid w:val="00861A9C"/>
    <w:rsid w:val="00861B6D"/>
    <w:rsid w:val="00862D43"/>
    <w:rsid w:val="00863224"/>
    <w:rsid w:val="00863FD3"/>
    <w:rsid w:val="00864582"/>
    <w:rsid w:val="00864ACD"/>
    <w:rsid w:val="008652FF"/>
    <w:rsid w:val="008710A0"/>
    <w:rsid w:val="00871E92"/>
    <w:rsid w:val="008726C9"/>
    <w:rsid w:val="00873BD3"/>
    <w:rsid w:val="00880808"/>
    <w:rsid w:val="00881C83"/>
    <w:rsid w:val="00881F37"/>
    <w:rsid w:val="00883781"/>
    <w:rsid w:val="00884F06"/>
    <w:rsid w:val="00890E07"/>
    <w:rsid w:val="008913EE"/>
    <w:rsid w:val="008924AE"/>
    <w:rsid w:val="008937FA"/>
    <w:rsid w:val="00895896"/>
    <w:rsid w:val="0089685D"/>
    <w:rsid w:val="0089693D"/>
    <w:rsid w:val="00896EE5"/>
    <w:rsid w:val="008976E8"/>
    <w:rsid w:val="008A1804"/>
    <w:rsid w:val="008A2CF2"/>
    <w:rsid w:val="008A2E17"/>
    <w:rsid w:val="008A55E2"/>
    <w:rsid w:val="008A5B5C"/>
    <w:rsid w:val="008A5C5D"/>
    <w:rsid w:val="008A6307"/>
    <w:rsid w:val="008A6620"/>
    <w:rsid w:val="008B0008"/>
    <w:rsid w:val="008B1429"/>
    <w:rsid w:val="008B32D1"/>
    <w:rsid w:val="008B427B"/>
    <w:rsid w:val="008B42B1"/>
    <w:rsid w:val="008B4667"/>
    <w:rsid w:val="008B4F74"/>
    <w:rsid w:val="008B5FC8"/>
    <w:rsid w:val="008B62B9"/>
    <w:rsid w:val="008B7DD7"/>
    <w:rsid w:val="008C03E9"/>
    <w:rsid w:val="008C1E19"/>
    <w:rsid w:val="008C2ED4"/>
    <w:rsid w:val="008C3722"/>
    <w:rsid w:val="008C3CAB"/>
    <w:rsid w:val="008C3F30"/>
    <w:rsid w:val="008C4412"/>
    <w:rsid w:val="008C4AB5"/>
    <w:rsid w:val="008C4F82"/>
    <w:rsid w:val="008C624D"/>
    <w:rsid w:val="008C6BEB"/>
    <w:rsid w:val="008D1843"/>
    <w:rsid w:val="008D1C9C"/>
    <w:rsid w:val="008D1D8F"/>
    <w:rsid w:val="008D4C16"/>
    <w:rsid w:val="008D6217"/>
    <w:rsid w:val="008D7233"/>
    <w:rsid w:val="008D7E5B"/>
    <w:rsid w:val="008E0730"/>
    <w:rsid w:val="008E3440"/>
    <w:rsid w:val="008E3CE4"/>
    <w:rsid w:val="008E54D2"/>
    <w:rsid w:val="008E62E2"/>
    <w:rsid w:val="008E714B"/>
    <w:rsid w:val="008F3249"/>
    <w:rsid w:val="008F336A"/>
    <w:rsid w:val="008F39DA"/>
    <w:rsid w:val="009019EC"/>
    <w:rsid w:val="00904ACD"/>
    <w:rsid w:val="00906292"/>
    <w:rsid w:val="00907245"/>
    <w:rsid w:val="00910386"/>
    <w:rsid w:val="00912303"/>
    <w:rsid w:val="00912333"/>
    <w:rsid w:val="00912E79"/>
    <w:rsid w:val="0091344B"/>
    <w:rsid w:val="00913FE8"/>
    <w:rsid w:val="00914634"/>
    <w:rsid w:val="00914EBB"/>
    <w:rsid w:val="00916987"/>
    <w:rsid w:val="00916DD2"/>
    <w:rsid w:val="00917342"/>
    <w:rsid w:val="009175A5"/>
    <w:rsid w:val="009178DF"/>
    <w:rsid w:val="0092044A"/>
    <w:rsid w:val="00920DCE"/>
    <w:rsid w:val="00921776"/>
    <w:rsid w:val="009229D1"/>
    <w:rsid w:val="00922BE5"/>
    <w:rsid w:val="00924611"/>
    <w:rsid w:val="00925B14"/>
    <w:rsid w:val="00926D90"/>
    <w:rsid w:val="00926E1A"/>
    <w:rsid w:val="009311A3"/>
    <w:rsid w:val="00931C0E"/>
    <w:rsid w:val="0093580D"/>
    <w:rsid w:val="00935C63"/>
    <w:rsid w:val="00935F2D"/>
    <w:rsid w:val="00936DEB"/>
    <w:rsid w:val="0093766C"/>
    <w:rsid w:val="00940344"/>
    <w:rsid w:val="00943113"/>
    <w:rsid w:val="009431F7"/>
    <w:rsid w:val="00944C96"/>
    <w:rsid w:val="00946215"/>
    <w:rsid w:val="0094646F"/>
    <w:rsid w:val="0094759F"/>
    <w:rsid w:val="0095045F"/>
    <w:rsid w:val="00950ECB"/>
    <w:rsid w:val="0095132F"/>
    <w:rsid w:val="00951D7A"/>
    <w:rsid w:val="00951DE4"/>
    <w:rsid w:val="00952A2E"/>
    <w:rsid w:val="00952C0C"/>
    <w:rsid w:val="009543FC"/>
    <w:rsid w:val="009550CF"/>
    <w:rsid w:val="00955872"/>
    <w:rsid w:val="00955A8A"/>
    <w:rsid w:val="009563B2"/>
    <w:rsid w:val="00957245"/>
    <w:rsid w:val="0096067C"/>
    <w:rsid w:val="0096074A"/>
    <w:rsid w:val="00961F88"/>
    <w:rsid w:val="009629F3"/>
    <w:rsid w:val="009644A9"/>
    <w:rsid w:val="00964D8A"/>
    <w:rsid w:val="009666F6"/>
    <w:rsid w:val="00967B7E"/>
    <w:rsid w:val="00967EE6"/>
    <w:rsid w:val="00971DBD"/>
    <w:rsid w:val="0097644F"/>
    <w:rsid w:val="009800A9"/>
    <w:rsid w:val="0098640F"/>
    <w:rsid w:val="00992D0D"/>
    <w:rsid w:val="0099439E"/>
    <w:rsid w:val="00994CB7"/>
    <w:rsid w:val="0099647B"/>
    <w:rsid w:val="0099734F"/>
    <w:rsid w:val="009A10D0"/>
    <w:rsid w:val="009A189A"/>
    <w:rsid w:val="009A2810"/>
    <w:rsid w:val="009A286E"/>
    <w:rsid w:val="009A401B"/>
    <w:rsid w:val="009A4E86"/>
    <w:rsid w:val="009A50AE"/>
    <w:rsid w:val="009A5D3E"/>
    <w:rsid w:val="009A68FD"/>
    <w:rsid w:val="009A6C6F"/>
    <w:rsid w:val="009A74D2"/>
    <w:rsid w:val="009B0726"/>
    <w:rsid w:val="009B3408"/>
    <w:rsid w:val="009B72C6"/>
    <w:rsid w:val="009B72F9"/>
    <w:rsid w:val="009B7537"/>
    <w:rsid w:val="009B791A"/>
    <w:rsid w:val="009C3757"/>
    <w:rsid w:val="009C4BF5"/>
    <w:rsid w:val="009C525E"/>
    <w:rsid w:val="009C54D5"/>
    <w:rsid w:val="009C5587"/>
    <w:rsid w:val="009C6CA2"/>
    <w:rsid w:val="009C70F3"/>
    <w:rsid w:val="009C757D"/>
    <w:rsid w:val="009D03D4"/>
    <w:rsid w:val="009D13CC"/>
    <w:rsid w:val="009D1645"/>
    <w:rsid w:val="009D175A"/>
    <w:rsid w:val="009D1FB9"/>
    <w:rsid w:val="009D2603"/>
    <w:rsid w:val="009D3ED3"/>
    <w:rsid w:val="009D5931"/>
    <w:rsid w:val="009D7296"/>
    <w:rsid w:val="009D76E0"/>
    <w:rsid w:val="009D7A8E"/>
    <w:rsid w:val="009E0448"/>
    <w:rsid w:val="009E0A92"/>
    <w:rsid w:val="009E0C27"/>
    <w:rsid w:val="009E23CC"/>
    <w:rsid w:val="009E32C9"/>
    <w:rsid w:val="009E533B"/>
    <w:rsid w:val="009F14B9"/>
    <w:rsid w:val="009F19CC"/>
    <w:rsid w:val="009F2718"/>
    <w:rsid w:val="009F2BC7"/>
    <w:rsid w:val="009F2CD3"/>
    <w:rsid w:val="009F2F69"/>
    <w:rsid w:val="009F2FF2"/>
    <w:rsid w:val="009F4E58"/>
    <w:rsid w:val="009F6736"/>
    <w:rsid w:val="009F6CD2"/>
    <w:rsid w:val="009F7AB0"/>
    <w:rsid w:val="00A0195F"/>
    <w:rsid w:val="00A01DEF"/>
    <w:rsid w:val="00A02BD6"/>
    <w:rsid w:val="00A02F56"/>
    <w:rsid w:val="00A03117"/>
    <w:rsid w:val="00A05804"/>
    <w:rsid w:val="00A061C9"/>
    <w:rsid w:val="00A10746"/>
    <w:rsid w:val="00A10782"/>
    <w:rsid w:val="00A1143F"/>
    <w:rsid w:val="00A11C87"/>
    <w:rsid w:val="00A11F8A"/>
    <w:rsid w:val="00A129F6"/>
    <w:rsid w:val="00A12E51"/>
    <w:rsid w:val="00A1390B"/>
    <w:rsid w:val="00A14466"/>
    <w:rsid w:val="00A170BB"/>
    <w:rsid w:val="00A175B9"/>
    <w:rsid w:val="00A17B6A"/>
    <w:rsid w:val="00A21FAE"/>
    <w:rsid w:val="00A22A1A"/>
    <w:rsid w:val="00A2308A"/>
    <w:rsid w:val="00A23A34"/>
    <w:rsid w:val="00A240A9"/>
    <w:rsid w:val="00A260DA"/>
    <w:rsid w:val="00A26630"/>
    <w:rsid w:val="00A31913"/>
    <w:rsid w:val="00A3765F"/>
    <w:rsid w:val="00A37C1A"/>
    <w:rsid w:val="00A4040B"/>
    <w:rsid w:val="00A41051"/>
    <w:rsid w:val="00A4192E"/>
    <w:rsid w:val="00A45C88"/>
    <w:rsid w:val="00A45FA9"/>
    <w:rsid w:val="00A4653F"/>
    <w:rsid w:val="00A46CEE"/>
    <w:rsid w:val="00A46E96"/>
    <w:rsid w:val="00A50AAC"/>
    <w:rsid w:val="00A50F28"/>
    <w:rsid w:val="00A5105F"/>
    <w:rsid w:val="00A5152B"/>
    <w:rsid w:val="00A51EF7"/>
    <w:rsid w:val="00A540D7"/>
    <w:rsid w:val="00A55D10"/>
    <w:rsid w:val="00A56671"/>
    <w:rsid w:val="00A568FE"/>
    <w:rsid w:val="00A57B2C"/>
    <w:rsid w:val="00A610B1"/>
    <w:rsid w:val="00A62DAF"/>
    <w:rsid w:val="00A638BE"/>
    <w:rsid w:val="00A645DB"/>
    <w:rsid w:val="00A64E7B"/>
    <w:rsid w:val="00A657F6"/>
    <w:rsid w:val="00A664E9"/>
    <w:rsid w:val="00A706DF"/>
    <w:rsid w:val="00A70723"/>
    <w:rsid w:val="00A7246E"/>
    <w:rsid w:val="00A72554"/>
    <w:rsid w:val="00A746F5"/>
    <w:rsid w:val="00A74BCA"/>
    <w:rsid w:val="00A75573"/>
    <w:rsid w:val="00A75BE6"/>
    <w:rsid w:val="00A75E1E"/>
    <w:rsid w:val="00A77640"/>
    <w:rsid w:val="00A80688"/>
    <w:rsid w:val="00A80AA0"/>
    <w:rsid w:val="00A80AB0"/>
    <w:rsid w:val="00A80DC5"/>
    <w:rsid w:val="00A80EB4"/>
    <w:rsid w:val="00A816C7"/>
    <w:rsid w:val="00A8174D"/>
    <w:rsid w:val="00A81D57"/>
    <w:rsid w:val="00A824C3"/>
    <w:rsid w:val="00A82AE1"/>
    <w:rsid w:val="00A832B2"/>
    <w:rsid w:val="00A83D65"/>
    <w:rsid w:val="00A85660"/>
    <w:rsid w:val="00A85A59"/>
    <w:rsid w:val="00A865EA"/>
    <w:rsid w:val="00A86E57"/>
    <w:rsid w:val="00A86F38"/>
    <w:rsid w:val="00A87573"/>
    <w:rsid w:val="00A8792E"/>
    <w:rsid w:val="00A902D5"/>
    <w:rsid w:val="00A93AEA"/>
    <w:rsid w:val="00A94DBE"/>
    <w:rsid w:val="00A94FAD"/>
    <w:rsid w:val="00A9594E"/>
    <w:rsid w:val="00A95D73"/>
    <w:rsid w:val="00A95F25"/>
    <w:rsid w:val="00A97419"/>
    <w:rsid w:val="00AA00F5"/>
    <w:rsid w:val="00AA12F7"/>
    <w:rsid w:val="00AA44B3"/>
    <w:rsid w:val="00AA508E"/>
    <w:rsid w:val="00AA558E"/>
    <w:rsid w:val="00AA5C85"/>
    <w:rsid w:val="00AA631C"/>
    <w:rsid w:val="00AA6ABE"/>
    <w:rsid w:val="00AB0523"/>
    <w:rsid w:val="00AB34F8"/>
    <w:rsid w:val="00AB54EC"/>
    <w:rsid w:val="00AB5893"/>
    <w:rsid w:val="00AB76D7"/>
    <w:rsid w:val="00AC2528"/>
    <w:rsid w:val="00AC37AB"/>
    <w:rsid w:val="00AC40F0"/>
    <w:rsid w:val="00AC48A4"/>
    <w:rsid w:val="00AC5560"/>
    <w:rsid w:val="00AC62A7"/>
    <w:rsid w:val="00AC62E6"/>
    <w:rsid w:val="00AD1F54"/>
    <w:rsid w:val="00AD6BE2"/>
    <w:rsid w:val="00AE37D0"/>
    <w:rsid w:val="00AE3850"/>
    <w:rsid w:val="00AE4223"/>
    <w:rsid w:val="00AE492F"/>
    <w:rsid w:val="00AE4D28"/>
    <w:rsid w:val="00AE5700"/>
    <w:rsid w:val="00AE5FF7"/>
    <w:rsid w:val="00AE7125"/>
    <w:rsid w:val="00AF005B"/>
    <w:rsid w:val="00AF15F2"/>
    <w:rsid w:val="00AF1965"/>
    <w:rsid w:val="00AF38DE"/>
    <w:rsid w:val="00AF4484"/>
    <w:rsid w:val="00AF4CA3"/>
    <w:rsid w:val="00AF6193"/>
    <w:rsid w:val="00AF6422"/>
    <w:rsid w:val="00AF7197"/>
    <w:rsid w:val="00AF75FF"/>
    <w:rsid w:val="00AF7790"/>
    <w:rsid w:val="00B00FDF"/>
    <w:rsid w:val="00B01239"/>
    <w:rsid w:val="00B015E4"/>
    <w:rsid w:val="00B0196D"/>
    <w:rsid w:val="00B02228"/>
    <w:rsid w:val="00B07B0F"/>
    <w:rsid w:val="00B10C6F"/>
    <w:rsid w:val="00B11DDB"/>
    <w:rsid w:val="00B15124"/>
    <w:rsid w:val="00B157B6"/>
    <w:rsid w:val="00B15825"/>
    <w:rsid w:val="00B209C9"/>
    <w:rsid w:val="00B222A0"/>
    <w:rsid w:val="00B222CE"/>
    <w:rsid w:val="00B22602"/>
    <w:rsid w:val="00B24BC6"/>
    <w:rsid w:val="00B25A9D"/>
    <w:rsid w:val="00B26628"/>
    <w:rsid w:val="00B27922"/>
    <w:rsid w:val="00B30314"/>
    <w:rsid w:val="00B30A73"/>
    <w:rsid w:val="00B319ED"/>
    <w:rsid w:val="00B33030"/>
    <w:rsid w:val="00B34662"/>
    <w:rsid w:val="00B3687A"/>
    <w:rsid w:val="00B36BDE"/>
    <w:rsid w:val="00B40CA2"/>
    <w:rsid w:val="00B40F25"/>
    <w:rsid w:val="00B41E2B"/>
    <w:rsid w:val="00B42829"/>
    <w:rsid w:val="00B439AB"/>
    <w:rsid w:val="00B446E8"/>
    <w:rsid w:val="00B45017"/>
    <w:rsid w:val="00B45834"/>
    <w:rsid w:val="00B474BF"/>
    <w:rsid w:val="00B478AB"/>
    <w:rsid w:val="00B5053F"/>
    <w:rsid w:val="00B535DA"/>
    <w:rsid w:val="00B54C28"/>
    <w:rsid w:val="00B60798"/>
    <w:rsid w:val="00B6079F"/>
    <w:rsid w:val="00B60FF5"/>
    <w:rsid w:val="00B62E62"/>
    <w:rsid w:val="00B63207"/>
    <w:rsid w:val="00B63812"/>
    <w:rsid w:val="00B6487A"/>
    <w:rsid w:val="00B64C90"/>
    <w:rsid w:val="00B654DA"/>
    <w:rsid w:val="00B655DC"/>
    <w:rsid w:val="00B664B9"/>
    <w:rsid w:val="00B665D7"/>
    <w:rsid w:val="00B66BD9"/>
    <w:rsid w:val="00B67404"/>
    <w:rsid w:val="00B70029"/>
    <w:rsid w:val="00B71050"/>
    <w:rsid w:val="00B71873"/>
    <w:rsid w:val="00B75063"/>
    <w:rsid w:val="00B7519C"/>
    <w:rsid w:val="00B75C20"/>
    <w:rsid w:val="00B8015C"/>
    <w:rsid w:val="00B813A8"/>
    <w:rsid w:val="00B81804"/>
    <w:rsid w:val="00B818A9"/>
    <w:rsid w:val="00B82447"/>
    <w:rsid w:val="00B83C00"/>
    <w:rsid w:val="00B84993"/>
    <w:rsid w:val="00B85718"/>
    <w:rsid w:val="00B8590A"/>
    <w:rsid w:val="00B86320"/>
    <w:rsid w:val="00B9102E"/>
    <w:rsid w:val="00B92C0A"/>
    <w:rsid w:val="00B94E62"/>
    <w:rsid w:val="00B963F0"/>
    <w:rsid w:val="00B97C44"/>
    <w:rsid w:val="00BA01D4"/>
    <w:rsid w:val="00BA0341"/>
    <w:rsid w:val="00BA1996"/>
    <w:rsid w:val="00BA3841"/>
    <w:rsid w:val="00BA3AC2"/>
    <w:rsid w:val="00BA45D4"/>
    <w:rsid w:val="00BA489C"/>
    <w:rsid w:val="00BA4A61"/>
    <w:rsid w:val="00BA4CA6"/>
    <w:rsid w:val="00BA5969"/>
    <w:rsid w:val="00BA7225"/>
    <w:rsid w:val="00BB02F4"/>
    <w:rsid w:val="00BB04F3"/>
    <w:rsid w:val="00BB26CB"/>
    <w:rsid w:val="00BB2E27"/>
    <w:rsid w:val="00BC0707"/>
    <w:rsid w:val="00BC1ECA"/>
    <w:rsid w:val="00BC2D86"/>
    <w:rsid w:val="00BC40B0"/>
    <w:rsid w:val="00BC411D"/>
    <w:rsid w:val="00BC52BA"/>
    <w:rsid w:val="00BC56E2"/>
    <w:rsid w:val="00BC699C"/>
    <w:rsid w:val="00BC7680"/>
    <w:rsid w:val="00BC7681"/>
    <w:rsid w:val="00BC7A47"/>
    <w:rsid w:val="00BD1632"/>
    <w:rsid w:val="00BD1A3C"/>
    <w:rsid w:val="00BD260A"/>
    <w:rsid w:val="00BD358A"/>
    <w:rsid w:val="00BD455B"/>
    <w:rsid w:val="00BD4A8B"/>
    <w:rsid w:val="00BD55D2"/>
    <w:rsid w:val="00BD77F9"/>
    <w:rsid w:val="00BE0849"/>
    <w:rsid w:val="00BE0EFD"/>
    <w:rsid w:val="00BE2C77"/>
    <w:rsid w:val="00BE3938"/>
    <w:rsid w:val="00BE5084"/>
    <w:rsid w:val="00BE5C94"/>
    <w:rsid w:val="00BE7400"/>
    <w:rsid w:val="00BF2A5B"/>
    <w:rsid w:val="00BF3487"/>
    <w:rsid w:val="00BF66A9"/>
    <w:rsid w:val="00BF6BEC"/>
    <w:rsid w:val="00BF6C5F"/>
    <w:rsid w:val="00BF7138"/>
    <w:rsid w:val="00BF77AB"/>
    <w:rsid w:val="00BF7BF6"/>
    <w:rsid w:val="00C015D1"/>
    <w:rsid w:val="00C034E3"/>
    <w:rsid w:val="00C050C1"/>
    <w:rsid w:val="00C06018"/>
    <w:rsid w:val="00C0729A"/>
    <w:rsid w:val="00C10597"/>
    <w:rsid w:val="00C10C4B"/>
    <w:rsid w:val="00C10F9D"/>
    <w:rsid w:val="00C11869"/>
    <w:rsid w:val="00C11B57"/>
    <w:rsid w:val="00C11CB3"/>
    <w:rsid w:val="00C15642"/>
    <w:rsid w:val="00C156FF"/>
    <w:rsid w:val="00C158BF"/>
    <w:rsid w:val="00C15994"/>
    <w:rsid w:val="00C1668F"/>
    <w:rsid w:val="00C20F98"/>
    <w:rsid w:val="00C21B6B"/>
    <w:rsid w:val="00C2268F"/>
    <w:rsid w:val="00C22C95"/>
    <w:rsid w:val="00C2561E"/>
    <w:rsid w:val="00C27568"/>
    <w:rsid w:val="00C27858"/>
    <w:rsid w:val="00C27D86"/>
    <w:rsid w:val="00C306B0"/>
    <w:rsid w:val="00C31B41"/>
    <w:rsid w:val="00C31BFD"/>
    <w:rsid w:val="00C334C2"/>
    <w:rsid w:val="00C3380B"/>
    <w:rsid w:val="00C33894"/>
    <w:rsid w:val="00C34F55"/>
    <w:rsid w:val="00C3518E"/>
    <w:rsid w:val="00C368FA"/>
    <w:rsid w:val="00C3721A"/>
    <w:rsid w:val="00C41E91"/>
    <w:rsid w:val="00C43867"/>
    <w:rsid w:val="00C461D1"/>
    <w:rsid w:val="00C46BB0"/>
    <w:rsid w:val="00C46DFB"/>
    <w:rsid w:val="00C519AF"/>
    <w:rsid w:val="00C5347A"/>
    <w:rsid w:val="00C53E79"/>
    <w:rsid w:val="00C54987"/>
    <w:rsid w:val="00C54D80"/>
    <w:rsid w:val="00C5578A"/>
    <w:rsid w:val="00C570D6"/>
    <w:rsid w:val="00C60994"/>
    <w:rsid w:val="00C60AE7"/>
    <w:rsid w:val="00C61833"/>
    <w:rsid w:val="00C61A2A"/>
    <w:rsid w:val="00C61E1A"/>
    <w:rsid w:val="00C62C00"/>
    <w:rsid w:val="00C637FF"/>
    <w:rsid w:val="00C64EA8"/>
    <w:rsid w:val="00C661F0"/>
    <w:rsid w:val="00C66473"/>
    <w:rsid w:val="00C67DB7"/>
    <w:rsid w:val="00C717EF"/>
    <w:rsid w:val="00C7201F"/>
    <w:rsid w:val="00C7276A"/>
    <w:rsid w:val="00C75533"/>
    <w:rsid w:val="00C767E8"/>
    <w:rsid w:val="00C7791B"/>
    <w:rsid w:val="00C77E98"/>
    <w:rsid w:val="00C8360C"/>
    <w:rsid w:val="00C839D9"/>
    <w:rsid w:val="00C84A23"/>
    <w:rsid w:val="00C84CC1"/>
    <w:rsid w:val="00C86474"/>
    <w:rsid w:val="00C86DBD"/>
    <w:rsid w:val="00C92D47"/>
    <w:rsid w:val="00C93553"/>
    <w:rsid w:val="00C9356D"/>
    <w:rsid w:val="00C959DC"/>
    <w:rsid w:val="00C95D2A"/>
    <w:rsid w:val="00C978EA"/>
    <w:rsid w:val="00CA02FE"/>
    <w:rsid w:val="00CA0DAA"/>
    <w:rsid w:val="00CA1974"/>
    <w:rsid w:val="00CA4730"/>
    <w:rsid w:val="00CA5137"/>
    <w:rsid w:val="00CA606C"/>
    <w:rsid w:val="00CA646C"/>
    <w:rsid w:val="00CA6E68"/>
    <w:rsid w:val="00CA70CB"/>
    <w:rsid w:val="00CB1064"/>
    <w:rsid w:val="00CB1358"/>
    <w:rsid w:val="00CB222C"/>
    <w:rsid w:val="00CB476B"/>
    <w:rsid w:val="00CB4ED6"/>
    <w:rsid w:val="00CB5434"/>
    <w:rsid w:val="00CB6396"/>
    <w:rsid w:val="00CB7E3E"/>
    <w:rsid w:val="00CC03BC"/>
    <w:rsid w:val="00CC176F"/>
    <w:rsid w:val="00CC36A2"/>
    <w:rsid w:val="00CC502C"/>
    <w:rsid w:val="00CC5C4E"/>
    <w:rsid w:val="00CC6E86"/>
    <w:rsid w:val="00CC7177"/>
    <w:rsid w:val="00CD0865"/>
    <w:rsid w:val="00CD2697"/>
    <w:rsid w:val="00CD4DF7"/>
    <w:rsid w:val="00CD4DFA"/>
    <w:rsid w:val="00CE0FA7"/>
    <w:rsid w:val="00CE1B38"/>
    <w:rsid w:val="00CE228F"/>
    <w:rsid w:val="00CE253C"/>
    <w:rsid w:val="00CE2685"/>
    <w:rsid w:val="00CE3255"/>
    <w:rsid w:val="00CE6A18"/>
    <w:rsid w:val="00CE7488"/>
    <w:rsid w:val="00CF00D4"/>
    <w:rsid w:val="00CF03EA"/>
    <w:rsid w:val="00CF082B"/>
    <w:rsid w:val="00CF17AF"/>
    <w:rsid w:val="00CF1D48"/>
    <w:rsid w:val="00CF1F2E"/>
    <w:rsid w:val="00CF3398"/>
    <w:rsid w:val="00CF42FF"/>
    <w:rsid w:val="00CF5AD6"/>
    <w:rsid w:val="00CF6896"/>
    <w:rsid w:val="00CF79DC"/>
    <w:rsid w:val="00D0009F"/>
    <w:rsid w:val="00D012C8"/>
    <w:rsid w:val="00D02060"/>
    <w:rsid w:val="00D02CEB"/>
    <w:rsid w:val="00D0333D"/>
    <w:rsid w:val="00D04746"/>
    <w:rsid w:val="00D053EB"/>
    <w:rsid w:val="00D06B84"/>
    <w:rsid w:val="00D1372A"/>
    <w:rsid w:val="00D142B0"/>
    <w:rsid w:val="00D14EF3"/>
    <w:rsid w:val="00D15A67"/>
    <w:rsid w:val="00D1765D"/>
    <w:rsid w:val="00D2333D"/>
    <w:rsid w:val="00D23D89"/>
    <w:rsid w:val="00D2468A"/>
    <w:rsid w:val="00D2474B"/>
    <w:rsid w:val="00D2580E"/>
    <w:rsid w:val="00D25E19"/>
    <w:rsid w:val="00D26487"/>
    <w:rsid w:val="00D27B02"/>
    <w:rsid w:val="00D30413"/>
    <w:rsid w:val="00D32CFD"/>
    <w:rsid w:val="00D35CC5"/>
    <w:rsid w:val="00D3742E"/>
    <w:rsid w:val="00D37996"/>
    <w:rsid w:val="00D37A67"/>
    <w:rsid w:val="00D40CF3"/>
    <w:rsid w:val="00D40ED2"/>
    <w:rsid w:val="00D4199B"/>
    <w:rsid w:val="00D42A40"/>
    <w:rsid w:val="00D4391F"/>
    <w:rsid w:val="00D45AC2"/>
    <w:rsid w:val="00D503E4"/>
    <w:rsid w:val="00D511FA"/>
    <w:rsid w:val="00D51CE2"/>
    <w:rsid w:val="00D525BE"/>
    <w:rsid w:val="00D53548"/>
    <w:rsid w:val="00D53A67"/>
    <w:rsid w:val="00D54F8B"/>
    <w:rsid w:val="00D55071"/>
    <w:rsid w:val="00D56456"/>
    <w:rsid w:val="00D60331"/>
    <w:rsid w:val="00D60601"/>
    <w:rsid w:val="00D60865"/>
    <w:rsid w:val="00D60BCD"/>
    <w:rsid w:val="00D641E7"/>
    <w:rsid w:val="00D65BFF"/>
    <w:rsid w:val="00D65F65"/>
    <w:rsid w:val="00D67000"/>
    <w:rsid w:val="00D673D9"/>
    <w:rsid w:val="00D6761F"/>
    <w:rsid w:val="00D70AEB"/>
    <w:rsid w:val="00D70BCA"/>
    <w:rsid w:val="00D71D7C"/>
    <w:rsid w:val="00D74C2F"/>
    <w:rsid w:val="00D74C63"/>
    <w:rsid w:val="00D758BC"/>
    <w:rsid w:val="00D75C17"/>
    <w:rsid w:val="00D7605B"/>
    <w:rsid w:val="00D76559"/>
    <w:rsid w:val="00D770F8"/>
    <w:rsid w:val="00D774EB"/>
    <w:rsid w:val="00D776F2"/>
    <w:rsid w:val="00D82824"/>
    <w:rsid w:val="00D82F70"/>
    <w:rsid w:val="00D91483"/>
    <w:rsid w:val="00D91CEC"/>
    <w:rsid w:val="00D93140"/>
    <w:rsid w:val="00D936E0"/>
    <w:rsid w:val="00D93CF9"/>
    <w:rsid w:val="00D95D76"/>
    <w:rsid w:val="00D96576"/>
    <w:rsid w:val="00D973F7"/>
    <w:rsid w:val="00D97D8E"/>
    <w:rsid w:val="00DA033C"/>
    <w:rsid w:val="00DA03AC"/>
    <w:rsid w:val="00DA2D3D"/>
    <w:rsid w:val="00DA2F00"/>
    <w:rsid w:val="00DA35C4"/>
    <w:rsid w:val="00DA3707"/>
    <w:rsid w:val="00DA6ED5"/>
    <w:rsid w:val="00DA7124"/>
    <w:rsid w:val="00DB13D8"/>
    <w:rsid w:val="00DB1B1D"/>
    <w:rsid w:val="00DB2CC0"/>
    <w:rsid w:val="00DB3184"/>
    <w:rsid w:val="00DB3640"/>
    <w:rsid w:val="00DB3817"/>
    <w:rsid w:val="00DB4A21"/>
    <w:rsid w:val="00DB4D7B"/>
    <w:rsid w:val="00DB696E"/>
    <w:rsid w:val="00DB6E85"/>
    <w:rsid w:val="00DB6F78"/>
    <w:rsid w:val="00DB7D1A"/>
    <w:rsid w:val="00DC1CA1"/>
    <w:rsid w:val="00DC1CC5"/>
    <w:rsid w:val="00DC5F3A"/>
    <w:rsid w:val="00DC7E30"/>
    <w:rsid w:val="00DD0302"/>
    <w:rsid w:val="00DD0DC6"/>
    <w:rsid w:val="00DD0E41"/>
    <w:rsid w:val="00DD1AA2"/>
    <w:rsid w:val="00DD2615"/>
    <w:rsid w:val="00DD489F"/>
    <w:rsid w:val="00DD4BB1"/>
    <w:rsid w:val="00DD5C9D"/>
    <w:rsid w:val="00DD70CF"/>
    <w:rsid w:val="00DD7952"/>
    <w:rsid w:val="00DE0511"/>
    <w:rsid w:val="00DE0C6B"/>
    <w:rsid w:val="00DE209F"/>
    <w:rsid w:val="00DE2457"/>
    <w:rsid w:val="00DE28CF"/>
    <w:rsid w:val="00DE3A9E"/>
    <w:rsid w:val="00DE6455"/>
    <w:rsid w:val="00DE6A7E"/>
    <w:rsid w:val="00DE6DEF"/>
    <w:rsid w:val="00DE7863"/>
    <w:rsid w:val="00DE7F0E"/>
    <w:rsid w:val="00DF1497"/>
    <w:rsid w:val="00DF1ADB"/>
    <w:rsid w:val="00DF2FC6"/>
    <w:rsid w:val="00DF33CA"/>
    <w:rsid w:val="00DF72E3"/>
    <w:rsid w:val="00DF7A7A"/>
    <w:rsid w:val="00E004DB"/>
    <w:rsid w:val="00E01B95"/>
    <w:rsid w:val="00E04670"/>
    <w:rsid w:val="00E058EB"/>
    <w:rsid w:val="00E05FD2"/>
    <w:rsid w:val="00E061FE"/>
    <w:rsid w:val="00E06A2C"/>
    <w:rsid w:val="00E07C3A"/>
    <w:rsid w:val="00E12030"/>
    <w:rsid w:val="00E13096"/>
    <w:rsid w:val="00E13A25"/>
    <w:rsid w:val="00E13C24"/>
    <w:rsid w:val="00E13D45"/>
    <w:rsid w:val="00E13F9E"/>
    <w:rsid w:val="00E14008"/>
    <w:rsid w:val="00E147F8"/>
    <w:rsid w:val="00E17CF9"/>
    <w:rsid w:val="00E17F1C"/>
    <w:rsid w:val="00E21FE6"/>
    <w:rsid w:val="00E22B21"/>
    <w:rsid w:val="00E22EEB"/>
    <w:rsid w:val="00E2303F"/>
    <w:rsid w:val="00E24905"/>
    <w:rsid w:val="00E255F5"/>
    <w:rsid w:val="00E26933"/>
    <w:rsid w:val="00E26B4C"/>
    <w:rsid w:val="00E30457"/>
    <w:rsid w:val="00E31345"/>
    <w:rsid w:val="00E3207C"/>
    <w:rsid w:val="00E32165"/>
    <w:rsid w:val="00E321E6"/>
    <w:rsid w:val="00E325FC"/>
    <w:rsid w:val="00E32DB1"/>
    <w:rsid w:val="00E34750"/>
    <w:rsid w:val="00E35D61"/>
    <w:rsid w:val="00E4030C"/>
    <w:rsid w:val="00E4081A"/>
    <w:rsid w:val="00E42BF1"/>
    <w:rsid w:val="00E43BF8"/>
    <w:rsid w:val="00E442C9"/>
    <w:rsid w:val="00E44584"/>
    <w:rsid w:val="00E45AFD"/>
    <w:rsid w:val="00E46329"/>
    <w:rsid w:val="00E46622"/>
    <w:rsid w:val="00E47736"/>
    <w:rsid w:val="00E504D7"/>
    <w:rsid w:val="00E51DAF"/>
    <w:rsid w:val="00E52E58"/>
    <w:rsid w:val="00E53492"/>
    <w:rsid w:val="00E53FE4"/>
    <w:rsid w:val="00E54091"/>
    <w:rsid w:val="00E578F5"/>
    <w:rsid w:val="00E60578"/>
    <w:rsid w:val="00E60A79"/>
    <w:rsid w:val="00E6107B"/>
    <w:rsid w:val="00E61100"/>
    <w:rsid w:val="00E62299"/>
    <w:rsid w:val="00E62B12"/>
    <w:rsid w:val="00E63317"/>
    <w:rsid w:val="00E642ED"/>
    <w:rsid w:val="00E67B87"/>
    <w:rsid w:val="00E708B3"/>
    <w:rsid w:val="00E74E44"/>
    <w:rsid w:val="00E74E4C"/>
    <w:rsid w:val="00E75403"/>
    <w:rsid w:val="00E76049"/>
    <w:rsid w:val="00E76E00"/>
    <w:rsid w:val="00E8124B"/>
    <w:rsid w:val="00E818D2"/>
    <w:rsid w:val="00E82891"/>
    <w:rsid w:val="00E82B32"/>
    <w:rsid w:val="00E82BFF"/>
    <w:rsid w:val="00E843E3"/>
    <w:rsid w:val="00E86ECD"/>
    <w:rsid w:val="00E9129F"/>
    <w:rsid w:val="00E921A8"/>
    <w:rsid w:val="00E921B5"/>
    <w:rsid w:val="00E95AAE"/>
    <w:rsid w:val="00E96961"/>
    <w:rsid w:val="00E97943"/>
    <w:rsid w:val="00EA008B"/>
    <w:rsid w:val="00EA00E8"/>
    <w:rsid w:val="00EA1227"/>
    <w:rsid w:val="00EA1A8E"/>
    <w:rsid w:val="00EA3D95"/>
    <w:rsid w:val="00EA4129"/>
    <w:rsid w:val="00EA5B0F"/>
    <w:rsid w:val="00EA68B9"/>
    <w:rsid w:val="00EA7F08"/>
    <w:rsid w:val="00EB22FB"/>
    <w:rsid w:val="00EB2A05"/>
    <w:rsid w:val="00EB2EE7"/>
    <w:rsid w:val="00EB31F2"/>
    <w:rsid w:val="00EB3C08"/>
    <w:rsid w:val="00EB6E8B"/>
    <w:rsid w:val="00EB71F7"/>
    <w:rsid w:val="00EB7DF3"/>
    <w:rsid w:val="00EC155F"/>
    <w:rsid w:val="00EC1A47"/>
    <w:rsid w:val="00EC33A7"/>
    <w:rsid w:val="00EC398C"/>
    <w:rsid w:val="00EC4EEC"/>
    <w:rsid w:val="00EC5020"/>
    <w:rsid w:val="00EC6E6F"/>
    <w:rsid w:val="00EC7F05"/>
    <w:rsid w:val="00ED11B8"/>
    <w:rsid w:val="00ED16F4"/>
    <w:rsid w:val="00ED24BE"/>
    <w:rsid w:val="00ED33FC"/>
    <w:rsid w:val="00ED7230"/>
    <w:rsid w:val="00EE011A"/>
    <w:rsid w:val="00EE0272"/>
    <w:rsid w:val="00EE2513"/>
    <w:rsid w:val="00EE2692"/>
    <w:rsid w:val="00EE458A"/>
    <w:rsid w:val="00EE7349"/>
    <w:rsid w:val="00EE7547"/>
    <w:rsid w:val="00EE7F9F"/>
    <w:rsid w:val="00EF0661"/>
    <w:rsid w:val="00EF14C8"/>
    <w:rsid w:val="00EF193B"/>
    <w:rsid w:val="00EF43FF"/>
    <w:rsid w:val="00EF44C0"/>
    <w:rsid w:val="00EF459E"/>
    <w:rsid w:val="00EF5822"/>
    <w:rsid w:val="00EF5DE7"/>
    <w:rsid w:val="00EF6D63"/>
    <w:rsid w:val="00EF6EBD"/>
    <w:rsid w:val="00EF7CA4"/>
    <w:rsid w:val="00F00124"/>
    <w:rsid w:val="00F00364"/>
    <w:rsid w:val="00F004BB"/>
    <w:rsid w:val="00F00747"/>
    <w:rsid w:val="00F00EAE"/>
    <w:rsid w:val="00F013A1"/>
    <w:rsid w:val="00F02204"/>
    <w:rsid w:val="00F033CF"/>
    <w:rsid w:val="00F06150"/>
    <w:rsid w:val="00F11A79"/>
    <w:rsid w:val="00F12152"/>
    <w:rsid w:val="00F12FC0"/>
    <w:rsid w:val="00F200F8"/>
    <w:rsid w:val="00F204B7"/>
    <w:rsid w:val="00F248CE"/>
    <w:rsid w:val="00F25887"/>
    <w:rsid w:val="00F259F5"/>
    <w:rsid w:val="00F25B4B"/>
    <w:rsid w:val="00F2750E"/>
    <w:rsid w:val="00F31E9C"/>
    <w:rsid w:val="00F32CD4"/>
    <w:rsid w:val="00F34156"/>
    <w:rsid w:val="00F34906"/>
    <w:rsid w:val="00F34AAD"/>
    <w:rsid w:val="00F35577"/>
    <w:rsid w:val="00F35A01"/>
    <w:rsid w:val="00F35A40"/>
    <w:rsid w:val="00F375DB"/>
    <w:rsid w:val="00F4199D"/>
    <w:rsid w:val="00F41E90"/>
    <w:rsid w:val="00F428BF"/>
    <w:rsid w:val="00F42F1E"/>
    <w:rsid w:val="00F43553"/>
    <w:rsid w:val="00F45B41"/>
    <w:rsid w:val="00F501AE"/>
    <w:rsid w:val="00F509EF"/>
    <w:rsid w:val="00F5203C"/>
    <w:rsid w:val="00F522AE"/>
    <w:rsid w:val="00F52614"/>
    <w:rsid w:val="00F53D8F"/>
    <w:rsid w:val="00F61B83"/>
    <w:rsid w:val="00F707EB"/>
    <w:rsid w:val="00F73CAE"/>
    <w:rsid w:val="00F74C81"/>
    <w:rsid w:val="00F751B6"/>
    <w:rsid w:val="00F754D1"/>
    <w:rsid w:val="00F75581"/>
    <w:rsid w:val="00F7579F"/>
    <w:rsid w:val="00F76184"/>
    <w:rsid w:val="00F774C3"/>
    <w:rsid w:val="00F80164"/>
    <w:rsid w:val="00F80309"/>
    <w:rsid w:val="00F8044B"/>
    <w:rsid w:val="00F80EBC"/>
    <w:rsid w:val="00F81C36"/>
    <w:rsid w:val="00F83A10"/>
    <w:rsid w:val="00F83DAD"/>
    <w:rsid w:val="00F8425A"/>
    <w:rsid w:val="00F84D63"/>
    <w:rsid w:val="00F86081"/>
    <w:rsid w:val="00F90B7C"/>
    <w:rsid w:val="00F91F6C"/>
    <w:rsid w:val="00F921F2"/>
    <w:rsid w:val="00F93CE8"/>
    <w:rsid w:val="00F95F63"/>
    <w:rsid w:val="00F972BE"/>
    <w:rsid w:val="00FA1384"/>
    <w:rsid w:val="00FA1532"/>
    <w:rsid w:val="00FA3275"/>
    <w:rsid w:val="00FA3AA4"/>
    <w:rsid w:val="00FA3CD1"/>
    <w:rsid w:val="00FA4159"/>
    <w:rsid w:val="00FA6103"/>
    <w:rsid w:val="00FA7174"/>
    <w:rsid w:val="00FA7732"/>
    <w:rsid w:val="00FA7E65"/>
    <w:rsid w:val="00FB0123"/>
    <w:rsid w:val="00FB0ACA"/>
    <w:rsid w:val="00FB199B"/>
    <w:rsid w:val="00FB2887"/>
    <w:rsid w:val="00FB3130"/>
    <w:rsid w:val="00FB5BBE"/>
    <w:rsid w:val="00FB5C54"/>
    <w:rsid w:val="00FC2A24"/>
    <w:rsid w:val="00FC43D7"/>
    <w:rsid w:val="00FC4665"/>
    <w:rsid w:val="00FC4728"/>
    <w:rsid w:val="00FC57FD"/>
    <w:rsid w:val="00FC6343"/>
    <w:rsid w:val="00FC6871"/>
    <w:rsid w:val="00FC71A6"/>
    <w:rsid w:val="00FC72C5"/>
    <w:rsid w:val="00FC770A"/>
    <w:rsid w:val="00FC7F45"/>
    <w:rsid w:val="00FD04D7"/>
    <w:rsid w:val="00FD09D1"/>
    <w:rsid w:val="00FD0B43"/>
    <w:rsid w:val="00FD15FA"/>
    <w:rsid w:val="00FD1BA6"/>
    <w:rsid w:val="00FD2B1E"/>
    <w:rsid w:val="00FD2F39"/>
    <w:rsid w:val="00FD3AFA"/>
    <w:rsid w:val="00FD6DD9"/>
    <w:rsid w:val="00FD782A"/>
    <w:rsid w:val="00FE1BBD"/>
    <w:rsid w:val="00FE1C88"/>
    <w:rsid w:val="00FE3396"/>
    <w:rsid w:val="00FE5C45"/>
    <w:rsid w:val="00FE69E4"/>
    <w:rsid w:val="00FE725C"/>
    <w:rsid w:val="00FE74E9"/>
    <w:rsid w:val="00FF17D6"/>
    <w:rsid w:val="00FF2E94"/>
    <w:rsid w:val="00FF3D30"/>
    <w:rsid w:val="00FF5B4B"/>
    <w:rsid w:val="013D8C76"/>
    <w:rsid w:val="018AF000"/>
    <w:rsid w:val="029C6C11"/>
    <w:rsid w:val="032B157D"/>
    <w:rsid w:val="03C748D7"/>
    <w:rsid w:val="043DD33D"/>
    <w:rsid w:val="063132F4"/>
    <w:rsid w:val="077573FF"/>
    <w:rsid w:val="07B1A8C5"/>
    <w:rsid w:val="0865B198"/>
    <w:rsid w:val="08EBADFF"/>
    <w:rsid w:val="096807EC"/>
    <w:rsid w:val="09930A92"/>
    <w:rsid w:val="0CEBF4B0"/>
    <w:rsid w:val="0E2D0D31"/>
    <w:rsid w:val="0E9B1F5A"/>
    <w:rsid w:val="0F50E862"/>
    <w:rsid w:val="11AEA2AD"/>
    <w:rsid w:val="1211955C"/>
    <w:rsid w:val="1282D873"/>
    <w:rsid w:val="12C0142C"/>
    <w:rsid w:val="1442BC30"/>
    <w:rsid w:val="15390E10"/>
    <w:rsid w:val="173C1A01"/>
    <w:rsid w:val="17A4C026"/>
    <w:rsid w:val="17EF43AD"/>
    <w:rsid w:val="17F2CCDE"/>
    <w:rsid w:val="19B595FB"/>
    <w:rsid w:val="1A273253"/>
    <w:rsid w:val="1ADC60E8"/>
    <w:rsid w:val="1B4ED6A6"/>
    <w:rsid w:val="1B9FA474"/>
    <w:rsid w:val="1C783149"/>
    <w:rsid w:val="1D018F8C"/>
    <w:rsid w:val="1D2A03B8"/>
    <w:rsid w:val="1F41CC21"/>
    <w:rsid w:val="200C207C"/>
    <w:rsid w:val="22B0A195"/>
    <w:rsid w:val="23834EA5"/>
    <w:rsid w:val="23B0D28C"/>
    <w:rsid w:val="255DDDC4"/>
    <w:rsid w:val="26EE11C2"/>
    <w:rsid w:val="271EE8CB"/>
    <w:rsid w:val="27DA6600"/>
    <w:rsid w:val="2864AC33"/>
    <w:rsid w:val="2BA2BC14"/>
    <w:rsid w:val="2C717DD9"/>
    <w:rsid w:val="2D57B4D2"/>
    <w:rsid w:val="2DF92050"/>
    <w:rsid w:val="2E39F3A8"/>
    <w:rsid w:val="30CDD6A6"/>
    <w:rsid w:val="312A6CA9"/>
    <w:rsid w:val="315178FE"/>
    <w:rsid w:val="31C8EAD2"/>
    <w:rsid w:val="326B689A"/>
    <w:rsid w:val="33C6F656"/>
    <w:rsid w:val="33EE109E"/>
    <w:rsid w:val="34FC8B2A"/>
    <w:rsid w:val="3523E9C0"/>
    <w:rsid w:val="35A8E5E9"/>
    <w:rsid w:val="3605D645"/>
    <w:rsid w:val="3653E9A6"/>
    <w:rsid w:val="36FE9718"/>
    <w:rsid w:val="38C181C1"/>
    <w:rsid w:val="39B1C59C"/>
    <w:rsid w:val="39B507EE"/>
    <w:rsid w:val="3A27993B"/>
    <w:rsid w:val="3A3637DA"/>
    <w:rsid w:val="3C3EF8C1"/>
    <w:rsid w:val="3CBDDDA8"/>
    <w:rsid w:val="3CCEE990"/>
    <w:rsid w:val="3E513C14"/>
    <w:rsid w:val="3EF86E26"/>
    <w:rsid w:val="416E7A8B"/>
    <w:rsid w:val="41914ECB"/>
    <w:rsid w:val="424B4828"/>
    <w:rsid w:val="430F7651"/>
    <w:rsid w:val="467280FE"/>
    <w:rsid w:val="46C57E42"/>
    <w:rsid w:val="470F7A73"/>
    <w:rsid w:val="4723B584"/>
    <w:rsid w:val="4800904F"/>
    <w:rsid w:val="48025105"/>
    <w:rsid w:val="487698A8"/>
    <w:rsid w:val="490C2589"/>
    <w:rsid w:val="492F319D"/>
    <w:rsid w:val="4979FE4C"/>
    <w:rsid w:val="49A44E36"/>
    <w:rsid w:val="4BAAA6CF"/>
    <w:rsid w:val="4C2359D6"/>
    <w:rsid w:val="4C38542E"/>
    <w:rsid w:val="4C772A40"/>
    <w:rsid w:val="4C8B6ACD"/>
    <w:rsid w:val="4D1503DE"/>
    <w:rsid w:val="4DE68504"/>
    <w:rsid w:val="4DFB8EFF"/>
    <w:rsid w:val="4E77BF59"/>
    <w:rsid w:val="4EE24791"/>
    <w:rsid w:val="4FA56487"/>
    <w:rsid w:val="4FB6750E"/>
    <w:rsid w:val="50EAA4F6"/>
    <w:rsid w:val="537AE944"/>
    <w:rsid w:val="54A51059"/>
    <w:rsid w:val="55A4EDBC"/>
    <w:rsid w:val="561E2FD6"/>
    <w:rsid w:val="56441280"/>
    <w:rsid w:val="58CC1784"/>
    <w:rsid w:val="590C37C2"/>
    <w:rsid w:val="595D4D86"/>
    <w:rsid w:val="596D40E4"/>
    <w:rsid w:val="59BA7200"/>
    <w:rsid w:val="5A36508B"/>
    <w:rsid w:val="5CE0D7EB"/>
    <w:rsid w:val="5CFABF42"/>
    <w:rsid w:val="5E49A0DC"/>
    <w:rsid w:val="5E637FEF"/>
    <w:rsid w:val="5F3AFBD7"/>
    <w:rsid w:val="5FAE9CEB"/>
    <w:rsid w:val="5FFF5050"/>
    <w:rsid w:val="60051942"/>
    <w:rsid w:val="6077C03C"/>
    <w:rsid w:val="619B20B1"/>
    <w:rsid w:val="62FF660A"/>
    <w:rsid w:val="6336F112"/>
    <w:rsid w:val="643BEEDC"/>
    <w:rsid w:val="64D894FD"/>
    <w:rsid w:val="65148EC1"/>
    <w:rsid w:val="651B0D4E"/>
    <w:rsid w:val="654B315F"/>
    <w:rsid w:val="65FEFDB2"/>
    <w:rsid w:val="6602496D"/>
    <w:rsid w:val="667FCCAB"/>
    <w:rsid w:val="6779765B"/>
    <w:rsid w:val="677C8956"/>
    <w:rsid w:val="685243CC"/>
    <w:rsid w:val="68D276D1"/>
    <w:rsid w:val="690F5FFF"/>
    <w:rsid w:val="69A63296"/>
    <w:rsid w:val="69FD6C11"/>
    <w:rsid w:val="6A2FABF8"/>
    <w:rsid w:val="6B548964"/>
    <w:rsid w:val="6C324090"/>
    <w:rsid w:val="6CD52E92"/>
    <w:rsid w:val="6CDED8D9"/>
    <w:rsid w:val="71014987"/>
    <w:rsid w:val="711A71E4"/>
    <w:rsid w:val="715F5203"/>
    <w:rsid w:val="71B1447B"/>
    <w:rsid w:val="73277E7B"/>
    <w:rsid w:val="734672EC"/>
    <w:rsid w:val="73A17AA1"/>
    <w:rsid w:val="741587A0"/>
    <w:rsid w:val="75020D9A"/>
    <w:rsid w:val="757772B8"/>
    <w:rsid w:val="76041A0E"/>
    <w:rsid w:val="77C36DFA"/>
    <w:rsid w:val="77FAEF9E"/>
    <w:rsid w:val="792583C9"/>
    <w:rsid w:val="7A05F1E9"/>
    <w:rsid w:val="7A115936"/>
    <w:rsid w:val="7A729ADB"/>
    <w:rsid w:val="7A9C8F6A"/>
    <w:rsid w:val="7AF63885"/>
    <w:rsid w:val="7BAD3BA5"/>
    <w:rsid w:val="7C2B1848"/>
    <w:rsid w:val="7CAB20CA"/>
    <w:rsid w:val="7CAB3143"/>
    <w:rsid w:val="7D1466F2"/>
    <w:rsid w:val="7DA2F837"/>
    <w:rsid w:val="7DF8F4EC"/>
    <w:rsid w:val="7E2DD947"/>
    <w:rsid w:val="7E9CFC3D"/>
    <w:rsid w:val="7F0A37C1"/>
    <w:rsid w:val="7F289258"/>
    <w:rsid w:val="7F6332B8"/>
    <w:rsid w:val="7FE2D205"/>
    <w:rsid w:val="7FF0ADBD"/>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D811"/>
  <w15:docId w15:val="{36E53310-EA97-4D17-A1A0-819EBD16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8"/>
        <w:szCs w:val="22"/>
        <w:lang w:val="ru-RU" w:eastAsia="ko-KR"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E4A"/>
  </w:style>
  <w:style w:type="paragraph" w:styleId="1">
    <w:name w:val="heading 1"/>
    <w:basedOn w:val="a"/>
    <w:next w:val="a"/>
    <w:link w:val="10"/>
    <w:uiPriority w:val="9"/>
    <w:qFormat/>
    <w:rsid w:val="00CA70C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186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86A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0CB"/>
    <w:rPr>
      <w:rFonts w:asciiTheme="majorHAnsi" w:eastAsiaTheme="majorEastAsia" w:hAnsiTheme="majorHAnsi" w:cstheme="majorBidi"/>
      <w:b/>
      <w:bCs/>
      <w:color w:val="365F91" w:themeColor="accent1" w:themeShade="BF"/>
      <w:szCs w:val="28"/>
    </w:rPr>
  </w:style>
  <w:style w:type="paragraph" w:styleId="a3">
    <w:name w:val="List Paragraph"/>
    <w:basedOn w:val="a"/>
    <w:uiPriority w:val="34"/>
    <w:qFormat/>
    <w:rsid w:val="009431F7"/>
    <w:pPr>
      <w:ind w:left="720"/>
      <w:contextualSpacing/>
    </w:pPr>
  </w:style>
  <w:style w:type="character" w:styleId="a4">
    <w:name w:val="Hyperlink"/>
    <w:basedOn w:val="a0"/>
    <w:uiPriority w:val="99"/>
    <w:unhideWhenUsed/>
    <w:rsid w:val="00747C30"/>
    <w:rPr>
      <w:color w:val="0000FF" w:themeColor="hyperlink"/>
      <w:u w:val="single"/>
    </w:rPr>
  </w:style>
  <w:style w:type="character" w:styleId="a5">
    <w:name w:val="Strong"/>
    <w:basedOn w:val="a0"/>
    <w:uiPriority w:val="22"/>
    <w:qFormat/>
    <w:rsid w:val="009A286E"/>
    <w:rPr>
      <w:b/>
      <w:bCs/>
    </w:rPr>
  </w:style>
  <w:style w:type="paragraph" w:styleId="a6">
    <w:name w:val="Date"/>
    <w:basedOn w:val="a"/>
    <w:next w:val="a"/>
    <w:link w:val="a7"/>
    <w:uiPriority w:val="99"/>
    <w:semiHidden/>
    <w:unhideWhenUsed/>
    <w:rsid w:val="00E26933"/>
  </w:style>
  <w:style w:type="character" w:customStyle="1" w:styleId="a7">
    <w:name w:val="Дата Знак"/>
    <w:basedOn w:val="a0"/>
    <w:link w:val="a6"/>
    <w:uiPriority w:val="99"/>
    <w:semiHidden/>
    <w:rsid w:val="00E26933"/>
  </w:style>
  <w:style w:type="table" w:styleId="a8">
    <w:name w:val="Table Grid"/>
    <w:basedOn w:val="a1"/>
    <w:uiPriority w:val="59"/>
    <w:rsid w:val="008240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22743"/>
    <w:pPr>
      <w:tabs>
        <w:tab w:val="center" w:pos="4677"/>
        <w:tab w:val="right" w:pos="9355"/>
      </w:tabs>
      <w:spacing w:line="240" w:lineRule="auto"/>
    </w:pPr>
  </w:style>
  <w:style w:type="character" w:customStyle="1" w:styleId="aa">
    <w:name w:val="Верхний колонтитул Знак"/>
    <w:basedOn w:val="a0"/>
    <w:link w:val="a9"/>
    <w:uiPriority w:val="99"/>
    <w:rsid w:val="00022743"/>
  </w:style>
  <w:style w:type="paragraph" w:styleId="ab">
    <w:name w:val="footer"/>
    <w:basedOn w:val="a"/>
    <w:link w:val="ac"/>
    <w:uiPriority w:val="99"/>
    <w:unhideWhenUsed/>
    <w:rsid w:val="00022743"/>
    <w:pPr>
      <w:tabs>
        <w:tab w:val="center" w:pos="4677"/>
        <w:tab w:val="right" w:pos="9355"/>
      </w:tabs>
      <w:spacing w:line="240" w:lineRule="auto"/>
    </w:pPr>
  </w:style>
  <w:style w:type="character" w:customStyle="1" w:styleId="ac">
    <w:name w:val="Нижний колонтитул Знак"/>
    <w:basedOn w:val="a0"/>
    <w:link w:val="ab"/>
    <w:uiPriority w:val="99"/>
    <w:rsid w:val="00022743"/>
  </w:style>
  <w:style w:type="character" w:styleId="ad">
    <w:name w:val="annotation reference"/>
    <w:basedOn w:val="a0"/>
    <w:uiPriority w:val="99"/>
    <w:semiHidden/>
    <w:unhideWhenUsed/>
    <w:rsid w:val="00022743"/>
    <w:rPr>
      <w:sz w:val="16"/>
      <w:szCs w:val="16"/>
    </w:rPr>
  </w:style>
  <w:style w:type="paragraph" w:styleId="ae">
    <w:name w:val="annotation text"/>
    <w:basedOn w:val="a"/>
    <w:link w:val="af"/>
    <w:uiPriority w:val="99"/>
    <w:semiHidden/>
    <w:unhideWhenUsed/>
    <w:rsid w:val="00022743"/>
    <w:pPr>
      <w:spacing w:line="240" w:lineRule="auto"/>
    </w:pPr>
    <w:rPr>
      <w:sz w:val="20"/>
      <w:szCs w:val="20"/>
    </w:rPr>
  </w:style>
  <w:style w:type="character" w:customStyle="1" w:styleId="af">
    <w:name w:val="Текст примечания Знак"/>
    <w:basedOn w:val="a0"/>
    <w:link w:val="ae"/>
    <w:uiPriority w:val="99"/>
    <w:semiHidden/>
    <w:rsid w:val="00022743"/>
    <w:rPr>
      <w:sz w:val="20"/>
      <w:szCs w:val="20"/>
    </w:rPr>
  </w:style>
  <w:style w:type="paragraph" w:styleId="af0">
    <w:name w:val="annotation subject"/>
    <w:basedOn w:val="ae"/>
    <w:next w:val="ae"/>
    <w:link w:val="af1"/>
    <w:uiPriority w:val="99"/>
    <w:semiHidden/>
    <w:unhideWhenUsed/>
    <w:rsid w:val="00022743"/>
    <w:rPr>
      <w:b/>
      <w:bCs/>
    </w:rPr>
  </w:style>
  <w:style w:type="character" w:customStyle="1" w:styleId="af1">
    <w:name w:val="Тема примечания Знак"/>
    <w:basedOn w:val="af"/>
    <w:link w:val="af0"/>
    <w:uiPriority w:val="99"/>
    <w:semiHidden/>
    <w:rsid w:val="00022743"/>
    <w:rPr>
      <w:b/>
      <w:bCs/>
      <w:sz w:val="20"/>
      <w:szCs w:val="20"/>
    </w:rPr>
  </w:style>
  <w:style w:type="paragraph" w:styleId="af2">
    <w:name w:val="footnote text"/>
    <w:basedOn w:val="a"/>
    <w:link w:val="af3"/>
    <w:uiPriority w:val="99"/>
    <w:unhideWhenUsed/>
    <w:rsid w:val="00022743"/>
    <w:pPr>
      <w:spacing w:line="240" w:lineRule="auto"/>
    </w:pPr>
    <w:rPr>
      <w:sz w:val="20"/>
      <w:szCs w:val="20"/>
    </w:rPr>
  </w:style>
  <w:style w:type="character" w:customStyle="1" w:styleId="af3">
    <w:name w:val="Текст сноски Знак"/>
    <w:basedOn w:val="a0"/>
    <w:link w:val="af2"/>
    <w:uiPriority w:val="99"/>
    <w:rsid w:val="00022743"/>
    <w:rPr>
      <w:sz w:val="20"/>
      <w:szCs w:val="20"/>
    </w:rPr>
  </w:style>
  <w:style w:type="character" w:styleId="af4">
    <w:name w:val="footnote reference"/>
    <w:basedOn w:val="a0"/>
    <w:uiPriority w:val="99"/>
    <w:semiHidden/>
    <w:unhideWhenUsed/>
    <w:rsid w:val="00022743"/>
    <w:rPr>
      <w:vertAlign w:val="superscript"/>
    </w:rPr>
  </w:style>
  <w:style w:type="character" w:styleId="af5">
    <w:name w:val="Unresolved Mention"/>
    <w:basedOn w:val="a0"/>
    <w:uiPriority w:val="99"/>
    <w:semiHidden/>
    <w:unhideWhenUsed/>
    <w:rsid w:val="00BC1ECA"/>
    <w:rPr>
      <w:color w:val="605E5C"/>
      <w:shd w:val="clear" w:color="auto" w:fill="E1DFDD"/>
    </w:rPr>
  </w:style>
  <w:style w:type="paragraph" w:styleId="af6">
    <w:name w:val="endnote text"/>
    <w:basedOn w:val="a"/>
    <w:link w:val="af7"/>
    <w:uiPriority w:val="99"/>
    <w:semiHidden/>
    <w:unhideWhenUsed/>
    <w:rsid w:val="00BC1ECA"/>
    <w:pPr>
      <w:spacing w:line="240" w:lineRule="auto"/>
    </w:pPr>
    <w:rPr>
      <w:sz w:val="20"/>
      <w:szCs w:val="20"/>
    </w:rPr>
  </w:style>
  <w:style w:type="character" w:customStyle="1" w:styleId="af7">
    <w:name w:val="Текст концевой сноски Знак"/>
    <w:basedOn w:val="a0"/>
    <w:link w:val="af6"/>
    <w:uiPriority w:val="99"/>
    <w:semiHidden/>
    <w:rsid w:val="00BC1ECA"/>
    <w:rPr>
      <w:sz w:val="20"/>
      <w:szCs w:val="20"/>
    </w:rPr>
  </w:style>
  <w:style w:type="character" w:styleId="af8">
    <w:name w:val="endnote reference"/>
    <w:basedOn w:val="a0"/>
    <w:uiPriority w:val="99"/>
    <w:semiHidden/>
    <w:unhideWhenUsed/>
    <w:rsid w:val="00BC1ECA"/>
    <w:rPr>
      <w:vertAlign w:val="superscript"/>
    </w:rPr>
  </w:style>
  <w:style w:type="character" w:styleId="af9">
    <w:name w:val="Placeholder Text"/>
    <w:basedOn w:val="a0"/>
    <w:uiPriority w:val="99"/>
    <w:semiHidden/>
    <w:rsid w:val="003C2BAC"/>
    <w:rPr>
      <w:color w:val="666666"/>
    </w:rPr>
  </w:style>
  <w:style w:type="paragraph" w:styleId="afa">
    <w:name w:val="Normal (Web)"/>
    <w:basedOn w:val="a"/>
    <w:uiPriority w:val="99"/>
    <w:unhideWhenUsed/>
    <w:rsid w:val="00E13C24"/>
    <w:pPr>
      <w:spacing w:before="100" w:beforeAutospacing="1" w:after="100" w:afterAutospacing="1" w:line="240" w:lineRule="auto"/>
      <w:ind w:firstLine="0"/>
    </w:pPr>
    <w:rPr>
      <w:rFonts w:eastAsia="Times New Roman" w:cs="Times New Roman"/>
      <w:sz w:val="24"/>
      <w:szCs w:val="24"/>
      <w:lang w:eastAsia="zh-CN"/>
    </w:rPr>
  </w:style>
  <w:style w:type="paragraph" w:styleId="afb">
    <w:name w:val="TOC Heading"/>
    <w:basedOn w:val="1"/>
    <w:next w:val="a"/>
    <w:uiPriority w:val="39"/>
    <w:unhideWhenUsed/>
    <w:qFormat/>
    <w:rsid w:val="00186A58"/>
    <w:pPr>
      <w:spacing w:before="240" w:line="259" w:lineRule="auto"/>
      <w:ind w:firstLine="0"/>
      <w:outlineLvl w:val="9"/>
    </w:pPr>
    <w:rPr>
      <w:b w:val="0"/>
      <w:bCs w:val="0"/>
      <w:sz w:val="32"/>
      <w:szCs w:val="32"/>
      <w:lang w:eastAsia="zh-CN"/>
    </w:rPr>
  </w:style>
  <w:style w:type="paragraph" w:styleId="11">
    <w:name w:val="toc 1"/>
    <w:basedOn w:val="a"/>
    <w:next w:val="a"/>
    <w:autoRedefine/>
    <w:uiPriority w:val="39"/>
    <w:unhideWhenUsed/>
    <w:rsid w:val="00392A16"/>
    <w:pPr>
      <w:tabs>
        <w:tab w:val="right" w:leader="dot" w:pos="9628"/>
      </w:tabs>
      <w:spacing w:after="100"/>
    </w:pPr>
    <w:rPr>
      <w:rFonts w:cs="Times New Roman"/>
      <w:b/>
      <w:bCs/>
      <w:noProof/>
      <w:lang w:eastAsia="zh-CN"/>
    </w:rPr>
  </w:style>
  <w:style w:type="character" w:customStyle="1" w:styleId="20">
    <w:name w:val="Заголовок 2 Знак"/>
    <w:basedOn w:val="a0"/>
    <w:link w:val="2"/>
    <w:uiPriority w:val="9"/>
    <w:rsid w:val="00186A5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86A58"/>
    <w:rPr>
      <w:rFonts w:asciiTheme="majorHAnsi" w:eastAsiaTheme="majorEastAsia" w:hAnsiTheme="majorHAnsi" w:cstheme="majorBidi"/>
      <w:color w:val="243F60" w:themeColor="accent1" w:themeShade="7F"/>
      <w:sz w:val="24"/>
      <w:szCs w:val="24"/>
    </w:rPr>
  </w:style>
  <w:style w:type="paragraph" w:styleId="21">
    <w:name w:val="toc 2"/>
    <w:basedOn w:val="a"/>
    <w:next w:val="a"/>
    <w:autoRedefine/>
    <w:uiPriority w:val="39"/>
    <w:unhideWhenUsed/>
    <w:rsid w:val="00392A16"/>
    <w:pPr>
      <w:tabs>
        <w:tab w:val="right" w:leader="dot" w:pos="9911"/>
      </w:tabs>
      <w:spacing w:after="100"/>
      <w:ind w:left="280"/>
    </w:pPr>
    <w:rPr>
      <w:rFonts w:cs="Times New Roman"/>
      <w:noProof/>
      <w:lang w:eastAsia="zh-CN"/>
    </w:rPr>
  </w:style>
  <w:style w:type="paragraph" w:styleId="31">
    <w:name w:val="toc 3"/>
    <w:basedOn w:val="a"/>
    <w:next w:val="a"/>
    <w:autoRedefine/>
    <w:uiPriority w:val="39"/>
    <w:unhideWhenUsed/>
    <w:rsid w:val="004414D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95143">
      <w:bodyDiv w:val="1"/>
      <w:marLeft w:val="0"/>
      <w:marRight w:val="0"/>
      <w:marTop w:val="0"/>
      <w:marBottom w:val="0"/>
      <w:divBdr>
        <w:top w:val="none" w:sz="0" w:space="0" w:color="auto"/>
        <w:left w:val="none" w:sz="0" w:space="0" w:color="auto"/>
        <w:bottom w:val="none" w:sz="0" w:space="0" w:color="auto"/>
        <w:right w:val="none" w:sz="0" w:space="0" w:color="auto"/>
      </w:divBdr>
      <w:divsChild>
        <w:div w:id="1814133786">
          <w:marLeft w:val="0"/>
          <w:marRight w:val="0"/>
          <w:marTop w:val="0"/>
          <w:marBottom w:val="0"/>
          <w:divBdr>
            <w:top w:val="none" w:sz="0" w:space="0" w:color="auto"/>
            <w:left w:val="none" w:sz="0" w:space="0" w:color="auto"/>
            <w:bottom w:val="none" w:sz="0" w:space="0" w:color="auto"/>
            <w:right w:val="none" w:sz="0" w:space="0" w:color="auto"/>
          </w:divBdr>
        </w:div>
      </w:divsChild>
    </w:div>
    <w:div w:id="425929543">
      <w:bodyDiv w:val="1"/>
      <w:marLeft w:val="0"/>
      <w:marRight w:val="0"/>
      <w:marTop w:val="0"/>
      <w:marBottom w:val="0"/>
      <w:divBdr>
        <w:top w:val="none" w:sz="0" w:space="0" w:color="auto"/>
        <w:left w:val="none" w:sz="0" w:space="0" w:color="auto"/>
        <w:bottom w:val="none" w:sz="0" w:space="0" w:color="auto"/>
        <w:right w:val="none" w:sz="0" w:space="0" w:color="auto"/>
      </w:divBdr>
    </w:div>
    <w:div w:id="484856301">
      <w:bodyDiv w:val="1"/>
      <w:marLeft w:val="0"/>
      <w:marRight w:val="0"/>
      <w:marTop w:val="0"/>
      <w:marBottom w:val="0"/>
      <w:divBdr>
        <w:top w:val="none" w:sz="0" w:space="0" w:color="auto"/>
        <w:left w:val="none" w:sz="0" w:space="0" w:color="auto"/>
        <w:bottom w:val="none" w:sz="0" w:space="0" w:color="auto"/>
        <w:right w:val="none" w:sz="0" w:space="0" w:color="auto"/>
      </w:divBdr>
    </w:div>
    <w:div w:id="558899525">
      <w:bodyDiv w:val="1"/>
      <w:marLeft w:val="0"/>
      <w:marRight w:val="0"/>
      <w:marTop w:val="0"/>
      <w:marBottom w:val="0"/>
      <w:divBdr>
        <w:top w:val="none" w:sz="0" w:space="0" w:color="auto"/>
        <w:left w:val="none" w:sz="0" w:space="0" w:color="auto"/>
        <w:bottom w:val="none" w:sz="0" w:space="0" w:color="auto"/>
        <w:right w:val="none" w:sz="0" w:space="0" w:color="auto"/>
      </w:divBdr>
    </w:div>
    <w:div w:id="701200555">
      <w:bodyDiv w:val="1"/>
      <w:marLeft w:val="0"/>
      <w:marRight w:val="0"/>
      <w:marTop w:val="0"/>
      <w:marBottom w:val="0"/>
      <w:divBdr>
        <w:top w:val="none" w:sz="0" w:space="0" w:color="auto"/>
        <w:left w:val="none" w:sz="0" w:space="0" w:color="auto"/>
        <w:bottom w:val="none" w:sz="0" w:space="0" w:color="auto"/>
        <w:right w:val="none" w:sz="0" w:space="0" w:color="auto"/>
      </w:divBdr>
    </w:div>
    <w:div w:id="1391611605">
      <w:bodyDiv w:val="1"/>
      <w:marLeft w:val="0"/>
      <w:marRight w:val="0"/>
      <w:marTop w:val="0"/>
      <w:marBottom w:val="0"/>
      <w:divBdr>
        <w:top w:val="none" w:sz="0" w:space="0" w:color="auto"/>
        <w:left w:val="none" w:sz="0" w:space="0" w:color="auto"/>
        <w:bottom w:val="none" w:sz="0" w:space="0" w:color="auto"/>
        <w:right w:val="none" w:sz="0" w:space="0" w:color="auto"/>
      </w:divBdr>
    </w:div>
    <w:div w:id="1737166077">
      <w:bodyDiv w:val="1"/>
      <w:marLeft w:val="0"/>
      <w:marRight w:val="0"/>
      <w:marTop w:val="0"/>
      <w:marBottom w:val="0"/>
      <w:divBdr>
        <w:top w:val="none" w:sz="0" w:space="0" w:color="auto"/>
        <w:left w:val="none" w:sz="0" w:space="0" w:color="auto"/>
        <w:bottom w:val="none" w:sz="0" w:space="0" w:color="auto"/>
        <w:right w:val="none" w:sz="0" w:space="0" w:color="auto"/>
      </w:divBdr>
    </w:div>
    <w:div w:id="1807046724">
      <w:bodyDiv w:val="1"/>
      <w:marLeft w:val="0"/>
      <w:marRight w:val="0"/>
      <w:marTop w:val="0"/>
      <w:marBottom w:val="0"/>
      <w:divBdr>
        <w:top w:val="none" w:sz="0" w:space="0" w:color="auto"/>
        <w:left w:val="none" w:sz="0" w:space="0" w:color="auto"/>
        <w:bottom w:val="none" w:sz="0" w:space="0" w:color="auto"/>
        <w:right w:val="none" w:sz="0" w:space="0" w:color="auto"/>
      </w:divBdr>
      <w:divsChild>
        <w:div w:id="26296624">
          <w:marLeft w:val="0"/>
          <w:marRight w:val="0"/>
          <w:marTop w:val="0"/>
          <w:marBottom w:val="0"/>
          <w:divBdr>
            <w:top w:val="none" w:sz="0" w:space="0" w:color="auto"/>
            <w:left w:val="none" w:sz="0" w:space="0" w:color="auto"/>
            <w:bottom w:val="none" w:sz="0" w:space="0" w:color="auto"/>
            <w:right w:val="none" w:sz="0" w:space="0" w:color="auto"/>
          </w:divBdr>
        </w:div>
      </w:divsChild>
    </w:div>
    <w:div w:id="1814058939">
      <w:bodyDiv w:val="1"/>
      <w:marLeft w:val="0"/>
      <w:marRight w:val="0"/>
      <w:marTop w:val="0"/>
      <w:marBottom w:val="0"/>
      <w:divBdr>
        <w:top w:val="none" w:sz="0" w:space="0" w:color="auto"/>
        <w:left w:val="none" w:sz="0" w:space="0" w:color="auto"/>
        <w:bottom w:val="none" w:sz="0" w:space="0" w:color="auto"/>
        <w:right w:val="none" w:sz="0" w:space="0" w:color="auto"/>
      </w:divBdr>
      <w:divsChild>
        <w:div w:id="144706066">
          <w:marLeft w:val="0"/>
          <w:marRight w:val="0"/>
          <w:marTop w:val="0"/>
          <w:marBottom w:val="0"/>
          <w:divBdr>
            <w:top w:val="none" w:sz="0" w:space="0" w:color="auto"/>
            <w:left w:val="none" w:sz="0" w:space="0" w:color="auto"/>
            <w:bottom w:val="none" w:sz="0" w:space="0" w:color="auto"/>
            <w:right w:val="none" w:sz="0" w:space="0" w:color="auto"/>
          </w:divBdr>
        </w:div>
      </w:divsChild>
    </w:div>
    <w:div w:id="19277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CB9106BDF27A4E8FCD81DF12BFE95F" ma:contentTypeVersion="0" ma:contentTypeDescription="Создание документа." ma:contentTypeScope="" ma:versionID="e872756a42ca3871741801767db188ea">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ritefull-cache xmlns="urn:writefull-cache:Suggestions">{"suggestions":{},"typeOfAccount":"freemium"}</writefull-cach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D9F47-621A-4C29-8AD2-2528C1B06A9F}">
  <ds:schemaRefs>
    <ds:schemaRef ds:uri="http://schemas.microsoft.com/sharepoint/v3/contenttype/forms"/>
  </ds:schemaRefs>
</ds:datastoreItem>
</file>

<file path=customXml/itemProps2.xml><?xml version="1.0" encoding="utf-8"?>
<ds:datastoreItem xmlns:ds="http://schemas.openxmlformats.org/officeDocument/2006/customXml" ds:itemID="{1BEAC2F8-2704-47DF-B82E-8C739A3EE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4E7FEC-DF88-4493-ADE5-12540FD8E923}">
  <ds:schemaRefs>
    <ds:schemaRef ds:uri="http://schemas.openxmlformats.org/officeDocument/2006/bibliography"/>
  </ds:schemaRefs>
</ds:datastoreItem>
</file>

<file path=customXml/itemProps4.xml><?xml version="1.0" encoding="utf-8"?>
<ds:datastoreItem xmlns:ds="http://schemas.openxmlformats.org/officeDocument/2006/customXml" ds:itemID="{BBBF0BAF-EA9B-4C9B-B402-96D6E5769456}">
  <ds:schemaRefs>
    <ds:schemaRef ds:uri="urn:writefull-cache:Suggestions"/>
  </ds:schemaRefs>
</ds:datastoreItem>
</file>

<file path=customXml/itemProps5.xml><?xml version="1.0" encoding="utf-8"?>
<ds:datastoreItem xmlns:ds="http://schemas.openxmlformats.org/officeDocument/2006/customXml" ds:itemID="{FD03555A-4A0D-4C83-B9E2-EA3BC2C621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9267</TotalTime>
  <Pages>88</Pages>
  <Words>21037</Words>
  <Characters>119915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Елизавета</dc:creator>
  <cp:lastModifiedBy>Владимир</cp:lastModifiedBy>
  <cp:revision>872</cp:revision>
  <dcterms:created xsi:type="dcterms:W3CDTF">2021-09-19T09:32:00Z</dcterms:created>
  <dcterms:modified xsi:type="dcterms:W3CDTF">2024-05-20T15:47:00Z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0x010100CFCB9106BDF27A4E8FCD81DF12BFE95F</vt:lpwstr>
  </property>
</Properties>
</file>