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72A4" w:rsidRPr="00087E4B" w:rsidRDefault="000E0A5F" w:rsidP="005C72A4">
      <w:pPr>
        <w:spacing w:after="0" w:line="360" w:lineRule="auto"/>
        <w:jc w:val="center"/>
        <w:rPr>
          <w:rFonts w:ascii="Times New Roman" w:eastAsia="Times New Roman" w:hAnsi="Times New Roman" w:cs="Times New Roman"/>
          <w:szCs w:val="24"/>
          <w:lang w:eastAsia="ru-RU"/>
        </w:rPr>
      </w:pPr>
      <w:r>
        <w:rPr>
          <w:rFonts w:ascii="Times New Roman" w:eastAsia="Times New Roman" w:hAnsi="Times New Roman" w:cs="Times New Roman"/>
          <w:position w:val="-1"/>
          <w:sz w:val="24"/>
          <w:szCs w:val="24"/>
          <w:lang w:eastAsia="ru-RU"/>
        </w:rPr>
        <w:object w:dxaOrig="120" w:dyaOrig="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pt;height:7.2pt" o:ole="" filled="t">
            <v:fill color2="black"/>
            <v:imagedata r:id="rId8" o:title=""/>
          </v:shape>
          <o:OLEObject Type="Embed" ProgID="Equation.3" ShapeID="_x0000_i1025" DrawAspect="Content" ObjectID="_1525692771" r:id="rId9"/>
        </w:object>
      </w:r>
      <w:r w:rsidR="009156B1">
        <w:rPr>
          <w:rFonts w:ascii="Times New Roman" w:eastAsia="Times New Roman" w:hAnsi="Times New Roman" w:cs="Times New Roman"/>
          <w:b/>
          <w:sz w:val="32"/>
          <w:szCs w:val="32"/>
          <w:lang w:eastAsia="ru-RU"/>
        </w:rPr>
        <w:t xml:space="preserve"> </w:t>
      </w:r>
      <w:r w:rsidR="005C72A4" w:rsidRPr="00087E4B">
        <w:rPr>
          <w:rFonts w:ascii="Times New Roman" w:eastAsia="Times New Roman" w:hAnsi="Times New Roman" w:cs="Times New Roman"/>
          <w:bCs/>
          <w:szCs w:val="24"/>
          <w:lang w:eastAsia="ru-RU"/>
        </w:rPr>
        <w:t xml:space="preserve">ПРАВИТЕЛЬСТВО РОССИЙСКОЙ ФЕДЕРАЦИИ </w:t>
      </w:r>
    </w:p>
    <w:p w:rsidR="005C72A4" w:rsidRPr="00087E4B" w:rsidRDefault="005C72A4" w:rsidP="005C72A4">
      <w:pPr>
        <w:spacing w:after="0" w:line="360" w:lineRule="auto"/>
        <w:jc w:val="center"/>
        <w:rPr>
          <w:rFonts w:ascii="Times New Roman" w:eastAsia="Times New Roman" w:hAnsi="Times New Roman" w:cs="Times New Roman"/>
          <w:szCs w:val="24"/>
          <w:lang w:eastAsia="ru-RU"/>
        </w:rPr>
      </w:pPr>
      <w:r w:rsidRPr="00087E4B">
        <w:rPr>
          <w:rFonts w:ascii="Times New Roman" w:eastAsia="Times New Roman" w:hAnsi="Times New Roman" w:cs="Times New Roman"/>
          <w:bCs/>
          <w:color w:val="000000"/>
          <w:szCs w:val="24"/>
          <w:lang w:eastAsia="ru-RU"/>
        </w:rPr>
        <w:t xml:space="preserve">ФЕДЕРАЛЬНОЕ ГОСУДАРСТВЕННОЕ БЮДЖЕТНОЕ ОБРАЗОВАТЕЛЬНОЕ УЧРЕЖДЕНИЕ ВЫСШЕГО ПРОФЕССИОНАЛЬНОГО ОБРАЗОВАНИЯ </w:t>
      </w:r>
    </w:p>
    <w:p w:rsidR="005C72A4" w:rsidRPr="00087E4B" w:rsidRDefault="005C72A4" w:rsidP="005C72A4">
      <w:pPr>
        <w:spacing w:after="0" w:line="360" w:lineRule="auto"/>
        <w:jc w:val="center"/>
        <w:rPr>
          <w:rFonts w:ascii="Times New Roman" w:eastAsia="Times New Roman" w:hAnsi="Times New Roman" w:cs="Times New Roman"/>
          <w:szCs w:val="24"/>
          <w:lang w:eastAsia="ru-RU"/>
        </w:rPr>
      </w:pPr>
      <w:r w:rsidRPr="00087E4B">
        <w:rPr>
          <w:rFonts w:ascii="Times New Roman" w:eastAsia="Times New Roman" w:hAnsi="Times New Roman" w:cs="Times New Roman"/>
          <w:bCs/>
          <w:color w:val="000000"/>
          <w:szCs w:val="24"/>
          <w:lang w:eastAsia="ru-RU"/>
        </w:rPr>
        <w:t>«САНКТ-ПЕТЕРБУРГСКИЙ ГОСУДАРСТВЕННЫЙ УНИВЕРСИТЕТ»</w:t>
      </w:r>
    </w:p>
    <w:p w:rsidR="005C72A4" w:rsidRPr="00087E4B" w:rsidRDefault="005C72A4" w:rsidP="005C72A4">
      <w:pPr>
        <w:spacing w:after="0" w:line="360" w:lineRule="auto"/>
        <w:jc w:val="center"/>
        <w:rPr>
          <w:rFonts w:ascii="Times New Roman" w:eastAsia="Times New Roman" w:hAnsi="Times New Roman" w:cs="Times New Roman"/>
          <w:szCs w:val="24"/>
          <w:lang w:eastAsia="ru-RU"/>
        </w:rPr>
      </w:pPr>
      <w:r w:rsidRPr="00087E4B">
        <w:rPr>
          <w:rFonts w:ascii="Times New Roman" w:eastAsia="Times New Roman" w:hAnsi="Times New Roman" w:cs="Times New Roman"/>
          <w:bCs/>
          <w:szCs w:val="24"/>
          <w:lang w:eastAsia="ru-RU"/>
        </w:rPr>
        <w:t>(СПбГУ)</w:t>
      </w:r>
    </w:p>
    <w:p w:rsidR="005C72A4" w:rsidRPr="00087E4B" w:rsidRDefault="005C72A4" w:rsidP="005C72A4">
      <w:pPr>
        <w:spacing w:after="0" w:line="360" w:lineRule="auto"/>
        <w:jc w:val="center"/>
        <w:rPr>
          <w:rFonts w:ascii="Times New Roman" w:eastAsia="Times New Roman" w:hAnsi="Times New Roman" w:cs="Times New Roman"/>
          <w:szCs w:val="24"/>
          <w:lang w:eastAsia="ru-RU"/>
        </w:rPr>
      </w:pPr>
      <w:r w:rsidRPr="00087E4B">
        <w:rPr>
          <w:rFonts w:ascii="Times New Roman" w:eastAsia="Times New Roman" w:hAnsi="Times New Roman" w:cs="Times New Roman"/>
          <w:bCs/>
          <w:color w:val="000000"/>
          <w:szCs w:val="24"/>
          <w:lang w:eastAsia="ru-RU"/>
        </w:rPr>
        <w:t>Институт наук о Земле</w:t>
      </w:r>
    </w:p>
    <w:p w:rsidR="005C72A4" w:rsidRDefault="005C72A4" w:rsidP="005C72A4">
      <w:pPr>
        <w:spacing w:after="0" w:line="360" w:lineRule="auto"/>
        <w:jc w:val="center"/>
        <w:rPr>
          <w:rFonts w:ascii="Times New Roman" w:eastAsia="Times New Roman" w:hAnsi="Times New Roman" w:cs="Times New Roman"/>
          <w:bCs/>
          <w:color w:val="000000"/>
          <w:szCs w:val="24"/>
          <w:lang w:eastAsia="ru-RU"/>
        </w:rPr>
      </w:pPr>
      <w:r w:rsidRPr="00087E4B">
        <w:rPr>
          <w:rFonts w:ascii="Times New Roman" w:eastAsia="Times New Roman" w:hAnsi="Times New Roman" w:cs="Times New Roman"/>
          <w:bCs/>
          <w:color w:val="000000"/>
          <w:szCs w:val="24"/>
          <w:lang w:eastAsia="ru-RU"/>
        </w:rPr>
        <w:t>Кафедра океанологии</w:t>
      </w:r>
    </w:p>
    <w:p w:rsidR="00087E4B" w:rsidRDefault="00087E4B" w:rsidP="005C72A4">
      <w:pPr>
        <w:spacing w:after="0" w:line="360" w:lineRule="auto"/>
        <w:jc w:val="center"/>
        <w:rPr>
          <w:rFonts w:ascii="Times New Roman" w:eastAsia="Times New Roman" w:hAnsi="Times New Roman" w:cs="Times New Roman"/>
          <w:bCs/>
          <w:color w:val="000000"/>
          <w:szCs w:val="24"/>
          <w:lang w:eastAsia="ru-RU"/>
        </w:rPr>
      </w:pPr>
    </w:p>
    <w:p w:rsidR="00087E4B" w:rsidRDefault="00087E4B" w:rsidP="005C72A4">
      <w:pPr>
        <w:spacing w:after="0" w:line="360" w:lineRule="auto"/>
        <w:jc w:val="center"/>
        <w:rPr>
          <w:rFonts w:ascii="Times New Roman" w:eastAsia="Times New Roman" w:hAnsi="Times New Roman" w:cs="Times New Roman"/>
          <w:bCs/>
          <w:color w:val="000000"/>
          <w:szCs w:val="24"/>
          <w:lang w:eastAsia="ru-RU"/>
        </w:rPr>
      </w:pPr>
    </w:p>
    <w:p w:rsidR="00087E4B" w:rsidRDefault="00087E4B" w:rsidP="005C72A4">
      <w:pPr>
        <w:spacing w:after="0" w:line="360" w:lineRule="auto"/>
        <w:jc w:val="center"/>
        <w:rPr>
          <w:rFonts w:ascii="Times New Roman" w:eastAsia="Times New Roman" w:hAnsi="Times New Roman" w:cs="Times New Roman"/>
          <w:bCs/>
          <w:color w:val="000000"/>
          <w:szCs w:val="24"/>
          <w:lang w:eastAsia="ru-RU"/>
        </w:rPr>
      </w:pPr>
    </w:p>
    <w:p w:rsidR="00087E4B" w:rsidRDefault="00087E4B" w:rsidP="005C72A4">
      <w:pPr>
        <w:spacing w:after="0" w:line="360" w:lineRule="auto"/>
        <w:jc w:val="center"/>
        <w:rPr>
          <w:rFonts w:ascii="Times New Roman" w:eastAsia="Times New Roman" w:hAnsi="Times New Roman" w:cs="Times New Roman"/>
          <w:bCs/>
          <w:color w:val="000000"/>
          <w:szCs w:val="24"/>
          <w:lang w:eastAsia="ru-RU"/>
        </w:rPr>
      </w:pPr>
    </w:p>
    <w:p w:rsidR="00087E4B" w:rsidRPr="00087E4B" w:rsidRDefault="00087E4B" w:rsidP="005C72A4">
      <w:pPr>
        <w:spacing w:after="0" w:line="360" w:lineRule="auto"/>
        <w:jc w:val="center"/>
        <w:rPr>
          <w:rFonts w:ascii="Times New Roman" w:eastAsia="Times New Roman" w:hAnsi="Times New Roman" w:cs="Times New Roman"/>
          <w:b/>
          <w:sz w:val="24"/>
          <w:szCs w:val="24"/>
          <w:lang w:eastAsia="ru-RU"/>
        </w:rPr>
      </w:pPr>
      <w:r w:rsidRPr="00087E4B">
        <w:rPr>
          <w:rFonts w:ascii="Times New Roman" w:eastAsia="Times New Roman" w:hAnsi="Times New Roman" w:cs="Times New Roman"/>
          <w:b/>
          <w:bCs/>
          <w:color w:val="000000"/>
          <w:sz w:val="24"/>
          <w:szCs w:val="24"/>
          <w:lang w:eastAsia="ru-RU"/>
        </w:rPr>
        <w:t>Аршакян Геворг Гарникович</w:t>
      </w:r>
    </w:p>
    <w:p w:rsidR="005C72A4" w:rsidRPr="00087E4B" w:rsidRDefault="005C72A4" w:rsidP="005C72A4">
      <w:pPr>
        <w:widowControl w:val="0"/>
        <w:suppressAutoHyphens/>
        <w:spacing w:after="0" w:line="240" w:lineRule="auto"/>
        <w:jc w:val="center"/>
        <w:textAlignment w:val="baseline"/>
        <w:rPr>
          <w:rFonts w:ascii="Times New Roman" w:hAnsi="Times New Roman" w:cs="Times New Roman"/>
          <w:b/>
          <w:color w:val="232323"/>
          <w:sz w:val="24"/>
          <w:szCs w:val="24"/>
          <w:shd w:val="clear" w:color="auto" w:fill="FFFFFF"/>
        </w:rPr>
      </w:pPr>
      <w:r w:rsidRPr="00087E4B">
        <w:rPr>
          <w:rFonts w:ascii="Times New Roman" w:hAnsi="Times New Roman" w:cs="Times New Roman"/>
          <w:b/>
          <w:color w:val="232323"/>
          <w:sz w:val="24"/>
          <w:szCs w:val="24"/>
          <w:shd w:val="clear" w:color="auto" w:fill="FFFFFF"/>
        </w:rPr>
        <w:t>Исследование пространственной структуры поверхностных термических фронтов Южного океана по прямым и спутниковым наблюдениям</w:t>
      </w:r>
    </w:p>
    <w:p w:rsidR="009156B1" w:rsidRDefault="009156B1" w:rsidP="005C72A4">
      <w:pPr>
        <w:widowControl w:val="0"/>
        <w:suppressAutoHyphens/>
        <w:spacing w:after="0" w:line="240" w:lineRule="auto"/>
        <w:jc w:val="center"/>
        <w:textAlignment w:val="baseline"/>
        <w:rPr>
          <w:rFonts w:ascii="Arial" w:hAnsi="Arial" w:cs="Arial"/>
          <w:b/>
          <w:color w:val="232323"/>
          <w:sz w:val="24"/>
          <w:szCs w:val="20"/>
          <w:shd w:val="clear" w:color="auto" w:fill="FFFFFF"/>
        </w:rPr>
      </w:pPr>
    </w:p>
    <w:p w:rsidR="00087E4B" w:rsidRPr="00087E4B" w:rsidRDefault="00087E4B" w:rsidP="005C72A4">
      <w:pPr>
        <w:widowControl w:val="0"/>
        <w:suppressAutoHyphens/>
        <w:spacing w:after="0" w:line="240" w:lineRule="auto"/>
        <w:jc w:val="center"/>
        <w:textAlignment w:val="baseline"/>
        <w:rPr>
          <w:rFonts w:ascii="Times New Roman" w:hAnsi="Times New Roman" w:cs="Times New Roman"/>
          <w:b/>
          <w:color w:val="232323"/>
          <w:sz w:val="24"/>
          <w:szCs w:val="20"/>
          <w:shd w:val="clear" w:color="auto" w:fill="FFFFFF"/>
        </w:rPr>
      </w:pPr>
      <w:r w:rsidRPr="00087E4B">
        <w:rPr>
          <w:rFonts w:ascii="Times New Roman" w:hAnsi="Times New Roman" w:cs="Times New Roman"/>
          <w:b/>
          <w:color w:val="232323"/>
          <w:sz w:val="24"/>
          <w:szCs w:val="20"/>
          <w:shd w:val="clear" w:color="auto" w:fill="FFFFFF"/>
        </w:rPr>
        <w:t>Выпускная бакалаврская работа</w:t>
      </w:r>
    </w:p>
    <w:p w:rsidR="00087E4B" w:rsidRPr="00087E4B" w:rsidRDefault="00087E4B" w:rsidP="005C72A4">
      <w:pPr>
        <w:widowControl w:val="0"/>
        <w:suppressAutoHyphens/>
        <w:spacing w:after="0" w:line="240" w:lineRule="auto"/>
        <w:jc w:val="center"/>
        <w:textAlignment w:val="baseline"/>
        <w:rPr>
          <w:rFonts w:ascii="Times New Roman" w:hAnsi="Times New Roman" w:cs="Times New Roman"/>
          <w:b/>
          <w:color w:val="232323"/>
          <w:sz w:val="24"/>
          <w:szCs w:val="20"/>
          <w:shd w:val="clear" w:color="auto" w:fill="FFFFFF"/>
        </w:rPr>
      </w:pPr>
      <w:r w:rsidRPr="00087E4B">
        <w:rPr>
          <w:rFonts w:ascii="Times New Roman" w:hAnsi="Times New Roman" w:cs="Times New Roman"/>
          <w:b/>
          <w:color w:val="232323"/>
          <w:sz w:val="24"/>
          <w:szCs w:val="20"/>
          <w:shd w:val="clear" w:color="auto" w:fill="FFFFFF"/>
        </w:rPr>
        <w:t>по направлению</w:t>
      </w:r>
      <w:r w:rsidR="00976C0C">
        <w:rPr>
          <w:rFonts w:ascii="Times New Roman" w:hAnsi="Times New Roman" w:cs="Times New Roman"/>
          <w:b/>
          <w:color w:val="232323"/>
          <w:sz w:val="24"/>
          <w:szCs w:val="20"/>
          <w:shd w:val="clear" w:color="auto" w:fill="FFFFFF"/>
        </w:rPr>
        <w:t xml:space="preserve"> 05.03.04</w:t>
      </w:r>
      <w:r w:rsidRPr="00087E4B">
        <w:rPr>
          <w:rFonts w:ascii="Times New Roman" w:hAnsi="Times New Roman" w:cs="Times New Roman"/>
          <w:b/>
          <w:color w:val="232323"/>
          <w:sz w:val="24"/>
          <w:szCs w:val="20"/>
          <w:shd w:val="clear" w:color="auto" w:fill="FFFFFF"/>
        </w:rPr>
        <w:t xml:space="preserve"> «Гидрометеорология»</w:t>
      </w:r>
    </w:p>
    <w:p w:rsidR="005C72A4" w:rsidRPr="00087E4B" w:rsidRDefault="005C72A4" w:rsidP="005C72A4">
      <w:pPr>
        <w:widowControl w:val="0"/>
        <w:suppressAutoHyphens/>
        <w:spacing w:after="0" w:line="240" w:lineRule="auto"/>
        <w:jc w:val="center"/>
        <w:textAlignment w:val="baseline"/>
        <w:rPr>
          <w:rFonts w:ascii="Arial" w:hAnsi="Arial" w:cs="Arial"/>
          <w:b/>
          <w:color w:val="232323"/>
          <w:sz w:val="24"/>
          <w:szCs w:val="20"/>
          <w:shd w:val="clear" w:color="auto" w:fill="FFFFFF"/>
        </w:rPr>
      </w:pPr>
    </w:p>
    <w:p w:rsidR="005C72A4" w:rsidRPr="00087E4B" w:rsidRDefault="005C72A4" w:rsidP="005C72A4">
      <w:pPr>
        <w:widowControl w:val="0"/>
        <w:suppressAutoHyphens/>
        <w:spacing w:after="0" w:line="240" w:lineRule="auto"/>
        <w:jc w:val="center"/>
        <w:textAlignment w:val="baseline"/>
        <w:rPr>
          <w:rFonts w:ascii="Arial" w:hAnsi="Arial" w:cs="Arial"/>
          <w:b/>
          <w:color w:val="232323"/>
          <w:sz w:val="24"/>
          <w:szCs w:val="20"/>
          <w:shd w:val="clear" w:color="auto" w:fill="FFFFFF"/>
        </w:rPr>
      </w:pPr>
    </w:p>
    <w:p w:rsidR="005C72A4" w:rsidRDefault="00087E4B" w:rsidP="00087E4B">
      <w:pPr>
        <w:widowControl w:val="0"/>
        <w:tabs>
          <w:tab w:val="left" w:pos="1725"/>
        </w:tabs>
        <w:suppressAutoHyphens/>
        <w:spacing w:after="0" w:line="240" w:lineRule="auto"/>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ab/>
      </w:r>
    </w:p>
    <w:p w:rsidR="005C72A4" w:rsidRDefault="005C72A4" w:rsidP="005C72A4">
      <w:pPr>
        <w:widowControl w:val="0"/>
        <w:suppressAutoHyphens/>
        <w:spacing w:after="0" w:line="240" w:lineRule="auto"/>
        <w:jc w:val="right"/>
        <w:textAlignment w:val="baseline"/>
        <w:rPr>
          <w:rFonts w:ascii="Times New Roman" w:eastAsia="Times New Roman" w:hAnsi="Times New Roman" w:cs="Times New Roman"/>
          <w:sz w:val="24"/>
          <w:szCs w:val="24"/>
          <w:lang w:eastAsia="ar-SA"/>
        </w:rPr>
      </w:pPr>
    </w:p>
    <w:p w:rsidR="00087E4B" w:rsidRPr="003C26A4" w:rsidRDefault="00087E4B" w:rsidP="00087E4B">
      <w:pPr>
        <w:widowControl w:val="0"/>
        <w:suppressAutoHyphens/>
        <w:spacing w:after="0" w:line="480" w:lineRule="auto"/>
        <w:jc w:val="right"/>
        <w:textAlignment w:val="baseline"/>
        <w:rPr>
          <w:rFonts w:ascii="Times New Roman" w:eastAsia="Times New Roman" w:hAnsi="Times New Roman" w:cs="Times New Roman"/>
          <w:sz w:val="24"/>
          <w:szCs w:val="24"/>
          <w:lang w:eastAsia="ar-SA"/>
        </w:rPr>
      </w:pPr>
    </w:p>
    <w:p w:rsidR="005C72A4" w:rsidRDefault="003C26A4" w:rsidP="00087E4B">
      <w:pPr>
        <w:widowControl w:val="0"/>
        <w:suppressAutoHyphens/>
        <w:spacing w:after="0" w:line="480" w:lineRule="auto"/>
        <w:jc w:val="right"/>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к.г.н., доцент</w:t>
      </w:r>
      <w:r w:rsidR="005C72A4">
        <w:rPr>
          <w:rFonts w:ascii="Times New Roman" w:eastAsia="Times New Roman" w:hAnsi="Times New Roman" w:cs="Times New Roman"/>
          <w:sz w:val="24"/>
          <w:szCs w:val="24"/>
          <w:lang w:eastAsia="ar-SA"/>
        </w:rPr>
        <w:t xml:space="preserve"> Ионов</w:t>
      </w:r>
      <w:r>
        <w:rPr>
          <w:rFonts w:ascii="Times New Roman" w:eastAsia="Times New Roman" w:hAnsi="Times New Roman" w:cs="Times New Roman"/>
          <w:sz w:val="24"/>
          <w:szCs w:val="24"/>
          <w:lang w:eastAsia="ar-SA"/>
        </w:rPr>
        <w:t xml:space="preserve"> В.В.</w:t>
      </w:r>
    </w:p>
    <w:p w:rsidR="005C72A4" w:rsidRDefault="005C72A4" w:rsidP="00087E4B">
      <w:pPr>
        <w:widowControl w:val="0"/>
        <w:suppressAutoHyphens/>
        <w:spacing w:after="0" w:line="240" w:lineRule="auto"/>
        <w:jc w:val="right"/>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______________________________</w:t>
      </w:r>
    </w:p>
    <w:p w:rsidR="005C72A4" w:rsidRDefault="005C72A4" w:rsidP="00087E4B">
      <w:pPr>
        <w:widowControl w:val="0"/>
        <w:suppressAutoHyphens/>
        <w:spacing w:after="0" w:line="240" w:lineRule="auto"/>
        <w:ind w:left="7088"/>
        <w:jc w:val="right"/>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(подпись)</w:t>
      </w:r>
    </w:p>
    <w:p w:rsidR="005C72A4" w:rsidRDefault="00087E4B" w:rsidP="00087E4B">
      <w:pPr>
        <w:widowControl w:val="0"/>
        <w:suppressAutoHyphens/>
        <w:spacing w:after="0" w:line="360" w:lineRule="auto"/>
        <w:jc w:val="right"/>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«___»______________</w:t>
      </w:r>
      <w:r w:rsidR="005C72A4">
        <w:rPr>
          <w:rFonts w:ascii="Times New Roman" w:eastAsia="Times New Roman" w:hAnsi="Times New Roman" w:cs="Times New Roman"/>
          <w:sz w:val="24"/>
          <w:szCs w:val="24"/>
          <w:lang w:eastAsia="ar-SA"/>
        </w:rPr>
        <w:t>_____2016 г.</w:t>
      </w:r>
    </w:p>
    <w:p w:rsidR="005C72A4" w:rsidRDefault="005C72A4" w:rsidP="00087E4B">
      <w:pPr>
        <w:widowControl w:val="0"/>
        <w:suppressAutoHyphens/>
        <w:spacing w:after="0" w:line="240" w:lineRule="auto"/>
        <w:jc w:val="right"/>
        <w:textAlignment w:val="baseline"/>
        <w:rPr>
          <w:rFonts w:ascii="Times New Roman" w:eastAsia="Times New Roman" w:hAnsi="Times New Roman" w:cs="Times New Roman"/>
          <w:sz w:val="24"/>
          <w:szCs w:val="24"/>
          <w:lang w:eastAsia="ar-SA"/>
        </w:rPr>
      </w:pPr>
    </w:p>
    <w:p w:rsidR="005C72A4" w:rsidRDefault="005C72A4" w:rsidP="00087E4B">
      <w:pPr>
        <w:widowControl w:val="0"/>
        <w:suppressAutoHyphens/>
        <w:spacing w:after="0" w:line="240" w:lineRule="auto"/>
        <w:jc w:val="right"/>
        <w:textAlignment w:val="baseline"/>
        <w:rPr>
          <w:rFonts w:ascii="Times New Roman" w:eastAsia="Times New Roman" w:hAnsi="Times New Roman" w:cs="Times New Roman"/>
          <w:sz w:val="24"/>
          <w:szCs w:val="24"/>
          <w:lang w:eastAsia="ar-SA"/>
        </w:rPr>
      </w:pPr>
    </w:p>
    <w:p w:rsidR="005C72A4" w:rsidRDefault="005C72A4" w:rsidP="00087E4B">
      <w:pPr>
        <w:widowControl w:val="0"/>
        <w:suppressAutoHyphens/>
        <w:spacing w:after="0" w:line="240" w:lineRule="auto"/>
        <w:jc w:val="right"/>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ab/>
      </w:r>
      <w:r>
        <w:rPr>
          <w:rFonts w:ascii="Times New Roman" w:eastAsia="Times New Roman" w:hAnsi="Times New Roman" w:cs="Times New Roman"/>
          <w:sz w:val="24"/>
          <w:szCs w:val="24"/>
          <w:lang w:eastAsia="ar-SA"/>
        </w:rPr>
        <w:tab/>
      </w:r>
      <w:r>
        <w:rPr>
          <w:rFonts w:ascii="Times New Roman" w:eastAsia="Times New Roman" w:hAnsi="Times New Roman" w:cs="Times New Roman"/>
          <w:sz w:val="24"/>
          <w:szCs w:val="24"/>
          <w:lang w:eastAsia="ar-SA"/>
        </w:rPr>
        <w:tab/>
      </w:r>
      <w:r>
        <w:rPr>
          <w:rFonts w:ascii="Times New Roman" w:eastAsia="Times New Roman" w:hAnsi="Times New Roman" w:cs="Times New Roman"/>
          <w:sz w:val="24"/>
          <w:szCs w:val="24"/>
          <w:lang w:eastAsia="ar-SA"/>
        </w:rPr>
        <w:tab/>
      </w:r>
      <w:r>
        <w:rPr>
          <w:rFonts w:ascii="Times New Roman" w:eastAsia="Times New Roman" w:hAnsi="Times New Roman" w:cs="Times New Roman"/>
          <w:sz w:val="24"/>
          <w:szCs w:val="24"/>
          <w:lang w:eastAsia="ar-SA"/>
        </w:rPr>
        <w:tab/>
      </w:r>
      <w:r>
        <w:rPr>
          <w:rFonts w:ascii="Times New Roman" w:eastAsia="Times New Roman" w:hAnsi="Times New Roman" w:cs="Times New Roman"/>
          <w:sz w:val="24"/>
          <w:szCs w:val="24"/>
          <w:lang w:eastAsia="ar-SA"/>
        </w:rPr>
        <w:tab/>
      </w:r>
    </w:p>
    <w:p w:rsidR="00087E4B" w:rsidRDefault="00087E4B" w:rsidP="00087E4B">
      <w:pPr>
        <w:widowControl w:val="0"/>
        <w:suppressAutoHyphens/>
        <w:spacing w:after="0" w:line="240" w:lineRule="auto"/>
        <w:jc w:val="right"/>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Заведующий кафедрой:</w:t>
      </w:r>
    </w:p>
    <w:p w:rsidR="00087E4B" w:rsidRDefault="00087E4B" w:rsidP="00087E4B">
      <w:pPr>
        <w:widowControl w:val="0"/>
        <w:suppressAutoHyphens/>
        <w:spacing w:after="0" w:line="240" w:lineRule="auto"/>
        <w:jc w:val="right"/>
        <w:textAlignment w:val="baseline"/>
        <w:rPr>
          <w:rFonts w:ascii="Times New Roman" w:eastAsia="Times New Roman" w:hAnsi="Times New Roman" w:cs="Times New Roman"/>
          <w:sz w:val="24"/>
          <w:szCs w:val="24"/>
          <w:lang w:eastAsia="ar-SA"/>
        </w:rPr>
      </w:pPr>
    </w:p>
    <w:p w:rsidR="005C72A4" w:rsidRDefault="003C26A4" w:rsidP="00087E4B">
      <w:pPr>
        <w:widowControl w:val="0"/>
        <w:suppressAutoHyphens/>
        <w:spacing w:after="0" w:line="240" w:lineRule="auto"/>
        <w:jc w:val="right"/>
        <w:textAlignment w:val="baseline"/>
        <w:rPr>
          <w:rFonts w:ascii="Times New Roman" w:eastAsia="Times New Roman" w:hAnsi="Times New Roman" w:cs="Times New Roman"/>
          <w:sz w:val="24"/>
          <w:szCs w:val="24"/>
          <w:lang w:eastAsia="ar-SA"/>
        </w:rPr>
      </w:pPr>
      <w:proofErr w:type="spellStart"/>
      <w:r>
        <w:rPr>
          <w:rFonts w:ascii="Times New Roman" w:eastAsia="Times New Roman" w:hAnsi="Times New Roman" w:cs="Times New Roman"/>
          <w:sz w:val="24"/>
          <w:szCs w:val="24"/>
          <w:lang w:eastAsia="ar-SA"/>
        </w:rPr>
        <w:t>д.г.н</w:t>
      </w:r>
      <w:proofErr w:type="spellEnd"/>
      <w:r>
        <w:rPr>
          <w:rFonts w:ascii="Times New Roman" w:eastAsia="Times New Roman" w:hAnsi="Times New Roman" w:cs="Times New Roman"/>
          <w:sz w:val="24"/>
          <w:szCs w:val="24"/>
          <w:lang w:eastAsia="ar-SA"/>
        </w:rPr>
        <w:t>., профессор Захарчук Е.А.</w:t>
      </w:r>
    </w:p>
    <w:p w:rsidR="00087E4B" w:rsidRDefault="00087E4B" w:rsidP="00087E4B">
      <w:pPr>
        <w:widowControl w:val="0"/>
        <w:suppressAutoHyphens/>
        <w:spacing w:after="0" w:line="240" w:lineRule="auto"/>
        <w:jc w:val="right"/>
        <w:textAlignment w:val="baseline"/>
        <w:rPr>
          <w:rFonts w:ascii="Times New Roman" w:eastAsia="Times New Roman" w:hAnsi="Times New Roman" w:cs="Times New Roman"/>
          <w:sz w:val="24"/>
          <w:szCs w:val="24"/>
          <w:lang w:eastAsia="ar-SA"/>
        </w:rPr>
      </w:pPr>
    </w:p>
    <w:p w:rsidR="00087E4B" w:rsidRDefault="00087E4B" w:rsidP="00087E4B">
      <w:pPr>
        <w:widowControl w:val="0"/>
        <w:suppressAutoHyphens/>
        <w:spacing w:after="0" w:line="240" w:lineRule="auto"/>
        <w:jc w:val="right"/>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______________________________</w:t>
      </w:r>
    </w:p>
    <w:p w:rsidR="00087E4B" w:rsidRDefault="00087E4B" w:rsidP="00087E4B">
      <w:pPr>
        <w:widowControl w:val="0"/>
        <w:suppressAutoHyphens/>
        <w:spacing w:after="0" w:line="240" w:lineRule="auto"/>
        <w:ind w:left="7088"/>
        <w:jc w:val="right"/>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(подпись)</w:t>
      </w:r>
    </w:p>
    <w:p w:rsidR="00087E4B" w:rsidRDefault="00087E4B" w:rsidP="00087E4B">
      <w:pPr>
        <w:widowControl w:val="0"/>
        <w:suppressAutoHyphens/>
        <w:spacing w:after="0" w:line="360" w:lineRule="auto"/>
        <w:jc w:val="right"/>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«___»___________________2016 г.</w:t>
      </w:r>
    </w:p>
    <w:p w:rsidR="00087E4B" w:rsidRDefault="00087E4B" w:rsidP="005C72A4">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p>
    <w:p w:rsidR="00087E4B" w:rsidRDefault="00087E4B" w:rsidP="005C72A4">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p>
    <w:p w:rsidR="00087E4B" w:rsidRDefault="00087E4B" w:rsidP="005C72A4">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p>
    <w:p w:rsidR="00087E4B" w:rsidRDefault="00087E4B" w:rsidP="005C72A4">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p>
    <w:p w:rsidR="00087E4B" w:rsidRDefault="00087E4B" w:rsidP="00087E4B">
      <w:pPr>
        <w:widowControl w:val="0"/>
        <w:tabs>
          <w:tab w:val="left" w:pos="5985"/>
        </w:tabs>
        <w:suppressAutoHyphens/>
        <w:spacing w:after="0" w:line="240" w:lineRule="auto"/>
        <w:textAlignment w:val="baseline"/>
        <w:rPr>
          <w:rFonts w:ascii="Times New Roman" w:eastAsia="Times New Roman" w:hAnsi="Times New Roman" w:cs="Times New Roman"/>
          <w:sz w:val="24"/>
          <w:szCs w:val="24"/>
          <w:lang w:eastAsia="ar-SA"/>
        </w:rPr>
      </w:pPr>
    </w:p>
    <w:p w:rsidR="00087E4B" w:rsidRDefault="00087E4B" w:rsidP="005C72A4">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p>
    <w:p w:rsidR="005C72A4" w:rsidRDefault="005C72A4" w:rsidP="005C72A4">
      <w:pPr>
        <w:widowControl w:val="0"/>
        <w:suppressAutoHyphens/>
        <w:spacing w:after="0" w:line="240" w:lineRule="auto"/>
        <w:textAlignment w:val="baseline"/>
        <w:rPr>
          <w:rFonts w:ascii="Times New Roman" w:eastAsia="Times New Roman" w:hAnsi="Times New Roman" w:cs="Times New Roman"/>
          <w:sz w:val="24"/>
          <w:szCs w:val="24"/>
          <w:lang w:eastAsia="ar-SA"/>
        </w:rPr>
      </w:pPr>
    </w:p>
    <w:p w:rsidR="005C72A4" w:rsidRDefault="005C72A4" w:rsidP="005C72A4">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Санкт-Петербург</w:t>
      </w:r>
    </w:p>
    <w:p w:rsidR="00641DFC" w:rsidRDefault="005C72A4" w:rsidP="005C72A4">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2016</w:t>
      </w:r>
    </w:p>
    <w:p w:rsidR="005C72A4" w:rsidRPr="005C72A4" w:rsidRDefault="005C72A4" w:rsidP="005C72A4">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p>
    <w:bookmarkStart w:id="0" w:name="_Toc451950882" w:displacedByCustomXml="next"/>
    <w:sdt>
      <w:sdtPr>
        <w:rPr>
          <w:rFonts w:asciiTheme="minorHAnsi" w:eastAsiaTheme="minorHAnsi" w:hAnsiTheme="minorHAnsi" w:cstheme="minorBidi"/>
          <w:color w:val="auto"/>
          <w:sz w:val="22"/>
          <w:szCs w:val="22"/>
          <w:lang w:eastAsia="en-US"/>
        </w:rPr>
        <w:id w:val="1668831080"/>
        <w:docPartObj>
          <w:docPartGallery w:val="Table of Contents"/>
          <w:docPartUnique/>
        </w:docPartObj>
      </w:sdtPr>
      <w:sdtEndPr>
        <w:rPr>
          <w:b/>
          <w:bCs/>
        </w:rPr>
      </w:sdtEndPr>
      <w:sdtContent>
        <w:p w:rsidR="005C72A4" w:rsidRPr="005C72A4" w:rsidRDefault="005C72A4" w:rsidP="005C72A4">
          <w:pPr>
            <w:pStyle w:val="a6"/>
            <w:outlineLvl w:val="0"/>
            <w:rPr>
              <w:b/>
              <w:color w:val="auto"/>
            </w:rPr>
          </w:pPr>
          <w:r w:rsidRPr="005C72A4">
            <w:rPr>
              <w:b/>
              <w:color w:val="auto"/>
            </w:rPr>
            <w:t>Оглавление</w:t>
          </w:r>
          <w:bookmarkEnd w:id="0"/>
        </w:p>
        <w:p w:rsidR="005C72A4" w:rsidRPr="00FA5327" w:rsidRDefault="005C72A4" w:rsidP="005C72A4">
          <w:pPr>
            <w:rPr>
              <w:lang w:eastAsia="ru-RU"/>
            </w:rPr>
          </w:pPr>
        </w:p>
        <w:p w:rsidR="00FC13A5" w:rsidRPr="00FC13A5" w:rsidRDefault="005C72A4">
          <w:pPr>
            <w:pStyle w:val="11"/>
            <w:rPr>
              <w:rFonts w:asciiTheme="minorHAnsi" w:eastAsiaTheme="minorEastAsia" w:hAnsiTheme="minorHAnsi" w:cstheme="minorBidi"/>
              <w:b w:val="0"/>
              <w:lang w:eastAsia="ru-RU"/>
            </w:rPr>
          </w:pPr>
          <w:r w:rsidRPr="003D2C27">
            <w:rPr>
              <w:sz w:val="24"/>
              <w:szCs w:val="24"/>
            </w:rPr>
            <w:fldChar w:fldCharType="begin"/>
          </w:r>
          <w:r w:rsidRPr="003D2C27">
            <w:rPr>
              <w:sz w:val="24"/>
              <w:szCs w:val="24"/>
            </w:rPr>
            <w:instrText xml:space="preserve"> TOC \o "1-3" \h \z \u </w:instrText>
          </w:r>
          <w:r w:rsidRPr="003D2C27">
            <w:rPr>
              <w:sz w:val="24"/>
              <w:szCs w:val="24"/>
            </w:rPr>
            <w:fldChar w:fldCharType="separate"/>
          </w:r>
          <w:hyperlink w:anchor="_Toc451950882" w:history="1">
            <w:r w:rsidR="00FC13A5" w:rsidRPr="00FC13A5">
              <w:rPr>
                <w:rStyle w:val="a3"/>
                <w:b w:val="0"/>
              </w:rPr>
              <w:t>Оглавление</w:t>
            </w:r>
            <w:r w:rsidR="00FC13A5" w:rsidRPr="00FC13A5">
              <w:rPr>
                <w:b w:val="0"/>
                <w:webHidden/>
              </w:rPr>
              <w:tab/>
            </w:r>
            <w:r w:rsidR="00FC13A5" w:rsidRPr="00FC13A5">
              <w:rPr>
                <w:b w:val="0"/>
                <w:webHidden/>
              </w:rPr>
              <w:fldChar w:fldCharType="begin"/>
            </w:r>
            <w:r w:rsidR="00FC13A5" w:rsidRPr="00FC13A5">
              <w:rPr>
                <w:b w:val="0"/>
                <w:webHidden/>
              </w:rPr>
              <w:instrText xml:space="preserve"> PAGEREF _Toc451950882 \h </w:instrText>
            </w:r>
            <w:r w:rsidR="00FC13A5" w:rsidRPr="00FC13A5">
              <w:rPr>
                <w:b w:val="0"/>
                <w:webHidden/>
              </w:rPr>
            </w:r>
            <w:r w:rsidR="00FC13A5" w:rsidRPr="00FC13A5">
              <w:rPr>
                <w:b w:val="0"/>
                <w:webHidden/>
              </w:rPr>
              <w:fldChar w:fldCharType="separate"/>
            </w:r>
            <w:r w:rsidR="00FC13A5" w:rsidRPr="00FC13A5">
              <w:rPr>
                <w:b w:val="0"/>
                <w:webHidden/>
              </w:rPr>
              <w:t>2</w:t>
            </w:r>
            <w:r w:rsidR="00FC13A5" w:rsidRPr="00FC13A5">
              <w:rPr>
                <w:b w:val="0"/>
                <w:webHidden/>
              </w:rPr>
              <w:fldChar w:fldCharType="end"/>
            </w:r>
          </w:hyperlink>
        </w:p>
        <w:p w:rsidR="00FC13A5" w:rsidRPr="00FC13A5" w:rsidRDefault="00FC13A5">
          <w:pPr>
            <w:pStyle w:val="11"/>
            <w:rPr>
              <w:rFonts w:asciiTheme="minorHAnsi" w:eastAsiaTheme="minorEastAsia" w:hAnsiTheme="minorHAnsi" w:cstheme="minorBidi"/>
              <w:b w:val="0"/>
              <w:lang w:eastAsia="ru-RU"/>
            </w:rPr>
          </w:pPr>
          <w:hyperlink w:anchor="_Toc451950883" w:history="1">
            <w:r w:rsidRPr="00FC13A5">
              <w:rPr>
                <w:rStyle w:val="a3"/>
                <w:b w:val="0"/>
                <w:shd w:val="clear" w:color="auto" w:fill="FFFFFF"/>
              </w:rPr>
              <w:t>Введение</w:t>
            </w:r>
            <w:r w:rsidRPr="00FC13A5">
              <w:rPr>
                <w:b w:val="0"/>
                <w:webHidden/>
              </w:rPr>
              <w:tab/>
            </w:r>
            <w:r w:rsidRPr="00FC13A5">
              <w:rPr>
                <w:b w:val="0"/>
                <w:webHidden/>
              </w:rPr>
              <w:fldChar w:fldCharType="begin"/>
            </w:r>
            <w:r w:rsidRPr="00FC13A5">
              <w:rPr>
                <w:b w:val="0"/>
                <w:webHidden/>
              </w:rPr>
              <w:instrText xml:space="preserve"> PAGEREF _Toc451950883 \h </w:instrText>
            </w:r>
            <w:r w:rsidRPr="00FC13A5">
              <w:rPr>
                <w:b w:val="0"/>
                <w:webHidden/>
              </w:rPr>
            </w:r>
            <w:r w:rsidRPr="00FC13A5">
              <w:rPr>
                <w:b w:val="0"/>
                <w:webHidden/>
              </w:rPr>
              <w:fldChar w:fldCharType="separate"/>
            </w:r>
            <w:r w:rsidRPr="00FC13A5">
              <w:rPr>
                <w:b w:val="0"/>
                <w:webHidden/>
              </w:rPr>
              <w:t>3</w:t>
            </w:r>
            <w:r w:rsidRPr="00FC13A5">
              <w:rPr>
                <w:b w:val="0"/>
                <w:webHidden/>
              </w:rPr>
              <w:fldChar w:fldCharType="end"/>
            </w:r>
          </w:hyperlink>
        </w:p>
        <w:p w:rsidR="00FC13A5" w:rsidRPr="00FC13A5" w:rsidRDefault="00FC13A5">
          <w:pPr>
            <w:pStyle w:val="11"/>
            <w:tabs>
              <w:tab w:val="left" w:pos="440"/>
            </w:tabs>
            <w:rPr>
              <w:rFonts w:asciiTheme="minorHAnsi" w:eastAsiaTheme="minorEastAsia" w:hAnsiTheme="minorHAnsi" w:cstheme="minorBidi"/>
              <w:b w:val="0"/>
              <w:lang w:eastAsia="ru-RU"/>
            </w:rPr>
          </w:pPr>
          <w:hyperlink w:anchor="_Toc451950884" w:history="1">
            <w:r w:rsidRPr="00FC13A5">
              <w:rPr>
                <w:rStyle w:val="a3"/>
                <w:rFonts w:eastAsia="Times New Roman"/>
                <w:b w:val="0"/>
                <w:lang w:eastAsia="ru-RU"/>
              </w:rPr>
              <w:t>1.</w:t>
            </w:r>
            <w:r w:rsidRPr="00FC13A5">
              <w:rPr>
                <w:rFonts w:asciiTheme="minorHAnsi" w:eastAsiaTheme="minorEastAsia" w:hAnsiTheme="minorHAnsi" w:cstheme="minorBidi"/>
                <w:b w:val="0"/>
                <w:lang w:eastAsia="ru-RU"/>
              </w:rPr>
              <w:tab/>
            </w:r>
            <w:r w:rsidRPr="00FC13A5">
              <w:rPr>
                <w:rStyle w:val="a3"/>
                <w:rFonts w:eastAsia="Times New Roman"/>
                <w:b w:val="0"/>
                <w:lang w:eastAsia="ru-RU"/>
              </w:rPr>
              <w:t>Описание района, материалы и методы определения термических фронтов</w:t>
            </w:r>
            <w:r w:rsidRPr="00FC13A5">
              <w:rPr>
                <w:b w:val="0"/>
                <w:webHidden/>
              </w:rPr>
              <w:tab/>
            </w:r>
            <w:r w:rsidRPr="00FC13A5">
              <w:rPr>
                <w:b w:val="0"/>
                <w:webHidden/>
              </w:rPr>
              <w:fldChar w:fldCharType="begin"/>
            </w:r>
            <w:r w:rsidRPr="00FC13A5">
              <w:rPr>
                <w:b w:val="0"/>
                <w:webHidden/>
              </w:rPr>
              <w:instrText xml:space="preserve"> PAGEREF _Toc451950884 \h </w:instrText>
            </w:r>
            <w:r w:rsidRPr="00FC13A5">
              <w:rPr>
                <w:b w:val="0"/>
                <w:webHidden/>
              </w:rPr>
            </w:r>
            <w:r w:rsidRPr="00FC13A5">
              <w:rPr>
                <w:b w:val="0"/>
                <w:webHidden/>
              </w:rPr>
              <w:fldChar w:fldCharType="separate"/>
            </w:r>
            <w:r w:rsidRPr="00FC13A5">
              <w:rPr>
                <w:b w:val="0"/>
                <w:webHidden/>
              </w:rPr>
              <w:t>5</w:t>
            </w:r>
            <w:r w:rsidRPr="00FC13A5">
              <w:rPr>
                <w:b w:val="0"/>
                <w:webHidden/>
              </w:rPr>
              <w:fldChar w:fldCharType="end"/>
            </w:r>
          </w:hyperlink>
        </w:p>
        <w:p w:rsidR="00FC13A5" w:rsidRPr="00FC13A5" w:rsidRDefault="00FC13A5">
          <w:pPr>
            <w:pStyle w:val="21"/>
            <w:rPr>
              <w:rFonts w:eastAsiaTheme="minorEastAsia"/>
              <w:noProof/>
              <w:lang w:eastAsia="ru-RU"/>
            </w:rPr>
          </w:pPr>
          <w:hyperlink w:anchor="_Toc451950885" w:history="1">
            <w:r w:rsidRPr="00FC13A5">
              <w:rPr>
                <w:rStyle w:val="a3"/>
                <w:rFonts w:ascii="Times New Roman" w:hAnsi="Times New Roman" w:cs="Times New Roman"/>
                <w:noProof/>
              </w:rPr>
              <w:t>1.1</w:t>
            </w:r>
            <w:r w:rsidRPr="00FC13A5">
              <w:rPr>
                <w:rFonts w:eastAsiaTheme="minorEastAsia"/>
                <w:noProof/>
                <w:lang w:eastAsia="ru-RU"/>
              </w:rPr>
              <w:tab/>
            </w:r>
            <w:r w:rsidRPr="00FC13A5">
              <w:rPr>
                <w:rStyle w:val="a3"/>
                <w:rFonts w:ascii="Times New Roman" w:hAnsi="Times New Roman" w:cs="Times New Roman"/>
                <w:noProof/>
              </w:rPr>
              <w:t>Район исследования</w:t>
            </w:r>
            <w:r w:rsidRPr="00FC13A5">
              <w:rPr>
                <w:noProof/>
                <w:webHidden/>
              </w:rPr>
              <w:tab/>
            </w:r>
            <w:r w:rsidRPr="00FC13A5">
              <w:rPr>
                <w:noProof/>
                <w:webHidden/>
              </w:rPr>
              <w:fldChar w:fldCharType="begin"/>
            </w:r>
            <w:r w:rsidRPr="00FC13A5">
              <w:rPr>
                <w:noProof/>
                <w:webHidden/>
              </w:rPr>
              <w:instrText xml:space="preserve"> PAGEREF _Toc451950885 \h </w:instrText>
            </w:r>
            <w:r w:rsidRPr="00FC13A5">
              <w:rPr>
                <w:noProof/>
                <w:webHidden/>
              </w:rPr>
            </w:r>
            <w:r w:rsidRPr="00FC13A5">
              <w:rPr>
                <w:noProof/>
                <w:webHidden/>
              </w:rPr>
              <w:fldChar w:fldCharType="separate"/>
            </w:r>
            <w:r w:rsidRPr="00FC13A5">
              <w:rPr>
                <w:noProof/>
                <w:webHidden/>
              </w:rPr>
              <w:t>5</w:t>
            </w:r>
            <w:r w:rsidRPr="00FC13A5">
              <w:rPr>
                <w:noProof/>
                <w:webHidden/>
              </w:rPr>
              <w:fldChar w:fldCharType="end"/>
            </w:r>
          </w:hyperlink>
        </w:p>
        <w:p w:rsidR="00FC13A5" w:rsidRPr="00FC13A5" w:rsidRDefault="00FC13A5">
          <w:pPr>
            <w:pStyle w:val="21"/>
            <w:rPr>
              <w:rFonts w:eastAsiaTheme="minorEastAsia"/>
              <w:noProof/>
              <w:lang w:eastAsia="ru-RU"/>
            </w:rPr>
          </w:pPr>
          <w:hyperlink w:anchor="_Toc451950886" w:history="1">
            <w:r w:rsidRPr="00FC13A5">
              <w:rPr>
                <w:rStyle w:val="a3"/>
                <w:rFonts w:ascii="Times New Roman" w:hAnsi="Times New Roman" w:cs="Times New Roman"/>
                <w:noProof/>
              </w:rPr>
              <w:t>1.2</w:t>
            </w:r>
            <w:r w:rsidRPr="00FC13A5">
              <w:rPr>
                <w:rFonts w:eastAsiaTheme="minorEastAsia"/>
                <w:noProof/>
                <w:lang w:eastAsia="ru-RU"/>
              </w:rPr>
              <w:tab/>
            </w:r>
            <w:r w:rsidRPr="00FC13A5">
              <w:rPr>
                <w:rStyle w:val="a3"/>
                <w:rFonts w:ascii="Times New Roman" w:hAnsi="Times New Roman" w:cs="Times New Roman"/>
                <w:noProof/>
              </w:rPr>
              <w:t>Общие положения о фронтах</w:t>
            </w:r>
            <w:r w:rsidRPr="00FC13A5">
              <w:rPr>
                <w:noProof/>
                <w:webHidden/>
              </w:rPr>
              <w:tab/>
            </w:r>
            <w:r w:rsidRPr="00FC13A5">
              <w:rPr>
                <w:noProof/>
                <w:webHidden/>
              </w:rPr>
              <w:fldChar w:fldCharType="begin"/>
            </w:r>
            <w:r w:rsidRPr="00FC13A5">
              <w:rPr>
                <w:noProof/>
                <w:webHidden/>
              </w:rPr>
              <w:instrText xml:space="preserve"> PAGEREF _Toc451950886 \h </w:instrText>
            </w:r>
            <w:r w:rsidRPr="00FC13A5">
              <w:rPr>
                <w:noProof/>
                <w:webHidden/>
              </w:rPr>
            </w:r>
            <w:r w:rsidRPr="00FC13A5">
              <w:rPr>
                <w:noProof/>
                <w:webHidden/>
              </w:rPr>
              <w:fldChar w:fldCharType="separate"/>
            </w:r>
            <w:r w:rsidRPr="00FC13A5">
              <w:rPr>
                <w:noProof/>
                <w:webHidden/>
              </w:rPr>
              <w:t>10</w:t>
            </w:r>
            <w:r w:rsidRPr="00FC13A5">
              <w:rPr>
                <w:noProof/>
                <w:webHidden/>
              </w:rPr>
              <w:fldChar w:fldCharType="end"/>
            </w:r>
          </w:hyperlink>
        </w:p>
        <w:p w:rsidR="00FC13A5" w:rsidRPr="00FC13A5" w:rsidRDefault="00FC13A5">
          <w:pPr>
            <w:pStyle w:val="21"/>
            <w:rPr>
              <w:rFonts w:eastAsiaTheme="minorEastAsia"/>
              <w:noProof/>
              <w:lang w:eastAsia="ru-RU"/>
            </w:rPr>
          </w:pPr>
          <w:hyperlink w:anchor="_Toc451950887" w:history="1">
            <w:r w:rsidRPr="00FC13A5">
              <w:rPr>
                <w:rStyle w:val="a3"/>
                <w:rFonts w:ascii="Times New Roman" w:hAnsi="Times New Roman" w:cs="Times New Roman"/>
                <w:noProof/>
              </w:rPr>
              <w:t>1.3</w:t>
            </w:r>
            <w:r w:rsidRPr="00FC13A5">
              <w:rPr>
                <w:rFonts w:eastAsiaTheme="minorEastAsia"/>
                <w:noProof/>
                <w:lang w:eastAsia="ru-RU"/>
              </w:rPr>
              <w:tab/>
            </w:r>
            <w:r w:rsidRPr="00FC13A5">
              <w:rPr>
                <w:rStyle w:val="a3"/>
                <w:rFonts w:ascii="Times New Roman" w:hAnsi="Times New Roman" w:cs="Times New Roman"/>
                <w:noProof/>
              </w:rPr>
              <w:t>Материалы для обработки данных</w:t>
            </w:r>
            <w:r w:rsidRPr="00FC13A5">
              <w:rPr>
                <w:noProof/>
                <w:webHidden/>
              </w:rPr>
              <w:tab/>
            </w:r>
            <w:r w:rsidRPr="00FC13A5">
              <w:rPr>
                <w:noProof/>
                <w:webHidden/>
              </w:rPr>
              <w:fldChar w:fldCharType="begin"/>
            </w:r>
            <w:r w:rsidRPr="00FC13A5">
              <w:rPr>
                <w:noProof/>
                <w:webHidden/>
              </w:rPr>
              <w:instrText xml:space="preserve"> PAGEREF _Toc451950887 \h </w:instrText>
            </w:r>
            <w:r w:rsidRPr="00FC13A5">
              <w:rPr>
                <w:noProof/>
                <w:webHidden/>
              </w:rPr>
            </w:r>
            <w:r w:rsidRPr="00FC13A5">
              <w:rPr>
                <w:noProof/>
                <w:webHidden/>
              </w:rPr>
              <w:fldChar w:fldCharType="separate"/>
            </w:r>
            <w:r w:rsidRPr="00FC13A5">
              <w:rPr>
                <w:noProof/>
                <w:webHidden/>
              </w:rPr>
              <w:t>12</w:t>
            </w:r>
            <w:r w:rsidRPr="00FC13A5">
              <w:rPr>
                <w:noProof/>
                <w:webHidden/>
              </w:rPr>
              <w:fldChar w:fldCharType="end"/>
            </w:r>
          </w:hyperlink>
        </w:p>
        <w:p w:rsidR="00FC13A5" w:rsidRPr="00FC13A5" w:rsidRDefault="00FC13A5">
          <w:pPr>
            <w:pStyle w:val="21"/>
            <w:rPr>
              <w:rFonts w:eastAsiaTheme="minorEastAsia"/>
              <w:noProof/>
              <w:lang w:eastAsia="ru-RU"/>
            </w:rPr>
          </w:pPr>
          <w:hyperlink w:anchor="_Toc451950888" w:history="1">
            <w:r w:rsidRPr="00FC13A5">
              <w:rPr>
                <w:rStyle w:val="a3"/>
                <w:rFonts w:ascii="Times New Roman" w:hAnsi="Times New Roman" w:cs="Times New Roman"/>
                <w:noProof/>
              </w:rPr>
              <w:t xml:space="preserve">1.4 </w:t>
            </w:r>
            <w:r>
              <w:rPr>
                <w:rStyle w:val="a3"/>
                <w:rFonts w:ascii="Times New Roman" w:hAnsi="Times New Roman" w:cs="Times New Roman"/>
                <w:noProof/>
              </w:rPr>
              <w:tab/>
            </w:r>
            <w:r w:rsidRPr="00FC13A5">
              <w:rPr>
                <w:rStyle w:val="a3"/>
                <w:rFonts w:ascii="Times New Roman" w:hAnsi="Times New Roman" w:cs="Times New Roman"/>
                <w:noProof/>
              </w:rPr>
              <w:t>Методы определения фронтов</w:t>
            </w:r>
            <w:r w:rsidRPr="00FC13A5">
              <w:rPr>
                <w:noProof/>
                <w:webHidden/>
              </w:rPr>
              <w:tab/>
            </w:r>
            <w:r w:rsidRPr="00FC13A5">
              <w:rPr>
                <w:noProof/>
                <w:webHidden/>
              </w:rPr>
              <w:fldChar w:fldCharType="begin"/>
            </w:r>
            <w:r w:rsidRPr="00FC13A5">
              <w:rPr>
                <w:noProof/>
                <w:webHidden/>
              </w:rPr>
              <w:instrText xml:space="preserve"> PAGEREF _Toc451950888 \h </w:instrText>
            </w:r>
            <w:r w:rsidRPr="00FC13A5">
              <w:rPr>
                <w:noProof/>
                <w:webHidden/>
              </w:rPr>
            </w:r>
            <w:r w:rsidRPr="00FC13A5">
              <w:rPr>
                <w:noProof/>
                <w:webHidden/>
              </w:rPr>
              <w:fldChar w:fldCharType="separate"/>
            </w:r>
            <w:r w:rsidRPr="00FC13A5">
              <w:rPr>
                <w:noProof/>
                <w:webHidden/>
              </w:rPr>
              <w:t>15</w:t>
            </w:r>
            <w:r w:rsidRPr="00FC13A5">
              <w:rPr>
                <w:noProof/>
                <w:webHidden/>
              </w:rPr>
              <w:fldChar w:fldCharType="end"/>
            </w:r>
          </w:hyperlink>
        </w:p>
        <w:p w:rsidR="00FC13A5" w:rsidRPr="00FC13A5" w:rsidRDefault="00FC13A5">
          <w:pPr>
            <w:pStyle w:val="11"/>
            <w:tabs>
              <w:tab w:val="left" w:pos="440"/>
            </w:tabs>
            <w:rPr>
              <w:rFonts w:asciiTheme="minorHAnsi" w:eastAsiaTheme="minorEastAsia" w:hAnsiTheme="minorHAnsi" w:cstheme="minorBidi"/>
              <w:b w:val="0"/>
              <w:lang w:eastAsia="ru-RU"/>
            </w:rPr>
          </w:pPr>
          <w:hyperlink w:anchor="_Toc451950889" w:history="1">
            <w:r w:rsidRPr="00FC13A5">
              <w:rPr>
                <w:rStyle w:val="a3"/>
                <w:b w:val="0"/>
              </w:rPr>
              <w:t>2.</w:t>
            </w:r>
            <w:r w:rsidRPr="00FC13A5">
              <w:rPr>
                <w:rFonts w:asciiTheme="minorHAnsi" w:eastAsiaTheme="minorEastAsia" w:hAnsiTheme="minorHAnsi" w:cstheme="minorBidi"/>
                <w:b w:val="0"/>
                <w:lang w:eastAsia="ru-RU"/>
              </w:rPr>
              <w:tab/>
            </w:r>
            <w:r w:rsidRPr="00FC13A5">
              <w:rPr>
                <w:rStyle w:val="a3"/>
                <w:b w:val="0"/>
              </w:rPr>
              <w:t>Разрез между Африкой и Антарктидой</w:t>
            </w:r>
            <w:r w:rsidRPr="00FC13A5">
              <w:rPr>
                <w:b w:val="0"/>
                <w:webHidden/>
              </w:rPr>
              <w:tab/>
            </w:r>
            <w:r w:rsidRPr="00FC13A5">
              <w:rPr>
                <w:b w:val="0"/>
                <w:webHidden/>
              </w:rPr>
              <w:fldChar w:fldCharType="begin"/>
            </w:r>
            <w:r w:rsidRPr="00FC13A5">
              <w:rPr>
                <w:b w:val="0"/>
                <w:webHidden/>
              </w:rPr>
              <w:instrText xml:space="preserve"> PAGEREF _Toc451950889 \h </w:instrText>
            </w:r>
            <w:r w:rsidRPr="00FC13A5">
              <w:rPr>
                <w:b w:val="0"/>
                <w:webHidden/>
              </w:rPr>
            </w:r>
            <w:r w:rsidRPr="00FC13A5">
              <w:rPr>
                <w:b w:val="0"/>
                <w:webHidden/>
              </w:rPr>
              <w:fldChar w:fldCharType="separate"/>
            </w:r>
            <w:r w:rsidRPr="00FC13A5">
              <w:rPr>
                <w:b w:val="0"/>
                <w:webHidden/>
              </w:rPr>
              <w:t>21</w:t>
            </w:r>
            <w:r w:rsidRPr="00FC13A5">
              <w:rPr>
                <w:b w:val="0"/>
                <w:webHidden/>
              </w:rPr>
              <w:fldChar w:fldCharType="end"/>
            </w:r>
          </w:hyperlink>
        </w:p>
        <w:p w:rsidR="00FC13A5" w:rsidRPr="00FC13A5" w:rsidRDefault="00FC13A5">
          <w:pPr>
            <w:pStyle w:val="21"/>
            <w:rPr>
              <w:rFonts w:eastAsiaTheme="minorEastAsia"/>
              <w:noProof/>
              <w:lang w:eastAsia="ru-RU"/>
            </w:rPr>
          </w:pPr>
          <w:hyperlink w:anchor="_Toc451950890" w:history="1">
            <w:r w:rsidRPr="00FC13A5">
              <w:rPr>
                <w:rStyle w:val="a3"/>
                <w:rFonts w:ascii="Times New Roman" w:hAnsi="Times New Roman" w:cs="Times New Roman"/>
                <w:noProof/>
              </w:rPr>
              <w:t>2.1</w:t>
            </w:r>
            <w:r>
              <w:rPr>
                <w:rStyle w:val="a3"/>
                <w:rFonts w:ascii="Times New Roman" w:hAnsi="Times New Roman" w:cs="Times New Roman"/>
                <w:noProof/>
              </w:rPr>
              <w:tab/>
            </w:r>
            <w:r w:rsidRPr="00FC13A5">
              <w:rPr>
                <w:rStyle w:val="a3"/>
                <w:rFonts w:ascii="Times New Roman" w:hAnsi="Times New Roman" w:cs="Times New Roman"/>
                <w:noProof/>
              </w:rPr>
              <w:t>Фронты на разрезе п. Кейптаун – ст. Прогресс по ТПСМ</w:t>
            </w:r>
            <w:r w:rsidRPr="00FC13A5">
              <w:rPr>
                <w:noProof/>
                <w:webHidden/>
              </w:rPr>
              <w:tab/>
            </w:r>
            <w:r w:rsidRPr="00FC13A5">
              <w:rPr>
                <w:noProof/>
                <w:webHidden/>
              </w:rPr>
              <w:fldChar w:fldCharType="begin"/>
            </w:r>
            <w:r w:rsidRPr="00FC13A5">
              <w:rPr>
                <w:noProof/>
                <w:webHidden/>
              </w:rPr>
              <w:instrText xml:space="preserve"> PAGEREF _Toc451950890 \h </w:instrText>
            </w:r>
            <w:r w:rsidRPr="00FC13A5">
              <w:rPr>
                <w:noProof/>
                <w:webHidden/>
              </w:rPr>
            </w:r>
            <w:r w:rsidRPr="00FC13A5">
              <w:rPr>
                <w:noProof/>
                <w:webHidden/>
              </w:rPr>
              <w:fldChar w:fldCharType="separate"/>
            </w:r>
            <w:r w:rsidRPr="00FC13A5">
              <w:rPr>
                <w:noProof/>
                <w:webHidden/>
              </w:rPr>
              <w:t>21</w:t>
            </w:r>
            <w:r w:rsidRPr="00FC13A5">
              <w:rPr>
                <w:noProof/>
                <w:webHidden/>
              </w:rPr>
              <w:fldChar w:fldCharType="end"/>
            </w:r>
          </w:hyperlink>
        </w:p>
        <w:p w:rsidR="00FC13A5" w:rsidRPr="00FC13A5" w:rsidRDefault="00FC13A5">
          <w:pPr>
            <w:pStyle w:val="21"/>
            <w:rPr>
              <w:rFonts w:eastAsiaTheme="minorEastAsia"/>
              <w:noProof/>
              <w:lang w:eastAsia="ru-RU"/>
            </w:rPr>
          </w:pPr>
          <w:hyperlink w:anchor="_Toc451950891" w:history="1">
            <w:r w:rsidRPr="00FC13A5">
              <w:rPr>
                <w:rStyle w:val="a3"/>
                <w:rFonts w:ascii="Times New Roman" w:hAnsi="Times New Roman" w:cs="Times New Roman"/>
                <w:noProof/>
              </w:rPr>
              <w:t>2.2</w:t>
            </w:r>
            <w:r w:rsidRPr="00FC13A5">
              <w:rPr>
                <w:rFonts w:eastAsiaTheme="minorEastAsia"/>
                <w:noProof/>
                <w:lang w:eastAsia="ru-RU"/>
              </w:rPr>
              <w:tab/>
            </w:r>
            <w:r w:rsidRPr="00FC13A5">
              <w:rPr>
                <w:rStyle w:val="a3"/>
                <w:rFonts w:ascii="Times New Roman" w:hAnsi="Times New Roman" w:cs="Times New Roman"/>
                <w:noProof/>
              </w:rPr>
              <w:t>Фронты на разрезе п. Кейптаун – ст. Прогресс по ТПМ</w:t>
            </w:r>
            <w:r w:rsidRPr="00FC13A5">
              <w:rPr>
                <w:noProof/>
                <w:webHidden/>
              </w:rPr>
              <w:tab/>
            </w:r>
            <w:r w:rsidRPr="00FC13A5">
              <w:rPr>
                <w:noProof/>
                <w:webHidden/>
              </w:rPr>
              <w:fldChar w:fldCharType="begin"/>
            </w:r>
            <w:r w:rsidRPr="00FC13A5">
              <w:rPr>
                <w:noProof/>
                <w:webHidden/>
              </w:rPr>
              <w:instrText xml:space="preserve"> PAGEREF _Toc451950891 \h </w:instrText>
            </w:r>
            <w:r w:rsidRPr="00FC13A5">
              <w:rPr>
                <w:noProof/>
                <w:webHidden/>
              </w:rPr>
            </w:r>
            <w:r w:rsidRPr="00FC13A5">
              <w:rPr>
                <w:noProof/>
                <w:webHidden/>
              </w:rPr>
              <w:fldChar w:fldCharType="separate"/>
            </w:r>
            <w:r w:rsidRPr="00FC13A5">
              <w:rPr>
                <w:noProof/>
                <w:webHidden/>
              </w:rPr>
              <w:t>22</w:t>
            </w:r>
            <w:r w:rsidRPr="00FC13A5">
              <w:rPr>
                <w:noProof/>
                <w:webHidden/>
              </w:rPr>
              <w:fldChar w:fldCharType="end"/>
            </w:r>
          </w:hyperlink>
        </w:p>
        <w:p w:rsidR="00FC13A5" w:rsidRPr="00FC13A5" w:rsidRDefault="00FC13A5">
          <w:pPr>
            <w:pStyle w:val="21"/>
            <w:rPr>
              <w:rFonts w:eastAsiaTheme="minorEastAsia"/>
              <w:noProof/>
              <w:lang w:eastAsia="ru-RU"/>
            </w:rPr>
          </w:pPr>
          <w:hyperlink w:anchor="_Toc451950892" w:history="1">
            <w:r w:rsidRPr="00FC13A5">
              <w:rPr>
                <w:rStyle w:val="a3"/>
                <w:rFonts w:ascii="Times New Roman" w:eastAsia="Times New Roman" w:hAnsi="Times New Roman" w:cs="Times New Roman"/>
                <w:noProof/>
              </w:rPr>
              <w:t>2.3</w:t>
            </w:r>
            <w:r w:rsidRPr="00FC13A5">
              <w:rPr>
                <w:rFonts w:eastAsiaTheme="minorEastAsia"/>
                <w:noProof/>
                <w:lang w:eastAsia="ru-RU"/>
              </w:rPr>
              <w:tab/>
            </w:r>
            <w:r w:rsidRPr="00FC13A5">
              <w:rPr>
                <w:rStyle w:val="a3"/>
                <w:rFonts w:ascii="Times New Roman" w:eastAsia="Times New Roman" w:hAnsi="Times New Roman" w:cs="Times New Roman"/>
                <w:noProof/>
              </w:rPr>
              <w:t>Сезонная изменчивость положения поверхностных термических фронтов.</w:t>
            </w:r>
            <w:r w:rsidRPr="00FC13A5">
              <w:rPr>
                <w:noProof/>
                <w:webHidden/>
              </w:rPr>
              <w:tab/>
            </w:r>
            <w:r w:rsidRPr="00FC13A5">
              <w:rPr>
                <w:noProof/>
                <w:webHidden/>
              </w:rPr>
              <w:fldChar w:fldCharType="begin"/>
            </w:r>
            <w:r w:rsidRPr="00FC13A5">
              <w:rPr>
                <w:noProof/>
                <w:webHidden/>
              </w:rPr>
              <w:instrText xml:space="preserve"> PAGEREF _Toc451950892 \h </w:instrText>
            </w:r>
            <w:r w:rsidRPr="00FC13A5">
              <w:rPr>
                <w:noProof/>
                <w:webHidden/>
              </w:rPr>
            </w:r>
            <w:r w:rsidRPr="00FC13A5">
              <w:rPr>
                <w:noProof/>
                <w:webHidden/>
              </w:rPr>
              <w:fldChar w:fldCharType="separate"/>
            </w:r>
            <w:r w:rsidRPr="00FC13A5">
              <w:rPr>
                <w:noProof/>
                <w:webHidden/>
              </w:rPr>
              <w:t>27</w:t>
            </w:r>
            <w:r w:rsidRPr="00FC13A5">
              <w:rPr>
                <w:noProof/>
                <w:webHidden/>
              </w:rPr>
              <w:fldChar w:fldCharType="end"/>
            </w:r>
          </w:hyperlink>
        </w:p>
        <w:p w:rsidR="00FC13A5" w:rsidRPr="00FC13A5" w:rsidRDefault="00FC13A5">
          <w:pPr>
            <w:pStyle w:val="11"/>
            <w:rPr>
              <w:rFonts w:asciiTheme="minorHAnsi" w:eastAsiaTheme="minorEastAsia" w:hAnsiTheme="minorHAnsi" w:cstheme="minorBidi"/>
              <w:b w:val="0"/>
              <w:lang w:eastAsia="ru-RU"/>
            </w:rPr>
          </w:pPr>
          <w:hyperlink w:anchor="_Toc451950893" w:history="1">
            <w:r w:rsidRPr="00FC13A5">
              <w:rPr>
                <w:rStyle w:val="a3"/>
                <w:b w:val="0"/>
              </w:rPr>
              <w:t>Заключение</w:t>
            </w:r>
            <w:r w:rsidRPr="00FC13A5">
              <w:rPr>
                <w:b w:val="0"/>
                <w:webHidden/>
              </w:rPr>
              <w:tab/>
            </w:r>
            <w:r w:rsidRPr="00FC13A5">
              <w:rPr>
                <w:b w:val="0"/>
                <w:webHidden/>
              </w:rPr>
              <w:fldChar w:fldCharType="begin"/>
            </w:r>
            <w:r w:rsidRPr="00FC13A5">
              <w:rPr>
                <w:b w:val="0"/>
                <w:webHidden/>
              </w:rPr>
              <w:instrText xml:space="preserve"> PAGEREF _Toc451950893 \h </w:instrText>
            </w:r>
            <w:r w:rsidRPr="00FC13A5">
              <w:rPr>
                <w:b w:val="0"/>
                <w:webHidden/>
              </w:rPr>
            </w:r>
            <w:r w:rsidRPr="00FC13A5">
              <w:rPr>
                <w:b w:val="0"/>
                <w:webHidden/>
              </w:rPr>
              <w:fldChar w:fldCharType="separate"/>
            </w:r>
            <w:r w:rsidRPr="00FC13A5">
              <w:rPr>
                <w:b w:val="0"/>
                <w:webHidden/>
              </w:rPr>
              <w:t>33</w:t>
            </w:r>
            <w:r w:rsidRPr="00FC13A5">
              <w:rPr>
                <w:b w:val="0"/>
                <w:webHidden/>
              </w:rPr>
              <w:fldChar w:fldCharType="end"/>
            </w:r>
          </w:hyperlink>
        </w:p>
        <w:p w:rsidR="00FC13A5" w:rsidRPr="00FC13A5" w:rsidRDefault="00FC13A5">
          <w:pPr>
            <w:pStyle w:val="11"/>
            <w:rPr>
              <w:rFonts w:asciiTheme="minorHAnsi" w:eastAsiaTheme="minorEastAsia" w:hAnsiTheme="minorHAnsi" w:cstheme="minorBidi"/>
              <w:b w:val="0"/>
              <w:lang w:eastAsia="ru-RU"/>
            </w:rPr>
          </w:pPr>
          <w:hyperlink w:anchor="_Toc451950894" w:history="1">
            <w:r w:rsidRPr="00FC13A5">
              <w:rPr>
                <w:rStyle w:val="a3"/>
                <w:b w:val="0"/>
              </w:rPr>
              <w:t>Список литературы</w:t>
            </w:r>
            <w:r w:rsidRPr="00FC13A5">
              <w:rPr>
                <w:b w:val="0"/>
                <w:webHidden/>
              </w:rPr>
              <w:tab/>
            </w:r>
            <w:r w:rsidRPr="00FC13A5">
              <w:rPr>
                <w:b w:val="0"/>
                <w:webHidden/>
              </w:rPr>
              <w:fldChar w:fldCharType="begin"/>
            </w:r>
            <w:r w:rsidRPr="00FC13A5">
              <w:rPr>
                <w:b w:val="0"/>
                <w:webHidden/>
              </w:rPr>
              <w:instrText xml:space="preserve"> PAGEREF _Toc451950894 \h </w:instrText>
            </w:r>
            <w:r w:rsidRPr="00FC13A5">
              <w:rPr>
                <w:b w:val="0"/>
                <w:webHidden/>
              </w:rPr>
            </w:r>
            <w:r w:rsidRPr="00FC13A5">
              <w:rPr>
                <w:b w:val="0"/>
                <w:webHidden/>
              </w:rPr>
              <w:fldChar w:fldCharType="separate"/>
            </w:r>
            <w:r w:rsidRPr="00FC13A5">
              <w:rPr>
                <w:b w:val="0"/>
                <w:webHidden/>
              </w:rPr>
              <w:t>34</w:t>
            </w:r>
            <w:r w:rsidRPr="00FC13A5">
              <w:rPr>
                <w:b w:val="0"/>
                <w:webHidden/>
              </w:rPr>
              <w:fldChar w:fldCharType="end"/>
            </w:r>
          </w:hyperlink>
        </w:p>
        <w:p w:rsidR="005C72A4" w:rsidRDefault="005C72A4">
          <w:r w:rsidRPr="003D2C27">
            <w:rPr>
              <w:rFonts w:ascii="Times New Roman" w:hAnsi="Times New Roman" w:cs="Times New Roman"/>
              <w:bCs/>
              <w:sz w:val="24"/>
              <w:szCs w:val="24"/>
            </w:rPr>
            <w:fldChar w:fldCharType="end"/>
          </w:r>
        </w:p>
        <w:bookmarkStart w:id="1" w:name="_GoBack" w:displacedByCustomXml="next"/>
        <w:bookmarkEnd w:id="1" w:displacedByCustomXml="next"/>
      </w:sdtContent>
    </w:sdt>
    <w:p w:rsidR="00641DFC" w:rsidRDefault="00641DFC"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5C72A4" w:rsidRDefault="005C72A4" w:rsidP="00A128BE">
      <w:pPr>
        <w:jc w:val="both"/>
      </w:pPr>
    </w:p>
    <w:p w:rsidR="00641DFC" w:rsidRDefault="00641DFC" w:rsidP="00A128BE">
      <w:pPr>
        <w:jc w:val="both"/>
      </w:pPr>
    </w:p>
    <w:p w:rsidR="00641DFC" w:rsidRPr="00641DFC" w:rsidRDefault="00641DFC" w:rsidP="00A128BE">
      <w:pPr>
        <w:jc w:val="both"/>
      </w:pPr>
    </w:p>
    <w:p w:rsidR="00862BA1" w:rsidRDefault="00862BA1" w:rsidP="009156B1">
      <w:pPr>
        <w:pStyle w:val="1"/>
        <w:jc w:val="both"/>
        <w:rPr>
          <w:rFonts w:ascii="Times New Roman" w:hAnsi="Times New Roman" w:cs="Times New Roman"/>
          <w:b/>
          <w:color w:val="000000"/>
          <w:szCs w:val="24"/>
          <w:shd w:val="clear" w:color="auto" w:fill="FFFFFF"/>
        </w:rPr>
      </w:pPr>
      <w:bookmarkStart w:id="2" w:name="_Toc451527753"/>
      <w:bookmarkStart w:id="3" w:name="_Toc451950883"/>
      <w:r w:rsidRPr="00862BA1">
        <w:rPr>
          <w:rFonts w:ascii="Times New Roman" w:hAnsi="Times New Roman" w:cs="Times New Roman"/>
          <w:b/>
          <w:color w:val="000000"/>
          <w:szCs w:val="24"/>
          <w:shd w:val="clear" w:color="auto" w:fill="FFFFFF"/>
        </w:rPr>
        <w:t>Введение</w:t>
      </w:r>
      <w:bookmarkEnd w:id="2"/>
      <w:bookmarkEnd w:id="3"/>
    </w:p>
    <w:p w:rsidR="00641DFC" w:rsidRPr="00641DFC" w:rsidRDefault="00641DFC" w:rsidP="00A128BE">
      <w:pPr>
        <w:jc w:val="both"/>
      </w:pPr>
    </w:p>
    <w:p w:rsidR="00862BA1" w:rsidRPr="00862BA1" w:rsidRDefault="00B33937" w:rsidP="00A128BE">
      <w:pPr>
        <w:spacing w:line="360" w:lineRule="auto"/>
        <w:ind w:firstLine="708"/>
        <w:jc w:val="both"/>
        <w:rPr>
          <w:rFonts w:ascii="Times New Roman" w:hAnsi="Times New Roman" w:cs="Times New Roman"/>
          <w:color w:val="000000"/>
          <w:sz w:val="24"/>
          <w:szCs w:val="24"/>
          <w:shd w:val="clear" w:color="auto" w:fill="FFFFFF"/>
        </w:rPr>
      </w:pPr>
      <w:r w:rsidRPr="00B33937">
        <w:rPr>
          <w:rFonts w:ascii="Times New Roman" w:hAnsi="Times New Roman" w:cs="Times New Roman"/>
          <w:sz w:val="24"/>
          <w:szCs w:val="24"/>
        </w:rPr>
        <w:t xml:space="preserve">Южный океан – один из важнейших компонентов климатической системы планеты. Однако, скудость прямых океанографических наблюдений, в этой удалённой и суровой для мореплавания части Мирового океана, препятствует чёткому пониманию физических и динамических процессов, которые отличают Южный океан от других океанических бассейнов. </w:t>
      </w:r>
      <w:r w:rsidR="00D208CA" w:rsidRPr="00862BA1">
        <w:rPr>
          <w:rFonts w:ascii="Times New Roman" w:hAnsi="Times New Roman" w:cs="Times New Roman"/>
          <w:color w:val="000000"/>
          <w:sz w:val="24"/>
          <w:szCs w:val="24"/>
          <w:shd w:val="clear" w:color="auto" w:fill="FFFFFF"/>
        </w:rPr>
        <w:t xml:space="preserve">Уникальность океанологических условий, состава и распределения флоры и фауны определяется расположенным здесь Антарктическим Циркумполярным течением (АЦТ). АЦТ обеспечивает водообмен между </w:t>
      </w:r>
      <w:r w:rsidR="00FA43B9" w:rsidRPr="00862BA1">
        <w:rPr>
          <w:rFonts w:ascii="Times New Roman" w:hAnsi="Times New Roman" w:cs="Times New Roman"/>
          <w:color w:val="000000"/>
          <w:sz w:val="24"/>
          <w:szCs w:val="24"/>
          <w:shd w:val="clear" w:color="auto" w:fill="FFFFFF"/>
        </w:rPr>
        <w:t xml:space="preserve">тремя </w:t>
      </w:r>
      <w:r w:rsidR="00FA43B9">
        <w:rPr>
          <w:rFonts w:ascii="Times New Roman" w:hAnsi="Times New Roman" w:cs="Times New Roman"/>
          <w:color w:val="000000"/>
          <w:sz w:val="24"/>
          <w:szCs w:val="24"/>
          <w:shd w:val="clear" w:color="auto" w:fill="FFFFFF"/>
        </w:rPr>
        <w:t xml:space="preserve">главным </w:t>
      </w:r>
      <w:r w:rsidR="00D208CA" w:rsidRPr="00862BA1">
        <w:rPr>
          <w:rFonts w:ascii="Times New Roman" w:hAnsi="Times New Roman" w:cs="Times New Roman"/>
          <w:color w:val="000000"/>
          <w:sz w:val="24"/>
          <w:szCs w:val="24"/>
          <w:shd w:val="clear" w:color="auto" w:fill="FFFFFF"/>
        </w:rPr>
        <w:t xml:space="preserve">океанами планеты, связывая их единым кольцом. Это самое мощное течение Мирового океана. </w:t>
      </w:r>
      <w:r w:rsidR="00FA43B9">
        <w:rPr>
          <w:rFonts w:ascii="Times New Roman" w:hAnsi="Times New Roman" w:cs="Times New Roman"/>
          <w:color w:val="000000"/>
          <w:sz w:val="24"/>
          <w:szCs w:val="24"/>
          <w:shd w:val="clear" w:color="auto" w:fill="FFFFFF"/>
        </w:rPr>
        <w:t>Многос</w:t>
      </w:r>
      <w:r w:rsidR="00D208CA" w:rsidRPr="00862BA1">
        <w:rPr>
          <w:rFonts w:ascii="Times New Roman" w:hAnsi="Times New Roman" w:cs="Times New Roman"/>
          <w:color w:val="000000"/>
          <w:sz w:val="24"/>
          <w:szCs w:val="24"/>
          <w:shd w:val="clear" w:color="auto" w:fill="FFFFFF"/>
        </w:rPr>
        <w:t>труйное АЦТ определяет широтную зональность в пространственном распределении физических, химических и биологических характеристик вод Южного океана, а наличие ледяного покрова обуславливает специфику их вертикальной структуры. Четыре циркумполярные зоны Южного океана - субантарктическая, по</w:t>
      </w:r>
      <w:r w:rsidR="00862BA1" w:rsidRPr="00862BA1">
        <w:rPr>
          <w:rFonts w:ascii="Times New Roman" w:hAnsi="Times New Roman" w:cs="Times New Roman"/>
          <w:color w:val="000000"/>
          <w:sz w:val="24"/>
          <w:szCs w:val="24"/>
          <w:shd w:val="clear" w:color="auto" w:fill="FFFFFF"/>
        </w:rPr>
        <w:t>лярная, антарктическая</w:t>
      </w:r>
      <w:r w:rsidR="00D208CA" w:rsidRPr="00862BA1">
        <w:rPr>
          <w:rFonts w:ascii="Times New Roman" w:hAnsi="Times New Roman" w:cs="Times New Roman"/>
          <w:color w:val="000000"/>
          <w:sz w:val="24"/>
          <w:szCs w:val="24"/>
          <w:shd w:val="clear" w:color="auto" w:fill="FFFFFF"/>
        </w:rPr>
        <w:t xml:space="preserve">, связанными со струями АЦТ, циркумполярными фронтами - </w:t>
      </w:r>
      <w:r w:rsidR="00862BA1" w:rsidRPr="00862BA1">
        <w:rPr>
          <w:rFonts w:ascii="Times New Roman" w:hAnsi="Times New Roman" w:cs="Times New Roman"/>
          <w:bCs/>
          <w:sz w:val="24"/>
          <w:szCs w:val="24"/>
        </w:rPr>
        <w:t>Субтропического, Субантарктического и Полярного (Антарктической конвергенции)</w:t>
      </w:r>
      <w:r w:rsidR="00D208CA" w:rsidRPr="00862BA1">
        <w:rPr>
          <w:rFonts w:ascii="Times New Roman" w:hAnsi="Times New Roman" w:cs="Times New Roman"/>
          <w:color w:val="000000"/>
          <w:sz w:val="24"/>
          <w:szCs w:val="24"/>
          <w:shd w:val="clear" w:color="auto" w:fill="FFFFFF"/>
        </w:rPr>
        <w:t>. Наличие квазистационарных циркумполярных фронтальных зон и фронтов - определяющая черта океанологически</w:t>
      </w:r>
      <w:r w:rsidR="00FA43B9">
        <w:rPr>
          <w:rFonts w:ascii="Times New Roman" w:hAnsi="Times New Roman" w:cs="Times New Roman"/>
          <w:color w:val="000000"/>
          <w:sz w:val="24"/>
          <w:szCs w:val="24"/>
          <w:shd w:val="clear" w:color="auto" w:fill="FFFFFF"/>
        </w:rPr>
        <w:t xml:space="preserve">х условий Южного океана. </w:t>
      </w:r>
      <w:r w:rsidR="00D208CA" w:rsidRPr="00862BA1">
        <w:rPr>
          <w:rFonts w:ascii="Times New Roman" w:hAnsi="Times New Roman" w:cs="Times New Roman"/>
          <w:color w:val="000000"/>
          <w:sz w:val="24"/>
          <w:szCs w:val="24"/>
          <w:shd w:val="clear" w:color="auto" w:fill="FFFFFF"/>
        </w:rPr>
        <w:t>Антарктичес</w:t>
      </w:r>
      <w:r w:rsidR="00FA43B9">
        <w:rPr>
          <w:rFonts w:ascii="Times New Roman" w:hAnsi="Times New Roman" w:cs="Times New Roman"/>
          <w:color w:val="000000"/>
          <w:sz w:val="24"/>
          <w:szCs w:val="24"/>
          <w:shd w:val="clear" w:color="auto" w:fill="FFFFFF"/>
        </w:rPr>
        <w:t xml:space="preserve">кая Полярная фронтальная зона является </w:t>
      </w:r>
      <w:r w:rsidR="00D208CA" w:rsidRPr="00862BA1">
        <w:rPr>
          <w:rFonts w:ascii="Times New Roman" w:hAnsi="Times New Roman" w:cs="Times New Roman"/>
          <w:color w:val="000000"/>
          <w:sz w:val="24"/>
          <w:szCs w:val="24"/>
          <w:shd w:val="clear" w:color="auto" w:fill="FFFFFF"/>
        </w:rPr>
        <w:t>крупней</w:t>
      </w:r>
      <w:r w:rsidR="00FA43B9">
        <w:rPr>
          <w:rFonts w:ascii="Times New Roman" w:hAnsi="Times New Roman" w:cs="Times New Roman"/>
          <w:color w:val="000000"/>
          <w:sz w:val="24"/>
          <w:szCs w:val="24"/>
          <w:shd w:val="clear" w:color="auto" w:fill="FFFFFF"/>
        </w:rPr>
        <w:t>шей фронтальной</w:t>
      </w:r>
      <w:r w:rsidR="00D208CA" w:rsidRPr="00862BA1">
        <w:rPr>
          <w:rFonts w:ascii="Times New Roman" w:hAnsi="Times New Roman" w:cs="Times New Roman"/>
          <w:color w:val="000000"/>
          <w:sz w:val="24"/>
          <w:szCs w:val="24"/>
          <w:shd w:val="clear" w:color="auto" w:fill="FFFFFF"/>
        </w:rPr>
        <w:t xml:space="preserve"> зона в Мировом океане. Поэтому изучение структуры и динамики фронтальных зон</w:t>
      </w:r>
      <w:r w:rsidR="00FA43B9">
        <w:rPr>
          <w:rFonts w:ascii="Times New Roman" w:hAnsi="Times New Roman" w:cs="Times New Roman"/>
          <w:color w:val="000000"/>
          <w:sz w:val="24"/>
          <w:szCs w:val="24"/>
          <w:shd w:val="clear" w:color="auto" w:fill="FFFFFF"/>
        </w:rPr>
        <w:t>ой</w:t>
      </w:r>
      <w:r w:rsidR="00D208CA" w:rsidRPr="00862BA1">
        <w:rPr>
          <w:rFonts w:ascii="Times New Roman" w:hAnsi="Times New Roman" w:cs="Times New Roman"/>
          <w:color w:val="000000"/>
          <w:sz w:val="24"/>
          <w:szCs w:val="24"/>
          <w:shd w:val="clear" w:color="auto" w:fill="FFFFFF"/>
        </w:rPr>
        <w:t xml:space="preserve"> является актуальной задачей океанологии Южного океана.</w:t>
      </w:r>
    </w:p>
    <w:p w:rsidR="00862BA1" w:rsidRPr="009156B1" w:rsidRDefault="00862BA1" w:rsidP="00A128BE">
      <w:pPr>
        <w:spacing w:line="360" w:lineRule="auto"/>
        <w:ind w:firstLine="708"/>
        <w:jc w:val="both"/>
        <w:rPr>
          <w:rFonts w:ascii="Times New Roman" w:hAnsi="Times New Roman" w:cs="Times New Roman"/>
          <w:sz w:val="24"/>
          <w:szCs w:val="24"/>
        </w:rPr>
      </w:pPr>
      <w:r w:rsidRPr="00862BA1">
        <w:rPr>
          <w:rFonts w:ascii="Times New Roman" w:hAnsi="Times New Roman" w:cs="Times New Roman"/>
          <w:sz w:val="24"/>
          <w:szCs w:val="24"/>
        </w:rPr>
        <w:t>Фронты и фронтальные зоны относятся к числу наиболее интересных явлений в океане. В соответствии с классическим определением фронтальной зоной считают такую зону в океане, где пространственные градиенты основных термодинамических характеристик</w:t>
      </w:r>
      <w:r w:rsidR="00FA43B9">
        <w:rPr>
          <w:rFonts w:ascii="Times New Roman" w:hAnsi="Times New Roman" w:cs="Times New Roman"/>
          <w:sz w:val="24"/>
          <w:szCs w:val="24"/>
        </w:rPr>
        <w:t xml:space="preserve"> обострены</w:t>
      </w:r>
      <w:r w:rsidRPr="00862BA1">
        <w:rPr>
          <w:rFonts w:ascii="Times New Roman" w:hAnsi="Times New Roman" w:cs="Times New Roman"/>
          <w:sz w:val="24"/>
          <w:szCs w:val="24"/>
        </w:rPr>
        <w:t xml:space="preserve"> по сравнению с их фоновым распределением. В свою очередь фронтальный раздел – это поверхность внутри фронтальной зоны, совпадающая с поверхностью максимального градиента одной или нескольких характеристик (температуры, солености, плотности, скорости и т.д.). Тогда фронт – это след пересечения фронтального раздела со свободной пов</w:t>
      </w:r>
      <w:r>
        <w:rPr>
          <w:rFonts w:ascii="Times New Roman" w:hAnsi="Times New Roman" w:cs="Times New Roman"/>
          <w:sz w:val="24"/>
          <w:szCs w:val="24"/>
        </w:rPr>
        <w:t>ерхностью океана</w:t>
      </w:r>
      <w:r w:rsidRPr="00862BA1">
        <w:rPr>
          <w:rFonts w:ascii="Times New Roman" w:hAnsi="Times New Roman" w:cs="Times New Roman"/>
          <w:sz w:val="24"/>
          <w:szCs w:val="24"/>
        </w:rPr>
        <w:t>.</w:t>
      </w:r>
      <w:r w:rsidR="00017DC7" w:rsidRPr="00017DC7">
        <w:rPr>
          <w:rFonts w:ascii="Times New Roman" w:hAnsi="Times New Roman" w:cs="Times New Roman"/>
          <w:sz w:val="24"/>
          <w:szCs w:val="24"/>
        </w:rPr>
        <w:t xml:space="preserve"> </w:t>
      </w:r>
      <w:r w:rsidR="00407E11">
        <w:rPr>
          <w:rFonts w:ascii="Times New Roman" w:hAnsi="Times New Roman" w:cs="Times New Roman"/>
          <w:sz w:val="24"/>
          <w:szCs w:val="24"/>
        </w:rPr>
        <w:t>(</w:t>
      </w:r>
      <w:r w:rsidR="00017DC7">
        <w:rPr>
          <w:rFonts w:ascii="Times New Roman" w:hAnsi="Times New Roman" w:cs="Times New Roman"/>
          <w:sz w:val="24"/>
          <w:szCs w:val="24"/>
        </w:rPr>
        <w:t>Федоров, 1983</w:t>
      </w:r>
      <w:r w:rsidR="00407E11">
        <w:rPr>
          <w:rFonts w:ascii="Times New Roman" w:hAnsi="Times New Roman" w:cs="Times New Roman"/>
          <w:sz w:val="24"/>
          <w:szCs w:val="24"/>
        </w:rPr>
        <w:t>)</w:t>
      </w:r>
    </w:p>
    <w:p w:rsidR="0023447D" w:rsidRDefault="0023447D" w:rsidP="00A128BE">
      <w:pPr>
        <w:spacing w:line="360" w:lineRule="auto"/>
        <w:ind w:firstLine="708"/>
        <w:jc w:val="both"/>
        <w:rPr>
          <w:rFonts w:ascii="Times New Roman" w:hAnsi="Times New Roman" w:cs="Times New Roman"/>
          <w:sz w:val="24"/>
          <w:szCs w:val="24"/>
        </w:rPr>
      </w:pPr>
    </w:p>
    <w:p w:rsidR="00976C0C" w:rsidRDefault="009C6F6E" w:rsidP="00976C0C">
      <w:pPr>
        <w:spacing w:line="360" w:lineRule="auto"/>
        <w:ind w:firstLine="708"/>
        <w:jc w:val="both"/>
        <w:rPr>
          <w:rFonts w:ascii="Times New Roman" w:hAnsi="Times New Roman"/>
          <w:sz w:val="24"/>
          <w:szCs w:val="24"/>
        </w:rPr>
      </w:pPr>
      <w:r>
        <w:rPr>
          <w:rFonts w:ascii="Times New Roman" w:hAnsi="Times New Roman"/>
          <w:b/>
          <w:sz w:val="24"/>
          <w:szCs w:val="24"/>
        </w:rPr>
        <w:t>Цель работы</w:t>
      </w:r>
      <w:r w:rsidR="00976C0C">
        <w:rPr>
          <w:rFonts w:ascii="Times New Roman" w:hAnsi="Times New Roman"/>
          <w:sz w:val="24"/>
          <w:szCs w:val="24"/>
        </w:rPr>
        <w:t xml:space="preserve">: </w:t>
      </w:r>
      <w:r w:rsidR="00976C0C" w:rsidRPr="00BB0988">
        <w:rPr>
          <w:rFonts w:ascii="Times New Roman" w:hAnsi="Times New Roman"/>
          <w:sz w:val="24"/>
          <w:szCs w:val="24"/>
        </w:rPr>
        <w:t>провести анализ данных мониторинга пространс</w:t>
      </w:r>
      <w:r w:rsidR="00976C0C">
        <w:rPr>
          <w:rFonts w:ascii="Times New Roman" w:hAnsi="Times New Roman"/>
          <w:sz w:val="24"/>
          <w:szCs w:val="24"/>
        </w:rPr>
        <w:t xml:space="preserve">твенной структуры поверхностных </w:t>
      </w:r>
      <w:r w:rsidR="00976C0C" w:rsidRPr="00BB0988">
        <w:rPr>
          <w:rFonts w:ascii="Times New Roman" w:hAnsi="Times New Roman"/>
          <w:sz w:val="24"/>
          <w:szCs w:val="24"/>
        </w:rPr>
        <w:t>термических фронтов Южного океана в ин</w:t>
      </w:r>
      <w:r w:rsidR="00976C0C">
        <w:rPr>
          <w:rFonts w:ascii="Times New Roman" w:hAnsi="Times New Roman"/>
          <w:sz w:val="24"/>
          <w:szCs w:val="24"/>
        </w:rPr>
        <w:t xml:space="preserve">доокеанском секторе Антарктики, </w:t>
      </w:r>
      <w:r w:rsidR="00976C0C" w:rsidRPr="00BB0988">
        <w:rPr>
          <w:rFonts w:ascii="Times New Roman" w:hAnsi="Times New Roman"/>
          <w:sz w:val="24"/>
          <w:szCs w:val="24"/>
        </w:rPr>
        <w:t xml:space="preserve">полученных в период II этапа сезонной 60 РАЭ </w:t>
      </w:r>
      <w:r w:rsidR="00976C0C">
        <w:rPr>
          <w:rFonts w:ascii="Times New Roman" w:hAnsi="Times New Roman"/>
          <w:sz w:val="24"/>
          <w:szCs w:val="24"/>
        </w:rPr>
        <w:t xml:space="preserve">на борту НЭС «Академик Фёдоров» </w:t>
      </w:r>
      <w:r w:rsidR="00976C0C" w:rsidRPr="00BB0988">
        <w:rPr>
          <w:rFonts w:ascii="Times New Roman" w:hAnsi="Times New Roman"/>
          <w:sz w:val="24"/>
          <w:szCs w:val="24"/>
        </w:rPr>
        <w:t>в феврале 2015 г.</w:t>
      </w:r>
    </w:p>
    <w:p w:rsidR="00976C0C" w:rsidRDefault="00976C0C" w:rsidP="00976C0C">
      <w:pPr>
        <w:spacing w:line="360" w:lineRule="auto"/>
        <w:ind w:firstLine="708"/>
        <w:jc w:val="both"/>
        <w:rPr>
          <w:rFonts w:ascii="Times New Roman" w:hAnsi="Times New Roman"/>
          <w:sz w:val="24"/>
          <w:szCs w:val="24"/>
        </w:rPr>
      </w:pPr>
      <w:r>
        <w:rPr>
          <w:rFonts w:ascii="Times New Roman" w:hAnsi="Times New Roman"/>
          <w:sz w:val="24"/>
          <w:szCs w:val="24"/>
        </w:rPr>
        <w:t>Задачи:</w:t>
      </w:r>
    </w:p>
    <w:p w:rsidR="00976C0C" w:rsidRPr="00BB0988" w:rsidRDefault="00976C0C" w:rsidP="00976C0C">
      <w:pPr>
        <w:pStyle w:val="a4"/>
        <w:spacing w:line="360" w:lineRule="auto"/>
        <w:ind w:left="1428"/>
        <w:jc w:val="both"/>
        <w:rPr>
          <w:rFonts w:ascii="Times New Roman" w:hAnsi="Times New Roman"/>
          <w:sz w:val="24"/>
          <w:szCs w:val="24"/>
        </w:rPr>
      </w:pPr>
      <w:r w:rsidRPr="00BB0988">
        <w:rPr>
          <w:rFonts w:ascii="Times New Roman" w:hAnsi="Times New Roman"/>
          <w:sz w:val="24"/>
          <w:szCs w:val="24"/>
        </w:rPr>
        <w:t>1. Определить местоположения поверхностны</w:t>
      </w:r>
      <w:r>
        <w:rPr>
          <w:rFonts w:ascii="Times New Roman" w:hAnsi="Times New Roman"/>
          <w:sz w:val="24"/>
          <w:szCs w:val="24"/>
        </w:rPr>
        <w:t xml:space="preserve">х термических фронтов на основе </w:t>
      </w:r>
      <w:r w:rsidRPr="00BB0988">
        <w:rPr>
          <w:rFonts w:ascii="Times New Roman" w:hAnsi="Times New Roman"/>
          <w:sz w:val="24"/>
          <w:szCs w:val="24"/>
        </w:rPr>
        <w:t>непрерывных по ходу судна данных о темпе</w:t>
      </w:r>
      <w:r>
        <w:rPr>
          <w:rFonts w:ascii="Times New Roman" w:hAnsi="Times New Roman"/>
          <w:sz w:val="24"/>
          <w:szCs w:val="24"/>
        </w:rPr>
        <w:t>ратуре поверхностного слоя моря (ТПСМ).</w:t>
      </w:r>
    </w:p>
    <w:p w:rsidR="00976C0C" w:rsidRPr="00BB0988" w:rsidRDefault="00976C0C" w:rsidP="00976C0C">
      <w:pPr>
        <w:pStyle w:val="a4"/>
        <w:spacing w:line="360" w:lineRule="auto"/>
        <w:ind w:left="1428"/>
        <w:jc w:val="both"/>
        <w:rPr>
          <w:rFonts w:ascii="Times New Roman" w:hAnsi="Times New Roman"/>
          <w:sz w:val="24"/>
          <w:szCs w:val="24"/>
        </w:rPr>
      </w:pPr>
      <w:r w:rsidRPr="00BB0988">
        <w:rPr>
          <w:rFonts w:ascii="Times New Roman" w:hAnsi="Times New Roman"/>
          <w:sz w:val="24"/>
          <w:szCs w:val="24"/>
        </w:rPr>
        <w:t>2. Определить местоположения поверхностны</w:t>
      </w:r>
      <w:r>
        <w:rPr>
          <w:rFonts w:ascii="Times New Roman" w:hAnsi="Times New Roman"/>
          <w:sz w:val="24"/>
          <w:szCs w:val="24"/>
        </w:rPr>
        <w:t xml:space="preserve">х термических фронтов на основе </w:t>
      </w:r>
      <w:r w:rsidRPr="00BB0988">
        <w:rPr>
          <w:rFonts w:ascii="Times New Roman" w:hAnsi="Times New Roman"/>
          <w:sz w:val="24"/>
          <w:szCs w:val="24"/>
        </w:rPr>
        <w:t>анализа градиентов температуры поверхно</w:t>
      </w:r>
      <w:r>
        <w:rPr>
          <w:rFonts w:ascii="Times New Roman" w:hAnsi="Times New Roman"/>
          <w:sz w:val="24"/>
          <w:szCs w:val="24"/>
        </w:rPr>
        <w:t xml:space="preserve">сти моря (ТПМ) по синхронным спутниковым ИК </w:t>
      </w:r>
      <w:r w:rsidRPr="00BB0988">
        <w:rPr>
          <w:rFonts w:ascii="Times New Roman" w:hAnsi="Times New Roman"/>
          <w:sz w:val="24"/>
          <w:szCs w:val="24"/>
        </w:rPr>
        <w:t>снимкам, полученным н</w:t>
      </w:r>
      <w:r>
        <w:rPr>
          <w:rFonts w:ascii="Times New Roman" w:hAnsi="Times New Roman"/>
          <w:sz w:val="24"/>
          <w:szCs w:val="24"/>
        </w:rPr>
        <w:t>а борту НЭС «Академик Фёдоров».</w:t>
      </w:r>
    </w:p>
    <w:p w:rsidR="009A4EC3" w:rsidRPr="009A4EC3" w:rsidRDefault="00976C0C" w:rsidP="00EA427B">
      <w:pPr>
        <w:pStyle w:val="a4"/>
        <w:spacing w:line="360" w:lineRule="auto"/>
        <w:ind w:left="1428"/>
        <w:rPr>
          <w:rFonts w:ascii="Times New Roman" w:hAnsi="Times New Roman" w:cs="Times New Roman"/>
          <w:sz w:val="24"/>
          <w:szCs w:val="24"/>
        </w:rPr>
      </w:pPr>
      <w:r w:rsidRPr="00BB0988">
        <w:rPr>
          <w:rFonts w:ascii="Times New Roman" w:hAnsi="Times New Roman"/>
          <w:sz w:val="24"/>
          <w:szCs w:val="24"/>
        </w:rPr>
        <w:t>3. Сопоставить данные прямых и спутниковых н</w:t>
      </w:r>
      <w:r>
        <w:rPr>
          <w:rFonts w:ascii="Times New Roman" w:hAnsi="Times New Roman"/>
          <w:sz w:val="24"/>
          <w:szCs w:val="24"/>
        </w:rPr>
        <w:t xml:space="preserve">аблюдений на период рейса между </w:t>
      </w:r>
      <w:r w:rsidRPr="00BB0988">
        <w:rPr>
          <w:rFonts w:ascii="Times New Roman" w:hAnsi="Times New Roman"/>
          <w:sz w:val="24"/>
          <w:szCs w:val="24"/>
        </w:rPr>
        <w:t>Африкой и Антарктидой для определения гео</w:t>
      </w:r>
      <w:r>
        <w:rPr>
          <w:rFonts w:ascii="Times New Roman" w:hAnsi="Times New Roman"/>
          <w:sz w:val="24"/>
          <w:szCs w:val="24"/>
        </w:rPr>
        <w:t xml:space="preserve">графического положения основных </w:t>
      </w:r>
      <w:r w:rsidRPr="00BB0988">
        <w:rPr>
          <w:rFonts w:ascii="Times New Roman" w:hAnsi="Times New Roman"/>
          <w:sz w:val="24"/>
          <w:szCs w:val="24"/>
        </w:rPr>
        <w:t>фронтов Южного океана.</w:t>
      </w:r>
      <w:r>
        <w:rPr>
          <w:rFonts w:ascii="Times New Roman" w:hAnsi="Times New Roman"/>
          <w:sz w:val="24"/>
          <w:szCs w:val="24"/>
        </w:rPr>
        <w:br/>
      </w:r>
      <w:r w:rsidR="009A4EC3">
        <w:rPr>
          <w:rFonts w:ascii="Times New Roman" w:hAnsi="Times New Roman" w:cs="Times New Roman"/>
          <w:sz w:val="24"/>
          <w:szCs w:val="24"/>
        </w:rPr>
        <w:br/>
      </w:r>
    </w:p>
    <w:p w:rsidR="0009465B" w:rsidRDefault="00D208CA" w:rsidP="00A128BE">
      <w:pPr>
        <w:spacing w:line="360" w:lineRule="auto"/>
        <w:ind w:firstLine="708"/>
        <w:jc w:val="both"/>
        <w:rPr>
          <w:rFonts w:ascii="Times New Roman" w:hAnsi="Times New Roman" w:cs="Times New Roman"/>
          <w:sz w:val="24"/>
          <w:szCs w:val="24"/>
        </w:rPr>
      </w:pPr>
      <w:r w:rsidRPr="00D208CA">
        <w:rPr>
          <w:rFonts w:ascii="Times New Roman" w:hAnsi="Times New Roman" w:cs="Times New Roman"/>
          <w:color w:val="000000"/>
          <w:sz w:val="24"/>
          <w:szCs w:val="24"/>
        </w:rPr>
        <w:br/>
      </w:r>
      <w:r w:rsidRPr="00D208CA">
        <w:rPr>
          <w:rFonts w:ascii="Times New Roman" w:hAnsi="Times New Roman" w:cs="Times New Roman"/>
          <w:color w:val="000000"/>
          <w:sz w:val="24"/>
          <w:szCs w:val="24"/>
        </w:rPr>
        <w:br/>
      </w:r>
    </w:p>
    <w:p w:rsidR="009A4EC3" w:rsidRDefault="009A4EC3" w:rsidP="00A128BE">
      <w:pPr>
        <w:spacing w:line="360" w:lineRule="auto"/>
        <w:ind w:firstLine="708"/>
        <w:jc w:val="both"/>
        <w:rPr>
          <w:rFonts w:ascii="Times New Roman" w:hAnsi="Times New Roman" w:cs="Times New Roman"/>
          <w:sz w:val="24"/>
          <w:szCs w:val="24"/>
        </w:rPr>
      </w:pPr>
    </w:p>
    <w:p w:rsidR="009A4EC3" w:rsidRDefault="009A4EC3" w:rsidP="00A128BE">
      <w:pPr>
        <w:spacing w:line="360" w:lineRule="auto"/>
        <w:ind w:firstLine="708"/>
        <w:jc w:val="both"/>
        <w:rPr>
          <w:rFonts w:ascii="Times New Roman" w:hAnsi="Times New Roman" w:cs="Times New Roman"/>
          <w:sz w:val="24"/>
          <w:szCs w:val="24"/>
        </w:rPr>
      </w:pPr>
    </w:p>
    <w:p w:rsidR="009A4EC3" w:rsidRDefault="009A4EC3" w:rsidP="00A128BE">
      <w:pPr>
        <w:spacing w:line="360" w:lineRule="auto"/>
        <w:ind w:firstLine="708"/>
        <w:jc w:val="both"/>
        <w:rPr>
          <w:rFonts w:ascii="Times New Roman" w:hAnsi="Times New Roman" w:cs="Times New Roman"/>
          <w:sz w:val="24"/>
          <w:szCs w:val="24"/>
        </w:rPr>
      </w:pPr>
    </w:p>
    <w:p w:rsidR="009A4EC3" w:rsidRDefault="009A4EC3" w:rsidP="00A128BE">
      <w:pPr>
        <w:spacing w:line="360" w:lineRule="auto"/>
        <w:ind w:firstLine="708"/>
        <w:jc w:val="both"/>
        <w:rPr>
          <w:rFonts w:ascii="Times New Roman" w:hAnsi="Times New Roman" w:cs="Times New Roman"/>
          <w:sz w:val="24"/>
          <w:szCs w:val="24"/>
        </w:rPr>
      </w:pPr>
    </w:p>
    <w:p w:rsidR="009A4EC3" w:rsidRDefault="009A4EC3" w:rsidP="00A128BE">
      <w:pPr>
        <w:spacing w:line="360" w:lineRule="auto"/>
        <w:ind w:firstLine="708"/>
        <w:jc w:val="both"/>
        <w:rPr>
          <w:rFonts w:ascii="Times New Roman" w:hAnsi="Times New Roman" w:cs="Times New Roman"/>
          <w:sz w:val="24"/>
          <w:szCs w:val="24"/>
        </w:rPr>
      </w:pPr>
    </w:p>
    <w:p w:rsidR="009A4EC3" w:rsidRDefault="009A4EC3" w:rsidP="00A128BE">
      <w:pPr>
        <w:spacing w:line="360" w:lineRule="auto"/>
        <w:ind w:firstLine="708"/>
        <w:jc w:val="both"/>
        <w:rPr>
          <w:rFonts w:ascii="Times New Roman" w:hAnsi="Times New Roman" w:cs="Times New Roman"/>
          <w:sz w:val="24"/>
          <w:szCs w:val="24"/>
        </w:rPr>
      </w:pPr>
    </w:p>
    <w:p w:rsidR="009A4EC3" w:rsidRDefault="009A4EC3" w:rsidP="00A128BE">
      <w:pPr>
        <w:spacing w:line="360" w:lineRule="auto"/>
        <w:ind w:firstLine="708"/>
        <w:jc w:val="both"/>
        <w:rPr>
          <w:rFonts w:ascii="Times New Roman" w:hAnsi="Times New Roman" w:cs="Times New Roman"/>
          <w:sz w:val="24"/>
          <w:szCs w:val="24"/>
        </w:rPr>
      </w:pPr>
    </w:p>
    <w:p w:rsidR="00EC65E2" w:rsidRDefault="00EC65E2" w:rsidP="00BA1FFC">
      <w:pPr>
        <w:spacing w:line="360" w:lineRule="auto"/>
        <w:jc w:val="both"/>
        <w:rPr>
          <w:rFonts w:ascii="Times New Roman" w:hAnsi="Times New Roman" w:cs="Times New Roman"/>
          <w:sz w:val="24"/>
          <w:szCs w:val="24"/>
        </w:rPr>
      </w:pPr>
    </w:p>
    <w:p w:rsidR="009A4EC3" w:rsidRDefault="009A4EC3" w:rsidP="00407E11">
      <w:pPr>
        <w:rPr>
          <w:rFonts w:ascii="Times New Roman" w:hAnsi="Times New Roman" w:cs="Times New Roman"/>
          <w:b/>
        </w:rPr>
      </w:pPr>
    </w:p>
    <w:p w:rsidR="00AF341E" w:rsidRPr="009156B1" w:rsidRDefault="00AF341E" w:rsidP="00407E11">
      <w:pPr>
        <w:rPr>
          <w:rFonts w:ascii="Times New Roman" w:hAnsi="Times New Roman" w:cs="Times New Roman"/>
          <w:b/>
        </w:rPr>
      </w:pPr>
    </w:p>
    <w:p w:rsidR="009156B1" w:rsidRPr="009156B1" w:rsidRDefault="009156B1" w:rsidP="00EA427B">
      <w:pPr>
        <w:pStyle w:val="1"/>
        <w:numPr>
          <w:ilvl w:val="0"/>
          <w:numId w:val="12"/>
        </w:numPr>
        <w:rPr>
          <w:rFonts w:ascii="Courier New" w:eastAsia="Times New Roman" w:hAnsi="Courier New" w:cs="Courier New"/>
          <w:b/>
          <w:color w:val="000000"/>
          <w:sz w:val="21"/>
          <w:szCs w:val="21"/>
          <w:lang w:eastAsia="ru-RU"/>
        </w:rPr>
      </w:pPr>
      <w:bookmarkStart w:id="4" w:name="_Toc451950884"/>
      <w:r w:rsidRPr="009156B1">
        <w:rPr>
          <w:rFonts w:ascii="Times New Roman" w:eastAsia="Times New Roman" w:hAnsi="Times New Roman" w:cs="Times New Roman"/>
          <w:b/>
          <w:color w:val="000000"/>
          <w:lang w:eastAsia="ru-RU"/>
        </w:rPr>
        <w:t>Описание района, материалы и методы определения термических фронтов</w:t>
      </w:r>
      <w:bookmarkEnd w:id="4"/>
    </w:p>
    <w:p w:rsidR="00AB6CD0" w:rsidRPr="003C7F0D" w:rsidRDefault="00AB6CD0" w:rsidP="00A128BE">
      <w:pPr>
        <w:spacing w:line="360" w:lineRule="auto"/>
        <w:jc w:val="both"/>
        <w:rPr>
          <w:rFonts w:ascii="Times New Roman" w:hAnsi="Times New Roman" w:cs="Times New Roman"/>
          <w:sz w:val="24"/>
          <w:szCs w:val="24"/>
        </w:rPr>
      </w:pPr>
    </w:p>
    <w:p w:rsidR="009A4EC3" w:rsidRPr="003C7F0D" w:rsidRDefault="009A4EC3" w:rsidP="00A128BE">
      <w:pPr>
        <w:pStyle w:val="2"/>
        <w:numPr>
          <w:ilvl w:val="1"/>
          <w:numId w:val="5"/>
        </w:numPr>
        <w:jc w:val="both"/>
        <w:rPr>
          <w:rFonts w:ascii="Times New Roman" w:hAnsi="Times New Roman" w:cs="Times New Roman"/>
          <w:b/>
          <w:color w:val="auto"/>
          <w:sz w:val="32"/>
          <w:szCs w:val="24"/>
        </w:rPr>
      </w:pPr>
      <w:bookmarkStart w:id="5" w:name="_Toc451527754"/>
      <w:bookmarkStart w:id="6" w:name="_Toc451950885"/>
      <w:r w:rsidRPr="003C7F0D">
        <w:rPr>
          <w:rFonts w:ascii="Times New Roman" w:hAnsi="Times New Roman" w:cs="Times New Roman"/>
          <w:b/>
          <w:color w:val="auto"/>
          <w:sz w:val="32"/>
          <w:szCs w:val="24"/>
        </w:rPr>
        <w:t>Район исследования</w:t>
      </w:r>
      <w:bookmarkEnd w:id="5"/>
      <w:bookmarkEnd w:id="6"/>
    </w:p>
    <w:p w:rsidR="00641DFC" w:rsidRPr="00641DFC" w:rsidRDefault="00641DFC" w:rsidP="00A128BE">
      <w:pPr>
        <w:jc w:val="both"/>
      </w:pPr>
    </w:p>
    <w:p w:rsidR="00AC4AC4" w:rsidRPr="00AC4AC4" w:rsidRDefault="009A4EC3" w:rsidP="00A128BE">
      <w:pPr>
        <w:spacing w:line="360" w:lineRule="auto"/>
        <w:ind w:firstLine="708"/>
        <w:jc w:val="both"/>
        <w:rPr>
          <w:rFonts w:ascii="Times New Roman" w:hAnsi="Times New Roman" w:cs="Times New Roman"/>
          <w:sz w:val="24"/>
          <w:szCs w:val="24"/>
        </w:rPr>
      </w:pPr>
      <w:r w:rsidRPr="00AC4AC4">
        <w:rPr>
          <w:rFonts w:ascii="Times New Roman" w:hAnsi="Times New Roman" w:cs="Times New Roman"/>
          <w:sz w:val="24"/>
          <w:szCs w:val="24"/>
        </w:rPr>
        <w:t>Южный океан представляет собой обширное водное пространство, расположенное между Антарктидой и южными оконечностями Южной Америки, Африки, Австралии, островов Тасмания и Новая Зеландия. Северная граница Южного океана примерно соответствует широте 40° ю.ш. В результате обширных океанологических исследований южно-полярного кольца вод, выполненных в середине ХХ столетия в соответствии с программой Международного геофизического года установлено, что южные области Атлантического, Индийского и Тихого океанов представляют собой самостоятельную физико-географическую область Мирового океана, объединенную единством и своеобразием природных процессов, которая может быть выделена в отдельный географический объект - Южный океан. Несмотря на то, что термин "Южный океан" не является общепризнанным, он широко используется в современной научной литературе.</w:t>
      </w:r>
      <w:r w:rsidR="00AC4AC4" w:rsidRPr="00AC4AC4">
        <w:rPr>
          <w:rFonts w:ascii="Times New Roman" w:hAnsi="Times New Roman" w:cs="Times New Roman"/>
          <w:sz w:val="24"/>
          <w:szCs w:val="24"/>
        </w:rPr>
        <w:t xml:space="preserve"> </w:t>
      </w:r>
      <w:r w:rsidR="00AC4AC4" w:rsidRPr="00AC4AC4">
        <w:rPr>
          <w:rFonts w:ascii="Times New Roman" w:hAnsi="Times New Roman" w:cs="Times New Roman"/>
          <w:sz w:val="24"/>
          <w:szCs w:val="24"/>
        </w:rPr>
        <w:tab/>
        <w:t xml:space="preserve">В южной полярной области Мирового океана существуют три хорошо выраженные типа морских вод: холодная поверхностная антарктическая вода, теплая глубинная вода и антарктическая придонная вода. </w:t>
      </w:r>
    </w:p>
    <w:p w:rsidR="00AC4AC4" w:rsidRPr="00AC4AC4" w:rsidRDefault="00AC4AC4" w:rsidP="00A128BE">
      <w:pPr>
        <w:spacing w:line="360" w:lineRule="auto"/>
        <w:ind w:firstLine="708"/>
        <w:jc w:val="both"/>
        <w:rPr>
          <w:rFonts w:ascii="Times New Roman" w:hAnsi="Times New Roman" w:cs="Times New Roman"/>
          <w:sz w:val="24"/>
          <w:szCs w:val="24"/>
        </w:rPr>
      </w:pPr>
      <w:r w:rsidRPr="00AC4AC4">
        <w:rPr>
          <w:rFonts w:ascii="Times New Roman" w:hAnsi="Times New Roman" w:cs="Times New Roman"/>
          <w:sz w:val="24"/>
          <w:szCs w:val="24"/>
        </w:rPr>
        <w:t xml:space="preserve">Поверхностная антарктическая вода характеризуется низкой температурой, сравнительно невысокой солёностью и большим содержанием кислорода. Мощность слоя поверхностной антарктической воды колеблется в пределах от 50 – 80 до 700 м. Наименьшая мощность отмечена приблизительно вдоль зоны антарктической дивергенции. К северу и к югу от дивергенции мощность слоя поверхностных вод увеличивается и достигает максимума, с одной стороны, вблизи континента и, с другой – у северной границы их распространения. </w:t>
      </w:r>
    </w:p>
    <w:p w:rsidR="00AC4AC4" w:rsidRDefault="00AC4AC4" w:rsidP="00FA43B9">
      <w:pPr>
        <w:spacing w:line="360" w:lineRule="auto"/>
        <w:ind w:firstLine="708"/>
        <w:jc w:val="both"/>
        <w:rPr>
          <w:rFonts w:ascii="Times New Roman" w:hAnsi="Times New Roman" w:cs="Times New Roman"/>
          <w:sz w:val="24"/>
          <w:szCs w:val="24"/>
        </w:rPr>
      </w:pPr>
      <w:r w:rsidRPr="00AC4AC4">
        <w:rPr>
          <w:rFonts w:ascii="Times New Roman" w:hAnsi="Times New Roman" w:cs="Times New Roman"/>
          <w:sz w:val="24"/>
          <w:szCs w:val="24"/>
        </w:rPr>
        <w:t>В зимний период года вследствие интенсивных процессов конвективного и ветрового перемешивания поверхностные антарктические воды характеризуются почти полной однородностью. В южной половине Антарктики, т.е. между континентом и границей распространения морских льдов, температура всего слоя этой водной массы – от – 1,8 до – 1,9</w:t>
      </w:r>
      <w:r>
        <w:rPr>
          <w:rFonts w:ascii="Times New Roman" w:hAnsi="Times New Roman" w:cs="Times New Roman"/>
          <w:sz w:val="24"/>
          <w:szCs w:val="24"/>
        </w:rPr>
        <w:t>°</w:t>
      </w:r>
      <w:r w:rsidRPr="00AC4AC4">
        <w:rPr>
          <w:rFonts w:ascii="Times New Roman" w:hAnsi="Times New Roman" w:cs="Times New Roman"/>
          <w:sz w:val="24"/>
          <w:szCs w:val="24"/>
        </w:rPr>
        <w:t>С. Севернее границы распространения морских льдов температура повышается и в районе антарктической конвергенции достигает 2-5</w:t>
      </w:r>
      <w:r>
        <w:rPr>
          <w:rFonts w:ascii="Times New Roman" w:hAnsi="Times New Roman" w:cs="Times New Roman"/>
          <w:sz w:val="24"/>
          <w:szCs w:val="24"/>
        </w:rPr>
        <w:t>°</w:t>
      </w:r>
      <w:r w:rsidRPr="00AC4AC4">
        <w:rPr>
          <w:rFonts w:ascii="Times New Roman" w:hAnsi="Times New Roman" w:cs="Times New Roman"/>
          <w:sz w:val="24"/>
          <w:szCs w:val="24"/>
        </w:rPr>
        <w:t>С выше нуля. Летом однородность поверхностных вод нарушается. Самый верхний слой, благодаря интенсивному поглощению солнечной радиации и таянию льдов становится более теплым и сильно распреснённым. Даже вблизи континента на участках моря, свободных от льдов, температура этого слоя может достигать 3-4</w:t>
      </w:r>
      <w:r>
        <w:rPr>
          <w:rFonts w:ascii="Times New Roman" w:hAnsi="Times New Roman" w:cs="Times New Roman"/>
          <w:sz w:val="24"/>
          <w:szCs w:val="24"/>
        </w:rPr>
        <w:t>°</w:t>
      </w:r>
      <w:r w:rsidRPr="00AC4AC4">
        <w:rPr>
          <w:rFonts w:ascii="Times New Roman" w:hAnsi="Times New Roman" w:cs="Times New Roman"/>
          <w:sz w:val="24"/>
          <w:szCs w:val="24"/>
        </w:rPr>
        <w:t>С выше нуля.</w:t>
      </w:r>
    </w:p>
    <w:p w:rsidR="00FA43B9" w:rsidRDefault="00FA43B9" w:rsidP="00FA43B9">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290570"/>
            <wp:effectExtent l="0" t="0" r="3175"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21.png"/>
                    <pic:cNvPicPr/>
                  </pic:nvPicPr>
                  <pic:blipFill>
                    <a:blip r:embed="rId10">
                      <a:extLst>
                        <a:ext uri="{28A0092B-C50C-407E-A947-70E740481C1C}">
                          <a14:useLocalDpi xmlns:a14="http://schemas.microsoft.com/office/drawing/2010/main" val="0"/>
                        </a:ext>
                      </a:extLst>
                    </a:blip>
                    <a:stretch>
                      <a:fillRect/>
                    </a:stretch>
                  </pic:blipFill>
                  <pic:spPr>
                    <a:xfrm>
                      <a:off x="0" y="0"/>
                      <a:ext cx="5940425" cy="3290570"/>
                    </a:xfrm>
                    <a:prstGeom prst="rect">
                      <a:avLst/>
                    </a:prstGeom>
                  </pic:spPr>
                </pic:pic>
              </a:graphicData>
            </a:graphic>
          </wp:inline>
        </w:drawing>
      </w:r>
    </w:p>
    <w:p w:rsidR="00FA43B9" w:rsidRPr="009156B1" w:rsidRDefault="00FA43B9" w:rsidP="00FA43B9">
      <w:pPr>
        <w:spacing w:line="360" w:lineRule="auto"/>
        <w:jc w:val="both"/>
        <w:rPr>
          <w:rFonts w:ascii="Times New Roman" w:hAnsi="Times New Roman" w:cs="Times New Roman"/>
          <w:sz w:val="24"/>
          <w:szCs w:val="24"/>
        </w:rPr>
      </w:pPr>
      <w:r w:rsidRPr="00FA43B9">
        <w:rPr>
          <w:rFonts w:ascii="Times New Roman" w:hAnsi="Times New Roman" w:cs="Times New Roman"/>
          <w:i/>
          <w:sz w:val="24"/>
          <w:szCs w:val="24"/>
        </w:rPr>
        <w:t xml:space="preserve">Рисунок 1. </w:t>
      </w:r>
      <w:r>
        <w:rPr>
          <w:rFonts w:ascii="Times New Roman" w:hAnsi="Times New Roman" w:cs="Times New Roman"/>
          <w:sz w:val="24"/>
          <w:szCs w:val="24"/>
        </w:rPr>
        <w:t xml:space="preserve">Меридиональная вертикальная циркуляция (МВЦ) Южного океана. </w:t>
      </w:r>
      <w:r w:rsidR="005B599C">
        <w:rPr>
          <w:rFonts w:ascii="Times New Roman" w:hAnsi="Times New Roman" w:cs="Times New Roman"/>
          <w:sz w:val="24"/>
          <w:szCs w:val="24"/>
        </w:rPr>
        <w:t>(</w:t>
      </w:r>
      <w:r w:rsidR="00017DC7">
        <w:rPr>
          <w:rFonts w:ascii="Times New Roman" w:hAnsi="Times New Roman" w:cs="Times New Roman"/>
          <w:sz w:val="24"/>
          <w:szCs w:val="24"/>
          <w:lang w:val="en-US"/>
        </w:rPr>
        <w:t>Speer</w:t>
      </w:r>
      <w:r w:rsidR="00017DC7" w:rsidRPr="009156B1">
        <w:rPr>
          <w:rFonts w:ascii="Times New Roman" w:hAnsi="Times New Roman" w:cs="Times New Roman"/>
          <w:sz w:val="24"/>
          <w:szCs w:val="24"/>
        </w:rPr>
        <w:t xml:space="preserve"> </w:t>
      </w:r>
      <w:r w:rsidR="00017DC7">
        <w:rPr>
          <w:rFonts w:ascii="Times New Roman" w:hAnsi="Times New Roman" w:cs="Times New Roman"/>
          <w:sz w:val="24"/>
          <w:szCs w:val="24"/>
          <w:lang w:val="en-US"/>
        </w:rPr>
        <w:t>K</w:t>
      </w:r>
      <w:r w:rsidR="005B599C">
        <w:rPr>
          <w:rFonts w:ascii="Times New Roman" w:hAnsi="Times New Roman" w:cs="Times New Roman"/>
          <w:sz w:val="24"/>
          <w:szCs w:val="24"/>
        </w:rPr>
        <w:t>., 2000)</w:t>
      </w:r>
    </w:p>
    <w:p w:rsidR="00AC4AC4" w:rsidRPr="00AC4AC4" w:rsidRDefault="00AC4AC4" w:rsidP="00A128BE">
      <w:pPr>
        <w:spacing w:line="360" w:lineRule="auto"/>
        <w:jc w:val="both"/>
        <w:rPr>
          <w:rFonts w:ascii="Times New Roman" w:hAnsi="Times New Roman" w:cs="Times New Roman"/>
          <w:sz w:val="24"/>
          <w:szCs w:val="24"/>
        </w:rPr>
      </w:pPr>
      <w:r w:rsidRPr="00AC4AC4">
        <w:rPr>
          <w:rFonts w:ascii="Times New Roman" w:hAnsi="Times New Roman" w:cs="Times New Roman"/>
          <w:sz w:val="24"/>
          <w:szCs w:val="24"/>
        </w:rPr>
        <w:tab/>
        <w:t>Солёность поверхностной антарктической водной массы колеблется в пределах 33,5 – 34,5‰. Максимальная солёность наблюдается в зимний период. Объясняется это, во-первых</w:t>
      </w:r>
      <w:r w:rsidR="00DD1CF8">
        <w:rPr>
          <w:rFonts w:ascii="Times New Roman" w:hAnsi="Times New Roman" w:cs="Times New Roman"/>
          <w:sz w:val="24"/>
          <w:szCs w:val="24"/>
        </w:rPr>
        <w:t>,</w:t>
      </w:r>
      <w:r w:rsidRPr="00AC4AC4">
        <w:rPr>
          <w:rFonts w:ascii="Times New Roman" w:hAnsi="Times New Roman" w:cs="Times New Roman"/>
          <w:sz w:val="24"/>
          <w:szCs w:val="24"/>
        </w:rPr>
        <w:t xml:space="preserve"> осолонением при ледообразовании и, во-вторых, интенсивных перемешиванием поверхностных вод с подстилающими их более солёными глубинными водами. В летнее время года, когда происходит таяние морских льдов, а процесс перемешивания ослабевает, солёность поверхностной антарктической воды достигает минимума. Изменение солёности от зимы к</w:t>
      </w:r>
      <w:r w:rsidR="00DD1CF8">
        <w:rPr>
          <w:rFonts w:ascii="Times New Roman" w:hAnsi="Times New Roman" w:cs="Times New Roman"/>
          <w:sz w:val="24"/>
          <w:szCs w:val="24"/>
        </w:rPr>
        <w:t xml:space="preserve"> лету </w:t>
      </w:r>
      <w:r w:rsidRPr="00AC4AC4">
        <w:rPr>
          <w:rFonts w:ascii="Times New Roman" w:hAnsi="Times New Roman" w:cs="Times New Roman"/>
          <w:sz w:val="24"/>
          <w:szCs w:val="24"/>
        </w:rPr>
        <w:t xml:space="preserve">в пределах всей толщи поверхностной воды не превышает в среднем 0, 10 – 0,30‰. Что же касается слоя летнего прогрева, то его соленость может падать летом до 30‰ и ниже. Интересно отметить, что изменения солёности, обусловленные процессом перемешивания, в разные сезоны года имеют разный знак. </w:t>
      </w:r>
    </w:p>
    <w:p w:rsidR="00AC4AC4" w:rsidRPr="00AC4AC4" w:rsidRDefault="00AC4AC4" w:rsidP="00A128BE">
      <w:pPr>
        <w:spacing w:line="360" w:lineRule="auto"/>
        <w:jc w:val="both"/>
        <w:rPr>
          <w:rFonts w:ascii="Times New Roman" w:hAnsi="Times New Roman" w:cs="Times New Roman"/>
          <w:sz w:val="24"/>
          <w:szCs w:val="24"/>
        </w:rPr>
      </w:pPr>
      <w:r w:rsidRPr="00AC4AC4">
        <w:rPr>
          <w:rFonts w:ascii="Times New Roman" w:hAnsi="Times New Roman" w:cs="Times New Roman"/>
          <w:sz w:val="24"/>
          <w:szCs w:val="24"/>
        </w:rPr>
        <w:tab/>
        <w:t xml:space="preserve">Поверхностные антарктические воды характеризуются весьма большим содержанием кислорода. Непосредственно на поверхности моря оно колеблется от 6,5 до 9,0 </w:t>
      </w:r>
      <w:r w:rsidRPr="00AC4AC4">
        <w:rPr>
          <w:rFonts w:ascii="Times New Roman" w:hAnsi="Times New Roman" w:cs="Times New Roman"/>
          <w:i/>
          <w:sz w:val="24"/>
          <w:szCs w:val="24"/>
        </w:rPr>
        <w:t>мл/л</w:t>
      </w:r>
      <w:r w:rsidRPr="00AC4AC4">
        <w:rPr>
          <w:rFonts w:ascii="Times New Roman" w:hAnsi="Times New Roman" w:cs="Times New Roman"/>
          <w:sz w:val="24"/>
          <w:szCs w:val="24"/>
        </w:rPr>
        <w:t xml:space="preserve">. С глубиной количество кислорода уменьшается и у нижней границы поверхностных вод равно в среднем 5 </w:t>
      </w:r>
      <w:r w:rsidRPr="00AC4AC4">
        <w:rPr>
          <w:rFonts w:ascii="Times New Roman" w:hAnsi="Times New Roman" w:cs="Times New Roman"/>
          <w:i/>
          <w:sz w:val="24"/>
          <w:szCs w:val="24"/>
        </w:rPr>
        <w:t>мл/л</w:t>
      </w:r>
      <w:r w:rsidRPr="00AC4AC4">
        <w:rPr>
          <w:rFonts w:ascii="Times New Roman" w:hAnsi="Times New Roman" w:cs="Times New Roman"/>
          <w:sz w:val="24"/>
          <w:szCs w:val="24"/>
        </w:rPr>
        <w:t>.</w:t>
      </w:r>
    </w:p>
    <w:p w:rsidR="00AC4AC4" w:rsidRPr="00AC4AC4" w:rsidRDefault="00AC4AC4" w:rsidP="00A128BE">
      <w:pPr>
        <w:spacing w:line="360" w:lineRule="auto"/>
        <w:jc w:val="both"/>
        <w:rPr>
          <w:rFonts w:ascii="Times New Roman" w:hAnsi="Times New Roman" w:cs="Times New Roman"/>
          <w:sz w:val="24"/>
          <w:szCs w:val="24"/>
        </w:rPr>
      </w:pPr>
      <w:r w:rsidRPr="00AC4AC4">
        <w:rPr>
          <w:rFonts w:ascii="Times New Roman" w:hAnsi="Times New Roman" w:cs="Times New Roman"/>
          <w:sz w:val="24"/>
          <w:szCs w:val="24"/>
        </w:rPr>
        <w:tab/>
        <w:t>Теплые глубинные воды характеризуются высокой температурой, высокой соленостью и низким содержанием кислорода. Температура этой водной массы везде имеет положительные значения и колеблется от 0 до 2,5</w:t>
      </w:r>
      <w:r>
        <w:rPr>
          <w:rFonts w:ascii="Times New Roman" w:hAnsi="Times New Roman" w:cs="Times New Roman"/>
          <w:sz w:val="24"/>
          <w:szCs w:val="24"/>
        </w:rPr>
        <w:t>°</w:t>
      </w:r>
      <w:r w:rsidRPr="00AC4AC4">
        <w:rPr>
          <w:rFonts w:ascii="Times New Roman" w:hAnsi="Times New Roman" w:cs="Times New Roman"/>
          <w:sz w:val="24"/>
          <w:szCs w:val="24"/>
        </w:rPr>
        <w:t xml:space="preserve">С. Солёность отличается ещё большим постоянством: минимальное её значение равно 34,40‰, максимальное – 34, 82‰. Мощность глубинных вод не остается постоянной. На окраине Антарктики она очень велика и достигает 3000 - 4000 </w:t>
      </w:r>
      <w:r w:rsidRPr="00DC3011">
        <w:rPr>
          <w:rFonts w:ascii="Times New Roman" w:hAnsi="Times New Roman" w:cs="Times New Roman"/>
          <w:i/>
          <w:sz w:val="24"/>
          <w:szCs w:val="24"/>
        </w:rPr>
        <w:t>м</w:t>
      </w:r>
      <w:r w:rsidRPr="00AC4AC4">
        <w:rPr>
          <w:rFonts w:ascii="Times New Roman" w:hAnsi="Times New Roman" w:cs="Times New Roman"/>
          <w:sz w:val="24"/>
          <w:szCs w:val="24"/>
        </w:rPr>
        <w:t xml:space="preserve">. Затем, по мере распространения водной массы на юг, мощность её уменьшается и вблизи континента становится равной 800 – 1500 </w:t>
      </w:r>
      <w:r w:rsidRPr="00DC3011">
        <w:rPr>
          <w:rFonts w:ascii="Times New Roman" w:hAnsi="Times New Roman" w:cs="Times New Roman"/>
          <w:i/>
          <w:sz w:val="24"/>
          <w:szCs w:val="24"/>
        </w:rPr>
        <w:t>м</w:t>
      </w:r>
      <w:r w:rsidRPr="00AC4AC4">
        <w:rPr>
          <w:rFonts w:ascii="Times New Roman" w:hAnsi="Times New Roman" w:cs="Times New Roman"/>
          <w:sz w:val="24"/>
          <w:szCs w:val="24"/>
        </w:rPr>
        <w:t xml:space="preserve">. Максимум температуры наблюдается обычно на глубине 400 – 800 </w:t>
      </w:r>
      <w:r w:rsidRPr="00AC4AC4">
        <w:rPr>
          <w:rFonts w:ascii="Times New Roman" w:hAnsi="Times New Roman" w:cs="Times New Roman"/>
          <w:i/>
          <w:sz w:val="24"/>
          <w:szCs w:val="24"/>
        </w:rPr>
        <w:t>м</w:t>
      </w:r>
      <w:r w:rsidRPr="00AC4AC4">
        <w:rPr>
          <w:rFonts w:ascii="Times New Roman" w:hAnsi="Times New Roman" w:cs="Times New Roman"/>
          <w:sz w:val="24"/>
          <w:szCs w:val="24"/>
        </w:rPr>
        <w:t xml:space="preserve">, максимум солености – на глубине 700 – 2000 </w:t>
      </w:r>
      <w:r w:rsidRPr="00AC4AC4">
        <w:rPr>
          <w:rFonts w:ascii="Times New Roman" w:hAnsi="Times New Roman" w:cs="Times New Roman"/>
          <w:i/>
          <w:sz w:val="24"/>
          <w:szCs w:val="24"/>
        </w:rPr>
        <w:t>м</w:t>
      </w:r>
      <w:r w:rsidRPr="00AC4AC4">
        <w:rPr>
          <w:rFonts w:ascii="Times New Roman" w:hAnsi="Times New Roman" w:cs="Times New Roman"/>
          <w:sz w:val="24"/>
          <w:szCs w:val="24"/>
        </w:rPr>
        <w:t>.</w:t>
      </w:r>
    </w:p>
    <w:p w:rsidR="00AC4AC4" w:rsidRDefault="00AC4AC4" w:rsidP="00A128BE">
      <w:pPr>
        <w:spacing w:line="360" w:lineRule="auto"/>
        <w:jc w:val="both"/>
        <w:rPr>
          <w:rFonts w:ascii="Times New Roman" w:hAnsi="Times New Roman" w:cs="Times New Roman"/>
          <w:sz w:val="24"/>
          <w:szCs w:val="24"/>
        </w:rPr>
      </w:pPr>
      <w:r w:rsidRPr="00AC4AC4">
        <w:rPr>
          <w:rFonts w:ascii="Times New Roman" w:hAnsi="Times New Roman" w:cs="Times New Roman"/>
          <w:sz w:val="24"/>
          <w:szCs w:val="24"/>
        </w:rPr>
        <w:tab/>
        <w:t>Непосредственно под глубинными водами располагается третий тип водных масс Антарктики – придонные воды. Они характеризуются отрицательной температурой, относительно высокой соленостью и повышенным содержанием кислорода</w:t>
      </w:r>
      <w:r>
        <w:rPr>
          <w:rFonts w:ascii="Times New Roman" w:hAnsi="Times New Roman" w:cs="Times New Roman"/>
          <w:sz w:val="24"/>
          <w:szCs w:val="24"/>
        </w:rPr>
        <w:t>. Солёность придонных вод исключительно однородна. В среднем она не выходит за пределы 34,60</w:t>
      </w:r>
      <w:r w:rsidR="00DC3011">
        <w:rPr>
          <w:rFonts w:ascii="Times New Roman" w:hAnsi="Times New Roman" w:cs="Times New Roman"/>
          <w:sz w:val="24"/>
          <w:szCs w:val="24"/>
        </w:rPr>
        <w:t>‰</w:t>
      </w:r>
      <w:r>
        <w:rPr>
          <w:rFonts w:ascii="Times New Roman" w:hAnsi="Times New Roman" w:cs="Times New Roman"/>
          <w:sz w:val="24"/>
          <w:szCs w:val="24"/>
        </w:rPr>
        <w:t xml:space="preserve"> – 34,75</w:t>
      </w:r>
      <w:r w:rsidR="00DC3011">
        <w:rPr>
          <w:rFonts w:ascii="Times New Roman" w:hAnsi="Times New Roman" w:cs="Times New Roman"/>
          <w:sz w:val="24"/>
          <w:szCs w:val="24"/>
        </w:rPr>
        <w:t>‰</w:t>
      </w:r>
      <w:r>
        <w:rPr>
          <w:rFonts w:ascii="Times New Roman" w:hAnsi="Times New Roman" w:cs="Times New Roman"/>
          <w:sz w:val="24"/>
          <w:szCs w:val="24"/>
        </w:rPr>
        <w:t xml:space="preserve">. Содержание кислорода подвержено </w:t>
      </w:r>
      <w:r w:rsidR="00DD1CF8">
        <w:rPr>
          <w:rFonts w:ascii="Times New Roman" w:hAnsi="Times New Roman" w:cs="Times New Roman"/>
          <w:sz w:val="24"/>
          <w:szCs w:val="24"/>
        </w:rPr>
        <w:t xml:space="preserve">более значительным отклонениям </w:t>
      </w:r>
      <w:r>
        <w:rPr>
          <w:rFonts w:ascii="Times New Roman" w:hAnsi="Times New Roman" w:cs="Times New Roman"/>
          <w:sz w:val="24"/>
          <w:szCs w:val="24"/>
        </w:rPr>
        <w:t xml:space="preserve">от средней величины. В верхних слоях придонных вод количество кислорода равно 4,5 </w:t>
      </w:r>
      <w:r w:rsidRPr="00DC3011">
        <w:rPr>
          <w:rFonts w:ascii="Times New Roman" w:hAnsi="Times New Roman" w:cs="Times New Roman"/>
          <w:i/>
          <w:sz w:val="24"/>
          <w:szCs w:val="24"/>
        </w:rPr>
        <w:t>мл/л</w:t>
      </w:r>
      <w:r>
        <w:rPr>
          <w:rFonts w:ascii="Times New Roman" w:hAnsi="Times New Roman" w:cs="Times New Roman"/>
          <w:sz w:val="24"/>
          <w:szCs w:val="24"/>
        </w:rPr>
        <w:t xml:space="preserve"> – 4,</w:t>
      </w:r>
      <w:r w:rsidR="00DC3011">
        <w:rPr>
          <w:rFonts w:ascii="Times New Roman" w:hAnsi="Times New Roman" w:cs="Times New Roman"/>
          <w:sz w:val="24"/>
          <w:szCs w:val="24"/>
        </w:rPr>
        <w:t xml:space="preserve">7 </w:t>
      </w:r>
      <w:r w:rsidR="00DC3011" w:rsidRPr="00DC3011">
        <w:rPr>
          <w:rFonts w:ascii="Times New Roman" w:hAnsi="Times New Roman" w:cs="Times New Roman"/>
          <w:i/>
          <w:sz w:val="24"/>
          <w:szCs w:val="24"/>
        </w:rPr>
        <w:t>мл/л</w:t>
      </w:r>
      <w:r w:rsidR="00DC3011">
        <w:rPr>
          <w:rFonts w:ascii="Times New Roman" w:hAnsi="Times New Roman" w:cs="Times New Roman"/>
          <w:sz w:val="24"/>
          <w:szCs w:val="24"/>
        </w:rPr>
        <w:t xml:space="preserve">. Затем оно увеличивается и на глубине примерно 4000 </w:t>
      </w:r>
      <w:r w:rsidR="00DC3011" w:rsidRPr="00DC3011">
        <w:rPr>
          <w:rFonts w:ascii="Times New Roman" w:hAnsi="Times New Roman" w:cs="Times New Roman"/>
          <w:i/>
          <w:sz w:val="24"/>
          <w:szCs w:val="24"/>
        </w:rPr>
        <w:t>м</w:t>
      </w:r>
      <w:r w:rsidR="00DC3011">
        <w:rPr>
          <w:rFonts w:ascii="Times New Roman" w:hAnsi="Times New Roman" w:cs="Times New Roman"/>
          <w:sz w:val="24"/>
          <w:szCs w:val="24"/>
        </w:rPr>
        <w:t xml:space="preserve"> достигает максимума. Большинство океанологических разрезов показывает, что количество кислорода в слое максимума колеблется от 5,3 до 5,4 </w:t>
      </w:r>
      <w:r w:rsidR="00DC3011" w:rsidRPr="00DC3011">
        <w:rPr>
          <w:rFonts w:ascii="Times New Roman" w:hAnsi="Times New Roman" w:cs="Times New Roman"/>
          <w:i/>
          <w:sz w:val="24"/>
          <w:szCs w:val="24"/>
        </w:rPr>
        <w:t>мл/л</w:t>
      </w:r>
      <w:r w:rsidR="00DC3011">
        <w:rPr>
          <w:rFonts w:ascii="Times New Roman" w:hAnsi="Times New Roman" w:cs="Times New Roman"/>
          <w:sz w:val="24"/>
          <w:szCs w:val="24"/>
        </w:rPr>
        <w:t xml:space="preserve">. Непосредственно у дна, вероятно вследствие окислительных процессов, связанных с формированием грунтов, количество кислорода несколько уменьшается. Но это наблюдается не везде. </w:t>
      </w:r>
      <w:r w:rsidR="005B599C">
        <w:rPr>
          <w:rFonts w:ascii="Times New Roman" w:hAnsi="Times New Roman" w:cs="Times New Roman"/>
          <w:sz w:val="24"/>
          <w:szCs w:val="24"/>
          <w:lang w:val="en-US"/>
        </w:rPr>
        <w:t>(</w:t>
      </w:r>
      <w:proofErr w:type="spellStart"/>
      <w:r w:rsidR="005B599C">
        <w:rPr>
          <w:rFonts w:ascii="Times New Roman" w:hAnsi="Times New Roman" w:cs="Times New Roman"/>
          <w:sz w:val="24"/>
          <w:szCs w:val="24"/>
        </w:rPr>
        <w:t>Буйницкий</w:t>
      </w:r>
      <w:proofErr w:type="spellEnd"/>
      <w:r w:rsidR="005B599C">
        <w:rPr>
          <w:rFonts w:ascii="Times New Roman" w:hAnsi="Times New Roman" w:cs="Times New Roman"/>
          <w:sz w:val="24"/>
          <w:szCs w:val="24"/>
        </w:rPr>
        <w:t xml:space="preserve"> В. </w:t>
      </w:r>
      <w:proofErr w:type="gramStart"/>
      <w:r w:rsidR="005B599C">
        <w:rPr>
          <w:rFonts w:ascii="Times New Roman" w:hAnsi="Times New Roman" w:cs="Times New Roman"/>
          <w:sz w:val="24"/>
          <w:szCs w:val="24"/>
        </w:rPr>
        <w:t>Х.,</w:t>
      </w:r>
      <w:proofErr w:type="gramEnd"/>
      <w:r w:rsidR="005B599C">
        <w:rPr>
          <w:rFonts w:ascii="Times New Roman" w:hAnsi="Times New Roman" w:cs="Times New Roman"/>
          <w:sz w:val="24"/>
          <w:szCs w:val="24"/>
        </w:rPr>
        <w:t xml:space="preserve"> 1953)</w:t>
      </w:r>
      <w:r w:rsidRPr="00AC4AC4">
        <w:rPr>
          <w:rFonts w:ascii="Times New Roman" w:hAnsi="Times New Roman" w:cs="Times New Roman"/>
          <w:sz w:val="24"/>
          <w:szCs w:val="24"/>
        </w:rPr>
        <w:t>.</w:t>
      </w:r>
    </w:p>
    <w:p w:rsidR="00AC4AC4" w:rsidRPr="00AC4AC4" w:rsidRDefault="009742BE" w:rsidP="00A128BE">
      <w:pPr>
        <w:spacing w:line="360" w:lineRule="auto"/>
        <w:jc w:val="both"/>
        <w:rPr>
          <w:rFonts w:ascii="Times New Roman" w:hAnsi="Times New Roman" w:cs="Times New Roman"/>
          <w:sz w:val="24"/>
          <w:szCs w:val="24"/>
        </w:rPr>
      </w:pPr>
      <w:r>
        <w:rPr>
          <w:noProof/>
          <w:lang w:eastAsia="ru-RU"/>
        </w:rPr>
        <w:drawing>
          <wp:inline distT="0" distB="0" distL="0" distR="0" wp14:anchorId="7CF8038F" wp14:editId="29CFF838">
            <wp:extent cx="5940425" cy="4940935"/>
            <wp:effectExtent l="0" t="0" r="3175" b="0"/>
            <wp:docPr id="13" name="Изображение 2" descr="Antarctic_frontal-system_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Antarctic_frontal-system_hg.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4940935"/>
                    </a:xfrm>
                    <a:prstGeom prst="rect">
                      <a:avLst/>
                    </a:prstGeom>
                    <a:noFill/>
                    <a:ln>
                      <a:noFill/>
                    </a:ln>
                    <a:extLst/>
                  </pic:spPr>
                </pic:pic>
              </a:graphicData>
            </a:graphic>
          </wp:inline>
        </w:drawing>
      </w:r>
    </w:p>
    <w:p w:rsidR="00AC4AC4" w:rsidRPr="009156B1" w:rsidRDefault="00AC4AC4" w:rsidP="00A128BE">
      <w:pPr>
        <w:jc w:val="both"/>
        <w:rPr>
          <w:rFonts w:ascii="Times New Roman" w:hAnsi="Times New Roman" w:cs="Times New Roman"/>
          <w:color w:val="FF0000"/>
          <w:sz w:val="24"/>
          <w:szCs w:val="24"/>
        </w:rPr>
      </w:pPr>
      <w:r w:rsidRPr="00AC4AC4">
        <w:rPr>
          <w:rFonts w:ascii="Times New Roman" w:hAnsi="Times New Roman" w:cs="Times New Roman"/>
          <w:sz w:val="24"/>
          <w:szCs w:val="24"/>
        </w:rPr>
        <w:t> </w:t>
      </w:r>
      <w:r w:rsidR="00BC410D" w:rsidRPr="003E7FEF">
        <w:rPr>
          <w:rFonts w:ascii="Times New Roman" w:hAnsi="Times New Roman" w:cs="Times New Roman"/>
          <w:i/>
          <w:szCs w:val="24"/>
        </w:rPr>
        <w:t xml:space="preserve">Рисунок </w:t>
      </w:r>
      <w:r w:rsidR="00017DC7" w:rsidRPr="003E7FEF">
        <w:rPr>
          <w:rFonts w:ascii="Times New Roman" w:hAnsi="Times New Roman" w:cs="Times New Roman"/>
          <w:i/>
          <w:szCs w:val="24"/>
        </w:rPr>
        <w:t>2</w:t>
      </w:r>
      <w:r w:rsidRPr="003E7FEF">
        <w:rPr>
          <w:rFonts w:ascii="Times New Roman" w:hAnsi="Times New Roman" w:cs="Times New Roman"/>
          <w:szCs w:val="24"/>
        </w:rPr>
        <w:t>.</w:t>
      </w:r>
      <w:r w:rsidR="00BC410D" w:rsidRPr="003E7FEF">
        <w:rPr>
          <w:rFonts w:ascii="Times New Roman" w:hAnsi="Times New Roman" w:cs="Times New Roman"/>
          <w:szCs w:val="24"/>
        </w:rPr>
        <w:t xml:space="preserve"> </w:t>
      </w:r>
      <w:r w:rsidRPr="003E7FEF">
        <w:rPr>
          <w:rFonts w:ascii="Times New Roman" w:hAnsi="Times New Roman" w:cs="Times New Roman"/>
          <w:szCs w:val="24"/>
        </w:rPr>
        <w:t xml:space="preserve">Схематическая структура вод </w:t>
      </w:r>
      <w:r w:rsidR="00017DC7" w:rsidRPr="003E7FEF">
        <w:rPr>
          <w:rFonts w:ascii="Times New Roman" w:hAnsi="Times New Roman" w:cs="Times New Roman"/>
          <w:szCs w:val="24"/>
        </w:rPr>
        <w:t xml:space="preserve">в Южном океане. </w:t>
      </w:r>
      <w:r w:rsidR="005B599C" w:rsidRPr="003E7FEF">
        <w:rPr>
          <w:rFonts w:ascii="Times New Roman" w:hAnsi="Times New Roman" w:cs="Times New Roman"/>
          <w:szCs w:val="24"/>
        </w:rPr>
        <w:t>(</w:t>
      </w:r>
      <w:r w:rsidR="00017DC7" w:rsidRPr="003E7FEF">
        <w:rPr>
          <w:rFonts w:ascii="Times New Roman" w:hAnsi="Times New Roman" w:cs="Times New Roman"/>
          <w:lang w:val="en-US"/>
        </w:rPr>
        <w:t>Hannes</w:t>
      </w:r>
      <w:r w:rsidR="00017DC7" w:rsidRPr="003E7FEF">
        <w:rPr>
          <w:rFonts w:ascii="Times New Roman" w:hAnsi="Times New Roman" w:cs="Times New Roman"/>
        </w:rPr>
        <w:t xml:space="preserve"> </w:t>
      </w:r>
      <w:proofErr w:type="spellStart"/>
      <w:r w:rsidR="00017DC7" w:rsidRPr="003E7FEF">
        <w:rPr>
          <w:rFonts w:ascii="Times New Roman" w:hAnsi="Times New Roman" w:cs="Times New Roman"/>
          <w:lang w:val="en-US"/>
        </w:rPr>
        <w:t>Grobe</w:t>
      </w:r>
      <w:proofErr w:type="spellEnd"/>
      <w:r w:rsidR="00017DC7" w:rsidRPr="003E7FEF">
        <w:rPr>
          <w:rFonts w:ascii="Times New Roman" w:hAnsi="Times New Roman" w:cs="Times New Roman"/>
        </w:rPr>
        <w:t>, 2009</w:t>
      </w:r>
      <w:r w:rsidR="005B599C" w:rsidRPr="003E7FEF">
        <w:rPr>
          <w:rFonts w:ascii="Times New Roman" w:hAnsi="Times New Roman" w:cs="Times New Roman"/>
          <w:szCs w:val="24"/>
        </w:rPr>
        <w:t>)</w:t>
      </w:r>
    </w:p>
    <w:p w:rsidR="00AC4AC4" w:rsidRDefault="00AC4AC4" w:rsidP="00A128BE">
      <w:pPr>
        <w:spacing w:line="360" w:lineRule="auto"/>
        <w:ind w:firstLine="708"/>
        <w:jc w:val="both"/>
        <w:rPr>
          <w:rFonts w:ascii="Tahoma" w:hAnsi="Tahoma" w:cs="Tahoma"/>
          <w:color w:val="464B5C"/>
          <w:sz w:val="17"/>
          <w:szCs w:val="17"/>
          <w:shd w:val="clear" w:color="auto" w:fill="FFFFFF"/>
        </w:rPr>
      </w:pPr>
    </w:p>
    <w:p w:rsidR="009A4EC3" w:rsidRDefault="00DC3011" w:rsidP="00A128B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Движение каждого из рассмотренных типов водных масс Антарктики имеет свои специфические особенности.</w:t>
      </w:r>
    </w:p>
    <w:p w:rsidR="00DC3011" w:rsidRPr="00DC3011" w:rsidRDefault="00DC3011" w:rsidP="00A128BE">
      <w:pPr>
        <w:spacing w:line="360" w:lineRule="auto"/>
        <w:ind w:firstLine="708"/>
        <w:jc w:val="both"/>
        <w:rPr>
          <w:rFonts w:ascii="Times New Roman" w:hAnsi="Times New Roman" w:cs="Times New Roman"/>
          <w:sz w:val="24"/>
          <w:szCs w:val="24"/>
        </w:rPr>
      </w:pPr>
      <w:r w:rsidRPr="00DC3011">
        <w:rPr>
          <w:rFonts w:ascii="Times New Roman" w:hAnsi="Times New Roman" w:cs="Times New Roman"/>
          <w:sz w:val="24"/>
          <w:szCs w:val="24"/>
        </w:rPr>
        <w:t>Отсутствие меридиональных барьеров в виде материков и островов в сочетании с устойчивыми западными ветрами обусловливает существование Антарктического циркумполярного течения, которое определяет циркуляцию вод Южного океана. Вблизи Антарктиды в узкой зоне восточных ветров расположено Прибрежное антарктическое течение, направленное на запад. Оно не является непрерывным вдоль всего побережья Антарктиды, а замыкает с южной стороны круговороты с циклоническим вращением вод; наиболее крупные из них расположены в м</w:t>
      </w:r>
      <w:r>
        <w:rPr>
          <w:rFonts w:ascii="Times New Roman" w:hAnsi="Times New Roman" w:cs="Times New Roman"/>
          <w:sz w:val="24"/>
          <w:szCs w:val="24"/>
        </w:rPr>
        <w:t>орях Уэдделла и Росса</w:t>
      </w:r>
      <w:r w:rsidRPr="00DC3011">
        <w:rPr>
          <w:rFonts w:ascii="Times New Roman" w:hAnsi="Times New Roman" w:cs="Times New Roman"/>
          <w:sz w:val="24"/>
          <w:szCs w:val="24"/>
        </w:rPr>
        <w:t>.</w:t>
      </w:r>
    </w:p>
    <w:p w:rsidR="00DC3011" w:rsidRPr="00DC3011" w:rsidRDefault="00DC3011" w:rsidP="00A128BE">
      <w:pPr>
        <w:spacing w:line="360" w:lineRule="auto"/>
        <w:ind w:firstLine="708"/>
        <w:jc w:val="both"/>
        <w:rPr>
          <w:rFonts w:ascii="Times New Roman" w:hAnsi="Times New Roman" w:cs="Times New Roman"/>
          <w:sz w:val="24"/>
          <w:szCs w:val="24"/>
        </w:rPr>
      </w:pPr>
      <w:r w:rsidRPr="00DC3011">
        <w:rPr>
          <w:rFonts w:ascii="Times New Roman" w:hAnsi="Times New Roman" w:cs="Times New Roman"/>
          <w:sz w:val="24"/>
          <w:szCs w:val="24"/>
        </w:rPr>
        <w:t>АЦТ - единственное течение Мирового океана, не имеющее меридиональных границ. Оно имеет генеральное восточное направление и отделяет субтропические части океанов, где расположены крупномасштабные антициклонические круговороты, от субполярной области Южного океана, занятой циклоническими циркуляциями. Пояс АЦТ разделяет антарктические и субтропические воды. Широтные изменения гидрофизических характеристик в этой области происходят не гладко, а сосредоточены в нескольких "скачках", которые соответствуют фронтам и зонам, обусловливая многоструйность АЦТ. В настоящее время нет окончательного мнения о широтном распределении характеристик в системе АЦТ на всем его протяжении, что, в частности, выражается в отсутствии общепринятого определения границ, прежде всего южной. Основанием для определения "жидких" берегов течения может служить наличие крупномасштабных циркуляционных колец, с юга - циклонических, с севера - антициклонических, которы</w:t>
      </w:r>
      <w:r w:rsidR="00914103">
        <w:rPr>
          <w:rFonts w:ascii="Times New Roman" w:hAnsi="Times New Roman" w:cs="Times New Roman"/>
          <w:sz w:val="24"/>
          <w:szCs w:val="24"/>
        </w:rPr>
        <w:t xml:space="preserve">е, однако, прослеживаются не по </w:t>
      </w:r>
      <w:r w:rsidRPr="00DC3011">
        <w:rPr>
          <w:rFonts w:ascii="Times New Roman" w:hAnsi="Times New Roman" w:cs="Times New Roman"/>
          <w:sz w:val="24"/>
          <w:szCs w:val="24"/>
        </w:rPr>
        <w:t xml:space="preserve">всей толще океана (антициклоны). В глубинных слоях более выражены термохалинные следствия меридиональной циркуляции. Ширина АЦТ 800-1500 </w:t>
      </w:r>
      <w:r w:rsidRPr="006B30D2">
        <w:rPr>
          <w:rFonts w:ascii="Times New Roman" w:hAnsi="Times New Roman" w:cs="Times New Roman"/>
          <w:i/>
          <w:sz w:val="24"/>
          <w:szCs w:val="24"/>
        </w:rPr>
        <w:t>км</w:t>
      </w:r>
      <w:r w:rsidRPr="00DC3011">
        <w:rPr>
          <w:rFonts w:ascii="Times New Roman" w:hAnsi="Times New Roman" w:cs="Times New Roman"/>
          <w:sz w:val="24"/>
          <w:szCs w:val="24"/>
        </w:rPr>
        <w:t xml:space="preserve">, длина около 20 000 </w:t>
      </w:r>
      <w:r w:rsidRPr="006B30D2">
        <w:rPr>
          <w:rFonts w:ascii="Times New Roman" w:hAnsi="Times New Roman" w:cs="Times New Roman"/>
          <w:i/>
          <w:sz w:val="24"/>
          <w:szCs w:val="24"/>
        </w:rPr>
        <w:t>км</w:t>
      </w:r>
      <w:r w:rsidRPr="00DC3011">
        <w:rPr>
          <w:rFonts w:ascii="Times New Roman" w:hAnsi="Times New Roman" w:cs="Times New Roman"/>
          <w:sz w:val="24"/>
          <w:szCs w:val="24"/>
        </w:rPr>
        <w:t xml:space="preserve">. Средняя скорость на поверхности по данным дрейфующих буев равна 0,18 </w:t>
      </w:r>
      <w:r w:rsidRPr="006B30D2">
        <w:rPr>
          <w:rFonts w:ascii="Times New Roman" w:hAnsi="Times New Roman" w:cs="Times New Roman"/>
          <w:i/>
          <w:sz w:val="24"/>
          <w:szCs w:val="24"/>
        </w:rPr>
        <w:t>м/c</w:t>
      </w:r>
      <w:r w:rsidRPr="00DC3011">
        <w:rPr>
          <w:rFonts w:ascii="Times New Roman" w:hAnsi="Times New Roman" w:cs="Times New Roman"/>
          <w:sz w:val="24"/>
          <w:szCs w:val="24"/>
        </w:rPr>
        <w:t xml:space="preserve"> и уменьшается до 0,01-0,02 </w:t>
      </w:r>
      <w:r w:rsidRPr="006B30D2">
        <w:rPr>
          <w:rFonts w:ascii="Times New Roman" w:hAnsi="Times New Roman" w:cs="Times New Roman"/>
          <w:i/>
          <w:sz w:val="24"/>
          <w:szCs w:val="24"/>
        </w:rPr>
        <w:t>м/c</w:t>
      </w:r>
      <w:r w:rsidRPr="00DC3011">
        <w:rPr>
          <w:rFonts w:ascii="Times New Roman" w:hAnsi="Times New Roman" w:cs="Times New Roman"/>
          <w:sz w:val="24"/>
          <w:szCs w:val="24"/>
        </w:rPr>
        <w:t xml:space="preserve"> на придонных горизонтах</w:t>
      </w:r>
      <w:r w:rsidR="006B30D2">
        <w:rPr>
          <w:rFonts w:ascii="Times New Roman" w:hAnsi="Times New Roman" w:cs="Times New Roman"/>
          <w:sz w:val="24"/>
          <w:szCs w:val="24"/>
        </w:rPr>
        <w:t>.</w:t>
      </w:r>
    </w:p>
    <w:p w:rsidR="00DC3011" w:rsidRPr="00DC3011" w:rsidRDefault="00DC3011" w:rsidP="00A128BE">
      <w:pPr>
        <w:spacing w:line="360" w:lineRule="auto"/>
        <w:ind w:firstLine="708"/>
        <w:jc w:val="both"/>
        <w:rPr>
          <w:rFonts w:ascii="Times New Roman" w:hAnsi="Times New Roman" w:cs="Times New Roman"/>
          <w:sz w:val="24"/>
          <w:szCs w:val="24"/>
        </w:rPr>
      </w:pPr>
      <w:r w:rsidRPr="00DC3011">
        <w:rPr>
          <w:rFonts w:ascii="Times New Roman" w:hAnsi="Times New Roman" w:cs="Times New Roman"/>
          <w:sz w:val="24"/>
          <w:szCs w:val="24"/>
        </w:rPr>
        <w:t xml:space="preserve">АЦТ является квазизональным течением с крупномасштабными стационарными меандрами. В районах пересечения течением крупномасштабных поднятий, </w:t>
      </w:r>
      <w:r w:rsidR="006B30D2" w:rsidRPr="00DC3011">
        <w:rPr>
          <w:rFonts w:ascii="Times New Roman" w:hAnsi="Times New Roman" w:cs="Times New Roman"/>
          <w:sz w:val="24"/>
          <w:szCs w:val="24"/>
        </w:rPr>
        <w:t>например,</w:t>
      </w:r>
      <w:r w:rsidRPr="00DC3011">
        <w:rPr>
          <w:rFonts w:ascii="Times New Roman" w:hAnsi="Times New Roman" w:cs="Times New Roman"/>
          <w:sz w:val="24"/>
          <w:szCs w:val="24"/>
        </w:rPr>
        <w:t xml:space="preserve"> срединно-океанических хребтов, отмечаются существенные изменения структуры поля скорости течения. В частности, над экваториальным склоном зональных хребтов происходит резкая интенсификация потока, а над полярным склоном - его ослабление вплоть до появления направленных на запад течений. Течение проникает до дна, причем увеличение меридиональных движений в глубинных слоях связано с воздействием рельефа дна. Наиболее уверенно расход течения и его термохалинные характеристики определены в проливе Дрейка, где оно представляет поток восточного направления, развитый от поверхности до глубины 3500 </w:t>
      </w:r>
      <w:r w:rsidRPr="006B30D2">
        <w:rPr>
          <w:rFonts w:ascii="Times New Roman" w:hAnsi="Times New Roman" w:cs="Times New Roman"/>
          <w:i/>
          <w:sz w:val="24"/>
          <w:szCs w:val="24"/>
        </w:rPr>
        <w:t xml:space="preserve">м </w:t>
      </w:r>
      <w:r w:rsidRPr="00DC3011">
        <w:rPr>
          <w:rFonts w:ascii="Times New Roman" w:hAnsi="Times New Roman" w:cs="Times New Roman"/>
          <w:sz w:val="24"/>
          <w:szCs w:val="24"/>
        </w:rPr>
        <w:t xml:space="preserve">с максимумом скорости на 500 </w:t>
      </w:r>
      <w:r w:rsidRPr="006B30D2">
        <w:rPr>
          <w:rFonts w:ascii="Times New Roman" w:hAnsi="Times New Roman" w:cs="Times New Roman"/>
          <w:i/>
          <w:sz w:val="24"/>
          <w:szCs w:val="24"/>
        </w:rPr>
        <w:t>м</w:t>
      </w:r>
      <w:r w:rsidRPr="00DC3011">
        <w:rPr>
          <w:rFonts w:ascii="Times New Roman" w:hAnsi="Times New Roman" w:cs="Times New Roman"/>
          <w:sz w:val="24"/>
          <w:szCs w:val="24"/>
        </w:rPr>
        <w:t xml:space="preserve">. </w:t>
      </w:r>
    </w:p>
    <w:p w:rsidR="00DC3011" w:rsidRPr="00DC3011" w:rsidRDefault="00DC3011" w:rsidP="00A128BE">
      <w:pPr>
        <w:spacing w:line="360" w:lineRule="auto"/>
        <w:ind w:firstLine="708"/>
        <w:jc w:val="both"/>
        <w:rPr>
          <w:rFonts w:ascii="Times New Roman" w:hAnsi="Times New Roman" w:cs="Times New Roman"/>
          <w:sz w:val="24"/>
          <w:szCs w:val="24"/>
        </w:rPr>
      </w:pPr>
      <w:r w:rsidRPr="00DC3011">
        <w:rPr>
          <w:rFonts w:ascii="Times New Roman" w:hAnsi="Times New Roman" w:cs="Times New Roman"/>
          <w:sz w:val="24"/>
          <w:szCs w:val="24"/>
        </w:rPr>
        <w:t>Циркуляция южнее АЦТ образуется субполярные циклонические круговороты. Уверенно выделяется круговорот Уэдделла, расположенный от 30° в.д. до блокирующего его с запада Антарктического полуострова и захватывающий акватории морей Уэдделла и Лазарева, круговорот Росса в морях Росса и Амундсена</w:t>
      </w:r>
      <w:r w:rsidR="00DD1CF8">
        <w:rPr>
          <w:rFonts w:ascii="Times New Roman" w:hAnsi="Times New Roman" w:cs="Times New Roman"/>
          <w:sz w:val="24"/>
          <w:szCs w:val="24"/>
        </w:rPr>
        <w:t>,</w:t>
      </w:r>
      <w:r w:rsidRPr="00DC3011">
        <w:rPr>
          <w:rFonts w:ascii="Times New Roman" w:hAnsi="Times New Roman" w:cs="Times New Roman"/>
          <w:sz w:val="24"/>
          <w:szCs w:val="24"/>
        </w:rPr>
        <w:t xml:space="preserve"> и цепь небольших круговоротов в индо</w:t>
      </w:r>
      <w:r w:rsidR="00DD1CF8">
        <w:rPr>
          <w:rFonts w:ascii="Times New Roman" w:hAnsi="Times New Roman" w:cs="Times New Roman"/>
          <w:sz w:val="24"/>
          <w:szCs w:val="24"/>
        </w:rPr>
        <w:t>океанском секторе Южного океана</w:t>
      </w:r>
      <w:r w:rsidRPr="00DC3011">
        <w:rPr>
          <w:rFonts w:ascii="Times New Roman" w:hAnsi="Times New Roman" w:cs="Times New Roman"/>
          <w:sz w:val="24"/>
          <w:szCs w:val="24"/>
        </w:rPr>
        <w:t>.</w:t>
      </w:r>
    </w:p>
    <w:p w:rsidR="00DC3011" w:rsidRDefault="00DC3011" w:rsidP="00A128BE">
      <w:pPr>
        <w:spacing w:line="360" w:lineRule="auto"/>
        <w:ind w:firstLine="708"/>
        <w:jc w:val="both"/>
        <w:rPr>
          <w:rFonts w:ascii="Times New Roman" w:hAnsi="Times New Roman" w:cs="Times New Roman"/>
          <w:sz w:val="24"/>
          <w:szCs w:val="24"/>
        </w:rPr>
      </w:pPr>
      <w:r w:rsidRPr="00DC3011">
        <w:rPr>
          <w:rFonts w:ascii="Times New Roman" w:hAnsi="Times New Roman" w:cs="Times New Roman"/>
          <w:sz w:val="24"/>
          <w:szCs w:val="24"/>
        </w:rPr>
        <w:t>На юге циклонических круговоротов находится направленное к западу Прибрежное антарктическое течение (которое иногда называют течением Восточных Ветров), максимальные скорости которого приурочены к континентальному склону. Скорость в поверхностном слое (определенная по дрейфу айсбергов) составляет 0,15 м/с</w:t>
      </w:r>
      <w:r>
        <w:rPr>
          <w:rFonts w:ascii="Times New Roman" w:hAnsi="Times New Roman" w:cs="Times New Roman"/>
          <w:sz w:val="24"/>
          <w:szCs w:val="24"/>
        </w:rPr>
        <w:t>.</w:t>
      </w:r>
    </w:p>
    <w:p w:rsidR="00DD1CF8" w:rsidRPr="003C7F0D" w:rsidRDefault="00DD1CF8" w:rsidP="00A128BE">
      <w:pPr>
        <w:spacing w:line="360" w:lineRule="auto"/>
        <w:ind w:firstLine="708"/>
        <w:jc w:val="both"/>
        <w:rPr>
          <w:rFonts w:ascii="Times New Roman" w:hAnsi="Times New Roman" w:cs="Times New Roman"/>
          <w:sz w:val="24"/>
          <w:szCs w:val="24"/>
        </w:rPr>
      </w:pPr>
    </w:p>
    <w:p w:rsidR="00DD1CF8" w:rsidRPr="003C7F0D" w:rsidRDefault="009720A1" w:rsidP="00A128BE">
      <w:pPr>
        <w:pStyle w:val="2"/>
        <w:numPr>
          <w:ilvl w:val="1"/>
          <w:numId w:val="5"/>
        </w:numPr>
        <w:jc w:val="both"/>
        <w:rPr>
          <w:rFonts w:ascii="Times New Roman" w:hAnsi="Times New Roman" w:cs="Times New Roman"/>
          <w:b/>
          <w:color w:val="auto"/>
          <w:sz w:val="32"/>
          <w:szCs w:val="24"/>
        </w:rPr>
      </w:pPr>
      <w:bookmarkStart w:id="7" w:name="_Toc451527755"/>
      <w:bookmarkStart w:id="8" w:name="_Toc451950886"/>
      <w:r w:rsidRPr="003C7F0D">
        <w:rPr>
          <w:rFonts w:ascii="Times New Roman" w:hAnsi="Times New Roman" w:cs="Times New Roman"/>
          <w:b/>
          <w:color w:val="auto"/>
          <w:sz w:val="32"/>
          <w:szCs w:val="24"/>
        </w:rPr>
        <w:t>Общие положения о фронтах</w:t>
      </w:r>
      <w:bookmarkEnd w:id="7"/>
      <w:bookmarkEnd w:id="8"/>
    </w:p>
    <w:p w:rsidR="00641DFC" w:rsidRPr="00641DFC" w:rsidRDefault="00641DFC" w:rsidP="00A128BE">
      <w:pPr>
        <w:jc w:val="both"/>
      </w:pPr>
    </w:p>
    <w:p w:rsidR="009720A1" w:rsidRPr="00D02F06" w:rsidRDefault="009720A1" w:rsidP="00A128BE">
      <w:pPr>
        <w:spacing w:line="360" w:lineRule="auto"/>
        <w:ind w:firstLine="708"/>
        <w:jc w:val="both"/>
        <w:rPr>
          <w:rFonts w:ascii="Times New Roman" w:hAnsi="Times New Roman" w:cs="Times New Roman"/>
          <w:sz w:val="24"/>
        </w:rPr>
      </w:pPr>
      <w:r w:rsidRPr="00D02F06">
        <w:rPr>
          <w:rFonts w:ascii="Times New Roman" w:hAnsi="Times New Roman" w:cs="Times New Roman"/>
          <w:sz w:val="24"/>
        </w:rPr>
        <w:t>Фронты и фронтальные зоны относятся к числу наиболее интересных явлений в океане. В соответствии с классическим определением фронтальной зоной считают такую зону в океане, где пространственные градиенты основных термодинамических характеристик по сравнению с их фоновым распределением. В свою очередь фронтальный раздел – это поверхность внутри фронтальной зоны, совпадающая с поверхностью максимального градиента одной или нескольких характеристик (температуры, солености, плотности, скорости и т.д.). Тогда фронт – это след пересечения фронтального раздела со</w:t>
      </w:r>
      <w:r w:rsidR="005B599C">
        <w:rPr>
          <w:rFonts w:ascii="Times New Roman" w:hAnsi="Times New Roman" w:cs="Times New Roman"/>
          <w:sz w:val="24"/>
        </w:rPr>
        <w:t xml:space="preserve"> свободной поверхностью океана (Федоров, 1983)</w:t>
      </w:r>
      <w:r w:rsidRPr="00D02F06">
        <w:rPr>
          <w:rFonts w:ascii="Times New Roman" w:hAnsi="Times New Roman" w:cs="Times New Roman"/>
          <w:sz w:val="24"/>
        </w:rPr>
        <w:t>.</w:t>
      </w:r>
    </w:p>
    <w:p w:rsidR="009720A1" w:rsidRPr="00D02F06" w:rsidRDefault="009720A1" w:rsidP="00A128BE">
      <w:pPr>
        <w:spacing w:line="360" w:lineRule="auto"/>
        <w:ind w:firstLine="708"/>
        <w:jc w:val="both"/>
        <w:rPr>
          <w:rFonts w:ascii="Times New Roman" w:hAnsi="Times New Roman" w:cs="Times New Roman"/>
          <w:sz w:val="24"/>
        </w:rPr>
      </w:pPr>
      <w:r w:rsidRPr="00D02F06">
        <w:rPr>
          <w:rFonts w:ascii="Times New Roman" w:hAnsi="Times New Roman" w:cs="Times New Roman"/>
          <w:sz w:val="24"/>
        </w:rPr>
        <w:t>В океанологии фронтальные зоны подразделяют на климатические и синоптические. Климатические фронтальные зоны – это квазистационарные зоны, связанные с глобальным распределением, радиации, осадков и испарения, а также с влиянием общей циркуляции океана и атмосферы. Синоптические фронтальные зоны обусловлены процессами синоптического масштаба в океане и атмосфере. В океане возникает и ряд локальных фронтальных зон, а именно: у границ апвеллинга, у кромки шельфа мелководных морей (как баланс между стратификацией и сильными приливами), у устьев крупных рек и в эстуариях.</w:t>
      </w:r>
    </w:p>
    <w:p w:rsidR="009720A1" w:rsidRPr="00D02F06" w:rsidRDefault="009720A1" w:rsidP="00A128BE">
      <w:pPr>
        <w:spacing w:line="360" w:lineRule="auto"/>
        <w:ind w:firstLine="708"/>
        <w:jc w:val="both"/>
        <w:rPr>
          <w:rFonts w:ascii="Times New Roman" w:hAnsi="Times New Roman" w:cs="Times New Roman"/>
          <w:sz w:val="24"/>
        </w:rPr>
      </w:pPr>
      <w:r w:rsidRPr="00D02F06">
        <w:rPr>
          <w:rFonts w:ascii="Times New Roman" w:hAnsi="Times New Roman" w:cs="Times New Roman"/>
          <w:sz w:val="24"/>
        </w:rPr>
        <w:t>Фронты по масштабам также подразделят на крупномасштабные фронты климатического происхождения (планетарные), создаваемые постоянно действующими климатическими факторами, мезомасштабные фронты, связанные с процессами синоптического масштаба в океане, и мелкомасштабные ф</w:t>
      </w:r>
      <w:r w:rsidR="005B599C">
        <w:rPr>
          <w:rFonts w:ascii="Times New Roman" w:hAnsi="Times New Roman" w:cs="Times New Roman"/>
          <w:sz w:val="24"/>
        </w:rPr>
        <w:t>ронты локального происхождения (Федоров, 1983)</w:t>
      </w:r>
      <w:r w:rsidRPr="00D02F06">
        <w:rPr>
          <w:rFonts w:ascii="Times New Roman" w:hAnsi="Times New Roman" w:cs="Times New Roman"/>
          <w:sz w:val="24"/>
        </w:rPr>
        <w:t xml:space="preserve">. </w:t>
      </w:r>
    </w:p>
    <w:p w:rsidR="001F66D8" w:rsidRPr="001F66D8" w:rsidRDefault="007722B2" w:rsidP="00A128BE">
      <w:pPr>
        <w:spacing w:line="360" w:lineRule="auto"/>
        <w:ind w:firstLine="708"/>
        <w:jc w:val="both"/>
        <w:rPr>
          <w:rFonts w:ascii="Times New Roman" w:hAnsi="Times New Roman" w:cs="Times New Roman"/>
          <w:sz w:val="24"/>
          <w:szCs w:val="24"/>
        </w:rPr>
      </w:pPr>
      <w:r w:rsidRPr="001F66D8">
        <w:rPr>
          <w:rFonts w:ascii="Times New Roman" w:hAnsi="Times New Roman" w:cs="Times New Roman"/>
          <w:sz w:val="24"/>
          <w:szCs w:val="24"/>
        </w:rPr>
        <w:t>К фронту планетарного масштаба относят фронт</w:t>
      </w:r>
      <w:r w:rsidR="009720A1" w:rsidRPr="001F66D8">
        <w:rPr>
          <w:rFonts w:ascii="Times New Roman" w:hAnsi="Times New Roman" w:cs="Times New Roman"/>
          <w:sz w:val="24"/>
          <w:szCs w:val="24"/>
        </w:rPr>
        <w:t xml:space="preserve"> </w:t>
      </w:r>
      <w:r w:rsidRPr="001F66D8">
        <w:rPr>
          <w:rFonts w:ascii="Times New Roman" w:hAnsi="Times New Roman" w:cs="Times New Roman"/>
          <w:sz w:val="24"/>
          <w:szCs w:val="24"/>
        </w:rPr>
        <w:t>течения</w:t>
      </w:r>
      <w:r w:rsidR="009720A1" w:rsidRPr="001F66D8">
        <w:rPr>
          <w:rFonts w:ascii="Times New Roman" w:hAnsi="Times New Roman" w:cs="Times New Roman"/>
          <w:sz w:val="24"/>
          <w:szCs w:val="24"/>
        </w:rPr>
        <w:t xml:space="preserve">, как </w:t>
      </w:r>
      <w:r w:rsidRPr="001F66D8">
        <w:rPr>
          <w:rFonts w:ascii="Times New Roman" w:hAnsi="Times New Roman" w:cs="Times New Roman"/>
          <w:sz w:val="24"/>
          <w:szCs w:val="24"/>
        </w:rPr>
        <w:t>Антарктического циркумполярного</w:t>
      </w:r>
      <w:r w:rsidR="001F66D8" w:rsidRPr="001F66D8">
        <w:rPr>
          <w:rFonts w:ascii="Times New Roman" w:hAnsi="Times New Roman" w:cs="Times New Roman"/>
          <w:sz w:val="24"/>
          <w:szCs w:val="24"/>
        </w:rPr>
        <w:t>. В верхнем слое вызывается преобладающими в этих широтах западными ветрами, во многих местах поток охватывает всю толщу вод до дна океана. Положение стержня течения совпадает с южным полярным фронтом, отделяющим относительно тёплые воды южных частей Атлантического, Индийского и Тихого океанов от холодных антарктических вод.</w:t>
      </w:r>
    </w:p>
    <w:p w:rsidR="009720A1" w:rsidRPr="001F66D8" w:rsidRDefault="009720A1" w:rsidP="00A128BE">
      <w:pPr>
        <w:spacing w:line="360" w:lineRule="auto"/>
        <w:ind w:firstLine="708"/>
        <w:jc w:val="both"/>
        <w:rPr>
          <w:rFonts w:ascii="Times New Roman" w:hAnsi="Times New Roman" w:cs="Times New Roman"/>
          <w:sz w:val="24"/>
        </w:rPr>
      </w:pPr>
      <w:r w:rsidRPr="001F66D8">
        <w:rPr>
          <w:rFonts w:ascii="Times New Roman" w:hAnsi="Times New Roman" w:cs="Times New Roman"/>
          <w:sz w:val="24"/>
        </w:rPr>
        <w:t>Океанские мезомасштабные фронты имеют самую разнообразную природу. В открытом океане это могут быть фронты теплых или холодных рингов Г</w:t>
      </w:r>
      <w:r w:rsidR="00D02F06" w:rsidRPr="001F66D8">
        <w:rPr>
          <w:rFonts w:ascii="Times New Roman" w:hAnsi="Times New Roman" w:cs="Times New Roman"/>
          <w:sz w:val="24"/>
        </w:rPr>
        <w:t>ольфстрима или Куросио</w:t>
      </w:r>
      <w:r w:rsidRPr="001F66D8">
        <w:rPr>
          <w:rFonts w:ascii="Times New Roman" w:hAnsi="Times New Roman" w:cs="Times New Roman"/>
          <w:sz w:val="24"/>
        </w:rPr>
        <w:t>; аналогичные фронты могут возникать на границах прибрежных и экваториальных апвеллингов. В мелководных районах приливные и сгонно-нагонные явления, перемешивая воды от поверхности до дна, способствуют образованию фронта в том месте, где воды мелководного шельфа соприкасаются с водами открытого океана. Поскольку вода прибрежной зоны океана обычно сильно отличается по своим физико-химико-биологическим свойствам от вод</w:t>
      </w:r>
      <w:r w:rsidR="00D02F06" w:rsidRPr="001F66D8">
        <w:rPr>
          <w:rFonts w:ascii="Times New Roman" w:hAnsi="Times New Roman" w:cs="Times New Roman"/>
          <w:sz w:val="24"/>
        </w:rPr>
        <w:t>,</w:t>
      </w:r>
      <w:r w:rsidRPr="001F66D8">
        <w:rPr>
          <w:rFonts w:ascii="Times New Roman" w:hAnsi="Times New Roman" w:cs="Times New Roman"/>
          <w:sz w:val="24"/>
        </w:rPr>
        <w:t xml:space="preserve"> расположенных мористее, такие фронты выражена настолько хорошо,</w:t>
      </w:r>
      <w:r w:rsidR="00D02F06" w:rsidRPr="001F66D8">
        <w:rPr>
          <w:rFonts w:ascii="Times New Roman" w:hAnsi="Times New Roman" w:cs="Times New Roman"/>
          <w:sz w:val="24"/>
        </w:rPr>
        <w:t xml:space="preserve"> что видны визуально.</w:t>
      </w:r>
    </w:p>
    <w:p w:rsidR="009720A1" w:rsidRPr="00D02F06" w:rsidRDefault="009720A1" w:rsidP="00A128BE">
      <w:pPr>
        <w:spacing w:line="360" w:lineRule="auto"/>
        <w:ind w:firstLine="708"/>
        <w:jc w:val="both"/>
        <w:rPr>
          <w:rFonts w:ascii="Times New Roman" w:hAnsi="Times New Roman" w:cs="Times New Roman"/>
          <w:sz w:val="24"/>
        </w:rPr>
      </w:pPr>
      <w:r w:rsidRPr="00D02F06">
        <w:rPr>
          <w:rFonts w:ascii="Times New Roman" w:hAnsi="Times New Roman" w:cs="Times New Roman"/>
          <w:sz w:val="24"/>
        </w:rPr>
        <w:t>Мелкомасштабные фронты обычно образуются в местах впадения крупных рек или в их эстуариях. Такие фронты возникают на границе потока речных вод и часто являются соленостными, так как разделяют распресненные прибрежные воды от более соленых вод открытого океана. Они обычно характеризуются более резкими градиентами плотности и более узкие, чем температурные фронты, так как изменчивость солености здесь оказывается более эффективным.</w:t>
      </w:r>
    </w:p>
    <w:p w:rsidR="00D02F06" w:rsidRDefault="009720A1" w:rsidP="00A128BE">
      <w:pPr>
        <w:spacing w:line="360" w:lineRule="auto"/>
        <w:ind w:firstLine="708"/>
        <w:jc w:val="both"/>
        <w:rPr>
          <w:rFonts w:ascii="Times New Roman" w:hAnsi="Times New Roman" w:cs="Times New Roman"/>
          <w:sz w:val="24"/>
        </w:rPr>
      </w:pPr>
      <w:r w:rsidRPr="00D02F06">
        <w:rPr>
          <w:rFonts w:ascii="Times New Roman" w:hAnsi="Times New Roman" w:cs="Times New Roman"/>
          <w:sz w:val="24"/>
        </w:rPr>
        <w:t xml:space="preserve">Типичные масштабы фронтов Мирового океана следующие: </w:t>
      </w:r>
    </w:p>
    <w:p w:rsidR="00D02F06" w:rsidRDefault="009720A1" w:rsidP="00A128BE">
      <w:pPr>
        <w:pStyle w:val="a4"/>
        <w:numPr>
          <w:ilvl w:val="0"/>
          <w:numId w:val="3"/>
        </w:numPr>
        <w:spacing w:line="360" w:lineRule="auto"/>
        <w:jc w:val="both"/>
        <w:rPr>
          <w:rFonts w:ascii="Times New Roman" w:hAnsi="Times New Roman" w:cs="Times New Roman"/>
          <w:sz w:val="24"/>
        </w:rPr>
      </w:pPr>
      <w:r w:rsidRPr="00D02F06">
        <w:rPr>
          <w:rFonts w:ascii="Times New Roman" w:hAnsi="Times New Roman" w:cs="Times New Roman"/>
          <w:sz w:val="24"/>
        </w:rPr>
        <w:t xml:space="preserve">характерный линейный (пространственный) размер - 10 м-10 км; </w:t>
      </w:r>
    </w:p>
    <w:p w:rsidR="00D02F06" w:rsidRDefault="00D02F06" w:rsidP="00A128BE">
      <w:pPr>
        <w:pStyle w:val="a4"/>
        <w:numPr>
          <w:ilvl w:val="0"/>
          <w:numId w:val="3"/>
        </w:numPr>
        <w:spacing w:line="360" w:lineRule="auto"/>
        <w:jc w:val="both"/>
        <w:rPr>
          <w:rFonts w:ascii="Times New Roman" w:hAnsi="Times New Roman" w:cs="Times New Roman"/>
          <w:sz w:val="24"/>
        </w:rPr>
      </w:pPr>
      <w:r>
        <w:rPr>
          <w:rFonts w:ascii="Times New Roman" w:hAnsi="Times New Roman" w:cs="Times New Roman"/>
          <w:sz w:val="24"/>
        </w:rPr>
        <w:t>перепад температур - 1-6°С</w:t>
      </w:r>
      <w:r>
        <w:rPr>
          <w:rFonts w:ascii="Times New Roman" w:hAnsi="Times New Roman" w:cs="Times New Roman"/>
          <w:sz w:val="24"/>
          <w:lang w:val="en-US"/>
        </w:rPr>
        <w:t>;</w:t>
      </w:r>
    </w:p>
    <w:p w:rsidR="00D02F06" w:rsidRDefault="009720A1" w:rsidP="00A128BE">
      <w:pPr>
        <w:pStyle w:val="a4"/>
        <w:numPr>
          <w:ilvl w:val="0"/>
          <w:numId w:val="3"/>
        </w:numPr>
        <w:spacing w:line="360" w:lineRule="auto"/>
        <w:jc w:val="both"/>
        <w:rPr>
          <w:rFonts w:ascii="Times New Roman" w:hAnsi="Times New Roman" w:cs="Times New Roman"/>
          <w:sz w:val="24"/>
        </w:rPr>
      </w:pPr>
      <w:r w:rsidRPr="00D02F06">
        <w:rPr>
          <w:rFonts w:ascii="Times New Roman" w:hAnsi="Times New Roman" w:cs="Times New Roman"/>
          <w:sz w:val="24"/>
        </w:rPr>
        <w:t>горизонтальные град</w:t>
      </w:r>
      <w:r w:rsidR="00D02F06">
        <w:rPr>
          <w:rFonts w:ascii="Times New Roman" w:hAnsi="Times New Roman" w:cs="Times New Roman"/>
          <w:sz w:val="24"/>
        </w:rPr>
        <w:t>иенты температуры - 0,1-3°С/км</w:t>
      </w:r>
      <w:r w:rsidR="00D02F06" w:rsidRPr="00D02F06">
        <w:rPr>
          <w:rFonts w:ascii="Times New Roman" w:hAnsi="Times New Roman" w:cs="Times New Roman"/>
          <w:sz w:val="24"/>
        </w:rPr>
        <w:t>;</w:t>
      </w:r>
    </w:p>
    <w:p w:rsidR="00D02F06" w:rsidRDefault="00D02F06" w:rsidP="00A128BE">
      <w:pPr>
        <w:pStyle w:val="a4"/>
        <w:numPr>
          <w:ilvl w:val="0"/>
          <w:numId w:val="3"/>
        </w:numPr>
        <w:spacing w:line="360" w:lineRule="auto"/>
        <w:jc w:val="both"/>
        <w:rPr>
          <w:rFonts w:ascii="Times New Roman" w:hAnsi="Times New Roman" w:cs="Times New Roman"/>
          <w:sz w:val="24"/>
        </w:rPr>
      </w:pPr>
      <w:r>
        <w:rPr>
          <w:rFonts w:ascii="Times New Roman" w:hAnsi="Times New Roman" w:cs="Times New Roman"/>
          <w:sz w:val="24"/>
        </w:rPr>
        <w:t>перепад солености - 0,2-10 ‰</w:t>
      </w:r>
      <w:r>
        <w:rPr>
          <w:rFonts w:ascii="Times New Roman" w:hAnsi="Times New Roman" w:cs="Times New Roman"/>
          <w:sz w:val="24"/>
          <w:lang w:val="en-US"/>
        </w:rPr>
        <w:t>;</w:t>
      </w:r>
    </w:p>
    <w:p w:rsidR="009720A1" w:rsidRPr="00D02F06" w:rsidRDefault="009720A1" w:rsidP="00A128BE">
      <w:pPr>
        <w:pStyle w:val="a4"/>
        <w:numPr>
          <w:ilvl w:val="0"/>
          <w:numId w:val="3"/>
        </w:numPr>
        <w:spacing w:line="360" w:lineRule="auto"/>
        <w:jc w:val="both"/>
        <w:rPr>
          <w:rFonts w:ascii="Times New Roman" w:hAnsi="Times New Roman" w:cs="Times New Roman"/>
          <w:sz w:val="24"/>
        </w:rPr>
      </w:pPr>
      <w:r w:rsidRPr="00D02F06">
        <w:rPr>
          <w:rFonts w:ascii="Times New Roman" w:hAnsi="Times New Roman" w:cs="Times New Roman"/>
          <w:sz w:val="24"/>
        </w:rPr>
        <w:t>горизонтальные градиенты солености - 0,1-10 ‰/к</w:t>
      </w:r>
      <w:r w:rsidR="00D02F06">
        <w:rPr>
          <w:rFonts w:ascii="Times New Roman" w:hAnsi="Times New Roman" w:cs="Times New Roman"/>
          <w:sz w:val="24"/>
        </w:rPr>
        <w:t>м;</w:t>
      </w:r>
    </w:p>
    <w:p w:rsidR="00D02F06" w:rsidRDefault="009720A1" w:rsidP="00A128BE">
      <w:pPr>
        <w:spacing w:line="360" w:lineRule="auto"/>
        <w:ind w:firstLine="708"/>
        <w:jc w:val="both"/>
        <w:rPr>
          <w:rFonts w:ascii="Times New Roman" w:hAnsi="Times New Roman" w:cs="Times New Roman"/>
          <w:sz w:val="24"/>
        </w:rPr>
      </w:pPr>
      <w:r w:rsidRPr="00D02F06">
        <w:rPr>
          <w:rFonts w:ascii="Times New Roman" w:hAnsi="Times New Roman" w:cs="Times New Roman"/>
          <w:sz w:val="24"/>
        </w:rPr>
        <w:t>Особенно интенсивные динамические процессы протекают в тех фронтальных зонах, где встречаются водные массы с наибольшими различиями физико-химических свойств, например, в субполярных и полярных фронтальных зонах. В то время как экваториальные и тропические фронтальные зоны менее динамичны, так как различия физико-химич</w:t>
      </w:r>
      <w:r w:rsidR="00D02F06">
        <w:rPr>
          <w:rFonts w:ascii="Times New Roman" w:hAnsi="Times New Roman" w:cs="Times New Roman"/>
          <w:sz w:val="24"/>
        </w:rPr>
        <w:t>еских свойств при этом невелики.</w:t>
      </w:r>
      <w:r w:rsidR="005B599C">
        <w:rPr>
          <w:rFonts w:ascii="Times New Roman" w:hAnsi="Times New Roman" w:cs="Times New Roman"/>
          <w:sz w:val="24"/>
        </w:rPr>
        <w:t xml:space="preserve"> (Монин А.С., Красицкий В.П., 1985)</w:t>
      </w:r>
    </w:p>
    <w:p w:rsidR="009720A1" w:rsidRDefault="009720A1" w:rsidP="00A128BE">
      <w:pPr>
        <w:spacing w:line="360" w:lineRule="auto"/>
        <w:ind w:firstLine="708"/>
        <w:jc w:val="both"/>
        <w:rPr>
          <w:rFonts w:ascii="Times New Roman" w:hAnsi="Times New Roman" w:cs="Times New Roman"/>
          <w:sz w:val="24"/>
        </w:rPr>
      </w:pPr>
      <w:r w:rsidRPr="00D02F06">
        <w:rPr>
          <w:rFonts w:ascii="Times New Roman" w:hAnsi="Times New Roman" w:cs="Times New Roman"/>
          <w:sz w:val="24"/>
        </w:rPr>
        <w:t>Важнейшим отличительными свойствами фронтальных зон вне зависимости от масштабов являются их сложная структура, высокая динамичность и пространственно-временная изменчивость. О сложности структуры, можно хотя бы судить по фронтальной зоне Субт</w:t>
      </w:r>
      <w:r w:rsidR="005C6696">
        <w:rPr>
          <w:rFonts w:ascii="Times New Roman" w:hAnsi="Times New Roman" w:cs="Times New Roman"/>
          <w:sz w:val="24"/>
        </w:rPr>
        <w:t>ропической конвергенции</w:t>
      </w:r>
      <w:r w:rsidRPr="00D02F06">
        <w:rPr>
          <w:rFonts w:ascii="Times New Roman" w:hAnsi="Times New Roman" w:cs="Times New Roman"/>
          <w:sz w:val="24"/>
        </w:rPr>
        <w:t>, которая включает множество отдельных фронтальных разделов. Наконец, фронтальные зоны являются областями повышенной биопродуктивности, чрезвычайно важными в промысловом отношении.</w:t>
      </w:r>
    </w:p>
    <w:p w:rsidR="005C6696" w:rsidRPr="005C6696" w:rsidRDefault="005C6696" w:rsidP="00A128BE">
      <w:pPr>
        <w:spacing w:line="360" w:lineRule="auto"/>
        <w:ind w:firstLine="708"/>
        <w:jc w:val="both"/>
        <w:rPr>
          <w:rFonts w:ascii="Times New Roman" w:hAnsi="Times New Roman" w:cs="Times New Roman"/>
          <w:sz w:val="24"/>
        </w:rPr>
      </w:pPr>
      <w:r w:rsidRPr="005C6696">
        <w:rPr>
          <w:rFonts w:ascii="Times New Roman" w:hAnsi="Times New Roman" w:cs="Times New Roman"/>
          <w:sz w:val="24"/>
        </w:rPr>
        <w:t>Фронты на поверхности океана имеют в основном вид протяженных полос с максимумами горизонтальных градиентов характеристик и экстремумами характеристик состояния морской поверхности. Внутри фронтальной зоны может существовать несколько фронтальных разделов. Визуально фронты чаще всего наблюдаются как относительно узкие полосы на морской поверхности (МП), в которых скапливается пена, поверхностно-активные вещества (ПАВ), водоросли, плавающий мусор и т.п., а также по резкому изменению характеристик поверхностного волнения, рассеивающего дневной свет.</w:t>
      </w:r>
    </w:p>
    <w:p w:rsidR="005C6696" w:rsidRDefault="005C6696" w:rsidP="00A128BE">
      <w:pPr>
        <w:spacing w:line="360" w:lineRule="auto"/>
        <w:ind w:firstLine="708"/>
        <w:jc w:val="both"/>
        <w:rPr>
          <w:rFonts w:ascii="Times New Roman" w:hAnsi="Times New Roman" w:cs="Times New Roman"/>
          <w:sz w:val="24"/>
        </w:rPr>
      </w:pPr>
      <w:r w:rsidRPr="005C6696">
        <w:rPr>
          <w:rFonts w:ascii="Times New Roman" w:hAnsi="Times New Roman" w:cs="Times New Roman"/>
          <w:sz w:val="24"/>
        </w:rPr>
        <w:t>Во фронтальных зонах обычно наблюдается сильная конвергенция (схождение) поверхностных течений и резкий горизонтальный сдвиг скорости; в первом случае - вода вдоль линии конвергенции опускается, а на МП концентрируются различные плавучие предметы и вещества; а во втором - из-за сильного сдвига скорости и поперечной неустойчивости потока, фронтальной зоне свойственна неустойчивость, которая может привести к меандрирования (петлеобразному изгибанию) линии фронта и образованию меандров, а затем вихрей (рингов) по ту или иную сторону от фронта, представляющих собой замкнутые кольцевые образования.</w:t>
      </w:r>
    </w:p>
    <w:p w:rsidR="0009465B" w:rsidRDefault="00842CB8" w:rsidP="00A128BE">
      <w:pPr>
        <w:pStyle w:val="a4"/>
        <w:numPr>
          <w:ilvl w:val="1"/>
          <w:numId w:val="5"/>
        </w:numPr>
        <w:spacing w:line="360" w:lineRule="auto"/>
        <w:jc w:val="both"/>
        <w:outlineLvl w:val="1"/>
        <w:rPr>
          <w:rFonts w:ascii="Times New Roman" w:hAnsi="Times New Roman" w:cs="Times New Roman"/>
          <w:b/>
          <w:sz w:val="32"/>
        </w:rPr>
      </w:pPr>
      <w:bookmarkStart w:id="9" w:name="_Toc451527756"/>
      <w:bookmarkStart w:id="10" w:name="_Toc451950887"/>
      <w:r w:rsidRPr="00842CB8">
        <w:rPr>
          <w:rFonts w:ascii="Times New Roman" w:hAnsi="Times New Roman" w:cs="Times New Roman"/>
          <w:b/>
          <w:sz w:val="32"/>
        </w:rPr>
        <w:t>Материалы для обработки данных</w:t>
      </w:r>
      <w:bookmarkEnd w:id="9"/>
      <w:bookmarkEnd w:id="10"/>
    </w:p>
    <w:p w:rsidR="0009465B" w:rsidRDefault="00220576" w:rsidP="00A128BE">
      <w:pPr>
        <w:jc w:val="both"/>
        <w:rPr>
          <w:rFonts w:ascii="Times New Roman" w:hAnsi="Times New Roman" w:cs="Times New Roman"/>
          <w:i/>
          <w:sz w:val="28"/>
        </w:rPr>
      </w:pPr>
      <w:r>
        <w:rPr>
          <w:rFonts w:ascii="Times New Roman" w:hAnsi="Times New Roman" w:cs="Times New Roman"/>
          <w:i/>
          <w:sz w:val="28"/>
        </w:rPr>
        <w:t xml:space="preserve"> </w:t>
      </w:r>
      <w:r w:rsidR="0009465B" w:rsidRPr="00220576">
        <w:rPr>
          <w:rFonts w:ascii="Times New Roman" w:hAnsi="Times New Roman" w:cs="Times New Roman"/>
          <w:i/>
          <w:sz w:val="28"/>
        </w:rPr>
        <w:t>Материалы для обработки данных по ТПСМ</w:t>
      </w:r>
    </w:p>
    <w:p w:rsidR="00220576" w:rsidRPr="00220576" w:rsidRDefault="00220576" w:rsidP="00A128BE">
      <w:pPr>
        <w:jc w:val="both"/>
      </w:pPr>
    </w:p>
    <w:p w:rsidR="00842CB8" w:rsidRPr="00842CB8" w:rsidRDefault="00842CB8" w:rsidP="00A128BE">
      <w:pPr>
        <w:spacing w:after="0" w:line="360" w:lineRule="auto"/>
        <w:ind w:firstLine="480"/>
        <w:jc w:val="both"/>
        <w:rPr>
          <w:rFonts w:ascii="Times New Roman" w:eastAsia="Times New Roman" w:hAnsi="Times New Roman" w:cs="Times New Roman"/>
          <w:sz w:val="24"/>
          <w:szCs w:val="24"/>
        </w:rPr>
      </w:pPr>
      <w:r w:rsidRPr="00842CB8">
        <w:rPr>
          <w:rFonts w:ascii="Times New Roman" w:eastAsia="Times New Roman" w:hAnsi="Times New Roman" w:cs="Times New Roman"/>
          <w:sz w:val="24"/>
          <w:szCs w:val="24"/>
        </w:rPr>
        <w:t xml:space="preserve">Судовая автоматическая метеостанция позволяет получать каждую 1 минуту значения основных метеорологических характеристик: температуры воздуха, направления и скорости ветра, измеряемого </w:t>
      </w:r>
      <w:proofErr w:type="gramStart"/>
      <w:r w:rsidRPr="00842CB8">
        <w:rPr>
          <w:rFonts w:ascii="Times New Roman" w:eastAsia="Times New Roman" w:hAnsi="Times New Roman" w:cs="Times New Roman"/>
          <w:sz w:val="24"/>
          <w:szCs w:val="24"/>
        </w:rPr>
        <w:t>на носовой</w:t>
      </w:r>
      <w:proofErr w:type="gramEnd"/>
      <w:r w:rsidRPr="00842CB8">
        <w:rPr>
          <w:rFonts w:ascii="Times New Roman" w:eastAsia="Times New Roman" w:hAnsi="Times New Roman" w:cs="Times New Roman"/>
          <w:sz w:val="24"/>
          <w:szCs w:val="24"/>
        </w:rPr>
        <w:t xml:space="preserve"> и кормовой мачтах; атмосферного давления. Датчик характеристик забортной воды, закреплённый в проточной системе в носовой части судна по левому борту на глубине 2 м от ватерлинии, регистрирует температуру поверхностного слоя моря (ТПСМ), единственную принятую для анализа гидрологическую величину.</w:t>
      </w:r>
    </w:p>
    <w:p w:rsidR="00842CB8" w:rsidRPr="00842CB8" w:rsidRDefault="00842CB8" w:rsidP="00A128BE">
      <w:pPr>
        <w:spacing w:after="0" w:line="360" w:lineRule="auto"/>
        <w:ind w:firstLine="480"/>
        <w:jc w:val="both"/>
        <w:rPr>
          <w:rFonts w:ascii="Times New Roman" w:eastAsia="Times New Roman" w:hAnsi="Times New Roman" w:cs="Times New Roman"/>
          <w:sz w:val="24"/>
          <w:szCs w:val="24"/>
        </w:rPr>
      </w:pPr>
      <w:r w:rsidRPr="00842CB8">
        <w:rPr>
          <w:rFonts w:ascii="Times New Roman" w:eastAsia="Times New Roman" w:hAnsi="Times New Roman" w:cs="Times New Roman"/>
          <w:sz w:val="24"/>
          <w:szCs w:val="24"/>
        </w:rPr>
        <w:t xml:space="preserve">На основе исходных данных автоматически рассчитываются производные параметры: точка росы, относительная влажность для левого и правого бортов судна, барическая тенденция за последние три часа, средние, максимальные и минимальные значения ветра за предыдущий час и т.д. </w:t>
      </w:r>
    </w:p>
    <w:p w:rsidR="00842CB8" w:rsidRDefault="00842CB8" w:rsidP="00A128BE">
      <w:pPr>
        <w:widowControl w:val="0"/>
        <w:autoSpaceDE w:val="0"/>
        <w:autoSpaceDN w:val="0"/>
        <w:adjustRightInd w:val="0"/>
        <w:spacing w:after="0" w:line="360" w:lineRule="auto"/>
        <w:ind w:firstLine="480"/>
        <w:jc w:val="both"/>
        <w:rPr>
          <w:rFonts w:ascii="Times New Roman" w:eastAsia="MS Mincho" w:hAnsi="Times New Roman" w:cs="Times New Roman"/>
          <w:sz w:val="24"/>
          <w:szCs w:val="24"/>
          <w:lang w:eastAsia="ru-RU"/>
        </w:rPr>
      </w:pPr>
      <w:r w:rsidRPr="00842CB8">
        <w:rPr>
          <w:rFonts w:ascii="Times New Roman" w:eastAsia="Times New Roman" w:hAnsi="Times New Roman" w:cs="Times New Roman"/>
          <w:sz w:val="24"/>
          <w:szCs w:val="24"/>
        </w:rPr>
        <w:t>Главными для выполнения работ являются непрерывные регистрации данных о ТПСМ. Вместе с тем, определённый интерес представляет довольно тесная взаимозависимость изменений те</w:t>
      </w:r>
      <w:r>
        <w:rPr>
          <w:rFonts w:ascii="Times New Roman" w:eastAsia="Times New Roman" w:hAnsi="Times New Roman" w:cs="Times New Roman"/>
          <w:sz w:val="24"/>
          <w:szCs w:val="24"/>
        </w:rPr>
        <w:t>мпературы воды и воздуха</w:t>
      </w:r>
      <w:r w:rsidRPr="00842CB8">
        <w:rPr>
          <w:rFonts w:ascii="Times New Roman" w:eastAsia="Times New Roman" w:hAnsi="Times New Roman" w:cs="Times New Roman"/>
          <w:sz w:val="24"/>
          <w:szCs w:val="24"/>
        </w:rPr>
        <w:t xml:space="preserve">. </w:t>
      </w:r>
      <w:r w:rsidRPr="00842CB8">
        <w:rPr>
          <w:rFonts w:ascii="Times New Roman" w:eastAsia="MS Mincho" w:hAnsi="Times New Roman" w:cs="Times New Roman"/>
          <w:sz w:val="24"/>
          <w:szCs w:val="24"/>
          <w:lang w:eastAsia="ru-RU"/>
        </w:rPr>
        <w:t>Южнее примерно 40-й параллели падение температуры воздуха, меньшей по величине чем ТПСМ, в среднем весьма подобно падению температуры воды. Вплоть, до, примерно, 48º ю. ш. Далее согласный ход возобновляется вплоть до 57º ю.ш. Южнее, до 59 º ю.ш., вода становится теплее, а температ</w:t>
      </w:r>
      <w:r w:rsidR="00BC410D">
        <w:rPr>
          <w:rFonts w:ascii="Times New Roman" w:eastAsia="MS Mincho" w:hAnsi="Times New Roman" w:cs="Times New Roman"/>
          <w:sz w:val="24"/>
          <w:szCs w:val="24"/>
          <w:lang w:eastAsia="ru-RU"/>
        </w:rPr>
        <w:t>ура воздуха становится меньше температуры воды.</w:t>
      </w:r>
    </w:p>
    <w:p w:rsidR="00BC410D" w:rsidRDefault="00BC410D" w:rsidP="00A128BE">
      <w:pPr>
        <w:widowControl w:val="0"/>
        <w:autoSpaceDE w:val="0"/>
        <w:autoSpaceDN w:val="0"/>
        <w:adjustRightInd w:val="0"/>
        <w:spacing w:after="0" w:line="360" w:lineRule="auto"/>
        <w:ind w:firstLine="480"/>
        <w:jc w:val="both"/>
        <w:rPr>
          <w:rFonts w:ascii="Times New Roman" w:eastAsia="MS Mincho" w:hAnsi="Times New Roman" w:cs="Times New Roman"/>
          <w:sz w:val="24"/>
          <w:szCs w:val="24"/>
          <w:lang w:eastAsia="ru-RU"/>
        </w:rPr>
      </w:pPr>
      <w:r>
        <w:rPr>
          <w:rFonts w:ascii="Times New Roman" w:eastAsia="MS Mincho" w:hAnsi="Times New Roman" w:cs="Times New Roman"/>
          <w:noProof/>
          <w:sz w:val="24"/>
          <w:szCs w:val="24"/>
          <w:lang w:eastAsia="ru-RU"/>
        </w:rPr>
        <w:drawing>
          <wp:inline distT="0" distB="0" distL="0" distR="0">
            <wp:extent cx="4848225" cy="4372472"/>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Тем, атм.tif"/>
                    <pic:cNvPicPr/>
                  </pic:nvPicPr>
                  <pic:blipFill>
                    <a:blip r:embed="rId12">
                      <a:extLst>
                        <a:ext uri="{28A0092B-C50C-407E-A947-70E740481C1C}">
                          <a14:useLocalDpi xmlns:a14="http://schemas.microsoft.com/office/drawing/2010/main" val="0"/>
                        </a:ext>
                      </a:extLst>
                    </a:blip>
                    <a:stretch>
                      <a:fillRect/>
                    </a:stretch>
                  </pic:blipFill>
                  <pic:spPr>
                    <a:xfrm>
                      <a:off x="0" y="0"/>
                      <a:ext cx="4852874" cy="4376665"/>
                    </a:xfrm>
                    <a:prstGeom prst="rect">
                      <a:avLst/>
                    </a:prstGeom>
                  </pic:spPr>
                </pic:pic>
              </a:graphicData>
            </a:graphic>
          </wp:inline>
        </w:drawing>
      </w:r>
    </w:p>
    <w:p w:rsidR="00BC410D" w:rsidRPr="003E7FEF" w:rsidRDefault="005A6244" w:rsidP="00A128BE">
      <w:pPr>
        <w:widowControl w:val="0"/>
        <w:autoSpaceDE w:val="0"/>
        <w:autoSpaceDN w:val="0"/>
        <w:adjustRightInd w:val="0"/>
        <w:spacing w:after="0" w:line="360" w:lineRule="auto"/>
        <w:ind w:firstLine="480"/>
        <w:jc w:val="both"/>
        <w:rPr>
          <w:rFonts w:ascii="Times New Roman" w:eastAsia="MS Mincho" w:hAnsi="Times New Roman" w:cs="Times New Roman"/>
          <w:szCs w:val="24"/>
          <w:lang w:eastAsia="ru-RU"/>
        </w:rPr>
      </w:pPr>
      <w:r w:rsidRPr="003E7FEF">
        <w:rPr>
          <w:rFonts w:ascii="Times New Roman" w:eastAsia="MS Mincho" w:hAnsi="Times New Roman" w:cs="Times New Roman"/>
          <w:i/>
          <w:szCs w:val="24"/>
          <w:lang w:eastAsia="ru-RU"/>
        </w:rPr>
        <w:t>Рисунок 3</w:t>
      </w:r>
      <w:r w:rsidR="00BC410D" w:rsidRPr="003E7FEF">
        <w:rPr>
          <w:rFonts w:ascii="Times New Roman" w:eastAsia="MS Mincho" w:hAnsi="Times New Roman" w:cs="Times New Roman"/>
          <w:szCs w:val="24"/>
          <w:lang w:eastAsia="ru-RU"/>
        </w:rPr>
        <w:t>. Сравнение изменений с широтой значений ТПСМ (красным), температуры воздуха(синим) и атмосферного давления (зелёным) на разрезе п. Кейптаун – ст. Прогресс.</w:t>
      </w:r>
    </w:p>
    <w:p w:rsidR="001164BA" w:rsidRDefault="001164BA" w:rsidP="00A128BE">
      <w:pPr>
        <w:widowControl w:val="0"/>
        <w:autoSpaceDE w:val="0"/>
        <w:autoSpaceDN w:val="0"/>
        <w:adjustRightInd w:val="0"/>
        <w:spacing w:after="0" w:line="360" w:lineRule="auto"/>
        <w:ind w:firstLine="480"/>
        <w:jc w:val="both"/>
        <w:rPr>
          <w:rFonts w:ascii="Times New Roman" w:eastAsia="MS Mincho" w:hAnsi="Times New Roman" w:cs="Times New Roman"/>
          <w:sz w:val="24"/>
          <w:szCs w:val="24"/>
          <w:lang w:eastAsia="ru-RU"/>
        </w:rPr>
      </w:pPr>
    </w:p>
    <w:p w:rsidR="00BC410D" w:rsidRDefault="00BC410D" w:rsidP="00A128BE">
      <w:pPr>
        <w:spacing w:after="0" w:line="360" w:lineRule="auto"/>
        <w:ind w:firstLine="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Значения температуры воздуха брались как средние величины для левого и правого бортов судна. Для получения пространственных градиентов производилось вычисление фактических расстояний между каждыми минутными положениями судна с учётом изменения длины одного градуса по долготе с изменением широты (методику см. ниже). Все имеющиеся данных были разбиты на разрезы, </w:t>
      </w:r>
      <w:proofErr w:type="gramStart"/>
      <w:r>
        <w:rPr>
          <w:rFonts w:ascii="Times New Roman" w:eastAsia="Times New Roman" w:hAnsi="Times New Roman" w:cs="Times New Roman"/>
          <w:sz w:val="24"/>
          <w:szCs w:val="24"/>
        </w:rPr>
        <w:t>например</w:t>
      </w:r>
      <w:proofErr w:type="gramEnd"/>
      <w:r>
        <w:rPr>
          <w:rFonts w:ascii="Times New Roman" w:eastAsia="Times New Roman" w:hAnsi="Times New Roman" w:cs="Times New Roman"/>
          <w:sz w:val="24"/>
          <w:szCs w:val="24"/>
        </w:rPr>
        <w:t xml:space="preserve">: п. Кейптаун - ст. Прогресс, ст. Молодёжная - ст. Прогресс и т.п. </w:t>
      </w:r>
    </w:p>
    <w:p w:rsidR="00BC410D" w:rsidRDefault="00BC410D" w:rsidP="00A128BE">
      <w:pPr>
        <w:spacing w:after="0" w:line="360" w:lineRule="auto"/>
        <w:jc w:val="both"/>
        <w:rPr>
          <w:rFonts w:ascii="Times New Roman" w:eastAsia="Times New Roman" w:hAnsi="Times New Roman" w:cs="Times New Roman"/>
          <w:color w:val="008000"/>
          <w:sz w:val="24"/>
          <w:szCs w:val="24"/>
        </w:rPr>
      </w:pPr>
      <w:r>
        <w:rPr>
          <w:rFonts w:ascii="Times New Roman" w:eastAsia="Times New Roman" w:hAnsi="Times New Roman" w:cs="Times New Roman"/>
          <w:sz w:val="24"/>
          <w:szCs w:val="24"/>
        </w:rPr>
        <w:tab/>
        <w:t>При следовании судна во льдах, особенно при заходе в припай, проточная система забортной воды часто забивается осколками льда, и датчик ТПСМ работает неверно, значения температуры воды резко возрастают. После освобождения проточной системы ото льда, по выходу судна на чистую воду, показания датчика возвращаются к реальным значениям. Кроме того, при входе и выходе судна из районов дрейфующих льдов и плавучих айсбергов, характер его движения, вследствие сложного маневрирования, весьма извилист. На пути от одной антарктической станции к другой эти участки маршрута исключаются из рассмотрения</w:t>
      </w:r>
      <w:r>
        <w:rPr>
          <w:rFonts w:ascii="Times New Roman" w:eastAsia="Times New Roman" w:hAnsi="Times New Roman" w:cs="Times New Roman"/>
          <w:color w:val="008000"/>
          <w:sz w:val="24"/>
          <w:szCs w:val="24"/>
        </w:rPr>
        <w:t>.</w:t>
      </w:r>
    </w:p>
    <w:p w:rsidR="00BC410D" w:rsidRDefault="00BC410D" w:rsidP="00A128BE">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Результаты работы представляют собой журналы наблюдений за термохалинными характеристиками по маршруту движения судна и графики пространственного распределения характеристик. Журнал представляет собой файл в формате </w:t>
      </w:r>
      <w:r>
        <w:rPr>
          <w:rFonts w:ascii="Times New Roman" w:eastAsia="Times New Roman" w:hAnsi="Times New Roman" w:cs="Times New Roman"/>
          <w:sz w:val="24"/>
          <w:szCs w:val="24"/>
          <w:lang w:val="en-US"/>
        </w:rPr>
        <w:t>Excel</w:t>
      </w:r>
      <w:r>
        <w:rPr>
          <w:rFonts w:ascii="Times New Roman" w:eastAsia="Times New Roman" w:hAnsi="Times New Roman" w:cs="Times New Roman"/>
          <w:sz w:val="24"/>
          <w:szCs w:val="24"/>
        </w:rPr>
        <w:t>. Каждый файл соответствует одному разрезу, и состоит из нескольких листов. На втором листе представлен массив используемых данных в табличной форме. Часть его показана в таблице 1.</w:t>
      </w:r>
    </w:p>
    <w:p w:rsidR="003E7FEF" w:rsidRPr="003E7FEF" w:rsidRDefault="003E7FEF" w:rsidP="003E7FEF">
      <w:pPr>
        <w:spacing w:after="0" w:line="360" w:lineRule="auto"/>
        <w:ind w:firstLine="708"/>
        <w:jc w:val="center"/>
        <w:rPr>
          <w:rFonts w:ascii="Times New Roman" w:eastAsia="Times New Roman" w:hAnsi="Times New Roman" w:cs="Times New Roman"/>
          <w:szCs w:val="24"/>
        </w:rPr>
      </w:pPr>
      <w:r w:rsidRPr="003E7FEF">
        <w:rPr>
          <w:rFonts w:ascii="Times New Roman" w:eastAsia="Times New Roman" w:hAnsi="Times New Roman" w:cs="Times New Roman"/>
          <w:i/>
          <w:sz w:val="20"/>
          <w:szCs w:val="24"/>
        </w:rPr>
        <w:t>Таблица 1.</w:t>
      </w:r>
      <w:r w:rsidRPr="003E7FEF">
        <w:rPr>
          <w:rFonts w:ascii="Times New Roman" w:eastAsia="Times New Roman" w:hAnsi="Times New Roman" w:cs="Times New Roman"/>
          <w:sz w:val="20"/>
          <w:szCs w:val="24"/>
        </w:rPr>
        <w:t xml:space="preserve"> </w:t>
      </w:r>
      <w:r w:rsidRPr="003E7FEF">
        <w:rPr>
          <w:rFonts w:ascii="Times New Roman" w:eastAsia="Times New Roman" w:hAnsi="Times New Roman" w:cs="Times New Roman"/>
          <w:szCs w:val="24"/>
        </w:rPr>
        <w:t>Пример оформления журнала наблюдений на разрезе Кейптаун – ст. Прогресс</w:t>
      </w:r>
    </w:p>
    <w:tbl>
      <w:tblPr>
        <w:tblW w:w="8079" w:type="dxa"/>
        <w:tblInd w:w="749" w:type="dxa"/>
        <w:tblLook w:val="04A0" w:firstRow="1" w:lastRow="0" w:firstColumn="1" w:lastColumn="0" w:noHBand="0" w:noVBand="1"/>
      </w:tblPr>
      <w:tblGrid>
        <w:gridCol w:w="992"/>
        <w:gridCol w:w="1220"/>
        <w:gridCol w:w="1049"/>
        <w:gridCol w:w="1134"/>
        <w:gridCol w:w="889"/>
        <w:gridCol w:w="875"/>
        <w:gridCol w:w="960"/>
        <w:gridCol w:w="960"/>
      </w:tblGrid>
      <w:tr w:rsidR="009742BE" w:rsidRPr="001164BA" w:rsidTr="009742BE">
        <w:trPr>
          <w:trHeight w:val="300"/>
        </w:trPr>
        <w:tc>
          <w:tcPr>
            <w:tcW w:w="992" w:type="dxa"/>
            <w:vMerge w:val="restart"/>
            <w:tcBorders>
              <w:top w:val="single" w:sz="8" w:space="0" w:color="auto"/>
              <w:left w:val="single" w:sz="8" w:space="0" w:color="auto"/>
              <w:bottom w:val="double" w:sz="6" w:space="0" w:color="000000"/>
              <w:right w:val="single" w:sz="4" w:space="0" w:color="auto"/>
            </w:tcBorders>
            <w:shd w:val="clear" w:color="auto" w:fill="auto"/>
            <w:vAlign w:val="center"/>
            <w:hideMark/>
          </w:tcPr>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r w:rsidRPr="00BC410D">
              <w:rPr>
                <w:rFonts w:ascii="Times New Roman" w:eastAsia="Times New Roman" w:hAnsi="Times New Roman" w:cs="Times New Roman"/>
                <w:b/>
                <w:bCs/>
                <w:color w:val="000000"/>
                <w:sz w:val="18"/>
                <w:szCs w:val="20"/>
                <w:lang w:eastAsia="ru-RU"/>
              </w:rPr>
              <w:t xml:space="preserve">Номер             отсчета                                                        </w:t>
            </w:r>
            <w:proofErr w:type="gramStart"/>
            <w:r w:rsidRPr="00BC410D">
              <w:rPr>
                <w:rFonts w:ascii="Times New Roman" w:eastAsia="Times New Roman" w:hAnsi="Times New Roman" w:cs="Times New Roman"/>
                <w:b/>
                <w:bCs/>
                <w:color w:val="000000"/>
                <w:sz w:val="18"/>
                <w:szCs w:val="20"/>
                <w:lang w:eastAsia="ru-RU"/>
              </w:rPr>
              <w:t xml:space="preserve">   (</w:t>
            </w:r>
            <w:proofErr w:type="gramEnd"/>
            <w:r w:rsidRPr="00BC410D">
              <w:rPr>
                <w:rFonts w:ascii="Times New Roman" w:eastAsia="Times New Roman" w:hAnsi="Times New Roman" w:cs="Times New Roman"/>
                <w:b/>
                <w:bCs/>
                <w:color w:val="000000"/>
                <w:sz w:val="18"/>
                <w:szCs w:val="20"/>
                <w:lang w:eastAsia="ru-RU"/>
              </w:rPr>
              <w:t>через минуту)</w:t>
            </w:r>
          </w:p>
        </w:tc>
        <w:tc>
          <w:tcPr>
            <w:tcW w:w="1220" w:type="dxa"/>
            <w:vMerge w:val="restart"/>
            <w:tcBorders>
              <w:top w:val="single" w:sz="8" w:space="0" w:color="auto"/>
              <w:left w:val="single" w:sz="4" w:space="0" w:color="auto"/>
              <w:bottom w:val="double" w:sz="6" w:space="0" w:color="000000"/>
              <w:right w:val="single" w:sz="4" w:space="0" w:color="auto"/>
            </w:tcBorders>
            <w:shd w:val="clear" w:color="auto" w:fill="auto"/>
            <w:vAlign w:val="center"/>
            <w:hideMark/>
          </w:tcPr>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r w:rsidRPr="00BC410D">
              <w:rPr>
                <w:rFonts w:ascii="Times New Roman" w:eastAsia="Times New Roman" w:hAnsi="Times New Roman" w:cs="Times New Roman"/>
                <w:b/>
                <w:bCs/>
                <w:color w:val="000000"/>
                <w:sz w:val="18"/>
                <w:szCs w:val="20"/>
                <w:lang w:eastAsia="ru-RU"/>
              </w:rPr>
              <w:t>Дата</w:t>
            </w:r>
          </w:p>
        </w:tc>
        <w:tc>
          <w:tcPr>
            <w:tcW w:w="1049" w:type="dxa"/>
            <w:vMerge w:val="restart"/>
            <w:tcBorders>
              <w:top w:val="single" w:sz="8" w:space="0" w:color="auto"/>
              <w:left w:val="single" w:sz="4" w:space="0" w:color="auto"/>
              <w:bottom w:val="double" w:sz="6" w:space="0" w:color="000000"/>
              <w:right w:val="single" w:sz="4" w:space="0" w:color="auto"/>
            </w:tcBorders>
            <w:shd w:val="clear" w:color="auto" w:fill="auto"/>
            <w:vAlign w:val="center"/>
            <w:hideMark/>
          </w:tcPr>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r w:rsidRPr="00BC410D">
              <w:rPr>
                <w:rFonts w:ascii="Times New Roman" w:eastAsia="Times New Roman" w:hAnsi="Times New Roman" w:cs="Times New Roman"/>
                <w:b/>
                <w:bCs/>
                <w:color w:val="000000"/>
                <w:sz w:val="18"/>
                <w:szCs w:val="20"/>
                <w:lang w:eastAsia="ru-RU"/>
              </w:rPr>
              <w:t>Время, GMT</w:t>
            </w:r>
          </w:p>
        </w:tc>
        <w:tc>
          <w:tcPr>
            <w:tcW w:w="1134" w:type="dxa"/>
            <w:vMerge w:val="restart"/>
            <w:tcBorders>
              <w:top w:val="single" w:sz="8" w:space="0" w:color="auto"/>
              <w:left w:val="single" w:sz="4" w:space="0" w:color="auto"/>
              <w:bottom w:val="double" w:sz="6" w:space="0" w:color="000000"/>
              <w:right w:val="single" w:sz="4" w:space="0" w:color="auto"/>
            </w:tcBorders>
            <w:shd w:val="clear" w:color="auto" w:fill="auto"/>
            <w:vAlign w:val="center"/>
            <w:hideMark/>
          </w:tcPr>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r>
              <w:rPr>
                <w:rFonts w:ascii="Times New Roman" w:eastAsia="Times New Roman" w:hAnsi="Times New Roman" w:cs="Times New Roman"/>
                <w:b/>
                <w:bCs/>
                <w:color w:val="000000"/>
                <w:sz w:val="18"/>
                <w:szCs w:val="20"/>
                <w:lang w:eastAsia="ru-RU"/>
              </w:rPr>
              <w:t xml:space="preserve">Т </w:t>
            </w:r>
            <w:proofErr w:type="gramStart"/>
            <w:r>
              <w:rPr>
                <w:rFonts w:ascii="Times New Roman" w:eastAsia="Times New Roman" w:hAnsi="Times New Roman" w:cs="Times New Roman"/>
                <w:b/>
                <w:bCs/>
                <w:color w:val="000000"/>
                <w:sz w:val="18"/>
                <w:szCs w:val="20"/>
                <w:lang w:eastAsia="ru-RU"/>
              </w:rPr>
              <w:t xml:space="preserve">воздуха </w:t>
            </w:r>
            <w:r w:rsidRPr="00BC410D">
              <w:rPr>
                <w:rFonts w:ascii="Times New Roman" w:eastAsia="Times New Roman" w:hAnsi="Times New Roman" w:cs="Times New Roman"/>
                <w:b/>
                <w:bCs/>
                <w:color w:val="000000"/>
                <w:sz w:val="18"/>
                <w:szCs w:val="20"/>
                <w:lang w:eastAsia="ru-RU"/>
              </w:rPr>
              <w:t>,</w:t>
            </w:r>
            <w:proofErr w:type="gramEnd"/>
            <w:r w:rsidRPr="00BC410D">
              <w:rPr>
                <w:rFonts w:ascii="Times New Roman" w:eastAsia="Times New Roman" w:hAnsi="Times New Roman" w:cs="Times New Roman"/>
                <w:b/>
                <w:bCs/>
                <w:color w:val="000000"/>
                <w:sz w:val="18"/>
                <w:szCs w:val="20"/>
                <w:lang w:eastAsia="ru-RU"/>
              </w:rPr>
              <w:t xml:space="preserve"> ºС</w:t>
            </w:r>
          </w:p>
        </w:tc>
        <w:tc>
          <w:tcPr>
            <w:tcW w:w="889" w:type="dxa"/>
            <w:vMerge w:val="restart"/>
            <w:tcBorders>
              <w:top w:val="single" w:sz="8" w:space="0" w:color="auto"/>
              <w:left w:val="single" w:sz="4" w:space="0" w:color="auto"/>
              <w:bottom w:val="double" w:sz="6" w:space="0" w:color="000000"/>
              <w:right w:val="single" w:sz="4" w:space="0" w:color="auto"/>
            </w:tcBorders>
            <w:shd w:val="clear" w:color="auto" w:fill="auto"/>
            <w:vAlign w:val="center"/>
            <w:hideMark/>
          </w:tcPr>
          <w:p w:rsidR="009742BE" w:rsidRPr="001164BA" w:rsidRDefault="009742BE" w:rsidP="00A128BE">
            <w:pPr>
              <w:spacing w:after="0" w:line="240" w:lineRule="auto"/>
              <w:jc w:val="both"/>
              <w:rPr>
                <w:rFonts w:ascii="Times New Roman" w:eastAsia="Times New Roman" w:hAnsi="Times New Roman" w:cs="Times New Roman"/>
                <w:b/>
                <w:bCs/>
                <w:color w:val="000000"/>
                <w:sz w:val="18"/>
                <w:szCs w:val="20"/>
                <w:lang w:eastAsia="ru-RU"/>
              </w:rPr>
            </w:pPr>
            <w:r w:rsidRPr="001164BA">
              <w:rPr>
                <w:rFonts w:ascii="Times New Roman" w:eastAsia="Times New Roman" w:hAnsi="Times New Roman" w:cs="Times New Roman"/>
                <w:b/>
                <w:bCs/>
                <w:color w:val="000000"/>
                <w:sz w:val="18"/>
                <w:szCs w:val="20"/>
                <w:lang w:eastAsia="ru-RU"/>
              </w:rPr>
              <w:t>ТПСМ,</w:t>
            </w:r>
          </w:p>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r w:rsidRPr="00BC410D">
              <w:rPr>
                <w:rFonts w:ascii="Times New Roman" w:eastAsia="Times New Roman" w:hAnsi="Times New Roman" w:cs="Times New Roman"/>
                <w:b/>
                <w:bCs/>
                <w:color w:val="000000"/>
                <w:sz w:val="18"/>
                <w:szCs w:val="20"/>
                <w:lang w:eastAsia="ru-RU"/>
              </w:rPr>
              <w:t xml:space="preserve"> ºС</w:t>
            </w:r>
          </w:p>
        </w:tc>
        <w:tc>
          <w:tcPr>
            <w:tcW w:w="875" w:type="dxa"/>
            <w:vMerge w:val="restart"/>
            <w:tcBorders>
              <w:top w:val="single" w:sz="8" w:space="0" w:color="auto"/>
              <w:left w:val="single" w:sz="4" w:space="0" w:color="auto"/>
              <w:bottom w:val="double" w:sz="6" w:space="0" w:color="000000"/>
              <w:right w:val="single" w:sz="4" w:space="0" w:color="auto"/>
            </w:tcBorders>
            <w:shd w:val="clear" w:color="auto" w:fill="auto"/>
            <w:vAlign w:val="center"/>
            <w:hideMark/>
          </w:tcPr>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r w:rsidRPr="00BC410D">
              <w:rPr>
                <w:rFonts w:ascii="Times New Roman" w:eastAsia="Times New Roman" w:hAnsi="Times New Roman" w:cs="Times New Roman"/>
                <w:b/>
                <w:bCs/>
                <w:color w:val="000000"/>
                <w:sz w:val="18"/>
                <w:szCs w:val="20"/>
                <w:lang w:eastAsia="ru-RU"/>
              </w:rPr>
              <w:t xml:space="preserve">Р </w:t>
            </w:r>
            <w:proofErr w:type="spellStart"/>
            <w:proofErr w:type="gramStart"/>
            <w:r w:rsidRPr="00BC410D">
              <w:rPr>
                <w:rFonts w:ascii="Times New Roman" w:eastAsia="Times New Roman" w:hAnsi="Times New Roman" w:cs="Times New Roman"/>
                <w:b/>
                <w:bCs/>
                <w:color w:val="000000"/>
                <w:sz w:val="18"/>
                <w:szCs w:val="20"/>
                <w:lang w:eastAsia="ru-RU"/>
              </w:rPr>
              <w:t>атм</w:t>
            </w:r>
            <w:proofErr w:type="spellEnd"/>
            <w:r w:rsidRPr="00BC410D">
              <w:rPr>
                <w:rFonts w:ascii="Times New Roman" w:eastAsia="Times New Roman" w:hAnsi="Times New Roman" w:cs="Times New Roman"/>
                <w:b/>
                <w:bCs/>
                <w:color w:val="000000"/>
                <w:sz w:val="18"/>
                <w:szCs w:val="20"/>
                <w:lang w:eastAsia="ru-RU"/>
              </w:rPr>
              <w:t xml:space="preserve">,   </w:t>
            </w:r>
            <w:proofErr w:type="gramEnd"/>
            <w:r w:rsidRPr="00BC410D">
              <w:rPr>
                <w:rFonts w:ascii="Times New Roman" w:eastAsia="Times New Roman" w:hAnsi="Times New Roman" w:cs="Times New Roman"/>
                <w:b/>
                <w:bCs/>
                <w:color w:val="000000"/>
                <w:sz w:val="18"/>
                <w:szCs w:val="20"/>
                <w:lang w:eastAsia="ru-RU"/>
              </w:rPr>
              <w:t xml:space="preserve">   </w:t>
            </w:r>
            <w:proofErr w:type="spellStart"/>
            <w:r w:rsidRPr="00BC410D">
              <w:rPr>
                <w:rFonts w:ascii="Times New Roman" w:eastAsia="Times New Roman" w:hAnsi="Times New Roman" w:cs="Times New Roman"/>
                <w:b/>
                <w:bCs/>
                <w:color w:val="000000"/>
                <w:sz w:val="18"/>
                <w:szCs w:val="20"/>
                <w:lang w:eastAsia="ru-RU"/>
              </w:rPr>
              <w:t>гПа</w:t>
            </w:r>
            <w:proofErr w:type="spellEnd"/>
          </w:p>
        </w:tc>
        <w:tc>
          <w:tcPr>
            <w:tcW w:w="1920" w:type="dxa"/>
            <w:gridSpan w:val="2"/>
            <w:tcBorders>
              <w:top w:val="single" w:sz="4" w:space="0" w:color="auto"/>
              <w:bottom w:val="single" w:sz="4" w:space="0" w:color="auto"/>
              <w:right w:val="single" w:sz="4" w:space="0" w:color="auto"/>
            </w:tcBorders>
            <w:shd w:val="clear" w:color="auto" w:fill="auto"/>
          </w:tcPr>
          <w:p w:rsidR="009742BE" w:rsidRPr="001164BA" w:rsidRDefault="009742BE" w:rsidP="00A128BE">
            <w:pPr>
              <w:jc w:val="both"/>
              <w:rPr>
                <w:rFonts w:ascii="Times New Roman" w:eastAsia="Times New Roman" w:hAnsi="Times New Roman" w:cs="Times New Roman"/>
                <w:b/>
                <w:sz w:val="18"/>
                <w:szCs w:val="20"/>
                <w:lang w:eastAsia="ru-RU"/>
              </w:rPr>
            </w:pPr>
            <w:r w:rsidRPr="001164BA">
              <w:rPr>
                <w:rFonts w:ascii="Times New Roman" w:eastAsia="Times New Roman" w:hAnsi="Times New Roman" w:cs="Times New Roman"/>
                <w:b/>
                <w:sz w:val="18"/>
                <w:szCs w:val="20"/>
                <w:lang w:eastAsia="ru-RU"/>
              </w:rPr>
              <w:t>Координаты, градусы</w:t>
            </w:r>
          </w:p>
        </w:tc>
      </w:tr>
      <w:tr w:rsidR="009742BE" w:rsidRPr="001164BA" w:rsidTr="009742BE">
        <w:trPr>
          <w:trHeight w:val="1125"/>
        </w:trPr>
        <w:tc>
          <w:tcPr>
            <w:tcW w:w="992" w:type="dxa"/>
            <w:vMerge/>
            <w:tcBorders>
              <w:top w:val="single" w:sz="8" w:space="0" w:color="auto"/>
              <w:left w:val="single" w:sz="8" w:space="0" w:color="auto"/>
              <w:bottom w:val="double" w:sz="6" w:space="0" w:color="000000"/>
              <w:right w:val="single" w:sz="4" w:space="0" w:color="auto"/>
            </w:tcBorders>
            <w:vAlign w:val="center"/>
            <w:hideMark/>
          </w:tcPr>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p>
        </w:tc>
        <w:tc>
          <w:tcPr>
            <w:tcW w:w="1220" w:type="dxa"/>
            <w:vMerge/>
            <w:tcBorders>
              <w:top w:val="single" w:sz="8" w:space="0" w:color="auto"/>
              <w:left w:val="single" w:sz="4" w:space="0" w:color="auto"/>
              <w:bottom w:val="double" w:sz="6" w:space="0" w:color="000000"/>
              <w:right w:val="single" w:sz="4" w:space="0" w:color="auto"/>
            </w:tcBorders>
            <w:vAlign w:val="center"/>
            <w:hideMark/>
          </w:tcPr>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p>
        </w:tc>
        <w:tc>
          <w:tcPr>
            <w:tcW w:w="1049" w:type="dxa"/>
            <w:vMerge/>
            <w:tcBorders>
              <w:top w:val="single" w:sz="8" w:space="0" w:color="auto"/>
              <w:left w:val="single" w:sz="4" w:space="0" w:color="auto"/>
              <w:bottom w:val="double" w:sz="6" w:space="0" w:color="000000"/>
              <w:right w:val="single" w:sz="4" w:space="0" w:color="auto"/>
            </w:tcBorders>
            <w:vAlign w:val="center"/>
            <w:hideMark/>
          </w:tcPr>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p>
        </w:tc>
        <w:tc>
          <w:tcPr>
            <w:tcW w:w="1134" w:type="dxa"/>
            <w:vMerge/>
            <w:tcBorders>
              <w:top w:val="single" w:sz="8" w:space="0" w:color="auto"/>
              <w:left w:val="single" w:sz="4" w:space="0" w:color="auto"/>
              <w:bottom w:val="double" w:sz="6" w:space="0" w:color="000000"/>
              <w:right w:val="single" w:sz="4" w:space="0" w:color="auto"/>
            </w:tcBorders>
            <w:vAlign w:val="center"/>
            <w:hideMark/>
          </w:tcPr>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p>
        </w:tc>
        <w:tc>
          <w:tcPr>
            <w:tcW w:w="889" w:type="dxa"/>
            <w:vMerge/>
            <w:tcBorders>
              <w:top w:val="single" w:sz="8" w:space="0" w:color="auto"/>
              <w:left w:val="single" w:sz="4" w:space="0" w:color="auto"/>
              <w:bottom w:val="double" w:sz="6" w:space="0" w:color="000000"/>
              <w:right w:val="single" w:sz="4" w:space="0" w:color="auto"/>
            </w:tcBorders>
            <w:vAlign w:val="center"/>
            <w:hideMark/>
          </w:tcPr>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p>
        </w:tc>
        <w:tc>
          <w:tcPr>
            <w:tcW w:w="875" w:type="dxa"/>
            <w:vMerge/>
            <w:tcBorders>
              <w:top w:val="single" w:sz="8" w:space="0" w:color="auto"/>
              <w:left w:val="single" w:sz="4" w:space="0" w:color="auto"/>
              <w:bottom w:val="double" w:sz="6" w:space="0" w:color="000000"/>
              <w:right w:val="single" w:sz="4" w:space="0" w:color="auto"/>
            </w:tcBorders>
            <w:vAlign w:val="center"/>
            <w:hideMark/>
          </w:tcPr>
          <w:p w:rsidR="009742BE" w:rsidRPr="00BC410D" w:rsidRDefault="009742BE" w:rsidP="00A128BE">
            <w:pPr>
              <w:spacing w:after="0" w:line="240" w:lineRule="auto"/>
              <w:jc w:val="both"/>
              <w:rPr>
                <w:rFonts w:ascii="Times New Roman" w:eastAsia="Times New Roman" w:hAnsi="Times New Roman" w:cs="Times New Roman"/>
                <w:b/>
                <w:bCs/>
                <w:color w:val="000000"/>
                <w:sz w:val="18"/>
                <w:szCs w:val="20"/>
                <w:lang w:eastAsia="ru-RU"/>
              </w:rPr>
            </w:pPr>
          </w:p>
        </w:tc>
        <w:tc>
          <w:tcPr>
            <w:tcW w:w="960" w:type="dxa"/>
            <w:tcBorders>
              <w:top w:val="nil"/>
              <w:left w:val="nil"/>
              <w:bottom w:val="double" w:sz="6" w:space="0" w:color="auto"/>
              <w:right w:val="single" w:sz="4" w:space="0" w:color="auto"/>
            </w:tcBorders>
            <w:shd w:val="clear" w:color="auto" w:fill="auto"/>
            <w:vAlign w:val="center"/>
            <w:hideMark/>
          </w:tcPr>
          <w:p w:rsidR="009742BE" w:rsidRPr="00BC410D" w:rsidRDefault="009742BE" w:rsidP="00A128BE">
            <w:pPr>
              <w:spacing w:after="0" w:line="240" w:lineRule="auto"/>
              <w:jc w:val="both"/>
              <w:rPr>
                <w:rFonts w:ascii="Arial Unicode MS" w:eastAsia="Arial Unicode MS" w:hAnsi="Arial Unicode MS" w:cs="Arial Unicode MS"/>
                <w:b/>
                <w:bCs/>
                <w:color w:val="000000"/>
                <w:szCs w:val="24"/>
                <w:lang w:eastAsia="ru-RU"/>
              </w:rPr>
            </w:pPr>
            <w:proofErr w:type="gramStart"/>
            <w:r w:rsidRPr="00BC410D">
              <w:rPr>
                <w:rFonts w:ascii="Arial Unicode MS" w:eastAsia="Arial Unicode MS" w:hAnsi="Arial Unicode MS" w:cs="Arial Unicode MS" w:hint="eastAsia"/>
                <w:b/>
                <w:bCs/>
                <w:color w:val="000000"/>
                <w:szCs w:val="24"/>
                <w:lang w:eastAsia="ru-RU"/>
              </w:rPr>
              <w:t>φ</w:t>
            </w:r>
            <w:r w:rsidRPr="00BC410D">
              <w:rPr>
                <w:rFonts w:ascii="Times New Roman" w:eastAsia="Arial Unicode MS" w:hAnsi="Times New Roman" w:cs="Times New Roman"/>
                <w:b/>
                <w:bCs/>
                <w:color w:val="000000"/>
                <w:sz w:val="18"/>
                <w:szCs w:val="20"/>
                <w:lang w:eastAsia="ru-RU"/>
              </w:rPr>
              <w:t xml:space="preserve">,   </w:t>
            </w:r>
            <w:proofErr w:type="gramEnd"/>
            <w:r w:rsidRPr="00BC410D">
              <w:rPr>
                <w:rFonts w:ascii="Times New Roman" w:eastAsia="Arial Unicode MS" w:hAnsi="Times New Roman" w:cs="Times New Roman"/>
                <w:b/>
                <w:bCs/>
                <w:color w:val="000000"/>
                <w:sz w:val="18"/>
                <w:szCs w:val="20"/>
                <w:lang w:eastAsia="ru-RU"/>
              </w:rPr>
              <w:t xml:space="preserve">        град (S)</w:t>
            </w:r>
          </w:p>
        </w:tc>
        <w:tc>
          <w:tcPr>
            <w:tcW w:w="960" w:type="dxa"/>
            <w:tcBorders>
              <w:top w:val="nil"/>
              <w:left w:val="nil"/>
              <w:bottom w:val="double" w:sz="6" w:space="0" w:color="auto"/>
              <w:right w:val="single" w:sz="8" w:space="0" w:color="auto"/>
            </w:tcBorders>
            <w:shd w:val="clear" w:color="auto" w:fill="auto"/>
            <w:vAlign w:val="center"/>
            <w:hideMark/>
          </w:tcPr>
          <w:p w:rsidR="009742BE" w:rsidRPr="00BC410D" w:rsidRDefault="009742BE" w:rsidP="00A128BE">
            <w:pPr>
              <w:spacing w:after="0" w:line="240" w:lineRule="auto"/>
              <w:jc w:val="both"/>
              <w:rPr>
                <w:rFonts w:ascii="Calibri" w:eastAsia="Times New Roman" w:hAnsi="Calibri" w:cs="Times New Roman"/>
                <w:b/>
                <w:bCs/>
                <w:color w:val="000000"/>
                <w:szCs w:val="24"/>
                <w:lang w:eastAsia="ru-RU"/>
              </w:rPr>
            </w:pPr>
            <w:proofErr w:type="gramStart"/>
            <w:r w:rsidRPr="00BC410D">
              <w:rPr>
                <w:rFonts w:ascii="Calibri" w:eastAsia="Times New Roman" w:hAnsi="Calibri" w:cs="Times New Roman"/>
                <w:b/>
                <w:bCs/>
                <w:color w:val="000000"/>
                <w:szCs w:val="24"/>
                <w:lang w:eastAsia="ru-RU"/>
              </w:rPr>
              <w:t>λ</w:t>
            </w:r>
            <w:r w:rsidRPr="00BC410D">
              <w:rPr>
                <w:rFonts w:ascii="Times New Roman" w:eastAsia="Times New Roman" w:hAnsi="Times New Roman" w:cs="Times New Roman"/>
                <w:b/>
                <w:bCs/>
                <w:color w:val="000000"/>
                <w:sz w:val="18"/>
                <w:szCs w:val="20"/>
                <w:lang w:eastAsia="ru-RU"/>
              </w:rPr>
              <w:t xml:space="preserve">,   </w:t>
            </w:r>
            <w:proofErr w:type="gramEnd"/>
            <w:r w:rsidRPr="00BC410D">
              <w:rPr>
                <w:rFonts w:ascii="Times New Roman" w:eastAsia="Times New Roman" w:hAnsi="Times New Roman" w:cs="Times New Roman"/>
                <w:b/>
                <w:bCs/>
                <w:color w:val="000000"/>
                <w:sz w:val="18"/>
                <w:szCs w:val="20"/>
                <w:lang w:eastAsia="ru-RU"/>
              </w:rPr>
              <w:t xml:space="preserve">        град (E)</w:t>
            </w:r>
          </w:p>
        </w:tc>
      </w:tr>
      <w:tr w:rsidR="009742BE" w:rsidRPr="001164BA" w:rsidTr="009742BE">
        <w:trPr>
          <w:trHeight w:val="315"/>
        </w:trPr>
        <w:tc>
          <w:tcPr>
            <w:tcW w:w="992" w:type="dxa"/>
            <w:tcBorders>
              <w:top w:val="nil"/>
              <w:left w:val="single" w:sz="8"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w:t>
            </w:r>
          </w:p>
        </w:tc>
        <w:tc>
          <w:tcPr>
            <w:tcW w:w="1220" w:type="dxa"/>
            <w:tcBorders>
              <w:top w:val="nil"/>
              <w:left w:val="nil"/>
              <w:bottom w:val="nil"/>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26.02.2015</w:t>
            </w:r>
          </w:p>
        </w:tc>
        <w:tc>
          <w:tcPr>
            <w:tcW w:w="1049" w:type="dxa"/>
            <w:tcBorders>
              <w:top w:val="nil"/>
              <w:left w:val="single" w:sz="4"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00:00</w:t>
            </w:r>
          </w:p>
        </w:tc>
        <w:tc>
          <w:tcPr>
            <w:tcW w:w="1134"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21,20</w:t>
            </w:r>
          </w:p>
        </w:tc>
        <w:tc>
          <w:tcPr>
            <w:tcW w:w="889"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19,00</w:t>
            </w:r>
          </w:p>
        </w:tc>
        <w:tc>
          <w:tcPr>
            <w:tcW w:w="875"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1009,70</w:t>
            </w:r>
          </w:p>
        </w:tc>
        <w:tc>
          <w:tcPr>
            <w:tcW w:w="960"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4"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18,427</w:t>
            </w:r>
          </w:p>
        </w:tc>
      </w:tr>
      <w:tr w:rsidR="009742BE" w:rsidRPr="001164BA" w:rsidTr="009742BE">
        <w:trPr>
          <w:trHeight w:val="300"/>
        </w:trPr>
        <w:tc>
          <w:tcPr>
            <w:tcW w:w="992" w:type="dxa"/>
            <w:tcBorders>
              <w:top w:val="nil"/>
              <w:left w:val="single" w:sz="8"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w:t>
            </w:r>
          </w:p>
        </w:tc>
        <w:tc>
          <w:tcPr>
            <w:tcW w:w="1220" w:type="dxa"/>
            <w:tcBorders>
              <w:top w:val="nil"/>
              <w:left w:val="nil"/>
              <w:bottom w:val="nil"/>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p>
        </w:tc>
        <w:tc>
          <w:tcPr>
            <w:tcW w:w="1049" w:type="dxa"/>
            <w:tcBorders>
              <w:top w:val="nil"/>
              <w:left w:val="single" w:sz="4"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00:01</w:t>
            </w:r>
          </w:p>
        </w:tc>
        <w:tc>
          <w:tcPr>
            <w:tcW w:w="1134"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21,05</w:t>
            </w:r>
          </w:p>
        </w:tc>
        <w:tc>
          <w:tcPr>
            <w:tcW w:w="889"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19,00</w:t>
            </w:r>
          </w:p>
        </w:tc>
        <w:tc>
          <w:tcPr>
            <w:tcW w:w="875"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1009,60</w:t>
            </w:r>
          </w:p>
        </w:tc>
        <w:tc>
          <w:tcPr>
            <w:tcW w:w="960"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4"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18,427</w:t>
            </w:r>
          </w:p>
        </w:tc>
      </w:tr>
      <w:tr w:rsidR="009742BE" w:rsidRPr="001164BA" w:rsidTr="009742BE">
        <w:trPr>
          <w:trHeight w:val="300"/>
        </w:trPr>
        <w:tc>
          <w:tcPr>
            <w:tcW w:w="992" w:type="dxa"/>
            <w:tcBorders>
              <w:top w:val="nil"/>
              <w:left w:val="single" w:sz="8"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w:t>
            </w:r>
          </w:p>
        </w:tc>
        <w:tc>
          <w:tcPr>
            <w:tcW w:w="1220" w:type="dxa"/>
            <w:tcBorders>
              <w:top w:val="nil"/>
              <w:left w:val="nil"/>
              <w:bottom w:val="nil"/>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p>
        </w:tc>
        <w:tc>
          <w:tcPr>
            <w:tcW w:w="1049" w:type="dxa"/>
            <w:tcBorders>
              <w:top w:val="nil"/>
              <w:left w:val="single" w:sz="4"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00:02</w:t>
            </w:r>
          </w:p>
        </w:tc>
        <w:tc>
          <w:tcPr>
            <w:tcW w:w="1134"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21,05</w:t>
            </w:r>
          </w:p>
        </w:tc>
        <w:tc>
          <w:tcPr>
            <w:tcW w:w="889"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19,10</w:t>
            </w:r>
          </w:p>
        </w:tc>
        <w:tc>
          <w:tcPr>
            <w:tcW w:w="875"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1009,70</w:t>
            </w:r>
          </w:p>
        </w:tc>
        <w:tc>
          <w:tcPr>
            <w:tcW w:w="960"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4"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18,427</w:t>
            </w:r>
          </w:p>
        </w:tc>
      </w:tr>
      <w:tr w:rsidR="009742BE" w:rsidRPr="001164BA" w:rsidTr="009742BE">
        <w:trPr>
          <w:trHeight w:val="300"/>
        </w:trPr>
        <w:tc>
          <w:tcPr>
            <w:tcW w:w="992" w:type="dxa"/>
            <w:tcBorders>
              <w:top w:val="nil"/>
              <w:left w:val="single" w:sz="8"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4</w:t>
            </w:r>
          </w:p>
        </w:tc>
        <w:tc>
          <w:tcPr>
            <w:tcW w:w="1220" w:type="dxa"/>
            <w:tcBorders>
              <w:top w:val="nil"/>
              <w:left w:val="nil"/>
              <w:bottom w:val="nil"/>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p>
        </w:tc>
        <w:tc>
          <w:tcPr>
            <w:tcW w:w="1049" w:type="dxa"/>
            <w:tcBorders>
              <w:top w:val="nil"/>
              <w:left w:val="single" w:sz="4"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00:03</w:t>
            </w:r>
          </w:p>
        </w:tc>
        <w:tc>
          <w:tcPr>
            <w:tcW w:w="1134"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21,25</w:t>
            </w:r>
          </w:p>
        </w:tc>
        <w:tc>
          <w:tcPr>
            <w:tcW w:w="889"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19,10</w:t>
            </w:r>
          </w:p>
        </w:tc>
        <w:tc>
          <w:tcPr>
            <w:tcW w:w="875"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1009,70</w:t>
            </w:r>
          </w:p>
        </w:tc>
        <w:tc>
          <w:tcPr>
            <w:tcW w:w="960"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4"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18,427</w:t>
            </w:r>
          </w:p>
        </w:tc>
      </w:tr>
      <w:tr w:rsidR="009742BE" w:rsidRPr="001164BA" w:rsidTr="009742BE">
        <w:trPr>
          <w:trHeight w:val="300"/>
        </w:trPr>
        <w:tc>
          <w:tcPr>
            <w:tcW w:w="992" w:type="dxa"/>
            <w:tcBorders>
              <w:top w:val="nil"/>
              <w:left w:val="single" w:sz="8"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5</w:t>
            </w:r>
          </w:p>
        </w:tc>
        <w:tc>
          <w:tcPr>
            <w:tcW w:w="1220" w:type="dxa"/>
            <w:tcBorders>
              <w:top w:val="nil"/>
              <w:left w:val="nil"/>
              <w:bottom w:val="nil"/>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p>
        </w:tc>
        <w:tc>
          <w:tcPr>
            <w:tcW w:w="1049" w:type="dxa"/>
            <w:tcBorders>
              <w:top w:val="nil"/>
              <w:left w:val="single" w:sz="4"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00:04</w:t>
            </w:r>
          </w:p>
        </w:tc>
        <w:tc>
          <w:tcPr>
            <w:tcW w:w="1134"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21,50</w:t>
            </w:r>
          </w:p>
        </w:tc>
        <w:tc>
          <w:tcPr>
            <w:tcW w:w="889"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19,10</w:t>
            </w:r>
          </w:p>
        </w:tc>
        <w:tc>
          <w:tcPr>
            <w:tcW w:w="875"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1009,60</w:t>
            </w:r>
          </w:p>
        </w:tc>
        <w:tc>
          <w:tcPr>
            <w:tcW w:w="960"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4"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18,427</w:t>
            </w:r>
          </w:p>
        </w:tc>
      </w:tr>
      <w:tr w:rsidR="009742BE" w:rsidRPr="001164BA" w:rsidTr="009742BE">
        <w:trPr>
          <w:trHeight w:val="300"/>
        </w:trPr>
        <w:tc>
          <w:tcPr>
            <w:tcW w:w="992" w:type="dxa"/>
            <w:tcBorders>
              <w:top w:val="nil"/>
              <w:left w:val="single" w:sz="8"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6</w:t>
            </w:r>
          </w:p>
        </w:tc>
        <w:tc>
          <w:tcPr>
            <w:tcW w:w="1220" w:type="dxa"/>
            <w:tcBorders>
              <w:top w:val="nil"/>
              <w:left w:val="nil"/>
              <w:bottom w:val="nil"/>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p>
        </w:tc>
        <w:tc>
          <w:tcPr>
            <w:tcW w:w="1049" w:type="dxa"/>
            <w:tcBorders>
              <w:top w:val="nil"/>
              <w:left w:val="single" w:sz="4"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00:05</w:t>
            </w:r>
          </w:p>
        </w:tc>
        <w:tc>
          <w:tcPr>
            <w:tcW w:w="1134"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21,60</w:t>
            </w:r>
          </w:p>
        </w:tc>
        <w:tc>
          <w:tcPr>
            <w:tcW w:w="889"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19,00</w:t>
            </w:r>
          </w:p>
        </w:tc>
        <w:tc>
          <w:tcPr>
            <w:tcW w:w="875"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1009,50</w:t>
            </w:r>
          </w:p>
        </w:tc>
        <w:tc>
          <w:tcPr>
            <w:tcW w:w="960"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4"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18,427</w:t>
            </w:r>
          </w:p>
        </w:tc>
      </w:tr>
      <w:tr w:rsidR="009742BE" w:rsidRPr="001164BA" w:rsidTr="009742BE">
        <w:trPr>
          <w:trHeight w:val="300"/>
        </w:trPr>
        <w:tc>
          <w:tcPr>
            <w:tcW w:w="992" w:type="dxa"/>
            <w:tcBorders>
              <w:top w:val="nil"/>
              <w:left w:val="single" w:sz="8"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7</w:t>
            </w:r>
          </w:p>
        </w:tc>
        <w:tc>
          <w:tcPr>
            <w:tcW w:w="1220" w:type="dxa"/>
            <w:tcBorders>
              <w:top w:val="nil"/>
              <w:left w:val="nil"/>
              <w:bottom w:val="nil"/>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p>
        </w:tc>
        <w:tc>
          <w:tcPr>
            <w:tcW w:w="1049" w:type="dxa"/>
            <w:tcBorders>
              <w:top w:val="nil"/>
              <w:left w:val="single" w:sz="4"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00:06</w:t>
            </w:r>
          </w:p>
        </w:tc>
        <w:tc>
          <w:tcPr>
            <w:tcW w:w="1134"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21,60</w:t>
            </w:r>
          </w:p>
        </w:tc>
        <w:tc>
          <w:tcPr>
            <w:tcW w:w="889"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18,80</w:t>
            </w:r>
          </w:p>
        </w:tc>
        <w:tc>
          <w:tcPr>
            <w:tcW w:w="875"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1009,60</w:t>
            </w:r>
          </w:p>
        </w:tc>
        <w:tc>
          <w:tcPr>
            <w:tcW w:w="960"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4"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18,427</w:t>
            </w:r>
          </w:p>
        </w:tc>
      </w:tr>
      <w:tr w:rsidR="009742BE" w:rsidRPr="001164BA" w:rsidTr="009742BE">
        <w:trPr>
          <w:trHeight w:val="300"/>
        </w:trPr>
        <w:tc>
          <w:tcPr>
            <w:tcW w:w="992" w:type="dxa"/>
            <w:tcBorders>
              <w:top w:val="nil"/>
              <w:left w:val="single" w:sz="8"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8</w:t>
            </w:r>
          </w:p>
        </w:tc>
        <w:tc>
          <w:tcPr>
            <w:tcW w:w="1220" w:type="dxa"/>
            <w:tcBorders>
              <w:top w:val="nil"/>
              <w:left w:val="nil"/>
              <w:bottom w:val="nil"/>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p>
        </w:tc>
        <w:tc>
          <w:tcPr>
            <w:tcW w:w="1049" w:type="dxa"/>
            <w:tcBorders>
              <w:top w:val="nil"/>
              <w:left w:val="single" w:sz="4"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00:07</w:t>
            </w:r>
          </w:p>
        </w:tc>
        <w:tc>
          <w:tcPr>
            <w:tcW w:w="1134"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21,65</w:t>
            </w:r>
          </w:p>
        </w:tc>
        <w:tc>
          <w:tcPr>
            <w:tcW w:w="889"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19,10</w:t>
            </w:r>
          </w:p>
        </w:tc>
        <w:tc>
          <w:tcPr>
            <w:tcW w:w="875"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1009,60</w:t>
            </w:r>
          </w:p>
        </w:tc>
        <w:tc>
          <w:tcPr>
            <w:tcW w:w="960"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4"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18,427</w:t>
            </w:r>
          </w:p>
        </w:tc>
      </w:tr>
      <w:tr w:rsidR="009742BE" w:rsidRPr="001164BA" w:rsidTr="009742BE">
        <w:trPr>
          <w:trHeight w:val="300"/>
        </w:trPr>
        <w:tc>
          <w:tcPr>
            <w:tcW w:w="992" w:type="dxa"/>
            <w:tcBorders>
              <w:top w:val="nil"/>
              <w:left w:val="single" w:sz="8"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9</w:t>
            </w:r>
          </w:p>
        </w:tc>
        <w:tc>
          <w:tcPr>
            <w:tcW w:w="1220" w:type="dxa"/>
            <w:tcBorders>
              <w:top w:val="nil"/>
              <w:left w:val="nil"/>
              <w:bottom w:val="nil"/>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p>
        </w:tc>
        <w:tc>
          <w:tcPr>
            <w:tcW w:w="1049" w:type="dxa"/>
            <w:tcBorders>
              <w:top w:val="nil"/>
              <w:left w:val="single" w:sz="4"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00:08</w:t>
            </w:r>
          </w:p>
        </w:tc>
        <w:tc>
          <w:tcPr>
            <w:tcW w:w="1134"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21,75</w:t>
            </w:r>
          </w:p>
        </w:tc>
        <w:tc>
          <w:tcPr>
            <w:tcW w:w="889"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18,80</w:t>
            </w:r>
          </w:p>
        </w:tc>
        <w:tc>
          <w:tcPr>
            <w:tcW w:w="875"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1009,60</w:t>
            </w:r>
          </w:p>
        </w:tc>
        <w:tc>
          <w:tcPr>
            <w:tcW w:w="960"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4"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18,427</w:t>
            </w:r>
          </w:p>
        </w:tc>
      </w:tr>
      <w:tr w:rsidR="009742BE" w:rsidRPr="001164BA" w:rsidTr="009742BE">
        <w:trPr>
          <w:trHeight w:val="300"/>
        </w:trPr>
        <w:tc>
          <w:tcPr>
            <w:tcW w:w="992" w:type="dxa"/>
            <w:tcBorders>
              <w:top w:val="nil"/>
              <w:left w:val="single" w:sz="8"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w:t>
            </w:r>
          </w:p>
        </w:tc>
        <w:tc>
          <w:tcPr>
            <w:tcW w:w="1220" w:type="dxa"/>
            <w:tcBorders>
              <w:top w:val="nil"/>
              <w:left w:val="nil"/>
              <w:bottom w:val="nil"/>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p>
        </w:tc>
        <w:tc>
          <w:tcPr>
            <w:tcW w:w="1049" w:type="dxa"/>
            <w:tcBorders>
              <w:top w:val="nil"/>
              <w:left w:val="single" w:sz="4"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00:09</w:t>
            </w:r>
          </w:p>
        </w:tc>
        <w:tc>
          <w:tcPr>
            <w:tcW w:w="1134"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21,60</w:t>
            </w:r>
          </w:p>
        </w:tc>
        <w:tc>
          <w:tcPr>
            <w:tcW w:w="889"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19,00</w:t>
            </w:r>
          </w:p>
        </w:tc>
        <w:tc>
          <w:tcPr>
            <w:tcW w:w="875"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1009,50</w:t>
            </w:r>
          </w:p>
        </w:tc>
        <w:tc>
          <w:tcPr>
            <w:tcW w:w="960"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4"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18,427</w:t>
            </w:r>
          </w:p>
        </w:tc>
      </w:tr>
      <w:tr w:rsidR="009742BE" w:rsidRPr="001164BA" w:rsidTr="009742BE">
        <w:trPr>
          <w:trHeight w:val="300"/>
        </w:trPr>
        <w:tc>
          <w:tcPr>
            <w:tcW w:w="992" w:type="dxa"/>
            <w:tcBorders>
              <w:top w:val="nil"/>
              <w:left w:val="single" w:sz="8"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11</w:t>
            </w:r>
          </w:p>
        </w:tc>
        <w:tc>
          <w:tcPr>
            <w:tcW w:w="1220" w:type="dxa"/>
            <w:tcBorders>
              <w:top w:val="nil"/>
              <w:left w:val="nil"/>
              <w:bottom w:val="nil"/>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p>
        </w:tc>
        <w:tc>
          <w:tcPr>
            <w:tcW w:w="1049" w:type="dxa"/>
            <w:tcBorders>
              <w:top w:val="nil"/>
              <w:left w:val="single" w:sz="4" w:space="0" w:color="auto"/>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00:10</w:t>
            </w:r>
          </w:p>
        </w:tc>
        <w:tc>
          <w:tcPr>
            <w:tcW w:w="1134"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21,45</w:t>
            </w:r>
          </w:p>
        </w:tc>
        <w:tc>
          <w:tcPr>
            <w:tcW w:w="889"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19,00</w:t>
            </w:r>
          </w:p>
        </w:tc>
        <w:tc>
          <w:tcPr>
            <w:tcW w:w="875"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1009,60</w:t>
            </w:r>
          </w:p>
        </w:tc>
        <w:tc>
          <w:tcPr>
            <w:tcW w:w="960" w:type="dxa"/>
            <w:tcBorders>
              <w:top w:val="nil"/>
              <w:left w:val="nil"/>
              <w:bottom w:val="single" w:sz="4"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4"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18,427</w:t>
            </w:r>
          </w:p>
        </w:tc>
      </w:tr>
      <w:tr w:rsidR="009742BE" w:rsidRPr="001164BA" w:rsidTr="009742BE">
        <w:trPr>
          <w:trHeight w:val="315"/>
        </w:trPr>
        <w:tc>
          <w:tcPr>
            <w:tcW w:w="992" w:type="dxa"/>
            <w:tcBorders>
              <w:top w:val="nil"/>
              <w:left w:val="single" w:sz="8" w:space="0" w:color="auto"/>
              <w:bottom w:val="single" w:sz="8"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12</w:t>
            </w:r>
          </w:p>
        </w:tc>
        <w:tc>
          <w:tcPr>
            <w:tcW w:w="1220" w:type="dxa"/>
            <w:tcBorders>
              <w:top w:val="nil"/>
              <w:left w:val="nil"/>
              <w:bottom w:val="single" w:sz="8" w:space="0" w:color="auto"/>
              <w:right w:val="nil"/>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 </w:t>
            </w:r>
          </w:p>
        </w:tc>
        <w:tc>
          <w:tcPr>
            <w:tcW w:w="1049" w:type="dxa"/>
            <w:tcBorders>
              <w:top w:val="nil"/>
              <w:left w:val="single" w:sz="4" w:space="0" w:color="auto"/>
              <w:bottom w:val="single" w:sz="8"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00:11</w:t>
            </w:r>
          </w:p>
        </w:tc>
        <w:tc>
          <w:tcPr>
            <w:tcW w:w="1134" w:type="dxa"/>
            <w:tcBorders>
              <w:top w:val="nil"/>
              <w:left w:val="nil"/>
              <w:bottom w:val="single" w:sz="8"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21,30</w:t>
            </w:r>
          </w:p>
        </w:tc>
        <w:tc>
          <w:tcPr>
            <w:tcW w:w="889" w:type="dxa"/>
            <w:tcBorders>
              <w:top w:val="nil"/>
              <w:left w:val="nil"/>
              <w:bottom w:val="single" w:sz="8"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19,10</w:t>
            </w:r>
          </w:p>
        </w:tc>
        <w:tc>
          <w:tcPr>
            <w:tcW w:w="875" w:type="dxa"/>
            <w:tcBorders>
              <w:top w:val="nil"/>
              <w:left w:val="nil"/>
              <w:bottom w:val="single" w:sz="8"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1009,60</w:t>
            </w:r>
          </w:p>
        </w:tc>
        <w:tc>
          <w:tcPr>
            <w:tcW w:w="960" w:type="dxa"/>
            <w:tcBorders>
              <w:top w:val="nil"/>
              <w:left w:val="nil"/>
              <w:bottom w:val="single" w:sz="8" w:space="0" w:color="auto"/>
              <w:right w:val="single" w:sz="4"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33,910</w:t>
            </w:r>
          </w:p>
        </w:tc>
        <w:tc>
          <w:tcPr>
            <w:tcW w:w="960" w:type="dxa"/>
            <w:tcBorders>
              <w:top w:val="nil"/>
              <w:left w:val="nil"/>
              <w:bottom w:val="single" w:sz="8" w:space="0" w:color="auto"/>
              <w:right w:val="single" w:sz="8" w:space="0" w:color="auto"/>
            </w:tcBorders>
            <w:shd w:val="clear" w:color="auto" w:fill="auto"/>
            <w:noWrap/>
            <w:vAlign w:val="bottom"/>
            <w:hideMark/>
          </w:tcPr>
          <w:p w:rsidR="009742BE" w:rsidRPr="00BC410D" w:rsidRDefault="009742BE" w:rsidP="00A128BE">
            <w:pPr>
              <w:spacing w:after="0" w:line="240" w:lineRule="auto"/>
              <w:jc w:val="both"/>
              <w:rPr>
                <w:rFonts w:ascii="Calibri" w:eastAsia="Times New Roman" w:hAnsi="Calibri" w:cs="Times New Roman"/>
                <w:color w:val="000000"/>
                <w:sz w:val="20"/>
                <w:lang w:eastAsia="ru-RU"/>
              </w:rPr>
            </w:pPr>
            <w:r w:rsidRPr="00BC410D">
              <w:rPr>
                <w:rFonts w:ascii="Calibri" w:eastAsia="Times New Roman" w:hAnsi="Calibri" w:cs="Times New Roman"/>
                <w:color w:val="000000"/>
                <w:sz w:val="20"/>
                <w:lang w:eastAsia="ru-RU"/>
              </w:rPr>
              <w:t>18,426</w:t>
            </w:r>
          </w:p>
        </w:tc>
      </w:tr>
    </w:tbl>
    <w:p w:rsidR="00BC410D" w:rsidRDefault="00BC410D" w:rsidP="00A128BE">
      <w:pPr>
        <w:spacing w:after="0" w:line="360" w:lineRule="auto"/>
        <w:ind w:firstLine="708"/>
        <w:jc w:val="both"/>
        <w:rPr>
          <w:rFonts w:ascii="Times New Roman" w:eastAsia="Times New Roman" w:hAnsi="Times New Roman" w:cs="Times New Roman"/>
          <w:szCs w:val="24"/>
        </w:rPr>
      </w:pPr>
    </w:p>
    <w:p w:rsidR="001164BA" w:rsidRPr="00220576" w:rsidRDefault="0009465B" w:rsidP="00A128BE">
      <w:pPr>
        <w:spacing w:after="0" w:line="360" w:lineRule="auto"/>
        <w:jc w:val="both"/>
        <w:rPr>
          <w:rFonts w:ascii="Times New Roman" w:eastAsia="Times New Roman" w:hAnsi="Times New Roman" w:cs="Times New Roman"/>
          <w:i/>
          <w:sz w:val="28"/>
          <w:szCs w:val="24"/>
        </w:rPr>
      </w:pPr>
      <w:r w:rsidRPr="00220576">
        <w:rPr>
          <w:rFonts w:ascii="Times New Roman" w:eastAsia="Times New Roman" w:hAnsi="Times New Roman" w:cs="Times New Roman"/>
          <w:i/>
          <w:sz w:val="28"/>
          <w:szCs w:val="24"/>
        </w:rPr>
        <w:t>Материалы для обработки ТПМ</w:t>
      </w:r>
    </w:p>
    <w:p w:rsidR="0009465B" w:rsidRDefault="0009465B" w:rsidP="00A128BE">
      <w:pPr>
        <w:spacing w:after="0" w:line="360" w:lineRule="auto"/>
        <w:jc w:val="both"/>
        <w:rPr>
          <w:rFonts w:ascii="Times New Roman" w:eastAsia="Times New Roman" w:hAnsi="Times New Roman" w:cs="Times New Roman"/>
          <w:i/>
          <w:szCs w:val="24"/>
        </w:rPr>
      </w:pPr>
    </w:p>
    <w:p w:rsidR="0009465B" w:rsidRDefault="0009465B" w:rsidP="00A128BE">
      <w:pPr>
        <w:tabs>
          <w:tab w:val="left" w:pos="851"/>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 «</w:t>
      </w:r>
      <w:proofErr w:type="spellStart"/>
      <w:r>
        <w:rPr>
          <w:rFonts w:ascii="Times New Roman" w:eastAsia="Times New Roman" w:hAnsi="Times New Roman" w:cs="Times New Roman"/>
          <w:sz w:val="24"/>
          <w:szCs w:val="24"/>
        </w:rPr>
        <w:t>Dartcom</w:t>
      </w:r>
      <w:proofErr w:type="spellEnd"/>
      <w:r>
        <w:rPr>
          <w:rFonts w:ascii="Times New Roman" w:eastAsia="Times New Roman" w:hAnsi="Times New Roman" w:cs="Times New Roman"/>
          <w:sz w:val="24"/>
          <w:szCs w:val="24"/>
        </w:rPr>
        <w:t xml:space="preserve">» для обработки спутниковых изображений работает только на компьютере станции. HRPT файлы </w:t>
      </w:r>
      <w:proofErr w:type="gramStart"/>
      <w:r>
        <w:rPr>
          <w:rFonts w:ascii="Times New Roman" w:eastAsia="Times New Roman" w:hAnsi="Times New Roman" w:cs="Times New Roman"/>
          <w:sz w:val="24"/>
          <w:szCs w:val="24"/>
        </w:rPr>
        <w:t>снимков</w:t>
      </w:r>
      <w:proofErr w:type="gramEnd"/>
      <w:r>
        <w:rPr>
          <w:rFonts w:ascii="Times New Roman" w:eastAsia="Times New Roman" w:hAnsi="Times New Roman" w:cs="Times New Roman"/>
          <w:sz w:val="24"/>
          <w:szCs w:val="24"/>
        </w:rPr>
        <w:t xml:space="preserve"> полученных станцией </w:t>
      </w:r>
      <w:proofErr w:type="spellStart"/>
      <w:r>
        <w:rPr>
          <w:rFonts w:ascii="Times New Roman" w:eastAsia="Times New Roman" w:hAnsi="Times New Roman" w:cs="Times New Roman"/>
          <w:sz w:val="24"/>
          <w:szCs w:val="24"/>
        </w:rPr>
        <w:t>Dartcom</w:t>
      </w:r>
      <w:proofErr w:type="spellEnd"/>
      <w:r>
        <w:rPr>
          <w:rFonts w:ascii="Times New Roman" w:eastAsia="Times New Roman" w:hAnsi="Times New Roman" w:cs="Times New Roman"/>
          <w:sz w:val="24"/>
          <w:szCs w:val="24"/>
        </w:rPr>
        <w:t xml:space="preserve">, для последующей обработки программными средствами </w:t>
      </w:r>
      <w:proofErr w:type="spellStart"/>
      <w:r>
        <w:rPr>
          <w:rFonts w:ascii="Times New Roman" w:eastAsia="Times New Roman" w:hAnsi="Times New Roman" w:cs="Times New Roman"/>
          <w:sz w:val="24"/>
          <w:szCs w:val="24"/>
        </w:rPr>
        <w:t>ScanView</w:t>
      </w:r>
      <w:proofErr w:type="spellEnd"/>
      <w:r>
        <w:rPr>
          <w:rFonts w:ascii="Times New Roman" w:eastAsia="Times New Roman" w:hAnsi="Times New Roman" w:cs="Times New Roman"/>
          <w:sz w:val="24"/>
          <w:szCs w:val="24"/>
        </w:rPr>
        <w:t xml:space="preserve"> на других компьютерах, на борту НЭС «Академик Фёдоров» конвертируются в формат </w:t>
      </w:r>
      <w:proofErr w:type="spellStart"/>
      <w:r>
        <w:rPr>
          <w:rFonts w:ascii="Times New Roman" w:eastAsia="Times New Roman" w:hAnsi="Times New Roman" w:cs="Times New Roman"/>
          <w:sz w:val="24"/>
          <w:szCs w:val="24"/>
        </w:rPr>
        <w:t>hrp</w:t>
      </w:r>
      <w:proofErr w:type="spellEnd"/>
      <w:r>
        <w:rPr>
          <w:rFonts w:ascii="Times New Roman" w:eastAsia="Times New Roman" w:hAnsi="Times New Roman" w:cs="Times New Roman"/>
          <w:sz w:val="24"/>
          <w:szCs w:val="24"/>
        </w:rPr>
        <w:t xml:space="preserve">. После конвертации некоторые снимки получаются с перевёрнутой (относительно параллелей и меридианов) сеткой географических координат. </w:t>
      </w:r>
    </w:p>
    <w:p w:rsidR="0009465B" w:rsidRDefault="0009465B" w:rsidP="00A128BE">
      <w:pPr>
        <w:spacing w:after="0" w:line="360" w:lineRule="auto"/>
        <w:jc w:val="both"/>
        <w:rPr>
          <w:rFonts w:ascii="Times New Roman" w:eastAsia="Times New Roman" w:hAnsi="Times New Roman" w:cs="Times New Roman"/>
          <w:i/>
          <w:szCs w:val="24"/>
        </w:rPr>
      </w:pPr>
    </w:p>
    <w:p w:rsidR="0009465B" w:rsidRDefault="0009465B" w:rsidP="00A128BE">
      <w:pPr>
        <w:spacing w:after="0" w:line="360" w:lineRule="auto"/>
        <w:jc w:val="both"/>
        <w:rPr>
          <w:rFonts w:ascii="Times New Roman" w:eastAsia="Times New Roman" w:hAnsi="Times New Roman" w:cs="Times New Roman"/>
          <w:i/>
          <w:szCs w:val="24"/>
        </w:rPr>
      </w:pPr>
    </w:p>
    <w:p w:rsidR="003E7FEF" w:rsidRDefault="003E7FEF" w:rsidP="00A128BE">
      <w:pPr>
        <w:spacing w:after="0" w:line="360" w:lineRule="auto"/>
        <w:jc w:val="both"/>
        <w:rPr>
          <w:rFonts w:ascii="Times New Roman" w:eastAsia="Times New Roman" w:hAnsi="Times New Roman" w:cs="Times New Roman"/>
          <w:i/>
          <w:szCs w:val="24"/>
        </w:rPr>
      </w:pPr>
    </w:p>
    <w:p w:rsidR="003E7FEF" w:rsidRDefault="003E7FEF" w:rsidP="00A128BE">
      <w:pPr>
        <w:spacing w:after="0" w:line="360" w:lineRule="auto"/>
        <w:jc w:val="both"/>
        <w:rPr>
          <w:rFonts w:ascii="Times New Roman" w:eastAsia="Times New Roman" w:hAnsi="Times New Roman" w:cs="Times New Roman"/>
          <w:i/>
          <w:szCs w:val="24"/>
        </w:rPr>
      </w:pPr>
    </w:p>
    <w:p w:rsidR="003E7FEF" w:rsidRDefault="003E7FEF" w:rsidP="00A128BE">
      <w:pPr>
        <w:spacing w:after="0" w:line="360" w:lineRule="auto"/>
        <w:jc w:val="both"/>
        <w:rPr>
          <w:rFonts w:ascii="Times New Roman" w:eastAsia="Times New Roman" w:hAnsi="Times New Roman" w:cs="Times New Roman"/>
          <w:i/>
          <w:szCs w:val="24"/>
        </w:rPr>
      </w:pPr>
    </w:p>
    <w:p w:rsidR="0009465B" w:rsidRDefault="0009465B" w:rsidP="00A128BE">
      <w:pPr>
        <w:spacing w:after="0" w:line="360" w:lineRule="auto"/>
        <w:jc w:val="both"/>
        <w:rPr>
          <w:rFonts w:ascii="Times New Roman" w:eastAsia="Times New Roman" w:hAnsi="Times New Roman" w:cs="Times New Roman"/>
          <w:i/>
          <w:szCs w:val="24"/>
        </w:rPr>
      </w:pPr>
    </w:p>
    <w:p w:rsidR="003E7FEF" w:rsidRPr="003E7FEF" w:rsidRDefault="003E7FEF" w:rsidP="003E7FEF">
      <w:pPr>
        <w:widowControl w:val="0"/>
        <w:autoSpaceDE w:val="0"/>
        <w:autoSpaceDN w:val="0"/>
        <w:adjustRightInd w:val="0"/>
        <w:spacing w:after="0" w:line="360" w:lineRule="auto"/>
        <w:jc w:val="center"/>
        <w:rPr>
          <w:rFonts w:ascii="Times New Roman" w:eastAsia="Times New Roman" w:hAnsi="Times New Roman" w:cs="Times New Roman"/>
          <w:color w:val="FF0000"/>
          <w:szCs w:val="24"/>
        </w:rPr>
      </w:pPr>
      <w:r w:rsidRPr="003E7FEF">
        <w:rPr>
          <w:rFonts w:ascii="Times New Roman" w:eastAsia="MS Mincho" w:hAnsi="Times New Roman" w:cs="Times New Roman"/>
          <w:i/>
          <w:szCs w:val="20"/>
          <w:lang w:eastAsia="ru-RU"/>
        </w:rPr>
        <w:t>Таблица 2.</w:t>
      </w:r>
      <w:r w:rsidRPr="003E7FEF">
        <w:rPr>
          <w:rFonts w:ascii="Times New Roman" w:eastAsia="Times New Roman" w:hAnsi="Times New Roman" w:cs="Times New Roman"/>
          <w:szCs w:val="24"/>
        </w:rPr>
        <w:t xml:space="preserve"> Фрагмент списка обработанных спутниковых ИК-снимков, полученных в 60-сезонной РАЭ.</w:t>
      </w:r>
    </w:p>
    <w:p w:rsidR="0009465B" w:rsidRPr="0009465B" w:rsidRDefault="0009465B" w:rsidP="00A128BE">
      <w:pPr>
        <w:spacing w:after="0" w:line="360" w:lineRule="auto"/>
        <w:jc w:val="both"/>
        <w:rPr>
          <w:rFonts w:ascii="Times New Roman" w:eastAsia="Times New Roman" w:hAnsi="Times New Roman" w:cs="Times New Roman"/>
          <w:i/>
          <w:szCs w:val="24"/>
        </w:rPr>
      </w:pPr>
    </w:p>
    <w:tbl>
      <w:tblPr>
        <w:tblW w:w="9486" w:type="dxa"/>
        <w:tblInd w:w="-506" w:type="dxa"/>
        <w:tblLook w:val="04A0" w:firstRow="1" w:lastRow="0" w:firstColumn="1" w:lastColumn="0" w:noHBand="0" w:noVBand="1"/>
      </w:tblPr>
      <w:tblGrid>
        <w:gridCol w:w="531"/>
        <w:gridCol w:w="816"/>
        <w:gridCol w:w="794"/>
        <w:gridCol w:w="1116"/>
        <w:gridCol w:w="757"/>
        <w:gridCol w:w="901"/>
        <w:gridCol w:w="911"/>
        <w:gridCol w:w="3660"/>
      </w:tblGrid>
      <w:tr w:rsidR="0009465B" w:rsidRPr="0009465B" w:rsidTr="0009465B">
        <w:trPr>
          <w:trHeight w:val="300"/>
        </w:trPr>
        <w:tc>
          <w:tcPr>
            <w:tcW w:w="531"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xml:space="preserve">№ </w:t>
            </w:r>
            <w:proofErr w:type="spellStart"/>
            <w:r w:rsidRPr="0009465B">
              <w:rPr>
                <w:rFonts w:ascii="Times New Roman" w:eastAsia="Times New Roman" w:hAnsi="Times New Roman" w:cs="Times New Roman"/>
                <w:color w:val="000000"/>
                <w:sz w:val="20"/>
                <w:szCs w:val="20"/>
                <w:lang w:eastAsia="ru-RU"/>
              </w:rPr>
              <w:t>п.п</w:t>
            </w:r>
            <w:proofErr w:type="spellEnd"/>
            <w:r w:rsidRPr="0009465B">
              <w:rPr>
                <w:rFonts w:ascii="Times New Roman" w:eastAsia="Times New Roman" w:hAnsi="Times New Roman" w:cs="Times New Roman"/>
                <w:color w:val="000000"/>
                <w:sz w:val="20"/>
                <w:szCs w:val="20"/>
                <w:lang w:eastAsia="ru-RU"/>
              </w:rPr>
              <w:t>.</w:t>
            </w:r>
          </w:p>
        </w:tc>
        <w:tc>
          <w:tcPr>
            <w:tcW w:w="816" w:type="dxa"/>
            <w:tcBorders>
              <w:top w:val="single" w:sz="8" w:space="0" w:color="auto"/>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Файл</w:t>
            </w:r>
          </w:p>
        </w:tc>
        <w:tc>
          <w:tcPr>
            <w:tcW w:w="794" w:type="dxa"/>
            <w:tcBorders>
              <w:top w:val="single" w:sz="8" w:space="0" w:color="auto"/>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NOAA</w:t>
            </w:r>
          </w:p>
        </w:tc>
        <w:tc>
          <w:tcPr>
            <w:tcW w:w="1116" w:type="dxa"/>
            <w:tcBorders>
              <w:top w:val="single" w:sz="8" w:space="0" w:color="auto"/>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Дата</w:t>
            </w:r>
          </w:p>
        </w:tc>
        <w:tc>
          <w:tcPr>
            <w:tcW w:w="757" w:type="dxa"/>
            <w:tcBorders>
              <w:top w:val="single" w:sz="8" w:space="0" w:color="auto"/>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Время</w:t>
            </w:r>
          </w:p>
        </w:tc>
        <w:tc>
          <w:tcPr>
            <w:tcW w:w="901" w:type="dxa"/>
            <w:tcBorders>
              <w:top w:val="single" w:sz="8" w:space="0" w:color="auto"/>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Широта</w:t>
            </w:r>
          </w:p>
        </w:tc>
        <w:tc>
          <w:tcPr>
            <w:tcW w:w="911" w:type="dxa"/>
            <w:tcBorders>
              <w:top w:val="single" w:sz="8" w:space="0" w:color="auto"/>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Долгота</w:t>
            </w:r>
          </w:p>
        </w:tc>
        <w:tc>
          <w:tcPr>
            <w:tcW w:w="3660" w:type="dxa"/>
            <w:tcBorders>
              <w:top w:val="single" w:sz="8" w:space="0" w:color="auto"/>
              <w:left w:val="nil"/>
              <w:bottom w:val="single" w:sz="4" w:space="0" w:color="auto"/>
              <w:right w:val="single" w:sz="8" w:space="0" w:color="auto"/>
            </w:tcBorders>
            <w:shd w:val="clear" w:color="auto" w:fill="auto"/>
            <w:noWrap/>
            <w:vAlign w:val="bottom"/>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Комментарии</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BA1FFC" w:rsidP="00A128BE">
            <w:pPr>
              <w:spacing w:after="0" w:line="240" w:lineRule="auto"/>
              <w:jc w:val="both"/>
              <w:rPr>
                <w:rFonts w:ascii="Times New Roman" w:eastAsia="Times New Roman" w:hAnsi="Times New Roman" w:cs="Times New Roman"/>
                <w:color w:val="0000FF"/>
                <w:sz w:val="20"/>
                <w:szCs w:val="20"/>
                <w:lang w:eastAsia="ru-RU"/>
              </w:rPr>
            </w:pPr>
            <w:r w:rsidRPr="00BA1FFC">
              <w:rPr>
                <w:rFonts w:ascii="Times New Roman" w:eastAsia="Times New Roman" w:hAnsi="Times New Roman" w:cs="Times New Roman"/>
                <w:sz w:val="20"/>
                <w:szCs w:val="20"/>
                <w:lang w:eastAsia="ru-RU"/>
              </w:rPr>
              <w:t>12004</w:t>
            </w:r>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18</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01.03.2015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1:20</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Нет привязки</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2</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13" w:history="1">
              <w:r w:rsidR="0009465B" w:rsidRPr="00BA1FFC">
                <w:rPr>
                  <w:rFonts w:ascii="Times New Roman" w:eastAsia="Times New Roman" w:hAnsi="Times New Roman" w:cs="Times New Roman"/>
                  <w:sz w:val="20"/>
                  <w:szCs w:val="20"/>
                  <w:lang w:eastAsia="ru-RU"/>
                </w:rPr>
                <w:t>25950</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18</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01.03.2015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2:59</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463B26"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АВФ, завихрённость по центру снимка</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3</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14" w:history="1">
              <w:r w:rsidR="0009465B" w:rsidRPr="00BA1FFC">
                <w:rPr>
                  <w:rFonts w:ascii="Times New Roman" w:eastAsia="Times New Roman" w:hAnsi="Times New Roman" w:cs="Times New Roman"/>
                  <w:sz w:val="20"/>
                  <w:szCs w:val="20"/>
                  <w:lang w:eastAsia="ru-RU"/>
                </w:rPr>
                <w:t>121129</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19</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02.03.2015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12:11</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38</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23</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463B26"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АФ, трудно определить берег Африки</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4</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15" w:history="1">
              <w:r w:rsidR="0009465B" w:rsidRPr="00BA1FFC">
                <w:rPr>
                  <w:rFonts w:ascii="Times New Roman" w:eastAsia="Times New Roman" w:hAnsi="Times New Roman" w:cs="Times New Roman"/>
                  <w:sz w:val="20"/>
                  <w:szCs w:val="20"/>
                  <w:lang w:eastAsia="ru-RU"/>
                </w:rPr>
                <w:t>135206</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19</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01.03.2015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13:52</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463B26"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АВФ, небольшая облачность мешает определению явных границ фронта</w:t>
            </w:r>
          </w:p>
        </w:tc>
      </w:tr>
      <w:tr w:rsidR="0009465B" w:rsidRPr="0009465B" w:rsidTr="0009465B">
        <w:trPr>
          <w:trHeight w:val="315"/>
        </w:trPr>
        <w:tc>
          <w:tcPr>
            <w:tcW w:w="531" w:type="dxa"/>
            <w:tcBorders>
              <w:top w:val="nil"/>
              <w:left w:val="single" w:sz="8" w:space="0" w:color="auto"/>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5</w:t>
            </w:r>
          </w:p>
        </w:tc>
        <w:tc>
          <w:tcPr>
            <w:tcW w:w="816" w:type="dxa"/>
            <w:tcBorders>
              <w:top w:val="nil"/>
              <w:left w:val="nil"/>
              <w:bottom w:val="single" w:sz="8"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16" w:history="1">
              <w:r w:rsidR="0009465B" w:rsidRPr="00BA1FFC">
                <w:rPr>
                  <w:rFonts w:ascii="Times New Roman" w:eastAsia="Times New Roman" w:hAnsi="Times New Roman" w:cs="Times New Roman"/>
                  <w:sz w:val="20"/>
                  <w:szCs w:val="20"/>
                  <w:lang w:eastAsia="ru-RU"/>
                </w:rPr>
                <w:t>234314</w:t>
              </w:r>
            </w:hyperlink>
          </w:p>
        </w:tc>
        <w:tc>
          <w:tcPr>
            <w:tcW w:w="794"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19</w:t>
            </w:r>
          </w:p>
        </w:tc>
        <w:tc>
          <w:tcPr>
            <w:tcW w:w="1116"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02.03.2015</w:t>
            </w:r>
          </w:p>
        </w:tc>
        <w:tc>
          <w:tcPr>
            <w:tcW w:w="757"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23:43</w:t>
            </w:r>
          </w:p>
        </w:tc>
        <w:tc>
          <w:tcPr>
            <w:tcW w:w="901"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911"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463B26"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АФ</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6</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17" w:history="1">
              <w:r w:rsidR="0009465B" w:rsidRPr="00BA1FFC">
                <w:rPr>
                  <w:rFonts w:ascii="Times New Roman" w:eastAsia="Times New Roman" w:hAnsi="Times New Roman" w:cs="Times New Roman"/>
                  <w:sz w:val="20"/>
                  <w:szCs w:val="20"/>
                  <w:lang w:eastAsia="ru-RU"/>
                </w:rPr>
                <w:t>10928</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18</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02.03.2015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1:09</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Нет привязки</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7</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18" w:history="1">
              <w:r w:rsidR="0009465B" w:rsidRPr="00BA1FFC">
                <w:rPr>
                  <w:rFonts w:ascii="Times New Roman" w:eastAsia="Times New Roman" w:hAnsi="Times New Roman" w:cs="Times New Roman"/>
                  <w:sz w:val="20"/>
                  <w:szCs w:val="20"/>
                  <w:lang w:eastAsia="ru-RU"/>
                </w:rPr>
                <w:t>24939</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18</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02.03.2015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2:49</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51</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ПФ, в центре под облачностью, АФ под </w:t>
            </w:r>
            <w:proofErr w:type="spellStart"/>
            <w:r>
              <w:rPr>
                <w:rFonts w:ascii="Times New Roman" w:eastAsia="Times New Roman" w:hAnsi="Times New Roman" w:cs="Times New Roman"/>
                <w:sz w:val="20"/>
                <w:szCs w:val="20"/>
                <w:lang w:eastAsia="ru-RU"/>
              </w:rPr>
              <w:t>африкой</w:t>
            </w:r>
            <w:proofErr w:type="spellEnd"/>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8</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19" w:history="1">
              <w:r w:rsidR="0009465B" w:rsidRPr="00BA1FFC">
                <w:rPr>
                  <w:rFonts w:ascii="Times New Roman" w:eastAsia="Times New Roman" w:hAnsi="Times New Roman" w:cs="Times New Roman"/>
                  <w:sz w:val="20"/>
                  <w:szCs w:val="20"/>
                  <w:lang w:eastAsia="ru-RU"/>
                </w:rPr>
                <w:t>115844</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19</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02.03.2015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11:58</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50</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Пф</w:t>
            </w:r>
            <w:proofErr w:type="spellEnd"/>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9</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20" w:history="1">
              <w:r w:rsidR="0009465B" w:rsidRPr="00BA1FFC">
                <w:rPr>
                  <w:rFonts w:ascii="Times New Roman" w:eastAsia="Times New Roman" w:hAnsi="Times New Roman" w:cs="Times New Roman"/>
                  <w:sz w:val="20"/>
                  <w:szCs w:val="20"/>
                  <w:lang w:eastAsia="ru-RU"/>
                </w:rPr>
                <w:t>133921</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18</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02.03.2015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13:39</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463B26"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ПФ, небольшой открытый участок для определения местоположения фронта</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10</w:t>
            </w:r>
          </w:p>
        </w:tc>
        <w:tc>
          <w:tcPr>
            <w:tcW w:w="816" w:type="dxa"/>
            <w:tcBorders>
              <w:top w:val="nil"/>
              <w:left w:val="nil"/>
              <w:bottom w:val="nil"/>
              <w:right w:val="nil"/>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21" w:history="1">
              <w:r w:rsidR="0009465B" w:rsidRPr="00BA1FFC">
                <w:rPr>
                  <w:rFonts w:ascii="Times New Roman" w:eastAsia="Times New Roman" w:hAnsi="Times New Roman" w:cs="Times New Roman"/>
                  <w:sz w:val="20"/>
                  <w:szCs w:val="20"/>
                  <w:lang w:eastAsia="ru-RU"/>
                </w:rPr>
                <w:t>150421</w:t>
              </w:r>
            </w:hyperlink>
          </w:p>
        </w:tc>
        <w:tc>
          <w:tcPr>
            <w:tcW w:w="794" w:type="dxa"/>
            <w:tcBorders>
              <w:top w:val="nil"/>
              <w:left w:val="single" w:sz="4"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18</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02.03.2015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15:04</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50</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28</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Пф</w:t>
            </w:r>
            <w:proofErr w:type="spellEnd"/>
            <w:r>
              <w:rPr>
                <w:rFonts w:ascii="Times New Roman" w:eastAsia="Times New Roman" w:hAnsi="Times New Roman" w:cs="Times New Roman"/>
                <w:sz w:val="20"/>
                <w:szCs w:val="20"/>
                <w:lang w:eastAsia="ru-RU"/>
              </w:rPr>
              <w:t>, в центре снимка</w:t>
            </w:r>
          </w:p>
        </w:tc>
      </w:tr>
      <w:tr w:rsidR="0009465B" w:rsidRPr="0009465B" w:rsidTr="0009465B">
        <w:trPr>
          <w:trHeight w:val="315"/>
        </w:trPr>
        <w:tc>
          <w:tcPr>
            <w:tcW w:w="531" w:type="dxa"/>
            <w:tcBorders>
              <w:top w:val="nil"/>
              <w:left w:val="single" w:sz="8" w:space="0" w:color="auto"/>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11</w:t>
            </w:r>
          </w:p>
        </w:tc>
        <w:tc>
          <w:tcPr>
            <w:tcW w:w="816" w:type="dxa"/>
            <w:tcBorders>
              <w:top w:val="single" w:sz="4" w:space="0" w:color="auto"/>
              <w:left w:val="nil"/>
              <w:bottom w:val="single" w:sz="8"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22" w:history="1">
              <w:r w:rsidR="0009465B" w:rsidRPr="00BA1FFC">
                <w:rPr>
                  <w:rFonts w:ascii="Times New Roman" w:eastAsia="Times New Roman" w:hAnsi="Times New Roman" w:cs="Times New Roman"/>
                  <w:sz w:val="20"/>
                  <w:szCs w:val="20"/>
                  <w:lang w:eastAsia="ru-RU"/>
                </w:rPr>
                <w:t>215305</w:t>
              </w:r>
            </w:hyperlink>
          </w:p>
        </w:tc>
        <w:tc>
          <w:tcPr>
            <w:tcW w:w="794"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19</w:t>
            </w:r>
          </w:p>
        </w:tc>
        <w:tc>
          <w:tcPr>
            <w:tcW w:w="1116"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02.03.2015</w:t>
            </w:r>
          </w:p>
        </w:tc>
        <w:tc>
          <w:tcPr>
            <w:tcW w:w="757"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21:53</w:t>
            </w:r>
          </w:p>
        </w:tc>
        <w:tc>
          <w:tcPr>
            <w:tcW w:w="901"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51</w:t>
            </w:r>
          </w:p>
        </w:tc>
        <w:tc>
          <w:tcPr>
            <w:tcW w:w="911"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ПФ</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12</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23" w:history="1">
              <w:r w:rsidR="0009465B" w:rsidRPr="00BA1FFC">
                <w:rPr>
                  <w:rFonts w:ascii="Times New Roman" w:eastAsia="Times New Roman" w:hAnsi="Times New Roman" w:cs="Times New Roman"/>
                  <w:sz w:val="20"/>
                  <w:szCs w:val="20"/>
                  <w:lang w:eastAsia="ru-RU"/>
                </w:rPr>
                <w:t>114608</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19</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03.03.2015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11:46</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42</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СТФ</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13</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24" w:history="1">
              <w:r w:rsidR="0009465B" w:rsidRPr="00BA1FFC">
                <w:rPr>
                  <w:rFonts w:ascii="Times New Roman" w:eastAsia="Times New Roman" w:hAnsi="Times New Roman" w:cs="Times New Roman"/>
                  <w:sz w:val="20"/>
                  <w:szCs w:val="20"/>
                  <w:lang w:eastAsia="ru-RU"/>
                </w:rPr>
                <w:t>13651</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19</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03.03.2015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13:26</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Определение фронта возможно только с помощью науч. руководителя</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14</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25" w:history="1">
              <w:r w:rsidR="0009465B" w:rsidRPr="00BA1FFC">
                <w:rPr>
                  <w:rFonts w:ascii="Times New Roman" w:eastAsia="Times New Roman" w:hAnsi="Times New Roman" w:cs="Times New Roman"/>
                  <w:sz w:val="20"/>
                  <w:szCs w:val="20"/>
                  <w:lang w:eastAsia="ru-RU"/>
                </w:rPr>
                <w:t>145133</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18</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03.03.2015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14:51</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45</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САФ</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15</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26" w:history="1">
              <w:r w:rsidR="0009465B" w:rsidRPr="00BA1FFC">
                <w:rPr>
                  <w:rFonts w:ascii="Times New Roman" w:eastAsia="Times New Roman" w:hAnsi="Times New Roman" w:cs="Times New Roman"/>
                  <w:sz w:val="20"/>
                  <w:szCs w:val="20"/>
                  <w:lang w:eastAsia="ru-RU"/>
                </w:rPr>
                <w:t>113328</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19</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04.03.2015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11:33</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47</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САФ</w:t>
            </w:r>
          </w:p>
        </w:tc>
      </w:tr>
      <w:tr w:rsidR="0009465B" w:rsidRPr="0009465B" w:rsidTr="0009465B">
        <w:trPr>
          <w:trHeight w:val="300"/>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16</w:t>
            </w:r>
          </w:p>
        </w:tc>
        <w:tc>
          <w:tcPr>
            <w:tcW w:w="816" w:type="dxa"/>
            <w:tcBorders>
              <w:top w:val="nil"/>
              <w:left w:val="nil"/>
              <w:bottom w:val="single" w:sz="4"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27" w:history="1">
              <w:r w:rsidR="0009465B" w:rsidRPr="00BA1FFC">
                <w:rPr>
                  <w:rFonts w:ascii="Times New Roman" w:eastAsia="Times New Roman" w:hAnsi="Times New Roman" w:cs="Times New Roman"/>
                  <w:sz w:val="20"/>
                  <w:szCs w:val="20"/>
                  <w:lang w:eastAsia="ru-RU"/>
                </w:rPr>
                <w:t>131418</w:t>
              </w:r>
            </w:hyperlink>
          </w:p>
        </w:tc>
        <w:tc>
          <w:tcPr>
            <w:tcW w:w="794"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19</w:t>
            </w:r>
          </w:p>
        </w:tc>
        <w:tc>
          <w:tcPr>
            <w:tcW w:w="1116"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04.03.2015</w:t>
            </w:r>
          </w:p>
        </w:tc>
        <w:tc>
          <w:tcPr>
            <w:tcW w:w="757"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13:14</w:t>
            </w:r>
          </w:p>
        </w:tc>
        <w:tc>
          <w:tcPr>
            <w:tcW w:w="90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911" w:type="dxa"/>
            <w:tcBorders>
              <w:top w:val="nil"/>
              <w:left w:val="nil"/>
              <w:bottom w:val="single" w:sz="4"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Нет привязки</w:t>
            </w:r>
          </w:p>
        </w:tc>
      </w:tr>
      <w:tr w:rsidR="0009465B" w:rsidRPr="0009465B" w:rsidTr="0009465B">
        <w:trPr>
          <w:trHeight w:val="315"/>
        </w:trPr>
        <w:tc>
          <w:tcPr>
            <w:tcW w:w="531" w:type="dxa"/>
            <w:tcBorders>
              <w:top w:val="nil"/>
              <w:left w:val="single" w:sz="8" w:space="0" w:color="auto"/>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17</w:t>
            </w:r>
          </w:p>
        </w:tc>
        <w:tc>
          <w:tcPr>
            <w:tcW w:w="816" w:type="dxa"/>
            <w:tcBorders>
              <w:top w:val="nil"/>
              <w:left w:val="nil"/>
              <w:bottom w:val="single" w:sz="8" w:space="0" w:color="auto"/>
              <w:right w:val="single" w:sz="4" w:space="0" w:color="auto"/>
            </w:tcBorders>
            <w:shd w:val="clear" w:color="auto" w:fill="auto"/>
            <w:noWrap/>
            <w:vAlign w:val="bottom"/>
            <w:hideMark/>
          </w:tcPr>
          <w:p w:rsidR="0009465B" w:rsidRPr="00BA1FFC" w:rsidRDefault="003D2C27" w:rsidP="00A128BE">
            <w:pPr>
              <w:spacing w:after="0" w:line="240" w:lineRule="auto"/>
              <w:jc w:val="both"/>
              <w:rPr>
                <w:rFonts w:ascii="Times New Roman" w:eastAsia="Times New Roman" w:hAnsi="Times New Roman" w:cs="Times New Roman"/>
                <w:color w:val="0000FF"/>
                <w:sz w:val="20"/>
                <w:szCs w:val="20"/>
                <w:lang w:eastAsia="ru-RU"/>
              </w:rPr>
            </w:pPr>
            <w:hyperlink r:id="rId28" w:history="1">
              <w:r w:rsidR="0009465B" w:rsidRPr="00BA1FFC">
                <w:rPr>
                  <w:rFonts w:ascii="Times New Roman" w:eastAsia="Times New Roman" w:hAnsi="Times New Roman" w:cs="Times New Roman"/>
                  <w:sz w:val="20"/>
                  <w:szCs w:val="20"/>
                  <w:lang w:eastAsia="ru-RU"/>
                </w:rPr>
                <w:t>112118</w:t>
              </w:r>
            </w:hyperlink>
          </w:p>
        </w:tc>
        <w:tc>
          <w:tcPr>
            <w:tcW w:w="794"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19</w:t>
            </w:r>
          </w:p>
        </w:tc>
        <w:tc>
          <w:tcPr>
            <w:tcW w:w="1116"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05.03.2015</w:t>
            </w:r>
          </w:p>
        </w:tc>
        <w:tc>
          <w:tcPr>
            <w:tcW w:w="757"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11:21</w:t>
            </w:r>
          </w:p>
        </w:tc>
        <w:tc>
          <w:tcPr>
            <w:tcW w:w="901"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911" w:type="dxa"/>
            <w:tcBorders>
              <w:top w:val="nil"/>
              <w:left w:val="nil"/>
              <w:bottom w:val="single" w:sz="8" w:space="0" w:color="auto"/>
              <w:right w:val="single" w:sz="4" w:space="0" w:color="auto"/>
            </w:tcBorders>
            <w:shd w:val="clear" w:color="auto" w:fill="auto"/>
            <w:noWrap/>
            <w:vAlign w:val="bottom"/>
            <w:hideMark/>
          </w:tcPr>
          <w:p w:rsidR="0009465B" w:rsidRPr="0009465B" w:rsidRDefault="0009465B" w:rsidP="00A128BE">
            <w:pPr>
              <w:spacing w:after="0" w:line="240" w:lineRule="auto"/>
              <w:jc w:val="both"/>
              <w:rPr>
                <w:rFonts w:ascii="Times New Roman" w:eastAsia="Times New Roman" w:hAnsi="Times New Roman" w:cs="Times New Roman"/>
                <w:color w:val="000000"/>
                <w:sz w:val="20"/>
                <w:szCs w:val="20"/>
                <w:lang w:eastAsia="ru-RU"/>
              </w:rPr>
            </w:pPr>
            <w:r w:rsidRPr="0009465B">
              <w:rPr>
                <w:rFonts w:ascii="Times New Roman" w:eastAsia="Times New Roman" w:hAnsi="Times New Roman" w:cs="Times New Roman"/>
                <w:color w:val="000000"/>
                <w:sz w:val="20"/>
                <w:szCs w:val="20"/>
                <w:lang w:eastAsia="ru-RU"/>
              </w:rPr>
              <w:t> </w:t>
            </w:r>
          </w:p>
        </w:tc>
        <w:tc>
          <w:tcPr>
            <w:tcW w:w="3660" w:type="dxa"/>
            <w:tcBorders>
              <w:top w:val="single" w:sz="4" w:space="0" w:color="auto"/>
              <w:bottom w:val="single" w:sz="4" w:space="0" w:color="auto"/>
              <w:right w:val="single" w:sz="4" w:space="0" w:color="auto"/>
            </w:tcBorders>
            <w:shd w:val="clear" w:color="auto" w:fill="auto"/>
          </w:tcPr>
          <w:p w:rsidR="0009465B" w:rsidRPr="0009465B" w:rsidRDefault="0009465B" w:rsidP="00A128BE">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Нет привязки</w:t>
            </w:r>
          </w:p>
        </w:tc>
      </w:tr>
    </w:tbl>
    <w:p w:rsidR="00BC410D" w:rsidRDefault="00BC410D" w:rsidP="00A128BE">
      <w:pPr>
        <w:widowControl w:val="0"/>
        <w:autoSpaceDE w:val="0"/>
        <w:autoSpaceDN w:val="0"/>
        <w:adjustRightInd w:val="0"/>
        <w:spacing w:after="0" w:line="360" w:lineRule="auto"/>
        <w:ind w:firstLine="480"/>
        <w:jc w:val="both"/>
        <w:rPr>
          <w:rFonts w:ascii="Times New Roman" w:eastAsia="MS Mincho" w:hAnsi="Times New Roman" w:cs="Times New Roman"/>
          <w:sz w:val="20"/>
          <w:szCs w:val="20"/>
          <w:lang w:eastAsia="ru-RU"/>
        </w:rPr>
      </w:pPr>
    </w:p>
    <w:p w:rsidR="00220576" w:rsidRDefault="00220576" w:rsidP="00A128BE">
      <w:pPr>
        <w:widowControl w:val="0"/>
        <w:autoSpaceDE w:val="0"/>
        <w:autoSpaceDN w:val="0"/>
        <w:adjustRightInd w:val="0"/>
        <w:spacing w:after="0" w:line="360" w:lineRule="auto"/>
        <w:jc w:val="both"/>
        <w:rPr>
          <w:rFonts w:ascii="Times New Roman" w:eastAsia="Times New Roman" w:hAnsi="Times New Roman" w:cs="Times New Roman"/>
          <w:sz w:val="24"/>
          <w:szCs w:val="24"/>
        </w:rPr>
      </w:pPr>
    </w:p>
    <w:p w:rsidR="00220576" w:rsidRPr="0009465B" w:rsidRDefault="00220576" w:rsidP="00A128BE">
      <w:pPr>
        <w:widowControl w:val="0"/>
        <w:autoSpaceDE w:val="0"/>
        <w:autoSpaceDN w:val="0"/>
        <w:adjustRightInd w:val="0"/>
        <w:spacing w:after="0" w:line="360" w:lineRule="auto"/>
        <w:jc w:val="both"/>
        <w:rPr>
          <w:rFonts w:ascii="Times New Roman" w:eastAsia="MS Mincho" w:hAnsi="Times New Roman" w:cs="Times New Roman"/>
          <w:i/>
          <w:sz w:val="24"/>
          <w:szCs w:val="20"/>
          <w:lang w:eastAsia="ru-RU"/>
        </w:rPr>
      </w:pPr>
      <w:r>
        <w:rPr>
          <w:rFonts w:ascii="Times New Roman" w:eastAsia="Times New Roman" w:hAnsi="Times New Roman" w:cs="Times New Roman"/>
          <w:sz w:val="24"/>
          <w:szCs w:val="24"/>
        </w:rPr>
        <w:t xml:space="preserve">В период РАЭ 60, за февраль – март спутниковые снимки получились хорошими, по сравнению за ту же экспедицию, но только за декабрь. </w:t>
      </w:r>
    </w:p>
    <w:p w:rsidR="00842CB8" w:rsidRPr="0009465B" w:rsidRDefault="00842CB8" w:rsidP="00A128BE">
      <w:pPr>
        <w:pStyle w:val="a4"/>
        <w:spacing w:line="360" w:lineRule="auto"/>
        <w:ind w:left="480"/>
        <w:jc w:val="both"/>
        <w:outlineLvl w:val="1"/>
        <w:rPr>
          <w:rFonts w:ascii="Times New Roman" w:hAnsi="Times New Roman" w:cs="Times New Roman"/>
          <w:b/>
          <w:sz w:val="20"/>
          <w:szCs w:val="20"/>
        </w:rPr>
      </w:pPr>
    </w:p>
    <w:p w:rsidR="009720A1" w:rsidRPr="00842CB8" w:rsidRDefault="00842CB8" w:rsidP="00A128BE">
      <w:pPr>
        <w:spacing w:line="360" w:lineRule="auto"/>
        <w:jc w:val="both"/>
        <w:outlineLvl w:val="1"/>
        <w:rPr>
          <w:rFonts w:ascii="Times New Roman" w:hAnsi="Times New Roman" w:cs="Times New Roman"/>
          <w:b/>
          <w:sz w:val="32"/>
          <w:szCs w:val="36"/>
        </w:rPr>
      </w:pPr>
      <w:bookmarkStart w:id="11" w:name="_Toc451527757"/>
      <w:bookmarkStart w:id="12" w:name="_Toc451950888"/>
      <w:r>
        <w:rPr>
          <w:rFonts w:ascii="Times New Roman" w:hAnsi="Times New Roman" w:cs="Times New Roman"/>
          <w:b/>
          <w:sz w:val="32"/>
          <w:szCs w:val="24"/>
        </w:rPr>
        <w:t>1.4</w:t>
      </w:r>
      <w:r w:rsidR="00B33937" w:rsidRPr="00842CB8">
        <w:rPr>
          <w:rFonts w:ascii="Times New Roman" w:hAnsi="Times New Roman" w:cs="Times New Roman"/>
          <w:b/>
          <w:sz w:val="32"/>
          <w:szCs w:val="24"/>
        </w:rPr>
        <w:t xml:space="preserve"> </w:t>
      </w:r>
      <w:r w:rsidRPr="00842CB8">
        <w:rPr>
          <w:rFonts w:ascii="Times New Roman" w:hAnsi="Times New Roman" w:cs="Times New Roman"/>
          <w:b/>
          <w:sz w:val="32"/>
          <w:szCs w:val="24"/>
        </w:rPr>
        <w:t>М</w:t>
      </w:r>
      <w:r w:rsidR="00B33937" w:rsidRPr="00842CB8">
        <w:rPr>
          <w:rFonts w:ascii="Times New Roman" w:hAnsi="Times New Roman" w:cs="Times New Roman"/>
          <w:b/>
          <w:sz w:val="32"/>
          <w:szCs w:val="36"/>
        </w:rPr>
        <w:t>етоды определения фронтов</w:t>
      </w:r>
      <w:bookmarkEnd w:id="11"/>
      <w:bookmarkEnd w:id="12"/>
    </w:p>
    <w:p w:rsidR="00B33937" w:rsidRPr="00B33937" w:rsidRDefault="00B33937" w:rsidP="00A128BE">
      <w:pPr>
        <w:spacing w:line="360" w:lineRule="auto"/>
        <w:jc w:val="both"/>
        <w:rPr>
          <w:rFonts w:ascii="Times New Roman" w:hAnsi="Times New Roman" w:cs="Times New Roman"/>
          <w:sz w:val="24"/>
          <w:szCs w:val="24"/>
          <w:u w:val="single"/>
        </w:rPr>
      </w:pPr>
      <w:r w:rsidRPr="00B33937">
        <w:rPr>
          <w:rFonts w:ascii="Times New Roman" w:hAnsi="Times New Roman" w:cs="Times New Roman"/>
          <w:sz w:val="24"/>
          <w:szCs w:val="24"/>
          <w:u w:val="single"/>
        </w:rPr>
        <w:t>Определение местоположения термических фронтов по данным ТПСМ</w:t>
      </w:r>
    </w:p>
    <w:p w:rsidR="00681E7B" w:rsidRPr="00B33937" w:rsidRDefault="00B33937" w:rsidP="00A128BE">
      <w:pPr>
        <w:spacing w:line="360" w:lineRule="auto"/>
        <w:jc w:val="both"/>
        <w:rPr>
          <w:rFonts w:ascii="Times New Roman" w:hAnsi="Times New Roman" w:cs="Times New Roman"/>
          <w:sz w:val="24"/>
          <w:szCs w:val="24"/>
        </w:rPr>
      </w:pPr>
      <w:r w:rsidRPr="00B33937">
        <w:rPr>
          <w:rFonts w:ascii="Times New Roman" w:hAnsi="Times New Roman" w:cs="Times New Roman"/>
          <w:sz w:val="24"/>
          <w:szCs w:val="24"/>
        </w:rPr>
        <w:tab/>
      </w:r>
      <w:r w:rsidRPr="00B33937">
        <w:rPr>
          <w:rFonts w:ascii="Times New Roman" w:hAnsi="Times New Roman" w:cs="Times New Roman"/>
          <w:i/>
          <w:sz w:val="24"/>
          <w:szCs w:val="24"/>
        </w:rPr>
        <w:t>Визуальный анализ термограммы.</w:t>
      </w:r>
      <w:r w:rsidRPr="00B33937">
        <w:rPr>
          <w:rFonts w:ascii="Times New Roman" w:hAnsi="Times New Roman" w:cs="Times New Roman"/>
          <w:sz w:val="24"/>
          <w:szCs w:val="24"/>
        </w:rPr>
        <w:t xml:space="preserve"> Начальным способом выявления феноменологических признаков термических фронтов является визуальный анализ графиков горизонтального изменения ТПСМ (термограмм). Фронты выделяются по резким, скачкообразным изменениям ТПСМ вдоль некоего направления на единицу расстояния, т.е. градиентом. Недостатком этого метода является его определённая субъективность, в особенности, при рассмотрении очень подробных записей термографа немонотонных (скачками) изменений температуры. </w:t>
      </w:r>
    </w:p>
    <w:p w:rsidR="00B33937" w:rsidRDefault="00B33937" w:rsidP="00A128BE">
      <w:pPr>
        <w:spacing w:line="360" w:lineRule="auto"/>
        <w:jc w:val="both"/>
        <w:rPr>
          <w:rFonts w:ascii="Times New Roman" w:hAnsi="Times New Roman" w:cs="Times New Roman"/>
          <w:sz w:val="24"/>
          <w:szCs w:val="24"/>
        </w:rPr>
      </w:pPr>
      <w:r w:rsidRPr="00B33937">
        <w:rPr>
          <w:rFonts w:ascii="Times New Roman" w:hAnsi="Times New Roman" w:cs="Times New Roman"/>
          <w:sz w:val="24"/>
          <w:szCs w:val="24"/>
        </w:rPr>
        <w:tab/>
      </w:r>
      <w:r w:rsidRPr="00B33937">
        <w:rPr>
          <w:rFonts w:ascii="Times New Roman" w:hAnsi="Times New Roman" w:cs="Times New Roman"/>
          <w:i/>
          <w:sz w:val="24"/>
          <w:szCs w:val="24"/>
        </w:rPr>
        <w:t>Сравнение горизонтальных градиентов ТПСМ.</w:t>
      </w:r>
      <w:r w:rsidRPr="00B33937">
        <w:rPr>
          <w:rFonts w:ascii="Times New Roman" w:hAnsi="Times New Roman" w:cs="Times New Roman"/>
          <w:sz w:val="24"/>
          <w:szCs w:val="24"/>
        </w:rPr>
        <w:t xml:space="preserve"> Расчёт и анализ графиков пространственного распределения абсолютных величин градиентов ТПСМ – более объективный метод выделения термических фронтов. В этом состоит его главное преимущество. Повышенные абсолютные величины горизонтальных градиентов ТПСМ по сравнению со среднеклиматическими значениями для конкретного района Мирового океана являются индикатором поверхностных фронтов. Крупномасштабные циркумполярные поверхностные фронты Южного океана находятся вдали от материков, и при постоянном воздействии ветров и волн их границы в поверхностном слое моря зачастую размываются. При тех же горизонтальных изменениях ТПСМ, абсолютные величины пространственных градиентов ТПСМ уменьшаются из-за увеличения ширины зоны пересекаемой зоны. Прибрежные поверхностные фронты, не испытывая на себе мощного </w:t>
      </w:r>
      <w:proofErr w:type="spellStart"/>
      <w:r w:rsidRPr="00B33937">
        <w:rPr>
          <w:rFonts w:ascii="Times New Roman" w:hAnsi="Times New Roman" w:cs="Times New Roman"/>
          <w:sz w:val="24"/>
          <w:szCs w:val="24"/>
        </w:rPr>
        <w:t>ветро</w:t>
      </w:r>
      <w:proofErr w:type="spellEnd"/>
      <w:r w:rsidRPr="00B33937">
        <w:rPr>
          <w:rFonts w:ascii="Times New Roman" w:hAnsi="Times New Roman" w:cs="Times New Roman"/>
          <w:sz w:val="24"/>
          <w:szCs w:val="24"/>
        </w:rPr>
        <w:t xml:space="preserve">-волнового воздействия, остаются достаточно узкими и поэтому сохраняют высокие абсолютные величины градиентов ТПСМ. Таким образом, места пересечения обоих типов термических фронтов, на графиках пространственного распределения абсолютных величин градиентов ТПСМ в зависимости от географической широты, для последних будут выглядеть намного отчётливее, нежели для крупномасштабных термических фронтов. </w:t>
      </w:r>
    </w:p>
    <w:p w:rsidR="00E22E02" w:rsidRDefault="00E82563" w:rsidP="00A128BE">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981325"/>
            <wp:effectExtent l="0" t="0" r="317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градент1ы.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2981325"/>
                    </a:xfrm>
                    <a:prstGeom prst="rect">
                      <a:avLst/>
                    </a:prstGeom>
                  </pic:spPr>
                </pic:pic>
              </a:graphicData>
            </a:graphic>
          </wp:inline>
        </w:drawing>
      </w:r>
    </w:p>
    <w:p w:rsidR="00E22E02" w:rsidRPr="003E7FEF" w:rsidRDefault="005A6244" w:rsidP="003E7FEF">
      <w:pPr>
        <w:spacing w:line="360" w:lineRule="auto"/>
        <w:jc w:val="both"/>
        <w:rPr>
          <w:rFonts w:ascii="Times New Roman" w:hAnsi="Times New Roman" w:cs="Times New Roman"/>
          <w:color w:val="FF0000"/>
          <w:szCs w:val="24"/>
        </w:rPr>
      </w:pPr>
      <w:r w:rsidRPr="003E7FEF">
        <w:rPr>
          <w:rFonts w:ascii="Times New Roman" w:hAnsi="Times New Roman" w:cs="Times New Roman"/>
          <w:i/>
          <w:szCs w:val="24"/>
        </w:rPr>
        <w:t>Рисунок 4</w:t>
      </w:r>
      <w:r w:rsidR="00E22E02" w:rsidRPr="003E7FEF">
        <w:rPr>
          <w:rFonts w:ascii="Times New Roman" w:hAnsi="Times New Roman" w:cs="Times New Roman"/>
          <w:i/>
          <w:szCs w:val="24"/>
        </w:rPr>
        <w:t>.</w:t>
      </w:r>
      <w:r w:rsidR="00E22E02" w:rsidRPr="003E7FEF">
        <w:rPr>
          <w:rFonts w:ascii="Times New Roman" w:hAnsi="Times New Roman" w:cs="Times New Roman"/>
          <w:szCs w:val="24"/>
        </w:rPr>
        <w:t xml:space="preserve"> Градиенты ТПСМ на разр</w:t>
      </w:r>
      <w:r w:rsidR="005C6CC5" w:rsidRPr="003E7FEF">
        <w:rPr>
          <w:rFonts w:ascii="Times New Roman" w:hAnsi="Times New Roman" w:cs="Times New Roman"/>
          <w:szCs w:val="24"/>
        </w:rPr>
        <w:t>езе п. Кейптаун – ст. Прогресс</w:t>
      </w:r>
      <w:r w:rsidR="00E22E02" w:rsidRPr="003E7FEF">
        <w:rPr>
          <w:rFonts w:ascii="Times New Roman" w:hAnsi="Times New Roman" w:cs="Times New Roman"/>
          <w:szCs w:val="24"/>
        </w:rPr>
        <w:t>, 60 РАЭ, февраль – март, 2015 г.</w:t>
      </w:r>
    </w:p>
    <w:p w:rsidR="00B33937" w:rsidRPr="00B33937" w:rsidRDefault="00B33937" w:rsidP="00A128BE">
      <w:pPr>
        <w:spacing w:line="360" w:lineRule="auto"/>
        <w:jc w:val="both"/>
        <w:rPr>
          <w:rFonts w:ascii="Times New Roman" w:hAnsi="Times New Roman" w:cs="Times New Roman"/>
          <w:sz w:val="24"/>
          <w:szCs w:val="24"/>
        </w:rPr>
      </w:pPr>
      <w:r w:rsidRPr="00B33937">
        <w:rPr>
          <w:rFonts w:ascii="Times New Roman" w:hAnsi="Times New Roman" w:cs="Times New Roman"/>
          <w:sz w:val="24"/>
          <w:szCs w:val="24"/>
        </w:rPr>
        <w:tab/>
      </w:r>
      <w:r w:rsidRPr="00B33937">
        <w:rPr>
          <w:rFonts w:ascii="Times New Roman" w:hAnsi="Times New Roman" w:cs="Times New Roman"/>
          <w:i/>
          <w:sz w:val="24"/>
          <w:szCs w:val="24"/>
        </w:rPr>
        <w:t>Метод гистограмм.</w:t>
      </w:r>
      <w:r w:rsidRPr="00B33937">
        <w:rPr>
          <w:rFonts w:ascii="Times New Roman" w:hAnsi="Times New Roman" w:cs="Times New Roman"/>
          <w:sz w:val="24"/>
          <w:szCs w:val="24"/>
        </w:rPr>
        <w:t xml:space="preserve"> Привлекается при анализе термограмм ТПСМ, там, где происходит постепенный переход от более тёплых вод к холодным, и наоборот. К числу таковых относятся основные пересечения (разрезы) Южного океана в меридиональном направлении. Как правило, подобные гистограммы являются </w:t>
      </w:r>
      <w:proofErr w:type="spellStart"/>
      <w:r w:rsidRPr="00B33937">
        <w:rPr>
          <w:rFonts w:ascii="Times New Roman" w:hAnsi="Times New Roman" w:cs="Times New Roman"/>
          <w:sz w:val="24"/>
          <w:szCs w:val="24"/>
        </w:rPr>
        <w:t>многомодальными</w:t>
      </w:r>
      <w:proofErr w:type="spellEnd"/>
      <w:r w:rsidRPr="00B33937">
        <w:rPr>
          <w:rFonts w:ascii="Times New Roman" w:hAnsi="Times New Roman" w:cs="Times New Roman"/>
          <w:sz w:val="24"/>
          <w:szCs w:val="24"/>
        </w:rPr>
        <w:t>. Моды соответствуют наиболее часто регистрируемым значениям ТПСМ в определённом диапазоне температур. Диапазоны значений ТПСМ с наименьшей частотой регистрации значений ТПСМ, соответствуют температурам поверхностного фронта: чем меньше значений попадает в конкретный диапазон температур на гистограмме, тем более выраженным является соответствующий термический фронт. Зная его интервал температур, по этому интервалу температур, можно увереннее определять широтное местоположение соответствующего фронта на термограмме ТПСМ. Преимуществом данного метода является объективность. Ограничение в использовании метода гистограмм касается разрезов ТПСМ без чётко выраженной тенденции изменения ТПСМ (от тёплых вод к холодным, и наоборот). В этом случае наименьшая повторяемость значений ТПСМ уже не указывает однозначно на термический фронт, а требует дополнительного анализа.</w:t>
      </w:r>
    </w:p>
    <w:p w:rsidR="00B33937" w:rsidRDefault="00B33937" w:rsidP="00A128BE">
      <w:pPr>
        <w:spacing w:line="360" w:lineRule="auto"/>
        <w:jc w:val="both"/>
        <w:rPr>
          <w:rFonts w:ascii="Times New Roman" w:hAnsi="Times New Roman" w:cs="Times New Roman"/>
          <w:sz w:val="24"/>
          <w:szCs w:val="24"/>
        </w:rPr>
      </w:pPr>
      <w:r w:rsidRPr="00B33937">
        <w:rPr>
          <w:rFonts w:ascii="Times New Roman" w:hAnsi="Times New Roman" w:cs="Times New Roman"/>
          <w:sz w:val="24"/>
          <w:szCs w:val="24"/>
        </w:rPr>
        <w:tab/>
        <w:t>Таким образом, для выделения термических фронтов на термограммах оптимальным является последовательное применение всех перечисленных методов анализа с привлечением имеющейся оперативной спутниковой информации (см. ниже). В особенности, это важно при определении положения Антарктической конвергенции (Полярного фронта) с присущим ей монотонным падением низких значений ТПСМ.</w:t>
      </w:r>
    </w:p>
    <w:p w:rsidR="007C146C" w:rsidRDefault="007C146C" w:rsidP="00A128BE">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067300" cy="4571674"/>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Гистограмма.tif"/>
                    <pic:cNvPicPr/>
                  </pic:nvPicPr>
                  <pic:blipFill>
                    <a:blip r:embed="rId30">
                      <a:extLst>
                        <a:ext uri="{28A0092B-C50C-407E-A947-70E740481C1C}">
                          <a14:useLocalDpi xmlns:a14="http://schemas.microsoft.com/office/drawing/2010/main" val="0"/>
                        </a:ext>
                      </a:extLst>
                    </a:blip>
                    <a:stretch>
                      <a:fillRect/>
                    </a:stretch>
                  </pic:blipFill>
                  <pic:spPr>
                    <a:xfrm>
                      <a:off x="0" y="0"/>
                      <a:ext cx="5076288" cy="4579783"/>
                    </a:xfrm>
                    <a:prstGeom prst="rect">
                      <a:avLst/>
                    </a:prstGeom>
                  </pic:spPr>
                </pic:pic>
              </a:graphicData>
            </a:graphic>
          </wp:inline>
        </w:drawing>
      </w:r>
    </w:p>
    <w:p w:rsidR="007C146C" w:rsidRPr="003E7FEF" w:rsidRDefault="005A6244" w:rsidP="00A128BE">
      <w:pPr>
        <w:spacing w:line="360" w:lineRule="auto"/>
        <w:jc w:val="both"/>
        <w:rPr>
          <w:rFonts w:ascii="Times New Roman" w:hAnsi="Times New Roman" w:cs="Times New Roman"/>
          <w:szCs w:val="24"/>
        </w:rPr>
      </w:pPr>
      <w:r w:rsidRPr="003E7FEF">
        <w:rPr>
          <w:rFonts w:ascii="Times New Roman" w:hAnsi="Times New Roman" w:cs="Times New Roman"/>
          <w:i/>
          <w:szCs w:val="24"/>
        </w:rPr>
        <w:t>Рисунок 5</w:t>
      </w:r>
      <w:r w:rsidR="007C146C" w:rsidRPr="003E7FEF">
        <w:rPr>
          <w:rFonts w:ascii="Times New Roman" w:hAnsi="Times New Roman" w:cs="Times New Roman"/>
          <w:i/>
          <w:szCs w:val="24"/>
        </w:rPr>
        <w:t>.</w:t>
      </w:r>
      <w:r w:rsidR="007C146C" w:rsidRPr="003E7FEF">
        <w:rPr>
          <w:rFonts w:ascii="Times New Roman" w:hAnsi="Times New Roman" w:cs="Times New Roman"/>
          <w:szCs w:val="24"/>
        </w:rPr>
        <w:t xml:space="preserve"> Гистограмма значений ТПСМ на разр</w:t>
      </w:r>
      <w:r w:rsidR="005C6CC5" w:rsidRPr="003E7FEF">
        <w:rPr>
          <w:rFonts w:ascii="Times New Roman" w:hAnsi="Times New Roman" w:cs="Times New Roman"/>
          <w:szCs w:val="24"/>
        </w:rPr>
        <w:t>езе п. Кейптаун – ст. Прогресс</w:t>
      </w:r>
      <w:r w:rsidR="007C146C" w:rsidRPr="003E7FEF">
        <w:rPr>
          <w:rFonts w:ascii="Times New Roman" w:hAnsi="Times New Roman" w:cs="Times New Roman"/>
          <w:szCs w:val="24"/>
        </w:rPr>
        <w:t>, феврал</w:t>
      </w:r>
      <w:r w:rsidR="003C7F0D" w:rsidRPr="003E7FEF">
        <w:rPr>
          <w:rFonts w:ascii="Times New Roman" w:hAnsi="Times New Roman" w:cs="Times New Roman"/>
          <w:szCs w:val="24"/>
        </w:rPr>
        <w:t>ь</w:t>
      </w:r>
      <w:r w:rsidR="007C146C" w:rsidRPr="003E7FEF">
        <w:rPr>
          <w:rFonts w:ascii="Times New Roman" w:hAnsi="Times New Roman" w:cs="Times New Roman"/>
          <w:szCs w:val="24"/>
        </w:rPr>
        <w:t xml:space="preserve"> – март, 2015 г. </w:t>
      </w:r>
    </w:p>
    <w:p w:rsidR="006F0FBF" w:rsidRPr="00B33937" w:rsidRDefault="006F0FBF" w:rsidP="00A128BE">
      <w:pPr>
        <w:spacing w:line="360" w:lineRule="auto"/>
        <w:jc w:val="both"/>
        <w:rPr>
          <w:rFonts w:ascii="Times New Roman" w:hAnsi="Times New Roman" w:cs="Times New Roman"/>
          <w:sz w:val="24"/>
          <w:szCs w:val="24"/>
        </w:rPr>
      </w:pPr>
    </w:p>
    <w:p w:rsidR="00B33937" w:rsidRDefault="00B33937" w:rsidP="00A128BE">
      <w:pPr>
        <w:spacing w:line="360" w:lineRule="auto"/>
        <w:jc w:val="both"/>
        <w:rPr>
          <w:rFonts w:ascii="Times New Roman" w:hAnsi="Times New Roman" w:cs="Times New Roman"/>
          <w:sz w:val="24"/>
          <w:szCs w:val="24"/>
          <w:u w:val="single"/>
        </w:rPr>
      </w:pPr>
      <w:r w:rsidRPr="00B33937">
        <w:rPr>
          <w:rFonts w:ascii="Times New Roman" w:hAnsi="Times New Roman" w:cs="Times New Roman"/>
          <w:sz w:val="24"/>
          <w:szCs w:val="24"/>
          <w:u w:val="single"/>
        </w:rPr>
        <w:t>Определение фронтов по спутниковым изображениям контрастов ТПМ</w:t>
      </w:r>
    </w:p>
    <w:p w:rsidR="00596B5C" w:rsidRDefault="00596B5C" w:rsidP="00A128BE">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 выполнении работ использовались спутниковые изображения, получаемые с помощью станции «</w:t>
      </w:r>
      <w:proofErr w:type="spellStart"/>
      <w:r>
        <w:rPr>
          <w:rFonts w:ascii="Times New Roman" w:eastAsia="Times New Roman" w:hAnsi="Times New Roman" w:cs="Times New Roman"/>
          <w:sz w:val="24"/>
          <w:szCs w:val="24"/>
          <w:lang w:val="en-GB"/>
        </w:rPr>
        <w:t>Dartcom</w:t>
      </w:r>
      <w:proofErr w:type="spellEnd"/>
      <w:r>
        <w:rPr>
          <w:rFonts w:ascii="Times New Roman" w:eastAsia="Times New Roman" w:hAnsi="Times New Roman" w:cs="Times New Roman"/>
          <w:sz w:val="24"/>
          <w:szCs w:val="24"/>
        </w:rPr>
        <w:t>». Станция «</w:t>
      </w:r>
      <w:proofErr w:type="spellStart"/>
      <w:r>
        <w:rPr>
          <w:rFonts w:ascii="Times New Roman" w:eastAsia="Times New Roman" w:hAnsi="Times New Roman" w:cs="Times New Roman"/>
          <w:sz w:val="24"/>
          <w:szCs w:val="24"/>
          <w:lang w:val="en-GB"/>
        </w:rPr>
        <w:t>Dartcom</w:t>
      </w:r>
      <w:proofErr w:type="spellEnd"/>
      <w:r>
        <w:rPr>
          <w:rFonts w:ascii="Times New Roman" w:eastAsia="Times New Roman" w:hAnsi="Times New Roman" w:cs="Times New Roman"/>
          <w:sz w:val="24"/>
          <w:szCs w:val="24"/>
        </w:rPr>
        <w:t xml:space="preserve">» принимает информацию, передаваемую с метеорологических искусственных спутников Земли (ИСЗ) серии </w:t>
      </w:r>
      <w:r>
        <w:rPr>
          <w:rFonts w:ascii="Times New Roman" w:eastAsia="Times New Roman" w:hAnsi="Times New Roman" w:cs="Times New Roman"/>
          <w:sz w:val="24"/>
          <w:szCs w:val="24"/>
          <w:lang w:val="en-GB"/>
        </w:rPr>
        <w:t>N</w:t>
      </w:r>
      <w:r>
        <w:rPr>
          <w:rFonts w:ascii="Times New Roman" w:eastAsia="Times New Roman" w:hAnsi="Times New Roman" w:cs="Times New Roman"/>
          <w:sz w:val="24"/>
          <w:szCs w:val="24"/>
        </w:rPr>
        <w:t>OAA в формате HRPT (</w:t>
      </w:r>
      <w:proofErr w:type="spellStart"/>
      <w:r>
        <w:rPr>
          <w:rFonts w:ascii="Times New Roman" w:eastAsia="Times New Roman" w:hAnsi="Times New Roman" w:cs="Times New Roman"/>
          <w:sz w:val="24"/>
          <w:szCs w:val="24"/>
        </w:rPr>
        <w:t>High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Rate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Picture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Transmission</w:t>
      </w:r>
      <w:proofErr w:type="spellEnd"/>
      <w:r>
        <w:rPr>
          <w:rFonts w:ascii="Times New Roman" w:eastAsia="Times New Roman" w:hAnsi="Times New Roman" w:cs="Times New Roman"/>
          <w:sz w:val="24"/>
          <w:szCs w:val="24"/>
        </w:rPr>
        <w:t>). Все спутниковые изображения получены с помощью сканирующего радиометра AVHRR (</w:t>
      </w:r>
      <w:proofErr w:type="spellStart"/>
      <w:r>
        <w:rPr>
          <w:rFonts w:ascii="Times New Roman" w:eastAsia="Times New Roman" w:hAnsi="Times New Roman" w:cs="Times New Roman"/>
          <w:sz w:val="24"/>
          <w:szCs w:val="24"/>
        </w:rPr>
        <w:t>Advanced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Very</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High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Resolution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Radiometer</w:t>
      </w:r>
      <w:proofErr w:type="spellEnd"/>
      <w:r>
        <w:rPr>
          <w:rFonts w:ascii="Times New Roman" w:eastAsia="Times New Roman" w:hAnsi="Times New Roman" w:cs="Times New Roman"/>
          <w:sz w:val="24"/>
          <w:szCs w:val="24"/>
        </w:rPr>
        <w:t xml:space="preserve">) со спутников </w:t>
      </w:r>
      <w:r>
        <w:rPr>
          <w:rFonts w:ascii="Times New Roman" w:eastAsia="Times New Roman" w:hAnsi="Times New Roman" w:cs="Times New Roman"/>
          <w:sz w:val="24"/>
          <w:szCs w:val="24"/>
          <w:lang w:val="en-GB"/>
        </w:rPr>
        <w:t>N</w:t>
      </w:r>
      <w:r>
        <w:rPr>
          <w:rFonts w:ascii="Times New Roman" w:eastAsia="Times New Roman" w:hAnsi="Times New Roman" w:cs="Times New Roman"/>
          <w:sz w:val="24"/>
          <w:szCs w:val="24"/>
        </w:rPr>
        <w:t xml:space="preserve">OAA - 18, и 19. Пространственное разрешение HRPT снимков – 1,1 км. Спутниковые снимки радиометра AVHRR предоставляются пользователю в пяти каналах ТВ (видимого) и ИК (инфракрасного) диапазонов электромагнитного спектра (ЭМС) и также в виде композитного (RGB – красный, зелёный, синий) изображения объединяющего три канала (1, 2, 4) для создания в псевдоцветах «картинки» в видимом при дневном свете диапазоне ЭМС. </w:t>
      </w:r>
    </w:p>
    <w:p w:rsidR="00596B5C" w:rsidRDefault="00596B5C" w:rsidP="00A128BE">
      <w:pPr>
        <w:spacing w:after="0" w:line="360" w:lineRule="auto"/>
        <w:jc w:val="both"/>
        <w:rPr>
          <w:rFonts w:ascii="Times New Roman" w:eastAsia="Times New Roman" w:hAnsi="Times New Roman" w:cs="Times New Roman"/>
          <w:sz w:val="24"/>
          <w:szCs w:val="24"/>
        </w:rPr>
      </w:pPr>
    </w:p>
    <w:p w:rsidR="00596B5C" w:rsidRPr="003E7FEF" w:rsidRDefault="009C6F6E" w:rsidP="009C6F6E">
      <w:pPr>
        <w:spacing w:after="0" w:line="360" w:lineRule="auto"/>
        <w:jc w:val="center"/>
        <w:rPr>
          <w:rFonts w:ascii="Times New Roman" w:eastAsia="Times New Roman" w:hAnsi="Times New Roman" w:cs="Times New Roman"/>
          <w:szCs w:val="24"/>
          <w:lang w:val="en-GB"/>
        </w:rPr>
      </w:pPr>
      <w:r w:rsidRPr="003E7FEF">
        <w:rPr>
          <w:rFonts w:ascii="Times New Roman" w:eastAsia="Times New Roman" w:hAnsi="Times New Roman" w:cs="Times New Roman"/>
          <w:i/>
          <w:szCs w:val="24"/>
        </w:rPr>
        <w:t>Таблица 3.</w:t>
      </w:r>
      <w:r w:rsidRPr="003E7FEF">
        <w:rPr>
          <w:rFonts w:ascii="Times New Roman" w:eastAsia="Times New Roman" w:hAnsi="Times New Roman" w:cs="Times New Roman"/>
          <w:szCs w:val="24"/>
        </w:rPr>
        <w:t xml:space="preserve"> Каналы радиометра </w:t>
      </w:r>
      <w:r w:rsidRPr="003E7FEF">
        <w:rPr>
          <w:rFonts w:ascii="Times New Roman" w:eastAsia="Times New Roman" w:hAnsi="Times New Roman" w:cs="Times New Roman"/>
          <w:szCs w:val="24"/>
          <w:lang w:val="en-GB"/>
        </w:rPr>
        <w:t>AVHRR</w:t>
      </w:r>
    </w:p>
    <w:tbl>
      <w:tblPr>
        <w:tblW w:w="0" w:type="auto"/>
        <w:jc w:val="center"/>
        <w:tblCellSpacing w:w="0" w:type="dxa"/>
        <w:tblBorders>
          <w:top w:val="outset" w:sz="6" w:space="0" w:color="999999"/>
          <w:left w:val="outset" w:sz="6" w:space="0" w:color="999999"/>
          <w:bottom w:val="outset" w:sz="6" w:space="0" w:color="999999"/>
          <w:right w:val="outset" w:sz="6" w:space="0" w:color="999999"/>
        </w:tblBorders>
        <w:tblCellMar>
          <w:top w:w="60" w:type="dxa"/>
          <w:left w:w="60" w:type="dxa"/>
          <w:bottom w:w="60" w:type="dxa"/>
          <w:right w:w="60" w:type="dxa"/>
        </w:tblCellMar>
        <w:tblLook w:val="04A0" w:firstRow="1" w:lastRow="0" w:firstColumn="1" w:lastColumn="0" w:noHBand="0" w:noVBand="1"/>
      </w:tblPr>
      <w:tblGrid>
        <w:gridCol w:w="3482"/>
        <w:gridCol w:w="4410"/>
      </w:tblGrid>
      <w:tr w:rsidR="00596B5C" w:rsidTr="00596B5C">
        <w:trPr>
          <w:tblCellSpacing w:w="0" w:type="dxa"/>
          <w:jc w:val="center"/>
        </w:trPr>
        <w:tc>
          <w:tcPr>
            <w:tcW w:w="3482"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 xml:space="preserve">Канал радиометра </w:t>
            </w:r>
            <w:r>
              <w:rPr>
                <w:rFonts w:ascii="Times New Roman" w:eastAsia="Times New Roman" w:hAnsi="Times New Roman" w:cs="Times New Roman"/>
                <w:b/>
                <w:bCs/>
                <w:sz w:val="24"/>
                <w:szCs w:val="24"/>
                <w:lang w:val="en-GB"/>
              </w:rPr>
              <w:t>AVHRR</w:t>
            </w:r>
          </w:p>
        </w:tc>
        <w:tc>
          <w:tcPr>
            <w:tcW w:w="4410"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Спутники серии NOAA- 18, 19</w:t>
            </w:r>
          </w:p>
        </w:tc>
      </w:tr>
      <w:tr w:rsidR="00596B5C" w:rsidTr="00596B5C">
        <w:trPr>
          <w:tblCellSpacing w:w="0" w:type="dxa"/>
          <w:jc w:val="center"/>
        </w:trPr>
        <w:tc>
          <w:tcPr>
            <w:tcW w:w="3482"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410"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0.58 - 0.68 мкм</w:t>
            </w:r>
          </w:p>
        </w:tc>
      </w:tr>
      <w:tr w:rsidR="00596B5C" w:rsidTr="00596B5C">
        <w:trPr>
          <w:tblCellSpacing w:w="0" w:type="dxa"/>
          <w:jc w:val="center"/>
        </w:trPr>
        <w:tc>
          <w:tcPr>
            <w:tcW w:w="3482"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410"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0.725-1.0 мкм</w:t>
            </w:r>
          </w:p>
        </w:tc>
      </w:tr>
      <w:tr w:rsidR="00596B5C" w:rsidTr="00596B5C">
        <w:trPr>
          <w:tblCellSpacing w:w="0" w:type="dxa"/>
          <w:jc w:val="center"/>
        </w:trPr>
        <w:tc>
          <w:tcPr>
            <w:tcW w:w="3482"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rPr>
              <w:t>3</w:t>
            </w:r>
          </w:p>
        </w:tc>
        <w:tc>
          <w:tcPr>
            <w:tcW w:w="4410"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3.55-3.93 мкм</w:t>
            </w:r>
          </w:p>
        </w:tc>
      </w:tr>
      <w:tr w:rsidR="00596B5C" w:rsidTr="00596B5C">
        <w:trPr>
          <w:tblCellSpacing w:w="0" w:type="dxa"/>
          <w:jc w:val="center"/>
        </w:trPr>
        <w:tc>
          <w:tcPr>
            <w:tcW w:w="3482"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410"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10.3-11.3 мкм</w:t>
            </w:r>
          </w:p>
        </w:tc>
      </w:tr>
      <w:tr w:rsidR="00596B5C" w:rsidTr="00596B5C">
        <w:trPr>
          <w:tblCellSpacing w:w="0" w:type="dxa"/>
          <w:jc w:val="center"/>
        </w:trPr>
        <w:tc>
          <w:tcPr>
            <w:tcW w:w="3482"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410" w:type="dxa"/>
            <w:tcBorders>
              <w:top w:val="outset" w:sz="6" w:space="0" w:color="999999"/>
              <w:left w:val="outset" w:sz="6" w:space="0" w:color="999999"/>
              <w:bottom w:val="outset" w:sz="6" w:space="0" w:color="999999"/>
              <w:right w:val="outset" w:sz="6" w:space="0" w:color="999999"/>
            </w:tcBorders>
            <w:hideMark/>
          </w:tcPr>
          <w:p w:rsidR="00596B5C" w:rsidRDefault="00596B5C"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11.5-12.5 мкм</w:t>
            </w:r>
          </w:p>
        </w:tc>
      </w:tr>
    </w:tbl>
    <w:p w:rsidR="009C6F6E" w:rsidRDefault="009C6F6E" w:rsidP="009C6F6E">
      <w:pPr>
        <w:spacing w:after="0" w:line="360" w:lineRule="auto"/>
        <w:jc w:val="center"/>
        <w:rPr>
          <w:rFonts w:ascii="Times New Roman" w:eastAsia="Times New Roman" w:hAnsi="Times New Roman" w:cs="Times New Roman"/>
          <w:sz w:val="24"/>
          <w:szCs w:val="24"/>
        </w:rPr>
      </w:pPr>
    </w:p>
    <w:p w:rsidR="00596B5C" w:rsidRPr="00B33937" w:rsidRDefault="00596B5C" w:rsidP="00A128BE">
      <w:pPr>
        <w:spacing w:line="360" w:lineRule="auto"/>
        <w:ind w:firstLine="708"/>
        <w:jc w:val="both"/>
        <w:rPr>
          <w:rFonts w:ascii="Times New Roman" w:hAnsi="Times New Roman" w:cs="Times New Roman"/>
          <w:sz w:val="24"/>
          <w:szCs w:val="24"/>
          <w:u w:val="single"/>
        </w:rPr>
      </w:pPr>
      <w:r>
        <w:rPr>
          <w:rFonts w:ascii="Times New Roman" w:eastAsia="Times New Roman" w:hAnsi="Times New Roman" w:cs="Times New Roman"/>
          <w:sz w:val="24"/>
          <w:szCs w:val="24"/>
        </w:rPr>
        <w:t xml:space="preserve">Для определения градиентов ТПМ могут использоваться последние три канала, но лучше всего 4 или 5 каналы инфракрасного диапазона ЭМС (11 и 12 мкм, соответственно). Существует несколько стандартных алгоритмов пересчёта яркостей различных каналов в радиационную температуру поверхности моря. Расчёт ТПМ выполняется по алгоритмам, рекомендованным NOAA NESDIS. </w:t>
      </w:r>
    </w:p>
    <w:p w:rsidR="00C4352A" w:rsidRDefault="00220576" w:rsidP="00A128B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На рис.6</w:t>
      </w:r>
      <w:r w:rsidR="00B33937" w:rsidRPr="00B33937">
        <w:rPr>
          <w:rFonts w:ascii="Times New Roman" w:hAnsi="Times New Roman" w:cs="Times New Roman"/>
          <w:sz w:val="24"/>
          <w:szCs w:val="24"/>
        </w:rPr>
        <w:t xml:space="preserve"> показаны фрагменты снимков со спутника NOAA-19 на районы, на которых выделяются </w:t>
      </w:r>
      <w:r w:rsidR="00BA1FFC">
        <w:rPr>
          <w:rFonts w:ascii="Times New Roman" w:hAnsi="Times New Roman" w:cs="Times New Roman"/>
          <w:sz w:val="24"/>
          <w:szCs w:val="24"/>
        </w:rPr>
        <w:t>как крупномасштабные меандры</w:t>
      </w:r>
      <w:r w:rsidR="00B33937" w:rsidRPr="00B33937">
        <w:rPr>
          <w:rFonts w:ascii="Times New Roman" w:hAnsi="Times New Roman" w:cs="Times New Roman"/>
          <w:sz w:val="24"/>
          <w:szCs w:val="24"/>
        </w:rPr>
        <w:t>, так и мезом</w:t>
      </w:r>
      <w:r w:rsidR="007F0245">
        <w:rPr>
          <w:rFonts w:ascii="Times New Roman" w:hAnsi="Times New Roman" w:cs="Times New Roman"/>
          <w:sz w:val="24"/>
          <w:szCs w:val="24"/>
        </w:rPr>
        <w:t>асштабные вихревые структуры</w:t>
      </w:r>
      <w:r w:rsidR="00B33937" w:rsidRPr="00B33937">
        <w:rPr>
          <w:rFonts w:ascii="Times New Roman" w:hAnsi="Times New Roman" w:cs="Times New Roman"/>
          <w:sz w:val="24"/>
          <w:szCs w:val="24"/>
        </w:rPr>
        <w:t>, развивающиеся на фронте. Горизонтальные размеры температурных неоднородностей, определённых по ИК - снимкам, имеют величины от 10 до 400 км. Оценки крупномасштабных меандров лежат в пределах от 180 км до 280 км. Характерные размеры вихревых структур составляют около 200 км.</w:t>
      </w:r>
    </w:p>
    <w:p w:rsidR="00B33937" w:rsidRDefault="00B33937" w:rsidP="00A128BE">
      <w:pPr>
        <w:spacing w:line="360" w:lineRule="auto"/>
        <w:jc w:val="both"/>
        <w:rPr>
          <w:rFonts w:ascii="Times New Roman" w:hAnsi="Times New Roman" w:cs="Times New Roman"/>
          <w:sz w:val="24"/>
          <w:szCs w:val="24"/>
        </w:rPr>
      </w:pPr>
      <w:r w:rsidRPr="00B33937">
        <w:rPr>
          <w:rFonts w:ascii="Times New Roman" w:hAnsi="Times New Roman" w:cs="Times New Roman"/>
          <w:sz w:val="24"/>
          <w:szCs w:val="24"/>
        </w:rPr>
        <w:t xml:space="preserve"> Особенностью меандров является их заметная пространственная асимметрия. </w:t>
      </w:r>
      <w:r w:rsidR="00C4352A">
        <w:rPr>
          <w:rFonts w:ascii="Times New Roman" w:hAnsi="Times New Roman" w:cs="Times New Roman"/>
          <w:noProof/>
          <w:sz w:val="24"/>
          <w:szCs w:val="24"/>
          <w:lang w:eastAsia="ru-RU"/>
        </w:rPr>
        <w:drawing>
          <wp:inline distT="0" distB="0" distL="0" distR="0">
            <wp:extent cx="5940425" cy="280479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АВФ 27.02.2015 01.12.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0425" cy="2804795"/>
                    </a:xfrm>
                    <a:prstGeom prst="rect">
                      <a:avLst/>
                    </a:prstGeom>
                  </pic:spPr>
                </pic:pic>
              </a:graphicData>
            </a:graphic>
          </wp:inline>
        </w:drawing>
      </w:r>
    </w:p>
    <w:p w:rsidR="007C146C" w:rsidRPr="00B33937" w:rsidRDefault="007C146C" w:rsidP="00A128BE">
      <w:pPr>
        <w:spacing w:line="360" w:lineRule="auto"/>
        <w:jc w:val="both"/>
        <w:rPr>
          <w:rFonts w:ascii="Times New Roman" w:hAnsi="Times New Roman" w:cs="Times New Roman"/>
          <w:sz w:val="24"/>
          <w:szCs w:val="24"/>
        </w:rPr>
      </w:pPr>
    </w:p>
    <w:p w:rsidR="00B33937" w:rsidRPr="0064363E" w:rsidRDefault="005A6244" w:rsidP="00A128BE">
      <w:pPr>
        <w:spacing w:line="360" w:lineRule="auto"/>
        <w:jc w:val="both"/>
        <w:rPr>
          <w:rFonts w:ascii="Calibri" w:eastAsia="Times New Roman" w:hAnsi="Calibri" w:cs="Times New Roman"/>
          <w:color w:val="000000"/>
          <w:lang w:eastAsia="ru-RU"/>
        </w:rPr>
      </w:pPr>
      <w:r>
        <w:rPr>
          <w:rFonts w:ascii="Times New Roman" w:hAnsi="Times New Roman" w:cs="Times New Roman"/>
          <w:i/>
          <w:szCs w:val="24"/>
        </w:rPr>
        <w:t>Рисунок 6</w:t>
      </w:r>
      <w:r w:rsidR="007C146C">
        <w:rPr>
          <w:rFonts w:ascii="Times New Roman" w:hAnsi="Times New Roman" w:cs="Times New Roman"/>
          <w:i/>
          <w:szCs w:val="24"/>
        </w:rPr>
        <w:t xml:space="preserve">. </w:t>
      </w:r>
      <w:r w:rsidR="007C146C" w:rsidRPr="00C4352A">
        <w:rPr>
          <w:rFonts w:ascii="Times New Roman" w:hAnsi="Times New Roman" w:cs="Times New Roman"/>
          <w:szCs w:val="24"/>
        </w:rPr>
        <w:t>Фрагмент спутникового ИК снимка</w:t>
      </w:r>
      <w:r w:rsidR="0064363E" w:rsidRPr="00C4352A">
        <w:rPr>
          <w:rFonts w:ascii="Times New Roman" w:hAnsi="Times New Roman" w:cs="Times New Roman"/>
          <w:color w:val="000000"/>
        </w:rPr>
        <w:t xml:space="preserve"> №</w:t>
      </w:r>
      <w:r w:rsidR="00C4352A" w:rsidRPr="00C4352A">
        <w:rPr>
          <w:rFonts w:ascii="Times New Roman" w:hAnsi="Times New Roman" w:cs="Times New Roman"/>
          <w:color w:val="000000"/>
        </w:rPr>
        <w:t xml:space="preserve"> </w:t>
      </w:r>
      <w:r w:rsidR="00C4352A" w:rsidRPr="00C4352A">
        <w:rPr>
          <w:rFonts w:ascii="Times New Roman" w:eastAsia="Times New Roman" w:hAnsi="Times New Roman" w:cs="Times New Roman"/>
          <w:color w:val="000000"/>
          <w:lang w:eastAsia="ru-RU"/>
        </w:rPr>
        <w:t xml:space="preserve">31194 </w:t>
      </w:r>
      <w:r w:rsidR="0064363E" w:rsidRPr="00C4352A">
        <w:rPr>
          <w:rFonts w:ascii="Times New Roman" w:hAnsi="Times New Roman" w:cs="Times New Roman"/>
          <w:szCs w:val="24"/>
        </w:rPr>
        <w:t xml:space="preserve">за 27.02.2015 г. </w:t>
      </w:r>
      <w:r w:rsidR="00C4352A" w:rsidRPr="00C4352A">
        <w:rPr>
          <w:rFonts w:ascii="Times New Roman" w:hAnsi="Times New Roman" w:cs="Times New Roman"/>
          <w:szCs w:val="24"/>
        </w:rPr>
        <w:t xml:space="preserve">Область пересечения судном </w:t>
      </w:r>
      <w:proofErr w:type="spellStart"/>
      <w:r w:rsidR="00C4352A" w:rsidRPr="00C4352A">
        <w:rPr>
          <w:rFonts w:ascii="Times New Roman" w:hAnsi="Times New Roman" w:cs="Times New Roman"/>
          <w:szCs w:val="24"/>
        </w:rPr>
        <w:t>Агульясовых</w:t>
      </w:r>
      <w:proofErr w:type="spellEnd"/>
      <w:r w:rsidR="00C4352A" w:rsidRPr="00C4352A">
        <w:rPr>
          <w:rFonts w:ascii="Times New Roman" w:hAnsi="Times New Roman" w:cs="Times New Roman"/>
          <w:szCs w:val="24"/>
        </w:rPr>
        <w:t xml:space="preserve"> фронтов (АФ и АВФ). </w:t>
      </w:r>
      <w:r w:rsidR="00C4352A">
        <w:rPr>
          <w:rFonts w:ascii="Times New Roman" w:hAnsi="Times New Roman" w:cs="Times New Roman"/>
          <w:szCs w:val="24"/>
        </w:rPr>
        <w:t>Так же на верхней части снимка видно побережье Африки.</w:t>
      </w:r>
    </w:p>
    <w:p w:rsidR="00DC3011" w:rsidRDefault="00DC3011"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ind w:firstLine="708"/>
        <w:jc w:val="both"/>
        <w:rPr>
          <w:rFonts w:ascii="Times New Roman" w:hAnsi="Times New Roman" w:cs="Times New Roman"/>
          <w:sz w:val="24"/>
          <w:szCs w:val="24"/>
        </w:rPr>
      </w:pPr>
    </w:p>
    <w:p w:rsidR="00E82563" w:rsidRDefault="00E82563" w:rsidP="00A128BE">
      <w:pPr>
        <w:spacing w:line="360" w:lineRule="auto"/>
        <w:ind w:firstLine="708"/>
        <w:jc w:val="both"/>
        <w:rPr>
          <w:rFonts w:ascii="Times New Roman" w:hAnsi="Times New Roman" w:cs="Times New Roman"/>
          <w:sz w:val="24"/>
          <w:szCs w:val="24"/>
        </w:rPr>
      </w:pPr>
    </w:p>
    <w:p w:rsidR="00E82563" w:rsidRDefault="00E82563" w:rsidP="00A128BE">
      <w:pPr>
        <w:spacing w:line="360" w:lineRule="auto"/>
        <w:ind w:firstLine="708"/>
        <w:jc w:val="both"/>
        <w:rPr>
          <w:rFonts w:ascii="Times New Roman" w:hAnsi="Times New Roman" w:cs="Times New Roman"/>
          <w:sz w:val="24"/>
          <w:szCs w:val="24"/>
        </w:rPr>
      </w:pPr>
    </w:p>
    <w:p w:rsidR="00E82563" w:rsidRDefault="00E82563" w:rsidP="00A128BE">
      <w:pPr>
        <w:spacing w:line="360" w:lineRule="auto"/>
        <w:ind w:firstLine="708"/>
        <w:jc w:val="both"/>
        <w:rPr>
          <w:rFonts w:ascii="Times New Roman" w:hAnsi="Times New Roman" w:cs="Times New Roman"/>
          <w:sz w:val="24"/>
          <w:szCs w:val="24"/>
        </w:rPr>
      </w:pPr>
    </w:p>
    <w:p w:rsidR="00E82563" w:rsidRDefault="00E82563" w:rsidP="00A128BE">
      <w:pPr>
        <w:spacing w:line="360" w:lineRule="auto"/>
        <w:ind w:firstLine="708"/>
        <w:jc w:val="both"/>
        <w:rPr>
          <w:rFonts w:ascii="Times New Roman" w:hAnsi="Times New Roman" w:cs="Times New Roman"/>
          <w:sz w:val="24"/>
          <w:szCs w:val="24"/>
        </w:rPr>
      </w:pPr>
    </w:p>
    <w:p w:rsidR="00E82563" w:rsidRDefault="00E82563" w:rsidP="00A128BE">
      <w:pPr>
        <w:spacing w:line="360" w:lineRule="auto"/>
        <w:ind w:firstLine="708"/>
        <w:jc w:val="both"/>
        <w:rPr>
          <w:rFonts w:ascii="Times New Roman" w:hAnsi="Times New Roman" w:cs="Times New Roman"/>
          <w:sz w:val="24"/>
          <w:szCs w:val="24"/>
        </w:rPr>
      </w:pPr>
    </w:p>
    <w:p w:rsidR="00E82563" w:rsidRDefault="00E82563" w:rsidP="00A128BE">
      <w:pPr>
        <w:spacing w:line="360" w:lineRule="auto"/>
        <w:ind w:firstLine="708"/>
        <w:jc w:val="both"/>
        <w:rPr>
          <w:rFonts w:ascii="Times New Roman" w:hAnsi="Times New Roman" w:cs="Times New Roman"/>
          <w:sz w:val="24"/>
          <w:szCs w:val="24"/>
        </w:rPr>
      </w:pPr>
    </w:p>
    <w:p w:rsidR="00E82563" w:rsidRDefault="00E82563" w:rsidP="00A128BE">
      <w:pPr>
        <w:spacing w:line="360" w:lineRule="auto"/>
        <w:ind w:firstLine="708"/>
        <w:jc w:val="both"/>
        <w:rPr>
          <w:rFonts w:ascii="Times New Roman" w:hAnsi="Times New Roman" w:cs="Times New Roman"/>
          <w:sz w:val="24"/>
          <w:szCs w:val="24"/>
        </w:rPr>
      </w:pPr>
    </w:p>
    <w:p w:rsidR="00E82563" w:rsidRDefault="00E82563" w:rsidP="00A128BE">
      <w:pPr>
        <w:spacing w:line="360" w:lineRule="auto"/>
        <w:ind w:firstLine="708"/>
        <w:jc w:val="both"/>
        <w:rPr>
          <w:rFonts w:ascii="Times New Roman" w:hAnsi="Times New Roman" w:cs="Times New Roman"/>
          <w:sz w:val="24"/>
          <w:szCs w:val="24"/>
        </w:rPr>
      </w:pPr>
    </w:p>
    <w:p w:rsidR="00E82563" w:rsidRDefault="00E82563" w:rsidP="00A128BE">
      <w:pPr>
        <w:spacing w:line="360" w:lineRule="auto"/>
        <w:ind w:firstLine="708"/>
        <w:jc w:val="both"/>
        <w:rPr>
          <w:rFonts w:ascii="Times New Roman" w:hAnsi="Times New Roman" w:cs="Times New Roman"/>
          <w:sz w:val="24"/>
          <w:szCs w:val="24"/>
        </w:rPr>
      </w:pPr>
    </w:p>
    <w:p w:rsidR="005C6CC5" w:rsidRDefault="005C6CC5" w:rsidP="00A128BE">
      <w:pPr>
        <w:spacing w:line="360" w:lineRule="auto"/>
        <w:jc w:val="both"/>
        <w:rPr>
          <w:rFonts w:ascii="Times New Roman" w:hAnsi="Times New Roman" w:cs="Times New Roman"/>
          <w:sz w:val="24"/>
          <w:szCs w:val="24"/>
        </w:rPr>
      </w:pPr>
    </w:p>
    <w:p w:rsidR="005C6CC5" w:rsidRDefault="009156B1" w:rsidP="003C26A4">
      <w:pPr>
        <w:pStyle w:val="1"/>
        <w:numPr>
          <w:ilvl w:val="0"/>
          <w:numId w:val="11"/>
        </w:numPr>
        <w:jc w:val="both"/>
        <w:rPr>
          <w:rFonts w:ascii="Times New Roman" w:hAnsi="Times New Roman" w:cs="Times New Roman"/>
          <w:b/>
          <w:color w:val="auto"/>
          <w:szCs w:val="24"/>
        </w:rPr>
      </w:pPr>
      <w:bookmarkStart w:id="13" w:name="_Toc451950889"/>
      <w:r>
        <w:rPr>
          <w:rFonts w:ascii="Times New Roman" w:hAnsi="Times New Roman" w:cs="Times New Roman"/>
          <w:b/>
          <w:color w:val="auto"/>
          <w:szCs w:val="24"/>
        </w:rPr>
        <w:t>Разрез между Африкой и Антарктидой</w:t>
      </w:r>
      <w:bookmarkEnd w:id="13"/>
    </w:p>
    <w:p w:rsidR="00B43404" w:rsidRDefault="00B43404" w:rsidP="00A128BE">
      <w:pPr>
        <w:pStyle w:val="a4"/>
        <w:jc w:val="both"/>
      </w:pPr>
    </w:p>
    <w:p w:rsidR="00B43404" w:rsidRPr="009D337C" w:rsidRDefault="00B43404" w:rsidP="00A128BE">
      <w:pPr>
        <w:pStyle w:val="a4"/>
        <w:jc w:val="both"/>
        <w:outlineLvl w:val="1"/>
        <w:rPr>
          <w:b/>
          <w:sz w:val="24"/>
        </w:rPr>
      </w:pPr>
    </w:p>
    <w:p w:rsidR="00B43404" w:rsidRPr="009D337C" w:rsidRDefault="009D337C" w:rsidP="00A128BE">
      <w:pPr>
        <w:spacing w:line="360" w:lineRule="auto"/>
        <w:ind w:firstLine="708"/>
        <w:jc w:val="both"/>
        <w:outlineLvl w:val="1"/>
        <w:rPr>
          <w:rFonts w:ascii="Times New Roman" w:hAnsi="Times New Roman" w:cs="Times New Roman"/>
          <w:b/>
          <w:sz w:val="28"/>
          <w:szCs w:val="24"/>
        </w:rPr>
      </w:pPr>
      <w:bookmarkStart w:id="14" w:name="_Toc451527759"/>
      <w:bookmarkStart w:id="15" w:name="_Toc451950890"/>
      <w:r w:rsidRPr="009D337C">
        <w:rPr>
          <w:rFonts w:ascii="Times New Roman" w:hAnsi="Times New Roman" w:cs="Times New Roman"/>
          <w:b/>
          <w:sz w:val="28"/>
          <w:szCs w:val="24"/>
        </w:rPr>
        <w:t xml:space="preserve">2.1 </w:t>
      </w:r>
      <w:r w:rsidR="009156B1">
        <w:rPr>
          <w:rFonts w:ascii="Times New Roman" w:hAnsi="Times New Roman" w:cs="Times New Roman"/>
          <w:b/>
          <w:sz w:val="28"/>
          <w:szCs w:val="24"/>
        </w:rPr>
        <w:t>Фронты на разрезе</w:t>
      </w:r>
      <w:r w:rsidR="00596B5C" w:rsidRPr="009D337C">
        <w:rPr>
          <w:rFonts w:ascii="Times New Roman" w:hAnsi="Times New Roman" w:cs="Times New Roman"/>
          <w:b/>
          <w:sz w:val="28"/>
          <w:szCs w:val="24"/>
        </w:rPr>
        <w:t xml:space="preserve"> п. Кейптаун – ст. Прогресс по ТПСМ</w:t>
      </w:r>
      <w:bookmarkEnd w:id="14"/>
      <w:bookmarkEnd w:id="15"/>
    </w:p>
    <w:p w:rsidR="00DF0BD7" w:rsidRDefault="00DF0BD7" w:rsidP="00A128BE">
      <w:pPr>
        <w:spacing w:line="360" w:lineRule="auto"/>
        <w:jc w:val="both"/>
        <w:rPr>
          <w:rFonts w:ascii="Times New Roman" w:hAnsi="Times New Roman" w:cs="Times New Roman"/>
          <w:sz w:val="24"/>
          <w:szCs w:val="24"/>
        </w:rPr>
      </w:pPr>
      <w:r>
        <w:rPr>
          <w:rFonts w:ascii="Times New Roman" w:hAnsi="Times New Roman" w:cs="Times New Roman"/>
          <w:b/>
          <w:sz w:val="32"/>
          <w:szCs w:val="24"/>
        </w:rPr>
        <w:tab/>
      </w:r>
      <w:r>
        <w:rPr>
          <w:rFonts w:ascii="Times New Roman" w:hAnsi="Times New Roman" w:cs="Times New Roman"/>
          <w:sz w:val="24"/>
          <w:szCs w:val="24"/>
        </w:rPr>
        <w:t>На меридиональном разрезе п. Кейптаун – ст. Прогресс для анализа был выбран участок между 36° и 58° ю.ш. По ходу дви</w:t>
      </w:r>
      <w:r w:rsidR="00C24810">
        <w:rPr>
          <w:rFonts w:ascii="Times New Roman" w:hAnsi="Times New Roman" w:cs="Times New Roman"/>
          <w:sz w:val="24"/>
          <w:szCs w:val="24"/>
        </w:rPr>
        <w:t>жения судна было зафиксировано 2 региональных и 3 циркумполярных фронта, далее соответственно</w:t>
      </w:r>
      <w:r>
        <w:rPr>
          <w:rFonts w:ascii="Times New Roman" w:hAnsi="Times New Roman" w:cs="Times New Roman"/>
          <w:sz w:val="24"/>
          <w:szCs w:val="24"/>
        </w:rPr>
        <w:t>:</w:t>
      </w:r>
    </w:p>
    <w:p w:rsidR="00DF0BD7" w:rsidRDefault="00DF0BD7" w:rsidP="00A128BE">
      <w:pPr>
        <w:pStyle w:val="a4"/>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Агульясов фронт</w:t>
      </w:r>
      <w:r>
        <w:rPr>
          <w:rFonts w:ascii="Times New Roman" w:hAnsi="Times New Roman" w:cs="Times New Roman"/>
          <w:sz w:val="24"/>
          <w:szCs w:val="24"/>
          <w:lang w:val="en-US"/>
        </w:rPr>
        <w:t>;</w:t>
      </w:r>
    </w:p>
    <w:p w:rsidR="00DF0BD7" w:rsidRDefault="00DF0BD7" w:rsidP="00A128BE">
      <w:pPr>
        <w:pStyle w:val="a4"/>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Агульясов возвратный фронт</w:t>
      </w:r>
      <w:r>
        <w:rPr>
          <w:rFonts w:ascii="Times New Roman" w:hAnsi="Times New Roman" w:cs="Times New Roman"/>
          <w:sz w:val="24"/>
          <w:szCs w:val="24"/>
          <w:lang w:val="en-US"/>
        </w:rPr>
        <w:t>;</w:t>
      </w:r>
    </w:p>
    <w:p w:rsidR="00DF0BD7" w:rsidRDefault="00DF0BD7" w:rsidP="00A128BE">
      <w:pPr>
        <w:pStyle w:val="a4"/>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Субтропический фронт</w:t>
      </w:r>
      <w:r>
        <w:rPr>
          <w:rFonts w:ascii="Times New Roman" w:hAnsi="Times New Roman" w:cs="Times New Roman"/>
          <w:sz w:val="24"/>
          <w:szCs w:val="24"/>
          <w:lang w:val="en-US"/>
        </w:rPr>
        <w:t>;</w:t>
      </w:r>
    </w:p>
    <w:p w:rsidR="00DF0BD7" w:rsidRDefault="00DF0BD7" w:rsidP="00A128BE">
      <w:pPr>
        <w:pStyle w:val="a4"/>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Субантарктический фронт</w:t>
      </w:r>
      <w:r>
        <w:rPr>
          <w:rFonts w:ascii="Times New Roman" w:hAnsi="Times New Roman" w:cs="Times New Roman"/>
          <w:sz w:val="24"/>
          <w:szCs w:val="24"/>
          <w:lang w:val="en-US"/>
        </w:rPr>
        <w:t>;</w:t>
      </w:r>
      <w:r w:rsidR="00B3520F">
        <w:rPr>
          <w:rFonts w:ascii="Times New Roman" w:hAnsi="Times New Roman" w:cs="Times New Roman"/>
          <w:color w:val="FF0000"/>
          <w:sz w:val="24"/>
          <w:szCs w:val="24"/>
        </w:rPr>
        <w:t xml:space="preserve"> </w:t>
      </w:r>
    </w:p>
    <w:p w:rsidR="00DF0BD7" w:rsidRPr="00DF0BD7" w:rsidRDefault="00DF0BD7" w:rsidP="00A128BE">
      <w:pPr>
        <w:pStyle w:val="a4"/>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Полярный фронт</w:t>
      </w:r>
      <w:r>
        <w:rPr>
          <w:rFonts w:ascii="Times New Roman" w:hAnsi="Times New Roman" w:cs="Times New Roman"/>
          <w:sz w:val="24"/>
          <w:szCs w:val="24"/>
          <w:lang w:val="en-US"/>
        </w:rPr>
        <w:t>;</w:t>
      </w:r>
    </w:p>
    <w:p w:rsidR="00DF0BD7" w:rsidRDefault="00DF0BD7" w:rsidP="00A128BE">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1DAE168" wp14:editId="35062F18">
            <wp:extent cx="5200650" cy="37909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ермограмма.tif"/>
                    <pic:cNvPicPr/>
                  </pic:nvPicPr>
                  <pic:blipFill>
                    <a:blip r:embed="rId32">
                      <a:extLst>
                        <a:ext uri="{28A0092B-C50C-407E-A947-70E740481C1C}">
                          <a14:useLocalDpi xmlns:a14="http://schemas.microsoft.com/office/drawing/2010/main" val="0"/>
                        </a:ext>
                      </a:extLst>
                    </a:blip>
                    <a:stretch>
                      <a:fillRect/>
                    </a:stretch>
                  </pic:blipFill>
                  <pic:spPr>
                    <a:xfrm>
                      <a:off x="0" y="0"/>
                      <a:ext cx="5200650" cy="3790950"/>
                    </a:xfrm>
                    <a:prstGeom prst="rect">
                      <a:avLst/>
                    </a:prstGeom>
                  </pic:spPr>
                </pic:pic>
              </a:graphicData>
            </a:graphic>
          </wp:inline>
        </w:drawing>
      </w:r>
    </w:p>
    <w:p w:rsidR="00DF0BD7" w:rsidRDefault="005A6244" w:rsidP="009C6F6E">
      <w:pPr>
        <w:spacing w:line="360" w:lineRule="auto"/>
        <w:jc w:val="center"/>
        <w:rPr>
          <w:rFonts w:ascii="Times New Roman" w:hAnsi="Times New Roman" w:cs="Times New Roman"/>
          <w:bCs/>
          <w:sz w:val="24"/>
          <w:szCs w:val="24"/>
        </w:rPr>
      </w:pPr>
      <w:r w:rsidRPr="009C6F6E">
        <w:rPr>
          <w:rFonts w:ascii="Times New Roman" w:hAnsi="Times New Roman" w:cs="Times New Roman"/>
          <w:i/>
          <w:szCs w:val="24"/>
        </w:rPr>
        <w:t>Рисунок 7</w:t>
      </w:r>
      <w:r w:rsidR="00DF0BD7" w:rsidRPr="009C6F6E">
        <w:rPr>
          <w:rFonts w:ascii="Times New Roman" w:hAnsi="Times New Roman" w:cs="Times New Roman"/>
          <w:i/>
          <w:szCs w:val="24"/>
        </w:rPr>
        <w:t>.</w:t>
      </w:r>
      <w:r w:rsidR="00DF0BD7" w:rsidRPr="009C6F6E">
        <w:rPr>
          <w:rFonts w:ascii="Times New Roman" w:hAnsi="Times New Roman" w:cs="Times New Roman"/>
          <w:szCs w:val="24"/>
        </w:rPr>
        <w:t xml:space="preserve"> </w:t>
      </w:r>
      <w:r w:rsidR="00DF0BD7" w:rsidRPr="009C6F6E">
        <w:rPr>
          <w:rFonts w:ascii="Times New Roman" w:hAnsi="Times New Roman" w:cs="Times New Roman"/>
        </w:rPr>
        <w:t xml:space="preserve">Температура поверхностного слоя моря на разрезе п. Кейптаун – ст. Прогресс, 60 РАЭ, февраль-март 2015 г. Стрелками указаны оси основных фронтов: </w:t>
      </w:r>
      <w:proofErr w:type="spellStart"/>
      <w:r w:rsidR="00DF0BD7" w:rsidRPr="009C6F6E">
        <w:rPr>
          <w:rFonts w:ascii="Times New Roman" w:hAnsi="Times New Roman" w:cs="Times New Roman"/>
          <w:bCs/>
        </w:rPr>
        <w:t>Агульясова</w:t>
      </w:r>
      <w:proofErr w:type="spellEnd"/>
      <w:r w:rsidR="00DF0BD7" w:rsidRPr="009C6F6E">
        <w:rPr>
          <w:rFonts w:ascii="Times New Roman" w:hAnsi="Times New Roman" w:cs="Times New Roman"/>
          <w:bCs/>
        </w:rPr>
        <w:t xml:space="preserve">, </w:t>
      </w:r>
      <w:proofErr w:type="spellStart"/>
      <w:r w:rsidR="00DF0BD7" w:rsidRPr="009C6F6E">
        <w:rPr>
          <w:rFonts w:ascii="Times New Roman" w:hAnsi="Times New Roman" w:cs="Times New Roman"/>
          <w:bCs/>
        </w:rPr>
        <w:t>Агульясова</w:t>
      </w:r>
      <w:proofErr w:type="spellEnd"/>
      <w:r w:rsidR="00DF0BD7" w:rsidRPr="009C6F6E">
        <w:rPr>
          <w:rFonts w:ascii="Times New Roman" w:hAnsi="Times New Roman" w:cs="Times New Roman"/>
          <w:bCs/>
        </w:rPr>
        <w:t xml:space="preserve"> возвратного, Субтропического, Субантарктического и Полярного.</w:t>
      </w:r>
    </w:p>
    <w:p w:rsidR="009C6F6E" w:rsidRPr="00681E7B" w:rsidRDefault="009C6F6E" w:rsidP="00A128BE">
      <w:pPr>
        <w:spacing w:line="360" w:lineRule="auto"/>
        <w:jc w:val="both"/>
        <w:rPr>
          <w:rFonts w:ascii="Times New Roman" w:hAnsi="Times New Roman" w:cs="Times New Roman"/>
          <w:bCs/>
          <w:sz w:val="24"/>
          <w:szCs w:val="24"/>
        </w:rPr>
      </w:pPr>
    </w:p>
    <w:p w:rsidR="00DF0BD7" w:rsidRDefault="00DF0BD7" w:rsidP="00A128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По структуре термограмма сопоставима с предыдущей, полученной </w:t>
      </w:r>
      <w:proofErr w:type="gramStart"/>
      <w:r w:rsidR="00A23077">
        <w:rPr>
          <w:rFonts w:ascii="Times New Roman" w:hAnsi="Times New Roman" w:cs="Times New Roman"/>
          <w:sz w:val="24"/>
          <w:szCs w:val="24"/>
        </w:rPr>
        <w:t xml:space="preserve">во </w:t>
      </w:r>
      <w:r w:rsidR="00596B5C">
        <w:rPr>
          <w:rFonts w:ascii="Times New Roman" w:hAnsi="Times New Roman" w:cs="Times New Roman"/>
          <w:sz w:val="24"/>
          <w:szCs w:val="24"/>
        </w:rPr>
        <w:t>время</w:t>
      </w:r>
      <w:proofErr w:type="gramEnd"/>
      <w:r w:rsidR="00596B5C">
        <w:rPr>
          <w:rFonts w:ascii="Times New Roman" w:hAnsi="Times New Roman" w:cs="Times New Roman"/>
          <w:sz w:val="24"/>
          <w:szCs w:val="24"/>
        </w:rPr>
        <w:t xml:space="preserve"> РАЭ 60, но тольк</w:t>
      </w:r>
      <w:r w:rsidR="005A6244">
        <w:rPr>
          <w:rFonts w:ascii="Times New Roman" w:hAnsi="Times New Roman" w:cs="Times New Roman"/>
          <w:sz w:val="24"/>
          <w:szCs w:val="24"/>
        </w:rPr>
        <w:t>о за декабрь</w:t>
      </w:r>
      <w:r w:rsidR="00596B5C">
        <w:rPr>
          <w:rFonts w:ascii="Times New Roman" w:hAnsi="Times New Roman" w:cs="Times New Roman"/>
          <w:sz w:val="24"/>
          <w:szCs w:val="24"/>
        </w:rPr>
        <w:t>. АФ, АВФ и СТФ с САФ хорошо выражены в виде скачкообразных изменений температуры, ПФ выражен не так четко, но также имеет свои выраженные границы. Как было сказано выше, для определения местоположения фронтов мы использовали комплексный подход, который помог нам выделить фронты.</w:t>
      </w:r>
    </w:p>
    <w:p w:rsidR="00596B5C" w:rsidRDefault="003C26A4" w:rsidP="003C26A4">
      <w:pPr>
        <w:pStyle w:val="2"/>
        <w:numPr>
          <w:ilvl w:val="1"/>
          <w:numId w:val="11"/>
        </w:numPr>
        <w:jc w:val="both"/>
        <w:rPr>
          <w:rFonts w:ascii="Times New Roman" w:hAnsi="Times New Roman" w:cs="Times New Roman"/>
          <w:b/>
          <w:color w:val="auto"/>
          <w:sz w:val="28"/>
          <w:szCs w:val="24"/>
        </w:rPr>
      </w:pPr>
      <w:bookmarkStart w:id="16" w:name="_Toc451527760"/>
      <w:r>
        <w:rPr>
          <w:rFonts w:ascii="Times New Roman" w:hAnsi="Times New Roman" w:cs="Times New Roman"/>
          <w:b/>
          <w:color w:val="auto"/>
          <w:sz w:val="28"/>
          <w:szCs w:val="24"/>
        </w:rPr>
        <w:t xml:space="preserve"> </w:t>
      </w:r>
      <w:bookmarkStart w:id="17" w:name="_Toc451950891"/>
      <w:r w:rsidR="009156B1">
        <w:rPr>
          <w:rFonts w:ascii="Times New Roman" w:hAnsi="Times New Roman" w:cs="Times New Roman"/>
          <w:b/>
          <w:color w:val="auto"/>
          <w:sz w:val="28"/>
          <w:szCs w:val="24"/>
        </w:rPr>
        <w:t>Фронты на разрезе</w:t>
      </w:r>
      <w:r w:rsidR="00596B5C" w:rsidRPr="009D337C">
        <w:rPr>
          <w:rFonts w:ascii="Times New Roman" w:hAnsi="Times New Roman" w:cs="Times New Roman"/>
          <w:b/>
          <w:color w:val="auto"/>
          <w:sz w:val="28"/>
          <w:szCs w:val="24"/>
        </w:rPr>
        <w:t xml:space="preserve"> п. Кейптаун – ст. Прогресс по ТПМ</w:t>
      </w:r>
      <w:bookmarkEnd w:id="16"/>
      <w:bookmarkEnd w:id="17"/>
    </w:p>
    <w:p w:rsidR="009D337C" w:rsidRPr="009D337C" w:rsidRDefault="009D337C" w:rsidP="00A128BE">
      <w:pPr>
        <w:pStyle w:val="a4"/>
        <w:ind w:left="780"/>
        <w:jc w:val="both"/>
      </w:pPr>
    </w:p>
    <w:p w:rsidR="00596B5C" w:rsidRDefault="00596B5C" w:rsidP="00A128BE">
      <w:pPr>
        <w:spacing w:after="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Следует отметить, что определение положения фронта по спутниковым снимкам в ИК диапазоне имеет свою специфику. По сути, для данного исследования необходим не просто свободный от облачности участок снимка, попадающий на область фронта, но также необходимо, чтобы этот участок приходился на область прохождения судном фронта, чтобы иметь возможность строго сопоставить два типа данных. Точное местоположение фронта может достаточно сильно варьироваться от места к месту даже на очень небольших расстояниях из-за большого количества вихревых структур, присущих подобным зонам. Если на снимке область прохождения судном зоны фронта закрыта облачностью, то мы имеем возможность определить только среднее местоположение фронта (по другим открытым участкам).</w:t>
      </w:r>
    </w:p>
    <w:p w:rsidR="0004237F" w:rsidRDefault="00434B83" w:rsidP="00A128BE">
      <w:pPr>
        <w:spacing w:after="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Отрезок пути с п. Кейптаун до 40° ю.ш. безоблачен. В этой части снимка можно наблюдать фронт </w:t>
      </w:r>
      <w:proofErr w:type="spellStart"/>
      <w:r>
        <w:rPr>
          <w:rFonts w:ascii="Times New Roman" w:hAnsi="Times New Roman" w:cs="Times New Roman"/>
          <w:sz w:val="24"/>
          <w:szCs w:val="24"/>
        </w:rPr>
        <w:t>Агульясова</w:t>
      </w:r>
      <w:proofErr w:type="spellEnd"/>
      <w:r>
        <w:rPr>
          <w:rFonts w:ascii="Times New Roman" w:hAnsi="Times New Roman" w:cs="Times New Roman"/>
          <w:sz w:val="24"/>
          <w:szCs w:val="24"/>
        </w:rPr>
        <w:t xml:space="preserve"> течения (на юго-восток от африканского побережья) и фронт </w:t>
      </w:r>
      <w:proofErr w:type="spellStart"/>
      <w:r>
        <w:rPr>
          <w:rFonts w:ascii="Times New Roman" w:hAnsi="Times New Roman" w:cs="Times New Roman"/>
          <w:sz w:val="24"/>
          <w:szCs w:val="24"/>
        </w:rPr>
        <w:t>Агульясова</w:t>
      </w:r>
      <w:proofErr w:type="spellEnd"/>
      <w:r>
        <w:rPr>
          <w:rFonts w:ascii="Times New Roman" w:hAnsi="Times New Roman" w:cs="Times New Roman"/>
          <w:sz w:val="24"/>
          <w:szCs w:val="24"/>
        </w:rPr>
        <w:t xml:space="preserve"> возвратного течения (вдоль 40 параллели). Эти два фронта хорошо определяются как по термограмме, так и по спутниковым снимкам в ИК диапазоне ЭМС.</w:t>
      </w:r>
    </w:p>
    <w:p w:rsidR="00A23077" w:rsidRDefault="00A23077" w:rsidP="00A128BE">
      <w:pPr>
        <w:spacing w:after="0" w:line="360" w:lineRule="auto"/>
        <w:ind w:firstLine="567"/>
        <w:contextualSpacing/>
        <w:jc w:val="both"/>
        <w:rPr>
          <w:rFonts w:ascii="Times New Roman" w:hAnsi="Times New Roman" w:cs="Times New Roman"/>
          <w:sz w:val="24"/>
          <w:szCs w:val="24"/>
        </w:rPr>
      </w:pPr>
    </w:p>
    <w:p w:rsidR="00596B5C" w:rsidRPr="00596B5C" w:rsidRDefault="00A23077" w:rsidP="00A128BE">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AE8FFDA" wp14:editId="27AC0053">
            <wp:extent cx="5940425" cy="280479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АВФ 27.02.2015 01.12.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0425" cy="2804795"/>
                    </a:xfrm>
                    <a:prstGeom prst="rect">
                      <a:avLst/>
                    </a:prstGeom>
                  </pic:spPr>
                </pic:pic>
              </a:graphicData>
            </a:graphic>
          </wp:inline>
        </w:drawing>
      </w:r>
    </w:p>
    <w:p w:rsidR="00A23077" w:rsidRDefault="00E82563" w:rsidP="00A128BE">
      <w:pPr>
        <w:spacing w:line="360" w:lineRule="auto"/>
        <w:jc w:val="both"/>
        <w:rPr>
          <w:rFonts w:ascii="Times New Roman" w:hAnsi="Times New Roman" w:cs="Times New Roman"/>
          <w:szCs w:val="24"/>
        </w:rPr>
      </w:pPr>
      <w:r>
        <w:rPr>
          <w:rFonts w:ascii="Times New Roman" w:hAnsi="Times New Roman" w:cs="Times New Roman"/>
          <w:i/>
          <w:szCs w:val="24"/>
        </w:rPr>
        <w:t xml:space="preserve">Рисунок </w:t>
      </w:r>
      <w:r w:rsidR="005A6244" w:rsidRPr="009156B1">
        <w:rPr>
          <w:rFonts w:ascii="Times New Roman" w:hAnsi="Times New Roman" w:cs="Times New Roman"/>
          <w:i/>
          <w:szCs w:val="24"/>
        </w:rPr>
        <w:t>8</w:t>
      </w:r>
      <w:r w:rsidR="00A23077">
        <w:rPr>
          <w:rFonts w:ascii="Times New Roman" w:hAnsi="Times New Roman" w:cs="Times New Roman"/>
          <w:i/>
          <w:szCs w:val="24"/>
        </w:rPr>
        <w:t xml:space="preserve">. </w:t>
      </w:r>
      <w:r w:rsidR="00A23077" w:rsidRPr="00C4352A">
        <w:rPr>
          <w:rFonts w:ascii="Times New Roman" w:hAnsi="Times New Roman" w:cs="Times New Roman"/>
          <w:szCs w:val="24"/>
        </w:rPr>
        <w:t>Фрагмент спутникового ИК снимка</w:t>
      </w:r>
      <w:r w:rsidR="00A23077" w:rsidRPr="00C4352A">
        <w:rPr>
          <w:rFonts w:ascii="Times New Roman" w:hAnsi="Times New Roman" w:cs="Times New Roman"/>
          <w:color w:val="000000"/>
        </w:rPr>
        <w:t xml:space="preserve"> № </w:t>
      </w:r>
      <w:r w:rsidR="00A23077" w:rsidRPr="00C4352A">
        <w:rPr>
          <w:rFonts w:ascii="Times New Roman" w:eastAsia="Times New Roman" w:hAnsi="Times New Roman" w:cs="Times New Roman"/>
          <w:color w:val="000000"/>
          <w:lang w:eastAsia="ru-RU"/>
        </w:rPr>
        <w:t xml:space="preserve">31194 </w:t>
      </w:r>
      <w:r w:rsidR="00A23077" w:rsidRPr="00C4352A">
        <w:rPr>
          <w:rFonts w:ascii="Times New Roman" w:hAnsi="Times New Roman" w:cs="Times New Roman"/>
          <w:szCs w:val="24"/>
        </w:rPr>
        <w:t xml:space="preserve">за 27.02.2015 г. Область пересечения судном </w:t>
      </w:r>
      <w:proofErr w:type="spellStart"/>
      <w:r w:rsidR="00A23077" w:rsidRPr="00C4352A">
        <w:rPr>
          <w:rFonts w:ascii="Times New Roman" w:hAnsi="Times New Roman" w:cs="Times New Roman"/>
          <w:szCs w:val="24"/>
        </w:rPr>
        <w:t>Агульясовых</w:t>
      </w:r>
      <w:proofErr w:type="spellEnd"/>
      <w:r w:rsidR="00A23077" w:rsidRPr="00C4352A">
        <w:rPr>
          <w:rFonts w:ascii="Times New Roman" w:hAnsi="Times New Roman" w:cs="Times New Roman"/>
          <w:szCs w:val="24"/>
        </w:rPr>
        <w:t xml:space="preserve"> фронтов (АФ и АВФ). </w:t>
      </w:r>
      <w:r w:rsidR="00A23077">
        <w:rPr>
          <w:rFonts w:ascii="Times New Roman" w:hAnsi="Times New Roman" w:cs="Times New Roman"/>
          <w:szCs w:val="24"/>
        </w:rPr>
        <w:t>Так же на верхней части снимка видно побережье Африки.</w:t>
      </w:r>
    </w:p>
    <w:p w:rsidR="00B82526" w:rsidRDefault="00B82526" w:rsidP="00A128BE">
      <w:pPr>
        <w:spacing w:line="360" w:lineRule="auto"/>
        <w:jc w:val="both"/>
        <w:rPr>
          <w:rFonts w:ascii="Times New Roman" w:hAnsi="Times New Roman" w:cs="Times New Roman"/>
          <w:szCs w:val="24"/>
        </w:rPr>
      </w:pPr>
      <w:proofErr w:type="spellStart"/>
      <w:r>
        <w:rPr>
          <w:rFonts w:ascii="Times New Roman" w:hAnsi="Times New Roman" w:cs="Times New Roman"/>
          <w:szCs w:val="24"/>
        </w:rPr>
        <w:t>Агульясово</w:t>
      </w:r>
      <w:proofErr w:type="spellEnd"/>
      <w:r>
        <w:rPr>
          <w:rFonts w:ascii="Times New Roman" w:hAnsi="Times New Roman" w:cs="Times New Roman"/>
          <w:szCs w:val="24"/>
        </w:rPr>
        <w:t xml:space="preserve"> возвратное течение отделяет теплые субтропические воды и приполярные воды. Это совпадает с </w:t>
      </w:r>
      <w:proofErr w:type="spellStart"/>
      <w:r>
        <w:rPr>
          <w:rFonts w:ascii="Times New Roman" w:hAnsi="Times New Roman" w:cs="Times New Roman"/>
          <w:szCs w:val="24"/>
        </w:rPr>
        <w:t>Агульясовым</w:t>
      </w:r>
      <w:proofErr w:type="spellEnd"/>
      <w:r>
        <w:rPr>
          <w:rFonts w:ascii="Times New Roman" w:hAnsi="Times New Roman" w:cs="Times New Roman"/>
          <w:szCs w:val="24"/>
        </w:rPr>
        <w:t xml:space="preserve"> плато. (Рис.9)</w:t>
      </w:r>
    </w:p>
    <w:p w:rsidR="00C11B34" w:rsidRPr="00C11B34" w:rsidRDefault="00C11B34" w:rsidP="00A128BE">
      <w:pPr>
        <w:spacing w:line="360" w:lineRule="auto"/>
        <w:jc w:val="both"/>
        <w:rPr>
          <w:rFonts w:ascii="Calibri" w:eastAsia="Times New Roman" w:hAnsi="Calibri" w:cs="Times New Roman"/>
          <w:color w:val="000000"/>
          <w:lang w:val="en-US" w:eastAsia="ru-RU"/>
        </w:rPr>
      </w:pPr>
      <w:r>
        <w:rPr>
          <w:rFonts w:ascii="Calibri" w:eastAsia="Times New Roman" w:hAnsi="Calibri" w:cs="Times New Roman"/>
          <w:noProof/>
          <w:color w:val="000000"/>
          <w:lang w:eastAsia="ru-RU"/>
        </w:rPr>
        <w:drawing>
          <wp:inline distT="0" distB="0" distL="0" distR="0">
            <wp:extent cx="5940425" cy="3134995"/>
            <wp:effectExtent l="0" t="0" r="3175"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1520-0442-18-14-2706-f02.jpg"/>
                    <pic:cNvPicPr/>
                  </pic:nvPicPr>
                  <pic:blipFill>
                    <a:blip r:embed="rId33">
                      <a:extLst>
                        <a:ext uri="{28A0092B-C50C-407E-A947-70E740481C1C}">
                          <a14:useLocalDpi xmlns:a14="http://schemas.microsoft.com/office/drawing/2010/main" val="0"/>
                        </a:ext>
                      </a:extLst>
                    </a:blip>
                    <a:stretch>
                      <a:fillRect/>
                    </a:stretch>
                  </pic:blipFill>
                  <pic:spPr>
                    <a:xfrm>
                      <a:off x="0" y="0"/>
                      <a:ext cx="5940425" cy="3134995"/>
                    </a:xfrm>
                    <a:prstGeom prst="rect">
                      <a:avLst/>
                    </a:prstGeom>
                  </pic:spPr>
                </pic:pic>
              </a:graphicData>
            </a:graphic>
          </wp:inline>
        </w:drawing>
      </w:r>
    </w:p>
    <w:p w:rsidR="00596B5C" w:rsidRPr="003E7FEF" w:rsidRDefault="005A6244" w:rsidP="00A128BE">
      <w:pPr>
        <w:spacing w:line="360" w:lineRule="auto"/>
        <w:jc w:val="both"/>
        <w:rPr>
          <w:rFonts w:ascii="Times New Roman" w:hAnsi="Times New Roman" w:cs="Times New Roman"/>
          <w:szCs w:val="24"/>
        </w:rPr>
      </w:pPr>
      <w:r w:rsidRPr="003E7FEF">
        <w:rPr>
          <w:rFonts w:ascii="Times New Roman" w:hAnsi="Times New Roman" w:cs="Times New Roman"/>
          <w:i/>
          <w:szCs w:val="24"/>
        </w:rPr>
        <w:t>Рисунок 9</w:t>
      </w:r>
      <w:r w:rsidR="00C11B34" w:rsidRPr="003E7FEF">
        <w:rPr>
          <w:rFonts w:ascii="Times New Roman" w:hAnsi="Times New Roman" w:cs="Times New Roman"/>
          <w:i/>
          <w:szCs w:val="24"/>
        </w:rPr>
        <w:t>.</w:t>
      </w:r>
      <w:r w:rsidR="00C11B34" w:rsidRPr="003E7FEF">
        <w:rPr>
          <w:rFonts w:ascii="Times New Roman" w:hAnsi="Times New Roman" w:cs="Times New Roman"/>
          <w:szCs w:val="24"/>
        </w:rPr>
        <w:t xml:space="preserve"> </w:t>
      </w:r>
      <w:r w:rsidR="00B82526" w:rsidRPr="003E7FEF">
        <w:rPr>
          <w:rFonts w:ascii="Times New Roman" w:hAnsi="Times New Roman" w:cs="Times New Roman"/>
          <w:szCs w:val="24"/>
        </w:rPr>
        <w:t xml:space="preserve">Карта батиметрии и географическое расположение основных батиметрических объектов. Показано </w:t>
      </w:r>
      <w:proofErr w:type="spellStart"/>
      <w:r w:rsidR="00B82526" w:rsidRPr="003E7FEF">
        <w:rPr>
          <w:rFonts w:ascii="Times New Roman" w:hAnsi="Times New Roman" w:cs="Times New Roman"/>
          <w:szCs w:val="24"/>
        </w:rPr>
        <w:t>Агульясово</w:t>
      </w:r>
      <w:proofErr w:type="spellEnd"/>
      <w:r w:rsidR="00B82526" w:rsidRPr="003E7FEF">
        <w:rPr>
          <w:rFonts w:ascii="Times New Roman" w:hAnsi="Times New Roman" w:cs="Times New Roman"/>
          <w:szCs w:val="24"/>
        </w:rPr>
        <w:t xml:space="preserve"> плато. </w:t>
      </w:r>
      <w:r w:rsidR="005B599C" w:rsidRPr="003E7FEF">
        <w:rPr>
          <w:rFonts w:ascii="Times New Roman" w:hAnsi="Times New Roman" w:cs="Times New Roman"/>
          <w:szCs w:val="24"/>
        </w:rPr>
        <w:t>(</w:t>
      </w:r>
      <w:r w:rsidRPr="003E7FEF">
        <w:rPr>
          <w:rFonts w:ascii="Times New Roman" w:hAnsi="Times New Roman" w:cs="Times New Roman"/>
          <w:szCs w:val="24"/>
          <w:lang w:val="en-US"/>
        </w:rPr>
        <w:t>Larry</w:t>
      </w:r>
      <w:r w:rsidRPr="003E7FEF">
        <w:rPr>
          <w:rFonts w:ascii="Times New Roman" w:hAnsi="Times New Roman" w:cs="Times New Roman"/>
          <w:szCs w:val="24"/>
        </w:rPr>
        <w:t xml:space="preserve"> </w:t>
      </w:r>
      <w:r w:rsidRPr="003E7FEF">
        <w:rPr>
          <w:rFonts w:ascii="Times New Roman" w:hAnsi="Times New Roman" w:cs="Times New Roman"/>
          <w:szCs w:val="24"/>
          <w:lang w:val="en-US"/>
        </w:rPr>
        <w:t>W</w:t>
      </w:r>
      <w:r w:rsidR="005B599C" w:rsidRPr="003E7FEF">
        <w:rPr>
          <w:rFonts w:ascii="Times New Roman" w:hAnsi="Times New Roman" w:cs="Times New Roman"/>
          <w:szCs w:val="24"/>
        </w:rPr>
        <w:t>., 2010)</w:t>
      </w:r>
    </w:p>
    <w:p w:rsidR="00434B83" w:rsidRDefault="00434B83" w:rsidP="00A128BE">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Тем не менее, детальный анализ имеющихся на этот этап плавания немногих полных спутниковых снимков позволил обнаружить следы термических контрастов в поле ТПМ, которые соотносятся с выявленными ранее по термограммам ТПСМ основными циркумполярными фронтами. Для этого пришлось кропотливо изучать отдельные небольшие участки снимков, которые приходились на предполагаемый район местоположения фронтов, отыскивая разрывы в облаках. Также определенный результат дает изучение на снимке демаскирующих признаков характера облачного покрова над по-разному нагретыми участками океана.  </w:t>
      </w:r>
    </w:p>
    <w:p w:rsidR="002172A3" w:rsidRDefault="00434B83" w:rsidP="00A128BE">
      <w:pPr>
        <w:spacing w:line="360" w:lineRule="auto"/>
        <w:jc w:val="both"/>
        <w:rPr>
          <w:rFonts w:ascii="Times New Roman" w:hAnsi="Times New Roman" w:cs="Times New Roman"/>
          <w:sz w:val="24"/>
          <w:szCs w:val="24"/>
        </w:rPr>
      </w:pPr>
      <w:r>
        <w:rPr>
          <w:rFonts w:ascii="Times New Roman" w:hAnsi="Times New Roman" w:cs="Times New Roman"/>
          <w:sz w:val="24"/>
          <w:szCs w:val="24"/>
        </w:rPr>
        <w:tab/>
        <w:t>Субтропический фронт по ходу судна не был выявлен, так как в это время было очень облачно и на снимке его почти не видно.</w:t>
      </w:r>
      <w:r w:rsidR="002172A3">
        <w:rPr>
          <w:rFonts w:ascii="Times New Roman" w:hAnsi="Times New Roman" w:cs="Times New Roman"/>
          <w:sz w:val="24"/>
          <w:szCs w:val="24"/>
        </w:rPr>
        <w:t xml:space="preserve"> Напрямую сравнить снимок и термограмму не представляется возможным, так как просветы в облачности не попадают на момент прохождения судном непосредственно зоны фронта. Тем не менее, если судить по общей структуре фронтального раздела, среднее положение СТФ на полученном снимке хорошо соотносится с положением СТФ на термограмме.</w:t>
      </w:r>
    </w:p>
    <w:p w:rsidR="00434B83" w:rsidRDefault="00434B83" w:rsidP="00A128BE">
      <w:pPr>
        <w:spacing w:line="360" w:lineRule="auto"/>
        <w:jc w:val="both"/>
        <w:rPr>
          <w:rFonts w:ascii="Times New Roman" w:hAnsi="Times New Roman" w:cs="Times New Roman"/>
          <w:sz w:val="24"/>
          <w:szCs w:val="24"/>
        </w:rPr>
      </w:pPr>
    </w:p>
    <w:p w:rsidR="00434B83" w:rsidRDefault="00434B83" w:rsidP="00A128BE">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777490"/>
            <wp:effectExtent l="0" t="0" r="317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ТФ 28.0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2777490"/>
                    </a:xfrm>
                    <a:prstGeom prst="rect">
                      <a:avLst/>
                    </a:prstGeom>
                  </pic:spPr>
                </pic:pic>
              </a:graphicData>
            </a:graphic>
          </wp:inline>
        </w:drawing>
      </w:r>
    </w:p>
    <w:p w:rsidR="002172A3" w:rsidRPr="003E7FEF" w:rsidRDefault="00E82563" w:rsidP="00A128BE">
      <w:pPr>
        <w:spacing w:line="360" w:lineRule="auto"/>
        <w:jc w:val="both"/>
        <w:rPr>
          <w:rFonts w:ascii="Times New Roman" w:eastAsia="MS Mincho" w:hAnsi="Times New Roman" w:cs="Times New Roman"/>
          <w:color w:val="000000" w:themeColor="text1"/>
          <w:lang w:eastAsia="ru-RU"/>
        </w:rPr>
      </w:pPr>
      <w:r w:rsidRPr="003E7FEF">
        <w:rPr>
          <w:rFonts w:ascii="Times New Roman" w:hAnsi="Times New Roman" w:cs="Times New Roman"/>
          <w:i/>
        </w:rPr>
        <w:t xml:space="preserve">Рисунок </w:t>
      </w:r>
      <w:r w:rsidR="005A6244" w:rsidRPr="003E7FEF">
        <w:rPr>
          <w:rFonts w:ascii="Times New Roman" w:hAnsi="Times New Roman" w:cs="Times New Roman"/>
          <w:i/>
        </w:rPr>
        <w:t>10</w:t>
      </w:r>
      <w:r w:rsidR="002172A3" w:rsidRPr="003E7FEF">
        <w:rPr>
          <w:rFonts w:ascii="Times New Roman" w:hAnsi="Times New Roman" w:cs="Times New Roman"/>
          <w:i/>
        </w:rPr>
        <w:t xml:space="preserve">. </w:t>
      </w:r>
      <w:r w:rsidR="002172A3" w:rsidRPr="003E7FEF">
        <w:rPr>
          <w:rFonts w:ascii="Times New Roman" w:hAnsi="Times New Roman" w:cs="Times New Roman"/>
        </w:rPr>
        <w:t>Фрагмент спутникового ИК снимка</w:t>
      </w:r>
      <w:r w:rsidR="002172A3" w:rsidRPr="003E7FEF">
        <w:rPr>
          <w:rFonts w:ascii="Times New Roman" w:hAnsi="Times New Roman" w:cs="Times New Roman"/>
          <w:color w:val="000000"/>
        </w:rPr>
        <w:t xml:space="preserve"> № 31216 за 28.02.2015</w:t>
      </w:r>
      <w:r w:rsidR="002172A3" w:rsidRPr="003E7FEF">
        <w:rPr>
          <w:rFonts w:ascii="Times New Roman" w:hAnsi="Times New Roman" w:cs="Times New Roman"/>
        </w:rPr>
        <w:t xml:space="preserve"> г. Область пересечения судном Субтропического фронта (СТФ) </w:t>
      </w:r>
      <w:r w:rsidR="002172A3" w:rsidRPr="003E7FEF">
        <w:rPr>
          <w:rFonts w:ascii="Times New Roman" w:hAnsi="Times New Roman" w:cs="Times New Roman"/>
          <w:color w:val="000000" w:themeColor="text1"/>
        </w:rPr>
        <w:t>~ 42</w:t>
      </w:r>
      <w:r w:rsidR="002172A3" w:rsidRPr="003E7FEF">
        <w:rPr>
          <w:rFonts w:ascii="Times New Roman" w:eastAsia="MS Mincho" w:hAnsi="Times New Roman" w:cs="Times New Roman"/>
          <w:color w:val="000000" w:themeColor="text1"/>
          <w:lang w:eastAsia="ru-RU"/>
        </w:rPr>
        <w:sym w:font="Symbol" w:char="F0B0"/>
      </w:r>
      <w:r w:rsidR="002172A3" w:rsidRPr="003E7FEF">
        <w:rPr>
          <w:rFonts w:ascii="Times New Roman" w:eastAsia="MS Mincho" w:hAnsi="Times New Roman" w:cs="Times New Roman"/>
          <w:color w:val="000000" w:themeColor="text1"/>
          <w:lang w:eastAsia="ru-RU"/>
        </w:rPr>
        <w:t>S.</w:t>
      </w:r>
    </w:p>
    <w:p w:rsidR="002172A3" w:rsidRDefault="002172A3" w:rsidP="00A128BE">
      <w:pPr>
        <w:spacing w:line="360" w:lineRule="auto"/>
        <w:ind w:firstLine="708"/>
        <w:jc w:val="both"/>
        <w:rPr>
          <w:rFonts w:ascii="Times New Roman" w:eastAsia="MS Mincho" w:hAnsi="Times New Roman" w:cs="Times New Roman"/>
          <w:color w:val="000000" w:themeColor="text1"/>
          <w:sz w:val="24"/>
          <w:szCs w:val="24"/>
          <w:lang w:eastAsia="ru-RU"/>
        </w:rPr>
      </w:pPr>
      <w:r>
        <w:rPr>
          <w:rFonts w:ascii="Times New Roman" w:eastAsia="MS Mincho" w:hAnsi="Times New Roman" w:cs="Times New Roman"/>
          <w:color w:val="000000" w:themeColor="text1"/>
          <w:sz w:val="24"/>
          <w:szCs w:val="24"/>
          <w:lang w:eastAsia="ru-RU"/>
        </w:rPr>
        <w:t>Так же есть снимок за РАЭ 60 за период февраль – март 2015 г. с субтропическим фронтом, но в тот момент судно было в другой точке.</w:t>
      </w:r>
    </w:p>
    <w:p w:rsidR="002172A3" w:rsidRDefault="002172A3" w:rsidP="00A128BE">
      <w:pPr>
        <w:spacing w:line="360" w:lineRule="auto"/>
        <w:jc w:val="both"/>
        <w:rPr>
          <w:rFonts w:ascii="Times New Roman" w:eastAsia="MS Mincho" w:hAnsi="Times New Roman" w:cs="Times New Roman"/>
          <w:color w:val="000000" w:themeColor="text1"/>
          <w:sz w:val="24"/>
          <w:szCs w:val="24"/>
          <w:lang w:eastAsia="ru-RU"/>
        </w:rPr>
      </w:pPr>
      <w:r>
        <w:rPr>
          <w:rFonts w:ascii="Times New Roman" w:eastAsia="MS Mincho" w:hAnsi="Times New Roman" w:cs="Times New Roman"/>
          <w:noProof/>
          <w:color w:val="000000" w:themeColor="text1"/>
          <w:sz w:val="24"/>
          <w:szCs w:val="24"/>
          <w:lang w:eastAsia="ru-RU"/>
        </w:rPr>
        <w:drawing>
          <wp:inline distT="0" distB="0" distL="0" distR="0">
            <wp:extent cx="5940425" cy="2742565"/>
            <wp:effectExtent l="0" t="0" r="3175"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ТФ 03.03 1146.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2742565"/>
                    </a:xfrm>
                    <a:prstGeom prst="rect">
                      <a:avLst/>
                    </a:prstGeom>
                  </pic:spPr>
                </pic:pic>
              </a:graphicData>
            </a:graphic>
          </wp:inline>
        </w:drawing>
      </w:r>
    </w:p>
    <w:p w:rsidR="002172A3" w:rsidRPr="003E7FEF" w:rsidRDefault="005A6244" w:rsidP="00A128BE">
      <w:pPr>
        <w:spacing w:line="360" w:lineRule="auto"/>
        <w:jc w:val="both"/>
        <w:rPr>
          <w:rFonts w:ascii="Times New Roman" w:eastAsia="MS Mincho" w:hAnsi="Times New Roman" w:cs="Times New Roman"/>
          <w:color w:val="000000" w:themeColor="text1"/>
          <w:szCs w:val="24"/>
          <w:lang w:eastAsia="ru-RU"/>
        </w:rPr>
      </w:pPr>
      <w:r w:rsidRPr="003E7FEF">
        <w:rPr>
          <w:rFonts w:ascii="Times New Roman" w:eastAsia="MS Mincho" w:hAnsi="Times New Roman" w:cs="Times New Roman"/>
          <w:i/>
          <w:color w:val="000000" w:themeColor="text1"/>
          <w:szCs w:val="24"/>
          <w:lang w:eastAsia="ru-RU"/>
        </w:rPr>
        <w:t>Рисунок 11</w:t>
      </w:r>
      <w:r w:rsidR="002172A3" w:rsidRPr="003E7FEF">
        <w:rPr>
          <w:rFonts w:ascii="Times New Roman" w:eastAsia="MS Mincho" w:hAnsi="Times New Roman" w:cs="Times New Roman"/>
          <w:i/>
          <w:color w:val="000000" w:themeColor="text1"/>
          <w:szCs w:val="24"/>
          <w:lang w:eastAsia="ru-RU"/>
        </w:rPr>
        <w:t xml:space="preserve">. </w:t>
      </w:r>
      <w:r w:rsidR="002172A3" w:rsidRPr="003E7FEF">
        <w:rPr>
          <w:rFonts w:ascii="Times New Roman" w:eastAsia="MS Mincho" w:hAnsi="Times New Roman" w:cs="Times New Roman"/>
          <w:color w:val="000000" w:themeColor="text1"/>
          <w:szCs w:val="24"/>
          <w:lang w:eastAsia="ru-RU"/>
        </w:rPr>
        <w:t xml:space="preserve">Фрагмент спутникового ИК снимка №1146 за 03.03.2015 г. На снимке СТФ на </w:t>
      </w:r>
      <w:r w:rsidR="002172A3" w:rsidRPr="003E7FEF">
        <w:rPr>
          <w:rFonts w:ascii="Times New Roman" w:hAnsi="Times New Roman" w:cs="Times New Roman"/>
          <w:color w:val="000000" w:themeColor="text1"/>
          <w:szCs w:val="24"/>
        </w:rPr>
        <w:t>~ 42</w:t>
      </w:r>
      <w:r w:rsidR="002172A3" w:rsidRPr="003E7FEF">
        <w:rPr>
          <w:rFonts w:ascii="Times New Roman" w:eastAsia="MS Mincho" w:hAnsi="Times New Roman" w:cs="Times New Roman"/>
          <w:color w:val="000000" w:themeColor="text1"/>
          <w:szCs w:val="24"/>
          <w:lang w:eastAsia="ru-RU"/>
        </w:rPr>
        <w:sym w:font="Symbol" w:char="F0B0"/>
      </w:r>
      <w:r w:rsidR="002172A3" w:rsidRPr="003E7FEF">
        <w:rPr>
          <w:rFonts w:ascii="Times New Roman" w:eastAsia="MS Mincho" w:hAnsi="Times New Roman" w:cs="Times New Roman"/>
          <w:color w:val="000000" w:themeColor="text1"/>
          <w:szCs w:val="24"/>
          <w:lang w:eastAsia="ru-RU"/>
        </w:rPr>
        <w:t xml:space="preserve">S. Хорошо наблюдается переход от более теплых (черным цветом) вод до более холодных (серым цветом). </w:t>
      </w:r>
    </w:p>
    <w:p w:rsidR="002172A3" w:rsidRDefault="002172A3" w:rsidP="00A128BE">
      <w:pPr>
        <w:spacing w:line="360" w:lineRule="auto"/>
        <w:jc w:val="both"/>
        <w:rPr>
          <w:rFonts w:ascii="Times New Roman" w:eastAsia="MS Mincho" w:hAnsi="Times New Roman" w:cs="Times New Roman"/>
          <w:color w:val="000000" w:themeColor="text1"/>
          <w:sz w:val="24"/>
          <w:szCs w:val="24"/>
          <w:lang w:eastAsia="ru-RU"/>
        </w:rPr>
      </w:pPr>
      <w:r>
        <w:rPr>
          <w:rFonts w:ascii="Times New Roman" w:eastAsia="MS Mincho" w:hAnsi="Times New Roman" w:cs="Times New Roman"/>
          <w:color w:val="000000" w:themeColor="text1"/>
          <w:sz w:val="24"/>
          <w:szCs w:val="24"/>
          <w:lang w:eastAsia="ru-RU"/>
        </w:rPr>
        <w:t xml:space="preserve">Этот спутниковый снимок показывает, что СТФ существует и его видно на той же широте, что и за эту же экспедицию, только за период декабря. </w:t>
      </w:r>
    </w:p>
    <w:p w:rsidR="00EB42BA" w:rsidRDefault="00EB42BA" w:rsidP="00A128BE">
      <w:pPr>
        <w:spacing w:line="360" w:lineRule="auto"/>
        <w:jc w:val="both"/>
        <w:rPr>
          <w:rFonts w:ascii="Times New Roman" w:eastAsia="MS Mincho" w:hAnsi="Times New Roman" w:cs="Times New Roman"/>
          <w:color w:val="000000" w:themeColor="text1"/>
          <w:sz w:val="24"/>
          <w:szCs w:val="24"/>
          <w:lang w:eastAsia="ru-RU"/>
        </w:rPr>
      </w:pPr>
    </w:p>
    <w:p w:rsidR="00EB42BA" w:rsidRDefault="00EB42BA" w:rsidP="00A128BE">
      <w:pPr>
        <w:spacing w:line="360" w:lineRule="auto"/>
        <w:jc w:val="both"/>
        <w:rPr>
          <w:rFonts w:ascii="Times New Roman" w:eastAsia="MS Mincho" w:hAnsi="Times New Roman" w:cs="Times New Roman"/>
          <w:color w:val="000000" w:themeColor="text1"/>
          <w:sz w:val="24"/>
          <w:szCs w:val="24"/>
          <w:lang w:eastAsia="ru-RU"/>
        </w:rPr>
      </w:pPr>
    </w:p>
    <w:p w:rsidR="00DD5456" w:rsidRDefault="00DD5456" w:rsidP="00A128BE">
      <w:pPr>
        <w:spacing w:line="360" w:lineRule="auto"/>
        <w:jc w:val="both"/>
        <w:rPr>
          <w:rFonts w:ascii="Times New Roman" w:eastAsia="MS Mincho" w:hAnsi="Times New Roman" w:cs="Times New Roman"/>
          <w:color w:val="000000" w:themeColor="text1"/>
          <w:sz w:val="24"/>
          <w:szCs w:val="24"/>
          <w:lang w:eastAsia="ru-RU"/>
        </w:rPr>
      </w:pPr>
      <w:r>
        <w:rPr>
          <w:rFonts w:ascii="Times New Roman" w:eastAsia="MS Mincho" w:hAnsi="Times New Roman" w:cs="Times New Roman"/>
          <w:color w:val="000000" w:themeColor="text1"/>
          <w:sz w:val="24"/>
          <w:szCs w:val="24"/>
          <w:lang w:eastAsia="ru-RU"/>
        </w:rPr>
        <w:tab/>
        <w:t>Субантарктический фронт</w:t>
      </w:r>
      <w:r w:rsidR="00EB42BA">
        <w:rPr>
          <w:rFonts w:ascii="Times New Roman" w:eastAsia="MS Mincho" w:hAnsi="Times New Roman" w:cs="Times New Roman"/>
          <w:color w:val="000000" w:themeColor="text1"/>
          <w:sz w:val="24"/>
          <w:szCs w:val="24"/>
          <w:lang w:eastAsia="ru-RU"/>
        </w:rPr>
        <w:t xml:space="preserve"> был обнаружен в координатах между 25</w:t>
      </w:r>
      <w:r w:rsidR="00EB42BA">
        <w:rPr>
          <w:rFonts w:ascii="Times New Roman" w:eastAsia="MS Mincho" w:hAnsi="Times New Roman" w:cs="Times New Roman"/>
          <w:sz w:val="24"/>
          <w:szCs w:val="24"/>
          <w:lang w:eastAsia="ru-RU"/>
        </w:rPr>
        <w:t>-30</w:t>
      </w:r>
      <w:r w:rsidR="00EB42BA">
        <w:rPr>
          <w:rFonts w:ascii="Times New Roman" w:eastAsia="MS Mincho" w:hAnsi="Times New Roman" w:cs="Times New Roman"/>
          <w:sz w:val="24"/>
          <w:szCs w:val="24"/>
          <w:lang w:eastAsia="ru-RU"/>
        </w:rPr>
        <w:sym w:font="Symbol" w:char="F0B0"/>
      </w:r>
      <w:r w:rsidR="00EB42BA">
        <w:rPr>
          <w:rFonts w:ascii="Times New Roman" w:eastAsia="MS Mincho" w:hAnsi="Times New Roman" w:cs="Times New Roman"/>
          <w:sz w:val="24"/>
          <w:szCs w:val="24"/>
          <w:lang w:eastAsia="ru-RU"/>
        </w:rPr>
        <w:t xml:space="preserve"> в.д. 44-45</w:t>
      </w:r>
      <w:r w:rsidR="00EB42BA">
        <w:rPr>
          <w:rFonts w:ascii="Times New Roman" w:eastAsia="MS Mincho" w:hAnsi="Times New Roman" w:cs="Times New Roman"/>
          <w:sz w:val="24"/>
          <w:szCs w:val="24"/>
          <w:lang w:eastAsia="ru-RU"/>
        </w:rPr>
        <w:sym w:font="Symbol" w:char="F0B0"/>
      </w:r>
      <w:r w:rsidR="00EB42BA">
        <w:rPr>
          <w:rFonts w:ascii="Times New Roman" w:eastAsia="MS Mincho" w:hAnsi="Times New Roman" w:cs="Times New Roman"/>
          <w:sz w:val="24"/>
          <w:szCs w:val="24"/>
          <w:lang w:eastAsia="ru-RU"/>
        </w:rPr>
        <w:t xml:space="preserve"> ю.ш. Здесь потребовалась работа с контрастностью и яркостью для более яркого выявления фронтальной зоны. Так же для выявления фронта потребовалась отсылка к термограмме ТПСМ.</w:t>
      </w:r>
    </w:p>
    <w:p w:rsidR="00DD5456" w:rsidRPr="00DD5456" w:rsidRDefault="00EB42BA" w:rsidP="00A128BE">
      <w:pPr>
        <w:spacing w:line="360" w:lineRule="auto"/>
        <w:jc w:val="both"/>
        <w:rPr>
          <w:rFonts w:ascii="Times New Roman" w:eastAsia="MS Mincho" w:hAnsi="Times New Roman" w:cs="Times New Roman"/>
          <w:color w:val="000000" w:themeColor="text1"/>
          <w:sz w:val="24"/>
          <w:szCs w:val="24"/>
          <w:lang w:eastAsia="ru-RU"/>
        </w:rPr>
      </w:pPr>
      <w:r>
        <w:rPr>
          <w:rFonts w:ascii="Times New Roman" w:eastAsia="MS Mincho" w:hAnsi="Times New Roman" w:cs="Times New Roman"/>
          <w:noProof/>
          <w:color w:val="000000" w:themeColor="text1"/>
          <w:sz w:val="24"/>
          <w:szCs w:val="24"/>
          <w:lang w:eastAsia="ru-RU"/>
        </w:rPr>
        <w:drawing>
          <wp:inline distT="0" distB="0" distL="0" distR="0">
            <wp:extent cx="5940425" cy="278574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АФ 0303 14 00.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0425" cy="2785745"/>
                    </a:xfrm>
                    <a:prstGeom prst="rect">
                      <a:avLst/>
                    </a:prstGeom>
                  </pic:spPr>
                </pic:pic>
              </a:graphicData>
            </a:graphic>
          </wp:inline>
        </w:drawing>
      </w:r>
    </w:p>
    <w:p w:rsidR="002172A3" w:rsidRPr="003E7FEF" w:rsidRDefault="005A6244" w:rsidP="00A128BE">
      <w:pPr>
        <w:spacing w:line="360" w:lineRule="auto"/>
        <w:jc w:val="both"/>
        <w:rPr>
          <w:rFonts w:ascii="Times New Roman" w:eastAsia="Times New Roman" w:hAnsi="Times New Roman" w:cs="Times New Roman"/>
        </w:rPr>
      </w:pPr>
      <w:r w:rsidRPr="003E7FEF">
        <w:rPr>
          <w:rFonts w:ascii="Times New Roman" w:hAnsi="Times New Roman" w:cs="Times New Roman"/>
          <w:i/>
        </w:rPr>
        <w:t>Рисунок 12</w:t>
      </w:r>
      <w:r w:rsidR="00EB42BA" w:rsidRPr="003E7FEF">
        <w:rPr>
          <w:rFonts w:ascii="Times New Roman" w:hAnsi="Times New Roman" w:cs="Times New Roman"/>
          <w:i/>
        </w:rPr>
        <w:t xml:space="preserve">. </w:t>
      </w:r>
      <w:r w:rsidR="00EB42BA" w:rsidRPr="003E7FEF">
        <w:rPr>
          <w:rFonts w:ascii="Times New Roman" w:hAnsi="Times New Roman" w:cs="Times New Roman"/>
        </w:rPr>
        <w:t xml:space="preserve">Фрагмент спутникового ИК снимка № 14512 за 03.03.2015г. Область пересечения судном субантарктический фронт под </w:t>
      </w:r>
      <w:r w:rsidR="00EB42BA" w:rsidRPr="003E7FEF">
        <w:rPr>
          <w:rFonts w:ascii="Times New Roman" w:eastAsia="Times New Roman" w:hAnsi="Times New Roman" w:cs="Times New Roman"/>
        </w:rPr>
        <w:t>~ 45°</w:t>
      </w:r>
      <w:r w:rsidR="00EB42BA" w:rsidRPr="003E7FEF">
        <w:rPr>
          <w:rFonts w:ascii="Times New Roman" w:eastAsia="Times New Roman" w:hAnsi="Times New Roman" w:cs="Times New Roman"/>
          <w:lang w:val="en-US"/>
        </w:rPr>
        <w:t>S</w:t>
      </w:r>
      <w:r w:rsidR="00EB42BA" w:rsidRPr="003E7FEF">
        <w:rPr>
          <w:rFonts w:ascii="Times New Roman" w:eastAsia="Times New Roman" w:hAnsi="Times New Roman" w:cs="Times New Roman"/>
        </w:rPr>
        <w:t xml:space="preserve">. </w:t>
      </w:r>
    </w:p>
    <w:p w:rsidR="00017F85" w:rsidRDefault="00017F85" w:rsidP="00A128BE">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Полярный фронт на снимке, представленном ниже, хорошо заметен. Переход от более теплых водных масс (темно-серый) к более холодным водны</w:t>
      </w:r>
      <w:r w:rsidR="00FA3999">
        <w:rPr>
          <w:rFonts w:ascii="Times New Roman" w:eastAsia="Times New Roman" w:hAnsi="Times New Roman" w:cs="Times New Roman"/>
          <w:sz w:val="24"/>
          <w:szCs w:val="24"/>
        </w:rPr>
        <w:t>м массам (светло-серый). Но так</w:t>
      </w:r>
      <w:r>
        <w:rPr>
          <w:rFonts w:ascii="Times New Roman" w:eastAsia="Times New Roman" w:hAnsi="Times New Roman" w:cs="Times New Roman"/>
          <w:sz w:val="24"/>
          <w:szCs w:val="24"/>
        </w:rPr>
        <w:t>же</w:t>
      </w:r>
      <w:r w:rsidR="00FA399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FA3999">
        <w:rPr>
          <w:rFonts w:ascii="Times New Roman" w:eastAsia="Times New Roman" w:hAnsi="Times New Roman" w:cs="Times New Roman"/>
          <w:sz w:val="24"/>
          <w:szCs w:val="24"/>
        </w:rPr>
        <w:t>на широте ~ 50</w:t>
      </w:r>
      <w:r w:rsidR="00FA3999" w:rsidRPr="00EB42BA">
        <w:rPr>
          <w:rFonts w:ascii="Times New Roman" w:eastAsia="Times New Roman" w:hAnsi="Times New Roman" w:cs="Times New Roman"/>
          <w:sz w:val="24"/>
          <w:szCs w:val="24"/>
        </w:rPr>
        <w:t>°</w:t>
      </w:r>
      <w:r w:rsidR="00FA3999">
        <w:rPr>
          <w:rFonts w:ascii="Times New Roman" w:eastAsia="Times New Roman" w:hAnsi="Times New Roman" w:cs="Times New Roman"/>
          <w:sz w:val="24"/>
          <w:szCs w:val="24"/>
        </w:rPr>
        <w:t xml:space="preserve"> судно</w:t>
      </w:r>
      <w:r w:rsidR="005A6244">
        <w:rPr>
          <w:rFonts w:ascii="Times New Roman" w:eastAsia="Times New Roman" w:hAnsi="Times New Roman" w:cs="Times New Roman"/>
          <w:sz w:val="24"/>
          <w:szCs w:val="24"/>
        </w:rPr>
        <w:t xml:space="preserve"> шло под высокой облачностью. Однако, </w:t>
      </w:r>
      <w:r w:rsidR="00FA3999">
        <w:rPr>
          <w:rFonts w:ascii="Times New Roman" w:eastAsia="Times New Roman" w:hAnsi="Times New Roman" w:cs="Times New Roman"/>
          <w:sz w:val="24"/>
          <w:szCs w:val="24"/>
        </w:rPr>
        <w:t>сравнив термограмму и снимок можно прийти к выводу, что полярный фронт располагается примерно на своём месте.</w:t>
      </w:r>
    </w:p>
    <w:p w:rsidR="00017F85" w:rsidRPr="00017F85" w:rsidRDefault="00017F85" w:rsidP="00A128B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5940425" cy="276669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lip2net_160513153550.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2766695"/>
                    </a:xfrm>
                    <a:prstGeom prst="rect">
                      <a:avLst/>
                    </a:prstGeom>
                  </pic:spPr>
                </pic:pic>
              </a:graphicData>
            </a:graphic>
          </wp:inline>
        </w:drawing>
      </w:r>
    </w:p>
    <w:p w:rsidR="00CF3AD3" w:rsidRPr="003E7FEF" w:rsidRDefault="005A6244" w:rsidP="00A128BE">
      <w:pPr>
        <w:spacing w:line="360" w:lineRule="auto"/>
        <w:jc w:val="both"/>
        <w:rPr>
          <w:rFonts w:ascii="Times New Roman" w:eastAsia="Times New Roman" w:hAnsi="Times New Roman" w:cs="Times New Roman"/>
        </w:rPr>
      </w:pPr>
      <w:r w:rsidRPr="003E7FEF">
        <w:rPr>
          <w:rFonts w:ascii="Times New Roman" w:eastAsia="Times New Roman" w:hAnsi="Times New Roman" w:cs="Times New Roman"/>
          <w:i/>
        </w:rPr>
        <w:t>Рисунок 13</w:t>
      </w:r>
      <w:r w:rsidR="00017F85" w:rsidRPr="003E7FEF">
        <w:rPr>
          <w:rFonts w:ascii="Times New Roman" w:eastAsia="Times New Roman" w:hAnsi="Times New Roman" w:cs="Times New Roman"/>
          <w:i/>
        </w:rPr>
        <w:t>.</w:t>
      </w:r>
      <w:r w:rsidR="00017F85" w:rsidRPr="003E7FEF">
        <w:rPr>
          <w:rFonts w:ascii="Times New Roman" w:eastAsia="Times New Roman" w:hAnsi="Times New Roman" w:cs="Times New Roman"/>
        </w:rPr>
        <w:t xml:space="preserve"> Фрагмент спутникового ИК снимка № 24939 за 02.03.2015 г. Область пересечения судном полярного фронта под ~ 51°</w:t>
      </w:r>
      <w:r w:rsidR="00017F85" w:rsidRPr="003E7FEF">
        <w:rPr>
          <w:rFonts w:ascii="Times New Roman" w:eastAsia="Times New Roman" w:hAnsi="Times New Roman" w:cs="Times New Roman"/>
          <w:lang w:val="en-US"/>
        </w:rPr>
        <w:t>S</w:t>
      </w:r>
      <w:r w:rsidR="00017F85" w:rsidRPr="003E7FEF">
        <w:rPr>
          <w:rFonts w:ascii="Times New Roman" w:eastAsia="Times New Roman" w:hAnsi="Times New Roman" w:cs="Times New Roman"/>
        </w:rPr>
        <w:t>.</w:t>
      </w: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3E7FEF" w:rsidRDefault="003E7FEF" w:rsidP="00A128BE">
      <w:pPr>
        <w:spacing w:line="360" w:lineRule="auto"/>
        <w:jc w:val="both"/>
        <w:rPr>
          <w:rFonts w:ascii="Times New Roman" w:eastAsia="Times New Roman" w:hAnsi="Times New Roman" w:cs="Times New Roman"/>
          <w:sz w:val="24"/>
          <w:szCs w:val="24"/>
        </w:rPr>
      </w:pPr>
    </w:p>
    <w:p w:rsidR="003E7FEF" w:rsidRDefault="003E7FEF" w:rsidP="00A128BE">
      <w:pPr>
        <w:spacing w:line="360" w:lineRule="auto"/>
        <w:jc w:val="both"/>
        <w:rPr>
          <w:rFonts w:ascii="Times New Roman" w:eastAsia="Times New Roman" w:hAnsi="Times New Roman" w:cs="Times New Roman"/>
          <w:sz w:val="24"/>
          <w:szCs w:val="24"/>
        </w:rPr>
      </w:pPr>
    </w:p>
    <w:p w:rsidR="003E7FEF" w:rsidRDefault="003E7FEF" w:rsidP="00A128BE">
      <w:pPr>
        <w:spacing w:line="360" w:lineRule="auto"/>
        <w:jc w:val="both"/>
        <w:rPr>
          <w:rFonts w:ascii="Times New Roman" w:eastAsia="Times New Roman" w:hAnsi="Times New Roman" w:cs="Times New Roman"/>
          <w:sz w:val="24"/>
          <w:szCs w:val="24"/>
        </w:rPr>
      </w:pPr>
    </w:p>
    <w:p w:rsidR="003E7FEF" w:rsidRDefault="003E7FEF" w:rsidP="00A128BE">
      <w:pPr>
        <w:spacing w:line="360" w:lineRule="auto"/>
        <w:jc w:val="both"/>
        <w:rPr>
          <w:rFonts w:ascii="Times New Roman" w:eastAsia="Times New Roman" w:hAnsi="Times New Roman" w:cs="Times New Roman"/>
          <w:sz w:val="24"/>
          <w:szCs w:val="24"/>
        </w:rPr>
      </w:pPr>
    </w:p>
    <w:p w:rsidR="003E7FEF" w:rsidRDefault="003E7FEF" w:rsidP="00A128BE">
      <w:pPr>
        <w:spacing w:line="360" w:lineRule="auto"/>
        <w:jc w:val="both"/>
        <w:rPr>
          <w:rFonts w:ascii="Times New Roman" w:eastAsia="Times New Roman" w:hAnsi="Times New Roman" w:cs="Times New Roman"/>
          <w:sz w:val="24"/>
          <w:szCs w:val="24"/>
        </w:rPr>
      </w:pPr>
    </w:p>
    <w:p w:rsidR="003E7FEF" w:rsidRDefault="003E7FEF"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B43404" w:rsidRPr="00453942" w:rsidRDefault="009C6F6E" w:rsidP="003C26A4">
      <w:pPr>
        <w:pStyle w:val="2"/>
        <w:numPr>
          <w:ilvl w:val="1"/>
          <w:numId w:val="11"/>
        </w:numPr>
        <w:jc w:val="both"/>
        <w:rPr>
          <w:rFonts w:ascii="Times New Roman" w:eastAsia="Times New Roman" w:hAnsi="Times New Roman" w:cs="Times New Roman"/>
          <w:b/>
          <w:color w:val="auto"/>
          <w:sz w:val="28"/>
          <w:szCs w:val="24"/>
        </w:rPr>
      </w:pPr>
      <w:bookmarkStart w:id="18" w:name="_Toc451527761"/>
      <w:r>
        <w:rPr>
          <w:rFonts w:ascii="Times New Roman" w:eastAsia="Times New Roman" w:hAnsi="Times New Roman" w:cs="Times New Roman"/>
          <w:b/>
          <w:color w:val="auto"/>
          <w:sz w:val="28"/>
          <w:szCs w:val="24"/>
        </w:rPr>
        <w:t xml:space="preserve"> </w:t>
      </w:r>
      <w:bookmarkStart w:id="19" w:name="_Toc451950892"/>
      <w:r w:rsidR="00453942" w:rsidRPr="00453942">
        <w:rPr>
          <w:rFonts w:ascii="Times New Roman" w:eastAsia="Times New Roman" w:hAnsi="Times New Roman" w:cs="Times New Roman"/>
          <w:b/>
          <w:color w:val="auto"/>
          <w:sz w:val="28"/>
          <w:szCs w:val="24"/>
        </w:rPr>
        <w:t>Сезонная изменчивость положения поверхностных термических фронтов.</w:t>
      </w:r>
      <w:bookmarkEnd w:id="18"/>
      <w:bookmarkEnd w:id="19"/>
    </w:p>
    <w:p w:rsidR="00EB42BA" w:rsidRDefault="00EB42BA" w:rsidP="00A128B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223677" w:rsidRDefault="00453942" w:rsidP="00A128B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Основные данные за прошлые экспедиции представлены в таблице ниже. Они составлены на основе данных по ТПСМ, полученных </w:t>
      </w:r>
      <w:r w:rsidR="00223677">
        <w:rPr>
          <w:rFonts w:ascii="Times New Roman" w:eastAsia="Times New Roman" w:hAnsi="Times New Roman" w:cs="Times New Roman"/>
          <w:sz w:val="24"/>
          <w:szCs w:val="24"/>
        </w:rPr>
        <w:t>за прошлые РАЭ на меридиональном разрезе</w:t>
      </w:r>
      <w:r>
        <w:rPr>
          <w:rFonts w:ascii="Times New Roman" w:eastAsia="Times New Roman" w:hAnsi="Times New Roman" w:cs="Times New Roman"/>
          <w:sz w:val="24"/>
          <w:szCs w:val="24"/>
        </w:rPr>
        <w:t xml:space="preserve"> Африка – Антарктида. Таблица содержит гл</w:t>
      </w:r>
      <w:r w:rsidR="004A5641">
        <w:rPr>
          <w:rFonts w:ascii="Times New Roman" w:eastAsia="Times New Roman" w:hAnsi="Times New Roman" w:cs="Times New Roman"/>
          <w:sz w:val="24"/>
          <w:szCs w:val="24"/>
        </w:rPr>
        <w:t xml:space="preserve">авные характеристики фронтов за </w:t>
      </w:r>
      <w:r w:rsidR="00223677">
        <w:rPr>
          <w:rFonts w:ascii="Times New Roman" w:eastAsia="Times New Roman" w:hAnsi="Times New Roman" w:cs="Times New Roman"/>
          <w:sz w:val="24"/>
          <w:szCs w:val="24"/>
        </w:rPr>
        <w:t xml:space="preserve">декабрь и </w:t>
      </w:r>
      <w:r>
        <w:rPr>
          <w:rFonts w:ascii="Times New Roman" w:eastAsia="Times New Roman" w:hAnsi="Times New Roman" w:cs="Times New Roman"/>
          <w:sz w:val="24"/>
          <w:szCs w:val="24"/>
        </w:rPr>
        <w:t xml:space="preserve">февраль. </w:t>
      </w:r>
    </w:p>
    <w:p w:rsidR="00223677" w:rsidRPr="00223677" w:rsidRDefault="00223677" w:rsidP="00A128BE">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Широтное положение осей фронтов за 2 месяца изменилось незначительно. Оси ПФ и САФ сместились на 0,5</w:t>
      </w:r>
      <w:r>
        <w:rPr>
          <w:rFonts w:ascii="Times New Roman" w:eastAsia="MS Mincho" w:hAnsi="Times New Roman" w:cs="Times New Roman"/>
          <w:sz w:val="24"/>
          <w:szCs w:val="24"/>
          <w:lang w:eastAsia="ru-RU"/>
        </w:rPr>
        <w:t xml:space="preserve">° к югу, ось СТФ переместилась на </w:t>
      </w:r>
      <w:r>
        <w:rPr>
          <w:rFonts w:ascii="Times New Roman" w:eastAsia="Times New Roman" w:hAnsi="Times New Roman" w:cs="Times New Roman"/>
          <w:sz w:val="24"/>
          <w:szCs w:val="24"/>
        </w:rPr>
        <w:t>0,5</w:t>
      </w:r>
      <w:r>
        <w:rPr>
          <w:rFonts w:ascii="Times New Roman" w:eastAsia="MS Mincho" w:hAnsi="Times New Roman" w:cs="Times New Roman"/>
          <w:sz w:val="24"/>
          <w:szCs w:val="24"/>
          <w:lang w:eastAsia="ru-RU"/>
        </w:rPr>
        <w:t xml:space="preserve">° к северу. Сильнее всего заметна существенная разница в ширине зоны фронтов. К примеру, протяженность зоны Субтропического фронта в декабре отличается от февральской почти на 90 км, а разность протяженности зоны Субантарктического фронта в декабре и феврале составляет почти 200 км. Градиент ТПСМ в феврале соответственно заметно уменьшился по сравнению с данными за декабрь. </w:t>
      </w:r>
    </w:p>
    <w:p w:rsidR="00223677" w:rsidRDefault="00223677" w:rsidP="00A128BE">
      <w:pPr>
        <w:spacing w:after="0" w:line="360" w:lineRule="auto"/>
        <w:ind w:firstLine="567"/>
        <w:jc w:val="both"/>
        <w:rPr>
          <w:rFonts w:ascii="Times New Roman" w:eastAsia="MS Mincho" w:hAnsi="Times New Roman" w:cs="Times New Roman"/>
          <w:sz w:val="24"/>
          <w:szCs w:val="24"/>
          <w:lang w:eastAsia="ru-RU"/>
        </w:rPr>
      </w:pPr>
      <w:r>
        <w:rPr>
          <w:rFonts w:ascii="Times New Roman" w:eastAsia="MS Mincho" w:hAnsi="Times New Roman" w:cs="Times New Roman"/>
          <w:sz w:val="24"/>
          <w:szCs w:val="24"/>
          <w:lang w:eastAsia="ru-RU"/>
        </w:rPr>
        <w:t xml:space="preserve">Для проведения исследования многолетней изменчивости широтного положения фронтов были заново проанализированы аналогичные массивы данных за прошлые экспедиции, а именно за период с 2007 по 2015 гг. </w:t>
      </w:r>
    </w:p>
    <w:p w:rsidR="00223677" w:rsidRDefault="00223677" w:rsidP="00A128BE">
      <w:pPr>
        <w:spacing w:after="0" w:line="360" w:lineRule="auto"/>
        <w:ind w:firstLine="567"/>
        <w:jc w:val="both"/>
        <w:rPr>
          <w:rFonts w:ascii="Times New Roman" w:eastAsia="MS Mincho" w:hAnsi="Times New Roman" w:cs="Times New Roman"/>
          <w:sz w:val="24"/>
          <w:szCs w:val="24"/>
          <w:lang w:eastAsia="ru-RU"/>
        </w:rPr>
      </w:pPr>
      <w:r>
        <w:rPr>
          <w:rFonts w:ascii="Times New Roman" w:eastAsia="MS Mincho" w:hAnsi="Times New Roman" w:cs="Times New Roman"/>
          <w:sz w:val="24"/>
          <w:szCs w:val="24"/>
          <w:lang w:eastAsia="ru-RU"/>
        </w:rPr>
        <w:t>В результате были получены 2 таблицы с основными характеристиками фронтов</w:t>
      </w:r>
      <w:r w:rsidR="00976C0C">
        <w:rPr>
          <w:rFonts w:ascii="Times New Roman" w:eastAsia="MS Mincho" w:hAnsi="Times New Roman" w:cs="Times New Roman"/>
          <w:sz w:val="24"/>
          <w:szCs w:val="24"/>
          <w:lang w:eastAsia="ru-RU"/>
        </w:rPr>
        <w:t xml:space="preserve"> за декабрь и февраль (таблица 4, 5</w:t>
      </w:r>
      <w:r>
        <w:rPr>
          <w:rFonts w:ascii="Times New Roman" w:eastAsia="MS Mincho" w:hAnsi="Times New Roman" w:cs="Times New Roman"/>
          <w:sz w:val="24"/>
          <w:szCs w:val="24"/>
          <w:lang w:eastAsia="ru-RU"/>
        </w:rPr>
        <w:t xml:space="preserve">). Они содержат все необходимые данные для анализа многолетней изменчивости фронтов. Основным параметром для такого анализа является широтное положение оси фронта. </w:t>
      </w:r>
    </w:p>
    <w:p w:rsidR="00223677" w:rsidRDefault="00223677" w:rsidP="00A128BE">
      <w:pPr>
        <w:spacing w:line="360" w:lineRule="auto"/>
        <w:jc w:val="both"/>
      </w:pPr>
      <w:r>
        <w:br w:type="page"/>
      </w:r>
    </w:p>
    <w:p w:rsidR="00223677" w:rsidRPr="003E7FEF" w:rsidRDefault="00E82563" w:rsidP="003E7FEF">
      <w:pPr>
        <w:spacing w:after="0" w:line="240" w:lineRule="auto"/>
        <w:ind w:firstLine="567"/>
        <w:jc w:val="center"/>
        <w:rPr>
          <w:rFonts w:ascii="Times New Roman" w:hAnsi="Times New Roman" w:cs="Times New Roman"/>
        </w:rPr>
      </w:pPr>
      <w:r w:rsidRPr="003E7FEF">
        <w:rPr>
          <w:rFonts w:ascii="Times New Roman" w:eastAsia="Times New Roman" w:hAnsi="Times New Roman" w:cs="Times New Roman"/>
        </w:rPr>
        <w:t>Таблица 4</w:t>
      </w:r>
      <w:r w:rsidR="00223677" w:rsidRPr="003E7FEF">
        <w:rPr>
          <w:rFonts w:ascii="Times New Roman" w:eastAsia="Times New Roman" w:hAnsi="Times New Roman" w:cs="Times New Roman"/>
        </w:rPr>
        <w:t xml:space="preserve">. </w:t>
      </w:r>
      <w:r w:rsidR="00223677" w:rsidRPr="003E7FEF">
        <w:rPr>
          <w:rFonts w:ascii="Times New Roman" w:hAnsi="Times New Roman" w:cs="Times New Roman"/>
        </w:rPr>
        <w:t>Основные характеристики фронтов за декабрь с 2007 по 2014 гг.</w:t>
      </w:r>
    </w:p>
    <w:p w:rsidR="00223677" w:rsidRDefault="00223677" w:rsidP="00A128BE">
      <w:pPr>
        <w:spacing w:line="360" w:lineRule="auto"/>
        <w:jc w:val="both"/>
        <w:rPr>
          <w:rFonts w:ascii="Times New Roman" w:eastAsia="Times New Roman" w:hAnsi="Times New Roman" w:cs="Times New Roman"/>
          <w:sz w:val="24"/>
          <w:szCs w:val="24"/>
        </w:rPr>
      </w:pPr>
    </w:p>
    <w:tbl>
      <w:tblPr>
        <w:tblpPr w:leftFromText="180" w:rightFromText="180" w:bottomFromText="160" w:vertAnchor="page" w:horzAnchor="margin" w:tblpXSpec="right" w:tblpY="1561"/>
        <w:tblW w:w="9207"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584"/>
        <w:gridCol w:w="1374"/>
        <w:gridCol w:w="1885"/>
        <w:gridCol w:w="2577"/>
        <w:gridCol w:w="1787"/>
      </w:tblGrid>
      <w:tr w:rsidR="00223677" w:rsidTr="00FA43B9">
        <w:trPr>
          <w:trHeight w:val="470"/>
        </w:trPr>
        <w:tc>
          <w:tcPr>
            <w:tcW w:w="1584" w:type="dxa"/>
            <w:tcBorders>
              <w:top w:val="single" w:sz="12" w:space="0" w:color="auto"/>
              <w:left w:val="single" w:sz="12" w:space="0" w:color="auto"/>
              <w:bottom w:val="single" w:sz="12" w:space="0" w:color="auto"/>
              <w:right w:val="single" w:sz="4" w:space="0" w:color="auto"/>
            </w:tcBorders>
            <w:shd w:val="clear" w:color="auto" w:fill="FFFFFF"/>
          </w:tcPr>
          <w:p w:rsidR="00223677" w:rsidRDefault="00223677" w:rsidP="00A128BE">
            <w:pPr>
              <w:widowControl w:val="0"/>
              <w:suppressAutoHyphens/>
              <w:spacing w:after="0" w:line="240" w:lineRule="auto"/>
              <w:jc w:val="both"/>
              <w:textAlignment w:val="baseline"/>
              <w:rPr>
                <w:rFonts w:ascii="Times New Roman" w:eastAsia="Times New Roman" w:hAnsi="Times New Roman" w:cs="Times New Roman"/>
                <w:b/>
                <w:bCs/>
                <w:color w:val="FFFFFF"/>
                <w:sz w:val="24"/>
                <w:szCs w:val="24"/>
                <w:lang w:eastAsia="ar-SA"/>
              </w:rPr>
            </w:pPr>
          </w:p>
        </w:tc>
        <w:tc>
          <w:tcPr>
            <w:tcW w:w="7623" w:type="dxa"/>
            <w:gridSpan w:val="4"/>
            <w:tcBorders>
              <w:top w:val="single" w:sz="12" w:space="0" w:color="auto"/>
              <w:left w:val="single" w:sz="4" w:space="0" w:color="auto"/>
              <w:bottom w:val="single" w:sz="12" w:space="0" w:color="auto"/>
              <w:right w:val="single" w:sz="12" w:space="0" w:color="auto"/>
            </w:tcBorders>
            <w:shd w:val="clear" w:color="auto" w:fill="FFFFFF"/>
            <w:hideMark/>
          </w:tcPr>
          <w:p w:rsidR="00223677" w:rsidRDefault="00223677" w:rsidP="009C6F6E">
            <w:pPr>
              <w:jc w:val="center"/>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Декабрь</w:t>
            </w:r>
          </w:p>
        </w:tc>
      </w:tr>
      <w:tr w:rsidR="00223677" w:rsidTr="00FA43B9">
        <w:trPr>
          <w:trHeight w:val="834"/>
        </w:trPr>
        <w:tc>
          <w:tcPr>
            <w:tcW w:w="1584" w:type="dxa"/>
            <w:tcBorders>
              <w:top w:val="single" w:sz="12" w:space="0" w:color="auto"/>
              <w:left w:val="single" w:sz="12" w:space="0" w:color="auto"/>
              <w:bottom w:val="single" w:sz="12" w:space="0" w:color="auto"/>
              <w:right w:val="single" w:sz="4" w:space="0" w:color="8EAADB"/>
            </w:tcBorders>
            <w:shd w:val="clear" w:color="auto" w:fill="FFFFFF"/>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p>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фронт</w:t>
            </w:r>
          </w:p>
        </w:tc>
        <w:tc>
          <w:tcPr>
            <w:tcW w:w="1374" w:type="dxa"/>
            <w:tcBorders>
              <w:top w:val="single" w:sz="12" w:space="0" w:color="auto"/>
              <w:left w:val="single" w:sz="4" w:space="0" w:color="8EAADB"/>
              <w:bottom w:val="single" w:sz="12" w:space="0" w:color="auto"/>
              <w:right w:val="single" w:sz="4" w:space="0" w:color="8EAADB"/>
            </w:tcBorders>
            <w:shd w:val="clear" w:color="auto" w:fill="FFFFFF"/>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p>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РАЭ</w:t>
            </w:r>
          </w:p>
        </w:tc>
        <w:tc>
          <w:tcPr>
            <w:tcW w:w="1885" w:type="dxa"/>
            <w:tcBorders>
              <w:top w:val="single" w:sz="12" w:space="0" w:color="auto"/>
              <w:left w:val="single" w:sz="4" w:space="0" w:color="8EAADB"/>
              <w:bottom w:val="single" w:sz="12" w:space="0" w:color="auto"/>
              <w:right w:val="single" w:sz="4" w:space="0" w:color="8EAADB"/>
            </w:tcBorders>
            <w:shd w:val="clear" w:color="auto" w:fill="FFFFFF"/>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Широтное положение оси фронта</w:t>
            </w:r>
          </w:p>
        </w:tc>
        <w:tc>
          <w:tcPr>
            <w:tcW w:w="2577" w:type="dxa"/>
            <w:tcBorders>
              <w:top w:val="single" w:sz="12" w:space="0" w:color="auto"/>
              <w:left w:val="single" w:sz="4" w:space="0" w:color="8EAADB"/>
              <w:bottom w:val="single" w:sz="12" w:space="0" w:color="auto"/>
              <w:right w:val="single" w:sz="4" w:space="0" w:color="8EAADB"/>
            </w:tcBorders>
            <w:shd w:val="clear" w:color="auto" w:fill="FFFFFF"/>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p>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Зона фронта</w:t>
            </w:r>
          </w:p>
        </w:tc>
        <w:tc>
          <w:tcPr>
            <w:tcW w:w="1787" w:type="dxa"/>
            <w:tcBorders>
              <w:top w:val="single" w:sz="12" w:space="0" w:color="auto"/>
              <w:left w:val="single" w:sz="4" w:space="0" w:color="8EAADB"/>
              <w:bottom w:val="single" w:sz="12" w:space="0" w:color="auto"/>
              <w:right w:val="single" w:sz="12" w:space="0" w:color="auto"/>
            </w:tcBorders>
            <w:shd w:val="clear" w:color="auto" w:fill="FFFFFF"/>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 xml:space="preserve">Средний градиент, </w:t>
            </w:r>
            <w:r>
              <w:rPr>
                <w:rFonts w:ascii="Times New Roman" w:eastAsia="Times New Roman" w:hAnsi="Times New Roman" w:cs="Times New Roman"/>
                <w:b/>
                <w:sz w:val="24"/>
                <w:szCs w:val="24"/>
                <w:lang w:val="en-US" w:eastAsia="ar-SA"/>
              </w:rPr>
              <w:t>°</w:t>
            </w:r>
            <w:r>
              <w:rPr>
                <w:rFonts w:ascii="Times New Roman" w:eastAsia="Times New Roman" w:hAnsi="Times New Roman" w:cs="Times New Roman"/>
                <w:b/>
                <w:sz w:val="24"/>
                <w:szCs w:val="24"/>
                <w:lang w:eastAsia="ar-SA"/>
              </w:rPr>
              <w:t>С/км</w:t>
            </w:r>
          </w:p>
        </w:tc>
      </w:tr>
      <w:tr w:rsidR="00223677" w:rsidTr="00FA43B9">
        <w:trPr>
          <w:trHeight w:val="273"/>
        </w:trPr>
        <w:tc>
          <w:tcPr>
            <w:tcW w:w="1584" w:type="dxa"/>
            <w:vMerge w:val="restart"/>
            <w:tcBorders>
              <w:top w:val="single" w:sz="12" w:space="0" w:color="auto"/>
              <w:left w:val="single" w:sz="12" w:space="0" w:color="auto"/>
              <w:bottom w:val="single" w:sz="12" w:space="0" w:color="auto"/>
              <w:right w:val="single" w:sz="4" w:space="0" w:color="8EAADB"/>
            </w:tcBorders>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p>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p>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СТФ</w:t>
            </w:r>
          </w:p>
        </w:tc>
        <w:tc>
          <w:tcPr>
            <w:tcW w:w="1374" w:type="dxa"/>
            <w:tcBorders>
              <w:top w:val="single" w:sz="12" w:space="0" w:color="auto"/>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53</w:t>
            </w:r>
          </w:p>
        </w:tc>
        <w:tc>
          <w:tcPr>
            <w:tcW w:w="1885" w:type="dxa"/>
            <w:tcBorders>
              <w:top w:val="single" w:sz="12" w:space="0" w:color="auto"/>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val="en-US" w:eastAsia="ar-SA"/>
              </w:rPr>
              <w:t>40°</w:t>
            </w:r>
            <w:r>
              <w:rPr>
                <w:rFonts w:ascii="Times New Roman" w:eastAsia="Times New Roman" w:hAnsi="Times New Roman" w:cs="Times New Roman"/>
                <w:sz w:val="24"/>
                <w:szCs w:val="24"/>
                <w:lang w:eastAsia="ar-SA"/>
              </w:rPr>
              <w:t>,</w:t>
            </w:r>
            <w:r>
              <w:rPr>
                <w:rFonts w:ascii="Times New Roman" w:eastAsia="Times New Roman" w:hAnsi="Times New Roman" w:cs="Times New Roman"/>
                <w:sz w:val="24"/>
                <w:szCs w:val="24"/>
                <w:lang w:val="en-US" w:eastAsia="ar-SA"/>
              </w:rPr>
              <w:t>5</w:t>
            </w:r>
          </w:p>
        </w:tc>
        <w:tc>
          <w:tcPr>
            <w:tcW w:w="2577" w:type="dxa"/>
            <w:tcBorders>
              <w:top w:val="single" w:sz="12" w:space="0" w:color="auto"/>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val="en-US" w:eastAsia="ar-SA"/>
              </w:rPr>
              <w:t>40°</w:t>
            </w:r>
            <w:r>
              <w:rPr>
                <w:rFonts w:ascii="Times New Roman" w:eastAsia="Times New Roman" w:hAnsi="Times New Roman" w:cs="Times New Roman"/>
                <w:sz w:val="24"/>
                <w:szCs w:val="24"/>
                <w:lang w:eastAsia="ar-SA"/>
              </w:rPr>
              <w:t>30</w:t>
            </w:r>
            <w:r>
              <w:rPr>
                <w:rFonts w:ascii="Times New Roman" w:eastAsia="Times New Roman" w:hAnsi="Times New Roman" w:cs="Times New Roman"/>
                <w:sz w:val="24"/>
                <w:szCs w:val="24"/>
                <w:lang w:val="en-US" w:eastAsia="ar-SA"/>
              </w:rPr>
              <w:t>’ - 41°</w:t>
            </w:r>
            <w:r>
              <w:rPr>
                <w:rFonts w:ascii="Times New Roman" w:eastAsia="Times New Roman" w:hAnsi="Times New Roman" w:cs="Times New Roman"/>
                <w:sz w:val="24"/>
                <w:szCs w:val="24"/>
                <w:lang w:eastAsia="ar-SA"/>
              </w:rPr>
              <w:t>00</w:t>
            </w:r>
            <w:r>
              <w:rPr>
                <w:rFonts w:ascii="Times New Roman" w:eastAsia="Times New Roman" w:hAnsi="Times New Roman" w:cs="Times New Roman"/>
                <w:sz w:val="24"/>
                <w:szCs w:val="24"/>
                <w:lang w:val="en-US" w:eastAsia="ar-SA"/>
              </w:rPr>
              <w:t>’</w:t>
            </w:r>
          </w:p>
        </w:tc>
        <w:tc>
          <w:tcPr>
            <w:tcW w:w="1787" w:type="dxa"/>
            <w:tcBorders>
              <w:top w:val="single" w:sz="12" w:space="0" w:color="auto"/>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val="en-US" w:eastAsia="ar-SA"/>
              </w:rPr>
              <w:t>0</w:t>
            </w:r>
            <w:r>
              <w:rPr>
                <w:rFonts w:ascii="Times New Roman" w:eastAsia="Times New Roman" w:hAnsi="Times New Roman" w:cs="Times New Roman"/>
                <w:sz w:val="24"/>
                <w:szCs w:val="24"/>
                <w:lang w:eastAsia="ar-SA"/>
              </w:rPr>
              <w:t>.02</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55</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4</w:t>
            </w:r>
            <w:r>
              <w:rPr>
                <w:rFonts w:ascii="Times New Roman" w:eastAsia="Times New Roman" w:hAnsi="Times New Roman" w:cs="Times New Roman"/>
                <w:sz w:val="24"/>
                <w:szCs w:val="24"/>
                <w:lang w:val="en-US" w:eastAsia="ar-SA"/>
              </w:rPr>
              <w:t>2°</w:t>
            </w:r>
            <w:r>
              <w:rPr>
                <w:rFonts w:ascii="Times New Roman" w:eastAsia="Times New Roman" w:hAnsi="Times New Roman" w:cs="Times New Roman"/>
                <w:sz w:val="24"/>
                <w:szCs w:val="24"/>
                <w:lang w:eastAsia="ar-SA"/>
              </w:rPr>
              <w:t>,0</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41</w:t>
            </w:r>
            <w:r>
              <w:rPr>
                <w:rFonts w:ascii="Times New Roman" w:eastAsia="Times New Roman" w:hAnsi="Times New Roman" w:cs="Times New Roman"/>
                <w:sz w:val="24"/>
                <w:szCs w:val="24"/>
                <w:lang w:val="en-US" w:eastAsia="ar-SA"/>
              </w:rPr>
              <w:t>°</w:t>
            </w:r>
            <w:r>
              <w:rPr>
                <w:rFonts w:ascii="Times New Roman" w:eastAsia="Times New Roman" w:hAnsi="Times New Roman" w:cs="Times New Roman"/>
                <w:sz w:val="24"/>
                <w:szCs w:val="24"/>
                <w:lang w:eastAsia="ar-SA"/>
              </w:rPr>
              <w:t>48</w:t>
            </w:r>
            <w:r>
              <w:rPr>
                <w:rFonts w:ascii="Times New Roman" w:eastAsia="Times New Roman" w:hAnsi="Times New Roman" w:cs="Times New Roman"/>
                <w:sz w:val="24"/>
                <w:szCs w:val="24"/>
                <w:lang w:val="en-US" w:eastAsia="ar-SA"/>
              </w:rPr>
              <w:t>’</w:t>
            </w:r>
            <w:r>
              <w:rPr>
                <w:rFonts w:ascii="Times New Roman" w:eastAsia="Times New Roman" w:hAnsi="Times New Roman" w:cs="Times New Roman"/>
                <w:sz w:val="24"/>
                <w:szCs w:val="24"/>
                <w:lang w:eastAsia="ar-SA"/>
              </w:rPr>
              <w:t xml:space="preserve"> - 42</w:t>
            </w:r>
            <w:r>
              <w:rPr>
                <w:rFonts w:ascii="Times New Roman" w:eastAsia="Times New Roman" w:hAnsi="Times New Roman" w:cs="Times New Roman"/>
                <w:sz w:val="24"/>
                <w:szCs w:val="24"/>
                <w:lang w:val="en-US" w:eastAsia="ar-SA"/>
              </w:rPr>
              <w:t>°</w:t>
            </w:r>
            <w:r>
              <w:rPr>
                <w:rFonts w:ascii="Times New Roman" w:eastAsia="Times New Roman" w:hAnsi="Times New Roman" w:cs="Times New Roman"/>
                <w:sz w:val="24"/>
                <w:szCs w:val="24"/>
                <w:lang w:eastAsia="ar-SA"/>
              </w:rPr>
              <w:t>54</w:t>
            </w:r>
            <w:r>
              <w:rPr>
                <w:rFonts w:ascii="Times New Roman" w:eastAsia="Times New Roman" w:hAnsi="Times New Roman" w:cs="Times New Roman"/>
                <w:sz w:val="24"/>
                <w:szCs w:val="24"/>
                <w:lang w:val="en-US" w:eastAsia="ar-SA"/>
              </w:rPr>
              <w:t>’</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0.08</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56</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40°,5</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40°12’ - 42°33’</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val="en-US" w:eastAsia="ru-RU"/>
              </w:rPr>
              <w:t>0.0</w:t>
            </w:r>
            <w:r>
              <w:rPr>
                <w:rFonts w:ascii="Times New Roman" w:eastAsia="MS Mincho" w:hAnsi="Times New Roman" w:cs="Times New Roman"/>
                <w:sz w:val="24"/>
                <w:szCs w:val="24"/>
                <w:lang w:eastAsia="ru-RU"/>
              </w:rPr>
              <w:t>4</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57</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42°,5</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42°30’ - 43°21’</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val="en-US" w:eastAsia="ru-RU"/>
              </w:rPr>
              <w:t>0.0</w:t>
            </w:r>
            <w:r>
              <w:rPr>
                <w:rFonts w:ascii="Times New Roman" w:eastAsia="MS Mincho" w:hAnsi="Times New Roman" w:cs="Times New Roman"/>
                <w:sz w:val="24"/>
                <w:szCs w:val="24"/>
                <w:lang w:eastAsia="ru-RU"/>
              </w:rPr>
              <w:t>4</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58</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40°,0</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39°26’ - 41°18’</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val="en-US" w:eastAsia="ru-RU"/>
              </w:rPr>
              <w:t>0.0</w:t>
            </w:r>
            <w:r>
              <w:rPr>
                <w:rFonts w:ascii="Times New Roman" w:eastAsia="MS Mincho" w:hAnsi="Times New Roman" w:cs="Times New Roman"/>
                <w:sz w:val="24"/>
                <w:szCs w:val="24"/>
                <w:lang w:eastAsia="ru-RU"/>
              </w:rPr>
              <w:t>4</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60</w:t>
            </w:r>
          </w:p>
        </w:tc>
        <w:tc>
          <w:tcPr>
            <w:tcW w:w="1885" w:type="dxa"/>
            <w:tcBorders>
              <w:top w:val="single" w:sz="4" w:space="0" w:color="8EAADB"/>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42°,0</w:t>
            </w:r>
          </w:p>
        </w:tc>
        <w:tc>
          <w:tcPr>
            <w:tcW w:w="2577" w:type="dxa"/>
            <w:tcBorders>
              <w:top w:val="single" w:sz="4" w:space="0" w:color="8EAADB"/>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val="en-US" w:eastAsia="ar-SA"/>
              </w:rPr>
            </w:pPr>
            <w:r>
              <w:rPr>
                <w:rFonts w:ascii="Times New Roman" w:eastAsia="MS Mincho" w:hAnsi="Times New Roman" w:cs="Times New Roman"/>
                <w:sz w:val="24"/>
                <w:szCs w:val="24"/>
                <w:lang w:eastAsia="ru-RU"/>
              </w:rPr>
              <w:t>41°30’</w:t>
            </w:r>
            <w:r>
              <w:rPr>
                <w:rFonts w:ascii="Times New Roman" w:eastAsia="MS Mincho" w:hAnsi="Times New Roman" w:cs="Times New Roman"/>
                <w:sz w:val="24"/>
                <w:szCs w:val="24"/>
                <w:lang w:val="en-US" w:eastAsia="ru-RU"/>
              </w:rPr>
              <w:t xml:space="preserve"> - </w:t>
            </w:r>
            <w:r>
              <w:rPr>
                <w:rFonts w:ascii="Times New Roman" w:eastAsia="MS Mincho" w:hAnsi="Times New Roman" w:cs="Times New Roman"/>
                <w:sz w:val="24"/>
                <w:szCs w:val="24"/>
                <w:lang w:eastAsia="ru-RU"/>
              </w:rPr>
              <w:t>42°26’</w:t>
            </w:r>
          </w:p>
        </w:tc>
        <w:tc>
          <w:tcPr>
            <w:tcW w:w="1787" w:type="dxa"/>
            <w:tcBorders>
              <w:top w:val="single" w:sz="4" w:space="0" w:color="8EAADB"/>
              <w:left w:val="single" w:sz="4" w:space="0" w:color="8EAADB"/>
              <w:bottom w:val="single" w:sz="12" w:space="0" w:color="auto"/>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0.05</w:t>
            </w:r>
          </w:p>
        </w:tc>
      </w:tr>
      <w:tr w:rsidR="00223677" w:rsidTr="00FA43B9">
        <w:trPr>
          <w:trHeight w:val="288"/>
        </w:trPr>
        <w:tc>
          <w:tcPr>
            <w:tcW w:w="1584" w:type="dxa"/>
            <w:tcBorders>
              <w:top w:val="single" w:sz="12" w:space="0" w:color="auto"/>
              <w:left w:val="single" w:sz="12" w:space="0" w:color="auto"/>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среднее</w:t>
            </w:r>
          </w:p>
        </w:tc>
        <w:tc>
          <w:tcPr>
            <w:tcW w:w="1374" w:type="dxa"/>
            <w:tcBorders>
              <w:top w:val="single" w:sz="12" w:space="0" w:color="auto"/>
              <w:left w:val="single" w:sz="4" w:space="0" w:color="8EAADB"/>
              <w:bottom w:val="single" w:sz="12" w:space="0" w:color="auto"/>
              <w:right w:val="single" w:sz="4" w:space="0" w:color="8EAADB"/>
            </w:tcBorders>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p>
        </w:tc>
        <w:tc>
          <w:tcPr>
            <w:tcW w:w="1885" w:type="dxa"/>
            <w:tcBorders>
              <w:top w:val="single" w:sz="12" w:space="0" w:color="auto"/>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41</w:t>
            </w:r>
            <w:r>
              <w:rPr>
                <w:rFonts w:ascii="Times New Roman" w:eastAsia="MS Mincho" w:hAnsi="Times New Roman" w:cs="Times New Roman"/>
                <w:b/>
                <w:sz w:val="24"/>
                <w:szCs w:val="24"/>
                <w:lang w:eastAsia="ru-RU"/>
              </w:rPr>
              <w:t>°,0</w:t>
            </w:r>
          </w:p>
        </w:tc>
        <w:tc>
          <w:tcPr>
            <w:tcW w:w="2577" w:type="dxa"/>
            <w:tcBorders>
              <w:top w:val="single" w:sz="12" w:space="0" w:color="auto"/>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41</w:t>
            </w:r>
            <w:r>
              <w:rPr>
                <w:rFonts w:ascii="Times New Roman" w:eastAsia="MS Mincho" w:hAnsi="Times New Roman" w:cs="Times New Roman"/>
                <w:b/>
                <w:sz w:val="24"/>
                <w:szCs w:val="24"/>
                <w:lang w:eastAsia="ru-RU"/>
              </w:rPr>
              <w:t>°12’ - 42°06’</w:t>
            </w:r>
          </w:p>
        </w:tc>
        <w:tc>
          <w:tcPr>
            <w:tcW w:w="1787" w:type="dxa"/>
            <w:tcBorders>
              <w:top w:val="single" w:sz="12" w:space="0" w:color="auto"/>
              <w:left w:val="single" w:sz="4" w:space="0" w:color="8EAADB"/>
              <w:bottom w:val="single" w:sz="12" w:space="0" w:color="auto"/>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r>
              <w:rPr>
                <w:rFonts w:ascii="Times New Roman" w:eastAsia="MS Mincho" w:hAnsi="Times New Roman" w:cs="Times New Roman"/>
                <w:b/>
                <w:sz w:val="24"/>
                <w:szCs w:val="24"/>
                <w:lang w:eastAsia="ru-RU"/>
              </w:rPr>
              <w:t>0.05</w:t>
            </w:r>
          </w:p>
        </w:tc>
      </w:tr>
      <w:tr w:rsidR="00223677" w:rsidTr="00FA43B9">
        <w:trPr>
          <w:trHeight w:val="273"/>
        </w:trPr>
        <w:tc>
          <w:tcPr>
            <w:tcW w:w="1584" w:type="dxa"/>
            <w:vMerge w:val="restart"/>
            <w:tcBorders>
              <w:top w:val="single" w:sz="12" w:space="0" w:color="auto"/>
              <w:left w:val="single" w:sz="12" w:space="0" w:color="auto"/>
              <w:bottom w:val="single" w:sz="12" w:space="0" w:color="auto"/>
              <w:right w:val="single" w:sz="4" w:space="0" w:color="8EAADB"/>
            </w:tcBorders>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p>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p>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САФ</w:t>
            </w:r>
          </w:p>
        </w:tc>
        <w:tc>
          <w:tcPr>
            <w:tcW w:w="1374" w:type="dxa"/>
            <w:tcBorders>
              <w:top w:val="single" w:sz="12" w:space="0" w:color="auto"/>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53</w:t>
            </w:r>
          </w:p>
        </w:tc>
        <w:tc>
          <w:tcPr>
            <w:tcW w:w="1885" w:type="dxa"/>
            <w:tcBorders>
              <w:top w:val="single" w:sz="12" w:space="0" w:color="auto"/>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bCs/>
                <w:sz w:val="24"/>
                <w:szCs w:val="24"/>
                <w:lang w:eastAsia="ar-SA"/>
              </w:rPr>
              <w:t>43°,5</w:t>
            </w:r>
          </w:p>
        </w:tc>
        <w:tc>
          <w:tcPr>
            <w:tcW w:w="2577" w:type="dxa"/>
            <w:tcBorders>
              <w:top w:val="single" w:sz="12" w:space="0" w:color="auto"/>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eastAsia="ar-SA"/>
              </w:rPr>
              <w:t>43°30’ - 44°</w:t>
            </w:r>
            <w:r>
              <w:rPr>
                <w:rFonts w:ascii="Times New Roman" w:eastAsia="Times New Roman" w:hAnsi="Times New Roman" w:cs="Times New Roman"/>
                <w:sz w:val="24"/>
                <w:szCs w:val="24"/>
                <w:lang w:val="en-US" w:eastAsia="ar-SA"/>
              </w:rPr>
              <w:t>30</w:t>
            </w:r>
            <w:r>
              <w:rPr>
                <w:rFonts w:ascii="Times New Roman" w:eastAsia="MS Mincho" w:hAnsi="Times New Roman" w:cs="Times New Roman"/>
                <w:sz w:val="24"/>
                <w:szCs w:val="24"/>
                <w:lang w:eastAsia="ru-RU"/>
              </w:rPr>
              <w:t>’</w:t>
            </w:r>
          </w:p>
        </w:tc>
        <w:tc>
          <w:tcPr>
            <w:tcW w:w="1787" w:type="dxa"/>
            <w:tcBorders>
              <w:top w:val="single" w:sz="12" w:space="0" w:color="auto"/>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0.03</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55</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44°,5</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44°18’ - 45°42</w:t>
            </w:r>
            <w:r>
              <w:rPr>
                <w:rFonts w:ascii="Times New Roman" w:eastAsia="MS Mincho" w:hAnsi="Times New Roman" w:cs="Times New Roman"/>
                <w:sz w:val="24"/>
                <w:szCs w:val="24"/>
                <w:lang w:eastAsia="ru-RU"/>
              </w:rPr>
              <w:t>’</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0.03</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56</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43°,5</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43°36’ - 44°11’</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val="en-US" w:eastAsia="ru-RU"/>
              </w:rPr>
              <w:t>0.08</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57</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44°,0</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43°53’ - 44°32’</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val="en-US" w:eastAsia="ru-RU"/>
              </w:rPr>
              <w:t>0.06</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58</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43°,0</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42°24’ - 44°11’</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val="en-US" w:eastAsia="ru-RU"/>
              </w:rPr>
              <w:t>0.02</w:t>
            </w:r>
          </w:p>
        </w:tc>
      </w:tr>
      <w:tr w:rsidR="00223677" w:rsidTr="00FA43B9">
        <w:trPr>
          <w:trHeight w:val="303"/>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60</w:t>
            </w:r>
          </w:p>
        </w:tc>
        <w:tc>
          <w:tcPr>
            <w:tcW w:w="1885" w:type="dxa"/>
            <w:tcBorders>
              <w:top w:val="single" w:sz="4" w:space="0" w:color="8EAADB"/>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44°,0</w:t>
            </w:r>
          </w:p>
        </w:tc>
        <w:tc>
          <w:tcPr>
            <w:tcW w:w="2577" w:type="dxa"/>
            <w:tcBorders>
              <w:top w:val="single" w:sz="4" w:space="0" w:color="8EAADB"/>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val="en-US" w:eastAsia="ar-SA"/>
              </w:rPr>
            </w:pPr>
            <w:r>
              <w:rPr>
                <w:rFonts w:ascii="Times New Roman" w:eastAsia="MS Mincho" w:hAnsi="Times New Roman" w:cs="Times New Roman"/>
                <w:sz w:val="24"/>
                <w:szCs w:val="24"/>
                <w:lang w:eastAsia="ru-RU"/>
              </w:rPr>
              <w:t>43°44’</w:t>
            </w:r>
            <w:r>
              <w:rPr>
                <w:rFonts w:ascii="Times New Roman" w:eastAsia="MS Mincho" w:hAnsi="Times New Roman" w:cs="Times New Roman"/>
                <w:sz w:val="24"/>
                <w:szCs w:val="24"/>
                <w:lang w:val="en-US" w:eastAsia="ru-RU"/>
              </w:rPr>
              <w:t xml:space="preserve"> - </w:t>
            </w:r>
            <w:r>
              <w:rPr>
                <w:rFonts w:ascii="Times New Roman" w:eastAsia="MS Mincho" w:hAnsi="Times New Roman" w:cs="Times New Roman"/>
                <w:sz w:val="24"/>
                <w:szCs w:val="24"/>
                <w:lang w:eastAsia="ru-RU"/>
              </w:rPr>
              <w:t>44°25’</w:t>
            </w:r>
          </w:p>
        </w:tc>
        <w:tc>
          <w:tcPr>
            <w:tcW w:w="1787" w:type="dxa"/>
            <w:tcBorders>
              <w:top w:val="single" w:sz="4" w:space="0" w:color="8EAADB"/>
              <w:left w:val="single" w:sz="4" w:space="0" w:color="8EAADB"/>
              <w:bottom w:val="single" w:sz="12" w:space="0" w:color="auto"/>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0.07</w:t>
            </w:r>
          </w:p>
        </w:tc>
      </w:tr>
      <w:tr w:rsidR="00223677" w:rsidTr="00FA43B9">
        <w:trPr>
          <w:trHeight w:val="273"/>
        </w:trPr>
        <w:tc>
          <w:tcPr>
            <w:tcW w:w="1584" w:type="dxa"/>
            <w:tcBorders>
              <w:top w:val="single" w:sz="12" w:space="0" w:color="auto"/>
              <w:left w:val="single" w:sz="12" w:space="0" w:color="auto"/>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среднее</w:t>
            </w:r>
          </w:p>
        </w:tc>
        <w:tc>
          <w:tcPr>
            <w:tcW w:w="1374" w:type="dxa"/>
            <w:tcBorders>
              <w:top w:val="single" w:sz="12" w:space="0" w:color="auto"/>
              <w:left w:val="single" w:sz="4" w:space="0" w:color="8EAADB"/>
              <w:bottom w:val="single" w:sz="12" w:space="0" w:color="auto"/>
              <w:right w:val="single" w:sz="4" w:space="0" w:color="8EAADB"/>
            </w:tcBorders>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p>
        </w:tc>
        <w:tc>
          <w:tcPr>
            <w:tcW w:w="1885" w:type="dxa"/>
            <w:tcBorders>
              <w:top w:val="single" w:sz="12" w:space="0" w:color="auto"/>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val="en-US" w:eastAsia="ar-SA"/>
              </w:rPr>
            </w:pPr>
            <w:r>
              <w:rPr>
                <w:rFonts w:ascii="Times New Roman" w:eastAsia="MS Mincho" w:hAnsi="Times New Roman" w:cs="Times New Roman"/>
                <w:b/>
                <w:sz w:val="24"/>
                <w:szCs w:val="24"/>
                <w:lang w:eastAsia="ru-RU"/>
              </w:rPr>
              <w:t>44°,0</w:t>
            </w:r>
          </w:p>
        </w:tc>
        <w:tc>
          <w:tcPr>
            <w:tcW w:w="2577" w:type="dxa"/>
            <w:tcBorders>
              <w:top w:val="single" w:sz="12" w:space="0" w:color="auto"/>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43</w:t>
            </w:r>
            <w:r>
              <w:rPr>
                <w:rFonts w:ascii="Times New Roman" w:eastAsia="MS Mincho" w:hAnsi="Times New Roman" w:cs="Times New Roman"/>
                <w:b/>
                <w:sz w:val="24"/>
                <w:szCs w:val="24"/>
                <w:lang w:eastAsia="ru-RU"/>
              </w:rPr>
              <w:t>°34’ - 44°35’</w:t>
            </w:r>
          </w:p>
        </w:tc>
        <w:tc>
          <w:tcPr>
            <w:tcW w:w="1787" w:type="dxa"/>
            <w:tcBorders>
              <w:top w:val="single" w:sz="12" w:space="0" w:color="auto"/>
              <w:left w:val="single" w:sz="4" w:space="0" w:color="8EAADB"/>
              <w:bottom w:val="single" w:sz="12" w:space="0" w:color="auto"/>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0.05</w:t>
            </w:r>
          </w:p>
        </w:tc>
      </w:tr>
      <w:tr w:rsidR="00223677" w:rsidTr="00FA43B9">
        <w:trPr>
          <w:trHeight w:val="273"/>
        </w:trPr>
        <w:tc>
          <w:tcPr>
            <w:tcW w:w="1584" w:type="dxa"/>
            <w:vMerge w:val="restart"/>
            <w:tcBorders>
              <w:top w:val="single" w:sz="12" w:space="0" w:color="auto"/>
              <w:left w:val="single" w:sz="12" w:space="0" w:color="auto"/>
              <w:bottom w:val="single" w:sz="12" w:space="0" w:color="auto"/>
              <w:right w:val="single" w:sz="4" w:space="0" w:color="8EAADB"/>
            </w:tcBorders>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p>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p>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ПФ</w:t>
            </w:r>
          </w:p>
        </w:tc>
        <w:tc>
          <w:tcPr>
            <w:tcW w:w="1374" w:type="dxa"/>
            <w:tcBorders>
              <w:top w:val="single" w:sz="12" w:space="0" w:color="auto"/>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53</w:t>
            </w:r>
          </w:p>
        </w:tc>
        <w:tc>
          <w:tcPr>
            <w:tcW w:w="1885" w:type="dxa"/>
            <w:tcBorders>
              <w:top w:val="single" w:sz="12" w:space="0" w:color="auto"/>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bCs/>
                <w:sz w:val="24"/>
                <w:szCs w:val="24"/>
                <w:lang w:val="en-US" w:eastAsia="ar-SA"/>
              </w:rPr>
              <w:t>51</w:t>
            </w:r>
            <w:r>
              <w:rPr>
                <w:rFonts w:ascii="Times New Roman" w:eastAsia="Times New Roman" w:hAnsi="Times New Roman" w:cs="Times New Roman"/>
                <w:bCs/>
                <w:sz w:val="24"/>
                <w:szCs w:val="24"/>
                <w:lang w:eastAsia="ar-SA"/>
              </w:rPr>
              <w:t>°</w:t>
            </w:r>
            <w:r>
              <w:rPr>
                <w:rFonts w:ascii="Times New Roman" w:eastAsia="Times New Roman" w:hAnsi="Times New Roman" w:cs="Times New Roman"/>
                <w:bCs/>
                <w:sz w:val="24"/>
                <w:szCs w:val="24"/>
                <w:lang w:val="en-US" w:eastAsia="ar-SA"/>
              </w:rPr>
              <w:t>,5</w:t>
            </w:r>
          </w:p>
        </w:tc>
        <w:tc>
          <w:tcPr>
            <w:tcW w:w="2577" w:type="dxa"/>
            <w:tcBorders>
              <w:top w:val="single" w:sz="12" w:space="0" w:color="auto"/>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eastAsia="ar-SA"/>
              </w:rPr>
              <w:t>50</w:t>
            </w:r>
            <w:r>
              <w:rPr>
                <w:rFonts w:ascii="Times New Roman" w:eastAsia="Times New Roman" w:hAnsi="Times New Roman" w:cs="Times New Roman"/>
                <w:sz w:val="24"/>
                <w:szCs w:val="24"/>
                <w:lang w:val="en-US" w:eastAsia="ar-SA"/>
              </w:rPr>
              <w:t>°</w:t>
            </w:r>
            <w:r>
              <w:rPr>
                <w:rFonts w:ascii="Times New Roman" w:eastAsia="Times New Roman" w:hAnsi="Times New Roman" w:cs="Times New Roman"/>
                <w:sz w:val="24"/>
                <w:szCs w:val="24"/>
                <w:lang w:eastAsia="ar-SA"/>
              </w:rPr>
              <w:t>00</w:t>
            </w:r>
            <w:r>
              <w:rPr>
                <w:rFonts w:ascii="Times New Roman" w:eastAsia="Times New Roman" w:hAnsi="Times New Roman" w:cs="Times New Roman"/>
                <w:sz w:val="24"/>
                <w:szCs w:val="24"/>
                <w:lang w:val="en-US" w:eastAsia="ar-SA"/>
              </w:rPr>
              <w:t>’</w:t>
            </w:r>
            <w:r>
              <w:rPr>
                <w:rFonts w:ascii="Times New Roman" w:eastAsia="Times New Roman" w:hAnsi="Times New Roman" w:cs="Times New Roman"/>
                <w:sz w:val="24"/>
                <w:szCs w:val="24"/>
                <w:lang w:eastAsia="ar-SA"/>
              </w:rPr>
              <w:t xml:space="preserve"> - 52</w:t>
            </w:r>
            <w:r>
              <w:rPr>
                <w:rFonts w:ascii="Times New Roman" w:eastAsia="Times New Roman" w:hAnsi="Times New Roman" w:cs="Times New Roman"/>
                <w:sz w:val="24"/>
                <w:szCs w:val="24"/>
                <w:lang w:val="en-US" w:eastAsia="ar-SA"/>
              </w:rPr>
              <w:t>°</w:t>
            </w:r>
            <w:r>
              <w:rPr>
                <w:rFonts w:ascii="Times New Roman" w:eastAsia="Times New Roman" w:hAnsi="Times New Roman" w:cs="Times New Roman"/>
                <w:sz w:val="24"/>
                <w:szCs w:val="24"/>
                <w:lang w:eastAsia="ar-SA"/>
              </w:rPr>
              <w:t>30</w:t>
            </w:r>
            <w:r>
              <w:rPr>
                <w:rFonts w:ascii="Times New Roman" w:eastAsia="Times New Roman" w:hAnsi="Times New Roman" w:cs="Times New Roman"/>
                <w:sz w:val="24"/>
                <w:szCs w:val="24"/>
                <w:lang w:val="en-US" w:eastAsia="ar-SA"/>
              </w:rPr>
              <w:t>’</w:t>
            </w:r>
          </w:p>
        </w:tc>
        <w:tc>
          <w:tcPr>
            <w:tcW w:w="1787" w:type="dxa"/>
            <w:tcBorders>
              <w:top w:val="single" w:sz="12" w:space="0" w:color="auto"/>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0.01</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55</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val="en-US" w:eastAsia="ar-SA"/>
              </w:rPr>
              <w:t>50°,5</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eastAsia="ar-SA"/>
              </w:rPr>
              <w:t>48</w:t>
            </w:r>
            <w:r>
              <w:rPr>
                <w:rFonts w:ascii="Times New Roman" w:eastAsia="Times New Roman" w:hAnsi="Times New Roman" w:cs="Times New Roman"/>
                <w:sz w:val="24"/>
                <w:szCs w:val="24"/>
                <w:lang w:val="en-US" w:eastAsia="ar-SA"/>
              </w:rPr>
              <w:t>°</w:t>
            </w:r>
            <w:r>
              <w:rPr>
                <w:rFonts w:ascii="Times New Roman" w:eastAsia="Times New Roman" w:hAnsi="Times New Roman" w:cs="Times New Roman"/>
                <w:sz w:val="24"/>
                <w:szCs w:val="24"/>
                <w:lang w:eastAsia="ar-SA"/>
              </w:rPr>
              <w:t>30</w:t>
            </w:r>
            <w:r>
              <w:rPr>
                <w:rFonts w:ascii="Times New Roman" w:eastAsia="Times New Roman" w:hAnsi="Times New Roman" w:cs="Times New Roman"/>
                <w:sz w:val="24"/>
                <w:szCs w:val="24"/>
                <w:lang w:val="en-US" w:eastAsia="ar-SA"/>
              </w:rPr>
              <w:t>’</w:t>
            </w:r>
            <w:r>
              <w:rPr>
                <w:rFonts w:ascii="Times New Roman" w:eastAsia="Times New Roman" w:hAnsi="Times New Roman" w:cs="Times New Roman"/>
                <w:sz w:val="24"/>
                <w:szCs w:val="24"/>
                <w:lang w:eastAsia="ar-SA"/>
              </w:rPr>
              <w:t xml:space="preserve"> - 51</w:t>
            </w:r>
            <w:r>
              <w:rPr>
                <w:rFonts w:ascii="Times New Roman" w:eastAsia="Times New Roman" w:hAnsi="Times New Roman" w:cs="Times New Roman"/>
                <w:sz w:val="24"/>
                <w:szCs w:val="24"/>
                <w:lang w:val="en-US" w:eastAsia="ar-SA"/>
              </w:rPr>
              <w:t>°</w:t>
            </w:r>
            <w:r>
              <w:rPr>
                <w:rFonts w:ascii="Times New Roman" w:eastAsia="Times New Roman" w:hAnsi="Times New Roman" w:cs="Times New Roman"/>
                <w:sz w:val="24"/>
                <w:szCs w:val="24"/>
                <w:lang w:eastAsia="ar-SA"/>
              </w:rPr>
              <w:t>37</w:t>
            </w:r>
            <w:r>
              <w:rPr>
                <w:rFonts w:ascii="Times New Roman" w:eastAsia="Times New Roman" w:hAnsi="Times New Roman" w:cs="Times New Roman"/>
                <w:sz w:val="24"/>
                <w:szCs w:val="24"/>
                <w:lang w:val="en-US" w:eastAsia="ar-SA"/>
              </w:rPr>
              <w:t>’</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0.01</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56</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val="en-US" w:eastAsia="ar-SA"/>
              </w:rPr>
            </w:pPr>
            <w:r>
              <w:rPr>
                <w:rFonts w:ascii="Times New Roman" w:eastAsia="MS Mincho" w:hAnsi="Times New Roman" w:cs="Times New Roman"/>
                <w:sz w:val="24"/>
                <w:szCs w:val="24"/>
                <w:lang w:eastAsia="ru-RU"/>
              </w:rPr>
              <w:t>50°,5</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48°53’ - 51°46’</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0.01</w:t>
            </w:r>
          </w:p>
        </w:tc>
      </w:tr>
      <w:tr w:rsidR="00223677" w:rsidTr="00FA43B9">
        <w:trPr>
          <w:trHeight w:val="303"/>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57</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50°,0</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49°08’ - 50°24’</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0.02</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58</w:t>
            </w:r>
          </w:p>
        </w:tc>
        <w:tc>
          <w:tcPr>
            <w:tcW w:w="1885"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50°,5</w:t>
            </w:r>
          </w:p>
        </w:tc>
        <w:tc>
          <w:tcPr>
            <w:tcW w:w="2577" w:type="dxa"/>
            <w:tcBorders>
              <w:top w:val="single" w:sz="4" w:space="0" w:color="8EAADB"/>
              <w:left w:val="single" w:sz="4" w:space="0" w:color="8EAADB"/>
              <w:bottom w:val="single" w:sz="4" w:space="0" w:color="8EAADB"/>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48°34’ - 51°06’</w:t>
            </w:r>
          </w:p>
        </w:tc>
        <w:tc>
          <w:tcPr>
            <w:tcW w:w="1787" w:type="dxa"/>
            <w:tcBorders>
              <w:top w:val="single" w:sz="4" w:space="0" w:color="8EAADB"/>
              <w:left w:val="single" w:sz="4" w:space="0" w:color="8EAADB"/>
              <w:bottom w:val="single" w:sz="4" w:space="0" w:color="8EAADB"/>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0.01</w:t>
            </w:r>
          </w:p>
        </w:tc>
      </w:tr>
      <w:tr w:rsidR="00223677" w:rsidTr="00FA43B9">
        <w:trPr>
          <w:trHeight w:val="288"/>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223677" w:rsidRDefault="00223677" w:rsidP="009C6F6E">
            <w:pPr>
              <w:spacing w:after="0"/>
              <w:jc w:val="center"/>
              <w:rPr>
                <w:rFonts w:ascii="Times New Roman" w:eastAsia="Times New Roman" w:hAnsi="Times New Roman" w:cs="Times New Roman"/>
                <w:b/>
                <w:bCs/>
                <w:sz w:val="24"/>
                <w:szCs w:val="24"/>
                <w:lang w:eastAsia="ar-SA"/>
              </w:rPr>
            </w:pPr>
          </w:p>
        </w:tc>
        <w:tc>
          <w:tcPr>
            <w:tcW w:w="1374" w:type="dxa"/>
            <w:tcBorders>
              <w:top w:val="single" w:sz="4" w:space="0" w:color="8EAADB"/>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val="en-US" w:eastAsia="ar-SA"/>
              </w:rPr>
              <w:t>60</w:t>
            </w:r>
          </w:p>
        </w:tc>
        <w:tc>
          <w:tcPr>
            <w:tcW w:w="1885" w:type="dxa"/>
            <w:tcBorders>
              <w:top w:val="single" w:sz="4" w:space="0" w:color="8EAADB"/>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49°,5</w:t>
            </w:r>
          </w:p>
        </w:tc>
        <w:tc>
          <w:tcPr>
            <w:tcW w:w="2577" w:type="dxa"/>
            <w:tcBorders>
              <w:top w:val="single" w:sz="4" w:space="0" w:color="8EAADB"/>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val="en-US" w:eastAsia="ar-SA"/>
              </w:rPr>
            </w:pPr>
            <w:r>
              <w:rPr>
                <w:rFonts w:ascii="Times New Roman" w:eastAsia="MS Mincho" w:hAnsi="Times New Roman" w:cs="Times New Roman"/>
                <w:sz w:val="24"/>
                <w:szCs w:val="24"/>
                <w:lang w:eastAsia="ru-RU"/>
              </w:rPr>
              <w:t>48°34’</w:t>
            </w:r>
            <w:r>
              <w:rPr>
                <w:rFonts w:ascii="Times New Roman" w:eastAsia="MS Mincho" w:hAnsi="Times New Roman" w:cs="Times New Roman"/>
                <w:sz w:val="24"/>
                <w:szCs w:val="24"/>
                <w:lang w:val="en-US" w:eastAsia="ru-RU"/>
              </w:rPr>
              <w:t xml:space="preserve"> - </w:t>
            </w:r>
            <w:r>
              <w:rPr>
                <w:rFonts w:ascii="Times New Roman" w:eastAsia="MS Mincho" w:hAnsi="Times New Roman" w:cs="Times New Roman"/>
                <w:sz w:val="24"/>
                <w:szCs w:val="24"/>
                <w:lang w:eastAsia="ru-RU"/>
              </w:rPr>
              <w:t>50°37’</w:t>
            </w:r>
          </w:p>
        </w:tc>
        <w:tc>
          <w:tcPr>
            <w:tcW w:w="1787" w:type="dxa"/>
            <w:tcBorders>
              <w:top w:val="single" w:sz="4" w:space="0" w:color="8EAADB"/>
              <w:left w:val="single" w:sz="4" w:space="0" w:color="8EAADB"/>
              <w:bottom w:val="single" w:sz="12" w:space="0" w:color="auto"/>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r>
              <w:rPr>
                <w:rFonts w:ascii="Times New Roman" w:eastAsia="MS Mincho" w:hAnsi="Times New Roman" w:cs="Times New Roman"/>
                <w:sz w:val="24"/>
                <w:szCs w:val="24"/>
                <w:lang w:eastAsia="ru-RU"/>
              </w:rPr>
              <w:t>0.02</w:t>
            </w:r>
          </w:p>
        </w:tc>
      </w:tr>
      <w:tr w:rsidR="00223677" w:rsidTr="00FA43B9">
        <w:trPr>
          <w:trHeight w:val="273"/>
        </w:trPr>
        <w:tc>
          <w:tcPr>
            <w:tcW w:w="1584" w:type="dxa"/>
            <w:tcBorders>
              <w:top w:val="single" w:sz="12" w:space="0" w:color="auto"/>
              <w:left w:val="single" w:sz="12" w:space="0" w:color="auto"/>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среднее</w:t>
            </w:r>
          </w:p>
        </w:tc>
        <w:tc>
          <w:tcPr>
            <w:tcW w:w="1374" w:type="dxa"/>
            <w:tcBorders>
              <w:top w:val="single" w:sz="12" w:space="0" w:color="auto"/>
              <w:left w:val="single" w:sz="4" w:space="0" w:color="8EAADB"/>
              <w:bottom w:val="single" w:sz="12" w:space="0" w:color="auto"/>
              <w:right w:val="single" w:sz="4" w:space="0" w:color="8EAADB"/>
            </w:tcBorders>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sz w:val="24"/>
                <w:szCs w:val="24"/>
                <w:lang w:eastAsia="ar-SA"/>
              </w:rPr>
            </w:pPr>
          </w:p>
        </w:tc>
        <w:tc>
          <w:tcPr>
            <w:tcW w:w="1885" w:type="dxa"/>
            <w:tcBorders>
              <w:top w:val="single" w:sz="12" w:space="0" w:color="auto"/>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bCs/>
                <w:sz w:val="24"/>
                <w:szCs w:val="24"/>
                <w:lang w:eastAsia="ar-SA"/>
              </w:rPr>
            </w:pPr>
            <w:r>
              <w:rPr>
                <w:rFonts w:ascii="Times New Roman" w:eastAsia="MS Mincho" w:hAnsi="Times New Roman" w:cs="Times New Roman"/>
                <w:b/>
                <w:sz w:val="24"/>
                <w:szCs w:val="24"/>
                <w:lang w:eastAsia="ru-RU"/>
              </w:rPr>
              <w:t>50°,5</w:t>
            </w:r>
          </w:p>
        </w:tc>
        <w:tc>
          <w:tcPr>
            <w:tcW w:w="2577" w:type="dxa"/>
            <w:tcBorders>
              <w:top w:val="single" w:sz="12" w:space="0" w:color="auto"/>
              <w:left w:val="single" w:sz="4" w:space="0" w:color="8EAADB"/>
              <w:bottom w:val="single" w:sz="12" w:space="0" w:color="auto"/>
              <w:right w:val="single" w:sz="4" w:space="0" w:color="8EAADB"/>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48</w:t>
            </w:r>
            <w:r>
              <w:rPr>
                <w:rFonts w:ascii="Times New Roman" w:eastAsia="MS Mincho" w:hAnsi="Times New Roman" w:cs="Times New Roman"/>
                <w:b/>
                <w:sz w:val="24"/>
                <w:szCs w:val="24"/>
                <w:lang w:eastAsia="ru-RU"/>
              </w:rPr>
              <w:t>°</w:t>
            </w:r>
            <w:r>
              <w:rPr>
                <w:rFonts w:ascii="Times New Roman" w:eastAsia="Times New Roman" w:hAnsi="Times New Roman" w:cs="Times New Roman"/>
                <w:b/>
                <w:sz w:val="24"/>
                <w:szCs w:val="24"/>
                <w:lang w:eastAsia="ar-SA"/>
              </w:rPr>
              <w:t>56</w:t>
            </w:r>
            <w:r>
              <w:rPr>
                <w:rFonts w:ascii="Times New Roman" w:eastAsia="MS Mincho" w:hAnsi="Times New Roman" w:cs="Times New Roman"/>
                <w:b/>
                <w:sz w:val="24"/>
                <w:szCs w:val="24"/>
                <w:lang w:eastAsia="ru-RU"/>
              </w:rPr>
              <w:t>’ - 51°20’</w:t>
            </w:r>
          </w:p>
        </w:tc>
        <w:tc>
          <w:tcPr>
            <w:tcW w:w="1787" w:type="dxa"/>
            <w:tcBorders>
              <w:top w:val="single" w:sz="12" w:space="0" w:color="auto"/>
              <w:left w:val="single" w:sz="4" w:space="0" w:color="8EAADB"/>
              <w:bottom w:val="single" w:sz="12" w:space="0" w:color="auto"/>
              <w:right w:val="single" w:sz="12" w:space="0" w:color="auto"/>
            </w:tcBorders>
            <w:hideMark/>
          </w:tcPr>
          <w:p w:rsidR="00223677" w:rsidRDefault="00223677" w:rsidP="009C6F6E">
            <w:pPr>
              <w:widowControl w:val="0"/>
              <w:suppressAutoHyphens/>
              <w:spacing w:after="0" w:line="240" w:lineRule="auto"/>
              <w:jc w:val="center"/>
              <w:textAlignment w:val="baseline"/>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0.01</w:t>
            </w:r>
          </w:p>
        </w:tc>
      </w:tr>
    </w:tbl>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223677" w:rsidRDefault="00223677" w:rsidP="00A128BE">
      <w:pPr>
        <w:spacing w:line="360" w:lineRule="auto"/>
        <w:jc w:val="both"/>
        <w:rPr>
          <w:rFonts w:ascii="Times New Roman" w:eastAsia="Times New Roman" w:hAnsi="Times New Roman" w:cs="Times New Roman"/>
          <w:sz w:val="24"/>
          <w:szCs w:val="24"/>
        </w:rPr>
      </w:pPr>
    </w:p>
    <w:p w:rsidR="00453942" w:rsidRPr="003E7FEF" w:rsidRDefault="00E82563" w:rsidP="00A128BE">
      <w:pPr>
        <w:ind w:firstLine="567"/>
        <w:jc w:val="both"/>
        <w:rPr>
          <w:rFonts w:ascii="Times New Roman" w:eastAsia="Times New Roman" w:hAnsi="Times New Roman" w:cs="Times New Roman"/>
          <w:szCs w:val="24"/>
        </w:rPr>
      </w:pPr>
      <w:bookmarkStart w:id="20" w:name="OLE_LINK1"/>
      <w:bookmarkStart w:id="21" w:name="OLE_LINK2"/>
      <w:r w:rsidRPr="003E7FEF">
        <w:rPr>
          <w:rFonts w:ascii="Times New Roman" w:eastAsia="Times New Roman" w:hAnsi="Times New Roman" w:cs="Times New Roman"/>
          <w:szCs w:val="24"/>
        </w:rPr>
        <w:t>Таблица 5</w:t>
      </w:r>
      <w:r w:rsidR="00453942" w:rsidRPr="003E7FEF">
        <w:rPr>
          <w:rFonts w:ascii="Times New Roman" w:eastAsia="Times New Roman" w:hAnsi="Times New Roman" w:cs="Times New Roman"/>
          <w:szCs w:val="24"/>
        </w:rPr>
        <w:t>. Основные характеристики фронтов за февраль с 2008 по 2015 гг.</w:t>
      </w:r>
    </w:p>
    <w:tbl>
      <w:tblPr>
        <w:tblW w:w="9199" w:type="dxa"/>
        <w:jc w:val="righ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510"/>
        <w:gridCol w:w="1452"/>
        <w:gridCol w:w="1843"/>
        <w:gridCol w:w="2693"/>
        <w:gridCol w:w="1701"/>
      </w:tblGrid>
      <w:tr w:rsidR="00453942" w:rsidTr="00453942">
        <w:trPr>
          <w:jc w:val="right"/>
        </w:trPr>
        <w:tc>
          <w:tcPr>
            <w:tcW w:w="1510" w:type="dxa"/>
            <w:tcBorders>
              <w:top w:val="single" w:sz="12" w:space="0" w:color="auto"/>
              <w:left w:val="single" w:sz="12" w:space="0" w:color="auto"/>
              <w:bottom w:val="single" w:sz="12" w:space="0" w:color="auto"/>
              <w:right w:val="single" w:sz="4" w:space="0" w:color="auto"/>
            </w:tcBorders>
            <w:shd w:val="clear" w:color="auto" w:fill="FFFFFF"/>
          </w:tcPr>
          <w:p w:rsidR="00453942" w:rsidRDefault="00453942" w:rsidP="00A128BE">
            <w:pPr>
              <w:spacing w:after="0" w:line="240" w:lineRule="auto"/>
              <w:jc w:val="both"/>
              <w:rPr>
                <w:rFonts w:ascii="Times New Roman" w:eastAsia="Times New Roman" w:hAnsi="Times New Roman" w:cs="Times New Roman"/>
                <w:b/>
                <w:bCs/>
                <w:color w:val="FFFFFF"/>
                <w:sz w:val="24"/>
                <w:szCs w:val="24"/>
              </w:rPr>
            </w:pPr>
          </w:p>
        </w:tc>
        <w:tc>
          <w:tcPr>
            <w:tcW w:w="7689" w:type="dxa"/>
            <w:gridSpan w:val="4"/>
            <w:tcBorders>
              <w:top w:val="single" w:sz="12" w:space="0" w:color="auto"/>
              <w:left w:val="single" w:sz="4" w:space="0" w:color="auto"/>
              <w:bottom w:val="single" w:sz="12" w:space="0" w:color="auto"/>
              <w:right w:val="single" w:sz="12" w:space="0" w:color="auto"/>
            </w:tcBorders>
            <w:shd w:val="clear" w:color="auto" w:fill="FFFFFF"/>
            <w:hideMark/>
          </w:tcPr>
          <w:p w:rsidR="00453942" w:rsidRDefault="00453942" w:rsidP="009C6F6E">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Февраль</w:t>
            </w:r>
          </w:p>
        </w:tc>
      </w:tr>
      <w:tr w:rsidR="00453942" w:rsidTr="00453942">
        <w:trPr>
          <w:jc w:val="right"/>
        </w:trPr>
        <w:tc>
          <w:tcPr>
            <w:tcW w:w="1510" w:type="dxa"/>
            <w:tcBorders>
              <w:top w:val="single" w:sz="12" w:space="0" w:color="auto"/>
              <w:left w:val="single" w:sz="12" w:space="0" w:color="auto"/>
              <w:bottom w:val="single" w:sz="12" w:space="0" w:color="auto"/>
              <w:right w:val="single" w:sz="4" w:space="0" w:color="8EAADB"/>
            </w:tcBorders>
            <w:shd w:val="clear" w:color="auto" w:fill="FFFFFF"/>
          </w:tcPr>
          <w:p w:rsidR="00453942" w:rsidRDefault="00453942" w:rsidP="009C6F6E">
            <w:pPr>
              <w:spacing w:after="0" w:line="240" w:lineRule="auto"/>
              <w:jc w:val="center"/>
              <w:rPr>
                <w:rFonts w:ascii="Times New Roman" w:eastAsia="Times New Roman" w:hAnsi="Times New Roman" w:cs="Times New Roman"/>
                <w:b/>
                <w:bCs/>
                <w:sz w:val="24"/>
                <w:szCs w:val="24"/>
              </w:rPr>
            </w:pPr>
          </w:p>
          <w:p w:rsidR="00453942" w:rsidRDefault="00453942" w:rsidP="009C6F6E">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фронт</w:t>
            </w:r>
          </w:p>
        </w:tc>
        <w:tc>
          <w:tcPr>
            <w:tcW w:w="1452" w:type="dxa"/>
            <w:tcBorders>
              <w:top w:val="single" w:sz="12" w:space="0" w:color="auto"/>
              <w:left w:val="single" w:sz="4" w:space="0" w:color="8EAADB"/>
              <w:bottom w:val="single" w:sz="12" w:space="0" w:color="auto"/>
              <w:right w:val="single" w:sz="4" w:space="0" w:color="8EAADB"/>
            </w:tcBorders>
            <w:shd w:val="clear" w:color="auto" w:fill="FFFFFF"/>
          </w:tcPr>
          <w:p w:rsidR="00453942" w:rsidRDefault="00453942" w:rsidP="009C6F6E">
            <w:pPr>
              <w:spacing w:after="0" w:line="240" w:lineRule="auto"/>
              <w:jc w:val="center"/>
              <w:rPr>
                <w:rFonts w:ascii="Times New Roman" w:eastAsia="Times New Roman" w:hAnsi="Times New Roman" w:cs="Times New Roman"/>
                <w:b/>
                <w:sz w:val="24"/>
                <w:szCs w:val="24"/>
              </w:rPr>
            </w:pPr>
          </w:p>
          <w:p w:rsidR="00453942" w:rsidRDefault="00453942" w:rsidP="009C6F6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РАЭ</w:t>
            </w:r>
          </w:p>
        </w:tc>
        <w:tc>
          <w:tcPr>
            <w:tcW w:w="1843" w:type="dxa"/>
            <w:tcBorders>
              <w:top w:val="single" w:sz="12" w:space="0" w:color="auto"/>
              <w:left w:val="single" w:sz="4" w:space="0" w:color="8EAADB"/>
              <w:bottom w:val="single" w:sz="12" w:space="0" w:color="auto"/>
              <w:right w:val="single" w:sz="4" w:space="0" w:color="8EAADB"/>
            </w:tcBorders>
            <w:shd w:val="clear" w:color="auto" w:fill="FFFFFF"/>
            <w:hideMark/>
          </w:tcPr>
          <w:p w:rsidR="00453942" w:rsidRDefault="00453942" w:rsidP="009C6F6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Широтное положение оси фронта</w:t>
            </w:r>
          </w:p>
        </w:tc>
        <w:tc>
          <w:tcPr>
            <w:tcW w:w="2693" w:type="dxa"/>
            <w:tcBorders>
              <w:top w:val="single" w:sz="12" w:space="0" w:color="auto"/>
              <w:left w:val="single" w:sz="4" w:space="0" w:color="8EAADB"/>
              <w:bottom w:val="single" w:sz="12" w:space="0" w:color="auto"/>
              <w:right w:val="single" w:sz="4" w:space="0" w:color="8EAADB"/>
            </w:tcBorders>
            <w:shd w:val="clear" w:color="auto" w:fill="FFFFFF"/>
          </w:tcPr>
          <w:p w:rsidR="00453942" w:rsidRDefault="00453942" w:rsidP="009C6F6E">
            <w:pPr>
              <w:spacing w:after="0" w:line="240" w:lineRule="auto"/>
              <w:jc w:val="center"/>
              <w:rPr>
                <w:rFonts w:ascii="Times New Roman" w:eastAsia="Times New Roman" w:hAnsi="Times New Roman" w:cs="Times New Roman"/>
                <w:b/>
                <w:sz w:val="24"/>
                <w:szCs w:val="24"/>
              </w:rPr>
            </w:pPr>
          </w:p>
          <w:p w:rsidR="00453942" w:rsidRDefault="00453942" w:rsidP="009C6F6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Зона фронта</w:t>
            </w:r>
          </w:p>
        </w:tc>
        <w:tc>
          <w:tcPr>
            <w:tcW w:w="1701" w:type="dxa"/>
            <w:tcBorders>
              <w:top w:val="single" w:sz="12" w:space="0" w:color="auto"/>
              <w:left w:val="single" w:sz="4" w:space="0" w:color="8EAADB"/>
              <w:bottom w:val="single" w:sz="12" w:space="0" w:color="auto"/>
              <w:right w:val="single" w:sz="12" w:space="0" w:color="auto"/>
            </w:tcBorders>
            <w:shd w:val="clear" w:color="auto" w:fill="FFFFFF"/>
            <w:hideMark/>
          </w:tcPr>
          <w:p w:rsidR="00453942" w:rsidRDefault="00453942" w:rsidP="009C6F6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Средний градиент, </w:t>
            </w:r>
            <w:r>
              <w:rPr>
                <w:rFonts w:ascii="Times New Roman" w:eastAsia="Times New Roman" w:hAnsi="Times New Roman" w:cs="Times New Roman"/>
                <w:b/>
                <w:sz w:val="24"/>
                <w:szCs w:val="24"/>
                <w:lang w:val="en-US"/>
              </w:rPr>
              <w:t>°</w:t>
            </w:r>
            <w:r>
              <w:rPr>
                <w:rFonts w:ascii="Times New Roman" w:eastAsia="Times New Roman" w:hAnsi="Times New Roman" w:cs="Times New Roman"/>
                <w:b/>
                <w:sz w:val="24"/>
                <w:szCs w:val="24"/>
              </w:rPr>
              <w:t>С/км</w:t>
            </w:r>
          </w:p>
        </w:tc>
      </w:tr>
      <w:tr w:rsidR="00453942" w:rsidTr="00453942">
        <w:trPr>
          <w:jc w:val="right"/>
        </w:trPr>
        <w:tc>
          <w:tcPr>
            <w:tcW w:w="1510" w:type="dxa"/>
            <w:vMerge w:val="restart"/>
            <w:tcBorders>
              <w:top w:val="single" w:sz="12" w:space="0" w:color="auto"/>
              <w:left w:val="single" w:sz="12" w:space="0" w:color="auto"/>
              <w:bottom w:val="single" w:sz="12" w:space="0" w:color="auto"/>
              <w:right w:val="single" w:sz="4" w:space="0" w:color="8EAADB"/>
            </w:tcBorders>
          </w:tcPr>
          <w:p w:rsidR="00453942" w:rsidRDefault="00453942" w:rsidP="009C6F6E">
            <w:pPr>
              <w:spacing w:after="0" w:line="240" w:lineRule="auto"/>
              <w:jc w:val="center"/>
              <w:rPr>
                <w:rFonts w:ascii="Times New Roman" w:eastAsia="Times New Roman" w:hAnsi="Times New Roman" w:cs="Times New Roman"/>
                <w:b/>
                <w:bCs/>
                <w:sz w:val="24"/>
                <w:szCs w:val="24"/>
              </w:rPr>
            </w:pPr>
          </w:p>
          <w:p w:rsidR="00453942" w:rsidRDefault="00453942" w:rsidP="009C6F6E">
            <w:pPr>
              <w:spacing w:after="0" w:line="240" w:lineRule="auto"/>
              <w:jc w:val="center"/>
              <w:rPr>
                <w:rFonts w:ascii="Times New Roman" w:eastAsia="Times New Roman" w:hAnsi="Times New Roman" w:cs="Times New Roman"/>
                <w:b/>
                <w:bCs/>
                <w:sz w:val="24"/>
                <w:szCs w:val="24"/>
              </w:rPr>
            </w:pPr>
          </w:p>
          <w:p w:rsidR="00453942" w:rsidRDefault="00453942" w:rsidP="009C6F6E">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СТФ</w:t>
            </w:r>
          </w:p>
        </w:tc>
        <w:tc>
          <w:tcPr>
            <w:tcW w:w="1452" w:type="dxa"/>
            <w:tcBorders>
              <w:top w:val="single" w:sz="12" w:space="0" w:color="auto"/>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1843" w:type="dxa"/>
            <w:tcBorders>
              <w:top w:val="single" w:sz="12" w:space="0" w:color="auto"/>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42°</w:t>
            </w:r>
            <w:r>
              <w:rPr>
                <w:rFonts w:ascii="Times New Roman" w:eastAsia="Times New Roman" w:hAnsi="Times New Roman" w:cs="Times New Roman"/>
                <w:sz w:val="24"/>
                <w:szCs w:val="24"/>
              </w:rPr>
              <w:t>,5</w:t>
            </w:r>
          </w:p>
        </w:tc>
        <w:tc>
          <w:tcPr>
            <w:tcW w:w="2693" w:type="dxa"/>
            <w:tcBorders>
              <w:top w:val="single" w:sz="12" w:space="0" w:color="auto"/>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00</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 xml:space="preserve"> - 43</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00</w:t>
            </w:r>
            <w:r>
              <w:rPr>
                <w:rFonts w:ascii="Times New Roman" w:eastAsia="MS Mincho" w:hAnsi="Times New Roman" w:cs="Times New Roman"/>
                <w:sz w:val="24"/>
                <w:szCs w:val="24"/>
                <w:lang w:eastAsia="ru-RU"/>
              </w:rPr>
              <w:t>’</w:t>
            </w:r>
          </w:p>
        </w:tc>
        <w:tc>
          <w:tcPr>
            <w:tcW w:w="1701" w:type="dxa"/>
            <w:tcBorders>
              <w:top w:val="single" w:sz="12" w:space="0" w:color="auto"/>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rPr>
              <w:t>.05</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,5</w:t>
            </w:r>
          </w:p>
        </w:tc>
        <w:tc>
          <w:tcPr>
            <w:tcW w:w="269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12</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 xml:space="preserve"> - 42</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06</w:t>
            </w:r>
            <w:r>
              <w:rPr>
                <w:rFonts w:ascii="Times New Roman" w:eastAsia="MS Mincho" w:hAnsi="Times New Roman" w:cs="Times New Roman"/>
                <w:sz w:val="24"/>
                <w:szCs w:val="24"/>
                <w:lang w:eastAsia="ru-RU"/>
              </w:rPr>
              <w:t>’</w:t>
            </w:r>
          </w:p>
        </w:tc>
        <w:tc>
          <w:tcPr>
            <w:tcW w:w="1701" w:type="dxa"/>
            <w:tcBorders>
              <w:top w:val="single" w:sz="4" w:space="0" w:color="8EAADB"/>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40°,5</w:t>
            </w:r>
          </w:p>
        </w:tc>
        <w:tc>
          <w:tcPr>
            <w:tcW w:w="269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40°12’ - 41°27’</w:t>
            </w:r>
          </w:p>
        </w:tc>
        <w:tc>
          <w:tcPr>
            <w:tcW w:w="1701" w:type="dxa"/>
            <w:tcBorders>
              <w:top w:val="single" w:sz="4" w:space="0" w:color="8EAADB"/>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val="en-US" w:eastAsia="ru-RU"/>
              </w:rPr>
              <w:t>0.0</w:t>
            </w:r>
            <w:r>
              <w:rPr>
                <w:rFonts w:ascii="Times New Roman" w:eastAsia="MS Mincho" w:hAnsi="Times New Roman" w:cs="Times New Roman"/>
                <w:sz w:val="24"/>
                <w:szCs w:val="24"/>
                <w:lang w:eastAsia="ru-RU"/>
              </w:rPr>
              <w:t>5</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41°,0</w:t>
            </w:r>
          </w:p>
        </w:tc>
        <w:tc>
          <w:tcPr>
            <w:tcW w:w="269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40°00’ - 42°36’</w:t>
            </w:r>
          </w:p>
        </w:tc>
        <w:tc>
          <w:tcPr>
            <w:tcW w:w="1701" w:type="dxa"/>
            <w:tcBorders>
              <w:top w:val="single" w:sz="4" w:space="0" w:color="8EAADB"/>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val="en-US" w:eastAsia="ru-RU"/>
              </w:rPr>
              <w:t>0.0</w:t>
            </w:r>
            <w:r>
              <w:rPr>
                <w:rFonts w:ascii="Times New Roman" w:eastAsia="MS Mincho" w:hAnsi="Times New Roman" w:cs="Times New Roman"/>
                <w:sz w:val="24"/>
                <w:szCs w:val="24"/>
                <w:lang w:eastAsia="ru-RU"/>
              </w:rPr>
              <w:t>2</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41°,0</w:t>
            </w:r>
          </w:p>
        </w:tc>
        <w:tc>
          <w:tcPr>
            <w:tcW w:w="269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39°50’ - 41°11’</w:t>
            </w:r>
          </w:p>
        </w:tc>
        <w:tc>
          <w:tcPr>
            <w:tcW w:w="1701" w:type="dxa"/>
            <w:tcBorders>
              <w:top w:val="single" w:sz="4" w:space="0" w:color="8EAADB"/>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val="en-US" w:eastAsia="ru-RU"/>
              </w:rPr>
              <w:t>0.0</w:t>
            </w:r>
            <w:r>
              <w:rPr>
                <w:rFonts w:ascii="Times New Roman" w:eastAsia="MS Mincho" w:hAnsi="Times New Roman" w:cs="Times New Roman"/>
                <w:sz w:val="24"/>
                <w:szCs w:val="24"/>
                <w:lang w:eastAsia="ru-RU"/>
              </w:rPr>
              <w:t>5</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1843" w:type="dxa"/>
            <w:tcBorders>
              <w:top w:val="single" w:sz="4" w:space="0" w:color="8EAADB"/>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41°,5</w:t>
            </w:r>
          </w:p>
        </w:tc>
        <w:tc>
          <w:tcPr>
            <w:tcW w:w="2693" w:type="dxa"/>
            <w:tcBorders>
              <w:top w:val="single" w:sz="4" w:space="0" w:color="8EAADB"/>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lang w:val="en-US"/>
              </w:rPr>
            </w:pPr>
            <w:r>
              <w:rPr>
                <w:rFonts w:ascii="Times New Roman" w:eastAsia="MS Mincho" w:hAnsi="Times New Roman" w:cs="Times New Roman"/>
                <w:sz w:val="24"/>
                <w:szCs w:val="24"/>
                <w:lang w:eastAsia="ru-RU"/>
              </w:rPr>
              <w:t>40°43’ - 42°24’</w:t>
            </w:r>
          </w:p>
        </w:tc>
        <w:tc>
          <w:tcPr>
            <w:tcW w:w="1701" w:type="dxa"/>
            <w:tcBorders>
              <w:top w:val="single" w:sz="4" w:space="0" w:color="8EAADB"/>
              <w:left w:val="single" w:sz="4" w:space="0" w:color="8EAADB"/>
              <w:bottom w:val="single" w:sz="12" w:space="0" w:color="auto"/>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val="en-US" w:eastAsia="ru-RU"/>
              </w:rPr>
              <w:t>0.01</w:t>
            </w:r>
          </w:p>
        </w:tc>
      </w:tr>
      <w:tr w:rsidR="00453942" w:rsidTr="00453942">
        <w:trPr>
          <w:jc w:val="right"/>
        </w:trPr>
        <w:tc>
          <w:tcPr>
            <w:tcW w:w="1510" w:type="dxa"/>
            <w:tcBorders>
              <w:top w:val="single" w:sz="12" w:space="0" w:color="auto"/>
              <w:left w:val="single" w:sz="12" w:space="0" w:color="auto"/>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среднее</w:t>
            </w:r>
          </w:p>
        </w:tc>
        <w:tc>
          <w:tcPr>
            <w:tcW w:w="1452" w:type="dxa"/>
            <w:tcBorders>
              <w:top w:val="single" w:sz="12" w:space="0" w:color="auto"/>
              <w:left w:val="single" w:sz="4" w:space="0" w:color="8EAADB"/>
              <w:bottom w:val="single" w:sz="12" w:space="0" w:color="auto"/>
              <w:right w:val="single" w:sz="4" w:space="0" w:color="8EAADB"/>
            </w:tcBorders>
          </w:tcPr>
          <w:p w:rsidR="00453942" w:rsidRDefault="00453942" w:rsidP="009C6F6E">
            <w:pPr>
              <w:spacing w:after="0" w:line="240" w:lineRule="auto"/>
              <w:jc w:val="center"/>
              <w:rPr>
                <w:rFonts w:ascii="Times New Roman" w:eastAsia="Times New Roman" w:hAnsi="Times New Roman" w:cs="Times New Roman"/>
                <w:b/>
                <w:sz w:val="24"/>
                <w:szCs w:val="24"/>
              </w:rPr>
            </w:pPr>
          </w:p>
        </w:tc>
        <w:tc>
          <w:tcPr>
            <w:tcW w:w="1843" w:type="dxa"/>
            <w:tcBorders>
              <w:top w:val="single" w:sz="12" w:space="0" w:color="auto"/>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b/>
                <w:sz w:val="24"/>
                <w:szCs w:val="24"/>
              </w:rPr>
            </w:pPr>
            <w:r>
              <w:rPr>
                <w:rFonts w:ascii="Times New Roman" w:eastAsia="MS Mincho" w:hAnsi="Times New Roman" w:cs="Times New Roman"/>
                <w:b/>
                <w:sz w:val="24"/>
                <w:szCs w:val="24"/>
                <w:lang w:eastAsia="ru-RU"/>
              </w:rPr>
              <w:t>41°,5</w:t>
            </w:r>
          </w:p>
        </w:tc>
        <w:tc>
          <w:tcPr>
            <w:tcW w:w="2693" w:type="dxa"/>
            <w:tcBorders>
              <w:top w:val="single" w:sz="12" w:space="0" w:color="auto"/>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r>
              <w:rPr>
                <w:rFonts w:ascii="Times New Roman" w:eastAsia="MS Mincho" w:hAnsi="Times New Roman" w:cs="Times New Roman"/>
                <w:b/>
                <w:sz w:val="24"/>
                <w:szCs w:val="24"/>
                <w:lang w:eastAsia="ru-RU"/>
              </w:rPr>
              <w:t>°</w:t>
            </w:r>
            <w:r>
              <w:rPr>
                <w:rFonts w:ascii="Times New Roman" w:eastAsia="Times New Roman" w:hAnsi="Times New Roman" w:cs="Times New Roman"/>
                <w:b/>
                <w:sz w:val="24"/>
                <w:szCs w:val="24"/>
              </w:rPr>
              <w:t>04</w:t>
            </w:r>
            <w:r>
              <w:rPr>
                <w:rFonts w:ascii="Times New Roman" w:eastAsia="MS Mincho" w:hAnsi="Times New Roman" w:cs="Times New Roman"/>
                <w:b/>
                <w:sz w:val="24"/>
                <w:szCs w:val="24"/>
                <w:lang w:eastAsia="ru-RU"/>
              </w:rPr>
              <w:t>’ - 42°15’</w:t>
            </w:r>
          </w:p>
        </w:tc>
        <w:tc>
          <w:tcPr>
            <w:tcW w:w="1701" w:type="dxa"/>
            <w:tcBorders>
              <w:top w:val="single" w:sz="12" w:space="0" w:color="auto"/>
              <w:left w:val="single" w:sz="4" w:space="0" w:color="8EAADB"/>
              <w:bottom w:val="single" w:sz="12" w:space="0" w:color="auto"/>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0.04</w:t>
            </w:r>
          </w:p>
        </w:tc>
      </w:tr>
      <w:tr w:rsidR="00453942" w:rsidTr="00453942">
        <w:trPr>
          <w:jc w:val="right"/>
        </w:trPr>
        <w:tc>
          <w:tcPr>
            <w:tcW w:w="1510" w:type="dxa"/>
            <w:vMerge w:val="restart"/>
            <w:tcBorders>
              <w:top w:val="single" w:sz="12" w:space="0" w:color="auto"/>
              <w:left w:val="single" w:sz="12" w:space="0" w:color="auto"/>
              <w:bottom w:val="single" w:sz="12" w:space="0" w:color="auto"/>
              <w:right w:val="single" w:sz="4" w:space="0" w:color="8EAADB"/>
            </w:tcBorders>
          </w:tcPr>
          <w:p w:rsidR="00453942" w:rsidRDefault="00453942" w:rsidP="009C6F6E">
            <w:pPr>
              <w:spacing w:after="0" w:line="240" w:lineRule="auto"/>
              <w:jc w:val="center"/>
              <w:rPr>
                <w:rFonts w:ascii="Times New Roman" w:eastAsia="Times New Roman" w:hAnsi="Times New Roman" w:cs="Times New Roman"/>
                <w:b/>
                <w:bCs/>
                <w:sz w:val="24"/>
                <w:szCs w:val="24"/>
              </w:rPr>
            </w:pPr>
          </w:p>
          <w:p w:rsidR="00453942" w:rsidRDefault="00453942" w:rsidP="009C6F6E">
            <w:pPr>
              <w:spacing w:after="0" w:line="240" w:lineRule="auto"/>
              <w:jc w:val="center"/>
              <w:rPr>
                <w:rFonts w:ascii="Times New Roman" w:eastAsia="Times New Roman" w:hAnsi="Times New Roman" w:cs="Times New Roman"/>
                <w:b/>
                <w:bCs/>
                <w:sz w:val="24"/>
                <w:szCs w:val="24"/>
              </w:rPr>
            </w:pPr>
          </w:p>
          <w:p w:rsidR="00453942" w:rsidRDefault="00453942" w:rsidP="009C6F6E">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САФ</w:t>
            </w:r>
          </w:p>
        </w:tc>
        <w:tc>
          <w:tcPr>
            <w:tcW w:w="1452" w:type="dxa"/>
            <w:tcBorders>
              <w:top w:val="single" w:sz="12" w:space="0" w:color="auto"/>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1843" w:type="dxa"/>
            <w:tcBorders>
              <w:top w:val="single" w:sz="12" w:space="0" w:color="auto"/>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44°,5</w:t>
            </w:r>
          </w:p>
        </w:tc>
        <w:tc>
          <w:tcPr>
            <w:tcW w:w="2693" w:type="dxa"/>
            <w:tcBorders>
              <w:top w:val="single" w:sz="12" w:space="0" w:color="auto"/>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4</w:t>
            </w:r>
            <w:r>
              <w:rPr>
                <w:rFonts w:ascii="Times New Roman" w:eastAsia="Times New Roman" w:hAnsi="Times New Roman" w:cs="Times New Roman"/>
                <w:sz w:val="24"/>
                <w:szCs w:val="24"/>
              </w:rPr>
              <w:t>4</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 xml:space="preserve">00’ - </w:t>
            </w:r>
            <w:r>
              <w:rPr>
                <w:rFonts w:ascii="Times New Roman" w:eastAsia="Times New Roman" w:hAnsi="Times New Roman" w:cs="Times New Roman"/>
                <w:sz w:val="24"/>
                <w:szCs w:val="24"/>
                <w:lang w:val="en-US"/>
              </w:rPr>
              <w:t>46°3</w:t>
            </w:r>
            <w:r>
              <w:rPr>
                <w:rFonts w:ascii="Times New Roman" w:eastAsia="Times New Roman" w:hAnsi="Times New Roman" w:cs="Times New Roman"/>
                <w:sz w:val="24"/>
                <w:szCs w:val="24"/>
              </w:rPr>
              <w:t>0</w:t>
            </w:r>
            <w:r>
              <w:rPr>
                <w:rFonts w:ascii="Times New Roman" w:eastAsia="Times New Roman" w:hAnsi="Times New Roman" w:cs="Times New Roman"/>
                <w:sz w:val="24"/>
                <w:szCs w:val="24"/>
                <w:lang w:val="en-US"/>
              </w:rPr>
              <w:t>’</w:t>
            </w:r>
          </w:p>
        </w:tc>
        <w:tc>
          <w:tcPr>
            <w:tcW w:w="1701" w:type="dxa"/>
            <w:tcBorders>
              <w:top w:val="single" w:sz="12" w:space="0" w:color="auto"/>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,5</w:t>
            </w:r>
          </w:p>
        </w:tc>
        <w:tc>
          <w:tcPr>
            <w:tcW w:w="269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30’ - 44</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30</w:t>
            </w:r>
            <w:r>
              <w:rPr>
                <w:rFonts w:ascii="Times New Roman" w:eastAsia="Times New Roman" w:hAnsi="Times New Roman" w:cs="Times New Roman"/>
                <w:sz w:val="24"/>
                <w:szCs w:val="24"/>
                <w:lang w:val="en-US"/>
              </w:rPr>
              <w:t>’</w:t>
            </w:r>
          </w:p>
        </w:tc>
        <w:tc>
          <w:tcPr>
            <w:tcW w:w="1701" w:type="dxa"/>
            <w:tcBorders>
              <w:top w:val="single" w:sz="4" w:space="0" w:color="8EAADB"/>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44°,0</w:t>
            </w:r>
          </w:p>
        </w:tc>
        <w:tc>
          <w:tcPr>
            <w:tcW w:w="269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43°42’ - 44°30’</w:t>
            </w:r>
          </w:p>
        </w:tc>
        <w:tc>
          <w:tcPr>
            <w:tcW w:w="1701" w:type="dxa"/>
            <w:tcBorders>
              <w:top w:val="single" w:sz="4" w:space="0" w:color="8EAADB"/>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val="en-US" w:eastAsia="ru-RU"/>
              </w:rPr>
              <w:t>0.07</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44°,0</w:t>
            </w:r>
          </w:p>
        </w:tc>
        <w:tc>
          <w:tcPr>
            <w:tcW w:w="269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43°42’ - 45°00’</w:t>
            </w:r>
          </w:p>
        </w:tc>
        <w:tc>
          <w:tcPr>
            <w:tcW w:w="1701" w:type="dxa"/>
            <w:tcBorders>
              <w:top w:val="single" w:sz="4" w:space="0" w:color="8EAADB"/>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val="en-US" w:eastAsia="ru-RU"/>
              </w:rPr>
              <w:t>0.03</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42°,5</w:t>
            </w:r>
          </w:p>
        </w:tc>
        <w:tc>
          <w:tcPr>
            <w:tcW w:w="269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42°25’ - 44°53’</w:t>
            </w:r>
          </w:p>
        </w:tc>
        <w:tc>
          <w:tcPr>
            <w:tcW w:w="1701" w:type="dxa"/>
            <w:tcBorders>
              <w:top w:val="single" w:sz="4" w:space="0" w:color="8EAADB"/>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val="en-US" w:eastAsia="ru-RU"/>
              </w:rPr>
              <w:t>0.03</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1843" w:type="dxa"/>
            <w:tcBorders>
              <w:top w:val="single" w:sz="4" w:space="0" w:color="8EAADB"/>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44°,5</w:t>
            </w:r>
          </w:p>
        </w:tc>
        <w:tc>
          <w:tcPr>
            <w:tcW w:w="2693" w:type="dxa"/>
            <w:tcBorders>
              <w:top w:val="single" w:sz="4" w:space="0" w:color="8EAADB"/>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lang w:val="en-US"/>
              </w:rPr>
            </w:pPr>
            <w:r>
              <w:rPr>
                <w:rFonts w:ascii="Times New Roman" w:eastAsia="MS Mincho" w:hAnsi="Times New Roman" w:cs="Times New Roman"/>
                <w:sz w:val="24"/>
                <w:szCs w:val="24"/>
                <w:lang w:eastAsia="ru-RU"/>
              </w:rPr>
              <w:t>42°45’ - 45°19’</w:t>
            </w:r>
          </w:p>
        </w:tc>
        <w:tc>
          <w:tcPr>
            <w:tcW w:w="1701" w:type="dxa"/>
            <w:tcBorders>
              <w:top w:val="single" w:sz="4" w:space="0" w:color="8EAADB"/>
              <w:left w:val="single" w:sz="4" w:space="0" w:color="8EAADB"/>
              <w:bottom w:val="single" w:sz="12" w:space="0" w:color="auto"/>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val="en-US" w:eastAsia="ru-RU"/>
              </w:rPr>
              <w:t>0.03</w:t>
            </w:r>
          </w:p>
        </w:tc>
      </w:tr>
      <w:tr w:rsidR="00453942" w:rsidTr="00453942">
        <w:trPr>
          <w:jc w:val="right"/>
        </w:trPr>
        <w:tc>
          <w:tcPr>
            <w:tcW w:w="1510" w:type="dxa"/>
            <w:tcBorders>
              <w:top w:val="single" w:sz="12" w:space="0" w:color="auto"/>
              <w:left w:val="single" w:sz="12" w:space="0" w:color="auto"/>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среднее</w:t>
            </w:r>
          </w:p>
        </w:tc>
        <w:tc>
          <w:tcPr>
            <w:tcW w:w="1452" w:type="dxa"/>
            <w:tcBorders>
              <w:top w:val="single" w:sz="12" w:space="0" w:color="auto"/>
              <w:left w:val="single" w:sz="4" w:space="0" w:color="8EAADB"/>
              <w:bottom w:val="single" w:sz="12" w:space="0" w:color="auto"/>
              <w:right w:val="single" w:sz="4" w:space="0" w:color="8EAADB"/>
            </w:tcBorders>
          </w:tcPr>
          <w:p w:rsidR="00453942" w:rsidRDefault="00453942" w:rsidP="009C6F6E">
            <w:pPr>
              <w:spacing w:after="0" w:line="240" w:lineRule="auto"/>
              <w:jc w:val="center"/>
              <w:rPr>
                <w:rFonts w:ascii="Times New Roman" w:eastAsia="Times New Roman" w:hAnsi="Times New Roman" w:cs="Times New Roman"/>
                <w:sz w:val="24"/>
                <w:szCs w:val="24"/>
              </w:rPr>
            </w:pPr>
          </w:p>
        </w:tc>
        <w:tc>
          <w:tcPr>
            <w:tcW w:w="1843" w:type="dxa"/>
            <w:tcBorders>
              <w:top w:val="single" w:sz="12" w:space="0" w:color="auto"/>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b/>
                <w:sz w:val="24"/>
                <w:szCs w:val="24"/>
                <w:lang w:val="en-US"/>
              </w:rPr>
            </w:pPr>
            <w:r>
              <w:rPr>
                <w:rFonts w:ascii="Times New Roman" w:eastAsia="MS Mincho" w:hAnsi="Times New Roman" w:cs="Times New Roman"/>
                <w:b/>
                <w:sz w:val="24"/>
                <w:szCs w:val="24"/>
                <w:lang w:eastAsia="ru-RU"/>
              </w:rPr>
              <w:t>44°,0</w:t>
            </w:r>
          </w:p>
        </w:tc>
        <w:tc>
          <w:tcPr>
            <w:tcW w:w="2693" w:type="dxa"/>
            <w:tcBorders>
              <w:top w:val="single" w:sz="12" w:space="0" w:color="auto"/>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r>
              <w:rPr>
                <w:rFonts w:ascii="Times New Roman" w:eastAsia="MS Mincho" w:hAnsi="Times New Roman" w:cs="Times New Roman"/>
                <w:b/>
                <w:sz w:val="24"/>
                <w:szCs w:val="24"/>
                <w:lang w:eastAsia="ru-RU"/>
              </w:rPr>
              <w:t>°</w:t>
            </w:r>
            <w:r>
              <w:rPr>
                <w:rFonts w:ascii="Times New Roman" w:eastAsia="Times New Roman" w:hAnsi="Times New Roman" w:cs="Times New Roman"/>
                <w:b/>
                <w:sz w:val="24"/>
                <w:szCs w:val="24"/>
              </w:rPr>
              <w:t>10</w:t>
            </w:r>
            <w:r>
              <w:rPr>
                <w:rFonts w:ascii="Times New Roman" w:eastAsia="MS Mincho" w:hAnsi="Times New Roman" w:cs="Times New Roman"/>
                <w:b/>
                <w:sz w:val="24"/>
                <w:szCs w:val="24"/>
                <w:lang w:eastAsia="ru-RU"/>
              </w:rPr>
              <w:t>’ - 45°05’</w:t>
            </w:r>
          </w:p>
        </w:tc>
        <w:tc>
          <w:tcPr>
            <w:tcW w:w="1701" w:type="dxa"/>
            <w:tcBorders>
              <w:top w:val="single" w:sz="12" w:space="0" w:color="auto"/>
              <w:left w:val="single" w:sz="4" w:space="0" w:color="8EAADB"/>
              <w:bottom w:val="single" w:sz="12" w:space="0" w:color="auto"/>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0.05</w:t>
            </w:r>
          </w:p>
        </w:tc>
      </w:tr>
      <w:tr w:rsidR="00453942" w:rsidTr="00453942">
        <w:trPr>
          <w:jc w:val="right"/>
        </w:trPr>
        <w:tc>
          <w:tcPr>
            <w:tcW w:w="1510" w:type="dxa"/>
            <w:vMerge w:val="restart"/>
            <w:tcBorders>
              <w:top w:val="single" w:sz="12" w:space="0" w:color="auto"/>
              <w:left w:val="single" w:sz="12" w:space="0" w:color="auto"/>
              <w:bottom w:val="single" w:sz="12" w:space="0" w:color="auto"/>
              <w:right w:val="single" w:sz="4" w:space="0" w:color="8EAADB"/>
            </w:tcBorders>
          </w:tcPr>
          <w:p w:rsidR="00453942" w:rsidRDefault="00453942" w:rsidP="009C6F6E">
            <w:pPr>
              <w:spacing w:after="0" w:line="240" w:lineRule="auto"/>
              <w:jc w:val="center"/>
              <w:rPr>
                <w:rFonts w:ascii="Times New Roman" w:eastAsia="Times New Roman" w:hAnsi="Times New Roman" w:cs="Times New Roman"/>
                <w:b/>
                <w:bCs/>
                <w:sz w:val="24"/>
                <w:szCs w:val="24"/>
              </w:rPr>
            </w:pPr>
          </w:p>
          <w:p w:rsidR="00453942" w:rsidRDefault="00453942" w:rsidP="009C6F6E">
            <w:pPr>
              <w:spacing w:after="0" w:line="240" w:lineRule="auto"/>
              <w:jc w:val="center"/>
              <w:rPr>
                <w:rFonts w:ascii="Times New Roman" w:eastAsia="Times New Roman" w:hAnsi="Times New Roman" w:cs="Times New Roman"/>
                <w:b/>
                <w:bCs/>
                <w:sz w:val="24"/>
                <w:szCs w:val="24"/>
              </w:rPr>
            </w:pPr>
          </w:p>
          <w:p w:rsidR="00453942" w:rsidRDefault="00453942" w:rsidP="009C6F6E">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ПФ</w:t>
            </w:r>
          </w:p>
        </w:tc>
        <w:tc>
          <w:tcPr>
            <w:tcW w:w="1452" w:type="dxa"/>
            <w:tcBorders>
              <w:top w:val="single" w:sz="12" w:space="0" w:color="auto"/>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1843" w:type="dxa"/>
            <w:tcBorders>
              <w:top w:val="single" w:sz="12" w:space="0" w:color="auto"/>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4</w:t>
            </w:r>
            <w:r>
              <w:rPr>
                <w:rFonts w:ascii="Times New Roman" w:eastAsia="Times New Roman" w:hAnsi="Times New Roman" w:cs="Times New Roman"/>
                <w:sz w:val="24"/>
                <w:szCs w:val="24"/>
              </w:rPr>
              <w:t>7</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,0</w:t>
            </w:r>
          </w:p>
        </w:tc>
        <w:tc>
          <w:tcPr>
            <w:tcW w:w="2693" w:type="dxa"/>
            <w:tcBorders>
              <w:top w:val="single" w:sz="12" w:space="0" w:color="auto"/>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4</w:t>
            </w:r>
            <w:r>
              <w:rPr>
                <w:rFonts w:ascii="Times New Roman" w:eastAsia="Times New Roman" w:hAnsi="Times New Roman" w:cs="Times New Roman"/>
                <w:sz w:val="24"/>
                <w:szCs w:val="24"/>
              </w:rPr>
              <w:t>7</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00’ - 48</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30</w:t>
            </w:r>
            <w:r>
              <w:rPr>
                <w:rFonts w:ascii="Times New Roman" w:eastAsia="Times New Roman" w:hAnsi="Times New Roman" w:cs="Times New Roman"/>
                <w:sz w:val="24"/>
                <w:szCs w:val="24"/>
                <w:lang w:val="en-US"/>
              </w:rPr>
              <w:t>’</w:t>
            </w:r>
          </w:p>
        </w:tc>
        <w:tc>
          <w:tcPr>
            <w:tcW w:w="1701" w:type="dxa"/>
            <w:tcBorders>
              <w:top w:val="single" w:sz="12" w:space="0" w:color="auto"/>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,5</w:t>
            </w:r>
          </w:p>
        </w:tc>
        <w:tc>
          <w:tcPr>
            <w:tcW w:w="2693" w:type="dxa"/>
            <w:tcBorders>
              <w:top w:val="single" w:sz="4" w:space="0" w:color="8EAADB"/>
              <w:left w:val="single" w:sz="4" w:space="0" w:color="8EAADB"/>
              <w:bottom w:val="single" w:sz="4" w:space="0" w:color="8EAADB"/>
              <w:right w:val="single" w:sz="4" w:space="0" w:color="8EAADB"/>
            </w:tcBorders>
          </w:tcPr>
          <w:p w:rsidR="00453942" w:rsidRDefault="00453942" w:rsidP="009C6F6E">
            <w:pPr>
              <w:spacing w:after="0" w:line="240" w:lineRule="auto"/>
              <w:jc w:val="center"/>
              <w:rPr>
                <w:rFonts w:ascii="Times New Roman" w:eastAsia="Times New Roman" w:hAnsi="Times New Roman" w:cs="Times New Roman"/>
                <w:sz w:val="24"/>
                <w:szCs w:val="24"/>
                <w:lang w:val="en-US"/>
              </w:rPr>
            </w:pPr>
          </w:p>
        </w:tc>
        <w:tc>
          <w:tcPr>
            <w:tcW w:w="1701" w:type="dxa"/>
            <w:tcBorders>
              <w:top w:val="single" w:sz="4" w:space="0" w:color="8EAADB"/>
              <w:left w:val="single" w:sz="4" w:space="0" w:color="8EAADB"/>
              <w:bottom w:val="single" w:sz="4" w:space="0" w:color="8EAADB"/>
              <w:right w:val="single" w:sz="12" w:space="0" w:color="auto"/>
            </w:tcBorders>
          </w:tcPr>
          <w:p w:rsidR="00453942" w:rsidRDefault="00453942" w:rsidP="009C6F6E">
            <w:pPr>
              <w:spacing w:after="0" w:line="240" w:lineRule="auto"/>
              <w:jc w:val="center"/>
              <w:rPr>
                <w:rFonts w:ascii="Times New Roman" w:eastAsia="Times New Roman" w:hAnsi="Times New Roman" w:cs="Times New Roman"/>
                <w:sz w:val="24"/>
                <w:szCs w:val="24"/>
              </w:rPr>
            </w:pP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lang w:val="en-US"/>
              </w:rPr>
            </w:pPr>
            <w:r>
              <w:rPr>
                <w:rFonts w:ascii="Times New Roman" w:eastAsia="MS Mincho" w:hAnsi="Times New Roman" w:cs="Times New Roman"/>
                <w:sz w:val="24"/>
                <w:szCs w:val="24"/>
                <w:lang w:eastAsia="ru-RU"/>
              </w:rPr>
              <w:t>50°,5</w:t>
            </w:r>
          </w:p>
        </w:tc>
        <w:tc>
          <w:tcPr>
            <w:tcW w:w="269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49°23’ - 50°48’</w:t>
            </w:r>
          </w:p>
        </w:tc>
        <w:tc>
          <w:tcPr>
            <w:tcW w:w="1701" w:type="dxa"/>
            <w:tcBorders>
              <w:top w:val="single" w:sz="4" w:space="0" w:color="8EAADB"/>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0.02</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49°,5</w:t>
            </w:r>
          </w:p>
        </w:tc>
        <w:tc>
          <w:tcPr>
            <w:tcW w:w="269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48°06’ - 49°56’</w:t>
            </w:r>
          </w:p>
        </w:tc>
        <w:tc>
          <w:tcPr>
            <w:tcW w:w="1701" w:type="dxa"/>
            <w:tcBorders>
              <w:top w:val="single" w:sz="4" w:space="0" w:color="8EAADB"/>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0.03</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184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50°,5</w:t>
            </w:r>
          </w:p>
        </w:tc>
        <w:tc>
          <w:tcPr>
            <w:tcW w:w="2693" w:type="dxa"/>
            <w:tcBorders>
              <w:top w:val="single" w:sz="4" w:space="0" w:color="8EAADB"/>
              <w:left w:val="single" w:sz="4" w:space="0" w:color="8EAADB"/>
              <w:bottom w:val="single" w:sz="4" w:space="0" w:color="8EAADB"/>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49°19’- 51°31’</w:t>
            </w:r>
          </w:p>
        </w:tc>
        <w:tc>
          <w:tcPr>
            <w:tcW w:w="1701" w:type="dxa"/>
            <w:tcBorders>
              <w:top w:val="single" w:sz="4" w:space="0" w:color="8EAADB"/>
              <w:left w:val="single" w:sz="4" w:space="0" w:color="8EAADB"/>
              <w:bottom w:val="single" w:sz="4" w:space="0" w:color="8EAADB"/>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0.01</w:t>
            </w:r>
          </w:p>
        </w:tc>
      </w:tr>
      <w:tr w:rsidR="00453942" w:rsidTr="00453942">
        <w:trPr>
          <w:jc w:val="right"/>
        </w:trPr>
        <w:tc>
          <w:tcPr>
            <w:tcW w:w="0" w:type="auto"/>
            <w:vMerge/>
            <w:tcBorders>
              <w:top w:val="single" w:sz="12" w:space="0" w:color="auto"/>
              <w:left w:val="single" w:sz="12" w:space="0" w:color="auto"/>
              <w:bottom w:val="single" w:sz="12" w:space="0" w:color="auto"/>
              <w:right w:val="single" w:sz="4" w:space="0" w:color="8EAADB"/>
            </w:tcBorders>
            <w:vAlign w:val="center"/>
            <w:hideMark/>
          </w:tcPr>
          <w:p w:rsidR="00453942" w:rsidRDefault="00453942" w:rsidP="009C6F6E">
            <w:pPr>
              <w:spacing w:after="0"/>
              <w:jc w:val="center"/>
              <w:rPr>
                <w:rFonts w:ascii="Times New Roman" w:eastAsia="Times New Roman" w:hAnsi="Times New Roman" w:cs="Times New Roman"/>
                <w:b/>
                <w:bCs/>
                <w:sz w:val="24"/>
                <w:szCs w:val="24"/>
              </w:rPr>
            </w:pPr>
          </w:p>
        </w:tc>
        <w:tc>
          <w:tcPr>
            <w:tcW w:w="1452" w:type="dxa"/>
            <w:tcBorders>
              <w:top w:val="single" w:sz="4" w:space="0" w:color="8EAADB"/>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60</w:t>
            </w:r>
          </w:p>
        </w:tc>
        <w:tc>
          <w:tcPr>
            <w:tcW w:w="1843" w:type="dxa"/>
            <w:tcBorders>
              <w:top w:val="single" w:sz="4" w:space="0" w:color="8EAADB"/>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MS Mincho" w:hAnsi="Times New Roman" w:cs="Times New Roman"/>
                <w:sz w:val="24"/>
                <w:szCs w:val="24"/>
                <w:lang w:eastAsia="ru-RU"/>
              </w:rPr>
              <w:t>50°,0</w:t>
            </w:r>
          </w:p>
        </w:tc>
        <w:tc>
          <w:tcPr>
            <w:tcW w:w="2693" w:type="dxa"/>
            <w:tcBorders>
              <w:top w:val="single" w:sz="4" w:space="0" w:color="8EAADB"/>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sz w:val="24"/>
                <w:szCs w:val="24"/>
                <w:lang w:val="en-US"/>
              </w:rPr>
            </w:pPr>
            <w:r>
              <w:rPr>
                <w:rFonts w:ascii="Times New Roman" w:eastAsia="MS Mincho" w:hAnsi="Times New Roman" w:cs="Times New Roman"/>
                <w:sz w:val="24"/>
                <w:szCs w:val="24"/>
                <w:lang w:eastAsia="ru-RU"/>
              </w:rPr>
              <w:t>49°37’ - 50°45’</w:t>
            </w:r>
          </w:p>
        </w:tc>
        <w:tc>
          <w:tcPr>
            <w:tcW w:w="1701" w:type="dxa"/>
            <w:tcBorders>
              <w:top w:val="single" w:sz="4" w:space="0" w:color="8EAADB"/>
              <w:left w:val="single" w:sz="4" w:space="0" w:color="8EAADB"/>
              <w:bottom w:val="single" w:sz="12" w:space="0" w:color="auto"/>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53942" w:rsidTr="00453942">
        <w:trPr>
          <w:jc w:val="right"/>
        </w:trPr>
        <w:tc>
          <w:tcPr>
            <w:tcW w:w="1510" w:type="dxa"/>
            <w:tcBorders>
              <w:top w:val="single" w:sz="12" w:space="0" w:color="auto"/>
              <w:left w:val="single" w:sz="12" w:space="0" w:color="auto"/>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среднее</w:t>
            </w:r>
          </w:p>
        </w:tc>
        <w:tc>
          <w:tcPr>
            <w:tcW w:w="1452" w:type="dxa"/>
            <w:tcBorders>
              <w:top w:val="single" w:sz="12" w:space="0" w:color="auto"/>
              <w:left w:val="single" w:sz="4" w:space="0" w:color="8EAADB"/>
              <w:bottom w:val="single" w:sz="12" w:space="0" w:color="auto"/>
              <w:right w:val="single" w:sz="4" w:space="0" w:color="8EAADB"/>
            </w:tcBorders>
          </w:tcPr>
          <w:p w:rsidR="00453942" w:rsidRDefault="00453942" w:rsidP="009C6F6E">
            <w:pPr>
              <w:spacing w:after="0" w:line="240" w:lineRule="auto"/>
              <w:jc w:val="center"/>
              <w:rPr>
                <w:rFonts w:ascii="Times New Roman" w:eastAsia="Times New Roman" w:hAnsi="Times New Roman" w:cs="Times New Roman"/>
                <w:b/>
                <w:sz w:val="24"/>
                <w:szCs w:val="24"/>
              </w:rPr>
            </w:pPr>
          </w:p>
        </w:tc>
        <w:tc>
          <w:tcPr>
            <w:tcW w:w="1843" w:type="dxa"/>
            <w:tcBorders>
              <w:top w:val="single" w:sz="12" w:space="0" w:color="auto"/>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b/>
                <w:bCs/>
                <w:sz w:val="24"/>
                <w:szCs w:val="24"/>
              </w:rPr>
            </w:pPr>
            <w:r>
              <w:rPr>
                <w:rFonts w:ascii="Times New Roman" w:eastAsia="MS Mincho" w:hAnsi="Times New Roman" w:cs="Times New Roman"/>
                <w:b/>
                <w:sz w:val="24"/>
                <w:szCs w:val="24"/>
                <w:lang w:eastAsia="ru-RU"/>
              </w:rPr>
              <w:t>50°,0</w:t>
            </w:r>
          </w:p>
        </w:tc>
        <w:tc>
          <w:tcPr>
            <w:tcW w:w="2693" w:type="dxa"/>
            <w:tcBorders>
              <w:top w:val="single" w:sz="12" w:space="0" w:color="auto"/>
              <w:left w:val="single" w:sz="4" w:space="0" w:color="8EAADB"/>
              <w:bottom w:val="single" w:sz="12" w:space="0" w:color="auto"/>
              <w:right w:val="single" w:sz="4" w:space="0" w:color="8EAADB"/>
            </w:tcBorders>
            <w:hideMark/>
          </w:tcPr>
          <w:p w:rsidR="00453942" w:rsidRDefault="00453942" w:rsidP="009C6F6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r>
              <w:rPr>
                <w:rFonts w:ascii="Times New Roman" w:eastAsia="MS Mincho" w:hAnsi="Times New Roman" w:cs="Times New Roman"/>
                <w:b/>
                <w:sz w:val="24"/>
                <w:szCs w:val="24"/>
                <w:lang w:eastAsia="ru-RU"/>
              </w:rPr>
              <w:t>°</w:t>
            </w:r>
            <w:r>
              <w:rPr>
                <w:rFonts w:ascii="Times New Roman" w:eastAsia="Times New Roman" w:hAnsi="Times New Roman" w:cs="Times New Roman"/>
                <w:b/>
                <w:sz w:val="24"/>
                <w:szCs w:val="24"/>
              </w:rPr>
              <w:t>41</w:t>
            </w:r>
            <w:r>
              <w:rPr>
                <w:rFonts w:ascii="Times New Roman" w:eastAsia="MS Mincho" w:hAnsi="Times New Roman" w:cs="Times New Roman"/>
                <w:b/>
                <w:sz w:val="24"/>
                <w:szCs w:val="24"/>
                <w:lang w:eastAsia="ru-RU"/>
              </w:rPr>
              <w:t>’ - 50°10’</w:t>
            </w:r>
          </w:p>
        </w:tc>
        <w:tc>
          <w:tcPr>
            <w:tcW w:w="1701" w:type="dxa"/>
            <w:tcBorders>
              <w:top w:val="single" w:sz="12" w:space="0" w:color="auto"/>
              <w:left w:val="single" w:sz="4" w:space="0" w:color="8EAADB"/>
              <w:bottom w:val="single" w:sz="12" w:space="0" w:color="auto"/>
              <w:right w:val="single" w:sz="12" w:space="0" w:color="auto"/>
            </w:tcBorders>
            <w:hideMark/>
          </w:tcPr>
          <w:p w:rsidR="00453942" w:rsidRDefault="00453942" w:rsidP="009C6F6E">
            <w:pPr>
              <w:spacing w:after="0" w:line="240" w:lineRule="auto"/>
              <w:jc w:val="center"/>
              <w:rPr>
                <w:rFonts w:ascii="Times New Roman" w:eastAsia="Times New Roman" w:hAnsi="Times New Roman" w:cs="Times New Roman"/>
                <w:b/>
                <w:sz w:val="24"/>
                <w:szCs w:val="24"/>
              </w:rPr>
            </w:pPr>
            <w:r>
              <w:rPr>
                <w:rFonts w:ascii="Times New Roman" w:eastAsia="MS Mincho" w:hAnsi="Times New Roman" w:cs="Times New Roman"/>
                <w:b/>
                <w:sz w:val="24"/>
                <w:szCs w:val="24"/>
                <w:lang w:eastAsia="ru-RU"/>
              </w:rPr>
              <w:t>0.03</w:t>
            </w:r>
          </w:p>
        </w:tc>
      </w:tr>
      <w:bookmarkEnd w:id="20"/>
      <w:bookmarkEnd w:id="21"/>
    </w:tbl>
    <w:p w:rsidR="00453942" w:rsidRPr="00EB42BA" w:rsidRDefault="00453942" w:rsidP="00A128BE">
      <w:pPr>
        <w:spacing w:line="360" w:lineRule="auto"/>
        <w:jc w:val="both"/>
        <w:rPr>
          <w:rFonts w:ascii="Times New Roman" w:hAnsi="Times New Roman" w:cs="Times New Roman"/>
          <w:szCs w:val="24"/>
        </w:rPr>
      </w:pPr>
    </w:p>
    <w:p w:rsidR="00223677" w:rsidRDefault="00223677" w:rsidP="00A128BE">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Для большей наглядности на основе полученных данных для каждого фронта были построены графики годового хода широтного положения фронтов, по которым мы можем проследить изменчивость широтного положения фронтов за указанный период времени.</w:t>
      </w:r>
    </w:p>
    <w:p w:rsidR="00223677" w:rsidRDefault="00223677" w:rsidP="00A128BE">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Широтное положение Субтропического фронта изменяется в пределах 2,5</w:t>
      </w:r>
      <w:r>
        <w:rPr>
          <w:rFonts w:ascii="Times New Roman" w:eastAsia="MS Mincho" w:hAnsi="Times New Roman" w:cs="Times New Roman"/>
          <w:sz w:val="24"/>
          <w:szCs w:val="24"/>
          <w:lang w:eastAsia="ru-RU"/>
        </w:rPr>
        <w:t>°</w:t>
      </w:r>
      <w:r w:rsidR="00E82563">
        <w:rPr>
          <w:rFonts w:ascii="Times New Roman" w:eastAsia="Times New Roman" w:hAnsi="Times New Roman" w:cs="Times New Roman"/>
          <w:sz w:val="24"/>
          <w:szCs w:val="24"/>
        </w:rPr>
        <w:t xml:space="preserve"> широты (Рис.13</w:t>
      </w:r>
      <w:r>
        <w:rPr>
          <w:rFonts w:ascii="Times New Roman" w:eastAsia="Times New Roman" w:hAnsi="Times New Roman" w:cs="Times New Roman"/>
          <w:sz w:val="24"/>
          <w:szCs w:val="24"/>
        </w:rPr>
        <w:t>). Среднее положение оси фронта в декабре за весь период наблюдений составляет</w:t>
      </w:r>
      <w:r>
        <w:rPr>
          <w:rFonts w:ascii="Times New Roman" w:eastAsia="Times New Roman" w:hAnsi="Times New Roman" w:cs="Times New Roman"/>
          <w:b/>
          <w:sz w:val="24"/>
          <w:szCs w:val="24"/>
          <w:lang w:eastAsia="ar-SA"/>
        </w:rPr>
        <w:t xml:space="preserve"> </w:t>
      </w:r>
      <w:r>
        <w:rPr>
          <w:rFonts w:ascii="Times New Roman" w:eastAsia="Times New Roman" w:hAnsi="Times New Roman" w:cs="Times New Roman"/>
          <w:sz w:val="24"/>
          <w:szCs w:val="24"/>
          <w:lang w:eastAsia="ar-SA"/>
        </w:rPr>
        <w:t>41</w:t>
      </w:r>
      <w:r>
        <w:rPr>
          <w:rFonts w:ascii="Times New Roman" w:eastAsia="MS Mincho" w:hAnsi="Times New Roman" w:cs="Times New Roman"/>
          <w:sz w:val="24"/>
          <w:szCs w:val="24"/>
          <w:lang w:eastAsia="ru-RU"/>
        </w:rPr>
        <w:t>° ю.ш., среднее положение в феврале - 41°,5 ю.ш. Максимальное отклонение от среднего составляет 1</w:t>
      </w:r>
      <w:r w:rsidR="00A128BE">
        <w:rPr>
          <w:rFonts w:ascii="Times New Roman" w:eastAsia="MS Mincho" w:hAnsi="Times New Roman" w:cs="Times New Roman"/>
          <w:sz w:val="24"/>
          <w:szCs w:val="24"/>
          <w:lang w:eastAsia="ru-RU"/>
        </w:rPr>
        <w:t>,5</w:t>
      </w:r>
      <w:r>
        <w:rPr>
          <w:rFonts w:ascii="Times New Roman" w:eastAsia="MS Mincho" w:hAnsi="Times New Roman" w:cs="Times New Roman"/>
          <w:sz w:val="24"/>
          <w:szCs w:val="24"/>
          <w:lang w:eastAsia="ru-RU"/>
        </w:rPr>
        <w:t>° широты. Наибольшая изменчивость СТФ проявляется в декабре. В конце летнего периода фронт более стабилен.</w:t>
      </w:r>
    </w:p>
    <w:p w:rsidR="00223677" w:rsidRDefault="00223677" w:rsidP="00A128BE">
      <w:pPr>
        <w:spacing w:after="0" w:line="360" w:lineRule="auto"/>
        <w:ind w:firstLine="567"/>
        <w:jc w:val="both"/>
        <w:rPr>
          <w:rFonts w:ascii="Times New Roman" w:eastAsia="Times New Roman" w:hAnsi="Times New Roman" w:cs="Times New Roman"/>
          <w:sz w:val="24"/>
          <w:szCs w:val="24"/>
        </w:rPr>
      </w:pPr>
    </w:p>
    <w:p w:rsidR="00B82526" w:rsidRDefault="00223677" w:rsidP="00A128BE">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91225" cy="4967605"/>
            <wp:effectExtent l="0" t="0" r="9525"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езон1СТФ.tif"/>
                    <pic:cNvPicPr/>
                  </pic:nvPicPr>
                  <pic:blipFill>
                    <a:blip r:embed="rId38">
                      <a:extLst>
                        <a:ext uri="{28A0092B-C50C-407E-A947-70E740481C1C}">
                          <a14:useLocalDpi xmlns:a14="http://schemas.microsoft.com/office/drawing/2010/main" val="0"/>
                        </a:ext>
                      </a:extLst>
                    </a:blip>
                    <a:stretch>
                      <a:fillRect/>
                    </a:stretch>
                  </pic:blipFill>
                  <pic:spPr>
                    <a:xfrm>
                      <a:off x="0" y="0"/>
                      <a:ext cx="5993949" cy="4969864"/>
                    </a:xfrm>
                    <a:prstGeom prst="rect">
                      <a:avLst/>
                    </a:prstGeom>
                  </pic:spPr>
                </pic:pic>
              </a:graphicData>
            </a:graphic>
          </wp:inline>
        </w:drawing>
      </w:r>
    </w:p>
    <w:p w:rsidR="00223677" w:rsidRPr="003E7FEF" w:rsidRDefault="005A6244" w:rsidP="00A128BE">
      <w:pPr>
        <w:spacing w:line="360" w:lineRule="auto"/>
        <w:jc w:val="both"/>
        <w:rPr>
          <w:rFonts w:ascii="Times New Roman" w:eastAsia="Times New Roman" w:hAnsi="Times New Roman" w:cs="Times New Roman"/>
          <w:iCs/>
          <w:szCs w:val="24"/>
        </w:rPr>
      </w:pPr>
      <w:r w:rsidRPr="003E7FEF">
        <w:rPr>
          <w:rFonts w:ascii="Times New Roman" w:hAnsi="Times New Roman" w:cs="Times New Roman"/>
          <w:i/>
          <w:szCs w:val="24"/>
        </w:rPr>
        <w:t>Рисунок 14</w:t>
      </w:r>
      <w:r w:rsidR="00223677" w:rsidRPr="003E7FEF">
        <w:rPr>
          <w:rFonts w:ascii="Times New Roman" w:hAnsi="Times New Roman" w:cs="Times New Roman"/>
          <w:i/>
          <w:szCs w:val="24"/>
        </w:rPr>
        <w:t xml:space="preserve">. </w:t>
      </w:r>
      <w:r w:rsidR="00223677" w:rsidRPr="003E7FEF">
        <w:rPr>
          <w:rFonts w:ascii="Times New Roman" w:eastAsia="Times New Roman" w:hAnsi="Times New Roman" w:cs="Times New Roman"/>
          <w:iCs/>
          <w:szCs w:val="24"/>
        </w:rPr>
        <w:t xml:space="preserve"> Изменение широтного положения Субтропического фронта (СТФ) в декабре (синим) и феврале (красным) в период с 2009 по 2015гг.</w:t>
      </w:r>
    </w:p>
    <w:p w:rsidR="00223677" w:rsidRDefault="00223677" w:rsidP="00A128BE">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76925" cy="51117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езон2САФ.tif"/>
                    <pic:cNvPicPr/>
                  </pic:nvPicPr>
                  <pic:blipFill>
                    <a:blip r:embed="rId39">
                      <a:extLst>
                        <a:ext uri="{28A0092B-C50C-407E-A947-70E740481C1C}">
                          <a14:useLocalDpi xmlns:a14="http://schemas.microsoft.com/office/drawing/2010/main" val="0"/>
                        </a:ext>
                      </a:extLst>
                    </a:blip>
                    <a:stretch>
                      <a:fillRect/>
                    </a:stretch>
                  </pic:blipFill>
                  <pic:spPr>
                    <a:xfrm>
                      <a:off x="0" y="0"/>
                      <a:ext cx="5879137" cy="5113674"/>
                    </a:xfrm>
                    <a:prstGeom prst="rect">
                      <a:avLst/>
                    </a:prstGeom>
                  </pic:spPr>
                </pic:pic>
              </a:graphicData>
            </a:graphic>
          </wp:inline>
        </w:drawing>
      </w:r>
    </w:p>
    <w:p w:rsidR="00223677" w:rsidRPr="003E7FEF" w:rsidRDefault="00223677" w:rsidP="00A128BE">
      <w:pPr>
        <w:spacing w:line="360" w:lineRule="auto"/>
        <w:jc w:val="both"/>
        <w:rPr>
          <w:rFonts w:ascii="Times New Roman" w:eastAsia="Times New Roman" w:hAnsi="Times New Roman" w:cs="Times New Roman"/>
          <w:iCs/>
          <w:szCs w:val="24"/>
        </w:rPr>
      </w:pPr>
      <w:r w:rsidRPr="003E7FEF">
        <w:rPr>
          <w:rFonts w:ascii="Times New Roman" w:hAnsi="Times New Roman" w:cs="Times New Roman"/>
          <w:i/>
          <w:szCs w:val="24"/>
        </w:rPr>
        <w:t>Рисунок 1</w:t>
      </w:r>
      <w:r w:rsidR="005A6244" w:rsidRPr="003E7FEF">
        <w:rPr>
          <w:rFonts w:ascii="Times New Roman" w:hAnsi="Times New Roman" w:cs="Times New Roman"/>
          <w:i/>
          <w:szCs w:val="24"/>
        </w:rPr>
        <w:t>5</w:t>
      </w:r>
      <w:r w:rsidRPr="003E7FEF">
        <w:rPr>
          <w:rFonts w:ascii="Times New Roman" w:hAnsi="Times New Roman" w:cs="Times New Roman"/>
          <w:i/>
          <w:szCs w:val="24"/>
        </w:rPr>
        <w:t xml:space="preserve">. </w:t>
      </w:r>
      <w:r w:rsidRPr="003E7FEF">
        <w:rPr>
          <w:rFonts w:ascii="Times New Roman" w:eastAsia="Times New Roman" w:hAnsi="Times New Roman" w:cs="Times New Roman"/>
          <w:iCs/>
          <w:szCs w:val="24"/>
        </w:rPr>
        <w:t>Изменение широтного положения Субантарктического фронта (САФ) в декабре (синим) и феврале (красным) в период с 2009 по 2015гг.</w:t>
      </w:r>
    </w:p>
    <w:p w:rsidR="00223677" w:rsidRDefault="00223677" w:rsidP="00A128BE">
      <w:pPr>
        <w:spacing w:line="360" w:lineRule="auto"/>
        <w:jc w:val="both"/>
        <w:rPr>
          <w:rFonts w:ascii="Times New Roman" w:eastAsia="Times New Roman" w:hAnsi="Times New Roman" w:cs="Times New Roman"/>
          <w:iCs/>
          <w:sz w:val="24"/>
          <w:szCs w:val="24"/>
        </w:rPr>
      </w:pPr>
    </w:p>
    <w:p w:rsidR="00223677" w:rsidRDefault="00223677" w:rsidP="00A128BE">
      <w:pPr>
        <w:spacing w:after="0" w:line="360" w:lineRule="auto"/>
        <w:ind w:firstLine="567"/>
        <w:jc w:val="both"/>
        <w:rPr>
          <w:rFonts w:ascii="Times New Roman" w:eastAsia="MS Mincho" w:hAnsi="Times New Roman" w:cs="Times New Roman"/>
          <w:sz w:val="24"/>
          <w:szCs w:val="24"/>
          <w:lang w:eastAsia="ru-RU"/>
        </w:rPr>
      </w:pPr>
      <w:r>
        <w:rPr>
          <w:rFonts w:ascii="Times New Roman" w:eastAsia="Times New Roman" w:hAnsi="Times New Roman" w:cs="Times New Roman"/>
          <w:noProof/>
          <w:sz w:val="24"/>
          <w:szCs w:val="24"/>
          <w:lang w:eastAsia="ru-RU"/>
        </w:rPr>
        <w:t>Среднее многолетнее положение Субантарктического фронта составляет 44</w:t>
      </w:r>
      <w:r>
        <w:rPr>
          <w:rFonts w:ascii="Times New Roman" w:eastAsia="MS Mincho" w:hAnsi="Times New Roman" w:cs="Times New Roman"/>
          <w:sz w:val="24"/>
          <w:szCs w:val="24"/>
          <w:lang w:eastAsia="ru-RU"/>
        </w:rPr>
        <w:t>° ю.ш. Максимальные отклонения от среднего положения наблюдались в ле</w:t>
      </w:r>
      <w:r w:rsidR="00A128BE">
        <w:rPr>
          <w:rFonts w:ascii="Times New Roman" w:eastAsia="MS Mincho" w:hAnsi="Times New Roman" w:cs="Times New Roman"/>
          <w:sz w:val="24"/>
          <w:szCs w:val="24"/>
          <w:lang w:eastAsia="ru-RU"/>
        </w:rPr>
        <w:t xml:space="preserve">тний период 2013-2014 </w:t>
      </w:r>
      <w:r>
        <w:rPr>
          <w:rFonts w:ascii="Times New Roman" w:eastAsia="MS Mincho" w:hAnsi="Times New Roman" w:cs="Times New Roman"/>
          <w:sz w:val="24"/>
          <w:szCs w:val="24"/>
          <w:lang w:eastAsia="ru-RU"/>
        </w:rPr>
        <w:t>гг</w:t>
      </w:r>
      <w:r w:rsidR="00A128BE">
        <w:rPr>
          <w:rFonts w:ascii="Times New Roman" w:eastAsia="MS Mincho" w:hAnsi="Times New Roman" w:cs="Times New Roman"/>
          <w:sz w:val="24"/>
          <w:szCs w:val="24"/>
          <w:lang w:eastAsia="ru-RU"/>
        </w:rPr>
        <w:t>.</w:t>
      </w:r>
      <w:r w:rsidR="00E82563">
        <w:rPr>
          <w:rFonts w:ascii="Times New Roman" w:eastAsia="MS Mincho" w:hAnsi="Times New Roman" w:cs="Times New Roman"/>
          <w:sz w:val="24"/>
          <w:szCs w:val="24"/>
          <w:lang w:eastAsia="ru-RU"/>
        </w:rPr>
        <w:t xml:space="preserve"> (рис. 14</w:t>
      </w:r>
      <w:r>
        <w:rPr>
          <w:rFonts w:ascii="Times New Roman" w:eastAsia="MS Mincho" w:hAnsi="Times New Roman" w:cs="Times New Roman"/>
          <w:sz w:val="24"/>
          <w:szCs w:val="24"/>
          <w:lang w:eastAsia="ru-RU"/>
        </w:rPr>
        <w:t xml:space="preserve">). В остальные годы отклонение от среднего было минимально и составляло 0.5° широты. </w:t>
      </w:r>
    </w:p>
    <w:p w:rsidR="00A128BE" w:rsidRDefault="00A128BE" w:rsidP="00A128BE">
      <w:pPr>
        <w:spacing w:after="0" w:line="360" w:lineRule="auto"/>
        <w:ind w:firstLine="567"/>
        <w:jc w:val="both"/>
        <w:rPr>
          <w:rFonts w:ascii="Times New Roman" w:eastAsia="MS Mincho" w:hAnsi="Times New Roman" w:cs="Times New Roman"/>
          <w:sz w:val="24"/>
          <w:szCs w:val="24"/>
          <w:lang w:eastAsia="ru-RU"/>
        </w:rPr>
      </w:pPr>
    </w:p>
    <w:p w:rsidR="00A128BE" w:rsidRDefault="00A128BE" w:rsidP="00A128BE">
      <w:pPr>
        <w:spacing w:after="0" w:line="360" w:lineRule="auto"/>
        <w:ind w:firstLine="567"/>
        <w:jc w:val="both"/>
        <w:rPr>
          <w:rFonts w:ascii="Times New Roman" w:eastAsia="MS Mincho" w:hAnsi="Times New Roman" w:cs="Times New Roman"/>
          <w:sz w:val="24"/>
          <w:szCs w:val="24"/>
          <w:lang w:eastAsia="ru-RU"/>
        </w:rPr>
      </w:pPr>
    </w:p>
    <w:p w:rsidR="00A128BE" w:rsidRDefault="00A128BE" w:rsidP="00A128BE">
      <w:pPr>
        <w:spacing w:after="0" w:line="360" w:lineRule="auto"/>
        <w:ind w:firstLine="567"/>
        <w:jc w:val="both"/>
        <w:rPr>
          <w:rFonts w:ascii="Times New Roman" w:eastAsia="MS Mincho" w:hAnsi="Times New Roman" w:cs="Times New Roman"/>
          <w:sz w:val="24"/>
          <w:szCs w:val="24"/>
          <w:lang w:eastAsia="ru-RU"/>
        </w:rPr>
      </w:pPr>
    </w:p>
    <w:p w:rsidR="00A128BE" w:rsidRDefault="00A128BE" w:rsidP="00A128BE">
      <w:pPr>
        <w:spacing w:after="0" w:line="360" w:lineRule="auto"/>
        <w:ind w:firstLine="567"/>
        <w:jc w:val="both"/>
        <w:rPr>
          <w:rFonts w:ascii="Times New Roman" w:eastAsia="MS Mincho" w:hAnsi="Times New Roman" w:cs="Times New Roman"/>
          <w:sz w:val="24"/>
          <w:szCs w:val="24"/>
          <w:lang w:eastAsia="ru-RU"/>
        </w:rPr>
      </w:pPr>
    </w:p>
    <w:p w:rsidR="00A128BE" w:rsidRDefault="00A128BE" w:rsidP="00A128BE">
      <w:pPr>
        <w:spacing w:after="0" w:line="360" w:lineRule="auto"/>
        <w:ind w:firstLine="567"/>
        <w:jc w:val="both"/>
        <w:rPr>
          <w:rFonts w:ascii="Times New Roman" w:eastAsia="MS Mincho" w:hAnsi="Times New Roman" w:cs="Times New Roman"/>
          <w:sz w:val="24"/>
          <w:szCs w:val="24"/>
          <w:lang w:eastAsia="ru-RU"/>
        </w:rPr>
      </w:pPr>
    </w:p>
    <w:p w:rsidR="00A128BE" w:rsidRDefault="00A128BE" w:rsidP="00A128BE">
      <w:pPr>
        <w:spacing w:after="0" w:line="360" w:lineRule="auto"/>
        <w:ind w:firstLine="567"/>
        <w:jc w:val="both"/>
        <w:rPr>
          <w:rFonts w:ascii="Times New Roman" w:eastAsia="MS Mincho" w:hAnsi="Times New Roman" w:cs="Times New Roman"/>
          <w:sz w:val="24"/>
          <w:szCs w:val="24"/>
          <w:lang w:eastAsia="ru-RU"/>
        </w:rPr>
      </w:pPr>
    </w:p>
    <w:p w:rsidR="00A128BE" w:rsidRDefault="00A128BE" w:rsidP="00A128BE">
      <w:pPr>
        <w:spacing w:after="0" w:line="360" w:lineRule="auto"/>
        <w:ind w:firstLine="567"/>
        <w:jc w:val="both"/>
        <w:rPr>
          <w:rFonts w:ascii="Times New Roman" w:eastAsia="MS Mincho" w:hAnsi="Times New Roman" w:cs="Times New Roman"/>
          <w:sz w:val="24"/>
          <w:szCs w:val="24"/>
          <w:lang w:eastAsia="ru-RU"/>
        </w:rPr>
      </w:pPr>
    </w:p>
    <w:p w:rsidR="00A128BE" w:rsidRDefault="00A128BE" w:rsidP="00A128BE">
      <w:pPr>
        <w:spacing w:after="0" w:line="360" w:lineRule="auto"/>
        <w:ind w:firstLine="567"/>
        <w:jc w:val="both"/>
        <w:rPr>
          <w:rFonts w:ascii="Times New Roman" w:eastAsia="MS Mincho" w:hAnsi="Times New Roman" w:cs="Times New Roman"/>
          <w:sz w:val="24"/>
          <w:szCs w:val="24"/>
          <w:lang w:eastAsia="ru-RU"/>
        </w:rPr>
      </w:pPr>
      <w:r>
        <w:rPr>
          <w:rFonts w:ascii="Times New Roman" w:eastAsia="MS Mincho" w:hAnsi="Times New Roman" w:cs="Times New Roman"/>
          <w:noProof/>
          <w:sz w:val="24"/>
          <w:szCs w:val="24"/>
          <w:lang w:eastAsia="ru-RU"/>
        </w:rPr>
        <w:drawing>
          <wp:inline distT="0" distB="0" distL="0" distR="0">
            <wp:extent cx="5943600" cy="50888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езон3ПФ.tif"/>
                    <pic:cNvPicPr/>
                  </pic:nvPicPr>
                  <pic:blipFill>
                    <a:blip r:embed="rId40">
                      <a:extLst>
                        <a:ext uri="{28A0092B-C50C-407E-A947-70E740481C1C}">
                          <a14:useLocalDpi xmlns:a14="http://schemas.microsoft.com/office/drawing/2010/main" val="0"/>
                        </a:ext>
                      </a:extLst>
                    </a:blip>
                    <a:stretch>
                      <a:fillRect/>
                    </a:stretch>
                  </pic:blipFill>
                  <pic:spPr>
                    <a:xfrm>
                      <a:off x="0" y="0"/>
                      <a:ext cx="5947237" cy="5092004"/>
                    </a:xfrm>
                    <a:prstGeom prst="rect">
                      <a:avLst/>
                    </a:prstGeom>
                  </pic:spPr>
                </pic:pic>
              </a:graphicData>
            </a:graphic>
          </wp:inline>
        </w:drawing>
      </w:r>
    </w:p>
    <w:p w:rsidR="00223677" w:rsidRPr="003E7FEF" w:rsidRDefault="005A6244" w:rsidP="00A128BE">
      <w:pPr>
        <w:spacing w:line="360" w:lineRule="auto"/>
        <w:jc w:val="both"/>
        <w:rPr>
          <w:rFonts w:ascii="Times New Roman" w:eastAsia="Times New Roman" w:hAnsi="Times New Roman" w:cs="Times New Roman"/>
          <w:iCs/>
          <w:szCs w:val="24"/>
        </w:rPr>
      </w:pPr>
      <w:r w:rsidRPr="003E7FEF">
        <w:rPr>
          <w:rFonts w:ascii="Times New Roman" w:hAnsi="Times New Roman" w:cs="Times New Roman"/>
          <w:i/>
          <w:szCs w:val="24"/>
        </w:rPr>
        <w:t>Рисунок 16</w:t>
      </w:r>
      <w:r w:rsidR="00A128BE" w:rsidRPr="003E7FEF">
        <w:rPr>
          <w:rFonts w:ascii="Times New Roman" w:hAnsi="Times New Roman" w:cs="Times New Roman"/>
          <w:i/>
          <w:szCs w:val="24"/>
        </w:rPr>
        <w:t xml:space="preserve">. </w:t>
      </w:r>
      <w:r w:rsidR="00A128BE" w:rsidRPr="003E7FEF">
        <w:rPr>
          <w:rFonts w:ascii="Times New Roman" w:eastAsia="Times New Roman" w:hAnsi="Times New Roman" w:cs="Times New Roman"/>
          <w:iCs/>
          <w:szCs w:val="24"/>
        </w:rPr>
        <w:t>Изменение широтного положения Полярного фронта (ПФ) в декабре (синим) и феврале (красным) в период с 2009 по 2015гг.</w:t>
      </w:r>
    </w:p>
    <w:p w:rsidR="00A128BE" w:rsidRDefault="00A128BE" w:rsidP="00A128BE">
      <w:pPr>
        <w:spacing w:after="0" w:line="360" w:lineRule="auto"/>
        <w:ind w:firstLine="567"/>
        <w:jc w:val="both"/>
        <w:rPr>
          <w:rFonts w:ascii="Times New Roman" w:eastAsia="MS Mincho" w:hAnsi="Times New Roman" w:cs="Times New Roman"/>
          <w:sz w:val="24"/>
          <w:szCs w:val="24"/>
          <w:lang w:eastAsia="ru-RU"/>
        </w:rPr>
      </w:pPr>
      <w:r>
        <w:rPr>
          <w:rFonts w:ascii="Times New Roman" w:eastAsia="MS Mincho" w:hAnsi="Times New Roman" w:cs="Times New Roman"/>
          <w:sz w:val="24"/>
          <w:szCs w:val="24"/>
          <w:lang w:eastAsia="ru-RU"/>
        </w:rPr>
        <w:t>Среднее многолетнее положение Полярного фронта составляет 50° ю.ш., максимальное отклонение было зафиксировано в 2009/2010 году – на 3°. В остальных годах наблюдалась достаточно хорошая стабильность, отклонение составляет не более 0,5°. Следует выделить совпадение широтного положения Полярного фронта в декабре и феврале в период с 2010 по 2012гг.</w:t>
      </w:r>
    </w:p>
    <w:p w:rsidR="00A128BE" w:rsidRDefault="00A128BE" w:rsidP="00A128BE">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целом широтное положение основных климатических фронтов Южного океана меняется незначительно. За наблюдаемый период не удалось выявить какой-либо тенденции в изменении исследуемой характеристики. В разные годы в летний сезон местоположение поверхностных гидрофронтов за редким исключением достаточно стабильно относительно среднего положения. Для подтверждения такого вывода необходимо исследовать более длительный временной промежуток. </w:t>
      </w:r>
    </w:p>
    <w:p w:rsidR="00A128BE" w:rsidRDefault="00A128BE" w:rsidP="00A128BE">
      <w:pPr>
        <w:spacing w:after="0" w:line="360" w:lineRule="auto"/>
        <w:ind w:firstLine="567"/>
        <w:jc w:val="both"/>
        <w:rPr>
          <w:rFonts w:ascii="Times New Roman" w:eastAsia="MS Mincho" w:hAnsi="Times New Roman" w:cs="Times New Roman"/>
          <w:sz w:val="24"/>
          <w:szCs w:val="24"/>
          <w:lang w:eastAsia="ru-RU"/>
        </w:rPr>
      </w:pPr>
    </w:p>
    <w:p w:rsidR="00A128BE" w:rsidRDefault="00A128BE" w:rsidP="00A128BE">
      <w:pPr>
        <w:spacing w:after="0" w:line="240" w:lineRule="auto"/>
        <w:jc w:val="both"/>
        <w:rPr>
          <w:rFonts w:ascii="Times New Roman" w:eastAsia="MS Mincho" w:hAnsi="Times New Roman" w:cs="Times New Roman"/>
          <w:sz w:val="24"/>
          <w:szCs w:val="24"/>
          <w:lang w:eastAsia="ru-RU"/>
        </w:rPr>
      </w:pPr>
    </w:p>
    <w:p w:rsidR="00A128BE" w:rsidRDefault="005C72A4" w:rsidP="005C72A4">
      <w:pPr>
        <w:pStyle w:val="1"/>
        <w:rPr>
          <w:rFonts w:ascii="Times New Roman" w:hAnsi="Times New Roman" w:cs="Times New Roman"/>
          <w:b/>
          <w:color w:val="auto"/>
        </w:rPr>
      </w:pPr>
      <w:bookmarkStart w:id="22" w:name="_Toc451950893"/>
      <w:r w:rsidRPr="005C72A4">
        <w:rPr>
          <w:rFonts w:ascii="Times New Roman" w:hAnsi="Times New Roman" w:cs="Times New Roman"/>
          <w:b/>
          <w:color w:val="auto"/>
        </w:rPr>
        <w:t>Заключение</w:t>
      </w:r>
      <w:bookmarkEnd w:id="22"/>
    </w:p>
    <w:p w:rsidR="009C6F6E" w:rsidRDefault="009C6F6E" w:rsidP="009C6F6E"/>
    <w:p w:rsidR="009C6F6E" w:rsidRPr="009C6F6E" w:rsidRDefault="009C6F6E" w:rsidP="009C6F6E">
      <w:pPr>
        <w:spacing w:line="360" w:lineRule="auto"/>
        <w:ind w:firstLine="708"/>
        <w:jc w:val="both"/>
        <w:rPr>
          <w:rFonts w:ascii="Times New Roman" w:hAnsi="Times New Roman"/>
          <w:sz w:val="24"/>
          <w:szCs w:val="24"/>
        </w:rPr>
      </w:pPr>
      <w:r>
        <w:rPr>
          <w:rFonts w:ascii="Times New Roman" w:hAnsi="Times New Roman"/>
          <w:sz w:val="24"/>
          <w:szCs w:val="24"/>
        </w:rPr>
        <w:t>Проведён</w:t>
      </w:r>
      <w:r w:rsidRPr="00BB0988">
        <w:rPr>
          <w:rFonts w:ascii="Times New Roman" w:hAnsi="Times New Roman"/>
          <w:sz w:val="24"/>
          <w:szCs w:val="24"/>
        </w:rPr>
        <w:t xml:space="preserve"> анализ данных мониторинга пространс</w:t>
      </w:r>
      <w:r>
        <w:rPr>
          <w:rFonts w:ascii="Times New Roman" w:hAnsi="Times New Roman"/>
          <w:sz w:val="24"/>
          <w:szCs w:val="24"/>
        </w:rPr>
        <w:t xml:space="preserve">твенной структуры поверхностных </w:t>
      </w:r>
      <w:r w:rsidRPr="00BB0988">
        <w:rPr>
          <w:rFonts w:ascii="Times New Roman" w:hAnsi="Times New Roman"/>
          <w:sz w:val="24"/>
          <w:szCs w:val="24"/>
        </w:rPr>
        <w:t>термических фронтов Южного океана в ин</w:t>
      </w:r>
      <w:r>
        <w:rPr>
          <w:rFonts w:ascii="Times New Roman" w:hAnsi="Times New Roman"/>
          <w:sz w:val="24"/>
          <w:szCs w:val="24"/>
        </w:rPr>
        <w:t xml:space="preserve">доокеанском секторе Антарктики, </w:t>
      </w:r>
      <w:r w:rsidRPr="00BB0988">
        <w:rPr>
          <w:rFonts w:ascii="Times New Roman" w:hAnsi="Times New Roman"/>
          <w:sz w:val="24"/>
          <w:szCs w:val="24"/>
        </w:rPr>
        <w:t xml:space="preserve">полученных в период II этапа сезонной 60 РАЭ </w:t>
      </w:r>
      <w:r>
        <w:rPr>
          <w:rFonts w:ascii="Times New Roman" w:hAnsi="Times New Roman"/>
          <w:sz w:val="24"/>
          <w:szCs w:val="24"/>
        </w:rPr>
        <w:t xml:space="preserve">на борту НЭС «Академик Фёдоров» </w:t>
      </w:r>
      <w:r w:rsidRPr="00BB0988">
        <w:rPr>
          <w:rFonts w:ascii="Times New Roman" w:hAnsi="Times New Roman"/>
          <w:sz w:val="24"/>
          <w:szCs w:val="24"/>
        </w:rPr>
        <w:t>в феврале 2015 г.</w:t>
      </w:r>
    </w:p>
    <w:p w:rsidR="00FE409B" w:rsidRDefault="00FE409B" w:rsidP="00FE409B">
      <w:pPr>
        <w:spacing w:line="360" w:lineRule="auto"/>
        <w:rPr>
          <w:rFonts w:ascii="Times New Roman" w:hAnsi="Times New Roman" w:cs="Times New Roman"/>
          <w:sz w:val="24"/>
        </w:rPr>
      </w:pPr>
      <w:r w:rsidRPr="00FE409B">
        <w:rPr>
          <w:rFonts w:ascii="Times New Roman" w:hAnsi="Times New Roman" w:cs="Times New Roman"/>
          <w:sz w:val="24"/>
        </w:rPr>
        <w:tab/>
        <w:t xml:space="preserve">Определены местоположения основных поверхностных термических фронтов Южного океана на основе непрерывных наблюдений за ТПСМ, которые подтверждены спутниковыми снимками в ИК диапазоне. </w:t>
      </w:r>
    </w:p>
    <w:p w:rsidR="00FE409B" w:rsidRDefault="009C6F6E" w:rsidP="009C6F6E">
      <w:pPr>
        <w:spacing w:line="360" w:lineRule="auto"/>
        <w:ind w:firstLine="567"/>
        <w:rPr>
          <w:rFonts w:ascii="Times New Roman" w:hAnsi="Times New Roman" w:cs="Times New Roman"/>
          <w:sz w:val="24"/>
        </w:rPr>
      </w:pPr>
      <w:r>
        <w:rPr>
          <w:rFonts w:ascii="Times New Roman" w:hAnsi="Times New Roman" w:cs="Times New Roman"/>
          <w:sz w:val="24"/>
        </w:rPr>
        <w:t>Проанализирована межгодовая</w:t>
      </w:r>
      <w:r w:rsidR="00FE409B">
        <w:rPr>
          <w:rFonts w:ascii="Times New Roman" w:hAnsi="Times New Roman" w:cs="Times New Roman"/>
          <w:sz w:val="24"/>
        </w:rPr>
        <w:t xml:space="preserve"> изменчивость широтного положения поверхностных термических фронтов. </w:t>
      </w:r>
    </w:p>
    <w:p w:rsidR="00914103" w:rsidRDefault="00914103" w:rsidP="0091410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межгодовом изменении широтного положения климатических фронтов Южного океана не выявлено ярко выраженной тенденции. Необходимо стремиться увеличить длительность периода наблюдений. </w:t>
      </w:r>
    </w:p>
    <w:p w:rsidR="005A6244" w:rsidRPr="00F87217" w:rsidRDefault="00AF2064" w:rsidP="009C6F6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Были получены</w:t>
      </w:r>
      <w:r w:rsidR="005A6244">
        <w:rPr>
          <w:rFonts w:ascii="Times New Roman" w:hAnsi="Times New Roman" w:cs="Times New Roman"/>
          <w:sz w:val="24"/>
          <w:szCs w:val="24"/>
        </w:rPr>
        <w:t xml:space="preserve"> </w:t>
      </w:r>
      <w:r w:rsidR="00F87217">
        <w:rPr>
          <w:rFonts w:ascii="Times New Roman" w:hAnsi="Times New Roman" w:cs="Times New Roman"/>
          <w:sz w:val="24"/>
          <w:szCs w:val="24"/>
        </w:rPr>
        <w:t xml:space="preserve">навыки работы </w:t>
      </w:r>
      <w:r w:rsidR="009C6F6E">
        <w:rPr>
          <w:rFonts w:ascii="Times New Roman" w:hAnsi="Times New Roman" w:cs="Times New Roman"/>
          <w:sz w:val="24"/>
          <w:szCs w:val="24"/>
        </w:rPr>
        <w:t>с</w:t>
      </w:r>
      <w:r>
        <w:rPr>
          <w:rFonts w:ascii="Times New Roman" w:hAnsi="Times New Roman" w:cs="Times New Roman"/>
          <w:sz w:val="24"/>
          <w:szCs w:val="24"/>
        </w:rPr>
        <w:t xml:space="preserve">о специальными </w:t>
      </w:r>
      <w:r w:rsidR="009C6F6E">
        <w:rPr>
          <w:rFonts w:ascii="Times New Roman" w:hAnsi="Times New Roman" w:cs="Times New Roman"/>
          <w:sz w:val="24"/>
          <w:szCs w:val="24"/>
        </w:rPr>
        <w:t xml:space="preserve">программами по обработке </w:t>
      </w:r>
      <w:r w:rsidR="00F87217">
        <w:rPr>
          <w:rFonts w:ascii="Times New Roman" w:hAnsi="Times New Roman" w:cs="Times New Roman"/>
          <w:sz w:val="24"/>
          <w:szCs w:val="24"/>
        </w:rPr>
        <w:t>спутниковых снимков (</w:t>
      </w:r>
      <w:proofErr w:type="spellStart"/>
      <w:r w:rsidR="00F87217">
        <w:rPr>
          <w:rFonts w:ascii="Times New Roman" w:hAnsi="Times New Roman" w:cs="Times New Roman"/>
          <w:sz w:val="24"/>
          <w:szCs w:val="24"/>
          <w:lang w:val="en-US"/>
        </w:rPr>
        <w:t>ScanViewer</w:t>
      </w:r>
      <w:proofErr w:type="spellEnd"/>
      <w:r w:rsidR="00F87217" w:rsidRPr="00F87217">
        <w:rPr>
          <w:rFonts w:ascii="Times New Roman" w:hAnsi="Times New Roman" w:cs="Times New Roman"/>
          <w:sz w:val="24"/>
          <w:szCs w:val="24"/>
        </w:rPr>
        <w:t xml:space="preserve">, </w:t>
      </w:r>
      <w:proofErr w:type="spellStart"/>
      <w:r w:rsidR="00F87217">
        <w:rPr>
          <w:rFonts w:ascii="Times New Roman" w:hAnsi="Times New Roman" w:cs="Times New Roman"/>
          <w:sz w:val="24"/>
          <w:szCs w:val="24"/>
          <w:lang w:val="en-US"/>
        </w:rPr>
        <w:t>Scanex</w:t>
      </w:r>
      <w:proofErr w:type="spellEnd"/>
      <w:r w:rsidR="00F87217">
        <w:rPr>
          <w:rFonts w:ascii="Times New Roman" w:hAnsi="Times New Roman" w:cs="Times New Roman"/>
          <w:sz w:val="24"/>
          <w:szCs w:val="24"/>
        </w:rPr>
        <w:t>).</w:t>
      </w:r>
    </w:p>
    <w:p w:rsidR="00914103" w:rsidRDefault="00914103" w:rsidP="00914103">
      <w:pPr>
        <w:spacing w:line="360" w:lineRule="auto"/>
        <w:ind w:firstLine="567"/>
        <w:jc w:val="both"/>
        <w:rPr>
          <w:rFonts w:ascii="Times New Roman" w:hAnsi="Times New Roman" w:cs="Times New Roman"/>
          <w:sz w:val="24"/>
          <w:szCs w:val="24"/>
        </w:rPr>
      </w:pPr>
    </w:p>
    <w:p w:rsidR="00914103" w:rsidRDefault="00914103" w:rsidP="00914103">
      <w:pPr>
        <w:spacing w:line="360" w:lineRule="auto"/>
        <w:ind w:firstLine="567"/>
        <w:jc w:val="both"/>
        <w:rPr>
          <w:rFonts w:ascii="Times New Roman" w:hAnsi="Times New Roman" w:cs="Times New Roman"/>
          <w:sz w:val="24"/>
          <w:szCs w:val="24"/>
        </w:rPr>
      </w:pPr>
    </w:p>
    <w:p w:rsidR="00914103" w:rsidRDefault="00914103" w:rsidP="00914103">
      <w:pPr>
        <w:spacing w:line="360" w:lineRule="auto"/>
        <w:ind w:firstLine="567"/>
        <w:jc w:val="both"/>
        <w:rPr>
          <w:rFonts w:ascii="Times New Roman" w:hAnsi="Times New Roman" w:cs="Times New Roman"/>
          <w:sz w:val="24"/>
          <w:szCs w:val="24"/>
        </w:rPr>
      </w:pPr>
    </w:p>
    <w:p w:rsidR="00914103" w:rsidRDefault="00914103" w:rsidP="00914103">
      <w:pPr>
        <w:spacing w:line="360" w:lineRule="auto"/>
        <w:ind w:firstLine="567"/>
        <w:jc w:val="both"/>
        <w:rPr>
          <w:rFonts w:ascii="Times New Roman" w:hAnsi="Times New Roman" w:cs="Times New Roman"/>
          <w:sz w:val="24"/>
          <w:szCs w:val="24"/>
        </w:rPr>
      </w:pPr>
    </w:p>
    <w:p w:rsidR="00914103" w:rsidRDefault="00914103" w:rsidP="00914103">
      <w:pPr>
        <w:spacing w:line="360" w:lineRule="auto"/>
        <w:ind w:firstLine="567"/>
        <w:jc w:val="both"/>
        <w:rPr>
          <w:rFonts w:ascii="Times New Roman" w:hAnsi="Times New Roman" w:cs="Times New Roman"/>
          <w:sz w:val="24"/>
          <w:szCs w:val="24"/>
        </w:rPr>
      </w:pPr>
    </w:p>
    <w:p w:rsidR="00914103" w:rsidRDefault="00914103" w:rsidP="00914103">
      <w:pPr>
        <w:spacing w:line="360" w:lineRule="auto"/>
        <w:ind w:firstLine="567"/>
        <w:jc w:val="both"/>
        <w:rPr>
          <w:rFonts w:ascii="Times New Roman" w:hAnsi="Times New Roman" w:cs="Times New Roman"/>
          <w:sz w:val="24"/>
          <w:szCs w:val="24"/>
        </w:rPr>
      </w:pPr>
    </w:p>
    <w:p w:rsidR="00914103" w:rsidRDefault="00914103" w:rsidP="00914103">
      <w:pPr>
        <w:spacing w:line="360" w:lineRule="auto"/>
        <w:ind w:firstLine="567"/>
        <w:jc w:val="both"/>
        <w:rPr>
          <w:rFonts w:ascii="Times New Roman" w:hAnsi="Times New Roman" w:cs="Times New Roman"/>
          <w:sz w:val="24"/>
          <w:szCs w:val="24"/>
        </w:rPr>
      </w:pPr>
    </w:p>
    <w:p w:rsidR="00914103" w:rsidRDefault="00914103" w:rsidP="00914103">
      <w:pPr>
        <w:spacing w:line="360" w:lineRule="auto"/>
        <w:ind w:firstLine="567"/>
        <w:jc w:val="both"/>
        <w:rPr>
          <w:rFonts w:ascii="Times New Roman" w:hAnsi="Times New Roman" w:cs="Times New Roman"/>
          <w:sz w:val="24"/>
          <w:szCs w:val="24"/>
        </w:rPr>
      </w:pPr>
    </w:p>
    <w:p w:rsidR="00914103" w:rsidRDefault="00914103" w:rsidP="00914103">
      <w:pPr>
        <w:spacing w:line="360" w:lineRule="auto"/>
        <w:ind w:firstLine="567"/>
        <w:jc w:val="both"/>
        <w:rPr>
          <w:rFonts w:ascii="Times New Roman" w:hAnsi="Times New Roman" w:cs="Times New Roman"/>
          <w:sz w:val="24"/>
          <w:szCs w:val="24"/>
        </w:rPr>
      </w:pPr>
    </w:p>
    <w:p w:rsidR="009C6F6E" w:rsidRDefault="009C6F6E" w:rsidP="00914103">
      <w:pPr>
        <w:spacing w:line="360" w:lineRule="auto"/>
        <w:ind w:firstLine="567"/>
        <w:jc w:val="both"/>
        <w:rPr>
          <w:rFonts w:ascii="Times New Roman" w:hAnsi="Times New Roman" w:cs="Times New Roman"/>
          <w:sz w:val="24"/>
          <w:szCs w:val="24"/>
        </w:rPr>
      </w:pPr>
    </w:p>
    <w:p w:rsidR="009C6F6E" w:rsidRDefault="009C6F6E" w:rsidP="00914103">
      <w:pPr>
        <w:spacing w:line="360" w:lineRule="auto"/>
        <w:ind w:firstLine="567"/>
        <w:jc w:val="both"/>
        <w:rPr>
          <w:rFonts w:ascii="Times New Roman" w:hAnsi="Times New Roman" w:cs="Times New Roman"/>
          <w:sz w:val="24"/>
          <w:szCs w:val="24"/>
        </w:rPr>
      </w:pPr>
    </w:p>
    <w:p w:rsidR="009C6F6E" w:rsidRDefault="009C6F6E" w:rsidP="00914103">
      <w:pPr>
        <w:spacing w:line="360" w:lineRule="auto"/>
        <w:ind w:firstLine="567"/>
        <w:jc w:val="both"/>
        <w:rPr>
          <w:rFonts w:ascii="Times New Roman" w:hAnsi="Times New Roman" w:cs="Times New Roman"/>
          <w:sz w:val="24"/>
          <w:szCs w:val="24"/>
        </w:rPr>
      </w:pPr>
    </w:p>
    <w:p w:rsidR="009C6F6E" w:rsidRDefault="009C6F6E" w:rsidP="00914103">
      <w:pPr>
        <w:spacing w:line="360" w:lineRule="auto"/>
        <w:ind w:firstLine="567"/>
        <w:jc w:val="both"/>
        <w:rPr>
          <w:rFonts w:ascii="Times New Roman" w:hAnsi="Times New Roman" w:cs="Times New Roman"/>
          <w:sz w:val="24"/>
          <w:szCs w:val="24"/>
        </w:rPr>
      </w:pPr>
    </w:p>
    <w:p w:rsidR="00914103" w:rsidRDefault="00914103" w:rsidP="00914103">
      <w:pPr>
        <w:spacing w:line="360" w:lineRule="auto"/>
        <w:ind w:firstLine="567"/>
        <w:jc w:val="both"/>
        <w:rPr>
          <w:rFonts w:ascii="Times New Roman" w:hAnsi="Times New Roman" w:cs="Times New Roman"/>
          <w:sz w:val="24"/>
          <w:szCs w:val="24"/>
        </w:rPr>
      </w:pPr>
    </w:p>
    <w:p w:rsidR="00914103" w:rsidRDefault="00914103" w:rsidP="00914103">
      <w:pPr>
        <w:pStyle w:val="1"/>
        <w:rPr>
          <w:rFonts w:ascii="Times New Roman" w:hAnsi="Times New Roman" w:cs="Times New Roman"/>
          <w:b/>
          <w:color w:val="auto"/>
          <w:szCs w:val="24"/>
        </w:rPr>
      </w:pPr>
      <w:bookmarkStart w:id="23" w:name="_Toc451950894"/>
      <w:r w:rsidRPr="00914103">
        <w:rPr>
          <w:rFonts w:ascii="Times New Roman" w:hAnsi="Times New Roman" w:cs="Times New Roman"/>
          <w:b/>
          <w:color w:val="auto"/>
          <w:szCs w:val="24"/>
        </w:rPr>
        <w:t>Список литературы</w:t>
      </w:r>
      <w:bookmarkEnd w:id="23"/>
    </w:p>
    <w:p w:rsidR="00914103" w:rsidRDefault="00914103" w:rsidP="00914103"/>
    <w:p w:rsidR="005B599C" w:rsidRDefault="00914103" w:rsidP="005B599C">
      <w:pPr>
        <w:pStyle w:val="a4"/>
        <w:numPr>
          <w:ilvl w:val="0"/>
          <w:numId w:val="8"/>
        </w:numPr>
        <w:spacing w:line="360" w:lineRule="auto"/>
        <w:rPr>
          <w:rFonts w:ascii="Times New Roman" w:hAnsi="Times New Roman" w:cs="Times New Roman"/>
          <w:sz w:val="24"/>
          <w:szCs w:val="24"/>
        </w:rPr>
      </w:pPr>
      <w:proofErr w:type="spellStart"/>
      <w:r w:rsidRPr="00FE65F6">
        <w:rPr>
          <w:rFonts w:ascii="Times New Roman" w:eastAsia="Times New Roman" w:hAnsi="Times New Roman" w:cs="Times New Roman"/>
          <w:sz w:val="24"/>
          <w:szCs w:val="24"/>
          <w:lang w:eastAsia="ru-RU"/>
        </w:rPr>
        <w:t>Буйницкий</w:t>
      </w:r>
      <w:proofErr w:type="spellEnd"/>
      <w:r w:rsidRPr="00FE65F6">
        <w:rPr>
          <w:rFonts w:ascii="Times New Roman" w:eastAsia="Times New Roman" w:hAnsi="Times New Roman" w:cs="Times New Roman"/>
          <w:sz w:val="24"/>
          <w:szCs w:val="24"/>
          <w:lang w:eastAsia="ru-RU"/>
        </w:rPr>
        <w:t xml:space="preserve"> В.Х. Морские льды и айсберги Антарктики. Л.: «Издательство Ленинградского Университета», 1973</w:t>
      </w:r>
      <w:r w:rsidR="005B599C" w:rsidRPr="005B599C">
        <w:rPr>
          <w:rFonts w:ascii="Times New Roman" w:hAnsi="Times New Roman" w:cs="Times New Roman"/>
          <w:sz w:val="24"/>
          <w:szCs w:val="24"/>
        </w:rPr>
        <w:t xml:space="preserve"> </w:t>
      </w:r>
    </w:p>
    <w:p w:rsidR="00AF341E" w:rsidRDefault="005B599C" w:rsidP="00AF341E">
      <w:pPr>
        <w:pStyle w:val="a4"/>
        <w:numPr>
          <w:ilvl w:val="0"/>
          <w:numId w:val="8"/>
        </w:numPr>
        <w:spacing w:line="360" w:lineRule="auto"/>
        <w:rPr>
          <w:rFonts w:ascii="Times New Roman" w:hAnsi="Times New Roman" w:cs="Times New Roman"/>
          <w:sz w:val="24"/>
          <w:szCs w:val="24"/>
        </w:rPr>
      </w:pPr>
      <w:r w:rsidRPr="005A6244">
        <w:rPr>
          <w:rFonts w:ascii="Times New Roman" w:hAnsi="Times New Roman" w:cs="Times New Roman"/>
          <w:sz w:val="24"/>
          <w:szCs w:val="24"/>
        </w:rPr>
        <w:t>Монин А.С., Красицкий В.П. Явления на поверхности океана. Л</w:t>
      </w:r>
      <w:r>
        <w:rPr>
          <w:rFonts w:ascii="Times New Roman" w:hAnsi="Times New Roman" w:cs="Times New Roman"/>
          <w:sz w:val="24"/>
          <w:szCs w:val="24"/>
        </w:rPr>
        <w:t xml:space="preserve">.: </w:t>
      </w:r>
      <w:proofErr w:type="spellStart"/>
      <w:r>
        <w:rPr>
          <w:rFonts w:ascii="Times New Roman" w:hAnsi="Times New Roman" w:cs="Times New Roman"/>
          <w:sz w:val="24"/>
          <w:szCs w:val="24"/>
        </w:rPr>
        <w:t>Гидрометеоиздат</w:t>
      </w:r>
      <w:proofErr w:type="spellEnd"/>
      <w:r>
        <w:rPr>
          <w:rFonts w:ascii="Times New Roman" w:hAnsi="Times New Roman" w:cs="Times New Roman"/>
          <w:sz w:val="24"/>
          <w:szCs w:val="24"/>
        </w:rPr>
        <w:t>, 1985</w:t>
      </w:r>
    </w:p>
    <w:p w:rsidR="00AF341E" w:rsidRPr="00AF341E" w:rsidRDefault="00914103" w:rsidP="00AF341E">
      <w:pPr>
        <w:pStyle w:val="a4"/>
        <w:numPr>
          <w:ilvl w:val="0"/>
          <w:numId w:val="8"/>
        </w:numPr>
        <w:spacing w:line="360" w:lineRule="auto"/>
        <w:rPr>
          <w:rFonts w:ascii="Times New Roman" w:hAnsi="Times New Roman" w:cs="Times New Roman"/>
          <w:sz w:val="24"/>
          <w:szCs w:val="24"/>
        </w:rPr>
      </w:pPr>
      <w:r w:rsidRPr="00AF341E">
        <w:rPr>
          <w:rFonts w:ascii="Times New Roman" w:eastAsia="Times New Roman" w:hAnsi="Times New Roman" w:cs="Times New Roman"/>
          <w:sz w:val="24"/>
          <w:szCs w:val="24"/>
          <w:lang w:eastAsia="ru-RU"/>
        </w:rPr>
        <w:t>Федоров К.Н. Физическая природа и структура океанических фронтов. Л.: «</w:t>
      </w:r>
      <w:proofErr w:type="spellStart"/>
      <w:r w:rsidRPr="00AF341E">
        <w:rPr>
          <w:rFonts w:ascii="Times New Roman" w:eastAsia="Times New Roman" w:hAnsi="Times New Roman" w:cs="Times New Roman"/>
          <w:sz w:val="24"/>
          <w:szCs w:val="24"/>
          <w:lang w:eastAsia="ru-RU"/>
        </w:rPr>
        <w:t>Гидрометеоиздат</w:t>
      </w:r>
      <w:proofErr w:type="spellEnd"/>
      <w:r w:rsidRPr="00AF341E">
        <w:rPr>
          <w:rFonts w:ascii="Times New Roman" w:eastAsia="Times New Roman" w:hAnsi="Times New Roman" w:cs="Times New Roman"/>
          <w:sz w:val="24"/>
          <w:szCs w:val="24"/>
          <w:lang w:eastAsia="ru-RU"/>
        </w:rPr>
        <w:t>», 1983</w:t>
      </w:r>
    </w:p>
    <w:p w:rsidR="00AF341E" w:rsidRPr="00AF341E" w:rsidRDefault="00914103" w:rsidP="00AF341E">
      <w:pPr>
        <w:pStyle w:val="a4"/>
        <w:numPr>
          <w:ilvl w:val="0"/>
          <w:numId w:val="8"/>
        </w:numPr>
        <w:spacing w:line="360" w:lineRule="auto"/>
        <w:rPr>
          <w:rFonts w:ascii="Times New Roman" w:hAnsi="Times New Roman" w:cs="Times New Roman"/>
          <w:sz w:val="24"/>
          <w:szCs w:val="24"/>
        </w:rPr>
      </w:pPr>
      <w:r w:rsidRPr="00AF341E">
        <w:rPr>
          <w:rFonts w:ascii="Times New Roman" w:eastAsia="Times New Roman" w:hAnsi="Times New Roman" w:cs="Times New Roman"/>
          <w:sz w:val="24"/>
          <w:szCs w:val="24"/>
          <w:lang w:eastAsia="ru-RU"/>
        </w:rPr>
        <w:t>Фронтальные и градиентные зоны Южного океана. Обзорная информация, серия: промысловая океанология. М., 1977</w:t>
      </w:r>
    </w:p>
    <w:p w:rsidR="00AF341E" w:rsidRPr="00AF341E" w:rsidRDefault="00914103" w:rsidP="00AF341E">
      <w:pPr>
        <w:pStyle w:val="a4"/>
        <w:numPr>
          <w:ilvl w:val="0"/>
          <w:numId w:val="8"/>
        </w:numPr>
        <w:spacing w:line="360" w:lineRule="auto"/>
        <w:rPr>
          <w:rFonts w:ascii="Times New Roman" w:hAnsi="Times New Roman" w:cs="Times New Roman"/>
          <w:sz w:val="24"/>
          <w:szCs w:val="24"/>
        </w:rPr>
      </w:pPr>
      <w:r w:rsidRPr="00AF341E">
        <w:rPr>
          <w:rFonts w:ascii="Times New Roman" w:eastAsia="Times New Roman" w:hAnsi="Times New Roman" w:cs="Times New Roman"/>
          <w:sz w:val="24"/>
          <w:szCs w:val="24"/>
          <w:lang w:eastAsia="ar-SA"/>
        </w:rPr>
        <w:t>Ионов В. В., Павлов А. К. Отчёт о 53 РАЭ, СПБГУ, 2008</w:t>
      </w:r>
    </w:p>
    <w:p w:rsidR="00AF341E" w:rsidRPr="00AF341E" w:rsidRDefault="00914103" w:rsidP="00AF341E">
      <w:pPr>
        <w:pStyle w:val="a4"/>
        <w:numPr>
          <w:ilvl w:val="0"/>
          <w:numId w:val="8"/>
        </w:numPr>
        <w:spacing w:line="360" w:lineRule="auto"/>
        <w:rPr>
          <w:rFonts w:ascii="Times New Roman" w:hAnsi="Times New Roman" w:cs="Times New Roman"/>
          <w:sz w:val="24"/>
          <w:szCs w:val="24"/>
        </w:rPr>
      </w:pPr>
      <w:r w:rsidRPr="00AF341E">
        <w:rPr>
          <w:rFonts w:ascii="Times New Roman" w:eastAsia="Times New Roman" w:hAnsi="Times New Roman" w:cs="Times New Roman"/>
          <w:sz w:val="24"/>
          <w:szCs w:val="24"/>
          <w:lang w:eastAsia="ar-SA"/>
        </w:rPr>
        <w:t>Ионов В.В., Шилов И.О. Отчёт о 54 РАЭ, СПБГУ, 2009</w:t>
      </w:r>
    </w:p>
    <w:p w:rsidR="00AF341E" w:rsidRPr="00AF341E" w:rsidRDefault="00914103" w:rsidP="00AF341E">
      <w:pPr>
        <w:pStyle w:val="a4"/>
        <w:numPr>
          <w:ilvl w:val="0"/>
          <w:numId w:val="8"/>
        </w:numPr>
        <w:spacing w:line="360" w:lineRule="auto"/>
        <w:rPr>
          <w:rFonts w:ascii="Times New Roman" w:hAnsi="Times New Roman" w:cs="Times New Roman"/>
          <w:sz w:val="24"/>
          <w:szCs w:val="24"/>
        </w:rPr>
      </w:pPr>
      <w:r w:rsidRPr="00AF341E">
        <w:rPr>
          <w:rFonts w:ascii="Times New Roman" w:eastAsia="Times New Roman" w:hAnsi="Times New Roman" w:cs="Times New Roman"/>
          <w:sz w:val="24"/>
          <w:szCs w:val="24"/>
          <w:lang w:eastAsia="ar-SA"/>
        </w:rPr>
        <w:t>Ионов В.В., Шилов И.О. Отчёт о 55 РАЭ, СПБГУ, 2010</w:t>
      </w:r>
    </w:p>
    <w:p w:rsidR="00AF341E" w:rsidRPr="00AF341E" w:rsidRDefault="00914103" w:rsidP="00AF341E">
      <w:pPr>
        <w:pStyle w:val="a4"/>
        <w:numPr>
          <w:ilvl w:val="0"/>
          <w:numId w:val="8"/>
        </w:numPr>
        <w:spacing w:line="360" w:lineRule="auto"/>
        <w:rPr>
          <w:rFonts w:ascii="Times New Roman" w:hAnsi="Times New Roman" w:cs="Times New Roman"/>
          <w:sz w:val="24"/>
          <w:szCs w:val="24"/>
        </w:rPr>
      </w:pPr>
      <w:r w:rsidRPr="00AF341E">
        <w:rPr>
          <w:rFonts w:ascii="Times New Roman" w:eastAsia="Times New Roman" w:hAnsi="Times New Roman" w:cs="Times New Roman"/>
          <w:sz w:val="24"/>
          <w:szCs w:val="24"/>
          <w:lang w:eastAsia="ar-SA"/>
        </w:rPr>
        <w:t>Ионов В.В., Доронин Д.О. Отчёт о 57 РАЭ, СПБГУ, 2010</w:t>
      </w:r>
    </w:p>
    <w:p w:rsidR="00AF341E" w:rsidRPr="00AF341E" w:rsidRDefault="00914103" w:rsidP="00AF341E">
      <w:pPr>
        <w:pStyle w:val="a4"/>
        <w:numPr>
          <w:ilvl w:val="0"/>
          <w:numId w:val="8"/>
        </w:numPr>
        <w:spacing w:line="360" w:lineRule="auto"/>
        <w:rPr>
          <w:rFonts w:ascii="Times New Roman" w:hAnsi="Times New Roman" w:cs="Times New Roman"/>
          <w:sz w:val="24"/>
          <w:szCs w:val="24"/>
        </w:rPr>
      </w:pPr>
      <w:r w:rsidRPr="00AF341E">
        <w:rPr>
          <w:rFonts w:ascii="Times New Roman" w:eastAsia="Times New Roman" w:hAnsi="Times New Roman" w:cs="Times New Roman"/>
          <w:sz w:val="24"/>
          <w:szCs w:val="24"/>
          <w:lang w:eastAsia="ar-SA"/>
        </w:rPr>
        <w:t>Ионов В.В., Доронин Д.О. Отчет о 60 РАЭ, СПБГУ, 2015</w:t>
      </w:r>
    </w:p>
    <w:p w:rsidR="00AF341E" w:rsidRPr="00AF341E" w:rsidRDefault="00D03A28" w:rsidP="00AF341E">
      <w:pPr>
        <w:pStyle w:val="a4"/>
        <w:numPr>
          <w:ilvl w:val="0"/>
          <w:numId w:val="8"/>
        </w:numPr>
        <w:spacing w:line="360" w:lineRule="auto"/>
        <w:rPr>
          <w:rFonts w:ascii="Times New Roman" w:hAnsi="Times New Roman" w:cs="Times New Roman"/>
          <w:sz w:val="24"/>
          <w:szCs w:val="24"/>
        </w:rPr>
      </w:pPr>
      <w:r w:rsidRPr="00AF341E">
        <w:rPr>
          <w:rFonts w:ascii="Times New Roman" w:eastAsia="Times New Roman" w:hAnsi="Times New Roman" w:cs="Times New Roman"/>
          <w:sz w:val="24"/>
          <w:szCs w:val="24"/>
          <w:lang w:eastAsia="ru-RU"/>
        </w:rPr>
        <w:t>Ионов В.В. Новые исследования изменчивости местоположения фронтальных зон Южного океана, СПБГУ, 2011</w:t>
      </w:r>
    </w:p>
    <w:p w:rsidR="00D03A28" w:rsidRPr="00AF341E" w:rsidRDefault="00D03A28" w:rsidP="00AF341E">
      <w:pPr>
        <w:pStyle w:val="a4"/>
        <w:numPr>
          <w:ilvl w:val="0"/>
          <w:numId w:val="8"/>
        </w:numPr>
        <w:spacing w:line="360" w:lineRule="auto"/>
        <w:rPr>
          <w:rFonts w:ascii="Times New Roman" w:hAnsi="Times New Roman" w:cs="Times New Roman"/>
          <w:sz w:val="24"/>
          <w:szCs w:val="24"/>
        </w:rPr>
      </w:pPr>
      <w:r w:rsidRPr="00AF341E">
        <w:rPr>
          <w:rFonts w:ascii="Times New Roman" w:eastAsia="Times New Roman" w:hAnsi="Times New Roman" w:cs="Times New Roman"/>
          <w:sz w:val="24"/>
          <w:szCs w:val="24"/>
          <w:lang w:eastAsia="ru-RU"/>
        </w:rPr>
        <w:t>Ионов В.В. Синоптический мониторинг поверхностных термических фронтов Южного океана, СПБГУ, 2015</w:t>
      </w:r>
    </w:p>
    <w:p w:rsidR="00914103" w:rsidRDefault="00017DC7" w:rsidP="005A6244">
      <w:pPr>
        <w:pStyle w:val="a4"/>
        <w:numPr>
          <w:ilvl w:val="0"/>
          <w:numId w:val="8"/>
        </w:numPr>
        <w:spacing w:line="360" w:lineRule="auto"/>
        <w:rPr>
          <w:rFonts w:ascii="Times New Roman" w:hAnsi="Times New Roman" w:cs="Times New Roman"/>
          <w:sz w:val="24"/>
          <w:lang w:val="en-US"/>
        </w:rPr>
      </w:pPr>
      <w:r>
        <w:rPr>
          <w:rFonts w:ascii="Times New Roman" w:hAnsi="Times New Roman" w:cs="Times New Roman"/>
          <w:sz w:val="24"/>
          <w:lang w:val="en-US"/>
        </w:rPr>
        <w:t>Spee</w:t>
      </w:r>
      <w:r w:rsidR="00914103">
        <w:rPr>
          <w:rFonts w:ascii="Times New Roman" w:hAnsi="Times New Roman" w:cs="Times New Roman"/>
          <w:sz w:val="24"/>
          <w:lang w:val="en-US"/>
        </w:rPr>
        <w:t>r</w:t>
      </w:r>
      <w:r w:rsidR="00914103" w:rsidRPr="00D03A28">
        <w:rPr>
          <w:rFonts w:ascii="Times New Roman" w:hAnsi="Times New Roman" w:cs="Times New Roman"/>
          <w:sz w:val="24"/>
          <w:lang w:val="en-US"/>
        </w:rPr>
        <w:t xml:space="preserve"> </w:t>
      </w:r>
      <w:r w:rsidR="00914103">
        <w:rPr>
          <w:rFonts w:ascii="Times New Roman" w:hAnsi="Times New Roman" w:cs="Times New Roman"/>
          <w:sz w:val="24"/>
          <w:lang w:val="en-US"/>
        </w:rPr>
        <w:t>K</w:t>
      </w:r>
      <w:r w:rsidR="00914103" w:rsidRPr="00D03A28">
        <w:rPr>
          <w:rFonts w:ascii="Times New Roman" w:hAnsi="Times New Roman" w:cs="Times New Roman"/>
          <w:sz w:val="24"/>
          <w:lang w:val="en-US"/>
        </w:rPr>
        <w:t xml:space="preserve">., </w:t>
      </w:r>
      <w:proofErr w:type="spellStart"/>
      <w:r w:rsidR="00914103">
        <w:rPr>
          <w:rFonts w:ascii="Times New Roman" w:hAnsi="Times New Roman" w:cs="Times New Roman"/>
          <w:sz w:val="24"/>
          <w:lang w:val="en-US"/>
        </w:rPr>
        <w:t>Rintoul</w:t>
      </w:r>
      <w:proofErr w:type="spellEnd"/>
      <w:r w:rsidR="00914103" w:rsidRPr="00D03A28">
        <w:rPr>
          <w:rFonts w:ascii="Times New Roman" w:hAnsi="Times New Roman" w:cs="Times New Roman"/>
          <w:sz w:val="24"/>
          <w:lang w:val="en-US"/>
        </w:rPr>
        <w:t xml:space="preserve"> </w:t>
      </w:r>
      <w:r w:rsidR="00914103">
        <w:rPr>
          <w:rFonts w:ascii="Times New Roman" w:hAnsi="Times New Roman" w:cs="Times New Roman"/>
          <w:sz w:val="24"/>
          <w:lang w:val="en-US"/>
        </w:rPr>
        <w:t>S</w:t>
      </w:r>
      <w:r w:rsidR="00914103" w:rsidRPr="00D03A28">
        <w:rPr>
          <w:rFonts w:ascii="Times New Roman" w:hAnsi="Times New Roman" w:cs="Times New Roman"/>
          <w:sz w:val="24"/>
          <w:lang w:val="en-US"/>
        </w:rPr>
        <w:t>.</w:t>
      </w:r>
      <w:r w:rsidR="00914103">
        <w:rPr>
          <w:rFonts w:ascii="Times New Roman" w:hAnsi="Times New Roman" w:cs="Times New Roman"/>
          <w:sz w:val="24"/>
          <w:lang w:val="en-US"/>
        </w:rPr>
        <w:t>R</w:t>
      </w:r>
      <w:r w:rsidR="00914103" w:rsidRPr="00D03A28">
        <w:rPr>
          <w:rFonts w:ascii="Times New Roman" w:hAnsi="Times New Roman" w:cs="Times New Roman"/>
          <w:sz w:val="24"/>
          <w:lang w:val="en-US"/>
        </w:rPr>
        <w:t xml:space="preserve">., </w:t>
      </w:r>
      <w:proofErr w:type="spellStart"/>
      <w:r w:rsidR="00914103">
        <w:rPr>
          <w:rFonts w:ascii="Times New Roman" w:hAnsi="Times New Roman" w:cs="Times New Roman"/>
          <w:sz w:val="24"/>
          <w:lang w:val="en-US"/>
        </w:rPr>
        <w:t>Sloyan</w:t>
      </w:r>
      <w:proofErr w:type="spellEnd"/>
      <w:r w:rsidR="00914103" w:rsidRPr="00D03A28">
        <w:rPr>
          <w:rFonts w:ascii="Times New Roman" w:hAnsi="Times New Roman" w:cs="Times New Roman"/>
          <w:sz w:val="24"/>
          <w:lang w:val="en-US"/>
        </w:rPr>
        <w:t xml:space="preserve"> </w:t>
      </w:r>
      <w:r w:rsidR="00914103">
        <w:rPr>
          <w:rFonts w:ascii="Times New Roman" w:hAnsi="Times New Roman" w:cs="Times New Roman"/>
          <w:sz w:val="24"/>
          <w:lang w:val="en-US"/>
        </w:rPr>
        <w:t>B</w:t>
      </w:r>
      <w:r w:rsidR="00914103" w:rsidRPr="00D03A28">
        <w:rPr>
          <w:rFonts w:ascii="Times New Roman" w:hAnsi="Times New Roman" w:cs="Times New Roman"/>
          <w:sz w:val="24"/>
          <w:lang w:val="en-US"/>
        </w:rPr>
        <w:t xml:space="preserve">. </w:t>
      </w:r>
      <w:r w:rsidR="00914103">
        <w:rPr>
          <w:rFonts w:ascii="Times New Roman" w:hAnsi="Times New Roman" w:cs="Times New Roman"/>
          <w:sz w:val="24"/>
          <w:lang w:val="en-US"/>
        </w:rPr>
        <w:t>The</w:t>
      </w:r>
      <w:r w:rsidR="00914103" w:rsidRPr="00D03A28">
        <w:rPr>
          <w:rFonts w:ascii="Times New Roman" w:hAnsi="Times New Roman" w:cs="Times New Roman"/>
          <w:sz w:val="24"/>
          <w:lang w:val="en-US"/>
        </w:rPr>
        <w:t xml:space="preserve"> </w:t>
      </w:r>
      <w:proofErr w:type="spellStart"/>
      <w:r w:rsidR="00914103">
        <w:rPr>
          <w:rFonts w:ascii="Times New Roman" w:hAnsi="Times New Roman" w:cs="Times New Roman"/>
          <w:sz w:val="24"/>
          <w:lang w:val="en-US"/>
        </w:rPr>
        <w:t>diabatic</w:t>
      </w:r>
      <w:proofErr w:type="spellEnd"/>
      <w:r w:rsidR="00914103" w:rsidRPr="00D03A28">
        <w:rPr>
          <w:rFonts w:ascii="Times New Roman" w:hAnsi="Times New Roman" w:cs="Times New Roman"/>
          <w:sz w:val="24"/>
          <w:lang w:val="en-US"/>
        </w:rPr>
        <w:t xml:space="preserve"> </w:t>
      </w:r>
      <w:r w:rsidR="00914103">
        <w:rPr>
          <w:rFonts w:ascii="Times New Roman" w:hAnsi="Times New Roman" w:cs="Times New Roman"/>
          <w:sz w:val="24"/>
          <w:lang w:val="en-US"/>
        </w:rPr>
        <w:t>Deacon</w:t>
      </w:r>
      <w:r w:rsidR="00914103" w:rsidRPr="00D03A28">
        <w:rPr>
          <w:rFonts w:ascii="Times New Roman" w:hAnsi="Times New Roman" w:cs="Times New Roman"/>
          <w:sz w:val="24"/>
          <w:lang w:val="en-US"/>
        </w:rPr>
        <w:t xml:space="preserve"> </w:t>
      </w:r>
      <w:r w:rsidR="00914103">
        <w:rPr>
          <w:rFonts w:ascii="Times New Roman" w:hAnsi="Times New Roman" w:cs="Times New Roman"/>
          <w:sz w:val="24"/>
          <w:lang w:val="en-US"/>
        </w:rPr>
        <w:t>cell</w:t>
      </w:r>
      <w:r w:rsidR="00914103" w:rsidRPr="00D03A28">
        <w:rPr>
          <w:rFonts w:ascii="Times New Roman" w:hAnsi="Times New Roman" w:cs="Times New Roman"/>
          <w:sz w:val="24"/>
          <w:lang w:val="en-US"/>
        </w:rPr>
        <w:t xml:space="preserve">. </w:t>
      </w:r>
      <w:r w:rsidR="00914103">
        <w:rPr>
          <w:rFonts w:ascii="Times New Roman" w:hAnsi="Times New Roman" w:cs="Times New Roman"/>
          <w:sz w:val="24"/>
          <w:lang w:val="en-US"/>
        </w:rPr>
        <w:t>J</w:t>
      </w:r>
      <w:r w:rsidR="00914103" w:rsidRPr="00D03A28">
        <w:rPr>
          <w:rFonts w:ascii="Times New Roman" w:hAnsi="Times New Roman" w:cs="Times New Roman"/>
          <w:sz w:val="24"/>
        </w:rPr>
        <w:t xml:space="preserve"> </w:t>
      </w:r>
      <w:r w:rsidR="00914103">
        <w:rPr>
          <w:rFonts w:ascii="Times New Roman" w:hAnsi="Times New Roman" w:cs="Times New Roman"/>
          <w:sz w:val="24"/>
          <w:lang w:val="en-US"/>
        </w:rPr>
        <w:t>Phys</w:t>
      </w:r>
      <w:r w:rsidR="00914103" w:rsidRPr="00D03A28">
        <w:rPr>
          <w:rFonts w:ascii="Times New Roman" w:hAnsi="Times New Roman" w:cs="Times New Roman"/>
          <w:sz w:val="24"/>
        </w:rPr>
        <w:t xml:space="preserve">. </w:t>
      </w:r>
      <w:proofErr w:type="spellStart"/>
      <w:r w:rsidR="00914103">
        <w:rPr>
          <w:rFonts w:ascii="Times New Roman" w:hAnsi="Times New Roman" w:cs="Times New Roman"/>
          <w:sz w:val="24"/>
          <w:lang w:val="en-US"/>
        </w:rPr>
        <w:t>Oceanogr</w:t>
      </w:r>
      <w:proofErr w:type="spellEnd"/>
      <w:r w:rsidR="00914103" w:rsidRPr="00D03A28">
        <w:rPr>
          <w:rFonts w:ascii="Times New Roman" w:hAnsi="Times New Roman" w:cs="Times New Roman"/>
          <w:sz w:val="24"/>
        </w:rPr>
        <w:t>. 30, 3212-322</w:t>
      </w:r>
      <w:r w:rsidR="00914103">
        <w:rPr>
          <w:rFonts w:ascii="Times New Roman" w:hAnsi="Times New Roman" w:cs="Times New Roman"/>
          <w:sz w:val="24"/>
          <w:lang w:val="en-US"/>
        </w:rPr>
        <w:t>2, 2000</w:t>
      </w:r>
    </w:p>
    <w:p w:rsidR="00914103" w:rsidRDefault="00914103" w:rsidP="005A6244">
      <w:pPr>
        <w:pStyle w:val="a4"/>
        <w:numPr>
          <w:ilvl w:val="0"/>
          <w:numId w:val="8"/>
        </w:numPr>
        <w:spacing w:line="360" w:lineRule="auto"/>
        <w:rPr>
          <w:rFonts w:ascii="Times New Roman" w:hAnsi="Times New Roman" w:cs="Times New Roman"/>
          <w:sz w:val="24"/>
          <w:lang w:val="en-US"/>
        </w:rPr>
      </w:pPr>
      <w:r w:rsidRPr="00914103">
        <w:rPr>
          <w:rFonts w:ascii="Times New Roman" w:hAnsi="Times New Roman" w:cs="Times New Roman"/>
          <w:sz w:val="24"/>
          <w:lang w:val="en-US"/>
        </w:rPr>
        <w:t xml:space="preserve">Hannes </w:t>
      </w:r>
      <w:proofErr w:type="spellStart"/>
      <w:r w:rsidRPr="00914103">
        <w:rPr>
          <w:rFonts w:ascii="Times New Roman" w:hAnsi="Times New Roman" w:cs="Times New Roman"/>
          <w:sz w:val="24"/>
          <w:lang w:val="en-US"/>
        </w:rPr>
        <w:t>Grobe</w:t>
      </w:r>
      <w:proofErr w:type="spellEnd"/>
      <w:r w:rsidRPr="00914103">
        <w:rPr>
          <w:rFonts w:ascii="Times New Roman" w:hAnsi="Times New Roman" w:cs="Times New Roman"/>
          <w:sz w:val="24"/>
          <w:lang w:val="en-US"/>
        </w:rPr>
        <w:t>, Alfred Wegener Institute, for Polar and Marine Research, Bremerhaven, Germany</w:t>
      </w:r>
    </w:p>
    <w:p w:rsidR="005A6244" w:rsidRPr="005A6244" w:rsidRDefault="00F87217" w:rsidP="005A6244">
      <w:pPr>
        <w:pStyle w:val="a4"/>
        <w:numPr>
          <w:ilvl w:val="0"/>
          <w:numId w:val="8"/>
        </w:numPr>
        <w:spacing w:line="360" w:lineRule="auto"/>
        <w:rPr>
          <w:rFonts w:ascii="Times New Roman" w:hAnsi="Times New Roman" w:cs="Times New Roman"/>
          <w:sz w:val="28"/>
          <w:lang w:val="en-US"/>
        </w:rPr>
      </w:pPr>
      <w:r w:rsidRPr="00F87217">
        <w:rPr>
          <w:rFonts w:cs="Times-Roman"/>
          <w:sz w:val="24"/>
          <w:lang w:val="en-US"/>
        </w:rPr>
        <w:t xml:space="preserve"> </w:t>
      </w:r>
      <w:r w:rsidR="005A6244" w:rsidRPr="005A6244">
        <w:rPr>
          <w:rFonts w:ascii="Times-Roman" w:hAnsi="Times-Roman" w:cs="Times-Roman"/>
          <w:sz w:val="24"/>
          <w:lang w:val="en-US"/>
        </w:rPr>
        <w:t xml:space="preserve">Larry W. O’Neill , Dudley B. </w:t>
      </w:r>
      <w:proofErr w:type="spellStart"/>
      <w:r w:rsidR="005A6244" w:rsidRPr="005A6244">
        <w:rPr>
          <w:rFonts w:ascii="Times-Roman" w:hAnsi="Times-Roman" w:cs="Times-Roman"/>
          <w:sz w:val="24"/>
          <w:lang w:val="en-US"/>
        </w:rPr>
        <w:t>Chelton</w:t>
      </w:r>
      <w:proofErr w:type="spellEnd"/>
      <w:r w:rsidR="005A6244" w:rsidRPr="005A6244">
        <w:rPr>
          <w:rFonts w:ascii="Times-Roman" w:hAnsi="Times-Roman" w:cs="Times-Roman"/>
          <w:sz w:val="24"/>
          <w:lang w:val="en-US"/>
        </w:rPr>
        <w:t xml:space="preserve"> , and Steven K. </w:t>
      </w:r>
      <w:proofErr w:type="spellStart"/>
      <w:r w:rsidR="005A6244" w:rsidRPr="005A6244">
        <w:rPr>
          <w:rFonts w:ascii="Times-Roman" w:hAnsi="Times-Roman" w:cs="Times-Roman"/>
          <w:sz w:val="24"/>
          <w:lang w:val="en-US"/>
        </w:rPr>
        <w:t>Esbensen</w:t>
      </w:r>
      <w:proofErr w:type="spellEnd"/>
      <w:r w:rsidR="005A6244" w:rsidRPr="005A6244">
        <w:rPr>
          <w:rFonts w:ascii="Times-Roman" w:hAnsi="Times-Roman" w:cs="Times-Roman"/>
          <w:sz w:val="24"/>
          <w:lang w:val="en-US"/>
        </w:rPr>
        <w:t xml:space="preserve"> , Frank J. Wentz , 2010</w:t>
      </w:r>
    </w:p>
    <w:p w:rsidR="00D03A28" w:rsidRPr="00914103" w:rsidRDefault="00D03A28" w:rsidP="00D03A28">
      <w:pPr>
        <w:pStyle w:val="a4"/>
        <w:rPr>
          <w:rFonts w:ascii="Times New Roman" w:hAnsi="Times New Roman" w:cs="Times New Roman"/>
          <w:sz w:val="24"/>
          <w:lang w:val="en-US"/>
        </w:rPr>
      </w:pPr>
    </w:p>
    <w:p w:rsidR="005C72A4" w:rsidRPr="00914103" w:rsidRDefault="005C72A4" w:rsidP="00A128BE">
      <w:pPr>
        <w:spacing w:line="360" w:lineRule="auto"/>
        <w:jc w:val="both"/>
        <w:rPr>
          <w:rFonts w:ascii="Times New Roman" w:hAnsi="Times New Roman" w:cs="Times New Roman"/>
          <w:sz w:val="24"/>
          <w:szCs w:val="32"/>
          <w:lang w:val="en-US"/>
        </w:rPr>
      </w:pPr>
    </w:p>
    <w:sectPr w:rsidR="005C72A4" w:rsidRPr="00914103" w:rsidSect="005C72A4">
      <w:footerReference w:type="default" r:id="rId4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2C27" w:rsidRDefault="003D2C27" w:rsidP="003C7F0D">
      <w:pPr>
        <w:spacing w:after="0" w:line="240" w:lineRule="auto"/>
      </w:pPr>
      <w:r>
        <w:separator/>
      </w:r>
    </w:p>
  </w:endnote>
  <w:endnote w:type="continuationSeparator" w:id="0">
    <w:p w:rsidR="003D2C27" w:rsidRDefault="003D2C27" w:rsidP="003C7F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1353478"/>
      <w:docPartObj>
        <w:docPartGallery w:val="Page Numbers (Bottom of Page)"/>
        <w:docPartUnique/>
      </w:docPartObj>
    </w:sdtPr>
    <w:sdtContent>
      <w:p w:rsidR="003D2C27" w:rsidRDefault="003D2C27">
        <w:pPr>
          <w:pStyle w:val="ac"/>
          <w:jc w:val="right"/>
        </w:pPr>
        <w:r>
          <w:fldChar w:fldCharType="begin"/>
        </w:r>
        <w:r>
          <w:instrText>PAGE   \* MERGEFORMAT</w:instrText>
        </w:r>
        <w:r>
          <w:fldChar w:fldCharType="separate"/>
        </w:r>
        <w:r w:rsidR="00190AD1">
          <w:rPr>
            <w:noProof/>
          </w:rPr>
          <w:t>21</w:t>
        </w:r>
        <w:r>
          <w:fldChar w:fldCharType="end"/>
        </w:r>
      </w:p>
    </w:sdtContent>
  </w:sdt>
  <w:p w:rsidR="003D2C27" w:rsidRDefault="003D2C27">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2C27" w:rsidRDefault="003D2C27" w:rsidP="003C7F0D">
      <w:pPr>
        <w:spacing w:after="0" w:line="240" w:lineRule="auto"/>
      </w:pPr>
      <w:r>
        <w:separator/>
      </w:r>
    </w:p>
  </w:footnote>
  <w:footnote w:type="continuationSeparator" w:id="0">
    <w:p w:rsidR="003D2C27" w:rsidRDefault="003D2C27" w:rsidP="003C7F0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626E78"/>
    <w:multiLevelType w:val="hybridMultilevel"/>
    <w:tmpl w:val="910608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BC64D2"/>
    <w:multiLevelType w:val="hybridMultilevel"/>
    <w:tmpl w:val="2A0454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B3317DB"/>
    <w:multiLevelType w:val="multilevel"/>
    <w:tmpl w:val="2CE6C6EE"/>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2884065D"/>
    <w:multiLevelType w:val="hybridMultilevel"/>
    <w:tmpl w:val="2A7A18F6"/>
    <w:lvl w:ilvl="0" w:tplc="26D054F8">
      <w:start w:val="1"/>
      <w:numFmt w:val="decimal"/>
      <w:lvlText w:val="%1."/>
      <w:lvlJc w:val="left"/>
      <w:pPr>
        <w:ind w:left="720" w:hanging="360"/>
      </w:pPr>
      <w:rPr>
        <w:rFonts w:ascii="Times New Roman" w:hAnsi="Times New Roman" w:cs="Times New Roman" w:hint="default"/>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5D7346F"/>
    <w:multiLevelType w:val="multilevel"/>
    <w:tmpl w:val="CC68708A"/>
    <w:lvl w:ilvl="0">
      <w:start w:val="2"/>
      <w:numFmt w:val="decimal"/>
      <w:lvlText w:val="%1."/>
      <w:lvlJc w:val="left"/>
      <w:pPr>
        <w:ind w:left="720" w:hanging="36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43FF6059"/>
    <w:multiLevelType w:val="hybridMultilevel"/>
    <w:tmpl w:val="0EB2309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47D0298C"/>
    <w:multiLevelType w:val="hybridMultilevel"/>
    <w:tmpl w:val="172C5460"/>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48EC5376"/>
    <w:multiLevelType w:val="multilevel"/>
    <w:tmpl w:val="20000638"/>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52455F96"/>
    <w:multiLevelType w:val="hybridMultilevel"/>
    <w:tmpl w:val="9FAE460C"/>
    <w:lvl w:ilvl="0" w:tplc="63ECCA0A">
      <w:start w:val="1"/>
      <w:numFmt w:val="decimal"/>
      <w:lvlText w:val="%1."/>
      <w:lvlJc w:val="left"/>
      <w:pPr>
        <w:ind w:left="720" w:hanging="360"/>
      </w:pPr>
      <w:rPr>
        <w:rFonts w:ascii="Times New Roman" w:hAnsi="Times New Roman" w:cs="Times New Roman" w:hint="default"/>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E787C4E"/>
    <w:multiLevelType w:val="hybridMultilevel"/>
    <w:tmpl w:val="BB32FA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15004F8"/>
    <w:multiLevelType w:val="hybridMultilevel"/>
    <w:tmpl w:val="7A628EE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1" w15:restartNumberingAfterBreak="0">
    <w:nsid w:val="74DA1112"/>
    <w:multiLevelType w:val="hybridMultilevel"/>
    <w:tmpl w:val="0EC04526"/>
    <w:lvl w:ilvl="0" w:tplc="202CAEDA">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10"/>
  </w:num>
  <w:num w:numId="3">
    <w:abstractNumId w:val="6"/>
  </w:num>
  <w:num w:numId="4">
    <w:abstractNumId w:val="0"/>
  </w:num>
  <w:num w:numId="5">
    <w:abstractNumId w:val="7"/>
  </w:num>
  <w:num w:numId="6">
    <w:abstractNumId w:val="1"/>
  </w:num>
  <w:num w:numId="7">
    <w:abstractNumId w:val="2"/>
  </w:num>
  <w:num w:numId="8">
    <w:abstractNumId w:val="11"/>
  </w:num>
  <w:num w:numId="9">
    <w:abstractNumId w:val="9"/>
  </w:num>
  <w:num w:numId="10">
    <w:abstractNumId w:val="8"/>
  </w:num>
  <w:num w:numId="11">
    <w:abstractNumId w:val="4"/>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316D"/>
    <w:rsid w:val="000122A2"/>
    <w:rsid w:val="00017DC7"/>
    <w:rsid w:val="00017F85"/>
    <w:rsid w:val="0004237F"/>
    <w:rsid w:val="00087E4B"/>
    <w:rsid w:val="0009465B"/>
    <w:rsid w:val="000E0A5F"/>
    <w:rsid w:val="001164BA"/>
    <w:rsid w:val="00143181"/>
    <w:rsid w:val="00190AD1"/>
    <w:rsid w:val="001F66D8"/>
    <w:rsid w:val="00215E67"/>
    <w:rsid w:val="002172A3"/>
    <w:rsid w:val="00220576"/>
    <w:rsid w:val="00223677"/>
    <w:rsid w:val="0023447D"/>
    <w:rsid w:val="0024650C"/>
    <w:rsid w:val="0027242F"/>
    <w:rsid w:val="00305485"/>
    <w:rsid w:val="00341DC4"/>
    <w:rsid w:val="003C26A4"/>
    <w:rsid w:val="003C7F0D"/>
    <w:rsid w:val="003D2C27"/>
    <w:rsid w:val="003E7FEF"/>
    <w:rsid w:val="00407E11"/>
    <w:rsid w:val="00434B83"/>
    <w:rsid w:val="00453942"/>
    <w:rsid w:val="00453A42"/>
    <w:rsid w:val="00463B26"/>
    <w:rsid w:val="004A5641"/>
    <w:rsid w:val="00531088"/>
    <w:rsid w:val="00596B5C"/>
    <w:rsid w:val="005A6244"/>
    <w:rsid w:val="005B599C"/>
    <w:rsid w:val="005C6696"/>
    <w:rsid w:val="005C6CC5"/>
    <w:rsid w:val="005C72A4"/>
    <w:rsid w:val="00641DFC"/>
    <w:rsid w:val="0064363E"/>
    <w:rsid w:val="00681E7B"/>
    <w:rsid w:val="006B30D2"/>
    <w:rsid w:val="006C1EE5"/>
    <w:rsid w:val="006F0FBF"/>
    <w:rsid w:val="007722B2"/>
    <w:rsid w:val="007C146C"/>
    <w:rsid w:val="007F0245"/>
    <w:rsid w:val="00842CB8"/>
    <w:rsid w:val="00862BA1"/>
    <w:rsid w:val="0089433E"/>
    <w:rsid w:val="008C5DB4"/>
    <w:rsid w:val="008E4862"/>
    <w:rsid w:val="00914103"/>
    <w:rsid w:val="009156B1"/>
    <w:rsid w:val="0094334C"/>
    <w:rsid w:val="00970EEB"/>
    <w:rsid w:val="009720A1"/>
    <w:rsid w:val="0097316D"/>
    <w:rsid w:val="009742BE"/>
    <w:rsid w:val="00976C0C"/>
    <w:rsid w:val="009923C2"/>
    <w:rsid w:val="009A4EC3"/>
    <w:rsid w:val="009C6F6E"/>
    <w:rsid w:val="009D337C"/>
    <w:rsid w:val="00A128BE"/>
    <w:rsid w:val="00A23077"/>
    <w:rsid w:val="00A64225"/>
    <w:rsid w:val="00AB55B3"/>
    <w:rsid w:val="00AB6CD0"/>
    <w:rsid w:val="00AC4AC4"/>
    <w:rsid w:val="00AF2064"/>
    <w:rsid w:val="00AF341E"/>
    <w:rsid w:val="00B33937"/>
    <w:rsid w:val="00B3520F"/>
    <w:rsid w:val="00B43404"/>
    <w:rsid w:val="00B82526"/>
    <w:rsid w:val="00B97693"/>
    <w:rsid w:val="00BA1FFC"/>
    <w:rsid w:val="00BC3C7F"/>
    <w:rsid w:val="00BC410D"/>
    <w:rsid w:val="00BF497D"/>
    <w:rsid w:val="00C11B34"/>
    <w:rsid w:val="00C24810"/>
    <w:rsid w:val="00C4352A"/>
    <w:rsid w:val="00CB0352"/>
    <w:rsid w:val="00CE43BC"/>
    <w:rsid w:val="00CF3AD3"/>
    <w:rsid w:val="00D02F06"/>
    <w:rsid w:val="00D03A28"/>
    <w:rsid w:val="00D208CA"/>
    <w:rsid w:val="00DC3011"/>
    <w:rsid w:val="00DD1CF8"/>
    <w:rsid w:val="00DD5456"/>
    <w:rsid w:val="00DF0BD7"/>
    <w:rsid w:val="00E22E02"/>
    <w:rsid w:val="00E630CE"/>
    <w:rsid w:val="00E82563"/>
    <w:rsid w:val="00EA427B"/>
    <w:rsid w:val="00EB42BA"/>
    <w:rsid w:val="00EB4D24"/>
    <w:rsid w:val="00EC65E2"/>
    <w:rsid w:val="00F33095"/>
    <w:rsid w:val="00F87217"/>
    <w:rsid w:val="00FA34DD"/>
    <w:rsid w:val="00FA3999"/>
    <w:rsid w:val="00FA43B9"/>
    <w:rsid w:val="00FA5327"/>
    <w:rsid w:val="00FC13A5"/>
    <w:rsid w:val="00FD24C7"/>
    <w:rsid w:val="00FE3C15"/>
    <w:rsid w:val="00FE409B"/>
    <w:rsid w:val="00FE5A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7A89EAAE-4A0B-4D52-BE85-769B3F2DDB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641DF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641DF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D208CA"/>
  </w:style>
  <w:style w:type="character" w:styleId="a3">
    <w:name w:val="Hyperlink"/>
    <w:basedOn w:val="a0"/>
    <w:uiPriority w:val="99"/>
    <w:unhideWhenUsed/>
    <w:rsid w:val="00D208CA"/>
    <w:rPr>
      <w:color w:val="0000FF"/>
      <w:u w:val="single"/>
    </w:rPr>
  </w:style>
  <w:style w:type="paragraph" w:styleId="a4">
    <w:name w:val="List Paragraph"/>
    <w:basedOn w:val="a"/>
    <w:uiPriority w:val="34"/>
    <w:qFormat/>
    <w:rsid w:val="009A4EC3"/>
    <w:pPr>
      <w:ind w:left="720"/>
      <w:contextualSpacing/>
    </w:pPr>
  </w:style>
  <w:style w:type="paragraph" w:styleId="a5">
    <w:name w:val="Normal (Web)"/>
    <w:basedOn w:val="a"/>
    <w:uiPriority w:val="99"/>
    <w:semiHidden/>
    <w:unhideWhenUsed/>
    <w:rsid w:val="00DC30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641DFC"/>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641DFC"/>
    <w:rPr>
      <w:rFonts w:asciiTheme="majorHAnsi" w:eastAsiaTheme="majorEastAsia" w:hAnsiTheme="majorHAnsi" w:cstheme="majorBidi"/>
      <w:color w:val="2E74B5" w:themeColor="accent1" w:themeShade="BF"/>
      <w:sz w:val="26"/>
      <w:szCs w:val="26"/>
    </w:rPr>
  </w:style>
  <w:style w:type="paragraph" w:styleId="a6">
    <w:name w:val="TOC Heading"/>
    <w:basedOn w:val="1"/>
    <w:next w:val="a"/>
    <w:uiPriority w:val="39"/>
    <w:unhideWhenUsed/>
    <w:qFormat/>
    <w:rsid w:val="00641DFC"/>
    <w:pPr>
      <w:outlineLvl w:val="9"/>
    </w:pPr>
    <w:rPr>
      <w:lang w:eastAsia="ru-RU"/>
    </w:rPr>
  </w:style>
  <w:style w:type="paragraph" w:styleId="11">
    <w:name w:val="toc 1"/>
    <w:basedOn w:val="a"/>
    <w:next w:val="a"/>
    <w:autoRedefine/>
    <w:uiPriority w:val="39"/>
    <w:unhideWhenUsed/>
    <w:rsid w:val="00FA34DD"/>
    <w:pPr>
      <w:tabs>
        <w:tab w:val="right" w:leader="dot" w:pos="9345"/>
      </w:tabs>
      <w:spacing w:after="100"/>
    </w:pPr>
    <w:rPr>
      <w:rFonts w:ascii="Times New Roman" w:hAnsi="Times New Roman" w:cs="Times New Roman"/>
      <w:b/>
      <w:noProof/>
    </w:rPr>
  </w:style>
  <w:style w:type="paragraph" w:styleId="21">
    <w:name w:val="toc 2"/>
    <w:basedOn w:val="a"/>
    <w:next w:val="a"/>
    <w:autoRedefine/>
    <w:uiPriority w:val="39"/>
    <w:unhideWhenUsed/>
    <w:rsid w:val="006C1EE5"/>
    <w:pPr>
      <w:tabs>
        <w:tab w:val="left" w:pos="880"/>
        <w:tab w:val="right" w:leader="dot" w:pos="9345"/>
      </w:tabs>
      <w:spacing w:after="100"/>
      <w:ind w:left="221"/>
    </w:pPr>
  </w:style>
  <w:style w:type="paragraph" w:styleId="a7">
    <w:name w:val="footnote text"/>
    <w:basedOn w:val="a"/>
    <w:link w:val="a8"/>
    <w:uiPriority w:val="99"/>
    <w:semiHidden/>
    <w:unhideWhenUsed/>
    <w:rsid w:val="003C7F0D"/>
    <w:pPr>
      <w:spacing w:after="0" w:line="240" w:lineRule="auto"/>
    </w:pPr>
    <w:rPr>
      <w:sz w:val="20"/>
      <w:szCs w:val="20"/>
    </w:rPr>
  </w:style>
  <w:style w:type="character" w:customStyle="1" w:styleId="a8">
    <w:name w:val="Текст сноски Знак"/>
    <w:basedOn w:val="a0"/>
    <w:link w:val="a7"/>
    <w:uiPriority w:val="99"/>
    <w:semiHidden/>
    <w:rsid w:val="003C7F0D"/>
    <w:rPr>
      <w:sz w:val="20"/>
      <w:szCs w:val="20"/>
    </w:rPr>
  </w:style>
  <w:style w:type="character" w:styleId="a9">
    <w:name w:val="footnote reference"/>
    <w:basedOn w:val="a0"/>
    <w:uiPriority w:val="99"/>
    <w:semiHidden/>
    <w:unhideWhenUsed/>
    <w:rsid w:val="003C7F0D"/>
    <w:rPr>
      <w:vertAlign w:val="superscript"/>
    </w:rPr>
  </w:style>
  <w:style w:type="paragraph" w:styleId="aa">
    <w:name w:val="header"/>
    <w:basedOn w:val="a"/>
    <w:link w:val="ab"/>
    <w:uiPriority w:val="99"/>
    <w:unhideWhenUsed/>
    <w:rsid w:val="0009465B"/>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09465B"/>
  </w:style>
  <w:style w:type="paragraph" w:styleId="ac">
    <w:name w:val="footer"/>
    <w:basedOn w:val="a"/>
    <w:link w:val="ad"/>
    <w:uiPriority w:val="99"/>
    <w:unhideWhenUsed/>
    <w:rsid w:val="0009465B"/>
    <w:pPr>
      <w:tabs>
        <w:tab w:val="center" w:pos="4677"/>
        <w:tab w:val="right" w:pos="9355"/>
      </w:tabs>
      <w:spacing w:after="0" w:line="240" w:lineRule="auto"/>
    </w:pPr>
  </w:style>
  <w:style w:type="character" w:customStyle="1" w:styleId="ad">
    <w:name w:val="Нижний колонтитул Знак"/>
    <w:basedOn w:val="a0"/>
    <w:link w:val="ac"/>
    <w:uiPriority w:val="99"/>
    <w:rsid w:val="0009465B"/>
  </w:style>
  <w:style w:type="paragraph" w:styleId="ae">
    <w:name w:val="Balloon Text"/>
    <w:basedOn w:val="a"/>
    <w:link w:val="af"/>
    <w:uiPriority w:val="99"/>
    <w:semiHidden/>
    <w:unhideWhenUsed/>
    <w:rsid w:val="00223677"/>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223677"/>
    <w:rPr>
      <w:rFonts w:ascii="Segoe UI" w:hAnsi="Segoe UI" w:cs="Segoe UI"/>
      <w:sz w:val="18"/>
      <w:szCs w:val="18"/>
    </w:rPr>
  </w:style>
  <w:style w:type="paragraph" w:styleId="HTML">
    <w:name w:val="HTML Preformatted"/>
    <w:basedOn w:val="a"/>
    <w:link w:val="HTML0"/>
    <w:uiPriority w:val="99"/>
    <w:semiHidden/>
    <w:unhideWhenUsed/>
    <w:rsid w:val="009156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9156B1"/>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273367">
      <w:bodyDiv w:val="1"/>
      <w:marLeft w:val="0"/>
      <w:marRight w:val="0"/>
      <w:marTop w:val="0"/>
      <w:marBottom w:val="0"/>
      <w:divBdr>
        <w:top w:val="none" w:sz="0" w:space="0" w:color="auto"/>
        <w:left w:val="none" w:sz="0" w:space="0" w:color="auto"/>
        <w:bottom w:val="none" w:sz="0" w:space="0" w:color="auto"/>
        <w:right w:val="none" w:sz="0" w:space="0" w:color="auto"/>
      </w:divBdr>
    </w:div>
    <w:div w:id="49883729">
      <w:bodyDiv w:val="1"/>
      <w:marLeft w:val="0"/>
      <w:marRight w:val="0"/>
      <w:marTop w:val="0"/>
      <w:marBottom w:val="0"/>
      <w:divBdr>
        <w:top w:val="none" w:sz="0" w:space="0" w:color="auto"/>
        <w:left w:val="none" w:sz="0" w:space="0" w:color="auto"/>
        <w:bottom w:val="none" w:sz="0" w:space="0" w:color="auto"/>
        <w:right w:val="none" w:sz="0" w:space="0" w:color="auto"/>
      </w:divBdr>
    </w:div>
    <w:div w:id="76564062">
      <w:bodyDiv w:val="1"/>
      <w:marLeft w:val="0"/>
      <w:marRight w:val="0"/>
      <w:marTop w:val="0"/>
      <w:marBottom w:val="0"/>
      <w:divBdr>
        <w:top w:val="none" w:sz="0" w:space="0" w:color="auto"/>
        <w:left w:val="none" w:sz="0" w:space="0" w:color="auto"/>
        <w:bottom w:val="none" w:sz="0" w:space="0" w:color="auto"/>
        <w:right w:val="none" w:sz="0" w:space="0" w:color="auto"/>
      </w:divBdr>
    </w:div>
    <w:div w:id="135611127">
      <w:bodyDiv w:val="1"/>
      <w:marLeft w:val="0"/>
      <w:marRight w:val="0"/>
      <w:marTop w:val="0"/>
      <w:marBottom w:val="0"/>
      <w:divBdr>
        <w:top w:val="none" w:sz="0" w:space="0" w:color="auto"/>
        <w:left w:val="none" w:sz="0" w:space="0" w:color="auto"/>
        <w:bottom w:val="none" w:sz="0" w:space="0" w:color="auto"/>
        <w:right w:val="none" w:sz="0" w:space="0" w:color="auto"/>
      </w:divBdr>
    </w:div>
    <w:div w:id="181431743">
      <w:bodyDiv w:val="1"/>
      <w:marLeft w:val="0"/>
      <w:marRight w:val="0"/>
      <w:marTop w:val="0"/>
      <w:marBottom w:val="0"/>
      <w:divBdr>
        <w:top w:val="none" w:sz="0" w:space="0" w:color="auto"/>
        <w:left w:val="none" w:sz="0" w:space="0" w:color="auto"/>
        <w:bottom w:val="none" w:sz="0" w:space="0" w:color="auto"/>
        <w:right w:val="none" w:sz="0" w:space="0" w:color="auto"/>
      </w:divBdr>
    </w:div>
    <w:div w:id="188447237">
      <w:bodyDiv w:val="1"/>
      <w:marLeft w:val="0"/>
      <w:marRight w:val="0"/>
      <w:marTop w:val="0"/>
      <w:marBottom w:val="0"/>
      <w:divBdr>
        <w:top w:val="none" w:sz="0" w:space="0" w:color="auto"/>
        <w:left w:val="none" w:sz="0" w:space="0" w:color="auto"/>
        <w:bottom w:val="none" w:sz="0" w:space="0" w:color="auto"/>
        <w:right w:val="none" w:sz="0" w:space="0" w:color="auto"/>
      </w:divBdr>
    </w:div>
    <w:div w:id="198050402">
      <w:bodyDiv w:val="1"/>
      <w:marLeft w:val="0"/>
      <w:marRight w:val="0"/>
      <w:marTop w:val="0"/>
      <w:marBottom w:val="0"/>
      <w:divBdr>
        <w:top w:val="none" w:sz="0" w:space="0" w:color="auto"/>
        <w:left w:val="none" w:sz="0" w:space="0" w:color="auto"/>
        <w:bottom w:val="none" w:sz="0" w:space="0" w:color="auto"/>
        <w:right w:val="none" w:sz="0" w:space="0" w:color="auto"/>
      </w:divBdr>
    </w:div>
    <w:div w:id="206769030">
      <w:bodyDiv w:val="1"/>
      <w:marLeft w:val="0"/>
      <w:marRight w:val="0"/>
      <w:marTop w:val="0"/>
      <w:marBottom w:val="0"/>
      <w:divBdr>
        <w:top w:val="none" w:sz="0" w:space="0" w:color="auto"/>
        <w:left w:val="none" w:sz="0" w:space="0" w:color="auto"/>
        <w:bottom w:val="none" w:sz="0" w:space="0" w:color="auto"/>
        <w:right w:val="none" w:sz="0" w:space="0" w:color="auto"/>
      </w:divBdr>
    </w:div>
    <w:div w:id="302544876">
      <w:bodyDiv w:val="1"/>
      <w:marLeft w:val="0"/>
      <w:marRight w:val="0"/>
      <w:marTop w:val="0"/>
      <w:marBottom w:val="0"/>
      <w:divBdr>
        <w:top w:val="none" w:sz="0" w:space="0" w:color="auto"/>
        <w:left w:val="none" w:sz="0" w:space="0" w:color="auto"/>
        <w:bottom w:val="none" w:sz="0" w:space="0" w:color="auto"/>
        <w:right w:val="none" w:sz="0" w:space="0" w:color="auto"/>
      </w:divBdr>
    </w:div>
    <w:div w:id="358045727">
      <w:bodyDiv w:val="1"/>
      <w:marLeft w:val="0"/>
      <w:marRight w:val="0"/>
      <w:marTop w:val="0"/>
      <w:marBottom w:val="0"/>
      <w:divBdr>
        <w:top w:val="none" w:sz="0" w:space="0" w:color="auto"/>
        <w:left w:val="none" w:sz="0" w:space="0" w:color="auto"/>
        <w:bottom w:val="none" w:sz="0" w:space="0" w:color="auto"/>
        <w:right w:val="none" w:sz="0" w:space="0" w:color="auto"/>
      </w:divBdr>
    </w:div>
    <w:div w:id="411049141">
      <w:bodyDiv w:val="1"/>
      <w:marLeft w:val="0"/>
      <w:marRight w:val="0"/>
      <w:marTop w:val="0"/>
      <w:marBottom w:val="0"/>
      <w:divBdr>
        <w:top w:val="none" w:sz="0" w:space="0" w:color="auto"/>
        <w:left w:val="none" w:sz="0" w:space="0" w:color="auto"/>
        <w:bottom w:val="none" w:sz="0" w:space="0" w:color="auto"/>
        <w:right w:val="none" w:sz="0" w:space="0" w:color="auto"/>
      </w:divBdr>
    </w:div>
    <w:div w:id="499397233">
      <w:bodyDiv w:val="1"/>
      <w:marLeft w:val="0"/>
      <w:marRight w:val="0"/>
      <w:marTop w:val="0"/>
      <w:marBottom w:val="0"/>
      <w:divBdr>
        <w:top w:val="none" w:sz="0" w:space="0" w:color="auto"/>
        <w:left w:val="none" w:sz="0" w:space="0" w:color="auto"/>
        <w:bottom w:val="none" w:sz="0" w:space="0" w:color="auto"/>
        <w:right w:val="none" w:sz="0" w:space="0" w:color="auto"/>
      </w:divBdr>
    </w:div>
    <w:div w:id="598216885">
      <w:bodyDiv w:val="1"/>
      <w:marLeft w:val="0"/>
      <w:marRight w:val="0"/>
      <w:marTop w:val="0"/>
      <w:marBottom w:val="0"/>
      <w:divBdr>
        <w:top w:val="none" w:sz="0" w:space="0" w:color="auto"/>
        <w:left w:val="none" w:sz="0" w:space="0" w:color="auto"/>
        <w:bottom w:val="none" w:sz="0" w:space="0" w:color="auto"/>
        <w:right w:val="none" w:sz="0" w:space="0" w:color="auto"/>
      </w:divBdr>
    </w:div>
    <w:div w:id="670646419">
      <w:bodyDiv w:val="1"/>
      <w:marLeft w:val="0"/>
      <w:marRight w:val="0"/>
      <w:marTop w:val="0"/>
      <w:marBottom w:val="0"/>
      <w:divBdr>
        <w:top w:val="none" w:sz="0" w:space="0" w:color="auto"/>
        <w:left w:val="none" w:sz="0" w:space="0" w:color="auto"/>
        <w:bottom w:val="none" w:sz="0" w:space="0" w:color="auto"/>
        <w:right w:val="none" w:sz="0" w:space="0" w:color="auto"/>
      </w:divBdr>
    </w:div>
    <w:div w:id="729156922">
      <w:bodyDiv w:val="1"/>
      <w:marLeft w:val="0"/>
      <w:marRight w:val="0"/>
      <w:marTop w:val="0"/>
      <w:marBottom w:val="0"/>
      <w:divBdr>
        <w:top w:val="none" w:sz="0" w:space="0" w:color="auto"/>
        <w:left w:val="none" w:sz="0" w:space="0" w:color="auto"/>
        <w:bottom w:val="none" w:sz="0" w:space="0" w:color="auto"/>
        <w:right w:val="none" w:sz="0" w:space="0" w:color="auto"/>
      </w:divBdr>
    </w:div>
    <w:div w:id="752817794">
      <w:bodyDiv w:val="1"/>
      <w:marLeft w:val="0"/>
      <w:marRight w:val="0"/>
      <w:marTop w:val="0"/>
      <w:marBottom w:val="0"/>
      <w:divBdr>
        <w:top w:val="none" w:sz="0" w:space="0" w:color="auto"/>
        <w:left w:val="none" w:sz="0" w:space="0" w:color="auto"/>
        <w:bottom w:val="none" w:sz="0" w:space="0" w:color="auto"/>
        <w:right w:val="none" w:sz="0" w:space="0" w:color="auto"/>
      </w:divBdr>
    </w:div>
    <w:div w:id="837040944">
      <w:bodyDiv w:val="1"/>
      <w:marLeft w:val="0"/>
      <w:marRight w:val="0"/>
      <w:marTop w:val="0"/>
      <w:marBottom w:val="0"/>
      <w:divBdr>
        <w:top w:val="none" w:sz="0" w:space="0" w:color="auto"/>
        <w:left w:val="none" w:sz="0" w:space="0" w:color="auto"/>
        <w:bottom w:val="none" w:sz="0" w:space="0" w:color="auto"/>
        <w:right w:val="none" w:sz="0" w:space="0" w:color="auto"/>
      </w:divBdr>
    </w:div>
    <w:div w:id="851182969">
      <w:bodyDiv w:val="1"/>
      <w:marLeft w:val="0"/>
      <w:marRight w:val="0"/>
      <w:marTop w:val="0"/>
      <w:marBottom w:val="0"/>
      <w:divBdr>
        <w:top w:val="none" w:sz="0" w:space="0" w:color="auto"/>
        <w:left w:val="none" w:sz="0" w:space="0" w:color="auto"/>
        <w:bottom w:val="none" w:sz="0" w:space="0" w:color="auto"/>
        <w:right w:val="none" w:sz="0" w:space="0" w:color="auto"/>
      </w:divBdr>
    </w:div>
    <w:div w:id="921641728">
      <w:bodyDiv w:val="1"/>
      <w:marLeft w:val="0"/>
      <w:marRight w:val="0"/>
      <w:marTop w:val="0"/>
      <w:marBottom w:val="0"/>
      <w:divBdr>
        <w:top w:val="none" w:sz="0" w:space="0" w:color="auto"/>
        <w:left w:val="none" w:sz="0" w:space="0" w:color="auto"/>
        <w:bottom w:val="none" w:sz="0" w:space="0" w:color="auto"/>
        <w:right w:val="none" w:sz="0" w:space="0" w:color="auto"/>
      </w:divBdr>
    </w:div>
    <w:div w:id="974606098">
      <w:bodyDiv w:val="1"/>
      <w:marLeft w:val="0"/>
      <w:marRight w:val="0"/>
      <w:marTop w:val="0"/>
      <w:marBottom w:val="0"/>
      <w:divBdr>
        <w:top w:val="none" w:sz="0" w:space="0" w:color="auto"/>
        <w:left w:val="none" w:sz="0" w:space="0" w:color="auto"/>
        <w:bottom w:val="none" w:sz="0" w:space="0" w:color="auto"/>
        <w:right w:val="none" w:sz="0" w:space="0" w:color="auto"/>
      </w:divBdr>
    </w:div>
    <w:div w:id="976646311">
      <w:bodyDiv w:val="1"/>
      <w:marLeft w:val="0"/>
      <w:marRight w:val="0"/>
      <w:marTop w:val="0"/>
      <w:marBottom w:val="0"/>
      <w:divBdr>
        <w:top w:val="none" w:sz="0" w:space="0" w:color="auto"/>
        <w:left w:val="none" w:sz="0" w:space="0" w:color="auto"/>
        <w:bottom w:val="none" w:sz="0" w:space="0" w:color="auto"/>
        <w:right w:val="none" w:sz="0" w:space="0" w:color="auto"/>
      </w:divBdr>
    </w:div>
    <w:div w:id="1047097748">
      <w:bodyDiv w:val="1"/>
      <w:marLeft w:val="0"/>
      <w:marRight w:val="0"/>
      <w:marTop w:val="0"/>
      <w:marBottom w:val="0"/>
      <w:divBdr>
        <w:top w:val="none" w:sz="0" w:space="0" w:color="auto"/>
        <w:left w:val="none" w:sz="0" w:space="0" w:color="auto"/>
        <w:bottom w:val="none" w:sz="0" w:space="0" w:color="auto"/>
        <w:right w:val="none" w:sz="0" w:space="0" w:color="auto"/>
      </w:divBdr>
    </w:div>
    <w:div w:id="1233395344">
      <w:bodyDiv w:val="1"/>
      <w:marLeft w:val="0"/>
      <w:marRight w:val="0"/>
      <w:marTop w:val="0"/>
      <w:marBottom w:val="0"/>
      <w:divBdr>
        <w:top w:val="none" w:sz="0" w:space="0" w:color="auto"/>
        <w:left w:val="none" w:sz="0" w:space="0" w:color="auto"/>
        <w:bottom w:val="none" w:sz="0" w:space="0" w:color="auto"/>
        <w:right w:val="none" w:sz="0" w:space="0" w:color="auto"/>
      </w:divBdr>
    </w:div>
    <w:div w:id="1305891305">
      <w:bodyDiv w:val="1"/>
      <w:marLeft w:val="0"/>
      <w:marRight w:val="0"/>
      <w:marTop w:val="0"/>
      <w:marBottom w:val="0"/>
      <w:divBdr>
        <w:top w:val="none" w:sz="0" w:space="0" w:color="auto"/>
        <w:left w:val="none" w:sz="0" w:space="0" w:color="auto"/>
        <w:bottom w:val="none" w:sz="0" w:space="0" w:color="auto"/>
        <w:right w:val="none" w:sz="0" w:space="0" w:color="auto"/>
      </w:divBdr>
    </w:div>
    <w:div w:id="1362626620">
      <w:bodyDiv w:val="1"/>
      <w:marLeft w:val="0"/>
      <w:marRight w:val="0"/>
      <w:marTop w:val="0"/>
      <w:marBottom w:val="0"/>
      <w:divBdr>
        <w:top w:val="none" w:sz="0" w:space="0" w:color="auto"/>
        <w:left w:val="none" w:sz="0" w:space="0" w:color="auto"/>
        <w:bottom w:val="none" w:sz="0" w:space="0" w:color="auto"/>
        <w:right w:val="none" w:sz="0" w:space="0" w:color="auto"/>
      </w:divBdr>
    </w:div>
    <w:div w:id="1479883649">
      <w:bodyDiv w:val="1"/>
      <w:marLeft w:val="0"/>
      <w:marRight w:val="0"/>
      <w:marTop w:val="0"/>
      <w:marBottom w:val="0"/>
      <w:divBdr>
        <w:top w:val="none" w:sz="0" w:space="0" w:color="auto"/>
        <w:left w:val="none" w:sz="0" w:space="0" w:color="auto"/>
        <w:bottom w:val="none" w:sz="0" w:space="0" w:color="auto"/>
        <w:right w:val="none" w:sz="0" w:space="0" w:color="auto"/>
      </w:divBdr>
    </w:div>
    <w:div w:id="1491677649">
      <w:bodyDiv w:val="1"/>
      <w:marLeft w:val="0"/>
      <w:marRight w:val="0"/>
      <w:marTop w:val="0"/>
      <w:marBottom w:val="0"/>
      <w:divBdr>
        <w:top w:val="none" w:sz="0" w:space="0" w:color="auto"/>
        <w:left w:val="none" w:sz="0" w:space="0" w:color="auto"/>
        <w:bottom w:val="none" w:sz="0" w:space="0" w:color="auto"/>
        <w:right w:val="none" w:sz="0" w:space="0" w:color="auto"/>
      </w:divBdr>
    </w:div>
    <w:div w:id="1660158419">
      <w:bodyDiv w:val="1"/>
      <w:marLeft w:val="0"/>
      <w:marRight w:val="0"/>
      <w:marTop w:val="0"/>
      <w:marBottom w:val="0"/>
      <w:divBdr>
        <w:top w:val="none" w:sz="0" w:space="0" w:color="auto"/>
        <w:left w:val="none" w:sz="0" w:space="0" w:color="auto"/>
        <w:bottom w:val="none" w:sz="0" w:space="0" w:color="auto"/>
        <w:right w:val="none" w:sz="0" w:space="0" w:color="auto"/>
      </w:divBdr>
    </w:div>
    <w:div w:id="1703288087">
      <w:bodyDiv w:val="1"/>
      <w:marLeft w:val="0"/>
      <w:marRight w:val="0"/>
      <w:marTop w:val="0"/>
      <w:marBottom w:val="0"/>
      <w:divBdr>
        <w:top w:val="none" w:sz="0" w:space="0" w:color="auto"/>
        <w:left w:val="none" w:sz="0" w:space="0" w:color="auto"/>
        <w:bottom w:val="none" w:sz="0" w:space="0" w:color="auto"/>
        <w:right w:val="none" w:sz="0" w:space="0" w:color="auto"/>
      </w:divBdr>
    </w:div>
    <w:div w:id="1716854195">
      <w:bodyDiv w:val="1"/>
      <w:marLeft w:val="0"/>
      <w:marRight w:val="0"/>
      <w:marTop w:val="0"/>
      <w:marBottom w:val="0"/>
      <w:divBdr>
        <w:top w:val="none" w:sz="0" w:space="0" w:color="auto"/>
        <w:left w:val="none" w:sz="0" w:space="0" w:color="auto"/>
        <w:bottom w:val="none" w:sz="0" w:space="0" w:color="auto"/>
        <w:right w:val="none" w:sz="0" w:space="0" w:color="auto"/>
      </w:divBdr>
    </w:div>
    <w:div w:id="1782214632">
      <w:bodyDiv w:val="1"/>
      <w:marLeft w:val="0"/>
      <w:marRight w:val="0"/>
      <w:marTop w:val="0"/>
      <w:marBottom w:val="0"/>
      <w:divBdr>
        <w:top w:val="none" w:sz="0" w:space="0" w:color="auto"/>
        <w:left w:val="none" w:sz="0" w:space="0" w:color="auto"/>
        <w:bottom w:val="none" w:sz="0" w:space="0" w:color="auto"/>
        <w:right w:val="none" w:sz="0" w:space="0" w:color="auto"/>
      </w:divBdr>
    </w:div>
    <w:div w:id="1794787276">
      <w:bodyDiv w:val="1"/>
      <w:marLeft w:val="0"/>
      <w:marRight w:val="0"/>
      <w:marTop w:val="0"/>
      <w:marBottom w:val="0"/>
      <w:divBdr>
        <w:top w:val="none" w:sz="0" w:space="0" w:color="auto"/>
        <w:left w:val="none" w:sz="0" w:space="0" w:color="auto"/>
        <w:bottom w:val="none" w:sz="0" w:space="0" w:color="auto"/>
        <w:right w:val="none" w:sz="0" w:space="0" w:color="auto"/>
      </w:divBdr>
    </w:div>
    <w:div w:id="1851411569">
      <w:bodyDiv w:val="1"/>
      <w:marLeft w:val="0"/>
      <w:marRight w:val="0"/>
      <w:marTop w:val="0"/>
      <w:marBottom w:val="0"/>
      <w:divBdr>
        <w:top w:val="none" w:sz="0" w:space="0" w:color="auto"/>
        <w:left w:val="none" w:sz="0" w:space="0" w:color="auto"/>
        <w:bottom w:val="none" w:sz="0" w:space="0" w:color="auto"/>
        <w:right w:val="none" w:sz="0" w:space="0" w:color="auto"/>
      </w:divBdr>
    </w:div>
    <w:div w:id="1970015387">
      <w:bodyDiv w:val="1"/>
      <w:marLeft w:val="0"/>
      <w:marRight w:val="0"/>
      <w:marTop w:val="0"/>
      <w:marBottom w:val="0"/>
      <w:divBdr>
        <w:top w:val="none" w:sz="0" w:space="0" w:color="auto"/>
        <w:left w:val="none" w:sz="0" w:space="0" w:color="auto"/>
        <w:bottom w:val="none" w:sz="0" w:space="0" w:color="auto"/>
        <w:right w:val="none" w:sz="0" w:space="0" w:color="auto"/>
      </w:divBdr>
    </w:div>
    <w:div w:id="1976330629">
      <w:bodyDiv w:val="1"/>
      <w:marLeft w:val="0"/>
      <w:marRight w:val="0"/>
      <w:marTop w:val="0"/>
      <w:marBottom w:val="0"/>
      <w:divBdr>
        <w:top w:val="none" w:sz="0" w:space="0" w:color="auto"/>
        <w:left w:val="none" w:sz="0" w:space="0" w:color="auto"/>
        <w:bottom w:val="none" w:sz="0" w:space="0" w:color="auto"/>
        <w:right w:val="none" w:sz="0" w:space="0" w:color="auto"/>
      </w:divBdr>
    </w:div>
    <w:div w:id="2010524172">
      <w:bodyDiv w:val="1"/>
      <w:marLeft w:val="0"/>
      <w:marRight w:val="0"/>
      <w:marTop w:val="0"/>
      <w:marBottom w:val="0"/>
      <w:divBdr>
        <w:top w:val="none" w:sz="0" w:space="0" w:color="auto"/>
        <w:left w:val="none" w:sz="0" w:space="0" w:color="auto"/>
        <w:bottom w:val="none" w:sz="0" w:space="0" w:color="auto"/>
        <w:right w:val="none" w:sz="0" w:space="0" w:color="auto"/>
      </w:divBdr>
    </w:div>
    <w:div w:id="2039234712">
      <w:bodyDiv w:val="1"/>
      <w:marLeft w:val="0"/>
      <w:marRight w:val="0"/>
      <w:marTop w:val="0"/>
      <w:marBottom w:val="0"/>
      <w:divBdr>
        <w:top w:val="none" w:sz="0" w:space="0" w:color="auto"/>
        <w:left w:val="none" w:sz="0" w:space="0" w:color="auto"/>
        <w:bottom w:val="none" w:sz="0" w:space="0" w:color="auto"/>
        <w:right w:val="none" w:sz="0" w:space="0" w:color="auto"/>
      </w:divBdr>
    </w:div>
    <w:div w:id="2041784220">
      <w:bodyDiv w:val="1"/>
      <w:marLeft w:val="0"/>
      <w:marRight w:val="0"/>
      <w:marTop w:val="0"/>
      <w:marBottom w:val="0"/>
      <w:divBdr>
        <w:top w:val="none" w:sz="0" w:space="0" w:color="auto"/>
        <w:left w:val="none" w:sz="0" w:space="0" w:color="auto"/>
        <w:bottom w:val="none" w:sz="0" w:space="0" w:color="auto"/>
        <w:right w:val="none" w:sz="0" w:space="0" w:color="auto"/>
      </w:divBdr>
    </w:div>
    <w:div w:id="2069379034">
      <w:bodyDiv w:val="1"/>
      <w:marLeft w:val="0"/>
      <w:marRight w:val="0"/>
      <w:marTop w:val="0"/>
      <w:marBottom w:val="0"/>
      <w:divBdr>
        <w:top w:val="none" w:sz="0" w:space="0" w:color="auto"/>
        <w:left w:val="none" w:sz="0" w:space="0" w:color="auto"/>
        <w:bottom w:val="none" w:sz="0" w:space="0" w:color="auto"/>
        <w:right w:val="none" w:sz="0" w:space="0" w:color="auto"/>
      </w:divBdr>
    </w:div>
    <w:div w:id="2082672990">
      <w:bodyDiv w:val="1"/>
      <w:marLeft w:val="0"/>
      <w:marRight w:val="0"/>
      <w:marTop w:val="0"/>
      <w:marBottom w:val="0"/>
      <w:divBdr>
        <w:top w:val="none" w:sz="0" w:space="0" w:color="auto"/>
        <w:left w:val="none" w:sz="0" w:space="0" w:color="auto"/>
        <w:bottom w:val="none" w:sz="0" w:space="0" w:color="auto"/>
        <w:right w:val="none" w:sz="0" w:space="0" w:color="auto"/>
      </w:divBdr>
    </w:div>
    <w:div w:id="2089112699">
      <w:bodyDiv w:val="1"/>
      <w:marLeft w:val="0"/>
      <w:marRight w:val="0"/>
      <w:marTop w:val="0"/>
      <w:marBottom w:val="0"/>
      <w:divBdr>
        <w:top w:val="none" w:sz="0" w:space="0" w:color="auto"/>
        <w:left w:val="none" w:sz="0" w:space="0" w:color="auto"/>
        <w:bottom w:val="none" w:sz="0" w:space="0" w:color="auto"/>
        <w:right w:val="none" w:sz="0" w:space="0" w:color="auto"/>
      </w:divBdr>
    </w:div>
    <w:div w:id="2144536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Gevorg\Desktop\&#1092;&#1086;&#1090;&#1086;%20&#1041;&#1052;&#1055;\025950.bmp" TargetMode="External"/><Relationship Id="rId18" Type="http://schemas.openxmlformats.org/officeDocument/2006/relationships/hyperlink" Target="file:///C:\Users\Gevorg\AppData\Roaming\&#1092;&#1086;&#1090;&#1086;%20&#1041;&#1052;&#1055;\024939.bmp" TargetMode="External"/><Relationship Id="rId26" Type="http://schemas.openxmlformats.org/officeDocument/2006/relationships/hyperlink" Target="file:///C:\Users\Gevorg\Desktop\&#1092;&#1086;&#1090;&#1086;%20&#1041;&#1052;&#1055;\113828.bmp" TargetMode="External"/><Relationship Id="rId39" Type="http://schemas.openxmlformats.org/officeDocument/2006/relationships/image" Target="media/image15.tif"/><Relationship Id="rId21" Type="http://schemas.openxmlformats.org/officeDocument/2006/relationships/hyperlink" Target="file:///C:\Users\Gevorg\AppData\Roaming\&#1092;&#1086;&#1090;&#1086;%20&#1041;&#1052;&#1055;\150421.bmp" TargetMode="External"/><Relationship Id="rId34" Type="http://schemas.openxmlformats.org/officeDocument/2006/relationships/image" Target="media/image10.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C:\Users\Gevorg\Desktop\&#1092;&#1086;&#1090;&#1086;%20&#1041;&#1052;&#1055;\233414.bmp" TargetMode="External"/><Relationship Id="rId20" Type="http://schemas.openxmlformats.org/officeDocument/2006/relationships/hyperlink" Target="file:///C:\Users\Gevorg\AppData\Roaming\&#1092;&#1086;&#1090;&#1086;%20&#1041;&#1052;&#1055;\133921.bmp" TargetMode="External"/><Relationship Id="rId29" Type="http://schemas.openxmlformats.org/officeDocument/2006/relationships/image" Target="media/image5.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file:///C:\Users\Gevorg\AppData\Roaming\&#1092;&#1086;&#1090;&#1086;%20&#1041;&#1052;&#1055;\132651.bmp" TargetMode="External"/><Relationship Id="rId32" Type="http://schemas.openxmlformats.org/officeDocument/2006/relationships/image" Target="media/image8.tif"/><Relationship Id="rId37" Type="http://schemas.openxmlformats.org/officeDocument/2006/relationships/image" Target="media/image13.tif"/><Relationship Id="rId40" Type="http://schemas.openxmlformats.org/officeDocument/2006/relationships/image" Target="media/image16.tif"/><Relationship Id="rId5" Type="http://schemas.openxmlformats.org/officeDocument/2006/relationships/webSettings" Target="webSettings.xml"/><Relationship Id="rId15" Type="http://schemas.openxmlformats.org/officeDocument/2006/relationships/hyperlink" Target="file:///C:\Users\Gevorg\Desktop\&#1092;&#1086;&#1090;&#1086;%20&#1041;&#1052;&#1055;\135206.bmp" TargetMode="External"/><Relationship Id="rId23" Type="http://schemas.openxmlformats.org/officeDocument/2006/relationships/hyperlink" Target="file:///C:\Users\Gevorg\AppData\Roaming\&#1092;&#1086;&#1090;&#1086;%20&#1041;&#1052;&#1055;\114608.bmp" TargetMode="External"/><Relationship Id="rId28" Type="http://schemas.openxmlformats.org/officeDocument/2006/relationships/hyperlink" Target="file:///C:\Users\Gevorg\Desktop\&#1092;&#1086;&#1090;&#1086;%20&#1041;&#1052;&#1055;\122120.bmp" TargetMode="External"/><Relationship Id="rId36" Type="http://schemas.openxmlformats.org/officeDocument/2006/relationships/image" Target="media/image12.tiff"/><Relationship Id="rId10" Type="http://schemas.openxmlformats.org/officeDocument/2006/relationships/image" Target="media/image2.png"/><Relationship Id="rId19" Type="http://schemas.openxmlformats.org/officeDocument/2006/relationships/hyperlink" Target="file:///C:\Users\Gevorg\AppData\Roaming\&#1092;&#1086;&#1090;&#1086;%20&#1041;&#1052;&#1055;\115844.bmp" TargetMode="External"/><Relationship Id="rId31" Type="http://schemas.openxmlformats.org/officeDocument/2006/relationships/image" Target="media/image7.tif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file:///C:\Users\Gevorg\Desktop\&#1092;&#1086;&#1090;&#1086;%20&#1041;&#1052;&#1055;\121129.bmp" TargetMode="External"/><Relationship Id="rId22" Type="http://schemas.openxmlformats.org/officeDocument/2006/relationships/hyperlink" Target="file:///C:\Users\Gevorg\AppData\Roaming\&#1092;&#1086;&#1090;&#1086;%20&#1041;&#1052;&#1055;\215305.bmp" TargetMode="External"/><Relationship Id="rId27" Type="http://schemas.openxmlformats.org/officeDocument/2006/relationships/hyperlink" Target="file:///C:\Users\Gevorg\Desktop\&#1092;&#1086;&#1090;&#1086;%20&#1041;&#1052;&#1055;\131418.bmp" TargetMode="External"/><Relationship Id="rId30" Type="http://schemas.openxmlformats.org/officeDocument/2006/relationships/image" Target="media/image6.tif"/><Relationship Id="rId35" Type="http://schemas.openxmlformats.org/officeDocument/2006/relationships/image" Target="media/image11.png"/><Relationship Id="rId43" Type="http://schemas.openxmlformats.org/officeDocument/2006/relationships/theme" Target="theme/theme1.xml"/><Relationship Id="rId8" Type="http://schemas.openxmlformats.org/officeDocument/2006/relationships/image" Target="media/image1.wmf"/><Relationship Id="rId3" Type="http://schemas.openxmlformats.org/officeDocument/2006/relationships/styles" Target="styles.xml"/><Relationship Id="rId12" Type="http://schemas.openxmlformats.org/officeDocument/2006/relationships/image" Target="media/image4.tif"/><Relationship Id="rId17" Type="http://schemas.openxmlformats.org/officeDocument/2006/relationships/hyperlink" Target="file:///C:\Users\Gevorg\AppData\Roaming\&#1092;&#1086;&#1090;&#1086;%20&#1041;&#1052;&#1055;\010928.bmp" TargetMode="External"/><Relationship Id="rId25" Type="http://schemas.openxmlformats.org/officeDocument/2006/relationships/hyperlink" Target="file:///C:\Users\Gevorg\AppData\Roaming\&#1092;&#1086;&#1090;&#1086;%20&#1041;&#1052;&#1055;\145133.bmp" TargetMode="External"/><Relationship Id="rId33" Type="http://schemas.openxmlformats.org/officeDocument/2006/relationships/image" Target="media/image9.jpg"/><Relationship Id="rId38" Type="http://schemas.openxmlformats.org/officeDocument/2006/relationships/image" Target="media/image14.t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4E40EF-7D2F-459B-A989-C70828157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6514</Words>
  <Characters>37132</Characters>
  <Application>Microsoft Office Word</Application>
  <DocSecurity>0</DocSecurity>
  <Lines>309</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43559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Gevorg Arshakyan</dc:creator>
  <cp:keywords/>
  <dc:description/>
  <cp:lastModifiedBy>Gevorg Arshakyan</cp:lastModifiedBy>
  <cp:revision>2</cp:revision>
  <dcterms:created xsi:type="dcterms:W3CDTF">2016-05-25T11:46:00Z</dcterms:created>
  <dcterms:modified xsi:type="dcterms:W3CDTF">2016-05-25T11:46:00Z</dcterms:modified>
</cp:coreProperties>
</file>