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3C5E4" w14:textId="77777777" w:rsidR="00586428" w:rsidRDefault="00586428" w:rsidP="00586428">
      <w:pPr>
        <w:pStyle w:val="ae"/>
        <w:spacing w:line="288" w:lineRule="auto"/>
      </w:pPr>
      <w:r w:rsidRPr="003944DA">
        <w:rPr>
          <w:noProof/>
          <w:lang w:eastAsia="zh-CN"/>
        </w:rPr>
        <w:drawing>
          <wp:anchor distT="0" distB="0" distL="114300" distR="114300" simplePos="0" relativeHeight="251660288" behindDoc="0" locked="0" layoutInCell="1" allowOverlap="1" wp14:anchorId="6DDCA04D" wp14:editId="134E85E9">
            <wp:simplePos x="0" y="0"/>
            <wp:positionH relativeFrom="column">
              <wp:posOffset>2630805</wp:posOffset>
            </wp:positionH>
            <wp:positionV relativeFrom="paragraph">
              <wp:posOffset>1</wp:posOffset>
            </wp:positionV>
            <wp:extent cx="560935" cy="560934"/>
            <wp:effectExtent l="0" t="0" r="0" b="0"/>
            <wp:wrapTight wrapText="bothSides">
              <wp:wrapPolygon edited="0">
                <wp:start x="0" y="0"/>
                <wp:lineTo x="0" y="20502"/>
                <wp:lineTo x="20502" y="20502"/>
                <wp:lineTo x="2050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935" cy="560934"/>
                    </a:xfrm>
                    <a:prstGeom prst="rect">
                      <a:avLst/>
                    </a:prstGeom>
                    <a:noFill/>
                    <a:ln w="9525">
                      <a:noFill/>
                      <a:miter lim="800000"/>
                      <a:headEnd/>
                      <a:tailEnd/>
                    </a:ln>
                  </pic:spPr>
                </pic:pic>
              </a:graphicData>
            </a:graphic>
          </wp:anchor>
        </w:drawing>
      </w:r>
    </w:p>
    <w:p w14:paraId="694B3A25" w14:textId="77777777" w:rsidR="00586428" w:rsidRDefault="00586428" w:rsidP="00586428">
      <w:pPr>
        <w:pStyle w:val="ae"/>
        <w:spacing w:line="360" w:lineRule="auto"/>
        <w:rPr>
          <w:b w:val="0"/>
          <w:caps/>
        </w:rPr>
      </w:pPr>
    </w:p>
    <w:p w14:paraId="2B0AEFC6" w14:textId="77777777" w:rsidR="00586428" w:rsidRDefault="00586428" w:rsidP="00586428">
      <w:pPr>
        <w:pStyle w:val="ae"/>
        <w:spacing w:line="360" w:lineRule="auto"/>
        <w:rPr>
          <w:b w:val="0"/>
          <w:caps/>
        </w:rPr>
      </w:pPr>
    </w:p>
    <w:p w14:paraId="045B6A5D" w14:textId="06028DEA" w:rsidR="00586428" w:rsidRPr="00F63509" w:rsidRDefault="00586428" w:rsidP="00586428">
      <w:pPr>
        <w:pStyle w:val="ae"/>
        <w:spacing w:line="360" w:lineRule="auto"/>
        <w:rPr>
          <w:b w:val="0"/>
          <w:caps/>
        </w:rPr>
      </w:pPr>
      <w:r w:rsidRPr="00F63509">
        <w:rPr>
          <w:b w:val="0"/>
          <w:caps/>
        </w:rPr>
        <w:t xml:space="preserve">Санкт-Петербургский государственный университет </w:t>
      </w:r>
    </w:p>
    <w:p w14:paraId="6688AABD" w14:textId="77777777" w:rsidR="00586428" w:rsidRDefault="00586428" w:rsidP="00586428">
      <w:pPr>
        <w:pStyle w:val="ae"/>
        <w:spacing w:line="360" w:lineRule="auto"/>
        <w:jc w:val="left"/>
      </w:pPr>
    </w:p>
    <w:p w14:paraId="240B0907" w14:textId="77777777" w:rsidR="00586428" w:rsidRDefault="00586428" w:rsidP="00586428">
      <w:pPr>
        <w:pStyle w:val="ae"/>
        <w:spacing w:line="360" w:lineRule="auto"/>
        <w:jc w:val="left"/>
      </w:pPr>
    </w:p>
    <w:p w14:paraId="56660864" w14:textId="1305C52A" w:rsidR="00586428" w:rsidRPr="003944DA" w:rsidRDefault="00586428" w:rsidP="00586428">
      <w:pPr>
        <w:pStyle w:val="ae"/>
        <w:spacing w:line="360" w:lineRule="auto"/>
        <w:rPr>
          <w:i/>
          <w:sz w:val="28"/>
          <w:szCs w:val="28"/>
        </w:rPr>
      </w:pPr>
      <w:r>
        <w:rPr>
          <w:i/>
          <w:sz w:val="28"/>
          <w:szCs w:val="28"/>
        </w:rPr>
        <w:t>Лебедев Егор Андреевич</w:t>
      </w:r>
    </w:p>
    <w:p w14:paraId="235CBCAC" w14:textId="77777777" w:rsidR="00586428" w:rsidRPr="00816690" w:rsidRDefault="00586428" w:rsidP="00586428">
      <w:pPr>
        <w:pStyle w:val="ae"/>
        <w:spacing w:line="360" w:lineRule="auto"/>
        <w:rPr>
          <w:sz w:val="28"/>
          <w:szCs w:val="28"/>
        </w:rPr>
      </w:pPr>
    </w:p>
    <w:p w14:paraId="37BECBE1" w14:textId="77777777" w:rsidR="00586428" w:rsidRPr="00816690" w:rsidRDefault="00586428" w:rsidP="00586428">
      <w:pPr>
        <w:pStyle w:val="ae"/>
        <w:spacing w:line="360" w:lineRule="auto"/>
        <w:rPr>
          <w:sz w:val="28"/>
          <w:szCs w:val="28"/>
        </w:rPr>
      </w:pPr>
      <w:r w:rsidRPr="00816690">
        <w:rPr>
          <w:sz w:val="28"/>
          <w:szCs w:val="28"/>
        </w:rPr>
        <w:t xml:space="preserve">Выпускная квалификационная работа </w:t>
      </w:r>
    </w:p>
    <w:p w14:paraId="2DA055D3" w14:textId="77777777" w:rsidR="00586428" w:rsidRDefault="00586428" w:rsidP="00586428">
      <w:pPr>
        <w:pStyle w:val="ae"/>
        <w:spacing w:line="360" w:lineRule="auto"/>
        <w:jc w:val="left"/>
        <w:rPr>
          <w:i/>
          <w:sz w:val="28"/>
          <w:szCs w:val="28"/>
        </w:rPr>
      </w:pPr>
    </w:p>
    <w:p w14:paraId="2DDE096D" w14:textId="203DECA9" w:rsidR="00586428" w:rsidRDefault="005C5F69" w:rsidP="00586428">
      <w:pPr>
        <w:pStyle w:val="ae"/>
        <w:spacing w:line="360" w:lineRule="auto"/>
        <w:rPr>
          <w:i/>
          <w:sz w:val="28"/>
          <w:szCs w:val="28"/>
        </w:rPr>
      </w:pPr>
      <w:r w:rsidRPr="005C5F69">
        <w:rPr>
          <w:i/>
          <w:sz w:val="28"/>
          <w:szCs w:val="28"/>
        </w:rPr>
        <w:t>Особенности экономического поведения населения Российской Федерации в сфере цифровых финансов</w:t>
      </w:r>
    </w:p>
    <w:p w14:paraId="02ACDB87" w14:textId="77777777" w:rsidR="005C5F69" w:rsidRDefault="005C5F69" w:rsidP="00586428">
      <w:pPr>
        <w:pStyle w:val="ae"/>
        <w:spacing w:line="360" w:lineRule="auto"/>
        <w:rPr>
          <w:b w:val="0"/>
          <w:sz w:val="28"/>
          <w:szCs w:val="28"/>
        </w:rPr>
      </w:pPr>
    </w:p>
    <w:p w14:paraId="3A1C5CC3" w14:textId="77777777" w:rsidR="00586428" w:rsidRDefault="00586428" w:rsidP="00586428">
      <w:pPr>
        <w:pStyle w:val="ae"/>
        <w:spacing w:line="360" w:lineRule="auto"/>
        <w:rPr>
          <w:b w:val="0"/>
          <w:sz w:val="28"/>
          <w:szCs w:val="28"/>
        </w:rPr>
      </w:pPr>
      <w:r w:rsidRPr="00816690">
        <w:rPr>
          <w:b w:val="0"/>
          <w:sz w:val="28"/>
          <w:szCs w:val="28"/>
        </w:rPr>
        <w:t xml:space="preserve">Уровень образования: </w:t>
      </w:r>
    </w:p>
    <w:p w14:paraId="6D1F6739" w14:textId="77777777" w:rsidR="00586428" w:rsidRPr="000A6F45" w:rsidRDefault="00586428" w:rsidP="00586428">
      <w:pPr>
        <w:spacing w:after="0" w:line="360" w:lineRule="auto"/>
        <w:jc w:val="center"/>
        <w:rPr>
          <w:rFonts w:ascii="Times New Roman" w:hAnsi="Times New Roman" w:cs="Times New Roman"/>
          <w:b/>
          <w:sz w:val="28"/>
          <w:szCs w:val="28"/>
        </w:rPr>
      </w:pPr>
      <w:r w:rsidRPr="000A6F45">
        <w:rPr>
          <w:rFonts w:ascii="Times New Roman" w:hAnsi="Times New Roman" w:cs="Times New Roman"/>
          <w:sz w:val="28"/>
          <w:szCs w:val="28"/>
        </w:rPr>
        <w:t>Направление</w:t>
      </w:r>
      <w:r w:rsidRPr="000A6F45">
        <w:rPr>
          <w:rFonts w:ascii="Times New Roman" w:hAnsi="Times New Roman" w:cs="Times New Roman"/>
          <w:spacing w:val="-14"/>
          <w:sz w:val="28"/>
          <w:szCs w:val="28"/>
        </w:rPr>
        <w:t xml:space="preserve"> </w:t>
      </w:r>
      <w:r w:rsidRPr="000A6F45">
        <w:rPr>
          <w:rFonts w:ascii="Times New Roman" w:hAnsi="Times New Roman" w:cs="Times New Roman"/>
          <w:b/>
          <w:sz w:val="28"/>
          <w:szCs w:val="28"/>
        </w:rPr>
        <w:t>39.04.01</w:t>
      </w:r>
      <w:r w:rsidRPr="000A6F45">
        <w:rPr>
          <w:rFonts w:ascii="Times New Roman" w:hAnsi="Times New Roman" w:cs="Times New Roman"/>
          <w:b/>
          <w:spacing w:val="-14"/>
          <w:sz w:val="28"/>
          <w:szCs w:val="28"/>
        </w:rPr>
        <w:t xml:space="preserve"> </w:t>
      </w:r>
      <w:r w:rsidRPr="000A6F45">
        <w:rPr>
          <w:rFonts w:ascii="Times New Roman" w:hAnsi="Times New Roman" w:cs="Times New Roman"/>
          <w:b/>
          <w:sz w:val="28"/>
          <w:szCs w:val="28"/>
        </w:rPr>
        <w:t>«Социология»</w:t>
      </w:r>
    </w:p>
    <w:p w14:paraId="68C7F35C" w14:textId="77777777" w:rsidR="00586428" w:rsidRPr="000A6F45" w:rsidRDefault="00586428" w:rsidP="00586428">
      <w:pPr>
        <w:pStyle w:val="af0"/>
        <w:spacing w:line="360" w:lineRule="auto"/>
        <w:ind w:left="0"/>
        <w:jc w:val="center"/>
      </w:pPr>
      <w:r w:rsidRPr="000A6F45">
        <w:rPr>
          <w:spacing w:val="-1"/>
        </w:rPr>
        <w:t>Основная</w:t>
      </w:r>
      <w:r w:rsidRPr="000A6F45">
        <w:rPr>
          <w:spacing w:val="-13"/>
        </w:rPr>
        <w:t xml:space="preserve"> </w:t>
      </w:r>
      <w:r w:rsidRPr="000A6F45">
        <w:t>образовательная</w:t>
      </w:r>
      <w:r w:rsidRPr="000A6F45">
        <w:rPr>
          <w:spacing w:val="-16"/>
        </w:rPr>
        <w:t xml:space="preserve"> </w:t>
      </w:r>
      <w:r w:rsidRPr="000A6F45">
        <w:t>программа</w:t>
      </w:r>
      <w:r w:rsidRPr="000A6F45">
        <w:rPr>
          <w:spacing w:val="-16"/>
        </w:rPr>
        <w:t xml:space="preserve"> </w:t>
      </w:r>
      <w:r w:rsidRPr="000A6F45">
        <w:t>магистратуры</w:t>
      </w:r>
    </w:p>
    <w:p w14:paraId="59D001CA" w14:textId="77777777" w:rsidR="00586428" w:rsidRPr="000A6F45" w:rsidRDefault="00586428" w:rsidP="00586428">
      <w:pPr>
        <w:pStyle w:val="ae"/>
        <w:spacing w:line="360" w:lineRule="auto"/>
        <w:rPr>
          <w:b w:val="0"/>
          <w:sz w:val="28"/>
          <w:szCs w:val="28"/>
        </w:rPr>
      </w:pPr>
      <w:bookmarkStart w:id="0" w:name="_Toc5969"/>
      <w:bookmarkStart w:id="1" w:name="_Toc12317"/>
      <w:r>
        <w:rPr>
          <w:sz w:val="28"/>
          <w:szCs w:val="28"/>
        </w:rPr>
        <w:t>ВМ.5589</w:t>
      </w:r>
      <w:r w:rsidRPr="000A6F45">
        <w:rPr>
          <w:sz w:val="28"/>
          <w:szCs w:val="28"/>
        </w:rPr>
        <w:t>.20</w:t>
      </w:r>
      <w:r>
        <w:rPr>
          <w:sz w:val="28"/>
          <w:szCs w:val="28"/>
        </w:rPr>
        <w:t>22</w:t>
      </w:r>
      <w:r w:rsidRPr="000A6F45">
        <w:rPr>
          <w:spacing w:val="-4"/>
          <w:sz w:val="28"/>
          <w:szCs w:val="28"/>
        </w:rPr>
        <w:t xml:space="preserve"> </w:t>
      </w:r>
      <w:r w:rsidRPr="000A6F45">
        <w:rPr>
          <w:sz w:val="28"/>
          <w:szCs w:val="28"/>
        </w:rPr>
        <w:t>«Социология»</w:t>
      </w:r>
      <w:bookmarkEnd w:id="0"/>
      <w:bookmarkEnd w:id="1"/>
    </w:p>
    <w:p w14:paraId="3361D426" w14:textId="46A39D8C" w:rsidR="00586428" w:rsidRPr="00586428" w:rsidRDefault="00586428" w:rsidP="00586428">
      <w:pPr>
        <w:pStyle w:val="ae"/>
        <w:spacing w:line="360" w:lineRule="auto"/>
        <w:jc w:val="left"/>
        <w:rPr>
          <w:sz w:val="20"/>
        </w:rPr>
      </w:pPr>
    </w:p>
    <w:p w14:paraId="0DDFDD07" w14:textId="77777777" w:rsidR="00586428" w:rsidRPr="00816690" w:rsidRDefault="00586428" w:rsidP="00586428">
      <w:pPr>
        <w:pStyle w:val="ae"/>
        <w:spacing w:line="360" w:lineRule="auto"/>
        <w:jc w:val="left"/>
        <w:rPr>
          <w:sz w:val="28"/>
          <w:szCs w:val="28"/>
        </w:rPr>
      </w:pPr>
    </w:p>
    <w:p w14:paraId="4B148694" w14:textId="77777777" w:rsidR="00586428" w:rsidRDefault="00586428" w:rsidP="00586428">
      <w:pPr>
        <w:pStyle w:val="ae"/>
        <w:jc w:val="right"/>
        <w:rPr>
          <w:b w:val="0"/>
          <w:sz w:val="28"/>
          <w:szCs w:val="28"/>
        </w:rPr>
      </w:pPr>
      <w:r w:rsidRPr="00816690">
        <w:rPr>
          <w:b w:val="0"/>
          <w:sz w:val="28"/>
          <w:szCs w:val="28"/>
        </w:rPr>
        <w:t xml:space="preserve">Научный руководитель: </w:t>
      </w:r>
    </w:p>
    <w:p w14:paraId="6D7BAE42" w14:textId="77777777" w:rsidR="00586428" w:rsidRDefault="00586428" w:rsidP="00586428">
      <w:pPr>
        <w:pStyle w:val="ae"/>
        <w:jc w:val="right"/>
        <w:rPr>
          <w:b w:val="0"/>
          <w:sz w:val="28"/>
          <w:szCs w:val="28"/>
        </w:rPr>
      </w:pPr>
      <w:r w:rsidRPr="00816690">
        <w:rPr>
          <w:b w:val="0"/>
          <w:sz w:val="28"/>
          <w:szCs w:val="28"/>
        </w:rPr>
        <w:t>доктор социологических наук,</w:t>
      </w:r>
      <w:r>
        <w:rPr>
          <w:b w:val="0"/>
          <w:sz w:val="28"/>
          <w:szCs w:val="28"/>
        </w:rPr>
        <w:t xml:space="preserve"> </w:t>
      </w:r>
      <w:r w:rsidRPr="00816690">
        <w:rPr>
          <w:b w:val="0"/>
          <w:sz w:val="28"/>
          <w:szCs w:val="28"/>
        </w:rPr>
        <w:t xml:space="preserve">профессор </w:t>
      </w:r>
    </w:p>
    <w:p w14:paraId="3CD919A8" w14:textId="77777777" w:rsidR="00586428" w:rsidRDefault="00586428" w:rsidP="00586428">
      <w:pPr>
        <w:pStyle w:val="ae"/>
        <w:jc w:val="right"/>
        <w:rPr>
          <w:b w:val="0"/>
          <w:sz w:val="28"/>
          <w:szCs w:val="28"/>
        </w:rPr>
      </w:pPr>
      <w:r w:rsidRPr="00816690">
        <w:rPr>
          <w:b w:val="0"/>
          <w:sz w:val="28"/>
          <w:szCs w:val="28"/>
        </w:rPr>
        <w:t xml:space="preserve">кафедры экономической социологии </w:t>
      </w:r>
    </w:p>
    <w:p w14:paraId="6FBA0949" w14:textId="77777777" w:rsidR="00586428" w:rsidRPr="00816690" w:rsidRDefault="00586428" w:rsidP="00586428">
      <w:pPr>
        <w:pStyle w:val="ae"/>
        <w:jc w:val="right"/>
        <w:rPr>
          <w:sz w:val="28"/>
          <w:szCs w:val="28"/>
        </w:rPr>
      </w:pPr>
      <w:r w:rsidRPr="00816690">
        <w:rPr>
          <w:sz w:val="28"/>
          <w:szCs w:val="28"/>
        </w:rPr>
        <w:t>Петров Александр Викторович</w:t>
      </w:r>
    </w:p>
    <w:p w14:paraId="4F032BC1" w14:textId="77777777" w:rsidR="00586428" w:rsidRPr="00586428" w:rsidRDefault="00586428" w:rsidP="00586428">
      <w:pPr>
        <w:pStyle w:val="ae"/>
        <w:ind w:left="6237"/>
        <w:jc w:val="left"/>
        <w:rPr>
          <w:b w:val="0"/>
          <w:sz w:val="28"/>
          <w:szCs w:val="28"/>
        </w:rPr>
      </w:pPr>
    </w:p>
    <w:p w14:paraId="47B27D3B" w14:textId="77777777" w:rsidR="00586428" w:rsidRPr="00586428" w:rsidRDefault="00586428" w:rsidP="00586428">
      <w:pPr>
        <w:pStyle w:val="a8"/>
        <w:tabs>
          <w:tab w:val="left" w:pos="567"/>
        </w:tabs>
        <w:ind w:left="0"/>
        <w:jc w:val="right"/>
        <w:rPr>
          <w:rFonts w:ascii="Times New Roman" w:hAnsi="Times New Roman" w:cs="Times New Roman"/>
          <w:sz w:val="28"/>
          <w:szCs w:val="28"/>
        </w:rPr>
      </w:pPr>
      <w:r w:rsidRPr="00586428">
        <w:rPr>
          <w:rFonts w:ascii="Times New Roman" w:hAnsi="Times New Roman" w:cs="Times New Roman"/>
          <w:sz w:val="28"/>
          <w:szCs w:val="28"/>
        </w:rPr>
        <w:t xml:space="preserve">Рецензент: </w:t>
      </w:r>
    </w:p>
    <w:p w14:paraId="257B0C6A" w14:textId="77777777" w:rsidR="00586428" w:rsidRPr="00586428" w:rsidRDefault="00586428" w:rsidP="00586428">
      <w:pPr>
        <w:pStyle w:val="a8"/>
        <w:tabs>
          <w:tab w:val="left" w:pos="0"/>
        </w:tabs>
        <w:ind w:left="0"/>
        <w:jc w:val="right"/>
        <w:rPr>
          <w:rFonts w:ascii="Times New Roman" w:hAnsi="Times New Roman" w:cs="Times New Roman"/>
          <w:sz w:val="28"/>
          <w:szCs w:val="28"/>
        </w:rPr>
      </w:pPr>
      <w:r w:rsidRPr="00586428">
        <w:rPr>
          <w:rFonts w:ascii="Times New Roman" w:hAnsi="Times New Roman" w:cs="Times New Roman"/>
          <w:sz w:val="28"/>
          <w:szCs w:val="28"/>
        </w:rPr>
        <w:t xml:space="preserve">кандидат социологических наук, доцент, </w:t>
      </w:r>
    </w:p>
    <w:p w14:paraId="7C97F906" w14:textId="77777777" w:rsidR="00586428" w:rsidRPr="00586428" w:rsidRDefault="00586428" w:rsidP="00586428">
      <w:pPr>
        <w:pStyle w:val="a8"/>
        <w:tabs>
          <w:tab w:val="left" w:pos="567"/>
        </w:tabs>
        <w:ind w:left="0"/>
        <w:jc w:val="right"/>
        <w:rPr>
          <w:rFonts w:ascii="Times New Roman" w:hAnsi="Times New Roman" w:cs="Times New Roman"/>
          <w:sz w:val="28"/>
          <w:szCs w:val="28"/>
        </w:rPr>
      </w:pPr>
      <w:r w:rsidRPr="00586428">
        <w:rPr>
          <w:rFonts w:ascii="Times New Roman" w:hAnsi="Times New Roman" w:cs="Times New Roman"/>
          <w:sz w:val="28"/>
          <w:szCs w:val="28"/>
        </w:rPr>
        <w:t xml:space="preserve">ФГБОУ ВО «Национальный государственный </w:t>
      </w:r>
    </w:p>
    <w:p w14:paraId="72210EC7" w14:textId="77777777" w:rsidR="00FE2FCE" w:rsidRDefault="00586428" w:rsidP="00FE2FCE">
      <w:pPr>
        <w:pStyle w:val="a8"/>
        <w:tabs>
          <w:tab w:val="left" w:pos="567"/>
        </w:tabs>
        <w:ind w:left="0"/>
        <w:jc w:val="right"/>
        <w:rPr>
          <w:rFonts w:ascii="Times New Roman" w:hAnsi="Times New Roman" w:cs="Times New Roman"/>
          <w:sz w:val="28"/>
          <w:szCs w:val="28"/>
        </w:rPr>
      </w:pPr>
      <w:r w:rsidRPr="00586428">
        <w:rPr>
          <w:rFonts w:ascii="Times New Roman" w:hAnsi="Times New Roman" w:cs="Times New Roman"/>
          <w:sz w:val="28"/>
          <w:szCs w:val="28"/>
        </w:rPr>
        <w:t xml:space="preserve">университет физической культуры, </w:t>
      </w:r>
    </w:p>
    <w:p w14:paraId="00E73939" w14:textId="77777777" w:rsidR="00FE2FCE" w:rsidRDefault="00586428" w:rsidP="00FE2FCE">
      <w:pPr>
        <w:pStyle w:val="a8"/>
        <w:tabs>
          <w:tab w:val="left" w:pos="567"/>
        </w:tabs>
        <w:ind w:left="0"/>
        <w:jc w:val="right"/>
        <w:rPr>
          <w:sz w:val="28"/>
          <w:szCs w:val="28"/>
        </w:rPr>
      </w:pPr>
      <w:r w:rsidRPr="00586428">
        <w:rPr>
          <w:sz w:val="28"/>
          <w:szCs w:val="28"/>
        </w:rPr>
        <w:t>спорта и здоровья им. П.Ф. Лесгафта»</w:t>
      </w:r>
    </w:p>
    <w:p w14:paraId="08230852" w14:textId="418AFD4C" w:rsidR="00586428" w:rsidRPr="00FE2FCE" w:rsidRDefault="00586428" w:rsidP="00FE2FCE">
      <w:pPr>
        <w:pStyle w:val="a8"/>
        <w:tabs>
          <w:tab w:val="left" w:pos="567"/>
        </w:tabs>
        <w:ind w:left="0"/>
        <w:jc w:val="right"/>
        <w:rPr>
          <w:rFonts w:ascii="Times New Roman" w:hAnsi="Times New Roman" w:cs="Times New Roman"/>
          <w:b/>
          <w:bCs/>
          <w:sz w:val="28"/>
          <w:szCs w:val="28"/>
        </w:rPr>
      </w:pPr>
      <w:r w:rsidRPr="00FE2FCE">
        <w:rPr>
          <w:b/>
          <w:bCs/>
          <w:sz w:val="28"/>
          <w:szCs w:val="28"/>
        </w:rPr>
        <w:t>Чудаев Михаил Егорович</w:t>
      </w:r>
    </w:p>
    <w:p w14:paraId="4BB3AA93" w14:textId="77777777" w:rsidR="00586428" w:rsidRPr="00586428" w:rsidRDefault="00586428" w:rsidP="00586428">
      <w:pPr>
        <w:pStyle w:val="ae"/>
        <w:spacing w:line="360" w:lineRule="auto"/>
        <w:rPr>
          <w:sz w:val="20"/>
        </w:rPr>
      </w:pPr>
    </w:p>
    <w:p w14:paraId="5EA91DB4" w14:textId="77777777" w:rsidR="00586428" w:rsidRDefault="00586428" w:rsidP="00586428">
      <w:pPr>
        <w:pStyle w:val="ae"/>
        <w:spacing w:line="360" w:lineRule="auto"/>
        <w:rPr>
          <w:b w:val="0"/>
          <w:sz w:val="28"/>
          <w:szCs w:val="28"/>
        </w:rPr>
      </w:pPr>
      <w:r w:rsidRPr="003944DA">
        <w:rPr>
          <w:sz w:val="28"/>
          <w:szCs w:val="28"/>
        </w:rPr>
        <w:t xml:space="preserve">Санкт-Петербург </w:t>
      </w:r>
    </w:p>
    <w:p w14:paraId="637DD837" w14:textId="6B134E20" w:rsidR="00586428" w:rsidRPr="00FC0445" w:rsidRDefault="00586428" w:rsidP="00586428">
      <w:pPr>
        <w:pStyle w:val="ae"/>
        <w:spacing w:line="360" w:lineRule="auto"/>
        <w:rPr>
          <w:b w:val="0"/>
          <w:sz w:val="28"/>
          <w:szCs w:val="28"/>
        </w:rPr>
      </w:pPr>
      <w:r>
        <w:rPr>
          <w:noProof/>
          <w:sz w:val="28"/>
          <w:szCs w:val="28"/>
          <w:lang w:val="en-US"/>
        </w:rPr>
        <mc:AlternateContent>
          <mc:Choice Requires="wps">
            <w:drawing>
              <wp:anchor distT="0" distB="0" distL="114300" distR="114300" simplePos="0" relativeHeight="251659264" behindDoc="0" locked="0" layoutInCell="1" allowOverlap="1" wp14:anchorId="28BDBBA1" wp14:editId="5D61723D">
                <wp:simplePos x="0" y="0"/>
                <wp:positionH relativeFrom="column">
                  <wp:posOffset>2857500</wp:posOffset>
                </wp:positionH>
                <wp:positionV relativeFrom="paragraph">
                  <wp:posOffset>335915</wp:posOffset>
                </wp:positionV>
                <wp:extent cx="228600" cy="228600"/>
                <wp:effectExtent l="0" t="0" r="19050" b="19050"/>
                <wp:wrapThrough wrapText="bothSides">
                  <wp:wrapPolygon edited="0">
                    <wp:start x="1800" y="0"/>
                    <wp:lineTo x="0" y="5400"/>
                    <wp:lineTo x="0" y="18000"/>
                    <wp:lineTo x="1800" y="21600"/>
                    <wp:lineTo x="19800" y="21600"/>
                    <wp:lineTo x="21600" y="18000"/>
                    <wp:lineTo x="21600" y="5400"/>
                    <wp:lineTo x="19800" y="0"/>
                    <wp:lineTo x="1800" y="0"/>
                  </wp:wrapPolygon>
                </wp:wrapThrough>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bg1">
                            <a:lumMod val="100000"/>
                            <a:lumOff val="0"/>
                          </a:schemeClr>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FBDE02" id="Овал 8" o:spid="_x0000_s1026" style="position:absolute;margin-left:225pt;margin-top:26.4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" fillcolor="white [3212]" strokecolor="white [3212]">
                <v:shadow opacity="22936f" origin=",.5" offset="0,.63889mm"/>
                <w10:wrap type="through"/>
              </v:oval>
            </w:pict>
          </mc:Fallback>
        </mc:AlternateContent>
      </w:r>
      <w:r w:rsidRPr="003944DA">
        <w:rPr>
          <w:sz w:val="28"/>
          <w:szCs w:val="28"/>
        </w:rPr>
        <w:t>20</w:t>
      </w:r>
      <w:r>
        <w:rPr>
          <w:sz w:val="28"/>
          <w:szCs w:val="28"/>
        </w:rPr>
        <w:t>24</w:t>
      </w:r>
    </w:p>
    <w:sdt>
      <w:sdtPr>
        <w:rPr>
          <w:rFonts w:ascii="Times New Roman" w:eastAsiaTheme="minorHAnsi" w:hAnsi="Times New Roman" w:cs="Times New Roman"/>
          <w:color w:val="auto"/>
          <w:sz w:val="22"/>
          <w:szCs w:val="22"/>
          <w:lang w:eastAsia="en-US"/>
        </w:rPr>
        <w:id w:val="1565989225"/>
        <w:docPartObj>
          <w:docPartGallery w:val="Table of Contents"/>
          <w:docPartUnique/>
        </w:docPartObj>
      </w:sdtPr>
      <w:sdtEndPr>
        <w:rPr>
          <w:b/>
          <w:bCs/>
        </w:rPr>
      </w:sdtEndPr>
      <w:sdtContent>
        <w:p w14:paraId="3B7DBB53" w14:textId="77777777" w:rsidR="000C4F03" w:rsidRPr="00C2664D" w:rsidRDefault="000C4F03" w:rsidP="00C2664D">
          <w:pPr>
            <w:pStyle w:val="a6"/>
            <w:spacing w:line="360" w:lineRule="auto"/>
            <w:rPr>
              <w:rFonts w:ascii="Times New Roman" w:hAnsi="Times New Roman" w:cs="Times New Roman"/>
            </w:rPr>
          </w:pPr>
          <w:r w:rsidRPr="00C2664D">
            <w:rPr>
              <w:rFonts w:ascii="Times New Roman" w:hAnsi="Times New Roman" w:cs="Times New Roman"/>
            </w:rPr>
            <w:t>Оглавление</w:t>
          </w:r>
        </w:p>
        <w:p w14:paraId="374F0C92" w14:textId="1FD9B6FA" w:rsidR="0078131A" w:rsidRDefault="000C4F03">
          <w:pPr>
            <w:pStyle w:val="11"/>
            <w:tabs>
              <w:tab w:val="right" w:leader="dot" w:pos="9345"/>
            </w:tabs>
            <w:rPr>
              <w:rFonts w:eastAsiaTheme="minorEastAsia"/>
              <w:noProof/>
              <w:lang w:eastAsia="ru-RU"/>
            </w:rPr>
          </w:pPr>
          <w:r w:rsidRPr="00C2664D">
            <w:rPr>
              <w:rFonts w:ascii="Times New Roman" w:hAnsi="Times New Roman" w:cs="Times New Roman"/>
            </w:rPr>
            <w:fldChar w:fldCharType="begin"/>
          </w:r>
          <w:r w:rsidRPr="00C2664D">
            <w:rPr>
              <w:rFonts w:ascii="Times New Roman" w:hAnsi="Times New Roman" w:cs="Times New Roman"/>
            </w:rPr>
            <w:instrText xml:space="preserve"> TOC \o "1-3" \h \z \u </w:instrText>
          </w:r>
          <w:r w:rsidRPr="00C2664D">
            <w:rPr>
              <w:rFonts w:ascii="Times New Roman" w:hAnsi="Times New Roman" w:cs="Times New Roman"/>
            </w:rPr>
            <w:fldChar w:fldCharType="separate"/>
          </w:r>
          <w:hyperlink w:anchor="_Toc167205160" w:history="1">
            <w:r w:rsidR="0078131A" w:rsidRPr="0001367A">
              <w:rPr>
                <w:rStyle w:val="a7"/>
                <w:rFonts w:ascii="Times New Roman" w:hAnsi="Times New Roman" w:cs="Times New Roman"/>
                <w:noProof/>
              </w:rPr>
              <w:t>Введение</w:t>
            </w:r>
            <w:r w:rsidR="0078131A">
              <w:rPr>
                <w:noProof/>
                <w:webHidden/>
              </w:rPr>
              <w:tab/>
            </w:r>
            <w:r w:rsidR="0078131A">
              <w:rPr>
                <w:noProof/>
                <w:webHidden/>
              </w:rPr>
              <w:fldChar w:fldCharType="begin"/>
            </w:r>
            <w:r w:rsidR="0078131A">
              <w:rPr>
                <w:noProof/>
                <w:webHidden/>
              </w:rPr>
              <w:instrText xml:space="preserve"> PAGEREF _Toc167205160 \h </w:instrText>
            </w:r>
            <w:r w:rsidR="0078131A">
              <w:rPr>
                <w:noProof/>
                <w:webHidden/>
              </w:rPr>
            </w:r>
            <w:r w:rsidR="0078131A">
              <w:rPr>
                <w:noProof/>
                <w:webHidden/>
              </w:rPr>
              <w:fldChar w:fldCharType="separate"/>
            </w:r>
            <w:r w:rsidR="0078131A">
              <w:rPr>
                <w:noProof/>
                <w:webHidden/>
              </w:rPr>
              <w:t>3</w:t>
            </w:r>
            <w:r w:rsidR="0078131A">
              <w:rPr>
                <w:noProof/>
                <w:webHidden/>
              </w:rPr>
              <w:fldChar w:fldCharType="end"/>
            </w:r>
          </w:hyperlink>
        </w:p>
        <w:p w14:paraId="6EA20F15" w14:textId="2188640F" w:rsidR="0078131A" w:rsidRDefault="00E2707D">
          <w:pPr>
            <w:pStyle w:val="11"/>
            <w:tabs>
              <w:tab w:val="right" w:leader="dot" w:pos="9345"/>
            </w:tabs>
            <w:rPr>
              <w:rFonts w:eastAsiaTheme="minorEastAsia"/>
              <w:noProof/>
              <w:lang w:eastAsia="ru-RU"/>
            </w:rPr>
          </w:pPr>
          <w:hyperlink w:anchor="_Toc167205161" w:history="1">
            <w:r w:rsidR="0078131A" w:rsidRPr="0001367A">
              <w:rPr>
                <w:rStyle w:val="a7"/>
                <w:rFonts w:ascii="Times New Roman" w:hAnsi="Times New Roman" w:cs="Times New Roman"/>
                <w:noProof/>
              </w:rPr>
              <w:t>Глава I: Экономическое поведение: понятие, теоретические походы к изучению.</w:t>
            </w:r>
            <w:r w:rsidR="0078131A">
              <w:rPr>
                <w:noProof/>
                <w:webHidden/>
              </w:rPr>
              <w:tab/>
            </w:r>
            <w:r w:rsidR="0078131A">
              <w:rPr>
                <w:noProof/>
                <w:webHidden/>
              </w:rPr>
              <w:fldChar w:fldCharType="begin"/>
            </w:r>
            <w:r w:rsidR="0078131A">
              <w:rPr>
                <w:noProof/>
                <w:webHidden/>
              </w:rPr>
              <w:instrText xml:space="preserve"> PAGEREF _Toc167205161 \h </w:instrText>
            </w:r>
            <w:r w:rsidR="0078131A">
              <w:rPr>
                <w:noProof/>
                <w:webHidden/>
              </w:rPr>
            </w:r>
            <w:r w:rsidR="0078131A">
              <w:rPr>
                <w:noProof/>
                <w:webHidden/>
              </w:rPr>
              <w:fldChar w:fldCharType="separate"/>
            </w:r>
            <w:r w:rsidR="0078131A">
              <w:rPr>
                <w:noProof/>
                <w:webHidden/>
              </w:rPr>
              <w:t>7</w:t>
            </w:r>
            <w:r w:rsidR="0078131A">
              <w:rPr>
                <w:noProof/>
                <w:webHidden/>
              </w:rPr>
              <w:fldChar w:fldCharType="end"/>
            </w:r>
          </w:hyperlink>
        </w:p>
        <w:p w14:paraId="5A2994DC" w14:textId="2A73AE58" w:rsidR="0078131A" w:rsidRDefault="00E2707D">
          <w:pPr>
            <w:pStyle w:val="21"/>
            <w:tabs>
              <w:tab w:val="left" w:pos="880"/>
              <w:tab w:val="right" w:leader="dot" w:pos="9345"/>
            </w:tabs>
            <w:rPr>
              <w:rFonts w:eastAsiaTheme="minorEastAsia"/>
              <w:noProof/>
              <w:lang w:eastAsia="ru-RU"/>
            </w:rPr>
          </w:pPr>
          <w:hyperlink w:anchor="_Toc167205162" w:history="1">
            <w:r w:rsidR="0078131A" w:rsidRPr="0001367A">
              <w:rPr>
                <w:rStyle w:val="a7"/>
                <w:rFonts w:ascii="Times New Roman" w:hAnsi="Times New Roman" w:cs="Times New Roman"/>
                <w:noProof/>
              </w:rPr>
              <w:t>1.1.</w:t>
            </w:r>
            <w:r w:rsidR="0078131A">
              <w:rPr>
                <w:rFonts w:eastAsiaTheme="minorEastAsia"/>
                <w:noProof/>
                <w:lang w:eastAsia="ru-RU"/>
              </w:rPr>
              <w:tab/>
            </w:r>
            <w:r w:rsidR="0078131A" w:rsidRPr="0001367A">
              <w:rPr>
                <w:rStyle w:val="a7"/>
                <w:rFonts w:ascii="Times New Roman" w:hAnsi="Times New Roman" w:cs="Times New Roman"/>
                <w:noProof/>
              </w:rPr>
              <w:t>Подходы к определению экономического поведения. Основные теории.</w:t>
            </w:r>
            <w:r w:rsidR="0078131A">
              <w:rPr>
                <w:noProof/>
                <w:webHidden/>
              </w:rPr>
              <w:tab/>
            </w:r>
            <w:r w:rsidR="0078131A">
              <w:rPr>
                <w:noProof/>
                <w:webHidden/>
              </w:rPr>
              <w:fldChar w:fldCharType="begin"/>
            </w:r>
            <w:r w:rsidR="0078131A">
              <w:rPr>
                <w:noProof/>
                <w:webHidden/>
              </w:rPr>
              <w:instrText xml:space="preserve"> PAGEREF _Toc167205162 \h </w:instrText>
            </w:r>
            <w:r w:rsidR="0078131A">
              <w:rPr>
                <w:noProof/>
                <w:webHidden/>
              </w:rPr>
            </w:r>
            <w:r w:rsidR="0078131A">
              <w:rPr>
                <w:noProof/>
                <w:webHidden/>
              </w:rPr>
              <w:fldChar w:fldCharType="separate"/>
            </w:r>
            <w:r w:rsidR="0078131A">
              <w:rPr>
                <w:noProof/>
                <w:webHidden/>
              </w:rPr>
              <w:t>7</w:t>
            </w:r>
            <w:r w:rsidR="0078131A">
              <w:rPr>
                <w:noProof/>
                <w:webHidden/>
              </w:rPr>
              <w:fldChar w:fldCharType="end"/>
            </w:r>
          </w:hyperlink>
        </w:p>
        <w:p w14:paraId="08409C0F" w14:textId="4857E44B" w:rsidR="0078131A" w:rsidRDefault="00E2707D">
          <w:pPr>
            <w:pStyle w:val="21"/>
            <w:tabs>
              <w:tab w:val="left" w:pos="880"/>
              <w:tab w:val="right" w:leader="dot" w:pos="9345"/>
            </w:tabs>
            <w:rPr>
              <w:rFonts w:eastAsiaTheme="minorEastAsia"/>
              <w:noProof/>
              <w:lang w:eastAsia="ru-RU"/>
            </w:rPr>
          </w:pPr>
          <w:hyperlink w:anchor="_Toc167205163" w:history="1">
            <w:r w:rsidR="0078131A" w:rsidRPr="0001367A">
              <w:rPr>
                <w:rStyle w:val="a7"/>
                <w:rFonts w:ascii="Times New Roman" w:hAnsi="Times New Roman" w:cs="Times New Roman"/>
                <w:noProof/>
              </w:rPr>
              <w:t>1.2.</w:t>
            </w:r>
            <w:r w:rsidR="0078131A">
              <w:rPr>
                <w:rFonts w:eastAsiaTheme="minorEastAsia"/>
                <w:noProof/>
                <w:lang w:eastAsia="ru-RU"/>
              </w:rPr>
              <w:tab/>
            </w:r>
            <w:r w:rsidR="0078131A" w:rsidRPr="0001367A">
              <w:rPr>
                <w:rStyle w:val="a7"/>
                <w:rFonts w:ascii="Times New Roman" w:hAnsi="Times New Roman" w:cs="Times New Roman"/>
                <w:noProof/>
              </w:rPr>
              <w:t>Финансовое поведение как часть экономического поведения: понятие, теоретические подходы к изучению.</w:t>
            </w:r>
            <w:r w:rsidR="0078131A">
              <w:rPr>
                <w:noProof/>
                <w:webHidden/>
              </w:rPr>
              <w:tab/>
            </w:r>
            <w:r w:rsidR="0078131A">
              <w:rPr>
                <w:noProof/>
                <w:webHidden/>
              </w:rPr>
              <w:fldChar w:fldCharType="begin"/>
            </w:r>
            <w:r w:rsidR="0078131A">
              <w:rPr>
                <w:noProof/>
                <w:webHidden/>
              </w:rPr>
              <w:instrText xml:space="preserve"> PAGEREF _Toc167205163 \h </w:instrText>
            </w:r>
            <w:r w:rsidR="0078131A">
              <w:rPr>
                <w:noProof/>
                <w:webHidden/>
              </w:rPr>
            </w:r>
            <w:r w:rsidR="0078131A">
              <w:rPr>
                <w:noProof/>
                <w:webHidden/>
              </w:rPr>
              <w:fldChar w:fldCharType="separate"/>
            </w:r>
            <w:r w:rsidR="0078131A">
              <w:rPr>
                <w:noProof/>
                <w:webHidden/>
              </w:rPr>
              <w:t>11</w:t>
            </w:r>
            <w:r w:rsidR="0078131A">
              <w:rPr>
                <w:noProof/>
                <w:webHidden/>
              </w:rPr>
              <w:fldChar w:fldCharType="end"/>
            </w:r>
          </w:hyperlink>
        </w:p>
        <w:p w14:paraId="31AFA0A6" w14:textId="13E37B38" w:rsidR="0078131A" w:rsidRDefault="00E2707D">
          <w:pPr>
            <w:pStyle w:val="11"/>
            <w:tabs>
              <w:tab w:val="right" w:leader="dot" w:pos="9345"/>
            </w:tabs>
            <w:rPr>
              <w:rFonts w:eastAsiaTheme="minorEastAsia"/>
              <w:noProof/>
              <w:lang w:eastAsia="ru-RU"/>
            </w:rPr>
          </w:pPr>
          <w:hyperlink w:anchor="_Toc167205164" w:history="1">
            <w:r w:rsidR="0078131A" w:rsidRPr="0001367A">
              <w:rPr>
                <w:rStyle w:val="a7"/>
                <w:rFonts w:ascii="Times New Roman" w:hAnsi="Times New Roman" w:cs="Times New Roman"/>
                <w:noProof/>
              </w:rPr>
              <w:t xml:space="preserve">Глава </w:t>
            </w:r>
            <w:r w:rsidR="0078131A" w:rsidRPr="0001367A">
              <w:rPr>
                <w:rStyle w:val="a7"/>
                <w:rFonts w:ascii="Times New Roman" w:hAnsi="Times New Roman" w:cs="Times New Roman"/>
                <w:noProof/>
                <w:lang w:val="en-US"/>
              </w:rPr>
              <w:t>II</w:t>
            </w:r>
            <w:r w:rsidR="0078131A" w:rsidRPr="0001367A">
              <w:rPr>
                <w:rStyle w:val="a7"/>
                <w:rFonts w:ascii="Times New Roman" w:hAnsi="Times New Roman" w:cs="Times New Roman"/>
                <w:noProof/>
              </w:rPr>
              <w:t>: Цифровая экономика: понятие, теоретические походы к изучению. Цифровизация как драйвер трансформации финансового поведения.</w:t>
            </w:r>
            <w:r w:rsidR="0078131A">
              <w:rPr>
                <w:noProof/>
                <w:webHidden/>
              </w:rPr>
              <w:tab/>
            </w:r>
            <w:r w:rsidR="0078131A">
              <w:rPr>
                <w:noProof/>
                <w:webHidden/>
              </w:rPr>
              <w:fldChar w:fldCharType="begin"/>
            </w:r>
            <w:r w:rsidR="0078131A">
              <w:rPr>
                <w:noProof/>
                <w:webHidden/>
              </w:rPr>
              <w:instrText xml:space="preserve"> PAGEREF _Toc167205164 \h </w:instrText>
            </w:r>
            <w:r w:rsidR="0078131A">
              <w:rPr>
                <w:noProof/>
                <w:webHidden/>
              </w:rPr>
            </w:r>
            <w:r w:rsidR="0078131A">
              <w:rPr>
                <w:noProof/>
                <w:webHidden/>
              </w:rPr>
              <w:fldChar w:fldCharType="separate"/>
            </w:r>
            <w:r w:rsidR="0078131A">
              <w:rPr>
                <w:noProof/>
                <w:webHidden/>
              </w:rPr>
              <w:t>30</w:t>
            </w:r>
            <w:r w:rsidR="0078131A">
              <w:rPr>
                <w:noProof/>
                <w:webHidden/>
              </w:rPr>
              <w:fldChar w:fldCharType="end"/>
            </w:r>
          </w:hyperlink>
        </w:p>
        <w:p w14:paraId="39B2D8CC" w14:textId="437EEA5C" w:rsidR="0078131A" w:rsidRDefault="00E2707D">
          <w:pPr>
            <w:pStyle w:val="21"/>
            <w:tabs>
              <w:tab w:val="right" w:leader="dot" w:pos="9345"/>
            </w:tabs>
            <w:rPr>
              <w:rFonts w:eastAsiaTheme="minorEastAsia"/>
              <w:noProof/>
              <w:lang w:eastAsia="ru-RU"/>
            </w:rPr>
          </w:pPr>
          <w:hyperlink w:anchor="_Toc167205165" w:history="1">
            <w:r w:rsidR="0078131A" w:rsidRPr="0001367A">
              <w:rPr>
                <w:rStyle w:val="a7"/>
                <w:rFonts w:ascii="Times New Roman" w:hAnsi="Times New Roman" w:cs="Times New Roman"/>
                <w:noProof/>
              </w:rPr>
              <w:t>2.1. Цифровая экономика: основные подходы к определению. Основные теории.</w:t>
            </w:r>
            <w:r w:rsidR="0078131A">
              <w:rPr>
                <w:noProof/>
                <w:webHidden/>
              </w:rPr>
              <w:tab/>
            </w:r>
            <w:r w:rsidR="0078131A">
              <w:rPr>
                <w:noProof/>
                <w:webHidden/>
              </w:rPr>
              <w:fldChar w:fldCharType="begin"/>
            </w:r>
            <w:r w:rsidR="0078131A">
              <w:rPr>
                <w:noProof/>
                <w:webHidden/>
              </w:rPr>
              <w:instrText xml:space="preserve"> PAGEREF _Toc167205165 \h </w:instrText>
            </w:r>
            <w:r w:rsidR="0078131A">
              <w:rPr>
                <w:noProof/>
                <w:webHidden/>
              </w:rPr>
            </w:r>
            <w:r w:rsidR="0078131A">
              <w:rPr>
                <w:noProof/>
                <w:webHidden/>
              </w:rPr>
              <w:fldChar w:fldCharType="separate"/>
            </w:r>
            <w:r w:rsidR="0078131A">
              <w:rPr>
                <w:noProof/>
                <w:webHidden/>
              </w:rPr>
              <w:t>30</w:t>
            </w:r>
            <w:r w:rsidR="0078131A">
              <w:rPr>
                <w:noProof/>
                <w:webHidden/>
              </w:rPr>
              <w:fldChar w:fldCharType="end"/>
            </w:r>
          </w:hyperlink>
        </w:p>
        <w:p w14:paraId="1D33D172" w14:textId="00E30F71" w:rsidR="0078131A" w:rsidRDefault="00E2707D">
          <w:pPr>
            <w:pStyle w:val="21"/>
            <w:tabs>
              <w:tab w:val="right" w:leader="dot" w:pos="9345"/>
            </w:tabs>
            <w:rPr>
              <w:rFonts w:eastAsiaTheme="minorEastAsia"/>
              <w:noProof/>
              <w:lang w:eastAsia="ru-RU"/>
            </w:rPr>
          </w:pPr>
          <w:hyperlink w:anchor="_Toc167205166" w:history="1">
            <w:r w:rsidR="0078131A" w:rsidRPr="0001367A">
              <w:rPr>
                <w:rStyle w:val="a7"/>
                <w:rFonts w:ascii="Times New Roman" w:hAnsi="Times New Roman" w:cs="Times New Roman"/>
                <w:noProof/>
              </w:rPr>
              <w:t>2.2. Цифровые финансы: концептуализация цифровых денег.</w:t>
            </w:r>
            <w:r w:rsidR="0078131A">
              <w:rPr>
                <w:noProof/>
                <w:webHidden/>
              </w:rPr>
              <w:tab/>
            </w:r>
            <w:r w:rsidR="0078131A">
              <w:rPr>
                <w:noProof/>
                <w:webHidden/>
              </w:rPr>
              <w:fldChar w:fldCharType="begin"/>
            </w:r>
            <w:r w:rsidR="0078131A">
              <w:rPr>
                <w:noProof/>
                <w:webHidden/>
              </w:rPr>
              <w:instrText xml:space="preserve"> PAGEREF _Toc167205166 \h </w:instrText>
            </w:r>
            <w:r w:rsidR="0078131A">
              <w:rPr>
                <w:noProof/>
                <w:webHidden/>
              </w:rPr>
            </w:r>
            <w:r w:rsidR="0078131A">
              <w:rPr>
                <w:noProof/>
                <w:webHidden/>
              </w:rPr>
              <w:fldChar w:fldCharType="separate"/>
            </w:r>
            <w:r w:rsidR="0078131A">
              <w:rPr>
                <w:noProof/>
                <w:webHidden/>
              </w:rPr>
              <w:t>41</w:t>
            </w:r>
            <w:r w:rsidR="0078131A">
              <w:rPr>
                <w:noProof/>
                <w:webHidden/>
              </w:rPr>
              <w:fldChar w:fldCharType="end"/>
            </w:r>
          </w:hyperlink>
        </w:p>
        <w:p w14:paraId="67F6B2E4" w14:textId="2E77A34E" w:rsidR="0078131A" w:rsidRDefault="00E2707D">
          <w:pPr>
            <w:pStyle w:val="21"/>
            <w:tabs>
              <w:tab w:val="right" w:leader="dot" w:pos="9345"/>
            </w:tabs>
            <w:rPr>
              <w:rFonts w:eastAsiaTheme="minorEastAsia"/>
              <w:noProof/>
              <w:lang w:eastAsia="ru-RU"/>
            </w:rPr>
          </w:pPr>
          <w:hyperlink w:anchor="_Toc167205167" w:history="1">
            <w:r w:rsidR="0078131A" w:rsidRPr="0001367A">
              <w:rPr>
                <w:rStyle w:val="a7"/>
                <w:rFonts w:ascii="Times New Roman" w:hAnsi="Times New Roman" w:cs="Times New Roman"/>
                <w:noProof/>
              </w:rPr>
              <w:t>2.3. Цифровизация рынка финансовых услуг Российской Федерации.</w:t>
            </w:r>
            <w:r w:rsidR="0078131A">
              <w:rPr>
                <w:noProof/>
                <w:webHidden/>
              </w:rPr>
              <w:tab/>
            </w:r>
            <w:r w:rsidR="0078131A">
              <w:rPr>
                <w:noProof/>
                <w:webHidden/>
              </w:rPr>
              <w:fldChar w:fldCharType="begin"/>
            </w:r>
            <w:r w:rsidR="0078131A">
              <w:rPr>
                <w:noProof/>
                <w:webHidden/>
              </w:rPr>
              <w:instrText xml:space="preserve"> PAGEREF _Toc167205167 \h </w:instrText>
            </w:r>
            <w:r w:rsidR="0078131A">
              <w:rPr>
                <w:noProof/>
                <w:webHidden/>
              </w:rPr>
            </w:r>
            <w:r w:rsidR="0078131A">
              <w:rPr>
                <w:noProof/>
                <w:webHidden/>
              </w:rPr>
              <w:fldChar w:fldCharType="separate"/>
            </w:r>
            <w:r w:rsidR="0078131A">
              <w:rPr>
                <w:noProof/>
                <w:webHidden/>
              </w:rPr>
              <w:t>50</w:t>
            </w:r>
            <w:r w:rsidR="0078131A">
              <w:rPr>
                <w:noProof/>
                <w:webHidden/>
              </w:rPr>
              <w:fldChar w:fldCharType="end"/>
            </w:r>
          </w:hyperlink>
        </w:p>
        <w:p w14:paraId="7E39C2AB" w14:textId="61F80969" w:rsidR="0078131A" w:rsidRDefault="00E2707D">
          <w:pPr>
            <w:pStyle w:val="21"/>
            <w:tabs>
              <w:tab w:val="right" w:leader="dot" w:pos="9345"/>
            </w:tabs>
            <w:rPr>
              <w:rFonts w:eastAsiaTheme="minorEastAsia"/>
              <w:noProof/>
              <w:lang w:eastAsia="ru-RU"/>
            </w:rPr>
          </w:pPr>
          <w:hyperlink w:anchor="_Toc167205168" w:history="1">
            <w:r w:rsidR="0078131A" w:rsidRPr="0001367A">
              <w:rPr>
                <w:rStyle w:val="a7"/>
                <w:rFonts w:ascii="Times New Roman" w:hAnsi="Times New Roman" w:cs="Times New Roman"/>
                <w:noProof/>
              </w:rPr>
              <w:t>2.4. Цифровизация как драйвер трансформации финансового поведения.</w:t>
            </w:r>
            <w:r w:rsidR="0078131A">
              <w:rPr>
                <w:noProof/>
                <w:webHidden/>
              </w:rPr>
              <w:tab/>
            </w:r>
            <w:r w:rsidR="0078131A">
              <w:rPr>
                <w:noProof/>
                <w:webHidden/>
              </w:rPr>
              <w:fldChar w:fldCharType="begin"/>
            </w:r>
            <w:r w:rsidR="0078131A">
              <w:rPr>
                <w:noProof/>
                <w:webHidden/>
              </w:rPr>
              <w:instrText xml:space="preserve"> PAGEREF _Toc167205168 \h </w:instrText>
            </w:r>
            <w:r w:rsidR="0078131A">
              <w:rPr>
                <w:noProof/>
                <w:webHidden/>
              </w:rPr>
            </w:r>
            <w:r w:rsidR="0078131A">
              <w:rPr>
                <w:noProof/>
                <w:webHidden/>
              </w:rPr>
              <w:fldChar w:fldCharType="separate"/>
            </w:r>
            <w:r w:rsidR="0078131A">
              <w:rPr>
                <w:noProof/>
                <w:webHidden/>
              </w:rPr>
              <w:t>58</w:t>
            </w:r>
            <w:r w:rsidR="0078131A">
              <w:rPr>
                <w:noProof/>
                <w:webHidden/>
              </w:rPr>
              <w:fldChar w:fldCharType="end"/>
            </w:r>
          </w:hyperlink>
        </w:p>
        <w:p w14:paraId="08EE2544" w14:textId="536CCC7E" w:rsidR="0078131A" w:rsidRDefault="00E2707D">
          <w:pPr>
            <w:pStyle w:val="11"/>
            <w:tabs>
              <w:tab w:val="right" w:leader="dot" w:pos="9345"/>
            </w:tabs>
            <w:rPr>
              <w:rFonts w:eastAsiaTheme="minorEastAsia"/>
              <w:noProof/>
              <w:lang w:eastAsia="ru-RU"/>
            </w:rPr>
          </w:pPr>
          <w:hyperlink w:anchor="_Toc167205169" w:history="1">
            <w:r w:rsidR="0078131A" w:rsidRPr="0001367A">
              <w:rPr>
                <w:rStyle w:val="a7"/>
                <w:rFonts w:ascii="Times New Roman" w:hAnsi="Times New Roman" w:cs="Times New Roman"/>
                <w:noProof/>
              </w:rPr>
              <w:t xml:space="preserve">Глава </w:t>
            </w:r>
            <w:r w:rsidR="0078131A" w:rsidRPr="0001367A">
              <w:rPr>
                <w:rStyle w:val="a7"/>
                <w:rFonts w:ascii="Times New Roman" w:hAnsi="Times New Roman" w:cs="Times New Roman"/>
                <w:noProof/>
                <w:lang w:val="en-US"/>
              </w:rPr>
              <w:t>III</w:t>
            </w:r>
            <w:r w:rsidR="0078131A" w:rsidRPr="0001367A">
              <w:rPr>
                <w:rStyle w:val="a7"/>
                <w:rFonts w:ascii="Times New Roman" w:hAnsi="Times New Roman" w:cs="Times New Roman"/>
                <w:noProof/>
              </w:rPr>
              <w:t>. Исследование экономического поведения населения РФ в сфере цифровых финансов.</w:t>
            </w:r>
            <w:r w:rsidR="0078131A">
              <w:rPr>
                <w:noProof/>
                <w:webHidden/>
              </w:rPr>
              <w:tab/>
            </w:r>
            <w:r w:rsidR="0078131A">
              <w:rPr>
                <w:noProof/>
                <w:webHidden/>
              </w:rPr>
              <w:fldChar w:fldCharType="begin"/>
            </w:r>
            <w:r w:rsidR="0078131A">
              <w:rPr>
                <w:noProof/>
                <w:webHidden/>
              </w:rPr>
              <w:instrText xml:space="preserve"> PAGEREF _Toc167205169 \h </w:instrText>
            </w:r>
            <w:r w:rsidR="0078131A">
              <w:rPr>
                <w:noProof/>
                <w:webHidden/>
              </w:rPr>
            </w:r>
            <w:r w:rsidR="0078131A">
              <w:rPr>
                <w:noProof/>
                <w:webHidden/>
              </w:rPr>
              <w:fldChar w:fldCharType="separate"/>
            </w:r>
            <w:r w:rsidR="0078131A">
              <w:rPr>
                <w:noProof/>
                <w:webHidden/>
              </w:rPr>
              <w:t>67</w:t>
            </w:r>
            <w:r w:rsidR="0078131A">
              <w:rPr>
                <w:noProof/>
                <w:webHidden/>
              </w:rPr>
              <w:fldChar w:fldCharType="end"/>
            </w:r>
          </w:hyperlink>
        </w:p>
        <w:p w14:paraId="33186105" w14:textId="1F1F9276" w:rsidR="0078131A" w:rsidRDefault="00E2707D">
          <w:pPr>
            <w:pStyle w:val="21"/>
            <w:tabs>
              <w:tab w:val="right" w:leader="dot" w:pos="9345"/>
            </w:tabs>
            <w:rPr>
              <w:rFonts w:eastAsiaTheme="minorEastAsia"/>
              <w:noProof/>
              <w:lang w:eastAsia="ru-RU"/>
            </w:rPr>
          </w:pPr>
          <w:hyperlink w:anchor="_Toc167205170" w:history="1">
            <w:r w:rsidR="0078131A" w:rsidRPr="0001367A">
              <w:rPr>
                <w:rStyle w:val="a7"/>
                <w:rFonts w:ascii="Times New Roman" w:hAnsi="Times New Roman" w:cs="Times New Roman"/>
                <w:noProof/>
              </w:rPr>
              <w:t>3.1. Описание исследования.</w:t>
            </w:r>
            <w:r w:rsidR="0078131A">
              <w:rPr>
                <w:noProof/>
                <w:webHidden/>
              </w:rPr>
              <w:tab/>
            </w:r>
            <w:r w:rsidR="0078131A">
              <w:rPr>
                <w:noProof/>
                <w:webHidden/>
              </w:rPr>
              <w:fldChar w:fldCharType="begin"/>
            </w:r>
            <w:r w:rsidR="0078131A">
              <w:rPr>
                <w:noProof/>
                <w:webHidden/>
              </w:rPr>
              <w:instrText xml:space="preserve"> PAGEREF _Toc167205170 \h </w:instrText>
            </w:r>
            <w:r w:rsidR="0078131A">
              <w:rPr>
                <w:noProof/>
                <w:webHidden/>
              </w:rPr>
            </w:r>
            <w:r w:rsidR="0078131A">
              <w:rPr>
                <w:noProof/>
                <w:webHidden/>
              </w:rPr>
              <w:fldChar w:fldCharType="separate"/>
            </w:r>
            <w:r w:rsidR="0078131A">
              <w:rPr>
                <w:noProof/>
                <w:webHidden/>
              </w:rPr>
              <w:t>67</w:t>
            </w:r>
            <w:r w:rsidR="0078131A">
              <w:rPr>
                <w:noProof/>
                <w:webHidden/>
              </w:rPr>
              <w:fldChar w:fldCharType="end"/>
            </w:r>
          </w:hyperlink>
        </w:p>
        <w:p w14:paraId="494EC2F3" w14:textId="007D6919" w:rsidR="0078131A" w:rsidRDefault="00E2707D">
          <w:pPr>
            <w:pStyle w:val="21"/>
            <w:tabs>
              <w:tab w:val="right" w:leader="dot" w:pos="9345"/>
            </w:tabs>
            <w:rPr>
              <w:rFonts w:eastAsiaTheme="minorEastAsia"/>
              <w:noProof/>
              <w:lang w:eastAsia="ru-RU"/>
            </w:rPr>
          </w:pPr>
          <w:hyperlink w:anchor="_Toc167205171" w:history="1">
            <w:r w:rsidR="0078131A" w:rsidRPr="0001367A">
              <w:rPr>
                <w:rStyle w:val="a7"/>
                <w:rFonts w:ascii="Times New Roman" w:hAnsi="Times New Roman" w:cs="Times New Roman"/>
                <w:noProof/>
              </w:rPr>
              <w:t>3.2. Анализ результатов исследования.</w:t>
            </w:r>
            <w:r w:rsidR="0078131A">
              <w:rPr>
                <w:noProof/>
                <w:webHidden/>
              </w:rPr>
              <w:tab/>
            </w:r>
            <w:r w:rsidR="0078131A">
              <w:rPr>
                <w:noProof/>
                <w:webHidden/>
              </w:rPr>
              <w:fldChar w:fldCharType="begin"/>
            </w:r>
            <w:r w:rsidR="0078131A">
              <w:rPr>
                <w:noProof/>
                <w:webHidden/>
              </w:rPr>
              <w:instrText xml:space="preserve"> PAGEREF _Toc167205171 \h </w:instrText>
            </w:r>
            <w:r w:rsidR="0078131A">
              <w:rPr>
                <w:noProof/>
                <w:webHidden/>
              </w:rPr>
            </w:r>
            <w:r w:rsidR="0078131A">
              <w:rPr>
                <w:noProof/>
                <w:webHidden/>
              </w:rPr>
              <w:fldChar w:fldCharType="separate"/>
            </w:r>
            <w:r w:rsidR="0078131A">
              <w:rPr>
                <w:noProof/>
                <w:webHidden/>
              </w:rPr>
              <w:t>70</w:t>
            </w:r>
            <w:r w:rsidR="0078131A">
              <w:rPr>
                <w:noProof/>
                <w:webHidden/>
              </w:rPr>
              <w:fldChar w:fldCharType="end"/>
            </w:r>
          </w:hyperlink>
        </w:p>
        <w:p w14:paraId="6D99BEB7" w14:textId="76EEED2A" w:rsidR="0078131A" w:rsidRDefault="00E2707D">
          <w:pPr>
            <w:pStyle w:val="11"/>
            <w:tabs>
              <w:tab w:val="right" w:leader="dot" w:pos="9345"/>
            </w:tabs>
            <w:rPr>
              <w:rFonts w:eastAsiaTheme="minorEastAsia"/>
              <w:noProof/>
              <w:lang w:eastAsia="ru-RU"/>
            </w:rPr>
          </w:pPr>
          <w:hyperlink w:anchor="_Toc167205172" w:history="1">
            <w:r w:rsidR="0078131A" w:rsidRPr="0001367A">
              <w:rPr>
                <w:rStyle w:val="a7"/>
                <w:rFonts w:ascii="Times New Roman" w:hAnsi="Times New Roman" w:cs="Times New Roman"/>
                <w:noProof/>
              </w:rPr>
              <w:t>Заключение</w:t>
            </w:r>
            <w:r w:rsidR="0078131A">
              <w:rPr>
                <w:noProof/>
                <w:webHidden/>
              </w:rPr>
              <w:tab/>
            </w:r>
            <w:r w:rsidR="0078131A">
              <w:rPr>
                <w:noProof/>
                <w:webHidden/>
              </w:rPr>
              <w:fldChar w:fldCharType="begin"/>
            </w:r>
            <w:r w:rsidR="0078131A">
              <w:rPr>
                <w:noProof/>
                <w:webHidden/>
              </w:rPr>
              <w:instrText xml:space="preserve"> PAGEREF _Toc167205172 \h </w:instrText>
            </w:r>
            <w:r w:rsidR="0078131A">
              <w:rPr>
                <w:noProof/>
                <w:webHidden/>
              </w:rPr>
            </w:r>
            <w:r w:rsidR="0078131A">
              <w:rPr>
                <w:noProof/>
                <w:webHidden/>
              </w:rPr>
              <w:fldChar w:fldCharType="separate"/>
            </w:r>
            <w:r w:rsidR="0078131A">
              <w:rPr>
                <w:noProof/>
                <w:webHidden/>
              </w:rPr>
              <w:t>88</w:t>
            </w:r>
            <w:r w:rsidR="0078131A">
              <w:rPr>
                <w:noProof/>
                <w:webHidden/>
              </w:rPr>
              <w:fldChar w:fldCharType="end"/>
            </w:r>
          </w:hyperlink>
        </w:p>
        <w:p w14:paraId="3E365589" w14:textId="5B858572" w:rsidR="0078131A" w:rsidRDefault="00E2707D">
          <w:pPr>
            <w:pStyle w:val="11"/>
            <w:tabs>
              <w:tab w:val="right" w:leader="dot" w:pos="9345"/>
            </w:tabs>
            <w:rPr>
              <w:rFonts w:eastAsiaTheme="minorEastAsia"/>
              <w:noProof/>
              <w:lang w:eastAsia="ru-RU"/>
            </w:rPr>
          </w:pPr>
          <w:hyperlink w:anchor="_Toc167205173" w:history="1">
            <w:r w:rsidR="0078131A" w:rsidRPr="0001367A">
              <w:rPr>
                <w:rStyle w:val="a7"/>
                <w:rFonts w:ascii="Times New Roman" w:hAnsi="Times New Roman" w:cs="Times New Roman"/>
                <w:noProof/>
              </w:rPr>
              <w:t>Список используемой литературы</w:t>
            </w:r>
            <w:r w:rsidR="0078131A">
              <w:rPr>
                <w:noProof/>
                <w:webHidden/>
              </w:rPr>
              <w:tab/>
            </w:r>
            <w:r w:rsidR="0078131A">
              <w:rPr>
                <w:noProof/>
                <w:webHidden/>
              </w:rPr>
              <w:fldChar w:fldCharType="begin"/>
            </w:r>
            <w:r w:rsidR="0078131A">
              <w:rPr>
                <w:noProof/>
                <w:webHidden/>
              </w:rPr>
              <w:instrText xml:space="preserve"> PAGEREF _Toc167205173 \h </w:instrText>
            </w:r>
            <w:r w:rsidR="0078131A">
              <w:rPr>
                <w:noProof/>
                <w:webHidden/>
              </w:rPr>
            </w:r>
            <w:r w:rsidR="0078131A">
              <w:rPr>
                <w:noProof/>
                <w:webHidden/>
              </w:rPr>
              <w:fldChar w:fldCharType="separate"/>
            </w:r>
            <w:r w:rsidR="0078131A">
              <w:rPr>
                <w:noProof/>
                <w:webHidden/>
              </w:rPr>
              <w:t>92</w:t>
            </w:r>
            <w:r w:rsidR="0078131A">
              <w:rPr>
                <w:noProof/>
                <w:webHidden/>
              </w:rPr>
              <w:fldChar w:fldCharType="end"/>
            </w:r>
          </w:hyperlink>
        </w:p>
        <w:p w14:paraId="457C47B4" w14:textId="4F476924" w:rsidR="0078131A" w:rsidRDefault="00E2707D">
          <w:pPr>
            <w:pStyle w:val="11"/>
            <w:tabs>
              <w:tab w:val="right" w:leader="dot" w:pos="9345"/>
            </w:tabs>
            <w:rPr>
              <w:rFonts w:eastAsiaTheme="minorEastAsia"/>
              <w:noProof/>
              <w:lang w:eastAsia="ru-RU"/>
            </w:rPr>
          </w:pPr>
          <w:hyperlink w:anchor="_Toc167205174" w:history="1">
            <w:r w:rsidR="0078131A" w:rsidRPr="0001367A">
              <w:rPr>
                <w:rStyle w:val="a7"/>
                <w:rFonts w:ascii="Times New Roman" w:hAnsi="Times New Roman" w:cs="Times New Roman"/>
                <w:noProof/>
              </w:rPr>
              <w:t>Приложения</w:t>
            </w:r>
            <w:r w:rsidR="0078131A">
              <w:rPr>
                <w:noProof/>
                <w:webHidden/>
              </w:rPr>
              <w:tab/>
            </w:r>
            <w:r w:rsidR="0078131A">
              <w:rPr>
                <w:noProof/>
                <w:webHidden/>
              </w:rPr>
              <w:fldChar w:fldCharType="begin"/>
            </w:r>
            <w:r w:rsidR="0078131A">
              <w:rPr>
                <w:noProof/>
                <w:webHidden/>
              </w:rPr>
              <w:instrText xml:space="preserve"> PAGEREF _Toc167205174 \h </w:instrText>
            </w:r>
            <w:r w:rsidR="0078131A">
              <w:rPr>
                <w:noProof/>
                <w:webHidden/>
              </w:rPr>
            </w:r>
            <w:r w:rsidR="0078131A">
              <w:rPr>
                <w:noProof/>
                <w:webHidden/>
              </w:rPr>
              <w:fldChar w:fldCharType="separate"/>
            </w:r>
            <w:r w:rsidR="0078131A">
              <w:rPr>
                <w:noProof/>
                <w:webHidden/>
              </w:rPr>
              <w:t>100</w:t>
            </w:r>
            <w:r w:rsidR="0078131A">
              <w:rPr>
                <w:noProof/>
                <w:webHidden/>
              </w:rPr>
              <w:fldChar w:fldCharType="end"/>
            </w:r>
          </w:hyperlink>
        </w:p>
        <w:p w14:paraId="4BD7A38D" w14:textId="355E09F1" w:rsidR="0078131A" w:rsidRDefault="00E2707D">
          <w:pPr>
            <w:pStyle w:val="21"/>
            <w:tabs>
              <w:tab w:val="right" w:leader="dot" w:pos="9345"/>
            </w:tabs>
            <w:rPr>
              <w:rFonts w:eastAsiaTheme="minorEastAsia"/>
              <w:noProof/>
              <w:lang w:eastAsia="ru-RU"/>
            </w:rPr>
          </w:pPr>
          <w:hyperlink w:anchor="_Toc167205175" w:history="1">
            <w:r w:rsidR="0078131A" w:rsidRPr="0001367A">
              <w:rPr>
                <w:rStyle w:val="a7"/>
                <w:rFonts w:ascii="Times New Roman" w:hAnsi="Times New Roman" w:cs="Times New Roman"/>
                <w:noProof/>
              </w:rPr>
              <w:t>Приложение А</w:t>
            </w:r>
            <w:r w:rsidR="0078131A">
              <w:rPr>
                <w:noProof/>
                <w:webHidden/>
              </w:rPr>
              <w:tab/>
            </w:r>
            <w:r w:rsidR="0078131A">
              <w:rPr>
                <w:noProof/>
                <w:webHidden/>
              </w:rPr>
              <w:fldChar w:fldCharType="begin"/>
            </w:r>
            <w:r w:rsidR="0078131A">
              <w:rPr>
                <w:noProof/>
                <w:webHidden/>
              </w:rPr>
              <w:instrText xml:space="preserve"> PAGEREF _Toc167205175 \h </w:instrText>
            </w:r>
            <w:r w:rsidR="0078131A">
              <w:rPr>
                <w:noProof/>
                <w:webHidden/>
              </w:rPr>
            </w:r>
            <w:r w:rsidR="0078131A">
              <w:rPr>
                <w:noProof/>
                <w:webHidden/>
              </w:rPr>
              <w:fldChar w:fldCharType="separate"/>
            </w:r>
            <w:r w:rsidR="0078131A">
              <w:rPr>
                <w:noProof/>
                <w:webHidden/>
              </w:rPr>
              <w:t>100</w:t>
            </w:r>
            <w:r w:rsidR="0078131A">
              <w:rPr>
                <w:noProof/>
                <w:webHidden/>
              </w:rPr>
              <w:fldChar w:fldCharType="end"/>
            </w:r>
          </w:hyperlink>
        </w:p>
        <w:p w14:paraId="63773E5D" w14:textId="2AAA25ED" w:rsidR="000C4F03" w:rsidRPr="00C2664D" w:rsidRDefault="000C4F03" w:rsidP="00C2664D">
          <w:pPr>
            <w:spacing w:line="360" w:lineRule="auto"/>
            <w:rPr>
              <w:rFonts w:ascii="Times New Roman" w:hAnsi="Times New Roman" w:cs="Times New Roman"/>
              <w:b/>
              <w:bCs/>
            </w:rPr>
          </w:pPr>
          <w:r w:rsidRPr="00C2664D">
            <w:rPr>
              <w:rFonts w:ascii="Times New Roman" w:hAnsi="Times New Roman" w:cs="Times New Roman"/>
              <w:b/>
              <w:bCs/>
            </w:rPr>
            <w:fldChar w:fldCharType="end"/>
          </w:r>
        </w:p>
      </w:sdtContent>
    </w:sdt>
    <w:p w14:paraId="2E5612BF" w14:textId="7B3CF685" w:rsidR="00994465" w:rsidRPr="00C2664D" w:rsidRDefault="00994465" w:rsidP="00C2664D">
      <w:pPr>
        <w:pStyle w:val="1"/>
        <w:spacing w:line="360" w:lineRule="auto"/>
        <w:rPr>
          <w:rFonts w:ascii="Times New Roman" w:hAnsi="Times New Roman" w:cs="Times New Roman"/>
          <w:sz w:val="28"/>
          <w:szCs w:val="28"/>
        </w:rPr>
      </w:pPr>
    </w:p>
    <w:p w14:paraId="6CCA5881" w14:textId="29B2475F" w:rsidR="00994465" w:rsidRPr="00C2664D" w:rsidRDefault="00994465" w:rsidP="00C2664D">
      <w:pPr>
        <w:spacing w:line="360" w:lineRule="auto"/>
        <w:rPr>
          <w:rFonts w:ascii="Times New Roman" w:hAnsi="Times New Roman" w:cs="Times New Roman"/>
        </w:rPr>
      </w:pPr>
    </w:p>
    <w:p w14:paraId="3768E0C1" w14:textId="4D830C67" w:rsidR="00994465" w:rsidRPr="00C2664D" w:rsidRDefault="00994465" w:rsidP="00C2664D">
      <w:pPr>
        <w:spacing w:line="360" w:lineRule="auto"/>
        <w:rPr>
          <w:rFonts w:ascii="Times New Roman" w:hAnsi="Times New Roman" w:cs="Times New Roman"/>
          <w:lang w:val="en-US"/>
        </w:rPr>
      </w:pPr>
    </w:p>
    <w:p w14:paraId="377F9F6A" w14:textId="361370BD" w:rsidR="00994465" w:rsidRPr="00C2664D" w:rsidRDefault="00994465" w:rsidP="00C2664D">
      <w:pPr>
        <w:spacing w:line="360" w:lineRule="auto"/>
        <w:rPr>
          <w:rFonts w:ascii="Times New Roman" w:hAnsi="Times New Roman" w:cs="Times New Roman"/>
        </w:rPr>
      </w:pPr>
    </w:p>
    <w:p w14:paraId="22D8C439" w14:textId="70EC9612" w:rsidR="00994465" w:rsidRPr="00C2664D" w:rsidRDefault="00994465" w:rsidP="00C2664D">
      <w:pPr>
        <w:spacing w:line="360" w:lineRule="auto"/>
        <w:rPr>
          <w:rFonts w:ascii="Times New Roman" w:hAnsi="Times New Roman" w:cs="Times New Roman"/>
        </w:rPr>
      </w:pPr>
    </w:p>
    <w:p w14:paraId="3F4628CD" w14:textId="0198087C" w:rsidR="00994465" w:rsidRPr="00C2664D" w:rsidRDefault="00994465" w:rsidP="00C2664D">
      <w:pPr>
        <w:spacing w:line="360" w:lineRule="auto"/>
        <w:rPr>
          <w:rFonts w:ascii="Times New Roman" w:hAnsi="Times New Roman" w:cs="Times New Roman"/>
        </w:rPr>
      </w:pPr>
    </w:p>
    <w:p w14:paraId="408A1F84" w14:textId="0DE7D3B7" w:rsidR="00994465" w:rsidRPr="00C2664D" w:rsidRDefault="00994465" w:rsidP="00C2664D">
      <w:pPr>
        <w:spacing w:line="360" w:lineRule="auto"/>
        <w:rPr>
          <w:rFonts w:ascii="Times New Roman" w:hAnsi="Times New Roman" w:cs="Times New Roman"/>
        </w:rPr>
      </w:pPr>
    </w:p>
    <w:p w14:paraId="11B1BA5F" w14:textId="6A478C66" w:rsidR="00994465" w:rsidRPr="00C2664D" w:rsidRDefault="00994465" w:rsidP="00C2664D">
      <w:pPr>
        <w:spacing w:line="360" w:lineRule="auto"/>
        <w:rPr>
          <w:rFonts w:ascii="Times New Roman" w:hAnsi="Times New Roman" w:cs="Times New Roman"/>
        </w:rPr>
      </w:pPr>
    </w:p>
    <w:p w14:paraId="55E2269B" w14:textId="5FEFE452" w:rsidR="00994465" w:rsidRPr="00C2664D" w:rsidRDefault="00994465" w:rsidP="00C2664D">
      <w:pPr>
        <w:spacing w:line="360" w:lineRule="auto"/>
        <w:rPr>
          <w:rFonts w:ascii="Times New Roman" w:hAnsi="Times New Roman" w:cs="Times New Roman"/>
        </w:rPr>
      </w:pPr>
    </w:p>
    <w:p w14:paraId="1116F9BB" w14:textId="3977298A" w:rsidR="00994465" w:rsidRPr="00C2664D" w:rsidRDefault="00994465" w:rsidP="00C2664D">
      <w:pPr>
        <w:spacing w:line="360" w:lineRule="auto"/>
        <w:rPr>
          <w:rFonts w:ascii="Times New Roman" w:hAnsi="Times New Roman" w:cs="Times New Roman"/>
        </w:rPr>
      </w:pPr>
    </w:p>
    <w:p w14:paraId="2B816C39" w14:textId="1F219F6D" w:rsidR="00994465" w:rsidRPr="00C2664D" w:rsidRDefault="00994465" w:rsidP="00C2664D">
      <w:pPr>
        <w:spacing w:line="360" w:lineRule="auto"/>
        <w:rPr>
          <w:rFonts w:ascii="Times New Roman" w:hAnsi="Times New Roman" w:cs="Times New Roman"/>
        </w:rPr>
      </w:pPr>
    </w:p>
    <w:p w14:paraId="67EDCE78" w14:textId="2916C270" w:rsidR="00994465" w:rsidRPr="00C2664D" w:rsidRDefault="00994465" w:rsidP="00C2664D">
      <w:pPr>
        <w:spacing w:line="360" w:lineRule="auto"/>
        <w:rPr>
          <w:rFonts w:ascii="Times New Roman" w:hAnsi="Times New Roman" w:cs="Times New Roman"/>
        </w:rPr>
      </w:pPr>
    </w:p>
    <w:p w14:paraId="14526B0C" w14:textId="38E16581" w:rsidR="00994465" w:rsidRPr="00C2664D" w:rsidRDefault="00994465" w:rsidP="00C2664D">
      <w:pPr>
        <w:spacing w:line="360" w:lineRule="auto"/>
        <w:rPr>
          <w:rFonts w:ascii="Times New Roman" w:hAnsi="Times New Roman" w:cs="Times New Roman"/>
        </w:rPr>
      </w:pPr>
    </w:p>
    <w:p w14:paraId="59FA042C" w14:textId="77777777" w:rsidR="00F2237B" w:rsidRPr="00C2664D" w:rsidRDefault="00F2237B" w:rsidP="00C2664D">
      <w:pPr>
        <w:pStyle w:val="1"/>
        <w:spacing w:line="360" w:lineRule="auto"/>
        <w:jc w:val="both"/>
        <w:rPr>
          <w:rFonts w:ascii="Times New Roman" w:hAnsi="Times New Roman" w:cs="Times New Roman"/>
          <w:sz w:val="36"/>
          <w:szCs w:val="36"/>
        </w:rPr>
      </w:pPr>
      <w:bookmarkStart w:id="2" w:name="_Toc135734056"/>
      <w:bookmarkStart w:id="3" w:name="_Toc167205160"/>
      <w:r w:rsidRPr="00C2664D">
        <w:rPr>
          <w:rFonts w:ascii="Times New Roman" w:hAnsi="Times New Roman" w:cs="Times New Roman"/>
          <w:sz w:val="36"/>
          <w:szCs w:val="36"/>
        </w:rPr>
        <w:t>Введение</w:t>
      </w:r>
      <w:bookmarkEnd w:id="2"/>
      <w:bookmarkEnd w:id="3"/>
    </w:p>
    <w:p w14:paraId="08C200B0" w14:textId="451CDCD2" w:rsidR="00CD0BAD" w:rsidRDefault="00CD0BAD" w:rsidP="00CD0BAD">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b/>
          <w:bCs/>
          <w:sz w:val="28"/>
          <w:szCs w:val="28"/>
        </w:rPr>
        <w:t>Актуальность темы исследования.</w:t>
      </w:r>
      <w:r w:rsidRPr="00CD0BAD">
        <w:rPr>
          <w:rFonts w:ascii="Times New Roman" w:eastAsia="Times New Roman" w:hAnsi="Times New Roman" w:cs="Times New Roman"/>
          <w:sz w:val="28"/>
          <w:szCs w:val="28"/>
        </w:rPr>
        <w:t xml:space="preserve"> Экономическое поведение, как один из видов человеческого поведения, традиционно вызывает интерес исследователей: экономистов, психологов, социологов. Традиционно экономическое поведение считается, в первую очередь, частью предметного поля экономической науки. Классики экономики, начиная с А. Смита, обосновали и разработали исторически первую модель экономического поведения в концепции </w:t>
      </w:r>
      <w:proofErr w:type="spellStart"/>
      <w:r w:rsidRPr="00CD0BAD">
        <w:rPr>
          <w:rFonts w:ascii="Times New Roman" w:eastAsia="Times New Roman" w:hAnsi="Times New Roman" w:cs="Times New Roman"/>
          <w:sz w:val="28"/>
          <w:szCs w:val="28"/>
        </w:rPr>
        <w:t>homo</w:t>
      </w:r>
      <w:proofErr w:type="spellEnd"/>
      <w:r w:rsidRPr="00CD0BAD">
        <w:rPr>
          <w:rFonts w:ascii="Times New Roman" w:eastAsia="Times New Roman" w:hAnsi="Times New Roman" w:cs="Times New Roman"/>
          <w:sz w:val="28"/>
          <w:szCs w:val="28"/>
        </w:rPr>
        <w:t xml:space="preserve"> </w:t>
      </w:r>
      <w:proofErr w:type="spellStart"/>
      <w:r w:rsidRPr="00CD0BAD">
        <w:rPr>
          <w:rFonts w:ascii="Times New Roman" w:eastAsia="Times New Roman" w:hAnsi="Times New Roman" w:cs="Times New Roman"/>
          <w:sz w:val="28"/>
          <w:szCs w:val="28"/>
        </w:rPr>
        <w:t>economicus</w:t>
      </w:r>
      <w:proofErr w:type="spellEnd"/>
      <w:r w:rsidRPr="00CD0BAD">
        <w:rPr>
          <w:rFonts w:ascii="Times New Roman" w:eastAsia="Times New Roman" w:hAnsi="Times New Roman" w:cs="Times New Roman"/>
          <w:sz w:val="28"/>
          <w:szCs w:val="28"/>
        </w:rPr>
        <w:t xml:space="preserve"> как абсолютно </w:t>
      </w:r>
      <w:r w:rsidR="001C19B1" w:rsidRPr="00CD0BAD">
        <w:rPr>
          <w:rFonts w:ascii="Times New Roman" w:eastAsia="Times New Roman" w:hAnsi="Times New Roman" w:cs="Times New Roman"/>
          <w:sz w:val="28"/>
          <w:szCs w:val="28"/>
        </w:rPr>
        <w:t>рационального, ориентированного</w:t>
      </w:r>
      <w:r w:rsidRPr="00CD0BAD">
        <w:rPr>
          <w:rFonts w:ascii="Times New Roman" w:eastAsia="Times New Roman" w:hAnsi="Times New Roman" w:cs="Times New Roman"/>
          <w:sz w:val="28"/>
          <w:szCs w:val="28"/>
        </w:rPr>
        <w:t xml:space="preserve"> только на получение максимальной выгоды, существа, и именно эта модель легла в основу классических представлений о рыночной экономике</w:t>
      </w:r>
      <w:r w:rsidRPr="00CD0BAD">
        <w:rPr>
          <w:rFonts w:ascii="Times New Roman" w:eastAsia="Times New Roman" w:hAnsi="Times New Roman" w:cs="Times New Roman"/>
          <w:sz w:val="28"/>
          <w:szCs w:val="28"/>
          <w:vertAlign w:val="superscript"/>
        </w:rPr>
        <w:footnoteReference w:id="1"/>
      </w:r>
      <w:r w:rsidRPr="00CD0BAD">
        <w:rPr>
          <w:rFonts w:ascii="Times New Roman" w:eastAsia="Times New Roman" w:hAnsi="Times New Roman" w:cs="Times New Roman"/>
          <w:sz w:val="28"/>
          <w:szCs w:val="28"/>
        </w:rPr>
        <w:t xml:space="preserve">. </w:t>
      </w:r>
    </w:p>
    <w:p w14:paraId="4C37F15E" w14:textId="77777777" w:rsidR="00CD0BAD" w:rsidRPr="00CD0BAD" w:rsidRDefault="00CD0BAD" w:rsidP="00CD0BAD">
      <w:pPr>
        <w:spacing w:after="0" w:line="360" w:lineRule="auto"/>
        <w:ind w:firstLine="709"/>
        <w:contextualSpacing/>
        <w:jc w:val="both"/>
        <w:rPr>
          <w:rFonts w:ascii="Times New Roman" w:eastAsia="Times New Roman" w:hAnsi="Times New Roman" w:cs="Times New Roman"/>
          <w:sz w:val="28"/>
          <w:szCs w:val="28"/>
        </w:rPr>
      </w:pPr>
    </w:p>
    <w:p w14:paraId="15A10781" w14:textId="77777777" w:rsidR="00CD0BAD" w:rsidRPr="00CD0BAD" w:rsidRDefault="00CD0BAD" w:rsidP="00CD0BAD">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rPr>
        <w:t>Важность и необходимость изучения экономического поведения людей обусловлены несколькими факторами. Во-первых, используемые людьми модели экономического поведения отражают изменения, происходящие в их сознании, представлениях и верованиях, мотивационных и ценностных системах, а также в трудовых установках</w:t>
      </w:r>
      <w:r w:rsidRPr="00CD0BAD">
        <w:rPr>
          <w:rFonts w:ascii="Times New Roman" w:eastAsia="Times New Roman" w:hAnsi="Times New Roman" w:cs="Times New Roman"/>
          <w:sz w:val="28"/>
          <w:szCs w:val="28"/>
          <w:vertAlign w:val="superscript"/>
        </w:rPr>
        <w:footnoteReference w:id="2"/>
      </w:r>
      <w:r w:rsidRPr="00CD0BAD">
        <w:rPr>
          <w:rFonts w:ascii="Times New Roman" w:eastAsia="Times New Roman" w:hAnsi="Times New Roman" w:cs="Times New Roman"/>
          <w:sz w:val="28"/>
          <w:szCs w:val="28"/>
        </w:rPr>
        <w:t xml:space="preserve">. Во-вторых, экономическое поведение в определенной мере формирует социально-политическую и экономическую обстановку в обществе. В-третьих, представления о экономическом поведении имеют практическое значение для коммерческих организаций: основываясь на понимании закономерностей поведения людей, они могут улучшить использование рабочей силы и эффективность взаимодействия с потребителями. Наконец, поскольку экономика играет значительную роль в жизни людей и общества в целом, важным является </w:t>
      </w:r>
      <w:r w:rsidRPr="00CD0BAD">
        <w:rPr>
          <w:rFonts w:ascii="Times New Roman" w:eastAsia="Times New Roman" w:hAnsi="Times New Roman" w:cs="Times New Roman"/>
          <w:sz w:val="28"/>
          <w:szCs w:val="28"/>
        </w:rPr>
        <w:lastRenderedPageBreak/>
        <w:t>изучение влияния экономических процессов на социальные институты и психологию людей</w:t>
      </w:r>
      <w:r w:rsidRPr="00CD0BAD">
        <w:rPr>
          <w:rFonts w:ascii="Times New Roman" w:eastAsia="Times New Roman" w:hAnsi="Times New Roman" w:cs="Times New Roman"/>
          <w:sz w:val="28"/>
          <w:szCs w:val="28"/>
          <w:vertAlign w:val="superscript"/>
        </w:rPr>
        <w:footnoteReference w:id="3"/>
      </w:r>
      <w:r w:rsidRPr="00CD0BAD">
        <w:rPr>
          <w:rFonts w:ascii="Times New Roman" w:eastAsia="Times New Roman" w:hAnsi="Times New Roman" w:cs="Times New Roman"/>
          <w:sz w:val="28"/>
          <w:szCs w:val="28"/>
        </w:rPr>
        <w:t>.</w:t>
      </w:r>
    </w:p>
    <w:p w14:paraId="6518810F" w14:textId="6C8A6492" w:rsidR="00CD0BAD" w:rsidRPr="00CD0BAD" w:rsidRDefault="00CD0BAD" w:rsidP="00A82158">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rPr>
        <w:t xml:space="preserve">На сегодняшний день, цифровые финансы становятся одной из ключевых </w:t>
      </w:r>
      <w:r w:rsidR="00685B11" w:rsidRPr="00CD0BAD">
        <w:rPr>
          <w:rFonts w:ascii="Times New Roman" w:eastAsia="Times New Roman" w:hAnsi="Times New Roman" w:cs="Times New Roman"/>
          <w:sz w:val="28"/>
          <w:szCs w:val="28"/>
        </w:rPr>
        <w:t>составляющих экономической</w:t>
      </w:r>
      <w:r w:rsidRPr="00CD0BAD">
        <w:rPr>
          <w:rFonts w:ascii="Times New Roman" w:eastAsia="Times New Roman" w:hAnsi="Times New Roman" w:cs="Times New Roman"/>
          <w:sz w:val="28"/>
          <w:szCs w:val="28"/>
        </w:rPr>
        <w:t xml:space="preserve"> системы, а их влияние на поведение населения становится все более значительным. В последние десятилетия в Российской Федерации, как и во многих странах мира, происходит активное развитие и распространение цифровых финансовых технологий, что приводит к изменению привычных способов взаимодействия с денежными средствами. В связи с этим возникает необходимость изучения особенностей экономического поведения населения России в сфере цифровых финансов.</w:t>
      </w:r>
    </w:p>
    <w:p w14:paraId="64A19C98" w14:textId="01B08928" w:rsidR="00CD0BAD" w:rsidRPr="00CD0BAD" w:rsidRDefault="00CD0BAD" w:rsidP="00A82158">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rPr>
        <w:t>Одной из особенностей экономического поведения в сфере цифровых финансов является изменение потребительских привычек и предпочтений. Технологические инновации предоставляют населению новые возможности для быстрого и удобного управления финансовыми ресурсами. Это включает переводы средств, оплату товаров и услуг, контроль над личными счетами и инвестициями. Такие возможности меняют способы взаимодействия с деньгами, делая их более эффективными и доступными.</w:t>
      </w:r>
    </w:p>
    <w:p w14:paraId="05759C6F" w14:textId="77777777" w:rsidR="00CD0BAD" w:rsidRPr="00CD0BAD" w:rsidRDefault="00CD0BAD" w:rsidP="00CD0BAD">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rPr>
        <w:t>Однако, наряду с преимуществами, цифровые финансы также представляют новые вызовы и риски. Вопросы безопасности данных, киберпреступность и неправомерный доступ к финансовым активам становятся все более актуальными темами для научного размышления. Поэтому, изучение поведения населения в сфере цифровых финансов неотъемлемо включает оценку уровня доверия к таким технологиям и восприятия рисков, а также требует совершенствования существующих мер безопасности.</w:t>
      </w:r>
    </w:p>
    <w:p w14:paraId="0BFF0A92" w14:textId="270168A2" w:rsidR="00CD0BAD" w:rsidRDefault="00CD0BAD" w:rsidP="00CD0BAD">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rPr>
        <w:t xml:space="preserve">Таким образом, мы сталкиваемся с необходимостью социологического подхода к изучению сферы экономического поведения в сфере цифровых финансов.  </w:t>
      </w:r>
    </w:p>
    <w:p w14:paraId="7C17DA87" w14:textId="77777777" w:rsidR="00CD0BAD" w:rsidRPr="00CD0BAD" w:rsidRDefault="00CD0BAD" w:rsidP="00CD0BAD">
      <w:pPr>
        <w:spacing w:after="0" w:line="360" w:lineRule="auto"/>
        <w:ind w:firstLine="709"/>
        <w:contextualSpacing/>
        <w:jc w:val="both"/>
        <w:rPr>
          <w:rFonts w:ascii="Times New Roman" w:eastAsia="Times New Roman" w:hAnsi="Times New Roman" w:cs="Times New Roman"/>
          <w:sz w:val="28"/>
          <w:szCs w:val="28"/>
        </w:rPr>
      </w:pPr>
    </w:p>
    <w:p w14:paraId="1277BF97" w14:textId="14413938" w:rsidR="00CD0BAD" w:rsidRPr="00CD0BAD" w:rsidRDefault="00CD0BAD" w:rsidP="00A82158">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rPr>
        <w:t>Исследование особенностей экономического поведения населения в сфере цифровых финансов в Российской Федерации имеет важное практическое значение. Оно поможет понять, как люди принимают веяния эпохи всеобщей цифровизации и каким образом адаптируются к новым финансовым технологиям.</w:t>
      </w:r>
    </w:p>
    <w:p w14:paraId="4482B50A" w14:textId="253CCD6C" w:rsidR="00CD0BAD" w:rsidRPr="00CD0BAD" w:rsidRDefault="00CD0BAD" w:rsidP="00CD0BAD">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b/>
          <w:bCs/>
          <w:sz w:val="28"/>
          <w:szCs w:val="28"/>
        </w:rPr>
        <w:t>Степень разработанности темы</w:t>
      </w:r>
      <w:r w:rsidRPr="00CD0BAD">
        <w:rPr>
          <w:rFonts w:ascii="Times New Roman" w:eastAsia="Times New Roman" w:hAnsi="Times New Roman" w:cs="Times New Roman"/>
          <w:sz w:val="28"/>
          <w:szCs w:val="28"/>
        </w:rPr>
        <w:t>. Начало развития изучения темы экономического поведения заложили такие классики социологического знания, как Эмиль Дюркгей</w:t>
      </w:r>
      <w:r w:rsidR="00A82158">
        <w:rPr>
          <w:rFonts w:ascii="Times New Roman" w:eastAsia="Times New Roman" w:hAnsi="Times New Roman" w:cs="Times New Roman"/>
          <w:sz w:val="28"/>
          <w:szCs w:val="28"/>
        </w:rPr>
        <w:t>м</w:t>
      </w:r>
      <w:r w:rsidRPr="00CD0BAD">
        <w:rPr>
          <w:rFonts w:ascii="Times New Roman" w:eastAsia="Times New Roman" w:hAnsi="Times New Roman" w:cs="Times New Roman"/>
          <w:sz w:val="28"/>
          <w:szCs w:val="28"/>
        </w:rPr>
        <w:t xml:space="preserve"> и Макс Вебер. В своих исследованиях они обращались к анализу роли социальных норм, ценностей и институций в формировании экономического поведения. Например, Дюркгейм исследовал влияние моральных норм на развитие капитализма, а Вебер анализировал роль религии и этики в формировании экономических отношений.</w:t>
      </w:r>
    </w:p>
    <w:p w14:paraId="1E9FE75B" w14:textId="71BFE0B1" w:rsidR="00CD0BAD" w:rsidRPr="00CD0BAD" w:rsidRDefault="00CD0BAD" w:rsidP="00A82158">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rPr>
        <w:t xml:space="preserve">Основоположниками изучения экономического поведения являются такие классики экономической мысли, как Адам Смит, Огюст Конт, Карл Маркс, Фридрих Энгельс, Эмиль Дюркгейм, Макс Вебер, Джон Мейнард Кейнс, Георг </w:t>
      </w:r>
      <w:proofErr w:type="spellStart"/>
      <w:r w:rsidRPr="00CD0BAD">
        <w:rPr>
          <w:rFonts w:ascii="Times New Roman" w:eastAsia="Times New Roman" w:hAnsi="Times New Roman" w:cs="Times New Roman"/>
          <w:sz w:val="28"/>
          <w:szCs w:val="28"/>
        </w:rPr>
        <w:t>Зиммель</w:t>
      </w:r>
      <w:proofErr w:type="spellEnd"/>
      <w:r w:rsidRPr="00CD0BAD">
        <w:rPr>
          <w:rFonts w:ascii="Times New Roman" w:eastAsia="Times New Roman" w:hAnsi="Times New Roman" w:cs="Times New Roman"/>
          <w:sz w:val="28"/>
          <w:szCs w:val="28"/>
        </w:rPr>
        <w:t xml:space="preserve">. </w:t>
      </w:r>
    </w:p>
    <w:p w14:paraId="64E0B03B" w14:textId="77777777" w:rsidR="00CD0BAD" w:rsidRPr="00CD0BAD" w:rsidRDefault="00CD0BAD" w:rsidP="00CD0BAD">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rPr>
        <w:t xml:space="preserve">Их теории были дальше развиты учеными, предложившими концептуально-аналитические подходы к изучению экономического поведения населения, такими как: Г. Беккер, Г. Саймон, М. </w:t>
      </w:r>
      <w:proofErr w:type="spellStart"/>
      <w:r w:rsidRPr="00CD0BAD">
        <w:rPr>
          <w:rFonts w:ascii="Times New Roman" w:eastAsia="Times New Roman" w:hAnsi="Times New Roman" w:cs="Times New Roman"/>
          <w:sz w:val="28"/>
          <w:szCs w:val="28"/>
        </w:rPr>
        <w:t>Грановеттер</w:t>
      </w:r>
      <w:proofErr w:type="spellEnd"/>
      <w:r w:rsidRPr="00CD0BAD">
        <w:rPr>
          <w:rFonts w:ascii="Times New Roman" w:eastAsia="Times New Roman" w:hAnsi="Times New Roman" w:cs="Times New Roman"/>
          <w:sz w:val="28"/>
          <w:szCs w:val="28"/>
        </w:rPr>
        <w:t xml:space="preserve">, О. Уильямсон, А. Маршалл, П. Самуэльсон, С. Фишер, Ф. Хайек, М. </w:t>
      </w:r>
      <w:proofErr w:type="spellStart"/>
      <w:r w:rsidRPr="00CD0BAD">
        <w:rPr>
          <w:rFonts w:ascii="Times New Roman" w:eastAsia="Times New Roman" w:hAnsi="Times New Roman" w:cs="Times New Roman"/>
          <w:sz w:val="28"/>
          <w:szCs w:val="28"/>
        </w:rPr>
        <w:t>Фридмен</w:t>
      </w:r>
      <w:proofErr w:type="spellEnd"/>
      <w:r w:rsidRPr="00CD0BAD">
        <w:rPr>
          <w:rFonts w:ascii="Times New Roman" w:eastAsia="Times New Roman" w:hAnsi="Times New Roman" w:cs="Times New Roman"/>
          <w:sz w:val="28"/>
          <w:szCs w:val="28"/>
        </w:rPr>
        <w:t xml:space="preserve">, П. </w:t>
      </w:r>
      <w:proofErr w:type="spellStart"/>
      <w:r w:rsidRPr="00CD0BAD">
        <w:rPr>
          <w:rFonts w:ascii="Times New Roman" w:eastAsia="Times New Roman" w:hAnsi="Times New Roman" w:cs="Times New Roman"/>
          <w:sz w:val="28"/>
          <w:szCs w:val="28"/>
        </w:rPr>
        <w:t>Хейне</w:t>
      </w:r>
      <w:proofErr w:type="spellEnd"/>
      <w:r w:rsidRPr="00CD0BAD">
        <w:rPr>
          <w:rFonts w:ascii="Times New Roman" w:eastAsia="Times New Roman" w:hAnsi="Times New Roman" w:cs="Times New Roman"/>
          <w:sz w:val="28"/>
          <w:szCs w:val="28"/>
        </w:rPr>
        <w:t>.</w:t>
      </w:r>
    </w:p>
    <w:p w14:paraId="1AD5BFD9" w14:textId="77777777" w:rsidR="00CD0BAD" w:rsidRPr="00CD0BAD" w:rsidRDefault="00CD0BAD" w:rsidP="00CD0BAD">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rPr>
        <w:t xml:space="preserve">Отдельным аспектам финансового поведения, таким как кредитное или сберегательное поведение, посвящены работы Н.С. </w:t>
      </w:r>
      <w:proofErr w:type="spellStart"/>
      <w:r w:rsidRPr="00CD0BAD">
        <w:rPr>
          <w:rFonts w:ascii="Times New Roman" w:eastAsia="Times New Roman" w:hAnsi="Times New Roman" w:cs="Times New Roman"/>
          <w:sz w:val="28"/>
          <w:szCs w:val="28"/>
        </w:rPr>
        <w:t>Гаджигасановой</w:t>
      </w:r>
      <w:proofErr w:type="spellEnd"/>
      <w:r w:rsidRPr="00CD0BAD">
        <w:rPr>
          <w:rFonts w:ascii="Times New Roman" w:eastAsia="Times New Roman" w:hAnsi="Times New Roman" w:cs="Times New Roman"/>
          <w:sz w:val="28"/>
          <w:szCs w:val="28"/>
        </w:rPr>
        <w:t xml:space="preserve">, А.Ш. </w:t>
      </w:r>
      <w:proofErr w:type="spellStart"/>
      <w:r w:rsidRPr="00CD0BAD">
        <w:rPr>
          <w:rFonts w:ascii="Times New Roman" w:eastAsia="Times New Roman" w:hAnsi="Times New Roman" w:cs="Times New Roman"/>
          <w:sz w:val="28"/>
          <w:szCs w:val="28"/>
        </w:rPr>
        <w:t>Галимовой</w:t>
      </w:r>
      <w:proofErr w:type="spellEnd"/>
      <w:r w:rsidRPr="00CD0BAD">
        <w:rPr>
          <w:rFonts w:ascii="Times New Roman" w:eastAsia="Times New Roman" w:hAnsi="Times New Roman" w:cs="Times New Roman"/>
          <w:sz w:val="28"/>
          <w:szCs w:val="28"/>
        </w:rPr>
        <w:t xml:space="preserve">, И.М. Дудиной, И.Ю. Изосимовой и др. </w:t>
      </w:r>
    </w:p>
    <w:p w14:paraId="152D9757" w14:textId="77777777" w:rsidR="00CD0BAD" w:rsidRPr="00CD0BAD" w:rsidRDefault="00CD0BAD" w:rsidP="00CD0BAD">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rPr>
        <w:t xml:space="preserve">Вопросам трансформации экономического поведения в эпоху цифровизации в целом или отдельных его аспектов в России посвящены труды Н.В. Богачевой, С.С. </w:t>
      </w:r>
      <w:proofErr w:type="spellStart"/>
      <w:r w:rsidRPr="00CD0BAD">
        <w:rPr>
          <w:rFonts w:ascii="Times New Roman" w:eastAsia="Times New Roman" w:hAnsi="Times New Roman" w:cs="Times New Roman"/>
          <w:sz w:val="28"/>
          <w:szCs w:val="28"/>
        </w:rPr>
        <w:t>Малетина</w:t>
      </w:r>
      <w:proofErr w:type="spellEnd"/>
      <w:r w:rsidRPr="00CD0BAD">
        <w:rPr>
          <w:rFonts w:ascii="Times New Roman" w:eastAsia="Times New Roman" w:hAnsi="Times New Roman" w:cs="Times New Roman"/>
          <w:sz w:val="28"/>
          <w:szCs w:val="28"/>
        </w:rPr>
        <w:t xml:space="preserve">, Е.В. Спивак и др.  </w:t>
      </w:r>
    </w:p>
    <w:p w14:paraId="4F7C8BB5" w14:textId="28A164EE" w:rsidR="00CD0BAD" w:rsidRPr="00CD0BAD" w:rsidRDefault="00CD0BAD" w:rsidP="00A82158">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rPr>
        <w:t xml:space="preserve">В современных научных работах, посвященных изучению данной проблематики, акцент делается на отдельных аспектах экономического </w:t>
      </w:r>
      <w:r w:rsidRPr="00CD0BAD">
        <w:rPr>
          <w:rFonts w:ascii="Times New Roman" w:eastAsia="Times New Roman" w:hAnsi="Times New Roman" w:cs="Times New Roman"/>
          <w:sz w:val="28"/>
          <w:szCs w:val="28"/>
        </w:rPr>
        <w:lastRenderedPageBreak/>
        <w:t xml:space="preserve">поведения населения, в то же время работ, посвященных комплексному исследованию экономического поведения практически нет. Исследования, посвященные специфике экономического поведения населения РФ в сфере цифровых финансов, также отсутствуют. Тем не менее, исследовательский интерес представляет комплексный анализ различных аспектов экономического поведения индивида в рамках укрепления вектора тотальной цифровизации финансового сектора российской экономике. </w:t>
      </w:r>
    </w:p>
    <w:p w14:paraId="78746BF9" w14:textId="52A9B6E2" w:rsidR="00CD0BAD" w:rsidRPr="00CD0BAD" w:rsidRDefault="00CD0BAD" w:rsidP="00A82158">
      <w:pPr>
        <w:spacing w:after="0" w:line="360" w:lineRule="auto"/>
        <w:ind w:firstLine="709"/>
        <w:contextualSpacing/>
        <w:jc w:val="both"/>
        <w:rPr>
          <w:rFonts w:ascii="Times New Roman" w:eastAsia="Times New Roman" w:hAnsi="Times New Roman" w:cs="Times New Roman"/>
          <w:sz w:val="28"/>
          <w:szCs w:val="28"/>
        </w:rPr>
      </w:pPr>
      <w:bookmarkStart w:id="5" w:name="_Hlk135731122"/>
      <w:r w:rsidRPr="00CD0BAD">
        <w:rPr>
          <w:rFonts w:ascii="Times New Roman" w:eastAsia="Times New Roman" w:hAnsi="Times New Roman" w:cs="Times New Roman"/>
          <w:sz w:val="28"/>
          <w:szCs w:val="28"/>
          <w:u w:val="single"/>
        </w:rPr>
        <w:t>Целью данной работы является</w:t>
      </w:r>
      <w:r w:rsidRPr="00CD0BAD">
        <w:rPr>
          <w:rFonts w:ascii="Times New Roman" w:eastAsia="Times New Roman" w:hAnsi="Times New Roman" w:cs="Times New Roman"/>
          <w:sz w:val="28"/>
          <w:szCs w:val="28"/>
        </w:rPr>
        <w:t xml:space="preserve"> исследовать особенности экономического поведения населения Российской Федерации в сфере цифровых финансов. Изучить влияние цифровых технологий на финансовые практики населения, а также на его отношение и взаимодействие с цифровыми финансовыми инструментами.</w:t>
      </w:r>
    </w:p>
    <w:p w14:paraId="4F2A3E59" w14:textId="55FB2529" w:rsidR="00CD0BAD" w:rsidRPr="00CD0BAD" w:rsidRDefault="00CD0BAD" w:rsidP="00CD0BAD">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u w:val="single"/>
        </w:rPr>
        <w:t>Задачами данной работы являются:</w:t>
      </w:r>
      <w:r w:rsidRPr="00CD0BAD">
        <w:rPr>
          <w:rFonts w:ascii="Times New Roman" w:eastAsia="Times New Roman" w:hAnsi="Times New Roman" w:cs="Times New Roman"/>
          <w:sz w:val="28"/>
          <w:szCs w:val="28"/>
        </w:rPr>
        <w:t xml:space="preserve"> Изучение социологических концепций экономического поведения, выявление социокультурных факторов, влияющие на отношение россиян к цифровым финансовым технологиям, в том числе культурные нормы, ценности и уровень доверия к новым технологиям. Рассмотреть особенности экономического поведения населения РФ в сфере цифровых финансов на примере онлайн-банкинга.</w:t>
      </w:r>
    </w:p>
    <w:p w14:paraId="5E204CA3" w14:textId="77777777" w:rsidR="00CD0BAD" w:rsidRPr="00CD0BAD" w:rsidRDefault="00CD0BAD" w:rsidP="00CD0BAD">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u w:val="single"/>
        </w:rPr>
        <w:t>Объект исследования</w:t>
      </w:r>
      <w:r w:rsidRPr="00CD0BAD">
        <w:rPr>
          <w:rFonts w:ascii="Times New Roman" w:eastAsia="Times New Roman" w:hAnsi="Times New Roman" w:cs="Times New Roman"/>
          <w:sz w:val="28"/>
          <w:szCs w:val="28"/>
        </w:rPr>
        <w:t>: население Российской Федерации.</w:t>
      </w:r>
    </w:p>
    <w:p w14:paraId="7287920E" w14:textId="53D9CD53" w:rsidR="00CD0BAD" w:rsidRPr="00A82158" w:rsidRDefault="00CD0BAD" w:rsidP="00A82158">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u w:val="single"/>
        </w:rPr>
        <w:t>Предмет исследования</w:t>
      </w:r>
      <w:r w:rsidRPr="00CD0BAD">
        <w:rPr>
          <w:rFonts w:ascii="Times New Roman" w:eastAsia="Times New Roman" w:hAnsi="Times New Roman" w:cs="Times New Roman"/>
          <w:sz w:val="28"/>
          <w:szCs w:val="28"/>
        </w:rPr>
        <w:t>: особенности экономического поведения населения в сфере цифровых финансов.</w:t>
      </w:r>
    </w:p>
    <w:p w14:paraId="74369AC5" w14:textId="22A6C2B0" w:rsidR="00CD0BAD" w:rsidRPr="00CD0BAD" w:rsidRDefault="00CD0BAD" w:rsidP="00CD0BAD">
      <w:p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u w:val="single"/>
        </w:rPr>
        <w:t>Методы исследования:</w:t>
      </w:r>
      <w:r w:rsidRPr="00CD0BAD">
        <w:rPr>
          <w:rFonts w:ascii="Times New Roman" w:eastAsia="Times New Roman" w:hAnsi="Times New Roman" w:cs="Times New Roman"/>
          <w:sz w:val="28"/>
          <w:szCs w:val="28"/>
        </w:rPr>
        <w:t xml:space="preserve"> </w:t>
      </w:r>
    </w:p>
    <w:p w14:paraId="6DDC7EF6" w14:textId="77777777" w:rsidR="00CD0BAD" w:rsidRPr="00CD0BAD" w:rsidRDefault="00CD0BAD" w:rsidP="00CD0BAD">
      <w:pPr>
        <w:numPr>
          <w:ilvl w:val="0"/>
          <w:numId w:val="14"/>
        </w:num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rPr>
        <w:t xml:space="preserve">Экономико-социологический метод изучения различных аспектов экономического поведения населения в Российской Федерации: анализ подходов к изучению проблемы, анализ эмпирических материалов. </w:t>
      </w:r>
    </w:p>
    <w:p w14:paraId="3EFF85E6" w14:textId="77777777" w:rsidR="00CD0BAD" w:rsidRPr="00CD0BAD" w:rsidRDefault="00CD0BAD" w:rsidP="00CD0BAD">
      <w:pPr>
        <w:numPr>
          <w:ilvl w:val="0"/>
          <w:numId w:val="14"/>
        </w:num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rPr>
        <w:t>Сравнительные исследования: проведение сравнительных исследований с другими странами или регионами для выявления сходств и различий в экономическом поведении в сфере цифровых финансов и понимания влияния социокультурных и институциональных факторов на эти особенности.</w:t>
      </w:r>
      <w:bookmarkEnd w:id="5"/>
    </w:p>
    <w:p w14:paraId="6A8B8E88" w14:textId="5B5E7090" w:rsidR="00994465" w:rsidRPr="00CD0BAD" w:rsidRDefault="00CD0BAD" w:rsidP="00CD0BAD">
      <w:pPr>
        <w:numPr>
          <w:ilvl w:val="0"/>
          <w:numId w:val="14"/>
        </w:numPr>
        <w:spacing w:after="0" w:line="360" w:lineRule="auto"/>
        <w:ind w:firstLine="709"/>
        <w:contextualSpacing/>
        <w:jc w:val="both"/>
        <w:rPr>
          <w:rFonts w:ascii="Times New Roman" w:eastAsia="Times New Roman" w:hAnsi="Times New Roman" w:cs="Times New Roman"/>
          <w:sz w:val="28"/>
          <w:szCs w:val="28"/>
        </w:rPr>
      </w:pPr>
      <w:r w:rsidRPr="00CD0BAD">
        <w:rPr>
          <w:rFonts w:ascii="Times New Roman" w:eastAsia="Times New Roman" w:hAnsi="Times New Roman" w:cs="Times New Roman"/>
          <w:sz w:val="28"/>
          <w:szCs w:val="28"/>
        </w:rPr>
        <w:lastRenderedPageBreak/>
        <w:t>Социологическое исследование экономического поведения населения г. Санкт-Петербург в сфере цифровых финансов (на примере онлайн-банкинга).</w:t>
      </w:r>
    </w:p>
    <w:p w14:paraId="69D877EC" w14:textId="77777777" w:rsidR="00A1408C" w:rsidRPr="00C2664D" w:rsidRDefault="00A1408C" w:rsidP="00A1408C">
      <w:pPr>
        <w:spacing w:after="0" w:line="360" w:lineRule="auto"/>
        <w:ind w:left="709"/>
        <w:contextualSpacing/>
        <w:jc w:val="both"/>
        <w:rPr>
          <w:rFonts w:ascii="Times New Roman" w:eastAsia="Times New Roman" w:hAnsi="Times New Roman" w:cs="Times New Roman"/>
          <w:sz w:val="28"/>
          <w:szCs w:val="28"/>
        </w:rPr>
      </w:pPr>
    </w:p>
    <w:p w14:paraId="6B60E601" w14:textId="51112E7C" w:rsidR="00C35279" w:rsidRPr="00CD0BAD" w:rsidRDefault="00C35279" w:rsidP="00CD0BAD">
      <w:pPr>
        <w:pStyle w:val="1"/>
        <w:spacing w:line="360" w:lineRule="auto"/>
        <w:rPr>
          <w:rFonts w:ascii="Times New Roman" w:hAnsi="Times New Roman" w:cs="Times New Roman"/>
          <w:sz w:val="36"/>
          <w:szCs w:val="36"/>
        </w:rPr>
      </w:pPr>
      <w:bookmarkStart w:id="6" w:name="_Toc167205161"/>
      <w:r w:rsidRPr="00C2664D">
        <w:rPr>
          <w:rFonts w:ascii="Times New Roman" w:hAnsi="Times New Roman" w:cs="Times New Roman"/>
          <w:sz w:val="36"/>
          <w:szCs w:val="36"/>
        </w:rPr>
        <w:t xml:space="preserve">Глава I: </w:t>
      </w:r>
      <w:r w:rsidR="00350F00" w:rsidRPr="00C2664D">
        <w:rPr>
          <w:rFonts w:ascii="Times New Roman" w:hAnsi="Times New Roman" w:cs="Times New Roman"/>
          <w:sz w:val="36"/>
          <w:szCs w:val="36"/>
        </w:rPr>
        <w:t>Экономическое поведение: понятие, теоретические походы к изучению.</w:t>
      </w:r>
      <w:bookmarkEnd w:id="6"/>
    </w:p>
    <w:p w14:paraId="559DEE5A" w14:textId="1976A203" w:rsidR="00C35279" w:rsidRPr="00A1408C" w:rsidRDefault="00350F00" w:rsidP="00DC11B6">
      <w:pPr>
        <w:pStyle w:val="2"/>
        <w:numPr>
          <w:ilvl w:val="1"/>
          <w:numId w:val="18"/>
        </w:numPr>
        <w:spacing w:line="360" w:lineRule="auto"/>
        <w:rPr>
          <w:rFonts w:ascii="Times New Roman" w:hAnsi="Times New Roman" w:cs="Times New Roman"/>
          <w:sz w:val="28"/>
          <w:szCs w:val="28"/>
        </w:rPr>
      </w:pPr>
      <w:bookmarkStart w:id="7" w:name="_Toc167205162"/>
      <w:r w:rsidRPr="00C2664D">
        <w:rPr>
          <w:rFonts w:ascii="Times New Roman" w:hAnsi="Times New Roman" w:cs="Times New Roman"/>
          <w:sz w:val="28"/>
          <w:szCs w:val="28"/>
        </w:rPr>
        <w:t>Подходы к определению экономического поведения. Основные теории.</w:t>
      </w:r>
      <w:bookmarkEnd w:id="7"/>
    </w:p>
    <w:p w14:paraId="7AA0846A"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условиях нестабильной экономической обстановки и постоянных изменений в институциональной сфере возникают вопросы о ежедневных экономических практиках индивидов, о способах поддержания приемлемого уровня и качества жизни, а также об умении справляться с новыми вызовами экономики и рынка. </w:t>
      </w:r>
    </w:p>
    <w:p w14:paraId="7B04E2D8"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большинстве случаев исследователи сходятся во мнении, что экономическое поведение населения описывает механизм затратно-компенсационных взаимоотношений между отдельными субъектами и обществом в целом в процессе репродукции, что подразумевает нахождение оптимального баланса. При этом в процессе экономического поведения люди не только оценивают ожидаемые издержки и возможные выгоды, преследуют собственные цели и интересы, опираясь на свои потребности и предпочтения, но и стремятся адаптироваться к поведению других, соблюдая определенные "правила игры", утвержденные законами, социальными обычаями, культурными нормами и ценностями. </w:t>
      </w:r>
    </w:p>
    <w:p w14:paraId="057F80EB"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Следовательно, конструирование однозначного определения термину "экономическое поведение населения" не является до конца обоснованным, поскольку данное понятие охватывает не только экономические аспекты, но и </w:t>
      </w:r>
      <w:proofErr w:type="spellStart"/>
      <w:r>
        <w:rPr>
          <w:rFonts w:ascii="Times New Roman" w:hAnsi="Times New Roman" w:cs="Times New Roman"/>
          <w:sz w:val="28"/>
          <w:szCs w:val="28"/>
        </w:rPr>
        <w:t>внееэкономические</w:t>
      </w:r>
      <w:proofErr w:type="spellEnd"/>
      <w:r>
        <w:rPr>
          <w:rFonts w:ascii="Times New Roman" w:hAnsi="Times New Roman" w:cs="Times New Roman"/>
          <w:sz w:val="28"/>
          <w:szCs w:val="28"/>
        </w:rPr>
        <w:t>: социальные, психологические и культурные.</w:t>
      </w:r>
    </w:p>
    <w:p w14:paraId="07816202"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 не менее, предлагаем условно выделить три основных подхода к определению понятия «экономическое поведение»: </w:t>
      </w:r>
    </w:p>
    <w:p w14:paraId="0999A7C5" w14:textId="77777777" w:rsidR="00413985" w:rsidRDefault="00413985" w:rsidP="00A82158">
      <w:pPr>
        <w:numPr>
          <w:ilvl w:val="0"/>
          <w:numId w:val="15"/>
        </w:numPr>
        <w:spacing w:line="360" w:lineRule="auto"/>
        <w:ind w:left="396" w:firstLine="709"/>
        <w:jc w:val="both"/>
        <w:rPr>
          <w:rFonts w:ascii="Times New Roman" w:hAnsi="Times New Roman" w:cs="Times New Roman"/>
          <w:sz w:val="28"/>
          <w:szCs w:val="28"/>
        </w:rPr>
      </w:pPr>
      <w:r>
        <w:rPr>
          <w:rFonts w:ascii="Times New Roman" w:hAnsi="Times New Roman" w:cs="Times New Roman"/>
          <w:sz w:val="28"/>
          <w:szCs w:val="28"/>
        </w:rPr>
        <w:lastRenderedPageBreak/>
        <w:t>Экономический подход.</w:t>
      </w:r>
    </w:p>
    <w:p w14:paraId="66C5D727"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Сторонником данного подхода можно считать М. Вебера. По Веберу, экономическое действие (поведение) индивида – это цивилизованный (мирный) способ контроля над ресурсами со стороны субъекта, который, осуществляя его, субъективно и сознательно ориентируется на соображения выгоды.</w:t>
      </w:r>
    </w:p>
    <w:p w14:paraId="4EDBE1E9"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Н.Д. Кондратьев также условно может быть отнесен к сторонникам данного подхода. Он определял экономическое поведение как «те действия и поведенческие акты, которые реализуют экономический интерес или опосредованно трансформируются в таковой»; «бесконечные цепочки актов», которые «осуществляются в процессе удовлетворения человеческих потребностей или направлены на создание условий и средств для их удовлетворения … с учетом различных схем мотивации – рациональной, утилитарно-прагматической, гедонистической, эмоционально-аффективной, традиционной, нормативно-императивной и т.п.</w:t>
      </w:r>
    </w:p>
    <w:p w14:paraId="64769351" w14:textId="77777777" w:rsidR="00413985" w:rsidRDefault="00413985" w:rsidP="00A82158">
      <w:pPr>
        <w:numPr>
          <w:ilvl w:val="0"/>
          <w:numId w:val="15"/>
        </w:numPr>
        <w:spacing w:line="360" w:lineRule="auto"/>
        <w:ind w:left="396" w:firstLine="709"/>
        <w:jc w:val="both"/>
        <w:rPr>
          <w:rFonts w:ascii="Times New Roman" w:hAnsi="Times New Roman" w:cs="Times New Roman"/>
          <w:sz w:val="28"/>
          <w:szCs w:val="28"/>
        </w:rPr>
      </w:pPr>
      <w:r>
        <w:rPr>
          <w:rFonts w:ascii="Times New Roman" w:hAnsi="Times New Roman" w:cs="Times New Roman"/>
          <w:sz w:val="28"/>
          <w:szCs w:val="28"/>
        </w:rPr>
        <w:t>Социально-экономический подход.</w:t>
      </w:r>
    </w:p>
    <w:p w14:paraId="33FE64F1"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 Князев определял экономическое поведение как социальный процесс, обусловленный сочетанием рациональных и подсознательно-иррациональных мотиваций людей, детерминированных особенностями менталитета, ценностными ориентациями, факторами социальной, политической, экономической ситуации в обществе и личной экономической ситуации индивида. Таким образом, в рамках изучения “экономического поведения” Князев предлагал исследователям опираться не только и не столько на экономические аспекты жизни индивида, сколько рассматривать все сферы экономической деятельности человека в комплексе, уделяя особое внимание неэкономическим элементам.</w:t>
      </w:r>
    </w:p>
    <w:p w14:paraId="41733536"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 </w:t>
      </w:r>
      <w:proofErr w:type="spellStart"/>
      <w:r>
        <w:rPr>
          <w:rFonts w:ascii="Times New Roman" w:hAnsi="Times New Roman" w:cs="Times New Roman"/>
          <w:sz w:val="28"/>
          <w:szCs w:val="28"/>
        </w:rPr>
        <w:t>Верховин</w:t>
      </w:r>
      <w:proofErr w:type="spellEnd"/>
      <w:r>
        <w:rPr>
          <w:rFonts w:ascii="Times New Roman" w:hAnsi="Times New Roman" w:cs="Times New Roman"/>
          <w:sz w:val="28"/>
          <w:szCs w:val="28"/>
        </w:rPr>
        <w:t xml:space="preserve"> утверждал, что экономическое поведение – это система специализированных социальных действий, которые, во-первых, связаны с </w:t>
      </w:r>
      <w:r>
        <w:rPr>
          <w:rFonts w:ascii="Times New Roman" w:hAnsi="Times New Roman" w:cs="Times New Roman"/>
          <w:sz w:val="28"/>
          <w:szCs w:val="28"/>
        </w:rPr>
        <w:lastRenderedPageBreak/>
        <w:t xml:space="preserve">использованием различных по функциям и назначению ограниченных экономических ресурсов и, во-вторых, ориентированы на получение пользы (выгоды, вознаграждения, прибыли) от их обращения. По Верховину экономическое поведение исследователям необходимо рассматривать с точки зрения полезности и функциональной применимости для </w:t>
      </w:r>
      <w:proofErr w:type="spellStart"/>
      <w:r>
        <w:rPr>
          <w:rFonts w:ascii="Times New Roman" w:hAnsi="Times New Roman" w:cs="Times New Roman"/>
          <w:sz w:val="28"/>
          <w:szCs w:val="28"/>
        </w:rPr>
        <w:t>актора</w:t>
      </w:r>
      <w:proofErr w:type="spellEnd"/>
      <w:r>
        <w:rPr>
          <w:rFonts w:ascii="Times New Roman" w:hAnsi="Times New Roman" w:cs="Times New Roman"/>
          <w:sz w:val="28"/>
          <w:szCs w:val="28"/>
        </w:rPr>
        <w:t>.</w:t>
      </w:r>
    </w:p>
    <w:p w14:paraId="7BCD3347"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 </w:t>
      </w:r>
      <w:proofErr w:type="spellStart"/>
      <w:r>
        <w:rPr>
          <w:rFonts w:ascii="Times New Roman" w:hAnsi="Times New Roman" w:cs="Times New Roman"/>
          <w:sz w:val="28"/>
          <w:szCs w:val="28"/>
        </w:rPr>
        <w:t>Пацула</w:t>
      </w:r>
      <w:proofErr w:type="spellEnd"/>
      <w:r>
        <w:rPr>
          <w:rFonts w:ascii="Times New Roman" w:hAnsi="Times New Roman" w:cs="Times New Roman"/>
          <w:sz w:val="28"/>
          <w:szCs w:val="28"/>
        </w:rPr>
        <w:t xml:space="preserve"> понимал под экономическим поведением подвижную и развивающуюся совокупность специфицируемых образов социального действия / бездействия, воспроизводимых, ориентированных и направленных на достижение определенных результатов в сфере хозяйственной жизни.</w:t>
      </w:r>
    </w:p>
    <w:p w14:paraId="0A3522C2" w14:textId="77777777" w:rsidR="00413985" w:rsidRDefault="00413985" w:rsidP="00A82158">
      <w:pPr>
        <w:numPr>
          <w:ilvl w:val="0"/>
          <w:numId w:val="15"/>
        </w:numPr>
        <w:spacing w:line="360" w:lineRule="auto"/>
        <w:ind w:left="276" w:firstLine="709"/>
        <w:jc w:val="both"/>
        <w:rPr>
          <w:rFonts w:ascii="Times New Roman" w:hAnsi="Times New Roman" w:cs="Times New Roman"/>
          <w:sz w:val="28"/>
          <w:szCs w:val="28"/>
        </w:rPr>
      </w:pPr>
      <w:r>
        <w:rPr>
          <w:rFonts w:ascii="Times New Roman" w:hAnsi="Times New Roman" w:cs="Times New Roman"/>
          <w:sz w:val="28"/>
          <w:szCs w:val="28"/>
        </w:rPr>
        <w:t>Экономико-психологический подход.</w:t>
      </w:r>
    </w:p>
    <w:p w14:paraId="3383189C"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Доктор психологических наук, главный научный сотрудник лаборатории социальной и экономической психологии Института психологии РАН В.П. Позняков считал, что понятие «экономическое поведение» является одним из центральных в экономической психологии и в наиболее общем виде определяется как поведение, связанное с распоряжением ограниченными ресурсами и направленное на удовлетворение потребностей субъекта. На основе изучения видов и особенностей экономического поведения населения, В.П. Позняков разработал концепцию психологических отношений индивидуальных и групповых субъектов совместной жизнедеятельности, в рамках которой проведена серия теоретико-эмпирических исследований динамики психологических отношений личности и группы в условиях изменения форм собственности и социально-психологических особенностей российских предпринимателей.</w:t>
      </w:r>
    </w:p>
    <w:p w14:paraId="4753F1FC"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Г.В. </w:t>
      </w:r>
      <w:proofErr w:type="spellStart"/>
      <w:r>
        <w:rPr>
          <w:rFonts w:ascii="Times New Roman" w:hAnsi="Times New Roman" w:cs="Times New Roman"/>
          <w:sz w:val="28"/>
          <w:szCs w:val="28"/>
        </w:rPr>
        <w:t>Залевский</w:t>
      </w:r>
      <w:proofErr w:type="spellEnd"/>
      <w:r>
        <w:rPr>
          <w:rFonts w:ascii="Times New Roman" w:hAnsi="Times New Roman" w:cs="Times New Roman"/>
          <w:sz w:val="28"/>
          <w:szCs w:val="28"/>
        </w:rPr>
        <w:t xml:space="preserve"> российский психолог, доктор психологических наук, профессор, автор концепции фиксированных форм поведения предлагал рассматривать экономическое поведение как способы и формы обращения с экономическими реалиями, связанные с необходимостью борьбы за </w:t>
      </w:r>
      <w:r>
        <w:rPr>
          <w:rFonts w:ascii="Times New Roman" w:hAnsi="Times New Roman" w:cs="Times New Roman"/>
          <w:sz w:val="28"/>
          <w:szCs w:val="28"/>
        </w:rPr>
        <w:lastRenderedPageBreak/>
        <w:t>существование, выживание и обретение власти над другими людьми через богатство, обладание материальными и денежными ресурсами.</w:t>
      </w:r>
    </w:p>
    <w:p w14:paraId="7A773E2A"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узком смысле экономическое поведение населения можно определить как формы экономической активности людей в сфере производства, распределения, обмена и потребления различных благ и услуг, которые осуществляются с целью удовлетворения их потребностей и максимизации полезности (вознаграждения) </w:t>
      </w:r>
      <w:r>
        <w:rPr>
          <w:rStyle w:val="a5"/>
          <w:rFonts w:ascii="Times New Roman" w:hAnsi="Times New Roman" w:cs="Times New Roman"/>
          <w:sz w:val="28"/>
          <w:szCs w:val="28"/>
        </w:rPr>
        <w:footnoteReference w:id="4"/>
      </w:r>
      <w:r>
        <w:rPr>
          <w:rFonts w:ascii="Times New Roman" w:hAnsi="Times New Roman" w:cs="Times New Roman"/>
          <w:sz w:val="28"/>
          <w:szCs w:val="28"/>
        </w:rPr>
        <w:t>.</w:t>
      </w:r>
    </w:p>
    <w:p w14:paraId="4B98C77F"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повседневной практике человек демонстрирует свою экономическую активность в рамках сложившихся в обществе отношений воспроизводства, которые устанавливают границы действий в различных сферах деятельности. Путем взвешивания выгод и издержек каждого из вариантов экономической активности и оценки своих потенциальных и реальных возможностей с учетом имеющихся ограничений в окружающей среде, человек делает выбор из ограниченного числа доступных стратегий экономического поведения.</w:t>
      </w:r>
    </w:p>
    <w:p w14:paraId="3F2A1EE4"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Универсальным ядром мотивации субъектов экономического поведения выступает формула «максимум вознаграждения путем минимума затрат»</w:t>
      </w:r>
      <w:r>
        <w:rPr>
          <w:rStyle w:val="a5"/>
          <w:rFonts w:ascii="Times New Roman" w:hAnsi="Times New Roman" w:cs="Times New Roman"/>
          <w:sz w:val="28"/>
          <w:szCs w:val="28"/>
        </w:rPr>
        <w:footnoteReference w:id="5"/>
      </w:r>
      <w:r>
        <w:rPr>
          <w:rFonts w:ascii="Times New Roman" w:hAnsi="Times New Roman" w:cs="Times New Roman"/>
          <w:sz w:val="28"/>
          <w:szCs w:val="28"/>
        </w:rPr>
        <w:t>. Ожидаемым результатом экономического поведения являются различные выгоды (вознаграждения) за действия, связанные с использованием и рекомбинацией экономических ресурсов</w:t>
      </w:r>
      <w:r>
        <w:rPr>
          <w:rStyle w:val="a5"/>
          <w:rFonts w:ascii="Times New Roman" w:hAnsi="Times New Roman" w:cs="Times New Roman"/>
          <w:sz w:val="28"/>
          <w:szCs w:val="28"/>
        </w:rPr>
        <w:footnoteReference w:id="6"/>
      </w:r>
      <w:r>
        <w:rPr>
          <w:rFonts w:ascii="Times New Roman" w:hAnsi="Times New Roman" w:cs="Times New Roman"/>
          <w:sz w:val="28"/>
          <w:szCs w:val="28"/>
        </w:rPr>
        <w:t>.</w:t>
      </w:r>
    </w:p>
    <w:p w14:paraId="4DEFDCCE"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реальной хозяйственной практики населения выявляет основные цели экономического поведения субъектов: максимизация дохода (прибыли), максимизация полезности и максимизация развития. Однако следует отметить, что спектр целей экономического поведения населения в целом не </w:t>
      </w:r>
      <w:r>
        <w:rPr>
          <w:rFonts w:ascii="Times New Roman" w:hAnsi="Times New Roman" w:cs="Times New Roman"/>
          <w:sz w:val="28"/>
          <w:szCs w:val="28"/>
        </w:rPr>
        <w:lastRenderedPageBreak/>
        <w:t>ограничивается этими факторами, поскольку «человек вовсе не есть простой субъект … он причастен добру и злу, удовольствию и страданию… он наделен страстями, чтобы действовать, и разумом, чтобы управлять своими поступками»</w:t>
      </w:r>
      <w:r>
        <w:rPr>
          <w:rStyle w:val="a5"/>
          <w:rFonts w:ascii="Times New Roman" w:hAnsi="Times New Roman" w:cs="Times New Roman"/>
          <w:sz w:val="28"/>
          <w:szCs w:val="28"/>
        </w:rPr>
        <w:footnoteReference w:id="7"/>
      </w:r>
      <w:r>
        <w:rPr>
          <w:rFonts w:ascii="Times New Roman" w:hAnsi="Times New Roman" w:cs="Times New Roman"/>
          <w:sz w:val="28"/>
          <w:szCs w:val="28"/>
        </w:rPr>
        <w:t>.</w:t>
      </w:r>
    </w:p>
    <w:p w14:paraId="05F6ABB9"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цели и оценка полученного вознаграждения всегда определяются индивидом на основе его собственных оценок доходов и издержек. Эта оценка зависит от доступных ему экономических ресурсов как по количеству, так и по качеству, а также от институциональных и социокультурных контекстов, в которых действуют субъекты, и от общепринятых общественных норм и стереотипов поведения; от приемлемых в данной экономической среде процедур и технологий достижения оптимального результата и т.д.</w:t>
      </w:r>
      <w:r>
        <w:rPr>
          <w:rStyle w:val="a5"/>
          <w:rFonts w:ascii="Times New Roman" w:hAnsi="Times New Roman" w:cs="Times New Roman"/>
          <w:sz w:val="28"/>
          <w:szCs w:val="28"/>
        </w:rPr>
        <w:footnoteReference w:id="8"/>
      </w:r>
      <w:r>
        <w:rPr>
          <w:rFonts w:ascii="Times New Roman" w:hAnsi="Times New Roman" w:cs="Times New Roman"/>
          <w:sz w:val="28"/>
          <w:szCs w:val="28"/>
        </w:rPr>
        <w:t>.</w:t>
      </w:r>
    </w:p>
    <w:p w14:paraId="6326865C" w14:textId="77777777"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экономическое поведение представляет собой сложное системное явление, объединяющее экономические, социологические, психологические, культурные и другие компоненты.</w:t>
      </w:r>
    </w:p>
    <w:p w14:paraId="57FD736D" w14:textId="5334CC8F" w:rsidR="00413985" w:rsidRDefault="00413985" w:rsidP="00A821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синтеза ключевых аспектов можно сформулировать обобщающее определение: «Экономическое поведение населения – это совокупность разнообразных социально-экономических действий субъектов в процессе производства, распределения, обмена и потребления благ, связанных с субъективно-оптимизационным использованием различных по функциям и</w:t>
      </w:r>
      <w:r w:rsidR="00C07D1D">
        <w:rPr>
          <w:rFonts w:ascii="Times New Roman" w:hAnsi="Times New Roman" w:cs="Times New Roman"/>
          <w:sz w:val="28"/>
          <w:szCs w:val="28"/>
        </w:rPr>
        <w:t xml:space="preserve"> </w:t>
      </w:r>
      <w:r>
        <w:rPr>
          <w:rFonts w:ascii="Times New Roman" w:hAnsi="Times New Roman" w:cs="Times New Roman"/>
          <w:sz w:val="28"/>
          <w:szCs w:val="28"/>
        </w:rPr>
        <w:t>назначению ограниченных экономических ресурсов и направленных на получение максимального вознаграждения</w:t>
      </w:r>
      <w:r>
        <w:rPr>
          <w:rStyle w:val="a5"/>
          <w:rFonts w:ascii="Times New Roman" w:hAnsi="Times New Roman" w:cs="Times New Roman"/>
          <w:sz w:val="28"/>
          <w:szCs w:val="28"/>
        </w:rPr>
        <w:footnoteReference w:id="9"/>
      </w:r>
      <w:r>
        <w:rPr>
          <w:rFonts w:ascii="Times New Roman" w:hAnsi="Times New Roman" w:cs="Times New Roman"/>
          <w:sz w:val="28"/>
          <w:szCs w:val="28"/>
        </w:rPr>
        <w:t>.</w:t>
      </w:r>
    </w:p>
    <w:p w14:paraId="46DCC2E9" w14:textId="77777777" w:rsidR="006A0D62" w:rsidRPr="00C2664D" w:rsidRDefault="006A0D62" w:rsidP="00C2664D">
      <w:pPr>
        <w:spacing w:line="360" w:lineRule="auto"/>
        <w:rPr>
          <w:rFonts w:ascii="Times New Roman" w:hAnsi="Times New Roman" w:cs="Times New Roman"/>
        </w:rPr>
      </w:pPr>
    </w:p>
    <w:p w14:paraId="44F1EBA7" w14:textId="1B54368B" w:rsidR="00D04435" w:rsidRPr="00C2664D" w:rsidRDefault="00350F00" w:rsidP="00DC11B6">
      <w:pPr>
        <w:pStyle w:val="2"/>
        <w:numPr>
          <w:ilvl w:val="1"/>
          <w:numId w:val="18"/>
        </w:numPr>
        <w:spacing w:line="360" w:lineRule="auto"/>
        <w:rPr>
          <w:rFonts w:ascii="Times New Roman" w:hAnsi="Times New Roman" w:cs="Times New Roman"/>
          <w:sz w:val="28"/>
          <w:szCs w:val="28"/>
        </w:rPr>
      </w:pPr>
      <w:bookmarkStart w:id="8" w:name="_Toc167205163"/>
      <w:r w:rsidRPr="00C2664D">
        <w:rPr>
          <w:rFonts w:ascii="Times New Roman" w:hAnsi="Times New Roman" w:cs="Times New Roman"/>
          <w:sz w:val="28"/>
          <w:szCs w:val="28"/>
        </w:rPr>
        <w:lastRenderedPageBreak/>
        <w:t>Финансовое поведение как часть экономического поведения: понятие, теоретические подходы к изучению.</w:t>
      </w:r>
      <w:bookmarkEnd w:id="8"/>
    </w:p>
    <w:p w14:paraId="2D5979C5" w14:textId="74659B69" w:rsidR="00413985" w:rsidRDefault="00413985" w:rsidP="00413985">
      <w:pPr>
        <w:spacing w:line="360" w:lineRule="auto"/>
        <w:ind w:firstLine="709"/>
        <w:jc w:val="both"/>
        <w:rPr>
          <w:rStyle w:val="a5"/>
          <w:rFonts w:ascii="Times New Roman" w:hAnsi="Times New Roman" w:cs="Times New Roman"/>
          <w:sz w:val="28"/>
          <w:szCs w:val="28"/>
        </w:rPr>
      </w:pPr>
      <w:r>
        <w:rPr>
          <w:rFonts w:ascii="Times New Roman" w:hAnsi="Times New Roman" w:cs="Times New Roman"/>
          <w:sz w:val="28"/>
          <w:szCs w:val="28"/>
        </w:rPr>
        <w:t>В данной работе под “финансовым поведением” населения мы будем понимать особую разновидность экономического поведения, связанную с поведением населения на рынке финансовых продуктов и услуг и предполагающую мобилизацию, перераспределение и инвестирование имеющихся в распоряжении населения денежных ресурсов</w:t>
      </w:r>
      <w:r>
        <w:rPr>
          <w:rStyle w:val="a5"/>
          <w:rFonts w:ascii="Times New Roman" w:hAnsi="Times New Roman" w:cs="Times New Roman"/>
          <w:sz w:val="28"/>
          <w:szCs w:val="28"/>
        </w:rPr>
        <w:footnoteReference w:id="10"/>
      </w:r>
      <w:r>
        <w:rPr>
          <w:rStyle w:val="a5"/>
          <w:rFonts w:ascii="Times New Roman" w:hAnsi="Times New Roman" w:cs="Times New Roman"/>
          <w:sz w:val="28"/>
          <w:szCs w:val="28"/>
        </w:rPr>
        <w:footnoteReference w:customMarkFollows="1" w:id="11"/>
        <w:t>.</w:t>
      </w:r>
    </w:p>
    <w:p w14:paraId="2AA1383C" w14:textId="59BDDAFC" w:rsidR="00D04435" w:rsidRPr="00C2664D" w:rsidRDefault="00D04435" w:rsidP="00CD0BAD">
      <w:pPr>
        <w:spacing w:line="360" w:lineRule="auto"/>
        <w:ind w:firstLine="709"/>
        <w:jc w:val="both"/>
        <w:rPr>
          <w:rFonts w:ascii="Times New Roman" w:hAnsi="Times New Roman" w:cs="Times New Roman"/>
          <w:sz w:val="28"/>
          <w:szCs w:val="28"/>
        </w:rPr>
      </w:pPr>
      <w:r w:rsidRPr="00331589">
        <w:rPr>
          <w:rFonts w:ascii="Times New Roman" w:hAnsi="Times New Roman" w:cs="Times New Roman"/>
          <w:sz w:val="28"/>
          <w:szCs w:val="28"/>
        </w:rPr>
        <w:t xml:space="preserve">Можно выделить два основных теоретических подхода к анализу финансового поведения: традиционный подход, основанный на принципе рационального принятия решений экономическими агентами, и </w:t>
      </w:r>
      <w:proofErr w:type="spellStart"/>
      <w:r w:rsidRPr="00331589">
        <w:rPr>
          <w:rFonts w:ascii="Times New Roman" w:hAnsi="Times New Roman" w:cs="Times New Roman"/>
          <w:sz w:val="28"/>
          <w:szCs w:val="28"/>
        </w:rPr>
        <w:t>бихевиористский</w:t>
      </w:r>
      <w:proofErr w:type="spellEnd"/>
      <w:r w:rsidRPr="00331589">
        <w:rPr>
          <w:rFonts w:ascii="Times New Roman" w:hAnsi="Times New Roman" w:cs="Times New Roman"/>
          <w:sz w:val="28"/>
          <w:szCs w:val="28"/>
        </w:rPr>
        <w:t xml:space="preserve"> подход, где принцип рациональности ставится под сомнение и обосновывается превентивность системы поведенческих факторов, определяющих выбор субъектов</w:t>
      </w:r>
      <w:r w:rsidR="00C07D1D">
        <w:rPr>
          <w:rStyle w:val="a5"/>
          <w:rFonts w:ascii="Times New Roman" w:hAnsi="Times New Roman" w:cs="Times New Roman"/>
          <w:sz w:val="28"/>
          <w:szCs w:val="28"/>
        </w:rPr>
        <w:footnoteReference w:id="12"/>
      </w:r>
      <w:r w:rsidRPr="00331589">
        <w:rPr>
          <w:rFonts w:ascii="Times New Roman" w:hAnsi="Times New Roman" w:cs="Times New Roman"/>
          <w:sz w:val="28"/>
          <w:szCs w:val="28"/>
        </w:rPr>
        <w:t xml:space="preserve">. Следует сказать, что такое деление является весьма условным, поскольку сам объект анализа имеет междисциплинарный характер и проблема исследования финансового поведения в рамках экономической теории дополнялась вкладом социологических и психологических теорий, которые резко изменили вектор </w:t>
      </w:r>
      <w:r w:rsidRPr="00C2664D">
        <w:rPr>
          <w:rFonts w:ascii="Times New Roman" w:hAnsi="Times New Roman" w:cs="Times New Roman"/>
          <w:sz w:val="28"/>
          <w:szCs w:val="28"/>
        </w:rPr>
        <w:t xml:space="preserve">факторного анализа, переместив акцент с объективных экономических факторов на субъективные, определяющие внутреннюю мотивацию. </w:t>
      </w:r>
    </w:p>
    <w:p w14:paraId="05F715F0" w14:textId="20CC53F6" w:rsidR="00D04435" w:rsidRPr="00C2664D" w:rsidRDefault="00D04435" w:rsidP="00C07D1D">
      <w:pPr>
        <w:spacing w:line="360" w:lineRule="auto"/>
        <w:ind w:firstLine="709"/>
        <w:jc w:val="both"/>
        <w:rPr>
          <w:rFonts w:ascii="Times New Roman" w:hAnsi="Times New Roman" w:cs="Times New Roman"/>
          <w:sz w:val="28"/>
          <w:szCs w:val="28"/>
        </w:rPr>
      </w:pPr>
      <w:proofErr w:type="spellStart"/>
      <w:r w:rsidRPr="00C2664D">
        <w:rPr>
          <w:rFonts w:ascii="Times New Roman" w:hAnsi="Times New Roman" w:cs="Times New Roman"/>
          <w:sz w:val="28"/>
          <w:szCs w:val="28"/>
        </w:rPr>
        <w:t>Базообразующие</w:t>
      </w:r>
      <w:proofErr w:type="spellEnd"/>
      <w:r w:rsidRPr="00C2664D">
        <w:rPr>
          <w:rFonts w:ascii="Times New Roman" w:hAnsi="Times New Roman" w:cs="Times New Roman"/>
          <w:sz w:val="28"/>
          <w:szCs w:val="28"/>
        </w:rPr>
        <w:t xml:space="preserve"> принципы традиционного подхода были заложены классической экономической школой. В качестве субъекта анализа она</w:t>
      </w:r>
      <w:r w:rsidR="00C07D1D">
        <w:rPr>
          <w:rFonts w:ascii="Times New Roman" w:hAnsi="Times New Roman" w:cs="Times New Roman"/>
          <w:sz w:val="28"/>
          <w:szCs w:val="28"/>
        </w:rPr>
        <w:t xml:space="preserve"> </w:t>
      </w:r>
      <w:r w:rsidRPr="00C2664D">
        <w:rPr>
          <w:rFonts w:ascii="Times New Roman" w:hAnsi="Times New Roman" w:cs="Times New Roman"/>
          <w:sz w:val="28"/>
          <w:szCs w:val="28"/>
        </w:rPr>
        <w:t xml:space="preserve">утвердила модель «экономического человека», чьи целевые установки в свое время подвергались критике, однако сама модель показала феноменальную жизнеспособность и инвариантность при формировании научных гипотез на </w:t>
      </w:r>
      <w:r w:rsidRPr="00C2664D">
        <w:rPr>
          <w:rFonts w:ascii="Times New Roman" w:hAnsi="Times New Roman" w:cs="Times New Roman"/>
          <w:sz w:val="28"/>
          <w:szCs w:val="28"/>
        </w:rPr>
        <w:lastRenderedPageBreak/>
        <w:t xml:space="preserve">протяжении двух с лишним веков. Создание такой модели обусловлено необходимостью исследования проблемы выбора и мотивации в хозяйственной деятельности индивидов.  </w:t>
      </w:r>
    </w:p>
    <w:p w14:paraId="0D520C63" w14:textId="337D4C93"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В современной научной литературе для обозначения экономического человека используется аббревиатура REMM, что означает «изобретательный, оценивающий, </w:t>
      </w:r>
      <w:proofErr w:type="spellStart"/>
      <w:r w:rsidRPr="00C2664D">
        <w:rPr>
          <w:rFonts w:ascii="Times New Roman" w:hAnsi="Times New Roman" w:cs="Times New Roman"/>
          <w:sz w:val="28"/>
          <w:szCs w:val="28"/>
        </w:rPr>
        <w:t>максимизирующий</w:t>
      </w:r>
      <w:proofErr w:type="spellEnd"/>
      <w:r w:rsidRPr="00C2664D">
        <w:rPr>
          <w:rFonts w:ascii="Times New Roman" w:hAnsi="Times New Roman" w:cs="Times New Roman"/>
          <w:sz w:val="28"/>
          <w:szCs w:val="28"/>
        </w:rPr>
        <w:t xml:space="preserve"> человек»</w:t>
      </w:r>
      <w:r w:rsidR="001E724F" w:rsidRPr="00C2664D">
        <w:rPr>
          <w:rStyle w:val="a5"/>
          <w:rFonts w:ascii="Times New Roman" w:hAnsi="Times New Roman" w:cs="Times New Roman"/>
          <w:sz w:val="28"/>
          <w:szCs w:val="28"/>
        </w:rPr>
        <w:footnoteReference w:id="13"/>
      </w:r>
      <w:r w:rsidRPr="00C2664D">
        <w:rPr>
          <w:rFonts w:ascii="Times New Roman" w:hAnsi="Times New Roman" w:cs="Times New Roman"/>
          <w:sz w:val="28"/>
          <w:szCs w:val="28"/>
        </w:rPr>
        <w:t xml:space="preserve">. Модель предполагает, что человек ведет себя полностью рационально, принимая экономическое решение; она определяется набором аксиом, позволяющих представить заданные предпочтения индивида в виде функций полезности, которые затем </w:t>
      </w:r>
      <w:proofErr w:type="spellStart"/>
      <w:r w:rsidRPr="00C2664D">
        <w:rPr>
          <w:rFonts w:ascii="Times New Roman" w:hAnsi="Times New Roman" w:cs="Times New Roman"/>
          <w:sz w:val="28"/>
          <w:szCs w:val="28"/>
        </w:rPr>
        <w:t>максимизируются</w:t>
      </w:r>
      <w:proofErr w:type="spellEnd"/>
      <w:r w:rsidRPr="00C2664D">
        <w:rPr>
          <w:rFonts w:ascii="Times New Roman" w:hAnsi="Times New Roman" w:cs="Times New Roman"/>
          <w:sz w:val="28"/>
          <w:szCs w:val="28"/>
        </w:rPr>
        <w:t xml:space="preserve">. Предпосылки анализа при этом обязательно постулируются: </w:t>
      </w:r>
    </w:p>
    <w:p w14:paraId="1FB1F806" w14:textId="77777777"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1)</w:t>
      </w:r>
      <w:r w:rsidRPr="00C2664D">
        <w:rPr>
          <w:rFonts w:ascii="Times New Roman" w:hAnsi="Times New Roman" w:cs="Times New Roman"/>
          <w:sz w:val="28"/>
          <w:szCs w:val="28"/>
        </w:rPr>
        <w:tab/>
        <w:t xml:space="preserve">абсолютно полная, исчерпывающая информация, необходимая для принятия решения, симметрично распределяющаяся между индивидами; </w:t>
      </w:r>
    </w:p>
    <w:p w14:paraId="0984D1A7" w14:textId="7BE890C2"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2)</w:t>
      </w:r>
      <w:r w:rsidRPr="00C2664D">
        <w:rPr>
          <w:rFonts w:ascii="Times New Roman" w:hAnsi="Times New Roman" w:cs="Times New Roman"/>
          <w:sz w:val="28"/>
          <w:szCs w:val="28"/>
        </w:rPr>
        <w:tab/>
        <w:t>предпочтения потребителей известны, поэтому решением функции полезности будет определение неизвестных результатов индивидуального выбора. Так, в неоклассической парадигме экономическая наука в идеале должна быть полностью очищена от психологизма любого толка. С точки зрения нобелевского лауреата П. Самуэльсона, понимание того, почему люди ведут себя так или иначе, должно быть получено путем анализа наблюдаемого поведения экономических агентов, а не их мотиваций</w:t>
      </w:r>
      <w:r w:rsidR="001E724F" w:rsidRPr="00C2664D">
        <w:rPr>
          <w:rStyle w:val="a5"/>
          <w:rFonts w:ascii="Times New Roman" w:hAnsi="Times New Roman" w:cs="Times New Roman"/>
          <w:sz w:val="28"/>
          <w:szCs w:val="28"/>
        </w:rPr>
        <w:footnoteReference w:id="14"/>
      </w:r>
      <w:r w:rsidRPr="00C2664D">
        <w:rPr>
          <w:rFonts w:ascii="Times New Roman" w:hAnsi="Times New Roman" w:cs="Times New Roman"/>
          <w:sz w:val="28"/>
          <w:szCs w:val="28"/>
        </w:rPr>
        <w:t xml:space="preserve">; </w:t>
      </w:r>
    </w:p>
    <w:p w14:paraId="476BB47B" w14:textId="7611AA91"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3)</w:t>
      </w:r>
      <w:r w:rsidRPr="00C2664D">
        <w:rPr>
          <w:rFonts w:ascii="Times New Roman" w:hAnsi="Times New Roman" w:cs="Times New Roman"/>
          <w:sz w:val="28"/>
          <w:szCs w:val="28"/>
        </w:rPr>
        <w:tab/>
        <w:t xml:space="preserve">эгоистические мотивы лежат в основе принятия решений: субъекту безразлично то, как изменится благосостояние других людей в результате его выбора. По словам А. Смита, экономический человек служит интересам всего общества, преследуя личную выгоду, то есть корыстный </w:t>
      </w:r>
      <w:r w:rsidRPr="00C2664D">
        <w:rPr>
          <w:rFonts w:ascii="Times New Roman" w:hAnsi="Times New Roman" w:cs="Times New Roman"/>
          <w:sz w:val="28"/>
          <w:szCs w:val="28"/>
        </w:rPr>
        <w:lastRenderedPageBreak/>
        <w:t>рациональный человек призван удовлетворить потребности общества в целом</w:t>
      </w:r>
      <w:r w:rsidR="001E724F" w:rsidRPr="00C2664D">
        <w:rPr>
          <w:rStyle w:val="a5"/>
          <w:rFonts w:ascii="Times New Roman" w:hAnsi="Times New Roman" w:cs="Times New Roman"/>
          <w:sz w:val="28"/>
          <w:szCs w:val="28"/>
        </w:rPr>
        <w:footnoteReference w:id="15"/>
      </w:r>
      <w:r w:rsidRPr="00C2664D">
        <w:rPr>
          <w:rFonts w:ascii="Times New Roman" w:hAnsi="Times New Roman" w:cs="Times New Roman"/>
          <w:sz w:val="28"/>
          <w:szCs w:val="28"/>
        </w:rPr>
        <w:t xml:space="preserve">; </w:t>
      </w:r>
    </w:p>
    <w:p w14:paraId="09F7B119" w14:textId="77777777"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4)</w:t>
      </w:r>
      <w:r w:rsidRPr="00C2664D">
        <w:rPr>
          <w:rFonts w:ascii="Times New Roman" w:hAnsi="Times New Roman" w:cs="Times New Roman"/>
          <w:sz w:val="28"/>
          <w:szCs w:val="28"/>
        </w:rPr>
        <w:tab/>
        <w:t xml:space="preserve">не существует никаких барьеров для свободного обмена; </w:t>
      </w:r>
    </w:p>
    <w:p w14:paraId="206B2B6B" w14:textId="65C29616"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5)</w:t>
      </w:r>
      <w:r w:rsidRPr="00C2664D">
        <w:rPr>
          <w:rFonts w:ascii="Times New Roman" w:hAnsi="Times New Roman" w:cs="Times New Roman"/>
          <w:sz w:val="28"/>
          <w:szCs w:val="28"/>
        </w:rPr>
        <w:tab/>
        <w:t xml:space="preserve">внешние условия анализа относительно стабильны, что позволяет на основе статичной внешней среды принимать решения, </w:t>
      </w:r>
      <w:proofErr w:type="spellStart"/>
      <w:r w:rsidRPr="00C2664D">
        <w:rPr>
          <w:rFonts w:ascii="Times New Roman" w:hAnsi="Times New Roman" w:cs="Times New Roman"/>
          <w:sz w:val="28"/>
          <w:szCs w:val="28"/>
        </w:rPr>
        <w:t>максимизирующие</w:t>
      </w:r>
      <w:proofErr w:type="spellEnd"/>
      <w:r w:rsidRPr="00C2664D">
        <w:rPr>
          <w:rFonts w:ascii="Times New Roman" w:hAnsi="Times New Roman" w:cs="Times New Roman"/>
          <w:sz w:val="28"/>
          <w:szCs w:val="28"/>
        </w:rPr>
        <w:t xml:space="preserve"> результат; </w:t>
      </w:r>
    </w:p>
    <w:p w14:paraId="4A6D66BC" w14:textId="77777777"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6)</w:t>
      </w:r>
      <w:r w:rsidRPr="00C2664D">
        <w:rPr>
          <w:rFonts w:ascii="Times New Roman" w:hAnsi="Times New Roman" w:cs="Times New Roman"/>
          <w:sz w:val="28"/>
          <w:szCs w:val="28"/>
        </w:rPr>
        <w:tab/>
        <w:t xml:space="preserve">оппортунистическое поведение, лоббирование, инсайдерская информация не учитываются, поэтому единственный источник увеличения благосостояние индивида – экономический обмен.  </w:t>
      </w:r>
    </w:p>
    <w:p w14:paraId="6057DA22" w14:textId="42943E12"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Подобные предпосылки привели к обвинениям в адрес традиционного подхода в том, что он, по сути, отражает схоластическое экономическое мышление и совершенно оторвался от реальной экономической действительности. </w:t>
      </w:r>
    </w:p>
    <w:p w14:paraId="25582B29" w14:textId="77777777"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Следуя традиционному подходу, можно представить человека как субъекта, абсолютно контролирующего себя и свои поступки, руководствующегося лишь собственной функцией полезности. Он игнорирует предпочтения других людей, которые в позитивном или негативном плане могут отразиться на его решениях. Внешние условия, в которых принимается решение, стабильные, с достоверной и исчерпывающей информацией.   </w:t>
      </w:r>
    </w:p>
    <w:p w14:paraId="40485B6A" w14:textId="06986E99"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Первые рассуждения об экономическом наполнении поведения человека представлены в трудах классиков экономической мысли. А. Смит в «Теории нравственных чувств» и «Исследовании о природе и причинах богатства народов» излагает мысль о том, что «в хозяйственной жизни человек ведет себя определенным специфическим образом, и этот тип поведения является основой всей системы экономических отношений»</w:t>
      </w:r>
      <w:r w:rsidR="001E724F" w:rsidRPr="00C2664D">
        <w:rPr>
          <w:rStyle w:val="a5"/>
          <w:rFonts w:ascii="Times New Roman" w:hAnsi="Times New Roman" w:cs="Times New Roman"/>
          <w:sz w:val="28"/>
          <w:szCs w:val="28"/>
        </w:rPr>
        <w:footnoteReference w:id="16"/>
      </w:r>
      <w:r w:rsidRPr="00C2664D">
        <w:rPr>
          <w:rFonts w:ascii="Times New Roman" w:hAnsi="Times New Roman" w:cs="Times New Roman"/>
          <w:sz w:val="28"/>
          <w:szCs w:val="28"/>
        </w:rPr>
        <w:t xml:space="preserve">. Взгляды А. Смита </w:t>
      </w:r>
      <w:r w:rsidRPr="00C2664D">
        <w:rPr>
          <w:rFonts w:ascii="Times New Roman" w:hAnsi="Times New Roman" w:cs="Times New Roman"/>
          <w:sz w:val="28"/>
          <w:szCs w:val="28"/>
        </w:rPr>
        <w:lastRenderedPageBreak/>
        <w:t>фиксируют «модель поведения человека, ориентированного на следование частному интересу и на сотрудничество на основе взаимной выгоды»</w:t>
      </w:r>
      <w:r w:rsidR="001E724F" w:rsidRPr="00C2664D">
        <w:rPr>
          <w:rStyle w:val="a5"/>
          <w:rFonts w:ascii="Times New Roman" w:hAnsi="Times New Roman" w:cs="Times New Roman"/>
          <w:sz w:val="28"/>
          <w:szCs w:val="28"/>
        </w:rPr>
        <w:footnoteReference w:id="17"/>
      </w:r>
      <w:r w:rsidRPr="00C2664D">
        <w:rPr>
          <w:rFonts w:ascii="Times New Roman" w:hAnsi="Times New Roman" w:cs="Times New Roman"/>
          <w:sz w:val="28"/>
          <w:szCs w:val="28"/>
        </w:rPr>
        <w:t>. Свое развитие идеи А. Смита получили в теории Бентама, в которой целевая функция полезности построена на принципах гедонизма, связывающих нравственное добро с удовольствием. Ученый выделяет два основных принципа, в соответствии с которыми рождается портрет рационального человека: первый – принцип наибольшего счастья – является нормативным ориентиром при принятии решений. Второй – принцип психологического гедонизма – является позитивным представлением о том, как ведут себя люди (следуют своим эгоистическим целям)</w:t>
      </w:r>
      <w:r w:rsidR="001E724F" w:rsidRPr="00C2664D">
        <w:rPr>
          <w:rStyle w:val="a5"/>
          <w:rFonts w:ascii="Times New Roman" w:hAnsi="Times New Roman" w:cs="Times New Roman"/>
          <w:sz w:val="28"/>
          <w:szCs w:val="28"/>
        </w:rPr>
        <w:footnoteReference w:id="18"/>
      </w:r>
      <w:r w:rsidRPr="00C2664D">
        <w:rPr>
          <w:rFonts w:ascii="Times New Roman" w:hAnsi="Times New Roman" w:cs="Times New Roman"/>
          <w:sz w:val="28"/>
          <w:szCs w:val="28"/>
        </w:rPr>
        <w:t xml:space="preserve">. Окончательно модель сформировалась в теории </w:t>
      </w:r>
      <w:proofErr w:type="spellStart"/>
      <w:r w:rsidRPr="00C2664D">
        <w:rPr>
          <w:rFonts w:ascii="Times New Roman" w:hAnsi="Times New Roman" w:cs="Times New Roman"/>
          <w:sz w:val="28"/>
          <w:szCs w:val="28"/>
        </w:rPr>
        <w:t>Дж.С</w:t>
      </w:r>
      <w:proofErr w:type="spellEnd"/>
      <w:r w:rsidRPr="00C2664D">
        <w:rPr>
          <w:rFonts w:ascii="Times New Roman" w:hAnsi="Times New Roman" w:cs="Times New Roman"/>
          <w:sz w:val="28"/>
          <w:szCs w:val="28"/>
        </w:rPr>
        <w:t>. Милля, который впервые формирует и использует модель поведения человека, специально сконструированную при помощи метода абстрагирования. Милль ограничивает мотивацию человека некими хозяйственными целями (стремление к богатству), требующими максимизации заданной функции (увеличение богатства с минимальными издержками и отказ от удовольствия)</w:t>
      </w:r>
      <w:r w:rsidR="001E724F" w:rsidRPr="00C2664D">
        <w:rPr>
          <w:rStyle w:val="a5"/>
          <w:rFonts w:ascii="Times New Roman" w:hAnsi="Times New Roman" w:cs="Times New Roman"/>
          <w:sz w:val="28"/>
          <w:szCs w:val="28"/>
        </w:rPr>
        <w:footnoteReference w:id="19"/>
      </w:r>
      <w:r w:rsidRPr="00C2664D">
        <w:rPr>
          <w:rFonts w:ascii="Times New Roman" w:hAnsi="Times New Roman" w:cs="Times New Roman"/>
          <w:sz w:val="28"/>
          <w:szCs w:val="28"/>
        </w:rPr>
        <w:t xml:space="preserve">. </w:t>
      </w:r>
    </w:p>
    <w:p w14:paraId="32E7CF05" w14:textId="6EC5D397"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Попытки учесть существующие психологические закономерности присутствуют в разных экономических школах в рамках данного подхода, однако это можно представить либо как попытку смоделировать типичные реакции экономических субъектов (опять же с высокой долей абстракцией), либо как психологические факторы в качестве иррациональных составляющих, которые невозможно включить в модель. Так, </w:t>
      </w:r>
      <w:proofErr w:type="spellStart"/>
      <w:r w:rsidRPr="00C2664D">
        <w:rPr>
          <w:rFonts w:ascii="Times New Roman" w:hAnsi="Times New Roman" w:cs="Times New Roman"/>
          <w:sz w:val="28"/>
          <w:szCs w:val="28"/>
        </w:rPr>
        <w:t>Дж.М</w:t>
      </w:r>
      <w:proofErr w:type="spellEnd"/>
      <w:r w:rsidRPr="00C2664D">
        <w:rPr>
          <w:rFonts w:ascii="Times New Roman" w:hAnsi="Times New Roman" w:cs="Times New Roman"/>
          <w:sz w:val="28"/>
          <w:szCs w:val="28"/>
        </w:rPr>
        <w:t>. Кейнс вывел «основной психологический закон», согласно которому рост склонности человека к потреблению с ростом дохода происходит не в той же мере, в какой растет сам доход»</w:t>
      </w:r>
      <w:r w:rsidR="001E724F" w:rsidRPr="00C2664D">
        <w:rPr>
          <w:rStyle w:val="a5"/>
          <w:rFonts w:ascii="Times New Roman" w:hAnsi="Times New Roman" w:cs="Times New Roman"/>
          <w:sz w:val="28"/>
          <w:szCs w:val="28"/>
        </w:rPr>
        <w:footnoteReference w:id="20"/>
      </w:r>
      <w:r w:rsidRPr="00C2664D">
        <w:rPr>
          <w:rFonts w:ascii="Times New Roman" w:hAnsi="Times New Roman" w:cs="Times New Roman"/>
          <w:sz w:val="28"/>
          <w:szCs w:val="28"/>
        </w:rPr>
        <w:t xml:space="preserve">. Однако введение данной закономерности </w:t>
      </w:r>
      <w:r w:rsidRPr="00C2664D">
        <w:rPr>
          <w:rFonts w:ascii="Times New Roman" w:hAnsi="Times New Roman" w:cs="Times New Roman"/>
          <w:sz w:val="28"/>
          <w:szCs w:val="28"/>
        </w:rPr>
        <w:lastRenderedPageBreak/>
        <w:t>является не более чем предположением о типичном поведении индивида в ответ на увеличение дохода, нежели выводом, относящимся к психологической науке того времени</w:t>
      </w:r>
      <w:r w:rsidR="001E724F" w:rsidRPr="00C2664D">
        <w:rPr>
          <w:rStyle w:val="a5"/>
          <w:rFonts w:ascii="Times New Roman" w:hAnsi="Times New Roman" w:cs="Times New Roman"/>
          <w:sz w:val="28"/>
          <w:szCs w:val="28"/>
        </w:rPr>
        <w:footnoteReference w:id="21"/>
      </w:r>
      <w:r w:rsidRPr="00C2664D">
        <w:rPr>
          <w:rFonts w:ascii="Times New Roman" w:hAnsi="Times New Roman" w:cs="Times New Roman"/>
          <w:sz w:val="28"/>
          <w:szCs w:val="28"/>
        </w:rPr>
        <w:t xml:space="preserve">.  </w:t>
      </w:r>
    </w:p>
    <w:p w14:paraId="53881647" w14:textId="26A9AF44"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Излишнее абстрагирование от реальных процессов не только принимается, но обосновывается: уже в начале 1950-х годов под использование таких предпосылок была подведена методологическая база. Одним из ее авторов является основоположник монетарной теории М. </w:t>
      </w:r>
      <w:proofErr w:type="spellStart"/>
      <w:r w:rsidRPr="00C2664D">
        <w:rPr>
          <w:rFonts w:ascii="Times New Roman" w:hAnsi="Times New Roman" w:cs="Times New Roman"/>
          <w:sz w:val="28"/>
          <w:szCs w:val="28"/>
        </w:rPr>
        <w:t>Фридмен</w:t>
      </w:r>
      <w:proofErr w:type="spellEnd"/>
      <w:r w:rsidRPr="00C2664D">
        <w:rPr>
          <w:rFonts w:ascii="Times New Roman" w:hAnsi="Times New Roman" w:cs="Times New Roman"/>
          <w:sz w:val="28"/>
          <w:szCs w:val="28"/>
        </w:rPr>
        <w:t>, опубликовавший в 1953 году статью «Методология позитивной экономической науки»</w:t>
      </w:r>
      <w:r w:rsidR="006F3814" w:rsidRPr="00C2664D">
        <w:rPr>
          <w:rStyle w:val="a5"/>
          <w:rFonts w:ascii="Times New Roman" w:hAnsi="Times New Roman" w:cs="Times New Roman"/>
          <w:sz w:val="28"/>
          <w:szCs w:val="28"/>
        </w:rPr>
        <w:footnoteReference w:id="22"/>
      </w:r>
      <w:r w:rsidRPr="00C2664D">
        <w:rPr>
          <w:rFonts w:ascii="Times New Roman" w:hAnsi="Times New Roman" w:cs="Times New Roman"/>
          <w:sz w:val="28"/>
          <w:szCs w:val="28"/>
        </w:rPr>
        <w:t xml:space="preserve">. С точки зрения ученого, хорошая экономическая теория должна, прежде всего, хорошо объяснять наблюдаемые и предсказывать будущие события. Именно эти свойства должны считаться единственным критерием отбора лучших теорий, тогда как реализм принятых предпосылок и допущений имеет лишь второстепенное значение. С этих позиций теория, исходящая из более реалистичной модели поведения индивида, но дающая лишь ограниченно точные предсказания, должна быть признана худшей, нежели другая теория, в основе которой лежит нереалистичная модель человека, но которая обладает лучшими описательными способностями. Поэтому М. Фридман подчеркивает особую важность такой особенности человеческого поведения, как экономическая рациональность. Рациональность – основа поддержки математических расчетов, которые позволили интерпретировать и прогнозировать реальные ситуаций на рынке. </w:t>
      </w:r>
    </w:p>
    <w:p w14:paraId="26CB7172" w14:textId="77777777"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В рамках традиционного подхода в основе рациональной финансовой парадигмы сформировались базовые теории финансов: теория ожидаемой полезности Неймана–Моргенштерна (1944), теория портфельных инвестиций </w:t>
      </w:r>
      <w:proofErr w:type="spellStart"/>
      <w:r w:rsidRPr="00C2664D">
        <w:rPr>
          <w:rFonts w:ascii="Times New Roman" w:hAnsi="Times New Roman" w:cs="Times New Roman"/>
          <w:sz w:val="28"/>
          <w:szCs w:val="28"/>
        </w:rPr>
        <w:t>Марковица</w:t>
      </w:r>
      <w:proofErr w:type="spellEnd"/>
      <w:r w:rsidRPr="00C2664D">
        <w:rPr>
          <w:rFonts w:ascii="Times New Roman" w:hAnsi="Times New Roman" w:cs="Times New Roman"/>
          <w:sz w:val="28"/>
          <w:szCs w:val="28"/>
        </w:rPr>
        <w:t xml:space="preserve"> (1952), теория жизненного цикла Модильяни и Блумберга (1954), </w:t>
      </w:r>
      <w:r w:rsidRPr="00C2664D">
        <w:rPr>
          <w:rFonts w:ascii="Times New Roman" w:hAnsi="Times New Roman" w:cs="Times New Roman"/>
          <w:sz w:val="28"/>
          <w:szCs w:val="28"/>
        </w:rPr>
        <w:lastRenderedPageBreak/>
        <w:t xml:space="preserve">теория постоянного дохода Фридмана (1957), теория эффективного рынка Фама (1991). Ключевым допущением всех этих теорий является тот факт, что выбор экономического человека рационален и его основная цель – максимизация прибыли. </w:t>
      </w:r>
    </w:p>
    <w:p w14:paraId="4EB89A30" w14:textId="099F4D0C"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Теория ожидаемой полезности Неймана и Моргенштерна основана на теории Бернулли и утверждает, что рациональный участник рынка выбирает одну альтернативу из ряда рискованных, пытаясь, таким образом, максимизировать ожидаемую полезность. При этом такие факторы влияния, как социальные, культурные и психологические, исключаются из анализа. Субъект по-прежнему обладает необходимой информацией, рационален, независим от общественных интересов и ориентирован на собственные желания и максимизацию результатов. Гипотеза содержит систему предпочтений при принятии решений и ограничений. Предпочтения относятся к внутренним мотивам поведения и стабильны в краткосрочном периоде, а ограничения – к внешним стимулам и характеризуются волатильностью.  </w:t>
      </w:r>
    </w:p>
    <w:p w14:paraId="1B0001C6" w14:textId="3F5B77A3" w:rsidR="00D04435" w:rsidRPr="00C2664D" w:rsidRDefault="00D04435" w:rsidP="00CD0BAD">
      <w:pPr>
        <w:spacing w:line="360" w:lineRule="auto"/>
        <w:ind w:firstLine="709"/>
        <w:jc w:val="both"/>
        <w:rPr>
          <w:rFonts w:ascii="Times New Roman" w:hAnsi="Times New Roman" w:cs="Times New Roman"/>
          <w:sz w:val="28"/>
          <w:szCs w:val="28"/>
        </w:rPr>
      </w:pPr>
      <w:proofErr w:type="spellStart"/>
      <w:r w:rsidRPr="00C2664D">
        <w:rPr>
          <w:rFonts w:ascii="Times New Roman" w:hAnsi="Times New Roman" w:cs="Times New Roman"/>
          <w:sz w:val="28"/>
          <w:szCs w:val="28"/>
        </w:rPr>
        <w:t>Марковиц</w:t>
      </w:r>
      <w:proofErr w:type="spellEnd"/>
      <w:r w:rsidRPr="00C2664D">
        <w:rPr>
          <w:rFonts w:ascii="Times New Roman" w:hAnsi="Times New Roman" w:cs="Times New Roman"/>
          <w:sz w:val="28"/>
          <w:szCs w:val="28"/>
        </w:rPr>
        <w:t xml:space="preserve"> разрабатывал алгоритм принятия решений инвестором, находящимся в условиях неопределенности относительно доходности альтернативных инвестиционных портфелей.  </w:t>
      </w:r>
    </w:p>
    <w:p w14:paraId="6A50D6B4" w14:textId="5485A50E"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Основная идея Модильяни и </w:t>
      </w:r>
      <w:proofErr w:type="spellStart"/>
      <w:r w:rsidRPr="00C2664D">
        <w:rPr>
          <w:rFonts w:ascii="Times New Roman" w:hAnsi="Times New Roman" w:cs="Times New Roman"/>
          <w:sz w:val="28"/>
          <w:szCs w:val="28"/>
        </w:rPr>
        <w:t>Брумберга</w:t>
      </w:r>
      <w:proofErr w:type="spellEnd"/>
      <w:r w:rsidRPr="00C2664D">
        <w:rPr>
          <w:rFonts w:ascii="Times New Roman" w:hAnsi="Times New Roman" w:cs="Times New Roman"/>
          <w:sz w:val="28"/>
          <w:szCs w:val="28"/>
        </w:rPr>
        <w:t xml:space="preserve"> состоит в том, что человек пытается снизить текущее потребление, чтобы обеспечить примерно равный уровень потребления на протяжении всей жизни. Основной вывод заключается в том, что потребление индивида связано не только с его настоящим, но и с будущим доходом, а средний доход рассматривается на </w:t>
      </w:r>
      <w:proofErr w:type="spellStart"/>
      <w:r w:rsidRPr="00C2664D">
        <w:rPr>
          <w:rFonts w:ascii="Times New Roman" w:hAnsi="Times New Roman" w:cs="Times New Roman"/>
          <w:sz w:val="28"/>
          <w:szCs w:val="28"/>
        </w:rPr>
        <w:t>межвременном</w:t>
      </w:r>
      <w:proofErr w:type="spellEnd"/>
      <w:r w:rsidRPr="00C2664D">
        <w:rPr>
          <w:rFonts w:ascii="Times New Roman" w:hAnsi="Times New Roman" w:cs="Times New Roman"/>
          <w:sz w:val="28"/>
          <w:szCs w:val="28"/>
        </w:rPr>
        <w:t xml:space="preserve"> интервале жизненного цикла.  </w:t>
      </w:r>
    </w:p>
    <w:p w14:paraId="36747227" w14:textId="4820D771"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Гипотеза эффективного рынка Фама является одной из наиболее важных – в ней содержится анализ финансовых рынков, который позволяет сделать вывод, что рынок эффективен и его участники располагают всей необходимой информацией, которая требуется для принятия решения. Наиболее заметен </w:t>
      </w:r>
      <w:r w:rsidRPr="00C2664D">
        <w:rPr>
          <w:rFonts w:ascii="Times New Roman" w:hAnsi="Times New Roman" w:cs="Times New Roman"/>
          <w:sz w:val="28"/>
          <w:szCs w:val="28"/>
        </w:rPr>
        <w:lastRenderedPageBreak/>
        <w:t xml:space="preserve">результат в сфере паевых инвестиционных фондов: проникновение идей </w:t>
      </w:r>
      <w:proofErr w:type="spellStart"/>
      <w:r w:rsidRPr="00C2664D">
        <w:rPr>
          <w:rFonts w:ascii="Times New Roman" w:hAnsi="Times New Roman" w:cs="Times New Roman"/>
          <w:sz w:val="28"/>
          <w:szCs w:val="28"/>
        </w:rPr>
        <w:t>Фамы</w:t>
      </w:r>
      <w:proofErr w:type="spellEnd"/>
      <w:r w:rsidRPr="00C2664D">
        <w:rPr>
          <w:rFonts w:ascii="Times New Roman" w:hAnsi="Times New Roman" w:cs="Times New Roman"/>
          <w:sz w:val="28"/>
          <w:szCs w:val="28"/>
        </w:rPr>
        <w:t xml:space="preserve"> способствовало массовому появлению так называемых пассивных, или индексных, фондов – в портфеле таких фондов содержатся акции компаний, входящих в определенный биржевой индекс, причем соотношение долей акций в фонде максимально приближено к весам этих акций при расчете индекса. Соответственно, управляющий фонда не прикладывает усилий для поиска «перспективных» акций (так называемое активное управление), а просто дублирует выбранный индекс, поскольку, если верить в эффективность рынков, такая стратегия, как минимум, не хуже «активной», а с точки зрения управленческих затрат – дешевле</w:t>
      </w:r>
      <w:r w:rsidR="006F3814" w:rsidRPr="00C2664D">
        <w:rPr>
          <w:rStyle w:val="a5"/>
          <w:rFonts w:ascii="Times New Roman" w:hAnsi="Times New Roman" w:cs="Times New Roman"/>
          <w:sz w:val="28"/>
          <w:szCs w:val="28"/>
        </w:rPr>
        <w:footnoteReference w:id="23"/>
      </w:r>
      <w:r w:rsidRPr="00C2664D">
        <w:rPr>
          <w:rFonts w:ascii="Times New Roman" w:hAnsi="Times New Roman" w:cs="Times New Roman"/>
          <w:sz w:val="28"/>
          <w:szCs w:val="28"/>
        </w:rPr>
        <w:t xml:space="preserve">. </w:t>
      </w:r>
    </w:p>
    <w:p w14:paraId="2C4C20CE" w14:textId="77777777" w:rsidR="00D04435" w:rsidRPr="00413985" w:rsidRDefault="00D04435" w:rsidP="00CD0BAD">
      <w:pPr>
        <w:spacing w:line="360" w:lineRule="auto"/>
        <w:ind w:firstLine="709"/>
        <w:jc w:val="both"/>
        <w:rPr>
          <w:rFonts w:ascii="Times New Roman" w:hAnsi="Times New Roman" w:cs="Times New Roman"/>
          <w:sz w:val="28"/>
          <w:szCs w:val="28"/>
        </w:rPr>
      </w:pPr>
      <w:r w:rsidRPr="00413985">
        <w:rPr>
          <w:rFonts w:ascii="Times New Roman" w:hAnsi="Times New Roman" w:cs="Times New Roman"/>
          <w:sz w:val="28"/>
          <w:szCs w:val="28"/>
        </w:rPr>
        <w:t xml:space="preserve">Таким образом, на протяжении XIX–XX веков в рамках традиционного подхода у разных экономических школ усложняется инструментарий, строятся всё более громоздкие модели, включающие большее число либо факторов, либо этапов расчета, однако сохраняются базовые принципы принятия решений, главный из которых – рациональность, ориентированная на результат и выстроенная на упрощенных шаблонах поведения. </w:t>
      </w:r>
    </w:p>
    <w:p w14:paraId="2A4564B1" w14:textId="3506BC15" w:rsidR="00D04435" w:rsidRPr="00C2664D" w:rsidRDefault="00D04435" w:rsidP="00CD0BAD">
      <w:pPr>
        <w:spacing w:line="360" w:lineRule="auto"/>
        <w:ind w:firstLine="709"/>
        <w:jc w:val="both"/>
        <w:rPr>
          <w:rFonts w:ascii="Times New Roman" w:hAnsi="Times New Roman" w:cs="Times New Roman"/>
          <w:sz w:val="28"/>
          <w:szCs w:val="28"/>
        </w:rPr>
      </w:pPr>
      <w:r w:rsidRPr="00413985">
        <w:rPr>
          <w:rFonts w:ascii="Times New Roman" w:hAnsi="Times New Roman" w:cs="Times New Roman"/>
          <w:sz w:val="28"/>
          <w:szCs w:val="28"/>
        </w:rPr>
        <w:t>Поведенческий подход</w:t>
      </w:r>
      <w:r w:rsidRPr="00C2664D">
        <w:rPr>
          <w:rFonts w:ascii="Times New Roman" w:hAnsi="Times New Roman" w:cs="Times New Roman"/>
          <w:b/>
          <w:bCs/>
          <w:sz w:val="28"/>
          <w:szCs w:val="28"/>
        </w:rPr>
        <w:t xml:space="preserve"> </w:t>
      </w:r>
      <w:r w:rsidRPr="00C2664D">
        <w:rPr>
          <w:rFonts w:ascii="Times New Roman" w:hAnsi="Times New Roman" w:cs="Times New Roman"/>
          <w:sz w:val="28"/>
          <w:szCs w:val="28"/>
        </w:rPr>
        <w:t xml:space="preserve">изначально ставил под сомнение жизнеспособность предпосылок, в рамках которых строился традиционный анализ. Основной посыл критиков рационалистических теорий в инвариантности и многообразии целевых установок и стремлений индивида, где целеполагание, а именно «минимизация страданий – максимизация удовольствия», следует считать лишь одним из возможных вариантов поведения. Кроме того, эмпирические наблюдения психологов, которые первыми воспротивились упрощенному пониманию поведения людей, говорили об обратной закономерности: нерациональность действий субъектов встречается чаще. Стремление к наслаждению, безусловно, есть в природе человека, и гедонизм как явление не редкость, однако использование его в </w:t>
      </w:r>
      <w:r w:rsidRPr="00C2664D">
        <w:rPr>
          <w:rFonts w:ascii="Times New Roman" w:hAnsi="Times New Roman" w:cs="Times New Roman"/>
          <w:sz w:val="28"/>
          <w:szCs w:val="28"/>
        </w:rPr>
        <w:lastRenderedPageBreak/>
        <w:t xml:space="preserve">качестве единственного основополагающего принципа при моделировании поведения людей, по мнению сторонников поведенческого подхода, неправильно. </w:t>
      </w:r>
      <w:r w:rsidR="000F2985" w:rsidRPr="00C2664D">
        <w:rPr>
          <w:rFonts w:ascii="Times New Roman" w:hAnsi="Times New Roman" w:cs="Times New Roman"/>
          <w:sz w:val="28"/>
          <w:szCs w:val="28"/>
        </w:rPr>
        <w:t>Помимо этого,</w:t>
      </w:r>
      <w:r w:rsidRPr="00C2664D">
        <w:rPr>
          <w:rFonts w:ascii="Times New Roman" w:hAnsi="Times New Roman" w:cs="Times New Roman"/>
          <w:sz w:val="28"/>
          <w:szCs w:val="28"/>
        </w:rPr>
        <w:t xml:space="preserve"> ошибкой признавался акцент на анализ исключительно результатов при одновременном игнорировании системы мотивации человека, исследование которой могло бы значительно улучшить объяснительную и предсказательную силу экономических моделей.  </w:t>
      </w:r>
    </w:p>
    <w:p w14:paraId="4389BE87" w14:textId="1275EA6C"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Формирование поведенческого подхода началось с работы Г. </w:t>
      </w:r>
      <w:proofErr w:type="spellStart"/>
      <w:r w:rsidRPr="00C2664D">
        <w:rPr>
          <w:rFonts w:ascii="Times New Roman" w:hAnsi="Times New Roman" w:cs="Times New Roman"/>
          <w:sz w:val="28"/>
          <w:szCs w:val="28"/>
        </w:rPr>
        <w:t>Тарда</w:t>
      </w:r>
      <w:proofErr w:type="spellEnd"/>
      <w:r w:rsidRPr="00C2664D">
        <w:rPr>
          <w:rFonts w:ascii="Times New Roman" w:hAnsi="Times New Roman" w:cs="Times New Roman"/>
          <w:sz w:val="28"/>
          <w:szCs w:val="28"/>
        </w:rPr>
        <w:t xml:space="preserve"> «La </w:t>
      </w:r>
      <w:proofErr w:type="spellStart"/>
      <w:r w:rsidRPr="00C2664D">
        <w:rPr>
          <w:rFonts w:ascii="Times New Roman" w:hAnsi="Times New Roman" w:cs="Times New Roman"/>
          <w:sz w:val="28"/>
          <w:szCs w:val="28"/>
        </w:rPr>
        <w:t>Psychologie</w:t>
      </w:r>
      <w:proofErr w:type="spellEnd"/>
      <w:r w:rsidRPr="00C2664D">
        <w:rPr>
          <w:rFonts w:ascii="Times New Roman" w:hAnsi="Times New Roman" w:cs="Times New Roman"/>
          <w:sz w:val="28"/>
          <w:szCs w:val="28"/>
        </w:rPr>
        <w:t xml:space="preserve"> </w:t>
      </w:r>
      <w:proofErr w:type="spellStart"/>
      <w:r w:rsidRPr="00C2664D">
        <w:rPr>
          <w:rFonts w:ascii="Times New Roman" w:hAnsi="Times New Roman" w:cs="Times New Roman"/>
          <w:sz w:val="28"/>
          <w:szCs w:val="28"/>
        </w:rPr>
        <w:t>Economique</w:t>
      </w:r>
      <w:proofErr w:type="spellEnd"/>
      <w:r w:rsidRPr="00C2664D">
        <w:rPr>
          <w:rFonts w:ascii="Times New Roman" w:hAnsi="Times New Roman" w:cs="Times New Roman"/>
          <w:sz w:val="28"/>
          <w:szCs w:val="28"/>
        </w:rPr>
        <w:t xml:space="preserve">», вышедшей в 1902 году, в которой он предложил альтернативный </w:t>
      </w:r>
      <w:r w:rsidRPr="00C2664D">
        <w:rPr>
          <w:rFonts w:ascii="Times New Roman" w:hAnsi="Times New Roman" w:cs="Times New Roman"/>
          <w:sz w:val="28"/>
          <w:szCs w:val="28"/>
        </w:rPr>
        <w:tab/>
        <w:t>подход к</w:t>
      </w:r>
      <w:r w:rsidR="000F2985" w:rsidRPr="00C2664D">
        <w:rPr>
          <w:rFonts w:ascii="Times New Roman" w:hAnsi="Times New Roman" w:cs="Times New Roman"/>
          <w:sz w:val="28"/>
          <w:szCs w:val="28"/>
        </w:rPr>
        <w:t xml:space="preserve"> </w:t>
      </w:r>
      <w:r w:rsidRPr="00C2664D">
        <w:rPr>
          <w:rFonts w:ascii="Times New Roman" w:hAnsi="Times New Roman" w:cs="Times New Roman"/>
          <w:sz w:val="28"/>
          <w:szCs w:val="28"/>
        </w:rPr>
        <w:t xml:space="preserve">анализу экономического моделирования. </w:t>
      </w:r>
    </w:p>
    <w:p w14:paraId="165F2A05" w14:textId="77777777"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Предпосылками указанного подхода стали те достижения, которые на начало ХХ века наработала психология. Г. </w:t>
      </w:r>
      <w:proofErr w:type="spellStart"/>
      <w:r w:rsidRPr="00C2664D">
        <w:rPr>
          <w:rFonts w:ascii="Times New Roman" w:hAnsi="Times New Roman" w:cs="Times New Roman"/>
          <w:sz w:val="28"/>
          <w:szCs w:val="28"/>
        </w:rPr>
        <w:t>Тард</w:t>
      </w:r>
      <w:proofErr w:type="spellEnd"/>
      <w:r w:rsidRPr="00C2664D">
        <w:rPr>
          <w:rFonts w:ascii="Times New Roman" w:hAnsi="Times New Roman" w:cs="Times New Roman"/>
          <w:sz w:val="28"/>
          <w:szCs w:val="28"/>
        </w:rPr>
        <w:t xml:space="preserve"> стал основоположником такого научного течения, как «экономическая психология», которое должно было, по его мнению, сменить традиционную экономическую концепцию. Основную критику работ классиков ученый сосредоточил на их индивидуализации принципов построения стандартных экономических моделей: человек не рассматривается ими как социальное существо. В его представлении именно взаимодействие людей, а не индивидуализм должно стать основой науки об экономическом поведении.  </w:t>
      </w:r>
    </w:p>
    <w:p w14:paraId="5BDBC7A6" w14:textId="0AACB9A5"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К одной из первых базовых работ в данной области можно отнести статью Дж. Катона, в которой обосновывается идея, что в условиях неопределенности экономические ожидания и поведение домохозяйств оказывают непосредственное влияние на экономические процессы. Если до работ Дж. Катона психологические переменные рассматривались как </w:t>
      </w:r>
      <w:proofErr w:type="spellStart"/>
      <w:r w:rsidRPr="00C2664D">
        <w:rPr>
          <w:rFonts w:ascii="Times New Roman" w:hAnsi="Times New Roman" w:cs="Times New Roman"/>
          <w:sz w:val="28"/>
          <w:szCs w:val="28"/>
        </w:rPr>
        <w:t>неизмеряемые</w:t>
      </w:r>
      <w:proofErr w:type="spellEnd"/>
      <w:r w:rsidRPr="00C2664D">
        <w:rPr>
          <w:rFonts w:ascii="Times New Roman" w:hAnsi="Times New Roman" w:cs="Times New Roman"/>
          <w:sz w:val="28"/>
          <w:szCs w:val="28"/>
        </w:rPr>
        <w:t xml:space="preserve">, то с их выходом утверждается новый подход, согласно которому существует не только необходимость, но и возможность их формализации и учета. Фундаментальной основой для этого явились несколько факторов, игнорирование которых стало в современных условиях невозможным. Во-первых, возросла роль средств массовой информации, сформировались новые каналы ее распространения, что привело к выделению </w:t>
      </w:r>
      <w:r w:rsidRPr="00C2664D">
        <w:rPr>
          <w:rFonts w:ascii="Times New Roman" w:hAnsi="Times New Roman" w:cs="Times New Roman"/>
          <w:sz w:val="28"/>
          <w:szCs w:val="28"/>
        </w:rPr>
        <w:lastRenderedPageBreak/>
        <w:t>категории «ожидание» в факторах влияния на экономическое поведение субъектов. Ожидание как катализатор, превращающий экономический стимул в действие, стало синхронизировать выбор индивидуумов, преобразовывая его в выбор социума. Кроме того, двойственность выбора между потреблением и сбережением потеряла свою актуальность, возникли новые альтернативы, такие как, например, потребительский кредит, расширяющий горизонты и сложность планирования в период экономического цикла. Всё это привело к явному усложнению финансового поведения, которое стало чаще отклоняться от традиционной экономической модели. Если значительная часть населения одновременно изменит свое финансовое поведение, решив, например, сберегать имеющиеся денежные средства, это приведет к таким макроэкономическим последствиям, как нехватка доступных для инвестиций денег</w:t>
      </w:r>
      <w:r w:rsidR="006F3814" w:rsidRPr="00C2664D">
        <w:rPr>
          <w:rStyle w:val="a5"/>
          <w:rFonts w:ascii="Times New Roman" w:hAnsi="Times New Roman" w:cs="Times New Roman"/>
          <w:sz w:val="28"/>
          <w:szCs w:val="28"/>
        </w:rPr>
        <w:footnoteReference w:id="24"/>
      </w:r>
      <w:r w:rsidRPr="00C2664D">
        <w:rPr>
          <w:rFonts w:ascii="Times New Roman" w:hAnsi="Times New Roman" w:cs="Times New Roman"/>
          <w:sz w:val="28"/>
          <w:szCs w:val="28"/>
        </w:rPr>
        <w:t xml:space="preserve">. Основным следствием разработки гипотезы Дж. </w:t>
      </w:r>
      <w:proofErr w:type="spellStart"/>
      <w:r w:rsidRPr="00C2664D">
        <w:rPr>
          <w:rFonts w:ascii="Times New Roman" w:hAnsi="Times New Roman" w:cs="Times New Roman"/>
          <w:sz w:val="28"/>
          <w:szCs w:val="28"/>
        </w:rPr>
        <w:t>Катоны</w:t>
      </w:r>
      <w:proofErr w:type="spellEnd"/>
      <w:r w:rsidRPr="00C2664D">
        <w:rPr>
          <w:rFonts w:ascii="Times New Roman" w:hAnsi="Times New Roman" w:cs="Times New Roman"/>
          <w:sz w:val="28"/>
          <w:szCs w:val="28"/>
        </w:rPr>
        <w:t xml:space="preserve"> является добавление психологических переменных к существующим экономическим моделям в целях улучшения предсказательной силы последних. </w:t>
      </w:r>
    </w:p>
    <w:p w14:paraId="5FF41FBE" w14:textId="2CC21700"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В середине 50-х годов прошлого века выходит ряд работ Г. Саймона</w:t>
      </w:r>
      <w:r w:rsidR="000F2985" w:rsidRPr="00C2664D">
        <w:rPr>
          <w:rFonts w:ascii="Times New Roman" w:hAnsi="Times New Roman" w:cs="Times New Roman"/>
          <w:sz w:val="28"/>
          <w:szCs w:val="28"/>
        </w:rPr>
        <w:t xml:space="preserve">, </w:t>
      </w:r>
      <w:r w:rsidRPr="00C2664D">
        <w:rPr>
          <w:rFonts w:ascii="Times New Roman" w:hAnsi="Times New Roman" w:cs="Times New Roman"/>
          <w:sz w:val="28"/>
          <w:szCs w:val="28"/>
        </w:rPr>
        <w:t xml:space="preserve">в которых впервые дается критика тех принципов классической экономической теории, которые казались незыблемым фундаментом для моделирования экономических процессов и оптимального выбора субъекта. Саймон впервые предлагает альтернативную концепцию, в который на первый план выдвигает поиск «удовлетворенности». Именно через «удовлетворенность» Саймон связал психологию с базовым триггером экономической теории – экономическим интересом как формой проявления актуализированной потребности. Автор доказал, что модели удовлетворяющего поведения богаче, чем модели </w:t>
      </w:r>
      <w:proofErr w:type="spellStart"/>
      <w:r w:rsidRPr="00C2664D">
        <w:rPr>
          <w:rFonts w:ascii="Times New Roman" w:hAnsi="Times New Roman" w:cs="Times New Roman"/>
          <w:sz w:val="28"/>
          <w:szCs w:val="28"/>
        </w:rPr>
        <w:t>максимизирующего</w:t>
      </w:r>
      <w:proofErr w:type="spellEnd"/>
      <w:r w:rsidRPr="00C2664D">
        <w:rPr>
          <w:rFonts w:ascii="Times New Roman" w:hAnsi="Times New Roman" w:cs="Times New Roman"/>
          <w:sz w:val="28"/>
          <w:szCs w:val="28"/>
        </w:rPr>
        <w:t xml:space="preserve"> поведения, так как они не только дают понятие равновесия, но и предлагают метод его достижения. Уровень устремлений индивида определяет естественную точку отсчета на шкале </w:t>
      </w:r>
      <w:r w:rsidRPr="00C2664D">
        <w:rPr>
          <w:rFonts w:ascii="Times New Roman" w:hAnsi="Times New Roman" w:cs="Times New Roman"/>
          <w:sz w:val="28"/>
          <w:szCs w:val="28"/>
        </w:rPr>
        <w:lastRenderedPageBreak/>
        <w:t xml:space="preserve">полезности, тогда как в большинстве классических теорий эта точка произвольна. Так рождается новая теория – </w:t>
      </w:r>
      <w:r w:rsidRPr="00A82158">
        <w:rPr>
          <w:rFonts w:ascii="Times New Roman" w:hAnsi="Times New Roman" w:cs="Times New Roman"/>
          <w:sz w:val="28"/>
          <w:szCs w:val="28"/>
        </w:rPr>
        <w:t>теория ограниченной рациональности.</w:t>
      </w:r>
      <w:r w:rsidRPr="00C2664D">
        <w:rPr>
          <w:rFonts w:ascii="Times New Roman" w:hAnsi="Times New Roman" w:cs="Times New Roman"/>
          <w:sz w:val="28"/>
          <w:szCs w:val="28"/>
        </w:rPr>
        <w:t xml:space="preserve"> Когда у фирмы есть несколько альтернативных способов действий, приводящих к результатам, которые соответствуют ее устремлениям или находятся выше их уровня, теория утверждает, что фирма выберет наилучший из вариантов. Такой подход позволяет разграничивать поиск удовлетворительного варианта из множества альтернатив (</w:t>
      </w:r>
      <w:proofErr w:type="spellStart"/>
      <w:r w:rsidRPr="00C2664D">
        <w:rPr>
          <w:rFonts w:ascii="Times New Roman" w:hAnsi="Times New Roman" w:cs="Times New Roman"/>
          <w:sz w:val="28"/>
          <w:szCs w:val="28"/>
        </w:rPr>
        <w:t>satisficing</w:t>
      </w:r>
      <w:proofErr w:type="spellEnd"/>
      <w:r w:rsidRPr="00C2664D">
        <w:rPr>
          <w:rFonts w:ascii="Times New Roman" w:hAnsi="Times New Roman" w:cs="Times New Roman"/>
          <w:sz w:val="28"/>
          <w:szCs w:val="28"/>
        </w:rPr>
        <w:t xml:space="preserve"> </w:t>
      </w:r>
      <w:proofErr w:type="spellStart"/>
      <w:r w:rsidRPr="00C2664D">
        <w:rPr>
          <w:rFonts w:ascii="Times New Roman" w:hAnsi="Times New Roman" w:cs="Times New Roman"/>
          <w:sz w:val="28"/>
          <w:szCs w:val="28"/>
        </w:rPr>
        <w:t>behaviour</w:t>
      </w:r>
      <w:proofErr w:type="spellEnd"/>
      <w:r w:rsidRPr="00C2664D">
        <w:rPr>
          <w:rFonts w:ascii="Times New Roman" w:hAnsi="Times New Roman" w:cs="Times New Roman"/>
          <w:sz w:val="28"/>
          <w:szCs w:val="28"/>
        </w:rPr>
        <w:t>) и поиск наилучшего критерия принятия</w:t>
      </w:r>
      <w:r w:rsidR="000F2985" w:rsidRPr="00C2664D">
        <w:rPr>
          <w:rFonts w:ascii="Times New Roman" w:hAnsi="Times New Roman" w:cs="Times New Roman"/>
          <w:sz w:val="28"/>
          <w:szCs w:val="28"/>
        </w:rPr>
        <w:t xml:space="preserve"> </w:t>
      </w:r>
      <w:r w:rsidRPr="00C2664D">
        <w:rPr>
          <w:rFonts w:ascii="Times New Roman" w:hAnsi="Times New Roman" w:cs="Times New Roman"/>
          <w:sz w:val="28"/>
          <w:szCs w:val="28"/>
        </w:rPr>
        <w:t>решения в качестве характеристики рациональности процедур (</w:t>
      </w:r>
      <w:proofErr w:type="spellStart"/>
      <w:r w:rsidRPr="00C2664D">
        <w:rPr>
          <w:rFonts w:ascii="Times New Roman" w:hAnsi="Times New Roman" w:cs="Times New Roman"/>
          <w:sz w:val="28"/>
          <w:szCs w:val="28"/>
        </w:rPr>
        <w:t>procedural</w:t>
      </w:r>
      <w:proofErr w:type="spellEnd"/>
      <w:r w:rsidRPr="00C2664D">
        <w:rPr>
          <w:rFonts w:ascii="Times New Roman" w:hAnsi="Times New Roman" w:cs="Times New Roman"/>
          <w:sz w:val="28"/>
          <w:szCs w:val="28"/>
        </w:rPr>
        <w:t xml:space="preserve"> </w:t>
      </w:r>
      <w:proofErr w:type="spellStart"/>
      <w:r w:rsidRPr="00C2664D">
        <w:rPr>
          <w:rFonts w:ascii="Times New Roman" w:hAnsi="Times New Roman" w:cs="Times New Roman"/>
          <w:sz w:val="28"/>
          <w:szCs w:val="28"/>
        </w:rPr>
        <w:t>rationality</w:t>
      </w:r>
      <w:proofErr w:type="spellEnd"/>
      <w:r w:rsidRPr="00C2664D">
        <w:rPr>
          <w:rFonts w:ascii="Times New Roman" w:hAnsi="Times New Roman" w:cs="Times New Roman"/>
          <w:sz w:val="28"/>
          <w:szCs w:val="28"/>
        </w:rPr>
        <w:t xml:space="preserve">). При этом определяя оптимальную стратегию поведения, Г. Саймон различал внутренние факторы влияния (вычислительные способности, память, скорость обучения и действия) и внешние, которые задают контур процедур принятия решений и конфигурируют наилучшую линию поведения ничуть не в меньшей степени, чем внутренние факторы.  </w:t>
      </w:r>
    </w:p>
    <w:p w14:paraId="54ADFC4D" w14:textId="28393628"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В дальнейшем вся </w:t>
      </w:r>
      <w:proofErr w:type="spellStart"/>
      <w:r w:rsidRPr="00C2664D">
        <w:rPr>
          <w:rFonts w:ascii="Times New Roman" w:hAnsi="Times New Roman" w:cs="Times New Roman"/>
          <w:sz w:val="28"/>
          <w:szCs w:val="28"/>
        </w:rPr>
        <w:t>бихевиористская</w:t>
      </w:r>
      <w:proofErr w:type="spellEnd"/>
      <w:r w:rsidRPr="00C2664D">
        <w:rPr>
          <w:rFonts w:ascii="Times New Roman" w:hAnsi="Times New Roman" w:cs="Times New Roman"/>
          <w:sz w:val="28"/>
          <w:szCs w:val="28"/>
        </w:rPr>
        <w:t xml:space="preserve"> экономика сложилась как научное направление вокруг теории ограниченной рациональности экономических агентов, основоположниками которой стали известные психологи А. </w:t>
      </w:r>
      <w:proofErr w:type="spellStart"/>
      <w:r w:rsidRPr="00C2664D">
        <w:rPr>
          <w:rFonts w:ascii="Times New Roman" w:hAnsi="Times New Roman" w:cs="Times New Roman"/>
          <w:sz w:val="28"/>
          <w:szCs w:val="28"/>
        </w:rPr>
        <w:t>Тверски</w:t>
      </w:r>
      <w:proofErr w:type="spellEnd"/>
      <w:r w:rsidRPr="00C2664D">
        <w:rPr>
          <w:rFonts w:ascii="Times New Roman" w:hAnsi="Times New Roman" w:cs="Times New Roman"/>
          <w:sz w:val="28"/>
          <w:szCs w:val="28"/>
        </w:rPr>
        <w:t xml:space="preserve"> и Д. </w:t>
      </w:r>
      <w:proofErr w:type="spellStart"/>
      <w:r w:rsidRPr="00C2664D">
        <w:rPr>
          <w:rFonts w:ascii="Times New Roman" w:hAnsi="Times New Roman" w:cs="Times New Roman"/>
          <w:sz w:val="28"/>
          <w:szCs w:val="28"/>
        </w:rPr>
        <w:t>Канеман</w:t>
      </w:r>
      <w:proofErr w:type="spellEnd"/>
      <w:r w:rsidRPr="00C2664D">
        <w:rPr>
          <w:rFonts w:ascii="Times New Roman" w:hAnsi="Times New Roman" w:cs="Times New Roman"/>
          <w:sz w:val="28"/>
          <w:szCs w:val="28"/>
        </w:rPr>
        <w:t xml:space="preserve">. В результате своих экспериментальных исследований </w:t>
      </w:r>
      <w:proofErr w:type="spellStart"/>
      <w:r w:rsidRPr="00C2664D">
        <w:rPr>
          <w:rFonts w:ascii="Times New Roman" w:hAnsi="Times New Roman" w:cs="Times New Roman"/>
          <w:sz w:val="28"/>
          <w:szCs w:val="28"/>
        </w:rPr>
        <w:t>Тверски</w:t>
      </w:r>
      <w:proofErr w:type="spellEnd"/>
      <w:r w:rsidRPr="00C2664D">
        <w:rPr>
          <w:rFonts w:ascii="Times New Roman" w:hAnsi="Times New Roman" w:cs="Times New Roman"/>
          <w:sz w:val="28"/>
          <w:szCs w:val="28"/>
        </w:rPr>
        <w:t xml:space="preserve"> и </w:t>
      </w:r>
      <w:proofErr w:type="spellStart"/>
      <w:r w:rsidRPr="00C2664D">
        <w:rPr>
          <w:rFonts w:ascii="Times New Roman" w:hAnsi="Times New Roman" w:cs="Times New Roman"/>
          <w:sz w:val="28"/>
          <w:szCs w:val="28"/>
        </w:rPr>
        <w:t>Канеман</w:t>
      </w:r>
      <w:proofErr w:type="spellEnd"/>
      <w:r w:rsidRPr="00C2664D">
        <w:rPr>
          <w:rFonts w:ascii="Times New Roman" w:hAnsi="Times New Roman" w:cs="Times New Roman"/>
          <w:sz w:val="28"/>
          <w:szCs w:val="28"/>
        </w:rPr>
        <w:t xml:space="preserve"> пришли к выводу о том, что нерациональное поведение, считающееся экономистами случайным и спонтанным, на самом деле встречается намного чаще, особенно когда речь заходит о принятии решений в условиях неопределенности. Более того, люди ошибаются неслучайным образом, и с помощью методов психологии поведение, которое, по мнению неоклассиков, является «выбросом» и не вписывается в модель «рационального», может быть определено и предсказано</w:t>
      </w:r>
      <w:r w:rsidR="00184A0A" w:rsidRPr="00C2664D">
        <w:rPr>
          <w:rStyle w:val="a5"/>
          <w:rFonts w:ascii="Times New Roman" w:hAnsi="Times New Roman" w:cs="Times New Roman"/>
          <w:sz w:val="28"/>
          <w:szCs w:val="28"/>
        </w:rPr>
        <w:footnoteReference w:id="25"/>
      </w:r>
      <w:r w:rsidRPr="00C2664D">
        <w:rPr>
          <w:rFonts w:ascii="Times New Roman" w:hAnsi="Times New Roman" w:cs="Times New Roman"/>
          <w:sz w:val="28"/>
          <w:szCs w:val="28"/>
        </w:rPr>
        <w:t xml:space="preserve">. В своей знаменитой статье «Теория перспективы: исследование принятия решений в условиях риска» авторы обнаружили множество отклонений от предпосылок </w:t>
      </w:r>
      <w:r w:rsidRPr="00C2664D">
        <w:rPr>
          <w:rFonts w:ascii="Times New Roman" w:hAnsi="Times New Roman" w:cs="Times New Roman"/>
          <w:sz w:val="28"/>
          <w:szCs w:val="28"/>
        </w:rPr>
        <w:lastRenderedPageBreak/>
        <w:t>теории рациональных ожиданий, что накладывает на потребительский выбор совершенно иные ограничения, нежели в моделях, построенных на идеях рациональных ожиданий. Так, оказалось, что выбор в условиях неопределенности порождает множество аномалий в оценке риска в принятии решений, объяснение которых лежало в области исключительно психологии и не могло рассматриваться в рамках предпосылок модели REMM. В ходе эмпирических исследований было доказано влияние на выбор таких устойчивых отклонений, как «эффект достоверности» (</w:t>
      </w:r>
      <w:proofErr w:type="spellStart"/>
      <w:r w:rsidRPr="00C2664D">
        <w:rPr>
          <w:rFonts w:ascii="Times New Roman" w:hAnsi="Times New Roman" w:cs="Times New Roman"/>
          <w:sz w:val="28"/>
          <w:szCs w:val="28"/>
        </w:rPr>
        <w:t>certainty</w:t>
      </w:r>
      <w:proofErr w:type="spellEnd"/>
      <w:r w:rsidRPr="00C2664D">
        <w:rPr>
          <w:rFonts w:ascii="Times New Roman" w:hAnsi="Times New Roman" w:cs="Times New Roman"/>
          <w:sz w:val="28"/>
          <w:szCs w:val="28"/>
        </w:rPr>
        <w:t xml:space="preserve"> </w:t>
      </w:r>
      <w:proofErr w:type="spellStart"/>
      <w:r w:rsidRPr="00C2664D">
        <w:rPr>
          <w:rFonts w:ascii="Times New Roman" w:hAnsi="Times New Roman" w:cs="Times New Roman"/>
          <w:sz w:val="28"/>
          <w:szCs w:val="28"/>
        </w:rPr>
        <w:t>effect</w:t>
      </w:r>
      <w:proofErr w:type="spellEnd"/>
      <w:r w:rsidRPr="00C2664D">
        <w:rPr>
          <w:rFonts w:ascii="Times New Roman" w:hAnsi="Times New Roman" w:cs="Times New Roman"/>
          <w:sz w:val="28"/>
          <w:szCs w:val="28"/>
        </w:rPr>
        <w:t>), «зеркальный эффект» (</w:t>
      </w:r>
      <w:proofErr w:type="spellStart"/>
      <w:r w:rsidRPr="00C2664D">
        <w:rPr>
          <w:rFonts w:ascii="Times New Roman" w:hAnsi="Times New Roman" w:cs="Times New Roman"/>
          <w:sz w:val="28"/>
          <w:szCs w:val="28"/>
        </w:rPr>
        <w:t>reflection</w:t>
      </w:r>
      <w:proofErr w:type="spellEnd"/>
      <w:r w:rsidRPr="00C2664D">
        <w:rPr>
          <w:rFonts w:ascii="Times New Roman" w:hAnsi="Times New Roman" w:cs="Times New Roman"/>
          <w:sz w:val="28"/>
          <w:szCs w:val="28"/>
        </w:rPr>
        <w:t xml:space="preserve"> </w:t>
      </w:r>
      <w:proofErr w:type="spellStart"/>
      <w:r w:rsidRPr="00C2664D">
        <w:rPr>
          <w:rFonts w:ascii="Times New Roman" w:hAnsi="Times New Roman" w:cs="Times New Roman"/>
          <w:sz w:val="28"/>
          <w:szCs w:val="28"/>
        </w:rPr>
        <w:t>effect</w:t>
      </w:r>
      <w:proofErr w:type="spellEnd"/>
      <w:r w:rsidRPr="00C2664D">
        <w:rPr>
          <w:rFonts w:ascii="Times New Roman" w:hAnsi="Times New Roman" w:cs="Times New Roman"/>
          <w:sz w:val="28"/>
          <w:szCs w:val="28"/>
        </w:rPr>
        <w:t>) и «эффект изоляции», которые позволили обосновать новую теорию –  теорию перспектив (</w:t>
      </w:r>
      <w:proofErr w:type="spellStart"/>
      <w:r w:rsidRPr="00C2664D">
        <w:rPr>
          <w:rFonts w:ascii="Times New Roman" w:hAnsi="Times New Roman" w:cs="Times New Roman"/>
          <w:sz w:val="28"/>
          <w:szCs w:val="28"/>
        </w:rPr>
        <w:t>prospect</w:t>
      </w:r>
      <w:proofErr w:type="spellEnd"/>
      <w:r w:rsidRPr="00C2664D">
        <w:rPr>
          <w:rFonts w:ascii="Times New Roman" w:hAnsi="Times New Roman" w:cs="Times New Roman"/>
          <w:sz w:val="28"/>
          <w:szCs w:val="28"/>
        </w:rPr>
        <w:t xml:space="preserve"> </w:t>
      </w:r>
      <w:proofErr w:type="spellStart"/>
      <w:r w:rsidRPr="00C2664D">
        <w:rPr>
          <w:rFonts w:ascii="Times New Roman" w:hAnsi="Times New Roman" w:cs="Times New Roman"/>
          <w:sz w:val="28"/>
          <w:szCs w:val="28"/>
        </w:rPr>
        <w:t>theory</w:t>
      </w:r>
      <w:proofErr w:type="spellEnd"/>
      <w:r w:rsidRPr="00C2664D">
        <w:rPr>
          <w:rFonts w:ascii="Times New Roman" w:hAnsi="Times New Roman" w:cs="Times New Roman"/>
          <w:sz w:val="28"/>
          <w:szCs w:val="28"/>
        </w:rPr>
        <w:t>), включающую в себя найденные в ходе экспериментов закономерности в принятии решений людьми, при которых человек руководствуется не искусственно введенными принципами максимизации удовольствий и минимизации потерь, а сначала анализирует возможные последствия его действий как пользу или вред в зависимости от выбранного ориентира, оперирует относительными, а не абсолютными показателями</w:t>
      </w:r>
      <w:r w:rsidR="0029567B" w:rsidRPr="00C2664D">
        <w:rPr>
          <w:rStyle w:val="a5"/>
          <w:rFonts w:ascii="Times New Roman" w:hAnsi="Times New Roman" w:cs="Times New Roman"/>
          <w:sz w:val="28"/>
          <w:szCs w:val="28"/>
        </w:rPr>
        <w:footnoteReference w:id="26"/>
      </w:r>
      <w:r w:rsidRPr="00C2664D">
        <w:rPr>
          <w:rFonts w:ascii="Times New Roman" w:hAnsi="Times New Roman" w:cs="Times New Roman"/>
          <w:sz w:val="28"/>
          <w:szCs w:val="28"/>
        </w:rPr>
        <w:t xml:space="preserve">.  </w:t>
      </w:r>
    </w:p>
    <w:p w14:paraId="31B4FFEC" w14:textId="4B5F5C88"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В этой же сфере работали такие выдающиеся психологи, как П. </w:t>
      </w:r>
      <w:proofErr w:type="spellStart"/>
      <w:r w:rsidRPr="00C2664D">
        <w:rPr>
          <w:rFonts w:ascii="Times New Roman" w:hAnsi="Times New Roman" w:cs="Times New Roman"/>
          <w:sz w:val="28"/>
          <w:szCs w:val="28"/>
        </w:rPr>
        <w:t>Словик</w:t>
      </w:r>
      <w:proofErr w:type="spellEnd"/>
      <w:r w:rsidRPr="00C2664D">
        <w:rPr>
          <w:rFonts w:ascii="Times New Roman" w:hAnsi="Times New Roman" w:cs="Times New Roman"/>
          <w:sz w:val="28"/>
          <w:szCs w:val="28"/>
        </w:rPr>
        <w:t xml:space="preserve">, С. Лихтенштейн, Б. </w:t>
      </w:r>
      <w:proofErr w:type="spellStart"/>
      <w:r w:rsidRPr="00C2664D">
        <w:rPr>
          <w:rFonts w:ascii="Times New Roman" w:hAnsi="Times New Roman" w:cs="Times New Roman"/>
          <w:sz w:val="28"/>
          <w:szCs w:val="28"/>
        </w:rPr>
        <w:t>Фишхоф</w:t>
      </w:r>
      <w:proofErr w:type="spellEnd"/>
      <w:r w:rsidRPr="00C2664D">
        <w:rPr>
          <w:rFonts w:ascii="Times New Roman" w:hAnsi="Times New Roman" w:cs="Times New Roman"/>
          <w:sz w:val="28"/>
          <w:szCs w:val="28"/>
        </w:rPr>
        <w:t xml:space="preserve">, Б. </w:t>
      </w:r>
      <w:proofErr w:type="spellStart"/>
      <w:r w:rsidRPr="00C2664D">
        <w:rPr>
          <w:rFonts w:ascii="Times New Roman" w:hAnsi="Times New Roman" w:cs="Times New Roman"/>
          <w:sz w:val="28"/>
          <w:szCs w:val="28"/>
        </w:rPr>
        <w:t>Меллерс</w:t>
      </w:r>
      <w:proofErr w:type="spellEnd"/>
      <w:r w:rsidRPr="00C2664D">
        <w:rPr>
          <w:rFonts w:ascii="Times New Roman" w:hAnsi="Times New Roman" w:cs="Times New Roman"/>
          <w:sz w:val="28"/>
          <w:szCs w:val="28"/>
        </w:rPr>
        <w:t xml:space="preserve">, М. Бирнбаум, Д. </w:t>
      </w:r>
      <w:proofErr w:type="spellStart"/>
      <w:r w:rsidRPr="00C2664D">
        <w:rPr>
          <w:rFonts w:ascii="Times New Roman" w:hAnsi="Times New Roman" w:cs="Times New Roman"/>
          <w:sz w:val="28"/>
          <w:szCs w:val="28"/>
        </w:rPr>
        <w:t>Будеску</w:t>
      </w:r>
      <w:proofErr w:type="spellEnd"/>
      <w:r w:rsidRPr="00C2664D">
        <w:rPr>
          <w:rFonts w:ascii="Times New Roman" w:hAnsi="Times New Roman" w:cs="Times New Roman"/>
          <w:sz w:val="28"/>
          <w:szCs w:val="28"/>
        </w:rPr>
        <w:t xml:space="preserve">, И. </w:t>
      </w:r>
      <w:proofErr w:type="spellStart"/>
      <w:r w:rsidRPr="00C2664D">
        <w:rPr>
          <w:rFonts w:ascii="Times New Roman" w:hAnsi="Times New Roman" w:cs="Times New Roman"/>
          <w:sz w:val="28"/>
          <w:szCs w:val="28"/>
        </w:rPr>
        <w:t>Айзен</w:t>
      </w:r>
      <w:proofErr w:type="spellEnd"/>
      <w:r w:rsidR="0029567B" w:rsidRPr="00C2664D">
        <w:rPr>
          <w:rStyle w:val="a5"/>
          <w:rFonts w:ascii="Times New Roman" w:hAnsi="Times New Roman" w:cs="Times New Roman"/>
          <w:sz w:val="28"/>
          <w:szCs w:val="28"/>
        </w:rPr>
        <w:footnoteReference w:id="27"/>
      </w:r>
      <w:r w:rsidRPr="00C2664D">
        <w:rPr>
          <w:rFonts w:ascii="Times New Roman" w:hAnsi="Times New Roman" w:cs="Times New Roman"/>
          <w:sz w:val="28"/>
          <w:szCs w:val="28"/>
        </w:rPr>
        <w:t xml:space="preserve">, Б. Карлсон, Д. </w:t>
      </w:r>
      <w:proofErr w:type="spellStart"/>
      <w:r w:rsidRPr="00C2664D">
        <w:rPr>
          <w:rFonts w:ascii="Times New Roman" w:hAnsi="Times New Roman" w:cs="Times New Roman"/>
          <w:sz w:val="28"/>
          <w:szCs w:val="28"/>
        </w:rPr>
        <w:t>Прелек</w:t>
      </w:r>
      <w:proofErr w:type="spellEnd"/>
      <w:r w:rsidRPr="00C2664D">
        <w:rPr>
          <w:rFonts w:ascii="Times New Roman" w:hAnsi="Times New Roman" w:cs="Times New Roman"/>
          <w:sz w:val="28"/>
          <w:szCs w:val="28"/>
        </w:rPr>
        <w:t xml:space="preserve"> а из более ранних авторов – Ф. </w:t>
      </w:r>
      <w:proofErr w:type="spellStart"/>
      <w:r w:rsidRPr="00C2664D">
        <w:rPr>
          <w:rFonts w:ascii="Times New Roman" w:hAnsi="Times New Roman" w:cs="Times New Roman"/>
          <w:sz w:val="28"/>
          <w:szCs w:val="28"/>
        </w:rPr>
        <w:t>Мостеллер</w:t>
      </w:r>
      <w:proofErr w:type="spellEnd"/>
      <w:r w:rsidRPr="00C2664D">
        <w:rPr>
          <w:rFonts w:ascii="Times New Roman" w:hAnsi="Times New Roman" w:cs="Times New Roman"/>
          <w:sz w:val="28"/>
          <w:szCs w:val="28"/>
        </w:rPr>
        <w:t xml:space="preserve">, С. </w:t>
      </w:r>
      <w:proofErr w:type="spellStart"/>
      <w:r w:rsidRPr="00C2664D">
        <w:rPr>
          <w:rFonts w:ascii="Times New Roman" w:hAnsi="Times New Roman" w:cs="Times New Roman"/>
          <w:sz w:val="28"/>
          <w:szCs w:val="28"/>
        </w:rPr>
        <w:t>Зигель</w:t>
      </w:r>
      <w:proofErr w:type="spellEnd"/>
      <w:r w:rsidRPr="00C2664D">
        <w:rPr>
          <w:rFonts w:ascii="Times New Roman" w:hAnsi="Times New Roman" w:cs="Times New Roman"/>
          <w:sz w:val="28"/>
          <w:szCs w:val="28"/>
        </w:rPr>
        <w:t xml:space="preserve">, У. Эдвардс, Д. </w:t>
      </w:r>
      <w:proofErr w:type="spellStart"/>
      <w:r w:rsidRPr="00C2664D">
        <w:rPr>
          <w:rFonts w:ascii="Times New Roman" w:hAnsi="Times New Roman" w:cs="Times New Roman"/>
          <w:sz w:val="28"/>
          <w:szCs w:val="28"/>
        </w:rPr>
        <w:t>Эллсберг</w:t>
      </w:r>
      <w:proofErr w:type="spellEnd"/>
      <w:r w:rsidRPr="00C2664D">
        <w:rPr>
          <w:rFonts w:ascii="Times New Roman" w:hAnsi="Times New Roman" w:cs="Times New Roman"/>
          <w:sz w:val="28"/>
          <w:szCs w:val="28"/>
        </w:rPr>
        <w:t xml:space="preserve">, М. </w:t>
      </w:r>
      <w:proofErr w:type="spellStart"/>
      <w:r w:rsidRPr="00C2664D">
        <w:rPr>
          <w:rFonts w:ascii="Times New Roman" w:hAnsi="Times New Roman" w:cs="Times New Roman"/>
          <w:sz w:val="28"/>
          <w:szCs w:val="28"/>
        </w:rPr>
        <w:t>БарХиллел</w:t>
      </w:r>
      <w:proofErr w:type="spellEnd"/>
      <w:r w:rsidRPr="00C2664D">
        <w:rPr>
          <w:rFonts w:ascii="Times New Roman" w:hAnsi="Times New Roman" w:cs="Times New Roman"/>
          <w:sz w:val="28"/>
          <w:szCs w:val="28"/>
        </w:rPr>
        <w:t xml:space="preserve">, Р.Д. </w:t>
      </w:r>
      <w:proofErr w:type="spellStart"/>
      <w:r w:rsidRPr="00C2664D">
        <w:rPr>
          <w:rFonts w:ascii="Times New Roman" w:hAnsi="Times New Roman" w:cs="Times New Roman"/>
          <w:sz w:val="28"/>
          <w:szCs w:val="28"/>
        </w:rPr>
        <w:t>Льюс</w:t>
      </w:r>
      <w:proofErr w:type="spellEnd"/>
      <w:r w:rsidRPr="00C2664D">
        <w:rPr>
          <w:rFonts w:ascii="Times New Roman" w:hAnsi="Times New Roman" w:cs="Times New Roman"/>
          <w:sz w:val="28"/>
          <w:szCs w:val="28"/>
        </w:rPr>
        <w:t xml:space="preserve">, Д. </w:t>
      </w:r>
      <w:proofErr w:type="spellStart"/>
      <w:r w:rsidRPr="00C2664D">
        <w:rPr>
          <w:rFonts w:ascii="Times New Roman" w:hAnsi="Times New Roman" w:cs="Times New Roman"/>
          <w:sz w:val="28"/>
          <w:szCs w:val="28"/>
        </w:rPr>
        <w:t>Кранц</w:t>
      </w:r>
      <w:proofErr w:type="spellEnd"/>
      <w:r w:rsidRPr="00C2664D">
        <w:rPr>
          <w:rFonts w:ascii="Times New Roman" w:hAnsi="Times New Roman" w:cs="Times New Roman"/>
          <w:sz w:val="28"/>
          <w:szCs w:val="28"/>
        </w:rPr>
        <w:t xml:space="preserve">. Эти и другие исследователи убедительно показали, что статистически значимая доля испытуемых ведет себя не так, как требуют базовые принципы экономической рациональности. В частности, от 40 до 80% испытуемых в зависимости от конкретной выборки и вида эксперимента нарушают требования аксиом фон Неймана–Моргенштерна и, следовательно, не могут считаться </w:t>
      </w:r>
      <w:proofErr w:type="spellStart"/>
      <w:r w:rsidRPr="00C2664D">
        <w:rPr>
          <w:rFonts w:ascii="Times New Roman" w:hAnsi="Times New Roman" w:cs="Times New Roman"/>
          <w:sz w:val="28"/>
          <w:szCs w:val="28"/>
        </w:rPr>
        <w:t>максимизаторами</w:t>
      </w:r>
      <w:proofErr w:type="spellEnd"/>
      <w:r w:rsidRPr="00C2664D">
        <w:rPr>
          <w:rFonts w:ascii="Times New Roman" w:hAnsi="Times New Roman" w:cs="Times New Roman"/>
          <w:sz w:val="28"/>
          <w:szCs w:val="28"/>
        </w:rPr>
        <w:t xml:space="preserve"> ожидаемой полезности. </w:t>
      </w:r>
    </w:p>
    <w:p w14:paraId="3ED4D4D7" w14:textId="16EEDC38"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lastRenderedPageBreak/>
        <w:t xml:space="preserve">Р. </w:t>
      </w:r>
      <w:proofErr w:type="spellStart"/>
      <w:r w:rsidRPr="00C2664D">
        <w:rPr>
          <w:rFonts w:ascii="Times New Roman" w:hAnsi="Times New Roman" w:cs="Times New Roman"/>
          <w:sz w:val="28"/>
          <w:szCs w:val="28"/>
        </w:rPr>
        <w:t>Валунд</w:t>
      </w:r>
      <w:proofErr w:type="spellEnd"/>
      <w:r w:rsidRPr="00C2664D">
        <w:rPr>
          <w:rFonts w:ascii="Times New Roman" w:hAnsi="Times New Roman" w:cs="Times New Roman"/>
          <w:sz w:val="28"/>
          <w:szCs w:val="28"/>
        </w:rPr>
        <w:t xml:space="preserve"> и Й. </w:t>
      </w:r>
      <w:proofErr w:type="spellStart"/>
      <w:r w:rsidRPr="00C2664D">
        <w:rPr>
          <w:rFonts w:ascii="Times New Roman" w:hAnsi="Times New Roman" w:cs="Times New Roman"/>
          <w:sz w:val="28"/>
          <w:szCs w:val="28"/>
        </w:rPr>
        <w:t>Гуннарссон</w:t>
      </w:r>
      <w:proofErr w:type="spellEnd"/>
      <w:r w:rsidRPr="00C2664D">
        <w:rPr>
          <w:rFonts w:ascii="Times New Roman" w:hAnsi="Times New Roman" w:cs="Times New Roman"/>
          <w:sz w:val="28"/>
          <w:szCs w:val="28"/>
        </w:rPr>
        <w:t xml:space="preserve"> доказали наличие взаимосвязи между субъективным дисконтированием и типом финансовой стратегии домохозяйства, выражавшейся в структуре портфеля активов и пассивов семьи. Это позволило им подтвердить гипотезу о зависимости сберегательного поведения от типа принятия решений и когнитивных способностей индивидов, а также их предшествующего финансового опыта</w:t>
      </w:r>
      <w:r w:rsidR="009C2712" w:rsidRPr="00C2664D">
        <w:rPr>
          <w:rStyle w:val="a5"/>
          <w:rFonts w:ascii="Times New Roman" w:hAnsi="Times New Roman" w:cs="Times New Roman"/>
          <w:sz w:val="28"/>
          <w:szCs w:val="28"/>
        </w:rPr>
        <w:footnoteReference w:id="28"/>
      </w:r>
      <w:r w:rsidRPr="00C2664D">
        <w:rPr>
          <w:rFonts w:ascii="Times New Roman" w:hAnsi="Times New Roman" w:cs="Times New Roman"/>
          <w:sz w:val="28"/>
          <w:szCs w:val="28"/>
        </w:rPr>
        <w:t xml:space="preserve">.  </w:t>
      </w:r>
    </w:p>
    <w:p w14:paraId="7CAFF7A7" w14:textId="3F7CF1AB"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Более подробно временные горизонты планирования изучались в работе П. </w:t>
      </w:r>
      <w:proofErr w:type="spellStart"/>
      <w:r w:rsidRPr="00C2664D">
        <w:rPr>
          <w:rFonts w:ascii="Times New Roman" w:hAnsi="Times New Roman" w:cs="Times New Roman"/>
          <w:sz w:val="28"/>
          <w:szCs w:val="28"/>
        </w:rPr>
        <w:t>Ланта</w:t>
      </w:r>
      <w:proofErr w:type="spellEnd"/>
      <w:r w:rsidRPr="00C2664D">
        <w:rPr>
          <w:rFonts w:ascii="Times New Roman" w:hAnsi="Times New Roman" w:cs="Times New Roman"/>
          <w:sz w:val="28"/>
          <w:szCs w:val="28"/>
        </w:rPr>
        <w:t xml:space="preserve"> «Дискурсы сбережений». Было установлено, что существует двоякий процесс, который противоречиво отражается на стратегиях финансового поведения. С одной стороны, к концу ХХ века горизонт планирования индивида увеличился, однако, с другой стороны, неопределенность будущего тоже стала выше настолько, насколько динамично и валидно происходят в обществе различные процессы</w:t>
      </w:r>
      <w:r w:rsidR="0029567B" w:rsidRPr="00C2664D">
        <w:rPr>
          <w:rStyle w:val="a5"/>
          <w:rFonts w:ascii="Times New Roman" w:hAnsi="Times New Roman" w:cs="Times New Roman"/>
          <w:sz w:val="28"/>
          <w:szCs w:val="28"/>
        </w:rPr>
        <w:footnoteReference w:id="29"/>
      </w:r>
      <w:r w:rsidRPr="00C2664D">
        <w:rPr>
          <w:rFonts w:ascii="Times New Roman" w:hAnsi="Times New Roman" w:cs="Times New Roman"/>
          <w:sz w:val="28"/>
          <w:szCs w:val="28"/>
        </w:rPr>
        <w:t xml:space="preserve">. Это неизбежно накладывает отпечаток на стратегии домашних хозяйств, которые включают в себя лишь переменные, учитывающие демографические, социальные и институциональные вызовы, касающиеся ожиданий и планов, и могут быть измерены лишь в форме суждений, а не количественных характеристик.  </w:t>
      </w:r>
    </w:p>
    <w:p w14:paraId="05BCAED8" w14:textId="3C8F6582"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В исследовании А. </w:t>
      </w:r>
      <w:proofErr w:type="spellStart"/>
      <w:r w:rsidRPr="00C2664D">
        <w:rPr>
          <w:rFonts w:ascii="Times New Roman" w:hAnsi="Times New Roman" w:cs="Times New Roman"/>
          <w:sz w:val="28"/>
          <w:szCs w:val="28"/>
        </w:rPr>
        <w:t>Линдквиста</w:t>
      </w:r>
      <w:proofErr w:type="spellEnd"/>
      <w:r w:rsidRPr="00C2664D">
        <w:rPr>
          <w:rFonts w:ascii="Times New Roman" w:hAnsi="Times New Roman" w:cs="Times New Roman"/>
          <w:sz w:val="28"/>
          <w:szCs w:val="28"/>
        </w:rPr>
        <w:t xml:space="preserve"> было предложено положить в основу анализа иерархию сберегательных предпочтений, аналогичную пирамиде А. Маслоу. Нижний уровень сберегательных потребностей проявляется в управлении запасами наличных денег для поддержания процесса текущего потребления. Второй уровень характеризует мотив предосторожности и представляет собой необходимость фондирования денежных средств на случай непредвиденных обстоятельств, а следовательно, обладает более долгосрочной мотивацией. На следующем уровне потребность выражается в необходимости создания финансового резерва для оплаты крупных расходов, </w:t>
      </w:r>
      <w:r w:rsidRPr="00C2664D">
        <w:rPr>
          <w:rFonts w:ascii="Times New Roman" w:hAnsi="Times New Roman" w:cs="Times New Roman"/>
          <w:sz w:val="28"/>
          <w:szCs w:val="28"/>
        </w:rPr>
        <w:lastRenderedPageBreak/>
        <w:t>например связанных с покупкой дома. Верхний уровень пирамиды потребности характеризует мотив управления портфелем накопленных активо</w:t>
      </w:r>
      <w:r w:rsidR="00E208B0" w:rsidRPr="00C2664D">
        <w:rPr>
          <w:rFonts w:ascii="Times New Roman" w:hAnsi="Times New Roman" w:cs="Times New Roman"/>
          <w:sz w:val="28"/>
          <w:szCs w:val="28"/>
        </w:rPr>
        <w:t>в</w:t>
      </w:r>
      <w:r w:rsidR="00E208B0" w:rsidRPr="00C2664D">
        <w:rPr>
          <w:rStyle w:val="a5"/>
          <w:rFonts w:ascii="Times New Roman" w:hAnsi="Times New Roman" w:cs="Times New Roman"/>
          <w:sz w:val="28"/>
          <w:szCs w:val="28"/>
        </w:rPr>
        <w:footnoteReference w:id="30"/>
      </w:r>
      <w:r w:rsidRPr="00C2664D">
        <w:rPr>
          <w:rFonts w:ascii="Times New Roman" w:hAnsi="Times New Roman" w:cs="Times New Roman"/>
          <w:sz w:val="28"/>
          <w:szCs w:val="28"/>
        </w:rPr>
        <w:t xml:space="preserve">. Гипотеза об иерархии сберегательных мотивов была развита и протестирована Р. </w:t>
      </w:r>
      <w:proofErr w:type="spellStart"/>
      <w:r w:rsidRPr="00C2664D">
        <w:rPr>
          <w:rFonts w:ascii="Times New Roman" w:hAnsi="Times New Roman" w:cs="Times New Roman"/>
          <w:sz w:val="28"/>
          <w:szCs w:val="28"/>
        </w:rPr>
        <w:t>Валундом</w:t>
      </w:r>
      <w:proofErr w:type="spellEnd"/>
      <w:r w:rsidRPr="00C2664D">
        <w:rPr>
          <w:rFonts w:ascii="Times New Roman" w:hAnsi="Times New Roman" w:cs="Times New Roman"/>
          <w:sz w:val="28"/>
          <w:szCs w:val="28"/>
        </w:rPr>
        <w:t xml:space="preserve"> и К.-Э. </w:t>
      </w:r>
      <w:proofErr w:type="spellStart"/>
      <w:r w:rsidRPr="00C2664D">
        <w:rPr>
          <w:rFonts w:ascii="Times New Roman" w:hAnsi="Times New Roman" w:cs="Times New Roman"/>
          <w:sz w:val="28"/>
          <w:szCs w:val="28"/>
        </w:rPr>
        <w:t>Уорнеридом</w:t>
      </w:r>
      <w:proofErr w:type="spellEnd"/>
      <w:r w:rsidR="00E208B0" w:rsidRPr="00C2664D">
        <w:rPr>
          <w:rStyle w:val="a5"/>
          <w:rFonts w:ascii="Times New Roman" w:hAnsi="Times New Roman" w:cs="Times New Roman"/>
          <w:sz w:val="28"/>
          <w:szCs w:val="28"/>
        </w:rPr>
        <w:footnoteReference w:id="31"/>
      </w:r>
      <w:r w:rsidRPr="00C2664D">
        <w:rPr>
          <w:rFonts w:ascii="Times New Roman" w:hAnsi="Times New Roman" w:cs="Times New Roman"/>
          <w:sz w:val="28"/>
          <w:szCs w:val="28"/>
        </w:rPr>
        <w:t xml:space="preserve">, которые предположили, что на основе иерархии финансовых предпочтений можно обосновать наличие различных групп </w:t>
      </w:r>
      <w:proofErr w:type="spellStart"/>
      <w:r w:rsidRPr="00C2664D">
        <w:rPr>
          <w:rFonts w:ascii="Times New Roman" w:hAnsi="Times New Roman" w:cs="Times New Roman"/>
          <w:sz w:val="28"/>
          <w:szCs w:val="28"/>
        </w:rPr>
        <w:t>сберегателей</w:t>
      </w:r>
      <w:proofErr w:type="spellEnd"/>
      <w:r w:rsidRPr="00C2664D">
        <w:rPr>
          <w:rFonts w:ascii="Times New Roman" w:hAnsi="Times New Roman" w:cs="Times New Roman"/>
          <w:sz w:val="28"/>
          <w:szCs w:val="28"/>
        </w:rPr>
        <w:t xml:space="preserve">, объединенных общей мотивацией. Эти группы также значимо отличались возрастом и уровнем дохода индивидов. </w:t>
      </w:r>
    </w:p>
    <w:p w14:paraId="51AF1358" w14:textId="11460832"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Следующим логическим шагом в поведенческом подходе стала попытка совместить экономические и психологические переменные в одной модели, предпринятая в </w:t>
      </w:r>
      <w:proofErr w:type="spellStart"/>
      <w:r w:rsidRPr="00C2664D">
        <w:rPr>
          <w:rFonts w:ascii="Times New Roman" w:hAnsi="Times New Roman" w:cs="Times New Roman"/>
          <w:sz w:val="28"/>
          <w:szCs w:val="28"/>
        </w:rPr>
        <w:t>бихевиористской</w:t>
      </w:r>
      <w:proofErr w:type="spellEnd"/>
      <w:r w:rsidRPr="00C2664D">
        <w:rPr>
          <w:rFonts w:ascii="Times New Roman" w:hAnsi="Times New Roman" w:cs="Times New Roman"/>
          <w:sz w:val="28"/>
          <w:szCs w:val="28"/>
        </w:rPr>
        <w:t xml:space="preserve"> версии гипотезы жизненного цикла американскими экономистами Г. </w:t>
      </w:r>
      <w:proofErr w:type="spellStart"/>
      <w:r w:rsidRPr="00C2664D">
        <w:rPr>
          <w:rFonts w:ascii="Times New Roman" w:hAnsi="Times New Roman" w:cs="Times New Roman"/>
          <w:sz w:val="28"/>
          <w:szCs w:val="28"/>
        </w:rPr>
        <w:t>Шефриным</w:t>
      </w:r>
      <w:proofErr w:type="spellEnd"/>
      <w:r w:rsidRPr="00C2664D">
        <w:rPr>
          <w:rFonts w:ascii="Times New Roman" w:hAnsi="Times New Roman" w:cs="Times New Roman"/>
          <w:sz w:val="28"/>
          <w:szCs w:val="28"/>
        </w:rPr>
        <w:t xml:space="preserve"> и Р. Талером</w:t>
      </w:r>
      <w:r w:rsidR="0029567B" w:rsidRPr="00C2664D">
        <w:rPr>
          <w:rStyle w:val="a5"/>
          <w:rFonts w:ascii="Times New Roman" w:hAnsi="Times New Roman" w:cs="Times New Roman"/>
          <w:sz w:val="28"/>
          <w:szCs w:val="28"/>
        </w:rPr>
        <w:footnoteReference w:id="32"/>
      </w:r>
      <w:r w:rsidRPr="00C2664D">
        <w:rPr>
          <w:rFonts w:ascii="Times New Roman" w:hAnsi="Times New Roman" w:cs="Times New Roman"/>
          <w:sz w:val="28"/>
          <w:szCs w:val="28"/>
        </w:rPr>
        <w:t xml:space="preserve">.  </w:t>
      </w:r>
    </w:p>
    <w:p w14:paraId="4485EF3C" w14:textId="77777777"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Классическая теория жизненного цикла Модильяни обогатилась рядом следующих ограничений. </w:t>
      </w:r>
    </w:p>
    <w:p w14:paraId="6137A996" w14:textId="77777777"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1.</w:t>
      </w:r>
      <w:r w:rsidRPr="00C2664D">
        <w:rPr>
          <w:rFonts w:ascii="Times New Roman" w:hAnsi="Times New Roman" w:cs="Times New Roman"/>
          <w:sz w:val="28"/>
          <w:szCs w:val="28"/>
        </w:rPr>
        <w:tab/>
        <w:t xml:space="preserve">Индивид предпочитает сбережению текущее потребление, а следовательно, любое воздержание сопровождается высокими психологическими издержками. Чтобы снизить эти издержки, распоряжение денежными средствами сопряжено с правилами и ограничениями, которые вводит сам агент. Для этого субъекты прибегают к самоконтролю как важнейшей переменной или используют различные процедуры: пенсионные планы, эвристики или практические правила для того, чтобы не потратить свои накопления. Относительная дешевизна внешних ограничений объясняет, почему люди предпочитают одалживать, имея сбережения. Например, покупая в кредит машину и выплачивая регулярно взносы, человек сохраняет накопленные средства, полагая, что необходимость регулярных выплат </w:t>
      </w:r>
      <w:r w:rsidRPr="00C2664D">
        <w:rPr>
          <w:rFonts w:ascii="Times New Roman" w:hAnsi="Times New Roman" w:cs="Times New Roman"/>
          <w:sz w:val="28"/>
          <w:szCs w:val="28"/>
        </w:rPr>
        <w:lastRenderedPageBreak/>
        <w:t xml:space="preserve">формирует финансовую дисциплину, а без нее он не сможет сформировать сбережения. </w:t>
      </w:r>
    </w:p>
    <w:p w14:paraId="028F9470" w14:textId="77777777" w:rsidR="006A734B"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2.</w:t>
      </w:r>
      <w:r w:rsidRPr="00C2664D">
        <w:rPr>
          <w:rFonts w:ascii="Times New Roman" w:hAnsi="Times New Roman" w:cs="Times New Roman"/>
          <w:sz w:val="28"/>
          <w:szCs w:val="28"/>
        </w:rPr>
        <w:tab/>
        <w:t xml:space="preserve">Склонность </w:t>
      </w:r>
      <w:r w:rsidRPr="00C2664D">
        <w:rPr>
          <w:rFonts w:ascii="Times New Roman" w:hAnsi="Times New Roman" w:cs="Times New Roman"/>
          <w:sz w:val="28"/>
          <w:szCs w:val="28"/>
        </w:rPr>
        <w:tab/>
        <w:t xml:space="preserve">к </w:t>
      </w:r>
      <w:r w:rsidRPr="00C2664D">
        <w:rPr>
          <w:rFonts w:ascii="Times New Roman" w:hAnsi="Times New Roman" w:cs="Times New Roman"/>
          <w:sz w:val="28"/>
          <w:szCs w:val="28"/>
        </w:rPr>
        <w:tab/>
        <w:t xml:space="preserve">потреблению </w:t>
      </w:r>
      <w:r w:rsidRPr="00C2664D">
        <w:rPr>
          <w:rFonts w:ascii="Times New Roman" w:hAnsi="Times New Roman" w:cs="Times New Roman"/>
          <w:sz w:val="28"/>
          <w:szCs w:val="28"/>
        </w:rPr>
        <w:tab/>
        <w:t xml:space="preserve">или </w:t>
      </w:r>
      <w:r w:rsidRPr="00C2664D">
        <w:rPr>
          <w:rFonts w:ascii="Times New Roman" w:hAnsi="Times New Roman" w:cs="Times New Roman"/>
          <w:sz w:val="28"/>
          <w:szCs w:val="28"/>
        </w:rPr>
        <w:tab/>
        <w:t>сбережению</w:t>
      </w:r>
    </w:p>
    <w:p w14:paraId="3A471363" w14:textId="6B1AE9FE"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инвариантна относительно того, в какой форме получены доходы. Так, средняя склонность к потреблению обычно близка к единице относительно регулярных, текущих доходов. Если суммы поступают единовременно, то наблюдается зеркальная картина: такие доходы индивиды склонны сберегать. Поэтому использование процентов на капитал для текущего потребления менее вероятно по сравнению с тратой денег, полученных в результате повышения заработной платы.  </w:t>
      </w:r>
    </w:p>
    <w:p w14:paraId="75826B9A" w14:textId="6F25269D"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3.</w:t>
      </w:r>
      <w:r w:rsidRPr="00C2664D">
        <w:rPr>
          <w:rFonts w:ascii="Times New Roman" w:hAnsi="Times New Roman" w:cs="Times New Roman"/>
          <w:sz w:val="28"/>
          <w:szCs w:val="28"/>
        </w:rPr>
        <w:tab/>
        <w:t xml:space="preserve">Мотивация создания сбережений увеличивается по мере приближения к пенсионному возрасту, а следовательно, меняется соотношение между средней склонностью потребления и сбережения в пользу последней. </w:t>
      </w:r>
    </w:p>
    <w:p w14:paraId="2766F938" w14:textId="61294E70"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Алгоритм исследования, заложенный </w:t>
      </w:r>
      <w:proofErr w:type="spellStart"/>
      <w:r w:rsidRPr="00C2664D">
        <w:rPr>
          <w:rFonts w:ascii="Times New Roman" w:hAnsi="Times New Roman" w:cs="Times New Roman"/>
          <w:sz w:val="28"/>
          <w:szCs w:val="28"/>
        </w:rPr>
        <w:t>бихевиористской</w:t>
      </w:r>
      <w:proofErr w:type="spellEnd"/>
      <w:r w:rsidRPr="00C2664D">
        <w:rPr>
          <w:rFonts w:ascii="Times New Roman" w:hAnsi="Times New Roman" w:cs="Times New Roman"/>
          <w:sz w:val="28"/>
          <w:szCs w:val="28"/>
        </w:rPr>
        <w:t xml:space="preserve"> экономикой и экономической психологией, получил свое дальнейшее развитие в современных исследованиях. Сторонники поведенческого подхода предлагают отказаться не только от исходных предпосылок неоклассического анализа, но и от самой идеи дедуктивного вывода, ставя своей целью выявление типичного финансового поведения домохозяйств индуктивным путем. Неоклассические модели не объясняют того, почему люди играют в азартные игры, живут в долг или сберегают, прежде всего, потому что экономические действия индивидов во многом зависят от внешней среды, в которой они совершаются, от восприятия людьми этой экономической и социальной реальности. Вследствие этого не только экономические, но и демографические, социальные и личностные характеристики индивидов оказывают равнозначное влияние на финансовое поведение, а следовательно, требуют интегрального подхода, предполагающего, что обоснованием </w:t>
      </w:r>
      <w:r w:rsidRPr="00C2664D">
        <w:rPr>
          <w:rFonts w:ascii="Times New Roman" w:hAnsi="Times New Roman" w:cs="Times New Roman"/>
          <w:sz w:val="28"/>
          <w:szCs w:val="28"/>
        </w:rPr>
        <w:lastRenderedPageBreak/>
        <w:t xml:space="preserve">модели, которая описывает наблюдаемые закономерности финансового поведения субъектов, служат прежде всего наблюдения. Обзор современных исследовательских программ в области экономической психологии, включающих в себя как эмпирические результаты, так и концептуальные схемы, можно найти в монографиях А. </w:t>
      </w:r>
      <w:proofErr w:type="spellStart"/>
      <w:r w:rsidRPr="00C2664D">
        <w:rPr>
          <w:rFonts w:ascii="Times New Roman" w:hAnsi="Times New Roman" w:cs="Times New Roman"/>
          <w:sz w:val="28"/>
          <w:szCs w:val="28"/>
        </w:rPr>
        <w:t>Фернхэма</w:t>
      </w:r>
      <w:proofErr w:type="spellEnd"/>
      <w:r w:rsidRPr="00C2664D">
        <w:rPr>
          <w:rFonts w:ascii="Times New Roman" w:hAnsi="Times New Roman" w:cs="Times New Roman"/>
          <w:sz w:val="28"/>
          <w:szCs w:val="28"/>
        </w:rPr>
        <w:t xml:space="preserve"> и М. </w:t>
      </w:r>
      <w:proofErr w:type="spellStart"/>
      <w:r w:rsidRPr="00C2664D">
        <w:rPr>
          <w:rFonts w:ascii="Times New Roman" w:hAnsi="Times New Roman" w:cs="Times New Roman"/>
          <w:sz w:val="28"/>
          <w:szCs w:val="28"/>
        </w:rPr>
        <w:t>Арджайла</w:t>
      </w:r>
      <w:proofErr w:type="spellEnd"/>
      <w:r w:rsidRPr="00C2664D">
        <w:rPr>
          <w:rFonts w:ascii="Times New Roman" w:hAnsi="Times New Roman" w:cs="Times New Roman"/>
          <w:sz w:val="28"/>
          <w:szCs w:val="28"/>
        </w:rPr>
        <w:t xml:space="preserve"> «Психология денег»</w:t>
      </w:r>
      <w:r w:rsidR="00CD5D47" w:rsidRPr="00C2664D">
        <w:rPr>
          <w:rStyle w:val="a5"/>
          <w:rFonts w:ascii="Times New Roman" w:hAnsi="Times New Roman" w:cs="Times New Roman"/>
          <w:sz w:val="28"/>
          <w:szCs w:val="28"/>
        </w:rPr>
        <w:footnoteReference w:id="33"/>
      </w:r>
      <w:r w:rsidRPr="00C2664D">
        <w:rPr>
          <w:rFonts w:ascii="Times New Roman" w:hAnsi="Times New Roman" w:cs="Times New Roman"/>
          <w:sz w:val="28"/>
          <w:szCs w:val="28"/>
        </w:rPr>
        <w:t xml:space="preserve"> и К. </w:t>
      </w:r>
      <w:proofErr w:type="spellStart"/>
      <w:r w:rsidRPr="00C2664D">
        <w:rPr>
          <w:rFonts w:ascii="Times New Roman" w:hAnsi="Times New Roman" w:cs="Times New Roman"/>
          <w:sz w:val="28"/>
          <w:szCs w:val="28"/>
        </w:rPr>
        <w:t>Уорнерида</w:t>
      </w:r>
      <w:proofErr w:type="spellEnd"/>
      <w:r w:rsidRPr="00C2664D">
        <w:rPr>
          <w:rFonts w:ascii="Times New Roman" w:hAnsi="Times New Roman" w:cs="Times New Roman"/>
          <w:sz w:val="28"/>
          <w:szCs w:val="28"/>
        </w:rPr>
        <w:t xml:space="preserve"> «Психология сбережений»</w:t>
      </w:r>
      <w:r w:rsidR="00CD5D47" w:rsidRPr="00C2664D">
        <w:rPr>
          <w:rStyle w:val="a5"/>
          <w:rFonts w:ascii="Times New Roman" w:hAnsi="Times New Roman" w:cs="Times New Roman"/>
          <w:sz w:val="28"/>
          <w:szCs w:val="28"/>
        </w:rPr>
        <w:footnoteReference w:id="34"/>
      </w:r>
      <w:r w:rsidRPr="00C2664D">
        <w:rPr>
          <w:rFonts w:ascii="Times New Roman" w:hAnsi="Times New Roman" w:cs="Times New Roman"/>
          <w:sz w:val="28"/>
          <w:szCs w:val="28"/>
        </w:rPr>
        <w:t xml:space="preserve">. </w:t>
      </w:r>
    </w:p>
    <w:p w14:paraId="3473A001" w14:textId="77777777"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Интересен подход К. </w:t>
      </w:r>
      <w:proofErr w:type="spellStart"/>
      <w:r w:rsidRPr="00C2664D">
        <w:rPr>
          <w:rFonts w:ascii="Times New Roman" w:hAnsi="Times New Roman" w:cs="Times New Roman"/>
          <w:sz w:val="28"/>
          <w:szCs w:val="28"/>
        </w:rPr>
        <w:t>Уорнерида</w:t>
      </w:r>
      <w:proofErr w:type="spellEnd"/>
      <w:r w:rsidRPr="00C2664D">
        <w:rPr>
          <w:rFonts w:ascii="Times New Roman" w:hAnsi="Times New Roman" w:cs="Times New Roman"/>
          <w:sz w:val="28"/>
          <w:szCs w:val="28"/>
        </w:rPr>
        <w:t xml:space="preserve">, который описывает четыре основных метода в современных эмпирических исследованиях финансового поведения, позволяющих приблизить концептуальное моделирование сберегательного поведения населения к реальности. Метод индукции, где формирование моделей идет от частного к общему, на первый план исследовательской программы выводит: </w:t>
      </w:r>
    </w:p>
    <w:p w14:paraId="449D0BC4" w14:textId="44302F86"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 опросные методы, которые позволяют изучить привычки, мнения и мотивы сбережений; </w:t>
      </w:r>
    </w:p>
    <w:p w14:paraId="57D93F9C" w14:textId="77777777"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 типологический анализ групп населения по моделям сбережения на основе данных опросов; </w:t>
      </w:r>
    </w:p>
    <w:p w14:paraId="446A229B" w14:textId="36F86AC8"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 качественные исследования процесса сбережения; − </w:t>
      </w:r>
      <w:r w:rsidRPr="00C2664D">
        <w:rPr>
          <w:rFonts w:ascii="Times New Roman" w:hAnsi="Times New Roman" w:cs="Times New Roman"/>
          <w:sz w:val="28"/>
          <w:szCs w:val="28"/>
        </w:rPr>
        <w:tab/>
        <w:t xml:space="preserve">контролируемые лабораторные эксперименты.  </w:t>
      </w:r>
    </w:p>
    <w:p w14:paraId="296F50BE" w14:textId="4A699F89"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Окончательную точку в дискуссии поставили Э. </w:t>
      </w:r>
      <w:proofErr w:type="spellStart"/>
      <w:r w:rsidRPr="00C2664D">
        <w:rPr>
          <w:rFonts w:ascii="Times New Roman" w:hAnsi="Times New Roman" w:cs="Times New Roman"/>
          <w:sz w:val="28"/>
          <w:szCs w:val="28"/>
        </w:rPr>
        <w:t>Сонуга</w:t>
      </w:r>
      <w:proofErr w:type="spellEnd"/>
      <w:r w:rsidRPr="00C2664D">
        <w:rPr>
          <w:rFonts w:ascii="Times New Roman" w:hAnsi="Times New Roman" w:cs="Times New Roman"/>
          <w:sz w:val="28"/>
          <w:szCs w:val="28"/>
        </w:rPr>
        <w:t xml:space="preserve">-Барк и П. </w:t>
      </w:r>
      <w:proofErr w:type="spellStart"/>
      <w:r w:rsidRPr="00C2664D">
        <w:rPr>
          <w:rFonts w:ascii="Times New Roman" w:hAnsi="Times New Roman" w:cs="Times New Roman"/>
          <w:sz w:val="28"/>
          <w:szCs w:val="28"/>
        </w:rPr>
        <w:t>Уэбли</w:t>
      </w:r>
      <w:proofErr w:type="spellEnd"/>
      <w:r w:rsidR="00CD5D47" w:rsidRPr="00C2664D">
        <w:rPr>
          <w:rStyle w:val="a5"/>
          <w:rFonts w:ascii="Times New Roman" w:hAnsi="Times New Roman" w:cs="Times New Roman"/>
          <w:sz w:val="28"/>
          <w:szCs w:val="28"/>
        </w:rPr>
        <w:footnoteReference w:id="35"/>
      </w:r>
      <w:r w:rsidRPr="00C2664D">
        <w:rPr>
          <w:rFonts w:ascii="Times New Roman" w:hAnsi="Times New Roman" w:cs="Times New Roman"/>
          <w:sz w:val="28"/>
          <w:szCs w:val="28"/>
        </w:rPr>
        <w:t xml:space="preserve">, указав на существование двух равноправных подходов к типологизации, которые различаются тем, какая роль отводится исследователями экономическим функциям сбережений. При первом подходе приоритет обычно отдается объективным переменным, экономическим </w:t>
      </w:r>
      <w:r w:rsidRPr="00C2664D">
        <w:rPr>
          <w:rFonts w:ascii="Times New Roman" w:hAnsi="Times New Roman" w:cs="Times New Roman"/>
          <w:sz w:val="28"/>
          <w:szCs w:val="28"/>
        </w:rPr>
        <w:lastRenderedPageBreak/>
        <w:t>мотивам, используемым при моделировании функций сбережений: потребление в будущем периоде, получение дохода в виде процентов и т.п. При втором подходе выделяются переменные субъективного характера, служащие критериями для построения типологий, основанных на идее сбережений как социально одобряемой цели или мотивации, заложенной в детстве. Это позволило помимо рационалистических детерминант обосновать влияние на поведение индивида других факторов, прежде всего социальных и эмоциональных. Последние способствуют формированию и выбору конкретных практических правил осуществления выбора</w:t>
      </w:r>
      <w:r w:rsidR="00CD5D47" w:rsidRPr="00C2664D">
        <w:rPr>
          <w:rStyle w:val="a5"/>
          <w:rFonts w:ascii="Times New Roman" w:hAnsi="Times New Roman" w:cs="Times New Roman"/>
          <w:sz w:val="28"/>
          <w:szCs w:val="28"/>
        </w:rPr>
        <w:footnoteReference w:id="36"/>
      </w:r>
      <w:r w:rsidRPr="00C2664D">
        <w:rPr>
          <w:rFonts w:ascii="Times New Roman" w:hAnsi="Times New Roman" w:cs="Times New Roman"/>
          <w:sz w:val="28"/>
          <w:szCs w:val="28"/>
        </w:rPr>
        <w:t xml:space="preserve">. Подобный подход представляется не просто более полным, но и более перспективным с точки зрения интереса к ходу реальных процессов принятия решений индивидами. </w:t>
      </w:r>
    </w:p>
    <w:p w14:paraId="2E7940EC" w14:textId="46F5448D"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На подобном разграничении факторов влияния стоят исследователи в рамках эволюционных теорий. Детерминанты, воздействующие на принятие решений индивидами, структурируются, становятся двухуровневыми, где первый уровень задается ограничением когнитивных способностей, второй – ограниченным набором инструментов, из которых наиболее подходящий выбирается методом проб и ошибок. Эту модель развивал Г. </w:t>
      </w:r>
      <w:proofErr w:type="spellStart"/>
      <w:r w:rsidRPr="00C2664D">
        <w:rPr>
          <w:rFonts w:ascii="Times New Roman" w:hAnsi="Times New Roman" w:cs="Times New Roman"/>
          <w:sz w:val="28"/>
          <w:szCs w:val="28"/>
        </w:rPr>
        <w:t>Гигеренцер</w:t>
      </w:r>
      <w:proofErr w:type="spellEnd"/>
      <w:r w:rsidR="00CD5D47" w:rsidRPr="00C2664D">
        <w:rPr>
          <w:rStyle w:val="a5"/>
          <w:rFonts w:ascii="Times New Roman" w:hAnsi="Times New Roman" w:cs="Times New Roman"/>
          <w:sz w:val="28"/>
          <w:szCs w:val="28"/>
        </w:rPr>
        <w:footnoteReference w:id="37"/>
      </w:r>
      <w:r w:rsidRPr="00C2664D">
        <w:rPr>
          <w:rFonts w:ascii="Times New Roman" w:hAnsi="Times New Roman" w:cs="Times New Roman"/>
          <w:sz w:val="28"/>
          <w:szCs w:val="28"/>
        </w:rPr>
        <w:t>; сходная картина представлена и в поздних работах Г. Саймона</w:t>
      </w:r>
      <w:r w:rsidR="00CD5D47" w:rsidRPr="00C2664D">
        <w:rPr>
          <w:rStyle w:val="a5"/>
          <w:rFonts w:ascii="Times New Roman" w:hAnsi="Times New Roman" w:cs="Times New Roman"/>
          <w:sz w:val="28"/>
          <w:szCs w:val="28"/>
        </w:rPr>
        <w:footnoteReference w:id="38"/>
      </w:r>
      <w:r w:rsidRPr="00C2664D">
        <w:rPr>
          <w:rFonts w:ascii="Times New Roman" w:hAnsi="Times New Roman" w:cs="Times New Roman"/>
          <w:sz w:val="28"/>
          <w:szCs w:val="28"/>
        </w:rPr>
        <w:t>, а также в трудах целого ряда экономистов, задавшихся целью построения концептуальных моделей, алгоритм которых воспроизводит логику мыслительных процессов ограниченно рационального индивида</w:t>
      </w:r>
      <w:r w:rsidR="00CD5D47" w:rsidRPr="00C2664D">
        <w:rPr>
          <w:rStyle w:val="a5"/>
          <w:rFonts w:ascii="Times New Roman" w:hAnsi="Times New Roman" w:cs="Times New Roman"/>
          <w:sz w:val="28"/>
          <w:szCs w:val="28"/>
        </w:rPr>
        <w:footnoteReference w:id="39"/>
      </w:r>
      <w:r w:rsidRPr="00C2664D">
        <w:rPr>
          <w:rFonts w:ascii="Times New Roman" w:hAnsi="Times New Roman" w:cs="Times New Roman"/>
          <w:sz w:val="28"/>
          <w:szCs w:val="28"/>
        </w:rPr>
        <w:t xml:space="preserve">.  </w:t>
      </w:r>
    </w:p>
    <w:p w14:paraId="15E5E611" w14:textId="487B3AC8"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Однако даже эти модели содержат предпосылки анализа, которые накладывают ряд ограничений при их использовании в описании финансового поведения индивидов. Главные из них – это упрощенный взгляд на </w:t>
      </w:r>
      <w:r w:rsidRPr="00C2664D">
        <w:rPr>
          <w:rFonts w:ascii="Times New Roman" w:hAnsi="Times New Roman" w:cs="Times New Roman"/>
          <w:sz w:val="28"/>
          <w:szCs w:val="28"/>
        </w:rPr>
        <w:lastRenderedPageBreak/>
        <w:t xml:space="preserve">целеполагание индивидов, хорошо определенные стимулы и стабильная внешняя среда. Многомерные, сложные, динамические проблемы </w:t>
      </w:r>
      <w:proofErr w:type="spellStart"/>
      <w:r w:rsidRPr="00C2664D">
        <w:rPr>
          <w:rFonts w:ascii="Times New Roman" w:hAnsi="Times New Roman" w:cs="Times New Roman"/>
          <w:sz w:val="28"/>
          <w:szCs w:val="28"/>
        </w:rPr>
        <w:t>попрежнему</w:t>
      </w:r>
      <w:proofErr w:type="spellEnd"/>
      <w:r w:rsidRPr="00C2664D">
        <w:rPr>
          <w:rFonts w:ascii="Times New Roman" w:hAnsi="Times New Roman" w:cs="Times New Roman"/>
          <w:sz w:val="28"/>
          <w:szCs w:val="28"/>
        </w:rPr>
        <w:t xml:space="preserve"> остаются технически неподъемными и не получают адекватного объяснения. Их описывают как «парадоксы» контекстно-зависимых предпочтений (эффект обрамления и обращение предпочтений, сложные эмпирические феномены (такие как страх толпы или тяга к риску), задачи социального выбора, динамика двустороннего или группового взаимодействия и т.п.). Для содержательного объяснения поведения в этих ситуациях требуются аналитические инструменты, учитывающие более широкий класс факторов принятия решения, например: чувства ответственности, любви, ненависти, страсти, сострадания, единения, творческий полет, религиозное чувство, акты воли и целый ряд других. Они практически не поддаются рационализации, однако отмечаемая регулярность наблюдаемого поведения позволяет предполагать существование правил их формализации, а значит, и наличие причинно-следственных связей, соединяющих воспринятые характеристики соответствующих задач и служащих основой для принятия решений. Осмысление наблюдаемых закономерностей поведения и стоящих за ними структур сознания дает гораздо больше для понимания мотивов человеческого поведения, нежели модель рационального поведения, даже если эта последняя выглядит более привлекательной с математической точки зрения. </w:t>
      </w:r>
    </w:p>
    <w:p w14:paraId="202A7E5F" w14:textId="04A454DB"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Резюмируя вышесказанное, можно отметить, что на сегодняшний день нет единственной теории, объясняющей финансовое поведение индивида. Тем не менее проведенное ретроспективное междисциплинарное исследование научных теорий экономического и финансового поведения как его неотъемлемой части позволило сделать следующие выводы</w:t>
      </w:r>
      <w:r w:rsidR="00CD5D47" w:rsidRPr="00C2664D">
        <w:rPr>
          <w:rStyle w:val="a5"/>
          <w:rFonts w:ascii="Times New Roman" w:hAnsi="Times New Roman" w:cs="Times New Roman"/>
          <w:sz w:val="28"/>
          <w:szCs w:val="28"/>
        </w:rPr>
        <w:footnoteReference w:id="40"/>
      </w:r>
      <w:r w:rsidR="000F2985" w:rsidRPr="00C2664D">
        <w:rPr>
          <w:rFonts w:ascii="Times New Roman" w:hAnsi="Times New Roman" w:cs="Times New Roman"/>
          <w:sz w:val="28"/>
          <w:szCs w:val="28"/>
        </w:rPr>
        <w:t>:</w:t>
      </w:r>
      <w:r w:rsidRPr="00C2664D">
        <w:rPr>
          <w:rFonts w:ascii="Times New Roman" w:hAnsi="Times New Roman" w:cs="Times New Roman"/>
          <w:sz w:val="28"/>
          <w:szCs w:val="28"/>
        </w:rPr>
        <w:t xml:space="preserve"> </w:t>
      </w:r>
    </w:p>
    <w:p w14:paraId="193EC700" w14:textId="77777777"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1.</w:t>
      </w:r>
      <w:r w:rsidRPr="00C2664D">
        <w:rPr>
          <w:rFonts w:ascii="Times New Roman" w:hAnsi="Times New Roman" w:cs="Times New Roman"/>
          <w:sz w:val="28"/>
          <w:szCs w:val="28"/>
        </w:rPr>
        <w:tab/>
        <w:t xml:space="preserve">Подводя итог современным исследованиям в области анализа финансового поведения субъектов, можно выделить три основных уровня </w:t>
      </w:r>
      <w:r w:rsidRPr="00C2664D">
        <w:rPr>
          <w:rFonts w:ascii="Times New Roman" w:hAnsi="Times New Roman" w:cs="Times New Roman"/>
          <w:sz w:val="28"/>
          <w:szCs w:val="28"/>
        </w:rPr>
        <w:lastRenderedPageBreak/>
        <w:t xml:space="preserve">исследования поведенческого подхода. На первом уровне исследования ограничиваются критическим анализом факторов влияния и их модификацией в контуре психологических реакций и субъективности выбора. На втором уровне предпринимаются попытки моделирования финансового поведения с учетом психологических переменных и описанных отклонений поведения (эвристик и смещений). На третьем уровне идет работа над типологизацией факторов влияния, включающих в себя как экономические, так и психологические переменные, эмпирическим индуктивным путем. </w:t>
      </w:r>
    </w:p>
    <w:p w14:paraId="1865163B" w14:textId="77777777" w:rsidR="00D04435" w:rsidRPr="00C2664D"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2.</w:t>
      </w:r>
      <w:r w:rsidRPr="00C2664D">
        <w:rPr>
          <w:rFonts w:ascii="Times New Roman" w:hAnsi="Times New Roman" w:cs="Times New Roman"/>
          <w:sz w:val="28"/>
          <w:szCs w:val="28"/>
        </w:rPr>
        <w:tab/>
        <w:t xml:space="preserve">Для исследования финансового поведения целесообразно использовать комплексную аналитическую модель, учитывающую как традиционный, так и поведенческий подход.  </w:t>
      </w:r>
    </w:p>
    <w:p w14:paraId="45AEFAC0" w14:textId="012D4594" w:rsidR="00D347A9" w:rsidRDefault="00D044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3.</w:t>
      </w:r>
      <w:r w:rsidRPr="00C2664D">
        <w:rPr>
          <w:rFonts w:ascii="Times New Roman" w:hAnsi="Times New Roman" w:cs="Times New Roman"/>
          <w:sz w:val="28"/>
          <w:szCs w:val="28"/>
        </w:rPr>
        <w:tab/>
        <w:t>В процессе построения факторной модели следует использовать не положения отдельной теоретической концепции, а синтез теоретических подходов, который позволит оптимально адаптировать модель в зависимости от задач и специфики объекта исследования.</w:t>
      </w:r>
    </w:p>
    <w:p w14:paraId="40D2E5A7" w14:textId="5049911C" w:rsidR="00A1408C" w:rsidRDefault="00A1408C" w:rsidP="00A1408C">
      <w:pPr>
        <w:spacing w:line="360" w:lineRule="auto"/>
        <w:jc w:val="both"/>
        <w:rPr>
          <w:rFonts w:ascii="Times New Roman" w:hAnsi="Times New Roman" w:cs="Times New Roman"/>
          <w:sz w:val="28"/>
          <w:szCs w:val="28"/>
        </w:rPr>
      </w:pPr>
    </w:p>
    <w:p w14:paraId="3150B856" w14:textId="61155ED5" w:rsidR="00A1408C" w:rsidRDefault="00A1408C" w:rsidP="00A1408C">
      <w:pPr>
        <w:spacing w:line="360" w:lineRule="auto"/>
        <w:jc w:val="both"/>
        <w:rPr>
          <w:rFonts w:ascii="Times New Roman" w:hAnsi="Times New Roman" w:cs="Times New Roman"/>
          <w:sz w:val="28"/>
          <w:szCs w:val="28"/>
        </w:rPr>
      </w:pPr>
    </w:p>
    <w:p w14:paraId="0BE4084B" w14:textId="2036225F" w:rsidR="00A1408C" w:rsidRDefault="00A1408C" w:rsidP="00A1408C">
      <w:pPr>
        <w:spacing w:line="360" w:lineRule="auto"/>
        <w:jc w:val="both"/>
        <w:rPr>
          <w:rFonts w:ascii="Times New Roman" w:hAnsi="Times New Roman" w:cs="Times New Roman"/>
          <w:sz w:val="28"/>
          <w:szCs w:val="28"/>
        </w:rPr>
      </w:pPr>
    </w:p>
    <w:p w14:paraId="57D14A96" w14:textId="00FAD72B" w:rsidR="00A1408C" w:rsidRDefault="00A1408C" w:rsidP="00A1408C">
      <w:pPr>
        <w:spacing w:line="360" w:lineRule="auto"/>
        <w:jc w:val="both"/>
        <w:rPr>
          <w:rFonts w:ascii="Times New Roman" w:hAnsi="Times New Roman" w:cs="Times New Roman"/>
          <w:sz w:val="28"/>
          <w:szCs w:val="28"/>
        </w:rPr>
      </w:pPr>
    </w:p>
    <w:p w14:paraId="321D3C34" w14:textId="01A6F5B2" w:rsidR="00A1408C" w:rsidRDefault="00A1408C" w:rsidP="00A1408C">
      <w:pPr>
        <w:spacing w:line="360" w:lineRule="auto"/>
        <w:jc w:val="both"/>
        <w:rPr>
          <w:rFonts w:ascii="Times New Roman" w:hAnsi="Times New Roman" w:cs="Times New Roman"/>
          <w:sz w:val="28"/>
          <w:szCs w:val="28"/>
        </w:rPr>
      </w:pPr>
    </w:p>
    <w:p w14:paraId="7D2C7122" w14:textId="367C409D" w:rsidR="00A1408C" w:rsidRDefault="00A1408C" w:rsidP="00A1408C">
      <w:pPr>
        <w:spacing w:line="360" w:lineRule="auto"/>
        <w:jc w:val="both"/>
        <w:rPr>
          <w:rFonts w:ascii="Times New Roman" w:hAnsi="Times New Roman" w:cs="Times New Roman"/>
          <w:sz w:val="28"/>
          <w:szCs w:val="28"/>
        </w:rPr>
      </w:pPr>
    </w:p>
    <w:p w14:paraId="57C79E7A" w14:textId="31D8597D" w:rsidR="00A1408C" w:rsidRDefault="00A1408C" w:rsidP="00A1408C">
      <w:pPr>
        <w:spacing w:line="360" w:lineRule="auto"/>
        <w:jc w:val="both"/>
        <w:rPr>
          <w:rFonts w:ascii="Times New Roman" w:hAnsi="Times New Roman" w:cs="Times New Roman"/>
          <w:sz w:val="28"/>
          <w:szCs w:val="28"/>
        </w:rPr>
      </w:pPr>
    </w:p>
    <w:p w14:paraId="53EDD9C4" w14:textId="15FFE23F" w:rsidR="00A1408C" w:rsidRDefault="00A1408C" w:rsidP="00A1408C">
      <w:pPr>
        <w:spacing w:line="360" w:lineRule="auto"/>
        <w:jc w:val="both"/>
        <w:rPr>
          <w:rFonts w:ascii="Times New Roman" w:hAnsi="Times New Roman" w:cs="Times New Roman"/>
          <w:sz w:val="28"/>
          <w:szCs w:val="28"/>
        </w:rPr>
      </w:pPr>
    </w:p>
    <w:p w14:paraId="149737C6" w14:textId="06458994" w:rsidR="00A1408C" w:rsidRDefault="00A1408C" w:rsidP="00A1408C">
      <w:pPr>
        <w:spacing w:line="360" w:lineRule="auto"/>
        <w:jc w:val="both"/>
        <w:rPr>
          <w:rFonts w:ascii="Times New Roman" w:hAnsi="Times New Roman" w:cs="Times New Roman"/>
          <w:sz w:val="28"/>
          <w:szCs w:val="28"/>
        </w:rPr>
      </w:pPr>
    </w:p>
    <w:p w14:paraId="34BB9B27" w14:textId="7CB38CCC" w:rsidR="00A1408C" w:rsidRDefault="00A1408C" w:rsidP="00A1408C">
      <w:pPr>
        <w:spacing w:line="360" w:lineRule="auto"/>
        <w:jc w:val="both"/>
        <w:rPr>
          <w:rFonts w:ascii="Times New Roman" w:hAnsi="Times New Roman" w:cs="Times New Roman"/>
          <w:sz w:val="28"/>
          <w:szCs w:val="28"/>
        </w:rPr>
      </w:pPr>
    </w:p>
    <w:p w14:paraId="4C34DB04" w14:textId="7FA637BE" w:rsidR="00A1408C" w:rsidRDefault="00A1408C" w:rsidP="00A1408C">
      <w:pPr>
        <w:spacing w:line="360" w:lineRule="auto"/>
        <w:jc w:val="both"/>
        <w:rPr>
          <w:rFonts w:ascii="Times New Roman" w:hAnsi="Times New Roman" w:cs="Times New Roman"/>
          <w:sz w:val="28"/>
          <w:szCs w:val="28"/>
        </w:rPr>
      </w:pPr>
    </w:p>
    <w:p w14:paraId="26B569AA" w14:textId="77777777" w:rsidR="00A1408C" w:rsidRDefault="00A1408C" w:rsidP="00A1408C">
      <w:pPr>
        <w:spacing w:line="360" w:lineRule="auto"/>
        <w:jc w:val="both"/>
        <w:rPr>
          <w:rFonts w:ascii="Times New Roman" w:hAnsi="Times New Roman" w:cs="Times New Roman"/>
          <w:sz w:val="28"/>
          <w:szCs w:val="28"/>
        </w:rPr>
      </w:pPr>
    </w:p>
    <w:p w14:paraId="1353BB75" w14:textId="77777777" w:rsidR="00A1408C" w:rsidRPr="00C2664D" w:rsidRDefault="00A1408C" w:rsidP="00A1408C">
      <w:pPr>
        <w:spacing w:line="360" w:lineRule="auto"/>
        <w:jc w:val="both"/>
        <w:rPr>
          <w:rFonts w:ascii="Times New Roman" w:hAnsi="Times New Roman" w:cs="Times New Roman"/>
          <w:sz w:val="28"/>
          <w:szCs w:val="28"/>
        </w:rPr>
      </w:pPr>
    </w:p>
    <w:p w14:paraId="55CE0144" w14:textId="16B713DF" w:rsidR="00863BDA" w:rsidRDefault="00293F8F" w:rsidP="0060678B">
      <w:pPr>
        <w:pStyle w:val="1"/>
        <w:rPr>
          <w:rFonts w:ascii="Times New Roman" w:hAnsi="Times New Roman" w:cs="Times New Roman"/>
        </w:rPr>
      </w:pPr>
      <w:bookmarkStart w:id="9" w:name="_Toc167205164"/>
      <w:r w:rsidRPr="0060678B">
        <w:rPr>
          <w:rFonts w:ascii="Times New Roman" w:hAnsi="Times New Roman" w:cs="Times New Roman"/>
        </w:rPr>
        <w:t xml:space="preserve">Глава </w:t>
      </w:r>
      <w:r w:rsidRPr="0060678B">
        <w:rPr>
          <w:rFonts w:ascii="Times New Roman" w:hAnsi="Times New Roman" w:cs="Times New Roman"/>
          <w:lang w:val="en-US"/>
        </w:rPr>
        <w:t>II</w:t>
      </w:r>
      <w:r w:rsidRPr="0060678B">
        <w:rPr>
          <w:rFonts w:ascii="Times New Roman" w:hAnsi="Times New Roman" w:cs="Times New Roman"/>
        </w:rPr>
        <w:t xml:space="preserve">: </w:t>
      </w:r>
      <w:r w:rsidR="00D0003B" w:rsidRPr="0060678B">
        <w:rPr>
          <w:rFonts w:ascii="Times New Roman" w:hAnsi="Times New Roman" w:cs="Times New Roman"/>
        </w:rPr>
        <w:t>Цифровая экономика</w:t>
      </w:r>
      <w:r w:rsidR="00350F00" w:rsidRPr="0060678B">
        <w:rPr>
          <w:rFonts w:ascii="Times New Roman" w:hAnsi="Times New Roman" w:cs="Times New Roman"/>
        </w:rPr>
        <w:t>: понятие, теоретические походы к изучению.</w:t>
      </w:r>
      <w:r w:rsidR="00D0003B" w:rsidRPr="0060678B">
        <w:rPr>
          <w:rFonts w:ascii="Times New Roman" w:hAnsi="Times New Roman" w:cs="Times New Roman"/>
        </w:rPr>
        <w:t xml:space="preserve"> </w:t>
      </w:r>
      <w:r w:rsidR="0060678B" w:rsidRPr="0060678B">
        <w:rPr>
          <w:rFonts w:ascii="Times New Roman" w:hAnsi="Times New Roman" w:cs="Times New Roman"/>
        </w:rPr>
        <w:t>Цифровизация как драйвер трансформации финансового поведения.</w:t>
      </w:r>
      <w:bookmarkEnd w:id="9"/>
    </w:p>
    <w:p w14:paraId="0882092A" w14:textId="77777777" w:rsidR="00A1408C" w:rsidRPr="00A1408C" w:rsidRDefault="00A1408C" w:rsidP="00A1408C"/>
    <w:p w14:paraId="4CAB1A3D" w14:textId="790B82F5" w:rsidR="00C2664D" w:rsidRPr="00F46668" w:rsidRDefault="00DC11B6" w:rsidP="00F46668">
      <w:pPr>
        <w:pStyle w:val="2"/>
        <w:spacing w:line="360" w:lineRule="auto"/>
        <w:rPr>
          <w:rFonts w:ascii="Times New Roman" w:hAnsi="Times New Roman" w:cs="Times New Roman"/>
          <w:sz w:val="28"/>
          <w:szCs w:val="28"/>
        </w:rPr>
      </w:pPr>
      <w:bookmarkStart w:id="10" w:name="_Toc167205165"/>
      <w:r>
        <w:rPr>
          <w:rFonts w:ascii="Times New Roman" w:hAnsi="Times New Roman" w:cs="Times New Roman"/>
          <w:sz w:val="28"/>
          <w:szCs w:val="28"/>
        </w:rPr>
        <w:t xml:space="preserve">2.1. </w:t>
      </w:r>
      <w:r w:rsidR="00C2664D" w:rsidRPr="00C2664D">
        <w:rPr>
          <w:rFonts w:ascii="Times New Roman" w:hAnsi="Times New Roman" w:cs="Times New Roman"/>
          <w:sz w:val="28"/>
          <w:szCs w:val="28"/>
        </w:rPr>
        <w:t>Цифровая экономика: основные подходы к определению. Основные теории.</w:t>
      </w:r>
      <w:bookmarkEnd w:id="10"/>
    </w:p>
    <w:p w14:paraId="1477BA27" w14:textId="36C7A983" w:rsidR="00863BDA" w:rsidRPr="00C2664D" w:rsidRDefault="00863BDA"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В настоящее время общепризнанное определение понятия цифровой экономики не выработано ни в отечественной, ни в иностранной литературе. Оно не закреплено в российской нормативной правовой базе</w:t>
      </w:r>
      <w:r w:rsidRPr="00C2664D">
        <w:rPr>
          <w:rStyle w:val="a5"/>
          <w:rFonts w:ascii="Times New Roman" w:hAnsi="Times New Roman" w:cs="Times New Roman"/>
          <w:sz w:val="28"/>
          <w:szCs w:val="28"/>
        </w:rPr>
        <w:footnoteReference w:id="41"/>
      </w:r>
      <w:r w:rsidRPr="00C2664D">
        <w:rPr>
          <w:rFonts w:ascii="Times New Roman" w:hAnsi="Times New Roman" w:cs="Times New Roman"/>
          <w:sz w:val="28"/>
          <w:szCs w:val="28"/>
        </w:rPr>
        <w:t>. Считается, что термин «</w:t>
      </w:r>
      <w:proofErr w:type="spellStart"/>
      <w:r w:rsidRPr="00C2664D">
        <w:rPr>
          <w:rFonts w:ascii="Times New Roman" w:hAnsi="Times New Roman" w:cs="Times New Roman"/>
          <w:sz w:val="28"/>
          <w:szCs w:val="28"/>
        </w:rPr>
        <w:t>data</w:t>
      </w:r>
      <w:proofErr w:type="spellEnd"/>
      <w:r w:rsidRPr="00C2664D">
        <w:rPr>
          <w:rFonts w:ascii="Times New Roman" w:hAnsi="Times New Roman" w:cs="Times New Roman"/>
          <w:sz w:val="28"/>
          <w:szCs w:val="28"/>
        </w:rPr>
        <w:t xml:space="preserve"> </w:t>
      </w:r>
      <w:proofErr w:type="spellStart"/>
      <w:r w:rsidRPr="00C2664D">
        <w:rPr>
          <w:rFonts w:ascii="Times New Roman" w:hAnsi="Times New Roman" w:cs="Times New Roman"/>
          <w:sz w:val="28"/>
          <w:szCs w:val="28"/>
        </w:rPr>
        <w:t>economy</w:t>
      </w:r>
      <w:proofErr w:type="spellEnd"/>
      <w:r w:rsidRPr="00C2664D">
        <w:rPr>
          <w:rFonts w:ascii="Times New Roman" w:hAnsi="Times New Roman" w:cs="Times New Roman"/>
          <w:sz w:val="28"/>
          <w:szCs w:val="28"/>
        </w:rPr>
        <w:t xml:space="preserve">» был впервые введен Николасом </w:t>
      </w:r>
      <w:proofErr w:type="spellStart"/>
      <w:r w:rsidRPr="00C2664D">
        <w:rPr>
          <w:rFonts w:ascii="Times New Roman" w:hAnsi="Times New Roman" w:cs="Times New Roman"/>
          <w:sz w:val="28"/>
          <w:szCs w:val="28"/>
        </w:rPr>
        <w:t>Негропонте</w:t>
      </w:r>
      <w:proofErr w:type="spellEnd"/>
      <w:r w:rsidRPr="00C2664D">
        <w:rPr>
          <w:rFonts w:ascii="Times New Roman" w:hAnsi="Times New Roman" w:cs="Times New Roman"/>
          <w:sz w:val="28"/>
          <w:szCs w:val="28"/>
        </w:rPr>
        <w:t>, который предложил понимать под цифровой экономикой экономику нового технологического уклада, в основе которой лежат цифровые технологии. В то же самое время в последующих работах, посвященных обзорам теоретических подходов к осмыслению данного феномена, определения цифровой экономики разнятся</w:t>
      </w:r>
      <w:r w:rsidRPr="00C2664D">
        <w:rPr>
          <w:rStyle w:val="a5"/>
          <w:rFonts w:ascii="Times New Roman" w:hAnsi="Times New Roman" w:cs="Times New Roman"/>
          <w:sz w:val="28"/>
          <w:szCs w:val="28"/>
        </w:rPr>
        <w:footnoteReference w:id="42"/>
      </w:r>
      <w:r w:rsidRPr="00C2664D">
        <w:rPr>
          <w:rFonts w:ascii="Times New Roman" w:hAnsi="Times New Roman" w:cs="Times New Roman"/>
          <w:sz w:val="28"/>
          <w:szCs w:val="28"/>
        </w:rPr>
        <w:t>.</w:t>
      </w:r>
    </w:p>
    <w:p w14:paraId="182A68E5" w14:textId="79C08FDD" w:rsidR="00863BDA" w:rsidRPr="00C2664D" w:rsidRDefault="00863BDA"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Значительное число российских и зарубежных публикаций посвящено непосредственно технологическим аспектам внедрения цифровых (сквозных) технологий: большим данным, машинному обучению, интернету вещей, </w:t>
      </w:r>
      <w:proofErr w:type="spellStart"/>
      <w:r w:rsidRPr="00C2664D">
        <w:rPr>
          <w:rFonts w:ascii="Times New Roman" w:hAnsi="Times New Roman" w:cs="Times New Roman"/>
          <w:sz w:val="28"/>
          <w:szCs w:val="28"/>
        </w:rPr>
        <w:t>блокчейну</w:t>
      </w:r>
      <w:proofErr w:type="spellEnd"/>
      <w:r w:rsidRPr="00C2664D">
        <w:rPr>
          <w:rFonts w:ascii="Times New Roman" w:hAnsi="Times New Roman" w:cs="Times New Roman"/>
          <w:sz w:val="28"/>
          <w:szCs w:val="28"/>
        </w:rPr>
        <w:t>, искусственному интеллекту, цифровым платформам в целом</w:t>
      </w:r>
      <w:r w:rsidRPr="00C2664D">
        <w:rPr>
          <w:rStyle w:val="a5"/>
          <w:rFonts w:ascii="Times New Roman" w:hAnsi="Times New Roman" w:cs="Times New Roman"/>
          <w:sz w:val="28"/>
          <w:szCs w:val="28"/>
        </w:rPr>
        <w:footnoteReference w:id="43"/>
      </w:r>
      <w:r w:rsidRPr="00C2664D">
        <w:rPr>
          <w:rFonts w:ascii="Times New Roman" w:hAnsi="Times New Roman" w:cs="Times New Roman"/>
          <w:sz w:val="28"/>
          <w:szCs w:val="28"/>
        </w:rPr>
        <w:t xml:space="preserve">. Однако задача данной работы состоит в анализе не принципов функционирования конкретных технологий, а их совокупного влияния </w:t>
      </w:r>
      <w:r w:rsidRPr="00C2664D">
        <w:rPr>
          <w:rFonts w:ascii="Times New Roman" w:hAnsi="Times New Roman" w:cs="Times New Roman"/>
          <w:sz w:val="28"/>
          <w:szCs w:val="28"/>
        </w:rPr>
        <w:lastRenderedPageBreak/>
        <w:t>на социально-экономические процессы, что позволит раскрыть сущность цифровой экономики.</w:t>
      </w:r>
    </w:p>
    <w:p w14:paraId="0F440BFD" w14:textId="470B4732" w:rsidR="00141994" w:rsidRPr="00C2664D" w:rsidRDefault="008C4B1C"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При рассмотрении цифровой экономики с позиции экономических наук объектом анализа в первую очередь становится влияние указанных новаций на деятельность участников рыночного взаимодействия. Так, например, Х. </w:t>
      </w:r>
      <w:proofErr w:type="spellStart"/>
      <w:r w:rsidRPr="00C2664D">
        <w:rPr>
          <w:rFonts w:ascii="Times New Roman" w:hAnsi="Times New Roman" w:cs="Times New Roman"/>
          <w:sz w:val="28"/>
          <w:szCs w:val="28"/>
        </w:rPr>
        <w:t>Вариан</w:t>
      </w:r>
      <w:proofErr w:type="spellEnd"/>
      <w:r w:rsidR="00FF5E45" w:rsidRPr="00C2664D">
        <w:rPr>
          <w:rFonts w:ascii="Times New Roman" w:hAnsi="Times New Roman" w:cs="Times New Roman"/>
          <w:sz w:val="28"/>
          <w:szCs w:val="28"/>
        </w:rPr>
        <w:t xml:space="preserve"> </w:t>
      </w:r>
      <w:r w:rsidRPr="00C2664D">
        <w:rPr>
          <w:rFonts w:ascii="Times New Roman" w:hAnsi="Times New Roman" w:cs="Times New Roman"/>
          <w:sz w:val="28"/>
          <w:szCs w:val="28"/>
        </w:rPr>
        <w:t>отмечает пять основных изменений в деятельности хозяйствующих субъектов, вызванных внедрением цифровых технологий. В их числе активное применение сбора и анализа данных, персонализация и кастомизация, экспериментирование и постоянное развитие, инновации в контрактации (новые типы экономических трансакций: электронные деньги, каршеринг и др.), координация и коммуникация</w:t>
      </w:r>
      <w:r w:rsidR="00FF5E45" w:rsidRPr="00C2664D">
        <w:rPr>
          <w:rStyle w:val="a5"/>
          <w:rFonts w:ascii="Times New Roman" w:hAnsi="Times New Roman" w:cs="Times New Roman"/>
          <w:sz w:val="28"/>
          <w:szCs w:val="28"/>
        </w:rPr>
        <w:footnoteReference w:id="44"/>
      </w:r>
      <w:r w:rsidRPr="00C2664D">
        <w:rPr>
          <w:rFonts w:ascii="Times New Roman" w:hAnsi="Times New Roman" w:cs="Times New Roman"/>
          <w:sz w:val="28"/>
          <w:szCs w:val="28"/>
        </w:rPr>
        <w:t>. В то же время больший интерес представляют публикации, в которых цифровая экономика рассматривается</w:t>
      </w:r>
      <w:r w:rsidR="00FF5E45" w:rsidRPr="00C2664D">
        <w:rPr>
          <w:rFonts w:ascii="Times New Roman" w:hAnsi="Times New Roman" w:cs="Times New Roman"/>
          <w:sz w:val="28"/>
          <w:szCs w:val="28"/>
        </w:rPr>
        <w:t xml:space="preserve"> </w:t>
      </w:r>
      <w:r w:rsidRPr="00C2664D">
        <w:rPr>
          <w:rFonts w:ascii="Times New Roman" w:hAnsi="Times New Roman" w:cs="Times New Roman"/>
          <w:sz w:val="28"/>
          <w:szCs w:val="28"/>
        </w:rPr>
        <w:t>в качестве более масштабной</w:t>
      </w:r>
      <w:r w:rsidR="00FF5E45" w:rsidRPr="00C2664D">
        <w:rPr>
          <w:rFonts w:ascii="Times New Roman" w:hAnsi="Times New Roman" w:cs="Times New Roman"/>
          <w:sz w:val="28"/>
          <w:szCs w:val="28"/>
        </w:rPr>
        <w:t xml:space="preserve"> </w:t>
      </w:r>
      <w:r w:rsidRPr="00C2664D">
        <w:rPr>
          <w:rFonts w:ascii="Times New Roman" w:hAnsi="Times New Roman" w:cs="Times New Roman"/>
          <w:sz w:val="28"/>
          <w:szCs w:val="28"/>
        </w:rPr>
        <w:t>концепции, не ограничивающейся влиянием лишь на коммерческий сектор. Одна из удачных попыток анализа ее отражения в современном научном дискурсе представлена в работе Е.В. </w:t>
      </w:r>
      <w:proofErr w:type="spellStart"/>
      <w:r w:rsidRPr="00C2664D">
        <w:rPr>
          <w:rFonts w:ascii="Times New Roman" w:hAnsi="Times New Roman" w:cs="Times New Roman"/>
          <w:sz w:val="28"/>
          <w:szCs w:val="28"/>
        </w:rPr>
        <w:t>Купчишиной</w:t>
      </w:r>
      <w:proofErr w:type="spellEnd"/>
      <w:r w:rsidR="0084104C" w:rsidRPr="00C2664D">
        <w:rPr>
          <w:rStyle w:val="a5"/>
          <w:rFonts w:ascii="Times New Roman" w:hAnsi="Times New Roman" w:cs="Times New Roman"/>
          <w:sz w:val="28"/>
          <w:szCs w:val="28"/>
        </w:rPr>
        <w:footnoteReference w:id="45"/>
      </w:r>
      <w:r w:rsidRPr="00C2664D">
        <w:rPr>
          <w:rFonts w:ascii="Times New Roman" w:hAnsi="Times New Roman" w:cs="Times New Roman"/>
          <w:sz w:val="28"/>
          <w:szCs w:val="28"/>
        </w:rPr>
        <w:t xml:space="preserve">. Рассматривая предшествующие концепции информационной, интернет-, веб- (сетевой) и электронной экономики, разработанные в середине XX – начале XXI в., автор подчеркивает, что, хотя такого рода подходы и  дали возможность проследить влияние информационно-телекоммуникационных технологий на индустриальную экономику, институциональные факторы учитывались крайне опосредованно, вследствие чего основной упор делался на технологическую составляющую. </w:t>
      </w:r>
    </w:p>
    <w:p w14:paraId="6EEDA166" w14:textId="7DCA536E" w:rsidR="00141994" w:rsidRPr="00C2664D" w:rsidRDefault="008C4B1C"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С учетом ограничений, накладываемых на рассмотрение цифровой экономики лишь в контексте технологий, автор сделала попытку выявить </w:t>
      </w:r>
      <w:r w:rsidRPr="00C2664D">
        <w:rPr>
          <w:rFonts w:ascii="Times New Roman" w:hAnsi="Times New Roman" w:cs="Times New Roman"/>
          <w:sz w:val="28"/>
          <w:szCs w:val="28"/>
        </w:rPr>
        <w:lastRenderedPageBreak/>
        <w:t xml:space="preserve">основные трактовки данного феномена в зарубежной литературе, в результате чего в статье цифровая экономика предстает как: </w:t>
      </w:r>
    </w:p>
    <w:p w14:paraId="4DBACE46" w14:textId="77777777" w:rsidR="00141994" w:rsidRPr="00C2664D" w:rsidRDefault="008C4B1C"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совокупность виртуальных ресурсов и цифровых трансакций, осуществляемых на рынках, и компаний, ресурсов и услуг, увеличивающих валовой внутренний продукт и размер чистых активов</w:t>
      </w:r>
      <w:r w:rsidR="00141994" w:rsidRPr="00C2664D">
        <w:rPr>
          <w:rStyle w:val="a5"/>
          <w:rFonts w:ascii="Times New Roman" w:hAnsi="Times New Roman" w:cs="Times New Roman"/>
          <w:sz w:val="28"/>
          <w:szCs w:val="28"/>
        </w:rPr>
        <w:footnoteReference w:id="46"/>
      </w:r>
      <w:r w:rsidRPr="00C2664D">
        <w:rPr>
          <w:rFonts w:ascii="Times New Roman" w:hAnsi="Times New Roman" w:cs="Times New Roman"/>
          <w:sz w:val="28"/>
          <w:szCs w:val="28"/>
        </w:rPr>
        <w:t xml:space="preserve">; </w:t>
      </w:r>
    </w:p>
    <w:p w14:paraId="0D8B1E40" w14:textId="78B61ED9" w:rsidR="00141994" w:rsidRPr="00C2664D" w:rsidRDefault="008C4B1C"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«сочетание компьютерных технологий, объединенных в сети, и качественно новых моделей бизнеса, способствующее появлению экономических субъектов, хозяйственная деятельность которых наделена новыми характеристиками, а также новых отраслей и рынков»</w:t>
      </w:r>
      <w:r w:rsidR="00141994" w:rsidRPr="00C2664D">
        <w:rPr>
          <w:rStyle w:val="a5"/>
          <w:rFonts w:ascii="Times New Roman" w:hAnsi="Times New Roman" w:cs="Times New Roman"/>
          <w:sz w:val="28"/>
          <w:szCs w:val="28"/>
        </w:rPr>
        <w:footnoteReference w:id="47"/>
      </w:r>
      <w:r w:rsidRPr="00C2664D">
        <w:rPr>
          <w:rFonts w:ascii="Times New Roman" w:hAnsi="Times New Roman" w:cs="Times New Roman"/>
          <w:sz w:val="28"/>
          <w:szCs w:val="28"/>
        </w:rPr>
        <w:t xml:space="preserve">; </w:t>
      </w:r>
    </w:p>
    <w:p w14:paraId="6B5BFE74" w14:textId="55EF92AE" w:rsidR="008C4B1C" w:rsidRPr="00C2664D" w:rsidRDefault="008C4B1C"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экономика, которую характеризуют</w:t>
      </w:r>
      <w:r w:rsidR="00141994" w:rsidRPr="00C2664D">
        <w:rPr>
          <w:rFonts w:ascii="Times New Roman" w:hAnsi="Times New Roman" w:cs="Times New Roman"/>
          <w:sz w:val="28"/>
          <w:szCs w:val="28"/>
        </w:rPr>
        <w:t xml:space="preserve"> </w:t>
      </w:r>
      <w:r w:rsidRPr="00C2664D">
        <w:rPr>
          <w:rFonts w:ascii="Times New Roman" w:hAnsi="Times New Roman" w:cs="Times New Roman"/>
          <w:sz w:val="28"/>
          <w:szCs w:val="28"/>
        </w:rPr>
        <w:t xml:space="preserve">мобильность и взаимодействие нескольких групп пользователей в рамках цифровой платформы, что ведет к образованию положительных либо отрицательных </w:t>
      </w:r>
      <w:proofErr w:type="spellStart"/>
      <w:r w:rsidRPr="00C2664D">
        <w:rPr>
          <w:rFonts w:ascii="Times New Roman" w:hAnsi="Times New Roman" w:cs="Times New Roman"/>
          <w:sz w:val="28"/>
          <w:szCs w:val="28"/>
        </w:rPr>
        <w:t>экстерналий</w:t>
      </w:r>
      <w:proofErr w:type="spellEnd"/>
      <w:r w:rsidRPr="00C2664D">
        <w:rPr>
          <w:rFonts w:ascii="Times New Roman" w:hAnsi="Times New Roman" w:cs="Times New Roman"/>
          <w:sz w:val="28"/>
          <w:szCs w:val="28"/>
        </w:rPr>
        <w:t>, с одной стороны, и данные как источник стоимости, – с другой</w:t>
      </w:r>
      <w:r w:rsidR="00FF5E45" w:rsidRPr="00C2664D">
        <w:rPr>
          <w:rFonts w:ascii="Times New Roman" w:hAnsi="Times New Roman" w:cs="Times New Roman"/>
          <w:sz w:val="28"/>
          <w:szCs w:val="28"/>
        </w:rPr>
        <w:t>.</w:t>
      </w:r>
    </w:p>
    <w:p w14:paraId="29927D5C" w14:textId="4C2038EE" w:rsidR="00141994" w:rsidRPr="00C2664D" w:rsidRDefault="00141994"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Как следует из приведенных определений, несмотря на учет большего, по сравнению с предыдущими концепциями, числа нюансов, их содержание по-прежнему является относительно обобщенным, и некоторые проблемы (например, цифровое неравенство, безработица, вызванная внедрением технологий и др.) остаются неосвещенными. </w:t>
      </w:r>
    </w:p>
    <w:p w14:paraId="74B65E59" w14:textId="7D5C6368" w:rsidR="00141994" w:rsidRPr="00C2664D" w:rsidRDefault="00141994"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В российских же работах, по мнению Е.В. </w:t>
      </w:r>
      <w:proofErr w:type="spellStart"/>
      <w:r w:rsidRPr="00C2664D">
        <w:rPr>
          <w:rFonts w:ascii="Times New Roman" w:hAnsi="Times New Roman" w:cs="Times New Roman"/>
          <w:sz w:val="28"/>
          <w:szCs w:val="28"/>
        </w:rPr>
        <w:t>Купчишиной</w:t>
      </w:r>
      <w:proofErr w:type="spellEnd"/>
      <w:r w:rsidRPr="00C2664D">
        <w:rPr>
          <w:rFonts w:ascii="Times New Roman" w:hAnsi="Times New Roman" w:cs="Times New Roman"/>
          <w:sz w:val="28"/>
          <w:szCs w:val="28"/>
        </w:rPr>
        <w:t>, представляется возможным выделить два подхода: воспроизводственный и </w:t>
      </w:r>
      <w:proofErr w:type="spellStart"/>
      <w:r w:rsidRPr="00C2664D">
        <w:rPr>
          <w:rFonts w:ascii="Times New Roman" w:hAnsi="Times New Roman" w:cs="Times New Roman"/>
          <w:sz w:val="28"/>
          <w:szCs w:val="28"/>
        </w:rPr>
        <w:t>киберсистемный</w:t>
      </w:r>
      <w:proofErr w:type="spellEnd"/>
      <w:r w:rsidR="001317A4" w:rsidRPr="00C2664D">
        <w:rPr>
          <w:rFonts w:ascii="Times New Roman" w:hAnsi="Times New Roman" w:cs="Times New Roman"/>
          <w:sz w:val="28"/>
          <w:szCs w:val="28"/>
        </w:rPr>
        <w:t xml:space="preserve">. </w:t>
      </w:r>
      <w:r w:rsidRPr="00C2664D">
        <w:rPr>
          <w:rFonts w:ascii="Times New Roman" w:hAnsi="Times New Roman" w:cs="Times New Roman"/>
          <w:sz w:val="28"/>
          <w:szCs w:val="28"/>
        </w:rPr>
        <w:t xml:space="preserve">Содержание первого из них состоит в концентрации на масштабном использовании цифровых технологий в экономической деятельности, а также в возникновении нового типа экономических отношений – межмашинного </w:t>
      </w:r>
      <w:r w:rsidRPr="00C2664D">
        <w:rPr>
          <w:rFonts w:ascii="Times New Roman" w:hAnsi="Times New Roman" w:cs="Times New Roman"/>
          <w:sz w:val="28"/>
          <w:szCs w:val="28"/>
        </w:rPr>
        <w:lastRenderedPageBreak/>
        <w:t xml:space="preserve">взаимодействия (M2M), что влечет за собой трансформацию промышленного производства и иных сфер экономики. </w:t>
      </w:r>
    </w:p>
    <w:p w14:paraId="3BC40B60" w14:textId="6AF524A2" w:rsidR="001317A4" w:rsidRPr="00C2664D" w:rsidRDefault="00141994"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В рамках второго подхода цифровая экономика трактуется как «экономическая </w:t>
      </w:r>
      <w:proofErr w:type="spellStart"/>
      <w:r w:rsidRPr="00C2664D">
        <w:rPr>
          <w:rFonts w:ascii="Times New Roman" w:hAnsi="Times New Roman" w:cs="Times New Roman"/>
          <w:sz w:val="28"/>
          <w:szCs w:val="28"/>
        </w:rPr>
        <w:t>киберсистема</w:t>
      </w:r>
      <w:proofErr w:type="spellEnd"/>
      <w:r w:rsidRPr="00C2664D">
        <w:rPr>
          <w:rFonts w:ascii="Times New Roman" w:hAnsi="Times New Roman" w:cs="Times New Roman"/>
          <w:sz w:val="28"/>
          <w:szCs w:val="28"/>
        </w:rPr>
        <w:t>, разработчики которой учитывают объективные экономические законы для отображения поведения экономики, реагирующей на управленческие воздействия и события внешней среды в режиме реального времени, в киберпространстве»</w:t>
      </w:r>
      <w:r w:rsidR="001317A4" w:rsidRPr="00C2664D">
        <w:rPr>
          <w:rStyle w:val="a5"/>
          <w:rFonts w:ascii="Times New Roman" w:hAnsi="Times New Roman" w:cs="Times New Roman"/>
          <w:sz w:val="28"/>
          <w:szCs w:val="28"/>
        </w:rPr>
        <w:footnoteReference w:id="48"/>
      </w:r>
      <w:r w:rsidR="001317A4" w:rsidRPr="00C2664D">
        <w:rPr>
          <w:rFonts w:ascii="Times New Roman" w:hAnsi="Times New Roman" w:cs="Times New Roman"/>
          <w:sz w:val="28"/>
          <w:szCs w:val="28"/>
        </w:rPr>
        <w:t>.</w:t>
      </w:r>
    </w:p>
    <w:p w14:paraId="7A8D5713" w14:textId="626A2353" w:rsidR="00141994" w:rsidRPr="00C2664D" w:rsidRDefault="00141994"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В конце работы автор приходит к выводу, что цифровая экономика в большей степени предстает в качестве феномена </w:t>
      </w:r>
      <w:proofErr w:type="spellStart"/>
      <w:r w:rsidRPr="00C2664D">
        <w:rPr>
          <w:rFonts w:ascii="Times New Roman" w:hAnsi="Times New Roman" w:cs="Times New Roman"/>
          <w:sz w:val="28"/>
          <w:szCs w:val="28"/>
        </w:rPr>
        <w:t>неэкономики</w:t>
      </w:r>
      <w:proofErr w:type="spellEnd"/>
      <w:r w:rsidRPr="00C2664D">
        <w:rPr>
          <w:rFonts w:ascii="Times New Roman" w:hAnsi="Times New Roman" w:cs="Times New Roman"/>
          <w:sz w:val="28"/>
          <w:szCs w:val="28"/>
        </w:rPr>
        <w:t xml:space="preserve">, связанной с производством благ на основе использования цифровых технологий. В то же время, так как теоретические аспекты институциональных характеристик цифровой экономики остаются малоизученными, интерес представляют попытки систематизации существующих трактовок. </w:t>
      </w:r>
    </w:p>
    <w:p w14:paraId="7C347C21" w14:textId="3DD51884" w:rsidR="009A7217" w:rsidRPr="00C2664D" w:rsidRDefault="00141994"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Один из наиболее полных обзоров такого рода представлен в работе Р. Бухта и Р. Хикса, которые выделяют четыре подхода</w:t>
      </w:r>
      <w:r w:rsidR="006D736E" w:rsidRPr="00C2664D">
        <w:rPr>
          <w:rStyle w:val="a5"/>
          <w:rFonts w:ascii="Times New Roman" w:hAnsi="Times New Roman" w:cs="Times New Roman"/>
          <w:sz w:val="28"/>
          <w:szCs w:val="28"/>
        </w:rPr>
        <w:footnoteReference w:id="49"/>
      </w:r>
      <w:r w:rsidRPr="00C2664D">
        <w:rPr>
          <w:rFonts w:ascii="Times New Roman" w:hAnsi="Times New Roman" w:cs="Times New Roman"/>
          <w:sz w:val="28"/>
          <w:szCs w:val="28"/>
        </w:rPr>
        <w:t xml:space="preserve">: </w:t>
      </w:r>
    </w:p>
    <w:p w14:paraId="5FC877B1" w14:textId="56BF22BF" w:rsidR="009A7217" w:rsidRPr="00C2664D" w:rsidRDefault="00141994"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1) </w:t>
      </w:r>
      <w:proofErr w:type="spellStart"/>
      <w:r w:rsidR="009A7217" w:rsidRPr="00C2664D">
        <w:rPr>
          <w:rFonts w:ascii="Times New Roman" w:hAnsi="Times New Roman" w:cs="Times New Roman"/>
          <w:sz w:val="28"/>
          <w:szCs w:val="28"/>
        </w:rPr>
        <w:t>Р</w:t>
      </w:r>
      <w:r w:rsidRPr="00C2664D">
        <w:rPr>
          <w:rFonts w:ascii="Times New Roman" w:hAnsi="Times New Roman" w:cs="Times New Roman"/>
          <w:sz w:val="28"/>
          <w:szCs w:val="28"/>
        </w:rPr>
        <w:t>есурсоориентированный</w:t>
      </w:r>
      <w:proofErr w:type="spellEnd"/>
      <w:r w:rsidRPr="00C2664D">
        <w:rPr>
          <w:rFonts w:ascii="Times New Roman" w:hAnsi="Times New Roman" w:cs="Times New Roman"/>
          <w:sz w:val="28"/>
          <w:szCs w:val="28"/>
        </w:rPr>
        <w:t xml:space="preserve">, ставящий во главу угла технологии, а также информационные и человеческие ресурсы; </w:t>
      </w:r>
    </w:p>
    <w:p w14:paraId="50280B7F" w14:textId="1D2200CD" w:rsidR="009A7217" w:rsidRPr="00C2664D" w:rsidRDefault="00141994"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2) </w:t>
      </w:r>
      <w:r w:rsidR="009A7217" w:rsidRPr="00C2664D">
        <w:rPr>
          <w:rFonts w:ascii="Times New Roman" w:hAnsi="Times New Roman" w:cs="Times New Roman"/>
          <w:sz w:val="28"/>
          <w:szCs w:val="28"/>
        </w:rPr>
        <w:t>П</w:t>
      </w:r>
      <w:r w:rsidRPr="00C2664D">
        <w:rPr>
          <w:rFonts w:ascii="Times New Roman" w:hAnsi="Times New Roman" w:cs="Times New Roman"/>
          <w:sz w:val="28"/>
          <w:szCs w:val="28"/>
        </w:rPr>
        <w:t>роцессуальный</w:t>
      </w:r>
      <w:r w:rsidR="00DE699A" w:rsidRPr="00C2664D">
        <w:rPr>
          <w:rFonts w:ascii="Times New Roman" w:hAnsi="Times New Roman" w:cs="Times New Roman"/>
          <w:sz w:val="28"/>
          <w:szCs w:val="28"/>
        </w:rPr>
        <w:t xml:space="preserve"> </w:t>
      </w:r>
      <w:r w:rsidRPr="00C2664D">
        <w:rPr>
          <w:rFonts w:ascii="Times New Roman" w:hAnsi="Times New Roman" w:cs="Times New Roman"/>
          <w:sz w:val="28"/>
          <w:szCs w:val="28"/>
        </w:rPr>
        <w:t xml:space="preserve">/ поточный, в рамках которого в первую очередь анализируется использование технологий для осуществления хозяйственных операций; однако «некоторые исследователи рассматривают в качестве компонентов цифровой экономики новые потоки информации и данных, </w:t>
      </w:r>
      <w:r w:rsidRPr="00C2664D">
        <w:rPr>
          <w:rFonts w:ascii="Times New Roman" w:hAnsi="Times New Roman" w:cs="Times New Roman"/>
          <w:sz w:val="28"/>
          <w:szCs w:val="28"/>
        </w:rPr>
        <w:lastRenderedPageBreak/>
        <w:t>создаваемые при помощи ИКТ»</w:t>
      </w:r>
      <w:r w:rsidR="009A7217" w:rsidRPr="00C2664D">
        <w:rPr>
          <w:rStyle w:val="a5"/>
          <w:rFonts w:ascii="Times New Roman" w:hAnsi="Times New Roman" w:cs="Times New Roman"/>
          <w:sz w:val="28"/>
          <w:szCs w:val="28"/>
        </w:rPr>
        <w:footnoteReference w:id="50"/>
      </w:r>
      <w:r w:rsidR="009A7217" w:rsidRPr="00C2664D">
        <w:rPr>
          <w:rFonts w:ascii="Times New Roman" w:hAnsi="Times New Roman" w:cs="Times New Roman"/>
          <w:sz w:val="28"/>
          <w:szCs w:val="28"/>
        </w:rPr>
        <w:t xml:space="preserve">. </w:t>
      </w:r>
      <w:r w:rsidRPr="00C2664D">
        <w:rPr>
          <w:rFonts w:ascii="Times New Roman" w:hAnsi="Times New Roman" w:cs="Times New Roman"/>
          <w:sz w:val="28"/>
          <w:szCs w:val="28"/>
        </w:rPr>
        <w:t>К этой же группе можно отнести изменения в технологических процессах</w:t>
      </w:r>
      <w:r w:rsidR="006D736E" w:rsidRPr="00C2664D">
        <w:rPr>
          <w:rStyle w:val="a5"/>
          <w:rFonts w:ascii="Times New Roman" w:hAnsi="Times New Roman" w:cs="Times New Roman"/>
          <w:sz w:val="28"/>
          <w:szCs w:val="28"/>
        </w:rPr>
        <w:footnoteReference w:id="51"/>
      </w:r>
      <w:r w:rsidRPr="00C2664D">
        <w:rPr>
          <w:rFonts w:ascii="Times New Roman" w:hAnsi="Times New Roman" w:cs="Times New Roman"/>
          <w:sz w:val="28"/>
          <w:szCs w:val="28"/>
        </w:rPr>
        <w:t xml:space="preserve">; </w:t>
      </w:r>
    </w:p>
    <w:p w14:paraId="66C7FC76" w14:textId="27D3C6D5" w:rsidR="009A7217" w:rsidRPr="00C2664D" w:rsidRDefault="00141994"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3) </w:t>
      </w:r>
      <w:r w:rsidR="009A7217" w:rsidRPr="00C2664D">
        <w:rPr>
          <w:rFonts w:ascii="Times New Roman" w:hAnsi="Times New Roman" w:cs="Times New Roman"/>
          <w:sz w:val="28"/>
          <w:szCs w:val="28"/>
        </w:rPr>
        <w:t>С</w:t>
      </w:r>
      <w:r w:rsidRPr="00C2664D">
        <w:rPr>
          <w:rFonts w:ascii="Times New Roman" w:hAnsi="Times New Roman" w:cs="Times New Roman"/>
          <w:sz w:val="28"/>
          <w:szCs w:val="28"/>
        </w:rPr>
        <w:t xml:space="preserve">труктурный, затрагивающий структурные трансформации экономики; </w:t>
      </w:r>
    </w:p>
    <w:p w14:paraId="62DAF074" w14:textId="74FD6030" w:rsidR="00141994" w:rsidRPr="00C2664D" w:rsidRDefault="00141994"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4) </w:t>
      </w:r>
      <w:r w:rsidR="009A7217" w:rsidRPr="00C2664D">
        <w:rPr>
          <w:rFonts w:ascii="Times New Roman" w:hAnsi="Times New Roman" w:cs="Times New Roman"/>
          <w:sz w:val="28"/>
          <w:szCs w:val="28"/>
        </w:rPr>
        <w:t>Б</w:t>
      </w:r>
      <w:r w:rsidRPr="00C2664D">
        <w:rPr>
          <w:rFonts w:ascii="Times New Roman" w:hAnsi="Times New Roman" w:cs="Times New Roman"/>
          <w:sz w:val="28"/>
          <w:szCs w:val="28"/>
        </w:rPr>
        <w:t>изнес-ориентированный подход, рассматривающий цифровую экономику сквозь призму новых моделей бизнеса: электронная торговля, сетевой бизнес, цифровые платформы.</w:t>
      </w:r>
    </w:p>
    <w:p w14:paraId="446E0ADE" w14:textId="7E6D8600" w:rsidR="00141994" w:rsidRPr="00C2664D" w:rsidRDefault="00A114BF"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Одновременно следствием изменений в социально-экономических процессах, обусловленных внедрением цифровых технологий, становится возникновение концепций, имеющих непосредственное отношение к цифровой экономике. Например, в рамках феномена </w:t>
      </w:r>
      <w:proofErr w:type="spellStart"/>
      <w:r w:rsidRPr="00C2664D">
        <w:rPr>
          <w:rFonts w:ascii="Times New Roman" w:hAnsi="Times New Roman" w:cs="Times New Roman"/>
          <w:sz w:val="28"/>
          <w:szCs w:val="28"/>
        </w:rPr>
        <w:t>sharing</w:t>
      </w:r>
      <w:proofErr w:type="spellEnd"/>
      <w:r w:rsidRPr="00C2664D">
        <w:rPr>
          <w:rFonts w:ascii="Times New Roman" w:hAnsi="Times New Roman" w:cs="Times New Roman"/>
          <w:sz w:val="28"/>
          <w:szCs w:val="28"/>
        </w:rPr>
        <w:t xml:space="preserve"> </w:t>
      </w:r>
      <w:proofErr w:type="spellStart"/>
      <w:r w:rsidRPr="00C2664D">
        <w:rPr>
          <w:rFonts w:ascii="Times New Roman" w:hAnsi="Times New Roman" w:cs="Times New Roman"/>
          <w:sz w:val="28"/>
          <w:szCs w:val="28"/>
        </w:rPr>
        <w:t>economy</w:t>
      </w:r>
      <w:proofErr w:type="spellEnd"/>
      <w:r w:rsidRPr="00C2664D">
        <w:rPr>
          <w:rStyle w:val="a5"/>
          <w:rFonts w:ascii="Times New Roman" w:hAnsi="Times New Roman" w:cs="Times New Roman"/>
          <w:sz w:val="28"/>
          <w:szCs w:val="28"/>
        </w:rPr>
        <w:footnoteReference w:id="52"/>
      </w:r>
      <w:r w:rsidRPr="00C2664D">
        <w:rPr>
          <w:rFonts w:ascii="Times New Roman" w:hAnsi="Times New Roman" w:cs="Times New Roman"/>
          <w:sz w:val="28"/>
          <w:szCs w:val="28"/>
        </w:rPr>
        <w:t>, не имеющего в настоящее время устоявшегося перевода на русский язык (наиболее близкий термин – «совместное потребление»), анализируется коллективное использование товаров и услуг,</w:t>
      </w:r>
      <w:r w:rsidRPr="00C2664D">
        <w:rPr>
          <w:rFonts w:ascii="Times New Roman" w:hAnsi="Times New Roman" w:cs="Times New Roman"/>
        </w:rPr>
        <w:t xml:space="preserve"> </w:t>
      </w:r>
      <w:r w:rsidRPr="00C2664D">
        <w:rPr>
          <w:rFonts w:ascii="Times New Roman" w:hAnsi="Times New Roman" w:cs="Times New Roman"/>
          <w:sz w:val="28"/>
          <w:szCs w:val="28"/>
        </w:rPr>
        <w:t xml:space="preserve">а также аренда и бартер вместо непосредственного владения, которые сокращают трансакционные издержки из-за изменения формы собственности. В числе значимых компаний в данной области можно назвать </w:t>
      </w:r>
      <w:proofErr w:type="spellStart"/>
      <w:r w:rsidRPr="00C2664D">
        <w:rPr>
          <w:rFonts w:ascii="Times New Roman" w:hAnsi="Times New Roman" w:cs="Times New Roman"/>
          <w:sz w:val="28"/>
          <w:szCs w:val="28"/>
        </w:rPr>
        <w:t>Uber</w:t>
      </w:r>
      <w:proofErr w:type="spellEnd"/>
      <w:r w:rsidRPr="00C2664D">
        <w:rPr>
          <w:rFonts w:ascii="Times New Roman" w:hAnsi="Times New Roman" w:cs="Times New Roman"/>
          <w:sz w:val="28"/>
          <w:szCs w:val="28"/>
        </w:rPr>
        <w:t xml:space="preserve"> (такси), eBay (интернет-аукционы и магазины), </w:t>
      </w:r>
      <w:proofErr w:type="spellStart"/>
      <w:r w:rsidRPr="00C2664D">
        <w:rPr>
          <w:rFonts w:ascii="Times New Roman" w:hAnsi="Times New Roman" w:cs="Times New Roman"/>
          <w:sz w:val="28"/>
          <w:szCs w:val="28"/>
        </w:rPr>
        <w:t>Airbnb</w:t>
      </w:r>
      <w:proofErr w:type="spellEnd"/>
      <w:r w:rsidRPr="00C2664D">
        <w:rPr>
          <w:rFonts w:ascii="Times New Roman" w:hAnsi="Times New Roman" w:cs="Times New Roman"/>
          <w:sz w:val="28"/>
          <w:szCs w:val="28"/>
        </w:rPr>
        <w:t xml:space="preserve"> (краткосрочная аренда жилья), </w:t>
      </w:r>
      <w:proofErr w:type="spellStart"/>
      <w:r w:rsidRPr="00C2664D">
        <w:rPr>
          <w:rFonts w:ascii="Times New Roman" w:hAnsi="Times New Roman" w:cs="Times New Roman"/>
          <w:sz w:val="28"/>
          <w:szCs w:val="28"/>
        </w:rPr>
        <w:t>BlaBlaCar</w:t>
      </w:r>
      <w:proofErr w:type="spellEnd"/>
      <w:r w:rsidRPr="00C2664D">
        <w:rPr>
          <w:rFonts w:ascii="Times New Roman" w:hAnsi="Times New Roman" w:cs="Times New Roman"/>
          <w:sz w:val="28"/>
          <w:szCs w:val="28"/>
        </w:rPr>
        <w:t xml:space="preserve"> (поиск автомобильных попутчиков), </w:t>
      </w:r>
      <w:proofErr w:type="spellStart"/>
      <w:r w:rsidRPr="00C2664D">
        <w:rPr>
          <w:rFonts w:ascii="Times New Roman" w:hAnsi="Times New Roman" w:cs="Times New Roman"/>
          <w:sz w:val="28"/>
          <w:szCs w:val="28"/>
        </w:rPr>
        <w:t>WeWork</w:t>
      </w:r>
      <w:proofErr w:type="spellEnd"/>
      <w:r w:rsidRPr="00C2664D">
        <w:rPr>
          <w:rFonts w:ascii="Times New Roman" w:hAnsi="Times New Roman" w:cs="Times New Roman"/>
          <w:sz w:val="28"/>
          <w:szCs w:val="28"/>
        </w:rPr>
        <w:t xml:space="preserve"> (коворкинги), организации, предоставляющие услуги в области каршеринга и </w:t>
      </w:r>
      <w:proofErr w:type="spellStart"/>
      <w:r w:rsidRPr="00C2664D">
        <w:rPr>
          <w:rFonts w:ascii="Times New Roman" w:hAnsi="Times New Roman" w:cs="Times New Roman"/>
          <w:sz w:val="28"/>
          <w:szCs w:val="28"/>
        </w:rPr>
        <w:t>велошеринга</w:t>
      </w:r>
      <w:proofErr w:type="spellEnd"/>
      <w:r w:rsidRPr="00C2664D">
        <w:rPr>
          <w:rFonts w:ascii="Times New Roman" w:hAnsi="Times New Roman" w:cs="Times New Roman"/>
          <w:sz w:val="28"/>
          <w:szCs w:val="28"/>
        </w:rPr>
        <w:t xml:space="preserve"> и др.  </w:t>
      </w:r>
    </w:p>
    <w:p w14:paraId="55AC1887" w14:textId="0610574B" w:rsidR="00EF1EDA" w:rsidRPr="00C2664D" w:rsidRDefault="00D0003B"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При этом зарождение </w:t>
      </w:r>
      <w:proofErr w:type="spellStart"/>
      <w:r w:rsidRPr="00C2664D">
        <w:rPr>
          <w:rFonts w:ascii="Times New Roman" w:hAnsi="Times New Roman" w:cs="Times New Roman"/>
          <w:sz w:val="28"/>
          <w:szCs w:val="28"/>
        </w:rPr>
        <w:t>sharing</w:t>
      </w:r>
      <w:proofErr w:type="spellEnd"/>
      <w:r w:rsidRPr="00C2664D">
        <w:rPr>
          <w:rFonts w:ascii="Times New Roman" w:hAnsi="Times New Roman" w:cs="Times New Roman"/>
          <w:sz w:val="28"/>
          <w:szCs w:val="28"/>
        </w:rPr>
        <w:t xml:space="preserve"> </w:t>
      </w:r>
      <w:proofErr w:type="spellStart"/>
      <w:r w:rsidRPr="00C2664D">
        <w:rPr>
          <w:rFonts w:ascii="Times New Roman" w:hAnsi="Times New Roman" w:cs="Times New Roman"/>
          <w:sz w:val="28"/>
          <w:szCs w:val="28"/>
        </w:rPr>
        <w:t>economy</w:t>
      </w:r>
      <w:proofErr w:type="spellEnd"/>
      <w:r w:rsidRPr="00C2664D">
        <w:rPr>
          <w:rFonts w:ascii="Times New Roman" w:hAnsi="Times New Roman" w:cs="Times New Roman"/>
          <w:sz w:val="28"/>
          <w:szCs w:val="28"/>
        </w:rPr>
        <w:t xml:space="preserve"> прямо связано с внедрением таких технологий, как увеличение пропускной способности каналов связи, </w:t>
      </w:r>
      <w:r w:rsidRPr="00C2664D">
        <w:rPr>
          <w:rFonts w:ascii="Times New Roman" w:hAnsi="Times New Roman" w:cs="Times New Roman"/>
          <w:sz w:val="28"/>
          <w:szCs w:val="28"/>
        </w:rPr>
        <w:lastRenderedPageBreak/>
        <w:t>развитие мобильного широкополосного доступа к сети интернет, площадок для электронной коммерции, компонентной базы смартфонов. В числе концепций, базисом которых выступают технологии цифровой экономики, выступает феномен цифровых финансов</w:t>
      </w:r>
      <w:r w:rsidRPr="00C2664D">
        <w:rPr>
          <w:rStyle w:val="a5"/>
          <w:rFonts w:ascii="Times New Roman" w:hAnsi="Times New Roman" w:cs="Times New Roman"/>
          <w:sz w:val="28"/>
          <w:szCs w:val="28"/>
        </w:rPr>
        <w:footnoteReference w:id="53"/>
      </w:r>
      <w:r w:rsidRPr="00C2664D">
        <w:rPr>
          <w:rFonts w:ascii="Times New Roman" w:hAnsi="Times New Roman" w:cs="Times New Roman"/>
          <w:sz w:val="28"/>
          <w:szCs w:val="28"/>
        </w:rPr>
        <w:t>.</w:t>
      </w:r>
    </w:p>
    <w:p w14:paraId="4ABAB77F" w14:textId="3BF189C6" w:rsidR="00D0003B" w:rsidRDefault="00D0003B"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Таким образом, представленный анализ свидетельствует, что непосредственно под цифровой экономикой понимается совокупность весьма разнородных процессов и явлений, а также связанных с ними феноменов (например, «совместное потребление», цифровые финансы и т.д.). Тем не менее общей чертой рассматриваемых определений является попытка учета степени и последствий внедрения цифровых технологий на изменение социально-экономических отношений, в результате чего в качестве критерия отнесения той или иной работы к проблематике цифровой экономики справедливо анализировать непосредственное влияние цифровых технологий на соответствующие процессы</w:t>
      </w:r>
      <w:r w:rsidR="00C2664D">
        <w:rPr>
          <w:rStyle w:val="a5"/>
          <w:rFonts w:ascii="Times New Roman" w:hAnsi="Times New Roman" w:cs="Times New Roman"/>
          <w:sz w:val="28"/>
          <w:szCs w:val="28"/>
        </w:rPr>
        <w:footnoteReference w:id="54"/>
      </w:r>
      <w:r w:rsidRPr="00C2664D">
        <w:rPr>
          <w:rFonts w:ascii="Times New Roman" w:hAnsi="Times New Roman" w:cs="Times New Roman"/>
          <w:sz w:val="28"/>
          <w:szCs w:val="28"/>
        </w:rPr>
        <w:t xml:space="preserve">. </w:t>
      </w:r>
    </w:p>
    <w:p w14:paraId="45A18E58" w14:textId="6A06F13C" w:rsidR="00EF1EDA" w:rsidRPr="00EF1EDA" w:rsidRDefault="00EF1EDA" w:rsidP="00CD0BAD">
      <w:pPr>
        <w:spacing w:line="360" w:lineRule="auto"/>
        <w:ind w:firstLine="709"/>
        <w:jc w:val="both"/>
        <w:rPr>
          <w:rFonts w:ascii="Times New Roman" w:hAnsi="Times New Roman" w:cs="Times New Roman"/>
          <w:sz w:val="28"/>
          <w:szCs w:val="28"/>
        </w:rPr>
      </w:pPr>
      <w:r w:rsidRPr="00EF1EDA">
        <w:rPr>
          <w:rFonts w:ascii="Times New Roman" w:hAnsi="Times New Roman" w:cs="Times New Roman"/>
          <w:sz w:val="28"/>
          <w:szCs w:val="28"/>
        </w:rPr>
        <w:t>В контексте анализа глобальных трендов особый интерес представляет доклад Всемирного банка</w:t>
      </w:r>
      <w:r w:rsidR="00A02650">
        <w:rPr>
          <w:rFonts w:ascii="Times New Roman" w:hAnsi="Times New Roman" w:cs="Times New Roman"/>
          <w:sz w:val="28"/>
          <w:szCs w:val="28"/>
        </w:rPr>
        <w:t xml:space="preserve"> 2016 года</w:t>
      </w:r>
      <w:r>
        <w:rPr>
          <w:rFonts w:ascii="Times New Roman" w:hAnsi="Times New Roman" w:cs="Times New Roman"/>
          <w:sz w:val="28"/>
          <w:szCs w:val="28"/>
        </w:rPr>
        <w:t>. В нем уделяется</w:t>
      </w:r>
      <w:r w:rsidRPr="00EF1EDA">
        <w:rPr>
          <w:rFonts w:ascii="Times New Roman" w:hAnsi="Times New Roman" w:cs="Times New Roman"/>
          <w:sz w:val="28"/>
          <w:szCs w:val="28"/>
        </w:rPr>
        <w:t xml:space="preserve"> особое внимание влиянию интернета, мобильных технологий и </w:t>
      </w:r>
      <w:r>
        <w:rPr>
          <w:rFonts w:ascii="Times New Roman" w:hAnsi="Times New Roman" w:cs="Times New Roman"/>
          <w:sz w:val="28"/>
          <w:szCs w:val="28"/>
        </w:rPr>
        <w:t>других инноваций</w:t>
      </w:r>
      <w:r w:rsidRPr="00EF1EDA">
        <w:rPr>
          <w:rFonts w:ascii="Times New Roman" w:hAnsi="Times New Roman" w:cs="Times New Roman"/>
          <w:sz w:val="28"/>
          <w:szCs w:val="28"/>
        </w:rPr>
        <w:t xml:space="preserve"> на глобальную и национальную экономики. По мнению авторов, цифровые технологии оказывают наибольший эффект в сфере услуг, способствуют созданию рабочих мест и стимулируют экономический рост. Они снижают стоимость экономических трансакций для всех участников рынка — физических лиц, компаний и государства, а также способствуют инновациям, направленным на минимизацию трансакционных издержек. В результате повышается общая эффективность, так как существующие виды деятельности и услуги становятся дешевле, быстрее или удобнее. Кроме того, цифровые </w:t>
      </w:r>
      <w:r w:rsidRPr="00EF1EDA">
        <w:rPr>
          <w:rFonts w:ascii="Times New Roman" w:hAnsi="Times New Roman" w:cs="Times New Roman"/>
          <w:sz w:val="28"/>
          <w:szCs w:val="28"/>
        </w:rPr>
        <w:lastRenderedPageBreak/>
        <w:t>технологии обеспечивают интеграцию посредством доступа людей к услугам, которые ранее были недоступны</w:t>
      </w:r>
      <w:r>
        <w:rPr>
          <w:rStyle w:val="a5"/>
          <w:rFonts w:ascii="Times New Roman" w:hAnsi="Times New Roman" w:cs="Times New Roman"/>
          <w:sz w:val="28"/>
          <w:szCs w:val="28"/>
        </w:rPr>
        <w:footnoteReference w:id="55"/>
      </w:r>
      <w:r w:rsidRPr="00EF1EDA">
        <w:rPr>
          <w:rFonts w:ascii="Times New Roman" w:hAnsi="Times New Roman" w:cs="Times New Roman"/>
          <w:sz w:val="28"/>
          <w:szCs w:val="28"/>
        </w:rPr>
        <w:t>.</w:t>
      </w:r>
    </w:p>
    <w:p w14:paraId="61DE94CB" w14:textId="439E58AF" w:rsidR="00EF1EDA" w:rsidRPr="00EF1EDA" w:rsidRDefault="00EF1EDA" w:rsidP="00CD0BAD">
      <w:pPr>
        <w:spacing w:line="360" w:lineRule="auto"/>
        <w:ind w:firstLine="709"/>
        <w:jc w:val="both"/>
        <w:rPr>
          <w:rFonts w:ascii="Times New Roman" w:hAnsi="Times New Roman" w:cs="Times New Roman"/>
          <w:sz w:val="28"/>
          <w:szCs w:val="28"/>
        </w:rPr>
      </w:pPr>
      <w:r w:rsidRPr="00EF1EDA">
        <w:rPr>
          <w:rFonts w:ascii="Times New Roman" w:hAnsi="Times New Roman" w:cs="Times New Roman"/>
          <w:sz w:val="28"/>
          <w:szCs w:val="28"/>
        </w:rPr>
        <w:t>Однако, для достижения максимальной пользы от внедрения цифровых технологий, необходимо параллельное развитие так называемых «аналоговых дополнений» к цифровой экономике. Слабая институциональная среда может создать риск оппортунистического использования технологий, что приведет к существенным рискам. Например, использование информации и больших данных без подотчетности органов исполнительной власти институтам гражданского общества усиливает проблему контроля. Быстрая автоматизация без предоставления уязвимым группам работников необходимых цифровых навыков обостряет проблему неравенства. Также масштабирование и использование цифровых платформ без четко определенной регуляторной практики и механизмов поддержки конкуренции ведет к проблеме концентрации</w:t>
      </w:r>
      <w:r w:rsidR="00A02650">
        <w:rPr>
          <w:rStyle w:val="a5"/>
          <w:rFonts w:ascii="Times New Roman" w:hAnsi="Times New Roman" w:cs="Times New Roman"/>
          <w:sz w:val="28"/>
          <w:szCs w:val="28"/>
        </w:rPr>
        <w:footnoteReference w:id="56"/>
      </w:r>
      <w:r w:rsidRPr="00EF1EDA">
        <w:rPr>
          <w:rFonts w:ascii="Times New Roman" w:hAnsi="Times New Roman" w:cs="Times New Roman"/>
          <w:sz w:val="28"/>
          <w:szCs w:val="28"/>
        </w:rPr>
        <w:t>.</w:t>
      </w:r>
    </w:p>
    <w:p w14:paraId="32FF0CE2" w14:textId="77777777" w:rsidR="00EF1EDA" w:rsidRPr="00EF1EDA" w:rsidRDefault="00EF1EDA" w:rsidP="00CD0BAD">
      <w:pPr>
        <w:spacing w:line="360" w:lineRule="auto"/>
        <w:ind w:firstLine="709"/>
        <w:jc w:val="both"/>
        <w:rPr>
          <w:rFonts w:ascii="Times New Roman" w:hAnsi="Times New Roman" w:cs="Times New Roman"/>
          <w:sz w:val="28"/>
          <w:szCs w:val="28"/>
        </w:rPr>
      </w:pPr>
      <w:r w:rsidRPr="00EF1EDA">
        <w:rPr>
          <w:rFonts w:ascii="Times New Roman" w:hAnsi="Times New Roman" w:cs="Times New Roman"/>
          <w:sz w:val="28"/>
          <w:szCs w:val="28"/>
        </w:rPr>
        <w:t>Для эффективного перехода к цифровой экономике, по мнению авторов доклада, необходимо:</w:t>
      </w:r>
    </w:p>
    <w:p w14:paraId="7D9E0B78" w14:textId="77777777" w:rsidR="00EF1EDA" w:rsidRPr="00EF1EDA" w:rsidRDefault="00EF1EDA" w:rsidP="00A82158">
      <w:pPr>
        <w:numPr>
          <w:ilvl w:val="0"/>
          <w:numId w:val="12"/>
        </w:numPr>
        <w:spacing w:line="360" w:lineRule="auto"/>
        <w:ind w:left="357" w:firstLine="0"/>
        <w:jc w:val="both"/>
        <w:rPr>
          <w:rFonts w:ascii="Times New Roman" w:hAnsi="Times New Roman" w:cs="Times New Roman"/>
          <w:sz w:val="28"/>
          <w:szCs w:val="28"/>
        </w:rPr>
      </w:pPr>
      <w:r w:rsidRPr="00EF1EDA">
        <w:rPr>
          <w:rFonts w:ascii="Times New Roman" w:hAnsi="Times New Roman" w:cs="Times New Roman"/>
          <w:sz w:val="28"/>
          <w:szCs w:val="28"/>
        </w:rPr>
        <w:t>Создание нормативно-правовой базы, способствующей применению цифровых технологий субъектами рынка для поддержания конкуренции и инноваций.</w:t>
      </w:r>
    </w:p>
    <w:p w14:paraId="332B04D6" w14:textId="77777777" w:rsidR="00EF1EDA" w:rsidRPr="00EF1EDA" w:rsidRDefault="00EF1EDA" w:rsidP="00A82158">
      <w:pPr>
        <w:numPr>
          <w:ilvl w:val="0"/>
          <w:numId w:val="12"/>
        </w:numPr>
        <w:spacing w:line="360" w:lineRule="auto"/>
        <w:ind w:left="357" w:firstLine="0"/>
        <w:jc w:val="both"/>
        <w:rPr>
          <w:rFonts w:ascii="Times New Roman" w:hAnsi="Times New Roman" w:cs="Times New Roman"/>
          <w:sz w:val="28"/>
          <w:szCs w:val="28"/>
        </w:rPr>
      </w:pPr>
      <w:r w:rsidRPr="00EF1EDA">
        <w:rPr>
          <w:rFonts w:ascii="Times New Roman" w:hAnsi="Times New Roman" w:cs="Times New Roman"/>
          <w:sz w:val="28"/>
          <w:szCs w:val="28"/>
        </w:rPr>
        <w:t>Совершенствование навыков использования современных технологий гражданами.</w:t>
      </w:r>
    </w:p>
    <w:p w14:paraId="14656488" w14:textId="77777777" w:rsidR="00EF1EDA" w:rsidRPr="00EF1EDA" w:rsidRDefault="00EF1EDA" w:rsidP="00A82158">
      <w:pPr>
        <w:numPr>
          <w:ilvl w:val="0"/>
          <w:numId w:val="12"/>
        </w:numPr>
        <w:spacing w:line="360" w:lineRule="auto"/>
        <w:ind w:left="357" w:firstLine="0"/>
        <w:jc w:val="both"/>
        <w:rPr>
          <w:rFonts w:ascii="Times New Roman" w:hAnsi="Times New Roman" w:cs="Times New Roman"/>
          <w:sz w:val="28"/>
          <w:szCs w:val="28"/>
        </w:rPr>
      </w:pPr>
      <w:r w:rsidRPr="00EF1EDA">
        <w:rPr>
          <w:rFonts w:ascii="Times New Roman" w:hAnsi="Times New Roman" w:cs="Times New Roman"/>
          <w:sz w:val="28"/>
          <w:szCs w:val="28"/>
        </w:rPr>
        <w:t>Обеспечение подотчетности институтов, что позволит государству оперативно реагировать на запросы и потребности граждан.</w:t>
      </w:r>
    </w:p>
    <w:p w14:paraId="10CE6045" w14:textId="77777777" w:rsidR="00EF1EDA" w:rsidRPr="00EF1EDA" w:rsidRDefault="00EF1EDA" w:rsidP="00CD0BAD">
      <w:pPr>
        <w:spacing w:line="360" w:lineRule="auto"/>
        <w:ind w:firstLine="709"/>
        <w:jc w:val="both"/>
        <w:rPr>
          <w:rFonts w:ascii="Times New Roman" w:hAnsi="Times New Roman" w:cs="Times New Roman"/>
          <w:sz w:val="28"/>
          <w:szCs w:val="28"/>
        </w:rPr>
      </w:pPr>
      <w:r w:rsidRPr="00EF1EDA">
        <w:rPr>
          <w:rFonts w:ascii="Times New Roman" w:hAnsi="Times New Roman" w:cs="Times New Roman"/>
          <w:sz w:val="28"/>
          <w:szCs w:val="28"/>
        </w:rPr>
        <w:lastRenderedPageBreak/>
        <w:t>Эти «аналоговые дополнения» способствуют расширению и ускорению внедрения цифровых технологий, приводя к синергетическому эффекту. Максимальные дивиденды в рамках перехода к цифровой экономике, такие как высокие темпы экономического роста, более качественные услуги и создание большего числа рабочих мест, возможны только при параллельном развитии институтов.</w:t>
      </w:r>
    </w:p>
    <w:p w14:paraId="584FE6A5" w14:textId="12B8BBED" w:rsidR="00EF1EDA" w:rsidRPr="00EF1EDA" w:rsidRDefault="00A02650" w:rsidP="00CD0B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w:t>
      </w:r>
      <w:r w:rsidRPr="00A02650">
        <w:rPr>
          <w:rFonts w:ascii="Times New Roman" w:hAnsi="Times New Roman" w:cs="Times New Roman"/>
          <w:sz w:val="28"/>
          <w:szCs w:val="28"/>
        </w:rPr>
        <w:t xml:space="preserve">масштабным аналитическим исследованием в сфере цифровой экономики выступает доклад </w:t>
      </w:r>
      <w:r w:rsidR="00EF1EDA" w:rsidRPr="00EF1EDA">
        <w:rPr>
          <w:rFonts w:ascii="Times New Roman" w:hAnsi="Times New Roman" w:cs="Times New Roman"/>
          <w:sz w:val="28"/>
          <w:szCs w:val="28"/>
        </w:rPr>
        <w:t>«Цифровая экономика: глобальные тренды и практика российского бизнеса» (2017), подготовленный Институтом менеджмента и инноваций НИУ ВШЭ, оценивает влияние цифровых технологий на деятельность российского бизнеса. Внедрение искусственного интеллекта, робототехники, интернета вещей, больших данных, облачных вычислений, 3D-печати и цифровых платформ оказывает значительное влияние на деятельность компаний в России. Наибольших успехов в цифровизации добились финансовый сектор, розничная торговля и отрасль связи.</w:t>
      </w:r>
    </w:p>
    <w:p w14:paraId="3C3F4D3E" w14:textId="2625371B" w:rsidR="00EF1EDA" w:rsidRDefault="00EF1EDA" w:rsidP="00CD0BAD">
      <w:pPr>
        <w:spacing w:line="360" w:lineRule="auto"/>
        <w:ind w:firstLine="709"/>
        <w:jc w:val="both"/>
        <w:rPr>
          <w:rFonts w:ascii="Times New Roman" w:hAnsi="Times New Roman" w:cs="Times New Roman"/>
          <w:sz w:val="28"/>
          <w:szCs w:val="28"/>
        </w:rPr>
      </w:pPr>
      <w:r w:rsidRPr="00EF1EDA">
        <w:rPr>
          <w:rFonts w:ascii="Times New Roman" w:hAnsi="Times New Roman" w:cs="Times New Roman"/>
          <w:sz w:val="28"/>
          <w:szCs w:val="28"/>
        </w:rPr>
        <w:t>По оценк</w:t>
      </w:r>
      <w:r w:rsidR="00A02650">
        <w:rPr>
          <w:rFonts w:ascii="Times New Roman" w:hAnsi="Times New Roman" w:cs="Times New Roman"/>
          <w:sz w:val="28"/>
          <w:szCs w:val="28"/>
        </w:rPr>
        <w:t>е</w:t>
      </w:r>
      <w:r w:rsidRPr="00EF1EDA">
        <w:rPr>
          <w:rFonts w:ascii="Times New Roman" w:hAnsi="Times New Roman" w:cs="Times New Roman"/>
          <w:sz w:val="28"/>
          <w:szCs w:val="28"/>
        </w:rPr>
        <w:t xml:space="preserve"> авторов, роль информационно-коммуникационных технологий (ИКТ) особо значима для компаний при выстраивании внутреннего бизнеса и взаимодействии с партнерами. Российский бизнес по уровню развития систем планирования ресурсов предприятия (ERP-систем) сопоставим с компаниями из Венгрии, Латвии и Великобритании, хотя </w:t>
      </w:r>
      <w:r w:rsidR="00A02650">
        <w:rPr>
          <w:rFonts w:ascii="Times New Roman" w:hAnsi="Times New Roman" w:cs="Times New Roman"/>
          <w:sz w:val="28"/>
          <w:szCs w:val="28"/>
        </w:rPr>
        <w:t xml:space="preserve">и </w:t>
      </w:r>
      <w:r w:rsidRPr="00EF1EDA">
        <w:rPr>
          <w:rFonts w:ascii="Times New Roman" w:hAnsi="Times New Roman" w:cs="Times New Roman"/>
          <w:sz w:val="28"/>
          <w:szCs w:val="28"/>
        </w:rPr>
        <w:t>уступает лидерам в данной области — Германии, Бельгии и Дании более чем в три раза. Эти данные подтверждаются и исследованиями Организации экономического сотрудничества и развития, которые указывают на значительные различия в развитии ИКТ между странами</w:t>
      </w:r>
      <w:r w:rsidR="00A02650">
        <w:rPr>
          <w:rStyle w:val="a5"/>
          <w:rFonts w:ascii="Times New Roman" w:hAnsi="Times New Roman" w:cs="Times New Roman"/>
          <w:sz w:val="28"/>
          <w:szCs w:val="28"/>
        </w:rPr>
        <w:footnoteReference w:id="57"/>
      </w:r>
      <w:r w:rsidRPr="00EF1EDA">
        <w:rPr>
          <w:rFonts w:ascii="Times New Roman" w:hAnsi="Times New Roman" w:cs="Times New Roman"/>
          <w:sz w:val="28"/>
          <w:szCs w:val="28"/>
        </w:rPr>
        <w:t>.</w:t>
      </w:r>
    </w:p>
    <w:p w14:paraId="4CF25D77" w14:textId="77777777" w:rsidR="003117A9" w:rsidRPr="003117A9" w:rsidRDefault="003117A9" w:rsidP="00CD0BAD">
      <w:pPr>
        <w:spacing w:line="360" w:lineRule="auto"/>
        <w:ind w:firstLine="709"/>
        <w:jc w:val="both"/>
        <w:rPr>
          <w:rFonts w:ascii="Times New Roman" w:hAnsi="Times New Roman" w:cs="Times New Roman"/>
          <w:sz w:val="28"/>
          <w:szCs w:val="28"/>
        </w:rPr>
      </w:pPr>
      <w:r w:rsidRPr="003117A9">
        <w:rPr>
          <w:rFonts w:ascii="Times New Roman" w:hAnsi="Times New Roman" w:cs="Times New Roman"/>
          <w:sz w:val="28"/>
          <w:szCs w:val="28"/>
        </w:rPr>
        <w:t xml:space="preserve">Российский бизнес в целом положительно относится к внедрению цифровых технологий, однако основные препятствия на пути цифровой </w:t>
      </w:r>
      <w:r w:rsidRPr="003117A9">
        <w:rPr>
          <w:rFonts w:ascii="Times New Roman" w:hAnsi="Times New Roman" w:cs="Times New Roman"/>
          <w:sz w:val="28"/>
          <w:szCs w:val="28"/>
        </w:rPr>
        <w:lastRenderedPageBreak/>
        <w:t>трансформации связаны с внешними, а не внутренними факторами. Компании указывают на сложную экономическую ситуацию, недостаточное развитие ИКТ, а также неподготовленность потребителей и поставщиков к применению цифровых технологий.</w:t>
      </w:r>
    </w:p>
    <w:p w14:paraId="08F86C62" w14:textId="77777777" w:rsidR="003117A9" w:rsidRPr="003117A9" w:rsidRDefault="003117A9" w:rsidP="00CD0BAD">
      <w:pPr>
        <w:spacing w:line="360" w:lineRule="auto"/>
        <w:ind w:firstLine="709"/>
        <w:jc w:val="both"/>
        <w:rPr>
          <w:rFonts w:ascii="Times New Roman" w:hAnsi="Times New Roman" w:cs="Times New Roman"/>
          <w:sz w:val="28"/>
          <w:szCs w:val="28"/>
        </w:rPr>
      </w:pPr>
      <w:r w:rsidRPr="003117A9">
        <w:rPr>
          <w:rFonts w:ascii="Times New Roman" w:hAnsi="Times New Roman" w:cs="Times New Roman"/>
          <w:sz w:val="28"/>
          <w:szCs w:val="28"/>
        </w:rPr>
        <w:t>Для преодоления этих барьеров государству рекомендуется поддерживать бизнес следующими мерами:</w:t>
      </w:r>
    </w:p>
    <w:p w14:paraId="3D62B063" w14:textId="77777777" w:rsidR="003117A9" w:rsidRPr="003117A9" w:rsidRDefault="003117A9" w:rsidP="00B20FAA">
      <w:pPr>
        <w:numPr>
          <w:ilvl w:val="0"/>
          <w:numId w:val="13"/>
        </w:numPr>
        <w:spacing w:line="360" w:lineRule="auto"/>
        <w:ind w:firstLine="0"/>
        <w:jc w:val="both"/>
        <w:rPr>
          <w:rFonts w:ascii="Times New Roman" w:hAnsi="Times New Roman" w:cs="Times New Roman"/>
          <w:sz w:val="28"/>
          <w:szCs w:val="28"/>
        </w:rPr>
      </w:pPr>
      <w:r w:rsidRPr="003117A9">
        <w:rPr>
          <w:rFonts w:ascii="Times New Roman" w:hAnsi="Times New Roman" w:cs="Times New Roman"/>
          <w:sz w:val="28"/>
          <w:szCs w:val="28"/>
        </w:rPr>
        <w:t>Создание общих технологических платформ.</w:t>
      </w:r>
    </w:p>
    <w:p w14:paraId="0E159611" w14:textId="77777777" w:rsidR="003117A9" w:rsidRPr="003117A9" w:rsidRDefault="003117A9" w:rsidP="00B20FAA">
      <w:pPr>
        <w:numPr>
          <w:ilvl w:val="0"/>
          <w:numId w:val="13"/>
        </w:numPr>
        <w:spacing w:line="360" w:lineRule="auto"/>
        <w:ind w:firstLine="0"/>
        <w:jc w:val="both"/>
        <w:rPr>
          <w:rFonts w:ascii="Times New Roman" w:hAnsi="Times New Roman" w:cs="Times New Roman"/>
          <w:sz w:val="28"/>
          <w:szCs w:val="28"/>
        </w:rPr>
      </w:pPr>
      <w:r w:rsidRPr="003117A9">
        <w:rPr>
          <w:rFonts w:ascii="Times New Roman" w:hAnsi="Times New Roman" w:cs="Times New Roman"/>
          <w:sz w:val="28"/>
          <w:szCs w:val="28"/>
        </w:rPr>
        <w:t>Изменение нормативно-правового регулирования.</w:t>
      </w:r>
    </w:p>
    <w:p w14:paraId="6D2AC451" w14:textId="77777777" w:rsidR="003117A9" w:rsidRPr="003117A9" w:rsidRDefault="003117A9" w:rsidP="00B20FAA">
      <w:pPr>
        <w:numPr>
          <w:ilvl w:val="0"/>
          <w:numId w:val="13"/>
        </w:numPr>
        <w:spacing w:line="360" w:lineRule="auto"/>
        <w:ind w:firstLine="0"/>
        <w:jc w:val="both"/>
        <w:rPr>
          <w:rFonts w:ascii="Times New Roman" w:hAnsi="Times New Roman" w:cs="Times New Roman"/>
          <w:sz w:val="28"/>
          <w:szCs w:val="28"/>
        </w:rPr>
      </w:pPr>
      <w:r w:rsidRPr="003117A9">
        <w:rPr>
          <w:rFonts w:ascii="Times New Roman" w:hAnsi="Times New Roman" w:cs="Times New Roman"/>
          <w:sz w:val="28"/>
          <w:szCs w:val="28"/>
        </w:rPr>
        <w:t>Введение налоговых преференций.</w:t>
      </w:r>
    </w:p>
    <w:p w14:paraId="1CBA55D5" w14:textId="77777777" w:rsidR="003117A9" w:rsidRPr="003117A9" w:rsidRDefault="003117A9" w:rsidP="00B20FAA">
      <w:pPr>
        <w:numPr>
          <w:ilvl w:val="0"/>
          <w:numId w:val="13"/>
        </w:numPr>
        <w:spacing w:line="360" w:lineRule="auto"/>
        <w:ind w:firstLine="0"/>
        <w:jc w:val="both"/>
        <w:rPr>
          <w:rFonts w:ascii="Times New Roman" w:hAnsi="Times New Roman" w:cs="Times New Roman"/>
          <w:sz w:val="28"/>
          <w:szCs w:val="28"/>
        </w:rPr>
      </w:pPr>
      <w:r w:rsidRPr="003117A9">
        <w:rPr>
          <w:rFonts w:ascii="Times New Roman" w:hAnsi="Times New Roman" w:cs="Times New Roman"/>
          <w:sz w:val="28"/>
          <w:szCs w:val="28"/>
        </w:rPr>
        <w:t>Стимулирование подготовки кадров в сфере ИТ.</w:t>
      </w:r>
    </w:p>
    <w:p w14:paraId="337B9057" w14:textId="77777777" w:rsidR="003117A9" w:rsidRPr="003117A9" w:rsidRDefault="003117A9" w:rsidP="00CD0BAD">
      <w:pPr>
        <w:spacing w:line="360" w:lineRule="auto"/>
        <w:ind w:firstLine="709"/>
        <w:jc w:val="both"/>
        <w:rPr>
          <w:rFonts w:ascii="Times New Roman" w:hAnsi="Times New Roman" w:cs="Times New Roman"/>
          <w:sz w:val="28"/>
          <w:szCs w:val="28"/>
        </w:rPr>
      </w:pPr>
      <w:r w:rsidRPr="003117A9">
        <w:rPr>
          <w:rFonts w:ascii="Times New Roman" w:hAnsi="Times New Roman" w:cs="Times New Roman"/>
          <w:sz w:val="28"/>
          <w:szCs w:val="28"/>
        </w:rPr>
        <w:t>Важно, чтобы поддержка цифровизации была комплексной, охватывающей не только государственные инициативы, но и проекты на уровне отдельных компаний.</w:t>
      </w:r>
    </w:p>
    <w:p w14:paraId="265D29C8" w14:textId="67247734" w:rsidR="003117A9" w:rsidRPr="003117A9" w:rsidRDefault="003117A9" w:rsidP="00CD0BAD">
      <w:pPr>
        <w:spacing w:line="360" w:lineRule="auto"/>
        <w:ind w:firstLine="709"/>
        <w:jc w:val="both"/>
        <w:rPr>
          <w:rFonts w:ascii="Times New Roman" w:hAnsi="Times New Roman" w:cs="Times New Roman"/>
          <w:sz w:val="28"/>
          <w:szCs w:val="28"/>
        </w:rPr>
      </w:pPr>
      <w:r w:rsidRPr="003117A9">
        <w:rPr>
          <w:rFonts w:ascii="Times New Roman" w:hAnsi="Times New Roman" w:cs="Times New Roman"/>
          <w:sz w:val="28"/>
          <w:szCs w:val="28"/>
        </w:rPr>
        <w:t>Выводы доклада НИУ ВШЭ (2017) перекликаются с основными позициями доклада Всемирного банка: для максимальной пользы от внедрения цифровых технологий необходимо соответствующее институциональное развитие, которое минимизирует риски их оппортунистического использования</w:t>
      </w:r>
      <w:r w:rsidR="00234154">
        <w:rPr>
          <w:rStyle w:val="a5"/>
          <w:rFonts w:ascii="Times New Roman" w:hAnsi="Times New Roman" w:cs="Times New Roman"/>
          <w:sz w:val="28"/>
          <w:szCs w:val="28"/>
        </w:rPr>
        <w:footnoteReference w:id="58"/>
      </w:r>
      <w:r w:rsidRPr="003117A9">
        <w:rPr>
          <w:rFonts w:ascii="Times New Roman" w:hAnsi="Times New Roman" w:cs="Times New Roman"/>
          <w:sz w:val="28"/>
          <w:szCs w:val="28"/>
        </w:rPr>
        <w:t>.</w:t>
      </w:r>
    </w:p>
    <w:p w14:paraId="5F189EC4" w14:textId="00515480" w:rsidR="003117A9" w:rsidRPr="003117A9" w:rsidRDefault="003117A9" w:rsidP="00CD0BAD">
      <w:pPr>
        <w:spacing w:line="360" w:lineRule="auto"/>
        <w:ind w:firstLine="709"/>
        <w:jc w:val="both"/>
        <w:rPr>
          <w:rFonts w:ascii="Times New Roman" w:hAnsi="Times New Roman" w:cs="Times New Roman"/>
          <w:sz w:val="28"/>
          <w:szCs w:val="28"/>
        </w:rPr>
      </w:pPr>
      <w:r w:rsidRPr="003117A9">
        <w:rPr>
          <w:rFonts w:ascii="Times New Roman" w:hAnsi="Times New Roman" w:cs="Times New Roman"/>
          <w:sz w:val="28"/>
          <w:szCs w:val="28"/>
        </w:rPr>
        <w:t xml:space="preserve">В статье Е.И. Добролюбовой «Государственное управление по результатам в эпоху цифровой трансформации: обзор зарубежного опыта и перспективы для России» рассматривается трансформация государственного управления в условиях цифровой экономики. Автор подчеркивает отсутствие единого определения цифровой трансформации, предлагая понимать под ней «изменение всех аспектов общества, связанных с применением цифровых технологий». В </w:t>
      </w:r>
      <w:r w:rsidR="00234154">
        <w:rPr>
          <w:rFonts w:ascii="Times New Roman" w:hAnsi="Times New Roman" w:cs="Times New Roman"/>
          <w:sz w:val="28"/>
          <w:szCs w:val="28"/>
        </w:rPr>
        <w:t>работе</w:t>
      </w:r>
      <w:r w:rsidRPr="003117A9">
        <w:rPr>
          <w:rFonts w:ascii="Times New Roman" w:hAnsi="Times New Roman" w:cs="Times New Roman"/>
          <w:sz w:val="28"/>
          <w:szCs w:val="28"/>
        </w:rPr>
        <w:t xml:space="preserve"> отмечается необходимость использования больших </w:t>
      </w:r>
      <w:r w:rsidRPr="003117A9">
        <w:rPr>
          <w:rFonts w:ascii="Times New Roman" w:hAnsi="Times New Roman" w:cs="Times New Roman"/>
          <w:sz w:val="28"/>
          <w:szCs w:val="28"/>
        </w:rPr>
        <w:lastRenderedPageBreak/>
        <w:t>данных и интернета вещей для совершенствования практик управления по результатам.</w:t>
      </w:r>
    </w:p>
    <w:p w14:paraId="4E8FBF7C" w14:textId="117EDF0F" w:rsidR="003117A9" w:rsidRPr="003117A9" w:rsidRDefault="003117A9" w:rsidP="00CD0BAD">
      <w:pPr>
        <w:spacing w:line="360" w:lineRule="auto"/>
        <w:ind w:firstLine="709"/>
        <w:jc w:val="both"/>
        <w:rPr>
          <w:rFonts w:ascii="Times New Roman" w:hAnsi="Times New Roman" w:cs="Times New Roman"/>
          <w:sz w:val="28"/>
          <w:szCs w:val="28"/>
        </w:rPr>
      </w:pPr>
      <w:r w:rsidRPr="003117A9">
        <w:rPr>
          <w:rFonts w:ascii="Times New Roman" w:hAnsi="Times New Roman" w:cs="Times New Roman"/>
          <w:sz w:val="28"/>
          <w:szCs w:val="28"/>
        </w:rPr>
        <w:t>Анализ зарубежного опыта, включая практики Великобритании и США, показывает, что использование больших данных на уровне стратегического планирования позволяет получать комплексную оценку социально-экономической ситуации и прогнозировать возможные варианты ее развития. На тактическом уровне это улучшает мониторинг большего числа параметров и выработку своевременных управленческих решений, а также дает возможность получать новые и независимые данные о результативности программ и деятельности органов власти.</w:t>
      </w:r>
      <w:r w:rsidR="003B5770">
        <w:rPr>
          <w:rFonts w:ascii="Times New Roman" w:hAnsi="Times New Roman" w:cs="Times New Roman"/>
          <w:sz w:val="28"/>
          <w:szCs w:val="28"/>
        </w:rPr>
        <w:t xml:space="preserve"> </w:t>
      </w:r>
      <w:r w:rsidRPr="003117A9">
        <w:rPr>
          <w:rFonts w:ascii="Times New Roman" w:hAnsi="Times New Roman" w:cs="Times New Roman"/>
          <w:sz w:val="28"/>
          <w:szCs w:val="28"/>
        </w:rPr>
        <w:t>Большие данные также способствуют повышению эффективности бюджетных расходов</w:t>
      </w:r>
      <w:r w:rsidR="003B5770">
        <w:rPr>
          <w:rStyle w:val="a5"/>
          <w:rFonts w:ascii="Times New Roman" w:hAnsi="Times New Roman" w:cs="Times New Roman"/>
          <w:sz w:val="28"/>
          <w:szCs w:val="28"/>
        </w:rPr>
        <w:footnoteReference w:id="59"/>
      </w:r>
      <w:r w:rsidRPr="003117A9">
        <w:rPr>
          <w:rFonts w:ascii="Times New Roman" w:hAnsi="Times New Roman" w:cs="Times New Roman"/>
          <w:sz w:val="28"/>
          <w:szCs w:val="28"/>
        </w:rPr>
        <w:t>.</w:t>
      </w:r>
    </w:p>
    <w:p w14:paraId="7CBFCCDD" w14:textId="2DE59B57" w:rsidR="003117A9" w:rsidRPr="00C2664D" w:rsidRDefault="003117A9" w:rsidP="00CD0BAD">
      <w:pPr>
        <w:spacing w:line="360" w:lineRule="auto"/>
        <w:ind w:firstLine="709"/>
        <w:jc w:val="both"/>
        <w:rPr>
          <w:rFonts w:ascii="Times New Roman" w:hAnsi="Times New Roman" w:cs="Times New Roman"/>
          <w:sz w:val="28"/>
          <w:szCs w:val="28"/>
        </w:rPr>
      </w:pPr>
      <w:r w:rsidRPr="003117A9">
        <w:rPr>
          <w:rFonts w:ascii="Times New Roman" w:hAnsi="Times New Roman" w:cs="Times New Roman"/>
          <w:sz w:val="28"/>
          <w:szCs w:val="28"/>
        </w:rPr>
        <w:t>В заключение Е.И. Добролюбова отмечает, что цифровые технологии снижают субъективизм и риск манипулирования данными при оценке эффективности государственной политики, а также уменьшают временной лаг между окончанием отчетного периода и появлением необходимой информации, что благоприятно сказывается на реализации концепции управления по результатам. Искусственный интеллект и оптимизация бюджетных расходов через цифровые технологии могут существенно повлиять на переосмысление практик государственного управления в XXI веке, способствуя внедрению управления по результатам на всех уровнях.</w:t>
      </w:r>
    </w:p>
    <w:p w14:paraId="408F736B" w14:textId="2F906DE6" w:rsidR="00141994" w:rsidRPr="00C2664D" w:rsidRDefault="00C2664D"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Как показывает представленный обзор, определение цифровой экономики многообразно, и в общем случае под ней возможно понимать производство благ при использовании цифровых технологий. Обзор зарубежных публикаций по данному вопросу выявляет четыре основных типа трактовок цифровой экономики</w:t>
      </w:r>
      <w:r>
        <w:rPr>
          <w:rFonts w:ascii="Times New Roman" w:hAnsi="Times New Roman" w:cs="Times New Roman"/>
          <w:sz w:val="28"/>
          <w:szCs w:val="28"/>
        </w:rPr>
        <w:t xml:space="preserve">: </w:t>
      </w:r>
      <w:proofErr w:type="spellStart"/>
      <w:r w:rsidRPr="00C2664D">
        <w:rPr>
          <w:rFonts w:ascii="Times New Roman" w:hAnsi="Times New Roman" w:cs="Times New Roman"/>
          <w:sz w:val="28"/>
          <w:szCs w:val="28"/>
        </w:rPr>
        <w:t>ресурсоориентированный</w:t>
      </w:r>
      <w:proofErr w:type="spellEnd"/>
      <w:r w:rsidRPr="00C2664D">
        <w:rPr>
          <w:rFonts w:ascii="Times New Roman" w:hAnsi="Times New Roman" w:cs="Times New Roman"/>
          <w:sz w:val="28"/>
          <w:szCs w:val="28"/>
        </w:rPr>
        <w:t xml:space="preserve">, процессуальный </w:t>
      </w:r>
      <w:r w:rsidRPr="00C2664D">
        <w:rPr>
          <w:rFonts w:ascii="Times New Roman" w:hAnsi="Times New Roman" w:cs="Times New Roman"/>
          <w:sz w:val="28"/>
          <w:szCs w:val="28"/>
        </w:rPr>
        <w:lastRenderedPageBreak/>
        <w:t>/ поточный, структурный, бизнес-ориентированный подходы</w:t>
      </w:r>
      <w:r>
        <w:rPr>
          <w:rStyle w:val="a5"/>
          <w:rFonts w:ascii="Times New Roman" w:hAnsi="Times New Roman" w:cs="Times New Roman"/>
          <w:sz w:val="28"/>
          <w:szCs w:val="28"/>
        </w:rPr>
        <w:footnoteReference w:id="60"/>
      </w:r>
      <w:r w:rsidRPr="00C2664D">
        <w:rPr>
          <w:rFonts w:ascii="Times New Roman" w:hAnsi="Times New Roman" w:cs="Times New Roman"/>
          <w:sz w:val="28"/>
          <w:szCs w:val="28"/>
        </w:rPr>
        <w:t>. В отечественной же литературе возможно выделить два базовых направления</w:t>
      </w:r>
      <w:r>
        <w:rPr>
          <w:rFonts w:ascii="Times New Roman" w:hAnsi="Times New Roman" w:cs="Times New Roman"/>
          <w:sz w:val="28"/>
          <w:szCs w:val="28"/>
        </w:rPr>
        <w:t>:</w:t>
      </w:r>
      <w:r w:rsidRPr="00C2664D">
        <w:rPr>
          <w:rFonts w:ascii="Times New Roman" w:hAnsi="Times New Roman" w:cs="Times New Roman"/>
          <w:sz w:val="28"/>
          <w:szCs w:val="28"/>
        </w:rPr>
        <w:t xml:space="preserve"> воспроизводственное и </w:t>
      </w:r>
      <w:proofErr w:type="spellStart"/>
      <w:r w:rsidRPr="00C2664D">
        <w:rPr>
          <w:rFonts w:ascii="Times New Roman" w:hAnsi="Times New Roman" w:cs="Times New Roman"/>
          <w:sz w:val="28"/>
          <w:szCs w:val="28"/>
        </w:rPr>
        <w:t>киберсистемное</w:t>
      </w:r>
      <w:proofErr w:type="spellEnd"/>
      <w:r>
        <w:rPr>
          <w:rStyle w:val="a5"/>
          <w:rFonts w:ascii="Times New Roman" w:hAnsi="Times New Roman" w:cs="Times New Roman"/>
          <w:sz w:val="28"/>
          <w:szCs w:val="28"/>
        </w:rPr>
        <w:footnoteReference w:id="61"/>
      </w:r>
      <w:r w:rsidRPr="00C2664D">
        <w:rPr>
          <w:rFonts w:ascii="Times New Roman" w:hAnsi="Times New Roman" w:cs="Times New Roman"/>
          <w:sz w:val="28"/>
          <w:szCs w:val="28"/>
        </w:rPr>
        <w:t>. Несмотря на разницу в трактовках, общей чертой рассмотренных определений выступает попытка учета степени и последствий внедрения цифровых технологий на изменение социально-экономических отношений, и для отнесения работы к проблематике цифровой экономики целесообразно идентифицировать в ней анализ влияния цифровых технологий на данные процессы.</w:t>
      </w:r>
    </w:p>
    <w:p w14:paraId="2E76ED9F" w14:textId="6F086414" w:rsidR="00070501" w:rsidRDefault="004F24E1" w:rsidP="00CD0BAD">
      <w:pPr>
        <w:spacing w:line="360" w:lineRule="auto"/>
        <w:ind w:firstLine="709"/>
        <w:jc w:val="both"/>
        <w:rPr>
          <w:rFonts w:ascii="Times New Roman" w:hAnsi="Times New Roman" w:cs="Times New Roman"/>
          <w:sz w:val="28"/>
          <w:szCs w:val="28"/>
        </w:rPr>
      </w:pPr>
      <w:r w:rsidRPr="004F24E1">
        <w:rPr>
          <w:rFonts w:ascii="Times New Roman" w:hAnsi="Times New Roman" w:cs="Times New Roman"/>
          <w:sz w:val="28"/>
          <w:szCs w:val="28"/>
        </w:rPr>
        <w:t xml:space="preserve">Аналитические обзоры, посвященные изучению частных аспектов цифровой экономики, свидетельствуют о том, что критически важным обстоятельством является не только технологическое развитие, но и его параллельное подкрепление «аналоговыми дополнениями»: развитием нормативно-правовой базы, востребованных в  рамках цифровой экономики навыков и компетенций, а также институтов гражданского общества (Всемирный банк, 2016, с. 5). Частично вследствие этого особую важность в российских реалиях приобретает в том числе формирование общих технологических платформ, изменение нормативно-правового регулирования, введение налоговых преференций и стимулирование подготовки кадров в сфере </w:t>
      </w:r>
      <w:r w:rsidR="003B5770">
        <w:rPr>
          <w:rFonts w:ascii="Times New Roman" w:hAnsi="Times New Roman" w:cs="Times New Roman"/>
          <w:sz w:val="28"/>
          <w:szCs w:val="28"/>
          <w:lang w:val="en-US"/>
        </w:rPr>
        <w:t>IT</w:t>
      </w:r>
      <w:r w:rsidR="003B5770">
        <w:rPr>
          <w:rStyle w:val="a5"/>
          <w:rFonts w:ascii="Times New Roman" w:hAnsi="Times New Roman" w:cs="Times New Roman"/>
          <w:sz w:val="28"/>
          <w:szCs w:val="28"/>
          <w:lang w:val="en-US"/>
        </w:rPr>
        <w:footnoteReference w:id="62"/>
      </w:r>
      <w:r w:rsidR="003B5770">
        <w:rPr>
          <w:rFonts w:ascii="Times New Roman" w:hAnsi="Times New Roman" w:cs="Times New Roman"/>
          <w:sz w:val="28"/>
          <w:szCs w:val="28"/>
        </w:rPr>
        <w:t>.</w:t>
      </w:r>
      <w:r w:rsidRPr="004F24E1">
        <w:rPr>
          <w:rFonts w:ascii="Times New Roman" w:hAnsi="Times New Roman" w:cs="Times New Roman"/>
          <w:sz w:val="28"/>
          <w:szCs w:val="28"/>
        </w:rPr>
        <w:t xml:space="preserve"> </w:t>
      </w:r>
    </w:p>
    <w:p w14:paraId="000E66B5" w14:textId="1D3340D9" w:rsidR="00070501" w:rsidRDefault="004F24E1" w:rsidP="00CD0BAD">
      <w:pPr>
        <w:spacing w:line="360" w:lineRule="auto"/>
        <w:ind w:firstLine="709"/>
        <w:jc w:val="both"/>
        <w:rPr>
          <w:rFonts w:ascii="Times New Roman" w:hAnsi="Times New Roman" w:cs="Times New Roman"/>
          <w:sz w:val="28"/>
          <w:szCs w:val="28"/>
        </w:rPr>
      </w:pPr>
      <w:r w:rsidRPr="004F24E1">
        <w:rPr>
          <w:rFonts w:ascii="Times New Roman" w:hAnsi="Times New Roman" w:cs="Times New Roman"/>
          <w:sz w:val="28"/>
          <w:szCs w:val="28"/>
        </w:rPr>
        <w:t xml:space="preserve">Анализ опыта некоторых зарубежных стран и международных организаций свидетельствует, что применение больших данных ведет к получению комплексной оценки социально-экономической ситуации, мониторингу большего числа параметров и возможности «получить принципиально новые и независимые данные о результативности программ, </w:t>
      </w:r>
      <w:r w:rsidRPr="004F24E1">
        <w:rPr>
          <w:rFonts w:ascii="Times New Roman" w:hAnsi="Times New Roman" w:cs="Times New Roman"/>
          <w:sz w:val="28"/>
          <w:szCs w:val="28"/>
        </w:rPr>
        <w:lastRenderedPageBreak/>
        <w:t>органов государственной власти и, в некоторых случаях, отдельных служащих»</w:t>
      </w:r>
      <w:r w:rsidR="003B5770">
        <w:rPr>
          <w:rStyle w:val="a5"/>
          <w:rFonts w:ascii="Times New Roman" w:hAnsi="Times New Roman" w:cs="Times New Roman"/>
          <w:sz w:val="28"/>
          <w:szCs w:val="28"/>
        </w:rPr>
        <w:footnoteReference w:id="63"/>
      </w:r>
      <w:r w:rsidRPr="004F24E1">
        <w:rPr>
          <w:rFonts w:ascii="Times New Roman" w:hAnsi="Times New Roman" w:cs="Times New Roman"/>
          <w:sz w:val="28"/>
          <w:szCs w:val="28"/>
        </w:rPr>
        <w:t>. Ряд специалистов отмечает зарождение концепции «сотрудничества в области данных» в государственном, коммерческом и некоммерческом секторах, ведущей к росту общественного благосостояния</w:t>
      </w:r>
      <w:r w:rsidR="003B5770">
        <w:rPr>
          <w:rStyle w:val="a5"/>
          <w:rFonts w:ascii="Times New Roman" w:hAnsi="Times New Roman" w:cs="Times New Roman"/>
          <w:sz w:val="28"/>
          <w:szCs w:val="28"/>
        </w:rPr>
        <w:footnoteReference w:id="64"/>
      </w:r>
      <w:r w:rsidRPr="004F24E1">
        <w:rPr>
          <w:rFonts w:ascii="Times New Roman" w:hAnsi="Times New Roman" w:cs="Times New Roman"/>
          <w:sz w:val="28"/>
          <w:szCs w:val="28"/>
        </w:rPr>
        <w:t xml:space="preserve">. </w:t>
      </w:r>
    </w:p>
    <w:p w14:paraId="3F99B695" w14:textId="1F38318A" w:rsidR="00141994" w:rsidRPr="00C2664D" w:rsidRDefault="004F24E1" w:rsidP="00B20FAA">
      <w:pPr>
        <w:spacing w:line="360" w:lineRule="auto"/>
        <w:ind w:firstLine="709"/>
        <w:jc w:val="both"/>
        <w:rPr>
          <w:rFonts w:ascii="Times New Roman" w:hAnsi="Times New Roman" w:cs="Times New Roman"/>
          <w:sz w:val="28"/>
          <w:szCs w:val="28"/>
        </w:rPr>
      </w:pPr>
      <w:r w:rsidRPr="004F24E1">
        <w:rPr>
          <w:rFonts w:ascii="Times New Roman" w:hAnsi="Times New Roman" w:cs="Times New Roman"/>
          <w:sz w:val="28"/>
          <w:szCs w:val="28"/>
        </w:rPr>
        <w:t>В то же время на пути эффективного применения больших данных стоит ряд вызовов: связанных с обработкой данных, организационных, социальных, нормативных, что подталкивает к поиску путей их преодоления. Таким образом, подводя итог, следует отметить, что в настоящее время в связи с отсутствием устоявшегося определения исследовательское поле в рамках цифровой экономики выглядит скорее фрагментарным, что тем не менее не препятствует проведению аналитических и практико-ориентированных исследований, связанных с оценкой влияния цифровых технологий на социально-экономические процессы</w:t>
      </w:r>
      <w:r w:rsidR="000531B1">
        <w:rPr>
          <w:rStyle w:val="a5"/>
          <w:rFonts w:ascii="Times New Roman" w:hAnsi="Times New Roman" w:cs="Times New Roman"/>
          <w:sz w:val="28"/>
          <w:szCs w:val="28"/>
        </w:rPr>
        <w:footnoteReference w:id="65"/>
      </w:r>
      <w:r w:rsidR="003B5770" w:rsidRPr="003B5770">
        <w:rPr>
          <w:rFonts w:ascii="Times New Roman" w:hAnsi="Times New Roman" w:cs="Times New Roman"/>
          <w:sz w:val="28"/>
          <w:szCs w:val="28"/>
        </w:rPr>
        <w:t>.</w:t>
      </w:r>
    </w:p>
    <w:p w14:paraId="48CD9741" w14:textId="13C452B6" w:rsidR="006D3B83" w:rsidRPr="006D3B83" w:rsidRDefault="00DC11B6" w:rsidP="00760C40">
      <w:pPr>
        <w:pStyle w:val="2"/>
        <w:spacing w:line="360" w:lineRule="auto"/>
      </w:pPr>
      <w:bookmarkStart w:id="11" w:name="_Toc167205166"/>
      <w:r>
        <w:rPr>
          <w:rFonts w:ascii="Times New Roman" w:hAnsi="Times New Roman" w:cs="Times New Roman"/>
          <w:sz w:val="28"/>
          <w:szCs w:val="28"/>
        </w:rPr>
        <w:t xml:space="preserve">2.2. </w:t>
      </w:r>
      <w:r w:rsidR="00350F00" w:rsidRPr="00C2664D">
        <w:rPr>
          <w:rFonts w:ascii="Times New Roman" w:hAnsi="Times New Roman" w:cs="Times New Roman"/>
          <w:sz w:val="28"/>
          <w:szCs w:val="28"/>
        </w:rPr>
        <w:t>Цифровые финансы</w:t>
      </w:r>
      <w:r w:rsidR="00FB5F3E">
        <w:rPr>
          <w:rFonts w:ascii="Times New Roman" w:hAnsi="Times New Roman" w:cs="Times New Roman"/>
          <w:sz w:val="28"/>
          <w:szCs w:val="28"/>
        </w:rPr>
        <w:t>: концептуализация цифровых денег</w:t>
      </w:r>
      <w:r w:rsidR="00350F00" w:rsidRPr="00C2664D">
        <w:rPr>
          <w:rFonts w:ascii="Times New Roman" w:hAnsi="Times New Roman" w:cs="Times New Roman"/>
          <w:sz w:val="28"/>
          <w:szCs w:val="28"/>
        </w:rPr>
        <w:t>.</w:t>
      </w:r>
      <w:bookmarkEnd w:id="11"/>
    </w:p>
    <w:p w14:paraId="11FF23DE" w14:textId="683172B8" w:rsidR="00F46668" w:rsidRDefault="00F46668" w:rsidP="00CD0BAD">
      <w:pPr>
        <w:spacing w:line="360" w:lineRule="auto"/>
        <w:ind w:firstLine="709"/>
        <w:jc w:val="both"/>
        <w:rPr>
          <w:rFonts w:ascii="Times New Roman" w:hAnsi="Times New Roman" w:cs="Times New Roman"/>
          <w:sz w:val="28"/>
          <w:szCs w:val="28"/>
        </w:rPr>
      </w:pPr>
      <w:r w:rsidRPr="00F46668">
        <w:rPr>
          <w:rFonts w:ascii="Times New Roman" w:hAnsi="Times New Roman" w:cs="Times New Roman"/>
          <w:sz w:val="28"/>
          <w:szCs w:val="28"/>
        </w:rPr>
        <w:t xml:space="preserve">Деньги как объект социологического исследования были предметом рассмотрения в трудах классиков социологии, таких как К. Маркс, М. Вебер, Г. </w:t>
      </w:r>
      <w:proofErr w:type="spellStart"/>
      <w:r w:rsidRPr="00F46668">
        <w:rPr>
          <w:rFonts w:ascii="Times New Roman" w:hAnsi="Times New Roman" w:cs="Times New Roman"/>
          <w:sz w:val="28"/>
          <w:szCs w:val="28"/>
        </w:rPr>
        <w:t>Зиммель</w:t>
      </w:r>
      <w:proofErr w:type="spellEnd"/>
      <w:r w:rsidRPr="00F46668">
        <w:rPr>
          <w:rFonts w:ascii="Times New Roman" w:hAnsi="Times New Roman" w:cs="Times New Roman"/>
          <w:sz w:val="28"/>
          <w:szCs w:val="28"/>
        </w:rPr>
        <w:t>. Однако, начиная примерно с 1985 года, анализ денег стал особенно популярен в рамках новой экономической социологии</w:t>
      </w:r>
      <w:r w:rsidR="00377FAB">
        <w:rPr>
          <w:rStyle w:val="a5"/>
          <w:rFonts w:ascii="Times New Roman" w:hAnsi="Times New Roman" w:cs="Times New Roman"/>
          <w:sz w:val="28"/>
          <w:szCs w:val="28"/>
        </w:rPr>
        <w:footnoteReference w:id="66"/>
      </w:r>
      <w:r w:rsidRPr="00F46668">
        <w:rPr>
          <w:rFonts w:ascii="Times New Roman" w:hAnsi="Times New Roman" w:cs="Times New Roman"/>
          <w:sz w:val="28"/>
          <w:szCs w:val="28"/>
        </w:rPr>
        <w:t>.</w:t>
      </w:r>
    </w:p>
    <w:p w14:paraId="040FC229" w14:textId="0DED7E30" w:rsidR="00F46668" w:rsidRPr="00F46668" w:rsidRDefault="00F46668" w:rsidP="00CD0BAD">
      <w:pPr>
        <w:spacing w:line="360" w:lineRule="auto"/>
        <w:ind w:firstLine="709"/>
        <w:jc w:val="both"/>
        <w:rPr>
          <w:rFonts w:ascii="Times New Roman" w:hAnsi="Times New Roman" w:cs="Times New Roman"/>
          <w:sz w:val="28"/>
          <w:szCs w:val="28"/>
        </w:rPr>
      </w:pPr>
      <w:r w:rsidRPr="00F46668">
        <w:rPr>
          <w:rFonts w:ascii="Times New Roman" w:hAnsi="Times New Roman" w:cs="Times New Roman"/>
          <w:sz w:val="28"/>
          <w:szCs w:val="28"/>
        </w:rPr>
        <w:t xml:space="preserve">Исследователи в этом направлении расширили социологическую оптику на объекты, традиционно исследуемые экономистами: помимо денег, это также рынки, организации, конкуренция и прочее. Одной из основных идей </w:t>
      </w:r>
      <w:r w:rsidRPr="00F46668">
        <w:rPr>
          <w:rFonts w:ascii="Times New Roman" w:hAnsi="Times New Roman" w:cs="Times New Roman"/>
          <w:sz w:val="28"/>
          <w:szCs w:val="28"/>
        </w:rPr>
        <w:lastRenderedPageBreak/>
        <w:t xml:space="preserve">стала концепция </w:t>
      </w:r>
      <w:proofErr w:type="spellStart"/>
      <w:r w:rsidRPr="00F46668">
        <w:rPr>
          <w:rFonts w:ascii="Times New Roman" w:hAnsi="Times New Roman" w:cs="Times New Roman"/>
          <w:sz w:val="28"/>
          <w:szCs w:val="28"/>
        </w:rPr>
        <w:t>укорененности</w:t>
      </w:r>
      <w:proofErr w:type="spellEnd"/>
      <w:r w:rsidRPr="00F46668">
        <w:rPr>
          <w:rFonts w:ascii="Times New Roman" w:hAnsi="Times New Roman" w:cs="Times New Roman"/>
          <w:sz w:val="28"/>
          <w:szCs w:val="28"/>
        </w:rPr>
        <w:t xml:space="preserve"> экономического действия в социальной структуре</w:t>
      </w:r>
      <w:r w:rsidR="00377FAB">
        <w:rPr>
          <w:rStyle w:val="a5"/>
          <w:rFonts w:ascii="Times New Roman" w:hAnsi="Times New Roman" w:cs="Times New Roman"/>
          <w:sz w:val="28"/>
          <w:szCs w:val="28"/>
        </w:rPr>
        <w:footnoteReference w:id="67"/>
      </w:r>
      <w:r w:rsidRPr="00F46668">
        <w:rPr>
          <w:rFonts w:ascii="Times New Roman" w:hAnsi="Times New Roman" w:cs="Times New Roman"/>
          <w:sz w:val="28"/>
          <w:szCs w:val="28"/>
        </w:rPr>
        <w:t>, рассматриваемая в более широком контексте критики модели «экономического человека»</w:t>
      </w:r>
      <w:r w:rsidR="00377FAB">
        <w:rPr>
          <w:rStyle w:val="a5"/>
          <w:rFonts w:ascii="Times New Roman" w:hAnsi="Times New Roman" w:cs="Times New Roman"/>
          <w:sz w:val="28"/>
          <w:szCs w:val="28"/>
        </w:rPr>
        <w:footnoteReference w:id="68"/>
      </w:r>
      <w:r w:rsidRPr="00F46668">
        <w:rPr>
          <w:rFonts w:ascii="Times New Roman" w:hAnsi="Times New Roman" w:cs="Times New Roman"/>
          <w:sz w:val="28"/>
          <w:szCs w:val="28"/>
        </w:rPr>
        <w:t>. Включение социального измерения также затронуло анализ денег, что предполагает наличие у них социальных и символических значений. В таком подходе деньги рассматриваются не как «совершенно однородный, бесконечно делимый, ликвидный объект, лишенный всякого качества»</w:t>
      </w:r>
      <w:r w:rsidR="00377FAB">
        <w:rPr>
          <w:rStyle w:val="a5"/>
          <w:rFonts w:ascii="Times New Roman" w:hAnsi="Times New Roman" w:cs="Times New Roman"/>
          <w:sz w:val="28"/>
          <w:szCs w:val="28"/>
        </w:rPr>
        <w:footnoteReference w:id="69"/>
      </w:r>
      <w:r w:rsidRPr="00F46668">
        <w:rPr>
          <w:rFonts w:ascii="Times New Roman" w:hAnsi="Times New Roman" w:cs="Times New Roman"/>
          <w:sz w:val="28"/>
          <w:szCs w:val="28"/>
        </w:rPr>
        <w:t>, а как окрашенные социальными взаимодействиями и смысловыми значениями множественные социальные посредники.</w:t>
      </w:r>
    </w:p>
    <w:p w14:paraId="1EC990A6" w14:textId="1BB36640" w:rsidR="003A427B" w:rsidRDefault="00F46668" w:rsidP="00CD0BAD">
      <w:pPr>
        <w:spacing w:line="360" w:lineRule="auto"/>
        <w:ind w:firstLine="709"/>
        <w:jc w:val="both"/>
        <w:rPr>
          <w:rFonts w:ascii="Times New Roman" w:hAnsi="Times New Roman" w:cs="Times New Roman"/>
          <w:sz w:val="28"/>
          <w:szCs w:val="28"/>
        </w:rPr>
      </w:pPr>
      <w:r w:rsidRPr="00F46668">
        <w:rPr>
          <w:rFonts w:ascii="Times New Roman" w:hAnsi="Times New Roman" w:cs="Times New Roman"/>
          <w:sz w:val="28"/>
          <w:szCs w:val="28"/>
        </w:rPr>
        <w:t xml:space="preserve">И в России, и за рубежом становятся популярными различные исследования финансового поведения именно в социологической логике. Однако реальность стремительно меняется, и сегодня мы используем не только банкноты и монеты, но и электронные средства платежа: пластиковые карты и мобильные телефоны активно встраиваются в нашу жизнь. Изменение реальности стимулирует и «обновление» концептуальных оптик, вследствие чего в современной социологической теории набирают популярность </w:t>
      </w:r>
      <w:proofErr w:type="spellStart"/>
      <w:r w:rsidRPr="00F46668">
        <w:rPr>
          <w:rFonts w:ascii="Times New Roman" w:hAnsi="Times New Roman" w:cs="Times New Roman"/>
          <w:sz w:val="28"/>
          <w:szCs w:val="28"/>
        </w:rPr>
        <w:t>акторно</w:t>
      </w:r>
      <w:proofErr w:type="spellEnd"/>
      <w:r w:rsidRPr="00F46668">
        <w:rPr>
          <w:rFonts w:ascii="Times New Roman" w:hAnsi="Times New Roman" w:cs="Times New Roman"/>
          <w:sz w:val="28"/>
          <w:szCs w:val="28"/>
        </w:rPr>
        <w:t xml:space="preserve">-сетевая теория, социология вещей, социология техники. Исследователи все чаще обращают внимание на электронные деньги. Тем не менее, остается неясным, каким образом социологические теории денег могут описывать появление электронных способов оплаты в </w:t>
      </w:r>
      <w:r>
        <w:rPr>
          <w:rFonts w:ascii="Times New Roman" w:hAnsi="Times New Roman" w:cs="Times New Roman"/>
          <w:sz w:val="28"/>
          <w:szCs w:val="28"/>
        </w:rPr>
        <w:t>повседневной</w:t>
      </w:r>
      <w:r w:rsidRPr="00F46668">
        <w:rPr>
          <w:rFonts w:ascii="Times New Roman" w:hAnsi="Times New Roman" w:cs="Times New Roman"/>
          <w:sz w:val="28"/>
          <w:szCs w:val="28"/>
        </w:rPr>
        <w:t xml:space="preserve"> жизни</w:t>
      </w:r>
      <w:r w:rsidR="00377FAB">
        <w:rPr>
          <w:rStyle w:val="a5"/>
          <w:rFonts w:ascii="Times New Roman" w:hAnsi="Times New Roman" w:cs="Times New Roman"/>
          <w:sz w:val="28"/>
          <w:szCs w:val="28"/>
        </w:rPr>
        <w:footnoteReference w:id="70"/>
      </w:r>
      <w:r w:rsidRPr="00F46668">
        <w:rPr>
          <w:rFonts w:ascii="Times New Roman" w:hAnsi="Times New Roman" w:cs="Times New Roman"/>
          <w:sz w:val="28"/>
          <w:szCs w:val="28"/>
        </w:rPr>
        <w:t xml:space="preserve">. </w:t>
      </w:r>
    </w:p>
    <w:p w14:paraId="746E4DCA" w14:textId="48F3A5F1" w:rsidR="00F46668" w:rsidRPr="00F46668" w:rsidRDefault="00DB3AEE" w:rsidP="00CD0B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w:t>
      </w:r>
      <w:r w:rsidR="00F46668" w:rsidRPr="00F46668">
        <w:rPr>
          <w:rFonts w:ascii="Times New Roman" w:hAnsi="Times New Roman" w:cs="Times New Roman"/>
          <w:sz w:val="28"/>
          <w:szCs w:val="28"/>
        </w:rPr>
        <w:t xml:space="preserve">ля начала рассмотрим концепцию «множественных денег» американского социолога В. </w:t>
      </w:r>
      <w:proofErr w:type="spellStart"/>
      <w:r w:rsidR="00F46668" w:rsidRPr="00F46668">
        <w:rPr>
          <w:rFonts w:ascii="Times New Roman" w:hAnsi="Times New Roman" w:cs="Times New Roman"/>
          <w:sz w:val="28"/>
          <w:szCs w:val="28"/>
        </w:rPr>
        <w:t>Зелизер</w:t>
      </w:r>
      <w:proofErr w:type="spellEnd"/>
      <w:r w:rsidR="00F46668" w:rsidRPr="00F46668">
        <w:rPr>
          <w:rFonts w:ascii="Times New Roman" w:hAnsi="Times New Roman" w:cs="Times New Roman"/>
          <w:sz w:val="28"/>
          <w:szCs w:val="28"/>
        </w:rPr>
        <w:t xml:space="preserve">. Термин «множественность» сам по себе противопоставляется однородности. </w:t>
      </w:r>
      <w:proofErr w:type="spellStart"/>
      <w:r w:rsidR="00F46668" w:rsidRPr="00F46668">
        <w:rPr>
          <w:rFonts w:ascii="Times New Roman" w:hAnsi="Times New Roman" w:cs="Times New Roman"/>
          <w:sz w:val="28"/>
          <w:szCs w:val="28"/>
        </w:rPr>
        <w:t>Зелизер</w:t>
      </w:r>
      <w:proofErr w:type="spellEnd"/>
      <w:r w:rsidR="00F46668" w:rsidRPr="00F46668">
        <w:rPr>
          <w:rFonts w:ascii="Times New Roman" w:hAnsi="Times New Roman" w:cs="Times New Roman"/>
          <w:sz w:val="28"/>
          <w:szCs w:val="28"/>
        </w:rPr>
        <w:t xml:space="preserve"> рассматривает деньги как множественный феномен, а не однородный, стандартизирующий социальные отношения. Это означает не только, что деньги разнообразны в своей физической форме, но и то, что люди действуют, исходя из множества смыслов, которые они придают деньгам.</w:t>
      </w:r>
    </w:p>
    <w:p w14:paraId="46AB288E" w14:textId="3F55C656" w:rsidR="00F46668" w:rsidRPr="00F46668" w:rsidRDefault="00F46668" w:rsidP="00CD0BAD">
      <w:pPr>
        <w:spacing w:line="360" w:lineRule="auto"/>
        <w:ind w:firstLine="709"/>
        <w:jc w:val="both"/>
        <w:rPr>
          <w:rFonts w:ascii="Times New Roman" w:hAnsi="Times New Roman" w:cs="Times New Roman"/>
          <w:sz w:val="28"/>
          <w:szCs w:val="28"/>
        </w:rPr>
      </w:pPr>
      <w:r w:rsidRPr="00F46668">
        <w:rPr>
          <w:rFonts w:ascii="Times New Roman" w:hAnsi="Times New Roman" w:cs="Times New Roman"/>
          <w:sz w:val="28"/>
          <w:szCs w:val="28"/>
        </w:rPr>
        <w:t>В различных социальных контекстах и формах взаимодействия наше финансовое поведение будет</w:t>
      </w:r>
      <w:r w:rsidR="00377FAB">
        <w:rPr>
          <w:rFonts w:ascii="Times New Roman" w:hAnsi="Times New Roman" w:cs="Times New Roman"/>
          <w:sz w:val="28"/>
          <w:szCs w:val="28"/>
        </w:rPr>
        <w:t xml:space="preserve"> отличаться</w:t>
      </w:r>
      <w:r w:rsidRPr="00F46668">
        <w:rPr>
          <w:rFonts w:ascii="Times New Roman" w:hAnsi="Times New Roman" w:cs="Times New Roman"/>
          <w:sz w:val="28"/>
          <w:szCs w:val="28"/>
        </w:rPr>
        <w:t xml:space="preserve">. Кроме того, деньги, полученные из разных источников, расходуются по-разному. Например, </w:t>
      </w:r>
      <w:proofErr w:type="spellStart"/>
      <w:r w:rsidRPr="00F46668">
        <w:rPr>
          <w:rFonts w:ascii="Times New Roman" w:hAnsi="Times New Roman" w:cs="Times New Roman"/>
          <w:sz w:val="28"/>
          <w:szCs w:val="28"/>
        </w:rPr>
        <w:t>Зелизер</w:t>
      </w:r>
      <w:proofErr w:type="spellEnd"/>
      <w:r w:rsidRPr="00F46668">
        <w:rPr>
          <w:rFonts w:ascii="Times New Roman" w:hAnsi="Times New Roman" w:cs="Times New Roman"/>
          <w:sz w:val="28"/>
          <w:szCs w:val="28"/>
        </w:rPr>
        <w:t xml:space="preserve"> пишет: «Получив по решению суда материальную компенсацию за смерть ребенка… истцы из среднего класса, скорее всего, поступят с полученной суммой ритуальным образом — пожертвуют на благотворительные цели, передадут организациям, занимающимся охраной порядка, или на обучение детей из бедных семей»</w:t>
      </w:r>
      <w:r w:rsidR="004C785B">
        <w:rPr>
          <w:rStyle w:val="a5"/>
          <w:rFonts w:ascii="Times New Roman" w:hAnsi="Times New Roman" w:cs="Times New Roman"/>
          <w:sz w:val="28"/>
          <w:szCs w:val="28"/>
        </w:rPr>
        <w:footnoteReference w:id="71"/>
      </w:r>
      <w:r w:rsidRPr="00F46668">
        <w:rPr>
          <w:rFonts w:ascii="Times New Roman" w:hAnsi="Times New Roman" w:cs="Times New Roman"/>
          <w:sz w:val="28"/>
          <w:szCs w:val="28"/>
        </w:rPr>
        <w:t>.</w:t>
      </w:r>
    </w:p>
    <w:p w14:paraId="2F3FB843" w14:textId="3C69A217" w:rsidR="00F46668" w:rsidRDefault="00F46668" w:rsidP="00CD0BAD">
      <w:pPr>
        <w:spacing w:line="360" w:lineRule="auto"/>
        <w:ind w:firstLine="709"/>
        <w:jc w:val="both"/>
        <w:rPr>
          <w:rFonts w:ascii="Times New Roman" w:hAnsi="Times New Roman" w:cs="Times New Roman"/>
          <w:sz w:val="28"/>
          <w:szCs w:val="28"/>
        </w:rPr>
      </w:pPr>
      <w:r w:rsidRPr="00F46668">
        <w:rPr>
          <w:rFonts w:ascii="Times New Roman" w:hAnsi="Times New Roman" w:cs="Times New Roman"/>
          <w:sz w:val="28"/>
          <w:szCs w:val="28"/>
        </w:rPr>
        <w:t xml:space="preserve">Вокруг «целевого распределения денег» существуют ценностные системы и социальные нормы, регулирующие данное распределение. Именно в этом проявляется множественность денег. Другой вопрос, который ставит </w:t>
      </w:r>
      <w:proofErr w:type="spellStart"/>
      <w:r w:rsidRPr="00F46668">
        <w:rPr>
          <w:rFonts w:ascii="Times New Roman" w:hAnsi="Times New Roman" w:cs="Times New Roman"/>
          <w:sz w:val="28"/>
          <w:szCs w:val="28"/>
        </w:rPr>
        <w:t>Зелизер</w:t>
      </w:r>
      <w:proofErr w:type="spellEnd"/>
      <w:r w:rsidRPr="00F46668">
        <w:rPr>
          <w:rFonts w:ascii="Times New Roman" w:hAnsi="Times New Roman" w:cs="Times New Roman"/>
          <w:sz w:val="28"/>
          <w:szCs w:val="28"/>
        </w:rPr>
        <w:t>: каким образом люди разделяют деньги для различных целей, как они маркируют деньги в условиях их физической однородности? Ее ответ: «Существует множество различных способов: например, ограничение использования денег, контроль за их распределением, выделение конкретного места для хранения определенных денег…»</w:t>
      </w:r>
      <w:r w:rsidR="004C785B">
        <w:rPr>
          <w:rStyle w:val="a5"/>
          <w:rFonts w:ascii="Times New Roman" w:hAnsi="Times New Roman" w:cs="Times New Roman"/>
          <w:sz w:val="28"/>
          <w:szCs w:val="28"/>
        </w:rPr>
        <w:footnoteReference w:id="72"/>
      </w:r>
      <w:r>
        <w:rPr>
          <w:rFonts w:ascii="Times New Roman" w:hAnsi="Times New Roman" w:cs="Times New Roman"/>
          <w:sz w:val="28"/>
          <w:szCs w:val="28"/>
        </w:rPr>
        <w:t xml:space="preserve">. </w:t>
      </w:r>
    </w:p>
    <w:p w14:paraId="0FF971AB" w14:textId="617CE235" w:rsidR="00DB3AEE" w:rsidRDefault="00DB3AEE" w:rsidP="00CD0B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Отмечу</w:t>
      </w:r>
      <w:r w:rsidR="00F46668" w:rsidRPr="00F46668">
        <w:rPr>
          <w:rFonts w:ascii="Times New Roman" w:hAnsi="Times New Roman" w:cs="Times New Roman"/>
          <w:sz w:val="28"/>
          <w:szCs w:val="28"/>
        </w:rPr>
        <w:t>, что «электронные деньги» в данной работе рассматриваются в широком контексте как «не</w:t>
      </w:r>
      <w:r w:rsidR="00322DA0">
        <w:rPr>
          <w:rFonts w:ascii="Times New Roman" w:hAnsi="Times New Roman" w:cs="Times New Roman"/>
          <w:sz w:val="28"/>
          <w:szCs w:val="28"/>
        </w:rPr>
        <w:t xml:space="preserve"> </w:t>
      </w:r>
      <w:r w:rsidR="00F46668" w:rsidRPr="00F46668">
        <w:rPr>
          <w:rFonts w:ascii="Times New Roman" w:hAnsi="Times New Roman" w:cs="Times New Roman"/>
          <w:sz w:val="28"/>
          <w:szCs w:val="28"/>
        </w:rPr>
        <w:t>наличные и не</w:t>
      </w:r>
      <w:r w:rsidR="00322DA0">
        <w:rPr>
          <w:rFonts w:ascii="Times New Roman" w:hAnsi="Times New Roman" w:cs="Times New Roman"/>
          <w:sz w:val="28"/>
          <w:szCs w:val="28"/>
        </w:rPr>
        <w:t xml:space="preserve"> </w:t>
      </w:r>
      <w:r w:rsidR="00F46668" w:rsidRPr="00F46668">
        <w:rPr>
          <w:rFonts w:ascii="Times New Roman" w:hAnsi="Times New Roman" w:cs="Times New Roman"/>
          <w:sz w:val="28"/>
          <w:szCs w:val="28"/>
        </w:rPr>
        <w:t>бумажные платежные инструменты: пластиковые карты и любые денежные переводы с использованием различных электронных каналов (банкоматы, терминалы, факс, телефон или Интернет)»</w:t>
      </w:r>
      <w:r w:rsidR="004C785B">
        <w:rPr>
          <w:rStyle w:val="a5"/>
          <w:rFonts w:ascii="Times New Roman" w:hAnsi="Times New Roman" w:cs="Times New Roman"/>
          <w:sz w:val="28"/>
          <w:szCs w:val="28"/>
        </w:rPr>
        <w:footnoteReference w:id="73"/>
      </w:r>
      <w:r w:rsidR="00F46668" w:rsidRPr="00F46668">
        <w:rPr>
          <w:rFonts w:ascii="Times New Roman" w:hAnsi="Times New Roman" w:cs="Times New Roman"/>
          <w:sz w:val="28"/>
          <w:szCs w:val="28"/>
        </w:rPr>
        <w:t xml:space="preserve">. В таком случае под «электронными деньгами» понимаются различные формы электронных платежей, в том числе те средства, которые хранятся на счетах, привязанных к пластиковым картам. </w:t>
      </w:r>
    </w:p>
    <w:p w14:paraId="60D4F36B" w14:textId="2A335586" w:rsidR="00DB3AEE" w:rsidRDefault="004C785B" w:rsidP="00CD0B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F46668" w:rsidRPr="00F46668">
        <w:rPr>
          <w:rFonts w:ascii="Times New Roman" w:hAnsi="Times New Roman" w:cs="Times New Roman"/>
          <w:sz w:val="28"/>
          <w:szCs w:val="28"/>
        </w:rPr>
        <w:t>онцепция множественных денег способна описывать те границы, которые проводят люди относительно электронных и неэлектронных денег. Как показано в одном из исследований, проблема семейных финансов приобретает новый характер в контексте распространения электронных денег: один из респондентов скорее согласится дать жене какое</w:t>
      </w:r>
      <w:r w:rsidR="00DB3AEE">
        <w:rPr>
          <w:rFonts w:ascii="Times New Roman" w:hAnsi="Times New Roman" w:cs="Times New Roman"/>
          <w:sz w:val="28"/>
          <w:szCs w:val="28"/>
        </w:rPr>
        <w:t>-</w:t>
      </w:r>
      <w:r w:rsidR="00F46668" w:rsidRPr="00F46668">
        <w:rPr>
          <w:rFonts w:ascii="Times New Roman" w:hAnsi="Times New Roman" w:cs="Times New Roman"/>
          <w:sz w:val="28"/>
          <w:szCs w:val="28"/>
        </w:rPr>
        <w:t>то количество денег наличными, нежели доверить свою кредитную карточку</w:t>
      </w:r>
      <w:r>
        <w:rPr>
          <w:rStyle w:val="a5"/>
          <w:rFonts w:ascii="Times New Roman" w:hAnsi="Times New Roman" w:cs="Times New Roman"/>
          <w:sz w:val="28"/>
          <w:szCs w:val="28"/>
        </w:rPr>
        <w:footnoteReference w:id="74"/>
      </w:r>
      <w:r w:rsidR="00F46668" w:rsidRPr="00F46668">
        <w:rPr>
          <w:rFonts w:ascii="Times New Roman" w:hAnsi="Times New Roman" w:cs="Times New Roman"/>
          <w:sz w:val="28"/>
          <w:szCs w:val="28"/>
        </w:rPr>
        <w:t>.</w:t>
      </w:r>
    </w:p>
    <w:p w14:paraId="010116C4" w14:textId="0B8F0ACC" w:rsidR="00F46668" w:rsidRPr="00F46668" w:rsidRDefault="00F46668" w:rsidP="00CD0BAD">
      <w:pPr>
        <w:spacing w:line="360" w:lineRule="auto"/>
        <w:ind w:firstLine="709"/>
        <w:jc w:val="both"/>
        <w:rPr>
          <w:rFonts w:ascii="Times New Roman" w:hAnsi="Times New Roman" w:cs="Times New Roman"/>
          <w:sz w:val="28"/>
          <w:szCs w:val="28"/>
        </w:rPr>
      </w:pPr>
      <w:r w:rsidRPr="00F46668">
        <w:rPr>
          <w:rFonts w:ascii="Times New Roman" w:hAnsi="Times New Roman" w:cs="Times New Roman"/>
          <w:sz w:val="28"/>
          <w:szCs w:val="28"/>
        </w:rPr>
        <w:t xml:space="preserve">В. </w:t>
      </w:r>
      <w:proofErr w:type="spellStart"/>
      <w:r w:rsidRPr="00F46668">
        <w:rPr>
          <w:rFonts w:ascii="Times New Roman" w:hAnsi="Times New Roman" w:cs="Times New Roman"/>
          <w:sz w:val="28"/>
          <w:szCs w:val="28"/>
        </w:rPr>
        <w:t>Зелизер</w:t>
      </w:r>
      <w:proofErr w:type="spellEnd"/>
      <w:r w:rsidRPr="00F46668">
        <w:rPr>
          <w:rFonts w:ascii="Times New Roman" w:hAnsi="Times New Roman" w:cs="Times New Roman"/>
          <w:sz w:val="28"/>
          <w:szCs w:val="28"/>
        </w:rPr>
        <w:t xml:space="preserve"> в своей работе</w:t>
      </w:r>
      <w:r w:rsidR="007C4DE7">
        <w:rPr>
          <w:rFonts w:ascii="Times New Roman" w:hAnsi="Times New Roman" w:cs="Times New Roman"/>
          <w:sz w:val="28"/>
          <w:szCs w:val="28"/>
        </w:rPr>
        <w:t xml:space="preserve"> показывает</w:t>
      </w:r>
      <w:r w:rsidRPr="00F46668">
        <w:rPr>
          <w:rFonts w:ascii="Times New Roman" w:hAnsi="Times New Roman" w:cs="Times New Roman"/>
          <w:sz w:val="28"/>
          <w:szCs w:val="28"/>
        </w:rPr>
        <w:t>,</w:t>
      </w:r>
      <w:r w:rsidR="007C4DE7">
        <w:rPr>
          <w:rFonts w:ascii="Times New Roman" w:hAnsi="Times New Roman" w:cs="Times New Roman"/>
          <w:sz w:val="28"/>
          <w:szCs w:val="28"/>
        </w:rPr>
        <w:t xml:space="preserve"> что</w:t>
      </w:r>
      <w:r w:rsidRPr="00F46668">
        <w:rPr>
          <w:rFonts w:ascii="Times New Roman" w:hAnsi="Times New Roman" w:cs="Times New Roman"/>
          <w:sz w:val="28"/>
          <w:szCs w:val="28"/>
        </w:rPr>
        <w:t xml:space="preserve"> семейный бюджет всегда был одним из тех острых вопросов, в которых деньги играли важнейшее значение и наполнялись смыслами. А перевод семейного бюджета в электронный формат может порождать новые вопросы и трансформировать семейные отношения. В современном мире женщины куда более вовлечены в трудовую деятельность, чем в начале XX в. (тот период, который исследует </w:t>
      </w:r>
      <w:proofErr w:type="spellStart"/>
      <w:r w:rsidRPr="00F46668">
        <w:rPr>
          <w:rFonts w:ascii="Times New Roman" w:hAnsi="Times New Roman" w:cs="Times New Roman"/>
          <w:sz w:val="28"/>
          <w:szCs w:val="28"/>
        </w:rPr>
        <w:t>Зелизер</w:t>
      </w:r>
      <w:proofErr w:type="spellEnd"/>
      <w:r w:rsidRPr="00F46668">
        <w:rPr>
          <w:rFonts w:ascii="Times New Roman" w:hAnsi="Times New Roman" w:cs="Times New Roman"/>
          <w:sz w:val="28"/>
          <w:szCs w:val="28"/>
        </w:rPr>
        <w:t xml:space="preserve">). И как в условии того, что большинство зарплат приходят на электронный счет, супругам отследить их размер и получение (если перед ними стоит такая задача)? Выходит, что электронные деньги открывают новые способы скрыть свой доход в семье. Данные вопросы представляют интерес с точки зрения эмпирического исследования, но это также означает, что с помощью </w:t>
      </w:r>
      <w:r w:rsidRPr="00F46668">
        <w:rPr>
          <w:rFonts w:ascii="Times New Roman" w:hAnsi="Times New Roman" w:cs="Times New Roman"/>
          <w:sz w:val="28"/>
          <w:szCs w:val="28"/>
        </w:rPr>
        <w:lastRenderedPageBreak/>
        <w:t>концепции множественных денег возможно провести различие между электронными и неэлектронными деньгами</w:t>
      </w:r>
      <w:r w:rsidR="007C4DE7">
        <w:rPr>
          <w:rStyle w:val="a5"/>
          <w:rFonts w:ascii="Times New Roman" w:hAnsi="Times New Roman" w:cs="Times New Roman"/>
          <w:sz w:val="28"/>
          <w:szCs w:val="28"/>
        </w:rPr>
        <w:footnoteReference w:id="75"/>
      </w:r>
      <w:r w:rsidRPr="00F46668">
        <w:rPr>
          <w:rFonts w:ascii="Times New Roman" w:hAnsi="Times New Roman" w:cs="Times New Roman"/>
          <w:sz w:val="28"/>
          <w:szCs w:val="28"/>
        </w:rPr>
        <w:t>.</w:t>
      </w:r>
    </w:p>
    <w:p w14:paraId="58CE21F6" w14:textId="41E24A47" w:rsidR="00F46668" w:rsidRDefault="00BD04B2" w:rsidP="00CD0BAD">
      <w:pPr>
        <w:spacing w:line="360" w:lineRule="auto"/>
        <w:ind w:firstLine="709"/>
        <w:jc w:val="both"/>
        <w:rPr>
          <w:rFonts w:ascii="Times New Roman" w:hAnsi="Times New Roman" w:cs="Times New Roman"/>
          <w:sz w:val="28"/>
          <w:szCs w:val="28"/>
        </w:rPr>
      </w:pPr>
      <w:r w:rsidRPr="00BD04B2">
        <w:rPr>
          <w:rFonts w:ascii="Times New Roman" w:hAnsi="Times New Roman" w:cs="Times New Roman"/>
          <w:sz w:val="28"/>
          <w:szCs w:val="28"/>
        </w:rPr>
        <w:t xml:space="preserve">Таким образом, оптика множественных денег позволяет описать проблематику электронных денег, особенно в внеэкономической сфере (как хорошо показано у Маркина (2015) и Халины (2013)). Однако в экономической сфере пока сложно определить, осуществляется ли целевое распределение электронных денег в бизнесе и каким образом. Как уже отмечалось, концепция </w:t>
      </w:r>
      <w:proofErr w:type="spellStart"/>
      <w:r w:rsidRPr="00BD04B2">
        <w:rPr>
          <w:rFonts w:ascii="Times New Roman" w:hAnsi="Times New Roman" w:cs="Times New Roman"/>
          <w:sz w:val="28"/>
          <w:szCs w:val="28"/>
        </w:rPr>
        <w:t>Зелизер</w:t>
      </w:r>
      <w:proofErr w:type="spellEnd"/>
      <w:r>
        <w:rPr>
          <w:rFonts w:ascii="Times New Roman" w:hAnsi="Times New Roman" w:cs="Times New Roman"/>
          <w:sz w:val="28"/>
          <w:szCs w:val="28"/>
        </w:rPr>
        <w:t xml:space="preserve"> </w:t>
      </w:r>
      <w:r w:rsidRPr="00BD04B2">
        <w:rPr>
          <w:rFonts w:ascii="Times New Roman" w:hAnsi="Times New Roman" w:cs="Times New Roman"/>
          <w:sz w:val="28"/>
          <w:szCs w:val="28"/>
        </w:rPr>
        <w:t>хорошо подходит для выявления смыслов и социальных значений денег, в то время как использование электронных средств в повседневной жизни описывается менее четко.</w:t>
      </w:r>
    </w:p>
    <w:p w14:paraId="6805596A" w14:textId="41CB05F2" w:rsidR="006D3B83" w:rsidRDefault="00BD04B2" w:rsidP="00CD0BAD">
      <w:pPr>
        <w:spacing w:line="360" w:lineRule="auto"/>
        <w:ind w:firstLine="709"/>
        <w:jc w:val="both"/>
        <w:rPr>
          <w:rFonts w:ascii="Times New Roman" w:hAnsi="Times New Roman" w:cs="Times New Roman"/>
          <w:sz w:val="28"/>
          <w:szCs w:val="28"/>
        </w:rPr>
      </w:pPr>
      <w:r w:rsidRPr="00BD04B2">
        <w:rPr>
          <w:rFonts w:ascii="Times New Roman" w:hAnsi="Times New Roman" w:cs="Times New Roman"/>
          <w:sz w:val="28"/>
          <w:szCs w:val="28"/>
        </w:rPr>
        <w:t xml:space="preserve">Социология повседневности — широкая область социологической теории, берущая свое начало от феноменологической социологии А. </w:t>
      </w:r>
      <w:proofErr w:type="spellStart"/>
      <w:r w:rsidRPr="00BD04B2">
        <w:rPr>
          <w:rFonts w:ascii="Times New Roman" w:hAnsi="Times New Roman" w:cs="Times New Roman"/>
          <w:sz w:val="28"/>
          <w:szCs w:val="28"/>
        </w:rPr>
        <w:t>Шюца</w:t>
      </w:r>
      <w:proofErr w:type="spellEnd"/>
      <w:r w:rsidRPr="00BD04B2">
        <w:rPr>
          <w:rFonts w:ascii="Times New Roman" w:hAnsi="Times New Roman" w:cs="Times New Roman"/>
          <w:sz w:val="28"/>
          <w:szCs w:val="28"/>
        </w:rPr>
        <w:t>. В ней существует множество концепций со своими особенностями, такие как теория практик, фрейм</w:t>
      </w:r>
      <w:r>
        <w:rPr>
          <w:rFonts w:ascii="Times New Roman" w:hAnsi="Times New Roman" w:cs="Times New Roman"/>
          <w:sz w:val="28"/>
          <w:szCs w:val="28"/>
        </w:rPr>
        <w:t>-</w:t>
      </w:r>
      <w:r w:rsidRPr="00BD04B2">
        <w:rPr>
          <w:rFonts w:ascii="Times New Roman" w:hAnsi="Times New Roman" w:cs="Times New Roman"/>
          <w:sz w:val="28"/>
          <w:szCs w:val="28"/>
        </w:rPr>
        <w:t xml:space="preserve">анализ, </w:t>
      </w:r>
      <w:proofErr w:type="spellStart"/>
      <w:r w:rsidRPr="00BD04B2">
        <w:rPr>
          <w:rFonts w:ascii="Times New Roman" w:hAnsi="Times New Roman" w:cs="Times New Roman"/>
          <w:sz w:val="28"/>
          <w:szCs w:val="28"/>
        </w:rPr>
        <w:t>этнометодология</w:t>
      </w:r>
      <w:proofErr w:type="spellEnd"/>
      <w:r w:rsidRPr="00BD04B2">
        <w:rPr>
          <w:rFonts w:ascii="Times New Roman" w:hAnsi="Times New Roman" w:cs="Times New Roman"/>
          <w:sz w:val="28"/>
          <w:szCs w:val="28"/>
        </w:rPr>
        <w:t xml:space="preserve"> и т. д. Но в последнее время в связи с популярностью </w:t>
      </w:r>
      <w:proofErr w:type="spellStart"/>
      <w:r w:rsidRPr="00BD04B2">
        <w:rPr>
          <w:rFonts w:ascii="Times New Roman" w:hAnsi="Times New Roman" w:cs="Times New Roman"/>
          <w:sz w:val="28"/>
          <w:szCs w:val="28"/>
        </w:rPr>
        <w:t>акторно</w:t>
      </w:r>
      <w:proofErr w:type="spellEnd"/>
      <w:r>
        <w:rPr>
          <w:rFonts w:ascii="Times New Roman" w:hAnsi="Times New Roman" w:cs="Times New Roman"/>
          <w:sz w:val="28"/>
          <w:szCs w:val="28"/>
        </w:rPr>
        <w:t>-с</w:t>
      </w:r>
      <w:r w:rsidRPr="00BD04B2">
        <w:rPr>
          <w:rFonts w:ascii="Times New Roman" w:hAnsi="Times New Roman" w:cs="Times New Roman"/>
          <w:sz w:val="28"/>
          <w:szCs w:val="28"/>
        </w:rPr>
        <w:t>етевой теории и требованием вернуть материальные объекты в социологический анализ сама социология повседневности подвергается «</w:t>
      </w:r>
      <w:proofErr w:type="spellStart"/>
      <w:r w:rsidRPr="00BD04B2">
        <w:rPr>
          <w:rFonts w:ascii="Times New Roman" w:hAnsi="Times New Roman" w:cs="Times New Roman"/>
          <w:sz w:val="28"/>
          <w:szCs w:val="28"/>
        </w:rPr>
        <w:t>пересборке</w:t>
      </w:r>
      <w:proofErr w:type="spellEnd"/>
      <w:r w:rsidRPr="00BD04B2">
        <w:rPr>
          <w:rFonts w:ascii="Times New Roman" w:hAnsi="Times New Roman" w:cs="Times New Roman"/>
          <w:sz w:val="28"/>
          <w:szCs w:val="28"/>
        </w:rPr>
        <w:t>»</w:t>
      </w:r>
      <w:r w:rsidR="006D3B83">
        <w:rPr>
          <w:rStyle w:val="a5"/>
          <w:rFonts w:ascii="Times New Roman" w:hAnsi="Times New Roman" w:cs="Times New Roman"/>
          <w:sz w:val="28"/>
          <w:szCs w:val="28"/>
        </w:rPr>
        <w:footnoteReference w:id="76"/>
      </w:r>
      <w:r w:rsidRPr="00BD04B2">
        <w:rPr>
          <w:rFonts w:ascii="Times New Roman" w:hAnsi="Times New Roman" w:cs="Times New Roman"/>
          <w:sz w:val="28"/>
          <w:szCs w:val="28"/>
        </w:rPr>
        <w:t>. В данной части работы попробуем показать, каким образом концептуальная рамка социологии повседневности поможет в исследовании электронных денег. Для нас стала нормой оплата покупки в магазине банковской картой, проезд в автобусе с помощью электронной оплаты через телефон или магнитную карту с предоплаченным числом поездок; мы можем заказать товар из любой точки мира в один клик, расплатившись с помощью электронного перевода со своего банковского счета. Да, по сравнению с эпохой бумажных денег наша жизнь кажется гораздо удобнее. Но есть ли какие</w:t>
      </w:r>
      <w:r>
        <w:rPr>
          <w:rFonts w:ascii="Times New Roman" w:hAnsi="Times New Roman" w:cs="Times New Roman"/>
          <w:sz w:val="28"/>
          <w:szCs w:val="28"/>
        </w:rPr>
        <w:t>-</w:t>
      </w:r>
      <w:r w:rsidRPr="00BD04B2">
        <w:rPr>
          <w:rFonts w:ascii="Times New Roman" w:hAnsi="Times New Roman" w:cs="Times New Roman"/>
          <w:sz w:val="28"/>
          <w:szCs w:val="28"/>
        </w:rPr>
        <w:t xml:space="preserve">то кардинальные изменения с точки зрения нашей повседневной жизни? Бумажные деньги раньше тоже </w:t>
      </w:r>
      <w:r w:rsidRPr="00BD04B2">
        <w:rPr>
          <w:rFonts w:ascii="Times New Roman" w:hAnsi="Times New Roman" w:cs="Times New Roman"/>
          <w:sz w:val="28"/>
          <w:szCs w:val="28"/>
        </w:rPr>
        <w:lastRenderedPageBreak/>
        <w:t xml:space="preserve">конституировали повседневные взаимодействия, выполняя как роль «установления событийной связи», так и «сигнализации», или маркировки, повседневных событий. Существуют ли качественные отличия электронных денег от бумажных? </w:t>
      </w:r>
    </w:p>
    <w:p w14:paraId="527E39A4" w14:textId="40AEEB02" w:rsidR="00BD04B2" w:rsidRDefault="00BD04B2" w:rsidP="00CD0BAD">
      <w:pPr>
        <w:spacing w:line="360" w:lineRule="auto"/>
        <w:ind w:firstLine="709"/>
        <w:jc w:val="both"/>
        <w:rPr>
          <w:rFonts w:ascii="Times New Roman" w:hAnsi="Times New Roman" w:cs="Times New Roman"/>
          <w:sz w:val="28"/>
          <w:szCs w:val="28"/>
        </w:rPr>
      </w:pPr>
      <w:r w:rsidRPr="00BD04B2">
        <w:rPr>
          <w:rFonts w:ascii="Times New Roman" w:hAnsi="Times New Roman" w:cs="Times New Roman"/>
          <w:sz w:val="28"/>
          <w:szCs w:val="28"/>
        </w:rPr>
        <w:t xml:space="preserve">Для начала кратко опишем «пересобранную» теорию повседневности В. </w:t>
      </w:r>
      <w:proofErr w:type="spellStart"/>
      <w:r w:rsidRPr="00BD04B2">
        <w:rPr>
          <w:rFonts w:ascii="Times New Roman" w:hAnsi="Times New Roman" w:cs="Times New Roman"/>
          <w:sz w:val="28"/>
          <w:szCs w:val="28"/>
        </w:rPr>
        <w:t>Вахштайна</w:t>
      </w:r>
      <w:proofErr w:type="spellEnd"/>
      <w:r w:rsidRPr="00BD04B2">
        <w:rPr>
          <w:rFonts w:ascii="Times New Roman" w:hAnsi="Times New Roman" w:cs="Times New Roman"/>
          <w:sz w:val="28"/>
          <w:szCs w:val="28"/>
        </w:rPr>
        <w:t xml:space="preserve"> и рассмотренные им причины ее переосмысления. Речь идет о том, что материальные объекты не просто встраиваются в нашу жизнь (они всегда были в нее встроены), а выполняют роль субъекта социального действия. В связи с </w:t>
      </w:r>
      <w:r w:rsidR="007B7E4C">
        <w:rPr>
          <w:rFonts w:ascii="Times New Roman" w:hAnsi="Times New Roman" w:cs="Times New Roman"/>
          <w:sz w:val="28"/>
          <w:szCs w:val="28"/>
        </w:rPr>
        <w:t>этим</w:t>
      </w:r>
      <w:r w:rsidRPr="00BD04B2">
        <w:rPr>
          <w:rFonts w:ascii="Times New Roman" w:hAnsi="Times New Roman" w:cs="Times New Roman"/>
          <w:sz w:val="28"/>
          <w:szCs w:val="28"/>
        </w:rPr>
        <w:t xml:space="preserve"> встает вопрос, можно ли называть действие технического объекта социальным, если социальное действие есть действие человека, которое «по своему подразумеваемому действующим или действующими смыслу соотнесено с поведением других людей и ориентируется на него в своем протекании»</w:t>
      </w:r>
      <w:r w:rsidR="007B7E4C">
        <w:rPr>
          <w:rStyle w:val="a5"/>
          <w:rFonts w:ascii="Times New Roman" w:hAnsi="Times New Roman" w:cs="Times New Roman"/>
          <w:sz w:val="28"/>
          <w:szCs w:val="28"/>
        </w:rPr>
        <w:footnoteReference w:id="77"/>
      </w:r>
      <w:r w:rsidRPr="00BD04B2">
        <w:rPr>
          <w:rFonts w:ascii="Times New Roman" w:hAnsi="Times New Roman" w:cs="Times New Roman"/>
          <w:sz w:val="28"/>
          <w:szCs w:val="28"/>
        </w:rPr>
        <w:t>. До недавнего времени материальные объекты не могли мыслиться как субъекты социального действия, однако новые технологии (машины на автопилоте, летающие дроны и т. д.) поставили под вопрос данное положение социальной теории</w:t>
      </w:r>
      <w:r w:rsidR="007B7E4C">
        <w:rPr>
          <w:rStyle w:val="a5"/>
          <w:rFonts w:ascii="Times New Roman" w:hAnsi="Times New Roman" w:cs="Times New Roman"/>
          <w:sz w:val="28"/>
          <w:szCs w:val="28"/>
        </w:rPr>
        <w:footnoteReference w:id="78"/>
      </w:r>
      <w:r w:rsidRPr="00BD04B2">
        <w:rPr>
          <w:rFonts w:ascii="Times New Roman" w:hAnsi="Times New Roman" w:cs="Times New Roman"/>
          <w:sz w:val="28"/>
          <w:szCs w:val="28"/>
        </w:rPr>
        <w:t xml:space="preserve">. С другой стороны, в самой социальной теории </w:t>
      </w:r>
      <w:proofErr w:type="spellStart"/>
      <w:r w:rsidRPr="00BD04B2">
        <w:rPr>
          <w:rFonts w:ascii="Times New Roman" w:hAnsi="Times New Roman" w:cs="Times New Roman"/>
          <w:sz w:val="28"/>
          <w:szCs w:val="28"/>
        </w:rPr>
        <w:t>проблематизируется</w:t>
      </w:r>
      <w:proofErr w:type="spellEnd"/>
      <w:r w:rsidRPr="00BD04B2">
        <w:rPr>
          <w:rFonts w:ascii="Times New Roman" w:hAnsi="Times New Roman" w:cs="Times New Roman"/>
          <w:sz w:val="28"/>
          <w:szCs w:val="28"/>
        </w:rPr>
        <w:t xml:space="preserve"> традиционное понимание «социального» как главной категории социологии</w:t>
      </w:r>
      <w:r w:rsidR="007B7E4C">
        <w:rPr>
          <w:rStyle w:val="a5"/>
          <w:rFonts w:ascii="Times New Roman" w:hAnsi="Times New Roman" w:cs="Times New Roman"/>
          <w:sz w:val="28"/>
          <w:szCs w:val="28"/>
        </w:rPr>
        <w:footnoteReference w:id="79"/>
      </w:r>
      <w:r w:rsidRPr="00BD04B2">
        <w:rPr>
          <w:rFonts w:ascii="Times New Roman" w:hAnsi="Times New Roman" w:cs="Times New Roman"/>
          <w:sz w:val="28"/>
          <w:szCs w:val="28"/>
        </w:rPr>
        <w:t xml:space="preserve">. </w:t>
      </w:r>
    </w:p>
    <w:p w14:paraId="2148536C" w14:textId="52B7F1C2" w:rsidR="00BD04B2" w:rsidRPr="00C2664D" w:rsidRDefault="00BD04B2" w:rsidP="00CD0BA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BD04B2">
        <w:rPr>
          <w:rFonts w:ascii="Times New Roman" w:hAnsi="Times New Roman" w:cs="Times New Roman"/>
          <w:sz w:val="28"/>
          <w:szCs w:val="28"/>
        </w:rPr>
        <w:t>ожно сказать, что одним из результатов такого вторжения в язык социальной науки является то, что нематериальным объектам стало уделяться внимание наравне с людьми, к тому же за объектами теперь признается способность действовать.</w:t>
      </w:r>
    </w:p>
    <w:p w14:paraId="1BCA5FE3" w14:textId="74C433CD" w:rsidR="000D2545" w:rsidRPr="000D2545" w:rsidRDefault="000D2545" w:rsidP="00CD0BAD">
      <w:pPr>
        <w:spacing w:line="360" w:lineRule="auto"/>
        <w:ind w:firstLine="709"/>
        <w:jc w:val="both"/>
        <w:rPr>
          <w:rFonts w:ascii="Times New Roman" w:hAnsi="Times New Roman" w:cs="Times New Roman"/>
          <w:sz w:val="28"/>
          <w:szCs w:val="28"/>
        </w:rPr>
      </w:pPr>
      <w:r w:rsidRPr="000D2545">
        <w:rPr>
          <w:rFonts w:ascii="Times New Roman" w:hAnsi="Times New Roman" w:cs="Times New Roman"/>
          <w:sz w:val="28"/>
          <w:szCs w:val="28"/>
        </w:rPr>
        <w:lastRenderedPageBreak/>
        <w:t>Одна из актуальных задач в социологии повседневности заключается в исследовании того, как материальные объекты формируют и трансформируют нашу повседневную жизнь. Важн</w:t>
      </w:r>
      <w:r w:rsidR="007B7E4C">
        <w:rPr>
          <w:rFonts w:ascii="Times New Roman" w:hAnsi="Times New Roman" w:cs="Times New Roman"/>
          <w:sz w:val="28"/>
          <w:szCs w:val="28"/>
        </w:rPr>
        <w:t>ым является</w:t>
      </w:r>
      <w:r w:rsidRPr="000D2545">
        <w:rPr>
          <w:rFonts w:ascii="Times New Roman" w:hAnsi="Times New Roman" w:cs="Times New Roman"/>
          <w:sz w:val="28"/>
          <w:szCs w:val="28"/>
        </w:rPr>
        <w:t xml:space="preserve"> понять, что изменилось с введением электронных денег в повседневную жизнь.</w:t>
      </w:r>
    </w:p>
    <w:p w14:paraId="3DCD3EFD" w14:textId="0DDF63D0" w:rsidR="000D2545" w:rsidRPr="000D2545" w:rsidRDefault="000D2545" w:rsidP="00CD0BAD">
      <w:pPr>
        <w:spacing w:line="360" w:lineRule="auto"/>
        <w:ind w:firstLine="709"/>
        <w:jc w:val="both"/>
        <w:rPr>
          <w:rFonts w:ascii="Times New Roman" w:hAnsi="Times New Roman" w:cs="Times New Roman"/>
          <w:sz w:val="28"/>
          <w:szCs w:val="28"/>
        </w:rPr>
      </w:pPr>
      <w:r w:rsidRPr="000D2545">
        <w:rPr>
          <w:rFonts w:ascii="Times New Roman" w:hAnsi="Times New Roman" w:cs="Times New Roman"/>
          <w:sz w:val="28"/>
          <w:szCs w:val="28"/>
        </w:rPr>
        <w:t>Во-первых, в отличие от бумажных денег, их электронные аналоги не только маркируют ситуации и создают рамки, но обладают перформативной силой. «Материальные объекты формируют, упорядочивают и поддерживают социальное взаимодействие, а также имеют способность его трансформировать. Поддержание и трансформация порядка интеракции — два функциональных комплекса вещей, включенных в социальное взаимодействие»</w:t>
      </w:r>
      <w:r w:rsidR="00836074">
        <w:rPr>
          <w:rStyle w:val="a5"/>
          <w:rFonts w:ascii="Times New Roman" w:hAnsi="Times New Roman" w:cs="Times New Roman"/>
          <w:sz w:val="28"/>
          <w:szCs w:val="28"/>
        </w:rPr>
        <w:footnoteReference w:id="80"/>
      </w:r>
      <w:r w:rsidRPr="000D2545">
        <w:rPr>
          <w:rFonts w:ascii="Times New Roman" w:hAnsi="Times New Roman" w:cs="Times New Roman"/>
          <w:sz w:val="28"/>
          <w:szCs w:val="28"/>
        </w:rPr>
        <w:t>.</w:t>
      </w:r>
    </w:p>
    <w:p w14:paraId="05F63A3E" w14:textId="77777777" w:rsidR="000D2545" w:rsidRPr="000D2545" w:rsidRDefault="000D2545" w:rsidP="00CD0BAD">
      <w:pPr>
        <w:spacing w:line="360" w:lineRule="auto"/>
        <w:ind w:firstLine="709"/>
        <w:jc w:val="both"/>
        <w:rPr>
          <w:rFonts w:ascii="Times New Roman" w:hAnsi="Times New Roman" w:cs="Times New Roman"/>
          <w:sz w:val="28"/>
          <w:szCs w:val="28"/>
        </w:rPr>
      </w:pPr>
      <w:r w:rsidRPr="000D2545">
        <w:rPr>
          <w:rFonts w:ascii="Times New Roman" w:hAnsi="Times New Roman" w:cs="Times New Roman"/>
          <w:sz w:val="28"/>
          <w:szCs w:val="28"/>
        </w:rPr>
        <w:t>Как именно электронные деньги трансформируют порядок? Наши смартфоны выполняют множество действий за нас: например, автоматическое списание средств за Интернет, подписку на просмотр Английской футбольной премьер-лиги или прослушивание музыки на мультимедийной платформе. Для этого достаточно настроить соответствующие опции в телефоне, привязанном к банковскому счету. Смартфон может мгновенно изменить баланс на нашем банковском счете. Мы делегируем множество таких операций нашим устройствам, упрощая себе жизнь, и часто не задумываемся о том, что техника фактически управляет нашими денежными средствами. Возникает вопрос о доверии: насколько мы доверяем нашим гаджетам выполнять сделки за нас?</w:t>
      </w:r>
    </w:p>
    <w:p w14:paraId="52251731" w14:textId="48E460FB" w:rsidR="000D2545" w:rsidRPr="000D2545" w:rsidRDefault="000D2545" w:rsidP="00CD0BAD">
      <w:pPr>
        <w:spacing w:line="360" w:lineRule="auto"/>
        <w:ind w:firstLine="709"/>
        <w:jc w:val="both"/>
        <w:rPr>
          <w:rFonts w:ascii="Times New Roman" w:hAnsi="Times New Roman" w:cs="Times New Roman"/>
          <w:sz w:val="28"/>
          <w:szCs w:val="28"/>
        </w:rPr>
      </w:pPr>
      <w:r w:rsidRPr="000D2545">
        <w:rPr>
          <w:rFonts w:ascii="Times New Roman" w:hAnsi="Times New Roman" w:cs="Times New Roman"/>
          <w:sz w:val="28"/>
          <w:szCs w:val="28"/>
        </w:rPr>
        <w:t xml:space="preserve">Британский социолог Дж. </w:t>
      </w:r>
      <w:proofErr w:type="spellStart"/>
      <w:r w:rsidRPr="000D2545">
        <w:rPr>
          <w:rFonts w:ascii="Times New Roman" w:hAnsi="Times New Roman" w:cs="Times New Roman"/>
          <w:sz w:val="28"/>
          <w:szCs w:val="28"/>
        </w:rPr>
        <w:t>Ингэм</w:t>
      </w:r>
      <w:proofErr w:type="spellEnd"/>
      <w:r w:rsidRPr="000D2545">
        <w:rPr>
          <w:rFonts w:ascii="Times New Roman" w:hAnsi="Times New Roman" w:cs="Times New Roman"/>
          <w:sz w:val="28"/>
          <w:szCs w:val="28"/>
        </w:rPr>
        <w:t xml:space="preserve"> считает, что денежный обмен нужно рассматривать не просто как бартер, где деньги выступают в роли «невидимой вуали». Обмен в капиталистическом обществе включает третью сторону: «Деньги неизбежно встроены в социальные отношения между экономическими агентами, а также между ними и </w:t>
      </w:r>
      <w:r w:rsidRPr="00BD04B2">
        <w:rPr>
          <w:rFonts w:ascii="Times New Roman" w:hAnsi="Times New Roman" w:cs="Times New Roman"/>
          <w:sz w:val="28"/>
          <w:szCs w:val="28"/>
        </w:rPr>
        <w:t>«</w:t>
      </w:r>
      <w:r w:rsidRPr="000D2545">
        <w:rPr>
          <w:rFonts w:ascii="Times New Roman" w:hAnsi="Times New Roman" w:cs="Times New Roman"/>
          <w:sz w:val="28"/>
          <w:szCs w:val="28"/>
        </w:rPr>
        <w:t>авторитетом</w:t>
      </w:r>
      <w:r w:rsidR="00322DA0" w:rsidRPr="00BD04B2">
        <w:rPr>
          <w:rFonts w:ascii="Times New Roman" w:hAnsi="Times New Roman" w:cs="Times New Roman"/>
          <w:sz w:val="28"/>
          <w:szCs w:val="28"/>
        </w:rPr>
        <w:t>»</w:t>
      </w:r>
      <w:r w:rsidRPr="000D2545">
        <w:rPr>
          <w:rFonts w:ascii="Times New Roman" w:hAnsi="Times New Roman" w:cs="Times New Roman"/>
          <w:sz w:val="28"/>
          <w:szCs w:val="28"/>
        </w:rPr>
        <w:t xml:space="preserve"> денег... </w:t>
      </w:r>
      <w:r w:rsidRPr="000D2545">
        <w:rPr>
          <w:rFonts w:ascii="Times New Roman" w:hAnsi="Times New Roman" w:cs="Times New Roman"/>
          <w:sz w:val="28"/>
          <w:szCs w:val="28"/>
        </w:rPr>
        <w:lastRenderedPageBreak/>
        <w:t>Капиталистическая кредитная денежная система качественно отличается от других денежных форм, так как основана на обещании возврата денег»</w:t>
      </w:r>
      <w:r w:rsidR="00836074">
        <w:rPr>
          <w:rStyle w:val="a5"/>
          <w:rFonts w:ascii="Times New Roman" w:hAnsi="Times New Roman" w:cs="Times New Roman"/>
          <w:sz w:val="28"/>
          <w:szCs w:val="28"/>
        </w:rPr>
        <w:footnoteReference w:id="81"/>
      </w:r>
      <w:r w:rsidRPr="000D2545">
        <w:rPr>
          <w:rFonts w:ascii="Times New Roman" w:hAnsi="Times New Roman" w:cs="Times New Roman"/>
          <w:sz w:val="28"/>
          <w:szCs w:val="28"/>
        </w:rPr>
        <w:t>.</w:t>
      </w:r>
    </w:p>
    <w:p w14:paraId="228FFDAA" w14:textId="765146C0" w:rsidR="00322DA0" w:rsidRPr="00322DA0" w:rsidRDefault="00322DA0" w:rsidP="00CD0BAD">
      <w:pPr>
        <w:spacing w:line="360" w:lineRule="auto"/>
        <w:ind w:firstLine="709"/>
        <w:jc w:val="both"/>
        <w:rPr>
          <w:rFonts w:ascii="Times New Roman" w:hAnsi="Times New Roman" w:cs="Times New Roman"/>
          <w:sz w:val="28"/>
          <w:szCs w:val="28"/>
        </w:rPr>
      </w:pPr>
      <w:r w:rsidRPr="00322DA0">
        <w:rPr>
          <w:rFonts w:ascii="Times New Roman" w:hAnsi="Times New Roman" w:cs="Times New Roman"/>
          <w:sz w:val="28"/>
          <w:szCs w:val="28"/>
        </w:rPr>
        <w:t xml:space="preserve">Если доверие к деньгам, основанное на их "авторитете", является неотъемлемой частью денежной системы, то феномен электронных денег должен опираться на доверие к </w:t>
      </w:r>
      <w:proofErr w:type="spellStart"/>
      <w:r w:rsidRPr="00322DA0">
        <w:rPr>
          <w:rFonts w:ascii="Times New Roman" w:hAnsi="Times New Roman" w:cs="Times New Roman"/>
          <w:sz w:val="28"/>
          <w:szCs w:val="28"/>
        </w:rPr>
        <w:t>перформативности</w:t>
      </w:r>
      <w:proofErr w:type="spellEnd"/>
      <w:r w:rsidRPr="00322DA0">
        <w:rPr>
          <w:rFonts w:ascii="Times New Roman" w:hAnsi="Times New Roman" w:cs="Times New Roman"/>
          <w:sz w:val="28"/>
          <w:szCs w:val="28"/>
        </w:rPr>
        <w:t xml:space="preserve"> гаджетов</w:t>
      </w:r>
      <w:r w:rsidR="00836074">
        <w:rPr>
          <w:rFonts w:ascii="Times New Roman" w:hAnsi="Times New Roman" w:cs="Times New Roman"/>
          <w:sz w:val="28"/>
          <w:szCs w:val="28"/>
        </w:rPr>
        <w:t xml:space="preserve"> </w:t>
      </w:r>
      <w:r w:rsidR="00836074" w:rsidRPr="00322DA0">
        <w:rPr>
          <w:rFonts w:ascii="Times New Roman" w:hAnsi="Times New Roman" w:cs="Times New Roman"/>
          <w:sz w:val="28"/>
          <w:szCs w:val="28"/>
        </w:rPr>
        <w:t>(делегирование устройствам функциональных возможностей манипуляции с электронными счетами)</w:t>
      </w:r>
      <w:r w:rsidRPr="00322DA0">
        <w:rPr>
          <w:rFonts w:ascii="Times New Roman" w:hAnsi="Times New Roman" w:cs="Times New Roman"/>
          <w:sz w:val="28"/>
          <w:szCs w:val="28"/>
        </w:rPr>
        <w:t>, которые изменяют цифры на банковских счетах. Делегирование финансовых операций гаджетам поднимает новые вопросы: до какой степени можно доверять телефону для самостоятельных платежей?</w:t>
      </w:r>
      <w:r w:rsidR="00836074">
        <w:rPr>
          <w:rFonts w:ascii="Times New Roman" w:hAnsi="Times New Roman" w:cs="Times New Roman"/>
          <w:sz w:val="28"/>
          <w:szCs w:val="28"/>
        </w:rPr>
        <w:t xml:space="preserve"> </w:t>
      </w:r>
      <w:r w:rsidRPr="00322DA0">
        <w:rPr>
          <w:rFonts w:ascii="Times New Roman" w:hAnsi="Times New Roman" w:cs="Times New Roman"/>
          <w:sz w:val="28"/>
          <w:szCs w:val="28"/>
        </w:rPr>
        <w:t xml:space="preserve">Таким образом, первая характеристика — </w:t>
      </w:r>
      <w:proofErr w:type="spellStart"/>
      <w:r w:rsidRPr="00322DA0">
        <w:rPr>
          <w:rFonts w:ascii="Times New Roman" w:hAnsi="Times New Roman" w:cs="Times New Roman"/>
          <w:sz w:val="28"/>
          <w:szCs w:val="28"/>
        </w:rPr>
        <w:t>перформативность</w:t>
      </w:r>
      <w:proofErr w:type="spellEnd"/>
      <w:r w:rsidRPr="00322DA0">
        <w:rPr>
          <w:rFonts w:ascii="Times New Roman" w:hAnsi="Times New Roman" w:cs="Times New Roman"/>
          <w:sz w:val="28"/>
          <w:szCs w:val="28"/>
        </w:rPr>
        <w:t>.</w:t>
      </w:r>
    </w:p>
    <w:p w14:paraId="09033688" w14:textId="77915F01" w:rsidR="00322DA0" w:rsidRPr="00322DA0" w:rsidRDefault="00322DA0" w:rsidP="00CD0BAD">
      <w:pPr>
        <w:spacing w:line="360" w:lineRule="auto"/>
        <w:ind w:firstLine="709"/>
        <w:jc w:val="both"/>
        <w:rPr>
          <w:rFonts w:ascii="Times New Roman" w:hAnsi="Times New Roman" w:cs="Times New Roman"/>
          <w:sz w:val="28"/>
          <w:szCs w:val="28"/>
        </w:rPr>
      </w:pPr>
      <w:r w:rsidRPr="00322DA0">
        <w:rPr>
          <w:rFonts w:ascii="Times New Roman" w:hAnsi="Times New Roman" w:cs="Times New Roman"/>
          <w:sz w:val="28"/>
          <w:szCs w:val="28"/>
        </w:rPr>
        <w:t xml:space="preserve">Вторая характеристика связана с вопросом «где локализовано действие?». Совершая покупку товара, расположенного на другом конце Москвы, России или даже в другой стране, вы производите оплату у себя дома, тогда как физически товар находится в другом месте. До эпохи цифровых денег такое было невозможно: деньги обменивались на товар в одном акте, находясь в одном фрейме, в жесткой «сцепке» с деньгами и товаром, физически ощущая и товар, и деньги. Сейчас же </w:t>
      </w:r>
      <w:r>
        <w:rPr>
          <w:rFonts w:ascii="Times New Roman" w:hAnsi="Times New Roman" w:cs="Times New Roman"/>
          <w:sz w:val="28"/>
          <w:szCs w:val="28"/>
        </w:rPr>
        <w:t xml:space="preserve">электронные </w:t>
      </w:r>
      <w:r w:rsidRPr="00322DA0">
        <w:rPr>
          <w:rFonts w:ascii="Times New Roman" w:hAnsi="Times New Roman" w:cs="Times New Roman"/>
          <w:sz w:val="28"/>
          <w:szCs w:val="28"/>
        </w:rPr>
        <w:t>деньги позволяют покупать без физической сцепки с товаром, переводя из состояния расцепления (</w:t>
      </w:r>
      <w:r>
        <w:rPr>
          <w:rFonts w:ascii="Times New Roman" w:hAnsi="Times New Roman" w:cs="Times New Roman"/>
          <w:sz w:val="28"/>
          <w:szCs w:val="28"/>
        </w:rPr>
        <w:t>индивид</w:t>
      </w:r>
      <w:r w:rsidRPr="00322DA0">
        <w:rPr>
          <w:rFonts w:ascii="Times New Roman" w:hAnsi="Times New Roman" w:cs="Times New Roman"/>
          <w:sz w:val="28"/>
          <w:szCs w:val="28"/>
        </w:rPr>
        <w:t xml:space="preserve"> и товар в разных местах) в состояние сцепки, позволяя совершить покупку вне традиционного формата взаимодействия между покупателем, продавцом, товаром и деньгами.</w:t>
      </w:r>
    </w:p>
    <w:p w14:paraId="5B4FB5BA" w14:textId="4E04E852" w:rsidR="00322DA0" w:rsidRPr="00322DA0" w:rsidRDefault="00322DA0" w:rsidP="00CD0BAD">
      <w:pPr>
        <w:spacing w:line="360" w:lineRule="auto"/>
        <w:ind w:firstLine="709"/>
        <w:jc w:val="both"/>
        <w:rPr>
          <w:rFonts w:ascii="Times New Roman" w:hAnsi="Times New Roman" w:cs="Times New Roman"/>
          <w:sz w:val="28"/>
          <w:szCs w:val="28"/>
        </w:rPr>
      </w:pPr>
      <w:bookmarkStart w:id="12" w:name="_Hlk167150977"/>
      <w:r>
        <w:rPr>
          <w:rFonts w:ascii="Times New Roman" w:hAnsi="Times New Roman" w:cs="Times New Roman"/>
          <w:sz w:val="28"/>
          <w:szCs w:val="28"/>
        </w:rPr>
        <w:t>М</w:t>
      </w:r>
      <w:r w:rsidRPr="00322DA0">
        <w:rPr>
          <w:rFonts w:ascii="Times New Roman" w:hAnsi="Times New Roman" w:cs="Times New Roman"/>
          <w:sz w:val="28"/>
          <w:szCs w:val="28"/>
        </w:rPr>
        <w:t xml:space="preserve">ожно сказать, что электронные деньги являются посредником. В </w:t>
      </w:r>
      <w:proofErr w:type="spellStart"/>
      <w:r w:rsidRPr="00322DA0">
        <w:rPr>
          <w:rFonts w:ascii="Times New Roman" w:hAnsi="Times New Roman" w:cs="Times New Roman"/>
          <w:sz w:val="28"/>
          <w:szCs w:val="28"/>
        </w:rPr>
        <w:t>акторно</w:t>
      </w:r>
      <w:proofErr w:type="spellEnd"/>
      <w:r w:rsidRPr="00322DA0">
        <w:rPr>
          <w:rFonts w:ascii="Times New Roman" w:hAnsi="Times New Roman" w:cs="Times New Roman"/>
          <w:sz w:val="28"/>
          <w:szCs w:val="28"/>
        </w:rPr>
        <w:t xml:space="preserve">-сетевой теории электронные деньги — нематериальный актант, встроенный в сеть </w:t>
      </w:r>
      <w:proofErr w:type="spellStart"/>
      <w:r w:rsidRPr="00322DA0">
        <w:rPr>
          <w:rFonts w:ascii="Times New Roman" w:hAnsi="Times New Roman" w:cs="Times New Roman"/>
          <w:sz w:val="28"/>
          <w:szCs w:val="28"/>
        </w:rPr>
        <w:t>акторов</w:t>
      </w:r>
      <w:proofErr w:type="spellEnd"/>
      <w:r w:rsidRPr="00322DA0">
        <w:rPr>
          <w:rFonts w:ascii="Times New Roman" w:hAnsi="Times New Roman" w:cs="Times New Roman"/>
          <w:sz w:val="28"/>
          <w:szCs w:val="28"/>
        </w:rPr>
        <w:t xml:space="preserve"> и влияющий на нее</w:t>
      </w:r>
      <w:r w:rsidR="00836074">
        <w:rPr>
          <w:rStyle w:val="a5"/>
          <w:rFonts w:ascii="Times New Roman" w:hAnsi="Times New Roman" w:cs="Times New Roman"/>
          <w:sz w:val="28"/>
          <w:szCs w:val="28"/>
        </w:rPr>
        <w:footnoteReference w:id="82"/>
      </w:r>
      <w:r w:rsidRPr="00322DA0">
        <w:rPr>
          <w:rFonts w:ascii="Times New Roman" w:hAnsi="Times New Roman" w:cs="Times New Roman"/>
          <w:sz w:val="28"/>
          <w:szCs w:val="28"/>
        </w:rPr>
        <w:t xml:space="preserve">. При этом сами деньги </w:t>
      </w:r>
      <w:r>
        <w:rPr>
          <w:rFonts w:ascii="Times New Roman" w:hAnsi="Times New Roman" w:cs="Times New Roman"/>
          <w:sz w:val="28"/>
          <w:szCs w:val="28"/>
        </w:rPr>
        <w:t>м</w:t>
      </w:r>
      <w:r w:rsidR="00501CA6">
        <w:rPr>
          <w:rFonts w:ascii="Times New Roman" w:hAnsi="Times New Roman" w:cs="Times New Roman"/>
          <w:sz w:val="28"/>
          <w:szCs w:val="28"/>
        </w:rPr>
        <w:t>ы</w:t>
      </w:r>
      <w:r>
        <w:rPr>
          <w:rFonts w:ascii="Times New Roman" w:hAnsi="Times New Roman" w:cs="Times New Roman"/>
          <w:sz w:val="28"/>
          <w:szCs w:val="28"/>
        </w:rPr>
        <w:t xml:space="preserve"> не видим и не чувствуем</w:t>
      </w:r>
      <w:r w:rsidRPr="00322DA0">
        <w:rPr>
          <w:rFonts w:ascii="Times New Roman" w:hAnsi="Times New Roman" w:cs="Times New Roman"/>
          <w:sz w:val="28"/>
          <w:szCs w:val="28"/>
        </w:rPr>
        <w:t xml:space="preserve">. Если представить фрейм передачи товара доставщиком </w:t>
      </w:r>
      <w:r w:rsidRPr="00322DA0">
        <w:rPr>
          <w:rFonts w:ascii="Times New Roman" w:hAnsi="Times New Roman" w:cs="Times New Roman"/>
          <w:sz w:val="28"/>
          <w:szCs w:val="28"/>
        </w:rPr>
        <w:lastRenderedPageBreak/>
        <w:t>при оплате заранее через электронный счет, то физически там не будет бумажных средств, маркером экономической сделки будет товар и информация о нем (или услуга, что еще сложнее, так как нематериальными становятся и деньги, и услуга).</w:t>
      </w:r>
    </w:p>
    <w:bookmarkEnd w:id="12"/>
    <w:p w14:paraId="1BFB94DD" w14:textId="098A56B2" w:rsidR="00322DA0" w:rsidRPr="00322DA0" w:rsidRDefault="00322DA0" w:rsidP="00CD0BAD">
      <w:pPr>
        <w:spacing w:line="360" w:lineRule="auto"/>
        <w:ind w:firstLine="709"/>
        <w:jc w:val="both"/>
        <w:rPr>
          <w:rFonts w:ascii="Times New Roman" w:hAnsi="Times New Roman" w:cs="Times New Roman"/>
        </w:rPr>
      </w:pPr>
      <w:r>
        <w:rPr>
          <w:rFonts w:ascii="Times New Roman" w:hAnsi="Times New Roman" w:cs="Times New Roman"/>
          <w:sz w:val="28"/>
          <w:szCs w:val="28"/>
        </w:rPr>
        <w:t>В</w:t>
      </w:r>
      <w:r w:rsidRPr="00322DA0">
        <w:rPr>
          <w:rFonts w:ascii="Times New Roman" w:hAnsi="Times New Roman" w:cs="Times New Roman"/>
          <w:sz w:val="28"/>
          <w:szCs w:val="28"/>
        </w:rPr>
        <w:t>заимодействие с доставщиком маркируется наличием товара и информацией о нем, а не наличием денег, которые маркируют «акт покупки». «Акт покупки» был совершен заранее, и именно этот акт маркируют деньги, электронные и неэлектронные. Электронные деньги позволяют расцепить эти акты во времени, но осуществляют сцепку в пространстве, что увеличивает уровень мобильности</w:t>
      </w:r>
      <w:r w:rsidR="00836074">
        <w:rPr>
          <w:rStyle w:val="a5"/>
          <w:rFonts w:ascii="Times New Roman" w:hAnsi="Times New Roman" w:cs="Times New Roman"/>
          <w:sz w:val="28"/>
          <w:szCs w:val="28"/>
        </w:rPr>
        <w:footnoteReference w:id="83"/>
      </w:r>
      <w:r w:rsidRPr="00322DA0">
        <w:rPr>
          <w:rFonts w:ascii="Times New Roman" w:hAnsi="Times New Roman" w:cs="Times New Roman"/>
          <w:sz w:val="28"/>
          <w:szCs w:val="28"/>
        </w:rPr>
        <w:t>.</w:t>
      </w:r>
    </w:p>
    <w:p w14:paraId="685F6C94" w14:textId="1AF56394" w:rsidR="00322DA0" w:rsidRPr="00322DA0" w:rsidRDefault="00322DA0" w:rsidP="00CD0BAD">
      <w:pPr>
        <w:spacing w:line="360" w:lineRule="auto"/>
        <w:ind w:firstLine="709"/>
        <w:jc w:val="both"/>
        <w:rPr>
          <w:rFonts w:ascii="Times New Roman" w:hAnsi="Times New Roman" w:cs="Times New Roman"/>
          <w:sz w:val="28"/>
          <w:szCs w:val="28"/>
        </w:rPr>
      </w:pPr>
      <w:r w:rsidRPr="00322DA0">
        <w:rPr>
          <w:rFonts w:ascii="Times New Roman" w:hAnsi="Times New Roman" w:cs="Times New Roman"/>
          <w:sz w:val="28"/>
          <w:szCs w:val="28"/>
        </w:rPr>
        <w:t xml:space="preserve">Рассмотрение различий между электронными и неэлектронными деньгами через призму «модусов существования» вещей в повседневной жизни, как описал В. </w:t>
      </w:r>
      <w:proofErr w:type="spellStart"/>
      <w:r w:rsidRPr="00322DA0">
        <w:rPr>
          <w:rFonts w:ascii="Times New Roman" w:hAnsi="Times New Roman" w:cs="Times New Roman"/>
          <w:sz w:val="28"/>
          <w:szCs w:val="28"/>
        </w:rPr>
        <w:t>Вахштайн</w:t>
      </w:r>
      <w:proofErr w:type="spellEnd"/>
      <w:r w:rsidRPr="00322DA0">
        <w:rPr>
          <w:rFonts w:ascii="Times New Roman" w:hAnsi="Times New Roman" w:cs="Times New Roman"/>
          <w:sz w:val="28"/>
          <w:szCs w:val="28"/>
        </w:rPr>
        <w:t>, показало, что электронные деньги могут играть перформативную роль и роль сцепки/расцепления, отделяя «акт покупки» и «акт оплаты» во времени, при этом связывая покупателя с товаром. Однако эти возможности возникают не только из-за феномена электронных денег, но прежде всего благодаря электронным технологиям.</w:t>
      </w:r>
    </w:p>
    <w:p w14:paraId="2FD5481A" w14:textId="2C64D916" w:rsidR="00322DA0" w:rsidRPr="00322DA0" w:rsidRDefault="00322DA0" w:rsidP="00CD0BAD">
      <w:pPr>
        <w:spacing w:line="360" w:lineRule="auto"/>
        <w:ind w:firstLine="709"/>
        <w:jc w:val="both"/>
        <w:rPr>
          <w:rFonts w:ascii="Times New Roman" w:hAnsi="Times New Roman" w:cs="Times New Roman"/>
          <w:sz w:val="28"/>
          <w:szCs w:val="28"/>
        </w:rPr>
      </w:pPr>
      <w:r w:rsidRPr="00836074">
        <w:rPr>
          <w:rFonts w:ascii="Times New Roman" w:hAnsi="Times New Roman" w:cs="Times New Roman"/>
          <w:sz w:val="28"/>
          <w:szCs w:val="28"/>
        </w:rPr>
        <w:t xml:space="preserve">Электронные деньги, в отличие от бумажных, не воспринимаются нами физически: они перестали быть материальным объектом, конституирующим повседневные взаимодействия. Электронные деньги обладают символическим значением в виде чисел и не обязательно имеют материальную форму. Это важно с точки зрения двух аспектов: концептуального различия между материальным и нематериальным в социологии повседневности и различий между двумя концепциями — пересобранной социологией повседневности В. </w:t>
      </w:r>
      <w:proofErr w:type="spellStart"/>
      <w:r w:rsidRPr="00836074">
        <w:rPr>
          <w:rFonts w:ascii="Times New Roman" w:hAnsi="Times New Roman" w:cs="Times New Roman"/>
          <w:sz w:val="28"/>
          <w:szCs w:val="28"/>
        </w:rPr>
        <w:t>Вахштайна</w:t>
      </w:r>
      <w:proofErr w:type="spellEnd"/>
      <w:r w:rsidRPr="00836074">
        <w:rPr>
          <w:rFonts w:ascii="Times New Roman" w:hAnsi="Times New Roman" w:cs="Times New Roman"/>
          <w:sz w:val="28"/>
          <w:szCs w:val="28"/>
        </w:rPr>
        <w:t xml:space="preserve"> и теорией множественных денег В. </w:t>
      </w:r>
      <w:proofErr w:type="spellStart"/>
      <w:r w:rsidRPr="00836074">
        <w:rPr>
          <w:rFonts w:ascii="Times New Roman" w:hAnsi="Times New Roman" w:cs="Times New Roman"/>
          <w:sz w:val="28"/>
          <w:szCs w:val="28"/>
        </w:rPr>
        <w:t>Зелизер</w:t>
      </w:r>
      <w:proofErr w:type="spellEnd"/>
      <w:r w:rsidR="00836074">
        <w:rPr>
          <w:rFonts w:ascii="Times New Roman" w:hAnsi="Times New Roman" w:cs="Times New Roman"/>
          <w:sz w:val="28"/>
          <w:szCs w:val="28"/>
        </w:rPr>
        <w:t>.</w:t>
      </w:r>
    </w:p>
    <w:p w14:paraId="1570D051" w14:textId="2C1CCAF9" w:rsidR="00322DA0" w:rsidRPr="00322DA0" w:rsidRDefault="00322DA0" w:rsidP="00CD0BAD">
      <w:pPr>
        <w:spacing w:line="360" w:lineRule="auto"/>
        <w:ind w:firstLine="709"/>
        <w:jc w:val="both"/>
        <w:rPr>
          <w:rFonts w:ascii="Times New Roman" w:hAnsi="Times New Roman" w:cs="Times New Roman"/>
          <w:sz w:val="28"/>
          <w:szCs w:val="28"/>
        </w:rPr>
      </w:pPr>
      <w:r w:rsidRPr="00322DA0">
        <w:rPr>
          <w:rFonts w:ascii="Times New Roman" w:hAnsi="Times New Roman" w:cs="Times New Roman"/>
          <w:sz w:val="28"/>
          <w:szCs w:val="28"/>
        </w:rPr>
        <w:lastRenderedPageBreak/>
        <w:t xml:space="preserve">Электронные деньги существуют на виртуальном счете и не ощущаются физически, что делает их нематериальными. </w:t>
      </w:r>
      <w:r w:rsidR="00836074">
        <w:rPr>
          <w:rFonts w:ascii="Times New Roman" w:hAnsi="Times New Roman" w:cs="Times New Roman"/>
          <w:sz w:val="28"/>
          <w:szCs w:val="28"/>
        </w:rPr>
        <w:t>С</w:t>
      </w:r>
      <w:r w:rsidRPr="00322DA0">
        <w:rPr>
          <w:rFonts w:ascii="Times New Roman" w:hAnsi="Times New Roman" w:cs="Times New Roman"/>
          <w:sz w:val="28"/>
          <w:szCs w:val="28"/>
        </w:rPr>
        <w:t xml:space="preserve">ледуя идеям </w:t>
      </w:r>
      <w:proofErr w:type="spellStart"/>
      <w:r w:rsidRPr="00322DA0">
        <w:rPr>
          <w:rFonts w:ascii="Times New Roman" w:hAnsi="Times New Roman" w:cs="Times New Roman"/>
          <w:sz w:val="28"/>
          <w:szCs w:val="28"/>
        </w:rPr>
        <w:t>Латура</w:t>
      </w:r>
      <w:proofErr w:type="spellEnd"/>
      <w:r w:rsidRPr="00322DA0">
        <w:rPr>
          <w:rFonts w:ascii="Times New Roman" w:hAnsi="Times New Roman" w:cs="Times New Roman"/>
          <w:sz w:val="28"/>
          <w:szCs w:val="28"/>
        </w:rPr>
        <w:t>, можно сказать, что электронные деньги действуют как актанты, производя различия и трансформируя отношения в сети</w:t>
      </w:r>
      <w:r w:rsidR="00405405">
        <w:rPr>
          <w:rStyle w:val="a5"/>
          <w:rFonts w:ascii="Times New Roman" w:hAnsi="Times New Roman" w:cs="Times New Roman"/>
          <w:sz w:val="28"/>
          <w:szCs w:val="28"/>
        </w:rPr>
        <w:footnoteReference w:id="84"/>
      </w:r>
      <w:r w:rsidRPr="00322DA0">
        <w:rPr>
          <w:rFonts w:ascii="Times New Roman" w:hAnsi="Times New Roman" w:cs="Times New Roman"/>
          <w:sz w:val="28"/>
          <w:szCs w:val="28"/>
        </w:rPr>
        <w:t xml:space="preserve">. Это означает наделение нематериальной сущности способностью к социальному действию, подобно тому, как «имперская идентичность» влияла на португальскую колониальную экспансию или математические уравнения действовали на рынке. В. </w:t>
      </w:r>
      <w:proofErr w:type="spellStart"/>
      <w:r w:rsidRPr="00322DA0">
        <w:rPr>
          <w:rFonts w:ascii="Times New Roman" w:hAnsi="Times New Roman" w:cs="Times New Roman"/>
          <w:sz w:val="28"/>
          <w:szCs w:val="28"/>
        </w:rPr>
        <w:t>Вахштайн</w:t>
      </w:r>
      <w:proofErr w:type="spellEnd"/>
      <w:r w:rsidRPr="00322DA0">
        <w:rPr>
          <w:rFonts w:ascii="Times New Roman" w:hAnsi="Times New Roman" w:cs="Times New Roman"/>
          <w:sz w:val="28"/>
          <w:szCs w:val="28"/>
        </w:rPr>
        <w:t xml:space="preserve"> указывает, что социологии проще расширить оптику, включив в нее вещи и стирая различия в способности совершать действия между людьми и </w:t>
      </w:r>
      <w:proofErr w:type="spellStart"/>
      <w:r w:rsidRPr="00322DA0">
        <w:rPr>
          <w:rFonts w:ascii="Times New Roman" w:hAnsi="Times New Roman" w:cs="Times New Roman"/>
          <w:sz w:val="28"/>
          <w:szCs w:val="28"/>
        </w:rPr>
        <w:t>нелюдьми</w:t>
      </w:r>
      <w:proofErr w:type="spellEnd"/>
      <w:r w:rsidRPr="00322DA0">
        <w:rPr>
          <w:rFonts w:ascii="Times New Roman" w:hAnsi="Times New Roman" w:cs="Times New Roman"/>
          <w:sz w:val="28"/>
          <w:szCs w:val="28"/>
        </w:rPr>
        <w:t xml:space="preserve">, наделяя последние возможностью активного действия, чем радикально отказаться от этого языка в пользу новой онтологии, уравнивающей права людей, вещей и идей. </w:t>
      </w:r>
      <w:proofErr w:type="spellStart"/>
      <w:r w:rsidRPr="00322DA0">
        <w:rPr>
          <w:rFonts w:ascii="Times New Roman" w:hAnsi="Times New Roman" w:cs="Times New Roman"/>
          <w:sz w:val="28"/>
          <w:szCs w:val="28"/>
        </w:rPr>
        <w:t>Акторно</w:t>
      </w:r>
      <w:proofErr w:type="spellEnd"/>
      <w:r w:rsidRPr="00322DA0">
        <w:rPr>
          <w:rFonts w:ascii="Times New Roman" w:hAnsi="Times New Roman" w:cs="Times New Roman"/>
          <w:sz w:val="28"/>
          <w:szCs w:val="28"/>
        </w:rPr>
        <w:t xml:space="preserve">-сетевая теория предлагает не просто расширение оптики, а «высвобождение» из социального объяснения нематериальных сущностей, создавая мир, в котором существуют только «действующие» и «недействующие». Признание за электронными деньгами способности действовать переносит нас в область </w:t>
      </w:r>
      <w:proofErr w:type="spellStart"/>
      <w:r w:rsidRPr="00322DA0">
        <w:rPr>
          <w:rFonts w:ascii="Times New Roman" w:hAnsi="Times New Roman" w:cs="Times New Roman"/>
          <w:sz w:val="28"/>
          <w:szCs w:val="28"/>
        </w:rPr>
        <w:t>акторно</w:t>
      </w:r>
      <w:proofErr w:type="spellEnd"/>
      <w:r w:rsidRPr="00322DA0">
        <w:rPr>
          <w:rFonts w:ascii="Times New Roman" w:hAnsi="Times New Roman" w:cs="Times New Roman"/>
          <w:sz w:val="28"/>
          <w:szCs w:val="28"/>
        </w:rPr>
        <w:t>-сетевой теории и требует отказа от традиционного социологического языка в пользу действующих объектов</w:t>
      </w:r>
      <w:r w:rsidR="00405405">
        <w:rPr>
          <w:rStyle w:val="a5"/>
          <w:rFonts w:ascii="Times New Roman" w:hAnsi="Times New Roman" w:cs="Times New Roman"/>
          <w:sz w:val="28"/>
          <w:szCs w:val="28"/>
        </w:rPr>
        <w:footnoteReference w:id="85"/>
      </w:r>
      <w:r w:rsidRPr="00322DA0">
        <w:rPr>
          <w:rFonts w:ascii="Times New Roman" w:hAnsi="Times New Roman" w:cs="Times New Roman"/>
          <w:sz w:val="28"/>
          <w:szCs w:val="28"/>
        </w:rPr>
        <w:t>.</w:t>
      </w:r>
    </w:p>
    <w:p w14:paraId="395A6B86" w14:textId="49D13F78" w:rsidR="00405405" w:rsidRPr="00405405" w:rsidRDefault="00322DA0" w:rsidP="00B20FAA">
      <w:pPr>
        <w:spacing w:line="360" w:lineRule="auto"/>
        <w:ind w:firstLine="709"/>
        <w:jc w:val="both"/>
        <w:rPr>
          <w:rFonts w:ascii="Times New Roman" w:hAnsi="Times New Roman" w:cs="Times New Roman"/>
          <w:sz w:val="28"/>
          <w:szCs w:val="28"/>
        </w:rPr>
      </w:pPr>
      <w:r w:rsidRPr="00322DA0">
        <w:rPr>
          <w:rFonts w:ascii="Times New Roman" w:hAnsi="Times New Roman" w:cs="Times New Roman"/>
          <w:sz w:val="28"/>
          <w:szCs w:val="28"/>
        </w:rPr>
        <w:t xml:space="preserve">В теории В. </w:t>
      </w:r>
      <w:proofErr w:type="spellStart"/>
      <w:r w:rsidRPr="00322DA0">
        <w:rPr>
          <w:rFonts w:ascii="Times New Roman" w:hAnsi="Times New Roman" w:cs="Times New Roman"/>
          <w:sz w:val="28"/>
          <w:szCs w:val="28"/>
        </w:rPr>
        <w:t>Зелизер</w:t>
      </w:r>
      <w:proofErr w:type="spellEnd"/>
      <w:r w:rsidRPr="00322DA0">
        <w:rPr>
          <w:rFonts w:ascii="Times New Roman" w:hAnsi="Times New Roman" w:cs="Times New Roman"/>
          <w:sz w:val="28"/>
          <w:szCs w:val="28"/>
        </w:rPr>
        <w:t xml:space="preserve">, концепция множественных денег применима как к электронным, так и к неэлектронным формам, поскольку для нее материальность денег не имеет значения. </w:t>
      </w:r>
      <w:proofErr w:type="spellStart"/>
      <w:r w:rsidRPr="00322DA0">
        <w:rPr>
          <w:rFonts w:ascii="Times New Roman" w:hAnsi="Times New Roman" w:cs="Times New Roman"/>
          <w:sz w:val="28"/>
          <w:szCs w:val="28"/>
        </w:rPr>
        <w:t>Зелизер</w:t>
      </w:r>
      <w:proofErr w:type="spellEnd"/>
      <w:r w:rsidRPr="00322DA0">
        <w:rPr>
          <w:rFonts w:ascii="Times New Roman" w:hAnsi="Times New Roman" w:cs="Times New Roman"/>
          <w:sz w:val="28"/>
          <w:szCs w:val="28"/>
        </w:rPr>
        <w:t xml:space="preserve"> фокусируется на действующих людях, социальных отношениях и смыслах, которые они вкладывают в деньги в зависимости от контекста. Применяя </w:t>
      </w:r>
      <w:r w:rsidR="00405405">
        <w:rPr>
          <w:rFonts w:ascii="Times New Roman" w:hAnsi="Times New Roman" w:cs="Times New Roman"/>
          <w:sz w:val="28"/>
          <w:szCs w:val="28"/>
        </w:rPr>
        <w:t>этот подход</w:t>
      </w:r>
      <w:r w:rsidRPr="00322DA0">
        <w:rPr>
          <w:rFonts w:ascii="Times New Roman" w:hAnsi="Times New Roman" w:cs="Times New Roman"/>
          <w:sz w:val="28"/>
          <w:szCs w:val="28"/>
        </w:rPr>
        <w:t xml:space="preserve"> к электронным деньгам, можно увидеть, что люди по-разному распределяют электронные и бумажные деньги, вкладывая в них разные смыслы. Важно не то, обладают ли деньги физическим воплощением, а то, что нематериальны </w:t>
      </w:r>
      <w:r w:rsidRPr="00322DA0">
        <w:rPr>
          <w:rFonts w:ascii="Times New Roman" w:hAnsi="Times New Roman" w:cs="Times New Roman"/>
          <w:sz w:val="28"/>
          <w:szCs w:val="28"/>
        </w:rPr>
        <w:lastRenderedPageBreak/>
        <w:t>смыслы, которыми наделяются деньги. Деньги встраиваются в уже нагруженные смыслами сферы, такие как семья, благотворительность и наследство, добавляя дополнительные смысловые элементы, и таким образом трансформируют социальные отношения.</w:t>
      </w:r>
    </w:p>
    <w:p w14:paraId="0C1EC251" w14:textId="1F9C7E34" w:rsidR="003D5681" w:rsidRPr="00C2664D" w:rsidRDefault="00526E7C" w:rsidP="00C2664D">
      <w:pPr>
        <w:pStyle w:val="2"/>
        <w:spacing w:line="360" w:lineRule="auto"/>
        <w:rPr>
          <w:rFonts w:ascii="Times New Roman" w:hAnsi="Times New Roman" w:cs="Times New Roman"/>
          <w:sz w:val="28"/>
          <w:szCs w:val="28"/>
        </w:rPr>
      </w:pPr>
      <w:bookmarkStart w:id="13" w:name="_Toc167205167"/>
      <w:r>
        <w:rPr>
          <w:rFonts w:ascii="Times New Roman" w:hAnsi="Times New Roman" w:cs="Times New Roman"/>
          <w:sz w:val="28"/>
          <w:szCs w:val="28"/>
        </w:rPr>
        <w:t xml:space="preserve">2.3. </w:t>
      </w:r>
      <w:r w:rsidR="000D6BCC" w:rsidRPr="00C2664D">
        <w:rPr>
          <w:rFonts w:ascii="Times New Roman" w:hAnsi="Times New Roman" w:cs="Times New Roman"/>
          <w:sz w:val="28"/>
          <w:szCs w:val="28"/>
        </w:rPr>
        <w:t>Цифровизация рынка финансовых услуг Российской Федерации</w:t>
      </w:r>
      <w:r w:rsidR="00350F00" w:rsidRPr="00C2664D">
        <w:rPr>
          <w:rFonts w:ascii="Times New Roman" w:hAnsi="Times New Roman" w:cs="Times New Roman"/>
          <w:sz w:val="28"/>
          <w:szCs w:val="28"/>
        </w:rPr>
        <w:t>.</w:t>
      </w:r>
      <w:bookmarkEnd w:id="13"/>
    </w:p>
    <w:p w14:paraId="21D98B59" w14:textId="77777777" w:rsidR="00281E35" w:rsidRPr="00C2664D" w:rsidRDefault="00281E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Влияние цифровизации на российский рынок финансовых услуг имеет комплексный характер и описывается следующими тенденциями. Взаимодействие потребителей финансовых услуг с финансовыми организациями. Оно может осуществляться в разных формах – на основе личного контакта, в виде дистанционного электронного взаимодействия. При этом цифровизация в первую очередь способствует развитию последнего варианта взаимодействия. Россию отличает более низкий уровень использования персональных компьютеров и Интернета по сравнению с Европой. Также между отдельными группами российского населения существует серьезный разрыв в цифровых навыках. В 2016 г. доля жителей, использующих широкополосный доступ к Интернету, составляла 18,77 %. При этом на 100 человек приходилось 160 мобильных телефонов, и из 100 человек 71,29 человека использовали мобильный доступ к Интернету. Средняя скорость Интернета в России выросла на 29 % (до 12,2 Мбит/с), по этому показателю РФ находится на одном уровне с Францией, Италией и Грецией</w:t>
      </w:r>
      <w:r w:rsidRPr="00C2664D">
        <w:rPr>
          <w:rStyle w:val="a5"/>
          <w:rFonts w:ascii="Times New Roman" w:hAnsi="Times New Roman" w:cs="Times New Roman"/>
          <w:sz w:val="28"/>
          <w:szCs w:val="28"/>
        </w:rPr>
        <w:footnoteReference w:id="86"/>
      </w:r>
      <w:r w:rsidRPr="00C2664D">
        <w:rPr>
          <w:rFonts w:ascii="Times New Roman" w:hAnsi="Times New Roman" w:cs="Times New Roman"/>
          <w:sz w:val="28"/>
          <w:szCs w:val="28"/>
        </w:rPr>
        <w:t xml:space="preserve">. </w:t>
      </w:r>
    </w:p>
    <w:p w14:paraId="57F24946" w14:textId="18A60991" w:rsidR="00F4447D" w:rsidRPr="00C2664D" w:rsidRDefault="00281E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Тем не менее растет доля взрослого населения, имеющего возможность дистанционного доступа к банковским счетам для перевода денежных средств (</w:t>
      </w:r>
      <w:proofErr w:type="spellStart"/>
      <w:r w:rsidRPr="00C2664D">
        <w:rPr>
          <w:rFonts w:ascii="Times New Roman" w:hAnsi="Times New Roman" w:cs="Times New Roman"/>
          <w:sz w:val="28"/>
          <w:szCs w:val="28"/>
        </w:rPr>
        <w:t>интернетбанкинг</w:t>
      </w:r>
      <w:proofErr w:type="spellEnd"/>
      <w:r w:rsidRPr="00C2664D">
        <w:rPr>
          <w:rFonts w:ascii="Times New Roman" w:hAnsi="Times New Roman" w:cs="Times New Roman"/>
          <w:sz w:val="28"/>
          <w:szCs w:val="28"/>
        </w:rPr>
        <w:t xml:space="preserve"> и/или мобильный банкинг), с 2015 до 2018 г. этот показатель вырос более чем на 25 % (рис. 1). Первым видом финансовых услуг, в который пришла цифровизация, были платежные услуги. Проявлениями трансформации этих услуг стали электронные деньги, электронные кошельки (</w:t>
      </w:r>
      <w:proofErr w:type="spellStart"/>
      <w:r w:rsidRPr="00C2664D">
        <w:rPr>
          <w:rFonts w:ascii="Times New Roman" w:hAnsi="Times New Roman" w:cs="Times New Roman"/>
          <w:sz w:val="28"/>
          <w:szCs w:val="28"/>
        </w:rPr>
        <w:t>Яндекс.Деньги</w:t>
      </w:r>
      <w:proofErr w:type="spellEnd"/>
      <w:r w:rsidRPr="00C2664D">
        <w:rPr>
          <w:rFonts w:ascii="Times New Roman" w:hAnsi="Times New Roman" w:cs="Times New Roman"/>
          <w:sz w:val="28"/>
          <w:szCs w:val="28"/>
        </w:rPr>
        <w:t xml:space="preserve">, QIWI-кошелек и т. д.), мобильные платежи через операторов </w:t>
      </w:r>
      <w:r w:rsidRPr="00C2664D">
        <w:rPr>
          <w:rFonts w:ascii="Times New Roman" w:hAnsi="Times New Roman" w:cs="Times New Roman"/>
          <w:sz w:val="28"/>
          <w:szCs w:val="28"/>
        </w:rPr>
        <w:lastRenderedPageBreak/>
        <w:t xml:space="preserve">сотовой связи, интернет-платежи. Появляются новые типы карт, возможности перевода денег с карты на карту. </w:t>
      </w:r>
    </w:p>
    <w:p w14:paraId="7566A05A" w14:textId="5E8C9DCC" w:rsidR="00F4447D" w:rsidRPr="00C2664D" w:rsidRDefault="00F4447D" w:rsidP="00CD0BAD">
      <w:pPr>
        <w:spacing w:line="360" w:lineRule="auto"/>
        <w:ind w:firstLine="709"/>
        <w:jc w:val="center"/>
        <w:rPr>
          <w:rFonts w:ascii="Times New Roman" w:hAnsi="Times New Roman" w:cs="Times New Roman"/>
          <w:sz w:val="28"/>
          <w:szCs w:val="28"/>
        </w:rPr>
      </w:pPr>
      <w:r w:rsidRPr="00C2664D">
        <w:rPr>
          <w:rFonts w:ascii="Times New Roman" w:hAnsi="Times New Roman" w:cs="Times New Roman"/>
          <w:noProof/>
          <w:sz w:val="28"/>
          <w:szCs w:val="28"/>
        </w:rPr>
        <w:drawing>
          <wp:inline distT="0" distB="0" distL="0" distR="0" wp14:anchorId="58912DAC" wp14:editId="493C4021">
            <wp:extent cx="3420429" cy="16002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5382" cy="1607196"/>
                    </a:xfrm>
                    <a:prstGeom prst="rect">
                      <a:avLst/>
                    </a:prstGeom>
                  </pic:spPr>
                </pic:pic>
              </a:graphicData>
            </a:graphic>
          </wp:inline>
        </w:drawing>
      </w:r>
    </w:p>
    <w:p w14:paraId="6E6CF96C" w14:textId="3724B94C" w:rsidR="00F4447D" w:rsidRPr="00C2664D" w:rsidRDefault="00F4447D" w:rsidP="00CD0BAD">
      <w:pPr>
        <w:spacing w:line="360" w:lineRule="auto"/>
        <w:ind w:firstLine="709"/>
        <w:jc w:val="center"/>
        <w:rPr>
          <w:rFonts w:ascii="Times New Roman" w:hAnsi="Times New Roman" w:cs="Times New Roman"/>
          <w:i/>
          <w:iCs/>
          <w:sz w:val="24"/>
          <w:szCs w:val="24"/>
        </w:rPr>
      </w:pPr>
      <w:r w:rsidRPr="00C2664D">
        <w:rPr>
          <w:rFonts w:ascii="Times New Roman" w:hAnsi="Times New Roman" w:cs="Times New Roman"/>
          <w:i/>
          <w:iCs/>
          <w:sz w:val="24"/>
          <w:szCs w:val="24"/>
        </w:rPr>
        <w:t>Рис. 1. Доля взрослого населения, имеющего доступ к интернет-банкингу и/или мобильному банкингу, %</w:t>
      </w:r>
      <w:r w:rsidRPr="00C2664D">
        <w:rPr>
          <w:rStyle w:val="a5"/>
          <w:rFonts w:ascii="Times New Roman" w:hAnsi="Times New Roman" w:cs="Times New Roman"/>
          <w:i/>
          <w:iCs/>
          <w:sz w:val="24"/>
          <w:szCs w:val="24"/>
        </w:rPr>
        <w:footnoteReference w:id="87"/>
      </w:r>
    </w:p>
    <w:p w14:paraId="390A74D7" w14:textId="285987D9" w:rsidR="00281E35" w:rsidRPr="00C2664D" w:rsidRDefault="005A37B3"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Сегодня</w:t>
      </w:r>
      <w:r w:rsidR="00281E35" w:rsidRPr="00C2664D">
        <w:rPr>
          <w:rFonts w:ascii="Times New Roman" w:hAnsi="Times New Roman" w:cs="Times New Roman"/>
          <w:sz w:val="28"/>
          <w:szCs w:val="28"/>
        </w:rPr>
        <w:t xml:space="preserve"> этот вид финансовых услуг </w:t>
      </w:r>
      <w:r w:rsidRPr="00C2664D">
        <w:rPr>
          <w:rFonts w:ascii="Times New Roman" w:hAnsi="Times New Roman" w:cs="Times New Roman"/>
          <w:sz w:val="28"/>
          <w:szCs w:val="28"/>
        </w:rPr>
        <w:t>больше всего</w:t>
      </w:r>
      <w:r w:rsidR="00281E35" w:rsidRPr="00C2664D">
        <w:rPr>
          <w:rFonts w:ascii="Times New Roman" w:hAnsi="Times New Roman" w:cs="Times New Roman"/>
          <w:sz w:val="28"/>
          <w:szCs w:val="28"/>
        </w:rPr>
        <w:t xml:space="preserve"> подвержен цифровизации: сервисы онлайн-платежей и онлайн-переводов, Р2Р, сервисы B2B платежей и переводов, облачные кассы и смарт-терминалы.</w:t>
      </w:r>
    </w:p>
    <w:p w14:paraId="613138DD" w14:textId="00367E85" w:rsidR="00281E35" w:rsidRPr="00C2664D" w:rsidRDefault="00281E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Создание платформы для удаленной идентификации с использованием единой системы идентификации и аутентификации обеспечивает дистанционное получение финансовых услуг физическими лицами. Дистанционный доступ к банковским счетам для осуществления перевода денежных средств в 2017 г. использовали 45,1 % населения России</w:t>
      </w:r>
      <w:r w:rsidR="00F4447D" w:rsidRPr="00C2664D">
        <w:rPr>
          <w:rStyle w:val="a5"/>
          <w:rFonts w:ascii="Times New Roman" w:hAnsi="Times New Roman" w:cs="Times New Roman"/>
          <w:sz w:val="28"/>
          <w:szCs w:val="28"/>
        </w:rPr>
        <w:footnoteReference w:id="88"/>
      </w:r>
      <w:r w:rsidRPr="00C2664D">
        <w:rPr>
          <w:rFonts w:ascii="Times New Roman" w:hAnsi="Times New Roman" w:cs="Times New Roman"/>
          <w:sz w:val="28"/>
          <w:szCs w:val="28"/>
        </w:rPr>
        <w:t xml:space="preserve">. В перспективе развитие платформы для удаленной идентификации позволит перевести финансовые услуги полностью в цифровую среду. По итогам 2017 г. доля электронного документооборота кредитных организаций с участниками финансового рынка составила 15 %, </w:t>
      </w:r>
      <w:proofErr w:type="spellStart"/>
      <w:r w:rsidRPr="00C2664D">
        <w:rPr>
          <w:rFonts w:ascii="Times New Roman" w:hAnsi="Times New Roman" w:cs="Times New Roman"/>
          <w:sz w:val="28"/>
          <w:szCs w:val="28"/>
        </w:rPr>
        <w:t>некредитных</w:t>
      </w:r>
      <w:proofErr w:type="spellEnd"/>
      <w:r w:rsidRPr="00C2664D">
        <w:rPr>
          <w:rFonts w:ascii="Times New Roman" w:hAnsi="Times New Roman" w:cs="Times New Roman"/>
          <w:sz w:val="28"/>
          <w:szCs w:val="28"/>
        </w:rPr>
        <w:t xml:space="preserve"> финансовых организаций – 62 %. Физическим лицам через дистанционные каналы продаж доступны 66 % финансовых продуктов и услуг6. </w:t>
      </w:r>
    </w:p>
    <w:p w14:paraId="385F718B" w14:textId="3F6D4576" w:rsidR="00281E35" w:rsidRPr="00C2664D" w:rsidRDefault="00281E35"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lastRenderedPageBreak/>
        <w:t xml:space="preserve">Переход к безналичным расчетам в Российской Федерации отражает общемировую тенденцию, о чем свидетельствует постоянное увеличение доли взрослого населения, которое имеет счета в финансовых организациях. По этому показателю Россия существенно превосходит среднемировой уровень (рис. 2). </w:t>
      </w:r>
    </w:p>
    <w:p w14:paraId="5E0E9FEC" w14:textId="277518F1" w:rsidR="00F4447D" w:rsidRPr="00C2664D" w:rsidRDefault="00F4447D" w:rsidP="00CD0BAD">
      <w:pPr>
        <w:spacing w:line="360" w:lineRule="auto"/>
        <w:ind w:firstLine="709"/>
        <w:jc w:val="center"/>
        <w:rPr>
          <w:rFonts w:ascii="Times New Roman" w:hAnsi="Times New Roman" w:cs="Times New Roman"/>
          <w:sz w:val="28"/>
          <w:szCs w:val="28"/>
        </w:rPr>
      </w:pPr>
      <w:r w:rsidRPr="00C2664D">
        <w:rPr>
          <w:rFonts w:ascii="Times New Roman" w:hAnsi="Times New Roman" w:cs="Times New Roman"/>
          <w:noProof/>
          <w:sz w:val="28"/>
          <w:szCs w:val="28"/>
        </w:rPr>
        <w:drawing>
          <wp:inline distT="0" distB="0" distL="0" distR="0" wp14:anchorId="6471F371" wp14:editId="4551511A">
            <wp:extent cx="5277853" cy="226193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9937" cy="2271401"/>
                    </a:xfrm>
                    <a:prstGeom prst="rect">
                      <a:avLst/>
                    </a:prstGeom>
                  </pic:spPr>
                </pic:pic>
              </a:graphicData>
            </a:graphic>
          </wp:inline>
        </w:drawing>
      </w:r>
    </w:p>
    <w:p w14:paraId="524A9F0E" w14:textId="2C044235" w:rsidR="00F4447D" w:rsidRPr="009B5B32" w:rsidRDefault="00F4447D" w:rsidP="00CD0BAD">
      <w:pPr>
        <w:spacing w:line="360" w:lineRule="auto"/>
        <w:ind w:firstLine="709"/>
        <w:jc w:val="center"/>
        <w:rPr>
          <w:rFonts w:ascii="Times New Roman" w:hAnsi="Times New Roman" w:cs="Times New Roman"/>
          <w:i/>
          <w:iCs/>
          <w:sz w:val="24"/>
          <w:szCs w:val="24"/>
        </w:rPr>
      </w:pPr>
      <w:r w:rsidRPr="00C2664D">
        <w:rPr>
          <w:rFonts w:ascii="Times New Roman" w:hAnsi="Times New Roman" w:cs="Times New Roman"/>
          <w:i/>
          <w:iCs/>
          <w:sz w:val="24"/>
          <w:szCs w:val="24"/>
        </w:rPr>
        <w:t xml:space="preserve">Рис. 2. Доля взрослого населения, которое имеет счета в финансовых </w:t>
      </w:r>
      <w:r w:rsidRPr="009B5B32">
        <w:rPr>
          <w:rFonts w:ascii="Times New Roman" w:hAnsi="Times New Roman" w:cs="Times New Roman"/>
          <w:i/>
          <w:iCs/>
          <w:sz w:val="24"/>
          <w:szCs w:val="24"/>
        </w:rPr>
        <w:t>организациях, %</w:t>
      </w:r>
      <w:r w:rsidRPr="009B5B32">
        <w:rPr>
          <w:rStyle w:val="a5"/>
          <w:rFonts w:ascii="Times New Roman" w:hAnsi="Times New Roman" w:cs="Times New Roman"/>
          <w:i/>
          <w:iCs/>
          <w:sz w:val="24"/>
          <w:szCs w:val="24"/>
        </w:rPr>
        <w:footnoteReference w:id="89"/>
      </w:r>
    </w:p>
    <w:p w14:paraId="06A8BCD1" w14:textId="7D3F483B" w:rsidR="00006D44" w:rsidRPr="00C2664D" w:rsidRDefault="00281E35" w:rsidP="00CD0BAD">
      <w:pPr>
        <w:spacing w:line="360" w:lineRule="auto"/>
        <w:ind w:firstLine="709"/>
        <w:jc w:val="both"/>
        <w:rPr>
          <w:rFonts w:ascii="Times New Roman" w:hAnsi="Times New Roman" w:cs="Times New Roman"/>
          <w:sz w:val="28"/>
          <w:szCs w:val="28"/>
        </w:rPr>
      </w:pPr>
      <w:r w:rsidRPr="009B5B32">
        <w:rPr>
          <w:rFonts w:ascii="Times New Roman" w:hAnsi="Times New Roman" w:cs="Times New Roman"/>
          <w:sz w:val="28"/>
          <w:szCs w:val="28"/>
        </w:rPr>
        <w:t>Показателем проникновения цифровизации в сферу финансовых услуг является увеличение количества платежных карт, эмитированных российскими кредитными организациями (далее – КО); электронных терминалов, установленных в организациях торговли (услуг); счетов, открытых физическим лицам, которые могут быть использованы для проведения платежей как в абсолютном выражении,</w:t>
      </w:r>
      <w:r w:rsidR="003A5120" w:rsidRPr="009B5B32">
        <w:rPr>
          <w:rFonts w:ascii="Times New Roman" w:hAnsi="Times New Roman" w:cs="Times New Roman"/>
          <w:sz w:val="28"/>
          <w:szCs w:val="28"/>
        </w:rPr>
        <w:t xml:space="preserve"> так и на 1 тыс. человек взрослого населения</w:t>
      </w:r>
      <w:r w:rsidR="003A5120" w:rsidRPr="00C2664D">
        <w:rPr>
          <w:rFonts w:ascii="Times New Roman" w:hAnsi="Times New Roman" w:cs="Times New Roman"/>
          <w:sz w:val="28"/>
          <w:szCs w:val="28"/>
        </w:rPr>
        <w:t xml:space="preserve"> (табл. 1). </w:t>
      </w:r>
    </w:p>
    <w:p w14:paraId="4D83B8D8" w14:textId="790ED678" w:rsidR="00006D44" w:rsidRPr="00C2664D" w:rsidRDefault="00006D44" w:rsidP="00B20FAA">
      <w:pPr>
        <w:spacing w:line="360" w:lineRule="auto"/>
        <w:rPr>
          <w:rFonts w:ascii="Times New Roman" w:hAnsi="Times New Roman" w:cs="Times New Roman"/>
          <w:sz w:val="28"/>
          <w:szCs w:val="28"/>
        </w:rPr>
      </w:pPr>
      <w:r w:rsidRPr="00C2664D">
        <w:rPr>
          <w:rFonts w:ascii="Times New Roman" w:hAnsi="Times New Roman" w:cs="Times New Roman"/>
          <w:noProof/>
          <w:sz w:val="28"/>
          <w:szCs w:val="28"/>
        </w:rPr>
        <w:lastRenderedPageBreak/>
        <w:drawing>
          <wp:inline distT="0" distB="0" distL="0" distR="0" wp14:anchorId="5273CAFD" wp14:editId="7090C76B">
            <wp:extent cx="5929392" cy="2047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257" cy="2052664"/>
                    </a:xfrm>
                    <a:prstGeom prst="rect">
                      <a:avLst/>
                    </a:prstGeom>
                  </pic:spPr>
                </pic:pic>
              </a:graphicData>
            </a:graphic>
          </wp:inline>
        </w:drawing>
      </w:r>
    </w:p>
    <w:p w14:paraId="4946AFFB" w14:textId="7B7CCC87" w:rsidR="00006D44" w:rsidRPr="00B20FAA" w:rsidRDefault="00B20FAA" w:rsidP="00B20FAA">
      <w:pPr>
        <w:spacing w:line="360" w:lineRule="auto"/>
        <w:ind w:firstLine="709"/>
        <w:jc w:val="center"/>
        <w:rPr>
          <w:rFonts w:ascii="Times New Roman" w:hAnsi="Times New Roman" w:cs="Times New Roman"/>
          <w:i/>
          <w:iCs/>
          <w:sz w:val="24"/>
          <w:szCs w:val="24"/>
        </w:rPr>
      </w:pPr>
      <w:r w:rsidRPr="00C2664D">
        <w:rPr>
          <w:rFonts w:ascii="Times New Roman" w:hAnsi="Times New Roman" w:cs="Times New Roman"/>
          <w:i/>
          <w:iCs/>
          <w:sz w:val="24"/>
          <w:szCs w:val="24"/>
        </w:rPr>
        <w:t>Таблица 1 – Количество платежных карт, счетов физических лиц и электронных терминалов. Рассчитано по данным Банка России, Росстата.</w:t>
      </w:r>
    </w:p>
    <w:p w14:paraId="677738D5" w14:textId="5F351462" w:rsidR="00281E35" w:rsidRPr="00C2664D" w:rsidRDefault="003A5120"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Также увеличивается доля населения, использующего дистанционный доступ к банковским счетам. Наиболее активной группой пользователей дистанционного доступа для перевода денежных средств является население в возрасте от 21 до 30 лет (63,6 % данной категории населения). С увеличением возраста процент населения, использующего дистанционный доступ для перевода денежных средств, снижается. В 2017 г. по сравнению с 2016 г. в России возросла доля населения, использующего как интернет-банкинг через стационарный компьютер, ноутбук, мобильное устройство (с 15,3 до 30,9 %), так и мобильный банкинг через приложение и/или СМС-команды (с 28,5 до 40,2 %). В 2018 г. для определения степени ментальной готовности населения России применять DFS впервые была измерена доля взрослого населения, готового начать регулярно пользоваться дистанционными каналами доступа к финансовым услугам при наличии такой возможности, которая составила 54,3%</w:t>
      </w:r>
      <w:r w:rsidR="00006D44" w:rsidRPr="00C2664D">
        <w:rPr>
          <w:rStyle w:val="a5"/>
          <w:rFonts w:ascii="Times New Roman" w:hAnsi="Times New Roman" w:cs="Times New Roman"/>
          <w:sz w:val="28"/>
          <w:szCs w:val="28"/>
        </w:rPr>
        <w:footnoteReference w:id="90"/>
      </w:r>
      <w:r w:rsidRPr="00C2664D">
        <w:rPr>
          <w:rFonts w:ascii="Times New Roman" w:hAnsi="Times New Roman" w:cs="Times New Roman"/>
          <w:sz w:val="28"/>
          <w:szCs w:val="28"/>
        </w:rPr>
        <w:t xml:space="preserve">. Таким образом, Россия не отстает от общемировой тенденции дистанционного управления счетами через мобильные приложения (рис. 3). </w:t>
      </w:r>
    </w:p>
    <w:p w14:paraId="322B0225" w14:textId="5054D200" w:rsidR="00C10242" w:rsidRDefault="00C10242" w:rsidP="00CD0BAD">
      <w:pPr>
        <w:spacing w:line="360" w:lineRule="auto"/>
        <w:ind w:firstLine="709"/>
        <w:jc w:val="center"/>
        <w:rPr>
          <w:rFonts w:ascii="Times New Roman" w:hAnsi="Times New Roman" w:cs="Times New Roman"/>
          <w:sz w:val="28"/>
          <w:szCs w:val="28"/>
        </w:rPr>
      </w:pPr>
      <w:r w:rsidRPr="00C2664D">
        <w:rPr>
          <w:rFonts w:ascii="Times New Roman" w:hAnsi="Times New Roman" w:cs="Times New Roman"/>
          <w:noProof/>
          <w:sz w:val="28"/>
          <w:szCs w:val="28"/>
        </w:rPr>
        <w:lastRenderedPageBreak/>
        <w:drawing>
          <wp:inline distT="0" distB="0" distL="0" distR="0" wp14:anchorId="1EA61681" wp14:editId="2C6F282D">
            <wp:extent cx="5133976" cy="214312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0634" cy="2145904"/>
                    </a:xfrm>
                    <a:prstGeom prst="rect">
                      <a:avLst/>
                    </a:prstGeom>
                  </pic:spPr>
                </pic:pic>
              </a:graphicData>
            </a:graphic>
          </wp:inline>
        </w:drawing>
      </w:r>
    </w:p>
    <w:p w14:paraId="61091753" w14:textId="0505A8E3" w:rsidR="006B5193" w:rsidRPr="00C2664D" w:rsidRDefault="006B5193" w:rsidP="00CD0BAD">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w:t>
      </w:r>
    </w:p>
    <w:p w14:paraId="311C7BC0" w14:textId="0EA44E19" w:rsidR="005A37B3" w:rsidRDefault="003A5120"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Платежную карту (расчетную (дебетовую) и/или кредитную) в мае 2018 г. имели 84,4 % взрослого населения, прирост за год составил 5 </w:t>
      </w:r>
      <w:proofErr w:type="spellStart"/>
      <w:r w:rsidRPr="00C2664D">
        <w:rPr>
          <w:rFonts w:ascii="Times New Roman" w:hAnsi="Times New Roman" w:cs="Times New Roman"/>
          <w:sz w:val="28"/>
          <w:szCs w:val="28"/>
        </w:rPr>
        <w:t>п.п</w:t>
      </w:r>
      <w:proofErr w:type="spellEnd"/>
      <w:r w:rsidRPr="00C2664D">
        <w:rPr>
          <w:rFonts w:ascii="Times New Roman" w:hAnsi="Times New Roman" w:cs="Times New Roman"/>
          <w:sz w:val="28"/>
          <w:szCs w:val="28"/>
        </w:rPr>
        <w:t xml:space="preserve">. При этом существенно возросла доля населения, имеющего зарплатную карту и другую расчетную (дебетовую) карту (с 9,1 до 17,3 %). Население стало более активно использовать платежные карты для расчетов. За 2017 г. объем платежей за товары (работы, услуги), совершенных с использованием платежных (расчетных и кредитных) карт, вырос на 31,1 %. По доле взрослого населения, которое использовало дебетовую или кредитную карту для совершения покупок, Россия уступает только странам Европы и Северной Америки (рис. 4). </w:t>
      </w:r>
    </w:p>
    <w:p w14:paraId="677AB2FF" w14:textId="77777777" w:rsidR="00405405" w:rsidRPr="00C2664D" w:rsidRDefault="00405405" w:rsidP="00CD0BAD">
      <w:pPr>
        <w:spacing w:line="360" w:lineRule="auto"/>
        <w:ind w:firstLine="709"/>
        <w:jc w:val="both"/>
        <w:rPr>
          <w:rFonts w:ascii="Times New Roman" w:hAnsi="Times New Roman" w:cs="Times New Roman"/>
          <w:sz w:val="28"/>
          <w:szCs w:val="28"/>
        </w:rPr>
      </w:pPr>
    </w:p>
    <w:p w14:paraId="01EB09D3" w14:textId="564A0E3E" w:rsidR="005A37B3" w:rsidRPr="00C2664D" w:rsidRDefault="005A37B3" w:rsidP="00CD0BAD">
      <w:pPr>
        <w:spacing w:line="360" w:lineRule="auto"/>
        <w:ind w:firstLine="709"/>
        <w:jc w:val="center"/>
        <w:rPr>
          <w:rFonts w:ascii="Times New Roman" w:hAnsi="Times New Roman" w:cs="Times New Roman"/>
          <w:sz w:val="28"/>
          <w:szCs w:val="28"/>
        </w:rPr>
      </w:pPr>
      <w:r w:rsidRPr="00C2664D">
        <w:rPr>
          <w:rFonts w:ascii="Times New Roman" w:hAnsi="Times New Roman" w:cs="Times New Roman"/>
          <w:noProof/>
          <w:sz w:val="28"/>
          <w:szCs w:val="28"/>
        </w:rPr>
        <w:drawing>
          <wp:inline distT="0" distB="0" distL="0" distR="0" wp14:anchorId="3C49D121" wp14:editId="76E8A68B">
            <wp:extent cx="5210902" cy="215295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0902" cy="2152950"/>
                    </a:xfrm>
                    <a:prstGeom prst="rect">
                      <a:avLst/>
                    </a:prstGeom>
                  </pic:spPr>
                </pic:pic>
              </a:graphicData>
            </a:graphic>
          </wp:inline>
        </w:drawing>
      </w:r>
    </w:p>
    <w:p w14:paraId="72114227" w14:textId="159075FA" w:rsidR="005A37B3" w:rsidRPr="00C2664D" w:rsidRDefault="005A37B3" w:rsidP="00CD0BAD">
      <w:pPr>
        <w:spacing w:line="360" w:lineRule="auto"/>
        <w:ind w:firstLine="709"/>
        <w:jc w:val="center"/>
        <w:rPr>
          <w:rFonts w:ascii="Times New Roman" w:hAnsi="Times New Roman" w:cs="Times New Roman"/>
          <w:i/>
          <w:iCs/>
          <w:sz w:val="24"/>
          <w:szCs w:val="24"/>
        </w:rPr>
      </w:pPr>
      <w:r w:rsidRPr="00C2664D">
        <w:rPr>
          <w:rFonts w:ascii="Times New Roman" w:hAnsi="Times New Roman" w:cs="Times New Roman"/>
          <w:i/>
          <w:iCs/>
          <w:sz w:val="24"/>
          <w:szCs w:val="24"/>
        </w:rPr>
        <w:lastRenderedPageBreak/>
        <w:t>Рис. 4. Доля взрослого населения, которое использовало дебетовую или кредитную карту для совершения покупок, %</w:t>
      </w:r>
      <w:r w:rsidRPr="00C2664D">
        <w:rPr>
          <w:rStyle w:val="a5"/>
          <w:rFonts w:ascii="Times New Roman" w:hAnsi="Times New Roman" w:cs="Times New Roman"/>
          <w:i/>
          <w:iCs/>
          <w:sz w:val="24"/>
          <w:szCs w:val="24"/>
        </w:rPr>
        <w:footnoteReference w:id="91"/>
      </w:r>
    </w:p>
    <w:p w14:paraId="36A2271A" w14:textId="2CC44DD7" w:rsidR="003A5120" w:rsidRPr="00C2664D" w:rsidRDefault="003A5120"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С целью развития рынка платежных услуг по инициативе Банка России создана система быстрых платежей, которая обеспечивает возможность переводов денежных средств круглосуточно в режиме реального времени по номеру мобильного телефона между физическими лицами, а также в адрес юридических лиц и государственных органов</w:t>
      </w:r>
    </w:p>
    <w:p w14:paraId="1DE86F21" w14:textId="01034527" w:rsidR="003A5120" w:rsidRPr="00C2664D" w:rsidRDefault="003A5120"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Цифровые финансовые сервисы, платформы интернет-банкинга обеспечивают дистанционный доступ к бан</w:t>
      </w:r>
      <w:r w:rsidR="00743114" w:rsidRPr="00C2664D">
        <w:rPr>
          <w:rFonts w:ascii="Times New Roman" w:hAnsi="Times New Roman" w:cs="Times New Roman"/>
          <w:sz w:val="28"/>
          <w:szCs w:val="28"/>
        </w:rPr>
        <w:t>ковским счетам и позволяют получать сберегательные и кредитные услуги через веб-браузер или с помощью специализированного мобильного приложения. В результате дистанционная форма предоставления распространилась на кредитные услуги, сервисы онлайн-кредитования потребителям предлагают банки и микрофинансовые организации (МФО). Начинает использоваться цифровой канал доступа к страховым услугам – страхование через Интернет (электронный полис ОСАГО). Перспективными предметами научных исследований процессов цифровизации представляются кредитный, фондовый и страховой рынки. Это возможно по мере формирования достаточного аналитического материала.</w:t>
      </w:r>
    </w:p>
    <w:p w14:paraId="22C2065B" w14:textId="4A0F33F6" w:rsidR="00480969" w:rsidRPr="00C2664D" w:rsidRDefault="001F2D71"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Анализ процессов цифровизации различных видов финансовых услуг позволил построить следующую классификацию форм ее проявления (табл. 2). Как показывает анализ, следствием цифровизации финансовых услуг становится также усиление процесса </w:t>
      </w:r>
      <w:proofErr w:type="spellStart"/>
      <w:r w:rsidRPr="00C2664D">
        <w:rPr>
          <w:rFonts w:ascii="Times New Roman" w:hAnsi="Times New Roman" w:cs="Times New Roman"/>
          <w:sz w:val="28"/>
          <w:szCs w:val="28"/>
        </w:rPr>
        <w:t>дезинтермедиации</w:t>
      </w:r>
      <w:proofErr w:type="spellEnd"/>
      <w:r w:rsidR="000D6BCC" w:rsidRPr="00C2664D">
        <w:rPr>
          <w:rStyle w:val="a5"/>
          <w:rFonts w:ascii="Times New Roman" w:hAnsi="Times New Roman" w:cs="Times New Roman"/>
          <w:sz w:val="28"/>
          <w:szCs w:val="28"/>
        </w:rPr>
        <w:footnoteReference w:id="92"/>
      </w:r>
      <w:r w:rsidRPr="00C2664D">
        <w:rPr>
          <w:rFonts w:ascii="Times New Roman" w:hAnsi="Times New Roman" w:cs="Times New Roman"/>
          <w:sz w:val="28"/>
          <w:szCs w:val="28"/>
        </w:rPr>
        <w:t xml:space="preserve">, предполагающего устранение финансовых посредников, преимущественно банковских. Избавляя потребителя от необходимости привлекать дополнительных </w:t>
      </w:r>
      <w:r w:rsidRPr="00C2664D">
        <w:rPr>
          <w:rFonts w:ascii="Times New Roman" w:hAnsi="Times New Roman" w:cs="Times New Roman"/>
          <w:sz w:val="28"/>
          <w:szCs w:val="28"/>
        </w:rPr>
        <w:lastRenderedPageBreak/>
        <w:t>посредников, финансовые технологии оказывают давление на традиционные бизнес-модели финансовых организаций, усиливая конкуренцию со стороны новых способов предоставления финансовых услуг. Появляются краудфандинговые платформы для взаимного кредитования в форматах Р2Р, Р2В, В2В</w:t>
      </w:r>
      <w:r w:rsidR="000D6BCC" w:rsidRPr="00C2664D">
        <w:rPr>
          <w:rStyle w:val="a5"/>
          <w:rFonts w:ascii="Times New Roman" w:hAnsi="Times New Roman" w:cs="Times New Roman"/>
          <w:sz w:val="28"/>
          <w:szCs w:val="28"/>
        </w:rPr>
        <w:footnoteReference w:id="93"/>
      </w:r>
      <w:r w:rsidRPr="00C2664D">
        <w:rPr>
          <w:rFonts w:ascii="Times New Roman" w:hAnsi="Times New Roman" w:cs="Times New Roman"/>
          <w:sz w:val="28"/>
          <w:szCs w:val="28"/>
        </w:rPr>
        <w:t>. Изменение потребительского поведения. Потребители быстро привыкают к получению финансовой услуги «в один клик», ожидают получить ее просто и быстро, по оправданной цене. Современные потребители менее терпимы к плохому обслуживанию, становятся более осведомленными. Изменение инфраструктуры рынка финансовых услуг. Сейчас в России отмечается тенденция к снижению физического присутствия точек финансовой инфраструктуры, уменьшается количество офисов. При этом наблюдается устойчивый рост использования населением дистанционных каналов доступа к финансовым услугам, не зависящих от места жительства или нахождения клиентов (табл. 3).</w:t>
      </w:r>
    </w:p>
    <w:p w14:paraId="7251D710" w14:textId="77777777" w:rsidR="00030FE4" w:rsidRDefault="000D6BCC" w:rsidP="00030FE4">
      <w:pPr>
        <w:spacing w:line="360" w:lineRule="auto"/>
        <w:jc w:val="both"/>
        <w:rPr>
          <w:rFonts w:ascii="Times New Roman" w:hAnsi="Times New Roman" w:cs="Times New Roman"/>
          <w:sz w:val="28"/>
          <w:szCs w:val="28"/>
        </w:rPr>
      </w:pPr>
      <w:r w:rsidRPr="00C2664D">
        <w:rPr>
          <w:rFonts w:ascii="Times New Roman" w:hAnsi="Times New Roman" w:cs="Times New Roman"/>
          <w:noProof/>
          <w:sz w:val="28"/>
          <w:szCs w:val="28"/>
        </w:rPr>
        <w:drawing>
          <wp:inline distT="0" distB="0" distL="0" distR="0" wp14:anchorId="471FFC98" wp14:editId="3BCCA0B1">
            <wp:extent cx="5920624" cy="1641067"/>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5298" cy="1653450"/>
                    </a:xfrm>
                    <a:prstGeom prst="rect">
                      <a:avLst/>
                    </a:prstGeom>
                  </pic:spPr>
                </pic:pic>
              </a:graphicData>
            </a:graphic>
          </wp:inline>
        </w:drawing>
      </w:r>
    </w:p>
    <w:p w14:paraId="48B47D1E" w14:textId="77777777" w:rsidR="00030FE4" w:rsidRPr="00C2664D" w:rsidRDefault="00030FE4" w:rsidP="00030FE4">
      <w:pPr>
        <w:spacing w:line="360" w:lineRule="auto"/>
        <w:ind w:firstLine="709"/>
        <w:jc w:val="center"/>
        <w:rPr>
          <w:rFonts w:ascii="Times New Roman" w:hAnsi="Times New Roman" w:cs="Times New Roman"/>
          <w:i/>
          <w:iCs/>
          <w:sz w:val="24"/>
          <w:szCs w:val="24"/>
        </w:rPr>
      </w:pPr>
      <w:r w:rsidRPr="00C2664D">
        <w:rPr>
          <w:rFonts w:ascii="Times New Roman" w:hAnsi="Times New Roman" w:cs="Times New Roman"/>
          <w:i/>
          <w:iCs/>
          <w:sz w:val="24"/>
          <w:szCs w:val="24"/>
        </w:rPr>
        <w:t>Таблица 3 – Инфраструктура рынка финансовых услуг. Рассчитано по данным Банка России, Росстата.</w:t>
      </w:r>
    </w:p>
    <w:p w14:paraId="7E319C77" w14:textId="7F9E2DD9" w:rsidR="001F2D71" w:rsidRPr="00C2664D" w:rsidRDefault="001F2D71" w:rsidP="00030FE4">
      <w:p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В анализируемом периоде количество подразделений КО и банкоматов неизменно сокращалось, но стоит отметить, что темп этого сокращения замедляется. Также уменьшилось количество субъектов страхового дела на 53,44 %, МФО – на 45,93 %. Цифровой платформой для дистанционной </w:t>
      </w:r>
      <w:r w:rsidRPr="00C2664D">
        <w:rPr>
          <w:rFonts w:ascii="Times New Roman" w:hAnsi="Times New Roman" w:cs="Times New Roman"/>
          <w:sz w:val="28"/>
          <w:szCs w:val="28"/>
        </w:rPr>
        <w:lastRenderedPageBreak/>
        <w:t>розничной дистрибуции финансовых услуг и системой регистрации финансовых сделок является «Маркетплейс», который призван, с одной стороны, обеспечить равный доступ пользователей к финансовым услугам, с другой – способствовать развитию конкуренции и повышению безопасности предоставления финансовых сервисов. В соответствии с результатами исследований наиболее перспективными финансовыми технологиями являются: Big Data и анализ данных; мобильные технологии; искусственный интеллект; роботизация; биометрия; распределенные реестры; облачные технологии</w:t>
      </w:r>
      <w:r w:rsidR="000D6BCC" w:rsidRPr="00C2664D">
        <w:rPr>
          <w:rStyle w:val="a5"/>
          <w:rFonts w:ascii="Times New Roman" w:hAnsi="Times New Roman" w:cs="Times New Roman"/>
          <w:sz w:val="28"/>
          <w:szCs w:val="28"/>
        </w:rPr>
        <w:footnoteReference w:id="94"/>
      </w:r>
      <w:r w:rsidR="000D6BCC" w:rsidRPr="00C2664D">
        <w:rPr>
          <w:rFonts w:ascii="Times New Roman" w:hAnsi="Times New Roman" w:cs="Times New Roman"/>
          <w:sz w:val="28"/>
          <w:szCs w:val="28"/>
        </w:rPr>
        <w:t>.</w:t>
      </w:r>
    </w:p>
    <w:p w14:paraId="4D07442E" w14:textId="0ED26E50" w:rsidR="001F2D71" w:rsidRPr="00C2664D" w:rsidRDefault="001F2D71"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Финансовая сфера стала объектом цифровизации в первую очередь. Причиной этого выступает наличие на финансовом рынке комплекса необходимых и достаточных предпосылок цифровизации. Необходимые, объективные предпосылки цифровизации финансовых услуг создает специфика самой финансовой услуги – ее неосязаемость, которая проявляется в безналичном и бездокументарном характере большинства операций и инструментов финансового рынка. Достаточные, субъективные предпосылки цифровизации определяются интересами участников финансовых отношений и техническими возможностями их удовлетворения. Главным макроэкономическим результатом цифровизации становятся рост конкуренции на финансовом рынке и повышение его эффективности. Влияние цифровизации на российский рынок финансовых услуг имеет комплексный характер, проявляющийся в различных тенденциях. Несмотря на то, что, как показывает анализ, Россия отстает от развитых стран по степени охвата цифровизацией своего национального финансового рынка, она находится в русле общемировых тенденций</w:t>
      </w:r>
      <w:r w:rsidR="00FC3F08" w:rsidRPr="00C2664D">
        <w:rPr>
          <w:rStyle w:val="a5"/>
          <w:rFonts w:ascii="Times New Roman" w:hAnsi="Times New Roman" w:cs="Times New Roman"/>
          <w:sz w:val="28"/>
          <w:szCs w:val="28"/>
        </w:rPr>
        <w:footnoteReference w:id="95"/>
      </w:r>
      <w:r w:rsidRPr="00C2664D">
        <w:rPr>
          <w:rFonts w:ascii="Times New Roman" w:hAnsi="Times New Roman" w:cs="Times New Roman"/>
          <w:sz w:val="28"/>
          <w:szCs w:val="28"/>
        </w:rPr>
        <w:t>.</w:t>
      </w:r>
    </w:p>
    <w:p w14:paraId="28D236D8" w14:textId="77777777" w:rsidR="0060678B" w:rsidRPr="00C2664D" w:rsidRDefault="0060678B" w:rsidP="00C2664D">
      <w:pPr>
        <w:spacing w:line="360" w:lineRule="auto"/>
        <w:jc w:val="both"/>
        <w:rPr>
          <w:rFonts w:ascii="Times New Roman" w:hAnsi="Times New Roman" w:cs="Times New Roman"/>
        </w:rPr>
      </w:pPr>
    </w:p>
    <w:p w14:paraId="0620E189" w14:textId="014FC193" w:rsidR="00B016FA" w:rsidRPr="00CD0BAD" w:rsidRDefault="00526E7C" w:rsidP="00CD0BAD">
      <w:pPr>
        <w:pStyle w:val="2"/>
        <w:spacing w:line="360" w:lineRule="auto"/>
        <w:rPr>
          <w:rFonts w:ascii="Times New Roman" w:hAnsi="Times New Roman" w:cs="Times New Roman"/>
          <w:sz w:val="28"/>
          <w:szCs w:val="28"/>
        </w:rPr>
      </w:pPr>
      <w:bookmarkStart w:id="14" w:name="_Toc167205168"/>
      <w:r>
        <w:rPr>
          <w:rFonts w:ascii="Times New Roman" w:hAnsi="Times New Roman" w:cs="Times New Roman"/>
          <w:sz w:val="28"/>
          <w:szCs w:val="28"/>
        </w:rPr>
        <w:t xml:space="preserve">2.4. </w:t>
      </w:r>
      <w:r w:rsidR="00B016FA" w:rsidRPr="00C2664D">
        <w:rPr>
          <w:rFonts w:ascii="Times New Roman" w:hAnsi="Times New Roman" w:cs="Times New Roman"/>
          <w:sz w:val="28"/>
          <w:szCs w:val="28"/>
        </w:rPr>
        <w:t>Цифровизация как драйвер трансформации финансового поведения.</w:t>
      </w:r>
      <w:bookmarkEnd w:id="14"/>
    </w:p>
    <w:p w14:paraId="23E02605" w14:textId="691F6122" w:rsidR="00B016FA" w:rsidRPr="00C2664D" w:rsidRDefault="00B016FA"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К основным атрибутам, определяющим процесс цифровизации, относится всё многообразие цифровых технологий: гаджеты (как средства производства и каналы взаимодействия), широкополосный Интернет, искусственный интеллект, системное и прикладное программное обеспечение, 3D-технологии, технологии виртуальной и дополненной реальности, облачные технологии, цифровые форматы традиционных средств коммуникации </w:t>
      </w:r>
      <w:r w:rsidRPr="00C2664D">
        <w:rPr>
          <w:rFonts w:ascii="Times New Roman" w:hAnsi="Times New Roman" w:cs="Times New Roman"/>
          <w:sz w:val="28"/>
          <w:szCs w:val="28"/>
          <w:vertAlign w:val="superscript"/>
        </w:rPr>
        <w:footnoteReference w:id="96"/>
      </w:r>
      <w:r w:rsidRPr="00C2664D">
        <w:rPr>
          <w:rFonts w:ascii="Times New Roman" w:hAnsi="Times New Roman" w:cs="Times New Roman"/>
          <w:sz w:val="28"/>
          <w:szCs w:val="28"/>
        </w:rPr>
        <w:t xml:space="preserve">. </w:t>
      </w:r>
    </w:p>
    <w:p w14:paraId="5CC3B8EF" w14:textId="3F045290" w:rsidR="00B016FA" w:rsidRPr="00C2664D" w:rsidRDefault="00B016FA"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Причем трансформационные процессы имеют доминирующий, глобальный характер, порождают противоречивые тенденции, которые являются не развитием традиционного восприятия, а его альтернативой. Актуальной становится проблема формирования особого типа культуры и моделей поведения в цифровую эпоху</w:t>
      </w:r>
      <w:r w:rsidRPr="00C2664D">
        <w:rPr>
          <w:rStyle w:val="a5"/>
          <w:rFonts w:ascii="Times New Roman" w:hAnsi="Times New Roman" w:cs="Times New Roman"/>
          <w:sz w:val="28"/>
          <w:szCs w:val="28"/>
        </w:rPr>
        <w:footnoteReference w:id="97"/>
      </w:r>
      <w:r w:rsidRPr="00C2664D">
        <w:rPr>
          <w:rFonts w:ascii="Times New Roman" w:hAnsi="Times New Roman" w:cs="Times New Roman"/>
          <w:sz w:val="28"/>
          <w:szCs w:val="28"/>
        </w:rPr>
        <w:t>.</w:t>
      </w:r>
    </w:p>
    <w:p w14:paraId="0C711015" w14:textId="77777777" w:rsidR="00B016FA" w:rsidRPr="00C2664D" w:rsidRDefault="00B016FA"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Цифровизация как социальное явление сопровождается следующими условиями. </w:t>
      </w:r>
    </w:p>
    <w:p w14:paraId="78E5F3BC" w14:textId="58B1BD36" w:rsidR="00B016FA" w:rsidRPr="00C2664D" w:rsidRDefault="00B016FA"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1.</w:t>
      </w:r>
      <w:r w:rsidRPr="00C2664D">
        <w:rPr>
          <w:rFonts w:ascii="Times New Roman" w:hAnsi="Times New Roman" w:cs="Times New Roman"/>
          <w:sz w:val="28"/>
          <w:szCs w:val="28"/>
        </w:rPr>
        <w:tab/>
        <w:t xml:space="preserve">Все виды контента переходят из аналоговых, физических и статичных в цифровые, одновременно становятся мобильными и персональными. При этом индивид получает возможность контролировать свой личный контент, направлять информационные запросы, формировать индивидуальную траекторию информационной деятельности. </w:t>
      </w:r>
    </w:p>
    <w:p w14:paraId="28C4699C" w14:textId="77777777" w:rsidR="00B016FA" w:rsidRPr="00C2664D" w:rsidRDefault="00B016FA"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lastRenderedPageBreak/>
        <w:t>2.</w:t>
      </w:r>
      <w:r w:rsidRPr="00C2664D">
        <w:rPr>
          <w:rFonts w:ascii="Times New Roman" w:hAnsi="Times New Roman" w:cs="Times New Roman"/>
          <w:sz w:val="28"/>
          <w:szCs w:val="28"/>
        </w:rPr>
        <w:tab/>
        <w:t xml:space="preserve">Осуществляется переход к простым технологиям коммуникации (технология становится лишь средством, инструментом общения), ведущая характеристика устройства и технологии – управляемость. </w:t>
      </w:r>
    </w:p>
    <w:p w14:paraId="5093CE9D" w14:textId="3E6E1FD6" w:rsidR="00B016FA" w:rsidRPr="00C2664D" w:rsidRDefault="00B016FA"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3.</w:t>
      </w:r>
      <w:r w:rsidRPr="00C2664D">
        <w:rPr>
          <w:rFonts w:ascii="Times New Roman" w:hAnsi="Times New Roman" w:cs="Times New Roman"/>
          <w:sz w:val="28"/>
          <w:szCs w:val="28"/>
        </w:rPr>
        <w:tab/>
        <w:t>Коммуникации становятся гетерогенными: вертикальная, иерархичная коммуникация теряет актуальность, происходит переход к сетевой структуре коммуникации</w:t>
      </w:r>
      <w:r w:rsidRPr="00C2664D">
        <w:rPr>
          <w:rStyle w:val="a5"/>
          <w:rFonts w:ascii="Times New Roman" w:hAnsi="Times New Roman" w:cs="Times New Roman"/>
          <w:sz w:val="28"/>
          <w:szCs w:val="28"/>
        </w:rPr>
        <w:footnoteReference w:id="98"/>
      </w:r>
      <w:r w:rsidRPr="00C2664D">
        <w:rPr>
          <w:rFonts w:ascii="Times New Roman" w:hAnsi="Times New Roman" w:cs="Times New Roman"/>
          <w:sz w:val="28"/>
          <w:szCs w:val="28"/>
        </w:rPr>
        <w:t>.</w:t>
      </w:r>
    </w:p>
    <w:p w14:paraId="21C82691" w14:textId="52697D5D" w:rsidR="00B016FA" w:rsidRPr="00C2664D" w:rsidRDefault="00B016FA"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Всё это способствует тому, что механизмы преемственности ценностных установок дают сбой для «цифрового поколения» и подтверждают гипотезы теории </w:t>
      </w:r>
      <w:proofErr w:type="spellStart"/>
      <w:r w:rsidRPr="00C2664D">
        <w:rPr>
          <w:rFonts w:ascii="Times New Roman" w:hAnsi="Times New Roman" w:cs="Times New Roman"/>
          <w:sz w:val="28"/>
          <w:szCs w:val="28"/>
        </w:rPr>
        <w:t>межпоколенческих</w:t>
      </w:r>
      <w:proofErr w:type="spellEnd"/>
      <w:r w:rsidRPr="00C2664D">
        <w:rPr>
          <w:rFonts w:ascii="Times New Roman" w:hAnsi="Times New Roman" w:cs="Times New Roman"/>
          <w:sz w:val="28"/>
          <w:szCs w:val="28"/>
        </w:rPr>
        <w:t xml:space="preserve"> изменений ценностей, предложенные Р. </w:t>
      </w:r>
      <w:proofErr w:type="spellStart"/>
      <w:r w:rsidRPr="00C2664D">
        <w:rPr>
          <w:rFonts w:ascii="Times New Roman" w:hAnsi="Times New Roman" w:cs="Times New Roman"/>
          <w:sz w:val="28"/>
          <w:szCs w:val="28"/>
        </w:rPr>
        <w:t>Инглхартом</w:t>
      </w:r>
      <w:proofErr w:type="spellEnd"/>
      <w:r w:rsidRPr="00C2664D">
        <w:rPr>
          <w:rStyle w:val="a5"/>
          <w:rFonts w:ascii="Times New Roman" w:hAnsi="Times New Roman" w:cs="Times New Roman"/>
          <w:sz w:val="28"/>
          <w:szCs w:val="28"/>
        </w:rPr>
        <w:footnoteReference w:id="99"/>
      </w:r>
      <w:r w:rsidRPr="00C2664D">
        <w:rPr>
          <w:rFonts w:ascii="Times New Roman" w:hAnsi="Times New Roman" w:cs="Times New Roman"/>
          <w:sz w:val="28"/>
          <w:szCs w:val="28"/>
        </w:rPr>
        <w:t xml:space="preserve">.  </w:t>
      </w:r>
    </w:p>
    <w:p w14:paraId="4070507D" w14:textId="30C34C65" w:rsidR="00B016FA" w:rsidRPr="00C2664D" w:rsidRDefault="00B016FA"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1.</w:t>
      </w:r>
      <w:r w:rsidRPr="00C2664D">
        <w:rPr>
          <w:rFonts w:ascii="Times New Roman" w:hAnsi="Times New Roman" w:cs="Times New Roman"/>
          <w:sz w:val="28"/>
          <w:szCs w:val="28"/>
        </w:rPr>
        <w:tab/>
      </w:r>
      <w:r w:rsidRPr="00C2664D">
        <w:rPr>
          <w:rFonts w:ascii="Times New Roman" w:hAnsi="Times New Roman" w:cs="Times New Roman"/>
          <w:i/>
          <w:iCs/>
          <w:sz w:val="28"/>
          <w:szCs w:val="28"/>
        </w:rPr>
        <w:t>Гипотеза дефицита</w:t>
      </w:r>
      <w:r w:rsidRPr="00C2664D">
        <w:rPr>
          <w:rFonts w:ascii="Times New Roman" w:hAnsi="Times New Roman" w:cs="Times New Roman"/>
          <w:sz w:val="28"/>
          <w:szCs w:val="28"/>
        </w:rPr>
        <w:t xml:space="preserve">. Приоритеты людей непосредственно зависят от их социально-экономического положения, в результате чего на субъективном уровне наибольшую ценность для них приобретают самые базовые потребности. Пирамида Маслоу, являющаяся классическим инструментом анализа иерархии потребностей, не теряет своей актуальности и в том случае, если ее применить для общества в целом и в разрезе </w:t>
      </w:r>
      <w:proofErr w:type="spellStart"/>
      <w:r w:rsidRPr="00C2664D">
        <w:rPr>
          <w:rFonts w:ascii="Times New Roman" w:hAnsi="Times New Roman" w:cs="Times New Roman"/>
          <w:sz w:val="28"/>
          <w:szCs w:val="28"/>
        </w:rPr>
        <w:t>социальноэкономического</w:t>
      </w:r>
      <w:proofErr w:type="spellEnd"/>
      <w:r w:rsidRPr="00C2664D">
        <w:rPr>
          <w:rFonts w:ascii="Times New Roman" w:hAnsi="Times New Roman" w:cs="Times New Roman"/>
          <w:sz w:val="28"/>
          <w:szCs w:val="28"/>
        </w:rPr>
        <w:t xml:space="preserve"> развития: в обществах, где наблюдается нехватка материальных благ, люди склонны на первых план ставить материалистические цели, а в ситуации изобилия они с большей вероятностью делают акцент на целях </w:t>
      </w:r>
      <w:proofErr w:type="spellStart"/>
      <w:r w:rsidRPr="00C2664D">
        <w:rPr>
          <w:rFonts w:ascii="Times New Roman" w:hAnsi="Times New Roman" w:cs="Times New Roman"/>
          <w:sz w:val="28"/>
          <w:szCs w:val="28"/>
        </w:rPr>
        <w:t>постматериалистических</w:t>
      </w:r>
      <w:proofErr w:type="spellEnd"/>
      <w:r w:rsidRPr="00C2664D">
        <w:rPr>
          <w:rFonts w:ascii="Times New Roman" w:hAnsi="Times New Roman" w:cs="Times New Roman"/>
          <w:sz w:val="28"/>
          <w:szCs w:val="28"/>
        </w:rPr>
        <w:t xml:space="preserve">. Когда материальные потребности гарантированно удовлетворяются, это начинает восприниматься как должное, и приоритетное значение приобретают </w:t>
      </w:r>
      <w:proofErr w:type="spellStart"/>
      <w:r w:rsidRPr="00C2664D">
        <w:rPr>
          <w:rFonts w:ascii="Times New Roman" w:hAnsi="Times New Roman" w:cs="Times New Roman"/>
          <w:sz w:val="28"/>
          <w:szCs w:val="28"/>
        </w:rPr>
        <w:t>постматериалистические</w:t>
      </w:r>
      <w:proofErr w:type="spellEnd"/>
      <w:r w:rsidRPr="00C2664D">
        <w:rPr>
          <w:rFonts w:ascii="Times New Roman" w:hAnsi="Times New Roman" w:cs="Times New Roman"/>
          <w:sz w:val="28"/>
          <w:szCs w:val="28"/>
        </w:rPr>
        <w:t xml:space="preserve"> стремления, в результате чего люди обращают большее внимание на цели, занимающие более высокое место в пирамиде потребностей Маслоу. Для «цифрового поколения» вопрос базовых потребностей был решен их </w:t>
      </w:r>
      <w:r w:rsidRPr="00C2664D">
        <w:rPr>
          <w:rFonts w:ascii="Times New Roman" w:hAnsi="Times New Roman" w:cs="Times New Roman"/>
          <w:sz w:val="28"/>
          <w:szCs w:val="28"/>
        </w:rPr>
        <w:lastRenderedPageBreak/>
        <w:t xml:space="preserve">родителями; это поколение, не задетое глобальными социально-экономическими коллапсами, приводящими к резкому снижению уровня и качества жизни, поэтому для них ценностные установки изначально иные, что меняет формат целеполагания и базовых ценностей как таковых. </w:t>
      </w:r>
    </w:p>
    <w:p w14:paraId="2FCC8FF9" w14:textId="77777777" w:rsidR="00B016FA" w:rsidRPr="00C2664D" w:rsidRDefault="00B016FA"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2.</w:t>
      </w:r>
      <w:r w:rsidRPr="00C2664D">
        <w:rPr>
          <w:rFonts w:ascii="Times New Roman" w:hAnsi="Times New Roman" w:cs="Times New Roman"/>
          <w:sz w:val="28"/>
          <w:szCs w:val="28"/>
        </w:rPr>
        <w:tab/>
      </w:r>
      <w:r w:rsidRPr="00C2664D">
        <w:rPr>
          <w:rFonts w:ascii="Times New Roman" w:hAnsi="Times New Roman" w:cs="Times New Roman"/>
          <w:i/>
          <w:iCs/>
          <w:sz w:val="28"/>
          <w:szCs w:val="28"/>
        </w:rPr>
        <w:t>Гипотеза социализации</w:t>
      </w:r>
      <w:r w:rsidRPr="00C2664D">
        <w:rPr>
          <w:rFonts w:ascii="Times New Roman" w:hAnsi="Times New Roman" w:cs="Times New Roman"/>
          <w:sz w:val="28"/>
          <w:szCs w:val="28"/>
        </w:rPr>
        <w:t xml:space="preserve">. Избавление от нехватки материальных благ не оборачивается мгновенной коррекцией ценностных приоритетов: здесь наблюдается значительный временной лаг, поскольку основополагающие ценности человека во многом отражают условия, в которых прошли его детство и юность. Более того, в каждом обществе существует диффузия ценностей, старшее поколение передает систему ценностей детям; это культурное наследие обладает немалой устойчивостью, но, если оно расходится с непосредственным опытом человека, его влияние слабеет. Именно поэтому поколения X и Y можно считать промежуточными для глубокой деформации ценностной системы, хотя отдельных представителей того же поколения Y можно считать инсайдерами ценностных трансформаций, масштабная реализация которых принадлежит «цифровому поколению».  </w:t>
      </w:r>
    </w:p>
    <w:p w14:paraId="33FB35D9" w14:textId="5DA6D769" w:rsidR="00B016FA" w:rsidRPr="00C2664D" w:rsidRDefault="00B016FA"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Данные выводы делаются на основе анализа огромного массива данных по 80 странам с использованием трех различных подходов – сравнения богатых и бедных стран, сопоставления поколений и изучения временных рядов за последние два десятка лет</w:t>
      </w:r>
      <w:r w:rsidR="006A734B" w:rsidRPr="00C2664D">
        <w:rPr>
          <w:rStyle w:val="a5"/>
          <w:rFonts w:ascii="Times New Roman" w:hAnsi="Times New Roman" w:cs="Times New Roman"/>
          <w:sz w:val="28"/>
          <w:szCs w:val="28"/>
        </w:rPr>
        <w:footnoteReference w:id="100"/>
      </w:r>
      <w:r w:rsidRPr="00C2664D">
        <w:rPr>
          <w:rFonts w:ascii="Times New Roman" w:hAnsi="Times New Roman" w:cs="Times New Roman"/>
          <w:sz w:val="28"/>
          <w:szCs w:val="28"/>
        </w:rPr>
        <w:t xml:space="preserve">. Таким образом, речь действительно идет о масштабных культурных изменениях, отражающих процесс </w:t>
      </w:r>
      <w:proofErr w:type="spellStart"/>
      <w:r w:rsidRPr="00C2664D">
        <w:rPr>
          <w:rFonts w:ascii="Times New Roman" w:hAnsi="Times New Roman" w:cs="Times New Roman"/>
          <w:sz w:val="28"/>
          <w:szCs w:val="28"/>
        </w:rPr>
        <w:t>межпоколенческого</w:t>
      </w:r>
      <w:proofErr w:type="spellEnd"/>
      <w:r w:rsidRPr="00C2664D">
        <w:rPr>
          <w:rFonts w:ascii="Times New Roman" w:hAnsi="Times New Roman" w:cs="Times New Roman"/>
          <w:sz w:val="28"/>
          <w:szCs w:val="28"/>
        </w:rPr>
        <w:t xml:space="preserve"> изменения ценностей, связанный с информатизацией и формированием цифрового общества.</w:t>
      </w:r>
    </w:p>
    <w:p w14:paraId="64A2C390" w14:textId="56F86468" w:rsidR="006A734B" w:rsidRPr="00C2664D" w:rsidRDefault="006A734B"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В настоящее время ведется всесторонний анализ «цифрового поколения», и классический профиль представителя данного поколения слабо определяется диапазоном времени рождения. Это подтверждается большим </w:t>
      </w:r>
      <w:r w:rsidRPr="00C2664D">
        <w:rPr>
          <w:rFonts w:ascii="Times New Roman" w:hAnsi="Times New Roman" w:cs="Times New Roman"/>
          <w:sz w:val="28"/>
          <w:szCs w:val="28"/>
        </w:rPr>
        <w:lastRenderedPageBreak/>
        <w:t xml:space="preserve">разнообразием оценки возрастных границ. В зарубежных исследованиях к «цифровому поколению» относят молодых людей, родившихся в период с 1995 – 1996 годов и до 2004 – 2010 </w:t>
      </w:r>
      <w:proofErr w:type="gramStart"/>
      <w:r w:rsidRPr="00C2664D">
        <w:rPr>
          <w:rFonts w:ascii="Times New Roman" w:hAnsi="Times New Roman" w:cs="Times New Roman"/>
          <w:sz w:val="28"/>
          <w:szCs w:val="28"/>
        </w:rPr>
        <w:t>годов ,</w:t>
      </w:r>
      <w:proofErr w:type="gramEnd"/>
      <w:r w:rsidRPr="00C2664D">
        <w:rPr>
          <w:rFonts w:ascii="Times New Roman" w:hAnsi="Times New Roman" w:cs="Times New Roman"/>
          <w:sz w:val="28"/>
          <w:szCs w:val="28"/>
        </w:rPr>
        <w:t xml:space="preserve"> встречаются и более поздние даты – с 1997 по 2014 – 2015 годы. В России принято отодвигать указанный диапазон, относя к представителей данного поколения к «</w:t>
      </w:r>
      <w:proofErr w:type="spellStart"/>
      <w:r w:rsidRPr="00C2664D">
        <w:rPr>
          <w:rFonts w:ascii="Times New Roman" w:hAnsi="Times New Roman" w:cs="Times New Roman"/>
          <w:sz w:val="28"/>
          <w:szCs w:val="28"/>
        </w:rPr>
        <w:t>центениалам</w:t>
      </w:r>
      <w:proofErr w:type="spellEnd"/>
      <w:r w:rsidRPr="00C2664D">
        <w:rPr>
          <w:rFonts w:ascii="Times New Roman" w:hAnsi="Times New Roman" w:cs="Times New Roman"/>
          <w:sz w:val="28"/>
          <w:szCs w:val="28"/>
        </w:rPr>
        <w:t>», родившимся после 1997 и до 2015 года</w:t>
      </w:r>
      <w:r w:rsidRPr="00C2664D">
        <w:rPr>
          <w:rStyle w:val="a5"/>
          <w:rFonts w:ascii="Times New Roman" w:hAnsi="Times New Roman" w:cs="Times New Roman"/>
          <w:sz w:val="28"/>
          <w:szCs w:val="28"/>
        </w:rPr>
        <w:footnoteReference w:id="101"/>
      </w:r>
      <w:r w:rsidRPr="00C2664D">
        <w:rPr>
          <w:rFonts w:ascii="Times New Roman" w:hAnsi="Times New Roman" w:cs="Times New Roman"/>
          <w:sz w:val="28"/>
          <w:szCs w:val="28"/>
        </w:rPr>
        <w:t>.</w:t>
      </w:r>
    </w:p>
    <w:p w14:paraId="13BBF67A" w14:textId="77777777" w:rsidR="006A734B" w:rsidRPr="00C2664D" w:rsidRDefault="006A734B"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Следует обратить внимание, что центральную роль при определении поколения играет не собственно возраст, а опыт и самосознание группы индивидов, рождение которых приходится на определенный временной </w:t>
      </w:r>
      <w:proofErr w:type="gramStart"/>
      <w:r w:rsidRPr="00C2664D">
        <w:rPr>
          <w:rFonts w:ascii="Times New Roman" w:hAnsi="Times New Roman" w:cs="Times New Roman"/>
          <w:sz w:val="28"/>
          <w:szCs w:val="28"/>
        </w:rPr>
        <w:t>период .</w:t>
      </w:r>
      <w:proofErr w:type="gramEnd"/>
      <w:r w:rsidRPr="00C2664D">
        <w:rPr>
          <w:rFonts w:ascii="Times New Roman" w:hAnsi="Times New Roman" w:cs="Times New Roman"/>
          <w:sz w:val="28"/>
          <w:szCs w:val="28"/>
        </w:rPr>
        <w:t xml:space="preserve"> </w:t>
      </w:r>
    </w:p>
    <w:p w14:paraId="1230D5E8" w14:textId="38D85AE2" w:rsidR="006A734B" w:rsidRPr="00C2664D" w:rsidRDefault="006A734B" w:rsidP="00CD0BAD">
      <w:pPr>
        <w:spacing w:line="360" w:lineRule="auto"/>
        <w:ind w:firstLine="709"/>
        <w:jc w:val="both"/>
        <w:rPr>
          <w:rFonts w:ascii="Times New Roman" w:hAnsi="Times New Roman" w:cs="Times New Roman"/>
          <w:sz w:val="28"/>
          <w:szCs w:val="28"/>
        </w:rPr>
      </w:pPr>
      <w:r w:rsidRPr="00C2664D">
        <w:rPr>
          <w:rFonts w:ascii="Times New Roman" w:hAnsi="Times New Roman" w:cs="Times New Roman"/>
          <w:sz w:val="28"/>
          <w:szCs w:val="28"/>
        </w:rPr>
        <w:t xml:space="preserve">Кроме того, само «цифровое поколение» тоже нельзя рассматривать как однородный социум: в нем отчетливо наблюдается дифференциация на когорты, которые отражают разные этапы жизни людей. Так, согласно данным исследования </w:t>
      </w:r>
      <w:proofErr w:type="spellStart"/>
      <w:r w:rsidRPr="00C2664D">
        <w:rPr>
          <w:rFonts w:ascii="Times New Roman" w:hAnsi="Times New Roman" w:cs="Times New Roman"/>
          <w:sz w:val="28"/>
          <w:szCs w:val="28"/>
        </w:rPr>
        <w:t>SevenOne</w:t>
      </w:r>
      <w:proofErr w:type="spellEnd"/>
      <w:r w:rsidRPr="00C2664D">
        <w:rPr>
          <w:rFonts w:ascii="Times New Roman" w:hAnsi="Times New Roman" w:cs="Times New Roman"/>
          <w:sz w:val="28"/>
          <w:szCs w:val="28"/>
        </w:rPr>
        <w:t xml:space="preserve"> Media, в рамках «цифрового поколения» были выделены подгруппы – школьники, студенты и работающие</w:t>
      </w:r>
      <w:r w:rsidRPr="00C2664D">
        <w:rPr>
          <w:rStyle w:val="a5"/>
          <w:rFonts w:ascii="Times New Roman" w:hAnsi="Times New Roman" w:cs="Times New Roman"/>
          <w:sz w:val="28"/>
          <w:szCs w:val="28"/>
        </w:rPr>
        <w:footnoteReference w:id="102"/>
      </w:r>
      <w:r w:rsidRPr="00C2664D">
        <w:rPr>
          <w:rFonts w:ascii="Times New Roman" w:hAnsi="Times New Roman" w:cs="Times New Roman"/>
          <w:sz w:val="28"/>
          <w:szCs w:val="28"/>
        </w:rPr>
        <w:t>. При анализе финансового поведения следует сосредоточиться на подгруппе, которая</w:t>
      </w:r>
      <w:r w:rsidR="00BF2584" w:rsidRPr="00C2664D">
        <w:rPr>
          <w:rFonts w:ascii="Times New Roman" w:hAnsi="Times New Roman" w:cs="Times New Roman"/>
          <w:sz w:val="28"/>
          <w:szCs w:val="28"/>
        </w:rPr>
        <w:t xml:space="preserve"> является «ядром» носителей ценности «цифрового поколения» и для которых выполняется необходимое и достаточное условие. Необходимым условием принадлежности к «ядру» является доминирование в социализации личности условий, которые будут отражать ценностный контент, а именно процессы цифровизации. Достаточное условие – это наличие потенциала для финансовой активности, то есть субъекты обладают возможностями для производства, распределения, обмена и потребления финансовых ресурсов.  В представленной классификации школьники (подростки до 17 лет) не удовлетворяют достаточному условию, потому что они ограничены в </w:t>
      </w:r>
      <w:r w:rsidR="00BF2584" w:rsidRPr="00C2664D">
        <w:rPr>
          <w:rFonts w:ascii="Times New Roman" w:hAnsi="Times New Roman" w:cs="Times New Roman"/>
          <w:sz w:val="28"/>
          <w:szCs w:val="28"/>
        </w:rPr>
        <w:lastRenderedPageBreak/>
        <w:t>возможности проявить активность на финансовых рынках. Подгруппа «работающих» (возраст более 21 года) не удовлетворяет необходимому условию – их становление происходило в период формирования самой цифровой среды, а значит, представители подгруппы были лишены главной характеристики становления – наличия «цифрового воспитания». Если же ребенок рос без «вмешательства» технологий и воспитывался по старинке, то с высокой долей вероятности он вырастет представителем поколения Y.</w:t>
      </w:r>
    </w:p>
    <w:p w14:paraId="7798D8EF" w14:textId="5B566C05" w:rsidR="00BF2584" w:rsidRPr="00C2664D" w:rsidRDefault="00BF2584" w:rsidP="00CD0BAD">
      <w:pPr>
        <w:spacing w:line="360" w:lineRule="auto"/>
        <w:ind w:firstLine="709"/>
        <w:jc w:val="both"/>
        <w:rPr>
          <w:rFonts w:ascii="Times New Roman" w:hAnsi="Times New Roman" w:cs="Times New Roman"/>
          <w:i/>
          <w:sz w:val="28"/>
          <w:szCs w:val="28"/>
        </w:rPr>
      </w:pPr>
      <w:r w:rsidRPr="00C2664D">
        <w:rPr>
          <w:rFonts w:ascii="Times New Roman" w:hAnsi="Times New Roman" w:cs="Times New Roman"/>
          <w:sz w:val="28"/>
          <w:szCs w:val="28"/>
        </w:rPr>
        <w:t>Поэтому представители «цифрового поколения» в возрасте от 17 до 21 года – это возрастная подгруппа,</w:t>
      </w:r>
      <w:r w:rsidR="00EB358B" w:rsidRPr="00C2664D">
        <w:rPr>
          <w:rFonts w:ascii="Times New Roman" w:hAnsi="Times New Roman" w:cs="Times New Roman"/>
          <w:sz w:val="28"/>
          <w:szCs w:val="28"/>
        </w:rPr>
        <w:t xml:space="preserve"> </w:t>
      </w:r>
      <w:r w:rsidRPr="00C2664D">
        <w:rPr>
          <w:rFonts w:ascii="Times New Roman" w:hAnsi="Times New Roman" w:cs="Times New Roman"/>
          <w:sz w:val="28"/>
          <w:szCs w:val="28"/>
        </w:rPr>
        <w:t xml:space="preserve">в которой преобладают студенты, удовлетворяющая двум критериям одновременно: ее можно отнести к основному </w:t>
      </w:r>
      <w:proofErr w:type="spellStart"/>
      <w:r w:rsidRPr="00C2664D">
        <w:rPr>
          <w:rFonts w:ascii="Times New Roman" w:hAnsi="Times New Roman" w:cs="Times New Roman"/>
          <w:sz w:val="28"/>
          <w:szCs w:val="28"/>
        </w:rPr>
        <w:t>актору</w:t>
      </w:r>
      <w:proofErr w:type="spellEnd"/>
      <w:r w:rsidRPr="00C2664D">
        <w:rPr>
          <w:rFonts w:ascii="Times New Roman" w:hAnsi="Times New Roman" w:cs="Times New Roman"/>
          <w:sz w:val="28"/>
          <w:szCs w:val="28"/>
        </w:rPr>
        <w:t>, чья финансовая активность и принятие решений будет попадать в область анализа. Таким образом, можно ввести новое понятие «</w:t>
      </w:r>
      <w:r w:rsidRPr="00C2664D">
        <w:rPr>
          <w:rFonts w:ascii="Times New Roman" w:hAnsi="Times New Roman" w:cs="Times New Roman"/>
          <w:b/>
          <w:sz w:val="28"/>
          <w:szCs w:val="28"/>
        </w:rPr>
        <w:t>цифровая молодежь</w:t>
      </w:r>
      <w:r w:rsidRPr="00C2664D">
        <w:rPr>
          <w:rFonts w:ascii="Times New Roman" w:hAnsi="Times New Roman" w:cs="Times New Roman"/>
          <w:sz w:val="28"/>
          <w:szCs w:val="28"/>
        </w:rPr>
        <w:t xml:space="preserve">», </w:t>
      </w:r>
      <w:r w:rsidRPr="00C2664D">
        <w:rPr>
          <w:rFonts w:ascii="Times New Roman" w:hAnsi="Times New Roman" w:cs="Times New Roman"/>
          <w:i/>
          <w:sz w:val="28"/>
          <w:szCs w:val="28"/>
        </w:rPr>
        <w:t xml:space="preserve">под которой понимают совокупность индивидов в возрасте от 17 до 21 года, являющихся основными носителями паттернов «цифрового поколения» при принятии решения финансового характера. </w:t>
      </w:r>
    </w:p>
    <w:p w14:paraId="4BC62046" w14:textId="4A554EB8" w:rsidR="00EB358B" w:rsidRPr="00C2664D" w:rsidRDefault="00EB358B" w:rsidP="00CD0BAD">
      <w:pPr>
        <w:spacing w:line="360" w:lineRule="auto"/>
        <w:ind w:firstLine="709"/>
        <w:jc w:val="both"/>
        <w:rPr>
          <w:rFonts w:ascii="Times New Roman" w:hAnsi="Times New Roman" w:cs="Times New Roman"/>
          <w:iCs/>
          <w:sz w:val="28"/>
          <w:szCs w:val="28"/>
        </w:rPr>
      </w:pPr>
      <w:r w:rsidRPr="00C2664D">
        <w:rPr>
          <w:rFonts w:ascii="Times New Roman" w:hAnsi="Times New Roman" w:cs="Times New Roman"/>
          <w:iCs/>
          <w:sz w:val="28"/>
          <w:szCs w:val="28"/>
        </w:rPr>
        <w:t xml:space="preserve">Первичная социализация «цифровой молодежи» происходила в период тотальной информатизации, когда развитие информационных технологий существенно меняло структуру повседневности, что оказало определяющее влияние на формирование личности данного поколения. В раннем возрасте социализация влияет на человека сильнее, чем в последующие годы. Множество исследований позволяют сделать вывод, что базовые ценности людей приобретают фиксированный характер к тому моменту, когда они становятся взрослыми, и в дальнейшем они меняются незначительно. Более того, хотя в процессе первичной социализации молодой человек усваивает культурные традиции, это не всегда означает воспроизводство конкретной системы ценностей в неизменном виде. С большой вероятностью данное поколение примет на вооружение те ценности, которые соответствуют их непосредственному опыту в период становления личности, и откажется от тех, которые ему не соответствуют. В данном случае цифровая среда создала </w:t>
      </w:r>
      <w:r w:rsidRPr="00C2664D">
        <w:rPr>
          <w:rFonts w:ascii="Times New Roman" w:hAnsi="Times New Roman" w:cs="Times New Roman"/>
          <w:iCs/>
          <w:sz w:val="28"/>
          <w:szCs w:val="28"/>
        </w:rPr>
        <w:lastRenderedPageBreak/>
        <w:t>возможность для кардинального изменения ценностей в процессе смены поколений. Поэтому внешние и внутренние условия: территориальный признак (мегаполис/провинция), уровень дохода (доступность гаджетов и технологический новинок), религия и т.д., – всё то, что способствует или препятствует доступу к цифровым технологиям, в этом отношении играет ключевую роль</w:t>
      </w:r>
      <w:r w:rsidRPr="00C2664D">
        <w:rPr>
          <w:rStyle w:val="a5"/>
          <w:rFonts w:ascii="Times New Roman" w:hAnsi="Times New Roman" w:cs="Times New Roman"/>
          <w:i/>
          <w:sz w:val="28"/>
          <w:szCs w:val="28"/>
        </w:rPr>
        <w:footnoteReference w:id="103"/>
      </w:r>
      <w:r w:rsidRPr="00C2664D">
        <w:rPr>
          <w:rFonts w:ascii="Times New Roman" w:hAnsi="Times New Roman" w:cs="Times New Roman"/>
          <w:iCs/>
          <w:sz w:val="28"/>
          <w:szCs w:val="28"/>
        </w:rPr>
        <w:t>.</w:t>
      </w:r>
    </w:p>
    <w:p w14:paraId="6593DE4D" w14:textId="07E75C25" w:rsidR="00EB358B" w:rsidRPr="00C2664D" w:rsidRDefault="00EB358B" w:rsidP="00CD0BAD">
      <w:pPr>
        <w:spacing w:line="360" w:lineRule="auto"/>
        <w:ind w:firstLine="709"/>
        <w:jc w:val="both"/>
        <w:rPr>
          <w:rFonts w:ascii="Times New Roman" w:hAnsi="Times New Roman" w:cs="Times New Roman"/>
          <w:iCs/>
          <w:sz w:val="28"/>
          <w:szCs w:val="28"/>
        </w:rPr>
      </w:pPr>
      <w:r w:rsidRPr="00C2664D">
        <w:rPr>
          <w:rFonts w:ascii="Times New Roman" w:hAnsi="Times New Roman" w:cs="Times New Roman"/>
          <w:iCs/>
          <w:sz w:val="28"/>
          <w:szCs w:val="28"/>
        </w:rPr>
        <w:t>«Цифровая молодежь», родившаяся в информационную эпоху, отличается от предыдущих поколений по многим параметрам</w:t>
      </w:r>
      <w:r w:rsidR="00F616A7" w:rsidRPr="00C2664D">
        <w:rPr>
          <w:rFonts w:ascii="Times New Roman" w:hAnsi="Times New Roman" w:cs="Times New Roman"/>
          <w:iCs/>
          <w:sz w:val="28"/>
          <w:szCs w:val="28"/>
        </w:rPr>
        <w:t>:</w:t>
      </w:r>
    </w:p>
    <w:p w14:paraId="424C876D" w14:textId="2E14E9EF" w:rsidR="00962A2A" w:rsidRPr="00C2664D" w:rsidRDefault="00962A2A" w:rsidP="00CD0BAD">
      <w:pPr>
        <w:spacing w:line="360" w:lineRule="auto"/>
        <w:ind w:firstLine="709"/>
        <w:jc w:val="both"/>
        <w:rPr>
          <w:rFonts w:ascii="Times New Roman" w:hAnsi="Times New Roman" w:cs="Times New Roman"/>
          <w:iCs/>
          <w:sz w:val="28"/>
          <w:szCs w:val="28"/>
        </w:rPr>
      </w:pPr>
      <w:r w:rsidRPr="00C2664D">
        <w:rPr>
          <w:rFonts w:ascii="Times New Roman" w:hAnsi="Times New Roman" w:cs="Times New Roman"/>
          <w:iCs/>
          <w:sz w:val="28"/>
          <w:szCs w:val="28"/>
        </w:rPr>
        <w:t>1.</w:t>
      </w:r>
      <w:r w:rsidRPr="00C2664D">
        <w:rPr>
          <w:rFonts w:ascii="Times New Roman" w:hAnsi="Times New Roman" w:cs="Times New Roman"/>
          <w:iCs/>
          <w:sz w:val="28"/>
          <w:szCs w:val="28"/>
        </w:rPr>
        <w:tab/>
        <w:t xml:space="preserve">Рассеянная многозадачность – одновременное использование пяти экранов (телевизор, iPhone, ноутбук, настольный компьютер, </w:t>
      </w:r>
      <w:proofErr w:type="spellStart"/>
      <w:r w:rsidRPr="00C2664D">
        <w:rPr>
          <w:rFonts w:ascii="Times New Roman" w:hAnsi="Times New Roman" w:cs="Times New Roman"/>
          <w:iCs/>
          <w:sz w:val="28"/>
          <w:szCs w:val="28"/>
        </w:rPr>
        <w:t>iPad</w:t>
      </w:r>
      <w:proofErr w:type="spellEnd"/>
      <w:r w:rsidRPr="00C2664D">
        <w:rPr>
          <w:rFonts w:ascii="Times New Roman" w:hAnsi="Times New Roman" w:cs="Times New Roman"/>
          <w:iCs/>
          <w:sz w:val="28"/>
          <w:szCs w:val="28"/>
        </w:rPr>
        <w:t>) и одновременное занятие разными видами деятельности. С одной стороны, технологии дают возможность удовлетворять основные информационные и коммуникативные потребности, с другой стороны, отмечается возникновение новых психологических отклонений</w:t>
      </w:r>
      <w:r w:rsidR="00F616A7" w:rsidRPr="00C2664D">
        <w:rPr>
          <w:rStyle w:val="a5"/>
          <w:rFonts w:ascii="Times New Roman" w:hAnsi="Times New Roman" w:cs="Times New Roman"/>
          <w:iCs/>
          <w:sz w:val="28"/>
          <w:szCs w:val="28"/>
        </w:rPr>
        <w:footnoteReference w:id="104"/>
      </w:r>
      <w:r w:rsidRPr="00C2664D">
        <w:rPr>
          <w:rFonts w:ascii="Times New Roman" w:hAnsi="Times New Roman" w:cs="Times New Roman"/>
          <w:iCs/>
          <w:sz w:val="28"/>
          <w:szCs w:val="28"/>
        </w:rPr>
        <w:t xml:space="preserve">.  </w:t>
      </w:r>
    </w:p>
    <w:p w14:paraId="58FA5575" w14:textId="72323207" w:rsidR="00962A2A" w:rsidRPr="00C2664D" w:rsidRDefault="00962A2A" w:rsidP="00CD0BAD">
      <w:pPr>
        <w:spacing w:line="360" w:lineRule="auto"/>
        <w:ind w:firstLine="709"/>
        <w:jc w:val="both"/>
        <w:rPr>
          <w:rFonts w:ascii="Times New Roman" w:hAnsi="Times New Roman" w:cs="Times New Roman"/>
          <w:iCs/>
          <w:sz w:val="28"/>
          <w:szCs w:val="28"/>
        </w:rPr>
      </w:pPr>
      <w:r w:rsidRPr="00C2664D">
        <w:rPr>
          <w:rFonts w:ascii="Times New Roman" w:hAnsi="Times New Roman" w:cs="Times New Roman"/>
          <w:iCs/>
          <w:sz w:val="28"/>
          <w:szCs w:val="28"/>
        </w:rPr>
        <w:t>2.</w:t>
      </w:r>
      <w:r w:rsidRPr="00C2664D">
        <w:rPr>
          <w:rFonts w:ascii="Times New Roman" w:hAnsi="Times New Roman" w:cs="Times New Roman"/>
          <w:iCs/>
          <w:sz w:val="28"/>
          <w:szCs w:val="28"/>
        </w:rPr>
        <w:tab/>
      </w:r>
      <w:proofErr w:type="spellStart"/>
      <w:r w:rsidRPr="00C2664D">
        <w:rPr>
          <w:rFonts w:ascii="Times New Roman" w:hAnsi="Times New Roman" w:cs="Times New Roman"/>
          <w:iCs/>
          <w:sz w:val="28"/>
          <w:szCs w:val="28"/>
        </w:rPr>
        <w:t>Клиповость</w:t>
      </w:r>
      <w:proofErr w:type="spellEnd"/>
      <w:r w:rsidRPr="00C2664D">
        <w:rPr>
          <w:rFonts w:ascii="Times New Roman" w:hAnsi="Times New Roman" w:cs="Times New Roman"/>
          <w:iCs/>
          <w:sz w:val="28"/>
          <w:szCs w:val="28"/>
        </w:rPr>
        <w:t xml:space="preserve"> мышления, которая проявляется в восприятии информации в виде коротких, быстро сменяющихся кадров. В настоящее время многие исследователи считают, что люди с клиповым сознанием отличаются высокой скоростью реакции, способностью к быстрому восприятию и неглубокой обработке информации. Приобретаемое клиповое мышление позволяет в течение нескольких секунд оценивать степень интересности информации, фильтровать ее и находить ценные источники и темы для изучения. «Цифровая молодежь» ориентирована на мгновенное удовлетворение информационных запросов и не любит возвращаться к одному вопросу несколько раз. В то же время клиповое мышление приводит к тому, что большие и сложные в смысловом отношении тексты для представителей </w:t>
      </w:r>
      <w:r w:rsidRPr="00C2664D">
        <w:rPr>
          <w:rFonts w:ascii="Times New Roman" w:hAnsi="Times New Roman" w:cs="Times New Roman"/>
          <w:iCs/>
          <w:sz w:val="28"/>
          <w:szCs w:val="28"/>
        </w:rPr>
        <w:lastRenderedPageBreak/>
        <w:t>«цифровой молодежи» становятся не подъемными в интеллектуальном и психологическом плане</w:t>
      </w:r>
      <w:r w:rsidR="00BE167B" w:rsidRPr="00C2664D">
        <w:rPr>
          <w:rStyle w:val="a5"/>
          <w:rFonts w:ascii="Times New Roman" w:hAnsi="Times New Roman" w:cs="Times New Roman"/>
          <w:iCs/>
          <w:sz w:val="28"/>
          <w:szCs w:val="28"/>
        </w:rPr>
        <w:footnoteReference w:id="105"/>
      </w:r>
      <w:r w:rsidRPr="00C2664D">
        <w:rPr>
          <w:rFonts w:ascii="Times New Roman" w:hAnsi="Times New Roman" w:cs="Times New Roman"/>
          <w:iCs/>
          <w:sz w:val="28"/>
          <w:szCs w:val="28"/>
        </w:rPr>
        <w:t xml:space="preserve">. </w:t>
      </w:r>
    </w:p>
    <w:p w14:paraId="16AD53AE" w14:textId="77777777" w:rsidR="00962A2A" w:rsidRPr="00C2664D" w:rsidRDefault="00962A2A" w:rsidP="00CD0BAD">
      <w:pPr>
        <w:spacing w:line="360" w:lineRule="auto"/>
        <w:ind w:firstLine="709"/>
        <w:jc w:val="both"/>
        <w:rPr>
          <w:rFonts w:ascii="Times New Roman" w:hAnsi="Times New Roman" w:cs="Times New Roman"/>
          <w:iCs/>
          <w:sz w:val="28"/>
          <w:szCs w:val="28"/>
        </w:rPr>
      </w:pPr>
      <w:r w:rsidRPr="00C2664D">
        <w:rPr>
          <w:rFonts w:ascii="Times New Roman" w:hAnsi="Times New Roman" w:cs="Times New Roman"/>
          <w:iCs/>
          <w:sz w:val="28"/>
          <w:szCs w:val="28"/>
        </w:rPr>
        <w:t>3.</w:t>
      </w:r>
      <w:r w:rsidRPr="00C2664D">
        <w:rPr>
          <w:rFonts w:ascii="Times New Roman" w:hAnsi="Times New Roman" w:cs="Times New Roman"/>
          <w:iCs/>
          <w:sz w:val="28"/>
          <w:szCs w:val="28"/>
        </w:rPr>
        <w:tab/>
        <w:t xml:space="preserve">Гиперактивность и настроенность на быстрый результат. Это – одна из основных социально-психологических характеристик «цифровой молодежи». Мгновенное удовлетворение запросов и потребностей приводит к снижению заинтересованности и мотивации деятельности с более длинным сроком отдачи.  </w:t>
      </w:r>
    </w:p>
    <w:p w14:paraId="126FFC73" w14:textId="456E9D67" w:rsidR="00962A2A" w:rsidRPr="00C2664D" w:rsidRDefault="00962A2A" w:rsidP="00CD0BAD">
      <w:pPr>
        <w:spacing w:line="360" w:lineRule="auto"/>
        <w:ind w:firstLine="709"/>
        <w:jc w:val="both"/>
        <w:rPr>
          <w:rFonts w:ascii="Times New Roman" w:hAnsi="Times New Roman" w:cs="Times New Roman"/>
          <w:iCs/>
          <w:sz w:val="28"/>
          <w:szCs w:val="28"/>
        </w:rPr>
      </w:pPr>
      <w:r w:rsidRPr="00C2664D">
        <w:rPr>
          <w:rFonts w:ascii="Times New Roman" w:hAnsi="Times New Roman" w:cs="Times New Roman"/>
          <w:iCs/>
          <w:sz w:val="28"/>
          <w:szCs w:val="28"/>
        </w:rPr>
        <w:t>4.</w:t>
      </w:r>
      <w:r w:rsidRPr="00C2664D">
        <w:rPr>
          <w:rFonts w:ascii="Times New Roman" w:hAnsi="Times New Roman" w:cs="Times New Roman"/>
          <w:iCs/>
          <w:sz w:val="28"/>
          <w:szCs w:val="28"/>
        </w:rPr>
        <w:tab/>
        <w:t>Восприятие пространства. Представители «цифровой молодежи» иначе воспринимают пространство: виртуальное пространство для них более знакомо, и они в нем лучше ориентируются, чем в реальном мире. Они выросли в цифровом мире технологий высокого разрешения, объемного звука и трехмерной графики</w:t>
      </w:r>
      <w:r w:rsidR="00480969" w:rsidRPr="00C2664D">
        <w:rPr>
          <w:rStyle w:val="a5"/>
          <w:rFonts w:ascii="Times New Roman" w:hAnsi="Times New Roman" w:cs="Times New Roman"/>
          <w:iCs/>
          <w:sz w:val="28"/>
          <w:szCs w:val="28"/>
        </w:rPr>
        <w:footnoteReference w:id="106"/>
      </w:r>
      <w:r w:rsidRPr="00C2664D">
        <w:rPr>
          <w:rFonts w:ascii="Times New Roman" w:hAnsi="Times New Roman" w:cs="Times New Roman"/>
          <w:iCs/>
          <w:sz w:val="28"/>
          <w:szCs w:val="28"/>
        </w:rPr>
        <w:t xml:space="preserve">, поэтому вне гаджетов и технологических девайсов пространство представляет чужеродную среду. </w:t>
      </w:r>
    </w:p>
    <w:p w14:paraId="6D349121" w14:textId="0D4CE26E" w:rsidR="00962A2A" w:rsidRPr="00C2664D" w:rsidRDefault="00962A2A" w:rsidP="00CD0BAD">
      <w:pPr>
        <w:spacing w:line="360" w:lineRule="auto"/>
        <w:ind w:firstLine="709"/>
        <w:jc w:val="both"/>
        <w:rPr>
          <w:rFonts w:ascii="Times New Roman" w:hAnsi="Times New Roman" w:cs="Times New Roman"/>
          <w:iCs/>
          <w:sz w:val="28"/>
          <w:szCs w:val="28"/>
        </w:rPr>
      </w:pPr>
      <w:r w:rsidRPr="00C2664D">
        <w:rPr>
          <w:rFonts w:ascii="Times New Roman" w:hAnsi="Times New Roman" w:cs="Times New Roman"/>
          <w:iCs/>
          <w:sz w:val="28"/>
          <w:szCs w:val="28"/>
        </w:rPr>
        <w:t>5.</w:t>
      </w:r>
      <w:r w:rsidRPr="00C2664D">
        <w:rPr>
          <w:rFonts w:ascii="Times New Roman" w:hAnsi="Times New Roman" w:cs="Times New Roman"/>
          <w:iCs/>
          <w:sz w:val="28"/>
          <w:szCs w:val="28"/>
        </w:rPr>
        <w:tab/>
        <w:t>Прагматизм и реализм в отношении к жизни и карьере. Мотивация представителей «цифровой молодежи» достаточно прагматична – они хотят трудиться ради успеха, стремятся к финансовой стабильности, строят планы на будущее и нацелены на карьерное продвижение. Самостоятельность и инициатива появляются у них только тогда, когда они видят четкую цель и выгоду для себя</w:t>
      </w:r>
      <w:r w:rsidR="00480969" w:rsidRPr="00C2664D">
        <w:rPr>
          <w:rStyle w:val="a5"/>
          <w:rFonts w:ascii="Times New Roman" w:hAnsi="Times New Roman" w:cs="Times New Roman"/>
          <w:iCs/>
          <w:sz w:val="28"/>
          <w:szCs w:val="28"/>
        </w:rPr>
        <w:footnoteReference w:id="107"/>
      </w:r>
      <w:r w:rsidRPr="00C2664D">
        <w:rPr>
          <w:rFonts w:ascii="Times New Roman" w:hAnsi="Times New Roman" w:cs="Times New Roman"/>
          <w:iCs/>
          <w:sz w:val="28"/>
          <w:szCs w:val="28"/>
        </w:rPr>
        <w:t xml:space="preserve">. </w:t>
      </w:r>
    </w:p>
    <w:p w14:paraId="5E22A6D1" w14:textId="312F4C76" w:rsidR="00962A2A" w:rsidRPr="00C2664D" w:rsidRDefault="00962A2A" w:rsidP="00CD0BAD">
      <w:pPr>
        <w:spacing w:line="360" w:lineRule="auto"/>
        <w:ind w:firstLine="709"/>
        <w:jc w:val="both"/>
        <w:rPr>
          <w:rFonts w:ascii="Times New Roman" w:hAnsi="Times New Roman" w:cs="Times New Roman"/>
          <w:iCs/>
          <w:sz w:val="28"/>
          <w:szCs w:val="28"/>
        </w:rPr>
      </w:pPr>
      <w:r w:rsidRPr="00C2664D">
        <w:rPr>
          <w:rFonts w:ascii="Times New Roman" w:hAnsi="Times New Roman" w:cs="Times New Roman"/>
          <w:iCs/>
          <w:sz w:val="28"/>
          <w:szCs w:val="28"/>
        </w:rPr>
        <w:t>6.</w:t>
      </w:r>
      <w:r w:rsidRPr="00C2664D">
        <w:rPr>
          <w:rFonts w:ascii="Times New Roman" w:hAnsi="Times New Roman" w:cs="Times New Roman"/>
          <w:iCs/>
          <w:sz w:val="28"/>
          <w:szCs w:val="28"/>
        </w:rPr>
        <w:tab/>
        <w:t xml:space="preserve">Особенности коммуникативного поведения. Становится очень важной немедленная обратная связь при общении. Ответ или реакция на событие, новость, фотографию должна быть мгновенной, это, в свою очередь, выдвигает требование быть всегда на связи. Причем при общении коммуникации всё чаще осуществляются через изображение, использование </w:t>
      </w:r>
      <w:r w:rsidRPr="00C2664D">
        <w:rPr>
          <w:rFonts w:ascii="Times New Roman" w:hAnsi="Times New Roman" w:cs="Times New Roman"/>
          <w:iCs/>
          <w:sz w:val="28"/>
          <w:szCs w:val="28"/>
        </w:rPr>
        <w:lastRenderedPageBreak/>
        <w:t xml:space="preserve">смайликов и стикеров – визуальный язык заменяет «цифровой молодежи» текст.  </w:t>
      </w:r>
    </w:p>
    <w:p w14:paraId="7266914A" w14:textId="1B320A83" w:rsidR="00962A2A" w:rsidRPr="00C2664D" w:rsidRDefault="00962A2A" w:rsidP="00CD0BAD">
      <w:pPr>
        <w:spacing w:line="360" w:lineRule="auto"/>
        <w:ind w:firstLine="709"/>
        <w:jc w:val="both"/>
        <w:rPr>
          <w:rFonts w:ascii="Times New Roman" w:hAnsi="Times New Roman" w:cs="Times New Roman"/>
          <w:iCs/>
          <w:sz w:val="28"/>
          <w:szCs w:val="28"/>
        </w:rPr>
      </w:pPr>
      <w:r w:rsidRPr="00C2664D">
        <w:rPr>
          <w:rFonts w:ascii="Times New Roman" w:hAnsi="Times New Roman" w:cs="Times New Roman"/>
          <w:iCs/>
          <w:sz w:val="28"/>
          <w:szCs w:val="28"/>
        </w:rPr>
        <w:t xml:space="preserve">Наличие </w:t>
      </w:r>
      <w:r w:rsidR="00F616A7" w:rsidRPr="00C2664D">
        <w:rPr>
          <w:rFonts w:ascii="Times New Roman" w:hAnsi="Times New Roman" w:cs="Times New Roman"/>
          <w:iCs/>
          <w:sz w:val="28"/>
          <w:szCs w:val="28"/>
        </w:rPr>
        <w:t>таких особенностей</w:t>
      </w:r>
      <w:r w:rsidRPr="00C2664D">
        <w:rPr>
          <w:rFonts w:ascii="Times New Roman" w:hAnsi="Times New Roman" w:cs="Times New Roman"/>
          <w:iCs/>
          <w:sz w:val="28"/>
          <w:szCs w:val="28"/>
        </w:rPr>
        <w:t xml:space="preserve"> очень сильно исказило усредненный психологический профиль – это заметно уже сейчас, хотя в экономически активный возраст представители данного поколения только вступают. В результате особенностей первичной социализации у «цифровой молодежи» сформировалась своеобразная система ценностей, которая отразилась в специфическом комплексе потребностей. Если взять за основу анализа классическую пирамиду потребностей Маслоу, то можно обнаружить две противоречивые тенденции. Во-первых, к базовым потребностям в иерархии многие авторы стали относить качественно новую – потребность в получении информации или мгновенный доступ к информац</w:t>
      </w:r>
      <w:r w:rsidR="00480969" w:rsidRPr="00C2664D">
        <w:rPr>
          <w:rFonts w:ascii="Times New Roman" w:hAnsi="Times New Roman" w:cs="Times New Roman"/>
          <w:iCs/>
          <w:sz w:val="28"/>
          <w:szCs w:val="28"/>
        </w:rPr>
        <w:t>ии</w:t>
      </w:r>
      <w:r w:rsidR="00480969" w:rsidRPr="00C2664D">
        <w:rPr>
          <w:rStyle w:val="a5"/>
          <w:rFonts w:ascii="Times New Roman" w:hAnsi="Times New Roman" w:cs="Times New Roman"/>
          <w:iCs/>
          <w:sz w:val="28"/>
          <w:szCs w:val="28"/>
        </w:rPr>
        <w:footnoteReference w:id="108"/>
      </w:r>
      <w:r w:rsidRPr="00C2664D">
        <w:rPr>
          <w:rFonts w:ascii="Times New Roman" w:hAnsi="Times New Roman" w:cs="Times New Roman"/>
          <w:iCs/>
          <w:sz w:val="28"/>
          <w:szCs w:val="28"/>
        </w:rPr>
        <w:t>. В числе других значимых для «цифровой молодежи» новых потребностей можно назвать потребность в игре и новых, ярких впечатлениях</w:t>
      </w:r>
      <w:r w:rsidR="00480969" w:rsidRPr="00C2664D">
        <w:rPr>
          <w:rStyle w:val="a5"/>
          <w:rFonts w:ascii="Times New Roman" w:hAnsi="Times New Roman" w:cs="Times New Roman"/>
          <w:iCs/>
          <w:sz w:val="28"/>
          <w:szCs w:val="28"/>
        </w:rPr>
        <w:footnoteReference w:id="109"/>
      </w:r>
      <w:r w:rsidRPr="00C2664D">
        <w:rPr>
          <w:rFonts w:ascii="Times New Roman" w:hAnsi="Times New Roman" w:cs="Times New Roman"/>
          <w:iCs/>
          <w:sz w:val="28"/>
          <w:szCs w:val="28"/>
        </w:rPr>
        <w:t xml:space="preserve">.  </w:t>
      </w:r>
    </w:p>
    <w:p w14:paraId="39751C19" w14:textId="4B3901A9" w:rsidR="00962A2A" w:rsidRPr="00C2664D" w:rsidRDefault="00962A2A" w:rsidP="00CD0BAD">
      <w:pPr>
        <w:spacing w:line="360" w:lineRule="auto"/>
        <w:ind w:firstLine="709"/>
        <w:jc w:val="both"/>
        <w:rPr>
          <w:rFonts w:ascii="Times New Roman" w:hAnsi="Times New Roman" w:cs="Times New Roman"/>
          <w:iCs/>
          <w:sz w:val="28"/>
          <w:szCs w:val="28"/>
        </w:rPr>
      </w:pPr>
      <w:r w:rsidRPr="00C2664D">
        <w:rPr>
          <w:rFonts w:ascii="Times New Roman" w:hAnsi="Times New Roman" w:cs="Times New Roman"/>
          <w:iCs/>
          <w:sz w:val="28"/>
          <w:szCs w:val="28"/>
        </w:rPr>
        <w:t>Во-вторых, хотя структура пирамиды потребностей сохранилась, сами элементы приобрели свою специфику и пропорциональную актуальность. Так, например, осталась значимой для «цифровой молодежи» потребность в безопасности, поскольку наблюдается стремление к стабильности, спокойствию и комфорту. Однако потребность в общении стоит на первом месте, поскольку именно это поколение выросло в условиях фактически круглосуточного общения со своими друзьями и близким</w:t>
      </w:r>
      <w:r w:rsidR="00480969" w:rsidRPr="00C2664D">
        <w:rPr>
          <w:rFonts w:ascii="Times New Roman" w:hAnsi="Times New Roman" w:cs="Times New Roman"/>
          <w:iCs/>
          <w:sz w:val="28"/>
          <w:szCs w:val="28"/>
        </w:rPr>
        <w:t>и</w:t>
      </w:r>
      <w:r w:rsidR="00480969" w:rsidRPr="00C2664D">
        <w:rPr>
          <w:rStyle w:val="a5"/>
          <w:rFonts w:ascii="Times New Roman" w:hAnsi="Times New Roman" w:cs="Times New Roman"/>
          <w:iCs/>
          <w:sz w:val="28"/>
          <w:szCs w:val="28"/>
        </w:rPr>
        <w:footnoteReference w:id="110"/>
      </w:r>
      <w:r w:rsidRPr="00C2664D">
        <w:rPr>
          <w:rFonts w:ascii="Times New Roman" w:hAnsi="Times New Roman" w:cs="Times New Roman"/>
          <w:iCs/>
          <w:sz w:val="28"/>
          <w:szCs w:val="28"/>
        </w:rPr>
        <w:t>. Переход на более высокий уровень потребностей в самореализации и самоактуализации проявляется у большего процента представителей поколения и с более раннего возраста. Для них весьма значима цель, чтобы состояться в обществе. Успех</w:t>
      </w:r>
      <w:r w:rsidR="00480969" w:rsidRPr="00C2664D">
        <w:rPr>
          <w:rFonts w:ascii="Times New Roman" w:hAnsi="Times New Roman" w:cs="Times New Roman"/>
          <w:iCs/>
          <w:sz w:val="28"/>
          <w:szCs w:val="28"/>
        </w:rPr>
        <w:t xml:space="preserve"> </w:t>
      </w:r>
      <w:r w:rsidRPr="00C2664D">
        <w:rPr>
          <w:rFonts w:ascii="Times New Roman" w:hAnsi="Times New Roman" w:cs="Times New Roman"/>
          <w:iCs/>
          <w:sz w:val="28"/>
          <w:szCs w:val="28"/>
        </w:rPr>
        <w:lastRenderedPageBreak/>
        <w:t xml:space="preserve">для </w:t>
      </w:r>
      <w:r w:rsidRPr="00C2664D">
        <w:rPr>
          <w:rFonts w:ascii="Times New Roman" w:hAnsi="Times New Roman" w:cs="Times New Roman"/>
          <w:iCs/>
          <w:sz w:val="28"/>
          <w:szCs w:val="28"/>
        </w:rPr>
        <w:tab/>
        <w:t xml:space="preserve">представителей </w:t>
      </w:r>
      <w:r w:rsidRPr="00C2664D">
        <w:rPr>
          <w:rFonts w:ascii="Times New Roman" w:hAnsi="Times New Roman" w:cs="Times New Roman"/>
          <w:iCs/>
          <w:sz w:val="28"/>
          <w:szCs w:val="28"/>
        </w:rPr>
        <w:tab/>
        <w:t xml:space="preserve">«цифрового </w:t>
      </w:r>
      <w:r w:rsidRPr="00C2664D">
        <w:rPr>
          <w:rFonts w:ascii="Times New Roman" w:hAnsi="Times New Roman" w:cs="Times New Roman"/>
          <w:iCs/>
          <w:sz w:val="28"/>
          <w:szCs w:val="28"/>
        </w:rPr>
        <w:tab/>
        <w:t xml:space="preserve">поколения» </w:t>
      </w:r>
      <w:r w:rsidRPr="00C2664D">
        <w:rPr>
          <w:rFonts w:ascii="Times New Roman" w:hAnsi="Times New Roman" w:cs="Times New Roman"/>
          <w:iCs/>
          <w:sz w:val="28"/>
          <w:szCs w:val="28"/>
        </w:rPr>
        <w:tab/>
        <w:t xml:space="preserve">по </w:t>
      </w:r>
      <w:r w:rsidRPr="00C2664D">
        <w:rPr>
          <w:rFonts w:ascii="Times New Roman" w:hAnsi="Times New Roman" w:cs="Times New Roman"/>
          <w:iCs/>
          <w:sz w:val="28"/>
          <w:szCs w:val="28"/>
        </w:rPr>
        <w:tab/>
        <w:t xml:space="preserve">существу </w:t>
      </w:r>
      <w:r w:rsidRPr="00C2664D">
        <w:rPr>
          <w:rFonts w:ascii="Times New Roman" w:hAnsi="Times New Roman" w:cs="Times New Roman"/>
          <w:iCs/>
          <w:sz w:val="28"/>
          <w:szCs w:val="28"/>
        </w:rPr>
        <w:tab/>
        <w:t xml:space="preserve">и есть самоактуализация. </w:t>
      </w:r>
    </w:p>
    <w:p w14:paraId="45B9D138" w14:textId="5CC3BD94" w:rsidR="00EB358B" w:rsidRPr="00C2664D" w:rsidRDefault="00962A2A" w:rsidP="00CD0BAD">
      <w:pPr>
        <w:spacing w:line="360" w:lineRule="auto"/>
        <w:ind w:firstLine="709"/>
        <w:jc w:val="both"/>
        <w:rPr>
          <w:rFonts w:ascii="Times New Roman" w:hAnsi="Times New Roman" w:cs="Times New Roman"/>
          <w:iCs/>
          <w:sz w:val="28"/>
          <w:szCs w:val="28"/>
        </w:rPr>
      </w:pPr>
      <w:r w:rsidRPr="00C2664D">
        <w:rPr>
          <w:rFonts w:ascii="Times New Roman" w:hAnsi="Times New Roman" w:cs="Times New Roman"/>
          <w:iCs/>
          <w:sz w:val="28"/>
          <w:szCs w:val="28"/>
        </w:rPr>
        <w:t xml:space="preserve">В совокупности все предпосылки создают условия для сдвигов, которые приведут к полной трансформации усредненного психологического профиля субъекта, которая повлечет изменение экономического поведения. Даже при сохранении и актуальности факторов, которые закладывают внешний контур влияния на финансовое поведение индивида как части экономического, внутренний контур факторов, отражающий </w:t>
      </w:r>
      <w:proofErr w:type="spellStart"/>
      <w:r w:rsidRPr="00C2664D">
        <w:rPr>
          <w:rFonts w:ascii="Times New Roman" w:hAnsi="Times New Roman" w:cs="Times New Roman"/>
          <w:iCs/>
          <w:sz w:val="28"/>
          <w:szCs w:val="28"/>
        </w:rPr>
        <w:t>психопрофиль</w:t>
      </w:r>
      <w:proofErr w:type="spellEnd"/>
      <w:r w:rsidRPr="00C2664D">
        <w:rPr>
          <w:rFonts w:ascii="Times New Roman" w:hAnsi="Times New Roman" w:cs="Times New Roman"/>
          <w:iCs/>
          <w:sz w:val="28"/>
          <w:szCs w:val="28"/>
        </w:rPr>
        <w:t xml:space="preserve"> субъекта, создаст предпосылки для наращивания системных противоречий, потому что институциональная система и система управления были заточены исторически под усредненные реакции других поколений, что последовательно будет отражаться сначала в системе образования (среднего, затем высшего), а далее – на рынке труда, в системе государственного управления, финансовой системе в целом, снижая их эффективность.</w:t>
      </w:r>
    </w:p>
    <w:p w14:paraId="61FF98CC" w14:textId="77777777" w:rsidR="00EB358B" w:rsidRPr="00C2664D" w:rsidRDefault="00EB358B" w:rsidP="00C2664D">
      <w:pPr>
        <w:spacing w:line="360" w:lineRule="auto"/>
        <w:jc w:val="both"/>
        <w:rPr>
          <w:rFonts w:ascii="Times New Roman" w:hAnsi="Times New Roman" w:cs="Times New Roman"/>
          <w:iCs/>
          <w:sz w:val="28"/>
          <w:szCs w:val="28"/>
        </w:rPr>
      </w:pPr>
    </w:p>
    <w:p w14:paraId="336C43E6" w14:textId="77777777" w:rsidR="00BF2584" w:rsidRPr="00C2664D" w:rsidRDefault="00BF2584" w:rsidP="00C2664D">
      <w:pPr>
        <w:spacing w:line="360" w:lineRule="auto"/>
        <w:jc w:val="both"/>
        <w:rPr>
          <w:rFonts w:ascii="Times New Roman" w:hAnsi="Times New Roman" w:cs="Times New Roman"/>
          <w:sz w:val="28"/>
          <w:szCs w:val="28"/>
        </w:rPr>
      </w:pPr>
    </w:p>
    <w:p w14:paraId="5BC5DD20" w14:textId="65018F67" w:rsidR="00B016FA" w:rsidRPr="00C2664D" w:rsidRDefault="00B016FA" w:rsidP="00C2664D">
      <w:pPr>
        <w:pStyle w:val="1"/>
        <w:spacing w:line="360" w:lineRule="auto"/>
        <w:rPr>
          <w:rFonts w:ascii="Times New Roman" w:hAnsi="Times New Roman" w:cs="Times New Roman"/>
          <w:sz w:val="28"/>
          <w:szCs w:val="28"/>
        </w:rPr>
      </w:pPr>
    </w:p>
    <w:p w14:paraId="07E7488D" w14:textId="4ED6EC70" w:rsidR="00480969" w:rsidRPr="00C2664D" w:rsidRDefault="00480969" w:rsidP="00C2664D">
      <w:pPr>
        <w:spacing w:line="360" w:lineRule="auto"/>
        <w:rPr>
          <w:rFonts w:ascii="Times New Roman" w:hAnsi="Times New Roman" w:cs="Times New Roman"/>
        </w:rPr>
      </w:pPr>
    </w:p>
    <w:p w14:paraId="26396CC4" w14:textId="040E5A26" w:rsidR="00480969" w:rsidRPr="00C2664D" w:rsidRDefault="00480969" w:rsidP="00C2664D">
      <w:pPr>
        <w:spacing w:line="360" w:lineRule="auto"/>
        <w:rPr>
          <w:rFonts w:ascii="Times New Roman" w:hAnsi="Times New Roman" w:cs="Times New Roman"/>
        </w:rPr>
      </w:pPr>
    </w:p>
    <w:p w14:paraId="02CA17B6" w14:textId="1DFC4B4E" w:rsidR="00D347A9" w:rsidRPr="00C2664D" w:rsidRDefault="00D347A9" w:rsidP="00C2664D">
      <w:pPr>
        <w:spacing w:line="360" w:lineRule="auto"/>
        <w:rPr>
          <w:rFonts w:ascii="Times New Roman" w:hAnsi="Times New Roman" w:cs="Times New Roman"/>
        </w:rPr>
      </w:pPr>
    </w:p>
    <w:p w14:paraId="6BBAD94B" w14:textId="483C338F" w:rsidR="002C42BB" w:rsidRPr="00C2664D" w:rsidRDefault="002C42BB" w:rsidP="00C2664D">
      <w:pPr>
        <w:pStyle w:val="1"/>
        <w:spacing w:line="360" w:lineRule="auto"/>
        <w:rPr>
          <w:rFonts w:ascii="Times New Roman" w:hAnsi="Times New Roman" w:cs="Times New Roman"/>
        </w:rPr>
      </w:pPr>
      <w:bookmarkStart w:id="15" w:name="_Toc167205169"/>
      <w:r w:rsidRPr="00C2664D">
        <w:rPr>
          <w:rFonts w:ascii="Times New Roman" w:hAnsi="Times New Roman" w:cs="Times New Roman"/>
        </w:rPr>
        <w:t xml:space="preserve">Глава </w:t>
      </w:r>
      <w:r w:rsidRPr="00C2664D">
        <w:rPr>
          <w:rFonts w:ascii="Times New Roman" w:hAnsi="Times New Roman" w:cs="Times New Roman"/>
          <w:lang w:val="en-US"/>
        </w:rPr>
        <w:t>III</w:t>
      </w:r>
      <w:r w:rsidRPr="00C2664D">
        <w:rPr>
          <w:rFonts w:ascii="Times New Roman" w:hAnsi="Times New Roman" w:cs="Times New Roman"/>
        </w:rPr>
        <w:t>. Исследование экономического поведения населения РФ в сфере цифровых финансов.</w:t>
      </w:r>
      <w:bookmarkEnd w:id="15"/>
    </w:p>
    <w:p w14:paraId="72E1ACED" w14:textId="2135063B" w:rsidR="00D347A9" w:rsidRDefault="00BF0A14" w:rsidP="00D4343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уже отмечалось ранее, на сегодняшний день в научном поле не существует эмпирических исследований, посвященных изучению экономического поведения населения РФ в сфере цифровых финансов. Несмотря на наличие подробной статистики об экономическом благополучии населения, связь изменений,</w:t>
      </w:r>
      <w:r w:rsidRPr="00BF0A14">
        <w:rPr>
          <w:rFonts w:ascii="Times New Roman" w:hAnsi="Times New Roman" w:cs="Times New Roman"/>
          <w:sz w:val="28"/>
          <w:szCs w:val="28"/>
        </w:rPr>
        <w:t xml:space="preserve"> </w:t>
      </w:r>
      <w:r>
        <w:rPr>
          <w:rFonts w:ascii="Times New Roman" w:hAnsi="Times New Roman" w:cs="Times New Roman"/>
          <w:sz w:val="28"/>
          <w:szCs w:val="28"/>
        </w:rPr>
        <w:t xml:space="preserve">происходящих в паттернах экономического </w:t>
      </w:r>
      <w:r>
        <w:rPr>
          <w:rFonts w:ascii="Times New Roman" w:hAnsi="Times New Roman" w:cs="Times New Roman"/>
          <w:sz w:val="28"/>
          <w:szCs w:val="28"/>
        </w:rPr>
        <w:lastRenderedPageBreak/>
        <w:t>поведения индивидов в связи с развитием цифровых финансов, не изучается. В связи с этим было принято решение провести социологическое исследование, направленное на определение распространённых паттернов экономического поведения жителей РФ на примере онлайн-банкинга и его использования жителями г. Санкт-Петербург.</w:t>
      </w:r>
    </w:p>
    <w:p w14:paraId="29925331" w14:textId="2C4A1BAA" w:rsidR="00D43432" w:rsidRPr="006B54D0" w:rsidRDefault="00D43432" w:rsidP="00FD2AC6">
      <w:pPr>
        <w:pStyle w:val="2"/>
        <w:rPr>
          <w:rFonts w:ascii="Times New Roman" w:hAnsi="Times New Roman" w:cs="Times New Roman"/>
          <w:sz w:val="28"/>
          <w:szCs w:val="28"/>
        </w:rPr>
      </w:pPr>
      <w:bookmarkStart w:id="16" w:name="_Toc167205170"/>
      <w:r w:rsidRPr="006B54D0">
        <w:rPr>
          <w:rFonts w:ascii="Times New Roman" w:hAnsi="Times New Roman" w:cs="Times New Roman"/>
          <w:sz w:val="28"/>
          <w:szCs w:val="28"/>
        </w:rPr>
        <w:t>3.1. Описание исследования.</w:t>
      </w:r>
      <w:bookmarkEnd w:id="16"/>
    </w:p>
    <w:p w14:paraId="05C3A198" w14:textId="6603DD6E" w:rsidR="00D43432" w:rsidRDefault="00D43432" w:rsidP="00F63F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Онлайн-анкетирование было нацелено на выявление основных паттернов </w:t>
      </w:r>
      <w:r w:rsidR="003A0E4C">
        <w:rPr>
          <w:rFonts w:ascii="Times New Roman" w:hAnsi="Times New Roman" w:cs="Times New Roman"/>
          <w:sz w:val="28"/>
          <w:szCs w:val="28"/>
        </w:rPr>
        <w:t>экономического поведения жителей г. Санкт-Петербург в сфере цифровых финансов. В качестве исследовательского элемента был выбран онлайн-банкинг, так как именно этот вид электронных финансовых инструментов наиболее распространен на территории нашего государства</w:t>
      </w:r>
      <w:r w:rsidR="00F63FB6">
        <w:rPr>
          <w:rFonts w:ascii="Times New Roman" w:hAnsi="Times New Roman" w:cs="Times New Roman"/>
          <w:sz w:val="28"/>
          <w:szCs w:val="28"/>
        </w:rPr>
        <w:t xml:space="preserve"> и активно используется в ежедневной практике</w:t>
      </w:r>
      <w:r w:rsidR="003A0E4C">
        <w:rPr>
          <w:rFonts w:ascii="Times New Roman" w:hAnsi="Times New Roman" w:cs="Times New Roman"/>
          <w:sz w:val="28"/>
          <w:szCs w:val="28"/>
        </w:rPr>
        <w:t xml:space="preserve">. </w:t>
      </w:r>
    </w:p>
    <w:p w14:paraId="3A75F8CF" w14:textId="0140947A" w:rsidR="00F63FB6" w:rsidRDefault="00F63FB6" w:rsidP="00F63FB6">
      <w:pPr>
        <w:spacing w:line="360" w:lineRule="auto"/>
        <w:ind w:firstLine="709"/>
        <w:jc w:val="both"/>
        <w:rPr>
          <w:rFonts w:ascii="Times New Roman" w:hAnsi="Times New Roman" w:cs="Times New Roman"/>
          <w:sz w:val="28"/>
        </w:rPr>
      </w:pPr>
      <w:r>
        <w:rPr>
          <w:rFonts w:ascii="Times New Roman" w:hAnsi="Times New Roman" w:cs="Times New Roman"/>
          <w:b/>
          <w:sz w:val="28"/>
        </w:rPr>
        <w:t>Сроки проведения</w:t>
      </w:r>
      <w:r>
        <w:rPr>
          <w:rFonts w:ascii="Times New Roman" w:hAnsi="Times New Roman" w:cs="Times New Roman"/>
          <w:sz w:val="28"/>
        </w:rPr>
        <w:t xml:space="preserve"> онлайн-анкетирования: апрель-май 2024 года.</w:t>
      </w:r>
    </w:p>
    <w:p w14:paraId="5AD6FADC" w14:textId="6DC4ACA6" w:rsidR="00F63FB6" w:rsidRDefault="00F63FB6" w:rsidP="00F63FB6">
      <w:pPr>
        <w:spacing w:line="360" w:lineRule="auto"/>
        <w:ind w:firstLine="709"/>
        <w:jc w:val="both"/>
        <w:rPr>
          <w:rFonts w:ascii="Times New Roman" w:hAnsi="Times New Roman" w:cs="Times New Roman"/>
          <w:sz w:val="28"/>
        </w:rPr>
      </w:pPr>
      <w:r>
        <w:rPr>
          <w:rFonts w:ascii="Times New Roman" w:hAnsi="Times New Roman" w:cs="Times New Roman"/>
          <w:b/>
          <w:sz w:val="28"/>
        </w:rPr>
        <w:t>Сроки анализа</w:t>
      </w:r>
      <w:r>
        <w:rPr>
          <w:rFonts w:ascii="Times New Roman" w:hAnsi="Times New Roman" w:cs="Times New Roman"/>
          <w:sz w:val="28"/>
        </w:rPr>
        <w:t xml:space="preserve"> полученных данных: май 2024 года.</w:t>
      </w:r>
    </w:p>
    <w:p w14:paraId="0462A5B7" w14:textId="68F730ED" w:rsidR="00F63FB6" w:rsidRDefault="00F63FB6" w:rsidP="00F63FB6">
      <w:pPr>
        <w:spacing w:line="360" w:lineRule="auto"/>
        <w:ind w:firstLine="709"/>
        <w:jc w:val="both"/>
        <w:rPr>
          <w:rFonts w:ascii="Times New Roman" w:hAnsi="Times New Roman" w:cs="Times New Roman"/>
          <w:sz w:val="28"/>
        </w:rPr>
      </w:pPr>
      <w:r>
        <w:rPr>
          <w:rFonts w:ascii="Times New Roman" w:hAnsi="Times New Roman" w:cs="Times New Roman"/>
          <w:color w:val="000000" w:themeColor="text1"/>
          <w:sz w:val="28"/>
        </w:rPr>
        <w:t>В качестве</w:t>
      </w:r>
      <w:r>
        <w:rPr>
          <w:rFonts w:ascii="Times New Roman" w:hAnsi="Times New Roman" w:cs="Times New Roman"/>
          <w:b/>
          <w:color w:val="000000" w:themeColor="text1"/>
          <w:sz w:val="28"/>
        </w:rPr>
        <w:t xml:space="preserve"> объекта исследования</w:t>
      </w:r>
      <w:r>
        <w:rPr>
          <w:rFonts w:ascii="Times New Roman" w:hAnsi="Times New Roman" w:cs="Times New Roman"/>
          <w:color w:val="000000" w:themeColor="text1"/>
          <w:sz w:val="28"/>
        </w:rPr>
        <w:t xml:space="preserve"> </w:t>
      </w:r>
      <w:r w:rsidR="00C7537B">
        <w:rPr>
          <w:rFonts w:ascii="Times New Roman" w:hAnsi="Times New Roman" w:cs="Times New Roman"/>
          <w:color w:val="000000" w:themeColor="text1"/>
          <w:sz w:val="28"/>
        </w:rPr>
        <w:t>было выделено экономическое поведение населения г. Санкт-Петербург при использовании онлайн-банков</w:t>
      </w:r>
      <w:r>
        <w:rPr>
          <w:rFonts w:ascii="Times New Roman" w:hAnsi="Times New Roman" w:cs="Times New Roman"/>
          <w:color w:val="000000" w:themeColor="text1"/>
          <w:sz w:val="28"/>
        </w:rPr>
        <w:t xml:space="preserve">. </w:t>
      </w:r>
      <w:r>
        <w:rPr>
          <w:rFonts w:ascii="Times New Roman" w:hAnsi="Times New Roman" w:cs="Times New Roman"/>
          <w:b/>
          <w:sz w:val="28"/>
        </w:rPr>
        <w:t>Предметом</w:t>
      </w:r>
      <w:r>
        <w:rPr>
          <w:rFonts w:ascii="Times New Roman" w:hAnsi="Times New Roman" w:cs="Times New Roman"/>
          <w:sz w:val="28"/>
        </w:rPr>
        <w:t xml:space="preserve"> исследования выступа</w:t>
      </w:r>
      <w:r w:rsidR="004C70F3">
        <w:rPr>
          <w:rFonts w:ascii="Times New Roman" w:hAnsi="Times New Roman" w:cs="Times New Roman"/>
          <w:sz w:val="28"/>
        </w:rPr>
        <w:t>ю</w:t>
      </w:r>
      <w:r>
        <w:rPr>
          <w:rFonts w:ascii="Times New Roman" w:hAnsi="Times New Roman" w:cs="Times New Roman"/>
          <w:sz w:val="28"/>
        </w:rPr>
        <w:t>т</w:t>
      </w:r>
      <w:r w:rsidR="004C70F3">
        <w:rPr>
          <w:rFonts w:ascii="Times New Roman" w:hAnsi="Times New Roman" w:cs="Times New Roman"/>
          <w:sz w:val="28"/>
        </w:rPr>
        <w:t xml:space="preserve"> паттерны экономического поведения жителей г. Санкт-Петербург.</w:t>
      </w:r>
    </w:p>
    <w:p w14:paraId="577BFE26" w14:textId="61B7A766" w:rsidR="00F63FB6" w:rsidRDefault="00F63FB6" w:rsidP="00F63FB6">
      <w:pPr>
        <w:spacing w:line="360" w:lineRule="auto"/>
        <w:ind w:firstLine="709"/>
        <w:jc w:val="both"/>
        <w:rPr>
          <w:rFonts w:ascii="Times New Roman" w:hAnsi="Times New Roman" w:cs="Times New Roman"/>
          <w:sz w:val="28"/>
        </w:rPr>
      </w:pPr>
      <w:r>
        <w:rPr>
          <w:rFonts w:ascii="Times New Roman" w:hAnsi="Times New Roman" w:cs="Times New Roman"/>
          <w:sz w:val="28"/>
        </w:rPr>
        <w:t>В качестве</w:t>
      </w:r>
      <w:r>
        <w:rPr>
          <w:rFonts w:ascii="Times New Roman" w:hAnsi="Times New Roman" w:cs="Times New Roman"/>
          <w:b/>
          <w:sz w:val="28"/>
        </w:rPr>
        <w:t xml:space="preserve"> основных задач </w:t>
      </w:r>
      <w:r w:rsidR="006828D8">
        <w:rPr>
          <w:rFonts w:ascii="Times New Roman" w:hAnsi="Times New Roman" w:cs="Times New Roman"/>
          <w:sz w:val="28"/>
        </w:rPr>
        <w:t>онлайн-анкетирования</w:t>
      </w:r>
      <w:r>
        <w:rPr>
          <w:rFonts w:ascii="Times New Roman" w:hAnsi="Times New Roman" w:cs="Times New Roman"/>
          <w:sz w:val="28"/>
        </w:rPr>
        <w:t xml:space="preserve"> были выделены следующие:</w:t>
      </w:r>
    </w:p>
    <w:p w14:paraId="4AD1D923" w14:textId="7EFDDB16" w:rsidR="00F63FB6" w:rsidRDefault="00F63FB6" w:rsidP="00F63FB6">
      <w:pPr>
        <w:spacing w:line="360" w:lineRule="auto"/>
        <w:jc w:val="both"/>
        <w:rPr>
          <w:rFonts w:ascii="Times New Roman" w:hAnsi="Times New Roman" w:cs="Times New Roman"/>
          <w:sz w:val="28"/>
        </w:rPr>
      </w:pPr>
      <w:r>
        <w:rPr>
          <w:rFonts w:ascii="Times New Roman" w:hAnsi="Times New Roman" w:cs="Times New Roman"/>
          <w:sz w:val="28"/>
        </w:rPr>
        <w:t xml:space="preserve">- составить </w:t>
      </w:r>
      <w:r w:rsidR="006828D8">
        <w:rPr>
          <w:rFonts w:ascii="Times New Roman" w:hAnsi="Times New Roman" w:cs="Times New Roman"/>
          <w:sz w:val="28"/>
        </w:rPr>
        <w:t>модели паттернов экономического поведения респондентов в сфере цифровых финансов (на примере онлайн-банкинга)</w:t>
      </w:r>
      <w:r>
        <w:rPr>
          <w:rFonts w:ascii="Times New Roman" w:hAnsi="Times New Roman" w:cs="Times New Roman"/>
          <w:sz w:val="28"/>
        </w:rPr>
        <w:t>;</w:t>
      </w:r>
    </w:p>
    <w:p w14:paraId="6F83EBAE" w14:textId="045CEB3A" w:rsidR="00F63FB6" w:rsidRDefault="00F63FB6" w:rsidP="00F63FB6">
      <w:pPr>
        <w:spacing w:line="360" w:lineRule="auto"/>
        <w:jc w:val="both"/>
        <w:rPr>
          <w:rFonts w:ascii="Times New Roman" w:hAnsi="Times New Roman" w:cs="Times New Roman"/>
          <w:sz w:val="28"/>
        </w:rPr>
      </w:pPr>
      <w:r>
        <w:rPr>
          <w:rFonts w:ascii="Times New Roman" w:hAnsi="Times New Roman" w:cs="Times New Roman"/>
          <w:sz w:val="28"/>
        </w:rPr>
        <w:t xml:space="preserve">- выявить сходства и различия между </w:t>
      </w:r>
      <w:r w:rsidR="006828D8">
        <w:rPr>
          <w:rFonts w:ascii="Times New Roman" w:hAnsi="Times New Roman" w:cs="Times New Roman"/>
          <w:sz w:val="28"/>
        </w:rPr>
        <w:t>паттернами экономического поведения разных групп населения г. Санкт-Петербург;</w:t>
      </w:r>
    </w:p>
    <w:p w14:paraId="32F5557E" w14:textId="299999FA" w:rsidR="00F63FB6" w:rsidRDefault="00F63FB6" w:rsidP="00F63FB6">
      <w:pPr>
        <w:spacing w:line="360" w:lineRule="auto"/>
        <w:jc w:val="both"/>
        <w:rPr>
          <w:rFonts w:ascii="Times New Roman" w:hAnsi="Times New Roman" w:cs="Times New Roman"/>
          <w:sz w:val="28"/>
        </w:rPr>
      </w:pPr>
      <w:r>
        <w:rPr>
          <w:rFonts w:ascii="Times New Roman" w:hAnsi="Times New Roman" w:cs="Times New Roman"/>
          <w:sz w:val="28"/>
        </w:rPr>
        <w:t xml:space="preserve">- выделить основные критерии принятия решения о </w:t>
      </w:r>
      <w:r w:rsidR="006828D8">
        <w:rPr>
          <w:rFonts w:ascii="Times New Roman" w:hAnsi="Times New Roman" w:cs="Times New Roman"/>
          <w:sz w:val="28"/>
        </w:rPr>
        <w:t>выборе онлайн-банка</w:t>
      </w:r>
      <w:r>
        <w:rPr>
          <w:rFonts w:ascii="Times New Roman" w:hAnsi="Times New Roman" w:cs="Times New Roman"/>
          <w:sz w:val="28"/>
        </w:rPr>
        <w:t>;</w:t>
      </w:r>
    </w:p>
    <w:p w14:paraId="08DD902E" w14:textId="61F2BC72" w:rsidR="00F63FB6" w:rsidRDefault="00F63FB6" w:rsidP="00F63FB6">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BF61A8">
        <w:rPr>
          <w:rFonts w:ascii="Times New Roman" w:hAnsi="Times New Roman" w:cs="Times New Roman"/>
          <w:sz w:val="28"/>
        </w:rPr>
        <w:t>проанализировать паттерны сберегательного поведения респондентов;</w:t>
      </w:r>
    </w:p>
    <w:p w14:paraId="72C6F101" w14:textId="463C0782" w:rsidR="00F63FB6" w:rsidRDefault="00F63FB6" w:rsidP="00BF61A8">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BF61A8">
        <w:rPr>
          <w:rFonts w:ascii="Times New Roman" w:hAnsi="Times New Roman" w:cs="Times New Roman"/>
          <w:sz w:val="28"/>
        </w:rPr>
        <w:t>проанализировать паттерны кредитного поведения респондентов;</w:t>
      </w:r>
    </w:p>
    <w:p w14:paraId="07F8ED68" w14:textId="22352E3D" w:rsidR="00BF61A8" w:rsidRDefault="00BF61A8" w:rsidP="00BF61A8">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 </w:t>
      </w:r>
      <w:r w:rsidR="00A621FD">
        <w:rPr>
          <w:rFonts w:ascii="Times New Roman" w:hAnsi="Times New Roman" w:cs="Times New Roman"/>
          <w:sz w:val="28"/>
        </w:rPr>
        <w:t>выделить основные источники повышения информированности населения о цифровизации финансовых услуг;</w:t>
      </w:r>
    </w:p>
    <w:p w14:paraId="6D3B9CEB" w14:textId="51319E70" w:rsidR="00A621FD" w:rsidRPr="009D1586" w:rsidRDefault="00A621FD" w:rsidP="00BF61A8">
      <w:pPr>
        <w:spacing w:line="360" w:lineRule="auto"/>
        <w:jc w:val="both"/>
        <w:rPr>
          <w:rFonts w:ascii="Times New Roman" w:hAnsi="Times New Roman" w:cs="Times New Roman"/>
          <w:sz w:val="28"/>
        </w:rPr>
      </w:pPr>
      <w:r w:rsidRPr="009D1586">
        <w:rPr>
          <w:rFonts w:ascii="Times New Roman" w:hAnsi="Times New Roman" w:cs="Times New Roman"/>
          <w:sz w:val="28"/>
        </w:rPr>
        <w:t>- выявить</w:t>
      </w:r>
      <w:r w:rsidR="00C270B3" w:rsidRPr="009D1586">
        <w:rPr>
          <w:rFonts w:ascii="Times New Roman" w:hAnsi="Times New Roman" w:cs="Times New Roman"/>
          <w:sz w:val="28"/>
        </w:rPr>
        <w:t xml:space="preserve"> тенденции изменения отношения к цифровым финансам среди респондентов (переход от традиционных инструментов финансового обмена к цифровым).</w:t>
      </w:r>
    </w:p>
    <w:p w14:paraId="5518AE9F" w14:textId="365D74E9" w:rsidR="00F63FB6" w:rsidRDefault="00F63FB6" w:rsidP="00F63FB6">
      <w:pPr>
        <w:spacing w:line="360" w:lineRule="auto"/>
        <w:ind w:firstLine="709"/>
        <w:jc w:val="both"/>
        <w:rPr>
          <w:rFonts w:ascii="Times New Roman" w:hAnsi="Times New Roman" w:cs="Times New Roman"/>
          <w:sz w:val="28"/>
        </w:rPr>
      </w:pPr>
      <w:r>
        <w:rPr>
          <w:rFonts w:ascii="Times New Roman" w:hAnsi="Times New Roman" w:cs="Times New Roman"/>
          <w:sz w:val="28"/>
        </w:rPr>
        <w:t>В соответствие в представленными задачами были выделены основны</w:t>
      </w:r>
      <w:r w:rsidR="00C270B3">
        <w:rPr>
          <w:rFonts w:ascii="Times New Roman" w:hAnsi="Times New Roman" w:cs="Times New Roman"/>
          <w:sz w:val="28"/>
        </w:rPr>
        <w:t xml:space="preserve">е </w:t>
      </w:r>
      <w:r>
        <w:rPr>
          <w:rFonts w:ascii="Times New Roman" w:hAnsi="Times New Roman" w:cs="Times New Roman"/>
          <w:b/>
          <w:sz w:val="28"/>
        </w:rPr>
        <w:t>гипотезы исследования</w:t>
      </w:r>
      <w:r>
        <w:rPr>
          <w:rFonts w:ascii="Times New Roman" w:hAnsi="Times New Roman" w:cs="Times New Roman"/>
          <w:sz w:val="28"/>
        </w:rPr>
        <w:t>:</w:t>
      </w:r>
    </w:p>
    <w:p w14:paraId="2EEFDBF6" w14:textId="6814C6A7" w:rsidR="00F63FB6" w:rsidRDefault="00C270B3" w:rsidP="00F63FB6">
      <w:pPr>
        <w:pStyle w:val="a8"/>
        <w:numPr>
          <w:ilvl w:val="0"/>
          <w:numId w:val="16"/>
        </w:numPr>
        <w:spacing w:after="0" w:line="360" w:lineRule="auto"/>
        <w:jc w:val="both"/>
        <w:rPr>
          <w:rFonts w:ascii="Times New Roman" w:hAnsi="Times New Roman" w:cs="Times New Roman"/>
          <w:sz w:val="28"/>
        </w:rPr>
      </w:pPr>
      <w:r>
        <w:rPr>
          <w:rFonts w:ascii="Times New Roman" w:hAnsi="Times New Roman" w:cs="Times New Roman"/>
          <w:sz w:val="28"/>
        </w:rPr>
        <w:t>Онлайн-банками пользуются более 90% респондентов</w:t>
      </w:r>
      <w:r w:rsidR="00F63FB6">
        <w:rPr>
          <w:rFonts w:ascii="Times New Roman" w:hAnsi="Times New Roman" w:cs="Times New Roman"/>
          <w:sz w:val="28"/>
        </w:rPr>
        <w:t xml:space="preserve">; </w:t>
      </w:r>
    </w:p>
    <w:p w14:paraId="42D629CF" w14:textId="3517CC18" w:rsidR="00F63FB6" w:rsidRDefault="00C270B3" w:rsidP="00F63FB6">
      <w:pPr>
        <w:pStyle w:val="a8"/>
        <w:numPr>
          <w:ilvl w:val="0"/>
          <w:numId w:val="16"/>
        </w:numPr>
        <w:spacing w:after="0" w:line="360" w:lineRule="auto"/>
        <w:jc w:val="both"/>
        <w:rPr>
          <w:rFonts w:ascii="Times New Roman" w:hAnsi="Times New Roman" w:cs="Times New Roman"/>
          <w:sz w:val="28"/>
        </w:rPr>
      </w:pPr>
      <w:r>
        <w:rPr>
          <w:rFonts w:ascii="Times New Roman" w:hAnsi="Times New Roman" w:cs="Times New Roman"/>
          <w:sz w:val="28"/>
        </w:rPr>
        <w:t>Выбор онлайн-банка обусловлен получением респондентом заработной платы на счет этого банка</w:t>
      </w:r>
      <w:r w:rsidR="00F63FB6">
        <w:rPr>
          <w:rFonts w:ascii="Times New Roman" w:hAnsi="Times New Roman" w:cs="Times New Roman"/>
          <w:sz w:val="28"/>
        </w:rPr>
        <w:t>;</w:t>
      </w:r>
    </w:p>
    <w:p w14:paraId="2D0EC1F1" w14:textId="498B45B4" w:rsidR="00F63FB6" w:rsidRDefault="00C270B3" w:rsidP="00F63FB6">
      <w:pPr>
        <w:pStyle w:val="a8"/>
        <w:numPr>
          <w:ilvl w:val="0"/>
          <w:numId w:val="16"/>
        </w:numPr>
        <w:spacing w:after="0" w:line="360" w:lineRule="auto"/>
        <w:jc w:val="both"/>
        <w:rPr>
          <w:rFonts w:ascii="Times New Roman" w:hAnsi="Times New Roman" w:cs="Times New Roman"/>
          <w:sz w:val="28"/>
        </w:rPr>
      </w:pPr>
      <w:r>
        <w:rPr>
          <w:rFonts w:ascii="Times New Roman" w:hAnsi="Times New Roman" w:cs="Times New Roman"/>
          <w:sz w:val="28"/>
        </w:rPr>
        <w:t>Самым используемым банком является Сбербанк России</w:t>
      </w:r>
      <w:r w:rsidR="00F63FB6">
        <w:rPr>
          <w:rFonts w:ascii="Times New Roman" w:hAnsi="Times New Roman" w:cs="Times New Roman"/>
          <w:sz w:val="28"/>
        </w:rPr>
        <w:t>;</w:t>
      </w:r>
    </w:p>
    <w:p w14:paraId="2A3308ED" w14:textId="7AD27387" w:rsidR="00F63FB6" w:rsidRDefault="00C270B3" w:rsidP="00F63FB6">
      <w:pPr>
        <w:pStyle w:val="a8"/>
        <w:numPr>
          <w:ilvl w:val="0"/>
          <w:numId w:val="16"/>
        </w:numPr>
        <w:spacing w:after="0" w:line="360" w:lineRule="auto"/>
        <w:jc w:val="both"/>
        <w:rPr>
          <w:rFonts w:ascii="Times New Roman" w:hAnsi="Times New Roman" w:cs="Times New Roman"/>
          <w:sz w:val="28"/>
        </w:rPr>
      </w:pPr>
      <w:r>
        <w:rPr>
          <w:rFonts w:ascii="Times New Roman" w:hAnsi="Times New Roman" w:cs="Times New Roman"/>
          <w:sz w:val="28"/>
        </w:rPr>
        <w:t>Жители г. Санкт-Петербург склонны хранить сбережения в банке</w:t>
      </w:r>
      <w:r w:rsidR="00F63FB6">
        <w:rPr>
          <w:rFonts w:ascii="Times New Roman" w:hAnsi="Times New Roman" w:cs="Times New Roman"/>
          <w:sz w:val="28"/>
        </w:rPr>
        <w:t>;</w:t>
      </w:r>
    </w:p>
    <w:p w14:paraId="76A70A69" w14:textId="1799D3D5" w:rsidR="00125097" w:rsidRDefault="00125097" w:rsidP="00F63FB6">
      <w:pPr>
        <w:pStyle w:val="a8"/>
        <w:numPr>
          <w:ilvl w:val="0"/>
          <w:numId w:val="16"/>
        </w:numPr>
        <w:spacing w:after="0" w:line="360" w:lineRule="auto"/>
        <w:jc w:val="both"/>
        <w:rPr>
          <w:rFonts w:ascii="Times New Roman" w:hAnsi="Times New Roman" w:cs="Times New Roman"/>
          <w:sz w:val="28"/>
        </w:rPr>
      </w:pPr>
      <w:r>
        <w:rPr>
          <w:rFonts w:ascii="Times New Roman" w:hAnsi="Times New Roman" w:cs="Times New Roman"/>
          <w:sz w:val="28"/>
        </w:rPr>
        <w:t>Большая часть респондентов определить сбережения для себя как неприкосновенный запас;</w:t>
      </w:r>
    </w:p>
    <w:p w14:paraId="02EA45CA" w14:textId="38035C55" w:rsidR="00F63FB6" w:rsidRDefault="00C270B3" w:rsidP="00F63FB6">
      <w:pPr>
        <w:pStyle w:val="a8"/>
        <w:numPr>
          <w:ilvl w:val="0"/>
          <w:numId w:val="16"/>
        </w:numPr>
        <w:spacing w:after="0" w:line="360" w:lineRule="auto"/>
        <w:jc w:val="both"/>
        <w:rPr>
          <w:rFonts w:ascii="Times New Roman" w:hAnsi="Times New Roman" w:cs="Times New Roman"/>
          <w:sz w:val="28"/>
        </w:rPr>
      </w:pPr>
      <w:r>
        <w:rPr>
          <w:rFonts w:ascii="Times New Roman" w:hAnsi="Times New Roman" w:cs="Times New Roman"/>
          <w:sz w:val="28"/>
        </w:rPr>
        <w:t xml:space="preserve">Более 90% респондентов используют онлайн-банки для оплаты счетов (госпошлин, коммунальных платежей и </w:t>
      </w:r>
      <w:proofErr w:type="spellStart"/>
      <w:r>
        <w:rPr>
          <w:rFonts w:ascii="Times New Roman" w:hAnsi="Times New Roman" w:cs="Times New Roman"/>
          <w:sz w:val="28"/>
        </w:rPr>
        <w:t>тд</w:t>
      </w:r>
      <w:proofErr w:type="spellEnd"/>
      <w:r>
        <w:rPr>
          <w:rFonts w:ascii="Times New Roman" w:hAnsi="Times New Roman" w:cs="Times New Roman"/>
          <w:sz w:val="28"/>
        </w:rPr>
        <w:t>)</w:t>
      </w:r>
      <w:r w:rsidR="00F63FB6">
        <w:rPr>
          <w:rFonts w:ascii="Times New Roman" w:hAnsi="Times New Roman" w:cs="Times New Roman"/>
          <w:sz w:val="28"/>
        </w:rPr>
        <w:t>;</w:t>
      </w:r>
    </w:p>
    <w:p w14:paraId="70841A1E" w14:textId="3471217A" w:rsidR="00F63FB6" w:rsidRDefault="00C270B3" w:rsidP="00F63FB6">
      <w:pPr>
        <w:pStyle w:val="a8"/>
        <w:numPr>
          <w:ilvl w:val="0"/>
          <w:numId w:val="16"/>
        </w:numPr>
        <w:spacing w:after="0" w:line="360" w:lineRule="auto"/>
        <w:jc w:val="both"/>
        <w:rPr>
          <w:rFonts w:ascii="Times New Roman" w:hAnsi="Times New Roman" w:cs="Times New Roman"/>
          <w:sz w:val="28"/>
        </w:rPr>
      </w:pPr>
      <w:r>
        <w:rPr>
          <w:rFonts w:ascii="Times New Roman" w:hAnsi="Times New Roman" w:cs="Times New Roman"/>
          <w:sz w:val="28"/>
        </w:rPr>
        <w:t>Подавляющее большинство респондентов (более 50%) относятся к кредитованию нейтрально или положительно</w:t>
      </w:r>
      <w:r w:rsidR="00F63FB6">
        <w:rPr>
          <w:rFonts w:ascii="Times New Roman" w:hAnsi="Times New Roman" w:cs="Times New Roman"/>
          <w:sz w:val="28"/>
        </w:rPr>
        <w:t>;</w:t>
      </w:r>
    </w:p>
    <w:p w14:paraId="16EAD289" w14:textId="74C8C0ED" w:rsidR="00F63FB6" w:rsidRDefault="00F80A0E" w:rsidP="00F63FB6">
      <w:pPr>
        <w:pStyle w:val="a8"/>
        <w:numPr>
          <w:ilvl w:val="0"/>
          <w:numId w:val="16"/>
        </w:numPr>
        <w:spacing w:after="0" w:line="360" w:lineRule="auto"/>
        <w:jc w:val="both"/>
        <w:rPr>
          <w:rFonts w:ascii="Times New Roman" w:hAnsi="Times New Roman" w:cs="Times New Roman"/>
          <w:sz w:val="28"/>
        </w:rPr>
      </w:pPr>
      <w:r>
        <w:rPr>
          <w:rFonts w:ascii="Times New Roman" w:hAnsi="Times New Roman" w:cs="Times New Roman"/>
          <w:sz w:val="28"/>
        </w:rPr>
        <w:t>Респонденты легче расстаются с цифровыми деньгами, нежели с наличными;</w:t>
      </w:r>
    </w:p>
    <w:p w14:paraId="499B8FE3" w14:textId="77777777" w:rsidR="00F63FB6" w:rsidRDefault="00F63FB6" w:rsidP="00F63FB6">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Необходимо также </w:t>
      </w:r>
      <w:proofErr w:type="spellStart"/>
      <w:r>
        <w:rPr>
          <w:rFonts w:ascii="Times New Roman" w:hAnsi="Times New Roman" w:cs="Times New Roman"/>
          <w:b/>
          <w:sz w:val="28"/>
        </w:rPr>
        <w:t>операционализировать</w:t>
      </w:r>
      <w:proofErr w:type="spellEnd"/>
      <w:r>
        <w:rPr>
          <w:rFonts w:ascii="Times New Roman" w:hAnsi="Times New Roman" w:cs="Times New Roman"/>
          <w:sz w:val="28"/>
        </w:rPr>
        <w:t xml:space="preserve"> </w:t>
      </w:r>
      <w:r>
        <w:rPr>
          <w:rFonts w:ascii="Times New Roman" w:hAnsi="Times New Roman" w:cs="Times New Roman"/>
          <w:b/>
          <w:sz w:val="28"/>
        </w:rPr>
        <w:t>ряд основных</w:t>
      </w:r>
      <w:r>
        <w:rPr>
          <w:rFonts w:ascii="Times New Roman" w:hAnsi="Times New Roman" w:cs="Times New Roman"/>
          <w:sz w:val="28"/>
        </w:rPr>
        <w:t xml:space="preserve"> </w:t>
      </w:r>
      <w:r>
        <w:rPr>
          <w:rFonts w:ascii="Times New Roman" w:hAnsi="Times New Roman" w:cs="Times New Roman"/>
          <w:b/>
          <w:sz w:val="28"/>
        </w:rPr>
        <w:t>понятий</w:t>
      </w:r>
      <w:r>
        <w:rPr>
          <w:rFonts w:ascii="Times New Roman" w:hAnsi="Times New Roman" w:cs="Times New Roman"/>
          <w:sz w:val="28"/>
        </w:rPr>
        <w:t>:</w:t>
      </w:r>
    </w:p>
    <w:p w14:paraId="6FEBC131" w14:textId="45B6FAAA" w:rsidR="00F63FB6" w:rsidRDefault="00F80A0E" w:rsidP="00F63FB6">
      <w:pPr>
        <w:pStyle w:val="a8"/>
        <w:numPr>
          <w:ilvl w:val="0"/>
          <w:numId w:val="17"/>
        </w:numPr>
        <w:spacing w:after="0" w:line="360" w:lineRule="auto"/>
        <w:jc w:val="both"/>
        <w:rPr>
          <w:rFonts w:ascii="Times New Roman" w:hAnsi="Times New Roman" w:cs="Times New Roman"/>
          <w:sz w:val="28"/>
        </w:rPr>
      </w:pPr>
      <w:r>
        <w:rPr>
          <w:rFonts w:ascii="Times New Roman" w:hAnsi="Times New Roman" w:cs="Times New Roman"/>
          <w:sz w:val="28"/>
        </w:rPr>
        <w:t>Онлайн-банкинг</w:t>
      </w:r>
      <w:r w:rsidR="00F63FB6">
        <w:rPr>
          <w:rFonts w:ascii="Times New Roman" w:hAnsi="Times New Roman" w:cs="Times New Roman"/>
          <w:sz w:val="28"/>
        </w:rPr>
        <w:t xml:space="preserve"> – </w:t>
      </w:r>
      <w:r>
        <w:rPr>
          <w:rFonts w:ascii="Times New Roman" w:hAnsi="Times New Roman" w:cs="Times New Roman"/>
          <w:sz w:val="28"/>
        </w:rPr>
        <w:t>о</w:t>
      </w:r>
      <w:r w:rsidRPr="00F80A0E">
        <w:rPr>
          <w:rFonts w:ascii="Times New Roman" w:hAnsi="Times New Roman" w:cs="Times New Roman"/>
          <w:sz w:val="28"/>
        </w:rPr>
        <w:t>бщее название технологий дистанционного банковского обслуживания, а также доступ к счетам и операциям, предоставляющийся в любое время и с любого устройства, имеющего доступ в Интернет.</w:t>
      </w:r>
    </w:p>
    <w:p w14:paraId="17BB1A10" w14:textId="2290D150" w:rsidR="00F80A0E" w:rsidRDefault="008F210C" w:rsidP="00F63FB6">
      <w:pPr>
        <w:pStyle w:val="a8"/>
        <w:numPr>
          <w:ilvl w:val="0"/>
          <w:numId w:val="17"/>
        </w:numPr>
        <w:spacing w:after="0" w:line="360" w:lineRule="auto"/>
        <w:jc w:val="both"/>
        <w:rPr>
          <w:rFonts w:ascii="Times New Roman" w:hAnsi="Times New Roman" w:cs="Times New Roman"/>
          <w:sz w:val="28"/>
        </w:rPr>
      </w:pPr>
      <w:r w:rsidRPr="008F210C">
        <w:rPr>
          <w:rFonts w:ascii="Times New Roman" w:hAnsi="Times New Roman" w:cs="Times New Roman"/>
          <w:sz w:val="28"/>
        </w:rPr>
        <w:t xml:space="preserve">Сберегательное поведение — это финансовое поведение, связанное с оперированием денежными средствами, находящимися за рамками текущего потребления. Оно характеризуется комплексом механизмов </w:t>
      </w:r>
      <w:r w:rsidRPr="008F210C">
        <w:rPr>
          <w:rFonts w:ascii="Times New Roman" w:hAnsi="Times New Roman" w:cs="Times New Roman"/>
          <w:sz w:val="28"/>
        </w:rPr>
        <w:lastRenderedPageBreak/>
        <w:t>принятия решений с использованием свободных денежных средств, который лежит в основе этого поведения</w:t>
      </w:r>
      <w:r>
        <w:rPr>
          <w:rStyle w:val="a5"/>
          <w:rFonts w:ascii="Times New Roman" w:hAnsi="Times New Roman" w:cs="Times New Roman"/>
          <w:sz w:val="28"/>
        </w:rPr>
        <w:footnoteReference w:id="111"/>
      </w:r>
      <w:r w:rsidRPr="008F210C">
        <w:rPr>
          <w:rFonts w:ascii="Times New Roman" w:hAnsi="Times New Roman" w:cs="Times New Roman"/>
          <w:sz w:val="28"/>
        </w:rPr>
        <w:t>.</w:t>
      </w:r>
    </w:p>
    <w:p w14:paraId="28BAA8EE" w14:textId="4CDCE087" w:rsidR="008F210C" w:rsidRDefault="008F210C" w:rsidP="00F63FB6">
      <w:pPr>
        <w:pStyle w:val="a8"/>
        <w:numPr>
          <w:ilvl w:val="0"/>
          <w:numId w:val="17"/>
        </w:numPr>
        <w:spacing w:after="0" w:line="360" w:lineRule="auto"/>
        <w:jc w:val="both"/>
        <w:rPr>
          <w:rFonts w:ascii="Times New Roman" w:hAnsi="Times New Roman" w:cs="Times New Roman"/>
          <w:sz w:val="28"/>
        </w:rPr>
      </w:pPr>
      <w:r w:rsidRPr="008F210C">
        <w:rPr>
          <w:rFonts w:ascii="Times New Roman" w:hAnsi="Times New Roman" w:cs="Times New Roman"/>
          <w:sz w:val="28"/>
        </w:rPr>
        <w:t>Кредитное поведение — это деятельность индивида или домохозяйства, в процессе которой происходит заимствование денежных средств на условиях их обязательного возврата и обычно с уплатой процента</w:t>
      </w:r>
      <w:r>
        <w:rPr>
          <w:rStyle w:val="a5"/>
          <w:rFonts w:ascii="Times New Roman" w:hAnsi="Times New Roman" w:cs="Times New Roman"/>
          <w:sz w:val="28"/>
        </w:rPr>
        <w:footnoteReference w:id="112"/>
      </w:r>
      <w:r w:rsidRPr="008F210C">
        <w:rPr>
          <w:rFonts w:ascii="Times New Roman" w:hAnsi="Times New Roman" w:cs="Times New Roman"/>
          <w:sz w:val="28"/>
        </w:rPr>
        <w:t>.</w:t>
      </w:r>
    </w:p>
    <w:p w14:paraId="509E8271" w14:textId="344C9AC7" w:rsidR="00AC080F" w:rsidRDefault="00612E7D" w:rsidP="00F63FB6">
      <w:pPr>
        <w:pStyle w:val="a8"/>
        <w:numPr>
          <w:ilvl w:val="0"/>
          <w:numId w:val="17"/>
        </w:numPr>
        <w:spacing w:after="0" w:line="360" w:lineRule="auto"/>
        <w:jc w:val="both"/>
        <w:rPr>
          <w:rFonts w:ascii="Times New Roman" w:hAnsi="Times New Roman" w:cs="Times New Roman"/>
          <w:sz w:val="28"/>
        </w:rPr>
      </w:pPr>
      <w:r>
        <w:rPr>
          <w:rFonts w:ascii="Times New Roman" w:hAnsi="Times New Roman" w:cs="Times New Roman"/>
          <w:sz w:val="28"/>
        </w:rPr>
        <w:t xml:space="preserve">Паттерн финансового поведения – это </w:t>
      </w:r>
      <w:r w:rsidRPr="00612E7D">
        <w:rPr>
          <w:rFonts w:ascii="Times New Roman" w:hAnsi="Times New Roman" w:cs="Times New Roman"/>
          <w:sz w:val="28"/>
        </w:rPr>
        <w:t>набор стереотипных поведенческих реакций или последовательностей действий в области финансового поведения индивида</w:t>
      </w:r>
      <w:r>
        <w:rPr>
          <w:rFonts w:ascii="Times New Roman" w:hAnsi="Times New Roman" w:cs="Times New Roman"/>
          <w:sz w:val="28"/>
        </w:rPr>
        <w:t>.</w:t>
      </w:r>
    </w:p>
    <w:p w14:paraId="2F674070" w14:textId="66EF8A94" w:rsidR="00F80A0E" w:rsidRDefault="00F63FB6" w:rsidP="00F63FB6">
      <w:pPr>
        <w:spacing w:line="360" w:lineRule="auto"/>
        <w:ind w:firstLine="709"/>
        <w:jc w:val="both"/>
        <w:rPr>
          <w:rFonts w:ascii="Times New Roman" w:hAnsi="Times New Roman" w:cs="Times New Roman"/>
          <w:color w:val="000000" w:themeColor="text1"/>
          <w:sz w:val="28"/>
        </w:rPr>
      </w:pPr>
      <w:r>
        <w:rPr>
          <w:rFonts w:ascii="Times New Roman" w:hAnsi="Times New Roman" w:cs="Times New Roman"/>
          <w:sz w:val="28"/>
        </w:rPr>
        <w:t xml:space="preserve">В соответствие с целями и задачами интервью был составлен гайд с вопросами (см. Приложение </w:t>
      </w:r>
      <w:r w:rsidR="006B5193">
        <w:rPr>
          <w:rFonts w:ascii="Times New Roman" w:hAnsi="Times New Roman" w:cs="Times New Roman"/>
          <w:sz w:val="28"/>
        </w:rPr>
        <w:t>А</w:t>
      </w:r>
      <w:r>
        <w:rPr>
          <w:rFonts w:ascii="Times New Roman" w:hAnsi="Times New Roman" w:cs="Times New Roman"/>
          <w:sz w:val="28"/>
        </w:rPr>
        <w:t>), и выделены основные гипотезы исследования.</w:t>
      </w:r>
    </w:p>
    <w:p w14:paraId="1B15188A" w14:textId="77777777" w:rsidR="00973C5B" w:rsidRDefault="00973C5B" w:rsidP="00F63FB6">
      <w:pPr>
        <w:spacing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Население Санкт-Петербурга на 2024 год оценивается в </w:t>
      </w:r>
      <w:r w:rsidRPr="00973C5B">
        <w:rPr>
          <w:rFonts w:ascii="Times New Roman" w:hAnsi="Times New Roman" w:cs="Times New Roman"/>
          <w:color w:val="000000" w:themeColor="text1"/>
          <w:sz w:val="28"/>
        </w:rPr>
        <w:t>5 581 707 человек</w:t>
      </w:r>
      <w:r>
        <w:rPr>
          <w:rStyle w:val="a5"/>
          <w:rFonts w:ascii="Times New Roman" w:hAnsi="Times New Roman" w:cs="Times New Roman"/>
          <w:color w:val="000000" w:themeColor="text1"/>
          <w:sz w:val="28"/>
        </w:rPr>
        <w:footnoteReference w:id="113"/>
      </w:r>
      <w:r w:rsidRPr="00973C5B">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При такой генеральной совокупности требуемый размер выборки исследования с доверительной вероятностью в 85% составляет 207 человек. </w:t>
      </w:r>
    </w:p>
    <w:p w14:paraId="3D52AEE9" w14:textId="135B1A36" w:rsidR="00F63FB6" w:rsidRDefault="00F80A0E" w:rsidP="00F63FB6">
      <w:pPr>
        <w:spacing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В рамках проведения исследования было опрошено 215 респондентов, постоянно проживающих в г. Санкт-Петербург. В качестве канала распространения анкеты были выбраны чаты жителей города в социальных сетях </w:t>
      </w:r>
      <w:r>
        <w:rPr>
          <w:rFonts w:ascii="Times New Roman" w:hAnsi="Times New Roman" w:cs="Times New Roman"/>
          <w:color w:val="000000" w:themeColor="text1"/>
          <w:sz w:val="28"/>
          <w:lang w:val="en-US"/>
        </w:rPr>
        <w:t>Telegram</w:t>
      </w:r>
      <w:r>
        <w:rPr>
          <w:rFonts w:ascii="Times New Roman" w:hAnsi="Times New Roman" w:cs="Times New Roman"/>
          <w:color w:val="000000" w:themeColor="text1"/>
          <w:sz w:val="28"/>
        </w:rPr>
        <w:t xml:space="preserve"> и ВКонтакте. </w:t>
      </w:r>
    </w:p>
    <w:p w14:paraId="1B472B95" w14:textId="321407A0" w:rsidR="00F80A0E" w:rsidRDefault="00F80A0E" w:rsidP="00F80A0E">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Респондентам сообщалось, что опрос разработан в рамках подготовки выпускной квалификационной работы студента 2 курса магистратуры факультета «Социологии». Тематика исследования была определена как «Исследование экономического поведения жителей г. Санкт-Петербург в области цифровых финансов». </w:t>
      </w:r>
      <w:r w:rsidR="00170714">
        <w:rPr>
          <w:rFonts w:ascii="Times New Roman" w:hAnsi="Times New Roman" w:cs="Times New Roman"/>
          <w:sz w:val="28"/>
        </w:rPr>
        <w:t>Результаты опроса</w:t>
      </w:r>
      <w:r>
        <w:rPr>
          <w:rFonts w:ascii="Times New Roman" w:hAnsi="Times New Roman" w:cs="Times New Roman"/>
          <w:sz w:val="28"/>
        </w:rPr>
        <w:t xml:space="preserve"> были проанализированы с выделением основных </w:t>
      </w:r>
      <w:r w:rsidR="00170714">
        <w:rPr>
          <w:rFonts w:ascii="Times New Roman" w:hAnsi="Times New Roman" w:cs="Times New Roman"/>
          <w:sz w:val="28"/>
        </w:rPr>
        <w:t>паттернов</w:t>
      </w:r>
      <w:r>
        <w:rPr>
          <w:rFonts w:ascii="Times New Roman" w:hAnsi="Times New Roman" w:cs="Times New Roman"/>
          <w:sz w:val="28"/>
        </w:rPr>
        <w:t xml:space="preserve"> и категорий, далее были составлены </w:t>
      </w:r>
      <w:r w:rsidR="00170714">
        <w:rPr>
          <w:rFonts w:ascii="Times New Roman" w:hAnsi="Times New Roman" w:cs="Times New Roman"/>
          <w:sz w:val="28"/>
        </w:rPr>
        <w:t xml:space="preserve">модели </w:t>
      </w:r>
      <w:r w:rsidR="00170714">
        <w:rPr>
          <w:rFonts w:ascii="Times New Roman" w:hAnsi="Times New Roman" w:cs="Times New Roman"/>
          <w:sz w:val="28"/>
        </w:rPr>
        <w:lastRenderedPageBreak/>
        <w:t>экономического поведения населения в сфере цифровых финансов</w:t>
      </w:r>
      <w:r>
        <w:rPr>
          <w:rFonts w:ascii="Times New Roman" w:hAnsi="Times New Roman" w:cs="Times New Roman"/>
          <w:sz w:val="28"/>
        </w:rPr>
        <w:t>. Также были подтверждены и опровергнуты гипотезы исследования.</w:t>
      </w:r>
    </w:p>
    <w:p w14:paraId="621D390D" w14:textId="2EE008F0" w:rsidR="00797332" w:rsidRDefault="00FD2AC6" w:rsidP="00797332">
      <w:pPr>
        <w:pStyle w:val="2"/>
        <w:rPr>
          <w:rFonts w:ascii="Times New Roman" w:hAnsi="Times New Roman" w:cs="Times New Roman"/>
          <w:sz w:val="28"/>
          <w:szCs w:val="28"/>
        </w:rPr>
      </w:pPr>
      <w:bookmarkStart w:id="17" w:name="_Toc167205171"/>
      <w:r w:rsidRPr="006B54D0">
        <w:rPr>
          <w:rFonts w:ascii="Times New Roman" w:hAnsi="Times New Roman" w:cs="Times New Roman"/>
          <w:sz w:val="28"/>
          <w:szCs w:val="28"/>
        </w:rPr>
        <w:t>3.2. Анализ результатов исследования.</w:t>
      </w:r>
      <w:bookmarkEnd w:id="17"/>
    </w:p>
    <w:p w14:paraId="5944C7A4" w14:textId="5F05C967" w:rsidR="00A744B7" w:rsidRDefault="00A744B7" w:rsidP="00973C5B"/>
    <w:p w14:paraId="13285494" w14:textId="40FAE13A" w:rsidR="00973C5B" w:rsidRDefault="00973C5B" w:rsidP="00973C5B">
      <w:pPr>
        <w:spacing w:line="360" w:lineRule="auto"/>
        <w:jc w:val="both"/>
        <w:rPr>
          <w:rFonts w:ascii="Times New Roman" w:hAnsi="Times New Roman" w:cs="Times New Roman"/>
          <w:b/>
          <w:bCs/>
          <w:sz w:val="28"/>
          <w:szCs w:val="28"/>
        </w:rPr>
      </w:pPr>
      <w:r w:rsidRPr="00973C5B">
        <w:rPr>
          <w:rFonts w:ascii="Times New Roman" w:hAnsi="Times New Roman" w:cs="Times New Roman"/>
          <w:b/>
          <w:bCs/>
          <w:sz w:val="28"/>
          <w:szCs w:val="28"/>
        </w:rPr>
        <w:t xml:space="preserve">Общие </w:t>
      </w:r>
      <w:r w:rsidR="00765FE3">
        <w:rPr>
          <w:rFonts w:ascii="Times New Roman" w:hAnsi="Times New Roman" w:cs="Times New Roman"/>
          <w:b/>
          <w:bCs/>
          <w:sz w:val="28"/>
          <w:szCs w:val="28"/>
        </w:rPr>
        <w:t xml:space="preserve">финансовые практики </w:t>
      </w:r>
    </w:p>
    <w:p w14:paraId="424E1D17" w14:textId="67971C0E" w:rsidR="00973C5B" w:rsidRDefault="00973C5B" w:rsidP="00FF2A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Число респондентов, прошедших </w:t>
      </w:r>
      <w:r w:rsidR="00BA0B39">
        <w:rPr>
          <w:rFonts w:ascii="Times New Roman" w:hAnsi="Times New Roman" w:cs="Times New Roman"/>
          <w:sz w:val="28"/>
          <w:szCs w:val="28"/>
        </w:rPr>
        <w:t>анкету, составило 215 человек. Абсолютное большинство опрошенных (94</w:t>
      </w:r>
      <w:r w:rsidR="00BA0B39" w:rsidRPr="00BA0B39">
        <w:rPr>
          <w:rFonts w:ascii="Times New Roman" w:hAnsi="Times New Roman" w:cs="Times New Roman"/>
          <w:sz w:val="28"/>
          <w:szCs w:val="28"/>
        </w:rPr>
        <w:t>,9%</w:t>
      </w:r>
      <w:r w:rsidR="00BA0B39">
        <w:rPr>
          <w:rFonts w:ascii="Times New Roman" w:hAnsi="Times New Roman" w:cs="Times New Roman"/>
          <w:sz w:val="28"/>
          <w:szCs w:val="28"/>
        </w:rPr>
        <w:t>) пользуется онлайн банками</w:t>
      </w:r>
      <w:r w:rsidR="005B4481">
        <w:rPr>
          <w:rFonts w:ascii="Times New Roman" w:hAnsi="Times New Roman" w:cs="Times New Roman"/>
          <w:sz w:val="28"/>
          <w:szCs w:val="28"/>
        </w:rPr>
        <w:t xml:space="preserve"> (рис. </w:t>
      </w:r>
      <w:r w:rsidR="002F6239">
        <w:rPr>
          <w:rFonts w:ascii="Times New Roman" w:hAnsi="Times New Roman" w:cs="Times New Roman"/>
          <w:sz w:val="28"/>
          <w:szCs w:val="28"/>
        </w:rPr>
        <w:t>3.2.1</w:t>
      </w:r>
      <w:r w:rsidR="005B4481">
        <w:rPr>
          <w:rFonts w:ascii="Times New Roman" w:hAnsi="Times New Roman" w:cs="Times New Roman"/>
          <w:sz w:val="28"/>
          <w:szCs w:val="28"/>
        </w:rPr>
        <w:t>)</w:t>
      </w:r>
      <w:r w:rsidR="00BA0B39">
        <w:rPr>
          <w:rFonts w:ascii="Times New Roman" w:hAnsi="Times New Roman" w:cs="Times New Roman"/>
          <w:sz w:val="28"/>
          <w:szCs w:val="28"/>
        </w:rPr>
        <w:t xml:space="preserve">.  </w:t>
      </w:r>
    </w:p>
    <w:p w14:paraId="7950B163" w14:textId="4F79D9C5" w:rsidR="005B4481" w:rsidRDefault="005B4481" w:rsidP="006F11CB">
      <w:pPr>
        <w:spacing w:line="360" w:lineRule="auto"/>
        <w:jc w:val="center"/>
        <w:rPr>
          <w:rFonts w:ascii="Times New Roman" w:hAnsi="Times New Roman" w:cs="Times New Roman"/>
          <w:sz w:val="28"/>
          <w:szCs w:val="28"/>
        </w:rPr>
      </w:pPr>
      <w:r w:rsidRPr="005B4481">
        <w:rPr>
          <w:rFonts w:ascii="Times New Roman" w:hAnsi="Times New Roman" w:cs="Times New Roman"/>
          <w:noProof/>
          <w:sz w:val="28"/>
          <w:szCs w:val="28"/>
        </w:rPr>
        <w:drawing>
          <wp:inline distT="0" distB="0" distL="0" distR="0" wp14:anchorId="4059D0A8" wp14:editId="15D69FC8">
            <wp:extent cx="5940425" cy="250063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6EEB03DC" w14:textId="0DAD934B" w:rsidR="00BA0B39" w:rsidRPr="00F07F54" w:rsidRDefault="005B4481" w:rsidP="005B4481">
      <w:pPr>
        <w:spacing w:line="360" w:lineRule="auto"/>
        <w:jc w:val="center"/>
        <w:rPr>
          <w:rFonts w:ascii="Times New Roman" w:hAnsi="Times New Roman" w:cs="Times New Roman"/>
          <w:sz w:val="24"/>
          <w:szCs w:val="24"/>
        </w:rPr>
      </w:pPr>
      <w:r w:rsidRPr="00F07F54">
        <w:rPr>
          <w:rFonts w:ascii="Times New Roman" w:hAnsi="Times New Roman" w:cs="Times New Roman"/>
          <w:sz w:val="24"/>
          <w:szCs w:val="24"/>
        </w:rPr>
        <w:t xml:space="preserve">Рис. </w:t>
      </w:r>
      <w:r w:rsidR="002F6239" w:rsidRPr="00F07F54">
        <w:rPr>
          <w:rFonts w:ascii="Times New Roman" w:hAnsi="Times New Roman" w:cs="Times New Roman"/>
          <w:sz w:val="24"/>
          <w:szCs w:val="24"/>
        </w:rPr>
        <w:t>3.2.1</w:t>
      </w:r>
      <w:r w:rsidR="00136D25" w:rsidRPr="00F07F54">
        <w:rPr>
          <w:rFonts w:ascii="Times New Roman" w:hAnsi="Times New Roman" w:cs="Times New Roman"/>
          <w:sz w:val="24"/>
          <w:szCs w:val="24"/>
        </w:rPr>
        <w:t>.</w:t>
      </w:r>
      <w:r w:rsidRPr="00F07F54">
        <w:rPr>
          <w:rFonts w:ascii="Times New Roman" w:hAnsi="Times New Roman" w:cs="Times New Roman"/>
          <w:sz w:val="24"/>
          <w:szCs w:val="24"/>
        </w:rPr>
        <w:t xml:space="preserve"> </w:t>
      </w:r>
      <w:r w:rsidRPr="00F07F54">
        <w:rPr>
          <w:rFonts w:ascii="Times New Roman" w:hAnsi="Times New Roman" w:cs="Times New Roman"/>
          <w:i/>
          <w:iCs/>
          <w:sz w:val="24"/>
          <w:szCs w:val="24"/>
        </w:rPr>
        <w:t>Источник:</w:t>
      </w:r>
      <w:r w:rsidRPr="00F07F54">
        <w:rPr>
          <w:rFonts w:ascii="Times New Roman" w:hAnsi="Times New Roman" w:cs="Times New Roman"/>
          <w:sz w:val="24"/>
          <w:szCs w:val="24"/>
        </w:rPr>
        <w:t xml:space="preserve"> составлено автором</w:t>
      </w:r>
    </w:p>
    <w:p w14:paraId="13B690CF" w14:textId="1EE1C8A0" w:rsidR="001377D5" w:rsidRDefault="00BA0B39" w:rsidP="00FF2A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ответ на вопрос: «</w:t>
      </w:r>
      <w:r w:rsidRPr="00BA0B39">
        <w:rPr>
          <w:rFonts w:ascii="Times New Roman" w:hAnsi="Times New Roman" w:cs="Times New Roman"/>
          <w:sz w:val="28"/>
          <w:szCs w:val="28"/>
        </w:rPr>
        <w:t>Насколько Вы согласны с утверждением: «Я легче расстаюсь с электронными деньгами, чем с наличными»?</w:t>
      </w:r>
      <w:r>
        <w:rPr>
          <w:rFonts w:ascii="Times New Roman" w:hAnsi="Times New Roman" w:cs="Times New Roman"/>
          <w:sz w:val="28"/>
          <w:szCs w:val="28"/>
        </w:rPr>
        <w:t xml:space="preserve">» более половины всех респондентов ответили положительно (рис. </w:t>
      </w:r>
      <w:r w:rsidR="00136D25">
        <w:rPr>
          <w:rFonts w:ascii="Times New Roman" w:hAnsi="Times New Roman" w:cs="Times New Roman"/>
          <w:sz w:val="28"/>
          <w:szCs w:val="28"/>
        </w:rPr>
        <w:t>3.2.2</w:t>
      </w:r>
      <w:r>
        <w:rPr>
          <w:rFonts w:ascii="Times New Roman" w:hAnsi="Times New Roman" w:cs="Times New Roman"/>
          <w:sz w:val="28"/>
          <w:szCs w:val="28"/>
        </w:rPr>
        <w:t xml:space="preserve">). </w:t>
      </w:r>
      <w:r w:rsidR="002935FD">
        <w:rPr>
          <w:rFonts w:ascii="Times New Roman" w:hAnsi="Times New Roman" w:cs="Times New Roman"/>
          <w:sz w:val="28"/>
          <w:szCs w:val="28"/>
        </w:rPr>
        <w:t xml:space="preserve">Самым популярным вариантом ответа оказался «Скорее согласен». </w:t>
      </w:r>
    </w:p>
    <w:p w14:paraId="2268B201" w14:textId="4200381E" w:rsidR="002935FD" w:rsidRDefault="002935FD" w:rsidP="006F11CB">
      <w:pPr>
        <w:spacing w:line="360" w:lineRule="auto"/>
        <w:jc w:val="center"/>
        <w:rPr>
          <w:rFonts w:ascii="Times New Roman" w:hAnsi="Times New Roman" w:cs="Times New Roman"/>
          <w:sz w:val="28"/>
          <w:szCs w:val="28"/>
        </w:rPr>
      </w:pPr>
      <w:r w:rsidRPr="002935FD">
        <w:rPr>
          <w:rFonts w:ascii="Times New Roman" w:hAnsi="Times New Roman" w:cs="Times New Roman"/>
          <w:noProof/>
          <w:sz w:val="28"/>
          <w:szCs w:val="28"/>
        </w:rPr>
        <w:lastRenderedPageBreak/>
        <w:drawing>
          <wp:inline distT="0" distB="0" distL="0" distR="0" wp14:anchorId="3E96FE3E" wp14:editId="1DBFEADE">
            <wp:extent cx="5940425" cy="269176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691765"/>
                    </a:xfrm>
                    <a:prstGeom prst="rect">
                      <a:avLst/>
                    </a:prstGeom>
                    <a:noFill/>
                    <a:ln>
                      <a:noFill/>
                    </a:ln>
                  </pic:spPr>
                </pic:pic>
              </a:graphicData>
            </a:graphic>
          </wp:inline>
        </w:drawing>
      </w:r>
    </w:p>
    <w:p w14:paraId="1D75B8D5" w14:textId="72F07461" w:rsidR="001377D5" w:rsidRPr="00F07F54" w:rsidRDefault="001377D5" w:rsidP="001377D5">
      <w:pPr>
        <w:spacing w:line="360" w:lineRule="auto"/>
        <w:jc w:val="center"/>
        <w:rPr>
          <w:rFonts w:ascii="Times New Roman" w:hAnsi="Times New Roman" w:cs="Times New Roman"/>
          <w:sz w:val="24"/>
          <w:szCs w:val="24"/>
        </w:rPr>
      </w:pPr>
      <w:r w:rsidRPr="00F07F54">
        <w:rPr>
          <w:rFonts w:ascii="Times New Roman" w:hAnsi="Times New Roman" w:cs="Times New Roman"/>
          <w:sz w:val="24"/>
          <w:szCs w:val="24"/>
        </w:rPr>
        <w:t xml:space="preserve">Рис. </w:t>
      </w:r>
      <w:r w:rsidR="00136D25" w:rsidRPr="00F07F54">
        <w:rPr>
          <w:rFonts w:ascii="Times New Roman" w:hAnsi="Times New Roman" w:cs="Times New Roman"/>
          <w:sz w:val="24"/>
          <w:szCs w:val="24"/>
        </w:rPr>
        <w:t>3.2.2.</w:t>
      </w:r>
      <w:r w:rsidRPr="00F07F54">
        <w:rPr>
          <w:rFonts w:ascii="Times New Roman" w:hAnsi="Times New Roman" w:cs="Times New Roman"/>
          <w:sz w:val="24"/>
          <w:szCs w:val="24"/>
        </w:rPr>
        <w:t xml:space="preserve"> </w:t>
      </w:r>
      <w:r w:rsidRPr="00F07F54">
        <w:rPr>
          <w:rFonts w:ascii="Times New Roman" w:hAnsi="Times New Roman" w:cs="Times New Roman"/>
          <w:i/>
          <w:iCs/>
          <w:sz w:val="24"/>
          <w:szCs w:val="24"/>
        </w:rPr>
        <w:t>Источник:</w:t>
      </w:r>
      <w:r w:rsidRPr="00F07F54">
        <w:rPr>
          <w:rFonts w:ascii="Times New Roman" w:hAnsi="Times New Roman" w:cs="Times New Roman"/>
          <w:sz w:val="24"/>
          <w:szCs w:val="24"/>
        </w:rPr>
        <w:t xml:space="preserve"> составлено автором</w:t>
      </w:r>
    </w:p>
    <w:p w14:paraId="0085FB6B" w14:textId="001F523F" w:rsidR="001377D5" w:rsidRDefault="001377D5" w:rsidP="00FF2A6A">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Этот результат подтверждает тезис В. </w:t>
      </w:r>
      <w:proofErr w:type="spellStart"/>
      <w:r>
        <w:rPr>
          <w:rFonts w:ascii="Times New Roman" w:hAnsi="Times New Roman" w:cs="Times New Roman"/>
          <w:sz w:val="28"/>
          <w:szCs w:val="28"/>
        </w:rPr>
        <w:t>Вахштайна</w:t>
      </w:r>
      <w:proofErr w:type="spellEnd"/>
      <w:r>
        <w:rPr>
          <w:rFonts w:ascii="Times New Roman" w:hAnsi="Times New Roman" w:cs="Times New Roman"/>
          <w:sz w:val="28"/>
          <w:szCs w:val="28"/>
        </w:rPr>
        <w:t xml:space="preserve"> о том, что э</w:t>
      </w:r>
      <w:r w:rsidRPr="001377D5">
        <w:rPr>
          <w:rFonts w:ascii="Times New Roman" w:hAnsi="Times New Roman" w:cs="Times New Roman"/>
          <w:sz w:val="28"/>
          <w:szCs w:val="28"/>
        </w:rPr>
        <w:t xml:space="preserve">лектронные деньги, в отличие от бумажных, </w:t>
      </w:r>
      <w:r>
        <w:rPr>
          <w:rFonts w:ascii="Times New Roman" w:hAnsi="Times New Roman" w:cs="Times New Roman"/>
          <w:sz w:val="28"/>
          <w:szCs w:val="28"/>
        </w:rPr>
        <w:t xml:space="preserve">все меньше сегодня </w:t>
      </w:r>
      <w:r w:rsidRPr="001377D5">
        <w:rPr>
          <w:rFonts w:ascii="Times New Roman" w:hAnsi="Times New Roman" w:cs="Times New Roman"/>
          <w:sz w:val="28"/>
          <w:szCs w:val="28"/>
        </w:rPr>
        <w:t xml:space="preserve">воспринимаются физически и </w:t>
      </w:r>
      <w:r>
        <w:rPr>
          <w:rFonts w:ascii="Times New Roman" w:hAnsi="Times New Roman" w:cs="Times New Roman"/>
          <w:sz w:val="28"/>
          <w:szCs w:val="28"/>
        </w:rPr>
        <w:t>перестают</w:t>
      </w:r>
      <w:r w:rsidRPr="001377D5">
        <w:rPr>
          <w:rFonts w:ascii="Times New Roman" w:hAnsi="Times New Roman" w:cs="Times New Roman"/>
          <w:sz w:val="28"/>
          <w:szCs w:val="28"/>
        </w:rPr>
        <w:t xml:space="preserve"> быть материальными объектами, участвующими в повседневных взаимодействиях. </w:t>
      </w:r>
      <w:r>
        <w:rPr>
          <w:rFonts w:ascii="Times New Roman" w:hAnsi="Times New Roman" w:cs="Times New Roman"/>
          <w:sz w:val="28"/>
          <w:szCs w:val="28"/>
        </w:rPr>
        <w:t>Ц</w:t>
      </w:r>
      <w:r w:rsidRPr="001377D5">
        <w:rPr>
          <w:rFonts w:ascii="Times New Roman" w:hAnsi="Times New Roman" w:cs="Times New Roman"/>
          <w:sz w:val="28"/>
          <w:szCs w:val="28"/>
        </w:rPr>
        <w:t xml:space="preserve">ифровые </w:t>
      </w:r>
      <w:r>
        <w:rPr>
          <w:rFonts w:ascii="Times New Roman" w:hAnsi="Times New Roman" w:cs="Times New Roman"/>
          <w:sz w:val="28"/>
          <w:szCs w:val="28"/>
        </w:rPr>
        <w:t>финансы</w:t>
      </w:r>
      <w:r w:rsidRPr="001377D5">
        <w:rPr>
          <w:rFonts w:ascii="Times New Roman" w:hAnsi="Times New Roman" w:cs="Times New Roman"/>
          <w:sz w:val="28"/>
          <w:szCs w:val="28"/>
        </w:rPr>
        <w:t>, будучи нематериальными, представляют собой символические значения и изменяют способы, которыми мы взаимодействуем с экономикой и друг с другом</w:t>
      </w:r>
      <w:r>
        <w:rPr>
          <w:rStyle w:val="a5"/>
          <w:rFonts w:ascii="Times New Roman" w:hAnsi="Times New Roman" w:cs="Times New Roman"/>
          <w:sz w:val="28"/>
          <w:szCs w:val="28"/>
        </w:rPr>
        <w:footnoteReference w:id="114"/>
      </w:r>
      <w:r>
        <w:rPr>
          <w:rFonts w:ascii="Times New Roman" w:hAnsi="Times New Roman" w:cs="Times New Roman"/>
          <w:sz w:val="28"/>
          <w:szCs w:val="28"/>
        </w:rPr>
        <w:t>.</w:t>
      </w:r>
    </w:p>
    <w:p w14:paraId="5A8F2211" w14:textId="647B2DFE" w:rsidR="00501CA6" w:rsidRDefault="001377D5" w:rsidP="00FF2A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благодаря современным технологиям, </w:t>
      </w:r>
      <w:r w:rsidR="00501CA6">
        <w:rPr>
          <w:rFonts w:ascii="Times New Roman" w:hAnsi="Times New Roman" w:cs="Times New Roman"/>
          <w:sz w:val="28"/>
          <w:szCs w:val="28"/>
        </w:rPr>
        <w:t>деньги</w:t>
      </w:r>
      <w:r>
        <w:rPr>
          <w:rFonts w:ascii="Times New Roman" w:hAnsi="Times New Roman" w:cs="Times New Roman"/>
          <w:sz w:val="28"/>
          <w:szCs w:val="28"/>
        </w:rPr>
        <w:t xml:space="preserve"> постепенно переходят из области материального в область абстрактного. Доступность цифровых финансовых инструментов и </w:t>
      </w:r>
      <w:r w:rsidR="00501CA6">
        <w:rPr>
          <w:rFonts w:ascii="Times New Roman" w:hAnsi="Times New Roman" w:cs="Times New Roman"/>
          <w:sz w:val="28"/>
          <w:szCs w:val="28"/>
        </w:rPr>
        <w:t xml:space="preserve">переход </w:t>
      </w:r>
      <w:r w:rsidR="005B4481">
        <w:rPr>
          <w:rFonts w:ascii="Times New Roman" w:hAnsi="Times New Roman" w:cs="Times New Roman"/>
          <w:sz w:val="28"/>
          <w:szCs w:val="28"/>
        </w:rPr>
        <w:t xml:space="preserve">товаров и услуг из материального поля в цифровое (рис. </w:t>
      </w:r>
      <w:r w:rsidR="00136D25">
        <w:rPr>
          <w:rFonts w:ascii="Times New Roman" w:hAnsi="Times New Roman" w:cs="Times New Roman"/>
          <w:sz w:val="28"/>
          <w:szCs w:val="28"/>
        </w:rPr>
        <w:t>3.2.3, 3.2.4</w:t>
      </w:r>
      <w:r w:rsidR="005B4481">
        <w:rPr>
          <w:rFonts w:ascii="Times New Roman" w:hAnsi="Times New Roman" w:cs="Times New Roman"/>
          <w:sz w:val="28"/>
          <w:szCs w:val="28"/>
        </w:rPr>
        <w:t>), обеспеченные техническим прогрессом</w:t>
      </w:r>
      <w:r>
        <w:rPr>
          <w:rFonts w:ascii="Times New Roman" w:hAnsi="Times New Roman" w:cs="Times New Roman"/>
          <w:sz w:val="28"/>
          <w:szCs w:val="28"/>
        </w:rPr>
        <w:t xml:space="preserve"> в совокупности приводят к тому, что нам требуется меньше времени на </w:t>
      </w:r>
      <w:r w:rsidR="00501CA6">
        <w:rPr>
          <w:rFonts w:ascii="Times New Roman" w:hAnsi="Times New Roman" w:cs="Times New Roman"/>
          <w:sz w:val="28"/>
          <w:szCs w:val="28"/>
        </w:rPr>
        <w:t xml:space="preserve">принятие решения о приобретении тех или иных благ в цифровом пространстве. </w:t>
      </w:r>
    </w:p>
    <w:p w14:paraId="4FC47906" w14:textId="77777777" w:rsidR="00501CA6" w:rsidRDefault="00501CA6" w:rsidP="006F11CB">
      <w:pPr>
        <w:spacing w:line="360" w:lineRule="auto"/>
        <w:jc w:val="center"/>
        <w:rPr>
          <w:rFonts w:ascii="Times New Roman" w:hAnsi="Times New Roman" w:cs="Times New Roman"/>
          <w:sz w:val="28"/>
          <w:szCs w:val="28"/>
        </w:rPr>
      </w:pPr>
      <w:r w:rsidRPr="00501CA6">
        <w:rPr>
          <w:rFonts w:ascii="Times New Roman" w:hAnsi="Times New Roman" w:cs="Times New Roman"/>
          <w:noProof/>
          <w:sz w:val="28"/>
          <w:szCs w:val="28"/>
        </w:rPr>
        <w:lastRenderedPageBreak/>
        <w:drawing>
          <wp:inline distT="0" distB="0" distL="0" distR="0" wp14:anchorId="2A698B75" wp14:editId="06F1924C">
            <wp:extent cx="5940425" cy="250063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3F63C654" w14:textId="22AFB301" w:rsidR="00501CA6" w:rsidRPr="00F07F54" w:rsidRDefault="00501CA6" w:rsidP="00501CA6">
      <w:pPr>
        <w:spacing w:line="360" w:lineRule="auto"/>
        <w:jc w:val="center"/>
        <w:rPr>
          <w:rFonts w:ascii="Times New Roman" w:hAnsi="Times New Roman" w:cs="Times New Roman"/>
          <w:sz w:val="24"/>
          <w:szCs w:val="24"/>
        </w:rPr>
      </w:pPr>
      <w:r w:rsidRPr="00F07F54">
        <w:rPr>
          <w:rFonts w:ascii="Times New Roman" w:hAnsi="Times New Roman" w:cs="Times New Roman"/>
          <w:sz w:val="24"/>
          <w:szCs w:val="24"/>
        </w:rPr>
        <w:t xml:space="preserve">Рис. </w:t>
      </w:r>
      <w:r w:rsidR="00136D25" w:rsidRPr="00F07F54">
        <w:rPr>
          <w:rFonts w:ascii="Times New Roman" w:hAnsi="Times New Roman" w:cs="Times New Roman"/>
          <w:sz w:val="24"/>
          <w:szCs w:val="24"/>
        </w:rPr>
        <w:t>3.2.3.</w:t>
      </w:r>
      <w:r w:rsidRPr="00F07F54">
        <w:rPr>
          <w:rFonts w:ascii="Times New Roman" w:hAnsi="Times New Roman" w:cs="Times New Roman"/>
          <w:sz w:val="24"/>
          <w:szCs w:val="24"/>
        </w:rPr>
        <w:t xml:space="preserve"> </w:t>
      </w:r>
      <w:r w:rsidRPr="00F07F54">
        <w:rPr>
          <w:rFonts w:ascii="Times New Roman" w:hAnsi="Times New Roman" w:cs="Times New Roman"/>
          <w:i/>
          <w:iCs/>
          <w:sz w:val="24"/>
          <w:szCs w:val="24"/>
        </w:rPr>
        <w:t>Источник:</w:t>
      </w:r>
      <w:r w:rsidRPr="00F07F54">
        <w:rPr>
          <w:rFonts w:ascii="Times New Roman" w:hAnsi="Times New Roman" w:cs="Times New Roman"/>
          <w:sz w:val="24"/>
          <w:szCs w:val="24"/>
        </w:rPr>
        <w:t xml:space="preserve"> составлено автором</w:t>
      </w:r>
    </w:p>
    <w:p w14:paraId="0B0CEB3A" w14:textId="5C9F50AA" w:rsidR="005B4481" w:rsidRDefault="005B4481" w:rsidP="00501CA6">
      <w:pPr>
        <w:spacing w:line="360" w:lineRule="auto"/>
        <w:jc w:val="center"/>
        <w:rPr>
          <w:rFonts w:ascii="Times New Roman" w:hAnsi="Times New Roman" w:cs="Times New Roman"/>
          <w:sz w:val="24"/>
          <w:szCs w:val="24"/>
        </w:rPr>
      </w:pPr>
      <w:r w:rsidRPr="005B4481">
        <w:rPr>
          <w:rFonts w:ascii="Times New Roman" w:hAnsi="Times New Roman" w:cs="Times New Roman"/>
          <w:noProof/>
          <w:sz w:val="24"/>
          <w:szCs w:val="24"/>
        </w:rPr>
        <w:drawing>
          <wp:inline distT="0" distB="0" distL="0" distR="0" wp14:anchorId="37D1D8D0" wp14:editId="46C596AC">
            <wp:extent cx="5940425" cy="250063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500630"/>
                    </a:xfrm>
                    <a:prstGeom prst="rect">
                      <a:avLst/>
                    </a:prstGeom>
                    <a:noFill/>
                    <a:ln>
                      <a:noFill/>
                    </a:ln>
                  </pic:spPr>
                </pic:pic>
              </a:graphicData>
            </a:graphic>
          </wp:inline>
        </w:drawing>
      </w:r>
    </w:p>
    <w:p w14:paraId="121B5C2B" w14:textId="071605FD" w:rsidR="005B4481" w:rsidRPr="00F07F54" w:rsidRDefault="005B4481" w:rsidP="005B4481">
      <w:pPr>
        <w:spacing w:line="360" w:lineRule="auto"/>
        <w:jc w:val="center"/>
        <w:rPr>
          <w:rFonts w:ascii="Times New Roman" w:hAnsi="Times New Roman" w:cs="Times New Roman"/>
          <w:sz w:val="24"/>
          <w:szCs w:val="24"/>
        </w:rPr>
      </w:pPr>
      <w:r w:rsidRPr="00F07F54">
        <w:rPr>
          <w:rFonts w:ascii="Times New Roman" w:hAnsi="Times New Roman" w:cs="Times New Roman"/>
          <w:sz w:val="24"/>
          <w:szCs w:val="24"/>
        </w:rPr>
        <w:t xml:space="preserve">Рис. </w:t>
      </w:r>
      <w:r w:rsidR="00136D25" w:rsidRPr="00F07F54">
        <w:rPr>
          <w:rFonts w:ascii="Times New Roman" w:hAnsi="Times New Roman" w:cs="Times New Roman"/>
          <w:sz w:val="24"/>
          <w:szCs w:val="24"/>
        </w:rPr>
        <w:t>3.2.4.</w:t>
      </w:r>
      <w:r w:rsidRPr="00F07F54">
        <w:rPr>
          <w:rFonts w:ascii="Times New Roman" w:hAnsi="Times New Roman" w:cs="Times New Roman"/>
          <w:sz w:val="24"/>
          <w:szCs w:val="24"/>
        </w:rPr>
        <w:t xml:space="preserve"> </w:t>
      </w:r>
      <w:r w:rsidRPr="00F07F54">
        <w:rPr>
          <w:rFonts w:ascii="Times New Roman" w:hAnsi="Times New Roman" w:cs="Times New Roman"/>
          <w:i/>
          <w:iCs/>
          <w:sz w:val="24"/>
          <w:szCs w:val="24"/>
        </w:rPr>
        <w:t>Источник:</w:t>
      </w:r>
      <w:r w:rsidRPr="00F07F54">
        <w:rPr>
          <w:rFonts w:ascii="Times New Roman" w:hAnsi="Times New Roman" w:cs="Times New Roman"/>
          <w:sz w:val="24"/>
          <w:szCs w:val="24"/>
        </w:rPr>
        <w:t xml:space="preserve"> составлено автором</w:t>
      </w:r>
    </w:p>
    <w:p w14:paraId="412E9432" w14:textId="3DFF5EB9" w:rsidR="00501CA6" w:rsidRDefault="00501CA6" w:rsidP="00FF2A6A">
      <w:pPr>
        <w:spacing w:line="360" w:lineRule="auto"/>
        <w:ind w:firstLine="709"/>
        <w:jc w:val="both"/>
        <w:rPr>
          <w:rFonts w:ascii="Times New Roman" w:hAnsi="Times New Roman" w:cs="Times New Roman"/>
          <w:color w:val="0D0D0D"/>
          <w:sz w:val="28"/>
          <w:szCs w:val="28"/>
          <w:shd w:val="clear" w:color="auto" w:fill="FFFFFF"/>
        </w:rPr>
      </w:pPr>
      <w:r w:rsidRPr="00501CA6">
        <w:rPr>
          <w:rFonts w:ascii="Times New Roman" w:hAnsi="Times New Roman" w:cs="Times New Roman"/>
          <w:sz w:val="28"/>
          <w:szCs w:val="28"/>
        </w:rPr>
        <w:t xml:space="preserve">Электронные деньги можно рассматривать как посредника в экономических взаимодействиях. В контексте </w:t>
      </w:r>
      <w:proofErr w:type="spellStart"/>
      <w:r w:rsidRPr="00501CA6">
        <w:rPr>
          <w:rFonts w:ascii="Times New Roman" w:hAnsi="Times New Roman" w:cs="Times New Roman"/>
          <w:sz w:val="28"/>
          <w:szCs w:val="28"/>
        </w:rPr>
        <w:t>акторно</w:t>
      </w:r>
      <w:proofErr w:type="spellEnd"/>
      <w:r w:rsidRPr="00501CA6">
        <w:rPr>
          <w:rFonts w:ascii="Times New Roman" w:hAnsi="Times New Roman" w:cs="Times New Roman"/>
          <w:sz w:val="28"/>
          <w:szCs w:val="28"/>
        </w:rPr>
        <w:t xml:space="preserve">-сетевой теории электронные деньги выступают нематериальным актантом, встроенным в сеть </w:t>
      </w:r>
      <w:proofErr w:type="spellStart"/>
      <w:r w:rsidRPr="00501CA6">
        <w:rPr>
          <w:rFonts w:ascii="Times New Roman" w:hAnsi="Times New Roman" w:cs="Times New Roman"/>
          <w:sz w:val="28"/>
          <w:szCs w:val="28"/>
        </w:rPr>
        <w:t>акторов</w:t>
      </w:r>
      <w:proofErr w:type="spellEnd"/>
      <w:r w:rsidRPr="00501CA6">
        <w:rPr>
          <w:rFonts w:ascii="Times New Roman" w:hAnsi="Times New Roman" w:cs="Times New Roman"/>
          <w:sz w:val="28"/>
          <w:szCs w:val="28"/>
        </w:rPr>
        <w:t xml:space="preserve"> и оказывающим влияние на неё</w:t>
      </w:r>
      <w:r w:rsidRPr="00501CA6">
        <w:rPr>
          <w:rFonts w:ascii="Times New Roman" w:hAnsi="Times New Roman" w:cs="Times New Roman"/>
          <w:sz w:val="28"/>
          <w:szCs w:val="28"/>
          <w:vertAlign w:val="superscript"/>
        </w:rPr>
        <w:footnoteReference w:id="115"/>
      </w:r>
      <w:r w:rsidRPr="00501CA6">
        <w:rPr>
          <w:rFonts w:ascii="Times New Roman" w:hAnsi="Times New Roman" w:cs="Times New Roman"/>
          <w:sz w:val="28"/>
          <w:szCs w:val="28"/>
        </w:rPr>
        <w:t xml:space="preserve">. При этом сами деньги остаются невидимыми и неощутимыми. </w:t>
      </w:r>
      <w:r w:rsidRPr="00501CA6">
        <w:rPr>
          <w:rFonts w:ascii="Times New Roman" w:hAnsi="Times New Roman" w:cs="Times New Roman"/>
          <w:color w:val="0D0D0D"/>
          <w:sz w:val="28"/>
          <w:szCs w:val="28"/>
          <w:shd w:val="clear" w:color="auto" w:fill="FFFFFF"/>
        </w:rPr>
        <w:t xml:space="preserve">Например, в сценарии передачи товара доставщиком при предоплате через электронный счет, физические деньги </w:t>
      </w:r>
      <w:r w:rsidRPr="00501CA6">
        <w:rPr>
          <w:rFonts w:ascii="Times New Roman" w:hAnsi="Times New Roman" w:cs="Times New Roman"/>
          <w:color w:val="0D0D0D"/>
          <w:sz w:val="28"/>
          <w:szCs w:val="28"/>
          <w:shd w:val="clear" w:color="auto" w:fill="FFFFFF"/>
        </w:rPr>
        <w:lastRenderedPageBreak/>
        <w:t xml:space="preserve">отсутствуют. Маркером экономической сделки становится сам товар и информация о нём. </w:t>
      </w:r>
    </w:p>
    <w:p w14:paraId="3EF158E6" w14:textId="1D93A302" w:rsidR="003E5943" w:rsidRDefault="003E5943" w:rsidP="003E594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принятии решения о выборе онлайн-банка респонденты выделили следующие критерии</w:t>
      </w:r>
      <w:r w:rsidR="00136D25">
        <w:rPr>
          <w:rFonts w:ascii="Times New Roman" w:hAnsi="Times New Roman" w:cs="Times New Roman"/>
          <w:sz w:val="28"/>
          <w:szCs w:val="28"/>
        </w:rPr>
        <w:t xml:space="preserve"> (рис. 3.2.5)</w:t>
      </w:r>
      <w:r>
        <w:rPr>
          <w:rFonts w:ascii="Times New Roman" w:hAnsi="Times New Roman" w:cs="Times New Roman"/>
          <w:sz w:val="28"/>
          <w:szCs w:val="28"/>
        </w:rPr>
        <w:t>:</w:t>
      </w:r>
    </w:p>
    <w:p w14:paraId="4BEC4E43" w14:textId="67B863D2" w:rsidR="003E5943" w:rsidRDefault="003E5943" w:rsidP="003E5943">
      <w:pPr>
        <w:spacing w:line="360" w:lineRule="auto"/>
        <w:jc w:val="both"/>
        <w:rPr>
          <w:rFonts w:ascii="Times New Roman" w:hAnsi="Times New Roman" w:cs="Times New Roman"/>
          <w:sz w:val="28"/>
          <w:szCs w:val="28"/>
        </w:rPr>
      </w:pPr>
      <w:r>
        <w:rPr>
          <w:noProof/>
        </w:rPr>
        <w:drawing>
          <wp:inline distT="0" distB="0" distL="0" distR="0" wp14:anchorId="169F106E" wp14:editId="6F460D25">
            <wp:extent cx="5625388" cy="2896819"/>
            <wp:effectExtent l="0" t="0" r="13970" b="18415"/>
            <wp:docPr id="13" name="Диаграмма 13">
              <a:extLst xmlns:a="http://schemas.openxmlformats.org/drawingml/2006/main">
                <a:ext uri="{FF2B5EF4-FFF2-40B4-BE49-F238E27FC236}">
                  <a16:creationId xmlns:a16="http://schemas.microsoft.com/office/drawing/2014/main" id="{72BF7929-875A-454F-8159-885E5E7EBE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6E06B9" w14:textId="442CEB11" w:rsidR="00F07F54" w:rsidRPr="00F07F54" w:rsidRDefault="00136D25" w:rsidP="00F07F54">
      <w:pPr>
        <w:spacing w:line="360" w:lineRule="auto"/>
        <w:jc w:val="center"/>
        <w:rPr>
          <w:rFonts w:ascii="Times New Roman" w:hAnsi="Times New Roman" w:cs="Times New Roman"/>
          <w:sz w:val="24"/>
          <w:szCs w:val="24"/>
        </w:rPr>
      </w:pPr>
      <w:r w:rsidRPr="00F07F54">
        <w:rPr>
          <w:rFonts w:ascii="Times New Roman" w:hAnsi="Times New Roman" w:cs="Times New Roman"/>
          <w:sz w:val="24"/>
          <w:szCs w:val="24"/>
        </w:rPr>
        <w:t>Рис. 3.2.5.</w:t>
      </w:r>
      <w:r w:rsidR="00F07F54">
        <w:rPr>
          <w:rFonts w:ascii="Times New Roman" w:hAnsi="Times New Roman" w:cs="Times New Roman"/>
          <w:sz w:val="24"/>
          <w:szCs w:val="24"/>
        </w:rPr>
        <w:t xml:space="preserve"> </w:t>
      </w:r>
      <w:r w:rsidR="00F07F54" w:rsidRPr="001377D5">
        <w:rPr>
          <w:rFonts w:ascii="Times New Roman" w:hAnsi="Times New Roman" w:cs="Times New Roman"/>
          <w:i/>
          <w:iCs/>
          <w:sz w:val="24"/>
          <w:szCs w:val="24"/>
        </w:rPr>
        <w:t>Источник:</w:t>
      </w:r>
      <w:r w:rsidR="00F07F54" w:rsidRPr="001377D5">
        <w:rPr>
          <w:rFonts w:ascii="Times New Roman" w:hAnsi="Times New Roman" w:cs="Times New Roman"/>
          <w:sz w:val="24"/>
          <w:szCs w:val="24"/>
        </w:rPr>
        <w:t xml:space="preserve"> составлено автором</w:t>
      </w:r>
    </w:p>
    <w:p w14:paraId="438350F5" w14:textId="6BE2FD94" w:rsidR="003E5943" w:rsidRDefault="003E5943" w:rsidP="00CC098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полученных данных можно сделать вывод, что половина респондентов перед выбором онлайн-банка изучает</w:t>
      </w:r>
      <w:r w:rsidR="00CC0986">
        <w:rPr>
          <w:rFonts w:ascii="Times New Roman" w:hAnsi="Times New Roman" w:cs="Times New Roman"/>
          <w:sz w:val="28"/>
          <w:szCs w:val="28"/>
        </w:rPr>
        <w:t xml:space="preserve"> выгодность</w:t>
      </w:r>
      <w:r>
        <w:rPr>
          <w:rFonts w:ascii="Times New Roman" w:hAnsi="Times New Roman" w:cs="Times New Roman"/>
          <w:sz w:val="28"/>
          <w:szCs w:val="28"/>
        </w:rPr>
        <w:t xml:space="preserve"> услови</w:t>
      </w:r>
      <w:r w:rsidR="00CC0986">
        <w:rPr>
          <w:rFonts w:ascii="Times New Roman" w:hAnsi="Times New Roman" w:cs="Times New Roman"/>
          <w:sz w:val="28"/>
          <w:szCs w:val="28"/>
        </w:rPr>
        <w:t>й (53,4%)</w:t>
      </w:r>
      <w:r>
        <w:rPr>
          <w:rFonts w:ascii="Times New Roman" w:hAnsi="Times New Roman" w:cs="Times New Roman"/>
          <w:sz w:val="28"/>
          <w:szCs w:val="28"/>
        </w:rPr>
        <w:t xml:space="preserve">, качество </w:t>
      </w:r>
      <w:r w:rsidR="00CC0986">
        <w:rPr>
          <w:rFonts w:ascii="Times New Roman" w:hAnsi="Times New Roman" w:cs="Times New Roman"/>
          <w:sz w:val="28"/>
          <w:szCs w:val="28"/>
        </w:rPr>
        <w:t>обслуживания (47,1%)</w:t>
      </w:r>
      <w:r>
        <w:rPr>
          <w:rFonts w:ascii="Times New Roman" w:hAnsi="Times New Roman" w:cs="Times New Roman"/>
          <w:sz w:val="28"/>
          <w:szCs w:val="28"/>
        </w:rPr>
        <w:t xml:space="preserve"> и </w:t>
      </w:r>
      <w:r w:rsidR="00CC0986">
        <w:rPr>
          <w:rFonts w:ascii="Times New Roman" w:hAnsi="Times New Roman" w:cs="Times New Roman"/>
          <w:sz w:val="28"/>
          <w:szCs w:val="28"/>
        </w:rPr>
        <w:t>интересуется мнением друзей и родственников (28,4%). Полученные данные говорят о том, что экономическое поведение респондентов достаточно осознанное, и они не склонны останавливаться на банковских продуктах, предложенным им извне (зарплатные проекты организаций, где респонденты осуществляют трудовую деятельности и пенсионные проекты, предложенные государством). Тем не менее, для половины респондентов получение зарплаты в банке является основанием для работы с ним. Однако, важно отметить, что ни один респондент не выбрал для себя исключительно данный вариант выбора финансового института, что говорит также об осознанном подходе к выбору онлайн-банка.</w:t>
      </w:r>
    </w:p>
    <w:p w14:paraId="1FC5A112" w14:textId="655F3850" w:rsidR="003E5943" w:rsidRDefault="003E5943" w:rsidP="00CC098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качестве основных источников информирования респонденты выделили следующие</w:t>
      </w:r>
      <w:r w:rsidR="00136D25">
        <w:rPr>
          <w:rFonts w:ascii="Times New Roman" w:hAnsi="Times New Roman" w:cs="Times New Roman"/>
          <w:sz w:val="28"/>
          <w:szCs w:val="28"/>
        </w:rPr>
        <w:t xml:space="preserve"> (рис. 3.2.6)</w:t>
      </w:r>
      <w:r>
        <w:rPr>
          <w:rFonts w:ascii="Times New Roman" w:hAnsi="Times New Roman" w:cs="Times New Roman"/>
          <w:sz w:val="28"/>
          <w:szCs w:val="28"/>
        </w:rPr>
        <w:t>:</w:t>
      </w:r>
    </w:p>
    <w:p w14:paraId="33BA8C24" w14:textId="0D2C6661" w:rsidR="003E5943" w:rsidRPr="00CC0986" w:rsidRDefault="003E5943" w:rsidP="00CC0986">
      <w:pPr>
        <w:spacing w:line="360" w:lineRule="auto"/>
        <w:jc w:val="both"/>
        <w:rPr>
          <w:rFonts w:ascii="Times New Roman" w:hAnsi="Times New Roman" w:cs="Times New Roman"/>
          <w:sz w:val="28"/>
          <w:szCs w:val="28"/>
        </w:rPr>
      </w:pPr>
      <w:r>
        <w:rPr>
          <w:noProof/>
        </w:rPr>
        <w:drawing>
          <wp:inline distT="0" distB="0" distL="0" distR="0" wp14:anchorId="6D7345B1" wp14:editId="7A457DE0">
            <wp:extent cx="5691225" cy="3013863"/>
            <wp:effectExtent l="0" t="0" r="5080" b="15240"/>
            <wp:docPr id="14" name="Диаграмма 14">
              <a:extLst xmlns:a="http://schemas.openxmlformats.org/drawingml/2006/main">
                <a:ext uri="{FF2B5EF4-FFF2-40B4-BE49-F238E27FC236}">
                  <a16:creationId xmlns:a16="http://schemas.microsoft.com/office/drawing/2014/main" id="{D8AEFEB3-817F-4C70-8629-986E08808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111A35" w14:textId="557ED6C8" w:rsidR="00136D25" w:rsidRPr="00F07F54" w:rsidRDefault="00136D25" w:rsidP="00136D25">
      <w:pPr>
        <w:spacing w:line="360" w:lineRule="auto"/>
        <w:ind w:firstLine="709"/>
        <w:jc w:val="center"/>
        <w:rPr>
          <w:rFonts w:ascii="Times New Roman" w:hAnsi="Times New Roman" w:cs="Times New Roman"/>
          <w:sz w:val="24"/>
          <w:szCs w:val="24"/>
        </w:rPr>
      </w:pPr>
      <w:r w:rsidRPr="00F07F54">
        <w:rPr>
          <w:rFonts w:ascii="Times New Roman" w:hAnsi="Times New Roman" w:cs="Times New Roman"/>
          <w:sz w:val="24"/>
          <w:szCs w:val="24"/>
        </w:rPr>
        <w:t>Рис. 3.2.6.</w:t>
      </w:r>
      <w:r w:rsidR="00F07F54">
        <w:rPr>
          <w:rFonts w:ascii="Times New Roman" w:hAnsi="Times New Roman" w:cs="Times New Roman"/>
          <w:sz w:val="24"/>
          <w:szCs w:val="24"/>
        </w:rPr>
        <w:t xml:space="preserve"> </w:t>
      </w:r>
      <w:r w:rsidR="00F07F54" w:rsidRPr="001377D5">
        <w:rPr>
          <w:rFonts w:ascii="Times New Roman" w:hAnsi="Times New Roman" w:cs="Times New Roman"/>
          <w:i/>
          <w:iCs/>
          <w:sz w:val="24"/>
          <w:szCs w:val="24"/>
        </w:rPr>
        <w:t>Источник:</w:t>
      </w:r>
      <w:r w:rsidR="00F07F54" w:rsidRPr="001377D5">
        <w:rPr>
          <w:rFonts w:ascii="Times New Roman" w:hAnsi="Times New Roman" w:cs="Times New Roman"/>
          <w:sz w:val="24"/>
          <w:szCs w:val="24"/>
        </w:rPr>
        <w:t xml:space="preserve"> составлено автором</w:t>
      </w:r>
      <w:r w:rsidR="00F07F54">
        <w:rPr>
          <w:rFonts w:ascii="Times New Roman" w:hAnsi="Times New Roman" w:cs="Times New Roman"/>
          <w:sz w:val="24"/>
          <w:szCs w:val="24"/>
        </w:rPr>
        <w:t>.</w:t>
      </w:r>
    </w:p>
    <w:p w14:paraId="08E1C0B1" w14:textId="48B23CE6" w:rsidR="003E5943" w:rsidRDefault="00CC0986" w:rsidP="00FF2A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 осознанности в выборе финансовых институтов можно также говорить на основании распределения ответов респондентов на вопрос «Каким источникам информации вы доверяете при выборе онлайн-банка?». Больше половины респондентов (59,8%) при выборе онлайн-банков основываются на рекомендациях спикеров, которым удалось завоевать их доверие. В данном случае необходимо понимать, что мы говорим не только и не столько о родственных и друзьях (хотя и об этих группах), сколько об аналитиках, экономических блогерах, экономистах, высказывающихся в СМИ и т.д.</w:t>
      </w:r>
    </w:p>
    <w:p w14:paraId="754D8ECE" w14:textId="54E9D8EC" w:rsidR="00377F87" w:rsidRPr="00501CA6" w:rsidRDefault="00377F87" w:rsidP="00FF2A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идею осознанности и осторожности в выборе финансовых институтов подтверждают проценты респондентов, основавшие свой выбор банка на рекламе и рекламных звонках из банков – совокупно только 9,4% респондентов указали данные виды получения информации о банковских продуктах, как одни из приоритетных. Причем среди данного количества респондентов (19 человек) – большую часть составляют женщины (15 человек). Связи данного паттерна с возрастом обнаружено не было.</w:t>
      </w:r>
    </w:p>
    <w:p w14:paraId="4CA2F674" w14:textId="37A8FBF4" w:rsidR="001377D5" w:rsidRDefault="00EE6C7F" w:rsidP="00FF2A6A">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Респонденты также подтвердили, что основная часть их денежных потоков приходится именно на электронные деньги (</w:t>
      </w:r>
      <w:r w:rsidR="00136D25">
        <w:rPr>
          <w:rFonts w:ascii="Times New Roman" w:hAnsi="Times New Roman" w:cs="Times New Roman"/>
          <w:sz w:val="24"/>
          <w:szCs w:val="24"/>
        </w:rPr>
        <w:t>р</w:t>
      </w:r>
      <w:r w:rsidR="00136D25" w:rsidRPr="001377D5">
        <w:rPr>
          <w:rFonts w:ascii="Times New Roman" w:hAnsi="Times New Roman" w:cs="Times New Roman"/>
          <w:sz w:val="24"/>
          <w:szCs w:val="24"/>
        </w:rPr>
        <w:t xml:space="preserve">ис. </w:t>
      </w:r>
      <w:r w:rsidR="00136D25">
        <w:rPr>
          <w:rFonts w:ascii="Times New Roman" w:hAnsi="Times New Roman" w:cs="Times New Roman"/>
          <w:sz w:val="28"/>
          <w:szCs w:val="28"/>
        </w:rPr>
        <w:t>3.2.7.</w:t>
      </w:r>
      <w:r>
        <w:rPr>
          <w:rFonts w:ascii="Times New Roman" w:hAnsi="Times New Roman" w:cs="Times New Roman"/>
          <w:sz w:val="28"/>
          <w:szCs w:val="28"/>
        </w:rPr>
        <w:t xml:space="preserve">). Как видно на рисунке ниже, 63,2% опрошенных производят более половины всех своих платежей с помощью цифровых финансовых инструментов. </w:t>
      </w:r>
    </w:p>
    <w:p w14:paraId="6EF4ADC1" w14:textId="5793EA4D" w:rsidR="00EE6C7F" w:rsidRPr="001377D5" w:rsidRDefault="00EE6C7F" w:rsidP="006F11CB">
      <w:pPr>
        <w:spacing w:line="360" w:lineRule="auto"/>
        <w:jc w:val="center"/>
        <w:rPr>
          <w:rFonts w:ascii="Times New Roman" w:hAnsi="Times New Roman" w:cs="Times New Roman"/>
          <w:sz w:val="28"/>
          <w:szCs w:val="28"/>
        </w:rPr>
      </w:pPr>
      <w:r w:rsidRPr="00EE6C7F">
        <w:rPr>
          <w:rFonts w:ascii="Times New Roman" w:hAnsi="Times New Roman" w:cs="Times New Roman"/>
          <w:noProof/>
          <w:sz w:val="28"/>
          <w:szCs w:val="28"/>
        </w:rPr>
        <w:drawing>
          <wp:inline distT="0" distB="0" distL="0" distR="0" wp14:anchorId="290926D0" wp14:editId="286D34AB">
            <wp:extent cx="5940425" cy="269176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2691765"/>
                    </a:xfrm>
                    <a:prstGeom prst="rect">
                      <a:avLst/>
                    </a:prstGeom>
                    <a:noFill/>
                    <a:ln>
                      <a:noFill/>
                    </a:ln>
                  </pic:spPr>
                </pic:pic>
              </a:graphicData>
            </a:graphic>
          </wp:inline>
        </w:drawing>
      </w:r>
    </w:p>
    <w:p w14:paraId="4A095671" w14:textId="002C908E" w:rsidR="00EE6C7F" w:rsidRDefault="00EE6C7F" w:rsidP="00EE6C7F">
      <w:pPr>
        <w:spacing w:line="360" w:lineRule="auto"/>
        <w:jc w:val="center"/>
        <w:rPr>
          <w:rFonts w:ascii="Times New Roman" w:hAnsi="Times New Roman" w:cs="Times New Roman"/>
          <w:sz w:val="24"/>
          <w:szCs w:val="24"/>
        </w:rPr>
      </w:pPr>
      <w:bookmarkStart w:id="18" w:name="_Hlk167152858"/>
      <w:r w:rsidRPr="001377D5">
        <w:rPr>
          <w:rFonts w:ascii="Times New Roman" w:hAnsi="Times New Roman" w:cs="Times New Roman"/>
          <w:sz w:val="24"/>
          <w:szCs w:val="24"/>
        </w:rPr>
        <w:t xml:space="preserve"> </w:t>
      </w:r>
      <w:r w:rsidR="00136D25" w:rsidRPr="001377D5">
        <w:rPr>
          <w:rFonts w:ascii="Times New Roman" w:hAnsi="Times New Roman" w:cs="Times New Roman"/>
          <w:sz w:val="24"/>
          <w:szCs w:val="24"/>
        </w:rPr>
        <w:t xml:space="preserve">Рис. </w:t>
      </w:r>
      <w:r w:rsidR="00136D25" w:rsidRPr="005B526D">
        <w:rPr>
          <w:rFonts w:ascii="Times New Roman" w:hAnsi="Times New Roman" w:cs="Times New Roman"/>
          <w:sz w:val="24"/>
          <w:szCs w:val="24"/>
        </w:rPr>
        <w:t>3.2.7.</w:t>
      </w:r>
      <w:r w:rsidR="00136D25" w:rsidRPr="005B526D">
        <w:rPr>
          <w:rFonts w:ascii="Times New Roman" w:hAnsi="Times New Roman" w:cs="Times New Roman"/>
        </w:rPr>
        <w:t xml:space="preserve"> </w:t>
      </w:r>
      <w:r w:rsidRPr="005B526D">
        <w:rPr>
          <w:rFonts w:ascii="Times New Roman" w:hAnsi="Times New Roman" w:cs="Times New Roman"/>
        </w:rPr>
        <w:t xml:space="preserve"> </w:t>
      </w:r>
      <w:r w:rsidRPr="001377D5">
        <w:rPr>
          <w:rFonts w:ascii="Times New Roman" w:hAnsi="Times New Roman" w:cs="Times New Roman"/>
          <w:i/>
          <w:iCs/>
          <w:sz w:val="24"/>
          <w:szCs w:val="24"/>
        </w:rPr>
        <w:t>Источник:</w:t>
      </w:r>
      <w:r w:rsidRPr="001377D5">
        <w:rPr>
          <w:rFonts w:ascii="Times New Roman" w:hAnsi="Times New Roman" w:cs="Times New Roman"/>
          <w:sz w:val="24"/>
          <w:szCs w:val="24"/>
        </w:rPr>
        <w:t xml:space="preserve"> составлено автором</w:t>
      </w:r>
      <w:r w:rsidR="00F07F54">
        <w:rPr>
          <w:rFonts w:ascii="Times New Roman" w:hAnsi="Times New Roman" w:cs="Times New Roman"/>
          <w:sz w:val="24"/>
          <w:szCs w:val="24"/>
        </w:rPr>
        <w:t>.</w:t>
      </w:r>
    </w:p>
    <w:bookmarkEnd w:id="18"/>
    <w:p w14:paraId="1FD5040E" w14:textId="27E06777" w:rsidR="00EE6C7F" w:rsidRDefault="00EE6C7F" w:rsidP="00EE6C7F">
      <w:pPr>
        <w:spacing w:line="360" w:lineRule="auto"/>
        <w:jc w:val="both"/>
        <w:rPr>
          <w:rFonts w:ascii="Times New Roman" w:hAnsi="Times New Roman" w:cs="Times New Roman"/>
          <w:sz w:val="28"/>
          <w:szCs w:val="28"/>
        </w:rPr>
      </w:pPr>
      <w:r>
        <w:rPr>
          <w:rFonts w:ascii="Times New Roman" w:hAnsi="Times New Roman" w:cs="Times New Roman"/>
          <w:sz w:val="28"/>
          <w:szCs w:val="28"/>
        </w:rPr>
        <w:t>Конечно, нельзя отрицать, что</w:t>
      </w:r>
      <w:r w:rsidR="00765FE3">
        <w:rPr>
          <w:rFonts w:ascii="Times New Roman" w:hAnsi="Times New Roman" w:cs="Times New Roman"/>
          <w:sz w:val="28"/>
          <w:szCs w:val="28"/>
        </w:rPr>
        <w:t xml:space="preserve">, пусть и не полный, но все же переход финансовых практик из материального поля в цифровое связан </w:t>
      </w:r>
      <w:r w:rsidR="00765FE3" w:rsidRPr="00765FE3">
        <w:rPr>
          <w:rFonts w:ascii="Times New Roman" w:hAnsi="Times New Roman" w:cs="Times New Roman"/>
          <w:sz w:val="28"/>
          <w:szCs w:val="28"/>
        </w:rPr>
        <w:t>с развитием цифровых технологий и инфраструктуры. Современные финансовые системы предлагают удобные и быстрые способы осуществления платежей через интернет-банкинг, мобильные приложения и другие цифровые платформы</w:t>
      </w:r>
      <w:r w:rsidR="00765FE3">
        <w:rPr>
          <w:rFonts w:ascii="Times New Roman" w:hAnsi="Times New Roman" w:cs="Times New Roman"/>
          <w:sz w:val="28"/>
          <w:szCs w:val="28"/>
        </w:rPr>
        <w:t xml:space="preserve"> </w:t>
      </w:r>
      <w:r w:rsidR="00765FE3" w:rsidRPr="005B526D">
        <w:rPr>
          <w:rFonts w:ascii="Times New Roman" w:hAnsi="Times New Roman" w:cs="Times New Roman"/>
          <w:sz w:val="28"/>
          <w:szCs w:val="28"/>
        </w:rPr>
        <w:t>(</w:t>
      </w:r>
      <w:r w:rsidR="005B526D" w:rsidRPr="005B526D">
        <w:rPr>
          <w:rFonts w:ascii="Times New Roman" w:hAnsi="Times New Roman" w:cs="Times New Roman"/>
          <w:sz w:val="28"/>
          <w:szCs w:val="28"/>
        </w:rPr>
        <w:t>рис.</w:t>
      </w:r>
      <w:r w:rsidR="005B526D" w:rsidRPr="001377D5">
        <w:rPr>
          <w:rFonts w:ascii="Times New Roman" w:hAnsi="Times New Roman" w:cs="Times New Roman"/>
          <w:sz w:val="24"/>
          <w:szCs w:val="24"/>
        </w:rPr>
        <w:t xml:space="preserve"> </w:t>
      </w:r>
      <w:r w:rsidR="005B526D">
        <w:rPr>
          <w:rFonts w:ascii="Times New Roman" w:hAnsi="Times New Roman" w:cs="Times New Roman"/>
          <w:sz w:val="28"/>
          <w:szCs w:val="28"/>
        </w:rPr>
        <w:t>3.2.8.</w:t>
      </w:r>
      <w:r w:rsidR="00765FE3">
        <w:rPr>
          <w:rFonts w:ascii="Times New Roman" w:hAnsi="Times New Roman" w:cs="Times New Roman"/>
          <w:sz w:val="28"/>
          <w:szCs w:val="28"/>
        </w:rPr>
        <w:t>)</w:t>
      </w:r>
      <w:r w:rsidR="00765FE3" w:rsidRPr="00765FE3">
        <w:rPr>
          <w:rFonts w:ascii="Times New Roman" w:hAnsi="Times New Roman" w:cs="Times New Roman"/>
          <w:sz w:val="28"/>
          <w:szCs w:val="28"/>
        </w:rPr>
        <w:t>. Это значительно упрощает процесс управления денежными средствами и позволяет пользователям совершать транзакции в любое время и из любого места.</w:t>
      </w:r>
    </w:p>
    <w:p w14:paraId="6324F41E" w14:textId="315D3BC1" w:rsidR="00765FE3" w:rsidRDefault="00765FE3" w:rsidP="006F11CB">
      <w:pPr>
        <w:spacing w:line="360" w:lineRule="auto"/>
        <w:jc w:val="center"/>
        <w:rPr>
          <w:rFonts w:ascii="Times New Roman" w:hAnsi="Times New Roman" w:cs="Times New Roman"/>
          <w:sz w:val="28"/>
          <w:szCs w:val="28"/>
        </w:rPr>
      </w:pPr>
      <w:r w:rsidRPr="00765FE3">
        <w:rPr>
          <w:rFonts w:ascii="Times New Roman" w:hAnsi="Times New Roman" w:cs="Times New Roman"/>
          <w:noProof/>
          <w:sz w:val="28"/>
          <w:szCs w:val="28"/>
        </w:rPr>
        <w:lastRenderedPageBreak/>
        <w:drawing>
          <wp:inline distT="0" distB="0" distL="0" distR="0" wp14:anchorId="119CBD5A" wp14:editId="075E6902">
            <wp:extent cx="5940425" cy="269176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2691765"/>
                    </a:xfrm>
                    <a:prstGeom prst="rect">
                      <a:avLst/>
                    </a:prstGeom>
                    <a:noFill/>
                    <a:ln>
                      <a:noFill/>
                    </a:ln>
                  </pic:spPr>
                </pic:pic>
              </a:graphicData>
            </a:graphic>
          </wp:inline>
        </w:drawing>
      </w:r>
    </w:p>
    <w:p w14:paraId="60CA39AC" w14:textId="15B5F986" w:rsidR="00765FE3" w:rsidRPr="00377F87" w:rsidRDefault="005B526D" w:rsidP="00377F87">
      <w:pPr>
        <w:spacing w:line="360" w:lineRule="auto"/>
        <w:jc w:val="center"/>
        <w:rPr>
          <w:rFonts w:ascii="Times New Roman" w:hAnsi="Times New Roman" w:cs="Times New Roman"/>
          <w:sz w:val="24"/>
          <w:szCs w:val="24"/>
        </w:rPr>
      </w:pPr>
      <w:r w:rsidRPr="005B526D">
        <w:rPr>
          <w:rFonts w:ascii="Times New Roman" w:hAnsi="Times New Roman" w:cs="Times New Roman"/>
          <w:sz w:val="24"/>
          <w:szCs w:val="24"/>
        </w:rPr>
        <w:t>Рис. 3.2.</w:t>
      </w:r>
      <w:r>
        <w:rPr>
          <w:rFonts w:ascii="Times New Roman" w:hAnsi="Times New Roman" w:cs="Times New Roman"/>
          <w:sz w:val="24"/>
          <w:szCs w:val="24"/>
        </w:rPr>
        <w:t>8</w:t>
      </w:r>
      <w:r w:rsidRPr="005B526D">
        <w:rPr>
          <w:rFonts w:ascii="Times New Roman" w:hAnsi="Times New Roman" w:cs="Times New Roman"/>
          <w:sz w:val="24"/>
          <w:szCs w:val="24"/>
        </w:rPr>
        <w:t>.</w:t>
      </w:r>
      <w:r w:rsidRPr="001377D5">
        <w:rPr>
          <w:rFonts w:ascii="Times New Roman" w:hAnsi="Times New Roman" w:cs="Times New Roman"/>
          <w:sz w:val="24"/>
          <w:szCs w:val="24"/>
        </w:rPr>
        <w:t xml:space="preserve"> </w:t>
      </w:r>
      <w:r w:rsidR="00765FE3" w:rsidRPr="001377D5">
        <w:rPr>
          <w:rFonts w:ascii="Times New Roman" w:hAnsi="Times New Roman" w:cs="Times New Roman"/>
          <w:i/>
          <w:iCs/>
          <w:sz w:val="24"/>
          <w:szCs w:val="24"/>
        </w:rPr>
        <w:t>Источник:</w:t>
      </w:r>
      <w:r w:rsidR="00765FE3" w:rsidRPr="001377D5">
        <w:rPr>
          <w:rFonts w:ascii="Times New Roman" w:hAnsi="Times New Roman" w:cs="Times New Roman"/>
          <w:sz w:val="24"/>
          <w:szCs w:val="24"/>
        </w:rPr>
        <w:t xml:space="preserve"> составлено автором</w:t>
      </w:r>
      <w:r w:rsidR="00A04D45">
        <w:rPr>
          <w:rFonts w:ascii="Times New Roman" w:hAnsi="Times New Roman" w:cs="Times New Roman"/>
          <w:sz w:val="24"/>
          <w:szCs w:val="24"/>
        </w:rPr>
        <w:t>.</w:t>
      </w:r>
    </w:p>
    <w:p w14:paraId="5715E752" w14:textId="10296A05" w:rsidR="00FA5995" w:rsidRDefault="00797332" w:rsidP="00331F2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797332">
        <w:rPr>
          <w:rFonts w:ascii="Times New Roman" w:hAnsi="Times New Roman" w:cs="Times New Roman"/>
          <w:sz w:val="28"/>
          <w:szCs w:val="28"/>
        </w:rPr>
        <w:t xml:space="preserve"> процессе анализа было выделено </w:t>
      </w:r>
      <w:r>
        <w:rPr>
          <w:rFonts w:ascii="Times New Roman" w:hAnsi="Times New Roman" w:cs="Times New Roman"/>
          <w:sz w:val="28"/>
          <w:szCs w:val="28"/>
        </w:rPr>
        <w:t>шесть</w:t>
      </w:r>
      <w:r w:rsidRPr="00797332">
        <w:rPr>
          <w:rFonts w:ascii="Times New Roman" w:hAnsi="Times New Roman" w:cs="Times New Roman"/>
          <w:sz w:val="28"/>
          <w:szCs w:val="28"/>
        </w:rPr>
        <w:t xml:space="preserve"> возрастных групп. Описанные типы финансового поведения в рамках сберегательно</w:t>
      </w:r>
      <w:r>
        <w:rPr>
          <w:rFonts w:ascii="Times New Roman" w:hAnsi="Times New Roman" w:cs="Times New Roman"/>
          <w:sz w:val="28"/>
          <w:szCs w:val="28"/>
        </w:rPr>
        <w:t>го</w:t>
      </w:r>
      <w:r w:rsidRPr="00797332">
        <w:rPr>
          <w:rFonts w:ascii="Times New Roman" w:hAnsi="Times New Roman" w:cs="Times New Roman"/>
          <w:sz w:val="28"/>
          <w:szCs w:val="28"/>
        </w:rPr>
        <w:t xml:space="preserve"> и кредитно</w:t>
      </w:r>
      <w:r>
        <w:rPr>
          <w:rFonts w:ascii="Times New Roman" w:hAnsi="Times New Roman" w:cs="Times New Roman"/>
          <w:sz w:val="28"/>
          <w:szCs w:val="28"/>
        </w:rPr>
        <w:t>го</w:t>
      </w:r>
      <w:r w:rsidRPr="00797332">
        <w:rPr>
          <w:rFonts w:ascii="Times New Roman" w:hAnsi="Times New Roman" w:cs="Times New Roman"/>
          <w:sz w:val="28"/>
          <w:szCs w:val="28"/>
        </w:rPr>
        <w:t xml:space="preserve"> </w:t>
      </w:r>
      <w:r>
        <w:rPr>
          <w:rFonts w:ascii="Times New Roman" w:hAnsi="Times New Roman" w:cs="Times New Roman"/>
          <w:sz w:val="28"/>
          <w:szCs w:val="28"/>
        </w:rPr>
        <w:t>поведения</w:t>
      </w:r>
      <w:r w:rsidRPr="00797332">
        <w:rPr>
          <w:rFonts w:ascii="Times New Roman" w:hAnsi="Times New Roman" w:cs="Times New Roman"/>
          <w:sz w:val="28"/>
          <w:szCs w:val="28"/>
        </w:rPr>
        <w:t xml:space="preserve"> во многом содержали различные стратегии поведения в зависимости от возрастны</w:t>
      </w:r>
      <w:r>
        <w:rPr>
          <w:rFonts w:ascii="Times New Roman" w:hAnsi="Times New Roman" w:cs="Times New Roman"/>
          <w:sz w:val="28"/>
          <w:szCs w:val="28"/>
        </w:rPr>
        <w:t>х</w:t>
      </w:r>
      <w:r w:rsidRPr="00797332">
        <w:rPr>
          <w:rFonts w:ascii="Times New Roman" w:hAnsi="Times New Roman" w:cs="Times New Roman"/>
          <w:sz w:val="28"/>
          <w:szCs w:val="28"/>
        </w:rPr>
        <w:t xml:space="preserve"> групп.</w:t>
      </w:r>
    </w:p>
    <w:p w14:paraId="713AFEB1" w14:textId="215DB9C0" w:rsidR="00B619FA" w:rsidRDefault="00B619FA" w:rsidP="00B619FA">
      <w:pPr>
        <w:spacing w:line="360" w:lineRule="auto"/>
        <w:ind w:firstLine="709"/>
        <w:jc w:val="both"/>
        <w:rPr>
          <w:rFonts w:ascii="Times New Roman" w:hAnsi="Times New Roman" w:cs="Times New Roman"/>
          <w:b/>
          <w:bCs/>
          <w:sz w:val="28"/>
          <w:szCs w:val="28"/>
        </w:rPr>
      </w:pPr>
      <w:r w:rsidRPr="007033D5">
        <w:rPr>
          <w:rFonts w:ascii="Times New Roman" w:hAnsi="Times New Roman" w:cs="Times New Roman"/>
          <w:b/>
          <w:bCs/>
          <w:sz w:val="28"/>
          <w:szCs w:val="28"/>
        </w:rPr>
        <w:t>Паттерн сберегательного поведения:</w:t>
      </w:r>
    </w:p>
    <w:p w14:paraId="772F2D8F" w14:textId="77777777" w:rsidR="00FF2A6A" w:rsidRDefault="00FF2A6A" w:rsidP="00FF2A6A">
      <w:pPr>
        <w:spacing w:line="360" w:lineRule="auto"/>
        <w:ind w:firstLine="709"/>
        <w:jc w:val="both"/>
        <w:rPr>
          <w:rFonts w:ascii="Times New Roman" w:hAnsi="Times New Roman" w:cs="Times New Roman"/>
          <w:sz w:val="28"/>
          <w:szCs w:val="28"/>
        </w:rPr>
      </w:pPr>
      <w:r w:rsidRPr="007033D5">
        <w:rPr>
          <w:rFonts w:ascii="Times New Roman" w:hAnsi="Times New Roman" w:cs="Times New Roman"/>
          <w:sz w:val="28"/>
          <w:szCs w:val="28"/>
        </w:rPr>
        <w:t xml:space="preserve">В качестве индикаторов для построения моделей сберегательного поведения респондентов были </w:t>
      </w:r>
      <w:r>
        <w:rPr>
          <w:rFonts w:ascii="Times New Roman" w:hAnsi="Times New Roman" w:cs="Times New Roman"/>
          <w:sz w:val="28"/>
          <w:szCs w:val="28"/>
        </w:rPr>
        <w:t>заданы</w:t>
      </w:r>
      <w:r w:rsidRPr="007033D5">
        <w:rPr>
          <w:rFonts w:ascii="Times New Roman" w:hAnsi="Times New Roman" w:cs="Times New Roman"/>
          <w:sz w:val="28"/>
          <w:szCs w:val="28"/>
        </w:rPr>
        <w:t xml:space="preserve"> следующие вопросы:</w:t>
      </w:r>
    </w:p>
    <w:p w14:paraId="0B37C8F4" w14:textId="5ED0B789" w:rsidR="00FF2A6A" w:rsidRDefault="00FF2A6A" w:rsidP="00FF2A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F2A6A">
        <w:rPr>
          <w:rFonts w:ascii="Times New Roman" w:hAnsi="Times New Roman" w:cs="Times New Roman"/>
          <w:sz w:val="28"/>
          <w:szCs w:val="28"/>
        </w:rPr>
        <w:t>В какой форме Вы предпочитаете держать сбережения?  Выберите до трех вариантов ответа.  </w:t>
      </w:r>
    </w:p>
    <w:p w14:paraId="081DF0D8" w14:textId="5A8C313F" w:rsidR="00FF2A6A" w:rsidRDefault="00FF2A6A" w:rsidP="00FF2A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F2A6A">
        <w:rPr>
          <w:rFonts w:ascii="Times New Roman" w:hAnsi="Times New Roman" w:cs="Times New Roman"/>
          <w:sz w:val="28"/>
          <w:szCs w:val="28"/>
        </w:rPr>
        <w:t>Согласны ли Вы с утверждением, что электронные деньги и способы оплаты безопаснее чем хранение наличных денег?</w:t>
      </w:r>
    </w:p>
    <w:p w14:paraId="4F4A347F" w14:textId="3CC4233B" w:rsidR="00FF2A6A" w:rsidRDefault="00FF2A6A" w:rsidP="00FF2A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F2A6A">
        <w:rPr>
          <w:rFonts w:ascii="Times New Roman" w:hAnsi="Times New Roman" w:cs="Times New Roman"/>
          <w:sz w:val="28"/>
          <w:szCs w:val="28"/>
        </w:rPr>
        <w:t>Насколько Вы согласны с утверждением: «Сбережения надо делать обязательно, пусть даже и отказывая себе в самом необходимом»?</w:t>
      </w:r>
    </w:p>
    <w:p w14:paraId="4B6504EC" w14:textId="594738C7" w:rsidR="00FF2A6A" w:rsidRDefault="00FF2A6A" w:rsidP="00FF2A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F2A6A">
        <w:rPr>
          <w:rFonts w:ascii="Times New Roman" w:hAnsi="Times New Roman" w:cs="Times New Roman"/>
          <w:sz w:val="28"/>
          <w:szCs w:val="28"/>
        </w:rPr>
        <w:t>Сбережения для Вас это… </w:t>
      </w:r>
    </w:p>
    <w:p w14:paraId="1C5A185D" w14:textId="57D26153" w:rsidR="006741D9" w:rsidRDefault="006741D9" w:rsidP="00FF2A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741D9">
        <w:rPr>
          <w:rFonts w:ascii="Times New Roman" w:hAnsi="Times New Roman" w:cs="Times New Roman"/>
          <w:sz w:val="28"/>
          <w:szCs w:val="28"/>
        </w:rPr>
        <w:t>Какую минимальную сумму денег можно, по Вашему мнению, назвать сбережениями?</w:t>
      </w:r>
    </w:p>
    <w:p w14:paraId="3CECA20A" w14:textId="61D8EBFF" w:rsidR="006741D9" w:rsidRDefault="006741D9" w:rsidP="00FF2A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741D9">
        <w:rPr>
          <w:rFonts w:ascii="Times New Roman" w:hAnsi="Times New Roman" w:cs="Times New Roman"/>
          <w:sz w:val="28"/>
          <w:szCs w:val="28"/>
        </w:rPr>
        <w:t>Планируете ли Вы свои финансы?</w:t>
      </w:r>
    </w:p>
    <w:p w14:paraId="57B8A1F9" w14:textId="34FEBC81" w:rsidR="006741D9" w:rsidRDefault="006741D9" w:rsidP="006741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741D9">
        <w:rPr>
          <w:rFonts w:ascii="Times New Roman" w:hAnsi="Times New Roman" w:cs="Times New Roman"/>
          <w:sz w:val="28"/>
          <w:szCs w:val="28"/>
        </w:rPr>
        <w:t>Какие способы вложения средств Вы считаете самыми надежным в настоящее время? Выберите все подходящие ответы</w:t>
      </w:r>
    </w:p>
    <w:p w14:paraId="0F0A8C38" w14:textId="74A94540" w:rsidR="00BE57CC" w:rsidRDefault="00BE57CC" w:rsidP="006741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полученных данных можно выявить определенны</w:t>
      </w:r>
      <w:r w:rsidR="00F275A1">
        <w:rPr>
          <w:rFonts w:ascii="Times New Roman" w:hAnsi="Times New Roman" w:cs="Times New Roman"/>
          <w:sz w:val="28"/>
          <w:szCs w:val="28"/>
        </w:rPr>
        <w:t xml:space="preserve">й </w:t>
      </w:r>
      <w:r>
        <w:rPr>
          <w:rFonts w:ascii="Times New Roman" w:hAnsi="Times New Roman" w:cs="Times New Roman"/>
          <w:sz w:val="28"/>
          <w:szCs w:val="28"/>
        </w:rPr>
        <w:t xml:space="preserve">паттерн поведения респондентов. </w:t>
      </w:r>
    </w:p>
    <w:p w14:paraId="594A53D0" w14:textId="77777777" w:rsidR="009F5549" w:rsidRPr="00B619FA" w:rsidRDefault="009F5549" w:rsidP="009F5549">
      <w:pPr>
        <w:spacing w:line="360" w:lineRule="auto"/>
        <w:jc w:val="both"/>
        <w:rPr>
          <w:rFonts w:ascii="Times New Roman" w:hAnsi="Times New Roman" w:cs="Times New Roman"/>
          <w:sz w:val="28"/>
          <w:szCs w:val="28"/>
        </w:rPr>
      </w:pPr>
      <w:r>
        <w:rPr>
          <w:noProof/>
        </w:rPr>
        <w:drawing>
          <wp:inline distT="0" distB="0" distL="0" distR="0" wp14:anchorId="3AC4220E" wp14:editId="090B6664">
            <wp:extent cx="5727940" cy="3171825"/>
            <wp:effectExtent l="0" t="0" r="6350" b="9525"/>
            <wp:docPr id="15" name="Диаграмма 15">
              <a:extLst xmlns:a="http://schemas.openxmlformats.org/drawingml/2006/main">
                <a:ext uri="{FF2B5EF4-FFF2-40B4-BE49-F238E27FC236}">
                  <a16:creationId xmlns:a16="http://schemas.microsoft.com/office/drawing/2014/main" id="{DEF07D1F-FBA6-4354-80EA-421CB6719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7E42CF" w14:textId="7B912111" w:rsidR="009F5549" w:rsidRDefault="005B5427" w:rsidP="009F5549">
      <w:pPr>
        <w:spacing w:line="360" w:lineRule="auto"/>
        <w:jc w:val="center"/>
        <w:rPr>
          <w:rFonts w:ascii="Times New Roman" w:hAnsi="Times New Roman" w:cs="Times New Roman"/>
          <w:sz w:val="24"/>
          <w:szCs w:val="24"/>
        </w:rPr>
      </w:pPr>
      <w:r w:rsidRPr="001377D5">
        <w:rPr>
          <w:rFonts w:ascii="Times New Roman" w:hAnsi="Times New Roman" w:cs="Times New Roman"/>
          <w:sz w:val="24"/>
          <w:szCs w:val="24"/>
        </w:rPr>
        <w:t xml:space="preserve">Рис. </w:t>
      </w:r>
      <w:r w:rsidRPr="005B5427">
        <w:rPr>
          <w:rFonts w:ascii="Times New Roman" w:hAnsi="Times New Roman" w:cs="Times New Roman"/>
          <w:sz w:val="24"/>
          <w:szCs w:val="24"/>
        </w:rPr>
        <w:t>3.2.9</w:t>
      </w:r>
      <w:r w:rsidR="009F5549">
        <w:rPr>
          <w:rFonts w:ascii="Times New Roman" w:hAnsi="Times New Roman" w:cs="Times New Roman"/>
          <w:sz w:val="24"/>
          <w:szCs w:val="24"/>
        </w:rPr>
        <w:t>: распределение ответов респондентов на вопрос</w:t>
      </w:r>
      <w:r w:rsidR="009F5549" w:rsidRPr="00280092">
        <w:t xml:space="preserve"> </w:t>
      </w:r>
      <w:r w:rsidR="009F5549">
        <w:t>«</w:t>
      </w:r>
      <w:r w:rsidR="009F5549" w:rsidRPr="00280092">
        <w:rPr>
          <w:rFonts w:ascii="Times New Roman" w:hAnsi="Times New Roman" w:cs="Times New Roman"/>
          <w:sz w:val="24"/>
          <w:szCs w:val="24"/>
        </w:rPr>
        <w:t>Какие способы вложения средств Вы считаете самыми надежным в настоящее время?</w:t>
      </w:r>
      <w:r w:rsidR="009F5549">
        <w:rPr>
          <w:rFonts w:ascii="Times New Roman" w:hAnsi="Times New Roman" w:cs="Times New Roman"/>
          <w:sz w:val="24"/>
          <w:szCs w:val="24"/>
        </w:rPr>
        <w:t>»</w:t>
      </w:r>
      <w:r w:rsidR="009F5549" w:rsidRPr="001377D5">
        <w:rPr>
          <w:rFonts w:ascii="Times New Roman" w:hAnsi="Times New Roman" w:cs="Times New Roman"/>
          <w:sz w:val="24"/>
          <w:szCs w:val="24"/>
        </w:rPr>
        <w:t xml:space="preserve"> </w:t>
      </w:r>
    </w:p>
    <w:p w14:paraId="1CD2AD2D" w14:textId="0132475A" w:rsidR="009F5549" w:rsidRPr="009F5549" w:rsidRDefault="009F5549" w:rsidP="009F5549">
      <w:pPr>
        <w:spacing w:line="360" w:lineRule="auto"/>
        <w:jc w:val="center"/>
        <w:rPr>
          <w:rFonts w:ascii="Times New Roman" w:hAnsi="Times New Roman" w:cs="Times New Roman"/>
          <w:sz w:val="24"/>
          <w:szCs w:val="24"/>
        </w:rPr>
      </w:pPr>
      <w:r w:rsidRPr="001377D5">
        <w:rPr>
          <w:rFonts w:ascii="Times New Roman" w:hAnsi="Times New Roman" w:cs="Times New Roman"/>
          <w:i/>
          <w:iCs/>
          <w:sz w:val="24"/>
          <w:szCs w:val="24"/>
        </w:rPr>
        <w:t>Источник:</w:t>
      </w:r>
      <w:r w:rsidRPr="001377D5">
        <w:rPr>
          <w:rFonts w:ascii="Times New Roman" w:hAnsi="Times New Roman" w:cs="Times New Roman"/>
          <w:sz w:val="24"/>
          <w:szCs w:val="24"/>
        </w:rPr>
        <w:t xml:space="preserve"> составлено автором</w:t>
      </w:r>
      <w:r w:rsidR="00A04D45">
        <w:rPr>
          <w:rFonts w:ascii="Times New Roman" w:hAnsi="Times New Roman" w:cs="Times New Roman"/>
          <w:sz w:val="24"/>
          <w:szCs w:val="24"/>
        </w:rPr>
        <w:t>.</w:t>
      </w:r>
    </w:p>
    <w:p w14:paraId="27DEAA97" w14:textId="2790B381" w:rsidR="00F275A1" w:rsidRDefault="00F275A1" w:rsidP="009F554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Самым популярным способом сбережения финансов выступают вклады в банках - бол</w:t>
      </w:r>
      <w:r w:rsidR="00125097">
        <w:rPr>
          <w:rFonts w:ascii="Times New Roman" w:hAnsi="Times New Roman" w:cs="Times New Roman"/>
          <w:sz w:val="28"/>
          <w:szCs w:val="28"/>
        </w:rPr>
        <w:t>е</w:t>
      </w:r>
      <w:r>
        <w:rPr>
          <w:rFonts w:ascii="Times New Roman" w:hAnsi="Times New Roman" w:cs="Times New Roman"/>
          <w:sz w:val="28"/>
          <w:szCs w:val="28"/>
        </w:rPr>
        <w:t>е 80% респондентов выделили</w:t>
      </w:r>
      <w:r w:rsidRPr="00F275A1">
        <w:rPr>
          <w:rFonts w:ascii="Times New Roman" w:hAnsi="Times New Roman" w:cs="Times New Roman"/>
          <w:sz w:val="28"/>
          <w:szCs w:val="28"/>
        </w:rPr>
        <w:t xml:space="preserve"> </w:t>
      </w:r>
      <w:r>
        <w:rPr>
          <w:rFonts w:ascii="Times New Roman" w:hAnsi="Times New Roman" w:cs="Times New Roman"/>
          <w:sz w:val="28"/>
          <w:szCs w:val="28"/>
        </w:rPr>
        <w:t>для себя</w:t>
      </w:r>
      <w:r w:rsidRPr="00F275A1">
        <w:rPr>
          <w:rFonts w:ascii="Times New Roman" w:hAnsi="Times New Roman" w:cs="Times New Roman"/>
          <w:sz w:val="28"/>
          <w:szCs w:val="28"/>
        </w:rPr>
        <w:t xml:space="preserve"> </w:t>
      </w:r>
      <w:r>
        <w:rPr>
          <w:rFonts w:ascii="Times New Roman" w:hAnsi="Times New Roman" w:cs="Times New Roman"/>
          <w:sz w:val="28"/>
          <w:szCs w:val="28"/>
        </w:rPr>
        <w:t xml:space="preserve">именно этот способ сбережения как приоритетный и используемый. Что касается непосредственно выбора банка, то респонденты все-таки склонны доверять государственным банкам РФ и осуществлять вклады в рублях (54,4%). </w:t>
      </w:r>
      <w:r w:rsidR="009F5549">
        <w:rPr>
          <w:rFonts w:ascii="Times New Roman" w:hAnsi="Times New Roman" w:cs="Times New Roman"/>
          <w:sz w:val="28"/>
          <w:szCs w:val="28"/>
        </w:rPr>
        <w:t xml:space="preserve">На втором месте располагаются счета в рублях в коммерческих банках (29,4%). Данный феномен, на мой взгляд, можно связать с особенностями развития экономической системы в России. Переход от командно-административной экономической системы к рыночной произошёл в ретроспективе истории </w:t>
      </w:r>
      <w:r w:rsidR="009F5549">
        <w:rPr>
          <w:rFonts w:ascii="Times New Roman" w:hAnsi="Times New Roman" w:cs="Times New Roman"/>
          <w:sz w:val="28"/>
          <w:szCs w:val="28"/>
        </w:rPr>
        <w:lastRenderedPageBreak/>
        <w:t>недавно – чуть больше 30 лет назад. Таким образом, доверие к государственным структурам все еще достаточно высоко.</w:t>
      </w:r>
    </w:p>
    <w:p w14:paraId="5165BFCC" w14:textId="4B79685E" w:rsidR="00F275A1" w:rsidRDefault="00F275A1" w:rsidP="009F554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половины респондентов</w:t>
      </w:r>
      <w:r w:rsidR="00BE57CC">
        <w:rPr>
          <w:rFonts w:ascii="Times New Roman" w:hAnsi="Times New Roman" w:cs="Times New Roman"/>
          <w:sz w:val="28"/>
          <w:szCs w:val="28"/>
        </w:rPr>
        <w:t xml:space="preserve"> считают, что недвижимость</w:t>
      </w:r>
      <w:r>
        <w:rPr>
          <w:rFonts w:ascii="Times New Roman" w:hAnsi="Times New Roman" w:cs="Times New Roman"/>
          <w:sz w:val="28"/>
          <w:szCs w:val="28"/>
        </w:rPr>
        <w:t xml:space="preserve"> и депозиты в банках</w:t>
      </w:r>
      <w:r w:rsidR="00BE57CC">
        <w:rPr>
          <w:rFonts w:ascii="Times New Roman" w:hAnsi="Times New Roman" w:cs="Times New Roman"/>
          <w:sz w:val="28"/>
          <w:szCs w:val="28"/>
        </w:rPr>
        <w:t xml:space="preserve"> – самый надежный способ вложения денег</w:t>
      </w:r>
      <w:r w:rsidR="00280092">
        <w:rPr>
          <w:rFonts w:ascii="Times New Roman" w:hAnsi="Times New Roman" w:cs="Times New Roman"/>
          <w:sz w:val="28"/>
          <w:szCs w:val="28"/>
        </w:rPr>
        <w:t xml:space="preserve"> (рис.</w:t>
      </w:r>
      <w:r w:rsidR="00DB72ED">
        <w:rPr>
          <w:rFonts w:ascii="Times New Roman" w:hAnsi="Times New Roman" w:cs="Times New Roman"/>
          <w:sz w:val="28"/>
          <w:szCs w:val="28"/>
        </w:rPr>
        <w:t xml:space="preserve"> </w:t>
      </w:r>
      <w:r w:rsidR="00DB72ED" w:rsidRPr="00DB72ED">
        <w:rPr>
          <w:rFonts w:ascii="Times New Roman" w:hAnsi="Times New Roman" w:cs="Times New Roman"/>
          <w:sz w:val="28"/>
          <w:szCs w:val="28"/>
        </w:rPr>
        <w:t>3.2.</w:t>
      </w:r>
      <w:r w:rsidR="00DB72ED">
        <w:rPr>
          <w:rFonts w:ascii="Times New Roman" w:hAnsi="Times New Roman" w:cs="Times New Roman"/>
          <w:sz w:val="28"/>
          <w:szCs w:val="28"/>
        </w:rPr>
        <w:t>10</w:t>
      </w:r>
      <w:r w:rsidR="00280092">
        <w:rPr>
          <w:rFonts w:ascii="Times New Roman" w:hAnsi="Times New Roman" w:cs="Times New Roman"/>
          <w:sz w:val="28"/>
          <w:szCs w:val="28"/>
        </w:rPr>
        <w:t>)</w:t>
      </w:r>
      <w:r w:rsidR="00BE57CC">
        <w:rPr>
          <w:rFonts w:ascii="Times New Roman" w:hAnsi="Times New Roman" w:cs="Times New Roman"/>
          <w:sz w:val="28"/>
          <w:szCs w:val="28"/>
        </w:rPr>
        <w:t xml:space="preserve">. </w:t>
      </w:r>
      <w:r w:rsidR="00A744B7">
        <w:rPr>
          <w:rFonts w:ascii="Times New Roman" w:hAnsi="Times New Roman" w:cs="Times New Roman"/>
          <w:sz w:val="28"/>
          <w:szCs w:val="28"/>
        </w:rPr>
        <w:t xml:space="preserve">Также необходимо отметить, что </w:t>
      </w:r>
      <w:r>
        <w:rPr>
          <w:rFonts w:ascii="Times New Roman" w:hAnsi="Times New Roman" w:cs="Times New Roman"/>
          <w:sz w:val="28"/>
          <w:szCs w:val="28"/>
        </w:rPr>
        <w:t>более половины</w:t>
      </w:r>
      <w:r w:rsidR="00A744B7">
        <w:rPr>
          <w:rFonts w:ascii="Times New Roman" w:hAnsi="Times New Roman" w:cs="Times New Roman"/>
          <w:sz w:val="28"/>
          <w:szCs w:val="28"/>
        </w:rPr>
        <w:t xml:space="preserve"> респондентов (62%) склонн</w:t>
      </w:r>
      <w:r>
        <w:rPr>
          <w:rFonts w:ascii="Times New Roman" w:hAnsi="Times New Roman" w:cs="Times New Roman"/>
          <w:sz w:val="28"/>
          <w:szCs w:val="28"/>
        </w:rPr>
        <w:t>ы</w:t>
      </w:r>
      <w:r w:rsidR="00A744B7">
        <w:rPr>
          <w:rFonts w:ascii="Times New Roman" w:hAnsi="Times New Roman" w:cs="Times New Roman"/>
          <w:sz w:val="28"/>
          <w:szCs w:val="28"/>
        </w:rPr>
        <w:t xml:space="preserve"> доверять именно недвижимому имуществу в качестве сбережения</w:t>
      </w:r>
      <w:r>
        <w:rPr>
          <w:rFonts w:ascii="Times New Roman" w:hAnsi="Times New Roman" w:cs="Times New Roman"/>
          <w:sz w:val="28"/>
          <w:szCs w:val="28"/>
        </w:rPr>
        <w:t>. Это говорит о том, что несмотря на развитие цифровых технологий, рост</w:t>
      </w:r>
      <w:r w:rsidR="00125097">
        <w:rPr>
          <w:rFonts w:ascii="Times New Roman" w:hAnsi="Times New Roman" w:cs="Times New Roman"/>
          <w:sz w:val="28"/>
          <w:szCs w:val="28"/>
        </w:rPr>
        <w:t>у</w:t>
      </w:r>
      <w:r>
        <w:rPr>
          <w:rFonts w:ascii="Times New Roman" w:hAnsi="Times New Roman" w:cs="Times New Roman"/>
          <w:sz w:val="28"/>
          <w:szCs w:val="28"/>
        </w:rPr>
        <w:t xml:space="preserve"> уровня доверия банковским системам, респонденты продолжают традиционно выбирать для себя недвижимость в качестве одного из самых надежных способов сбережения финансов. Полагаю, что данная особенность связана с историей развития экономической системы в современной России – после появления возможности приватизировать жилье в 90-х годах прошлого столетия, на уровне культурного года люди стараются получить в собственность именно недвижимое имущество. На данном уровне исследования более глубоких выводов сделать не получиться, так как этот вопрос требует проведения отдельного исследования.</w:t>
      </w:r>
    </w:p>
    <w:p w14:paraId="02A9D941" w14:textId="105B7149" w:rsidR="00125097" w:rsidRDefault="00125097" w:rsidP="00125097">
      <w:pPr>
        <w:spacing w:line="360" w:lineRule="auto"/>
        <w:jc w:val="both"/>
        <w:rPr>
          <w:rFonts w:ascii="Times New Roman" w:hAnsi="Times New Roman" w:cs="Times New Roman"/>
          <w:sz w:val="28"/>
          <w:szCs w:val="28"/>
        </w:rPr>
      </w:pPr>
      <w:r>
        <w:rPr>
          <w:rFonts w:ascii="Times New Roman" w:hAnsi="Times New Roman" w:cs="Times New Roman"/>
          <w:sz w:val="28"/>
          <w:szCs w:val="28"/>
        </w:rPr>
        <w:t>Также в рамках данного исследования предлагаю обратиться вопросу отношения к сбережениям – для половины респондентов сбережения выступают буфером, способным поддержать экономическое состояние домохозяйства в период упадка. Данные результаты оказались неожиданными, так как на основании проведенного анализа процесса изменения экономической системы в РФ, был сделан вывод о том, что процесс изменения отношения к сбережениям, как к некоему «неприкасаемому запасу» еще не произошел. Тем не менее, только пятая часть респондентов обозначила сбережения для себя, как финансы, которые не включаются в постоянный экономический оборот домохозяйства.</w:t>
      </w:r>
      <w:r w:rsidR="00D81744">
        <w:rPr>
          <w:rFonts w:ascii="Times New Roman" w:hAnsi="Times New Roman" w:cs="Times New Roman"/>
          <w:sz w:val="28"/>
          <w:szCs w:val="28"/>
        </w:rPr>
        <w:t xml:space="preserve"> Таким образом, можно сделать вывод, что респонденты готовы тратить сбережения при возникновении необходимости, не дожидаясь полного истощения семейного бюджета, а отношение к сбережениям, как к неприкасаемому запасу уходит в прошлое.</w:t>
      </w:r>
    </w:p>
    <w:p w14:paraId="1F15B3B2" w14:textId="3D611416" w:rsidR="00D81744" w:rsidRDefault="00D81744" w:rsidP="0012509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Интересно также, что сбережения как неприкасаемый запас выделили для себя респонденты </w:t>
      </w:r>
      <w:r w:rsidR="00750DC0">
        <w:rPr>
          <w:rFonts w:ascii="Times New Roman" w:hAnsi="Times New Roman" w:cs="Times New Roman"/>
          <w:sz w:val="28"/>
          <w:szCs w:val="28"/>
        </w:rPr>
        <w:t>разных возрастов</w:t>
      </w:r>
      <w:r w:rsidR="00511900">
        <w:rPr>
          <w:rFonts w:ascii="Times New Roman" w:hAnsi="Times New Roman" w:cs="Times New Roman"/>
          <w:sz w:val="28"/>
          <w:szCs w:val="28"/>
        </w:rPr>
        <w:t xml:space="preserve"> (рис. 11)</w:t>
      </w:r>
      <w:r w:rsidR="00750DC0">
        <w:rPr>
          <w:rFonts w:ascii="Times New Roman" w:hAnsi="Times New Roman" w:cs="Times New Roman"/>
          <w:sz w:val="28"/>
          <w:szCs w:val="28"/>
        </w:rPr>
        <w:t xml:space="preserve"> и сделать единый вывод о том, что данный паттерн поведения характерен для людей какой-то определенной возрастной группы</w:t>
      </w:r>
      <w:r w:rsidR="007D36A7">
        <w:rPr>
          <w:rFonts w:ascii="Times New Roman" w:hAnsi="Times New Roman" w:cs="Times New Roman"/>
          <w:sz w:val="28"/>
          <w:szCs w:val="28"/>
        </w:rPr>
        <w:t xml:space="preserve"> -</w:t>
      </w:r>
      <w:r w:rsidR="00750DC0">
        <w:rPr>
          <w:rFonts w:ascii="Times New Roman" w:hAnsi="Times New Roman" w:cs="Times New Roman"/>
          <w:sz w:val="28"/>
          <w:szCs w:val="28"/>
        </w:rPr>
        <w:t xml:space="preserve"> не приходится.</w:t>
      </w:r>
      <w:r w:rsidR="007D36A7">
        <w:rPr>
          <w:rFonts w:ascii="Times New Roman" w:hAnsi="Times New Roman" w:cs="Times New Roman"/>
          <w:sz w:val="28"/>
          <w:szCs w:val="28"/>
        </w:rPr>
        <w:t xml:space="preserve"> Однако данный факт не отрицает предыдущего вывода. На мой взгляд, необходимо проводить связь подобных результатов с особенностями воспитания в различных поколениях и сопровождающими это воспитание потрясениями (или их отсутствие) в экономической сфере.</w:t>
      </w:r>
    </w:p>
    <w:p w14:paraId="35511545" w14:textId="23881BB7" w:rsidR="00125097" w:rsidRDefault="00750DC0" w:rsidP="007D36A7">
      <w:pPr>
        <w:spacing w:line="360" w:lineRule="auto"/>
        <w:jc w:val="both"/>
        <w:rPr>
          <w:rFonts w:ascii="Times New Roman" w:hAnsi="Times New Roman" w:cs="Times New Roman"/>
          <w:sz w:val="28"/>
          <w:szCs w:val="28"/>
        </w:rPr>
      </w:pPr>
      <w:r>
        <w:rPr>
          <w:noProof/>
        </w:rPr>
        <w:drawing>
          <wp:inline distT="0" distB="0" distL="0" distR="0" wp14:anchorId="3D95B94D" wp14:editId="621A3A9A">
            <wp:extent cx="5460521" cy="2216989"/>
            <wp:effectExtent l="0" t="0" r="6985" b="12065"/>
            <wp:docPr id="10" name="Диаграмма 10">
              <a:extLst xmlns:a="http://schemas.openxmlformats.org/drawingml/2006/main">
                <a:ext uri="{FF2B5EF4-FFF2-40B4-BE49-F238E27FC236}">
                  <a16:creationId xmlns:a16="http://schemas.microsoft.com/office/drawing/2014/main" id="{9F45216A-AE82-4D10-81A2-1EDC8A50F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80D58F" w14:textId="011AEFBF" w:rsidR="00511900" w:rsidRDefault="00511900" w:rsidP="00511900">
      <w:pPr>
        <w:spacing w:line="360" w:lineRule="auto"/>
        <w:jc w:val="center"/>
        <w:rPr>
          <w:rFonts w:ascii="Times New Roman" w:hAnsi="Times New Roman" w:cs="Times New Roman"/>
          <w:sz w:val="24"/>
          <w:szCs w:val="24"/>
        </w:rPr>
      </w:pPr>
      <w:r w:rsidRPr="001377D5">
        <w:rPr>
          <w:rFonts w:ascii="Times New Roman" w:hAnsi="Times New Roman" w:cs="Times New Roman"/>
          <w:sz w:val="24"/>
          <w:szCs w:val="24"/>
        </w:rPr>
        <w:t xml:space="preserve">Рис. </w:t>
      </w:r>
      <w:r w:rsidR="00DB72ED" w:rsidRPr="00DB72ED">
        <w:rPr>
          <w:rFonts w:ascii="Times New Roman" w:hAnsi="Times New Roman" w:cs="Times New Roman"/>
          <w:sz w:val="24"/>
          <w:szCs w:val="24"/>
        </w:rPr>
        <w:t>3.2.10</w:t>
      </w:r>
      <w:r>
        <w:rPr>
          <w:rFonts w:ascii="Times New Roman" w:hAnsi="Times New Roman" w:cs="Times New Roman"/>
          <w:sz w:val="24"/>
          <w:szCs w:val="24"/>
        </w:rPr>
        <w:t>: соотношение количества респондентов разных возрастных группы к идее сбережений, как неприкасаемого запаса.</w:t>
      </w:r>
    </w:p>
    <w:p w14:paraId="797D815F" w14:textId="00E7E79E" w:rsidR="007D36A7" w:rsidRPr="00511900" w:rsidRDefault="00511900" w:rsidP="00511900">
      <w:pPr>
        <w:spacing w:line="360" w:lineRule="auto"/>
        <w:jc w:val="center"/>
        <w:rPr>
          <w:rFonts w:ascii="Times New Roman" w:hAnsi="Times New Roman" w:cs="Times New Roman"/>
          <w:sz w:val="24"/>
          <w:szCs w:val="24"/>
        </w:rPr>
      </w:pPr>
      <w:r w:rsidRPr="001377D5">
        <w:rPr>
          <w:rFonts w:ascii="Times New Roman" w:hAnsi="Times New Roman" w:cs="Times New Roman"/>
          <w:i/>
          <w:iCs/>
          <w:sz w:val="24"/>
          <w:szCs w:val="24"/>
        </w:rPr>
        <w:t>Источник:</w:t>
      </w:r>
      <w:r w:rsidRPr="001377D5">
        <w:rPr>
          <w:rFonts w:ascii="Times New Roman" w:hAnsi="Times New Roman" w:cs="Times New Roman"/>
          <w:sz w:val="24"/>
          <w:szCs w:val="24"/>
        </w:rPr>
        <w:t xml:space="preserve"> составлено автором</w:t>
      </w:r>
      <w:r w:rsidR="00A04D45">
        <w:rPr>
          <w:rFonts w:ascii="Times New Roman" w:hAnsi="Times New Roman" w:cs="Times New Roman"/>
          <w:sz w:val="24"/>
          <w:szCs w:val="24"/>
        </w:rPr>
        <w:t>.</w:t>
      </w:r>
    </w:p>
    <w:p w14:paraId="1DB13C1D" w14:textId="306A3D36" w:rsidR="00A744B7" w:rsidRDefault="003B2B41" w:rsidP="001250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56,3% респондентов</w:t>
      </w:r>
      <w:r w:rsidR="00511900">
        <w:rPr>
          <w:rFonts w:ascii="Times New Roman" w:hAnsi="Times New Roman" w:cs="Times New Roman"/>
          <w:sz w:val="28"/>
          <w:szCs w:val="28"/>
        </w:rPr>
        <w:t xml:space="preserve"> (рис. </w:t>
      </w:r>
      <w:r w:rsidR="00DB72ED" w:rsidRPr="00DB72ED">
        <w:rPr>
          <w:rFonts w:ascii="Times New Roman" w:hAnsi="Times New Roman" w:cs="Times New Roman"/>
          <w:sz w:val="28"/>
          <w:szCs w:val="28"/>
        </w:rPr>
        <w:t>3.2.</w:t>
      </w:r>
      <w:r w:rsidR="00DB72ED">
        <w:rPr>
          <w:rFonts w:ascii="Times New Roman" w:hAnsi="Times New Roman" w:cs="Times New Roman"/>
          <w:sz w:val="28"/>
          <w:szCs w:val="28"/>
        </w:rPr>
        <w:t>11</w:t>
      </w:r>
      <w:r w:rsidR="00511900">
        <w:rPr>
          <w:rFonts w:ascii="Times New Roman" w:hAnsi="Times New Roman" w:cs="Times New Roman"/>
          <w:sz w:val="28"/>
          <w:szCs w:val="28"/>
        </w:rPr>
        <w:t>)</w:t>
      </w:r>
      <w:r>
        <w:rPr>
          <w:rFonts w:ascii="Times New Roman" w:hAnsi="Times New Roman" w:cs="Times New Roman"/>
          <w:sz w:val="28"/>
          <w:szCs w:val="28"/>
        </w:rPr>
        <w:t xml:space="preserve">, хранение сбережений в формате электронных денег постепенно вытесняют практику хранения наличных, что говорит об изменении устоявшегося </w:t>
      </w:r>
      <w:r w:rsidR="00125097">
        <w:rPr>
          <w:rFonts w:ascii="Times New Roman" w:hAnsi="Times New Roman" w:cs="Times New Roman"/>
          <w:sz w:val="28"/>
          <w:szCs w:val="28"/>
        </w:rPr>
        <w:t>паттерна</w:t>
      </w:r>
      <w:r>
        <w:rPr>
          <w:rFonts w:ascii="Times New Roman" w:hAnsi="Times New Roman" w:cs="Times New Roman"/>
          <w:sz w:val="28"/>
          <w:szCs w:val="28"/>
        </w:rPr>
        <w:t xml:space="preserve"> сохранения финансов 2-3 поколения назад. Интересно, что более четверти респондентов не смогли принять решение в пользу одного из предложенных вариантов, что говорит о наличии внутренних противоречий </w:t>
      </w:r>
      <w:r w:rsidR="00125097">
        <w:rPr>
          <w:rFonts w:ascii="Times New Roman" w:hAnsi="Times New Roman" w:cs="Times New Roman"/>
          <w:sz w:val="28"/>
          <w:szCs w:val="28"/>
        </w:rPr>
        <w:t>в вопросе выбора типа сбережений. На мой взгляд, это свидетельствует о переходном периоде в сфере цифровизации сберегательного поведения.</w:t>
      </w:r>
    </w:p>
    <w:p w14:paraId="3D2E7F58" w14:textId="74BA61DE" w:rsidR="00BE57CC" w:rsidRDefault="003B2B41" w:rsidP="006F11CB">
      <w:pPr>
        <w:spacing w:line="360" w:lineRule="auto"/>
        <w:jc w:val="center"/>
        <w:rPr>
          <w:rFonts w:ascii="Times New Roman" w:hAnsi="Times New Roman" w:cs="Times New Roman"/>
          <w:sz w:val="28"/>
          <w:szCs w:val="28"/>
        </w:rPr>
      </w:pPr>
      <w:r>
        <w:rPr>
          <w:noProof/>
          <w:sz w:val="28"/>
          <w:szCs w:val="28"/>
        </w:rPr>
        <w:lastRenderedPageBreak/>
        <w:drawing>
          <wp:inline distT="0" distB="0" distL="0" distR="0" wp14:anchorId="37BE1326" wp14:editId="0A6FCD44">
            <wp:extent cx="5072332" cy="2300578"/>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83487" cy="2305637"/>
                    </a:xfrm>
                    <a:prstGeom prst="rect">
                      <a:avLst/>
                    </a:prstGeom>
                    <a:noFill/>
                    <a:ln>
                      <a:noFill/>
                    </a:ln>
                  </pic:spPr>
                </pic:pic>
              </a:graphicData>
            </a:graphic>
          </wp:inline>
        </w:drawing>
      </w:r>
    </w:p>
    <w:p w14:paraId="0E5238CD" w14:textId="04C1E7A0" w:rsidR="00511900" w:rsidRDefault="00511900" w:rsidP="00511900">
      <w:pPr>
        <w:spacing w:line="360" w:lineRule="auto"/>
        <w:jc w:val="center"/>
        <w:rPr>
          <w:rFonts w:ascii="Times New Roman" w:hAnsi="Times New Roman" w:cs="Times New Roman"/>
          <w:sz w:val="24"/>
          <w:szCs w:val="24"/>
        </w:rPr>
      </w:pPr>
      <w:r w:rsidRPr="001377D5">
        <w:rPr>
          <w:rFonts w:ascii="Times New Roman" w:hAnsi="Times New Roman" w:cs="Times New Roman"/>
          <w:sz w:val="24"/>
          <w:szCs w:val="24"/>
        </w:rPr>
        <w:t xml:space="preserve">Рис. </w:t>
      </w:r>
      <w:r w:rsidR="00DB72ED" w:rsidRPr="00DB72ED">
        <w:rPr>
          <w:rFonts w:ascii="Times New Roman" w:hAnsi="Times New Roman" w:cs="Times New Roman"/>
          <w:sz w:val="24"/>
          <w:szCs w:val="24"/>
        </w:rPr>
        <w:t>3.2.11</w:t>
      </w:r>
      <w:r>
        <w:rPr>
          <w:rFonts w:ascii="Times New Roman" w:hAnsi="Times New Roman" w:cs="Times New Roman"/>
          <w:sz w:val="24"/>
          <w:szCs w:val="24"/>
        </w:rPr>
        <w:t>: распределение ответов респондентов на вопрос</w:t>
      </w:r>
      <w:r w:rsidRPr="00280092">
        <w:t xml:space="preserve"> </w:t>
      </w:r>
      <w:r>
        <w:t>«</w:t>
      </w:r>
      <w:r>
        <w:rPr>
          <w:rFonts w:ascii="Times New Roman" w:hAnsi="Times New Roman" w:cs="Times New Roman"/>
          <w:sz w:val="24"/>
          <w:szCs w:val="24"/>
        </w:rPr>
        <w:t>Согласны ли вы с утверждением, что электронные деньги и способы оплаты безопаснее, чем хранение наличных денег</w:t>
      </w:r>
      <w:r w:rsidRPr="00280092">
        <w:rPr>
          <w:rFonts w:ascii="Times New Roman" w:hAnsi="Times New Roman" w:cs="Times New Roman"/>
          <w:sz w:val="24"/>
          <w:szCs w:val="24"/>
        </w:rPr>
        <w:t>?</w:t>
      </w:r>
      <w:r>
        <w:rPr>
          <w:rFonts w:ascii="Times New Roman" w:hAnsi="Times New Roman" w:cs="Times New Roman"/>
          <w:sz w:val="24"/>
          <w:szCs w:val="24"/>
        </w:rPr>
        <w:t>»</w:t>
      </w:r>
      <w:r w:rsidRPr="001377D5">
        <w:rPr>
          <w:rFonts w:ascii="Times New Roman" w:hAnsi="Times New Roman" w:cs="Times New Roman"/>
          <w:sz w:val="24"/>
          <w:szCs w:val="24"/>
        </w:rPr>
        <w:t xml:space="preserve"> </w:t>
      </w:r>
    </w:p>
    <w:p w14:paraId="182EF6EA" w14:textId="5BAD5A69" w:rsidR="00511900" w:rsidRPr="00377F87" w:rsidRDefault="00511900" w:rsidP="00377F87">
      <w:pPr>
        <w:spacing w:line="360" w:lineRule="auto"/>
        <w:jc w:val="center"/>
        <w:rPr>
          <w:rFonts w:ascii="Times New Roman" w:hAnsi="Times New Roman" w:cs="Times New Roman"/>
          <w:sz w:val="24"/>
          <w:szCs w:val="24"/>
        </w:rPr>
      </w:pPr>
      <w:r w:rsidRPr="001377D5">
        <w:rPr>
          <w:rFonts w:ascii="Times New Roman" w:hAnsi="Times New Roman" w:cs="Times New Roman"/>
          <w:i/>
          <w:iCs/>
          <w:sz w:val="24"/>
          <w:szCs w:val="24"/>
        </w:rPr>
        <w:t>Источник:</w:t>
      </w:r>
      <w:r w:rsidRPr="001377D5">
        <w:rPr>
          <w:rFonts w:ascii="Times New Roman" w:hAnsi="Times New Roman" w:cs="Times New Roman"/>
          <w:sz w:val="24"/>
          <w:szCs w:val="24"/>
        </w:rPr>
        <w:t xml:space="preserve"> составлено автором</w:t>
      </w:r>
      <w:r w:rsidR="00A04D45">
        <w:rPr>
          <w:rFonts w:ascii="Times New Roman" w:hAnsi="Times New Roman" w:cs="Times New Roman"/>
          <w:sz w:val="24"/>
          <w:szCs w:val="24"/>
        </w:rPr>
        <w:t>.</w:t>
      </w:r>
    </w:p>
    <w:p w14:paraId="46BF27B3" w14:textId="6D5BD8B6" w:rsidR="007033D5" w:rsidRDefault="007033D5" w:rsidP="007033D5">
      <w:pPr>
        <w:spacing w:line="360" w:lineRule="auto"/>
        <w:ind w:firstLine="709"/>
        <w:jc w:val="both"/>
        <w:rPr>
          <w:rFonts w:ascii="Times New Roman" w:hAnsi="Times New Roman" w:cs="Times New Roman"/>
          <w:b/>
          <w:bCs/>
          <w:sz w:val="28"/>
          <w:szCs w:val="28"/>
        </w:rPr>
      </w:pPr>
      <w:r w:rsidRPr="007033D5">
        <w:rPr>
          <w:rFonts w:ascii="Times New Roman" w:hAnsi="Times New Roman" w:cs="Times New Roman"/>
          <w:b/>
          <w:bCs/>
          <w:sz w:val="28"/>
          <w:szCs w:val="28"/>
        </w:rPr>
        <w:t>Паттерн кредитного поведения</w:t>
      </w:r>
    </w:p>
    <w:p w14:paraId="7FAFA717" w14:textId="77777777" w:rsidR="00BC32A2" w:rsidRDefault="00BC32A2" w:rsidP="00BC32A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Наряду с исследованием сберегательного поведения жителей г. Санкт-Петербург, был сконструирован паттерн кредитного поведения.</w:t>
      </w:r>
    </w:p>
    <w:p w14:paraId="630AC54A" w14:textId="1ED0EC91" w:rsidR="00BC32A2" w:rsidRPr="00BC32A2" w:rsidRDefault="00BC32A2" w:rsidP="00377F87">
      <w:pPr>
        <w:spacing w:line="360" w:lineRule="auto"/>
        <w:jc w:val="both"/>
        <w:rPr>
          <w:rFonts w:ascii="Times New Roman" w:hAnsi="Times New Roman" w:cs="Times New Roman"/>
          <w:sz w:val="28"/>
          <w:szCs w:val="28"/>
        </w:rPr>
      </w:pPr>
      <w:r w:rsidRPr="00BC32A2">
        <w:rPr>
          <w:rFonts w:ascii="Times New Roman" w:hAnsi="Times New Roman" w:cs="Times New Roman"/>
          <w:sz w:val="28"/>
          <w:szCs w:val="28"/>
        </w:rPr>
        <w:t xml:space="preserve">В данном </w:t>
      </w:r>
      <w:r>
        <w:rPr>
          <w:rFonts w:ascii="Times New Roman" w:hAnsi="Times New Roman" w:cs="Times New Roman"/>
          <w:sz w:val="28"/>
          <w:szCs w:val="28"/>
        </w:rPr>
        <w:t>разделе исследования были поставлены следующие задачи:</w:t>
      </w:r>
    </w:p>
    <w:p w14:paraId="7795BCF8" w14:textId="366299B6" w:rsidR="00377F87" w:rsidRPr="00BC32A2" w:rsidRDefault="00BC32A2" w:rsidP="00377F87">
      <w:pPr>
        <w:spacing w:line="360" w:lineRule="auto"/>
        <w:jc w:val="both"/>
        <w:rPr>
          <w:rFonts w:ascii="Times New Roman" w:hAnsi="Times New Roman" w:cs="Times New Roman"/>
          <w:sz w:val="28"/>
          <w:szCs w:val="28"/>
        </w:rPr>
      </w:pPr>
      <w:r w:rsidRPr="00BC32A2">
        <w:rPr>
          <w:rFonts w:ascii="Times New Roman" w:hAnsi="Times New Roman" w:cs="Times New Roman"/>
          <w:sz w:val="28"/>
          <w:szCs w:val="28"/>
        </w:rPr>
        <w:t xml:space="preserve">- </w:t>
      </w:r>
      <w:r w:rsidR="00377F87" w:rsidRPr="00BC32A2">
        <w:rPr>
          <w:rFonts w:ascii="Times New Roman" w:hAnsi="Times New Roman" w:cs="Times New Roman"/>
          <w:sz w:val="28"/>
          <w:szCs w:val="28"/>
        </w:rPr>
        <w:t xml:space="preserve">Оценить уровень </w:t>
      </w:r>
      <w:r w:rsidR="00455B28" w:rsidRPr="00BC32A2">
        <w:rPr>
          <w:rFonts w:ascii="Times New Roman" w:hAnsi="Times New Roman" w:cs="Times New Roman"/>
          <w:sz w:val="28"/>
          <w:szCs w:val="28"/>
        </w:rPr>
        <w:t>доверия кредитам/отношение (вопрос «как вы относитесь к кредитам»)</w:t>
      </w:r>
    </w:p>
    <w:p w14:paraId="21C6B3F6" w14:textId="50102727" w:rsidR="00455B28" w:rsidRPr="00BC32A2" w:rsidRDefault="00455B28" w:rsidP="00377F87">
      <w:pPr>
        <w:spacing w:line="360" w:lineRule="auto"/>
        <w:jc w:val="both"/>
        <w:rPr>
          <w:rFonts w:ascii="Times New Roman" w:hAnsi="Times New Roman" w:cs="Times New Roman"/>
          <w:sz w:val="28"/>
          <w:szCs w:val="28"/>
        </w:rPr>
      </w:pPr>
      <w:r w:rsidRPr="00BC32A2">
        <w:rPr>
          <w:rFonts w:ascii="Times New Roman" w:hAnsi="Times New Roman" w:cs="Times New Roman"/>
          <w:sz w:val="28"/>
          <w:szCs w:val="28"/>
        </w:rPr>
        <w:t>-</w:t>
      </w:r>
      <w:r w:rsidR="00BC32A2">
        <w:rPr>
          <w:rFonts w:ascii="Times New Roman" w:hAnsi="Times New Roman" w:cs="Times New Roman"/>
          <w:sz w:val="28"/>
          <w:szCs w:val="28"/>
        </w:rPr>
        <w:t xml:space="preserve"> </w:t>
      </w:r>
      <w:r w:rsidRPr="00BC32A2">
        <w:rPr>
          <w:rFonts w:ascii="Times New Roman" w:hAnsi="Times New Roman" w:cs="Times New Roman"/>
          <w:sz w:val="28"/>
          <w:szCs w:val="28"/>
        </w:rPr>
        <w:t>Выяснить, какая часть опрошенных вынужденно берет кредит (посмотреть вопрос про отношение к кредиту и количество тех, кто брал кредит). Тут уже можно взять про группы паттернов, в принципе (с. 153 в диссертации той тетки)</w:t>
      </w:r>
    </w:p>
    <w:p w14:paraId="3B0B62AC" w14:textId="240DE8ED" w:rsidR="00455B28" w:rsidRDefault="00455B28" w:rsidP="00377F87">
      <w:pPr>
        <w:spacing w:line="360" w:lineRule="auto"/>
        <w:jc w:val="both"/>
        <w:rPr>
          <w:rFonts w:ascii="Times New Roman" w:hAnsi="Times New Roman" w:cs="Times New Roman"/>
          <w:b/>
          <w:bCs/>
          <w:sz w:val="28"/>
          <w:szCs w:val="28"/>
        </w:rPr>
      </w:pPr>
      <w:r w:rsidRPr="00BC32A2">
        <w:rPr>
          <w:rFonts w:ascii="Times New Roman" w:hAnsi="Times New Roman" w:cs="Times New Roman"/>
          <w:sz w:val="28"/>
          <w:szCs w:val="28"/>
        </w:rPr>
        <w:t>-Описать основной па</w:t>
      </w:r>
      <w:r w:rsidR="00BC32A2">
        <w:rPr>
          <w:rFonts w:ascii="Times New Roman" w:hAnsi="Times New Roman" w:cs="Times New Roman"/>
          <w:sz w:val="28"/>
          <w:szCs w:val="28"/>
        </w:rPr>
        <w:t>ттерн кредитного поведения респондентов.</w:t>
      </w:r>
    </w:p>
    <w:p w14:paraId="15B48615" w14:textId="384EABC4" w:rsidR="00455B28" w:rsidRPr="00BC32A2" w:rsidRDefault="00455B28" w:rsidP="00377F87">
      <w:pPr>
        <w:spacing w:line="360" w:lineRule="auto"/>
        <w:jc w:val="both"/>
        <w:rPr>
          <w:rFonts w:ascii="Times New Roman" w:hAnsi="Times New Roman" w:cs="Times New Roman"/>
          <w:sz w:val="28"/>
          <w:szCs w:val="28"/>
        </w:rPr>
      </w:pPr>
      <w:r w:rsidRPr="00BC32A2">
        <w:rPr>
          <w:rFonts w:ascii="Times New Roman" w:hAnsi="Times New Roman" w:cs="Times New Roman"/>
          <w:sz w:val="28"/>
          <w:szCs w:val="28"/>
        </w:rPr>
        <w:t xml:space="preserve">В качестве индикаторов для построения модели кредитного поведения были заданы следующие вопросы: </w:t>
      </w:r>
    </w:p>
    <w:p w14:paraId="16D07BAE" w14:textId="181D2E8B" w:rsidR="00455B28" w:rsidRPr="00BC32A2" w:rsidRDefault="00455B28" w:rsidP="00377F87">
      <w:pPr>
        <w:spacing w:line="360" w:lineRule="auto"/>
        <w:jc w:val="both"/>
        <w:rPr>
          <w:rFonts w:ascii="Times New Roman" w:hAnsi="Times New Roman" w:cs="Times New Roman"/>
          <w:color w:val="202124"/>
          <w:spacing w:val="3"/>
          <w:sz w:val="28"/>
          <w:szCs w:val="28"/>
          <w:shd w:val="clear" w:color="auto" w:fill="FFFFFF"/>
        </w:rPr>
      </w:pPr>
      <w:r w:rsidRPr="00BC32A2">
        <w:rPr>
          <w:rFonts w:ascii="Times New Roman" w:hAnsi="Times New Roman" w:cs="Times New Roman"/>
          <w:b/>
          <w:bCs/>
          <w:sz w:val="28"/>
          <w:szCs w:val="28"/>
        </w:rPr>
        <w:t xml:space="preserve">- </w:t>
      </w:r>
      <w:r w:rsidRPr="00BC32A2">
        <w:rPr>
          <w:rFonts w:ascii="Times New Roman" w:hAnsi="Times New Roman" w:cs="Times New Roman"/>
          <w:color w:val="202124"/>
          <w:spacing w:val="3"/>
          <w:sz w:val="28"/>
          <w:szCs w:val="28"/>
          <w:shd w:val="clear" w:color="auto" w:fill="FFFFFF"/>
        </w:rPr>
        <w:t>Как Вы относитесь к кредитам?</w:t>
      </w:r>
    </w:p>
    <w:p w14:paraId="328F52F4" w14:textId="2870EF7C" w:rsidR="00455B28" w:rsidRPr="00BC32A2" w:rsidRDefault="00455B28" w:rsidP="00377F87">
      <w:pPr>
        <w:spacing w:line="360" w:lineRule="auto"/>
        <w:jc w:val="both"/>
        <w:rPr>
          <w:rFonts w:ascii="Times New Roman" w:hAnsi="Times New Roman" w:cs="Times New Roman"/>
          <w:color w:val="202124"/>
          <w:spacing w:val="3"/>
          <w:sz w:val="28"/>
          <w:szCs w:val="28"/>
          <w:shd w:val="clear" w:color="auto" w:fill="FFFFFF"/>
        </w:rPr>
      </w:pPr>
      <w:r w:rsidRPr="00BC32A2">
        <w:rPr>
          <w:rFonts w:ascii="Times New Roman" w:hAnsi="Times New Roman" w:cs="Times New Roman"/>
          <w:color w:val="202124"/>
          <w:spacing w:val="3"/>
          <w:sz w:val="28"/>
          <w:szCs w:val="28"/>
          <w:shd w:val="clear" w:color="auto" w:fill="FFFFFF"/>
        </w:rPr>
        <w:t xml:space="preserve">- Брали ли вы когда-нибудь кредит? (потребительский, авто, ипотека и </w:t>
      </w:r>
      <w:proofErr w:type="spellStart"/>
      <w:r w:rsidRPr="00BC32A2">
        <w:rPr>
          <w:rFonts w:ascii="Times New Roman" w:hAnsi="Times New Roman" w:cs="Times New Roman"/>
          <w:color w:val="202124"/>
          <w:spacing w:val="3"/>
          <w:sz w:val="28"/>
          <w:szCs w:val="28"/>
          <w:shd w:val="clear" w:color="auto" w:fill="FFFFFF"/>
        </w:rPr>
        <w:t>тд</w:t>
      </w:r>
      <w:proofErr w:type="spellEnd"/>
      <w:r w:rsidRPr="00BC32A2">
        <w:rPr>
          <w:rFonts w:ascii="Times New Roman" w:hAnsi="Times New Roman" w:cs="Times New Roman"/>
          <w:color w:val="202124"/>
          <w:spacing w:val="3"/>
          <w:sz w:val="28"/>
          <w:szCs w:val="28"/>
          <w:shd w:val="clear" w:color="auto" w:fill="FFFFFF"/>
        </w:rPr>
        <w:t>)</w:t>
      </w:r>
    </w:p>
    <w:p w14:paraId="0FA03BF8" w14:textId="475D35ED" w:rsidR="00455B28" w:rsidRPr="00BC32A2" w:rsidRDefault="00455B28" w:rsidP="00377F87">
      <w:pPr>
        <w:spacing w:line="360" w:lineRule="auto"/>
        <w:jc w:val="both"/>
        <w:rPr>
          <w:rFonts w:ascii="Times New Roman" w:hAnsi="Times New Roman" w:cs="Times New Roman"/>
          <w:color w:val="202124"/>
          <w:spacing w:val="3"/>
          <w:sz w:val="28"/>
          <w:szCs w:val="28"/>
          <w:shd w:val="clear" w:color="auto" w:fill="FFFFFF"/>
        </w:rPr>
      </w:pPr>
      <w:r w:rsidRPr="00BC32A2">
        <w:rPr>
          <w:rFonts w:ascii="Times New Roman" w:hAnsi="Times New Roman" w:cs="Times New Roman"/>
          <w:color w:val="202124"/>
          <w:spacing w:val="3"/>
          <w:sz w:val="28"/>
          <w:szCs w:val="28"/>
          <w:shd w:val="clear" w:color="auto" w:fill="FFFFFF"/>
        </w:rPr>
        <w:lastRenderedPageBreak/>
        <w:t>- Каким кредитным продуктом вы пользуетесь/пользовались?</w:t>
      </w:r>
    </w:p>
    <w:p w14:paraId="5DEAA96D" w14:textId="07BC79B4" w:rsidR="00455B28" w:rsidRPr="00BC32A2" w:rsidRDefault="00455B28" w:rsidP="00377F87">
      <w:pPr>
        <w:spacing w:line="360" w:lineRule="auto"/>
        <w:jc w:val="both"/>
        <w:rPr>
          <w:rFonts w:ascii="Times New Roman" w:hAnsi="Times New Roman" w:cs="Times New Roman"/>
          <w:color w:val="202124"/>
          <w:spacing w:val="3"/>
          <w:sz w:val="28"/>
          <w:szCs w:val="28"/>
          <w:shd w:val="clear" w:color="auto" w:fill="FFFFFF"/>
        </w:rPr>
      </w:pPr>
      <w:r w:rsidRPr="00BC32A2">
        <w:rPr>
          <w:rFonts w:ascii="Times New Roman" w:hAnsi="Times New Roman" w:cs="Times New Roman"/>
          <w:color w:val="202124"/>
          <w:spacing w:val="3"/>
          <w:sz w:val="28"/>
          <w:szCs w:val="28"/>
          <w:shd w:val="clear" w:color="auto" w:fill="FFFFFF"/>
        </w:rPr>
        <w:t>- Вы оформляли кредит очно в банке, или онлайн?</w:t>
      </w:r>
    </w:p>
    <w:p w14:paraId="6495AF20" w14:textId="4028C9C5" w:rsidR="00455B28" w:rsidRPr="00BC32A2" w:rsidRDefault="00455B28" w:rsidP="00377F87">
      <w:pPr>
        <w:spacing w:line="360" w:lineRule="auto"/>
        <w:jc w:val="both"/>
        <w:rPr>
          <w:rFonts w:ascii="Times New Roman" w:hAnsi="Times New Roman" w:cs="Times New Roman"/>
          <w:color w:val="202124"/>
          <w:spacing w:val="3"/>
          <w:sz w:val="28"/>
          <w:szCs w:val="28"/>
          <w:shd w:val="clear" w:color="auto" w:fill="FFFFFF"/>
        </w:rPr>
      </w:pPr>
      <w:r w:rsidRPr="00BC32A2">
        <w:rPr>
          <w:rFonts w:ascii="Times New Roman" w:hAnsi="Times New Roman" w:cs="Times New Roman"/>
          <w:color w:val="202124"/>
          <w:spacing w:val="3"/>
          <w:sz w:val="28"/>
          <w:szCs w:val="28"/>
          <w:shd w:val="clear" w:color="auto" w:fill="FFFFFF"/>
        </w:rPr>
        <w:t>- Как вы осуществляете/осуществляли выплаты по кредитам?</w:t>
      </w:r>
    </w:p>
    <w:p w14:paraId="77D155B7" w14:textId="3D2058B8" w:rsidR="00455B28" w:rsidRPr="00BC32A2" w:rsidRDefault="00455B28" w:rsidP="00377F87">
      <w:pPr>
        <w:spacing w:line="360" w:lineRule="auto"/>
        <w:jc w:val="both"/>
        <w:rPr>
          <w:rFonts w:ascii="Times New Roman" w:hAnsi="Times New Roman" w:cs="Times New Roman"/>
          <w:color w:val="202124"/>
          <w:spacing w:val="3"/>
          <w:sz w:val="28"/>
          <w:szCs w:val="28"/>
          <w:shd w:val="clear" w:color="auto" w:fill="FFFFFF"/>
        </w:rPr>
      </w:pPr>
      <w:r w:rsidRPr="00BC32A2">
        <w:rPr>
          <w:rFonts w:ascii="Times New Roman" w:hAnsi="Times New Roman" w:cs="Times New Roman"/>
          <w:color w:val="202124"/>
          <w:spacing w:val="3"/>
          <w:sz w:val="28"/>
          <w:szCs w:val="28"/>
          <w:shd w:val="clear" w:color="auto" w:fill="FFFFFF"/>
        </w:rPr>
        <w:t>- Какая часть ежемесячного дохода уходит/уходила на погашение кредита(</w:t>
      </w:r>
      <w:proofErr w:type="spellStart"/>
      <w:r w:rsidRPr="00BC32A2">
        <w:rPr>
          <w:rFonts w:ascii="Times New Roman" w:hAnsi="Times New Roman" w:cs="Times New Roman"/>
          <w:color w:val="202124"/>
          <w:spacing w:val="3"/>
          <w:sz w:val="28"/>
          <w:szCs w:val="28"/>
          <w:shd w:val="clear" w:color="auto" w:fill="FFFFFF"/>
        </w:rPr>
        <w:t>ов</w:t>
      </w:r>
      <w:proofErr w:type="spellEnd"/>
      <w:r w:rsidRPr="00BC32A2">
        <w:rPr>
          <w:rFonts w:ascii="Times New Roman" w:hAnsi="Times New Roman" w:cs="Times New Roman"/>
          <w:color w:val="202124"/>
          <w:spacing w:val="3"/>
          <w:sz w:val="28"/>
          <w:szCs w:val="28"/>
          <w:shd w:val="clear" w:color="auto" w:fill="FFFFFF"/>
        </w:rPr>
        <w:t>)</w:t>
      </w:r>
      <w:r w:rsidR="00BC32A2">
        <w:rPr>
          <w:rFonts w:ascii="Times New Roman" w:hAnsi="Times New Roman" w:cs="Times New Roman"/>
          <w:color w:val="202124"/>
          <w:spacing w:val="3"/>
          <w:sz w:val="28"/>
          <w:szCs w:val="28"/>
          <w:shd w:val="clear" w:color="auto" w:fill="FFFFFF"/>
        </w:rPr>
        <w:t>.</w:t>
      </w:r>
    </w:p>
    <w:p w14:paraId="77400063" w14:textId="22BF67A1" w:rsidR="00377F87" w:rsidRDefault="00BC32A2" w:rsidP="00331F2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половины респондентов (58,8%) прибегали к использованию кредитных продуктов хотя бы раз в жизни</w:t>
      </w:r>
      <w:r w:rsidR="00DB72ED">
        <w:rPr>
          <w:rFonts w:ascii="Times New Roman" w:hAnsi="Times New Roman" w:cs="Times New Roman"/>
          <w:sz w:val="28"/>
          <w:szCs w:val="28"/>
        </w:rPr>
        <w:t xml:space="preserve"> (рис. </w:t>
      </w:r>
      <w:r w:rsidR="00DB72ED" w:rsidRPr="00DB72ED">
        <w:rPr>
          <w:rFonts w:ascii="Times New Roman" w:hAnsi="Times New Roman" w:cs="Times New Roman"/>
          <w:sz w:val="28"/>
          <w:szCs w:val="28"/>
        </w:rPr>
        <w:t>3.2.</w:t>
      </w:r>
      <w:r w:rsidR="00DB72ED">
        <w:rPr>
          <w:rFonts w:ascii="Times New Roman" w:hAnsi="Times New Roman" w:cs="Times New Roman"/>
          <w:sz w:val="28"/>
          <w:szCs w:val="28"/>
        </w:rPr>
        <w:t>12)</w:t>
      </w:r>
      <w:r>
        <w:rPr>
          <w:rFonts w:ascii="Times New Roman" w:hAnsi="Times New Roman" w:cs="Times New Roman"/>
          <w:sz w:val="28"/>
          <w:szCs w:val="28"/>
        </w:rPr>
        <w:t>.</w:t>
      </w:r>
    </w:p>
    <w:p w14:paraId="33B53979" w14:textId="16B17843" w:rsidR="00BC32A2" w:rsidRDefault="00BC32A2" w:rsidP="006F11CB">
      <w:pPr>
        <w:spacing w:line="360" w:lineRule="auto"/>
        <w:ind w:firstLine="709"/>
        <w:jc w:val="center"/>
        <w:rPr>
          <w:rFonts w:ascii="Times New Roman" w:hAnsi="Times New Roman" w:cs="Times New Roman"/>
          <w:sz w:val="28"/>
          <w:szCs w:val="28"/>
        </w:rPr>
      </w:pPr>
      <w:r>
        <w:rPr>
          <w:noProof/>
          <w:sz w:val="28"/>
          <w:szCs w:val="28"/>
        </w:rPr>
        <w:drawing>
          <wp:inline distT="0" distB="0" distL="0" distR="0" wp14:anchorId="0CBE4C4F" wp14:editId="11A9F499">
            <wp:extent cx="4951095" cy="2156604"/>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1417" cy="2169812"/>
                    </a:xfrm>
                    <a:prstGeom prst="rect">
                      <a:avLst/>
                    </a:prstGeom>
                    <a:noFill/>
                    <a:ln>
                      <a:noFill/>
                    </a:ln>
                  </pic:spPr>
                </pic:pic>
              </a:graphicData>
            </a:graphic>
          </wp:inline>
        </w:drawing>
      </w:r>
    </w:p>
    <w:p w14:paraId="16518AF9" w14:textId="2912F42B" w:rsidR="00DB72ED" w:rsidRPr="00A04D45" w:rsidRDefault="00DB72ED" w:rsidP="00DB72ED">
      <w:pPr>
        <w:spacing w:line="360" w:lineRule="auto"/>
        <w:ind w:firstLine="709"/>
        <w:jc w:val="center"/>
        <w:rPr>
          <w:rFonts w:ascii="Times New Roman" w:hAnsi="Times New Roman" w:cs="Times New Roman"/>
        </w:rPr>
      </w:pPr>
      <w:r w:rsidRPr="00A04D45">
        <w:rPr>
          <w:rFonts w:ascii="Times New Roman" w:hAnsi="Times New Roman" w:cs="Times New Roman"/>
          <w:sz w:val="24"/>
          <w:szCs w:val="24"/>
        </w:rPr>
        <w:t>Рис. 3.2.12</w:t>
      </w:r>
      <w:r w:rsidR="00A04D45">
        <w:rPr>
          <w:rFonts w:ascii="Times New Roman" w:hAnsi="Times New Roman" w:cs="Times New Roman"/>
          <w:sz w:val="24"/>
          <w:szCs w:val="24"/>
        </w:rPr>
        <w:t xml:space="preserve">. </w:t>
      </w:r>
      <w:r w:rsidR="00A04D45" w:rsidRPr="001377D5">
        <w:rPr>
          <w:rFonts w:ascii="Times New Roman" w:hAnsi="Times New Roman" w:cs="Times New Roman"/>
          <w:i/>
          <w:iCs/>
          <w:sz w:val="24"/>
          <w:szCs w:val="24"/>
        </w:rPr>
        <w:t>Источник:</w:t>
      </w:r>
      <w:r w:rsidR="00A04D45" w:rsidRPr="001377D5">
        <w:rPr>
          <w:rFonts w:ascii="Times New Roman" w:hAnsi="Times New Roman" w:cs="Times New Roman"/>
          <w:sz w:val="24"/>
          <w:szCs w:val="24"/>
        </w:rPr>
        <w:t xml:space="preserve"> составлено автором</w:t>
      </w:r>
      <w:r w:rsidR="00A04D45">
        <w:rPr>
          <w:rFonts w:ascii="Times New Roman" w:hAnsi="Times New Roman" w:cs="Times New Roman"/>
          <w:sz w:val="24"/>
          <w:szCs w:val="24"/>
        </w:rPr>
        <w:t>.</w:t>
      </w:r>
    </w:p>
    <w:p w14:paraId="284E8E07" w14:textId="07B4958F" w:rsidR="003E5943" w:rsidRDefault="00BC32A2" w:rsidP="00331F2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респондентов, использовавших кредитные продукты большая часть брала на себя финансовые обязательства с целью обеспечения срочных повседневных расходов – то есть прибегали к использованию потребительских кредитов</w:t>
      </w:r>
      <w:r w:rsidR="00DB72ED">
        <w:rPr>
          <w:rFonts w:ascii="Times New Roman" w:hAnsi="Times New Roman" w:cs="Times New Roman"/>
          <w:sz w:val="28"/>
          <w:szCs w:val="28"/>
        </w:rPr>
        <w:t xml:space="preserve"> (рис. </w:t>
      </w:r>
      <w:r w:rsidR="00DB72ED" w:rsidRPr="00DB72ED">
        <w:rPr>
          <w:rFonts w:ascii="Times New Roman" w:hAnsi="Times New Roman" w:cs="Times New Roman"/>
          <w:sz w:val="28"/>
          <w:szCs w:val="28"/>
        </w:rPr>
        <w:t>3.2.</w:t>
      </w:r>
      <w:r w:rsidR="00DB72ED">
        <w:rPr>
          <w:rFonts w:ascii="Times New Roman" w:hAnsi="Times New Roman" w:cs="Times New Roman"/>
          <w:sz w:val="28"/>
          <w:szCs w:val="28"/>
        </w:rPr>
        <w:t>13)</w:t>
      </w:r>
      <w:r>
        <w:rPr>
          <w:rFonts w:ascii="Times New Roman" w:hAnsi="Times New Roman" w:cs="Times New Roman"/>
          <w:sz w:val="28"/>
          <w:szCs w:val="28"/>
        </w:rPr>
        <w:t>.</w:t>
      </w:r>
    </w:p>
    <w:p w14:paraId="59D0734D" w14:textId="2850B301" w:rsidR="00C961E2" w:rsidRPr="007033D5" w:rsidRDefault="00C961E2" w:rsidP="006F11CB">
      <w:pPr>
        <w:spacing w:line="360" w:lineRule="auto"/>
        <w:ind w:firstLine="709"/>
        <w:jc w:val="center"/>
        <w:rPr>
          <w:rFonts w:ascii="Times New Roman" w:hAnsi="Times New Roman" w:cs="Times New Roman"/>
          <w:sz w:val="28"/>
          <w:szCs w:val="28"/>
        </w:rPr>
      </w:pPr>
      <w:r>
        <w:rPr>
          <w:noProof/>
        </w:rPr>
        <w:drawing>
          <wp:inline distT="0" distB="0" distL="0" distR="0" wp14:anchorId="3AF000D6" wp14:editId="6121F7CA">
            <wp:extent cx="4787661" cy="2182483"/>
            <wp:effectExtent l="0" t="0" r="13335" b="8890"/>
            <wp:docPr id="12" name="Диаграмма 12">
              <a:extLst xmlns:a="http://schemas.openxmlformats.org/drawingml/2006/main">
                <a:ext uri="{FF2B5EF4-FFF2-40B4-BE49-F238E27FC236}">
                  <a16:creationId xmlns:a16="http://schemas.microsoft.com/office/drawing/2014/main" id="{69FA4291-10E9-4FB5-AF6B-FFEC90376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1F1014" w14:textId="16D5843A" w:rsidR="00DB72ED" w:rsidRPr="00DB72ED" w:rsidRDefault="00DB72ED" w:rsidP="00DB72ED">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Р</w:t>
      </w:r>
      <w:r w:rsidRPr="00DB72ED">
        <w:rPr>
          <w:rFonts w:ascii="Times New Roman" w:hAnsi="Times New Roman" w:cs="Times New Roman"/>
          <w:sz w:val="24"/>
          <w:szCs w:val="24"/>
        </w:rPr>
        <w:t>ис. 3.2.13</w:t>
      </w:r>
      <w:r>
        <w:rPr>
          <w:rFonts w:ascii="Times New Roman" w:hAnsi="Times New Roman" w:cs="Times New Roman"/>
          <w:sz w:val="24"/>
          <w:szCs w:val="24"/>
        </w:rPr>
        <w:t>.</w:t>
      </w:r>
      <w:r w:rsidR="00A04D45">
        <w:rPr>
          <w:rFonts w:ascii="Times New Roman" w:hAnsi="Times New Roman" w:cs="Times New Roman"/>
          <w:sz w:val="24"/>
          <w:szCs w:val="24"/>
        </w:rPr>
        <w:t xml:space="preserve"> </w:t>
      </w:r>
      <w:r w:rsidR="00A04D45" w:rsidRPr="001377D5">
        <w:rPr>
          <w:rFonts w:ascii="Times New Roman" w:hAnsi="Times New Roman" w:cs="Times New Roman"/>
          <w:i/>
          <w:iCs/>
          <w:sz w:val="24"/>
          <w:szCs w:val="24"/>
        </w:rPr>
        <w:t>Источник:</w:t>
      </w:r>
      <w:r w:rsidR="00A04D45" w:rsidRPr="001377D5">
        <w:rPr>
          <w:rFonts w:ascii="Times New Roman" w:hAnsi="Times New Roman" w:cs="Times New Roman"/>
          <w:sz w:val="24"/>
          <w:szCs w:val="24"/>
        </w:rPr>
        <w:t xml:space="preserve"> составлено автором</w:t>
      </w:r>
      <w:r w:rsidR="00A04D45">
        <w:rPr>
          <w:rFonts w:ascii="Times New Roman" w:hAnsi="Times New Roman" w:cs="Times New Roman"/>
          <w:sz w:val="24"/>
          <w:szCs w:val="24"/>
        </w:rPr>
        <w:t>.</w:t>
      </w:r>
    </w:p>
    <w:p w14:paraId="517829E0" w14:textId="36ECF927" w:rsidR="00F80A0E" w:rsidRDefault="00C961E2" w:rsidP="00F63F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Интересно, что несмотря на выделение в качестве приоритетного варианта сбережения финансов в виде приобретения недвижимости, к ипотечному кредитованию прибегало всего 37% респондентов. Более того, из респондентов, выбирающих для себя ипотеку, большая часть относится к идее кредитовани</w:t>
      </w:r>
      <w:r w:rsidR="00CA64F5">
        <w:rPr>
          <w:rFonts w:ascii="Times New Roman" w:hAnsi="Times New Roman" w:cs="Times New Roman"/>
          <w:sz w:val="28"/>
          <w:szCs w:val="28"/>
        </w:rPr>
        <w:t>я</w:t>
      </w:r>
      <w:r>
        <w:rPr>
          <w:rFonts w:ascii="Times New Roman" w:hAnsi="Times New Roman" w:cs="Times New Roman"/>
          <w:sz w:val="28"/>
          <w:szCs w:val="28"/>
        </w:rPr>
        <w:t xml:space="preserve"> не позитивно – </w:t>
      </w:r>
      <w:r w:rsidR="00CA64F5">
        <w:rPr>
          <w:rFonts w:ascii="Times New Roman" w:hAnsi="Times New Roman" w:cs="Times New Roman"/>
          <w:sz w:val="28"/>
          <w:szCs w:val="28"/>
        </w:rPr>
        <w:t>23</w:t>
      </w:r>
      <w:r>
        <w:rPr>
          <w:rFonts w:ascii="Times New Roman" w:hAnsi="Times New Roman" w:cs="Times New Roman"/>
          <w:sz w:val="28"/>
          <w:szCs w:val="28"/>
        </w:rPr>
        <w:t xml:space="preserve"> респондентов из </w:t>
      </w:r>
      <w:r w:rsidR="00CA64F5">
        <w:rPr>
          <w:rFonts w:ascii="Times New Roman" w:hAnsi="Times New Roman" w:cs="Times New Roman"/>
          <w:sz w:val="28"/>
          <w:szCs w:val="28"/>
        </w:rPr>
        <w:t>44</w:t>
      </w:r>
      <w:r>
        <w:rPr>
          <w:rFonts w:ascii="Times New Roman" w:hAnsi="Times New Roman" w:cs="Times New Roman"/>
          <w:sz w:val="28"/>
          <w:szCs w:val="28"/>
        </w:rPr>
        <w:t xml:space="preserve">, взявших на себя ипотечное обременение, не считают кредитование нормальной практикой работы с финансами. </w:t>
      </w:r>
    </w:p>
    <w:tbl>
      <w:tblPr>
        <w:tblStyle w:val="af2"/>
        <w:tblW w:w="0" w:type="auto"/>
        <w:tblLook w:val="04A0" w:firstRow="1" w:lastRow="0" w:firstColumn="1" w:lastColumn="0" w:noHBand="0" w:noVBand="1"/>
      </w:tblPr>
      <w:tblGrid>
        <w:gridCol w:w="5497"/>
        <w:gridCol w:w="2823"/>
      </w:tblGrid>
      <w:tr w:rsidR="00C961E2" w:rsidRPr="00C961E2" w14:paraId="7E0A68FD" w14:textId="77777777" w:rsidTr="00CB5EB1">
        <w:trPr>
          <w:trHeight w:val="292"/>
        </w:trPr>
        <w:tc>
          <w:tcPr>
            <w:tcW w:w="8320" w:type="dxa"/>
            <w:gridSpan w:val="2"/>
            <w:noWrap/>
          </w:tcPr>
          <w:p w14:paraId="22E9CA81" w14:textId="446EE7D6" w:rsidR="00C961E2" w:rsidRPr="00C961E2" w:rsidRDefault="00C961E2" w:rsidP="00C961E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Как вы относитесь к идее кредитования?</w:t>
            </w:r>
          </w:p>
        </w:tc>
      </w:tr>
      <w:tr w:rsidR="00C961E2" w:rsidRPr="00C961E2" w14:paraId="1FDAC3DC" w14:textId="77777777" w:rsidTr="00C961E2">
        <w:trPr>
          <w:trHeight w:val="292"/>
        </w:trPr>
        <w:tc>
          <w:tcPr>
            <w:tcW w:w="5497" w:type="dxa"/>
            <w:noWrap/>
            <w:hideMark/>
          </w:tcPr>
          <w:p w14:paraId="4D006C13" w14:textId="77777777" w:rsidR="00C961E2" w:rsidRPr="00C961E2" w:rsidRDefault="00C961E2" w:rsidP="00C961E2">
            <w:pPr>
              <w:spacing w:line="360" w:lineRule="auto"/>
              <w:ind w:firstLine="709"/>
              <w:jc w:val="both"/>
              <w:rPr>
                <w:rFonts w:ascii="Times New Roman" w:hAnsi="Times New Roman" w:cs="Times New Roman"/>
                <w:sz w:val="28"/>
                <w:szCs w:val="28"/>
              </w:rPr>
            </w:pPr>
            <w:r w:rsidRPr="00C961E2">
              <w:rPr>
                <w:rFonts w:ascii="Times New Roman" w:hAnsi="Times New Roman" w:cs="Times New Roman"/>
                <w:sz w:val="28"/>
                <w:szCs w:val="28"/>
              </w:rPr>
              <w:t>Позитивно</w:t>
            </w:r>
          </w:p>
        </w:tc>
        <w:tc>
          <w:tcPr>
            <w:tcW w:w="2823" w:type="dxa"/>
            <w:noWrap/>
            <w:hideMark/>
          </w:tcPr>
          <w:p w14:paraId="243EFF74" w14:textId="05A30811" w:rsidR="00C961E2" w:rsidRPr="00C961E2" w:rsidRDefault="00CA64F5" w:rsidP="00C961E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p>
        </w:tc>
      </w:tr>
      <w:tr w:rsidR="00C961E2" w:rsidRPr="00C961E2" w14:paraId="569F451A" w14:textId="77777777" w:rsidTr="00C961E2">
        <w:trPr>
          <w:trHeight w:val="292"/>
        </w:trPr>
        <w:tc>
          <w:tcPr>
            <w:tcW w:w="5497" w:type="dxa"/>
            <w:noWrap/>
            <w:hideMark/>
          </w:tcPr>
          <w:p w14:paraId="269883AC" w14:textId="77777777" w:rsidR="00C961E2" w:rsidRPr="00C961E2" w:rsidRDefault="00C961E2" w:rsidP="00C961E2">
            <w:pPr>
              <w:spacing w:line="360" w:lineRule="auto"/>
              <w:ind w:firstLine="709"/>
              <w:jc w:val="both"/>
              <w:rPr>
                <w:rFonts w:ascii="Times New Roman" w:hAnsi="Times New Roman" w:cs="Times New Roman"/>
                <w:sz w:val="28"/>
                <w:szCs w:val="28"/>
              </w:rPr>
            </w:pPr>
            <w:r w:rsidRPr="00C961E2">
              <w:rPr>
                <w:rFonts w:ascii="Times New Roman" w:hAnsi="Times New Roman" w:cs="Times New Roman"/>
                <w:sz w:val="28"/>
                <w:szCs w:val="28"/>
              </w:rPr>
              <w:t>Скорее позитивно</w:t>
            </w:r>
          </w:p>
        </w:tc>
        <w:tc>
          <w:tcPr>
            <w:tcW w:w="2823" w:type="dxa"/>
            <w:noWrap/>
            <w:hideMark/>
          </w:tcPr>
          <w:p w14:paraId="44003287" w14:textId="762F351C" w:rsidR="00C961E2" w:rsidRPr="00C961E2" w:rsidRDefault="00CA64F5" w:rsidP="00C961E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p>
        </w:tc>
      </w:tr>
      <w:tr w:rsidR="00C961E2" w:rsidRPr="00C961E2" w14:paraId="6E6E06D7" w14:textId="77777777" w:rsidTr="00C961E2">
        <w:trPr>
          <w:trHeight w:val="292"/>
        </w:trPr>
        <w:tc>
          <w:tcPr>
            <w:tcW w:w="5497" w:type="dxa"/>
            <w:noWrap/>
            <w:hideMark/>
          </w:tcPr>
          <w:p w14:paraId="372ACB0A" w14:textId="77777777" w:rsidR="00C961E2" w:rsidRPr="00C961E2" w:rsidRDefault="00C961E2" w:rsidP="00C961E2">
            <w:pPr>
              <w:spacing w:line="360" w:lineRule="auto"/>
              <w:ind w:firstLine="709"/>
              <w:jc w:val="both"/>
              <w:rPr>
                <w:rFonts w:ascii="Times New Roman" w:hAnsi="Times New Roman" w:cs="Times New Roman"/>
                <w:sz w:val="28"/>
                <w:szCs w:val="28"/>
              </w:rPr>
            </w:pPr>
            <w:r w:rsidRPr="00C961E2">
              <w:rPr>
                <w:rFonts w:ascii="Times New Roman" w:hAnsi="Times New Roman" w:cs="Times New Roman"/>
                <w:sz w:val="28"/>
                <w:szCs w:val="28"/>
              </w:rPr>
              <w:t>Нейтрально</w:t>
            </w:r>
          </w:p>
        </w:tc>
        <w:tc>
          <w:tcPr>
            <w:tcW w:w="2823" w:type="dxa"/>
            <w:noWrap/>
            <w:hideMark/>
          </w:tcPr>
          <w:p w14:paraId="7FBC1B3E" w14:textId="2EF4F03E" w:rsidR="00C961E2" w:rsidRPr="00C961E2" w:rsidRDefault="00CA64F5" w:rsidP="00C961E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p>
        </w:tc>
      </w:tr>
      <w:tr w:rsidR="00C961E2" w:rsidRPr="00C961E2" w14:paraId="1DE562E6" w14:textId="77777777" w:rsidTr="00C961E2">
        <w:trPr>
          <w:trHeight w:val="292"/>
        </w:trPr>
        <w:tc>
          <w:tcPr>
            <w:tcW w:w="5497" w:type="dxa"/>
            <w:noWrap/>
            <w:hideMark/>
          </w:tcPr>
          <w:p w14:paraId="0E0966E9" w14:textId="77777777" w:rsidR="00C961E2" w:rsidRPr="00C961E2" w:rsidRDefault="00C961E2" w:rsidP="00C961E2">
            <w:pPr>
              <w:spacing w:line="360" w:lineRule="auto"/>
              <w:ind w:firstLine="709"/>
              <w:jc w:val="both"/>
              <w:rPr>
                <w:rFonts w:ascii="Times New Roman" w:hAnsi="Times New Roman" w:cs="Times New Roman"/>
                <w:sz w:val="28"/>
                <w:szCs w:val="28"/>
              </w:rPr>
            </w:pPr>
            <w:r w:rsidRPr="00C961E2">
              <w:rPr>
                <w:rFonts w:ascii="Times New Roman" w:hAnsi="Times New Roman" w:cs="Times New Roman"/>
                <w:sz w:val="28"/>
                <w:szCs w:val="28"/>
              </w:rPr>
              <w:t xml:space="preserve">Скорее негативно </w:t>
            </w:r>
          </w:p>
        </w:tc>
        <w:tc>
          <w:tcPr>
            <w:tcW w:w="2823" w:type="dxa"/>
            <w:noWrap/>
            <w:hideMark/>
          </w:tcPr>
          <w:p w14:paraId="19BDB56A" w14:textId="05D978C0" w:rsidR="00C961E2" w:rsidRPr="00C961E2" w:rsidRDefault="00CA64F5" w:rsidP="00C961E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p>
        </w:tc>
      </w:tr>
      <w:tr w:rsidR="00C961E2" w:rsidRPr="00C961E2" w14:paraId="25B69EC4" w14:textId="77777777" w:rsidTr="00C961E2">
        <w:trPr>
          <w:trHeight w:val="292"/>
        </w:trPr>
        <w:tc>
          <w:tcPr>
            <w:tcW w:w="5497" w:type="dxa"/>
            <w:noWrap/>
            <w:hideMark/>
          </w:tcPr>
          <w:p w14:paraId="040FDEA9" w14:textId="77777777" w:rsidR="00C961E2" w:rsidRPr="00C961E2" w:rsidRDefault="00C961E2" w:rsidP="00C961E2">
            <w:pPr>
              <w:spacing w:line="360" w:lineRule="auto"/>
              <w:ind w:firstLine="709"/>
              <w:jc w:val="both"/>
              <w:rPr>
                <w:rFonts w:ascii="Times New Roman" w:hAnsi="Times New Roman" w:cs="Times New Roman"/>
                <w:sz w:val="28"/>
                <w:szCs w:val="28"/>
              </w:rPr>
            </w:pPr>
            <w:r w:rsidRPr="00C961E2">
              <w:rPr>
                <w:rFonts w:ascii="Times New Roman" w:hAnsi="Times New Roman" w:cs="Times New Roman"/>
                <w:sz w:val="28"/>
                <w:szCs w:val="28"/>
              </w:rPr>
              <w:t>Негативно</w:t>
            </w:r>
          </w:p>
        </w:tc>
        <w:tc>
          <w:tcPr>
            <w:tcW w:w="2823" w:type="dxa"/>
            <w:noWrap/>
            <w:hideMark/>
          </w:tcPr>
          <w:p w14:paraId="6FDDA959" w14:textId="77777777" w:rsidR="00C961E2" w:rsidRPr="00C961E2" w:rsidRDefault="00C961E2" w:rsidP="00C961E2">
            <w:pPr>
              <w:spacing w:line="360" w:lineRule="auto"/>
              <w:ind w:firstLine="709"/>
              <w:jc w:val="both"/>
              <w:rPr>
                <w:rFonts w:ascii="Times New Roman" w:hAnsi="Times New Roman" w:cs="Times New Roman"/>
                <w:sz w:val="28"/>
                <w:szCs w:val="28"/>
              </w:rPr>
            </w:pPr>
            <w:r w:rsidRPr="00C961E2">
              <w:rPr>
                <w:rFonts w:ascii="Times New Roman" w:hAnsi="Times New Roman" w:cs="Times New Roman"/>
                <w:sz w:val="28"/>
                <w:szCs w:val="28"/>
              </w:rPr>
              <w:t>1</w:t>
            </w:r>
          </w:p>
        </w:tc>
      </w:tr>
    </w:tbl>
    <w:p w14:paraId="752DFC26" w14:textId="39F0E8CC" w:rsidR="00C961E2" w:rsidRPr="00F80A0E" w:rsidRDefault="00CA64F5" w:rsidP="00F63F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если рассматривать потребительское кредитование, то в процентном соотношении количество позитивно настроенных респондентов увеличивается, однако треть (32,9%) опять же настроена негативно. Данный факт говорит о том, что несмотря на непринятие идеи кредитования на ценностном уровне, люди вынуждены прибегать к данному способу получения денежных средств.</w:t>
      </w:r>
    </w:p>
    <w:tbl>
      <w:tblPr>
        <w:tblStyle w:val="af2"/>
        <w:tblW w:w="0" w:type="auto"/>
        <w:tblLook w:val="04A0" w:firstRow="1" w:lastRow="0" w:firstColumn="1" w:lastColumn="0" w:noHBand="0" w:noVBand="1"/>
      </w:tblPr>
      <w:tblGrid>
        <w:gridCol w:w="5523"/>
        <w:gridCol w:w="2837"/>
      </w:tblGrid>
      <w:tr w:rsidR="00CA64F5" w:rsidRPr="00CA64F5" w14:paraId="208ACD5F" w14:textId="77777777" w:rsidTr="00CA64F5">
        <w:trPr>
          <w:trHeight w:val="195"/>
        </w:trPr>
        <w:tc>
          <w:tcPr>
            <w:tcW w:w="5523" w:type="dxa"/>
            <w:noWrap/>
            <w:hideMark/>
          </w:tcPr>
          <w:p w14:paraId="7DB9F1B1" w14:textId="77777777" w:rsidR="00CA64F5" w:rsidRPr="00CA64F5" w:rsidRDefault="00CA64F5" w:rsidP="00CA64F5">
            <w:pPr>
              <w:spacing w:line="360" w:lineRule="auto"/>
              <w:ind w:firstLine="709"/>
              <w:jc w:val="both"/>
              <w:rPr>
                <w:rFonts w:ascii="Times New Roman" w:hAnsi="Times New Roman" w:cs="Times New Roman"/>
                <w:sz w:val="28"/>
                <w:szCs w:val="28"/>
              </w:rPr>
            </w:pPr>
            <w:r w:rsidRPr="00CA64F5">
              <w:rPr>
                <w:rFonts w:ascii="Times New Roman" w:hAnsi="Times New Roman" w:cs="Times New Roman"/>
                <w:sz w:val="28"/>
                <w:szCs w:val="28"/>
              </w:rPr>
              <w:t>Позитивно</w:t>
            </w:r>
          </w:p>
        </w:tc>
        <w:tc>
          <w:tcPr>
            <w:tcW w:w="2837" w:type="dxa"/>
            <w:noWrap/>
            <w:hideMark/>
          </w:tcPr>
          <w:p w14:paraId="617A0125" w14:textId="77777777" w:rsidR="00CA64F5" w:rsidRPr="00CA64F5" w:rsidRDefault="00CA64F5" w:rsidP="00CA64F5">
            <w:pPr>
              <w:spacing w:line="360" w:lineRule="auto"/>
              <w:ind w:firstLine="709"/>
              <w:jc w:val="both"/>
              <w:rPr>
                <w:rFonts w:ascii="Times New Roman" w:hAnsi="Times New Roman" w:cs="Times New Roman"/>
                <w:sz w:val="28"/>
                <w:szCs w:val="28"/>
              </w:rPr>
            </w:pPr>
            <w:r w:rsidRPr="00CA64F5">
              <w:rPr>
                <w:rFonts w:ascii="Times New Roman" w:hAnsi="Times New Roman" w:cs="Times New Roman"/>
                <w:sz w:val="28"/>
                <w:szCs w:val="28"/>
              </w:rPr>
              <w:t>20</w:t>
            </w:r>
          </w:p>
        </w:tc>
      </w:tr>
      <w:tr w:rsidR="00CA64F5" w:rsidRPr="00CA64F5" w14:paraId="4A21A504" w14:textId="77777777" w:rsidTr="00CA64F5">
        <w:trPr>
          <w:trHeight w:val="195"/>
        </w:trPr>
        <w:tc>
          <w:tcPr>
            <w:tcW w:w="5523" w:type="dxa"/>
            <w:noWrap/>
            <w:hideMark/>
          </w:tcPr>
          <w:p w14:paraId="07F582B1" w14:textId="77777777" w:rsidR="00CA64F5" w:rsidRPr="00CA64F5" w:rsidRDefault="00CA64F5" w:rsidP="00CA64F5">
            <w:pPr>
              <w:spacing w:line="360" w:lineRule="auto"/>
              <w:ind w:firstLine="709"/>
              <w:jc w:val="both"/>
              <w:rPr>
                <w:rFonts w:ascii="Times New Roman" w:hAnsi="Times New Roman" w:cs="Times New Roman"/>
                <w:sz w:val="28"/>
                <w:szCs w:val="28"/>
              </w:rPr>
            </w:pPr>
            <w:r w:rsidRPr="00CA64F5">
              <w:rPr>
                <w:rFonts w:ascii="Times New Roman" w:hAnsi="Times New Roman" w:cs="Times New Roman"/>
                <w:sz w:val="28"/>
                <w:szCs w:val="28"/>
              </w:rPr>
              <w:t>Скорее позитивно</w:t>
            </w:r>
          </w:p>
        </w:tc>
        <w:tc>
          <w:tcPr>
            <w:tcW w:w="2837" w:type="dxa"/>
            <w:noWrap/>
            <w:hideMark/>
          </w:tcPr>
          <w:p w14:paraId="70A37738" w14:textId="77777777" w:rsidR="00CA64F5" w:rsidRPr="00CA64F5" w:rsidRDefault="00CA64F5" w:rsidP="00CA64F5">
            <w:pPr>
              <w:spacing w:line="360" w:lineRule="auto"/>
              <w:ind w:firstLine="709"/>
              <w:jc w:val="both"/>
              <w:rPr>
                <w:rFonts w:ascii="Times New Roman" w:hAnsi="Times New Roman" w:cs="Times New Roman"/>
                <w:sz w:val="28"/>
                <w:szCs w:val="28"/>
              </w:rPr>
            </w:pPr>
            <w:r w:rsidRPr="00CA64F5">
              <w:rPr>
                <w:rFonts w:ascii="Times New Roman" w:hAnsi="Times New Roman" w:cs="Times New Roman"/>
                <w:sz w:val="28"/>
                <w:szCs w:val="28"/>
              </w:rPr>
              <w:t>24</w:t>
            </w:r>
          </w:p>
        </w:tc>
      </w:tr>
      <w:tr w:rsidR="00CA64F5" w:rsidRPr="00CA64F5" w14:paraId="0EA19824" w14:textId="77777777" w:rsidTr="00CA64F5">
        <w:trPr>
          <w:trHeight w:val="195"/>
        </w:trPr>
        <w:tc>
          <w:tcPr>
            <w:tcW w:w="5523" w:type="dxa"/>
            <w:noWrap/>
            <w:hideMark/>
          </w:tcPr>
          <w:p w14:paraId="07C46618" w14:textId="77777777" w:rsidR="00CA64F5" w:rsidRPr="00CA64F5" w:rsidRDefault="00CA64F5" w:rsidP="00CA64F5">
            <w:pPr>
              <w:spacing w:line="360" w:lineRule="auto"/>
              <w:ind w:firstLine="709"/>
              <w:jc w:val="both"/>
              <w:rPr>
                <w:rFonts w:ascii="Times New Roman" w:hAnsi="Times New Roman" w:cs="Times New Roman"/>
                <w:sz w:val="28"/>
                <w:szCs w:val="28"/>
              </w:rPr>
            </w:pPr>
            <w:r w:rsidRPr="00CA64F5">
              <w:rPr>
                <w:rFonts w:ascii="Times New Roman" w:hAnsi="Times New Roman" w:cs="Times New Roman"/>
                <w:sz w:val="28"/>
                <w:szCs w:val="28"/>
              </w:rPr>
              <w:t>Нейтрально</w:t>
            </w:r>
          </w:p>
        </w:tc>
        <w:tc>
          <w:tcPr>
            <w:tcW w:w="2837" w:type="dxa"/>
            <w:noWrap/>
            <w:hideMark/>
          </w:tcPr>
          <w:p w14:paraId="148D5FD1" w14:textId="77777777" w:rsidR="00CA64F5" w:rsidRPr="00CA64F5" w:rsidRDefault="00CA64F5" w:rsidP="00CA64F5">
            <w:pPr>
              <w:spacing w:line="360" w:lineRule="auto"/>
              <w:ind w:firstLine="709"/>
              <w:jc w:val="both"/>
              <w:rPr>
                <w:rFonts w:ascii="Times New Roman" w:hAnsi="Times New Roman" w:cs="Times New Roman"/>
                <w:sz w:val="28"/>
                <w:szCs w:val="28"/>
              </w:rPr>
            </w:pPr>
            <w:r w:rsidRPr="00CA64F5">
              <w:rPr>
                <w:rFonts w:ascii="Times New Roman" w:hAnsi="Times New Roman" w:cs="Times New Roman"/>
                <w:sz w:val="28"/>
                <w:szCs w:val="28"/>
              </w:rPr>
              <w:t>17</w:t>
            </w:r>
          </w:p>
        </w:tc>
      </w:tr>
      <w:tr w:rsidR="00CA64F5" w:rsidRPr="00CA64F5" w14:paraId="47642831" w14:textId="77777777" w:rsidTr="00CA64F5">
        <w:trPr>
          <w:trHeight w:val="195"/>
        </w:trPr>
        <w:tc>
          <w:tcPr>
            <w:tcW w:w="5523" w:type="dxa"/>
            <w:noWrap/>
            <w:hideMark/>
          </w:tcPr>
          <w:p w14:paraId="68564DEE" w14:textId="77777777" w:rsidR="00CA64F5" w:rsidRPr="00CA64F5" w:rsidRDefault="00CA64F5" w:rsidP="00CA64F5">
            <w:pPr>
              <w:spacing w:line="360" w:lineRule="auto"/>
              <w:ind w:firstLine="709"/>
              <w:jc w:val="both"/>
              <w:rPr>
                <w:rFonts w:ascii="Times New Roman" w:hAnsi="Times New Roman" w:cs="Times New Roman"/>
                <w:sz w:val="28"/>
                <w:szCs w:val="28"/>
              </w:rPr>
            </w:pPr>
            <w:r w:rsidRPr="00CA64F5">
              <w:rPr>
                <w:rFonts w:ascii="Times New Roman" w:hAnsi="Times New Roman" w:cs="Times New Roman"/>
                <w:sz w:val="28"/>
                <w:szCs w:val="28"/>
              </w:rPr>
              <w:t xml:space="preserve">Скорее негативно </w:t>
            </w:r>
          </w:p>
        </w:tc>
        <w:tc>
          <w:tcPr>
            <w:tcW w:w="2837" w:type="dxa"/>
            <w:noWrap/>
            <w:hideMark/>
          </w:tcPr>
          <w:p w14:paraId="51F88DC9" w14:textId="77777777" w:rsidR="00CA64F5" w:rsidRPr="00CA64F5" w:rsidRDefault="00CA64F5" w:rsidP="00CA64F5">
            <w:pPr>
              <w:spacing w:line="360" w:lineRule="auto"/>
              <w:ind w:firstLine="709"/>
              <w:jc w:val="both"/>
              <w:rPr>
                <w:rFonts w:ascii="Times New Roman" w:hAnsi="Times New Roman" w:cs="Times New Roman"/>
                <w:sz w:val="28"/>
                <w:szCs w:val="28"/>
              </w:rPr>
            </w:pPr>
            <w:r w:rsidRPr="00CA64F5">
              <w:rPr>
                <w:rFonts w:ascii="Times New Roman" w:hAnsi="Times New Roman" w:cs="Times New Roman"/>
                <w:sz w:val="28"/>
                <w:szCs w:val="28"/>
              </w:rPr>
              <w:t>29</w:t>
            </w:r>
          </w:p>
        </w:tc>
      </w:tr>
      <w:tr w:rsidR="00CA64F5" w:rsidRPr="00CA64F5" w14:paraId="40F5AABE" w14:textId="77777777" w:rsidTr="00CA64F5">
        <w:trPr>
          <w:trHeight w:val="195"/>
        </w:trPr>
        <w:tc>
          <w:tcPr>
            <w:tcW w:w="5523" w:type="dxa"/>
            <w:noWrap/>
            <w:hideMark/>
          </w:tcPr>
          <w:p w14:paraId="6866C746" w14:textId="77777777" w:rsidR="00CA64F5" w:rsidRPr="00CA64F5" w:rsidRDefault="00CA64F5" w:rsidP="00CA64F5">
            <w:pPr>
              <w:spacing w:line="360" w:lineRule="auto"/>
              <w:ind w:firstLine="709"/>
              <w:jc w:val="both"/>
              <w:rPr>
                <w:rFonts w:ascii="Times New Roman" w:hAnsi="Times New Roman" w:cs="Times New Roman"/>
                <w:sz w:val="28"/>
                <w:szCs w:val="28"/>
              </w:rPr>
            </w:pPr>
            <w:r w:rsidRPr="00CA64F5">
              <w:rPr>
                <w:rFonts w:ascii="Times New Roman" w:hAnsi="Times New Roman" w:cs="Times New Roman"/>
                <w:sz w:val="28"/>
                <w:szCs w:val="28"/>
              </w:rPr>
              <w:t>Негативно</w:t>
            </w:r>
          </w:p>
        </w:tc>
        <w:tc>
          <w:tcPr>
            <w:tcW w:w="2837" w:type="dxa"/>
            <w:noWrap/>
            <w:hideMark/>
          </w:tcPr>
          <w:p w14:paraId="49F7C2B6" w14:textId="77777777" w:rsidR="00CA64F5" w:rsidRPr="00CA64F5" w:rsidRDefault="00CA64F5" w:rsidP="00CA64F5">
            <w:pPr>
              <w:spacing w:line="360" w:lineRule="auto"/>
              <w:ind w:firstLine="709"/>
              <w:jc w:val="both"/>
              <w:rPr>
                <w:rFonts w:ascii="Times New Roman" w:hAnsi="Times New Roman" w:cs="Times New Roman"/>
                <w:sz w:val="28"/>
                <w:szCs w:val="28"/>
              </w:rPr>
            </w:pPr>
            <w:r w:rsidRPr="00CA64F5">
              <w:rPr>
                <w:rFonts w:ascii="Times New Roman" w:hAnsi="Times New Roman" w:cs="Times New Roman"/>
                <w:sz w:val="28"/>
                <w:szCs w:val="28"/>
              </w:rPr>
              <w:t>1</w:t>
            </w:r>
          </w:p>
        </w:tc>
      </w:tr>
    </w:tbl>
    <w:p w14:paraId="282C62E4" w14:textId="1AD40793" w:rsidR="00BF0A14" w:rsidRDefault="00CA64F5" w:rsidP="00F63F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можно сделать вывод, что несмотря на развитие онлайн-банкинга, увеличение доверия к цифровым финансам, рост благосостояния населения, отношение к кредитам среди жителей г. Санкт-Петербурга остается скорее негативным, несмотря на тот факт, что многим приходится прибегать к </w:t>
      </w:r>
      <w:r>
        <w:rPr>
          <w:rFonts w:ascii="Times New Roman" w:hAnsi="Times New Roman" w:cs="Times New Roman"/>
          <w:sz w:val="28"/>
          <w:szCs w:val="28"/>
        </w:rPr>
        <w:lastRenderedPageBreak/>
        <w:t xml:space="preserve">данным финансовым услугам в течение жизни. Также важно отметить, что </w:t>
      </w:r>
      <w:bookmarkStart w:id="19" w:name="_Hlk167185068"/>
      <w:r>
        <w:rPr>
          <w:rFonts w:ascii="Times New Roman" w:hAnsi="Times New Roman" w:cs="Times New Roman"/>
          <w:sz w:val="28"/>
          <w:szCs w:val="28"/>
        </w:rPr>
        <w:t>растет доверие и к онлайн-кредитованию – количество респондентов, принимающих на себя кредитные обязательства офлайн и онлайн практически равное.</w:t>
      </w:r>
      <w:bookmarkEnd w:id="19"/>
      <w:r>
        <w:rPr>
          <w:rFonts w:ascii="Times New Roman" w:hAnsi="Times New Roman" w:cs="Times New Roman"/>
          <w:sz w:val="28"/>
          <w:szCs w:val="28"/>
        </w:rPr>
        <w:t xml:space="preserve"> </w:t>
      </w:r>
    </w:p>
    <w:tbl>
      <w:tblPr>
        <w:tblStyle w:val="af2"/>
        <w:tblW w:w="0" w:type="auto"/>
        <w:tblLook w:val="04A0" w:firstRow="1" w:lastRow="0" w:firstColumn="1" w:lastColumn="0" w:noHBand="0" w:noVBand="1"/>
      </w:tblPr>
      <w:tblGrid>
        <w:gridCol w:w="5005"/>
        <w:gridCol w:w="3389"/>
      </w:tblGrid>
      <w:tr w:rsidR="00650861" w:rsidRPr="00650861" w14:paraId="29D17C67" w14:textId="77777777" w:rsidTr="00042213">
        <w:trPr>
          <w:trHeight w:val="159"/>
        </w:trPr>
        <w:tc>
          <w:tcPr>
            <w:tcW w:w="8394" w:type="dxa"/>
            <w:gridSpan w:val="2"/>
            <w:noWrap/>
          </w:tcPr>
          <w:p w14:paraId="4D35F3A9" w14:textId="391BC51B" w:rsidR="00650861" w:rsidRPr="00650861" w:rsidRDefault="00650861" w:rsidP="00650861">
            <w:pPr>
              <w:spacing w:line="360" w:lineRule="auto"/>
              <w:ind w:firstLine="709"/>
              <w:jc w:val="both"/>
              <w:rPr>
                <w:rFonts w:ascii="Times New Roman" w:hAnsi="Times New Roman" w:cs="Times New Roman"/>
                <w:sz w:val="28"/>
                <w:szCs w:val="28"/>
              </w:rPr>
            </w:pPr>
            <w:r w:rsidRPr="00650861">
              <w:rPr>
                <w:rFonts w:ascii="Times New Roman" w:hAnsi="Times New Roman" w:cs="Times New Roman"/>
                <w:sz w:val="28"/>
                <w:szCs w:val="28"/>
              </w:rPr>
              <w:t>Вы оформляли кредит очно в банке, или онлайн?</w:t>
            </w:r>
          </w:p>
        </w:tc>
      </w:tr>
      <w:tr w:rsidR="00650861" w:rsidRPr="00650861" w14:paraId="0A1A32A7" w14:textId="77777777" w:rsidTr="00650861">
        <w:trPr>
          <w:trHeight w:val="159"/>
        </w:trPr>
        <w:tc>
          <w:tcPr>
            <w:tcW w:w="5005" w:type="dxa"/>
            <w:noWrap/>
            <w:hideMark/>
          </w:tcPr>
          <w:p w14:paraId="5711D14E" w14:textId="77777777" w:rsidR="00650861" w:rsidRPr="00650861" w:rsidRDefault="00650861" w:rsidP="00650861">
            <w:pPr>
              <w:spacing w:line="360" w:lineRule="auto"/>
              <w:ind w:firstLine="709"/>
              <w:jc w:val="both"/>
              <w:rPr>
                <w:rFonts w:ascii="Times New Roman" w:hAnsi="Times New Roman" w:cs="Times New Roman"/>
                <w:sz w:val="28"/>
                <w:szCs w:val="28"/>
              </w:rPr>
            </w:pPr>
            <w:r w:rsidRPr="00650861">
              <w:rPr>
                <w:rFonts w:ascii="Times New Roman" w:hAnsi="Times New Roman" w:cs="Times New Roman"/>
                <w:sz w:val="28"/>
                <w:szCs w:val="28"/>
              </w:rPr>
              <w:t>очно</w:t>
            </w:r>
          </w:p>
        </w:tc>
        <w:tc>
          <w:tcPr>
            <w:tcW w:w="3389" w:type="dxa"/>
            <w:noWrap/>
            <w:hideMark/>
          </w:tcPr>
          <w:p w14:paraId="619772C1" w14:textId="77777777" w:rsidR="00650861" w:rsidRPr="00650861" w:rsidRDefault="00650861" w:rsidP="00650861">
            <w:pPr>
              <w:spacing w:line="360" w:lineRule="auto"/>
              <w:ind w:firstLine="709"/>
              <w:jc w:val="both"/>
              <w:rPr>
                <w:rFonts w:ascii="Times New Roman" w:hAnsi="Times New Roman" w:cs="Times New Roman"/>
                <w:sz w:val="28"/>
                <w:szCs w:val="28"/>
              </w:rPr>
            </w:pPr>
            <w:r w:rsidRPr="00650861">
              <w:rPr>
                <w:rFonts w:ascii="Times New Roman" w:hAnsi="Times New Roman" w:cs="Times New Roman"/>
                <w:sz w:val="28"/>
                <w:szCs w:val="28"/>
              </w:rPr>
              <w:t>66</w:t>
            </w:r>
          </w:p>
        </w:tc>
      </w:tr>
      <w:tr w:rsidR="00650861" w:rsidRPr="00650861" w14:paraId="6AFE12AA" w14:textId="77777777" w:rsidTr="00650861">
        <w:trPr>
          <w:trHeight w:val="159"/>
        </w:trPr>
        <w:tc>
          <w:tcPr>
            <w:tcW w:w="5005" w:type="dxa"/>
            <w:noWrap/>
            <w:hideMark/>
          </w:tcPr>
          <w:p w14:paraId="2A15F0A9" w14:textId="77777777" w:rsidR="00650861" w:rsidRPr="00650861" w:rsidRDefault="00650861" w:rsidP="00650861">
            <w:pPr>
              <w:spacing w:line="360" w:lineRule="auto"/>
              <w:ind w:firstLine="709"/>
              <w:jc w:val="both"/>
              <w:rPr>
                <w:rFonts w:ascii="Times New Roman" w:hAnsi="Times New Roman" w:cs="Times New Roman"/>
                <w:sz w:val="28"/>
                <w:szCs w:val="28"/>
              </w:rPr>
            </w:pPr>
            <w:r w:rsidRPr="00650861">
              <w:rPr>
                <w:rFonts w:ascii="Times New Roman" w:hAnsi="Times New Roman" w:cs="Times New Roman"/>
                <w:sz w:val="28"/>
                <w:szCs w:val="28"/>
              </w:rPr>
              <w:t>онлайн</w:t>
            </w:r>
          </w:p>
        </w:tc>
        <w:tc>
          <w:tcPr>
            <w:tcW w:w="3389" w:type="dxa"/>
            <w:noWrap/>
            <w:hideMark/>
          </w:tcPr>
          <w:p w14:paraId="26BE3B85" w14:textId="77777777" w:rsidR="00650861" w:rsidRPr="00650861" w:rsidRDefault="00650861" w:rsidP="00650861">
            <w:pPr>
              <w:spacing w:line="360" w:lineRule="auto"/>
              <w:ind w:firstLine="709"/>
              <w:jc w:val="both"/>
              <w:rPr>
                <w:rFonts w:ascii="Times New Roman" w:hAnsi="Times New Roman" w:cs="Times New Roman"/>
                <w:sz w:val="28"/>
                <w:szCs w:val="28"/>
              </w:rPr>
            </w:pPr>
            <w:r w:rsidRPr="00650861">
              <w:rPr>
                <w:rFonts w:ascii="Times New Roman" w:hAnsi="Times New Roman" w:cs="Times New Roman"/>
                <w:sz w:val="28"/>
                <w:szCs w:val="28"/>
              </w:rPr>
              <w:t>50</w:t>
            </w:r>
          </w:p>
        </w:tc>
      </w:tr>
      <w:tr w:rsidR="00650861" w:rsidRPr="00650861" w14:paraId="1809DC82" w14:textId="77777777" w:rsidTr="00650861">
        <w:trPr>
          <w:trHeight w:val="159"/>
        </w:trPr>
        <w:tc>
          <w:tcPr>
            <w:tcW w:w="5005" w:type="dxa"/>
            <w:noWrap/>
            <w:hideMark/>
          </w:tcPr>
          <w:p w14:paraId="301EEA30" w14:textId="77777777" w:rsidR="00650861" w:rsidRPr="00650861" w:rsidRDefault="00650861" w:rsidP="00650861">
            <w:pPr>
              <w:spacing w:line="360" w:lineRule="auto"/>
              <w:ind w:firstLine="709"/>
              <w:jc w:val="both"/>
              <w:rPr>
                <w:rFonts w:ascii="Times New Roman" w:hAnsi="Times New Roman" w:cs="Times New Roman"/>
                <w:sz w:val="28"/>
                <w:szCs w:val="28"/>
              </w:rPr>
            </w:pPr>
            <w:r w:rsidRPr="00650861">
              <w:rPr>
                <w:rFonts w:ascii="Times New Roman" w:hAnsi="Times New Roman" w:cs="Times New Roman"/>
                <w:sz w:val="28"/>
                <w:szCs w:val="28"/>
              </w:rPr>
              <w:t>оба варианта</w:t>
            </w:r>
          </w:p>
        </w:tc>
        <w:tc>
          <w:tcPr>
            <w:tcW w:w="3389" w:type="dxa"/>
            <w:noWrap/>
            <w:hideMark/>
          </w:tcPr>
          <w:p w14:paraId="2D0AF29B" w14:textId="77777777" w:rsidR="00650861" w:rsidRPr="00650861" w:rsidRDefault="00650861" w:rsidP="00650861">
            <w:pPr>
              <w:spacing w:line="360" w:lineRule="auto"/>
              <w:ind w:firstLine="709"/>
              <w:jc w:val="both"/>
              <w:rPr>
                <w:rFonts w:ascii="Times New Roman" w:hAnsi="Times New Roman" w:cs="Times New Roman"/>
                <w:sz w:val="28"/>
                <w:szCs w:val="28"/>
              </w:rPr>
            </w:pPr>
            <w:r w:rsidRPr="00650861">
              <w:rPr>
                <w:rFonts w:ascii="Times New Roman" w:hAnsi="Times New Roman" w:cs="Times New Roman"/>
                <w:sz w:val="28"/>
                <w:szCs w:val="28"/>
              </w:rPr>
              <w:t>3</w:t>
            </w:r>
          </w:p>
        </w:tc>
      </w:tr>
    </w:tbl>
    <w:p w14:paraId="2C8272E2" w14:textId="71C1B243" w:rsidR="006E55C4" w:rsidRDefault="00650861" w:rsidP="00F63F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феномен говорит о все более глубоком проникновении процессов цифровизации в финансовый сектор экономики.</w:t>
      </w:r>
    </w:p>
    <w:p w14:paraId="78AE293A" w14:textId="036ACC9A" w:rsidR="00504CEE" w:rsidRDefault="00504CEE" w:rsidP="00F63F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обратимся к гипотезам исследования и подтвердим или опровергнем их:</w:t>
      </w:r>
    </w:p>
    <w:p w14:paraId="34CB343A" w14:textId="00DEC530" w:rsidR="00504CEE" w:rsidRPr="00504CEE" w:rsidRDefault="00504CEE" w:rsidP="00504CEE">
      <w:pPr>
        <w:spacing w:line="360" w:lineRule="auto"/>
        <w:ind w:firstLine="709"/>
        <w:jc w:val="both"/>
        <w:rPr>
          <w:rFonts w:ascii="Times New Roman" w:hAnsi="Times New Roman" w:cs="Times New Roman"/>
          <w:sz w:val="28"/>
          <w:szCs w:val="28"/>
        </w:rPr>
      </w:pPr>
      <w:r w:rsidRPr="00504CEE">
        <w:rPr>
          <w:rFonts w:ascii="Times New Roman" w:hAnsi="Times New Roman" w:cs="Times New Roman"/>
          <w:sz w:val="28"/>
          <w:szCs w:val="28"/>
        </w:rPr>
        <w:t>1)</w:t>
      </w:r>
      <w:r w:rsidRPr="00504CEE">
        <w:rPr>
          <w:rFonts w:ascii="Times New Roman" w:hAnsi="Times New Roman" w:cs="Times New Roman"/>
          <w:sz w:val="28"/>
          <w:szCs w:val="28"/>
        </w:rPr>
        <w:tab/>
        <w:t>Онлайн-банками пользуются более 90% респондентов</w:t>
      </w:r>
      <w:r>
        <w:rPr>
          <w:rFonts w:ascii="Times New Roman" w:hAnsi="Times New Roman" w:cs="Times New Roman"/>
          <w:sz w:val="28"/>
          <w:szCs w:val="28"/>
        </w:rPr>
        <w:t xml:space="preserve"> – гипотеза подтверждена. По результатам исследования к использованию </w:t>
      </w:r>
      <w:proofErr w:type="spellStart"/>
      <w:r>
        <w:rPr>
          <w:rFonts w:ascii="Times New Roman" w:hAnsi="Times New Roman" w:cs="Times New Roman"/>
          <w:sz w:val="28"/>
          <w:szCs w:val="28"/>
        </w:rPr>
        <w:t>оналйн</w:t>
      </w:r>
      <w:proofErr w:type="spellEnd"/>
      <w:r>
        <w:rPr>
          <w:rFonts w:ascii="Times New Roman" w:hAnsi="Times New Roman" w:cs="Times New Roman"/>
          <w:sz w:val="28"/>
          <w:szCs w:val="28"/>
        </w:rPr>
        <w:t>-банкинга прибегает более 93% респондентов.</w:t>
      </w:r>
      <w:r w:rsidRPr="00504CEE">
        <w:rPr>
          <w:rFonts w:ascii="Times New Roman" w:hAnsi="Times New Roman" w:cs="Times New Roman"/>
          <w:sz w:val="28"/>
          <w:szCs w:val="28"/>
        </w:rPr>
        <w:t xml:space="preserve"> </w:t>
      </w:r>
    </w:p>
    <w:p w14:paraId="729F749A" w14:textId="292887B6" w:rsidR="00504CEE" w:rsidRPr="00504CEE" w:rsidRDefault="00504CEE" w:rsidP="00504CEE">
      <w:pPr>
        <w:spacing w:line="360" w:lineRule="auto"/>
        <w:ind w:firstLine="709"/>
        <w:jc w:val="both"/>
        <w:rPr>
          <w:rFonts w:ascii="Times New Roman" w:hAnsi="Times New Roman" w:cs="Times New Roman"/>
          <w:sz w:val="28"/>
          <w:szCs w:val="28"/>
        </w:rPr>
      </w:pPr>
      <w:r w:rsidRPr="00504CEE">
        <w:rPr>
          <w:rFonts w:ascii="Times New Roman" w:hAnsi="Times New Roman" w:cs="Times New Roman"/>
          <w:sz w:val="28"/>
          <w:szCs w:val="28"/>
        </w:rPr>
        <w:t>2)</w:t>
      </w:r>
      <w:r w:rsidRPr="00504CEE">
        <w:rPr>
          <w:rFonts w:ascii="Times New Roman" w:hAnsi="Times New Roman" w:cs="Times New Roman"/>
          <w:sz w:val="28"/>
          <w:szCs w:val="28"/>
        </w:rPr>
        <w:tab/>
        <w:t>Выбор онлайн-банка обусловлен получением респондентом заработной платы на счет этого банка</w:t>
      </w:r>
      <w:r>
        <w:rPr>
          <w:rFonts w:ascii="Times New Roman" w:hAnsi="Times New Roman" w:cs="Times New Roman"/>
          <w:sz w:val="28"/>
          <w:szCs w:val="28"/>
        </w:rPr>
        <w:t xml:space="preserve"> – гипотеза может быть подтверждена частично – для многих респондентов данный способ принятия решения о выборе онлайн-банка актуален, однако ни один респондент не выбрал данный вариант ответа на заданный вопрос единственным.</w:t>
      </w:r>
    </w:p>
    <w:p w14:paraId="6A49287C" w14:textId="3EFDC669" w:rsidR="00504CEE" w:rsidRDefault="00504CEE" w:rsidP="00504CEE">
      <w:pPr>
        <w:spacing w:line="360" w:lineRule="auto"/>
        <w:ind w:firstLine="709"/>
        <w:jc w:val="both"/>
        <w:rPr>
          <w:rFonts w:ascii="Times New Roman" w:hAnsi="Times New Roman" w:cs="Times New Roman"/>
          <w:sz w:val="28"/>
          <w:szCs w:val="28"/>
        </w:rPr>
      </w:pPr>
      <w:r w:rsidRPr="00504CEE">
        <w:rPr>
          <w:rFonts w:ascii="Times New Roman" w:hAnsi="Times New Roman" w:cs="Times New Roman"/>
          <w:sz w:val="28"/>
          <w:szCs w:val="28"/>
        </w:rPr>
        <w:t>3)</w:t>
      </w:r>
      <w:r w:rsidRPr="00504CEE">
        <w:rPr>
          <w:rFonts w:ascii="Times New Roman" w:hAnsi="Times New Roman" w:cs="Times New Roman"/>
          <w:sz w:val="28"/>
          <w:szCs w:val="28"/>
        </w:rPr>
        <w:tab/>
        <w:t>Самым используемым банком является Сбербанк России</w:t>
      </w:r>
      <w:r>
        <w:rPr>
          <w:rFonts w:ascii="Times New Roman" w:hAnsi="Times New Roman" w:cs="Times New Roman"/>
          <w:sz w:val="28"/>
          <w:szCs w:val="28"/>
        </w:rPr>
        <w:t xml:space="preserve"> – гипотеза подтверждена</w:t>
      </w:r>
      <w:r w:rsidR="00CB2683">
        <w:rPr>
          <w:rFonts w:ascii="Times New Roman" w:hAnsi="Times New Roman" w:cs="Times New Roman"/>
          <w:sz w:val="28"/>
          <w:szCs w:val="28"/>
        </w:rPr>
        <w:t xml:space="preserve"> (рис. </w:t>
      </w:r>
      <w:r w:rsidR="00CB2683" w:rsidRPr="00DB72ED">
        <w:rPr>
          <w:rFonts w:ascii="Times New Roman" w:hAnsi="Times New Roman" w:cs="Times New Roman"/>
          <w:sz w:val="28"/>
          <w:szCs w:val="28"/>
        </w:rPr>
        <w:t>3.2.</w:t>
      </w:r>
      <w:r w:rsidR="00CB2683">
        <w:rPr>
          <w:rFonts w:ascii="Times New Roman" w:hAnsi="Times New Roman" w:cs="Times New Roman"/>
          <w:sz w:val="28"/>
          <w:szCs w:val="28"/>
        </w:rPr>
        <w:t>14)</w:t>
      </w:r>
      <w:r>
        <w:rPr>
          <w:rFonts w:ascii="Times New Roman" w:hAnsi="Times New Roman" w:cs="Times New Roman"/>
          <w:sz w:val="28"/>
          <w:szCs w:val="28"/>
        </w:rPr>
        <w:t>.</w:t>
      </w:r>
    </w:p>
    <w:p w14:paraId="74234802" w14:textId="28B17599" w:rsidR="00504CEE" w:rsidRDefault="00504CEE" w:rsidP="006F11CB">
      <w:pPr>
        <w:spacing w:line="360" w:lineRule="auto"/>
        <w:jc w:val="center"/>
        <w:rPr>
          <w:rFonts w:ascii="Times New Roman" w:hAnsi="Times New Roman" w:cs="Times New Roman"/>
          <w:sz w:val="28"/>
          <w:szCs w:val="28"/>
        </w:rPr>
      </w:pPr>
      <w:r>
        <w:rPr>
          <w:noProof/>
          <w:sz w:val="28"/>
          <w:szCs w:val="28"/>
        </w:rPr>
        <w:lastRenderedPageBreak/>
        <w:drawing>
          <wp:inline distT="0" distB="0" distL="0" distR="0" wp14:anchorId="65ACA004" wp14:editId="6CCA4823">
            <wp:extent cx="4942936" cy="346270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90989" cy="3496368"/>
                    </a:xfrm>
                    <a:prstGeom prst="rect">
                      <a:avLst/>
                    </a:prstGeom>
                    <a:noFill/>
                    <a:ln>
                      <a:noFill/>
                    </a:ln>
                  </pic:spPr>
                </pic:pic>
              </a:graphicData>
            </a:graphic>
          </wp:inline>
        </w:drawing>
      </w:r>
    </w:p>
    <w:p w14:paraId="3AF9450D" w14:textId="29F4AEC0" w:rsidR="00CB2683" w:rsidRPr="00CB2683" w:rsidRDefault="00CB2683" w:rsidP="00CB2683">
      <w:pPr>
        <w:spacing w:line="360" w:lineRule="auto"/>
        <w:jc w:val="center"/>
        <w:rPr>
          <w:rFonts w:ascii="Times New Roman" w:hAnsi="Times New Roman" w:cs="Times New Roman"/>
          <w:sz w:val="24"/>
          <w:szCs w:val="24"/>
        </w:rPr>
      </w:pPr>
      <w:r>
        <w:rPr>
          <w:rFonts w:ascii="Times New Roman" w:hAnsi="Times New Roman" w:cs="Times New Roman"/>
          <w:sz w:val="24"/>
          <w:szCs w:val="24"/>
        </w:rPr>
        <w:t>Р</w:t>
      </w:r>
      <w:r w:rsidRPr="00CB2683">
        <w:rPr>
          <w:rFonts w:ascii="Times New Roman" w:hAnsi="Times New Roman" w:cs="Times New Roman"/>
          <w:sz w:val="24"/>
          <w:szCs w:val="24"/>
        </w:rPr>
        <w:t>ис. 3.2.1</w:t>
      </w:r>
      <w:r>
        <w:rPr>
          <w:rFonts w:ascii="Times New Roman" w:hAnsi="Times New Roman" w:cs="Times New Roman"/>
          <w:sz w:val="24"/>
          <w:szCs w:val="24"/>
        </w:rPr>
        <w:t>4.</w:t>
      </w:r>
      <w:r w:rsidR="00A04D45">
        <w:rPr>
          <w:rFonts w:ascii="Times New Roman" w:hAnsi="Times New Roman" w:cs="Times New Roman"/>
          <w:sz w:val="24"/>
          <w:szCs w:val="24"/>
        </w:rPr>
        <w:t xml:space="preserve"> </w:t>
      </w:r>
      <w:r w:rsidR="00A04D45" w:rsidRPr="001377D5">
        <w:rPr>
          <w:rFonts w:ascii="Times New Roman" w:hAnsi="Times New Roman" w:cs="Times New Roman"/>
          <w:i/>
          <w:iCs/>
          <w:sz w:val="24"/>
          <w:szCs w:val="24"/>
        </w:rPr>
        <w:t>Источник:</w:t>
      </w:r>
      <w:r w:rsidR="00A04D45" w:rsidRPr="001377D5">
        <w:rPr>
          <w:rFonts w:ascii="Times New Roman" w:hAnsi="Times New Roman" w:cs="Times New Roman"/>
          <w:sz w:val="24"/>
          <w:szCs w:val="24"/>
        </w:rPr>
        <w:t xml:space="preserve"> составлено автором</w:t>
      </w:r>
      <w:r w:rsidR="00A04D45">
        <w:rPr>
          <w:rFonts w:ascii="Times New Roman" w:hAnsi="Times New Roman" w:cs="Times New Roman"/>
          <w:sz w:val="24"/>
          <w:szCs w:val="24"/>
        </w:rPr>
        <w:t>.</w:t>
      </w:r>
    </w:p>
    <w:p w14:paraId="13A316A9" w14:textId="7DD880E3" w:rsidR="00504CEE" w:rsidRPr="00504CEE" w:rsidRDefault="00504CEE" w:rsidP="00504CEE">
      <w:pPr>
        <w:spacing w:line="360" w:lineRule="auto"/>
        <w:ind w:firstLine="709"/>
        <w:jc w:val="both"/>
        <w:rPr>
          <w:rFonts w:ascii="Times New Roman" w:hAnsi="Times New Roman" w:cs="Times New Roman"/>
          <w:sz w:val="28"/>
          <w:szCs w:val="28"/>
        </w:rPr>
      </w:pPr>
      <w:r w:rsidRPr="00504CEE">
        <w:rPr>
          <w:rFonts w:ascii="Times New Roman" w:hAnsi="Times New Roman" w:cs="Times New Roman"/>
          <w:sz w:val="28"/>
          <w:szCs w:val="28"/>
        </w:rPr>
        <w:t>4)</w:t>
      </w:r>
      <w:r w:rsidRPr="00504CEE">
        <w:rPr>
          <w:rFonts w:ascii="Times New Roman" w:hAnsi="Times New Roman" w:cs="Times New Roman"/>
          <w:sz w:val="28"/>
          <w:szCs w:val="28"/>
        </w:rPr>
        <w:tab/>
        <w:t>Жители г. Санкт-Петербург склонны хранить сбережения в банке</w:t>
      </w:r>
      <w:r>
        <w:rPr>
          <w:rFonts w:ascii="Times New Roman" w:hAnsi="Times New Roman" w:cs="Times New Roman"/>
          <w:sz w:val="28"/>
          <w:szCs w:val="28"/>
        </w:rPr>
        <w:t xml:space="preserve"> – гипотеза подтверждена.</w:t>
      </w:r>
    </w:p>
    <w:p w14:paraId="72A8FD4D" w14:textId="22389B28" w:rsidR="00504CEE" w:rsidRPr="00504CEE" w:rsidRDefault="00504CEE" w:rsidP="00504CEE">
      <w:pPr>
        <w:spacing w:line="360" w:lineRule="auto"/>
        <w:ind w:firstLine="709"/>
        <w:jc w:val="both"/>
        <w:rPr>
          <w:rFonts w:ascii="Times New Roman" w:hAnsi="Times New Roman" w:cs="Times New Roman"/>
          <w:sz w:val="28"/>
          <w:szCs w:val="28"/>
        </w:rPr>
      </w:pPr>
      <w:r w:rsidRPr="00504CEE">
        <w:rPr>
          <w:rFonts w:ascii="Times New Roman" w:hAnsi="Times New Roman" w:cs="Times New Roman"/>
          <w:sz w:val="28"/>
          <w:szCs w:val="28"/>
        </w:rPr>
        <w:t>5)</w:t>
      </w:r>
      <w:r w:rsidRPr="00504CEE">
        <w:rPr>
          <w:rFonts w:ascii="Times New Roman" w:hAnsi="Times New Roman" w:cs="Times New Roman"/>
          <w:sz w:val="28"/>
          <w:szCs w:val="28"/>
        </w:rPr>
        <w:tab/>
        <w:t>Большая часть респондентов определить сбережения для себя как неприкосновенный запас</w:t>
      </w:r>
      <w:r>
        <w:rPr>
          <w:rFonts w:ascii="Times New Roman" w:hAnsi="Times New Roman" w:cs="Times New Roman"/>
          <w:sz w:val="28"/>
          <w:szCs w:val="28"/>
        </w:rPr>
        <w:t xml:space="preserve"> – гипотеза опровергнута. Несмотря на </w:t>
      </w:r>
      <w:r w:rsidR="009D1586">
        <w:rPr>
          <w:rFonts w:ascii="Times New Roman" w:hAnsi="Times New Roman" w:cs="Times New Roman"/>
          <w:sz w:val="28"/>
          <w:szCs w:val="28"/>
        </w:rPr>
        <w:t>исторически сложившееся отношения к финансам, как к «подушке безопасности», на сегодняшний день можно говорить о трансформации отношения к сбережениям. Большая часть респондентов готова прибегнуть к трате неприкосновенного запаса на нужны домохозяйства, при возникновении небольших финансовых затруднений.</w:t>
      </w:r>
    </w:p>
    <w:p w14:paraId="580A5DBF" w14:textId="3ED39784" w:rsidR="00504CEE" w:rsidRDefault="00504CEE" w:rsidP="00504CEE">
      <w:pPr>
        <w:spacing w:line="360" w:lineRule="auto"/>
        <w:ind w:firstLine="709"/>
        <w:jc w:val="both"/>
        <w:rPr>
          <w:rFonts w:ascii="Times New Roman" w:hAnsi="Times New Roman" w:cs="Times New Roman"/>
          <w:sz w:val="28"/>
          <w:szCs w:val="28"/>
        </w:rPr>
      </w:pPr>
      <w:r w:rsidRPr="00504CEE">
        <w:rPr>
          <w:rFonts w:ascii="Times New Roman" w:hAnsi="Times New Roman" w:cs="Times New Roman"/>
          <w:sz w:val="28"/>
          <w:szCs w:val="28"/>
        </w:rPr>
        <w:t>6)</w:t>
      </w:r>
      <w:r w:rsidRPr="00504CEE">
        <w:rPr>
          <w:rFonts w:ascii="Times New Roman" w:hAnsi="Times New Roman" w:cs="Times New Roman"/>
          <w:sz w:val="28"/>
          <w:szCs w:val="28"/>
        </w:rPr>
        <w:tab/>
        <w:t xml:space="preserve">Более 90% респондентов используют онлайн-банки для оплаты счетов (госпошлин, коммунальных платежей и </w:t>
      </w:r>
      <w:proofErr w:type="spellStart"/>
      <w:r w:rsidRPr="00504CEE">
        <w:rPr>
          <w:rFonts w:ascii="Times New Roman" w:hAnsi="Times New Roman" w:cs="Times New Roman"/>
          <w:sz w:val="28"/>
          <w:szCs w:val="28"/>
        </w:rPr>
        <w:t>тд</w:t>
      </w:r>
      <w:proofErr w:type="spellEnd"/>
      <w:r w:rsidRPr="00504CEE">
        <w:rPr>
          <w:rFonts w:ascii="Times New Roman" w:hAnsi="Times New Roman" w:cs="Times New Roman"/>
          <w:sz w:val="28"/>
          <w:szCs w:val="28"/>
        </w:rPr>
        <w:t>)</w:t>
      </w:r>
      <w:r w:rsidR="009D1586">
        <w:rPr>
          <w:rFonts w:ascii="Times New Roman" w:hAnsi="Times New Roman" w:cs="Times New Roman"/>
          <w:sz w:val="28"/>
          <w:szCs w:val="28"/>
        </w:rPr>
        <w:t xml:space="preserve"> – гипотеза подтверждена</w:t>
      </w:r>
      <w:r w:rsidR="00620016">
        <w:rPr>
          <w:rFonts w:ascii="Times New Roman" w:hAnsi="Times New Roman" w:cs="Times New Roman"/>
          <w:sz w:val="28"/>
          <w:szCs w:val="28"/>
        </w:rPr>
        <w:t xml:space="preserve"> (рис. </w:t>
      </w:r>
      <w:r w:rsidR="00620016" w:rsidRPr="00DB72ED">
        <w:rPr>
          <w:rFonts w:ascii="Times New Roman" w:hAnsi="Times New Roman" w:cs="Times New Roman"/>
          <w:sz w:val="28"/>
          <w:szCs w:val="28"/>
        </w:rPr>
        <w:t>3.2.</w:t>
      </w:r>
      <w:r w:rsidR="00620016">
        <w:rPr>
          <w:rFonts w:ascii="Times New Roman" w:hAnsi="Times New Roman" w:cs="Times New Roman"/>
          <w:sz w:val="28"/>
          <w:szCs w:val="28"/>
        </w:rPr>
        <w:t>15)</w:t>
      </w:r>
      <w:r w:rsidR="009D1586">
        <w:rPr>
          <w:rFonts w:ascii="Times New Roman" w:hAnsi="Times New Roman" w:cs="Times New Roman"/>
          <w:sz w:val="28"/>
          <w:szCs w:val="28"/>
        </w:rPr>
        <w:t>.</w:t>
      </w:r>
    </w:p>
    <w:p w14:paraId="019ED1D3" w14:textId="56687BAB" w:rsidR="009D1586" w:rsidRDefault="009D1586" w:rsidP="006F11CB">
      <w:pPr>
        <w:spacing w:line="360" w:lineRule="auto"/>
        <w:jc w:val="center"/>
        <w:rPr>
          <w:rFonts w:ascii="Times New Roman" w:hAnsi="Times New Roman" w:cs="Times New Roman"/>
          <w:sz w:val="28"/>
          <w:szCs w:val="28"/>
        </w:rPr>
      </w:pPr>
      <w:r>
        <w:rPr>
          <w:noProof/>
          <w:sz w:val="28"/>
          <w:szCs w:val="28"/>
        </w:rPr>
        <w:lastRenderedPageBreak/>
        <w:drawing>
          <wp:inline distT="0" distB="0" distL="0" distR="0" wp14:anchorId="793EB70B" wp14:editId="0535BFFF">
            <wp:extent cx="5624423" cy="2552183"/>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8137" cy="2553868"/>
                    </a:xfrm>
                    <a:prstGeom prst="rect">
                      <a:avLst/>
                    </a:prstGeom>
                    <a:noFill/>
                    <a:ln>
                      <a:noFill/>
                    </a:ln>
                  </pic:spPr>
                </pic:pic>
              </a:graphicData>
            </a:graphic>
          </wp:inline>
        </w:drawing>
      </w:r>
    </w:p>
    <w:p w14:paraId="015D2B5D" w14:textId="0B699652" w:rsidR="00620016" w:rsidRPr="00620016" w:rsidRDefault="00620016" w:rsidP="00620016">
      <w:pPr>
        <w:spacing w:line="360" w:lineRule="auto"/>
        <w:jc w:val="center"/>
        <w:rPr>
          <w:rFonts w:ascii="Times New Roman" w:hAnsi="Times New Roman" w:cs="Times New Roman"/>
          <w:sz w:val="24"/>
          <w:szCs w:val="24"/>
        </w:rPr>
      </w:pPr>
      <w:r>
        <w:rPr>
          <w:rFonts w:ascii="Times New Roman" w:hAnsi="Times New Roman" w:cs="Times New Roman"/>
          <w:sz w:val="24"/>
          <w:szCs w:val="24"/>
        </w:rPr>
        <w:t>Р</w:t>
      </w:r>
      <w:r w:rsidRPr="00620016">
        <w:rPr>
          <w:rFonts w:ascii="Times New Roman" w:hAnsi="Times New Roman" w:cs="Times New Roman"/>
          <w:sz w:val="24"/>
          <w:szCs w:val="24"/>
        </w:rPr>
        <w:t>ис. 3.2.1</w:t>
      </w:r>
      <w:r>
        <w:rPr>
          <w:rFonts w:ascii="Times New Roman" w:hAnsi="Times New Roman" w:cs="Times New Roman"/>
          <w:sz w:val="24"/>
          <w:szCs w:val="24"/>
        </w:rPr>
        <w:t>5.</w:t>
      </w:r>
      <w:r w:rsidR="00A04D45">
        <w:rPr>
          <w:rFonts w:ascii="Times New Roman" w:hAnsi="Times New Roman" w:cs="Times New Roman"/>
          <w:sz w:val="24"/>
          <w:szCs w:val="24"/>
        </w:rPr>
        <w:t xml:space="preserve"> </w:t>
      </w:r>
      <w:r w:rsidR="00A04D45" w:rsidRPr="001377D5">
        <w:rPr>
          <w:rFonts w:ascii="Times New Roman" w:hAnsi="Times New Roman" w:cs="Times New Roman"/>
          <w:i/>
          <w:iCs/>
          <w:sz w:val="24"/>
          <w:szCs w:val="24"/>
        </w:rPr>
        <w:t>Источник:</w:t>
      </w:r>
      <w:r w:rsidR="00A04D45" w:rsidRPr="001377D5">
        <w:rPr>
          <w:rFonts w:ascii="Times New Roman" w:hAnsi="Times New Roman" w:cs="Times New Roman"/>
          <w:sz w:val="24"/>
          <w:szCs w:val="24"/>
        </w:rPr>
        <w:t xml:space="preserve"> составлено автором</w:t>
      </w:r>
      <w:r w:rsidR="00A04D45">
        <w:rPr>
          <w:rFonts w:ascii="Times New Roman" w:hAnsi="Times New Roman" w:cs="Times New Roman"/>
          <w:sz w:val="24"/>
          <w:szCs w:val="24"/>
        </w:rPr>
        <w:t>.</w:t>
      </w:r>
    </w:p>
    <w:p w14:paraId="20BB3C15" w14:textId="04DEFB30" w:rsidR="00504CEE" w:rsidRPr="00504CEE" w:rsidRDefault="00504CEE" w:rsidP="00504CEE">
      <w:pPr>
        <w:spacing w:line="360" w:lineRule="auto"/>
        <w:ind w:firstLine="709"/>
        <w:jc w:val="both"/>
        <w:rPr>
          <w:rFonts w:ascii="Times New Roman" w:hAnsi="Times New Roman" w:cs="Times New Roman"/>
          <w:sz w:val="28"/>
          <w:szCs w:val="28"/>
        </w:rPr>
      </w:pPr>
      <w:r w:rsidRPr="00504CEE">
        <w:rPr>
          <w:rFonts w:ascii="Times New Roman" w:hAnsi="Times New Roman" w:cs="Times New Roman"/>
          <w:sz w:val="28"/>
          <w:szCs w:val="28"/>
        </w:rPr>
        <w:t>7)</w:t>
      </w:r>
      <w:r w:rsidRPr="00504CEE">
        <w:rPr>
          <w:rFonts w:ascii="Times New Roman" w:hAnsi="Times New Roman" w:cs="Times New Roman"/>
          <w:sz w:val="28"/>
          <w:szCs w:val="28"/>
        </w:rPr>
        <w:tab/>
        <w:t>Подавляющее большинство респондентов (более 50%) относятся к кредитованию нейтрально или положительно</w:t>
      </w:r>
      <w:r w:rsidR="009D1586">
        <w:rPr>
          <w:rFonts w:ascii="Times New Roman" w:hAnsi="Times New Roman" w:cs="Times New Roman"/>
          <w:sz w:val="28"/>
          <w:szCs w:val="28"/>
        </w:rPr>
        <w:t xml:space="preserve"> – гипотеза не подтверждена. Несмотря на рост уровня доверия к банкам в принципе, отношению к кредитованию остается скорее негативным. </w:t>
      </w:r>
    </w:p>
    <w:p w14:paraId="1281B860" w14:textId="00D10478" w:rsidR="00504CEE" w:rsidRDefault="00504CEE" w:rsidP="00F63FB6">
      <w:pPr>
        <w:spacing w:line="360" w:lineRule="auto"/>
        <w:ind w:firstLine="709"/>
        <w:jc w:val="both"/>
        <w:rPr>
          <w:rFonts w:ascii="Times New Roman" w:hAnsi="Times New Roman" w:cs="Times New Roman"/>
          <w:sz w:val="28"/>
          <w:szCs w:val="28"/>
        </w:rPr>
      </w:pPr>
      <w:r w:rsidRPr="00504CEE">
        <w:rPr>
          <w:rFonts w:ascii="Times New Roman" w:hAnsi="Times New Roman" w:cs="Times New Roman"/>
          <w:sz w:val="28"/>
          <w:szCs w:val="28"/>
        </w:rPr>
        <w:t>8)</w:t>
      </w:r>
      <w:r w:rsidRPr="00504CEE">
        <w:rPr>
          <w:rFonts w:ascii="Times New Roman" w:hAnsi="Times New Roman" w:cs="Times New Roman"/>
          <w:sz w:val="28"/>
          <w:szCs w:val="28"/>
        </w:rPr>
        <w:tab/>
        <w:t>Респонденты легче расстаются с цифровыми деньгами, нежели с наличными</w:t>
      </w:r>
      <w:r w:rsidR="009D1586">
        <w:rPr>
          <w:rFonts w:ascii="Times New Roman" w:hAnsi="Times New Roman" w:cs="Times New Roman"/>
          <w:sz w:val="28"/>
          <w:szCs w:val="28"/>
        </w:rPr>
        <w:t xml:space="preserve"> – гипотеза подтверждена.</w:t>
      </w:r>
    </w:p>
    <w:p w14:paraId="2EE096A6" w14:textId="4C707D3F" w:rsidR="00650861" w:rsidRDefault="00650861" w:rsidP="00F63F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всех результатов анкетирования, проанализированного в ходе работы над диссертацией, можно сделать несколько выводов:</w:t>
      </w:r>
    </w:p>
    <w:p w14:paraId="10C754AE" w14:textId="156FFFD5" w:rsidR="00650861" w:rsidRDefault="00650861" w:rsidP="00F63F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уровень благосостояния населения высокий – средняя заработная плата по г. Санкт-Петербург </w:t>
      </w:r>
      <w:r w:rsidRPr="00650861">
        <w:rPr>
          <w:rFonts w:ascii="Times New Roman" w:hAnsi="Times New Roman" w:cs="Times New Roman"/>
          <w:sz w:val="28"/>
          <w:szCs w:val="28"/>
        </w:rPr>
        <w:t>130 720 рублей</w:t>
      </w:r>
      <w:r>
        <w:rPr>
          <w:rFonts w:ascii="Times New Roman" w:hAnsi="Times New Roman" w:cs="Times New Roman"/>
          <w:sz w:val="28"/>
          <w:szCs w:val="28"/>
        </w:rPr>
        <w:t xml:space="preserve"> (по данным </w:t>
      </w:r>
      <w:proofErr w:type="spellStart"/>
      <w:r>
        <w:rPr>
          <w:rFonts w:ascii="Times New Roman" w:hAnsi="Times New Roman" w:cs="Times New Roman"/>
          <w:sz w:val="28"/>
          <w:szCs w:val="28"/>
        </w:rPr>
        <w:t>Петростата</w:t>
      </w:r>
      <w:proofErr w:type="spellEnd"/>
      <w:r>
        <w:rPr>
          <w:rStyle w:val="a5"/>
          <w:rFonts w:ascii="Times New Roman" w:hAnsi="Times New Roman" w:cs="Times New Roman"/>
          <w:sz w:val="28"/>
          <w:szCs w:val="28"/>
        </w:rPr>
        <w:footnoteReference w:id="116"/>
      </w:r>
      <w:r>
        <w:rPr>
          <w:rFonts w:ascii="Times New Roman" w:hAnsi="Times New Roman" w:cs="Times New Roman"/>
          <w:sz w:val="28"/>
          <w:szCs w:val="28"/>
        </w:rPr>
        <w:t>). Проведенное исследование также подтверждает указанный в открытой статистике уровень среднемесячных доходов</w:t>
      </w:r>
      <w:r w:rsidR="00620016">
        <w:rPr>
          <w:rFonts w:ascii="Times New Roman" w:hAnsi="Times New Roman" w:cs="Times New Roman"/>
          <w:sz w:val="28"/>
          <w:szCs w:val="28"/>
        </w:rPr>
        <w:t xml:space="preserve"> (рис. </w:t>
      </w:r>
      <w:r w:rsidR="00620016" w:rsidRPr="00DB72ED">
        <w:rPr>
          <w:rFonts w:ascii="Times New Roman" w:hAnsi="Times New Roman" w:cs="Times New Roman"/>
          <w:sz w:val="28"/>
          <w:szCs w:val="28"/>
        </w:rPr>
        <w:t>3.2.</w:t>
      </w:r>
      <w:r w:rsidR="00620016">
        <w:rPr>
          <w:rFonts w:ascii="Times New Roman" w:hAnsi="Times New Roman" w:cs="Times New Roman"/>
          <w:sz w:val="28"/>
          <w:szCs w:val="28"/>
        </w:rPr>
        <w:t>16)</w:t>
      </w:r>
      <w:r>
        <w:rPr>
          <w:rFonts w:ascii="Times New Roman" w:hAnsi="Times New Roman" w:cs="Times New Roman"/>
          <w:sz w:val="28"/>
          <w:szCs w:val="28"/>
        </w:rPr>
        <w:t>;</w:t>
      </w:r>
    </w:p>
    <w:p w14:paraId="10AB45BA" w14:textId="3187B193" w:rsidR="00650861" w:rsidRDefault="00650861" w:rsidP="006F11CB">
      <w:pPr>
        <w:spacing w:line="360" w:lineRule="auto"/>
        <w:jc w:val="center"/>
        <w:rPr>
          <w:rFonts w:ascii="Times New Roman" w:hAnsi="Times New Roman" w:cs="Times New Roman"/>
          <w:sz w:val="28"/>
          <w:szCs w:val="28"/>
        </w:rPr>
      </w:pPr>
      <w:r>
        <w:rPr>
          <w:noProof/>
          <w:sz w:val="28"/>
          <w:szCs w:val="28"/>
        </w:rPr>
        <w:lastRenderedPageBreak/>
        <w:drawing>
          <wp:inline distT="0" distB="0" distL="0" distR="0" wp14:anchorId="454FE135" wp14:editId="5D2CF9D4">
            <wp:extent cx="5684807" cy="2391813"/>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00306" cy="2398334"/>
                    </a:xfrm>
                    <a:prstGeom prst="rect">
                      <a:avLst/>
                    </a:prstGeom>
                    <a:noFill/>
                    <a:ln>
                      <a:noFill/>
                    </a:ln>
                  </pic:spPr>
                </pic:pic>
              </a:graphicData>
            </a:graphic>
          </wp:inline>
        </w:drawing>
      </w:r>
    </w:p>
    <w:p w14:paraId="3DB42686" w14:textId="7BB41900" w:rsidR="00620016" w:rsidRPr="00620016" w:rsidRDefault="00620016" w:rsidP="00620016">
      <w:pPr>
        <w:spacing w:line="360" w:lineRule="auto"/>
        <w:jc w:val="center"/>
        <w:rPr>
          <w:rFonts w:ascii="Times New Roman" w:hAnsi="Times New Roman" w:cs="Times New Roman"/>
          <w:sz w:val="24"/>
          <w:szCs w:val="24"/>
        </w:rPr>
      </w:pPr>
      <w:r>
        <w:rPr>
          <w:rFonts w:ascii="Times New Roman" w:hAnsi="Times New Roman" w:cs="Times New Roman"/>
          <w:sz w:val="24"/>
          <w:szCs w:val="24"/>
        </w:rPr>
        <w:t>Р</w:t>
      </w:r>
      <w:r w:rsidRPr="00620016">
        <w:rPr>
          <w:rFonts w:ascii="Times New Roman" w:hAnsi="Times New Roman" w:cs="Times New Roman"/>
          <w:sz w:val="24"/>
          <w:szCs w:val="24"/>
        </w:rPr>
        <w:t>ис. 3.2.16</w:t>
      </w:r>
      <w:r>
        <w:rPr>
          <w:rFonts w:ascii="Times New Roman" w:hAnsi="Times New Roman" w:cs="Times New Roman"/>
          <w:sz w:val="24"/>
          <w:szCs w:val="24"/>
        </w:rPr>
        <w:t>.</w:t>
      </w:r>
      <w:r w:rsidR="00A04D45">
        <w:rPr>
          <w:rFonts w:ascii="Times New Roman" w:hAnsi="Times New Roman" w:cs="Times New Roman"/>
          <w:sz w:val="24"/>
          <w:szCs w:val="24"/>
        </w:rPr>
        <w:t xml:space="preserve"> </w:t>
      </w:r>
      <w:r w:rsidR="00A04D45" w:rsidRPr="001377D5">
        <w:rPr>
          <w:rFonts w:ascii="Times New Roman" w:hAnsi="Times New Roman" w:cs="Times New Roman"/>
          <w:i/>
          <w:iCs/>
          <w:sz w:val="24"/>
          <w:szCs w:val="24"/>
        </w:rPr>
        <w:t>Источник:</w:t>
      </w:r>
      <w:r w:rsidR="00A04D45" w:rsidRPr="001377D5">
        <w:rPr>
          <w:rFonts w:ascii="Times New Roman" w:hAnsi="Times New Roman" w:cs="Times New Roman"/>
          <w:sz w:val="24"/>
          <w:szCs w:val="24"/>
        </w:rPr>
        <w:t xml:space="preserve"> составлено автором</w:t>
      </w:r>
      <w:r w:rsidR="00A04D45">
        <w:rPr>
          <w:rFonts w:ascii="Times New Roman" w:hAnsi="Times New Roman" w:cs="Times New Roman"/>
          <w:sz w:val="24"/>
          <w:szCs w:val="24"/>
        </w:rPr>
        <w:t>.</w:t>
      </w:r>
    </w:p>
    <w:p w14:paraId="16781FB9" w14:textId="1655EF2C" w:rsidR="00650861" w:rsidRDefault="00650861" w:rsidP="00F63F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50861">
        <w:rPr>
          <w:rFonts w:ascii="Times New Roman" w:hAnsi="Times New Roman" w:cs="Times New Roman"/>
          <w:sz w:val="28"/>
          <w:szCs w:val="28"/>
        </w:rPr>
        <w:t>несмотря на широкую распространенность, удобство использования и т. д. современными цифровыми финансовыми инструментами самым надежным респонденты признают вложение денег не в цифровую экономику, а в недвижимое имущество</w:t>
      </w:r>
      <w:r>
        <w:rPr>
          <w:rFonts w:ascii="Times New Roman" w:hAnsi="Times New Roman" w:cs="Times New Roman"/>
          <w:sz w:val="28"/>
          <w:szCs w:val="28"/>
        </w:rPr>
        <w:t>;</w:t>
      </w:r>
    </w:p>
    <w:p w14:paraId="79C5165D" w14:textId="1DE4DB99" w:rsidR="00BF7946" w:rsidRDefault="00BF7946" w:rsidP="00F63F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респонденты готовы тратить сбережения при возникновении необходимости, не дожидаясь полного истощения семейного бюджета, а отношение к сбережениям, как к неприкасаемому запасу уходит в прошлое;</w:t>
      </w:r>
    </w:p>
    <w:p w14:paraId="6FC942F0" w14:textId="15351FA2" w:rsidR="00285D1F" w:rsidRDefault="00285D1F" w:rsidP="00F63F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сфере цифровизации сберегательного поведения можно говорить о течении переходного периода;</w:t>
      </w:r>
    </w:p>
    <w:p w14:paraId="00186807" w14:textId="56ED1880" w:rsidR="00BF7946" w:rsidRDefault="00BF7946" w:rsidP="00F63F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растет доверие и к онлайн-кредитованию – количество респондентов, принимающих на себя кредитные обязательства офлайн и онлайн практически равное;</w:t>
      </w:r>
    </w:p>
    <w:p w14:paraId="60D1BA91" w14:textId="550EA86E" w:rsidR="00BF7946" w:rsidRDefault="00BF7946" w:rsidP="00F63F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несмотря на развитие онлайн-банкинга, увеличение доверия к цифровым финансам, рост благосостояния населения, отношение к кредитам среди жителей г. Санкт-Петербурга остается скорее негативным, несмотря на тот факт, что многим приходится прибегать к данным финансовым услугам в течение жизни;</w:t>
      </w:r>
    </w:p>
    <w:p w14:paraId="2E6058DC" w14:textId="72C0670E" w:rsidR="00FC0726" w:rsidRDefault="00FC0726" w:rsidP="00F63FB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переход финансовых практик из материального поля в цифровое продолжается и будет продолжаться. Данный феномен связан </w:t>
      </w:r>
      <w:r w:rsidRPr="00765FE3">
        <w:rPr>
          <w:rFonts w:ascii="Times New Roman" w:hAnsi="Times New Roman" w:cs="Times New Roman"/>
          <w:sz w:val="28"/>
          <w:szCs w:val="28"/>
        </w:rPr>
        <w:t>с развитием цифровых технологий и</w:t>
      </w:r>
      <w:r>
        <w:rPr>
          <w:rFonts w:ascii="Times New Roman" w:hAnsi="Times New Roman" w:cs="Times New Roman"/>
          <w:sz w:val="28"/>
          <w:szCs w:val="28"/>
        </w:rPr>
        <w:t xml:space="preserve"> банковой</w:t>
      </w:r>
      <w:r w:rsidRPr="00765FE3">
        <w:rPr>
          <w:rFonts w:ascii="Times New Roman" w:hAnsi="Times New Roman" w:cs="Times New Roman"/>
          <w:sz w:val="28"/>
          <w:szCs w:val="28"/>
        </w:rPr>
        <w:t xml:space="preserve"> инфраструктуры</w:t>
      </w:r>
      <w:r>
        <w:rPr>
          <w:rFonts w:ascii="Times New Roman" w:hAnsi="Times New Roman" w:cs="Times New Roman"/>
          <w:sz w:val="28"/>
          <w:szCs w:val="28"/>
        </w:rPr>
        <w:t xml:space="preserve"> онлайн;</w:t>
      </w:r>
    </w:p>
    <w:p w14:paraId="70EBEAF0" w14:textId="25A0E157" w:rsidR="00504CEE" w:rsidRDefault="00285D1F" w:rsidP="00504CE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экономическое поведение респондентов достаточно осознанное, и они не склонны останавливаться на банковских продуктах, предложенным им извне (зарплатные проекты организаций, где респонденты осуществляют трудовую деятельности и пенсионные проекты, предложенные государством).</w:t>
      </w:r>
    </w:p>
    <w:p w14:paraId="66030BB4" w14:textId="77777777" w:rsidR="00285D1F" w:rsidRDefault="00285D1F" w:rsidP="00285D1F">
      <w:pPr>
        <w:spacing w:line="360" w:lineRule="auto"/>
        <w:ind w:firstLine="709"/>
        <w:jc w:val="both"/>
        <w:rPr>
          <w:rFonts w:ascii="Times New Roman" w:hAnsi="Times New Roman" w:cs="Times New Roman"/>
          <w:sz w:val="28"/>
          <w:szCs w:val="28"/>
        </w:rPr>
      </w:pPr>
    </w:p>
    <w:p w14:paraId="3BA173AD" w14:textId="77777777" w:rsidR="00285D1F" w:rsidRDefault="00285D1F" w:rsidP="00285D1F">
      <w:pPr>
        <w:spacing w:line="360" w:lineRule="auto"/>
        <w:ind w:firstLine="709"/>
        <w:jc w:val="both"/>
        <w:rPr>
          <w:rFonts w:ascii="Times New Roman" w:hAnsi="Times New Roman" w:cs="Times New Roman"/>
          <w:sz w:val="28"/>
          <w:szCs w:val="28"/>
        </w:rPr>
      </w:pPr>
    </w:p>
    <w:p w14:paraId="5A3E7D65" w14:textId="77777777" w:rsidR="00285D1F" w:rsidRDefault="00285D1F" w:rsidP="00F63FB6">
      <w:pPr>
        <w:spacing w:line="360" w:lineRule="auto"/>
        <w:ind w:firstLine="709"/>
        <w:jc w:val="both"/>
        <w:rPr>
          <w:rFonts w:ascii="Times New Roman" w:hAnsi="Times New Roman" w:cs="Times New Roman"/>
          <w:sz w:val="28"/>
          <w:szCs w:val="28"/>
        </w:rPr>
      </w:pPr>
    </w:p>
    <w:p w14:paraId="4722ED0F" w14:textId="77777777" w:rsidR="00FC0726" w:rsidRDefault="00FC0726" w:rsidP="00F63FB6">
      <w:pPr>
        <w:spacing w:line="360" w:lineRule="auto"/>
        <w:ind w:firstLine="709"/>
        <w:jc w:val="both"/>
        <w:rPr>
          <w:rFonts w:ascii="Times New Roman" w:hAnsi="Times New Roman" w:cs="Times New Roman"/>
          <w:sz w:val="28"/>
          <w:szCs w:val="28"/>
        </w:rPr>
      </w:pPr>
    </w:p>
    <w:p w14:paraId="1CE9B6C1" w14:textId="77777777" w:rsidR="00BF7946" w:rsidRDefault="00BF7946" w:rsidP="00F63FB6">
      <w:pPr>
        <w:spacing w:line="360" w:lineRule="auto"/>
        <w:ind w:firstLine="709"/>
        <w:jc w:val="both"/>
        <w:rPr>
          <w:rFonts w:ascii="Times New Roman" w:hAnsi="Times New Roman" w:cs="Times New Roman"/>
          <w:sz w:val="28"/>
          <w:szCs w:val="28"/>
        </w:rPr>
      </w:pPr>
    </w:p>
    <w:p w14:paraId="1131337B" w14:textId="77777777" w:rsidR="00BF7946" w:rsidRDefault="00BF7946" w:rsidP="00F63FB6">
      <w:pPr>
        <w:spacing w:line="360" w:lineRule="auto"/>
        <w:ind w:firstLine="709"/>
        <w:jc w:val="both"/>
        <w:rPr>
          <w:rFonts w:ascii="Times New Roman" w:hAnsi="Times New Roman" w:cs="Times New Roman"/>
          <w:sz w:val="28"/>
          <w:szCs w:val="28"/>
        </w:rPr>
      </w:pPr>
    </w:p>
    <w:p w14:paraId="66C66609" w14:textId="77777777" w:rsidR="00650861" w:rsidRDefault="00650861" w:rsidP="00F63FB6">
      <w:pPr>
        <w:spacing w:line="360" w:lineRule="auto"/>
        <w:ind w:firstLine="709"/>
        <w:jc w:val="both"/>
        <w:rPr>
          <w:rFonts w:ascii="Times New Roman" w:hAnsi="Times New Roman" w:cs="Times New Roman"/>
          <w:sz w:val="28"/>
          <w:szCs w:val="28"/>
        </w:rPr>
      </w:pPr>
    </w:p>
    <w:p w14:paraId="72E9A9D8" w14:textId="6DA50FF6" w:rsidR="00A744B7" w:rsidRDefault="00A744B7" w:rsidP="00A744B7">
      <w:pPr>
        <w:spacing w:line="360" w:lineRule="auto"/>
        <w:jc w:val="both"/>
        <w:rPr>
          <w:rFonts w:ascii="Times New Roman" w:hAnsi="Times New Roman" w:cs="Times New Roman"/>
          <w:sz w:val="28"/>
          <w:szCs w:val="28"/>
        </w:rPr>
      </w:pPr>
    </w:p>
    <w:p w14:paraId="70623C30" w14:textId="03ABF181" w:rsidR="009D1586" w:rsidRDefault="009D1586" w:rsidP="00A744B7">
      <w:pPr>
        <w:spacing w:line="360" w:lineRule="auto"/>
        <w:jc w:val="both"/>
        <w:rPr>
          <w:rFonts w:ascii="Times New Roman" w:hAnsi="Times New Roman" w:cs="Times New Roman"/>
          <w:sz w:val="28"/>
          <w:szCs w:val="28"/>
        </w:rPr>
      </w:pPr>
    </w:p>
    <w:p w14:paraId="765CA346" w14:textId="0ACF6404" w:rsidR="009D1586" w:rsidRDefault="009D1586" w:rsidP="00A744B7">
      <w:pPr>
        <w:spacing w:line="360" w:lineRule="auto"/>
        <w:jc w:val="both"/>
        <w:rPr>
          <w:rFonts w:ascii="Times New Roman" w:hAnsi="Times New Roman" w:cs="Times New Roman"/>
          <w:sz w:val="28"/>
          <w:szCs w:val="28"/>
        </w:rPr>
      </w:pPr>
    </w:p>
    <w:p w14:paraId="513CB65C" w14:textId="4581EA3D" w:rsidR="009D1586" w:rsidRDefault="009D1586" w:rsidP="00A744B7">
      <w:pPr>
        <w:spacing w:line="360" w:lineRule="auto"/>
        <w:jc w:val="both"/>
        <w:rPr>
          <w:rFonts w:ascii="Times New Roman" w:hAnsi="Times New Roman" w:cs="Times New Roman"/>
          <w:sz w:val="28"/>
          <w:szCs w:val="28"/>
        </w:rPr>
      </w:pPr>
    </w:p>
    <w:p w14:paraId="24040E8A" w14:textId="2A1602F0" w:rsidR="009D1586" w:rsidRDefault="009D1586" w:rsidP="00A744B7">
      <w:pPr>
        <w:spacing w:line="360" w:lineRule="auto"/>
        <w:jc w:val="both"/>
        <w:rPr>
          <w:rFonts w:ascii="Times New Roman" w:hAnsi="Times New Roman" w:cs="Times New Roman"/>
          <w:sz w:val="28"/>
          <w:szCs w:val="28"/>
        </w:rPr>
      </w:pPr>
    </w:p>
    <w:p w14:paraId="297B8449" w14:textId="6C25387D" w:rsidR="009D1586" w:rsidRDefault="009D1586" w:rsidP="00A744B7">
      <w:pPr>
        <w:spacing w:line="360" w:lineRule="auto"/>
        <w:jc w:val="both"/>
        <w:rPr>
          <w:rFonts w:ascii="Times New Roman" w:hAnsi="Times New Roman" w:cs="Times New Roman"/>
          <w:sz w:val="28"/>
          <w:szCs w:val="28"/>
        </w:rPr>
      </w:pPr>
    </w:p>
    <w:p w14:paraId="2465D4AE" w14:textId="34FD476C" w:rsidR="009D1586" w:rsidRDefault="009D1586" w:rsidP="00A744B7">
      <w:pPr>
        <w:spacing w:line="360" w:lineRule="auto"/>
        <w:jc w:val="both"/>
        <w:rPr>
          <w:rFonts w:ascii="Times New Roman" w:hAnsi="Times New Roman" w:cs="Times New Roman"/>
          <w:sz w:val="28"/>
          <w:szCs w:val="28"/>
        </w:rPr>
      </w:pPr>
    </w:p>
    <w:p w14:paraId="73A9C0D0" w14:textId="77777777" w:rsidR="009D1586" w:rsidRDefault="009D1586" w:rsidP="00A744B7">
      <w:pPr>
        <w:spacing w:line="360" w:lineRule="auto"/>
        <w:jc w:val="both"/>
        <w:rPr>
          <w:rFonts w:ascii="Times New Roman" w:hAnsi="Times New Roman" w:cs="Times New Roman"/>
          <w:sz w:val="28"/>
          <w:szCs w:val="28"/>
        </w:rPr>
      </w:pPr>
    </w:p>
    <w:p w14:paraId="51F541B9" w14:textId="7F64B3E7" w:rsidR="00D347A9" w:rsidRPr="00C2664D" w:rsidRDefault="002C42BB" w:rsidP="00C2664D">
      <w:pPr>
        <w:pStyle w:val="1"/>
        <w:spacing w:line="360" w:lineRule="auto"/>
        <w:rPr>
          <w:rFonts w:ascii="Times New Roman" w:hAnsi="Times New Roman" w:cs="Times New Roman"/>
        </w:rPr>
      </w:pPr>
      <w:bookmarkStart w:id="20" w:name="_Toc167205172"/>
      <w:r w:rsidRPr="00C2664D">
        <w:rPr>
          <w:rFonts w:ascii="Times New Roman" w:hAnsi="Times New Roman" w:cs="Times New Roman"/>
        </w:rPr>
        <w:lastRenderedPageBreak/>
        <w:t>Заключение</w:t>
      </w:r>
      <w:bookmarkEnd w:id="20"/>
    </w:p>
    <w:p w14:paraId="758B3CAE" w14:textId="77777777" w:rsidR="00C847AE" w:rsidRDefault="00BA0B39" w:rsidP="00C847AE">
      <w:pPr>
        <w:spacing w:line="360" w:lineRule="auto"/>
        <w:ind w:firstLine="709"/>
        <w:jc w:val="both"/>
        <w:rPr>
          <w:rFonts w:ascii="Times New Roman" w:hAnsi="Times New Roman" w:cs="Times New Roman"/>
          <w:sz w:val="28"/>
          <w:szCs w:val="28"/>
        </w:rPr>
      </w:pPr>
      <w:r w:rsidRPr="005241BC">
        <w:rPr>
          <w:rFonts w:ascii="Times New Roman" w:hAnsi="Times New Roman" w:cs="Times New Roman"/>
          <w:sz w:val="28"/>
          <w:szCs w:val="28"/>
        </w:rPr>
        <w:t>Экономическое поведение представляет собой сложное системное явление, объединяющее экономические, социологические, психологические, культурные и другие компоненты. На сегодняшний день нет единственной теории, объясняющей финансовое поведение индивида.</w:t>
      </w:r>
      <w:r w:rsidR="000629A4">
        <w:rPr>
          <w:rFonts w:ascii="Times New Roman" w:hAnsi="Times New Roman" w:cs="Times New Roman"/>
          <w:sz w:val="28"/>
          <w:szCs w:val="28"/>
        </w:rPr>
        <w:t xml:space="preserve"> </w:t>
      </w:r>
    </w:p>
    <w:p w14:paraId="6DD6CF7D" w14:textId="18B51249" w:rsidR="00C847AE" w:rsidRPr="00C847AE" w:rsidRDefault="00C847AE" w:rsidP="00C847AE">
      <w:pPr>
        <w:spacing w:line="360" w:lineRule="auto"/>
        <w:ind w:firstLine="709"/>
        <w:jc w:val="both"/>
        <w:rPr>
          <w:rFonts w:ascii="Times New Roman" w:hAnsi="Times New Roman" w:cs="Times New Roman"/>
          <w:sz w:val="28"/>
          <w:szCs w:val="28"/>
        </w:rPr>
      </w:pPr>
      <w:r w:rsidRPr="00C847AE">
        <w:rPr>
          <w:rFonts w:ascii="Times New Roman" w:hAnsi="Times New Roman" w:cs="Times New Roman"/>
          <w:sz w:val="28"/>
          <w:szCs w:val="28"/>
        </w:rPr>
        <w:t>Анализ хозяйственной практики населения показывает, что основные цели экономического поведения субъектов включают максимизацию дохода, полезности и развития. Однако этот спектр целей не исчерпывается указанными факторами, так как человек является сложным существом, причастным к добру и злу, удовольствию и страданию, наделённым страстями и разумом для управления своими действиями.</w:t>
      </w:r>
    </w:p>
    <w:p w14:paraId="64E2E8C4" w14:textId="77777777" w:rsidR="00C847AE" w:rsidRPr="00C847AE" w:rsidRDefault="00C847AE" w:rsidP="00C847AE">
      <w:pPr>
        <w:spacing w:line="360" w:lineRule="auto"/>
        <w:ind w:firstLine="709"/>
        <w:jc w:val="both"/>
        <w:rPr>
          <w:rFonts w:ascii="Times New Roman" w:hAnsi="Times New Roman" w:cs="Times New Roman"/>
          <w:sz w:val="28"/>
          <w:szCs w:val="28"/>
        </w:rPr>
      </w:pPr>
      <w:r w:rsidRPr="00C847AE">
        <w:rPr>
          <w:rFonts w:ascii="Times New Roman" w:hAnsi="Times New Roman" w:cs="Times New Roman"/>
          <w:sz w:val="28"/>
          <w:szCs w:val="28"/>
        </w:rPr>
        <w:t>Выбор целей и оценка полученного вознаграждения зависят от индивидуальных оценок доходов и издержек. Эти оценки формируются на основе доступных экономических ресурсов, их количества и качества, а также институциональных и социокультурных контекстов. На решения субъектов влияют общественные нормы, стереотипы поведения и приемлемые в данной экономической среде процедуры и технологии достижения результатов.</w:t>
      </w:r>
    </w:p>
    <w:p w14:paraId="7B9A4C91" w14:textId="79A3C7F5" w:rsidR="00C847AE" w:rsidRDefault="00C847AE" w:rsidP="00C847AE">
      <w:pPr>
        <w:spacing w:line="360" w:lineRule="auto"/>
        <w:ind w:firstLine="709"/>
        <w:jc w:val="both"/>
        <w:rPr>
          <w:rFonts w:ascii="Times New Roman" w:hAnsi="Times New Roman" w:cs="Times New Roman"/>
          <w:sz w:val="28"/>
          <w:szCs w:val="28"/>
        </w:rPr>
      </w:pPr>
      <w:r w:rsidRPr="00C847AE">
        <w:rPr>
          <w:rFonts w:ascii="Times New Roman" w:hAnsi="Times New Roman" w:cs="Times New Roman"/>
          <w:sz w:val="28"/>
          <w:szCs w:val="28"/>
        </w:rPr>
        <w:t>Таким образом, экономическое поведение представляет собой сложное системное явление, включающее экономические, социологические, психологические, культурные и другие компоненты. Обобщая ключевые аспекты, можно определить экономическое поведение населения как совокупность социально-экономических действий субъектов в процессе производства, распределения, обмена и потребления благ, связанных с оптимизацией использования ограниченных экономических ресурсов для получения максимального вознаграждения.</w:t>
      </w:r>
    </w:p>
    <w:p w14:paraId="7443F94B" w14:textId="7D212948" w:rsidR="00BA0B39" w:rsidRDefault="00BA0B39" w:rsidP="00C847AE">
      <w:pPr>
        <w:spacing w:line="360" w:lineRule="auto"/>
        <w:ind w:firstLine="709"/>
        <w:jc w:val="both"/>
        <w:rPr>
          <w:rFonts w:ascii="Times New Roman" w:hAnsi="Times New Roman" w:cs="Times New Roman"/>
          <w:sz w:val="28"/>
          <w:szCs w:val="28"/>
        </w:rPr>
      </w:pPr>
      <w:r w:rsidRPr="005241BC">
        <w:rPr>
          <w:rFonts w:ascii="Times New Roman" w:hAnsi="Times New Roman" w:cs="Times New Roman"/>
          <w:sz w:val="28"/>
          <w:szCs w:val="28"/>
        </w:rPr>
        <w:t xml:space="preserve">Вопрос необходимости исследования экономического поведения населения в сфере цифровых финансов остается актуальным. На данный момент не существует единого подхода к определению общих критериев для </w:t>
      </w:r>
      <w:r w:rsidRPr="005241BC">
        <w:rPr>
          <w:rFonts w:ascii="Times New Roman" w:hAnsi="Times New Roman" w:cs="Times New Roman"/>
          <w:sz w:val="28"/>
          <w:szCs w:val="28"/>
        </w:rPr>
        <w:lastRenderedPageBreak/>
        <w:t>проведения масштабного анализа изменений в поведении общества, происходящих в эпоху цифровой трансформации экономики.  Также не существует единой теории, которая смогла бы полностью охватить все аспекты экономического поведения.</w:t>
      </w:r>
    </w:p>
    <w:p w14:paraId="0997F249" w14:textId="77777777" w:rsidR="00C847AE" w:rsidRDefault="00C847AE" w:rsidP="00C847AE">
      <w:pPr>
        <w:spacing w:line="360" w:lineRule="auto"/>
        <w:ind w:firstLine="709"/>
        <w:jc w:val="both"/>
        <w:rPr>
          <w:rFonts w:ascii="Times New Roman" w:hAnsi="Times New Roman" w:cs="Times New Roman"/>
          <w:sz w:val="28"/>
          <w:szCs w:val="28"/>
        </w:rPr>
      </w:pPr>
      <w:r w:rsidRPr="00C847AE">
        <w:rPr>
          <w:rFonts w:ascii="Times New Roman" w:hAnsi="Times New Roman" w:cs="Times New Roman"/>
          <w:sz w:val="28"/>
          <w:szCs w:val="28"/>
        </w:rPr>
        <w:t xml:space="preserve">Проведенное исследование научных теорий экономического и финансового поведения </w:t>
      </w:r>
      <w:r>
        <w:rPr>
          <w:rFonts w:ascii="Times New Roman" w:hAnsi="Times New Roman" w:cs="Times New Roman"/>
          <w:sz w:val="28"/>
          <w:szCs w:val="28"/>
        </w:rPr>
        <w:t xml:space="preserve">позволило сделать следующие выводы: </w:t>
      </w:r>
    </w:p>
    <w:p w14:paraId="1D1D9813" w14:textId="654E5822" w:rsidR="00C847AE" w:rsidRPr="00C847AE" w:rsidRDefault="00C847AE" w:rsidP="00C847AE">
      <w:pPr>
        <w:spacing w:line="360" w:lineRule="auto"/>
        <w:ind w:firstLine="709"/>
        <w:jc w:val="both"/>
        <w:rPr>
          <w:rFonts w:ascii="Times New Roman" w:hAnsi="Times New Roman" w:cs="Times New Roman"/>
          <w:sz w:val="28"/>
          <w:szCs w:val="28"/>
        </w:rPr>
      </w:pPr>
      <w:r w:rsidRPr="00C847AE">
        <w:rPr>
          <w:rFonts w:ascii="Times New Roman" w:hAnsi="Times New Roman" w:cs="Times New Roman"/>
          <w:sz w:val="28"/>
          <w:szCs w:val="28"/>
        </w:rPr>
        <w:t>Во-первых, современные исследования финансового поведения субъектов можно разделить на три основных уровня. Первый уровень включает критический анализ факторов влияния и их модификацию с учетом психологических реакций и субъективного выбора. Второй уровень предполагает моделирование финансового поведения с учетом психологических переменных и описанных поведенческих отклонений, таких как эвристики и смещения. Третий уровень посвящен типологизации факторов влияния, включающих как экономические, так и психологические переменные, на основе эмпирического индуктивного подхода.</w:t>
      </w:r>
    </w:p>
    <w:p w14:paraId="7C39A6E3" w14:textId="3532A72A" w:rsidR="00C847AE" w:rsidRPr="005241BC" w:rsidRDefault="00C847AE" w:rsidP="00C847A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Во-вторых, </w:t>
      </w:r>
      <w:r w:rsidRPr="00C847AE">
        <w:rPr>
          <w:rFonts w:ascii="Times New Roman" w:hAnsi="Times New Roman" w:cs="Times New Roman"/>
          <w:sz w:val="28"/>
          <w:szCs w:val="28"/>
        </w:rPr>
        <w:t>при построении факторной модели следует опираться не на положения одной теоретической концепции, а на синтез различных теоретических подходов, что позволит оптимально адаптировать модель в зависимости от специфики объекта и задач исследования.</w:t>
      </w:r>
    </w:p>
    <w:p w14:paraId="6EBF9E4A" w14:textId="77777777" w:rsidR="00BA0B39" w:rsidRPr="005241BC" w:rsidRDefault="00BA0B39" w:rsidP="00C847AE">
      <w:pPr>
        <w:spacing w:line="360" w:lineRule="auto"/>
        <w:ind w:firstLine="709"/>
        <w:jc w:val="both"/>
        <w:rPr>
          <w:rFonts w:ascii="Times New Roman" w:hAnsi="Times New Roman" w:cs="Times New Roman"/>
          <w:sz w:val="28"/>
          <w:szCs w:val="28"/>
        </w:rPr>
      </w:pPr>
      <w:r w:rsidRPr="005241BC">
        <w:rPr>
          <w:rFonts w:ascii="Times New Roman" w:hAnsi="Times New Roman" w:cs="Times New Roman"/>
          <w:sz w:val="28"/>
          <w:szCs w:val="28"/>
        </w:rPr>
        <w:t>На сегодняшний день, в связи с отсутствием устоявшегося определения “цифровой экономики”, исследовательское поле выглядит бесструктурным, что тем не менее не останавливает исследователей от проведения аналитических и практико-ориентированных исследований, связанных с оценкой влияния цифровых технологий на социально-экономические процессы. Однако в настоящий момент, научных работ в данной области существенно недостаточно, что говорит о необходимости активного развития данного направления социологического знания.</w:t>
      </w:r>
    </w:p>
    <w:p w14:paraId="48287A63" w14:textId="4FFE425E" w:rsidR="00BA0B39" w:rsidRPr="005241BC" w:rsidRDefault="00BA0B39" w:rsidP="00C847AE">
      <w:pPr>
        <w:spacing w:line="360" w:lineRule="auto"/>
        <w:ind w:firstLine="709"/>
        <w:jc w:val="both"/>
        <w:rPr>
          <w:rFonts w:ascii="Times New Roman" w:hAnsi="Times New Roman" w:cs="Times New Roman"/>
          <w:sz w:val="28"/>
          <w:szCs w:val="28"/>
        </w:rPr>
      </w:pPr>
      <w:r w:rsidRPr="005241BC">
        <w:rPr>
          <w:rFonts w:ascii="Times New Roman" w:hAnsi="Times New Roman" w:cs="Times New Roman"/>
          <w:sz w:val="28"/>
          <w:szCs w:val="28"/>
        </w:rPr>
        <w:lastRenderedPageBreak/>
        <w:t>Многообразие цифровых технологий во многом определило неотвратимость повсеместного процесса цифровизации: различные электронные устройства, Интернет, искусственный интеллект, системное и прикладное программное обеспечение и т.д. Финансовая сфера стала одной из первых, куда активно проникли электронные инструменты. В современном российском обществе вопрос перехода к цифровым финансам также уже не стоит - население активно внедряет цифровые деньги в повседневную жизнь, использует онлайн-банкинг для ежедневных транзакций, оплаты различных платежей и покрытия прочих расходов. Несмотря на активное развитие юридической базы в области электронных финансов, работа в данном направлении должна быть продолжена.</w:t>
      </w:r>
    </w:p>
    <w:p w14:paraId="6861AB92" w14:textId="27155964" w:rsidR="00D347A9" w:rsidRDefault="00BA0B39" w:rsidP="00C847AE">
      <w:pPr>
        <w:spacing w:line="360" w:lineRule="auto"/>
        <w:ind w:firstLine="709"/>
        <w:jc w:val="both"/>
        <w:rPr>
          <w:rFonts w:ascii="Times New Roman" w:hAnsi="Times New Roman" w:cs="Times New Roman"/>
          <w:sz w:val="28"/>
          <w:szCs w:val="28"/>
        </w:rPr>
      </w:pPr>
      <w:r w:rsidRPr="005241BC">
        <w:rPr>
          <w:rFonts w:ascii="Times New Roman" w:hAnsi="Times New Roman" w:cs="Times New Roman"/>
          <w:sz w:val="28"/>
          <w:szCs w:val="28"/>
        </w:rPr>
        <w:t xml:space="preserve">Для более глубокого рассмотрения проблематики внедрения цифровых финансов в повседневность населения РФ, было проведено исследования экономического поведения населения г. Санкт-Петербург в сфере цифровых финансов. В результате проведенного исследования были выделены основные паттерны экономического поведения индивидов и сделаны </w:t>
      </w:r>
      <w:r w:rsidR="00006461">
        <w:rPr>
          <w:rFonts w:ascii="Times New Roman" w:hAnsi="Times New Roman" w:cs="Times New Roman"/>
          <w:sz w:val="28"/>
          <w:szCs w:val="28"/>
        </w:rPr>
        <w:t xml:space="preserve">важные </w:t>
      </w:r>
      <w:r w:rsidRPr="005241BC">
        <w:rPr>
          <w:rFonts w:ascii="Times New Roman" w:hAnsi="Times New Roman" w:cs="Times New Roman"/>
          <w:sz w:val="28"/>
          <w:szCs w:val="28"/>
        </w:rPr>
        <w:t>выводы:</w:t>
      </w:r>
    </w:p>
    <w:p w14:paraId="62159AC3" w14:textId="7C579444" w:rsidR="00006461" w:rsidRDefault="00006461" w:rsidP="00C847A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50861">
        <w:rPr>
          <w:rFonts w:ascii="Times New Roman" w:hAnsi="Times New Roman" w:cs="Times New Roman"/>
          <w:sz w:val="28"/>
          <w:szCs w:val="28"/>
        </w:rPr>
        <w:t xml:space="preserve">несмотря на широкую распространенность, удобство использования и т. д. современными цифровыми финансовыми инструментами </w:t>
      </w:r>
      <w:r>
        <w:rPr>
          <w:rFonts w:ascii="Times New Roman" w:hAnsi="Times New Roman" w:cs="Times New Roman"/>
          <w:sz w:val="28"/>
          <w:szCs w:val="28"/>
        </w:rPr>
        <w:t>респонденты склонны отказываться от</w:t>
      </w:r>
      <w:r w:rsidRPr="00650861">
        <w:rPr>
          <w:rFonts w:ascii="Times New Roman" w:hAnsi="Times New Roman" w:cs="Times New Roman"/>
          <w:sz w:val="28"/>
          <w:szCs w:val="28"/>
        </w:rPr>
        <w:t xml:space="preserve"> вложени</w:t>
      </w:r>
      <w:r>
        <w:rPr>
          <w:rFonts w:ascii="Times New Roman" w:hAnsi="Times New Roman" w:cs="Times New Roman"/>
          <w:sz w:val="28"/>
          <w:szCs w:val="28"/>
        </w:rPr>
        <w:t>я</w:t>
      </w:r>
      <w:r w:rsidRPr="00650861">
        <w:rPr>
          <w:rFonts w:ascii="Times New Roman" w:hAnsi="Times New Roman" w:cs="Times New Roman"/>
          <w:sz w:val="28"/>
          <w:szCs w:val="28"/>
        </w:rPr>
        <w:t xml:space="preserve"> денег в цифровую экономику</w:t>
      </w:r>
      <w:r>
        <w:rPr>
          <w:rFonts w:ascii="Times New Roman" w:hAnsi="Times New Roman" w:cs="Times New Roman"/>
          <w:sz w:val="28"/>
          <w:szCs w:val="28"/>
        </w:rPr>
        <w:t xml:space="preserve"> в пользу финансовых вложений в</w:t>
      </w:r>
      <w:r w:rsidRPr="00650861">
        <w:rPr>
          <w:rFonts w:ascii="Times New Roman" w:hAnsi="Times New Roman" w:cs="Times New Roman"/>
          <w:sz w:val="28"/>
          <w:szCs w:val="28"/>
        </w:rPr>
        <w:t xml:space="preserve"> недвижимое имущество</w:t>
      </w:r>
      <w:r>
        <w:rPr>
          <w:rFonts w:ascii="Times New Roman" w:hAnsi="Times New Roman" w:cs="Times New Roman"/>
          <w:sz w:val="28"/>
          <w:szCs w:val="28"/>
        </w:rPr>
        <w:t>;</w:t>
      </w:r>
    </w:p>
    <w:p w14:paraId="71DF1815" w14:textId="77777777" w:rsidR="00006461" w:rsidRDefault="00006461" w:rsidP="00C847A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сфере цифровизации сберегательного поведения можно говорить о течении переходного периода;</w:t>
      </w:r>
    </w:p>
    <w:p w14:paraId="16ABD764" w14:textId="77777777" w:rsidR="00006461" w:rsidRDefault="00006461" w:rsidP="00C847A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растет доверие и к онлайн-кредитованию – количество респондентов, принимающих на себя кредитные обязательства офлайн и онлайн практически равное;</w:t>
      </w:r>
    </w:p>
    <w:p w14:paraId="5972D13F" w14:textId="77777777" w:rsidR="00006461" w:rsidRDefault="00006461" w:rsidP="00C847A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несмотря на развитие онлайн-банкинга, увеличение доверия к цифровым финансам, рост благосостояния населения, отношение к кредитам среди жителей г. Санкт-Петербурга остается скорее негативным, несмотря на </w:t>
      </w:r>
      <w:r>
        <w:rPr>
          <w:rFonts w:ascii="Times New Roman" w:hAnsi="Times New Roman" w:cs="Times New Roman"/>
          <w:sz w:val="28"/>
          <w:szCs w:val="28"/>
        </w:rPr>
        <w:lastRenderedPageBreak/>
        <w:t>тот факт, что многим приходится прибегать к данным финансовым услугам в течение жизни;</w:t>
      </w:r>
    </w:p>
    <w:p w14:paraId="24D24763" w14:textId="2DA2DA0E" w:rsidR="00006461" w:rsidRDefault="00006461" w:rsidP="00C847A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переход финансовых практик из материального поля в цифровое продолжается и будет продолжаться. Данный феномен связан </w:t>
      </w:r>
      <w:r w:rsidRPr="00765FE3">
        <w:rPr>
          <w:rFonts w:ascii="Times New Roman" w:hAnsi="Times New Roman" w:cs="Times New Roman"/>
          <w:sz w:val="28"/>
          <w:szCs w:val="28"/>
        </w:rPr>
        <w:t>с развитием цифровых технологий и</w:t>
      </w:r>
      <w:r>
        <w:rPr>
          <w:rFonts w:ascii="Times New Roman" w:hAnsi="Times New Roman" w:cs="Times New Roman"/>
          <w:sz w:val="28"/>
          <w:szCs w:val="28"/>
        </w:rPr>
        <w:t xml:space="preserve"> банковой</w:t>
      </w:r>
      <w:r w:rsidRPr="00765FE3">
        <w:rPr>
          <w:rFonts w:ascii="Times New Roman" w:hAnsi="Times New Roman" w:cs="Times New Roman"/>
          <w:sz w:val="28"/>
          <w:szCs w:val="28"/>
        </w:rPr>
        <w:t xml:space="preserve"> </w:t>
      </w:r>
      <w:r>
        <w:rPr>
          <w:rFonts w:ascii="Times New Roman" w:hAnsi="Times New Roman" w:cs="Times New Roman"/>
          <w:sz w:val="28"/>
          <w:szCs w:val="28"/>
        </w:rPr>
        <w:t>онлайн-</w:t>
      </w:r>
      <w:r w:rsidRPr="00765FE3">
        <w:rPr>
          <w:rFonts w:ascii="Times New Roman" w:hAnsi="Times New Roman" w:cs="Times New Roman"/>
          <w:sz w:val="28"/>
          <w:szCs w:val="28"/>
        </w:rPr>
        <w:t>инфраструктуры</w:t>
      </w:r>
      <w:r>
        <w:rPr>
          <w:rFonts w:ascii="Times New Roman" w:hAnsi="Times New Roman" w:cs="Times New Roman"/>
          <w:sz w:val="28"/>
          <w:szCs w:val="28"/>
        </w:rPr>
        <w:t>;</w:t>
      </w:r>
    </w:p>
    <w:p w14:paraId="32097137" w14:textId="77777777" w:rsidR="00006461" w:rsidRDefault="00006461" w:rsidP="00C847A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экономическое поведение респондентов достаточно осознанное, и они не склонны останавливаться на банковских продуктах, предложенным им извне (зарплатные проекты организаций, где респонденты осуществляют трудовую деятельности и пенсионные проекты, предложенные государством).</w:t>
      </w:r>
    </w:p>
    <w:p w14:paraId="6F6FA891" w14:textId="2FBADD47" w:rsidR="00006461" w:rsidRDefault="00006461" w:rsidP="00C847A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цифровизация экономика в России продолжается, население стадиально адаптируется к новым экономическим реалиям. Однако на сегодняшний день нельзя говорить о приближении данного процесса к завершению. Мы можем наблюдать переходный этап в отношениях населения и цифровой экономики. Необходимо продолжать разрабатывать новые теоретические подходы к изучению экономического поведения населения в сфере цифровых финансов и продолжать сбор и анализ эмпирических данных в этой области знания. </w:t>
      </w:r>
    </w:p>
    <w:p w14:paraId="1CD119C5" w14:textId="77777777" w:rsidR="00006461" w:rsidRPr="005241BC" w:rsidRDefault="00006461" w:rsidP="005241BC">
      <w:pPr>
        <w:spacing w:line="360" w:lineRule="auto"/>
        <w:jc w:val="both"/>
        <w:rPr>
          <w:rFonts w:ascii="Times New Roman" w:hAnsi="Times New Roman" w:cs="Times New Roman"/>
          <w:sz w:val="28"/>
          <w:szCs w:val="28"/>
        </w:rPr>
      </w:pPr>
    </w:p>
    <w:p w14:paraId="62578734" w14:textId="77777777" w:rsidR="002C42BB" w:rsidRPr="00C2664D" w:rsidRDefault="002C42BB" w:rsidP="00C2664D">
      <w:pPr>
        <w:spacing w:line="360" w:lineRule="auto"/>
        <w:rPr>
          <w:rFonts w:ascii="Times New Roman" w:hAnsi="Times New Roman" w:cs="Times New Roman"/>
          <w:sz w:val="28"/>
          <w:szCs w:val="28"/>
        </w:rPr>
      </w:pPr>
    </w:p>
    <w:p w14:paraId="48C87FB0" w14:textId="4ED75881" w:rsidR="00D347A9" w:rsidRPr="00C2664D" w:rsidRDefault="00D347A9" w:rsidP="00C2664D">
      <w:pPr>
        <w:spacing w:line="360" w:lineRule="auto"/>
        <w:rPr>
          <w:rFonts w:ascii="Times New Roman" w:hAnsi="Times New Roman" w:cs="Times New Roman"/>
        </w:rPr>
      </w:pPr>
    </w:p>
    <w:p w14:paraId="366B3756" w14:textId="4A36BC5A" w:rsidR="00D347A9" w:rsidRPr="00C2664D" w:rsidRDefault="00D347A9" w:rsidP="00C2664D">
      <w:pPr>
        <w:spacing w:line="360" w:lineRule="auto"/>
        <w:rPr>
          <w:rFonts w:ascii="Times New Roman" w:hAnsi="Times New Roman" w:cs="Times New Roman"/>
        </w:rPr>
      </w:pPr>
    </w:p>
    <w:p w14:paraId="30E4A7EE" w14:textId="4F0B2A21" w:rsidR="00D347A9" w:rsidRPr="00C2664D" w:rsidRDefault="00D347A9" w:rsidP="00C2664D">
      <w:pPr>
        <w:spacing w:line="360" w:lineRule="auto"/>
        <w:rPr>
          <w:rFonts w:ascii="Times New Roman" w:hAnsi="Times New Roman" w:cs="Times New Roman"/>
        </w:rPr>
      </w:pPr>
    </w:p>
    <w:p w14:paraId="7A5C1791" w14:textId="3A00FEE0" w:rsidR="00D347A9" w:rsidRPr="00C2664D" w:rsidRDefault="00D347A9" w:rsidP="00C2664D">
      <w:pPr>
        <w:spacing w:line="360" w:lineRule="auto"/>
        <w:rPr>
          <w:rFonts w:ascii="Times New Roman" w:hAnsi="Times New Roman" w:cs="Times New Roman"/>
        </w:rPr>
      </w:pPr>
    </w:p>
    <w:p w14:paraId="533EB21D" w14:textId="2743DB1A" w:rsidR="00D347A9" w:rsidRPr="00C2664D" w:rsidRDefault="00D347A9" w:rsidP="00C2664D">
      <w:pPr>
        <w:spacing w:line="360" w:lineRule="auto"/>
        <w:rPr>
          <w:rFonts w:ascii="Times New Roman" w:hAnsi="Times New Roman" w:cs="Times New Roman"/>
        </w:rPr>
      </w:pPr>
    </w:p>
    <w:p w14:paraId="713942BE" w14:textId="3CC26C1C" w:rsidR="00D347A9" w:rsidRPr="00C2664D" w:rsidRDefault="00D347A9" w:rsidP="00C2664D">
      <w:pPr>
        <w:spacing w:line="360" w:lineRule="auto"/>
        <w:rPr>
          <w:rFonts w:ascii="Times New Roman" w:hAnsi="Times New Roman" w:cs="Times New Roman"/>
        </w:rPr>
      </w:pPr>
    </w:p>
    <w:p w14:paraId="09BA3608" w14:textId="47B78BCD" w:rsidR="00D347A9" w:rsidRPr="00C2664D" w:rsidRDefault="00D347A9" w:rsidP="00C2664D">
      <w:pPr>
        <w:spacing w:line="360" w:lineRule="auto"/>
        <w:rPr>
          <w:rFonts w:ascii="Times New Roman" w:hAnsi="Times New Roman" w:cs="Times New Roman"/>
        </w:rPr>
      </w:pPr>
    </w:p>
    <w:p w14:paraId="677B0878" w14:textId="7600CAFE" w:rsidR="00D347A9" w:rsidRPr="00C2664D" w:rsidRDefault="00D347A9" w:rsidP="00C2664D">
      <w:pPr>
        <w:spacing w:line="360" w:lineRule="auto"/>
        <w:rPr>
          <w:rFonts w:ascii="Times New Roman" w:hAnsi="Times New Roman" w:cs="Times New Roman"/>
        </w:rPr>
      </w:pPr>
    </w:p>
    <w:p w14:paraId="17786597" w14:textId="00DE1A51" w:rsidR="00D347A9" w:rsidRPr="00C2664D" w:rsidRDefault="00D347A9" w:rsidP="00C2664D">
      <w:pPr>
        <w:spacing w:line="360" w:lineRule="auto"/>
        <w:rPr>
          <w:rFonts w:ascii="Times New Roman" w:hAnsi="Times New Roman" w:cs="Times New Roman"/>
        </w:rPr>
      </w:pPr>
    </w:p>
    <w:p w14:paraId="714B66A4" w14:textId="74ADA380" w:rsidR="00F571DC" w:rsidRPr="00C2664D" w:rsidRDefault="00F571DC" w:rsidP="00C2664D">
      <w:pPr>
        <w:spacing w:line="360" w:lineRule="auto"/>
        <w:rPr>
          <w:rFonts w:ascii="Times New Roman" w:hAnsi="Times New Roman" w:cs="Times New Roman"/>
        </w:rPr>
      </w:pPr>
    </w:p>
    <w:p w14:paraId="4691B24E" w14:textId="46F19F5E" w:rsidR="00D347A9" w:rsidRPr="00C2664D" w:rsidRDefault="00F571DC" w:rsidP="00760C40">
      <w:pPr>
        <w:pStyle w:val="1"/>
        <w:spacing w:line="360" w:lineRule="auto"/>
        <w:rPr>
          <w:rFonts w:ascii="Times New Roman" w:hAnsi="Times New Roman" w:cs="Times New Roman"/>
        </w:rPr>
      </w:pPr>
      <w:bookmarkStart w:id="21" w:name="_Toc167205173"/>
      <w:r w:rsidRPr="00C2664D">
        <w:rPr>
          <w:rFonts w:ascii="Times New Roman" w:hAnsi="Times New Roman" w:cs="Times New Roman"/>
        </w:rPr>
        <w:t>Список используемой литературы</w:t>
      </w:r>
      <w:bookmarkEnd w:id="21"/>
    </w:p>
    <w:p w14:paraId="3AEB7CCA" w14:textId="38684185"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 xml:space="preserve">Амато С. Что нужно знать о поколении </w:t>
      </w:r>
      <w:r w:rsidRPr="005E64BC">
        <w:rPr>
          <w:rFonts w:ascii="Times New Roman" w:hAnsi="Times New Roman" w:cs="Times New Roman"/>
          <w:sz w:val="28"/>
          <w:szCs w:val="28"/>
          <w:lang w:val="en-US"/>
        </w:rPr>
        <w:t>Z</w:t>
      </w:r>
      <w:r w:rsidRPr="005E64BC">
        <w:rPr>
          <w:rFonts w:ascii="Times New Roman" w:hAnsi="Times New Roman" w:cs="Times New Roman"/>
          <w:sz w:val="28"/>
          <w:szCs w:val="28"/>
        </w:rPr>
        <w:t xml:space="preserve">. О мировоззрении, поведении и увлечениях </w:t>
      </w:r>
      <w:proofErr w:type="spellStart"/>
      <w:r w:rsidRPr="005E64BC">
        <w:rPr>
          <w:rFonts w:ascii="Times New Roman" w:hAnsi="Times New Roman" w:cs="Times New Roman"/>
          <w:sz w:val="28"/>
          <w:szCs w:val="28"/>
        </w:rPr>
        <w:t>постмиллениалов</w:t>
      </w:r>
      <w:proofErr w:type="spellEnd"/>
      <w:r w:rsidRPr="005E64BC">
        <w:rPr>
          <w:rFonts w:ascii="Times New Roman" w:hAnsi="Times New Roman" w:cs="Times New Roman"/>
          <w:sz w:val="28"/>
          <w:szCs w:val="28"/>
        </w:rPr>
        <w:t xml:space="preserve">. – </w:t>
      </w:r>
      <w:r w:rsidRPr="005E64BC">
        <w:rPr>
          <w:rFonts w:ascii="Times New Roman" w:hAnsi="Times New Roman" w:cs="Times New Roman"/>
          <w:sz w:val="28"/>
          <w:szCs w:val="28"/>
          <w:lang w:val="en-US"/>
        </w:rPr>
        <w:t>URL</w:t>
      </w:r>
      <w:r w:rsidRPr="005E64BC">
        <w:rPr>
          <w:rFonts w:ascii="Times New Roman" w:hAnsi="Times New Roman" w:cs="Times New Roman"/>
          <w:sz w:val="28"/>
          <w:szCs w:val="28"/>
        </w:rPr>
        <w:t xml:space="preserve">: </w:t>
      </w:r>
      <w:proofErr w:type="gramStart"/>
      <w:r w:rsidRPr="005E64BC">
        <w:rPr>
          <w:rFonts w:ascii="Times New Roman" w:hAnsi="Times New Roman" w:cs="Times New Roman"/>
          <w:sz w:val="28"/>
          <w:szCs w:val="28"/>
          <w:lang w:val="en-US"/>
        </w:rPr>
        <w:t>https</w:t>
      </w:r>
      <w:r w:rsidRPr="005E64BC">
        <w:rPr>
          <w:rFonts w:ascii="Times New Roman" w:hAnsi="Times New Roman" w:cs="Times New Roman"/>
          <w:sz w:val="28"/>
          <w:szCs w:val="28"/>
        </w:rPr>
        <w:t>://</w:t>
      </w:r>
      <w:proofErr w:type="spellStart"/>
      <w:r w:rsidRPr="005E64BC">
        <w:rPr>
          <w:rFonts w:ascii="Times New Roman" w:hAnsi="Times New Roman" w:cs="Times New Roman"/>
          <w:sz w:val="28"/>
          <w:szCs w:val="28"/>
          <w:lang w:val="en-US"/>
        </w:rPr>
        <w:t>clc</w:t>
      </w:r>
      <w:proofErr w:type="spellEnd"/>
      <w:r w:rsidRPr="005E64BC">
        <w:rPr>
          <w:rFonts w:ascii="Times New Roman" w:hAnsi="Times New Roman" w:cs="Times New Roman"/>
          <w:sz w:val="28"/>
          <w:szCs w:val="28"/>
        </w:rPr>
        <w:t>.</w:t>
      </w:r>
      <w:r w:rsidRPr="005E64BC">
        <w:rPr>
          <w:rFonts w:ascii="Times New Roman" w:hAnsi="Times New Roman" w:cs="Times New Roman"/>
          <w:sz w:val="28"/>
          <w:szCs w:val="28"/>
          <w:lang w:val="en-US"/>
        </w:rPr>
        <w:t>to</w:t>
      </w:r>
      <w:r w:rsidRPr="005E64BC">
        <w:rPr>
          <w:rFonts w:ascii="Times New Roman" w:hAnsi="Times New Roman" w:cs="Times New Roman"/>
          <w:sz w:val="28"/>
          <w:szCs w:val="28"/>
        </w:rPr>
        <w:t>/</w:t>
      </w:r>
      <w:r w:rsidRPr="005E64BC">
        <w:rPr>
          <w:rFonts w:ascii="Times New Roman" w:hAnsi="Times New Roman" w:cs="Times New Roman"/>
          <w:sz w:val="28"/>
          <w:szCs w:val="28"/>
          <w:lang w:val="en-US"/>
        </w:rPr>
        <w:t>ed</w:t>
      </w:r>
      <w:r w:rsidRPr="005E64BC">
        <w:rPr>
          <w:rFonts w:ascii="Times New Roman" w:hAnsi="Times New Roman" w:cs="Times New Roman"/>
          <w:sz w:val="28"/>
          <w:szCs w:val="28"/>
        </w:rPr>
        <w:t>01</w:t>
      </w:r>
      <w:proofErr w:type="spellStart"/>
      <w:r w:rsidRPr="005E64BC">
        <w:rPr>
          <w:rFonts w:ascii="Times New Roman" w:hAnsi="Times New Roman" w:cs="Times New Roman"/>
          <w:sz w:val="28"/>
          <w:szCs w:val="28"/>
          <w:lang w:val="en-US"/>
        </w:rPr>
        <w:t>jw</w:t>
      </w:r>
      <w:proofErr w:type="spellEnd"/>
      <w:r w:rsidRPr="005E64BC">
        <w:rPr>
          <w:rFonts w:ascii="Times New Roman" w:hAnsi="Times New Roman" w:cs="Times New Roman"/>
          <w:sz w:val="28"/>
          <w:szCs w:val="28"/>
        </w:rPr>
        <w:t xml:space="preserve"> </w:t>
      </w:r>
      <w:r w:rsidR="00AF214B" w:rsidRPr="00AF214B">
        <w:rPr>
          <w:rFonts w:ascii="Times New Roman" w:hAnsi="Times New Roman" w:cs="Times New Roman"/>
          <w:sz w:val="28"/>
          <w:szCs w:val="28"/>
        </w:rPr>
        <w:t xml:space="preserve"> </w:t>
      </w:r>
      <w:r w:rsidR="00AF214B" w:rsidRPr="005E64BC">
        <w:rPr>
          <w:rFonts w:ascii="Times New Roman" w:hAnsi="Times New Roman" w:cs="Times New Roman"/>
          <w:sz w:val="28"/>
          <w:szCs w:val="28"/>
        </w:rPr>
        <w:t>(</w:t>
      </w:r>
      <w:proofErr w:type="gramEnd"/>
      <w:r w:rsidR="00AF214B" w:rsidRPr="005E64BC">
        <w:rPr>
          <w:rFonts w:ascii="Times New Roman" w:hAnsi="Times New Roman" w:cs="Times New Roman"/>
          <w:sz w:val="28"/>
          <w:szCs w:val="28"/>
        </w:rPr>
        <w:t xml:space="preserve">дата обращения: </w:t>
      </w:r>
      <w:r w:rsidR="00AF214B">
        <w:rPr>
          <w:rFonts w:ascii="Times New Roman" w:hAnsi="Times New Roman" w:cs="Times New Roman"/>
          <w:sz w:val="28"/>
          <w:szCs w:val="28"/>
        </w:rPr>
        <w:t>14</w:t>
      </w:r>
      <w:r w:rsidR="00AF214B" w:rsidRPr="005E64BC">
        <w:rPr>
          <w:rFonts w:ascii="Times New Roman" w:hAnsi="Times New Roman" w:cs="Times New Roman"/>
          <w:sz w:val="28"/>
          <w:szCs w:val="28"/>
        </w:rPr>
        <w:t>.05.20</w:t>
      </w:r>
      <w:r w:rsidR="00AF214B">
        <w:rPr>
          <w:rFonts w:ascii="Times New Roman" w:hAnsi="Times New Roman" w:cs="Times New Roman"/>
          <w:sz w:val="28"/>
          <w:szCs w:val="28"/>
        </w:rPr>
        <w:t>24</w:t>
      </w:r>
      <w:r w:rsidRPr="005E64BC">
        <w:rPr>
          <w:rFonts w:ascii="Times New Roman" w:hAnsi="Times New Roman" w:cs="Times New Roman"/>
          <w:sz w:val="28"/>
          <w:szCs w:val="28"/>
        </w:rPr>
        <w:t>).</w:t>
      </w:r>
    </w:p>
    <w:p w14:paraId="771F1C3C"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proofErr w:type="spellStart"/>
      <w:r w:rsidRPr="005E64BC">
        <w:rPr>
          <w:rFonts w:ascii="Times New Roman" w:hAnsi="Times New Roman" w:cs="Times New Roman"/>
          <w:sz w:val="28"/>
          <w:szCs w:val="28"/>
        </w:rPr>
        <w:t>Аникаева</w:t>
      </w:r>
      <w:proofErr w:type="spellEnd"/>
      <w:r w:rsidRPr="005E64BC">
        <w:rPr>
          <w:rFonts w:ascii="Times New Roman" w:hAnsi="Times New Roman" w:cs="Times New Roman"/>
          <w:sz w:val="28"/>
          <w:szCs w:val="28"/>
        </w:rPr>
        <w:t>, Е. А. (2008) Основные подходы к исследованию денег в социологии // Экономическая социология. Т. 9. №1. С. 114–124.</w:t>
      </w:r>
    </w:p>
    <w:p w14:paraId="7F8B153E"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Бахтина О.Ю. Генезис научных подходов к исследованию финансового поведения // Экономика и предпринимательство. – 2019. – № 5 (106). – С. 260–265.</w:t>
      </w:r>
    </w:p>
    <w:p w14:paraId="15BAD7A6"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 xml:space="preserve">Бахтина О.Ю. Трансформация финансового поведения населения в условиях цифровизации // Российская академия народного хозяйства и государственной службы при Президенте Российской Федерации. – 2020. – 312 С. </w:t>
      </w:r>
    </w:p>
    <w:p w14:paraId="3BEFB2FA"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proofErr w:type="spellStart"/>
      <w:r w:rsidRPr="005E64BC">
        <w:rPr>
          <w:rFonts w:ascii="Times New Roman" w:hAnsi="Times New Roman" w:cs="Times New Roman"/>
          <w:sz w:val="28"/>
          <w:szCs w:val="28"/>
        </w:rPr>
        <w:t>Белехова</w:t>
      </w:r>
      <w:proofErr w:type="spellEnd"/>
      <w:r w:rsidRPr="005E64BC">
        <w:rPr>
          <w:rFonts w:ascii="Times New Roman" w:hAnsi="Times New Roman" w:cs="Times New Roman"/>
          <w:sz w:val="28"/>
          <w:szCs w:val="28"/>
        </w:rPr>
        <w:t xml:space="preserve"> Г.В. Экономическое поведение населения // Институт социально-экономического развития территорий РАН. Наука и современность. – 2012. – С. 253-258.</w:t>
      </w:r>
    </w:p>
    <w:p w14:paraId="75B1F915"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proofErr w:type="spellStart"/>
      <w:r w:rsidRPr="005E64BC">
        <w:rPr>
          <w:rFonts w:ascii="Times New Roman" w:hAnsi="Times New Roman" w:cs="Times New Roman"/>
          <w:sz w:val="28"/>
          <w:szCs w:val="28"/>
        </w:rPr>
        <w:t>Брунер</w:t>
      </w:r>
      <w:proofErr w:type="spellEnd"/>
      <w:r w:rsidRPr="005E64BC">
        <w:rPr>
          <w:rFonts w:ascii="Times New Roman" w:hAnsi="Times New Roman" w:cs="Times New Roman"/>
          <w:sz w:val="28"/>
          <w:szCs w:val="28"/>
        </w:rPr>
        <w:t xml:space="preserve"> К. Представление о человеке и концепция социума: два подхода к пониманию общества // THESIS. – Т. 1. – 1993. – </w:t>
      </w:r>
      <w:proofErr w:type="spellStart"/>
      <w:r w:rsidRPr="005E64BC">
        <w:rPr>
          <w:rFonts w:ascii="Times New Roman" w:hAnsi="Times New Roman" w:cs="Times New Roman"/>
          <w:sz w:val="28"/>
          <w:szCs w:val="28"/>
        </w:rPr>
        <w:t>Вып</w:t>
      </w:r>
      <w:proofErr w:type="spellEnd"/>
      <w:r w:rsidRPr="005E64BC">
        <w:rPr>
          <w:rFonts w:ascii="Times New Roman" w:hAnsi="Times New Roman" w:cs="Times New Roman"/>
          <w:sz w:val="28"/>
          <w:szCs w:val="28"/>
        </w:rPr>
        <w:t>. 3. – С. 51–72</w:t>
      </w:r>
    </w:p>
    <w:p w14:paraId="47AD99C8" w14:textId="311B336B"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proofErr w:type="spellStart"/>
      <w:r w:rsidRPr="005E64BC">
        <w:rPr>
          <w:rFonts w:ascii="Times New Roman" w:hAnsi="Times New Roman" w:cs="Times New Roman"/>
          <w:sz w:val="28"/>
          <w:szCs w:val="28"/>
        </w:rPr>
        <w:t>Бурдье</w:t>
      </w:r>
      <w:proofErr w:type="spellEnd"/>
      <w:r w:rsidRPr="005E64BC">
        <w:rPr>
          <w:rFonts w:ascii="Times New Roman" w:hAnsi="Times New Roman" w:cs="Times New Roman"/>
          <w:sz w:val="28"/>
          <w:szCs w:val="28"/>
        </w:rPr>
        <w:t xml:space="preserve">, П. (2019) Экономическая антропология: курс лекций в Коллеж де Франс (1992–1993) / пер. с фр. Д. </w:t>
      </w:r>
      <w:proofErr w:type="spellStart"/>
      <w:r w:rsidRPr="005E64BC">
        <w:rPr>
          <w:rFonts w:ascii="Times New Roman" w:hAnsi="Times New Roman" w:cs="Times New Roman"/>
          <w:sz w:val="28"/>
          <w:szCs w:val="28"/>
        </w:rPr>
        <w:t>Кралечкина</w:t>
      </w:r>
      <w:proofErr w:type="spellEnd"/>
      <w:r w:rsidRPr="005E64BC">
        <w:rPr>
          <w:rFonts w:ascii="Times New Roman" w:hAnsi="Times New Roman" w:cs="Times New Roman"/>
          <w:sz w:val="28"/>
          <w:szCs w:val="28"/>
        </w:rPr>
        <w:t>. М.: Издательский дом «Дело» РАНХиГС. 416 с.</w:t>
      </w:r>
    </w:p>
    <w:p w14:paraId="69F170EF"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Бухт Р., Хикс Р. Определение, концепция и измерение цифровой экономики // Вестник международных организаций. – 2018. – Т. 13. – № 2. – С. 143–172.</w:t>
      </w:r>
    </w:p>
    <w:p w14:paraId="6E867483" w14:textId="6922C313"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proofErr w:type="spellStart"/>
      <w:r w:rsidRPr="005E64BC">
        <w:rPr>
          <w:rFonts w:ascii="Times New Roman" w:hAnsi="Times New Roman" w:cs="Times New Roman"/>
          <w:sz w:val="28"/>
          <w:szCs w:val="28"/>
        </w:rPr>
        <w:t>Вахштайн</w:t>
      </w:r>
      <w:proofErr w:type="spellEnd"/>
      <w:r w:rsidRPr="005E64BC">
        <w:rPr>
          <w:rFonts w:ascii="Times New Roman" w:hAnsi="Times New Roman" w:cs="Times New Roman"/>
          <w:sz w:val="28"/>
          <w:szCs w:val="28"/>
        </w:rPr>
        <w:t xml:space="preserve">, В. С. (2017) </w:t>
      </w:r>
      <w:proofErr w:type="spellStart"/>
      <w:r w:rsidRPr="005E64BC">
        <w:rPr>
          <w:rFonts w:ascii="Times New Roman" w:hAnsi="Times New Roman" w:cs="Times New Roman"/>
          <w:sz w:val="28"/>
          <w:szCs w:val="28"/>
        </w:rPr>
        <w:t>Пересборка</w:t>
      </w:r>
      <w:proofErr w:type="spellEnd"/>
      <w:r w:rsidRPr="005E64BC">
        <w:rPr>
          <w:rFonts w:ascii="Times New Roman" w:hAnsi="Times New Roman" w:cs="Times New Roman"/>
          <w:sz w:val="28"/>
          <w:szCs w:val="28"/>
        </w:rPr>
        <w:t xml:space="preserve"> повседневности: беспилотники, лифты и проект ПкМ</w:t>
      </w:r>
      <w:r w:rsidR="001377D5">
        <w:rPr>
          <w:rFonts w:ascii="Times New Roman" w:hAnsi="Times New Roman" w:cs="Times New Roman"/>
          <w:sz w:val="28"/>
          <w:szCs w:val="28"/>
        </w:rPr>
        <w:t>-</w:t>
      </w:r>
      <w:r w:rsidRPr="005E64BC">
        <w:rPr>
          <w:rFonts w:ascii="Times New Roman" w:hAnsi="Times New Roman" w:cs="Times New Roman"/>
          <w:sz w:val="28"/>
          <w:szCs w:val="28"/>
        </w:rPr>
        <w:t>1 // Логос. Т. 27. № 2. С. 1–48.</w:t>
      </w:r>
    </w:p>
    <w:p w14:paraId="3730B0D0"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lastRenderedPageBreak/>
        <w:t>Вебер, М. (2016) Хозяйство и общество: очерки понимающей социологии: в 4 т. Т. 1. Социология / сост., общ. ред. и предисл. Л. Г. Ионина. М.: Издательский дом Высшей школы экономики. 445 с.</w:t>
      </w:r>
    </w:p>
    <w:p w14:paraId="61FBF2B4" w14:textId="5258BB6D"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proofErr w:type="spellStart"/>
      <w:r w:rsidRPr="005E64BC">
        <w:rPr>
          <w:rFonts w:ascii="Times New Roman" w:hAnsi="Times New Roman" w:cs="Times New Roman"/>
          <w:sz w:val="28"/>
          <w:szCs w:val="28"/>
        </w:rPr>
        <w:t>Вольчик</w:t>
      </w:r>
      <w:proofErr w:type="spellEnd"/>
      <w:r w:rsidRPr="005E64BC">
        <w:rPr>
          <w:rFonts w:ascii="Times New Roman" w:hAnsi="Times New Roman" w:cs="Times New Roman"/>
          <w:sz w:val="28"/>
          <w:szCs w:val="28"/>
        </w:rPr>
        <w:t xml:space="preserve"> В.В. Лекции по институциональной экономике. Модели поведения человека в институциональной экономике – 2012. – URL: </w:t>
      </w:r>
      <w:hyperlink r:id="rId31" w:history="1">
        <w:r w:rsidR="00FD2EE6" w:rsidRPr="008B09D5">
          <w:rPr>
            <w:rStyle w:val="a7"/>
            <w:rFonts w:ascii="Times New Roman" w:hAnsi="Times New Roman" w:cs="Times New Roman"/>
            <w:sz w:val="28"/>
            <w:szCs w:val="28"/>
          </w:rPr>
          <w:t>http://institutional.narod.ru/lectures/lecture4.htm</w:t>
        </w:r>
      </w:hyperlink>
      <w:r w:rsidR="00FD2EE6">
        <w:rPr>
          <w:rFonts w:ascii="Times New Roman" w:hAnsi="Times New Roman" w:cs="Times New Roman"/>
          <w:sz w:val="28"/>
          <w:szCs w:val="28"/>
        </w:rPr>
        <w:t xml:space="preserve"> </w:t>
      </w:r>
      <w:r w:rsidR="00FD2EE6" w:rsidRPr="005E64BC">
        <w:rPr>
          <w:rFonts w:ascii="Times New Roman" w:hAnsi="Times New Roman" w:cs="Times New Roman"/>
          <w:sz w:val="28"/>
          <w:szCs w:val="28"/>
        </w:rPr>
        <w:t xml:space="preserve">(дата обращения: </w:t>
      </w:r>
      <w:r w:rsidR="00FD2EE6">
        <w:rPr>
          <w:rFonts w:ascii="Times New Roman" w:hAnsi="Times New Roman" w:cs="Times New Roman"/>
          <w:sz w:val="28"/>
          <w:szCs w:val="28"/>
        </w:rPr>
        <w:t>15</w:t>
      </w:r>
      <w:r w:rsidR="00FD2EE6" w:rsidRPr="005E64BC">
        <w:rPr>
          <w:rFonts w:ascii="Times New Roman" w:hAnsi="Times New Roman" w:cs="Times New Roman"/>
          <w:sz w:val="28"/>
          <w:szCs w:val="28"/>
        </w:rPr>
        <w:t>.05.20</w:t>
      </w:r>
      <w:r w:rsidR="00FD2EE6">
        <w:rPr>
          <w:rFonts w:ascii="Times New Roman" w:hAnsi="Times New Roman" w:cs="Times New Roman"/>
          <w:sz w:val="28"/>
          <w:szCs w:val="28"/>
        </w:rPr>
        <w:t>24</w:t>
      </w:r>
      <w:r w:rsidR="00FD2EE6" w:rsidRPr="005E64BC">
        <w:rPr>
          <w:rFonts w:ascii="Times New Roman" w:hAnsi="Times New Roman" w:cs="Times New Roman"/>
          <w:sz w:val="28"/>
          <w:szCs w:val="28"/>
        </w:rPr>
        <w:t>).</w:t>
      </w:r>
    </w:p>
    <w:p w14:paraId="199AC6C0"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Всемирный банк. Доклад о мировом развитии 2016 «Цифровые дивиденды». Обзор. – Вашингтон, округ Колумбия: Всемирный банк, 2016.</w:t>
      </w:r>
    </w:p>
    <w:p w14:paraId="61C761AE" w14:textId="0FB46994"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Галкин Д.В. От кибернетических автоматов к искусственной жизни: теоретические и историко-культурные аспекты формирования цифровой культуры. – Томск, 2013. – 51 с.</w:t>
      </w:r>
    </w:p>
    <w:p w14:paraId="38FB3750"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proofErr w:type="spellStart"/>
      <w:r w:rsidRPr="005E64BC">
        <w:rPr>
          <w:rFonts w:ascii="Times New Roman" w:hAnsi="Times New Roman" w:cs="Times New Roman"/>
          <w:sz w:val="28"/>
          <w:szCs w:val="28"/>
        </w:rPr>
        <w:t>Грановеттер</w:t>
      </w:r>
      <w:proofErr w:type="spellEnd"/>
      <w:r w:rsidRPr="005E64BC">
        <w:rPr>
          <w:rFonts w:ascii="Times New Roman" w:hAnsi="Times New Roman" w:cs="Times New Roman"/>
          <w:sz w:val="28"/>
          <w:szCs w:val="28"/>
        </w:rPr>
        <w:t xml:space="preserve">, М. (2014) Экономическое действие и социальная структура: проблема </w:t>
      </w:r>
      <w:proofErr w:type="spellStart"/>
      <w:r w:rsidRPr="005E64BC">
        <w:rPr>
          <w:rFonts w:ascii="Times New Roman" w:hAnsi="Times New Roman" w:cs="Times New Roman"/>
          <w:sz w:val="28"/>
          <w:szCs w:val="28"/>
        </w:rPr>
        <w:t>укорененности</w:t>
      </w:r>
      <w:proofErr w:type="spellEnd"/>
      <w:r w:rsidRPr="005E64BC">
        <w:rPr>
          <w:rFonts w:ascii="Times New Roman" w:hAnsi="Times New Roman" w:cs="Times New Roman"/>
          <w:sz w:val="28"/>
          <w:szCs w:val="28"/>
        </w:rPr>
        <w:t xml:space="preserve"> // Классика новой экономической социологии / сост. В. В. </w:t>
      </w:r>
      <w:proofErr w:type="spellStart"/>
      <w:r w:rsidRPr="005E64BC">
        <w:rPr>
          <w:rFonts w:ascii="Times New Roman" w:hAnsi="Times New Roman" w:cs="Times New Roman"/>
          <w:sz w:val="28"/>
          <w:szCs w:val="28"/>
        </w:rPr>
        <w:t>Радаев</w:t>
      </w:r>
      <w:proofErr w:type="spellEnd"/>
      <w:r w:rsidRPr="005E64BC">
        <w:rPr>
          <w:rFonts w:ascii="Times New Roman" w:hAnsi="Times New Roman" w:cs="Times New Roman"/>
          <w:sz w:val="28"/>
          <w:szCs w:val="28"/>
        </w:rPr>
        <w:t xml:space="preserve">, Г. Б. Юдин ; пер. с англ. и фр. ; под науч. ред. В. В. </w:t>
      </w:r>
      <w:proofErr w:type="spellStart"/>
      <w:r w:rsidRPr="005E64BC">
        <w:rPr>
          <w:rFonts w:ascii="Times New Roman" w:hAnsi="Times New Roman" w:cs="Times New Roman"/>
          <w:sz w:val="28"/>
          <w:szCs w:val="28"/>
        </w:rPr>
        <w:t>Радаева</w:t>
      </w:r>
      <w:proofErr w:type="spellEnd"/>
      <w:r w:rsidRPr="005E64BC">
        <w:rPr>
          <w:rFonts w:ascii="Times New Roman" w:hAnsi="Times New Roman" w:cs="Times New Roman"/>
          <w:sz w:val="28"/>
          <w:szCs w:val="28"/>
        </w:rPr>
        <w:t>, Г. Б. Юдина. М.: Издательский дом Высшей школы экономики. 381 c. С. 345–379.</w:t>
      </w:r>
    </w:p>
    <w:p w14:paraId="1885CF82"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Гуляева О.С., Гуляев Р.А. Виртуальная экономика и виртуальный капитал: концептуальный анализ // Вестник Тверского государственного университета. Серия: Экономика и управление. – 2016. – № 4. – С. 14–20.</w:t>
      </w:r>
    </w:p>
    <w:p w14:paraId="607660BA" w14:textId="5A48C52E"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 xml:space="preserve">Добролюбова Е.В. Государственное управление </w:t>
      </w:r>
      <w:proofErr w:type="gramStart"/>
      <w:r w:rsidRPr="005E64BC">
        <w:rPr>
          <w:rFonts w:ascii="Times New Roman" w:hAnsi="Times New Roman" w:cs="Times New Roman"/>
          <w:sz w:val="28"/>
          <w:szCs w:val="28"/>
        </w:rPr>
        <w:t>по  результатам</w:t>
      </w:r>
      <w:proofErr w:type="gramEnd"/>
      <w:r w:rsidRPr="005E64BC">
        <w:rPr>
          <w:rFonts w:ascii="Times New Roman" w:hAnsi="Times New Roman" w:cs="Times New Roman"/>
          <w:sz w:val="28"/>
          <w:szCs w:val="28"/>
        </w:rPr>
        <w:t xml:space="preserve"> в  эпоху цифровой трансформации: обзор зарубежного опыта и перспективы для России // Вопросы государственного и муниципального управления. – 2018. – № 4. – С. 70–93. URL: </w:t>
      </w:r>
      <w:hyperlink r:id="rId32" w:history="1">
        <w:r w:rsidR="00FD2EE6" w:rsidRPr="008B09D5">
          <w:rPr>
            <w:rStyle w:val="a7"/>
            <w:rFonts w:ascii="Times New Roman" w:hAnsi="Times New Roman" w:cs="Times New Roman"/>
            <w:sz w:val="28"/>
            <w:szCs w:val="28"/>
          </w:rPr>
          <w:t>https://vgmu.hse.ru/2018--4/229668009.html</w:t>
        </w:r>
      </w:hyperlink>
      <w:proofErr w:type="gramStart"/>
      <w:r w:rsidR="00FD2EE6">
        <w:rPr>
          <w:rFonts w:ascii="Times New Roman" w:hAnsi="Times New Roman" w:cs="Times New Roman"/>
          <w:sz w:val="28"/>
          <w:szCs w:val="28"/>
        </w:rPr>
        <w:t xml:space="preserve"> </w:t>
      </w:r>
      <w:r w:rsidRPr="005E64BC">
        <w:rPr>
          <w:rFonts w:ascii="Times New Roman" w:hAnsi="Times New Roman" w:cs="Times New Roman"/>
          <w:sz w:val="28"/>
          <w:szCs w:val="28"/>
        </w:rPr>
        <w:t xml:space="preserve"> </w:t>
      </w:r>
      <w:r w:rsidR="00FD2EE6">
        <w:rPr>
          <w:rFonts w:ascii="Times New Roman" w:hAnsi="Times New Roman" w:cs="Times New Roman"/>
          <w:sz w:val="28"/>
          <w:szCs w:val="28"/>
        </w:rPr>
        <w:t xml:space="preserve"> </w:t>
      </w:r>
      <w:r w:rsidRPr="005E64BC">
        <w:rPr>
          <w:rFonts w:ascii="Times New Roman" w:hAnsi="Times New Roman" w:cs="Times New Roman"/>
          <w:sz w:val="28"/>
          <w:szCs w:val="28"/>
        </w:rPr>
        <w:t>(</w:t>
      </w:r>
      <w:proofErr w:type="gramEnd"/>
      <w:r w:rsidRPr="005E64BC">
        <w:rPr>
          <w:rFonts w:ascii="Times New Roman" w:hAnsi="Times New Roman" w:cs="Times New Roman"/>
          <w:sz w:val="28"/>
          <w:szCs w:val="28"/>
        </w:rPr>
        <w:t xml:space="preserve">дата обращения: </w:t>
      </w:r>
      <w:r w:rsidR="00FD2EE6">
        <w:rPr>
          <w:rFonts w:ascii="Times New Roman" w:hAnsi="Times New Roman" w:cs="Times New Roman"/>
          <w:sz w:val="28"/>
          <w:szCs w:val="28"/>
        </w:rPr>
        <w:t>15</w:t>
      </w:r>
      <w:r w:rsidRPr="005E64BC">
        <w:rPr>
          <w:rFonts w:ascii="Times New Roman" w:hAnsi="Times New Roman" w:cs="Times New Roman"/>
          <w:sz w:val="28"/>
          <w:szCs w:val="28"/>
        </w:rPr>
        <w:t>.05.20</w:t>
      </w:r>
      <w:r w:rsidR="00FD2EE6">
        <w:rPr>
          <w:rFonts w:ascii="Times New Roman" w:hAnsi="Times New Roman" w:cs="Times New Roman"/>
          <w:sz w:val="28"/>
          <w:szCs w:val="28"/>
        </w:rPr>
        <w:t>24</w:t>
      </w:r>
      <w:r w:rsidRPr="005E64BC">
        <w:rPr>
          <w:rFonts w:ascii="Times New Roman" w:hAnsi="Times New Roman" w:cs="Times New Roman"/>
          <w:sz w:val="28"/>
          <w:szCs w:val="28"/>
        </w:rPr>
        <w:t>).</w:t>
      </w:r>
    </w:p>
    <w:p w14:paraId="3869A9BF"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Елкина О.С. Сущность и особенности формирования экономического поведения / О.С. Елкина // Вестник Омского университета. – 1999. – № 3. – С. 120-124.</w:t>
      </w:r>
    </w:p>
    <w:p w14:paraId="48A1C6A0"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lastRenderedPageBreak/>
        <w:t>Зайцев В.Е. Государственные программы Российской Федерации и Республики Корея: сравнительный анализ // Вестник Института экономики РАН. – 2018. – № 5. – С. 187–200.</w:t>
      </w:r>
    </w:p>
    <w:p w14:paraId="014DB17C"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proofErr w:type="spellStart"/>
      <w:r w:rsidRPr="005E64BC">
        <w:rPr>
          <w:rFonts w:ascii="Times New Roman" w:hAnsi="Times New Roman" w:cs="Times New Roman"/>
          <w:sz w:val="28"/>
          <w:szCs w:val="28"/>
        </w:rPr>
        <w:t>Зелизер</w:t>
      </w:r>
      <w:proofErr w:type="spellEnd"/>
      <w:r w:rsidRPr="005E64BC">
        <w:rPr>
          <w:rFonts w:ascii="Times New Roman" w:hAnsi="Times New Roman" w:cs="Times New Roman"/>
          <w:sz w:val="28"/>
          <w:szCs w:val="28"/>
        </w:rPr>
        <w:t xml:space="preserve">, В. (2004) Социальное значение денег. Деньги на булавки, чеки, пособия по бедности и другие денежные единицы / пер. с англ. А. В. Смирнова, М. С. </w:t>
      </w:r>
      <w:proofErr w:type="spellStart"/>
      <w:r w:rsidRPr="005E64BC">
        <w:rPr>
          <w:rFonts w:ascii="Times New Roman" w:hAnsi="Times New Roman" w:cs="Times New Roman"/>
          <w:sz w:val="28"/>
          <w:szCs w:val="28"/>
        </w:rPr>
        <w:t>Добряковой</w:t>
      </w:r>
      <w:proofErr w:type="spellEnd"/>
      <w:r w:rsidRPr="005E64BC">
        <w:rPr>
          <w:rFonts w:ascii="Times New Roman" w:hAnsi="Times New Roman" w:cs="Times New Roman"/>
          <w:sz w:val="28"/>
          <w:szCs w:val="28"/>
        </w:rPr>
        <w:t xml:space="preserve">; под. науч. ред. В. В. </w:t>
      </w:r>
      <w:proofErr w:type="spellStart"/>
      <w:r w:rsidRPr="005E64BC">
        <w:rPr>
          <w:rFonts w:ascii="Times New Roman" w:hAnsi="Times New Roman" w:cs="Times New Roman"/>
          <w:sz w:val="28"/>
          <w:szCs w:val="28"/>
        </w:rPr>
        <w:t>Радаева</w:t>
      </w:r>
      <w:proofErr w:type="spellEnd"/>
      <w:r w:rsidRPr="005E64BC">
        <w:rPr>
          <w:rFonts w:ascii="Times New Roman" w:hAnsi="Times New Roman" w:cs="Times New Roman"/>
          <w:sz w:val="28"/>
          <w:szCs w:val="28"/>
        </w:rPr>
        <w:t>. М.: Дом интеллектуальной книги; Издательский дом ГУ-ВШЭ. 248 с.</w:t>
      </w:r>
    </w:p>
    <w:p w14:paraId="1C9E8EDB"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proofErr w:type="spellStart"/>
      <w:r w:rsidRPr="005E64BC">
        <w:rPr>
          <w:rFonts w:ascii="Times New Roman" w:hAnsi="Times New Roman" w:cs="Times New Roman"/>
          <w:sz w:val="28"/>
          <w:szCs w:val="28"/>
        </w:rPr>
        <w:t>Инглхарт</w:t>
      </w:r>
      <w:proofErr w:type="spellEnd"/>
      <w:r w:rsidRPr="005E64BC">
        <w:rPr>
          <w:rFonts w:ascii="Times New Roman" w:hAnsi="Times New Roman" w:cs="Times New Roman"/>
          <w:sz w:val="28"/>
          <w:szCs w:val="28"/>
        </w:rPr>
        <w:t xml:space="preserve"> Р., </w:t>
      </w:r>
      <w:proofErr w:type="spellStart"/>
      <w:r w:rsidRPr="005E64BC">
        <w:rPr>
          <w:rFonts w:ascii="Times New Roman" w:hAnsi="Times New Roman" w:cs="Times New Roman"/>
          <w:sz w:val="28"/>
          <w:szCs w:val="28"/>
        </w:rPr>
        <w:t>Вельцель</w:t>
      </w:r>
      <w:proofErr w:type="spellEnd"/>
      <w:r w:rsidRPr="005E64BC">
        <w:rPr>
          <w:rFonts w:ascii="Times New Roman" w:hAnsi="Times New Roman" w:cs="Times New Roman"/>
          <w:sz w:val="28"/>
          <w:szCs w:val="28"/>
        </w:rPr>
        <w:t xml:space="preserve"> К. Модернизация, культурные изменения и демократия: Последовательность человеческого развития. – М.: Новое издательство, 2011. – 464 с.</w:t>
      </w:r>
    </w:p>
    <w:p w14:paraId="09DB32DE"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 xml:space="preserve">Кейнс </w:t>
      </w:r>
      <w:proofErr w:type="spellStart"/>
      <w:r w:rsidRPr="005E64BC">
        <w:rPr>
          <w:rFonts w:ascii="Times New Roman" w:hAnsi="Times New Roman" w:cs="Times New Roman"/>
          <w:sz w:val="28"/>
          <w:szCs w:val="28"/>
        </w:rPr>
        <w:t>Дж.М</w:t>
      </w:r>
      <w:proofErr w:type="spellEnd"/>
      <w:r w:rsidRPr="005E64BC">
        <w:rPr>
          <w:rFonts w:ascii="Times New Roman" w:hAnsi="Times New Roman" w:cs="Times New Roman"/>
          <w:sz w:val="28"/>
          <w:szCs w:val="28"/>
        </w:rPr>
        <w:t xml:space="preserve">. Общая теория занятости, процента и денег. – М.: Гелиос </w:t>
      </w:r>
      <w:r w:rsidRPr="005E64BC">
        <w:rPr>
          <w:rFonts w:ascii="Times New Roman" w:hAnsi="Times New Roman" w:cs="Times New Roman"/>
          <w:sz w:val="28"/>
          <w:szCs w:val="28"/>
          <w:lang w:val="en-US"/>
        </w:rPr>
        <w:t>APB</w:t>
      </w:r>
      <w:r w:rsidRPr="005E64BC">
        <w:rPr>
          <w:rFonts w:ascii="Times New Roman" w:hAnsi="Times New Roman" w:cs="Times New Roman"/>
          <w:sz w:val="28"/>
          <w:szCs w:val="28"/>
        </w:rPr>
        <w:t>, 2017. – 352 с.</w:t>
      </w:r>
    </w:p>
    <w:p w14:paraId="393B1C51" w14:textId="66A5A766"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 xml:space="preserve">Князев П.А. Трансформация экономического поведения российской молодежи в условиях аксиологической динамики: </w:t>
      </w:r>
      <w:proofErr w:type="spellStart"/>
      <w:r w:rsidRPr="005E64BC">
        <w:rPr>
          <w:rFonts w:ascii="Times New Roman" w:hAnsi="Times New Roman" w:cs="Times New Roman"/>
          <w:sz w:val="28"/>
          <w:szCs w:val="28"/>
        </w:rPr>
        <w:t>дис</w:t>
      </w:r>
      <w:proofErr w:type="spellEnd"/>
      <w:r w:rsidRPr="005E64BC">
        <w:rPr>
          <w:rFonts w:ascii="Times New Roman" w:hAnsi="Times New Roman" w:cs="Times New Roman"/>
          <w:sz w:val="28"/>
          <w:szCs w:val="28"/>
        </w:rPr>
        <w:t>. … канд. соц. наук. Краснодар, 2011.</w:t>
      </w:r>
      <w:r w:rsidR="00FD2EE6">
        <w:rPr>
          <w:rFonts w:ascii="Times New Roman" w:hAnsi="Times New Roman" w:cs="Times New Roman"/>
          <w:sz w:val="28"/>
          <w:szCs w:val="28"/>
        </w:rPr>
        <w:t xml:space="preserve"> </w:t>
      </w:r>
      <w:r w:rsidR="00FD2EE6" w:rsidRPr="005E64BC">
        <w:rPr>
          <w:rFonts w:ascii="Times New Roman" w:hAnsi="Times New Roman" w:cs="Times New Roman"/>
          <w:sz w:val="28"/>
          <w:szCs w:val="28"/>
        </w:rPr>
        <w:t>–</w:t>
      </w:r>
      <w:r w:rsidRPr="005E64BC">
        <w:rPr>
          <w:rFonts w:ascii="Times New Roman" w:hAnsi="Times New Roman" w:cs="Times New Roman"/>
          <w:sz w:val="28"/>
          <w:szCs w:val="28"/>
        </w:rPr>
        <w:t xml:space="preserve"> 19 с.</w:t>
      </w:r>
    </w:p>
    <w:p w14:paraId="2BBA3152"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Кузина О.Е. Экономико-психологическое моделирование финансового поведения населения // Психология. – Т. 1. – 2004. – № 3. – С. 83–105.</w:t>
      </w:r>
    </w:p>
    <w:p w14:paraId="07C50E73" w14:textId="753187AA"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proofErr w:type="spellStart"/>
      <w:r w:rsidRPr="005E64BC">
        <w:rPr>
          <w:rFonts w:ascii="Times New Roman" w:hAnsi="Times New Roman" w:cs="Times New Roman"/>
          <w:sz w:val="28"/>
          <w:szCs w:val="28"/>
        </w:rPr>
        <w:t>Купчишина</w:t>
      </w:r>
      <w:proofErr w:type="spellEnd"/>
      <w:r w:rsidRPr="005E64BC">
        <w:rPr>
          <w:rFonts w:ascii="Times New Roman" w:hAnsi="Times New Roman" w:cs="Times New Roman"/>
          <w:sz w:val="28"/>
          <w:szCs w:val="28"/>
        </w:rPr>
        <w:t xml:space="preserve"> Е.В. Эволюция концепций цифровой экономики как феномена </w:t>
      </w:r>
      <w:proofErr w:type="spellStart"/>
      <w:r w:rsidRPr="005E64BC">
        <w:rPr>
          <w:rFonts w:ascii="Times New Roman" w:hAnsi="Times New Roman" w:cs="Times New Roman"/>
          <w:sz w:val="28"/>
          <w:szCs w:val="28"/>
        </w:rPr>
        <w:t>неэкономики</w:t>
      </w:r>
      <w:proofErr w:type="spellEnd"/>
      <w:r w:rsidRPr="005E64BC">
        <w:rPr>
          <w:rFonts w:ascii="Times New Roman" w:hAnsi="Times New Roman" w:cs="Times New Roman"/>
          <w:sz w:val="28"/>
          <w:szCs w:val="28"/>
        </w:rPr>
        <w:t xml:space="preserve"> // Государственное управление. Электронный вестник. – 2018. – № 68. – С. 426–444. URL:  </w:t>
      </w:r>
      <w:hyperlink r:id="rId33" w:history="1">
        <w:r w:rsidR="00CD0BAD" w:rsidRPr="008B09D5">
          <w:rPr>
            <w:rStyle w:val="a7"/>
            <w:rFonts w:ascii="Times New Roman" w:hAnsi="Times New Roman" w:cs="Times New Roman"/>
            <w:sz w:val="28"/>
            <w:szCs w:val="28"/>
          </w:rPr>
          <w:t xml:space="preserve">http://e-journal.spa.msu.ru/uploads/vestnik/2018/vipusk__68._ijun_2018_g./strategii_ </w:t>
        </w:r>
        <w:proofErr w:type="spellStart"/>
        <w:r w:rsidR="00CD0BAD" w:rsidRPr="008B09D5">
          <w:rPr>
            <w:rStyle w:val="a7"/>
            <w:rFonts w:ascii="Times New Roman" w:hAnsi="Times New Roman" w:cs="Times New Roman"/>
            <w:sz w:val="28"/>
            <w:szCs w:val="28"/>
          </w:rPr>
          <w:t>zifrovoi_ekonomiki</w:t>
        </w:r>
        <w:proofErr w:type="spellEnd"/>
        <w:r w:rsidR="00CD0BAD" w:rsidRPr="008B09D5">
          <w:rPr>
            <w:rStyle w:val="a7"/>
            <w:rFonts w:ascii="Times New Roman" w:hAnsi="Times New Roman" w:cs="Times New Roman"/>
            <w:sz w:val="28"/>
            <w:szCs w:val="28"/>
          </w:rPr>
          <w:t>/kupchishina.pdf</w:t>
        </w:r>
      </w:hyperlink>
      <w:r w:rsidR="00CD0BAD">
        <w:rPr>
          <w:rFonts w:ascii="Times New Roman" w:hAnsi="Times New Roman" w:cs="Times New Roman"/>
          <w:sz w:val="28"/>
          <w:szCs w:val="28"/>
        </w:rPr>
        <w:t xml:space="preserve"> </w:t>
      </w:r>
      <w:r w:rsidRPr="005E64BC">
        <w:rPr>
          <w:rFonts w:ascii="Times New Roman" w:hAnsi="Times New Roman" w:cs="Times New Roman"/>
          <w:sz w:val="28"/>
          <w:szCs w:val="28"/>
        </w:rPr>
        <w:t xml:space="preserve"> (дата обращения: </w:t>
      </w:r>
      <w:r w:rsidR="00CD0BAD">
        <w:rPr>
          <w:rFonts w:ascii="Times New Roman" w:hAnsi="Times New Roman" w:cs="Times New Roman"/>
          <w:sz w:val="28"/>
          <w:szCs w:val="28"/>
        </w:rPr>
        <w:t>14</w:t>
      </w:r>
      <w:r w:rsidRPr="005E64BC">
        <w:rPr>
          <w:rFonts w:ascii="Times New Roman" w:hAnsi="Times New Roman" w:cs="Times New Roman"/>
          <w:sz w:val="28"/>
          <w:szCs w:val="28"/>
        </w:rPr>
        <w:t>.05.20</w:t>
      </w:r>
      <w:r w:rsidR="00CD0BAD">
        <w:rPr>
          <w:rFonts w:ascii="Times New Roman" w:hAnsi="Times New Roman" w:cs="Times New Roman"/>
          <w:sz w:val="28"/>
          <w:szCs w:val="28"/>
        </w:rPr>
        <w:t>24</w:t>
      </w:r>
      <w:r w:rsidRPr="005E64BC">
        <w:rPr>
          <w:rFonts w:ascii="Times New Roman" w:hAnsi="Times New Roman" w:cs="Times New Roman"/>
          <w:sz w:val="28"/>
          <w:szCs w:val="28"/>
        </w:rPr>
        <w:t>).</w:t>
      </w:r>
    </w:p>
    <w:p w14:paraId="2DC80CAC"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proofErr w:type="spellStart"/>
      <w:r w:rsidRPr="005E64BC">
        <w:rPr>
          <w:rFonts w:ascii="Times New Roman" w:hAnsi="Times New Roman" w:cs="Times New Roman"/>
          <w:sz w:val="28"/>
          <w:szCs w:val="28"/>
        </w:rPr>
        <w:t>Латур</w:t>
      </w:r>
      <w:proofErr w:type="spellEnd"/>
      <w:r w:rsidRPr="005E64BC">
        <w:rPr>
          <w:rFonts w:ascii="Times New Roman" w:hAnsi="Times New Roman" w:cs="Times New Roman"/>
          <w:sz w:val="28"/>
          <w:szCs w:val="28"/>
        </w:rPr>
        <w:t xml:space="preserve">, Б. (2020) </w:t>
      </w:r>
      <w:proofErr w:type="spellStart"/>
      <w:r w:rsidRPr="005E64BC">
        <w:rPr>
          <w:rFonts w:ascii="Times New Roman" w:hAnsi="Times New Roman" w:cs="Times New Roman"/>
          <w:sz w:val="28"/>
          <w:szCs w:val="28"/>
        </w:rPr>
        <w:t>Пересборка</w:t>
      </w:r>
      <w:proofErr w:type="spellEnd"/>
      <w:r w:rsidRPr="005E64BC">
        <w:rPr>
          <w:rFonts w:ascii="Times New Roman" w:hAnsi="Times New Roman" w:cs="Times New Roman"/>
          <w:sz w:val="28"/>
          <w:szCs w:val="28"/>
        </w:rPr>
        <w:t xml:space="preserve"> социального: введение в </w:t>
      </w:r>
      <w:proofErr w:type="spellStart"/>
      <w:r w:rsidRPr="005E64BC">
        <w:rPr>
          <w:rFonts w:ascii="Times New Roman" w:hAnsi="Times New Roman" w:cs="Times New Roman"/>
          <w:sz w:val="28"/>
          <w:szCs w:val="28"/>
        </w:rPr>
        <w:t>акторно</w:t>
      </w:r>
      <w:proofErr w:type="spellEnd"/>
      <w:r w:rsidRPr="005E64BC">
        <w:rPr>
          <w:rFonts w:ascii="Times New Roman" w:hAnsi="Times New Roman" w:cs="Times New Roman"/>
          <w:sz w:val="28"/>
          <w:szCs w:val="28"/>
        </w:rPr>
        <w:t xml:space="preserve">-сетевую теорию / пер. с. англ. И. </w:t>
      </w:r>
      <w:proofErr w:type="gramStart"/>
      <w:r w:rsidRPr="005E64BC">
        <w:rPr>
          <w:rFonts w:ascii="Times New Roman" w:hAnsi="Times New Roman" w:cs="Times New Roman"/>
          <w:sz w:val="28"/>
          <w:szCs w:val="28"/>
        </w:rPr>
        <w:t>Полонской ;</w:t>
      </w:r>
      <w:proofErr w:type="gramEnd"/>
      <w:r w:rsidRPr="005E64BC">
        <w:rPr>
          <w:rFonts w:ascii="Times New Roman" w:hAnsi="Times New Roman" w:cs="Times New Roman"/>
          <w:sz w:val="28"/>
          <w:szCs w:val="28"/>
        </w:rPr>
        <w:t xml:space="preserve"> под ред. С. Гавриленко. 2%е изд. </w:t>
      </w:r>
      <w:proofErr w:type="gramStart"/>
      <w:r w:rsidRPr="005E64BC">
        <w:rPr>
          <w:rFonts w:ascii="Times New Roman" w:hAnsi="Times New Roman" w:cs="Times New Roman"/>
          <w:sz w:val="28"/>
          <w:szCs w:val="28"/>
        </w:rPr>
        <w:t>М. :</w:t>
      </w:r>
      <w:proofErr w:type="gramEnd"/>
      <w:r w:rsidRPr="005E64BC">
        <w:rPr>
          <w:rFonts w:ascii="Times New Roman" w:hAnsi="Times New Roman" w:cs="Times New Roman"/>
          <w:sz w:val="28"/>
          <w:szCs w:val="28"/>
        </w:rPr>
        <w:t xml:space="preserve"> Издательский дом Высшей школы экономики. 384 с</w:t>
      </w:r>
    </w:p>
    <w:p w14:paraId="6E9AF37B" w14:textId="590D8C9C"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proofErr w:type="spellStart"/>
      <w:r w:rsidRPr="005E64BC">
        <w:rPr>
          <w:rFonts w:ascii="Times New Roman" w:hAnsi="Times New Roman" w:cs="Times New Roman"/>
          <w:sz w:val="28"/>
          <w:szCs w:val="28"/>
        </w:rPr>
        <w:t>Лумпиева</w:t>
      </w:r>
      <w:proofErr w:type="spellEnd"/>
      <w:r w:rsidRPr="005E64BC">
        <w:rPr>
          <w:rFonts w:ascii="Times New Roman" w:hAnsi="Times New Roman" w:cs="Times New Roman"/>
          <w:sz w:val="28"/>
          <w:szCs w:val="28"/>
        </w:rPr>
        <w:t xml:space="preserve"> Т.П., Волков А. Поколение </w:t>
      </w:r>
      <w:r w:rsidRPr="005E64BC">
        <w:rPr>
          <w:rFonts w:ascii="Times New Roman" w:hAnsi="Times New Roman" w:cs="Times New Roman"/>
          <w:sz w:val="28"/>
          <w:szCs w:val="28"/>
          <w:lang w:val="en-US"/>
        </w:rPr>
        <w:t>Z</w:t>
      </w:r>
      <w:r w:rsidRPr="005E64BC">
        <w:rPr>
          <w:rFonts w:ascii="Times New Roman" w:hAnsi="Times New Roman" w:cs="Times New Roman"/>
          <w:sz w:val="28"/>
          <w:szCs w:val="28"/>
        </w:rPr>
        <w:t xml:space="preserve">: психологические особенности современных студентов. – </w:t>
      </w:r>
      <w:r w:rsidRPr="005E64BC">
        <w:rPr>
          <w:rFonts w:ascii="Times New Roman" w:hAnsi="Times New Roman" w:cs="Times New Roman"/>
          <w:sz w:val="28"/>
          <w:szCs w:val="28"/>
          <w:lang w:val="en-US"/>
        </w:rPr>
        <w:t>URL</w:t>
      </w:r>
      <w:r w:rsidRPr="005E64BC">
        <w:rPr>
          <w:rFonts w:ascii="Times New Roman" w:hAnsi="Times New Roman" w:cs="Times New Roman"/>
          <w:sz w:val="28"/>
          <w:szCs w:val="28"/>
        </w:rPr>
        <w:t xml:space="preserve">: </w:t>
      </w:r>
      <w:hyperlink r:id="rId34" w:history="1">
        <w:r w:rsidR="00CD0BAD" w:rsidRPr="008B09D5">
          <w:rPr>
            <w:rStyle w:val="a7"/>
            <w:rFonts w:ascii="Times New Roman" w:hAnsi="Times New Roman" w:cs="Times New Roman"/>
            <w:sz w:val="28"/>
            <w:szCs w:val="28"/>
            <w:lang w:val="en-US"/>
          </w:rPr>
          <w:t>https</w:t>
        </w:r>
        <w:r w:rsidR="00CD0BAD" w:rsidRPr="008B09D5">
          <w:rPr>
            <w:rStyle w:val="a7"/>
            <w:rFonts w:ascii="Times New Roman" w:hAnsi="Times New Roman" w:cs="Times New Roman"/>
            <w:sz w:val="28"/>
            <w:szCs w:val="28"/>
          </w:rPr>
          <w:t>://</w:t>
        </w:r>
        <w:proofErr w:type="spellStart"/>
        <w:r w:rsidR="00CD0BAD" w:rsidRPr="008B09D5">
          <w:rPr>
            <w:rStyle w:val="a7"/>
            <w:rFonts w:ascii="Times New Roman" w:hAnsi="Times New Roman" w:cs="Times New Roman"/>
            <w:sz w:val="28"/>
            <w:szCs w:val="28"/>
            <w:lang w:val="en-US"/>
          </w:rPr>
          <w:t>clc</w:t>
        </w:r>
        <w:proofErr w:type="spellEnd"/>
        <w:r w:rsidR="00CD0BAD" w:rsidRPr="008B09D5">
          <w:rPr>
            <w:rStyle w:val="a7"/>
            <w:rFonts w:ascii="Times New Roman" w:hAnsi="Times New Roman" w:cs="Times New Roman"/>
            <w:sz w:val="28"/>
            <w:szCs w:val="28"/>
          </w:rPr>
          <w:t>.</w:t>
        </w:r>
        <w:r w:rsidR="00CD0BAD" w:rsidRPr="008B09D5">
          <w:rPr>
            <w:rStyle w:val="a7"/>
            <w:rFonts w:ascii="Times New Roman" w:hAnsi="Times New Roman" w:cs="Times New Roman"/>
            <w:sz w:val="28"/>
            <w:szCs w:val="28"/>
            <w:lang w:val="en-US"/>
          </w:rPr>
          <w:t>to</w:t>
        </w:r>
        <w:r w:rsidR="00CD0BAD" w:rsidRPr="008B09D5">
          <w:rPr>
            <w:rStyle w:val="a7"/>
            <w:rFonts w:ascii="Times New Roman" w:hAnsi="Times New Roman" w:cs="Times New Roman"/>
            <w:sz w:val="28"/>
            <w:szCs w:val="28"/>
          </w:rPr>
          <w:t>/</w:t>
        </w:r>
        <w:r w:rsidR="00CD0BAD" w:rsidRPr="008B09D5">
          <w:rPr>
            <w:rStyle w:val="a7"/>
            <w:rFonts w:ascii="Times New Roman" w:hAnsi="Times New Roman" w:cs="Times New Roman"/>
            <w:sz w:val="28"/>
            <w:szCs w:val="28"/>
            <w:lang w:val="en-US"/>
          </w:rPr>
          <w:t>n</w:t>
        </w:r>
        <w:r w:rsidR="00CD0BAD" w:rsidRPr="008B09D5">
          <w:rPr>
            <w:rStyle w:val="a7"/>
            <w:rFonts w:ascii="Times New Roman" w:hAnsi="Times New Roman" w:cs="Times New Roman"/>
            <w:sz w:val="28"/>
            <w:szCs w:val="28"/>
          </w:rPr>
          <w:t>1</w:t>
        </w:r>
        <w:proofErr w:type="spellStart"/>
        <w:r w:rsidR="00CD0BAD" w:rsidRPr="008B09D5">
          <w:rPr>
            <w:rStyle w:val="a7"/>
            <w:rFonts w:ascii="Times New Roman" w:hAnsi="Times New Roman" w:cs="Times New Roman"/>
            <w:sz w:val="28"/>
            <w:szCs w:val="28"/>
            <w:lang w:val="en-US"/>
          </w:rPr>
          <w:t>eg</w:t>
        </w:r>
        <w:proofErr w:type="spellEnd"/>
        <w:r w:rsidR="00CD0BAD" w:rsidRPr="008B09D5">
          <w:rPr>
            <w:rStyle w:val="a7"/>
            <w:rFonts w:ascii="Times New Roman" w:hAnsi="Times New Roman" w:cs="Times New Roman"/>
            <w:sz w:val="28"/>
            <w:szCs w:val="28"/>
          </w:rPr>
          <w:t>9</w:t>
        </w:r>
        <w:r w:rsidR="00CD0BAD" w:rsidRPr="008B09D5">
          <w:rPr>
            <w:rStyle w:val="a7"/>
            <w:rFonts w:ascii="Times New Roman" w:hAnsi="Times New Roman" w:cs="Times New Roman"/>
            <w:sz w:val="28"/>
            <w:szCs w:val="28"/>
            <w:lang w:val="en-US"/>
          </w:rPr>
          <w:t>Q</w:t>
        </w:r>
      </w:hyperlink>
      <w:r w:rsidR="00CD0BAD">
        <w:rPr>
          <w:rFonts w:ascii="Times New Roman" w:hAnsi="Times New Roman" w:cs="Times New Roman"/>
          <w:sz w:val="28"/>
          <w:szCs w:val="28"/>
        </w:rPr>
        <w:t xml:space="preserve"> </w:t>
      </w:r>
      <w:r w:rsidRPr="005E64BC">
        <w:rPr>
          <w:rFonts w:ascii="Times New Roman" w:hAnsi="Times New Roman" w:cs="Times New Roman"/>
          <w:sz w:val="28"/>
          <w:szCs w:val="28"/>
        </w:rPr>
        <w:t xml:space="preserve"> </w:t>
      </w:r>
      <w:bookmarkStart w:id="22" w:name="_Hlk167046340"/>
      <w:r w:rsidRPr="005E64BC">
        <w:rPr>
          <w:rFonts w:ascii="Times New Roman" w:hAnsi="Times New Roman" w:cs="Times New Roman"/>
          <w:sz w:val="28"/>
          <w:szCs w:val="28"/>
        </w:rPr>
        <w:t>(</w:t>
      </w:r>
      <w:r w:rsidR="00CD0BAD" w:rsidRPr="005E64BC">
        <w:rPr>
          <w:rFonts w:ascii="Times New Roman" w:hAnsi="Times New Roman" w:cs="Times New Roman"/>
          <w:sz w:val="28"/>
          <w:szCs w:val="28"/>
        </w:rPr>
        <w:t xml:space="preserve">дата обращения: </w:t>
      </w:r>
      <w:r w:rsidR="00CD0BAD">
        <w:rPr>
          <w:rFonts w:ascii="Times New Roman" w:hAnsi="Times New Roman" w:cs="Times New Roman"/>
          <w:sz w:val="28"/>
          <w:szCs w:val="28"/>
        </w:rPr>
        <w:t>14</w:t>
      </w:r>
      <w:r w:rsidR="00CD0BAD" w:rsidRPr="005E64BC">
        <w:rPr>
          <w:rFonts w:ascii="Times New Roman" w:hAnsi="Times New Roman" w:cs="Times New Roman"/>
          <w:sz w:val="28"/>
          <w:szCs w:val="28"/>
        </w:rPr>
        <w:t>.05.20</w:t>
      </w:r>
      <w:r w:rsidR="00CD0BAD">
        <w:rPr>
          <w:rFonts w:ascii="Times New Roman" w:hAnsi="Times New Roman" w:cs="Times New Roman"/>
          <w:sz w:val="28"/>
          <w:szCs w:val="28"/>
        </w:rPr>
        <w:t>24</w:t>
      </w:r>
      <w:r w:rsidRPr="005E64BC">
        <w:rPr>
          <w:rFonts w:ascii="Times New Roman" w:hAnsi="Times New Roman" w:cs="Times New Roman"/>
          <w:sz w:val="28"/>
          <w:szCs w:val="28"/>
        </w:rPr>
        <w:t>)</w:t>
      </w:r>
      <w:bookmarkEnd w:id="22"/>
      <w:r w:rsidRPr="005E64BC">
        <w:rPr>
          <w:rFonts w:ascii="Times New Roman" w:hAnsi="Times New Roman" w:cs="Times New Roman"/>
          <w:sz w:val="28"/>
          <w:szCs w:val="28"/>
        </w:rPr>
        <w:t>.</w:t>
      </w:r>
    </w:p>
    <w:p w14:paraId="497B9D16"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proofErr w:type="spellStart"/>
      <w:r w:rsidRPr="005E64BC">
        <w:rPr>
          <w:rFonts w:ascii="Times New Roman" w:hAnsi="Times New Roman" w:cs="Times New Roman"/>
          <w:sz w:val="28"/>
          <w:szCs w:val="28"/>
        </w:rPr>
        <w:t>Малетин</w:t>
      </w:r>
      <w:proofErr w:type="spellEnd"/>
      <w:r w:rsidRPr="005E64BC">
        <w:rPr>
          <w:rFonts w:ascii="Times New Roman" w:hAnsi="Times New Roman" w:cs="Times New Roman"/>
          <w:sz w:val="28"/>
          <w:szCs w:val="28"/>
        </w:rPr>
        <w:t xml:space="preserve"> С.С. Особенности поведения потребителей поколений </w:t>
      </w:r>
      <w:r w:rsidRPr="005E64BC">
        <w:rPr>
          <w:rFonts w:ascii="Times New Roman" w:hAnsi="Times New Roman" w:cs="Times New Roman"/>
          <w:sz w:val="28"/>
          <w:szCs w:val="28"/>
          <w:lang w:val="en-US"/>
        </w:rPr>
        <w:t>Y</w:t>
      </w:r>
      <w:r w:rsidRPr="005E64BC">
        <w:rPr>
          <w:rFonts w:ascii="Times New Roman" w:hAnsi="Times New Roman" w:cs="Times New Roman"/>
          <w:sz w:val="28"/>
          <w:szCs w:val="28"/>
        </w:rPr>
        <w:t xml:space="preserve"> и </w:t>
      </w:r>
      <w:r w:rsidRPr="005E64BC">
        <w:rPr>
          <w:rFonts w:ascii="Times New Roman" w:hAnsi="Times New Roman" w:cs="Times New Roman"/>
          <w:sz w:val="28"/>
          <w:szCs w:val="28"/>
          <w:lang w:val="en-US"/>
        </w:rPr>
        <w:t>Z</w:t>
      </w:r>
      <w:r w:rsidRPr="005E64BC">
        <w:rPr>
          <w:rFonts w:ascii="Times New Roman" w:hAnsi="Times New Roman" w:cs="Times New Roman"/>
          <w:sz w:val="28"/>
          <w:szCs w:val="28"/>
        </w:rPr>
        <w:t xml:space="preserve"> в туризме // Экономика. Сервис. Туризм. Культура: матер. </w:t>
      </w:r>
      <w:r w:rsidRPr="005E64BC">
        <w:rPr>
          <w:rFonts w:ascii="Times New Roman" w:hAnsi="Times New Roman" w:cs="Times New Roman"/>
          <w:sz w:val="28"/>
          <w:szCs w:val="28"/>
          <w:lang w:val="en-US"/>
        </w:rPr>
        <w:t>XIX</w:t>
      </w:r>
      <w:r w:rsidRPr="005E64BC">
        <w:rPr>
          <w:rFonts w:ascii="Times New Roman" w:hAnsi="Times New Roman" w:cs="Times New Roman"/>
          <w:sz w:val="28"/>
          <w:szCs w:val="28"/>
        </w:rPr>
        <w:t xml:space="preserve"> </w:t>
      </w:r>
      <w:proofErr w:type="spellStart"/>
      <w:r w:rsidRPr="005E64BC">
        <w:rPr>
          <w:rFonts w:ascii="Times New Roman" w:hAnsi="Times New Roman" w:cs="Times New Roman"/>
          <w:sz w:val="28"/>
          <w:szCs w:val="28"/>
        </w:rPr>
        <w:t>Междунар</w:t>
      </w:r>
      <w:proofErr w:type="spellEnd"/>
      <w:r w:rsidRPr="005E64BC">
        <w:rPr>
          <w:rFonts w:ascii="Times New Roman" w:hAnsi="Times New Roman" w:cs="Times New Roman"/>
          <w:sz w:val="28"/>
          <w:szCs w:val="28"/>
        </w:rPr>
        <w:t xml:space="preserve">. </w:t>
      </w:r>
      <w:r w:rsidRPr="005E64BC">
        <w:rPr>
          <w:rFonts w:ascii="Times New Roman" w:hAnsi="Times New Roman" w:cs="Times New Roman"/>
          <w:sz w:val="28"/>
          <w:szCs w:val="28"/>
        </w:rPr>
        <w:lastRenderedPageBreak/>
        <w:t>науч.-</w:t>
      </w:r>
      <w:proofErr w:type="spellStart"/>
      <w:r w:rsidRPr="005E64BC">
        <w:rPr>
          <w:rFonts w:ascii="Times New Roman" w:hAnsi="Times New Roman" w:cs="Times New Roman"/>
          <w:sz w:val="28"/>
          <w:szCs w:val="28"/>
        </w:rPr>
        <w:t>практ</w:t>
      </w:r>
      <w:proofErr w:type="spellEnd"/>
      <w:r w:rsidRPr="005E64BC">
        <w:rPr>
          <w:rFonts w:ascii="Times New Roman" w:hAnsi="Times New Roman" w:cs="Times New Roman"/>
          <w:sz w:val="28"/>
          <w:szCs w:val="28"/>
        </w:rPr>
        <w:t xml:space="preserve">. </w:t>
      </w:r>
      <w:proofErr w:type="spellStart"/>
      <w:r w:rsidRPr="005E64BC">
        <w:rPr>
          <w:rFonts w:ascii="Times New Roman" w:hAnsi="Times New Roman" w:cs="Times New Roman"/>
          <w:sz w:val="28"/>
          <w:szCs w:val="28"/>
        </w:rPr>
        <w:t>конф</w:t>
      </w:r>
      <w:proofErr w:type="spellEnd"/>
      <w:r w:rsidRPr="005E64BC">
        <w:rPr>
          <w:rFonts w:ascii="Times New Roman" w:hAnsi="Times New Roman" w:cs="Times New Roman"/>
          <w:sz w:val="28"/>
          <w:szCs w:val="28"/>
        </w:rPr>
        <w:t xml:space="preserve">.: сб. ст. / </w:t>
      </w:r>
      <w:proofErr w:type="spellStart"/>
      <w:r w:rsidRPr="005E64BC">
        <w:rPr>
          <w:rFonts w:ascii="Times New Roman" w:hAnsi="Times New Roman" w:cs="Times New Roman"/>
          <w:sz w:val="28"/>
          <w:szCs w:val="28"/>
        </w:rPr>
        <w:t>Алт</w:t>
      </w:r>
      <w:proofErr w:type="spellEnd"/>
      <w:r w:rsidRPr="005E64BC">
        <w:rPr>
          <w:rFonts w:ascii="Times New Roman" w:hAnsi="Times New Roman" w:cs="Times New Roman"/>
          <w:sz w:val="28"/>
          <w:szCs w:val="28"/>
        </w:rPr>
        <w:t xml:space="preserve">. гос. техн. ун-т им. </w:t>
      </w:r>
      <w:r w:rsidRPr="005E64BC">
        <w:rPr>
          <w:rFonts w:ascii="Times New Roman" w:hAnsi="Times New Roman" w:cs="Times New Roman"/>
          <w:sz w:val="28"/>
          <w:szCs w:val="28"/>
          <w:lang w:val="en-US"/>
        </w:rPr>
        <w:t xml:space="preserve">И.И. </w:t>
      </w:r>
      <w:proofErr w:type="spellStart"/>
      <w:r w:rsidRPr="005E64BC">
        <w:rPr>
          <w:rFonts w:ascii="Times New Roman" w:hAnsi="Times New Roman" w:cs="Times New Roman"/>
          <w:sz w:val="28"/>
          <w:szCs w:val="28"/>
          <w:lang w:val="en-US"/>
        </w:rPr>
        <w:t>Ползунова</w:t>
      </w:r>
      <w:proofErr w:type="spellEnd"/>
      <w:r w:rsidRPr="005E64BC">
        <w:rPr>
          <w:rFonts w:ascii="Times New Roman" w:hAnsi="Times New Roman" w:cs="Times New Roman"/>
          <w:sz w:val="28"/>
          <w:szCs w:val="28"/>
          <w:lang w:val="en-US"/>
        </w:rPr>
        <w:t xml:space="preserve">. – </w:t>
      </w:r>
      <w:proofErr w:type="spellStart"/>
      <w:r w:rsidRPr="005E64BC">
        <w:rPr>
          <w:rFonts w:ascii="Times New Roman" w:hAnsi="Times New Roman" w:cs="Times New Roman"/>
          <w:sz w:val="28"/>
          <w:szCs w:val="28"/>
          <w:lang w:val="en-US"/>
        </w:rPr>
        <w:t>Барнаул</w:t>
      </w:r>
      <w:proofErr w:type="spellEnd"/>
      <w:r w:rsidRPr="005E64BC">
        <w:rPr>
          <w:rFonts w:ascii="Times New Roman" w:hAnsi="Times New Roman" w:cs="Times New Roman"/>
          <w:sz w:val="28"/>
          <w:szCs w:val="28"/>
          <w:lang w:val="en-US"/>
        </w:rPr>
        <w:t>, 2017. – С. 147.</w:t>
      </w:r>
    </w:p>
    <w:p w14:paraId="264621F2"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proofErr w:type="spellStart"/>
      <w:r w:rsidRPr="005E64BC">
        <w:rPr>
          <w:rFonts w:ascii="Times New Roman" w:hAnsi="Times New Roman" w:cs="Times New Roman"/>
          <w:sz w:val="28"/>
          <w:szCs w:val="28"/>
        </w:rPr>
        <w:t>Марамыгин</w:t>
      </w:r>
      <w:proofErr w:type="spellEnd"/>
      <w:r w:rsidRPr="005E64BC">
        <w:rPr>
          <w:rFonts w:ascii="Times New Roman" w:hAnsi="Times New Roman" w:cs="Times New Roman"/>
          <w:sz w:val="28"/>
          <w:szCs w:val="28"/>
        </w:rPr>
        <w:t xml:space="preserve"> М.С. Финансовые инструменты новой индустриализации в реалиях </w:t>
      </w:r>
      <w:proofErr w:type="spellStart"/>
      <w:r w:rsidRPr="005E64BC">
        <w:rPr>
          <w:rFonts w:ascii="Times New Roman" w:hAnsi="Times New Roman" w:cs="Times New Roman"/>
          <w:sz w:val="28"/>
          <w:szCs w:val="28"/>
        </w:rPr>
        <w:t>краудэкономики</w:t>
      </w:r>
      <w:proofErr w:type="spellEnd"/>
      <w:r w:rsidRPr="005E64BC">
        <w:rPr>
          <w:rFonts w:ascii="Times New Roman" w:hAnsi="Times New Roman" w:cs="Times New Roman"/>
          <w:sz w:val="28"/>
          <w:szCs w:val="28"/>
        </w:rPr>
        <w:t xml:space="preserve"> // Экономическое, социальное и духовное обновление как основа новой индустриализации России: сб. науч. тр. </w:t>
      </w:r>
      <w:r w:rsidRPr="005E64BC">
        <w:rPr>
          <w:rFonts w:ascii="Times New Roman" w:hAnsi="Times New Roman" w:cs="Times New Roman"/>
          <w:sz w:val="28"/>
          <w:szCs w:val="28"/>
          <w:lang w:val="en-US"/>
        </w:rPr>
        <w:t>IV</w:t>
      </w:r>
      <w:r w:rsidRPr="005E64BC">
        <w:rPr>
          <w:rFonts w:ascii="Times New Roman" w:hAnsi="Times New Roman" w:cs="Times New Roman"/>
          <w:sz w:val="28"/>
          <w:szCs w:val="28"/>
        </w:rPr>
        <w:t xml:space="preserve"> Уральских научных чтений профессоров и докторантов общественных наук / отв. за </w:t>
      </w:r>
      <w:proofErr w:type="spellStart"/>
      <w:r w:rsidRPr="005E64BC">
        <w:rPr>
          <w:rFonts w:ascii="Times New Roman" w:hAnsi="Times New Roman" w:cs="Times New Roman"/>
          <w:sz w:val="28"/>
          <w:szCs w:val="28"/>
        </w:rPr>
        <w:t>вып</w:t>
      </w:r>
      <w:proofErr w:type="spellEnd"/>
      <w:r w:rsidRPr="005E64BC">
        <w:rPr>
          <w:rFonts w:ascii="Times New Roman" w:hAnsi="Times New Roman" w:cs="Times New Roman"/>
          <w:sz w:val="28"/>
          <w:szCs w:val="28"/>
        </w:rPr>
        <w:t>. Я.П. Силин, В.П. Иваницкий. Екатеринбург: Изд-во Урал. гос. экон. ун-та, 2017. – С. 114–120.</w:t>
      </w:r>
    </w:p>
    <w:p w14:paraId="6B91094B"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proofErr w:type="spellStart"/>
      <w:r w:rsidRPr="005E64BC">
        <w:rPr>
          <w:rFonts w:ascii="Times New Roman" w:hAnsi="Times New Roman" w:cs="Times New Roman"/>
          <w:sz w:val="28"/>
          <w:szCs w:val="28"/>
        </w:rPr>
        <w:t>Марамыгин</w:t>
      </w:r>
      <w:proofErr w:type="spellEnd"/>
      <w:r w:rsidRPr="005E64BC">
        <w:rPr>
          <w:rFonts w:ascii="Times New Roman" w:hAnsi="Times New Roman" w:cs="Times New Roman"/>
          <w:sz w:val="28"/>
          <w:szCs w:val="28"/>
        </w:rPr>
        <w:t xml:space="preserve"> М.С., Чернова Г.В., Решетникова Л.Г. Цифровая трансформация российского рынка финансовых услуг: тенденции и особенности // Управленец. 2019. Т. 10. №3. С. 70–82. </w:t>
      </w:r>
      <w:r w:rsidRPr="005E64BC">
        <w:rPr>
          <w:rFonts w:ascii="Times New Roman" w:hAnsi="Times New Roman" w:cs="Times New Roman"/>
          <w:sz w:val="28"/>
          <w:szCs w:val="28"/>
          <w:lang w:val="en-US"/>
        </w:rPr>
        <w:t>DOI</w:t>
      </w:r>
      <w:r w:rsidRPr="005E64BC">
        <w:rPr>
          <w:rFonts w:ascii="Times New Roman" w:hAnsi="Times New Roman" w:cs="Times New Roman"/>
          <w:sz w:val="28"/>
          <w:szCs w:val="28"/>
        </w:rPr>
        <w:t>: 10.29141/2218-5003-2019-10-3-7.</w:t>
      </w:r>
    </w:p>
    <w:p w14:paraId="361E6DEB"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Маркин, М. Е. (2015) Социальное значение электронных денег в современной России // Вестник общественного мнения. Данные. Анализ. Дискуссии. №3–4 (121). С. 121–129.</w:t>
      </w:r>
    </w:p>
    <w:p w14:paraId="486BAAF6" w14:textId="3A084E05"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 xml:space="preserve">Милль </w:t>
      </w:r>
      <w:proofErr w:type="spellStart"/>
      <w:r w:rsidRPr="005E64BC">
        <w:rPr>
          <w:rFonts w:ascii="Times New Roman" w:hAnsi="Times New Roman" w:cs="Times New Roman"/>
          <w:sz w:val="28"/>
          <w:szCs w:val="28"/>
        </w:rPr>
        <w:t>Дж.С</w:t>
      </w:r>
      <w:proofErr w:type="spellEnd"/>
      <w:r w:rsidRPr="005E64BC">
        <w:rPr>
          <w:rFonts w:ascii="Times New Roman" w:hAnsi="Times New Roman" w:cs="Times New Roman"/>
          <w:sz w:val="28"/>
          <w:szCs w:val="28"/>
        </w:rPr>
        <w:t xml:space="preserve">. Утилитаризм. О свободе. – СПб., 1882. – 387 </w:t>
      </w:r>
      <w:r w:rsidR="00FD2EE6">
        <w:rPr>
          <w:rFonts w:ascii="Times New Roman" w:hAnsi="Times New Roman" w:cs="Times New Roman"/>
          <w:sz w:val="28"/>
          <w:szCs w:val="28"/>
        </w:rPr>
        <w:t>с</w:t>
      </w:r>
      <w:r w:rsidRPr="005E64BC">
        <w:rPr>
          <w:rFonts w:ascii="Times New Roman" w:hAnsi="Times New Roman" w:cs="Times New Roman"/>
          <w:sz w:val="28"/>
          <w:szCs w:val="28"/>
        </w:rPr>
        <w:t>.</w:t>
      </w:r>
    </w:p>
    <w:p w14:paraId="658A69FE" w14:textId="5621A623"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 xml:space="preserve">Мифы о «поколении </w:t>
      </w:r>
      <w:r w:rsidRPr="005E64BC">
        <w:rPr>
          <w:rFonts w:ascii="Times New Roman" w:hAnsi="Times New Roman" w:cs="Times New Roman"/>
          <w:sz w:val="28"/>
          <w:szCs w:val="28"/>
          <w:lang w:val="en-US"/>
        </w:rPr>
        <w:t>Z</w:t>
      </w:r>
      <w:r w:rsidRPr="005E64BC">
        <w:rPr>
          <w:rFonts w:ascii="Times New Roman" w:hAnsi="Times New Roman" w:cs="Times New Roman"/>
          <w:sz w:val="28"/>
          <w:szCs w:val="28"/>
        </w:rPr>
        <w:t xml:space="preserve">» / под ред. Н.В. Богачевой, Е.В. </w:t>
      </w:r>
      <w:proofErr w:type="spellStart"/>
      <w:r w:rsidRPr="005E64BC">
        <w:rPr>
          <w:rFonts w:ascii="Times New Roman" w:hAnsi="Times New Roman" w:cs="Times New Roman"/>
          <w:sz w:val="28"/>
          <w:szCs w:val="28"/>
        </w:rPr>
        <w:t>Сивак</w:t>
      </w:r>
      <w:proofErr w:type="spellEnd"/>
      <w:r w:rsidRPr="005E64BC">
        <w:rPr>
          <w:rFonts w:ascii="Times New Roman" w:hAnsi="Times New Roman" w:cs="Times New Roman"/>
          <w:sz w:val="28"/>
          <w:szCs w:val="28"/>
        </w:rPr>
        <w:t xml:space="preserve">; Национальный исследовательский ун-т «Высшая школа экономики», Институт образования. – М..: НИУ ВШЭ, 2019. – 64 </w:t>
      </w:r>
      <w:r w:rsidR="00FD2EE6">
        <w:rPr>
          <w:rFonts w:ascii="Times New Roman" w:hAnsi="Times New Roman" w:cs="Times New Roman"/>
          <w:sz w:val="28"/>
          <w:szCs w:val="28"/>
        </w:rPr>
        <w:t>с</w:t>
      </w:r>
      <w:r w:rsidRPr="005E64BC">
        <w:rPr>
          <w:rFonts w:ascii="Times New Roman" w:hAnsi="Times New Roman" w:cs="Times New Roman"/>
          <w:sz w:val="28"/>
          <w:szCs w:val="28"/>
        </w:rPr>
        <w:t>.</w:t>
      </w:r>
    </w:p>
    <w:p w14:paraId="0A11322F" w14:textId="7EC0C7B5"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 xml:space="preserve">Модель управления социальными факторами экономического поведения населения региона / А.В. </w:t>
      </w:r>
      <w:proofErr w:type="spellStart"/>
      <w:r w:rsidRPr="005E64BC">
        <w:rPr>
          <w:rFonts w:ascii="Times New Roman" w:hAnsi="Times New Roman" w:cs="Times New Roman"/>
          <w:sz w:val="28"/>
          <w:szCs w:val="28"/>
        </w:rPr>
        <w:t>Пацула</w:t>
      </w:r>
      <w:proofErr w:type="spellEnd"/>
      <w:r w:rsidRPr="005E64BC">
        <w:rPr>
          <w:rFonts w:ascii="Times New Roman" w:hAnsi="Times New Roman" w:cs="Times New Roman"/>
          <w:sz w:val="28"/>
          <w:szCs w:val="28"/>
        </w:rPr>
        <w:t>, Н.Н. Колесник, А.А. Сотников, И.В. Сухинин. –</w:t>
      </w:r>
      <w:proofErr w:type="gramStart"/>
      <w:r w:rsidR="00FD2EE6">
        <w:rPr>
          <w:rFonts w:ascii="Times New Roman" w:hAnsi="Times New Roman" w:cs="Times New Roman"/>
          <w:sz w:val="28"/>
          <w:szCs w:val="28"/>
          <w:lang w:val="en-US"/>
        </w:rPr>
        <w:t>URL</w:t>
      </w:r>
      <w:r w:rsidR="00FD2EE6" w:rsidRPr="00FD2EE6">
        <w:rPr>
          <w:rFonts w:ascii="Times New Roman" w:hAnsi="Times New Roman" w:cs="Times New Roman"/>
          <w:sz w:val="28"/>
          <w:szCs w:val="28"/>
        </w:rPr>
        <w:t xml:space="preserve"> </w:t>
      </w:r>
      <w:r w:rsidRPr="005E64BC">
        <w:rPr>
          <w:rFonts w:ascii="Times New Roman" w:hAnsi="Times New Roman" w:cs="Times New Roman"/>
          <w:sz w:val="28"/>
          <w:szCs w:val="28"/>
        </w:rPr>
        <w:t>:</w:t>
      </w:r>
      <w:proofErr w:type="gramEnd"/>
      <w:r w:rsidRPr="005E64BC">
        <w:rPr>
          <w:rFonts w:ascii="Times New Roman" w:hAnsi="Times New Roman" w:cs="Times New Roman"/>
          <w:sz w:val="28"/>
          <w:szCs w:val="28"/>
        </w:rPr>
        <w:t xml:space="preserve"> </w:t>
      </w:r>
      <w:hyperlink r:id="rId35" w:history="1">
        <w:r w:rsidR="00FD2EE6" w:rsidRPr="008B09D5">
          <w:rPr>
            <w:rStyle w:val="a7"/>
            <w:rFonts w:ascii="Times New Roman" w:hAnsi="Times New Roman" w:cs="Times New Roman"/>
            <w:sz w:val="28"/>
            <w:szCs w:val="28"/>
          </w:rPr>
          <w:t>http://www.sciencekaluga.ru/books/?content=article&amp;id=52</w:t>
        </w:r>
      </w:hyperlink>
      <w:r w:rsidR="00FD2EE6" w:rsidRPr="00FD2EE6">
        <w:rPr>
          <w:rFonts w:ascii="Times New Roman" w:hAnsi="Times New Roman" w:cs="Times New Roman"/>
          <w:sz w:val="28"/>
          <w:szCs w:val="28"/>
        </w:rPr>
        <w:t xml:space="preserve"> </w:t>
      </w:r>
      <w:r w:rsidR="00FD2EE6" w:rsidRPr="005E64BC">
        <w:rPr>
          <w:rFonts w:ascii="Times New Roman" w:hAnsi="Times New Roman" w:cs="Times New Roman"/>
          <w:sz w:val="28"/>
          <w:szCs w:val="28"/>
        </w:rPr>
        <w:t xml:space="preserve">(дата обращения: </w:t>
      </w:r>
      <w:r w:rsidR="00FD2EE6">
        <w:rPr>
          <w:rFonts w:ascii="Times New Roman" w:hAnsi="Times New Roman" w:cs="Times New Roman"/>
          <w:sz w:val="28"/>
          <w:szCs w:val="28"/>
        </w:rPr>
        <w:t>14</w:t>
      </w:r>
      <w:r w:rsidR="00FD2EE6" w:rsidRPr="005E64BC">
        <w:rPr>
          <w:rFonts w:ascii="Times New Roman" w:hAnsi="Times New Roman" w:cs="Times New Roman"/>
          <w:sz w:val="28"/>
          <w:szCs w:val="28"/>
        </w:rPr>
        <w:t>.05.20</w:t>
      </w:r>
      <w:r w:rsidR="00FD2EE6">
        <w:rPr>
          <w:rFonts w:ascii="Times New Roman" w:hAnsi="Times New Roman" w:cs="Times New Roman"/>
          <w:sz w:val="28"/>
          <w:szCs w:val="28"/>
        </w:rPr>
        <w:t>24</w:t>
      </w:r>
      <w:r w:rsidR="00FD2EE6" w:rsidRPr="005E64BC">
        <w:rPr>
          <w:rFonts w:ascii="Times New Roman" w:hAnsi="Times New Roman" w:cs="Times New Roman"/>
          <w:sz w:val="28"/>
          <w:szCs w:val="28"/>
        </w:rPr>
        <w:t>)</w:t>
      </w:r>
      <w:r w:rsidR="00FD2EE6">
        <w:rPr>
          <w:rFonts w:ascii="Times New Roman" w:hAnsi="Times New Roman" w:cs="Times New Roman"/>
          <w:sz w:val="28"/>
          <w:szCs w:val="28"/>
        </w:rPr>
        <w:t>.</w:t>
      </w:r>
    </w:p>
    <w:p w14:paraId="50BEE0AF"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 xml:space="preserve">Назаров М.М. Цифровое поколение «двухтысячных»: особенности </w:t>
      </w:r>
      <w:proofErr w:type="spellStart"/>
      <w:r w:rsidRPr="005E64BC">
        <w:rPr>
          <w:rFonts w:ascii="Times New Roman" w:hAnsi="Times New Roman" w:cs="Times New Roman"/>
          <w:sz w:val="28"/>
          <w:szCs w:val="28"/>
        </w:rPr>
        <w:t>медиапотребления</w:t>
      </w:r>
      <w:proofErr w:type="spellEnd"/>
      <w:r w:rsidRPr="005E64BC">
        <w:rPr>
          <w:rFonts w:ascii="Times New Roman" w:hAnsi="Times New Roman" w:cs="Times New Roman"/>
          <w:sz w:val="28"/>
          <w:szCs w:val="28"/>
        </w:rPr>
        <w:t xml:space="preserve"> // Информационное общество. – 2016. – № 3. – С. 88–97.</w:t>
      </w:r>
    </w:p>
    <w:p w14:paraId="45BE6879" w14:textId="2704CB22"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 xml:space="preserve">Обзор состояния финансовой доступности в Российской Федерации в 2017 г. </w:t>
      </w:r>
      <w:r w:rsidRPr="005E64BC">
        <w:rPr>
          <w:rFonts w:ascii="Times New Roman" w:hAnsi="Times New Roman" w:cs="Times New Roman"/>
          <w:sz w:val="28"/>
          <w:szCs w:val="28"/>
          <w:lang w:val="en-US"/>
        </w:rPr>
        <w:t>URL</w:t>
      </w:r>
      <w:r w:rsidRPr="005E64BC">
        <w:rPr>
          <w:rFonts w:ascii="Times New Roman" w:hAnsi="Times New Roman" w:cs="Times New Roman"/>
          <w:sz w:val="28"/>
          <w:szCs w:val="28"/>
        </w:rPr>
        <w:t xml:space="preserve">: </w:t>
      </w:r>
      <w:hyperlink r:id="rId36" w:history="1">
        <w:r w:rsidR="00FD2EE6" w:rsidRPr="008B09D5">
          <w:rPr>
            <w:rStyle w:val="a7"/>
            <w:rFonts w:ascii="Times New Roman" w:hAnsi="Times New Roman" w:cs="Times New Roman"/>
            <w:sz w:val="28"/>
            <w:szCs w:val="28"/>
            <w:lang w:val="en-US"/>
          </w:rPr>
          <w:t>https</w:t>
        </w:r>
        <w:r w:rsidR="00FD2EE6" w:rsidRPr="008B09D5">
          <w:rPr>
            <w:rStyle w:val="a7"/>
            <w:rFonts w:ascii="Times New Roman" w:hAnsi="Times New Roman" w:cs="Times New Roman"/>
            <w:sz w:val="28"/>
            <w:szCs w:val="28"/>
          </w:rPr>
          <w:t>://</w:t>
        </w:r>
        <w:r w:rsidR="00FD2EE6" w:rsidRPr="008B09D5">
          <w:rPr>
            <w:rStyle w:val="a7"/>
            <w:rFonts w:ascii="Times New Roman" w:hAnsi="Times New Roman" w:cs="Times New Roman"/>
            <w:sz w:val="28"/>
            <w:szCs w:val="28"/>
            <w:lang w:val="en-US"/>
          </w:rPr>
          <w:t>www</w:t>
        </w:r>
        <w:r w:rsidR="00FD2EE6" w:rsidRPr="008B09D5">
          <w:rPr>
            <w:rStyle w:val="a7"/>
            <w:rFonts w:ascii="Times New Roman" w:hAnsi="Times New Roman" w:cs="Times New Roman"/>
            <w:sz w:val="28"/>
            <w:szCs w:val="28"/>
          </w:rPr>
          <w:t>.</w:t>
        </w:r>
        <w:proofErr w:type="spellStart"/>
        <w:r w:rsidR="00FD2EE6" w:rsidRPr="008B09D5">
          <w:rPr>
            <w:rStyle w:val="a7"/>
            <w:rFonts w:ascii="Times New Roman" w:hAnsi="Times New Roman" w:cs="Times New Roman"/>
            <w:sz w:val="28"/>
            <w:szCs w:val="28"/>
            <w:lang w:val="en-US"/>
          </w:rPr>
          <w:t>cbr</w:t>
        </w:r>
        <w:proofErr w:type="spellEnd"/>
        <w:r w:rsidR="00FD2EE6" w:rsidRPr="008B09D5">
          <w:rPr>
            <w:rStyle w:val="a7"/>
            <w:rFonts w:ascii="Times New Roman" w:hAnsi="Times New Roman" w:cs="Times New Roman"/>
            <w:sz w:val="28"/>
            <w:szCs w:val="28"/>
          </w:rPr>
          <w:t>.</w:t>
        </w:r>
        <w:proofErr w:type="spellStart"/>
        <w:r w:rsidR="00FD2EE6" w:rsidRPr="008B09D5">
          <w:rPr>
            <w:rStyle w:val="a7"/>
            <w:rFonts w:ascii="Times New Roman" w:hAnsi="Times New Roman" w:cs="Times New Roman"/>
            <w:sz w:val="28"/>
            <w:szCs w:val="28"/>
            <w:lang w:val="en-US"/>
          </w:rPr>
          <w:t>ru</w:t>
        </w:r>
        <w:proofErr w:type="spellEnd"/>
        <w:r w:rsidR="00FD2EE6" w:rsidRPr="008B09D5">
          <w:rPr>
            <w:rStyle w:val="a7"/>
            <w:rFonts w:ascii="Times New Roman" w:hAnsi="Times New Roman" w:cs="Times New Roman"/>
            <w:sz w:val="28"/>
            <w:szCs w:val="28"/>
          </w:rPr>
          <w:t>/</w:t>
        </w:r>
        <w:r w:rsidR="00FD2EE6" w:rsidRPr="008B09D5">
          <w:rPr>
            <w:rStyle w:val="a7"/>
            <w:rFonts w:ascii="Times New Roman" w:hAnsi="Times New Roman" w:cs="Times New Roman"/>
            <w:sz w:val="28"/>
            <w:szCs w:val="28"/>
            <w:lang w:val="en-US"/>
          </w:rPr>
          <w:t>Content</w:t>
        </w:r>
        <w:r w:rsidR="00FD2EE6" w:rsidRPr="008B09D5">
          <w:rPr>
            <w:rStyle w:val="a7"/>
            <w:rFonts w:ascii="Times New Roman" w:hAnsi="Times New Roman" w:cs="Times New Roman"/>
            <w:sz w:val="28"/>
            <w:szCs w:val="28"/>
          </w:rPr>
          <w:t>/</w:t>
        </w:r>
        <w:r w:rsidR="00FD2EE6" w:rsidRPr="008B09D5">
          <w:rPr>
            <w:rStyle w:val="a7"/>
            <w:rFonts w:ascii="Times New Roman" w:hAnsi="Times New Roman" w:cs="Times New Roman"/>
            <w:sz w:val="28"/>
            <w:szCs w:val="28"/>
            <w:lang w:val="en-US"/>
          </w:rPr>
          <w:t>Document</w:t>
        </w:r>
        <w:r w:rsidR="00FD2EE6" w:rsidRPr="008B09D5">
          <w:rPr>
            <w:rStyle w:val="a7"/>
            <w:rFonts w:ascii="Times New Roman" w:hAnsi="Times New Roman" w:cs="Times New Roman"/>
            <w:sz w:val="28"/>
            <w:szCs w:val="28"/>
          </w:rPr>
          <w:t>/</w:t>
        </w:r>
        <w:r w:rsidR="00FD2EE6" w:rsidRPr="008B09D5">
          <w:rPr>
            <w:rStyle w:val="a7"/>
            <w:rFonts w:ascii="Times New Roman" w:hAnsi="Times New Roman" w:cs="Times New Roman"/>
            <w:sz w:val="28"/>
            <w:szCs w:val="28"/>
            <w:lang w:val="en-US"/>
          </w:rPr>
          <w:t>File</w:t>
        </w:r>
        <w:r w:rsidR="00FD2EE6" w:rsidRPr="008B09D5">
          <w:rPr>
            <w:rStyle w:val="a7"/>
            <w:rFonts w:ascii="Times New Roman" w:hAnsi="Times New Roman" w:cs="Times New Roman"/>
            <w:sz w:val="28"/>
            <w:szCs w:val="28"/>
          </w:rPr>
          <w:t>/47451/</w:t>
        </w:r>
        <w:r w:rsidR="00FD2EE6" w:rsidRPr="008B09D5">
          <w:rPr>
            <w:rStyle w:val="a7"/>
            <w:rFonts w:ascii="Times New Roman" w:hAnsi="Times New Roman" w:cs="Times New Roman"/>
            <w:sz w:val="28"/>
            <w:szCs w:val="28"/>
            <w:lang w:val="en-US"/>
          </w:rPr>
          <w:t>rev</w:t>
        </w:r>
        <w:r w:rsidR="00FD2EE6" w:rsidRPr="008B09D5">
          <w:rPr>
            <w:rStyle w:val="a7"/>
            <w:rFonts w:ascii="Times New Roman" w:hAnsi="Times New Roman" w:cs="Times New Roman"/>
            <w:sz w:val="28"/>
            <w:szCs w:val="28"/>
          </w:rPr>
          <w:t>_</w:t>
        </w:r>
        <w:r w:rsidR="00FD2EE6" w:rsidRPr="008B09D5">
          <w:rPr>
            <w:rStyle w:val="a7"/>
            <w:rFonts w:ascii="Times New Roman" w:hAnsi="Times New Roman" w:cs="Times New Roman"/>
            <w:sz w:val="28"/>
            <w:szCs w:val="28"/>
            <w:lang w:val="en-US"/>
          </w:rPr>
          <w:t>fin</w:t>
        </w:r>
        <w:r w:rsidR="00FD2EE6" w:rsidRPr="008B09D5">
          <w:rPr>
            <w:rStyle w:val="a7"/>
            <w:rFonts w:ascii="Times New Roman" w:hAnsi="Times New Roman" w:cs="Times New Roman"/>
            <w:sz w:val="28"/>
            <w:szCs w:val="28"/>
          </w:rPr>
          <w:t>_20180828.</w:t>
        </w:r>
        <w:r w:rsidR="00FD2EE6" w:rsidRPr="008B09D5">
          <w:rPr>
            <w:rStyle w:val="a7"/>
            <w:rFonts w:ascii="Times New Roman" w:hAnsi="Times New Roman" w:cs="Times New Roman"/>
            <w:sz w:val="28"/>
            <w:szCs w:val="28"/>
            <w:lang w:val="en-US"/>
          </w:rPr>
          <w:t>pdf</w:t>
        </w:r>
      </w:hyperlink>
      <w:r w:rsidR="00FD2EE6">
        <w:rPr>
          <w:rFonts w:ascii="Times New Roman" w:hAnsi="Times New Roman" w:cs="Times New Roman"/>
          <w:sz w:val="28"/>
          <w:szCs w:val="28"/>
        </w:rPr>
        <w:t xml:space="preserve"> </w:t>
      </w:r>
      <w:r w:rsidR="00FD2EE6" w:rsidRPr="005E64BC">
        <w:rPr>
          <w:rFonts w:ascii="Times New Roman" w:hAnsi="Times New Roman" w:cs="Times New Roman"/>
          <w:sz w:val="28"/>
          <w:szCs w:val="28"/>
        </w:rPr>
        <w:t xml:space="preserve">(дата обращения: </w:t>
      </w:r>
      <w:r w:rsidR="00FD2EE6">
        <w:rPr>
          <w:rFonts w:ascii="Times New Roman" w:hAnsi="Times New Roman" w:cs="Times New Roman"/>
          <w:sz w:val="28"/>
          <w:szCs w:val="28"/>
        </w:rPr>
        <w:t>15</w:t>
      </w:r>
      <w:r w:rsidR="00FD2EE6" w:rsidRPr="005E64BC">
        <w:rPr>
          <w:rFonts w:ascii="Times New Roman" w:hAnsi="Times New Roman" w:cs="Times New Roman"/>
          <w:sz w:val="28"/>
          <w:szCs w:val="28"/>
        </w:rPr>
        <w:t>.05.20</w:t>
      </w:r>
      <w:r w:rsidR="00FD2EE6">
        <w:rPr>
          <w:rFonts w:ascii="Times New Roman" w:hAnsi="Times New Roman" w:cs="Times New Roman"/>
          <w:sz w:val="28"/>
          <w:szCs w:val="28"/>
        </w:rPr>
        <w:t>24</w:t>
      </w:r>
      <w:r w:rsidR="00FD2EE6" w:rsidRPr="005E64BC">
        <w:rPr>
          <w:rFonts w:ascii="Times New Roman" w:hAnsi="Times New Roman" w:cs="Times New Roman"/>
          <w:sz w:val="28"/>
          <w:szCs w:val="28"/>
        </w:rPr>
        <w:t>)</w:t>
      </w:r>
      <w:r w:rsidRPr="005E64BC">
        <w:rPr>
          <w:rFonts w:ascii="Times New Roman" w:hAnsi="Times New Roman" w:cs="Times New Roman"/>
          <w:sz w:val="28"/>
          <w:szCs w:val="28"/>
        </w:rPr>
        <w:t>.</w:t>
      </w:r>
    </w:p>
    <w:p w14:paraId="34BACE10" w14:textId="2A1BBE1B" w:rsidR="005E64BC" w:rsidRPr="00FD2EE6"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lastRenderedPageBreak/>
        <w:t xml:space="preserve">Обзор состояния финансовой доступности в Российской Федерации в 2016 г. С. 14. </w:t>
      </w:r>
      <w:r w:rsidRPr="005E64BC">
        <w:rPr>
          <w:rFonts w:ascii="Times New Roman" w:hAnsi="Times New Roman" w:cs="Times New Roman"/>
          <w:sz w:val="28"/>
          <w:szCs w:val="28"/>
          <w:lang w:val="en-US"/>
        </w:rPr>
        <w:t>URL</w:t>
      </w:r>
      <w:r w:rsidRPr="00FD2EE6">
        <w:rPr>
          <w:rFonts w:ascii="Times New Roman" w:hAnsi="Times New Roman" w:cs="Times New Roman"/>
          <w:sz w:val="28"/>
          <w:szCs w:val="28"/>
        </w:rPr>
        <w:t xml:space="preserve">: </w:t>
      </w:r>
      <w:hyperlink r:id="rId37" w:history="1">
        <w:r w:rsidR="00FD2EE6" w:rsidRPr="008B09D5">
          <w:rPr>
            <w:rStyle w:val="a7"/>
            <w:rFonts w:ascii="Times New Roman" w:hAnsi="Times New Roman" w:cs="Times New Roman"/>
            <w:sz w:val="28"/>
            <w:szCs w:val="28"/>
            <w:lang w:val="en-US"/>
          </w:rPr>
          <w:t>http</w:t>
        </w:r>
        <w:r w:rsidR="00FD2EE6" w:rsidRPr="00FD2EE6">
          <w:rPr>
            <w:rStyle w:val="a7"/>
            <w:rFonts w:ascii="Times New Roman" w:hAnsi="Times New Roman" w:cs="Times New Roman"/>
            <w:sz w:val="28"/>
            <w:szCs w:val="28"/>
          </w:rPr>
          <w:t>://</w:t>
        </w:r>
        <w:r w:rsidR="00FD2EE6" w:rsidRPr="008B09D5">
          <w:rPr>
            <w:rStyle w:val="a7"/>
            <w:rFonts w:ascii="Times New Roman" w:hAnsi="Times New Roman" w:cs="Times New Roman"/>
            <w:sz w:val="28"/>
            <w:szCs w:val="28"/>
            <w:lang w:val="en-US"/>
          </w:rPr>
          <w:t>www</w:t>
        </w:r>
        <w:r w:rsidR="00FD2EE6" w:rsidRPr="00FD2EE6">
          <w:rPr>
            <w:rStyle w:val="a7"/>
            <w:rFonts w:ascii="Times New Roman" w:hAnsi="Times New Roman" w:cs="Times New Roman"/>
            <w:sz w:val="28"/>
            <w:szCs w:val="28"/>
          </w:rPr>
          <w:t>.</w:t>
        </w:r>
        <w:proofErr w:type="spellStart"/>
        <w:r w:rsidR="00FD2EE6" w:rsidRPr="008B09D5">
          <w:rPr>
            <w:rStyle w:val="a7"/>
            <w:rFonts w:ascii="Times New Roman" w:hAnsi="Times New Roman" w:cs="Times New Roman"/>
            <w:sz w:val="28"/>
            <w:szCs w:val="28"/>
            <w:lang w:val="en-US"/>
          </w:rPr>
          <w:t>cbr</w:t>
        </w:r>
        <w:proofErr w:type="spellEnd"/>
        <w:r w:rsidR="00FD2EE6" w:rsidRPr="00FD2EE6">
          <w:rPr>
            <w:rStyle w:val="a7"/>
            <w:rFonts w:ascii="Times New Roman" w:hAnsi="Times New Roman" w:cs="Times New Roman"/>
            <w:sz w:val="28"/>
            <w:szCs w:val="28"/>
          </w:rPr>
          <w:t>.</w:t>
        </w:r>
        <w:proofErr w:type="spellStart"/>
        <w:r w:rsidR="00FD2EE6" w:rsidRPr="008B09D5">
          <w:rPr>
            <w:rStyle w:val="a7"/>
            <w:rFonts w:ascii="Times New Roman" w:hAnsi="Times New Roman" w:cs="Times New Roman"/>
            <w:sz w:val="28"/>
            <w:szCs w:val="28"/>
            <w:lang w:val="en-US"/>
          </w:rPr>
          <w:t>ru</w:t>
        </w:r>
        <w:proofErr w:type="spellEnd"/>
        <w:r w:rsidR="00FD2EE6" w:rsidRPr="00FD2EE6">
          <w:rPr>
            <w:rStyle w:val="a7"/>
            <w:rFonts w:ascii="Times New Roman" w:hAnsi="Times New Roman" w:cs="Times New Roman"/>
            <w:sz w:val="28"/>
            <w:szCs w:val="28"/>
          </w:rPr>
          <w:t>/</w:t>
        </w:r>
        <w:r w:rsidR="00FD2EE6" w:rsidRPr="008B09D5">
          <w:rPr>
            <w:rStyle w:val="a7"/>
            <w:rFonts w:ascii="Times New Roman" w:hAnsi="Times New Roman" w:cs="Times New Roman"/>
            <w:sz w:val="28"/>
            <w:szCs w:val="28"/>
            <w:lang w:val="en-US"/>
          </w:rPr>
          <w:t>Content</w:t>
        </w:r>
        <w:r w:rsidR="00FD2EE6" w:rsidRPr="00FD2EE6">
          <w:rPr>
            <w:rStyle w:val="a7"/>
            <w:rFonts w:ascii="Times New Roman" w:hAnsi="Times New Roman" w:cs="Times New Roman"/>
            <w:sz w:val="28"/>
            <w:szCs w:val="28"/>
          </w:rPr>
          <w:t>/</w:t>
        </w:r>
        <w:r w:rsidR="00FD2EE6" w:rsidRPr="008B09D5">
          <w:rPr>
            <w:rStyle w:val="a7"/>
            <w:rFonts w:ascii="Times New Roman" w:hAnsi="Times New Roman" w:cs="Times New Roman"/>
            <w:sz w:val="28"/>
            <w:szCs w:val="28"/>
            <w:lang w:val="en-US"/>
          </w:rPr>
          <w:t>Document</w:t>
        </w:r>
        <w:r w:rsidR="00FD2EE6" w:rsidRPr="00FD2EE6">
          <w:rPr>
            <w:rStyle w:val="a7"/>
            <w:rFonts w:ascii="Times New Roman" w:hAnsi="Times New Roman" w:cs="Times New Roman"/>
            <w:sz w:val="28"/>
            <w:szCs w:val="28"/>
          </w:rPr>
          <w:t>/</w:t>
        </w:r>
        <w:r w:rsidR="00FD2EE6" w:rsidRPr="008B09D5">
          <w:rPr>
            <w:rStyle w:val="a7"/>
            <w:rFonts w:ascii="Times New Roman" w:hAnsi="Times New Roman" w:cs="Times New Roman"/>
            <w:sz w:val="28"/>
            <w:szCs w:val="28"/>
            <w:lang w:val="en-US"/>
          </w:rPr>
          <w:t>File</w:t>
        </w:r>
        <w:r w:rsidR="00FD2EE6" w:rsidRPr="00FD2EE6">
          <w:rPr>
            <w:rStyle w:val="a7"/>
            <w:rFonts w:ascii="Times New Roman" w:hAnsi="Times New Roman" w:cs="Times New Roman"/>
            <w:sz w:val="28"/>
            <w:szCs w:val="28"/>
          </w:rPr>
          <w:t>/27576/</w:t>
        </w:r>
        <w:r w:rsidR="00FD2EE6" w:rsidRPr="008B09D5">
          <w:rPr>
            <w:rStyle w:val="a7"/>
            <w:rFonts w:ascii="Times New Roman" w:hAnsi="Times New Roman" w:cs="Times New Roman"/>
            <w:sz w:val="28"/>
            <w:szCs w:val="28"/>
            <w:lang w:val="en-US"/>
          </w:rPr>
          <w:t>rev</w:t>
        </w:r>
        <w:r w:rsidR="00FD2EE6" w:rsidRPr="00FD2EE6">
          <w:rPr>
            <w:rStyle w:val="a7"/>
            <w:rFonts w:ascii="Times New Roman" w:hAnsi="Times New Roman" w:cs="Times New Roman"/>
            <w:sz w:val="28"/>
            <w:szCs w:val="28"/>
          </w:rPr>
          <w:t>_</w:t>
        </w:r>
        <w:r w:rsidR="00FD2EE6" w:rsidRPr="008B09D5">
          <w:rPr>
            <w:rStyle w:val="a7"/>
            <w:rFonts w:ascii="Times New Roman" w:hAnsi="Times New Roman" w:cs="Times New Roman"/>
            <w:sz w:val="28"/>
            <w:szCs w:val="28"/>
            <w:lang w:val="en-US"/>
          </w:rPr>
          <w:t>fin</w:t>
        </w:r>
        <w:r w:rsidR="00FD2EE6" w:rsidRPr="00FD2EE6">
          <w:rPr>
            <w:rStyle w:val="a7"/>
            <w:rFonts w:ascii="Times New Roman" w:hAnsi="Times New Roman" w:cs="Times New Roman"/>
            <w:sz w:val="28"/>
            <w:szCs w:val="28"/>
          </w:rPr>
          <w:t>_2016_171024.</w:t>
        </w:r>
        <w:r w:rsidR="00FD2EE6" w:rsidRPr="008B09D5">
          <w:rPr>
            <w:rStyle w:val="a7"/>
            <w:rFonts w:ascii="Times New Roman" w:hAnsi="Times New Roman" w:cs="Times New Roman"/>
            <w:sz w:val="28"/>
            <w:szCs w:val="28"/>
            <w:lang w:val="en-US"/>
          </w:rPr>
          <w:t>pdf</w:t>
        </w:r>
      </w:hyperlink>
      <w:r w:rsidR="00FD2EE6" w:rsidRPr="00FD2EE6">
        <w:rPr>
          <w:rFonts w:ascii="Times New Roman" w:hAnsi="Times New Roman" w:cs="Times New Roman"/>
          <w:sz w:val="28"/>
          <w:szCs w:val="28"/>
        </w:rPr>
        <w:t xml:space="preserve"> </w:t>
      </w:r>
      <w:r w:rsidR="00FD2EE6" w:rsidRPr="005E64BC">
        <w:rPr>
          <w:rFonts w:ascii="Times New Roman" w:hAnsi="Times New Roman" w:cs="Times New Roman"/>
          <w:sz w:val="28"/>
          <w:szCs w:val="28"/>
        </w:rPr>
        <w:t xml:space="preserve">(дата обращения: </w:t>
      </w:r>
      <w:r w:rsidR="00FD2EE6">
        <w:rPr>
          <w:rFonts w:ascii="Times New Roman" w:hAnsi="Times New Roman" w:cs="Times New Roman"/>
          <w:sz w:val="28"/>
          <w:szCs w:val="28"/>
        </w:rPr>
        <w:t>14</w:t>
      </w:r>
      <w:r w:rsidR="00FD2EE6" w:rsidRPr="005E64BC">
        <w:rPr>
          <w:rFonts w:ascii="Times New Roman" w:hAnsi="Times New Roman" w:cs="Times New Roman"/>
          <w:sz w:val="28"/>
          <w:szCs w:val="28"/>
        </w:rPr>
        <w:t>.05.20</w:t>
      </w:r>
      <w:r w:rsidR="00FD2EE6">
        <w:rPr>
          <w:rFonts w:ascii="Times New Roman" w:hAnsi="Times New Roman" w:cs="Times New Roman"/>
          <w:sz w:val="28"/>
          <w:szCs w:val="28"/>
        </w:rPr>
        <w:t>24</w:t>
      </w:r>
      <w:r w:rsidR="00FD2EE6" w:rsidRPr="005E64BC">
        <w:rPr>
          <w:rFonts w:ascii="Times New Roman" w:hAnsi="Times New Roman" w:cs="Times New Roman"/>
          <w:sz w:val="28"/>
          <w:szCs w:val="28"/>
        </w:rPr>
        <w:t>)</w:t>
      </w:r>
      <w:r w:rsidRPr="00FD2EE6">
        <w:rPr>
          <w:rFonts w:ascii="Times New Roman" w:hAnsi="Times New Roman" w:cs="Times New Roman"/>
          <w:sz w:val="28"/>
          <w:szCs w:val="28"/>
        </w:rPr>
        <w:t>.</w:t>
      </w:r>
    </w:p>
    <w:p w14:paraId="7D80090F"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Попов, В. (2011) Мобильность и деньги: попытка конвергенции двух социологических теорий // Социологическое обозрение. Т. 10. №1–2. С. 34–53.</w:t>
      </w:r>
    </w:p>
    <w:p w14:paraId="33E88F11"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 xml:space="preserve">Портрет современных потребителей: на смену </w:t>
      </w:r>
      <w:proofErr w:type="spellStart"/>
      <w:r w:rsidRPr="005E64BC">
        <w:rPr>
          <w:rFonts w:ascii="Times New Roman" w:hAnsi="Times New Roman" w:cs="Times New Roman"/>
          <w:sz w:val="28"/>
          <w:szCs w:val="28"/>
        </w:rPr>
        <w:t>миллениалам</w:t>
      </w:r>
      <w:proofErr w:type="spellEnd"/>
      <w:r w:rsidRPr="005E64BC">
        <w:rPr>
          <w:rFonts w:ascii="Times New Roman" w:hAnsi="Times New Roman" w:cs="Times New Roman"/>
          <w:sz w:val="28"/>
          <w:szCs w:val="28"/>
        </w:rPr>
        <w:t xml:space="preserve"> приходит </w:t>
      </w:r>
      <w:r w:rsidRPr="005E64BC">
        <w:rPr>
          <w:rFonts w:ascii="Times New Roman" w:hAnsi="Times New Roman" w:cs="Times New Roman"/>
          <w:sz w:val="28"/>
          <w:szCs w:val="28"/>
          <w:lang w:val="en-US"/>
        </w:rPr>
        <w:t>Z</w:t>
      </w:r>
      <w:r w:rsidRPr="005E64BC">
        <w:rPr>
          <w:rFonts w:ascii="Times New Roman" w:hAnsi="Times New Roman" w:cs="Times New Roman"/>
          <w:sz w:val="28"/>
          <w:szCs w:val="28"/>
        </w:rPr>
        <w:t>.</w:t>
      </w:r>
    </w:p>
    <w:p w14:paraId="7BC55A83"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Программа «Цифровая экономика Российской Федерации», утв. распоряжением Правительства РФ от 28 июля 2017 г. № 1632-р.</w:t>
      </w:r>
    </w:p>
    <w:p w14:paraId="5D2E3D89" w14:textId="23E2ACA1" w:rsidR="005E64BC" w:rsidRPr="00FD2EE6"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 xml:space="preserve">Основные направления развития финансовых технологий на период 2018–2020 гг. </w:t>
      </w:r>
      <w:r w:rsidRPr="005E64BC">
        <w:rPr>
          <w:rFonts w:ascii="Times New Roman" w:hAnsi="Times New Roman" w:cs="Times New Roman"/>
          <w:sz w:val="28"/>
          <w:szCs w:val="28"/>
          <w:lang w:val="en-US"/>
        </w:rPr>
        <w:t>URL</w:t>
      </w:r>
      <w:r w:rsidRPr="00FD2EE6">
        <w:rPr>
          <w:rFonts w:ascii="Times New Roman" w:hAnsi="Times New Roman" w:cs="Times New Roman"/>
          <w:sz w:val="28"/>
          <w:szCs w:val="28"/>
        </w:rPr>
        <w:t xml:space="preserve">: </w:t>
      </w:r>
      <w:hyperlink r:id="rId38" w:history="1">
        <w:r w:rsidR="00FD2EE6" w:rsidRPr="008B09D5">
          <w:rPr>
            <w:rStyle w:val="a7"/>
            <w:rFonts w:ascii="Times New Roman" w:hAnsi="Times New Roman" w:cs="Times New Roman"/>
            <w:sz w:val="28"/>
            <w:szCs w:val="28"/>
            <w:lang w:val="en-US"/>
          </w:rPr>
          <w:t>http</w:t>
        </w:r>
        <w:r w:rsidR="00FD2EE6" w:rsidRPr="008B09D5">
          <w:rPr>
            <w:rStyle w:val="a7"/>
            <w:rFonts w:ascii="Times New Roman" w:hAnsi="Times New Roman" w:cs="Times New Roman"/>
            <w:sz w:val="28"/>
            <w:szCs w:val="28"/>
          </w:rPr>
          <w:t>://</w:t>
        </w:r>
        <w:r w:rsidR="00FD2EE6" w:rsidRPr="008B09D5">
          <w:rPr>
            <w:rStyle w:val="a7"/>
            <w:rFonts w:ascii="Times New Roman" w:hAnsi="Times New Roman" w:cs="Times New Roman"/>
            <w:sz w:val="28"/>
            <w:szCs w:val="28"/>
            <w:lang w:val="en-US"/>
          </w:rPr>
          <w:t>www</w:t>
        </w:r>
        <w:r w:rsidR="00FD2EE6" w:rsidRPr="008B09D5">
          <w:rPr>
            <w:rStyle w:val="a7"/>
            <w:rFonts w:ascii="Times New Roman" w:hAnsi="Times New Roman" w:cs="Times New Roman"/>
            <w:sz w:val="28"/>
            <w:szCs w:val="28"/>
          </w:rPr>
          <w:t>.</w:t>
        </w:r>
        <w:proofErr w:type="spellStart"/>
        <w:r w:rsidR="00FD2EE6" w:rsidRPr="008B09D5">
          <w:rPr>
            <w:rStyle w:val="a7"/>
            <w:rFonts w:ascii="Times New Roman" w:hAnsi="Times New Roman" w:cs="Times New Roman"/>
            <w:sz w:val="28"/>
            <w:szCs w:val="28"/>
            <w:lang w:val="en-US"/>
          </w:rPr>
          <w:t>cbr</w:t>
        </w:r>
        <w:proofErr w:type="spellEnd"/>
        <w:r w:rsidR="00FD2EE6" w:rsidRPr="008B09D5">
          <w:rPr>
            <w:rStyle w:val="a7"/>
            <w:rFonts w:ascii="Times New Roman" w:hAnsi="Times New Roman" w:cs="Times New Roman"/>
            <w:sz w:val="28"/>
            <w:szCs w:val="28"/>
          </w:rPr>
          <w:t>.</w:t>
        </w:r>
        <w:proofErr w:type="spellStart"/>
        <w:r w:rsidR="00FD2EE6" w:rsidRPr="008B09D5">
          <w:rPr>
            <w:rStyle w:val="a7"/>
            <w:rFonts w:ascii="Times New Roman" w:hAnsi="Times New Roman" w:cs="Times New Roman"/>
            <w:sz w:val="28"/>
            <w:szCs w:val="28"/>
            <w:lang w:val="en-US"/>
          </w:rPr>
          <w:t>ru</w:t>
        </w:r>
        <w:proofErr w:type="spellEnd"/>
        <w:r w:rsidR="00FD2EE6" w:rsidRPr="008B09D5">
          <w:rPr>
            <w:rStyle w:val="a7"/>
            <w:rFonts w:ascii="Times New Roman" w:hAnsi="Times New Roman" w:cs="Times New Roman"/>
            <w:sz w:val="28"/>
            <w:szCs w:val="28"/>
          </w:rPr>
          <w:t>/</w:t>
        </w:r>
        <w:r w:rsidR="00FD2EE6" w:rsidRPr="008B09D5">
          <w:rPr>
            <w:rStyle w:val="a7"/>
            <w:rFonts w:ascii="Times New Roman" w:hAnsi="Times New Roman" w:cs="Times New Roman"/>
            <w:sz w:val="28"/>
            <w:szCs w:val="28"/>
            <w:lang w:val="en-US"/>
          </w:rPr>
          <w:t>Content</w:t>
        </w:r>
        <w:r w:rsidR="00FD2EE6" w:rsidRPr="008B09D5">
          <w:rPr>
            <w:rStyle w:val="a7"/>
            <w:rFonts w:ascii="Times New Roman" w:hAnsi="Times New Roman" w:cs="Times New Roman"/>
            <w:sz w:val="28"/>
            <w:szCs w:val="28"/>
          </w:rPr>
          <w:t>/</w:t>
        </w:r>
        <w:r w:rsidR="00FD2EE6" w:rsidRPr="008B09D5">
          <w:rPr>
            <w:rStyle w:val="a7"/>
            <w:rFonts w:ascii="Times New Roman" w:hAnsi="Times New Roman" w:cs="Times New Roman"/>
            <w:sz w:val="28"/>
            <w:szCs w:val="28"/>
            <w:lang w:val="en-US"/>
          </w:rPr>
          <w:t>Document</w:t>
        </w:r>
        <w:r w:rsidR="00FD2EE6" w:rsidRPr="008B09D5">
          <w:rPr>
            <w:rStyle w:val="a7"/>
            <w:rFonts w:ascii="Times New Roman" w:hAnsi="Times New Roman" w:cs="Times New Roman"/>
            <w:sz w:val="28"/>
            <w:szCs w:val="28"/>
          </w:rPr>
          <w:t>/</w:t>
        </w:r>
        <w:r w:rsidR="00FD2EE6" w:rsidRPr="008B09D5">
          <w:rPr>
            <w:rStyle w:val="a7"/>
            <w:rFonts w:ascii="Times New Roman" w:hAnsi="Times New Roman" w:cs="Times New Roman"/>
            <w:sz w:val="28"/>
            <w:szCs w:val="28"/>
            <w:lang w:val="en-US"/>
          </w:rPr>
          <w:t>File</w:t>
        </w:r>
        <w:r w:rsidR="00FD2EE6" w:rsidRPr="008B09D5">
          <w:rPr>
            <w:rStyle w:val="a7"/>
            <w:rFonts w:ascii="Times New Roman" w:hAnsi="Times New Roman" w:cs="Times New Roman"/>
            <w:sz w:val="28"/>
            <w:szCs w:val="28"/>
          </w:rPr>
          <w:t>/35816/</w:t>
        </w:r>
        <w:r w:rsidR="00FD2EE6" w:rsidRPr="008B09D5">
          <w:rPr>
            <w:rStyle w:val="a7"/>
            <w:rFonts w:ascii="Times New Roman" w:hAnsi="Times New Roman" w:cs="Times New Roman"/>
            <w:sz w:val="28"/>
            <w:szCs w:val="28"/>
            <w:lang w:val="en-US"/>
          </w:rPr>
          <w:t>ON</w:t>
        </w:r>
        <w:r w:rsidR="00FD2EE6" w:rsidRPr="008B09D5">
          <w:rPr>
            <w:rStyle w:val="a7"/>
            <w:rFonts w:ascii="Times New Roman" w:hAnsi="Times New Roman" w:cs="Times New Roman"/>
            <w:sz w:val="28"/>
            <w:szCs w:val="28"/>
          </w:rPr>
          <w:t>_</w:t>
        </w:r>
        <w:proofErr w:type="spellStart"/>
        <w:r w:rsidR="00FD2EE6" w:rsidRPr="008B09D5">
          <w:rPr>
            <w:rStyle w:val="a7"/>
            <w:rFonts w:ascii="Times New Roman" w:hAnsi="Times New Roman" w:cs="Times New Roman"/>
            <w:sz w:val="28"/>
            <w:szCs w:val="28"/>
            <w:lang w:val="en-US"/>
          </w:rPr>
          <w:t>FinTex</w:t>
        </w:r>
        <w:proofErr w:type="spellEnd"/>
        <w:r w:rsidR="00FD2EE6" w:rsidRPr="008B09D5">
          <w:rPr>
            <w:rStyle w:val="a7"/>
            <w:rFonts w:ascii="Times New Roman" w:hAnsi="Times New Roman" w:cs="Times New Roman"/>
            <w:sz w:val="28"/>
            <w:szCs w:val="28"/>
          </w:rPr>
          <w:t>_2017.</w:t>
        </w:r>
        <w:r w:rsidR="00FD2EE6" w:rsidRPr="008B09D5">
          <w:rPr>
            <w:rStyle w:val="a7"/>
            <w:rFonts w:ascii="Times New Roman" w:hAnsi="Times New Roman" w:cs="Times New Roman"/>
            <w:sz w:val="28"/>
            <w:szCs w:val="28"/>
            <w:lang w:val="en-US"/>
          </w:rPr>
          <w:t>pdf</w:t>
        </w:r>
      </w:hyperlink>
      <w:r w:rsidR="00FD2EE6" w:rsidRPr="00FD2EE6">
        <w:rPr>
          <w:rFonts w:ascii="Times New Roman" w:hAnsi="Times New Roman" w:cs="Times New Roman"/>
          <w:sz w:val="28"/>
          <w:szCs w:val="28"/>
        </w:rPr>
        <w:t xml:space="preserve"> </w:t>
      </w:r>
      <w:r w:rsidR="00FD2EE6" w:rsidRPr="005E64BC">
        <w:rPr>
          <w:rFonts w:ascii="Times New Roman" w:hAnsi="Times New Roman" w:cs="Times New Roman"/>
          <w:sz w:val="28"/>
          <w:szCs w:val="28"/>
        </w:rPr>
        <w:t xml:space="preserve">(дата обращения: </w:t>
      </w:r>
      <w:r w:rsidR="00FD2EE6">
        <w:rPr>
          <w:rFonts w:ascii="Times New Roman" w:hAnsi="Times New Roman" w:cs="Times New Roman"/>
          <w:sz w:val="28"/>
          <w:szCs w:val="28"/>
        </w:rPr>
        <w:t>12</w:t>
      </w:r>
      <w:r w:rsidR="00FD2EE6" w:rsidRPr="005E64BC">
        <w:rPr>
          <w:rFonts w:ascii="Times New Roman" w:hAnsi="Times New Roman" w:cs="Times New Roman"/>
          <w:sz w:val="28"/>
          <w:szCs w:val="28"/>
        </w:rPr>
        <w:t>.05.20</w:t>
      </w:r>
      <w:r w:rsidR="00FD2EE6">
        <w:rPr>
          <w:rFonts w:ascii="Times New Roman" w:hAnsi="Times New Roman" w:cs="Times New Roman"/>
          <w:sz w:val="28"/>
          <w:szCs w:val="28"/>
        </w:rPr>
        <w:t>24</w:t>
      </w:r>
      <w:r w:rsidR="00FD2EE6" w:rsidRPr="005E64BC">
        <w:rPr>
          <w:rFonts w:ascii="Times New Roman" w:hAnsi="Times New Roman" w:cs="Times New Roman"/>
          <w:sz w:val="28"/>
          <w:szCs w:val="28"/>
        </w:rPr>
        <w:t>)</w:t>
      </w:r>
      <w:r w:rsidRPr="00FD2EE6">
        <w:rPr>
          <w:rFonts w:ascii="Times New Roman" w:hAnsi="Times New Roman" w:cs="Times New Roman"/>
          <w:sz w:val="28"/>
          <w:szCs w:val="28"/>
        </w:rPr>
        <w:t>.</w:t>
      </w:r>
    </w:p>
    <w:p w14:paraId="51FBAAFA"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proofErr w:type="spellStart"/>
      <w:r w:rsidRPr="005E64BC">
        <w:rPr>
          <w:rFonts w:ascii="Times New Roman" w:hAnsi="Times New Roman" w:cs="Times New Roman"/>
          <w:sz w:val="28"/>
          <w:szCs w:val="28"/>
        </w:rPr>
        <w:t>Радаев</w:t>
      </w:r>
      <w:proofErr w:type="spellEnd"/>
      <w:r w:rsidRPr="005E64BC">
        <w:rPr>
          <w:rFonts w:ascii="Times New Roman" w:hAnsi="Times New Roman" w:cs="Times New Roman"/>
          <w:sz w:val="28"/>
          <w:szCs w:val="28"/>
        </w:rPr>
        <w:t xml:space="preserve"> В. В. (2008) Экономические империалисты наступают! Что делать социологам? // Общественные науки и современность. №6. С. 116–123.</w:t>
      </w:r>
    </w:p>
    <w:p w14:paraId="3EDB1C7A"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Сергеева И.Л. Трансформация массовой культуры в цифровой среде // Культура и цивилизация. – Т. 6. – 2016. – № 6А.</w:t>
      </w:r>
    </w:p>
    <w:p w14:paraId="76E03E1F"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Смит А. Исследование о природе и причинах богатства народов. – М.: АСТ, 2019. – 1072 С.</w:t>
      </w:r>
    </w:p>
    <w:p w14:paraId="13BC283F"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Смит А. Теории нравственных чувств. – М.: Республика, 1997. – 351 с.</w:t>
      </w:r>
    </w:p>
    <w:p w14:paraId="3460AB77"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Солдатова Г.У., Рассказова Е.И. Указ. соч.</w:t>
      </w:r>
    </w:p>
    <w:p w14:paraId="7B9EBF01"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proofErr w:type="spellStart"/>
      <w:r w:rsidRPr="005E64BC">
        <w:rPr>
          <w:rFonts w:ascii="Times New Roman" w:hAnsi="Times New Roman" w:cs="Times New Roman"/>
          <w:sz w:val="28"/>
          <w:szCs w:val="28"/>
          <w:lang w:val="en-US"/>
        </w:rPr>
        <w:t>Фридмен</w:t>
      </w:r>
      <w:proofErr w:type="spellEnd"/>
      <w:r w:rsidRPr="005E64BC">
        <w:rPr>
          <w:rFonts w:ascii="Times New Roman" w:hAnsi="Times New Roman" w:cs="Times New Roman"/>
          <w:sz w:val="28"/>
          <w:szCs w:val="28"/>
          <w:lang w:val="en-US"/>
        </w:rPr>
        <w:t xml:space="preserve"> М. </w:t>
      </w:r>
      <w:proofErr w:type="spellStart"/>
      <w:r w:rsidRPr="005E64BC">
        <w:rPr>
          <w:rFonts w:ascii="Times New Roman" w:hAnsi="Times New Roman" w:cs="Times New Roman"/>
          <w:sz w:val="28"/>
          <w:szCs w:val="28"/>
          <w:lang w:val="en-US"/>
        </w:rPr>
        <w:t>Методология</w:t>
      </w:r>
      <w:proofErr w:type="spellEnd"/>
      <w:r w:rsidRPr="005E64BC">
        <w:rPr>
          <w:rFonts w:ascii="Times New Roman" w:hAnsi="Times New Roman" w:cs="Times New Roman"/>
          <w:sz w:val="28"/>
          <w:szCs w:val="28"/>
          <w:lang w:val="en-US"/>
        </w:rPr>
        <w:t xml:space="preserve"> </w:t>
      </w:r>
      <w:proofErr w:type="spellStart"/>
      <w:r w:rsidRPr="005E64BC">
        <w:rPr>
          <w:rFonts w:ascii="Times New Roman" w:hAnsi="Times New Roman" w:cs="Times New Roman"/>
          <w:sz w:val="28"/>
          <w:szCs w:val="28"/>
          <w:lang w:val="en-US"/>
        </w:rPr>
        <w:t>позитивной</w:t>
      </w:r>
      <w:proofErr w:type="spellEnd"/>
      <w:r w:rsidRPr="005E64BC">
        <w:rPr>
          <w:rFonts w:ascii="Times New Roman" w:hAnsi="Times New Roman" w:cs="Times New Roman"/>
          <w:sz w:val="28"/>
          <w:szCs w:val="28"/>
          <w:lang w:val="en-US"/>
        </w:rPr>
        <w:t xml:space="preserve"> </w:t>
      </w:r>
      <w:proofErr w:type="spellStart"/>
      <w:r w:rsidRPr="005E64BC">
        <w:rPr>
          <w:rFonts w:ascii="Times New Roman" w:hAnsi="Times New Roman" w:cs="Times New Roman"/>
          <w:sz w:val="28"/>
          <w:szCs w:val="28"/>
          <w:lang w:val="en-US"/>
        </w:rPr>
        <w:t>экономической</w:t>
      </w:r>
      <w:proofErr w:type="spellEnd"/>
      <w:r w:rsidRPr="005E64BC">
        <w:rPr>
          <w:rFonts w:ascii="Times New Roman" w:hAnsi="Times New Roman" w:cs="Times New Roman"/>
          <w:sz w:val="28"/>
          <w:szCs w:val="28"/>
          <w:lang w:val="en-US"/>
        </w:rPr>
        <w:t xml:space="preserve"> </w:t>
      </w:r>
      <w:proofErr w:type="spellStart"/>
      <w:r w:rsidRPr="005E64BC">
        <w:rPr>
          <w:rFonts w:ascii="Times New Roman" w:hAnsi="Times New Roman" w:cs="Times New Roman"/>
          <w:sz w:val="28"/>
          <w:szCs w:val="28"/>
          <w:lang w:val="en-US"/>
        </w:rPr>
        <w:t>науки</w:t>
      </w:r>
      <w:proofErr w:type="spellEnd"/>
      <w:r w:rsidRPr="005E64BC">
        <w:rPr>
          <w:rFonts w:ascii="Times New Roman" w:hAnsi="Times New Roman" w:cs="Times New Roman"/>
          <w:sz w:val="28"/>
          <w:szCs w:val="28"/>
          <w:lang w:val="en-US"/>
        </w:rPr>
        <w:t xml:space="preserve"> // THESIS. – 1994. – Т. 4. – С. 20–</w:t>
      </w:r>
      <w:proofErr w:type="gramStart"/>
      <w:r w:rsidRPr="005E64BC">
        <w:rPr>
          <w:rFonts w:ascii="Times New Roman" w:hAnsi="Times New Roman" w:cs="Times New Roman"/>
          <w:sz w:val="28"/>
          <w:szCs w:val="28"/>
          <w:lang w:val="en-US"/>
        </w:rPr>
        <w:t>52.Earl</w:t>
      </w:r>
      <w:proofErr w:type="gramEnd"/>
      <w:r w:rsidRPr="005E64BC">
        <w:rPr>
          <w:rFonts w:ascii="Times New Roman" w:hAnsi="Times New Roman" w:cs="Times New Roman"/>
          <w:sz w:val="28"/>
          <w:szCs w:val="28"/>
          <w:lang w:val="en-US"/>
        </w:rPr>
        <w:t xml:space="preserve"> P.E. The Psychology of Saving: A Study on Economic Psychology; Karl-Erik </w:t>
      </w:r>
      <w:proofErr w:type="spellStart"/>
      <w:r w:rsidRPr="005E64BC">
        <w:rPr>
          <w:rFonts w:ascii="Times New Roman" w:hAnsi="Times New Roman" w:cs="Times New Roman"/>
          <w:sz w:val="28"/>
          <w:szCs w:val="28"/>
          <w:lang w:val="en-US"/>
        </w:rPr>
        <w:t>Warneryd</w:t>
      </w:r>
      <w:proofErr w:type="spellEnd"/>
      <w:r w:rsidRPr="005E64BC">
        <w:rPr>
          <w:rFonts w:ascii="Times New Roman" w:hAnsi="Times New Roman" w:cs="Times New Roman"/>
          <w:sz w:val="28"/>
          <w:szCs w:val="28"/>
          <w:lang w:val="en-US"/>
        </w:rPr>
        <w:t>; Edward Elgar, Cheltenham // Journal of Economic Psychology. – 2001. – Vol. 22 (2). – P. 295–299</w:t>
      </w:r>
    </w:p>
    <w:p w14:paraId="14129435"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Халина, Н. В. (2013) Электронные деньги в России: восприятие населением современных способов платежей // Мониторинг общественного мнения: экономические и социальные перемены. №2 (114). С. 122–130.</w:t>
      </w:r>
    </w:p>
    <w:p w14:paraId="27CC7F0F"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proofErr w:type="spellStart"/>
      <w:r w:rsidRPr="005E64BC">
        <w:rPr>
          <w:rFonts w:ascii="Times New Roman" w:hAnsi="Times New Roman" w:cs="Times New Roman"/>
          <w:sz w:val="28"/>
          <w:szCs w:val="28"/>
        </w:rPr>
        <w:lastRenderedPageBreak/>
        <w:t>Ходжсон</w:t>
      </w:r>
      <w:proofErr w:type="spellEnd"/>
      <w:r w:rsidRPr="005E64BC">
        <w:rPr>
          <w:rFonts w:ascii="Times New Roman" w:hAnsi="Times New Roman" w:cs="Times New Roman"/>
          <w:sz w:val="28"/>
          <w:szCs w:val="28"/>
        </w:rPr>
        <w:t xml:space="preserve"> Дж. Экономическая теория и институты: манифест современной институциональной экономической теории: пер. с англ. / Дж. </w:t>
      </w:r>
      <w:proofErr w:type="spellStart"/>
      <w:r w:rsidRPr="005E64BC">
        <w:rPr>
          <w:rFonts w:ascii="Times New Roman" w:hAnsi="Times New Roman" w:cs="Times New Roman"/>
          <w:sz w:val="28"/>
          <w:szCs w:val="28"/>
        </w:rPr>
        <w:t>Ходжсон</w:t>
      </w:r>
      <w:proofErr w:type="spellEnd"/>
      <w:r w:rsidRPr="005E64BC">
        <w:rPr>
          <w:rFonts w:ascii="Times New Roman" w:hAnsi="Times New Roman" w:cs="Times New Roman"/>
          <w:sz w:val="28"/>
          <w:szCs w:val="28"/>
        </w:rPr>
        <w:t>. – М.: Дело, 2003. – 464 с.</w:t>
      </w:r>
    </w:p>
    <w:p w14:paraId="6B333910"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 xml:space="preserve">Ценности культуры и модели экономического поведения: научная монография / под ред. Н.М. Лебедевой, А.Н. </w:t>
      </w:r>
      <w:proofErr w:type="spellStart"/>
      <w:r w:rsidRPr="005E64BC">
        <w:rPr>
          <w:rFonts w:ascii="Times New Roman" w:hAnsi="Times New Roman" w:cs="Times New Roman"/>
          <w:sz w:val="28"/>
          <w:szCs w:val="28"/>
        </w:rPr>
        <w:t>Татарко</w:t>
      </w:r>
      <w:proofErr w:type="spellEnd"/>
      <w:r w:rsidRPr="005E64BC">
        <w:rPr>
          <w:rFonts w:ascii="Times New Roman" w:hAnsi="Times New Roman" w:cs="Times New Roman"/>
          <w:sz w:val="28"/>
          <w:szCs w:val="28"/>
        </w:rPr>
        <w:t>. – М.: Спутник+, 2011. – 196 с.</w:t>
      </w:r>
    </w:p>
    <w:p w14:paraId="27211A1E"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Цифровая экономика: глобальные тренды и </w:t>
      </w:r>
      <w:proofErr w:type="spellStart"/>
      <w:r w:rsidRPr="005E64BC">
        <w:rPr>
          <w:rFonts w:ascii="Times New Roman" w:hAnsi="Times New Roman" w:cs="Times New Roman"/>
          <w:sz w:val="28"/>
          <w:szCs w:val="28"/>
        </w:rPr>
        <w:t>пркатика</w:t>
      </w:r>
      <w:proofErr w:type="spellEnd"/>
      <w:r w:rsidRPr="005E64BC">
        <w:rPr>
          <w:rFonts w:ascii="Times New Roman" w:hAnsi="Times New Roman" w:cs="Times New Roman"/>
          <w:sz w:val="28"/>
          <w:szCs w:val="28"/>
        </w:rPr>
        <w:t xml:space="preserve"> российского бизнеса // Доклад НИУ ВШЭ, под ред. </w:t>
      </w:r>
      <w:proofErr w:type="spellStart"/>
      <w:r w:rsidRPr="005E64BC">
        <w:rPr>
          <w:rFonts w:ascii="Times New Roman" w:hAnsi="Times New Roman" w:cs="Times New Roman"/>
          <w:sz w:val="28"/>
          <w:szCs w:val="28"/>
        </w:rPr>
        <w:t>Медовникова</w:t>
      </w:r>
      <w:proofErr w:type="spellEnd"/>
      <w:r w:rsidRPr="005E64BC">
        <w:rPr>
          <w:rFonts w:ascii="Times New Roman" w:hAnsi="Times New Roman" w:cs="Times New Roman"/>
          <w:sz w:val="28"/>
          <w:szCs w:val="28"/>
        </w:rPr>
        <w:t> Д.С. – М.: НИУ ВШЭ, 2017.</w:t>
      </w:r>
    </w:p>
    <w:p w14:paraId="3BF3BBC1"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 xml:space="preserve">Шилов К.Д., Зубарев А.В. </w:t>
      </w:r>
      <w:proofErr w:type="spellStart"/>
      <w:r w:rsidRPr="005E64BC">
        <w:rPr>
          <w:rFonts w:ascii="Times New Roman" w:hAnsi="Times New Roman" w:cs="Times New Roman"/>
          <w:sz w:val="28"/>
          <w:szCs w:val="28"/>
        </w:rPr>
        <w:t>Блокчейн</w:t>
      </w:r>
      <w:proofErr w:type="spellEnd"/>
      <w:r w:rsidRPr="005E64BC">
        <w:rPr>
          <w:rFonts w:ascii="Times New Roman" w:hAnsi="Times New Roman" w:cs="Times New Roman"/>
          <w:sz w:val="28"/>
          <w:szCs w:val="28"/>
        </w:rPr>
        <w:t xml:space="preserve"> и распределенные реестры как виды баз данных // Инновации. – 2018. – № 12 (242). – С. 51–61.</w:t>
      </w:r>
    </w:p>
    <w:p w14:paraId="1076A033" w14:textId="5B632B4C"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Экономическое поведение индивида: типы и способы реализации</w:t>
      </w:r>
      <w:r w:rsidR="00FD2EE6" w:rsidRPr="00FD2EE6">
        <w:rPr>
          <w:rFonts w:ascii="Times New Roman" w:hAnsi="Times New Roman" w:cs="Times New Roman"/>
          <w:sz w:val="28"/>
          <w:szCs w:val="28"/>
        </w:rPr>
        <w:t xml:space="preserve"> </w:t>
      </w:r>
      <w:r w:rsidRPr="005E64BC">
        <w:rPr>
          <w:rFonts w:ascii="Times New Roman" w:hAnsi="Times New Roman" w:cs="Times New Roman"/>
          <w:sz w:val="28"/>
          <w:szCs w:val="28"/>
        </w:rPr>
        <w:t xml:space="preserve">// Экономика БГЭУ. URL: </w:t>
      </w:r>
      <w:hyperlink r:id="rId39" w:history="1">
        <w:r w:rsidRPr="005E64BC">
          <w:rPr>
            <w:rStyle w:val="a7"/>
            <w:rFonts w:ascii="Times New Roman" w:hAnsi="Times New Roman" w:cs="Times New Roman"/>
            <w:sz w:val="28"/>
            <w:szCs w:val="28"/>
          </w:rPr>
          <w:t>www.economy-web.org/?p=540</w:t>
        </w:r>
      </w:hyperlink>
      <w:r w:rsidR="00FD2EE6">
        <w:rPr>
          <w:rStyle w:val="a7"/>
          <w:rFonts w:ascii="Times New Roman" w:hAnsi="Times New Roman" w:cs="Times New Roman"/>
          <w:sz w:val="28"/>
          <w:szCs w:val="28"/>
          <w:lang w:val="en-US"/>
        </w:rPr>
        <w:t xml:space="preserve"> </w:t>
      </w:r>
      <w:r w:rsidR="00FD2EE6" w:rsidRPr="005E64BC">
        <w:rPr>
          <w:rFonts w:ascii="Times New Roman" w:hAnsi="Times New Roman" w:cs="Times New Roman"/>
          <w:sz w:val="28"/>
          <w:szCs w:val="28"/>
        </w:rPr>
        <w:t xml:space="preserve">(дата обращения: </w:t>
      </w:r>
      <w:r w:rsidR="00FD2EE6">
        <w:rPr>
          <w:rFonts w:ascii="Times New Roman" w:hAnsi="Times New Roman" w:cs="Times New Roman"/>
          <w:sz w:val="28"/>
          <w:szCs w:val="28"/>
        </w:rPr>
        <w:t>14</w:t>
      </w:r>
      <w:r w:rsidR="00FD2EE6" w:rsidRPr="005E64BC">
        <w:rPr>
          <w:rFonts w:ascii="Times New Roman" w:hAnsi="Times New Roman" w:cs="Times New Roman"/>
          <w:sz w:val="28"/>
          <w:szCs w:val="28"/>
        </w:rPr>
        <w:t>.05.20</w:t>
      </w:r>
      <w:r w:rsidR="00FD2EE6">
        <w:rPr>
          <w:rFonts w:ascii="Times New Roman" w:hAnsi="Times New Roman" w:cs="Times New Roman"/>
          <w:sz w:val="28"/>
          <w:szCs w:val="28"/>
        </w:rPr>
        <w:t>24</w:t>
      </w:r>
      <w:r w:rsidR="00FD2EE6" w:rsidRPr="005E64BC">
        <w:rPr>
          <w:rFonts w:ascii="Times New Roman" w:hAnsi="Times New Roman" w:cs="Times New Roman"/>
          <w:sz w:val="28"/>
          <w:szCs w:val="28"/>
        </w:rPr>
        <w:t>)</w:t>
      </w:r>
      <w:r w:rsidR="00FD2EE6">
        <w:rPr>
          <w:rFonts w:ascii="Times New Roman" w:hAnsi="Times New Roman" w:cs="Times New Roman"/>
          <w:sz w:val="28"/>
          <w:szCs w:val="28"/>
          <w:lang w:val="en-US"/>
        </w:rPr>
        <w:t>.</w:t>
      </w:r>
    </w:p>
    <w:p w14:paraId="31EC8A23"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rPr>
      </w:pPr>
      <w:r w:rsidRPr="005E64BC">
        <w:rPr>
          <w:rFonts w:ascii="Times New Roman" w:hAnsi="Times New Roman" w:cs="Times New Roman"/>
          <w:sz w:val="28"/>
          <w:szCs w:val="28"/>
        </w:rPr>
        <w:t>Юдина Т.Н., Тушканов И.М. Цифровая экономика сквозь призму философии хозяйства и политической экономии // Философия хозяйства. – 2017. – № 1. – С. 193–200.</w:t>
      </w:r>
    </w:p>
    <w:p w14:paraId="7FE4EE11"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Ajzen I. The theory of planned behavior // Organizational Behavior and Human Decision Processes. – 1991. – No. 50. – Р. 179–211.</w:t>
      </w:r>
    </w:p>
    <w:p w14:paraId="0C8DF99D" w14:textId="6715541D" w:rsidR="005E64BC" w:rsidRPr="008F210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 xml:space="preserve">Atkinson R., McKay A. What is the digital economy? Government Technology. 2007. April. </w:t>
      </w:r>
      <w:r w:rsidR="00E2707D">
        <w:fldChar w:fldCharType="begin"/>
      </w:r>
      <w:r w:rsidR="00E2707D" w:rsidRPr="002A7539">
        <w:rPr>
          <w:lang w:val="en-US"/>
        </w:rPr>
        <w:instrText xml:space="preserve"> HYPERLINK "https://www.govtech.com/dc/articles/What-Is-the-Digital-Economy.html" </w:instrText>
      </w:r>
      <w:r w:rsidR="00E2707D">
        <w:fldChar w:fldCharType="separate"/>
      </w:r>
      <w:r w:rsidRPr="005E64BC">
        <w:rPr>
          <w:rStyle w:val="a7"/>
          <w:rFonts w:ascii="Times New Roman" w:hAnsi="Times New Roman" w:cs="Times New Roman"/>
          <w:sz w:val="28"/>
          <w:szCs w:val="28"/>
          <w:lang w:val="en-US"/>
        </w:rPr>
        <w:t>https</w:t>
      </w:r>
      <w:r w:rsidRPr="008F210C">
        <w:rPr>
          <w:rStyle w:val="a7"/>
          <w:rFonts w:ascii="Times New Roman" w:hAnsi="Times New Roman" w:cs="Times New Roman"/>
          <w:sz w:val="28"/>
          <w:szCs w:val="28"/>
          <w:lang w:val="en-US"/>
        </w:rPr>
        <w:t>://</w:t>
      </w:r>
      <w:r w:rsidRPr="005E64BC">
        <w:rPr>
          <w:rStyle w:val="a7"/>
          <w:rFonts w:ascii="Times New Roman" w:hAnsi="Times New Roman" w:cs="Times New Roman"/>
          <w:sz w:val="28"/>
          <w:szCs w:val="28"/>
          <w:lang w:val="en-US"/>
        </w:rPr>
        <w:t>www</w:t>
      </w:r>
      <w:r w:rsidRPr="008F210C">
        <w:rPr>
          <w:rStyle w:val="a7"/>
          <w:rFonts w:ascii="Times New Roman" w:hAnsi="Times New Roman" w:cs="Times New Roman"/>
          <w:sz w:val="28"/>
          <w:szCs w:val="28"/>
          <w:lang w:val="en-US"/>
        </w:rPr>
        <w:t>.</w:t>
      </w:r>
      <w:r w:rsidRPr="005E64BC">
        <w:rPr>
          <w:rStyle w:val="a7"/>
          <w:rFonts w:ascii="Times New Roman" w:hAnsi="Times New Roman" w:cs="Times New Roman"/>
          <w:sz w:val="28"/>
          <w:szCs w:val="28"/>
          <w:lang w:val="en-US"/>
        </w:rPr>
        <w:t>govtech</w:t>
      </w:r>
      <w:r w:rsidRPr="008F210C">
        <w:rPr>
          <w:rStyle w:val="a7"/>
          <w:rFonts w:ascii="Times New Roman" w:hAnsi="Times New Roman" w:cs="Times New Roman"/>
          <w:sz w:val="28"/>
          <w:szCs w:val="28"/>
          <w:lang w:val="en-US"/>
        </w:rPr>
        <w:t>.</w:t>
      </w:r>
      <w:r w:rsidRPr="005E64BC">
        <w:rPr>
          <w:rStyle w:val="a7"/>
          <w:rFonts w:ascii="Times New Roman" w:hAnsi="Times New Roman" w:cs="Times New Roman"/>
          <w:sz w:val="28"/>
          <w:szCs w:val="28"/>
          <w:lang w:val="en-US"/>
        </w:rPr>
        <w:t>com</w:t>
      </w:r>
      <w:r w:rsidRPr="008F210C">
        <w:rPr>
          <w:rStyle w:val="a7"/>
          <w:rFonts w:ascii="Times New Roman" w:hAnsi="Times New Roman" w:cs="Times New Roman"/>
          <w:sz w:val="28"/>
          <w:szCs w:val="28"/>
          <w:lang w:val="en-US"/>
        </w:rPr>
        <w:t>/</w:t>
      </w:r>
      <w:r w:rsidRPr="005E64BC">
        <w:rPr>
          <w:rStyle w:val="a7"/>
          <w:rFonts w:ascii="Times New Roman" w:hAnsi="Times New Roman" w:cs="Times New Roman"/>
          <w:sz w:val="28"/>
          <w:szCs w:val="28"/>
          <w:lang w:val="en-US"/>
        </w:rPr>
        <w:t>dc</w:t>
      </w:r>
      <w:r w:rsidRPr="008F210C">
        <w:rPr>
          <w:rStyle w:val="a7"/>
          <w:rFonts w:ascii="Times New Roman" w:hAnsi="Times New Roman" w:cs="Times New Roman"/>
          <w:sz w:val="28"/>
          <w:szCs w:val="28"/>
          <w:lang w:val="en-US"/>
        </w:rPr>
        <w:t>/</w:t>
      </w:r>
      <w:r w:rsidRPr="005E64BC">
        <w:rPr>
          <w:rStyle w:val="a7"/>
          <w:rFonts w:ascii="Times New Roman" w:hAnsi="Times New Roman" w:cs="Times New Roman"/>
          <w:sz w:val="28"/>
          <w:szCs w:val="28"/>
          <w:lang w:val="en-US"/>
        </w:rPr>
        <w:t>articles</w:t>
      </w:r>
      <w:r w:rsidRPr="008F210C">
        <w:rPr>
          <w:rStyle w:val="a7"/>
          <w:rFonts w:ascii="Times New Roman" w:hAnsi="Times New Roman" w:cs="Times New Roman"/>
          <w:sz w:val="28"/>
          <w:szCs w:val="28"/>
          <w:lang w:val="en-US"/>
        </w:rPr>
        <w:t>/</w:t>
      </w:r>
      <w:r w:rsidRPr="005E64BC">
        <w:rPr>
          <w:rStyle w:val="a7"/>
          <w:rFonts w:ascii="Times New Roman" w:hAnsi="Times New Roman" w:cs="Times New Roman"/>
          <w:sz w:val="28"/>
          <w:szCs w:val="28"/>
          <w:lang w:val="en-US"/>
        </w:rPr>
        <w:t>What</w:t>
      </w:r>
      <w:r w:rsidRPr="008F210C">
        <w:rPr>
          <w:rStyle w:val="a7"/>
          <w:rFonts w:ascii="Times New Roman" w:hAnsi="Times New Roman" w:cs="Times New Roman"/>
          <w:sz w:val="28"/>
          <w:szCs w:val="28"/>
          <w:lang w:val="en-US"/>
        </w:rPr>
        <w:t>-</w:t>
      </w:r>
      <w:r w:rsidRPr="005E64BC">
        <w:rPr>
          <w:rStyle w:val="a7"/>
          <w:rFonts w:ascii="Times New Roman" w:hAnsi="Times New Roman" w:cs="Times New Roman"/>
          <w:sz w:val="28"/>
          <w:szCs w:val="28"/>
          <w:lang w:val="en-US"/>
        </w:rPr>
        <w:t>Is</w:t>
      </w:r>
      <w:r w:rsidRPr="008F210C">
        <w:rPr>
          <w:rStyle w:val="a7"/>
          <w:rFonts w:ascii="Times New Roman" w:hAnsi="Times New Roman" w:cs="Times New Roman"/>
          <w:sz w:val="28"/>
          <w:szCs w:val="28"/>
          <w:lang w:val="en-US"/>
        </w:rPr>
        <w:t>-</w:t>
      </w:r>
      <w:r w:rsidRPr="005E64BC">
        <w:rPr>
          <w:rStyle w:val="a7"/>
          <w:rFonts w:ascii="Times New Roman" w:hAnsi="Times New Roman" w:cs="Times New Roman"/>
          <w:sz w:val="28"/>
          <w:szCs w:val="28"/>
          <w:lang w:val="en-US"/>
        </w:rPr>
        <w:t>the</w:t>
      </w:r>
      <w:r w:rsidRPr="008F210C">
        <w:rPr>
          <w:rStyle w:val="a7"/>
          <w:rFonts w:ascii="Times New Roman" w:hAnsi="Times New Roman" w:cs="Times New Roman"/>
          <w:sz w:val="28"/>
          <w:szCs w:val="28"/>
          <w:lang w:val="en-US"/>
        </w:rPr>
        <w:t>-</w:t>
      </w:r>
      <w:r w:rsidRPr="005E64BC">
        <w:rPr>
          <w:rStyle w:val="a7"/>
          <w:rFonts w:ascii="Times New Roman" w:hAnsi="Times New Roman" w:cs="Times New Roman"/>
          <w:sz w:val="28"/>
          <w:szCs w:val="28"/>
          <w:lang w:val="en-US"/>
        </w:rPr>
        <w:t>Digital</w:t>
      </w:r>
      <w:r w:rsidRPr="008F210C">
        <w:rPr>
          <w:rStyle w:val="a7"/>
          <w:rFonts w:ascii="Times New Roman" w:hAnsi="Times New Roman" w:cs="Times New Roman"/>
          <w:sz w:val="28"/>
          <w:szCs w:val="28"/>
          <w:lang w:val="en-US"/>
        </w:rPr>
        <w:t>-</w:t>
      </w:r>
      <w:r w:rsidRPr="005E64BC">
        <w:rPr>
          <w:rStyle w:val="a7"/>
          <w:rFonts w:ascii="Times New Roman" w:hAnsi="Times New Roman" w:cs="Times New Roman"/>
          <w:sz w:val="28"/>
          <w:szCs w:val="28"/>
          <w:lang w:val="en-US"/>
        </w:rPr>
        <w:t>Economy</w:t>
      </w:r>
      <w:r w:rsidRPr="008F210C">
        <w:rPr>
          <w:rStyle w:val="a7"/>
          <w:rFonts w:ascii="Times New Roman" w:hAnsi="Times New Roman" w:cs="Times New Roman"/>
          <w:sz w:val="28"/>
          <w:szCs w:val="28"/>
          <w:lang w:val="en-US"/>
        </w:rPr>
        <w:t>.</w:t>
      </w:r>
      <w:r w:rsidRPr="005E64BC">
        <w:rPr>
          <w:rStyle w:val="a7"/>
          <w:rFonts w:ascii="Times New Roman" w:hAnsi="Times New Roman" w:cs="Times New Roman"/>
          <w:sz w:val="28"/>
          <w:szCs w:val="28"/>
          <w:lang w:val="en-US"/>
        </w:rPr>
        <w:t>html</w:t>
      </w:r>
      <w:r w:rsidR="00E2707D">
        <w:rPr>
          <w:rStyle w:val="a7"/>
          <w:rFonts w:ascii="Times New Roman" w:hAnsi="Times New Roman" w:cs="Times New Roman"/>
          <w:sz w:val="28"/>
          <w:szCs w:val="28"/>
          <w:lang w:val="en-US"/>
        </w:rPr>
        <w:fldChar w:fldCharType="end"/>
      </w:r>
      <w:r w:rsidR="00FD2EE6" w:rsidRPr="008F210C">
        <w:rPr>
          <w:rStyle w:val="a7"/>
          <w:rFonts w:ascii="Times New Roman" w:hAnsi="Times New Roman" w:cs="Times New Roman"/>
          <w:sz w:val="28"/>
          <w:szCs w:val="28"/>
          <w:lang w:val="en-US"/>
        </w:rPr>
        <w:t xml:space="preserve"> </w:t>
      </w:r>
      <w:r w:rsidR="00FD2EE6" w:rsidRPr="008F210C">
        <w:rPr>
          <w:rFonts w:ascii="Times New Roman" w:hAnsi="Times New Roman" w:cs="Times New Roman"/>
          <w:sz w:val="28"/>
          <w:szCs w:val="28"/>
          <w:lang w:val="en-US"/>
        </w:rPr>
        <w:t>(</w:t>
      </w:r>
      <w:r w:rsidR="00FD2EE6" w:rsidRPr="005E64BC">
        <w:rPr>
          <w:rFonts w:ascii="Times New Roman" w:hAnsi="Times New Roman" w:cs="Times New Roman"/>
          <w:sz w:val="28"/>
          <w:szCs w:val="28"/>
        </w:rPr>
        <w:t>дата</w:t>
      </w:r>
      <w:r w:rsidR="00FD2EE6" w:rsidRPr="008F210C">
        <w:rPr>
          <w:rFonts w:ascii="Times New Roman" w:hAnsi="Times New Roman" w:cs="Times New Roman"/>
          <w:sz w:val="28"/>
          <w:szCs w:val="28"/>
          <w:lang w:val="en-US"/>
        </w:rPr>
        <w:t xml:space="preserve"> </w:t>
      </w:r>
      <w:r w:rsidR="00FD2EE6" w:rsidRPr="005E64BC">
        <w:rPr>
          <w:rFonts w:ascii="Times New Roman" w:hAnsi="Times New Roman" w:cs="Times New Roman"/>
          <w:sz w:val="28"/>
          <w:szCs w:val="28"/>
        </w:rPr>
        <w:t>обращения</w:t>
      </w:r>
      <w:r w:rsidR="00FD2EE6" w:rsidRPr="008F210C">
        <w:rPr>
          <w:rFonts w:ascii="Times New Roman" w:hAnsi="Times New Roman" w:cs="Times New Roman"/>
          <w:sz w:val="28"/>
          <w:szCs w:val="28"/>
          <w:lang w:val="en-US"/>
        </w:rPr>
        <w:t>: 12.05.2024)</w:t>
      </w:r>
      <w:r w:rsidRPr="008F210C">
        <w:rPr>
          <w:rFonts w:ascii="Times New Roman" w:hAnsi="Times New Roman" w:cs="Times New Roman"/>
          <w:sz w:val="28"/>
          <w:szCs w:val="28"/>
          <w:lang w:val="en-US"/>
        </w:rPr>
        <w:t>.</w:t>
      </w:r>
    </w:p>
    <w:p w14:paraId="3DADC431" w14:textId="5A6E01B4"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proofErr w:type="spellStart"/>
      <w:r w:rsidRPr="005E64BC">
        <w:rPr>
          <w:rFonts w:ascii="Times New Roman" w:hAnsi="Times New Roman" w:cs="Times New Roman"/>
          <w:sz w:val="28"/>
          <w:szCs w:val="28"/>
          <w:lang w:val="en-US"/>
        </w:rPr>
        <w:t>Bahl</w:t>
      </w:r>
      <w:proofErr w:type="spellEnd"/>
      <w:r w:rsidRPr="005E64BC">
        <w:rPr>
          <w:rFonts w:ascii="Times New Roman" w:hAnsi="Times New Roman" w:cs="Times New Roman"/>
          <w:sz w:val="28"/>
          <w:szCs w:val="28"/>
          <w:lang w:val="en-US"/>
        </w:rPr>
        <w:t xml:space="preserve"> M. The Work Ahead: The Future of Businesses and Jobs in Asia Pacific’s Digital Economy. Cognizant. 2016. URL: </w:t>
      </w:r>
      <w:r w:rsidR="00E2707D">
        <w:fldChar w:fldCharType="begin"/>
      </w:r>
      <w:r w:rsidR="00E2707D" w:rsidRPr="002A7539">
        <w:rPr>
          <w:lang w:val="en-US"/>
        </w:rPr>
        <w:instrText xml:space="preserve"> HYPERLINK "https://www.cognizant.com/whitepapers/th</w:instrText>
      </w:r>
      <w:r w:rsidR="00E2707D" w:rsidRPr="002A7539">
        <w:rPr>
          <w:lang w:val="en-US"/>
        </w:rPr>
        <w:instrText xml:space="preserve">e-workahead-the-future-of-business-and-jobs-in-asia-pacifi%20cs-digital-economy-codex2255.pdf" </w:instrText>
      </w:r>
      <w:r w:rsidR="00E2707D">
        <w:fldChar w:fldCharType="separate"/>
      </w:r>
      <w:r w:rsidR="00FD2EE6" w:rsidRPr="008B09D5">
        <w:rPr>
          <w:rStyle w:val="a7"/>
          <w:rFonts w:ascii="Times New Roman" w:hAnsi="Times New Roman" w:cs="Times New Roman"/>
          <w:sz w:val="28"/>
          <w:szCs w:val="28"/>
          <w:lang w:val="en-US"/>
        </w:rPr>
        <w:t>https://www.cognizant.com/whitepapers/the-workahead-the-future-of-business-and-jobs-in-asia-pacifi cs-digital-economy-codex2255.pdf</w:t>
      </w:r>
      <w:r w:rsidR="00E2707D">
        <w:rPr>
          <w:rStyle w:val="a7"/>
          <w:rFonts w:ascii="Times New Roman" w:hAnsi="Times New Roman" w:cs="Times New Roman"/>
          <w:sz w:val="28"/>
          <w:szCs w:val="28"/>
          <w:lang w:val="en-US"/>
        </w:rPr>
        <w:fldChar w:fldCharType="end"/>
      </w:r>
      <w:r w:rsidR="00FD2EE6">
        <w:rPr>
          <w:rFonts w:ascii="Times New Roman" w:hAnsi="Times New Roman" w:cs="Times New Roman"/>
          <w:sz w:val="28"/>
          <w:szCs w:val="28"/>
          <w:lang w:val="en-US"/>
        </w:rPr>
        <w:t xml:space="preserve"> </w:t>
      </w:r>
      <w:r w:rsidRPr="005E64BC">
        <w:rPr>
          <w:rFonts w:ascii="Times New Roman" w:hAnsi="Times New Roman" w:cs="Times New Roman"/>
          <w:sz w:val="28"/>
          <w:szCs w:val="28"/>
          <w:lang w:val="en-US"/>
        </w:rPr>
        <w:t>(</w:t>
      </w:r>
      <w:proofErr w:type="spellStart"/>
      <w:r w:rsidRPr="005E64BC">
        <w:rPr>
          <w:rFonts w:ascii="Times New Roman" w:hAnsi="Times New Roman" w:cs="Times New Roman"/>
          <w:sz w:val="28"/>
          <w:szCs w:val="28"/>
          <w:lang w:val="en-US"/>
        </w:rPr>
        <w:t>дата</w:t>
      </w:r>
      <w:proofErr w:type="spellEnd"/>
      <w:r w:rsidRPr="005E64BC">
        <w:rPr>
          <w:rFonts w:ascii="Times New Roman" w:hAnsi="Times New Roman" w:cs="Times New Roman"/>
          <w:sz w:val="28"/>
          <w:szCs w:val="28"/>
          <w:lang w:val="en-US"/>
        </w:rPr>
        <w:t xml:space="preserve"> </w:t>
      </w:r>
      <w:proofErr w:type="spellStart"/>
      <w:r w:rsidRPr="005E64BC">
        <w:rPr>
          <w:rFonts w:ascii="Times New Roman" w:hAnsi="Times New Roman" w:cs="Times New Roman"/>
          <w:sz w:val="28"/>
          <w:szCs w:val="28"/>
          <w:lang w:val="en-US"/>
        </w:rPr>
        <w:t>обращения</w:t>
      </w:r>
      <w:proofErr w:type="spellEnd"/>
      <w:r w:rsidRPr="005E64BC">
        <w:rPr>
          <w:rFonts w:ascii="Times New Roman" w:hAnsi="Times New Roman" w:cs="Times New Roman"/>
          <w:sz w:val="28"/>
          <w:szCs w:val="28"/>
          <w:lang w:val="en-US"/>
        </w:rPr>
        <w:t>: 02.</w:t>
      </w:r>
      <w:r w:rsidR="00FD2EE6">
        <w:rPr>
          <w:rFonts w:ascii="Times New Roman" w:hAnsi="Times New Roman" w:cs="Times New Roman"/>
          <w:sz w:val="28"/>
          <w:szCs w:val="28"/>
          <w:lang w:val="en-US"/>
        </w:rPr>
        <w:t>05</w:t>
      </w:r>
      <w:r w:rsidRPr="005E64BC">
        <w:rPr>
          <w:rFonts w:ascii="Times New Roman" w:hAnsi="Times New Roman" w:cs="Times New Roman"/>
          <w:sz w:val="28"/>
          <w:szCs w:val="28"/>
          <w:lang w:val="en-US"/>
        </w:rPr>
        <w:t>.20</w:t>
      </w:r>
      <w:r w:rsidR="00FD2EE6">
        <w:rPr>
          <w:rFonts w:ascii="Times New Roman" w:hAnsi="Times New Roman" w:cs="Times New Roman"/>
          <w:sz w:val="28"/>
          <w:szCs w:val="28"/>
          <w:lang w:val="en-US"/>
        </w:rPr>
        <w:t>24</w:t>
      </w:r>
      <w:r w:rsidRPr="005E64BC">
        <w:rPr>
          <w:rFonts w:ascii="Times New Roman" w:hAnsi="Times New Roman" w:cs="Times New Roman"/>
          <w:sz w:val="28"/>
          <w:szCs w:val="28"/>
          <w:lang w:val="en-US"/>
        </w:rPr>
        <w:t>).</w:t>
      </w:r>
    </w:p>
    <w:p w14:paraId="4E4C6291"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proofErr w:type="spellStart"/>
      <w:r w:rsidRPr="005E64BC">
        <w:rPr>
          <w:rFonts w:ascii="Times New Roman" w:hAnsi="Times New Roman" w:cs="Times New Roman"/>
          <w:sz w:val="28"/>
          <w:szCs w:val="28"/>
          <w:lang w:val="en-US"/>
        </w:rPr>
        <w:t>Benjaafar</w:t>
      </w:r>
      <w:proofErr w:type="spellEnd"/>
      <w:r w:rsidRPr="005E64BC">
        <w:rPr>
          <w:rFonts w:ascii="Times New Roman" w:hAnsi="Times New Roman" w:cs="Times New Roman"/>
          <w:sz w:val="28"/>
          <w:szCs w:val="28"/>
          <w:lang w:val="en-US"/>
        </w:rPr>
        <w:t xml:space="preserve"> S. et al. Peer-to-peer product sharing: Implications for ownership, usage, and social welfare in the sharing economy // Management Science. 2018. Vol. 65. No. 2. P. 477–493.</w:t>
      </w:r>
    </w:p>
    <w:p w14:paraId="636E3B8D"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lastRenderedPageBreak/>
        <w:t xml:space="preserve">Bentham J. Introduction to the principles of morals and legislation [1789]. – Kitchener: </w:t>
      </w:r>
      <w:proofErr w:type="spellStart"/>
      <w:r w:rsidRPr="005E64BC">
        <w:rPr>
          <w:rFonts w:ascii="Times New Roman" w:hAnsi="Times New Roman" w:cs="Times New Roman"/>
          <w:sz w:val="28"/>
          <w:szCs w:val="28"/>
          <w:lang w:val="en-US"/>
        </w:rPr>
        <w:t>Batoche</w:t>
      </w:r>
      <w:proofErr w:type="spellEnd"/>
      <w:r w:rsidRPr="005E64BC">
        <w:rPr>
          <w:rFonts w:ascii="Times New Roman" w:hAnsi="Times New Roman" w:cs="Times New Roman"/>
          <w:sz w:val="28"/>
          <w:szCs w:val="28"/>
          <w:lang w:val="en-US"/>
        </w:rPr>
        <w:t xml:space="preserve"> Books, 2000. – 248 p.</w:t>
      </w:r>
    </w:p>
    <w:p w14:paraId="16EF7920"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 xml:space="preserve">Bounded Rationality: The Adaptive Toolbox / G. </w:t>
      </w:r>
      <w:proofErr w:type="spellStart"/>
      <w:r w:rsidRPr="005E64BC">
        <w:rPr>
          <w:rFonts w:ascii="Times New Roman" w:hAnsi="Times New Roman" w:cs="Times New Roman"/>
          <w:sz w:val="28"/>
          <w:szCs w:val="28"/>
          <w:lang w:val="en-US"/>
        </w:rPr>
        <w:t>Gigerenzer</w:t>
      </w:r>
      <w:proofErr w:type="spellEnd"/>
      <w:r w:rsidRPr="005E64BC">
        <w:rPr>
          <w:rFonts w:ascii="Times New Roman" w:hAnsi="Times New Roman" w:cs="Times New Roman"/>
          <w:sz w:val="28"/>
          <w:szCs w:val="28"/>
          <w:lang w:val="en-US"/>
        </w:rPr>
        <w:t xml:space="preserve">, R. </w:t>
      </w:r>
      <w:proofErr w:type="spellStart"/>
      <w:r w:rsidRPr="005E64BC">
        <w:rPr>
          <w:rFonts w:ascii="Times New Roman" w:hAnsi="Times New Roman" w:cs="Times New Roman"/>
          <w:sz w:val="28"/>
          <w:szCs w:val="28"/>
          <w:lang w:val="en-US"/>
        </w:rPr>
        <w:t>Selten</w:t>
      </w:r>
      <w:proofErr w:type="spellEnd"/>
      <w:r w:rsidRPr="005E64BC">
        <w:rPr>
          <w:rFonts w:ascii="Times New Roman" w:hAnsi="Times New Roman" w:cs="Times New Roman"/>
          <w:sz w:val="28"/>
          <w:szCs w:val="28"/>
          <w:lang w:val="en-US"/>
        </w:rPr>
        <w:t xml:space="preserve"> (Eds.). – Cambridge: The MIT Press, 2001. – 377 p.</w:t>
      </w:r>
    </w:p>
    <w:p w14:paraId="7C067F7D"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 xml:space="preserve">Brynjolfsson E., </w:t>
      </w:r>
      <w:proofErr w:type="spellStart"/>
      <w:r w:rsidRPr="005E64BC">
        <w:rPr>
          <w:rFonts w:ascii="Times New Roman" w:hAnsi="Times New Roman" w:cs="Times New Roman"/>
          <w:sz w:val="28"/>
          <w:szCs w:val="28"/>
          <w:lang w:val="en-US"/>
        </w:rPr>
        <w:t>Kahin</w:t>
      </w:r>
      <w:proofErr w:type="spellEnd"/>
      <w:r w:rsidRPr="005E64BC">
        <w:rPr>
          <w:rFonts w:ascii="Times New Roman" w:hAnsi="Times New Roman" w:cs="Times New Roman"/>
          <w:sz w:val="28"/>
          <w:szCs w:val="28"/>
          <w:lang w:val="en-US"/>
        </w:rPr>
        <w:t xml:space="preserve"> B. (ed.) Understanding the digital economy: data, tools, and research. </w:t>
      </w:r>
      <w:r w:rsidRPr="00BF0A14">
        <w:rPr>
          <w:rFonts w:ascii="Times New Roman" w:hAnsi="Times New Roman" w:cs="Times New Roman"/>
          <w:sz w:val="28"/>
          <w:szCs w:val="28"/>
          <w:lang w:val="en-US"/>
        </w:rPr>
        <w:t>Cambridge, MA: MIT press, 2002.</w:t>
      </w:r>
    </w:p>
    <w:p w14:paraId="2055C776" w14:textId="20731338"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 xml:space="preserve">Dan </w:t>
      </w:r>
      <w:proofErr w:type="spellStart"/>
      <w:r w:rsidRPr="005E64BC">
        <w:rPr>
          <w:rFonts w:ascii="Times New Roman" w:hAnsi="Times New Roman" w:cs="Times New Roman"/>
          <w:sz w:val="28"/>
          <w:szCs w:val="28"/>
          <w:lang w:val="en-US"/>
        </w:rPr>
        <w:t>Schawbel</w:t>
      </w:r>
      <w:proofErr w:type="spellEnd"/>
      <w:r w:rsidRPr="005E64BC">
        <w:rPr>
          <w:rFonts w:ascii="Times New Roman" w:hAnsi="Times New Roman" w:cs="Times New Roman"/>
          <w:sz w:val="28"/>
          <w:szCs w:val="28"/>
          <w:lang w:val="en-US"/>
        </w:rPr>
        <w:t xml:space="preserve">: 66 of The Most Interesting Facts About Generation Z. </w:t>
      </w:r>
      <w:proofErr w:type="spellStart"/>
      <w:r w:rsidRPr="005E64BC">
        <w:rPr>
          <w:rFonts w:ascii="Times New Roman" w:hAnsi="Times New Roman" w:cs="Times New Roman"/>
          <w:sz w:val="28"/>
          <w:szCs w:val="28"/>
          <w:lang w:val="en-US"/>
        </w:rPr>
        <w:t>Danschawbel</w:t>
      </w:r>
      <w:proofErr w:type="spellEnd"/>
      <w:r w:rsidRPr="005E64BC">
        <w:rPr>
          <w:rFonts w:ascii="Times New Roman" w:hAnsi="Times New Roman" w:cs="Times New Roman"/>
          <w:sz w:val="28"/>
          <w:szCs w:val="28"/>
          <w:lang w:val="en-US"/>
        </w:rPr>
        <w:t xml:space="preserve">. – URL: </w:t>
      </w:r>
      <w:r w:rsidR="00E2707D">
        <w:fldChar w:fldCharType="begin"/>
      </w:r>
      <w:r w:rsidR="00E2707D" w:rsidRPr="002A7539">
        <w:rPr>
          <w:lang w:val="en-US"/>
        </w:rPr>
        <w:instrText xml:space="preserve"> HYPERLINK "https://clc.to/G2y4iA" </w:instrText>
      </w:r>
      <w:r w:rsidR="00E2707D">
        <w:fldChar w:fldCharType="separate"/>
      </w:r>
      <w:r w:rsidR="00FD2EE6" w:rsidRPr="008B09D5">
        <w:rPr>
          <w:rStyle w:val="a7"/>
          <w:rFonts w:ascii="Times New Roman" w:hAnsi="Times New Roman" w:cs="Times New Roman"/>
          <w:sz w:val="28"/>
          <w:szCs w:val="28"/>
          <w:lang w:val="en-US"/>
        </w:rPr>
        <w:t>https://clc.to/G2y4iA</w:t>
      </w:r>
      <w:r w:rsidR="00E2707D">
        <w:rPr>
          <w:rStyle w:val="a7"/>
          <w:rFonts w:ascii="Times New Roman" w:hAnsi="Times New Roman" w:cs="Times New Roman"/>
          <w:sz w:val="28"/>
          <w:szCs w:val="28"/>
          <w:lang w:val="en-US"/>
        </w:rPr>
        <w:fldChar w:fldCharType="end"/>
      </w:r>
      <w:r w:rsidR="00FD2EE6">
        <w:rPr>
          <w:rFonts w:ascii="Times New Roman" w:hAnsi="Times New Roman" w:cs="Times New Roman"/>
          <w:sz w:val="28"/>
          <w:szCs w:val="28"/>
          <w:lang w:val="en-US"/>
        </w:rPr>
        <w:t xml:space="preserve"> </w:t>
      </w:r>
      <w:r w:rsidR="00FD2EE6" w:rsidRPr="00FD2EE6">
        <w:rPr>
          <w:rFonts w:ascii="Times New Roman" w:hAnsi="Times New Roman" w:cs="Times New Roman"/>
          <w:sz w:val="28"/>
          <w:szCs w:val="28"/>
          <w:lang w:val="en-US"/>
        </w:rPr>
        <w:t>(</w:t>
      </w:r>
      <w:r w:rsidR="00FD2EE6" w:rsidRPr="005E64BC">
        <w:rPr>
          <w:rFonts w:ascii="Times New Roman" w:hAnsi="Times New Roman" w:cs="Times New Roman"/>
          <w:sz w:val="28"/>
          <w:szCs w:val="28"/>
        </w:rPr>
        <w:t>дата</w:t>
      </w:r>
      <w:r w:rsidR="00FD2EE6" w:rsidRPr="00FD2EE6">
        <w:rPr>
          <w:rFonts w:ascii="Times New Roman" w:hAnsi="Times New Roman" w:cs="Times New Roman"/>
          <w:sz w:val="28"/>
          <w:szCs w:val="28"/>
          <w:lang w:val="en-US"/>
        </w:rPr>
        <w:t xml:space="preserve"> </w:t>
      </w:r>
      <w:r w:rsidR="00FD2EE6" w:rsidRPr="005E64BC">
        <w:rPr>
          <w:rFonts w:ascii="Times New Roman" w:hAnsi="Times New Roman" w:cs="Times New Roman"/>
          <w:sz w:val="28"/>
          <w:szCs w:val="28"/>
        </w:rPr>
        <w:t>обращения</w:t>
      </w:r>
      <w:r w:rsidR="00FD2EE6" w:rsidRPr="00FD2EE6">
        <w:rPr>
          <w:rFonts w:ascii="Times New Roman" w:hAnsi="Times New Roman" w:cs="Times New Roman"/>
          <w:sz w:val="28"/>
          <w:szCs w:val="28"/>
          <w:lang w:val="en-US"/>
        </w:rPr>
        <w:t xml:space="preserve">: </w:t>
      </w:r>
      <w:r w:rsidR="00FD2EE6">
        <w:rPr>
          <w:rFonts w:ascii="Times New Roman" w:hAnsi="Times New Roman" w:cs="Times New Roman"/>
          <w:sz w:val="28"/>
          <w:szCs w:val="28"/>
          <w:lang w:val="en-US"/>
        </w:rPr>
        <w:t>02</w:t>
      </w:r>
      <w:r w:rsidR="00FD2EE6" w:rsidRPr="00FD2EE6">
        <w:rPr>
          <w:rFonts w:ascii="Times New Roman" w:hAnsi="Times New Roman" w:cs="Times New Roman"/>
          <w:sz w:val="28"/>
          <w:szCs w:val="28"/>
          <w:lang w:val="en-US"/>
        </w:rPr>
        <w:t>.05.2024)</w:t>
      </w:r>
      <w:r w:rsidRPr="005E64BC">
        <w:rPr>
          <w:rFonts w:ascii="Times New Roman" w:hAnsi="Times New Roman" w:cs="Times New Roman"/>
          <w:sz w:val="28"/>
          <w:szCs w:val="28"/>
          <w:lang w:val="en-US"/>
        </w:rPr>
        <w:t>.</w:t>
      </w:r>
    </w:p>
    <w:p w14:paraId="15D1C6D2"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proofErr w:type="spellStart"/>
      <w:r w:rsidRPr="005E64BC">
        <w:rPr>
          <w:rFonts w:ascii="Times New Roman" w:hAnsi="Times New Roman" w:cs="Times New Roman"/>
          <w:sz w:val="28"/>
          <w:szCs w:val="28"/>
          <w:lang w:val="en-US"/>
        </w:rPr>
        <w:t>Fama</w:t>
      </w:r>
      <w:proofErr w:type="spellEnd"/>
      <w:r w:rsidRPr="005E64BC">
        <w:rPr>
          <w:rFonts w:ascii="Times New Roman" w:hAnsi="Times New Roman" w:cs="Times New Roman"/>
          <w:sz w:val="28"/>
          <w:szCs w:val="28"/>
          <w:lang w:val="en-US"/>
        </w:rPr>
        <w:t xml:space="preserve"> E. Efficient Capital Markets: Review of Theory and Empirical Work // Journal of Finance. – 1970. – № 25. – pp. 383–423.</w:t>
      </w:r>
    </w:p>
    <w:p w14:paraId="2BC52EAC"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Furnham A., Argyle M. The Psychology of Money. – N.Y.: Routledge, 1988. – 344 p.</w:t>
      </w:r>
    </w:p>
    <w:p w14:paraId="469C41CB"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proofErr w:type="spellStart"/>
      <w:r w:rsidRPr="005E64BC">
        <w:rPr>
          <w:rFonts w:ascii="Times New Roman" w:hAnsi="Times New Roman" w:cs="Times New Roman"/>
          <w:sz w:val="28"/>
          <w:szCs w:val="28"/>
          <w:lang w:val="en-US"/>
        </w:rPr>
        <w:t>Gigerenzer</w:t>
      </w:r>
      <w:proofErr w:type="spellEnd"/>
      <w:r w:rsidRPr="005E64BC">
        <w:rPr>
          <w:rFonts w:ascii="Times New Roman" w:hAnsi="Times New Roman" w:cs="Times New Roman"/>
          <w:sz w:val="28"/>
          <w:szCs w:val="28"/>
          <w:lang w:val="en-US"/>
        </w:rPr>
        <w:t xml:space="preserve"> G., </w:t>
      </w:r>
      <w:proofErr w:type="spellStart"/>
      <w:r w:rsidRPr="005E64BC">
        <w:rPr>
          <w:rFonts w:ascii="Times New Roman" w:hAnsi="Times New Roman" w:cs="Times New Roman"/>
          <w:sz w:val="28"/>
          <w:szCs w:val="28"/>
          <w:lang w:val="en-US"/>
        </w:rPr>
        <w:t>Selten</w:t>
      </w:r>
      <w:proofErr w:type="spellEnd"/>
      <w:r w:rsidRPr="005E64BC">
        <w:rPr>
          <w:rFonts w:ascii="Times New Roman" w:hAnsi="Times New Roman" w:cs="Times New Roman"/>
          <w:sz w:val="28"/>
          <w:szCs w:val="28"/>
          <w:lang w:val="en-US"/>
        </w:rPr>
        <w:t xml:space="preserve"> R. Bounded Rationality: The Adaptive Toolbox. – Cambridge: The MIT Press, 2001. – 377 p.</w:t>
      </w:r>
    </w:p>
    <w:p w14:paraId="7394E342"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 xml:space="preserve">Ingham, G. (2000) “Babylonian madness”: on the historical and sociological origins of money. In: </w:t>
      </w:r>
      <w:proofErr w:type="spellStart"/>
      <w:r w:rsidRPr="005E64BC">
        <w:rPr>
          <w:rFonts w:ascii="Times New Roman" w:hAnsi="Times New Roman" w:cs="Times New Roman"/>
          <w:sz w:val="28"/>
          <w:szCs w:val="28"/>
          <w:lang w:val="en-US"/>
        </w:rPr>
        <w:t>Smithin</w:t>
      </w:r>
      <w:proofErr w:type="spellEnd"/>
      <w:r w:rsidRPr="005E64BC">
        <w:rPr>
          <w:rFonts w:ascii="Times New Roman" w:hAnsi="Times New Roman" w:cs="Times New Roman"/>
          <w:sz w:val="28"/>
          <w:szCs w:val="28"/>
          <w:lang w:val="en-US"/>
        </w:rPr>
        <w:t xml:space="preserve">, J. What is money? L.: Routledge. 276 p. </w:t>
      </w:r>
      <w:r w:rsidRPr="005E64BC">
        <w:rPr>
          <w:rFonts w:ascii="Times New Roman" w:hAnsi="Times New Roman" w:cs="Times New Roman"/>
          <w:sz w:val="28"/>
          <w:szCs w:val="28"/>
        </w:rPr>
        <w:t>Р</w:t>
      </w:r>
      <w:r w:rsidRPr="005E64BC">
        <w:rPr>
          <w:rFonts w:ascii="Times New Roman" w:hAnsi="Times New Roman" w:cs="Times New Roman"/>
          <w:sz w:val="28"/>
          <w:szCs w:val="28"/>
          <w:lang w:val="en-US"/>
        </w:rPr>
        <w:t>. 16–41.</w:t>
      </w:r>
    </w:p>
    <w:p w14:paraId="31DF4500"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Ingham, G. (2004) The Nature of Money. Cambridge: Polity Press. 254 p.</w:t>
      </w:r>
    </w:p>
    <w:p w14:paraId="5D66EBBD"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Inglehart R. Culture Shift in Advanced Industrial Societies. – Princeton: Princeton University Press, 1990. – 504 p.</w:t>
      </w:r>
    </w:p>
    <w:p w14:paraId="506E8A3A"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 xml:space="preserve">Katona G. Psychological Analysis of Economic </w:t>
      </w:r>
      <w:proofErr w:type="spellStart"/>
      <w:r w:rsidRPr="005E64BC">
        <w:rPr>
          <w:rFonts w:ascii="Times New Roman" w:hAnsi="Times New Roman" w:cs="Times New Roman"/>
          <w:sz w:val="28"/>
          <w:szCs w:val="28"/>
          <w:lang w:val="en-US"/>
        </w:rPr>
        <w:t>Behaviour</w:t>
      </w:r>
      <w:proofErr w:type="spellEnd"/>
      <w:r w:rsidRPr="005E64BC">
        <w:rPr>
          <w:rFonts w:ascii="Times New Roman" w:hAnsi="Times New Roman" w:cs="Times New Roman"/>
          <w:sz w:val="28"/>
          <w:szCs w:val="28"/>
          <w:lang w:val="en-US"/>
        </w:rPr>
        <w:t xml:space="preserve"> // The Economic Journal. – 1952. – Vol. 62, </w:t>
      </w:r>
      <w:proofErr w:type="spellStart"/>
      <w:r w:rsidRPr="005E64BC">
        <w:rPr>
          <w:rFonts w:ascii="Times New Roman" w:hAnsi="Times New Roman" w:cs="Times New Roman"/>
          <w:sz w:val="28"/>
          <w:szCs w:val="28"/>
          <w:lang w:val="en-US"/>
        </w:rPr>
        <w:t>iss</w:t>
      </w:r>
      <w:proofErr w:type="spellEnd"/>
      <w:r w:rsidRPr="005E64BC">
        <w:rPr>
          <w:rFonts w:ascii="Times New Roman" w:hAnsi="Times New Roman" w:cs="Times New Roman"/>
          <w:sz w:val="28"/>
          <w:szCs w:val="28"/>
          <w:lang w:val="en-US"/>
        </w:rPr>
        <w:t>. 246. – Р. 370–372.</w:t>
      </w:r>
    </w:p>
    <w:p w14:paraId="3BB9A15F"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Lindqvist A. A note on determinants of household saving behavior // Journal of Economic Psychology. – 1981. – No. 1. – Р. 39–57.</w:t>
      </w:r>
    </w:p>
    <w:p w14:paraId="5B708C3B"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Lunt P. Discourses of saving // Journal of Economic Psychology. – 1996. – No. 17. – P. 677–690.</w:t>
      </w:r>
    </w:p>
    <w:p w14:paraId="07C0A1A8"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OECD Digital Economy Outlook 2015. Paris: OECD Publishing, 2015.</w:t>
      </w:r>
    </w:p>
    <w:p w14:paraId="040664EE"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 xml:space="preserve">Samuelson P.A. Note on the Pure Theory of Consumer’s </w:t>
      </w:r>
      <w:proofErr w:type="spellStart"/>
      <w:r w:rsidRPr="005E64BC">
        <w:rPr>
          <w:rFonts w:ascii="Times New Roman" w:hAnsi="Times New Roman" w:cs="Times New Roman"/>
          <w:sz w:val="28"/>
          <w:szCs w:val="28"/>
          <w:lang w:val="en-US"/>
        </w:rPr>
        <w:t>Behaviour</w:t>
      </w:r>
      <w:proofErr w:type="spellEnd"/>
      <w:r w:rsidRPr="005E64BC">
        <w:rPr>
          <w:rFonts w:ascii="Times New Roman" w:hAnsi="Times New Roman" w:cs="Times New Roman"/>
          <w:sz w:val="28"/>
          <w:szCs w:val="28"/>
          <w:lang w:val="en-US"/>
        </w:rPr>
        <w:t xml:space="preserve"> // </w:t>
      </w:r>
      <w:proofErr w:type="spellStart"/>
      <w:r w:rsidRPr="005E64BC">
        <w:rPr>
          <w:rFonts w:ascii="Times New Roman" w:hAnsi="Times New Roman" w:cs="Times New Roman"/>
          <w:sz w:val="28"/>
          <w:szCs w:val="28"/>
          <w:lang w:val="en-US"/>
        </w:rPr>
        <w:t>Economica</w:t>
      </w:r>
      <w:proofErr w:type="spellEnd"/>
      <w:r w:rsidRPr="005E64BC">
        <w:rPr>
          <w:rFonts w:ascii="Times New Roman" w:hAnsi="Times New Roman" w:cs="Times New Roman"/>
          <w:sz w:val="28"/>
          <w:szCs w:val="28"/>
          <w:lang w:val="en-US"/>
        </w:rPr>
        <w:t>. – 1938. – № 5 (17). – Р. 61–71.</w:t>
      </w:r>
    </w:p>
    <w:p w14:paraId="045AA919" w14:textId="0F6779FB"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proofErr w:type="spellStart"/>
      <w:r w:rsidRPr="005E64BC">
        <w:rPr>
          <w:rFonts w:ascii="Times New Roman" w:hAnsi="Times New Roman" w:cs="Times New Roman"/>
          <w:sz w:val="28"/>
          <w:szCs w:val="28"/>
          <w:lang w:val="en-US"/>
        </w:rPr>
        <w:lastRenderedPageBreak/>
        <w:t>Schawbel</w:t>
      </w:r>
      <w:proofErr w:type="spellEnd"/>
      <w:r w:rsidRPr="005E64BC">
        <w:rPr>
          <w:rFonts w:ascii="Times New Roman" w:hAnsi="Times New Roman" w:cs="Times New Roman"/>
          <w:sz w:val="28"/>
          <w:szCs w:val="28"/>
          <w:lang w:val="en-US"/>
        </w:rPr>
        <w:t xml:space="preserve"> D. 66 of The Most Interesting Facts About Generation Z. </w:t>
      </w:r>
      <w:proofErr w:type="spellStart"/>
      <w:r w:rsidRPr="005E64BC">
        <w:rPr>
          <w:rFonts w:ascii="Times New Roman" w:hAnsi="Times New Roman" w:cs="Times New Roman"/>
          <w:sz w:val="28"/>
          <w:szCs w:val="28"/>
          <w:lang w:val="en-US"/>
        </w:rPr>
        <w:t>Danschawbel</w:t>
      </w:r>
      <w:proofErr w:type="spellEnd"/>
      <w:r w:rsidRPr="005E64BC">
        <w:rPr>
          <w:rFonts w:ascii="Times New Roman" w:hAnsi="Times New Roman" w:cs="Times New Roman"/>
          <w:sz w:val="28"/>
          <w:szCs w:val="28"/>
          <w:lang w:val="en-US"/>
        </w:rPr>
        <w:t xml:space="preserve">. – URL: https://clc.to/G2y4iA </w:t>
      </w:r>
      <w:r w:rsidR="00FD2EE6" w:rsidRPr="00FD2EE6">
        <w:rPr>
          <w:rFonts w:ascii="Times New Roman" w:hAnsi="Times New Roman" w:cs="Times New Roman"/>
          <w:sz w:val="28"/>
          <w:szCs w:val="28"/>
          <w:lang w:val="en-US"/>
        </w:rPr>
        <w:t>(</w:t>
      </w:r>
      <w:r w:rsidR="00FD2EE6" w:rsidRPr="005E64BC">
        <w:rPr>
          <w:rFonts w:ascii="Times New Roman" w:hAnsi="Times New Roman" w:cs="Times New Roman"/>
          <w:sz w:val="28"/>
          <w:szCs w:val="28"/>
        </w:rPr>
        <w:t>дата</w:t>
      </w:r>
      <w:r w:rsidR="00FD2EE6" w:rsidRPr="00FD2EE6">
        <w:rPr>
          <w:rFonts w:ascii="Times New Roman" w:hAnsi="Times New Roman" w:cs="Times New Roman"/>
          <w:sz w:val="28"/>
          <w:szCs w:val="28"/>
          <w:lang w:val="en-US"/>
        </w:rPr>
        <w:t xml:space="preserve"> </w:t>
      </w:r>
      <w:r w:rsidR="00FD2EE6" w:rsidRPr="005E64BC">
        <w:rPr>
          <w:rFonts w:ascii="Times New Roman" w:hAnsi="Times New Roman" w:cs="Times New Roman"/>
          <w:sz w:val="28"/>
          <w:szCs w:val="28"/>
        </w:rPr>
        <w:t>обращения</w:t>
      </w:r>
      <w:r w:rsidR="00FD2EE6" w:rsidRPr="00FD2EE6">
        <w:rPr>
          <w:rFonts w:ascii="Times New Roman" w:hAnsi="Times New Roman" w:cs="Times New Roman"/>
          <w:sz w:val="28"/>
          <w:szCs w:val="28"/>
          <w:lang w:val="en-US"/>
        </w:rPr>
        <w:t>: 14.05.2024)</w:t>
      </w:r>
      <w:r w:rsidRPr="005E64BC">
        <w:rPr>
          <w:rFonts w:ascii="Times New Roman" w:hAnsi="Times New Roman" w:cs="Times New Roman"/>
          <w:sz w:val="28"/>
          <w:szCs w:val="28"/>
          <w:lang w:val="en-US"/>
        </w:rPr>
        <w:t>).</w:t>
      </w:r>
    </w:p>
    <w:p w14:paraId="2515E51F"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Schumpeter J.A. History of Economic Analysis. – N.Y.: Oxford University Press, 1954. – 1320 p.</w:t>
      </w:r>
    </w:p>
    <w:p w14:paraId="5403A336"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proofErr w:type="spellStart"/>
      <w:r w:rsidRPr="005E64BC">
        <w:rPr>
          <w:rFonts w:ascii="Times New Roman" w:hAnsi="Times New Roman" w:cs="Times New Roman"/>
          <w:sz w:val="28"/>
          <w:szCs w:val="28"/>
          <w:lang w:val="en-US"/>
        </w:rPr>
        <w:t>Selten</w:t>
      </w:r>
      <w:proofErr w:type="spellEnd"/>
      <w:r w:rsidRPr="005E64BC">
        <w:rPr>
          <w:rFonts w:ascii="Times New Roman" w:hAnsi="Times New Roman" w:cs="Times New Roman"/>
          <w:sz w:val="28"/>
          <w:szCs w:val="28"/>
          <w:lang w:val="en-US"/>
        </w:rPr>
        <w:t xml:space="preserve"> R. Aspiration adaptation theory // Journal of Math. Psychol. – 1998. – Vol. 92. – </w:t>
      </w:r>
      <w:r w:rsidRPr="005E64BC">
        <w:rPr>
          <w:rFonts w:ascii="Times New Roman" w:hAnsi="Times New Roman" w:cs="Times New Roman"/>
          <w:sz w:val="28"/>
          <w:szCs w:val="28"/>
        </w:rPr>
        <w:t>Р</w:t>
      </w:r>
      <w:r w:rsidRPr="005E64BC">
        <w:rPr>
          <w:rFonts w:ascii="Times New Roman" w:hAnsi="Times New Roman" w:cs="Times New Roman"/>
          <w:sz w:val="28"/>
          <w:szCs w:val="28"/>
          <w:lang w:val="en-US"/>
        </w:rPr>
        <w:t>. 191–214.</w:t>
      </w:r>
    </w:p>
    <w:p w14:paraId="2A993D5D"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proofErr w:type="spellStart"/>
      <w:r w:rsidRPr="005E64BC">
        <w:rPr>
          <w:rFonts w:ascii="Times New Roman" w:hAnsi="Times New Roman" w:cs="Times New Roman"/>
          <w:sz w:val="28"/>
          <w:szCs w:val="28"/>
          <w:lang w:val="en-US"/>
        </w:rPr>
        <w:t>Sheffrin</w:t>
      </w:r>
      <w:proofErr w:type="spellEnd"/>
      <w:r w:rsidRPr="005E64BC">
        <w:rPr>
          <w:rFonts w:ascii="Times New Roman" w:hAnsi="Times New Roman" w:cs="Times New Roman"/>
          <w:sz w:val="28"/>
          <w:szCs w:val="28"/>
          <w:lang w:val="en-US"/>
        </w:rPr>
        <w:t xml:space="preserve"> H.M., Thaler R.H. An Economic Theory of Self-Control // NBER Working Papers. – 1978. – No. 208. – Р. 392–406.</w:t>
      </w:r>
    </w:p>
    <w:p w14:paraId="53D3DE18"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Simon H.A. Models of bounded rationality. – Cambridge (MA): MIT Press, 1982. – 504 p.</w:t>
      </w:r>
    </w:p>
    <w:p w14:paraId="01FC193C" w14:textId="514FDB8D"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 xml:space="preserve">Simon H.A. Willmore Generation Y and Z's effect in the tourism industry / H.A. Simon. – URL: </w:t>
      </w:r>
      <w:r w:rsidR="00E2707D">
        <w:fldChar w:fldCharType="begin"/>
      </w:r>
      <w:r w:rsidR="00E2707D" w:rsidRPr="002A7539">
        <w:rPr>
          <w:lang w:val="en-US"/>
        </w:rPr>
        <w:instrText xml:space="preserve"> HYPERL</w:instrText>
      </w:r>
      <w:r w:rsidR="00E2707D" w:rsidRPr="002A7539">
        <w:rPr>
          <w:lang w:val="en-US"/>
        </w:rPr>
        <w:instrText xml:space="preserve">INK "https://clc.to/Y_Xg6g" </w:instrText>
      </w:r>
      <w:r w:rsidR="00E2707D">
        <w:fldChar w:fldCharType="separate"/>
      </w:r>
      <w:r w:rsidR="00AF214B" w:rsidRPr="008B09D5">
        <w:rPr>
          <w:rStyle w:val="a7"/>
          <w:rFonts w:ascii="Times New Roman" w:hAnsi="Times New Roman" w:cs="Times New Roman"/>
          <w:sz w:val="28"/>
          <w:szCs w:val="28"/>
          <w:lang w:val="en-US"/>
        </w:rPr>
        <w:t>https://clc.to/Y_Xg6g</w:t>
      </w:r>
      <w:r w:rsidR="00E2707D">
        <w:rPr>
          <w:rStyle w:val="a7"/>
          <w:rFonts w:ascii="Times New Roman" w:hAnsi="Times New Roman" w:cs="Times New Roman"/>
          <w:sz w:val="28"/>
          <w:szCs w:val="28"/>
          <w:lang w:val="en-US"/>
        </w:rPr>
        <w:fldChar w:fldCharType="end"/>
      </w:r>
      <w:r w:rsidR="00AF214B">
        <w:rPr>
          <w:rFonts w:ascii="Times New Roman" w:hAnsi="Times New Roman" w:cs="Times New Roman"/>
          <w:sz w:val="28"/>
          <w:szCs w:val="28"/>
          <w:lang w:val="en-US"/>
        </w:rPr>
        <w:t xml:space="preserve"> </w:t>
      </w:r>
      <w:r w:rsidR="00AF214B" w:rsidRPr="00AF214B">
        <w:rPr>
          <w:rFonts w:ascii="Times New Roman" w:hAnsi="Times New Roman" w:cs="Times New Roman"/>
          <w:sz w:val="28"/>
          <w:szCs w:val="28"/>
          <w:lang w:val="en-US"/>
        </w:rPr>
        <w:t>(</w:t>
      </w:r>
      <w:r w:rsidR="00AF214B" w:rsidRPr="005E64BC">
        <w:rPr>
          <w:rFonts w:ascii="Times New Roman" w:hAnsi="Times New Roman" w:cs="Times New Roman"/>
          <w:sz w:val="28"/>
          <w:szCs w:val="28"/>
        </w:rPr>
        <w:t>дата</w:t>
      </w:r>
      <w:r w:rsidR="00AF214B" w:rsidRPr="00AF214B">
        <w:rPr>
          <w:rFonts w:ascii="Times New Roman" w:hAnsi="Times New Roman" w:cs="Times New Roman"/>
          <w:sz w:val="28"/>
          <w:szCs w:val="28"/>
          <w:lang w:val="en-US"/>
        </w:rPr>
        <w:t xml:space="preserve"> </w:t>
      </w:r>
      <w:r w:rsidR="00AF214B" w:rsidRPr="005E64BC">
        <w:rPr>
          <w:rFonts w:ascii="Times New Roman" w:hAnsi="Times New Roman" w:cs="Times New Roman"/>
          <w:sz w:val="28"/>
          <w:szCs w:val="28"/>
        </w:rPr>
        <w:t>обращения</w:t>
      </w:r>
      <w:r w:rsidR="00AF214B" w:rsidRPr="00AF214B">
        <w:rPr>
          <w:rFonts w:ascii="Times New Roman" w:hAnsi="Times New Roman" w:cs="Times New Roman"/>
          <w:sz w:val="28"/>
          <w:szCs w:val="28"/>
          <w:lang w:val="en-US"/>
        </w:rPr>
        <w:t>: 1</w:t>
      </w:r>
      <w:r w:rsidR="00AF214B">
        <w:rPr>
          <w:rFonts w:ascii="Times New Roman" w:hAnsi="Times New Roman" w:cs="Times New Roman"/>
          <w:sz w:val="28"/>
          <w:szCs w:val="28"/>
          <w:lang w:val="en-US"/>
        </w:rPr>
        <w:t>2</w:t>
      </w:r>
      <w:r w:rsidR="00AF214B" w:rsidRPr="00AF214B">
        <w:rPr>
          <w:rFonts w:ascii="Times New Roman" w:hAnsi="Times New Roman" w:cs="Times New Roman"/>
          <w:sz w:val="28"/>
          <w:szCs w:val="28"/>
          <w:lang w:val="en-US"/>
        </w:rPr>
        <w:t>.05.2024)</w:t>
      </w:r>
      <w:r w:rsidRPr="005E64BC">
        <w:rPr>
          <w:rFonts w:ascii="Times New Roman" w:hAnsi="Times New Roman" w:cs="Times New Roman"/>
          <w:sz w:val="28"/>
          <w:szCs w:val="28"/>
          <w:lang w:val="en-US"/>
        </w:rPr>
        <w:t>.</w:t>
      </w:r>
    </w:p>
    <w:p w14:paraId="3F60D675"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proofErr w:type="spellStart"/>
      <w:r w:rsidRPr="005E64BC">
        <w:rPr>
          <w:rFonts w:ascii="Times New Roman" w:hAnsi="Times New Roman" w:cs="Times New Roman"/>
          <w:sz w:val="28"/>
          <w:szCs w:val="28"/>
          <w:lang w:val="en-US"/>
        </w:rPr>
        <w:t>Skilton</w:t>
      </w:r>
      <w:proofErr w:type="spellEnd"/>
      <w:r w:rsidRPr="005E64BC">
        <w:rPr>
          <w:rFonts w:ascii="Times New Roman" w:hAnsi="Times New Roman" w:cs="Times New Roman"/>
          <w:sz w:val="28"/>
          <w:szCs w:val="28"/>
          <w:lang w:val="en-US"/>
        </w:rPr>
        <w:t> M. Building the Digital Enterprise: A Guide to Constructing Monetization Models Using Digital Technologies. Berlin: Springer, 2015.</w:t>
      </w:r>
    </w:p>
    <w:p w14:paraId="0110212C"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proofErr w:type="spellStart"/>
      <w:r w:rsidRPr="005E64BC">
        <w:rPr>
          <w:rFonts w:ascii="Times New Roman" w:hAnsi="Times New Roman" w:cs="Times New Roman"/>
          <w:sz w:val="28"/>
          <w:szCs w:val="28"/>
          <w:lang w:val="en-US"/>
        </w:rPr>
        <w:t>Susha</w:t>
      </w:r>
      <w:proofErr w:type="spellEnd"/>
      <w:r w:rsidRPr="005E64BC">
        <w:rPr>
          <w:rFonts w:ascii="Times New Roman" w:hAnsi="Times New Roman" w:cs="Times New Roman"/>
          <w:sz w:val="28"/>
          <w:szCs w:val="28"/>
          <w:lang w:val="en-US"/>
        </w:rPr>
        <w:t xml:space="preserve"> I., </w:t>
      </w:r>
      <w:proofErr w:type="spellStart"/>
      <w:r w:rsidRPr="005E64BC">
        <w:rPr>
          <w:rFonts w:ascii="Times New Roman" w:hAnsi="Times New Roman" w:cs="Times New Roman"/>
          <w:sz w:val="28"/>
          <w:szCs w:val="28"/>
          <w:lang w:val="en-US"/>
        </w:rPr>
        <w:t>Grönlund</w:t>
      </w:r>
      <w:proofErr w:type="spellEnd"/>
      <w:r w:rsidRPr="005E64BC">
        <w:rPr>
          <w:rFonts w:ascii="Times New Roman" w:hAnsi="Times New Roman" w:cs="Times New Roman"/>
          <w:sz w:val="28"/>
          <w:szCs w:val="28"/>
          <w:lang w:val="en-US"/>
        </w:rPr>
        <w:t> Å., Van </w:t>
      </w:r>
      <w:proofErr w:type="spellStart"/>
      <w:r w:rsidRPr="005E64BC">
        <w:rPr>
          <w:rFonts w:ascii="Times New Roman" w:hAnsi="Times New Roman" w:cs="Times New Roman"/>
          <w:sz w:val="28"/>
          <w:szCs w:val="28"/>
          <w:lang w:val="en-US"/>
        </w:rPr>
        <w:t>Tulder</w:t>
      </w:r>
      <w:proofErr w:type="spellEnd"/>
      <w:r w:rsidRPr="005E64BC">
        <w:rPr>
          <w:rFonts w:ascii="Times New Roman" w:hAnsi="Times New Roman" w:cs="Times New Roman"/>
          <w:sz w:val="28"/>
          <w:szCs w:val="28"/>
          <w:lang w:val="en-US"/>
        </w:rPr>
        <w:t xml:space="preserve"> R. Data driven social partnerships: Exploring an emergent trend in search of research challenges and questions // Government Information Quarterly. </w:t>
      </w:r>
      <w:r w:rsidRPr="005E64BC">
        <w:rPr>
          <w:rFonts w:ascii="Times New Roman" w:hAnsi="Times New Roman" w:cs="Times New Roman"/>
          <w:sz w:val="28"/>
          <w:szCs w:val="28"/>
        </w:rPr>
        <w:t xml:space="preserve">2019. </w:t>
      </w:r>
      <w:proofErr w:type="spellStart"/>
      <w:r w:rsidRPr="005E64BC">
        <w:rPr>
          <w:rFonts w:ascii="Times New Roman" w:hAnsi="Times New Roman" w:cs="Times New Roman"/>
          <w:sz w:val="28"/>
          <w:szCs w:val="28"/>
        </w:rPr>
        <w:t>Vol</w:t>
      </w:r>
      <w:proofErr w:type="spellEnd"/>
      <w:r w:rsidRPr="005E64BC">
        <w:rPr>
          <w:rFonts w:ascii="Times New Roman" w:hAnsi="Times New Roman" w:cs="Times New Roman"/>
          <w:sz w:val="28"/>
          <w:szCs w:val="28"/>
        </w:rPr>
        <w:t>. 36. No. 1. P. 112–128.</w:t>
      </w:r>
    </w:p>
    <w:p w14:paraId="62D55738"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 xml:space="preserve">The Global Findex </w:t>
      </w:r>
      <w:proofErr w:type="spellStart"/>
      <w:r w:rsidRPr="005E64BC">
        <w:rPr>
          <w:rFonts w:ascii="Times New Roman" w:hAnsi="Times New Roman" w:cs="Times New Roman"/>
          <w:sz w:val="28"/>
          <w:szCs w:val="28"/>
          <w:lang w:val="en-US"/>
        </w:rPr>
        <w:t>Datebase</w:t>
      </w:r>
      <w:proofErr w:type="spellEnd"/>
      <w:r w:rsidRPr="005E64BC">
        <w:rPr>
          <w:rFonts w:ascii="Times New Roman" w:hAnsi="Times New Roman" w:cs="Times New Roman"/>
          <w:sz w:val="28"/>
          <w:szCs w:val="28"/>
          <w:lang w:val="en-US"/>
        </w:rPr>
        <w:t xml:space="preserve"> 2017: Measuring financial inclusion and the Fintech Revolution. URL: </w:t>
      </w:r>
      <w:hyperlink r:id="rId40" w:history="1">
        <w:r w:rsidRPr="005E64BC">
          <w:rPr>
            <w:rStyle w:val="a7"/>
            <w:rFonts w:ascii="Times New Roman" w:hAnsi="Times New Roman" w:cs="Times New Roman"/>
            <w:sz w:val="28"/>
            <w:szCs w:val="28"/>
            <w:lang w:val="en-US"/>
          </w:rPr>
          <w:t>https://www.worldbank.org/globalfindex.worldbank.org</w:t>
        </w:r>
      </w:hyperlink>
      <w:r w:rsidRPr="005E64BC">
        <w:rPr>
          <w:rFonts w:ascii="Times New Roman" w:hAnsi="Times New Roman" w:cs="Times New Roman"/>
          <w:sz w:val="28"/>
          <w:szCs w:val="28"/>
          <w:lang w:val="en-US"/>
        </w:rPr>
        <w:t>.</w:t>
      </w:r>
    </w:p>
    <w:p w14:paraId="2D7FEF11"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Tversky A., Kahneman D. Judgment Under Uncertainty: Heuristics and Biases // Science. – 1974. – No. 185. – P. 1124–1131.</w:t>
      </w:r>
    </w:p>
    <w:p w14:paraId="20031773"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Varian H. Intelligent Technology // Finance and Development. 2016. Vol. 53. No. 3. P. 6–9.</w:t>
      </w:r>
    </w:p>
    <w:p w14:paraId="31A75A10" w14:textId="77777777" w:rsidR="005E64BC" w:rsidRPr="005E64BC" w:rsidRDefault="005E64BC" w:rsidP="005E64BC">
      <w:pPr>
        <w:pStyle w:val="a8"/>
        <w:numPr>
          <w:ilvl w:val="0"/>
          <w:numId w:val="11"/>
        </w:numPr>
        <w:spacing w:line="360" w:lineRule="auto"/>
        <w:jc w:val="both"/>
        <w:rPr>
          <w:rFonts w:ascii="Times New Roman" w:hAnsi="Times New Roman" w:cs="Times New Roman"/>
          <w:sz w:val="28"/>
          <w:szCs w:val="28"/>
          <w:lang w:val="en-US"/>
        </w:rPr>
      </w:pPr>
      <w:proofErr w:type="spellStart"/>
      <w:r w:rsidRPr="005E64BC">
        <w:rPr>
          <w:rFonts w:ascii="Times New Roman" w:hAnsi="Times New Roman" w:cs="Times New Roman"/>
          <w:sz w:val="28"/>
          <w:szCs w:val="28"/>
          <w:lang w:val="en-US"/>
        </w:rPr>
        <w:t>Wahlund</w:t>
      </w:r>
      <w:proofErr w:type="spellEnd"/>
      <w:r w:rsidRPr="005E64BC">
        <w:rPr>
          <w:rFonts w:ascii="Times New Roman" w:hAnsi="Times New Roman" w:cs="Times New Roman"/>
          <w:sz w:val="28"/>
          <w:szCs w:val="28"/>
          <w:lang w:val="en-US"/>
        </w:rPr>
        <w:t xml:space="preserve"> R., Gunnarsson J. Mental discounting and financial strategies // Journal of Economic Psychology. – 1996. – No. 17. – Р. 709–730.</w:t>
      </w:r>
    </w:p>
    <w:p w14:paraId="77820E43" w14:textId="0DB88D63" w:rsidR="00DB51EB" w:rsidRDefault="005E64BC" w:rsidP="00C2664D">
      <w:pPr>
        <w:pStyle w:val="a8"/>
        <w:numPr>
          <w:ilvl w:val="0"/>
          <w:numId w:val="11"/>
        </w:numPr>
        <w:spacing w:line="360" w:lineRule="auto"/>
        <w:jc w:val="both"/>
        <w:rPr>
          <w:rFonts w:ascii="Times New Roman" w:hAnsi="Times New Roman" w:cs="Times New Roman"/>
          <w:sz w:val="28"/>
          <w:szCs w:val="28"/>
          <w:lang w:val="en-US"/>
        </w:rPr>
      </w:pPr>
      <w:r w:rsidRPr="005E64BC">
        <w:rPr>
          <w:rFonts w:ascii="Times New Roman" w:hAnsi="Times New Roman" w:cs="Times New Roman"/>
          <w:sz w:val="28"/>
          <w:szCs w:val="28"/>
          <w:lang w:val="en-US"/>
        </w:rPr>
        <w:t xml:space="preserve">Xiao J.J. Consumer financial behavior: An interdisciplinary review of selected theories and research // Family and Consumer Sciences Research Journal. – 2011. – No. 39 (4). – </w:t>
      </w:r>
      <w:r w:rsidRPr="005E64BC">
        <w:rPr>
          <w:rFonts w:ascii="Times New Roman" w:hAnsi="Times New Roman" w:cs="Times New Roman"/>
          <w:sz w:val="28"/>
          <w:szCs w:val="28"/>
        </w:rPr>
        <w:t>Р</w:t>
      </w:r>
      <w:r w:rsidRPr="005E64BC">
        <w:rPr>
          <w:rFonts w:ascii="Times New Roman" w:hAnsi="Times New Roman" w:cs="Times New Roman"/>
          <w:sz w:val="28"/>
          <w:szCs w:val="28"/>
          <w:lang w:val="en-US"/>
        </w:rPr>
        <w:t>. 399–414.</w:t>
      </w:r>
    </w:p>
    <w:p w14:paraId="7C14D95E" w14:textId="65C863D4" w:rsidR="00C847AE" w:rsidRDefault="00C847AE" w:rsidP="00C847AE">
      <w:pPr>
        <w:spacing w:line="360" w:lineRule="auto"/>
        <w:jc w:val="both"/>
        <w:rPr>
          <w:rFonts w:ascii="Times New Roman" w:hAnsi="Times New Roman" w:cs="Times New Roman"/>
          <w:sz w:val="28"/>
          <w:szCs w:val="28"/>
          <w:lang w:val="en-US"/>
        </w:rPr>
      </w:pPr>
    </w:p>
    <w:p w14:paraId="53AA9EB2" w14:textId="77777777" w:rsidR="00C847AE" w:rsidRPr="00C847AE" w:rsidRDefault="00C847AE" w:rsidP="00C847AE">
      <w:pPr>
        <w:spacing w:line="360" w:lineRule="auto"/>
        <w:jc w:val="both"/>
        <w:rPr>
          <w:rFonts w:ascii="Times New Roman" w:hAnsi="Times New Roman" w:cs="Times New Roman"/>
          <w:sz w:val="28"/>
          <w:szCs w:val="28"/>
          <w:lang w:val="en-US"/>
        </w:rPr>
      </w:pPr>
    </w:p>
    <w:p w14:paraId="6B11D25E" w14:textId="6F696C99" w:rsidR="004B26BB" w:rsidRDefault="00DB51EB" w:rsidP="00280092">
      <w:pPr>
        <w:pStyle w:val="1"/>
        <w:spacing w:line="360" w:lineRule="auto"/>
        <w:rPr>
          <w:rFonts w:ascii="Times New Roman" w:hAnsi="Times New Roman" w:cs="Times New Roman"/>
        </w:rPr>
      </w:pPr>
      <w:bookmarkStart w:id="23" w:name="_Toc167205174"/>
      <w:r w:rsidRPr="00C2664D">
        <w:rPr>
          <w:rFonts w:ascii="Times New Roman" w:hAnsi="Times New Roman" w:cs="Times New Roman"/>
        </w:rPr>
        <w:t>Приложения</w:t>
      </w:r>
      <w:bookmarkEnd w:id="23"/>
      <w:r w:rsidRPr="00C2664D">
        <w:rPr>
          <w:rFonts w:ascii="Times New Roman" w:hAnsi="Times New Roman" w:cs="Times New Roman"/>
        </w:rPr>
        <w:t xml:space="preserve"> </w:t>
      </w:r>
    </w:p>
    <w:p w14:paraId="3A782896" w14:textId="76165D85" w:rsidR="00280092" w:rsidRPr="00B55659" w:rsidRDefault="00280092" w:rsidP="006B5193">
      <w:pPr>
        <w:pStyle w:val="2"/>
        <w:rPr>
          <w:rFonts w:ascii="Times New Roman" w:hAnsi="Times New Roman" w:cs="Times New Roman"/>
          <w:sz w:val="28"/>
          <w:szCs w:val="28"/>
        </w:rPr>
      </w:pPr>
      <w:bookmarkStart w:id="24" w:name="_Toc167205175"/>
      <w:r w:rsidRPr="00B55659">
        <w:rPr>
          <w:rFonts w:ascii="Times New Roman" w:hAnsi="Times New Roman" w:cs="Times New Roman"/>
          <w:sz w:val="28"/>
          <w:szCs w:val="28"/>
        </w:rPr>
        <w:t>Приложение А</w:t>
      </w:r>
      <w:bookmarkEnd w:id="24"/>
    </w:p>
    <w:p w14:paraId="431239AF" w14:textId="77777777" w:rsidR="00280092" w:rsidRPr="00C2664D" w:rsidRDefault="00280092"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Какими электронными устройствами Вы пользуетесь:</w:t>
      </w:r>
    </w:p>
    <w:p w14:paraId="2D3BCC9C"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proofErr w:type="spellStart"/>
      <w:r w:rsidRPr="00C2664D">
        <w:rPr>
          <w:rFonts w:ascii="Times New Roman" w:hAnsi="Times New Roman" w:cs="Times New Roman"/>
          <w:sz w:val="28"/>
          <w:szCs w:val="28"/>
        </w:rPr>
        <w:t>Мобильнй</w:t>
      </w:r>
      <w:proofErr w:type="spellEnd"/>
      <w:r w:rsidRPr="00C2664D">
        <w:rPr>
          <w:rFonts w:ascii="Times New Roman" w:hAnsi="Times New Roman" w:cs="Times New Roman"/>
          <w:sz w:val="28"/>
          <w:szCs w:val="28"/>
        </w:rPr>
        <w:t xml:space="preserve"> телефон</w:t>
      </w:r>
      <w:r w:rsidRPr="00C2664D">
        <w:rPr>
          <w:rFonts w:ascii="Times New Roman" w:hAnsi="Times New Roman" w:cs="Times New Roman"/>
          <w:sz w:val="28"/>
          <w:szCs w:val="28"/>
          <w:lang w:val="en-US"/>
        </w:rPr>
        <w:t>/</w:t>
      </w:r>
      <w:r w:rsidRPr="00C2664D">
        <w:rPr>
          <w:rFonts w:ascii="Times New Roman" w:hAnsi="Times New Roman" w:cs="Times New Roman"/>
          <w:sz w:val="28"/>
          <w:szCs w:val="28"/>
        </w:rPr>
        <w:t>смартфон</w:t>
      </w:r>
    </w:p>
    <w:p w14:paraId="6A2554EF"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Ноутбук </w:t>
      </w:r>
    </w:p>
    <w:p w14:paraId="353853FA"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Персональный компьютер</w:t>
      </w:r>
    </w:p>
    <w:p w14:paraId="4CFA8106"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Планшет</w:t>
      </w:r>
    </w:p>
    <w:p w14:paraId="4134AFE7"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Умные часы</w:t>
      </w:r>
      <w:r w:rsidRPr="00C2664D">
        <w:rPr>
          <w:rFonts w:ascii="Times New Roman" w:hAnsi="Times New Roman" w:cs="Times New Roman"/>
          <w:sz w:val="28"/>
          <w:szCs w:val="28"/>
          <w:lang w:val="en-US"/>
        </w:rPr>
        <w:t>/</w:t>
      </w:r>
      <w:r w:rsidRPr="00C2664D">
        <w:rPr>
          <w:rFonts w:ascii="Times New Roman" w:hAnsi="Times New Roman" w:cs="Times New Roman"/>
          <w:sz w:val="28"/>
          <w:szCs w:val="28"/>
        </w:rPr>
        <w:t>фитнес браслет</w:t>
      </w:r>
    </w:p>
    <w:p w14:paraId="1D4CF9E7" w14:textId="77777777" w:rsidR="00280092" w:rsidRPr="00C2664D" w:rsidRDefault="00280092"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Пользуетесь ли вы онлайн-банками?</w:t>
      </w:r>
    </w:p>
    <w:p w14:paraId="2D1BC340"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Да</w:t>
      </w:r>
    </w:p>
    <w:p w14:paraId="1D1E27CC"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Нет</w:t>
      </w:r>
    </w:p>
    <w:p w14:paraId="28E983C5" w14:textId="77777777" w:rsidR="00280092" w:rsidRPr="00C2664D" w:rsidRDefault="00280092"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Какими банками Вы пользуетесь? </w:t>
      </w:r>
    </w:p>
    <w:p w14:paraId="2170DB0F"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Сбербанк России</w:t>
      </w:r>
    </w:p>
    <w:p w14:paraId="019094A9"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Банк «ВТБ»</w:t>
      </w:r>
    </w:p>
    <w:p w14:paraId="22A3D271"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Тинькофф Банк</w:t>
      </w:r>
    </w:p>
    <w:p w14:paraId="01CCF1A0"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Альфа-Банк</w:t>
      </w:r>
    </w:p>
    <w:p w14:paraId="2E5E4B6C"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Газпромбанк</w:t>
      </w:r>
    </w:p>
    <w:p w14:paraId="72804A95"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Московский Кредитный Банк</w:t>
      </w:r>
    </w:p>
    <w:p w14:paraId="3EBA353F"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Райффайзенбанк</w:t>
      </w:r>
    </w:p>
    <w:p w14:paraId="08997E8B"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proofErr w:type="spellStart"/>
      <w:r w:rsidRPr="00C2664D">
        <w:rPr>
          <w:rFonts w:ascii="Times New Roman" w:hAnsi="Times New Roman" w:cs="Times New Roman"/>
          <w:sz w:val="28"/>
          <w:szCs w:val="28"/>
        </w:rPr>
        <w:t>Совкомбанк</w:t>
      </w:r>
      <w:proofErr w:type="spellEnd"/>
    </w:p>
    <w:p w14:paraId="03984702"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Другое</w:t>
      </w:r>
    </w:p>
    <w:p w14:paraId="03E8C729" w14:textId="77777777" w:rsidR="00280092" w:rsidRPr="00C2664D" w:rsidRDefault="00280092"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На основании каких критериев Вы остановили свой выбор на банке для финансового обслуживания? Выберите до трех вариантов ответа.</w:t>
      </w:r>
    </w:p>
    <w:p w14:paraId="142D228D"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Выгодность предлагаемых условий </w:t>
      </w:r>
    </w:p>
    <w:p w14:paraId="2293269C"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Достойное качество обслуживания </w:t>
      </w:r>
    </w:p>
    <w:p w14:paraId="023CE8AC"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Рекомендации друзей, родственников </w:t>
      </w:r>
    </w:p>
    <w:p w14:paraId="75B6B239"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Инновационность в обслуживании, наличие специализированных приложений и онлайн-сервисов</w:t>
      </w:r>
    </w:p>
    <w:p w14:paraId="7CE02732"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lastRenderedPageBreak/>
        <w:t>Был опыт сотрудничества с данным банком</w:t>
      </w:r>
    </w:p>
    <w:p w14:paraId="3E4CAF10"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Получаю зарплату на счет в данном банке</w:t>
      </w:r>
    </w:p>
    <w:p w14:paraId="1EE4C312" w14:textId="3A58F9D2" w:rsidR="00280092"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Другое</w:t>
      </w:r>
    </w:p>
    <w:p w14:paraId="0274C9AE" w14:textId="5FD245A0" w:rsidR="00194C7E" w:rsidRDefault="00194C7E" w:rsidP="006B5193">
      <w:pPr>
        <w:pStyle w:val="a8"/>
        <w:numPr>
          <w:ilvl w:val="0"/>
          <w:numId w:val="9"/>
        </w:numPr>
        <w:spacing w:line="360" w:lineRule="auto"/>
        <w:jc w:val="both"/>
        <w:rPr>
          <w:rFonts w:ascii="Times New Roman" w:hAnsi="Times New Roman" w:cs="Times New Roman"/>
          <w:sz w:val="28"/>
          <w:szCs w:val="28"/>
        </w:rPr>
      </w:pPr>
      <w:r w:rsidRPr="00194C7E">
        <w:rPr>
          <w:rFonts w:ascii="Times New Roman" w:hAnsi="Times New Roman" w:cs="Times New Roman"/>
          <w:sz w:val="28"/>
          <w:szCs w:val="28"/>
        </w:rPr>
        <w:t>Используете ли Вы банковские приложения для оплаты счетов (коммунальных платежей, пошлин и др.)?</w:t>
      </w:r>
    </w:p>
    <w:p w14:paraId="20C5F992" w14:textId="24B7C44E" w:rsidR="00194C7E" w:rsidRDefault="00194C7E" w:rsidP="006B5193">
      <w:pPr>
        <w:pStyle w:val="a8"/>
        <w:numPr>
          <w:ilvl w:val="3"/>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Да</w:t>
      </w:r>
    </w:p>
    <w:p w14:paraId="38F2A693" w14:textId="02DA1DC5" w:rsidR="00194C7E" w:rsidRDefault="00194C7E" w:rsidP="006B5193">
      <w:pPr>
        <w:pStyle w:val="a8"/>
        <w:numPr>
          <w:ilvl w:val="3"/>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Нет</w:t>
      </w:r>
    </w:p>
    <w:p w14:paraId="7737EE42" w14:textId="77777777" w:rsidR="00194C7E" w:rsidRPr="00C2664D" w:rsidRDefault="00194C7E"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Каким способом Вы предпочитаете расплачиваться за покупки в магазине?</w:t>
      </w:r>
    </w:p>
    <w:p w14:paraId="37BC4799" w14:textId="77777777" w:rsidR="00194C7E" w:rsidRPr="00C2664D" w:rsidRDefault="00194C7E"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1. Всегда стараюсь расплачиваться наличными деньгами, независимо от суммы покупки</w:t>
      </w:r>
    </w:p>
    <w:p w14:paraId="4D138888" w14:textId="77777777" w:rsidR="00194C7E" w:rsidRPr="00C2664D" w:rsidRDefault="00194C7E"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2. Наличными средствами, но только если сумма небольшая. При покупке дорогих вещей чаще пользуюсь банковской картой</w:t>
      </w:r>
    </w:p>
    <w:p w14:paraId="01699BFB" w14:textId="77777777" w:rsidR="00194C7E" w:rsidRPr="00C2664D" w:rsidRDefault="00194C7E"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3. Предпочитаю расплачиваться банковской картой, независимо от суммы покупки</w:t>
      </w:r>
    </w:p>
    <w:p w14:paraId="04B4B6A8" w14:textId="464A1BF0" w:rsidR="00194C7E" w:rsidRPr="00194C7E" w:rsidRDefault="00194C7E"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4. Затрудняюсь ответить</w:t>
      </w:r>
    </w:p>
    <w:p w14:paraId="491C3D3D" w14:textId="77777777" w:rsidR="00280092" w:rsidRPr="00C2664D" w:rsidRDefault="00280092"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Как Вы относитесь к высказыванию, что электронные способы оплаты сегодня вытеснили традиционные?</w:t>
      </w:r>
    </w:p>
    <w:p w14:paraId="5B6633BC"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Полностью согласен</w:t>
      </w:r>
    </w:p>
    <w:p w14:paraId="7ADBA6AF"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Скорее согласен</w:t>
      </w:r>
    </w:p>
    <w:p w14:paraId="57967D49"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Затрудняюсь ответить</w:t>
      </w:r>
    </w:p>
    <w:p w14:paraId="43514125"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Скорее не согласен</w:t>
      </w:r>
    </w:p>
    <w:p w14:paraId="66F10FAA" w14:textId="078E4D14" w:rsidR="00194C7E" w:rsidRPr="00B55659"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Полностью не согласен</w:t>
      </w:r>
    </w:p>
    <w:p w14:paraId="305FB6FF" w14:textId="77777777" w:rsidR="00194C7E" w:rsidRPr="00C2664D" w:rsidRDefault="00194C7E"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Оцените, сколько примерно процентов составляют от общей суммы Ваших ежемесячных расходов безналичные платежи, то есть оплата банковской картой, электронными деньгами, через мобильный и интернет-банкинг? </w:t>
      </w:r>
    </w:p>
    <w:p w14:paraId="62FC1287"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Не более 5% </w:t>
      </w:r>
    </w:p>
    <w:p w14:paraId="7B5FA03A"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6–10% </w:t>
      </w:r>
    </w:p>
    <w:p w14:paraId="1E92D373"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11–25% </w:t>
      </w:r>
    </w:p>
    <w:p w14:paraId="01C6985B"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26–50%</w:t>
      </w:r>
    </w:p>
    <w:p w14:paraId="3ACF89AA"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Более половины</w:t>
      </w:r>
    </w:p>
    <w:p w14:paraId="46E117DA"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lastRenderedPageBreak/>
        <w:t>Почти нет безналичных платежей</w:t>
      </w:r>
    </w:p>
    <w:p w14:paraId="445CCF8D" w14:textId="5A19E6B0" w:rsidR="00194C7E"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Затрудняюсь ответить</w:t>
      </w:r>
    </w:p>
    <w:p w14:paraId="3388B85F" w14:textId="3E682859" w:rsidR="00194C7E" w:rsidRPr="00C2664D" w:rsidRDefault="00194C7E"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Насколько </w:t>
      </w:r>
      <w:r>
        <w:rPr>
          <w:rFonts w:ascii="Times New Roman" w:hAnsi="Times New Roman" w:cs="Times New Roman"/>
          <w:sz w:val="28"/>
          <w:szCs w:val="28"/>
        </w:rPr>
        <w:t>В</w:t>
      </w:r>
      <w:r w:rsidRPr="00C2664D">
        <w:rPr>
          <w:rFonts w:ascii="Times New Roman" w:hAnsi="Times New Roman" w:cs="Times New Roman"/>
          <w:sz w:val="28"/>
          <w:szCs w:val="28"/>
        </w:rPr>
        <w:t>ы согласны с утверждением: «Мне удобнее пользоваться онлайн-переводом денежных средств, использовать в качестве обмена наличные»?</w:t>
      </w:r>
    </w:p>
    <w:p w14:paraId="1F15E224"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Полностью согласен</w:t>
      </w:r>
    </w:p>
    <w:p w14:paraId="25913973"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Скорее согласен</w:t>
      </w:r>
    </w:p>
    <w:p w14:paraId="4F55B75C"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Затрудняюсь ответить</w:t>
      </w:r>
    </w:p>
    <w:p w14:paraId="2668224F"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Скорее не согласен</w:t>
      </w:r>
    </w:p>
    <w:p w14:paraId="03F8FB08"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Полностью не согласен</w:t>
      </w:r>
    </w:p>
    <w:p w14:paraId="2EB3DF28" w14:textId="49A48FA5" w:rsidR="00194C7E" w:rsidRPr="00194C7E"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Нет разницы</w:t>
      </w:r>
    </w:p>
    <w:p w14:paraId="4C2E2A3F" w14:textId="032F68D0" w:rsidR="00194C7E" w:rsidRPr="00C2664D" w:rsidRDefault="00194C7E"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Как часто </w:t>
      </w:r>
      <w:r>
        <w:rPr>
          <w:rFonts w:ascii="Times New Roman" w:hAnsi="Times New Roman" w:cs="Times New Roman"/>
          <w:sz w:val="28"/>
          <w:szCs w:val="28"/>
        </w:rPr>
        <w:t>В</w:t>
      </w:r>
      <w:r w:rsidRPr="00C2664D">
        <w:rPr>
          <w:rFonts w:ascii="Times New Roman" w:hAnsi="Times New Roman" w:cs="Times New Roman"/>
          <w:sz w:val="28"/>
          <w:szCs w:val="28"/>
        </w:rPr>
        <w:t>ы совершаете покупки в интернете?</w:t>
      </w:r>
    </w:p>
    <w:p w14:paraId="22179EB6" w14:textId="77777777" w:rsidR="00194C7E" w:rsidRPr="00C2664D" w:rsidRDefault="00194C7E" w:rsidP="006B5193">
      <w:pPr>
        <w:pStyle w:val="a8"/>
        <w:numPr>
          <w:ilvl w:val="3"/>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Раз в неделю</w:t>
      </w:r>
    </w:p>
    <w:p w14:paraId="7F306E33" w14:textId="77777777" w:rsidR="00194C7E" w:rsidRPr="00C2664D" w:rsidRDefault="00194C7E" w:rsidP="006B5193">
      <w:pPr>
        <w:pStyle w:val="a8"/>
        <w:numPr>
          <w:ilvl w:val="3"/>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2– 3 раза в неделю</w:t>
      </w:r>
    </w:p>
    <w:p w14:paraId="0000A2AD" w14:textId="77777777" w:rsidR="00194C7E" w:rsidRPr="00C2664D" w:rsidRDefault="00194C7E" w:rsidP="006B5193">
      <w:pPr>
        <w:pStyle w:val="a8"/>
        <w:numPr>
          <w:ilvl w:val="3"/>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Раз в месяц</w:t>
      </w:r>
    </w:p>
    <w:p w14:paraId="336D7BF9" w14:textId="77777777" w:rsidR="00194C7E" w:rsidRPr="00C2664D" w:rsidRDefault="00194C7E" w:rsidP="006B5193">
      <w:pPr>
        <w:pStyle w:val="a8"/>
        <w:numPr>
          <w:ilvl w:val="3"/>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2– 3 раза в месяц</w:t>
      </w:r>
    </w:p>
    <w:p w14:paraId="0A39D0FC" w14:textId="77777777" w:rsidR="00194C7E" w:rsidRPr="00C2664D" w:rsidRDefault="00194C7E" w:rsidP="006B5193">
      <w:pPr>
        <w:pStyle w:val="a8"/>
        <w:numPr>
          <w:ilvl w:val="3"/>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Реже одного раза в месяц</w:t>
      </w:r>
    </w:p>
    <w:p w14:paraId="6713066C" w14:textId="77777777" w:rsidR="00194C7E" w:rsidRPr="00C2664D" w:rsidRDefault="00194C7E" w:rsidP="006B5193">
      <w:pPr>
        <w:pStyle w:val="a8"/>
        <w:numPr>
          <w:ilvl w:val="3"/>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Не совершаю покупок в интернете</w:t>
      </w:r>
    </w:p>
    <w:p w14:paraId="004FF6EE" w14:textId="5851803D" w:rsidR="00194C7E" w:rsidRDefault="00194C7E" w:rsidP="006B5193">
      <w:pPr>
        <w:pStyle w:val="a8"/>
        <w:numPr>
          <w:ilvl w:val="3"/>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Другое</w:t>
      </w:r>
    </w:p>
    <w:p w14:paraId="13A10D73" w14:textId="16F0671A" w:rsidR="00194C7E" w:rsidRPr="00C2664D" w:rsidRDefault="00194C7E"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Насколько </w:t>
      </w:r>
      <w:r>
        <w:rPr>
          <w:rFonts w:ascii="Times New Roman" w:hAnsi="Times New Roman" w:cs="Times New Roman"/>
          <w:sz w:val="28"/>
          <w:szCs w:val="28"/>
        </w:rPr>
        <w:t>В</w:t>
      </w:r>
      <w:r w:rsidRPr="00C2664D">
        <w:rPr>
          <w:rFonts w:ascii="Times New Roman" w:hAnsi="Times New Roman" w:cs="Times New Roman"/>
          <w:sz w:val="28"/>
          <w:szCs w:val="28"/>
        </w:rPr>
        <w:t xml:space="preserve">ы согласны с утверждением: «Я легче расстаюсь с электронными деньгами, чем с наличными»? </w:t>
      </w:r>
    </w:p>
    <w:p w14:paraId="248DA628"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bookmarkStart w:id="25" w:name="_Hlk166543310"/>
      <w:r w:rsidRPr="00C2664D">
        <w:rPr>
          <w:rFonts w:ascii="Times New Roman" w:hAnsi="Times New Roman" w:cs="Times New Roman"/>
          <w:sz w:val="28"/>
          <w:szCs w:val="28"/>
        </w:rPr>
        <w:t>Полностью согласен</w:t>
      </w:r>
    </w:p>
    <w:p w14:paraId="692C1AE7"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Скорее согласен</w:t>
      </w:r>
    </w:p>
    <w:p w14:paraId="5C110FF8"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Затрудняюсь ответить</w:t>
      </w:r>
    </w:p>
    <w:p w14:paraId="159E8732"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Скорее не согласен</w:t>
      </w:r>
    </w:p>
    <w:p w14:paraId="7DB5446E"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Полностью не согласен</w:t>
      </w:r>
    </w:p>
    <w:bookmarkEnd w:id="25"/>
    <w:p w14:paraId="49B18ABD" w14:textId="7FD5D332" w:rsidR="00194C7E"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Нет разницы</w:t>
      </w:r>
    </w:p>
    <w:p w14:paraId="1E873546" w14:textId="77777777" w:rsidR="00194C7E" w:rsidRPr="00C2664D" w:rsidRDefault="00194C7E"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В какой форме Вы предпочитаете держать сбережения? Выберите до трех вариантов ответа.</w:t>
      </w:r>
    </w:p>
    <w:p w14:paraId="44137E92"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Наличные деньги </w:t>
      </w:r>
    </w:p>
    <w:p w14:paraId="3AEB6D19"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lastRenderedPageBreak/>
        <w:t xml:space="preserve">Депозиты в банках </w:t>
      </w:r>
    </w:p>
    <w:p w14:paraId="74C52B8D"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Иностранная валюта </w:t>
      </w:r>
    </w:p>
    <w:p w14:paraId="4B24A766"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Ценные бумаги </w:t>
      </w:r>
    </w:p>
    <w:p w14:paraId="5836D28A"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Драгоценные металлы</w:t>
      </w:r>
    </w:p>
    <w:p w14:paraId="491431CE" w14:textId="27C74846" w:rsidR="00194C7E" w:rsidRPr="00194C7E"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Другое</w:t>
      </w:r>
    </w:p>
    <w:p w14:paraId="03C0E7FF" w14:textId="77777777" w:rsidR="00280092" w:rsidRPr="00C2664D" w:rsidRDefault="00280092"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Согласны ли Вы с утверждением, что электронные деньги и способы оплаты безопаснее чем хранение наличных денег?</w:t>
      </w:r>
    </w:p>
    <w:p w14:paraId="1A90C1B5"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Полностью согласен</w:t>
      </w:r>
    </w:p>
    <w:p w14:paraId="3E640CB4"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Скорее согласен</w:t>
      </w:r>
    </w:p>
    <w:p w14:paraId="1F4827F7"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Затрудняюсь ответить</w:t>
      </w:r>
    </w:p>
    <w:p w14:paraId="2E31E8A7"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Скорее не согласен</w:t>
      </w:r>
    </w:p>
    <w:p w14:paraId="4BB711CE" w14:textId="0DFF5B6F" w:rsidR="00280092"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Полностью не согласен</w:t>
      </w:r>
    </w:p>
    <w:p w14:paraId="6A14DC91" w14:textId="77777777" w:rsidR="00194C7E" w:rsidRPr="00C2664D" w:rsidRDefault="00194C7E"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Насколько вы согласны с утверждением: «Сбережения необходимы любому, чтобы иметь уверенность в завтрашнем дне»?</w:t>
      </w:r>
    </w:p>
    <w:p w14:paraId="3D5E9618" w14:textId="77777777" w:rsidR="00194C7E" w:rsidRPr="00C2664D" w:rsidRDefault="00194C7E"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1.</w:t>
      </w:r>
      <w:r w:rsidRPr="00C2664D">
        <w:rPr>
          <w:rFonts w:ascii="Times New Roman" w:hAnsi="Times New Roman" w:cs="Times New Roman"/>
          <w:sz w:val="28"/>
          <w:szCs w:val="28"/>
        </w:rPr>
        <w:tab/>
        <w:t>Полностью согласен</w:t>
      </w:r>
    </w:p>
    <w:p w14:paraId="70B0F460" w14:textId="77777777" w:rsidR="00194C7E" w:rsidRPr="00C2664D" w:rsidRDefault="00194C7E"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2.</w:t>
      </w:r>
      <w:r w:rsidRPr="00C2664D">
        <w:rPr>
          <w:rFonts w:ascii="Times New Roman" w:hAnsi="Times New Roman" w:cs="Times New Roman"/>
          <w:sz w:val="28"/>
          <w:szCs w:val="28"/>
        </w:rPr>
        <w:tab/>
        <w:t>Скорее согласен</w:t>
      </w:r>
    </w:p>
    <w:p w14:paraId="4F9C0906" w14:textId="77777777" w:rsidR="00194C7E" w:rsidRPr="00C2664D" w:rsidRDefault="00194C7E"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3.</w:t>
      </w:r>
      <w:r w:rsidRPr="00C2664D">
        <w:rPr>
          <w:rFonts w:ascii="Times New Roman" w:hAnsi="Times New Roman" w:cs="Times New Roman"/>
          <w:sz w:val="28"/>
          <w:szCs w:val="28"/>
        </w:rPr>
        <w:tab/>
        <w:t>Затрудняюсь ответить</w:t>
      </w:r>
    </w:p>
    <w:p w14:paraId="301318A7" w14:textId="77777777" w:rsidR="00194C7E" w:rsidRPr="00C2664D" w:rsidRDefault="00194C7E"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4.</w:t>
      </w:r>
      <w:r w:rsidRPr="00C2664D">
        <w:rPr>
          <w:rFonts w:ascii="Times New Roman" w:hAnsi="Times New Roman" w:cs="Times New Roman"/>
          <w:sz w:val="28"/>
          <w:szCs w:val="28"/>
        </w:rPr>
        <w:tab/>
        <w:t>Скорее не согласен</w:t>
      </w:r>
    </w:p>
    <w:p w14:paraId="67A5809A" w14:textId="77777777" w:rsidR="00194C7E" w:rsidRPr="00C2664D" w:rsidRDefault="00194C7E"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5.</w:t>
      </w:r>
      <w:r w:rsidRPr="00C2664D">
        <w:rPr>
          <w:rFonts w:ascii="Times New Roman" w:hAnsi="Times New Roman" w:cs="Times New Roman"/>
          <w:sz w:val="28"/>
          <w:szCs w:val="28"/>
        </w:rPr>
        <w:tab/>
        <w:t>Полностью не согласен</w:t>
      </w:r>
    </w:p>
    <w:p w14:paraId="53438E27" w14:textId="77777777" w:rsidR="00194C7E" w:rsidRPr="00C2664D" w:rsidRDefault="00194C7E"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Насколько вы согласны с утверждением: «Сбережения надо делать обязательно, пусть даже и отказывая себе в самом необходимом»?</w:t>
      </w:r>
    </w:p>
    <w:p w14:paraId="61B151D2" w14:textId="77777777" w:rsidR="00194C7E" w:rsidRPr="00C2664D" w:rsidRDefault="00194C7E"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1.</w:t>
      </w:r>
      <w:r w:rsidRPr="00C2664D">
        <w:rPr>
          <w:rFonts w:ascii="Times New Roman" w:hAnsi="Times New Roman" w:cs="Times New Roman"/>
          <w:sz w:val="28"/>
          <w:szCs w:val="28"/>
        </w:rPr>
        <w:tab/>
        <w:t>Полностью согласен</w:t>
      </w:r>
    </w:p>
    <w:p w14:paraId="6A9CD574" w14:textId="77777777" w:rsidR="00194C7E" w:rsidRPr="00C2664D" w:rsidRDefault="00194C7E"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2.</w:t>
      </w:r>
      <w:r w:rsidRPr="00C2664D">
        <w:rPr>
          <w:rFonts w:ascii="Times New Roman" w:hAnsi="Times New Roman" w:cs="Times New Roman"/>
          <w:sz w:val="28"/>
          <w:szCs w:val="28"/>
        </w:rPr>
        <w:tab/>
        <w:t>Скорее согласен</w:t>
      </w:r>
    </w:p>
    <w:p w14:paraId="1DB5C020" w14:textId="77777777" w:rsidR="00194C7E" w:rsidRPr="00C2664D" w:rsidRDefault="00194C7E"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3.</w:t>
      </w:r>
      <w:r w:rsidRPr="00C2664D">
        <w:rPr>
          <w:rFonts w:ascii="Times New Roman" w:hAnsi="Times New Roman" w:cs="Times New Roman"/>
          <w:sz w:val="28"/>
          <w:szCs w:val="28"/>
        </w:rPr>
        <w:tab/>
        <w:t>Затрудняюсь ответить</w:t>
      </w:r>
    </w:p>
    <w:p w14:paraId="60983E33" w14:textId="77777777" w:rsidR="00194C7E" w:rsidRPr="00C2664D" w:rsidRDefault="00194C7E"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4.</w:t>
      </w:r>
      <w:r w:rsidRPr="00C2664D">
        <w:rPr>
          <w:rFonts w:ascii="Times New Roman" w:hAnsi="Times New Roman" w:cs="Times New Roman"/>
          <w:sz w:val="28"/>
          <w:szCs w:val="28"/>
        </w:rPr>
        <w:tab/>
        <w:t>Скорее не согласен</w:t>
      </w:r>
    </w:p>
    <w:p w14:paraId="4B971BAB" w14:textId="77777777" w:rsidR="00194C7E" w:rsidRPr="00C2664D" w:rsidRDefault="00194C7E"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5.</w:t>
      </w:r>
      <w:r w:rsidRPr="00C2664D">
        <w:rPr>
          <w:rFonts w:ascii="Times New Roman" w:hAnsi="Times New Roman" w:cs="Times New Roman"/>
          <w:sz w:val="28"/>
          <w:szCs w:val="28"/>
        </w:rPr>
        <w:tab/>
        <w:t>Полностью не согласен</w:t>
      </w:r>
    </w:p>
    <w:p w14:paraId="7F0D5399" w14:textId="77777777" w:rsidR="00194C7E" w:rsidRPr="00C2664D" w:rsidRDefault="00194C7E"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Сбережения для Вас это… (один вариант ответа)  </w:t>
      </w:r>
    </w:p>
    <w:p w14:paraId="3D4D04AD"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Буфер (поддержка в случае уменьшения текущих доходов)</w:t>
      </w:r>
    </w:p>
    <w:p w14:paraId="4EB9307F"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Незапланированный излишек (то, что осталось сверх потребления)</w:t>
      </w:r>
    </w:p>
    <w:p w14:paraId="31865533"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Неприкасаемый запас</w:t>
      </w:r>
    </w:p>
    <w:p w14:paraId="097F4FEF" w14:textId="77777777" w:rsidR="00194C7E" w:rsidRPr="00C2664D" w:rsidRDefault="00194C7E"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lastRenderedPageBreak/>
        <w:t>Не имею сбережений</w:t>
      </w:r>
    </w:p>
    <w:p w14:paraId="186371D7" w14:textId="6C682EF3" w:rsidR="00194C7E" w:rsidRDefault="00194C7E" w:rsidP="006B5193">
      <w:pPr>
        <w:pStyle w:val="a8"/>
        <w:numPr>
          <w:ilvl w:val="0"/>
          <w:numId w:val="9"/>
        </w:numPr>
        <w:spacing w:line="360" w:lineRule="auto"/>
        <w:jc w:val="both"/>
        <w:rPr>
          <w:rFonts w:ascii="Times New Roman" w:hAnsi="Times New Roman" w:cs="Times New Roman"/>
          <w:sz w:val="28"/>
          <w:szCs w:val="28"/>
        </w:rPr>
      </w:pPr>
      <w:r w:rsidRPr="00194C7E">
        <w:rPr>
          <w:rFonts w:ascii="Times New Roman" w:hAnsi="Times New Roman" w:cs="Times New Roman"/>
          <w:sz w:val="28"/>
          <w:szCs w:val="28"/>
        </w:rPr>
        <w:t>Какую минимальную сумму денег можно, по Вашему мнению, назвать сбережениями?</w:t>
      </w:r>
    </w:p>
    <w:p w14:paraId="73DE1D1B" w14:textId="3413FF15" w:rsidR="00194C7E" w:rsidRDefault="00194C7E" w:rsidP="006B5193">
      <w:pPr>
        <w:pStyle w:val="a8"/>
        <w:numPr>
          <w:ilvl w:val="3"/>
          <w:numId w:val="9"/>
        </w:numPr>
        <w:spacing w:line="360" w:lineRule="auto"/>
        <w:jc w:val="both"/>
        <w:rPr>
          <w:rFonts w:ascii="Times New Roman" w:hAnsi="Times New Roman" w:cs="Times New Roman"/>
          <w:sz w:val="28"/>
          <w:szCs w:val="28"/>
        </w:rPr>
      </w:pPr>
      <w:r w:rsidRPr="00194C7E">
        <w:rPr>
          <w:rFonts w:ascii="Times New Roman" w:hAnsi="Times New Roman" w:cs="Times New Roman"/>
          <w:sz w:val="28"/>
          <w:szCs w:val="28"/>
        </w:rPr>
        <w:t>1000 - 15000 рублей</w:t>
      </w:r>
    </w:p>
    <w:p w14:paraId="7E2D973A" w14:textId="68B60951" w:rsidR="00194C7E" w:rsidRDefault="00194C7E" w:rsidP="006B5193">
      <w:pPr>
        <w:pStyle w:val="a8"/>
        <w:numPr>
          <w:ilvl w:val="3"/>
          <w:numId w:val="9"/>
        </w:numPr>
        <w:spacing w:line="360" w:lineRule="auto"/>
        <w:jc w:val="both"/>
        <w:rPr>
          <w:rFonts w:ascii="Times New Roman" w:hAnsi="Times New Roman" w:cs="Times New Roman"/>
          <w:sz w:val="28"/>
          <w:szCs w:val="28"/>
        </w:rPr>
      </w:pPr>
      <w:r w:rsidRPr="00194C7E">
        <w:rPr>
          <w:rFonts w:ascii="Times New Roman" w:hAnsi="Times New Roman" w:cs="Times New Roman"/>
          <w:sz w:val="28"/>
          <w:szCs w:val="28"/>
        </w:rPr>
        <w:t>16000 - 30000 рублей</w:t>
      </w:r>
    </w:p>
    <w:p w14:paraId="2A904A22" w14:textId="6D41D9B2" w:rsidR="00194C7E" w:rsidRDefault="00194C7E" w:rsidP="006B5193">
      <w:pPr>
        <w:pStyle w:val="a8"/>
        <w:numPr>
          <w:ilvl w:val="3"/>
          <w:numId w:val="9"/>
        </w:numPr>
        <w:spacing w:line="360" w:lineRule="auto"/>
        <w:jc w:val="both"/>
        <w:rPr>
          <w:rFonts w:ascii="Times New Roman" w:hAnsi="Times New Roman" w:cs="Times New Roman"/>
          <w:sz w:val="28"/>
          <w:szCs w:val="28"/>
        </w:rPr>
      </w:pPr>
      <w:r w:rsidRPr="00194C7E">
        <w:rPr>
          <w:rFonts w:ascii="Times New Roman" w:hAnsi="Times New Roman" w:cs="Times New Roman"/>
          <w:sz w:val="28"/>
          <w:szCs w:val="28"/>
        </w:rPr>
        <w:t>31000 - 50000 рублей</w:t>
      </w:r>
    </w:p>
    <w:p w14:paraId="124982EB" w14:textId="7C6FBE4E" w:rsidR="00194C7E" w:rsidRDefault="00194C7E" w:rsidP="006B5193">
      <w:pPr>
        <w:pStyle w:val="a8"/>
        <w:numPr>
          <w:ilvl w:val="3"/>
          <w:numId w:val="9"/>
        </w:numPr>
        <w:spacing w:line="360" w:lineRule="auto"/>
        <w:jc w:val="both"/>
        <w:rPr>
          <w:rFonts w:ascii="Times New Roman" w:hAnsi="Times New Roman" w:cs="Times New Roman"/>
          <w:sz w:val="28"/>
          <w:szCs w:val="28"/>
        </w:rPr>
      </w:pPr>
      <w:r w:rsidRPr="00194C7E">
        <w:rPr>
          <w:rFonts w:ascii="Times New Roman" w:hAnsi="Times New Roman" w:cs="Times New Roman"/>
          <w:sz w:val="28"/>
          <w:szCs w:val="28"/>
        </w:rPr>
        <w:t>51000 - 100000 рублей</w:t>
      </w:r>
    </w:p>
    <w:p w14:paraId="65E4B796" w14:textId="3BD6F2BB" w:rsidR="00194C7E" w:rsidRDefault="00194C7E" w:rsidP="006B5193">
      <w:pPr>
        <w:pStyle w:val="a8"/>
        <w:numPr>
          <w:ilvl w:val="3"/>
          <w:numId w:val="9"/>
        </w:numPr>
        <w:spacing w:line="360" w:lineRule="auto"/>
        <w:jc w:val="both"/>
        <w:rPr>
          <w:rFonts w:ascii="Times New Roman" w:hAnsi="Times New Roman" w:cs="Times New Roman"/>
          <w:sz w:val="28"/>
          <w:szCs w:val="28"/>
        </w:rPr>
      </w:pPr>
      <w:r w:rsidRPr="00194C7E">
        <w:rPr>
          <w:rFonts w:ascii="Times New Roman" w:hAnsi="Times New Roman" w:cs="Times New Roman"/>
          <w:sz w:val="28"/>
          <w:szCs w:val="28"/>
        </w:rPr>
        <w:t>101000 - 200000 рублей</w:t>
      </w:r>
    </w:p>
    <w:p w14:paraId="402ACAD2" w14:textId="42FD7A83" w:rsidR="00194C7E" w:rsidRDefault="00194C7E" w:rsidP="006B5193">
      <w:pPr>
        <w:pStyle w:val="a8"/>
        <w:numPr>
          <w:ilvl w:val="3"/>
          <w:numId w:val="9"/>
        </w:numPr>
        <w:spacing w:line="360" w:lineRule="auto"/>
        <w:jc w:val="both"/>
        <w:rPr>
          <w:rFonts w:ascii="Times New Roman" w:hAnsi="Times New Roman" w:cs="Times New Roman"/>
          <w:sz w:val="28"/>
          <w:szCs w:val="28"/>
        </w:rPr>
      </w:pPr>
      <w:r w:rsidRPr="00194C7E">
        <w:rPr>
          <w:rFonts w:ascii="Times New Roman" w:hAnsi="Times New Roman" w:cs="Times New Roman"/>
          <w:sz w:val="28"/>
          <w:szCs w:val="28"/>
        </w:rPr>
        <w:t>201000 - 500000 рублей</w:t>
      </w:r>
    </w:p>
    <w:p w14:paraId="1151D201" w14:textId="052FA316" w:rsidR="00194C7E" w:rsidRDefault="00194C7E" w:rsidP="006B5193">
      <w:pPr>
        <w:pStyle w:val="a8"/>
        <w:numPr>
          <w:ilvl w:val="3"/>
          <w:numId w:val="9"/>
        </w:numPr>
        <w:spacing w:line="360" w:lineRule="auto"/>
        <w:jc w:val="both"/>
        <w:rPr>
          <w:rFonts w:ascii="Times New Roman" w:hAnsi="Times New Roman" w:cs="Times New Roman"/>
          <w:sz w:val="28"/>
          <w:szCs w:val="28"/>
        </w:rPr>
      </w:pPr>
      <w:r w:rsidRPr="00194C7E">
        <w:rPr>
          <w:rFonts w:ascii="Times New Roman" w:hAnsi="Times New Roman" w:cs="Times New Roman"/>
          <w:sz w:val="28"/>
          <w:szCs w:val="28"/>
        </w:rPr>
        <w:t>501000 рублей и более</w:t>
      </w:r>
    </w:p>
    <w:p w14:paraId="73C2A424" w14:textId="77777777" w:rsidR="007827EE" w:rsidRPr="00C2664D" w:rsidRDefault="007827EE"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Как Вы относитесь к кредитам?</w:t>
      </w:r>
    </w:p>
    <w:p w14:paraId="0D1FEE92" w14:textId="77777777" w:rsidR="007827EE" w:rsidRPr="00C2664D" w:rsidRDefault="007827EE" w:rsidP="006B5193">
      <w:pPr>
        <w:pStyle w:val="a8"/>
        <w:numPr>
          <w:ilvl w:val="3"/>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Позитивно, это хороший способ получить нужную сумму в нужный момент</w:t>
      </w:r>
    </w:p>
    <w:p w14:paraId="1D100353" w14:textId="77777777" w:rsidR="007827EE" w:rsidRPr="00C2664D" w:rsidRDefault="007827EE" w:rsidP="006B5193">
      <w:pPr>
        <w:pStyle w:val="a8"/>
        <w:numPr>
          <w:ilvl w:val="3"/>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Скорее позитивно, при наличии потребности в деньгах и подходящего предложения готов кредитоваться</w:t>
      </w:r>
    </w:p>
    <w:p w14:paraId="0A5C480B" w14:textId="77777777" w:rsidR="007827EE" w:rsidRPr="00C2664D" w:rsidRDefault="007827EE" w:rsidP="006B5193">
      <w:pPr>
        <w:pStyle w:val="a8"/>
        <w:numPr>
          <w:ilvl w:val="3"/>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Нейтрально</w:t>
      </w:r>
    </w:p>
    <w:p w14:paraId="11448D04" w14:textId="77777777" w:rsidR="007827EE" w:rsidRDefault="007827EE" w:rsidP="006B5193">
      <w:pPr>
        <w:pStyle w:val="a8"/>
        <w:numPr>
          <w:ilvl w:val="3"/>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Скорее негативно, считаю кредит крайней мерой получения денежных средств, когда другие варианты исчерпаны</w:t>
      </w:r>
    </w:p>
    <w:p w14:paraId="0DE27CB7" w14:textId="77777777" w:rsidR="007827EE" w:rsidRDefault="007827EE" w:rsidP="006B5193">
      <w:pPr>
        <w:pStyle w:val="a8"/>
        <w:numPr>
          <w:ilvl w:val="3"/>
          <w:numId w:val="9"/>
        </w:numPr>
        <w:spacing w:line="360" w:lineRule="auto"/>
        <w:jc w:val="both"/>
        <w:rPr>
          <w:rFonts w:ascii="Times New Roman" w:hAnsi="Times New Roman" w:cs="Times New Roman"/>
          <w:sz w:val="28"/>
          <w:szCs w:val="28"/>
        </w:rPr>
      </w:pPr>
      <w:r w:rsidRPr="00280092">
        <w:rPr>
          <w:rFonts w:ascii="Times New Roman" w:hAnsi="Times New Roman" w:cs="Times New Roman"/>
          <w:sz w:val="28"/>
          <w:szCs w:val="28"/>
        </w:rPr>
        <w:t>Негативно, сам никогда не возьму кредит, считаю, что каждый должен жить по своим возможностям</w:t>
      </w:r>
    </w:p>
    <w:p w14:paraId="0F904276" w14:textId="7CBB6BBE" w:rsidR="007827EE" w:rsidRDefault="007827EE" w:rsidP="006B5193">
      <w:pPr>
        <w:pStyle w:val="a8"/>
        <w:numPr>
          <w:ilvl w:val="0"/>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 xml:space="preserve">Брали ли вы когда-нибудь кредит? (потребительский, авто, ипотека и </w:t>
      </w:r>
      <w:proofErr w:type="spellStart"/>
      <w:r w:rsidRPr="007827EE">
        <w:rPr>
          <w:rFonts w:ascii="Times New Roman" w:hAnsi="Times New Roman" w:cs="Times New Roman"/>
          <w:sz w:val="28"/>
          <w:szCs w:val="28"/>
        </w:rPr>
        <w:t>тд</w:t>
      </w:r>
      <w:proofErr w:type="spellEnd"/>
      <w:r w:rsidRPr="007827EE">
        <w:rPr>
          <w:rFonts w:ascii="Times New Roman" w:hAnsi="Times New Roman" w:cs="Times New Roman"/>
          <w:sz w:val="28"/>
          <w:szCs w:val="28"/>
        </w:rPr>
        <w:t>)</w:t>
      </w:r>
    </w:p>
    <w:p w14:paraId="3D215E5F" w14:textId="6CA687AD" w:rsidR="007827EE" w:rsidRDefault="007827EE" w:rsidP="006B5193">
      <w:pPr>
        <w:pStyle w:val="a8"/>
        <w:numPr>
          <w:ilvl w:val="3"/>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Да</w:t>
      </w:r>
    </w:p>
    <w:p w14:paraId="4BAFDFB3" w14:textId="145241CC" w:rsidR="007827EE" w:rsidRDefault="007827EE" w:rsidP="006B5193">
      <w:pPr>
        <w:pStyle w:val="a8"/>
        <w:numPr>
          <w:ilvl w:val="3"/>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Нет</w:t>
      </w:r>
    </w:p>
    <w:p w14:paraId="32B2EEAF" w14:textId="6948C371" w:rsidR="007827EE" w:rsidRDefault="007827EE" w:rsidP="006B5193">
      <w:pPr>
        <w:pStyle w:val="a8"/>
        <w:numPr>
          <w:ilvl w:val="0"/>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Каким кредитным продуктом вы пользуетесь/пользовались?</w:t>
      </w:r>
    </w:p>
    <w:p w14:paraId="277EBA44" w14:textId="4D95ABA6" w:rsidR="007827EE" w:rsidRDefault="007827EE" w:rsidP="006B5193">
      <w:pPr>
        <w:pStyle w:val="a8"/>
        <w:numPr>
          <w:ilvl w:val="3"/>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Потребительский кредит (например, кредитная карта)</w:t>
      </w:r>
    </w:p>
    <w:p w14:paraId="01E6EE5A" w14:textId="158A06A1" w:rsidR="007827EE" w:rsidRDefault="007827EE" w:rsidP="006B5193">
      <w:pPr>
        <w:pStyle w:val="a8"/>
        <w:numPr>
          <w:ilvl w:val="3"/>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Ипотечный кредит</w:t>
      </w:r>
    </w:p>
    <w:p w14:paraId="6B2D1B36" w14:textId="463F3798" w:rsidR="007827EE" w:rsidRDefault="007827EE" w:rsidP="006B5193">
      <w:pPr>
        <w:pStyle w:val="a8"/>
        <w:numPr>
          <w:ilvl w:val="3"/>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Автомобильный кредит</w:t>
      </w:r>
    </w:p>
    <w:p w14:paraId="02448E5A" w14:textId="1B908BCA" w:rsidR="007827EE" w:rsidRDefault="007827EE" w:rsidP="006B5193">
      <w:pPr>
        <w:pStyle w:val="a8"/>
        <w:numPr>
          <w:ilvl w:val="3"/>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Другое</w:t>
      </w:r>
    </w:p>
    <w:p w14:paraId="134F8C2B" w14:textId="1BC07CD7" w:rsidR="007827EE" w:rsidRDefault="007827EE" w:rsidP="006B5193">
      <w:pPr>
        <w:pStyle w:val="a8"/>
        <w:numPr>
          <w:ilvl w:val="0"/>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Вы оформляли кредит очно в банке, или онлайн?</w:t>
      </w:r>
    </w:p>
    <w:p w14:paraId="42820299" w14:textId="0C8ABB8B" w:rsidR="007827EE" w:rsidRDefault="007827EE" w:rsidP="006B5193">
      <w:pPr>
        <w:pStyle w:val="a8"/>
        <w:numPr>
          <w:ilvl w:val="3"/>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Очно в банке</w:t>
      </w:r>
    </w:p>
    <w:p w14:paraId="41498C54" w14:textId="10DC6326" w:rsidR="007827EE" w:rsidRDefault="007827EE" w:rsidP="006B5193">
      <w:pPr>
        <w:pStyle w:val="a8"/>
        <w:numPr>
          <w:ilvl w:val="3"/>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lastRenderedPageBreak/>
        <w:t>Онлайн – через мобильное приложение или сайт</w:t>
      </w:r>
    </w:p>
    <w:p w14:paraId="71D471DB" w14:textId="6DE5DE58" w:rsidR="007827EE" w:rsidRDefault="007827EE" w:rsidP="006B5193">
      <w:pPr>
        <w:pStyle w:val="a8"/>
        <w:numPr>
          <w:ilvl w:val="3"/>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Другое</w:t>
      </w:r>
    </w:p>
    <w:p w14:paraId="268FD6B3" w14:textId="014D3706" w:rsidR="007827EE" w:rsidRDefault="007827EE" w:rsidP="006B5193">
      <w:pPr>
        <w:pStyle w:val="a8"/>
        <w:numPr>
          <w:ilvl w:val="0"/>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Как вы осуществляете/осуществляли выплаты по кредитам?</w:t>
      </w:r>
    </w:p>
    <w:p w14:paraId="0A4490C3" w14:textId="1DC9E05D" w:rsidR="007827EE" w:rsidRDefault="007827EE" w:rsidP="006B5193">
      <w:pPr>
        <w:pStyle w:val="a8"/>
        <w:numPr>
          <w:ilvl w:val="3"/>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Перечисляю/перечислял деньги онлайн в приложении банка</w:t>
      </w:r>
    </w:p>
    <w:p w14:paraId="64B10428" w14:textId="2E94E5C6" w:rsidR="007827EE" w:rsidRDefault="007827EE" w:rsidP="006B5193">
      <w:pPr>
        <w:pStyle w:val="a8"/>
        <w:numPr>
          <w:ilvl w:val="3"/>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Пополняю/пополнял баланс кредитной карты наличными, посредством личного визита в банк</w:t>
      </w:r>
    </w:p>
    <w:p w14:paraId="213F9AAC" w14:textId="391AA867" w:rsidR="007827EE" w:rsidRDefault="007827EE" w:rsidP="006B5193">
      <w:pPr>
        <w:pStyle w:val="a8"/>
        <w:numPr>
          <w:ilvl w:val="3"/>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Другое</w:t>
      </w:r>
    </w:p>
    <w:p w14:paraId="4EBB5022" w14:textId="241636A0" w:rsidR="007827EE" w:rsidRDefault="007827EE" w:rsidP="006B5193">
      <w:pPr>
        <w:pStyle w:val="a8"/>
        <w:numPr>
          <w:ilvl w:val="0"/>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Какая часть ежемесячного дохода уходит/уходила на погашение кредита(</w:t>
      </w:r>
      <w:proofErr w:type="spellStart"/>
      <w:r w:rsidRPr="007827EE">
        <w:rPr>
          <w:rFonts w:ascii="Times New Roman" w:hAnsi="Times New Roman" w:cs="Times New Roman"/>
          <w:sz w:val="28"/>
          <w:szCs w:val="28"/>
        </w:rPr>
        <w:t>ов</w:t>
      </w:r>
      <w:proofErr w:type="spellEnd"/>
      <w:r w:rsidRPr="007827EE">
        <w:rPr>
          <w:rFonts w:ascii="Times New Roman" w:hAnsi="Times New Roman" w:cs="Times New Roman"/>
          <w:sz w:val="28"/>
          <w:szCs w:val="28"/>
        </w:rPr>
        <w:t>)?</w:t>
      </w:r>
    </w:p>
    <w:p w14:paraId="033A533F" w14:textId="1BAE0BEF" w:rsidR="007827EE" w:rsidRDefault="007827EE" w:rsidP="006B5193">
      <w:pPr>
        <w:pStyle w:val="a8"/>
        <w:numPr>
          <w:ilvl w:val="3"/>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менее 10%</w:t>
      </w:r>
    </w:p>
    <w:p w14:paraId="7F0C96C7" w14:textId="42670B48" w:rsidR="007827EE" w:rsidRDefault="007827EE" w:rsidP="006B5193">
      <w:pPr>
        <w:pStyle w:val="a8"/>
        <w:numPr>
          <w:ilvl w:val="3"/>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от 10 до 25%</w:t>
      </w:r>
    </w:p>
    <w:p w14:paraId="0628A360" w14:textId="699A2EB9" w:rsidR="007827EE" w:rsidRDefault="007827EE" w:rsidP="006B5193">
      <w:pPr>
        <w:pStyle w:val="a8"/>
        <w:numPr>
          <w:ilvl w:val="3"/>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от 25 до 50%</w:t>
      </w:r>
    </w:p>
    <w:p w14:paraId="5AFF6D9C" w14:textId="0B3D5191" w:rsidR="007827EE" w:rsidRDefault="007827EE" w:rsidP="006B5193">
      <w:pPr>
        <w:pStyle w:val="a8"/>
        <w:numPr>
          <w:ilvl w:val="3"/>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от 50 до 75%</w:t>
      </w:r>
    </w:p>
    <w:p w14:paraId="4A6EEF75" w14:textId="587BE24F" w:rsidR="007827EE" w:rsidRPr="007827EE" w:rsidRDefault="007827EE" w:rsidP="006B5193">
      <w:pPr>
        <w:pStyle w:val="a8"/>
        <w:numPr>
          <w:ilvl w:val="3"/>
          <w:numId w:val="9"/>
        </w:numPr>
        <w:spacing w:line="360" w:lineRule="auto"/>
        <w:jc w:val="both"/>
        <w:rPr>
          <w:rFonts w:ascii="Times New Roman" w:hAnsi="Times New Roman" w:cs="Times New Roman"/>
          <w:sz w:val="28"/>
          <w:szCs w:val="28"/>
        </w:rPr>
      </w:pPr>
      <w:r w:rsidRPr="007827EE">
        <w:rPr>
          <w:rFonts w:ascii="Times New Roman" w:hAnsi="Times New Roman" w:cs="Times New Roman"/>
          <w:sz w:val="28"/>
          <w:szCs w:val="28"/>
        </w:rPr>
        <w:t>более 75%</w:t>
      </w:r>
    </w:p>
    <w:p w14:paraId="055B18A5" w14:textId="77777777" w:rsidR="00280092" w:rsidRPr="00C2664D" w:rsidRDefault="00280092"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Дайте оценку своим знаниям и навыкам управления личными денежными средствами.</w:t>
      </w:r>
    </w:p>
    <w:p w14:paraId="12CD2964"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Отличные знания и навыки </w:t>
      </w:r>
    </w:p>
    <w:p w14:paraId="63B9A4B0"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Хорошие знания и навыки </w:t>
      </w:r>
    </w:p>
    <w:p w14:paraId="63EFD917"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Удовлетворительные знания и навыки </w:t>
      </w:r>
    </w:p>
    <w:p w14:paraId="03682971"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Неудовлетворительные знания и навыки</w:t>
      </w:r>
    </w:p>
    <w:p w14:paraId="4E0A7E9C" w14:textId="11BDBFDC" w:rsidR="00280092"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Знаний и навыков нет</w:t>
      </w:r>
    </w:p>
    <w:p w14:paraId="1D847512" w14:textId="77777777" w:rsidR="00F072C0" w:rsidRPr="00C2664D" w:rsidRDefault="00F072C0"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Планируете ли Вы свои </w:t>
      </w:r>
      <w:r>
        <w:rPr>
          <w:rFonts w:ascii="Times New Roman" w:hAnsi="Times New Roman" w:cs="Times New Roman"/>
          <w:sz w:val="28"/>
          <w:szCs w:val="28"/>
        </w:rPr>
        <w:t>финансы</w:t>
      </w:r>
      <w:r w:rsidRPr="00C2664D">
        <w:rPr>
          <w:rFonts w:ascii="Times New Roman" w:hAnsi="Times New Roman" w:cs="Times New Roman"/>
          <w:sz w:val="28"/>
          <w:szCs w:val="28"/>
        </w:rPr>
        <w:t>?</w:t>
      </w:r>
    </w:p>
    <w:p w14:paraId="7D8BFC71" w14:textId="77777777" w:rsidR="00F072C0" w:rsidRPr="00C2664D" w:rsidRDefault="00F072C0"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1. Да, планирую на ближайший месяц</w:t>
      </w:r>
    </w:p>
    <w:p w14:paraId="7E607122" w14:textId="77777777" w:rsidR="00F072C0" w:rsidRPr="00C2664D" w:rsidRDefault="00F072C0"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2. Да, планирую на ближайший год</w:t>
      </w:r>
    </w:p>
    <w:p w14:paraId="54E12FBE" w14:textId="77777777" w:rsidR="00F072C0" w:rsidRPr="00C2664D" w:rsidRDefault="00F072C0"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3. Да, планирую на ближайшие 3 года</w:t>
      </w:r>
    </w:p>
    <w:p w14:paraId="5DF178BE" w14:textId="77777777" w:rsidR="00F072C0" w:rsidRPr="00C2664D" w:rsidRDefault="00F072C0"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4. Да, планирую на ближайшие 5 лет</w:t>
      </w:r>
    </w:p>
    <w:p w14:paraId="13B2005F" w14:textId="77777777" w:rsidR="00F072C0" w:rsidRPr="00C2664D" w:rsidRDefault="00F072C0"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5. Да, планирую на ближайшие 10 лет</w:t>
      </w:r>
    </w:p>
    <w:p w14:paraId="2EC4ECD8" w14:textId="77777777" w:rsidR="00F072C0" w:rsidRPr="00C2664D" w:rsidRDefault="00F072C0"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6. Да, планирую на длительный срок (более 10 лет)</w:t>
      </w:r>
    </w:p>
    <w:p w14:paraId="53BED403" w14:textId="77777777" w:rsidR="00F072C0" w:rsidRPr="00C2664D" w:rsidRDefault="00F072C0"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7. Нет, ничего не планирую, живу сегодняшним днем</w:t>
      </w:r>
    </w:p>
    <w:p w14:paraId="5D164662" w14:textId="5766D984" w:rsidR="00F072C0" w:rsidRPr="00F072C0" w:rsidRDefault="00F072C0"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8. Затрудняюсь ответить</w:t>
      </w:r>
    </w:p>
    <w:p w14:paraId="431A98D5" w14:textId="19440895" w:rsidR="00F072C0" w:rsidRDefault="00F072C0" w:rsidP="006B5193">
      <w:pPr>
        <w:pStyle w:val="a8"/>
        <w:numPr>
          <w:ilvl w:val="0"/>
          <w:numId w:val="9"/>
        </w:numPr>
        <w:spacing w:line="360" w:lineRule="auto"/>
        <w:jc w:val="both"/>
        <w:rPr>
          <w:rFonts w:ascii="Times New Roman" w:hAnsi="Times New Roman" w:cs="Times New Roman"/>
          <w:sz w:val="28"/>
          <w:szCs w:val="28"/>
        </w:rPr>
      </w:pPr>
      <w:r w:rsidRPr="00F072C0">
        <w:rPr>
          <w:rFonts w:ascii="Times New Roman" w:hAnsi="Times New Roman" w:cs="Times New Roman"/>
          <w:sz w:val="28"/>
          <w:szCs w:val="28"/>
        </w:rPr>
        <w:lastRenderedPageBreak/>
        <w:t>Насколько Вы согласны с утверждением: «Деньги должны работать, поэтому следует стараться вкладывать их в разные активы, приносящие прибыль»?</w:t>
      </w:r>
    </w:p>
    <w:p w14:paraId="56EDF7A9" w14:textId="77777777" w:rsidR="00F072C0" w:rsidRPr="00C2664D" w:rsidRDefault="00F072C0"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1.</w:t>
      </w:r>
      <w:r w:rsidRPr="00C2664D">
        <w:rPr>
          <w:rFonts w:ascii="Times New Roman" w:hAnsi="Times New Roman" w:cs="Times New Roman"/>
          <w:sz w:val="28"/>
          <w:szCs w:val="28"/>
        </w:rPr>
        <w:tab/>
        <w:t>Полностью согласен</w:t>
      </w:r>
    </w:p>
    <w:p w14:paraId="0242FAAC" w14:textId="77777777" w:rsidR="00F072C0" w:rsidRPr="00C2664D" w:rsidRDefault="00F072C0"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2.</w:t>
      </w:r>
      <w:r w:rsidRPr="00C2664D">
        <w:rPr>
          <w:rFonts w:ascii="Times New Roman" w:hAnsi="Times New Roman" w:cs="Times New Roman"/>
          <w:sz w:val="28"/>
          <w:szCs w:val="28"/>
        </w:rPr>
        <w:tab/>
        <w:t>Скорее согласен</w:t>
      </w:r>
    </w:p>
    <w:p w14:paraId="5E9737A7" w14:textId="77777777" w:rsidR="00F072C0" w:rsidRPr="00C2664D" w:rsidRDefault="00F072C0"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3.</w:t>
      </w:r>
      <w:r w:rsidRPr="00C2664D">
        <w:rPr>
          <w:rFonts w:ascii="Times New Roman" w:hAnsi="Times New Roman" w:cs="Times New Roman"/>
          <w:sz w:val="28"/>
          <w:szCs w:val="28"/>
        </w:rPr>
        <w:tab/>
        <w:t>Затрудняюсь ответить</w:t>
      </w:r>
    </w:p>
    <w:p w14:paraId="6A3EF116" w14:textId="77777777" w:rsidR="00F072C0" w:rsidRPr="00C2664D" w:rsidRDefault="00F072C0"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4.</w:t>
      </w:r>
      <w:r w:rsidRPr="00C2664D">
        <w:rPr>
          <w:rFonts w:ascii="Times New Roman" w:hAnsi="Times New Roman" w:cs="Times New Roman"/>
          <w:sz w:val="28"/>
          <w:szCs w:val="28"/>
        </w:rPr>
        <w:tab/>
        <w:t>Скорее не согласен</w:t>
      </w:r>
    </w:p>
    <w:p w14:paraId="6209F7D8" w14:textId="563612A2" w:rsidR="00F072C0" w:rsidRPr="00F072C0" w:rsidRDefault="00F072C0"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5.</w:t>
      </w:r>
      <w:r w:rsidRPr="00C2664D">
        <w:rPr>
          <w:rFonts w:ascii="Times New Roman" w:hAnsi="Times New Roman" w:cs="Times New Roman"/>
          <w:sz w:val="28"/>
          <w:szCs w:val="28"/>
        </w:rPr>
        <w:tab/>
        <w:t>Полностью не согласен</w:t>
      </w:r>
    </w:p>
    <w:p w14:paraId="03A8071C" w14:textId="1FB3784B" w:rsidR="00280092" w:rsidRPr="00C2664D" w:rsidRDefault="00280092"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Что для Вас является </w:t>
      </w:r>
      <w:r w:rsidR="007827EE">
        <w:rPr>
          <w:rFonts w:ascii="Times New Roman" w:hAnsi="Times New Roman" w:cs="Times New Roman"/>
          <w:sz w:val="28"/>
          <w:szCs w:val="28"/>
        </w:rPr>
        <w:t>надежным</w:t>
      </w:r>
      <w:r w:rsidRPr="00C2664D">
        <w:rPr>
          <w:rFonts w:ascii="Times New Roman" w:hAnsi="Times New Roman" w:cs="Times New Roman"/>
          <w:sz w:val="28"/>
          <w:szCs w:val="28"/>
        </w:rPr>
        <w:t xml:space="preserve"> источником информации о финансовых услугах? Выберите все подходящие ответы:</w:t>
      </w:r>
    </w:p>
    <w:p w14:paraId="602567E1"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Средства массовой информации (телевидение, радио, журналы, газеты)</w:t>
      </w:r>
    </w:p>
    <w:p w14:paraId="160F111C"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Реклама </w:t>
      </w:r>
    </w:p>
    <w:p w14:paraId="5B102800"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Телефонные звонки финансовых институтов (банков) </w:t>
      </w:r>
    </w:p>
    <w:p w14:paraId="15DB771F"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Социальные сети </w:t>
      </w:r>
    </w:p>
    <w:p w14:paraId="1F75A20D"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Обзоры в Интернете</w:t>
      </w:r>
    </w:p>
    <w:p w14:paraId="7ED692A1"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Специальная литература (книги)</w:t>
      </w:r>
    </w:p>
    <w:p w14:paraId="08C41664"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Рекомендации людей, завоевавших мое доверие</w:t>
      </w:r>
    </w:p>
    <w:p w14:paraId="659B9D05"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Другое</w:t>
      </w:r>
    </w:p>
    <w:p w14:paraId="1DE3A67B" w14:textId="77777777" w:rsidR="00280092" w:rsidRPr="00C2664D" w:rsidRDefault="00280092"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Какие способы вложения средств Вы считаете самыми надежным в настоящее время? Выберите все подходящие ответы:</w:t>
      </w:r>
    </w:p>
    <w:p w14:paraId="4176721C" w14:textId="7777777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1. Открытие счета (вклада) в рублях в российском государственном банке</w:t>
      </w:r>
    </w:p>
    <w:p w14:paraId="78046333" w14:textId="7777777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2. Открытие счета (вклада) в рублях в российском коммерческом банке</w:t>
      </w:r>
    </w:p>
    <w:p w14:paraId="5B5EA339" w14:textId="7B56B45B"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3.Открытие счета (вклада) в иностранной валюте в российском государственном банке</w:t>
      </w:r>
    </w:p>
    <w:p w14:paraId="58A899BF" w14:textId="4851F42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4.Открытие счета (вклада) в иностранной валюте в российском коммерческом банке</w:t>
      </w:r>
    </w:p>
    <w:p w14:paraId="571F1EA2" w14:textId="7777777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5. Открытие счета (вклада) в иностранном банке</w:t>
      </w:r>
    </w:p>
    <w:p w14:paraId="5FE71C6B" w14:textId="7777777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6. Открытие счета (вклада) в золотых слитках, драгоценных металлах</w:t>
      </w:r>
    </w:p>
    <w:p w14:paraId="403A2078" w14:textId="7777777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7. Покупка драгоценностей, ювелирных украшений, антиквариата</w:t>
      </w:r>
    </w:p>
    <w:p w14:paraId="10FC6F24" w14:textId="7777777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8. Покупка дорогих вещей (например, автомобиля)</w:t>
      </w:r>
    </w:p>
    <w:p w14:paraId="3F407FDC" w14:textId="7777777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lastRenderedPageBreak/>
        <w:t>9. Покупка недвижимости</w:t>
      </w:r>
    </w:p>
    <w:p w14:paraId="2875F536" w14:textId="7777777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10. Хранение наличных российских денег дома</w:t>
      </w:r>
    </w:p>
    <w:p w14:paraId="504CEDBC" w14:textId="7777777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11. Хранение иностранной валюты дома</w:t>
      </w:r>
    </w:p>
    <w:p w14:paraId="32492C53" w14:textId="7777777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12. Покупка акций, облигаций и других ценных бумаг</w:t>
      </w:r>
    </w:p>
    <w:p w14:paraId="3C363CA0" w14:textId="7777777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13. Вложение средств в пенсионные фонды</w:t>
      </w:r>
    </w:p>
    <w:p w14:paraId="07C0A31D" w14:textId="7777777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14. Вложение средств в развитие собственного дела (бизнеса)</w:t>
      </w:r>
    </w:p>
    <w:p w14:paraId="043E52F9" w14:textId="7777777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15. Вложение средств в собственное образование или образование членов семьи</w:t>
      </w:r>
    </w:p>
    <w:p w14:paraId="6601E037" w14:textId="7777777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16. Оформление страховки</w:t>
      </w:r>
    </w:p>
    <w:p w14:paraId="71037BF0" w14:textId="7777777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17. Другое</w:t>
      </w:r>
    </w:p>
    <w:p w14:paraId="51D26AD1" w14:textId="77777777" w:rsidR="00280092" w:rsidRPr="00C2664D" w:rsidRDefault="00280092" w:rsidP="006B5193">
      <w:pPr>
        <w:pStyle w:val="a8"/>
        <w:numPr>
          <w:ilvl w:val="0"/>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Выберете вариант поведения при планировании семейного бюджета, который близок вам.  </w:t>
      </w:r>
    </w:p>
    <w:p w14:paraId="1058BDBA"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Сначала откладываю, а остальные деньги трачу на текущие нужды</w:t>
      </w:r>
    </w:p>
    <w:p w14:paraId="37734E54"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Трачу деньги на текущие нужды, а что остается – откладываю  </w:t>
      </w:r>
    </w:p>
    <w:p w14:paraId="5D90CA79" w14:textId="77777777" w:rsidR="00280092" w:rsidRPr="00C2664D" w:rsidRDefault="00280092" w:rsidP="006B5193">
      <w:pPr>
        <w:pStyle w:val="a8"/>
        <w:numPr>
          <w:ilvl w:val="6"/>
          <w:numId w:val="9"/>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Не имею сбережений, трачу все деньги на текущие нужды</w:t>
      </w:r>
    </w:p>
    <w:p w14:paraId="472A65A0" w14:textId="77777777" w:rsidR="00280092" w:rsidRPr="00C2664D" w:rsidRDefault="00280092" w:rsidP="006B5193">
      <w:pPr>
        <w:pStyle w:val="a8"/>
        <w:numPr>
          <w:ilvl w:val="3"/>
          <w:numId w:val="21"/>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Укажите Ваш пол:</w:t>
      </w:r>
    </w:p>
    <w:p w14:paraId="4089985F" w14:textId="77777777" w:rsidR="00280092" w:rsidRPr="00C2664D" w:rsidRDefault="00280092" w:rsidP="006B5193">
      <w:pPr>
        <w:pStyle w:val="a8"/>
        <w:numPr>
          <w:ilvl w:val="6"/>
          <w:numId w:val="21"/>
        </w:numPr>
        <w:spacing w:line="360" w:lineRule="auto"/>
        <w:ind w:left="786"/>
        <w:jc w:val="both"/>
        <w:rPr>
          <w:rFonts w:ascii="Times New Roman" w:hAnsi="Times New Roman" w:cs="Times New Roman"/>
          <w:sz w:val="28"/>
          <w:szCs w:val="28"/>
        </w:rPr>
      </w:pPr>
      <w:r w:rsidRPr="00C2664D">
        <w:rPr>
          <w:rFonts w:ascii="Times New Roman" w:hAnsi="Times New Roman" w:cs="Times New Roman"/>
          <w:sz w:val="28"/>
          <w:szCs w:val="28"/>
        </w:rPr>
        <w:t>Мужской</w:t>
      </w:r>
    </w:p>
    <w:p w14:paraId="79A747E7" w14:textId="77777777" w:rsidR="00280092" w:rsidRPr="00C2664D" w:rsidRDefault="00280092" w:rsidP="006B5193">
      <w:pPr>
        <w:pStyle w:val="a8"/>
        <w:numPr>
          <w:ilvl w:val="6"/>
          <w:numId w:val="21"/>
        </w:numPr>
        <w:spacing w:line="360" w:lineRule="auto"/>
        <w:ind w:left="786"/>
        <w:jc w:val="both"/>
        <w:rPr>
          <w:rFonts w:ascii="Times New Roman" w:hAnsi="Times New Roman" w:cs="Times New Roman"/>
          <w:sz w:val="28"/>
          <w:szCs w:val="28"/>
        </w:rPr>
      </w:pPr>
      <w:r w:rsidRPr="00C2664D">
        <w:rPr>
          <w:rFonts w:ascii="Times New Roman" w:hAnsi="Times New Roman" w:cs="Times New Roman"/>
          <w:sz w:val="28"/>
          <w:szCs w:val="28"/>
        </w:rPr>
        <w:t>Женский</w:t>
      </w:r>
    </w:p>
    <w:p w14:paraId="217E6F7E" w14:textId="77777777" w:rsidR="00280092" w:rsidRPr="00C2664D" w:rsidRDefault="00280092" w:rsidP="006B5193">
      <w:pPr>
        <w:pStyle w:val="a8"/>
        <w:numPr>
          <w:ilvl w:val="3"/>
          <w:numId w:val="21"/>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Укажите Ваш возраст: </w:t>
      </w:r>
    </w:p>
    <w:p w14:paraId="0A87F0F2" w14:textId="77777777" w:rsidR="00280092" w:rsidRPr="00C2664D" w:rsidRDefault="00280092" w:rsidP="006B5193">
      <w:pPr>
        <w:pStyle w:val="a8"/>
        <w:numPr>
          <w:ilvl w:val="6"/>
          <w:numId w:val="21"/>
        </w:numPr>
        <w:spacing w:line="360" w:lineRule="auto"/>
        <w:ind w:left="786"/>
        <w:jc w:val="both"/>
        <w:rPr>
          <w:rFonts w:ascii="Times New Roman" w:hAnsi="Times New Roman" w:cs="Times New Roman"/>
          <w:sz w:val="28"/>
          <w:szCs w:val="28"/>
        </w:rPr>
      </w:pPr>
      <w:r w:rsidRPr="00C2664D">
        <w:rPr>
          <w:rFonts w:ascii="Times New Roman" w:hAnsi="Times New Roman" w:cs="Times New Roman"/>
          <w:sz w:val="28"/>
          <w:szCs w:val="28"/>
        </w:rPr>
        <w:t>18 – 23</w:t>
      </w:r>
    </w:p>
    <w:p w14:paraId="1C3321EC" w14:textId="77777777" w:rsidR="00280092" w:rsidRPr="00C2664D" w:rsidRDefault="00280092" w:rsidP="006B5193">
      <w:pPr>
        <w:pStyle w:val="a8"/>
        <w:numPr>
          <w:ilvl w:val="6"/>
          <w:numId w:val="21"/>
        </w:numPr>
        <w:spacing w:line="360" w:lineRule="auto"/>
        <w:ind w:left="786"/>
        <w:jc w:val="both"/>
        <w:rPr>
          <w:rFonts w:ascii="Times New Roman" w:hAnsi="Times New Roman" w:cs="Times New Roman"/>
          <w:sz w:val="28"/>
          <w:szCs w:val="28"/>
        </w:rPr>
      </w:pPr>
      <w:r w:rsidRPr="00C2664D">
        <w:rPr>
          <w:rFonts w:ascii="Times New Roman" w:hAnsi="Times New Roman" w:cs="Times New Roman"/>
          <w:sz w:val="28"/>
          <w:szCs w:val="28"/>
        </w:rPr>
        <w:t>24 – 29</w:t>
      </w:r>
    </w:p>
    <w:p w14:paraId="70A92270" w14:textId="77777777" w:rsidR="00280092" w:rsidRPr="00C2664D" w:rsidRDefault="00280092" w:rsidP="006B5193">
      <w:pPr>
        <w:pStyle w:val="a8"/>
        <w:numPr>
          <w:ilvl w:val="6"/>
          <w:numId w:val="21"/>
        </w:numPr>
        <w:spacing w:line="360" w:lineRule="auto"/>
        <w:ind w:left="786"/>
        <w:jc w:val="both"/>
        <w:rPr>
          <w:rFonts w:ascii="Times New Roman" w:hAnsi="Times New Roman" w:cs="Times New Roman"/>
          <w:sz w:val="28"/>
          <w:szCs w:val="28"/>
        </w:rPr>
      </w:pPr>
      <w:r w:rsidRPr="00C2664D">
        <w:rPr>
          <w:rFonts w:ascii="Times New Roman" w:hAnsi="Times New Roman" w:cs="Times New Roman"/>
          <w:sz w:val="28"/>
          <w:szCs w:val="28"/>
        </w:rPr>
        <w:t xml:space="preserve">30 – 35 </w:t>
      </w:r>
    </w:p>
    <w:p w14:paraId="239B1C60" w14:textId="77777777" w:rsidR="00280092" w:rsidRPr="00C2664D" w:rsidRDefault="00280092" w:rsidP="006B5193">
      <w:pPr>
        <w:pStyle w:val="a8"/>
        <w:numPr>
          <w:ilvl w:val="6"/>
          <w:numId w:val="21"/>
        </w:numPr>
        <w:spacing w:line="360" w:lineRule="auto"/>
        <w:ind w:left="786"/>
        <w:jc w:val="both"/>
        <w:rPr>
          <w:rFonts w:ascii="Times New Roman" w:hAnsi="Times New Roman" w:cs="Times New Roman"/>
          <w:sz w:val="28"/>
          <w:szCs w:val="28"/>
        </w:rPr>
      </w:pPr>
      <w:r w:rsidRPr="00C2664D">
        <w:rPr>
          <w:rFonts w:ascii="Times New Roman" w:hAnsi="Times New Roman" w:cs="Times New Roman"/>
          <w:sz w:val="28"/>
          <w:szCs w:val="28"/>
        </w:rPr>
        <w:t xml:space="preserve">42 – 47 </w:t>
      </w:r>
    </w:p>
    <w:p w14:paraId="109C41C1" w14:textId="77777777" w:rsidR="00280092" w:rsidRPr="00C2664D" w:rsidRDefault="00280092" w:rsidP="006B5193">
      <w:pPr>
        <w:pStyle w:val="a8"/>
        <w:numPr>
          <w:ilvl w:val="6"/>
          <w:numId w:val="21"/>
        </w:numPr>
        <w:spacing w:line="360" w:lineRule="auto"/>
        <w:ind w:left="786"/>
        <w:jc w:val="both"/>
        <w:rPr>
          <w:rFonts w:ascii="Times New Roman" w:hAnsi="Times New Roman" w:cs="Times New Roman"/>
          <w:sz w:val="28"/>
          <w:szCs w:val="28"/>
        </w:rPr>
      </w:pPr>
      <w:r w:rsidRPr="00C2664D">
        <w:rPr>
          <w:rFonts w:ascii="Times New Roman" w:hAnsi="Times New Roman" w:cs="Times New Roman"/>
          <w:sz w:val="28"/>
          <w:szCs w:val="28"/>
        </w:rPr>
        <w:t xml:space="preserve">48 – 53 </w:t>
      </w:r>
    </w:p>
    <w:p w14:paraId="55934967" w14:textId="77777777" w:rsidR="00280092" w:rsidRPr="00C2664D" w:rsidRDefault="00280092" w:rsidP="006B5193">
      <w:pPr>
        <w:pStyle w:val="a8"/>
        <w:numPr>
          <w:ilvl w:val="6"/>
          <w:numId w:val="21"/>
        </w:numPr>
        <w:spacing w:line="360" w:lineRule="auto"/>
        <w:ind w:left="786"/>
        <w:jc w:val="both"/>
        <w:rPr>
          <w:rFonts w:ascii="Times New Roman" w:hAnsi="Times New Roman" w:cs="Times New Roman"/>
          <w:sz w:val="28"/>
          <w:szCs w:val="28"/>
        </w:rPr>
      </w:pPr>
      <w:r w:rsidRPr="00C2664D">
        <w:rPr>
          <w:rFonts w:ascii="Times New Roman" w:hAnsi="Times New Roman" w:cs="Times New Roman"/>
          <w:sz w:val="28"/>
          <w:szCs w:val="28"/>
        </w:rPr>
        <w:t>54 и больше</w:t>
      </w:r>
    </w:p>
    <w:p w14:paraId="0E73C86A" w14:textId="77777777" w:rsidR="00280092" w:rsidRPr="00C2664D" w:rsidRDefault="00280092" w:rsidP="006B5193">
      <w:pPr>
        <w:pStyle w:val="a8"/>
        <w:numPr>
          <w:ilvl w:val="3"/>
          <w:numId w:val="21"/>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Ваш уровень образования: </w:t>
      </w:r>
    </w:p>
    <w:p w14:paraId="0ADC55BD" w14:textId="77777777" w:rsidR="00280092" w:rsidRPr="00C2664D" w:rsidRDefault="00280092" w:rsidP="006B5193">
      <w:pPr>
        <w:pStyle w:val="a8"/>
        <w:numPr>
          <w:ilvl w:val="6"/>
          <w:numId w:val="21"/>
        </w:numPr>
        <w:spacing w:line="360" w:lineRule="auto"/>
        <w:ind w:left="786"/>
        <w:jc w:val="both"/>
        <w:rPr>
          <w:rFonts w:ascii="Times New Roman" w:hAnsi="Times New Roman" w:cs="Times New Roman"/>
          <w:sz w:val="28"/>
          <w:szCs w:val="28"/>
        </w:rPr>
      </w:pPr>
      <w:r w:rsidRPr="00C2664D">
        <w:rPr>
          <w:rFonts w:ascii="Times New Roman" w:hAnsi="Times New Roman" w:cs="Times New Roman"/>
          <w:sz w:val="28"/>
          <w:szCs w:val="28"/>
        </w:rPr>
        <w:t>Среднее общее</w:t>
      </w:r>
    </w:p>
    <w:p w14:paraId="41D1F539" w14:textId="77777777" w:rsidR="00280092" w:rsidRPr="00C2664D" w:rsidRDefault="00280092" w:rsidP="006B5193">
      <w:pPr>
        <w:pStyle w:val="a8"/>
        <w:numPr>
          <w:ilvl w:val="6"/>
          <w:numId w:val="21"/>
        </w:numPr>
        <w:spacing w:line="360" w:lineRule="auto"/>
        <w:ind w:left="786"/>
        <w:jc w:val="both"/>
        <w:rPr>
          <w:rFonts w:ascii="Times New Roman" w:hAnsi="Times New Roman" w:cs="Times New Roman"/>
          <w:sz w:val="28"/>
          <w:szCs w:val="28"/>
        </w:rPr>
      </w:pPr>
      <w:r w:rsidRPr="00C2664D">
        <w:rPr>
          <w:rFonts w:ascii="Times New Roman" w:hAnsi="Times New Roman" w:cs="Times New Roman"/>
          <w:sz w:val="28"/>
          <w:szCs w:val="28"/>
        </w:rPr>
        <w:t>Среднее специальное</w:t>
      </w:r>
    </w:p>
    <w:p w14:paraId="2EB96313" w14:textId="77777777" w:rsidR="00280092" w:rsidRPr="00C2664D" w:rsidRDefault="00280092" w:rsidP="006B5193">
      <w:pPr>
        <w:pStyle w:val="a8"/>
        <w:numPr>
          <w:ilvl w:val="6"/>
          <w:numId w:val="21"/>
        </w:numPr>
        <w:spacing w:line="360" w:lineRule="auto"/>
        <w:ind w:left="786"/>
        <w:jc w:val="both"/>
        <w:rPr>
          <w:rFonts w:ascii="Times New Roman" w:hAnsi="Times New Roman" w:cs="Times New Roman"/>
          <w:sz w:val="28"/>
          <w:szCs w:val="28"/>
        </w:rPr>
      </w:pPr>
      <w:r w:rsidRPr="00C2664D">
        <w:rPr>
          <w:rFonts w:ascii="Times New Roman" w:hAnsi="Times New Roman" w:cs="Times New Roman"/>
          <w:sz w:val="28"/>
          <w:szCs w:val="28"/>
        </w:rPr>
        <w:t>Неполное высшее</w:t>
      </w:r>
    </w:p>
    <w:p w14:paraId="191AA1CD" w14:textId="77777777" w:rsidR="00280092" w:rsidRPr="00C2664D" w:rsidRDefault="00280092" w:rsidP="006B5193">
      <w:pPr>
        <w:pStyle w:val="a8"/>
        <w:numPr>
          <w:ilvl w:val="6"/>
          <w:numId w:val="21"/>
        </w:numPr>
        <w:spacing w:line="360" w:lineRule="auto"/>
        <w:ind w:left="786"/>
        <w:jc w:val="both"/>
        <w:rPr>
          <w:rFonts w:ascii="Times New Roman" w:hAnsi="Times New Roman" w:cs="Times New Roman"/>
          <w:sz w:val="28"/>
          <w:szCs w:val="28"/>
        </w:rPr>
      </w:pPr>
      <w:r w:rsidRPr="00C2664D">
        <w:rPr>
          <w:rFonts w:ascii="Times New Roman" w:hAnsi="Times New Roman" w:cs="Times New Roman"/>
          <w:sz w:val="28"/>
          <w:szCs w:val="28"/>
        </w:rPr>
        <w:t>Бакалавриат</w:t>
      </w:r>
    </w:p>
    <w:p w14:paraId="2DBDFD68" w14:textId="77777777" w:rsidR="00280092" w:rsidRPr="00C2664D" w:rsidRDefault="00280092" w:rsidP="006B5193">
      <w:pPr>
        <w:pStyle w:val="a8"/>
        <w:numPr>
          <w:ilvl w:val="6"/>
          <w:numId w:val="21"/>
        </w:numPr>
        <w:spacing w:line="360" w:lineRule="auto"/>
        <w:ind w:left="786"/>
        <w:jc w:val="both"/>
        <w:rPr>
          <w:rFonts w:ascii="Times New Roman" w:hAnsi="Times New Roman" w:cs="Times New Roman"/>
          <w:sz w:val="28"/>
          <w:szCs w:val="28"/>
        </w:rPr>
      </w:pPr>
      <w:r w:rsidRPr="00C2664D">
        <w:rPr>
          <w:rFonts w:ascii="Times New Roman" w:hAnsi="Times New Roman" w:cs="Times New Roman"/>
          <w:sz w:val="28"/>
          <w:szCs w:val="28"/>
        </w:rPr>
        <w:lastRenderedPageBreak/>
        <w:t>Магистратура</w:t>
      </w:r>
    </w:p>
    <w:p w14:paraId="6CAF40A4" w14:textId="77777777" w:rsidR="00280092" w:rsidRPr="00C2664D" w:rsidRDefault="00280092" w:rsidP="006B5193">
      <w:pPr>
        <w:pStyle w:val="a8"/>
        <w:numPr>
          <w:ilvl w:val="6"/>
          <w:numId w:val="21"/>
        </w:numPr>
        <w:spacing w:line="360" w:lineRule="auto"/>
        <w:ind w:left="786"/>
        <w:jc w:val="both"/>
        <w:rPr>
          <w:rFonts w:ascii="Times New Roman" w:hAnsi="Times New Roman" w:cs="Times New Roman"/>
          <w:sz w:val="28"/>
          <w:szCs w:val="28"/>
        </w:rPr>
      </w:pPr>
      <w:r w:rsidRPr="00C2664D">
        <w:rPr>
          <w:rFonts w:ascii="Times New Roman" w:hAnsi="Times New Roman" w:cs="Times New Roman"/>
          <w:sz w:val="28"/>
          <w:szCs w:val="28"/>
        </w:rPr>
        <w:t>Аспирантура</w:t>
      </w:r>
    </w:p>
    <w:p w14:paraId="1A4FC6D2" w14:textId="77777777" w:rsidR="00280092" w:rsidRPr="00C2664D" w:rsidRDefault="00280092" w:rsidP="006B5193">
      <w:pPr>
        <w:pStyle w:val="a8"/>
        <w:numPr>
          <w:ilvl w:val="6"/>
          <w:numId w:val="21"/>
        </w:numPr>
        <w:spacing w:line="360" w:lineRule="auto"/>
        <w:ind w:left="786"/>
        <w:jc w:val="both"/>
        <w:rPr>
          <w:rFonts w:ascii="Times New Roman" w:hAnsi="Times New Roman" w:cs="Times New Roman"/>
          <w:sz w:val="28"/>
          <w:szCs w:val="28"/>
        </w:rPr>
      </w:pPr>
      <w:r w:rsidRPr="00C2664D">
        <w:rPr>
          <w:rFonts w:ascii="Times New Roman" w:hAnsi="Times New Roman" w:cs="Times New Roman"/>
          <w:sz w:val="28"/>
          <w:szCs w:val="28"/>
        </w:rPr>
        <w:t>Ученая степень</w:t>
      </w:r>
    </w:p>
    <w:p w14:paraId="018B27DB" w14:textId="79BBADFD" w:rsidR="00280092" w:rsidRPr="004D1CDF" w:rsidRDefault="00280092" w:rsidP="006B5193">
      <w:pPr>
        <w:pStyle w:val="a8"/>
        <w:numPr>
          <w:ilvl w:val="3"/>
          <w:numId w:val="21"/>
        </w:numPr>
        <w:spacing w:line="360" w:lineRule="auto"/>
        <w:jc w:val="both"/>
        <w:rPr>
          <w:rFonts w:ascii="Times New Roman" w:hAnsi="Times New Roman" w:cs="Times New Roman"/>
          <w:sz w:val="28"/>
          <w:szCs w:val="28"/>
        </w:rPr>
      </w:pPr>
      <w:r w:rsidRPr="004D1CDF">
        <w:rPr>
          <w:rFonts w:ascii="Times New Roman" w:hAnsi="Times New Roman" w:cs="Times New Roman"/>
          <w:sz w:val="28"/>
          <w:szCs w:val="28"/>
        </w:rPr>
        <w:t xml:space="preserve">Ваше семейное положение: </w:t>
      </w:r>
    </w:p>
    <w:p w14:paraId="5284AD90" w14:textId="7396AAA9"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 xml:space="preserve">1. </w:t>
      </w:r>
      <w:r w:rsidR="00F072C0" w:rsidRPr="00F072C0">
        <w:rPr>
          <w:rFonts w:ascii="Times New Roman" w:hAnsi="Times New Roman" w:cs="Times New Roman"/>
          <w:sz w:val="28"/>
          <w:szCs w:val="28"/>
        </w:rPr>
        <w:t>Холост/не замужем</w:t>
      </w:r>
    </w:p>
    <w:p w14:paraId="47033F36" w14:textId="71296A33"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 xml:space="preserve">2. </w:t>
      </w:r>
      <w:r w:rsidR="00F072C0" w:rsidRPr="00F072C0">
        <w:rPr>
          <w:rFonts w:ascii="Times New Roman" w:hAnsi="Times New Roman" w:cs="Times New Roman"/>
          <w:sz w:val="28"/>
          <w:szCs w:val="28"/>
        </w:rPr>
        <w:t>Замужем/женат</w:t>
      </w:r>
    </w:p>
    <w:p w14:paraId="629CCE03" w14:textId="77777777" w:rsidR="00280092" w:rsidRPr="00C2664D"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3. Разведен/разведена</w:t>
      </w:r>
    </w:p>
    <w:p w14:paraId="634F3CE3" w14:textId="702C0E50" w:rsidR="00F072C0" w:rsidRPr="00F072C0" w:rsidRDefault="00280092" w:rsidP="006B5193">
      <w:pPr>
        <w:pStyle w:val="a8"/>
        <w:spacing w:line="360" w:lineRule="auto"/>
        <w:ind w:left="360"/>
        <w:jc w:val="both"/>
        <w:rPr>
          <w:rFonts w:ascii="Times New Roman" w:hAnsi="Times New Roman" w:cs="Times New Roman"/>
          <w:sz w:val="28"/>
          <w:szCs w:val="28"/>
        </w:rPr>
      </w:pPr>
      <w:r w:rsidRPr="00C2664D">
        <w:rPr>
          <w:rFonts w:ascii="Times New Roman" w:hAnsi="Times New Roman" w:cs="Times New Roman"/>
          <w:sz w:val="28"/>
          <w:szCs w:val="28"/>
        </w:rPr>
        <w:t xml:space="preserve">4. </w:t>
      </w:r>
      <w:r w:rsidR="00F072C0">
        <w:rPr>
          <w:rFonts w:ascii="Times New Roman" w:hAnsi="Times New Roman" w:cs="Times New Roman"/>
          <w:sz w:val="28"/>
          <w:szCs w:val="28"/>
        </w:rPr>
        <w:t>Вдовец</w:t>
      </w:r>
      <w:r w:rsidR="00F072C0">
        <w:rPr>
          <w:rFonts w:ascii="Times New Roman" w:hAnsi="Times New Roman" w:cs="Times New Roman"/>
          <w:sz w:val="28"/>
          <w:szCs w:val="28"/>
          <w:lang w:val="en-US"/>
        </w:rPr>
        <w:t>/</w:t>
      </w:r>
      <w:r w:rsidR="00F072C0">
        <w:rPr>
          <w:rFonts w:ascii="Times New Roman" w:hAnsi="Times New Roman" w:cs="Times New Roman"/>
          <w:sz w:val="28"/>
          <w:szCs w:val="28"/>
        </w:rPr>
        <w:t>вдова</w:t>
      </w:r>
    </w:p>
    <w:p w14:paraId="31019223" w14:textId="77777777" w:rsidR="004D1CDF" w:rsidRDefault="00F072C0" w:rsidP="006B5193">
      <w:pPr>
        <w:pStyle w:val="a8"/>
        <w:numPr>
          <w:ilvl w:val="0"/>
          <w:numId w:val="22"/>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Есть ли у Вас дети? </w:t>
      </w:r>
    </w:p>
    <w:p w14:paraId="51820145" w14:textId="77777777" w:rsidR="004D1CDF" w:rsidRDefault="00F072C0" w:rsidP="006B5193">
      <w:pPr>
        <w:pStyle w:val="a8"/>
        <w:numPr>
          <w:ilvl w:val="6"/>
          <w:numId w:val="22"/>
        </w:numPr>
        <w:spacing w:line="360" w:lineRule="auto"/>
        <w:jc w:val="both"/>
        <w:rPr>
          <w:rFonts w:ascii="Times New Roman" w:hAnsi="Times New Roman" w:cs="Times New Roman"/>
          <w:sz w:val="28"/>
          <w:szCs w:val="28"/>
        </w:rPr>
      </w:pPr>
      <w:r w:rsidRPr="004D1CDF">
        <w:rPr>
          <w:rFonts w:ascii="Times New Roman" w:hAnsi="Times New Roman" w:cs="Times New Roman"/>
          <w:sz w:val="28"/>
          <w:szCs w:val="28"/>
        </w:rPr>
        <w:t>Да</w:t>
      </w:r>
    </w:p>
    <w:p w14:paraId="1CE3F1BC" w14:textId="1F2109CF" w:rsidR="00F072C0" w:rsidRPr="004D1CDF" w:rsidRDefault="00F072C0" w:rsidP="006B5193">
      <w:pPr>
        <w:pStyle w:val="a8"/>
        <w:numPr>
          <w:ilvl w:val="6"/>
          <w:numId w:val="22"/>
        </w:numPr>
        <w:spacing w:line="360" w:lineRule="auto"/>
        <w:jc w:val="both"/>
        <w:rPr>
          <w:rFonts w:ascii="Times New Roman" w:hAnsi="Times New Roman" w:cs="Times New Roman"/>
          <w:sz w:val="28"/>
          <w:szCs w:val="28"/>
        </w:rPr>
      </w:pPr>
      <w:r w:rsidRPr="004D1CDF">
        <w:rPr>
          <w:rFonts w:ascii="Times New Roman" w:hAnsi="Times New Roman" w:cs="Times New Roman"/>
          <w:sz w:val="28"/>
          <w:szCs w:val="28"/>
        </w:rPr>
        <w:t>Нет</w:t>
      </w:r>
    </w:p>
    <w:p w14:paraId="4C752B24" w14:textId="63039E7C" w:rsidR="00280092" w:rsidRPr="00C2664D" w:rsidRDefault="00280092" w:rsidP="006B5193">
      <w:pPr>
        <w:pStyle w:val="a8"/>
        <w:numPr>
          <w:ilvl w:val="0"/>
          <w:numId w:val="22"/>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Ваш уровень дохода:</w:t>
      </w:r>
    </w:p>
    <w:p w14:paraId="4604D873" w14:textId="77777777" w:rsidR="00280092" w:rsidRPr="00C2664D" w:rsidRDefault="00280092" w:rsidP="006B5193">
      <w:pPr>
        <w:pStyle w:val="a8"/>
        <w:numPr>
          <w:ilvl w:val="6"/>
          <w:numId w:val="22"/>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До 20 тыс. рублей</w:t>
      </w:r>
    </w:p>
    <w:p w14:paraId="42F07B7C" w14:textId="77777777" w:rsidR="00280092" w:rsidRPr="00C2664D" w:rsidRDefault="00280092" w:rsidP="006B5193">
      <w:pPr>
        <w:pStyle w:val="a8"/>
        <w:numPr>
          <w:ilvl w:val="6"/>
          <w:numId w:val="22"/>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 xml:space="preserve">21 – 50 тыс. рублей </w:t>
      </w:r>
    </w:p>
    <w:p w14:paraId="1EBE175F" w14:textId="77777777" w:rsidR="00280092" w:rsidRPr="00C2664D" w:rsidRDefault="00280092" w:rsidP="006B5193">
      <w:pPr>
        <w:pStyle w:val="a8"/>
        <w:numPr>
          <w:ilvl w:val="6"/>
          <w:numId w:val="22"/>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51 – 80 тыс. рублей</w:t>
      </w:r>
    </w:p>
    <w:p w14:paraId="7D934A62" w14:textId="77777777" w:rsidR="00280092" w:rsidRPr="00C2664D" w:rsidRDefault="00280092" w:rsidP="006B5193">
      <w:pPr>
        <w:pStyle w:val="a8"/>
        <w:numPr>
          <w:ilvl w:val="6"/>
          <w:numId w:val="22"/>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81 – 100 тыс. рублей</w:t>
      </w:r>
    </w:p>
    <w:p w14:paraId="16999E9F" w14:textId="77777777" w:rsidR="00280092" w:rsidRPr="00C2664D" w:rsidRDefault="00280092" w:rsidP="006B5193">
      <w:pPr>
        <w:pStyle w:val="a8"/>
        <w:numPr>
          <w:ilvl w:val="6"/>
          <w:numId w:val="22"/>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100 – 150 тыс. рублей</w:t>
      </w:r>
    </w:p>
    <w:p w14:paraId="1E66E78C" w14:textId="77777777" w:rsidR="00280092" w:rsidRPr="00C2664D" w:rsidRDefault="00280092" w:rsidP="006B5193">
      <w:pPr>
        <w:pStyle w:val="a8"/>
        <w:numPr>
          <w:ilvl w:val="6"/>
          <w:numId w:val="22"/>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150 – 250 тыс. рублей</w:t>
      </w:r>
    </w:p>
    <w:p w14:paraId="6CCD98A9" w14:textId="77777777" w:rsidR="00280092" w:rsidRPr="00C2664D" w:rsidRDefault="00280092" w:rsidP="006B5193">
      <w:pPr>
        <w:pStyle w:val="a8"/>
        <w:numPr>
          <w:ilvl w:val="6"/>
          <w:numId w:val="22"/>
        </w:numPr>
        <w:spacing w:line="360" w:lineRule="auto"/>
        <w:jc w:val="both"/>
        <w:rPr>
          <w:rFonts w:ascii="Times New Roman" w:hAnsi="Times New Roman" w:cs="Times New Roman"/>
          <w:sz w:val="28"/>
          <w:szCs w:val="28"/>
        </w:rPr>
      </w:pPr>
      <w:r w:rsidRPr="00C2664D">
        <w:rPr>
          <w:rFonts w:ascii="Times New Roman" w:hAnsi="Times New Roman" w:cs="Times New Roman"/>
          <w:sz w:val="28"/>
          <w:szCs w:val="28"/>
        </w:rPr>
        <w:t>250 тыс. рублей и больше</w:t>
      </w:r>
    </w:p>
    <w:p w14:paraId="71B2971A" w14:textId="77777777" w:rsidR="00280092" w:rsidRPr="00280092" w:rsidRDefault="00280092" w:rsidP="00280092">
      <w:pPr>
        <w:spacing w:line="360" w:lineRule="auto"/>
        <w:jc w:val="both"/>
        <w:rPr>
          <w:rFonts w:ascii="Times New Roman" w:hAnsi="Times New Roman" w:cs="Times New Roman"/>
          <w:sz w:val="28"/>
          <w:szCs w:val="28"/>
        </w:rPr>
      </w:pPr>
    </w:p>
    <w:p w14:paraId="7A614BDC" w14:textId="77777777" w:rsidR="00B90A84" w:rsidRPr="00C2664D" w:rsidRDefault="00B90A84" w:rsidP="00C2664D">
      <w:pPr>
        <w:pStyle w:val="a8"/>
        <w:spacing w:line="360" w:lineRule="auto"/>
        <w:ind w:left="360"/>
        <w:jc w:val="both"/>
        <w:rPr>
          <w:rFonts w:ascii="Times New Roman" w:hAnsi="Times New Roman" w:cs="Times New Roman"/>
          <w:sz w:val="24"/>
          <w:szCs w:val="24"/>
        </w:rPr>
      </w:pPr>
    </w:p>
    <w:p w14:paraId="6E3BC4D6" w14:textId="77777777" w:rsidR="000B6D1F" w:rsidRPr="00C2664D" w:rsidRDefault="000B6D1F" w:rsidP="00C2664D">
      <w:pPr>
        <w:pStyle w:val="a8"/>
        <w:spacing w:line="360" w:lineRule="auto"/>
        <w:ind w:left="360"/>
        <w:jc w:val="both"/>
        <w:rPr>
          <w:rFonts w:ascii="Times New Roman" w:hAnsi="Times New Roman" w:cs="Times New Roman"/>
          <w:sz w:val="24"/>
          <w:szCs w:val="24"/>
        </w:rPr>
      </w:pPr>
    </w:p>
    <w:p w14:paraId="7FC24E93" w14:textId="77777777" w:rsidR="0002763E" w:rsidRPr="00C2664D" w:rsidRDefault="0002763E" w:rsidP="00C2664D">
      <w:pPr>
        <w:pStyle w:val="a8"/>
        <w:spacing w:line="360" w:lineRule="auto"/>
        <w:ind w:left="360"/>
        <w:jc w:val="both"/>
        <w:rPr>
          <w:rFonts w:ascii="Times New Roman" w:hAnsi="Times New Roman" w:cs="Times New Roman"/>
          <w:sz w:val="24"/>
          <w:szCs w:val="24"/>
        </w:rPr>
      </w:pPr>
    </w:p>
    <w:p w14:paraId="36D2B92A" w14:textId="2419AC58" w:rsidR="0002763E" w:rsidRPr="00C2664D" w:rsidRDefault="0002763E" w:rsidP="00C2664D">
      <w:pPr>
        <w:pStyle w:val="a8"/>
        <w:spacing w:line="360" w:lineRule="auto"/>
        <w:ind w:left="360"/>
        <w:jc w:val="both"/>
        <w:rPr>
          <w:rFonts w:ascii="Times New Roman" w:hAnsi="Times New Roman" w:cs="Times New Roman"/>
          <w:sz w:val="24"/>
          <w:szCs w:val="24"/>
        </w:rPr>
      </w:pPr>
    </w:p>
    <w:p w14:paraId="086E4D06" w14:textId="77777777" w:rsidR="0002763E" w:rsidRPr="00C2664D" w:rsidRDefault="0002763E" w:rsidP="00C2664D">
      <w:pPr>
        <w:spacing w:line="360" w:lineRule="auto"/>
        <w:jc w:val="both"/>
        <w:rPr>
          <w:rFonts w:ascii="Times New Roman" w:hAnsi="Times New Roman" w:cs="Times New Roman"/>
          <w:sz w:val="24"/>
          <w:szCs w:val="24"/>
        </w:rPr>
      </w:pPr>
    </w:p>
    <w:p w14:paraId="234E5999" w14:textId="77777777" w:rsidR="0002763E" w:rsidRPr="00C2664D" w:rsidRDefault="0002763E" w:rsidP="00C2664D">
      <w:pPr>
        <w:pStyle w:val="a8"/>
        <w:spacing w:line="360" w:lineRule="auto"/>
        <w:ind w:left="360"/>
        <w:jc w:val="both"/>
        <w:rPr>
          <w:rFonts w:ascii="Times New Roman" w:hAnsi="Times New Roman" w:cs="Times New Roman"/>
          <w:sz w:val="24"/>
          <w:szCs w:val="24"/>
        </w:rPr>
      </w:pPr>
    </w:p>
    <w:p w14:paraId="29ABADEA" w14:textId="76849AD6" w:rsidR="0002763E" w:rsidRPr="00C2664D" w:rsidRDefault="0002763E" w:rsidP="00C2664D">
      <w:pPr>
        <w:spacing w:line="360" w:lineRule="auto"/>
        <w:jc w:val="both"/>
        <w:rPr>
          <w:rFonts w:ascii="Times New Roman" w:hAnsi="Times New Roman" w:cs="Times New Roman"/>
          <w:sz w:val="24"/>
          <w:szCs w:val="24"/>
        </w:rPr>
      </w:pPr>
    </w:p>
    <w:p w14:paraId="1602121A" w14:textId="63E9704F" w:rsidR="0002763E" w:rsidRPr="00C2664D" w:rsidRDefault="0002763E" w:rsidP="00C2664D">
      <w:pPr>
        <w:spacing w:line="360" w:lineRule="auto"/>
        <w:jc w:val="both"/>
        <w:rPr>
          <w:rFonts w:ascii="Times New Roman" w:hAnsi="Times New Roman" w:cs="Times New Roman"/>
          <w:sz w:val="24"/>
          <w:szCs w:val="24"/>
        </w:rPr>
      </w:pPr>
    </w:p>
    <w:sectPr w:rsidR="0002763E" w:rsidRPr="00C2664D" w:rsidSect="002A7539">
      <w:footerReference w:type="default" r:id="rId4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0B704" w14:textId="77777777" w:rsidR="00E2707D" w:rsidRDefault="00E2707D" w:rsidP="00D04435">
      <w:pPr>
        <w:spacing w:after="0" w:line="240" w:lineRule="auto"/>
      </w:pPr>
      <w:r>
        <w:separator/>
      </w:r>
    </w:p>
  </w:endnote>
  <w:endnote w:type="continuationSeparator" w:id="0">
    <w:p w14:paraId="7649344A" w14:textId="77777777" w:rsidR="00E2707D" w:rsidRDefault="00E2707D" w:rsidP="00D04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979666"/>
      <w:docPartObj>
        <w:docPartGallery w:val="Page Numbers (Bottom of Page)"/>
        <w:docPartUnique/>
      </w:docPartObj>
    </w:sdtPr>
    <w:sdtEndPr>
      <w:rPr>
        <w:rFonts w:ascii="Times New Roman" w:hAnsi="Times New Roman" w:cs="Times New Roman"/>
        <w:sz w:val="28"/>
        <w:szCs w:val="28"/>
      </w:rPr>
    </w:sdtEndPr>
    <w:sdtContent>
      <w:p w14:paraId="4E5ACC26" w14:textId="7492494A" w:rsidR="002A7539" w:rsidRPr="002A7539" w:rsidRDefault="002A7539">
        <w:pPr>
          <w:pStyle w:val="af5"/>
          <w:jc w:val="center"/>
          <w:rPr>
            <w:rFonts w:ascii="Times New Roman" w:hAnsi="Times New Roman" w:cs="Times New Roman"/>
            <w:sz w:val="28"/>
            <w:szCs w:val="28"/>
          </w:rPr>
        </w:pPr>
        <w:r w:rsidRPr="002A7539">
          <w:rPr>
            <w:rFonts w:ascii="Times New Roman" w:hAnsi="Times New Roman" w:cs="Times New Roman"/>
            <w:sz w:val="28"/>
            <w:szCs w:val="28"/>
          </w:rPr>
          <w:fldChar w:fldCharType="begin"/>
        </w:r>
        <w:r w:rsidRPr="002A7539">
          <w:rPr>
            <w:rFonts w:ascii="Times New Roman" w:hAnsi="Times New Roman" w:cs="Times New Roman"/>
            <w:sz w:val="28"/>
            <w:szCs w:val="28"/>
          </w:rPr>
          <w:instrText>PAGE   \* MERGEFORMAT</w:instrText>
        </w:r>
        <w:r w:rsidRPr="002A7539">
          <w:rPr>
            <w:rFonts w:ascii="Times New Roman" w:hAnsi="Times New Roman" w:cs="Times New Roman"/>
            <w:sz w:val="28"/>
            <w:szCs w:val="28"/>
          </w:rPr>
          <w:fldChar w:fldCharType="separate"/>
        </w:r>
        <w:r w:rsidRPr="002A7539">
          <w:rPr>
            <w:rFonts w:ascii="Times New Roman" w:hAnsi="Times New Roman" w:cs="Times New Roman"/>
            <w:sz w:val="28"/>
            <w:szCs w:val="28"/>
          </w:rPr>
          <w:t>2</w:t>
        </w:r>
        <w:r w:rsidRPr="002A7539">
          <w:rPr>
            <w:rFonts w:ascii="Times New Roman" w:hAnsi="Times New Roman" w:cs="Times New Roman"/>
            <w:sz w:val="28"/>
            <w:szCs w:val="28"/>
          </w:rPr>
          <w:fldChar w:fldCharType="end"/>
        </w:r>
      </w:p>
    </w:sdtContent>
  </w:sdt>
  <w:p w14:paraId="4AE955E6" w14:textId="77777777" w:rsidR="002A7539" w:rsidRDefault="002A7539">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D52FA" w14:textId="77777777" w:rsidR="00E2707D" w:rsidRDefault="00E2707D" w:rsidP="00D04435">
      <w:pPr>
        <w:spacing w:after="0" w:line="240" w:lineRule="auto"/>
      </w:pPr>
      <w:r>
        <w:separator/>
      </w:r>
    </w:p>
  </w:footnote>
  <w:footnote w:type="continuationSeparator" w:id="0">
    <w:p w14:paraId="0B1976E2" w14:textId="77777777" w:rsidR="00E2707D" w:rsidRDefault="00E2707D" w:rsidP="00D04435">
      <w:pPr>
        <w:spacing w:after="0" w:line="240" w:lineRule="auto"/>
      </w:pPr>
      <w:r>
        <w:continuationSeparator/>
      </w:r>
    </w:p>
  </w:footnote>
  <w:footnote w:id="1">
    <w:p w14:paraId="5753D7AC" w14:textId="7D437FB5" w:rsidR="00CD0BAD" w:rsidRPr="00C07D1D" w:rsidRDefault="00CD0BAD" w:rsidP="00C07D1D">
      <w:pPr>
        <w:pStyle w:val="a3"/>
        <w:jc w:val="both"/>
        <w:rPr>
          <w:rFonts w:ascii="Times New Roman" w:hAnsi="Times New Roman" w:cs="Times New Roman"/>
          <w:sz w:val="24"/>
          <w:szCs w:val="24"/>
        </w:rPr>
      </w:pPr>
      <w:r w:rsidRPr="00C07D1D">
        <w:rPr>
          <w:rStyle w:val="a5"/>
          <w:rFonts w:ascii="Times New Roman" w:hAnsi="Times New Roman" w:cs="Times New Roman"/>
          <w:sz w:val="24"/>
          <w:szCs w:val="24"/>
        </w:rPr>
        <w:footnoteRef/>
      </w:r>
      <w:r w:rsidRPr="00C07D1D">
        <w:rPr>
          <w:rFonts w:ascii="Times New Roman" w:hAnsi="Times New Roman" w:cs="Times New Roman"/>
          <w:sz w:val="24"/>
          <w:szCs w:val="24"/>
        </w:rPr>
        <w:t xml:space="preserve"> </w:t>
      </w:r>
      <w:bookmarkStart w:id="4" w:name="_Hlk135737080"/>
      <w:r w:rsidRPr="00C07D1D">
        <w:rPr>
          <w:rFonts w:ascii="Times New Roman" w:hAnsi="Times New Roman" w:cs="Times New Roman"/>
          <w:sz w:val="24"/>
          <w:szCs w:val="24"/>
        </w:rPr>
        <w:t xml:space="preserve">Князев П.А. Трансформация экономического поведения российской молодежи в условиях аксиологической динамики: </w:t>
      </w:r>
      <w:proofErr w:type="spellStart"/>
      <w:r w:rsidRPr="00C07D1D">
        <w:rPr>
          <w:rFonts w:ascii="Times New Roman" w:hAnsi="Times New Roman" w:cs="Times New Roman"/>
          <w:sz w:val="24"/>
          <w:szCs w:val="24"/>
        </w:rPr>
        <w:t>дис</w:t>
      </w:r>
      <w:proofErr w:type="spellEnd"/>
      <w:r w:rsidRPr="00C07D1D">
        <w:rPr>
          <w:rFonts w:ascii="Times New Roman" w:hAnsi="Times New Roman" w:cs="Times New Roman"/>
          <w:sz w:val="24"/>
          <w:szCs w:val="24"/>
        </w:rPr>
        <w:t>. … канд. соц. наук. Краснодар, 2011. С.19</w:t>
      </w:r>
      <w:bookmarkEnd w:id="4"/>
      <w:r w:rsidRPr="00C07D1D">
        <w:rPr>
          <w:rFonts w:ascii="Times New Roman" w:hAnsi="Times New Roman" w:cs="Times New Roman"/>
          <w:sz w:val="24"/>
          <w:szCs w:val="24"/>
        </w:rPr>
        <w:t>.</w:t>
      </w:r>
    </w:p>
  </w:footnote>
  <w:footnote w:id="2">
    <w:p w14:paraId="4685D732" w14:textId="5AD33D56" w:rsidR="00CD0BAD" w:rsidRDefault="00CD0BAD" w:rsidP="00C07D1D">
      <w:pPr>
        <w:pStyle w:val="a3"/>
        <w:jc w:val="both"/>
        <w:rPr>
          <w:rFonts w:ascii="Times New Roman" w:hAnsi="Times New Roman" w:cs="Times New Roman"/>
        </w:rPr>
      </w:pPr>
      <w:r w:rsidRPr="00C07D1D">
        <w:rPr>
          <w:rStyle w:val="a5"/>
          <w:rFonts w:ascii="Times New Roman" w:hAnsi="Times New Roman" w:cs="Times New Roman"/>
          <w:sz w:val="24"/>
          <w:szCs w:val="24"/>
        </w:rPr>
        <w:footnoteRef/>
      </w:r>
      <w:r w:rsidRPr="00C07D1D">
        <w:rPr>
          <w:rFonts w:ascii="Times New Roman" w:hAnsi="Times New Roman" w:cs="Times New Roman"/>
          <w:sz w:val="24"/>
          <w:szCs w:val="24"/>
        </w:rPr>
        <w:t xml:space="preserve"> Модель управления социальными факторами экономического поведения населения региона / А.В. </w:t>
      </w:r>
      <w:proofErr w:type="spellStart"/>
      <w:r w:rsidRPr="00C07D1D">
        <w:rPr>
          <w:rFonts w:ascii="Times New Roman" w:hAnsi="Times New Roman" w:cs="Times New Roman"/>
          <w:sz w:val="24"/>
          <w:szCs w:val="24"/>
        </w:rPr>
        <w:t>Пацула</w:t>
      </w:r>
      <w:proofErr w:type="spellEnd"/>
      <w:r w:rsidRPr="00C07D1D">
        <w:rPr>
          <w:rFonts w:ascii="Times New Roman" w:hAnsi="Times New Roman" w:cs="Times New Roman"/>
          <w:sz w:val="24"/>
          <w:szCs w:val="24"/>
        </w:rPr>
        <w:t>, Н.Н. Колесник, А.А. Сотников, И.В. Сухинин. – Режим доступа: http://www.sciencekaluga.ru/books/?content=article&amp;id=52</w:t>
      </w:r>
    </w:p>
  </w:footnote>
  <w:footnote w:id="3">
    <w:p w14:paraId="179D80B8" w14:textId="77777777" w:rsidR="00CD0BAD" w:rsidRDefault="00CD0BAD" w:rsidP="00C07D1D">
      <w:pPr>
        <w:pStyle w:val="a3"/>
        <w:jc w:val="both"/>
        <w:rPr>
          <w:rFonts w:ascii="Times New Roman" w:hAnsi="Times New Roman" w:cs="Times New Roman"/>
        </w:rPr>
      </w:pPr>
      <w:r w:rsidRPr="00C07D1D">
        <w:rPr>
          <w:rStyle w:val="a5"/>
          <w:rFonts w:ascii="Times New Roman" w:hAnsi="Times New Roman" w:cs="Times New Roman"/>
          <w:sz w:val="24"/>
          <w:szCs w:val="24"/>
        </w:rPr>
        <w:footnoteRef/>
      </w:r>
      <w:r w:rsidRPr="00C07D1D">
        <w:rPr>
          <w:rFonts w:ascii="Times New Roman" w:hAnsi="Times New Roman" w:cs="Times New Roman"/>
          <w:sz w:val="24"/>
          <w:szCs w:val="24"/>
        </w:rPr>
        <w:t xml:space="preserve"> Ценности культуры и модели экономического поведения: научная монография / Под ред. Н.М. Лебедевой, А.Н. </w:t>
      </w:r>
      <w:proofErr w:type="spellStart"/>
      <w:r w:rsidRPr="00C07D1D">
        <w:rPr>
          <w:rFonts w:ascii="Times New Roman" w:hAnsi="Times New Roman" w:cs="Times New Roman"/>
          <w:sz w:val="24"/>
          <w:szCs w:val="24"/>
        </w:rPr>
        <w:t>Татарко</w:t>
      </w:r>
      <w:proofErr w:type="spellEnd"/>
      <w:r w:rsidRPr="00C07D1D">
        <w:rPr>
          <w:rFonts w:ascii="Times New Roman" w:hAnsi="Times New Roman" w:cs="Times New Roman"/>
          <w:sz w:val="24"/>
          <w:szCs w:val="24"/>
        </w:rPr>
        <w:t>. – М.: Спутник+, 2011. – 196 с</w:t>
      </w:r>
    </w:p>
  </w:footnote>
  <w:footnote w:id="4">
    <w:p w14:paraId="31420E0A" w14:textId="731C857D" w:rsidR="00413985" w:rsidRPr="00C07D1D" w:rsidRDefault="00413985" w:rsidP="00C07D1D">
      <w:pPr>
        <w:pStyle w:val="a3"/>
        <w:jc w:val="both"/>
        <w:rPr>
          <w:rFonts w:ascii="Times New Roman" w:hAnsi="Times New Roman" w:cs="Times New Roman"/>
          <w:sz w:val="24"/>
          <w:szCs w:val="24"/>
        </w:rPr>
      </w:pPr>
      <w:r w:rsidRPr="00C07D1D">
        <w:rPr>
          <w:rStyle w:val="a5"/>
          <w:rFonts w:ascii="Times New Roman" w:hAnsi="Times New Roman" w:cs="Times New Roman"/>
          <w:sz w:val="24"/>
          <w:szCs w:val="24"/>
        </w:rPr>
        <w:footnoteRef/>
      </w:r>
      <w:r w:rsidRPr="00C07D1D">
        <w:rPr>
          <w:rFonts w:ascii="Times New Roman" w:hAnsi="Times New Roman" w:cs="Times New Roman"/>
          <w:sz w:val="24"/>
          <w:szCs w:val="24"/>
        </w:rPr>
        <w:t xml:space="preserve"> Экономическое поведение индивида: типы и способы реализации // Экономика БГЭУ. URL: </w:t>
      </w:r>
      <w:hyperlink r:id="rId1" w:history="1">
        <w:r w:rsidR="00D42DA2" w:rsidRPr="008B09D5">
          <w:rPr>
            <w:rStyle w:val="a7"/>
            <w:rFonts w:ascii="Times New Roman" w:hAnsi="Times New Roman" w:cs="Times New Roman"/>
            <w:sz w:val="24"/>
            <w:szCs w:val="24"/>
          </w:rPr>
          <w:t>www.economy-web.org/?p=540</w:t>
        </w:r>
      </w:hyperlink>
      <w:r w:rsidR="00D42DA2">
        <w:rPr>
          <w:rFonts w:ascii="Times New Roman" w:hAnsi="Times New Roman" w:cs="Times New Roman"/>
          <w:sz w:val="24"/>
          <w:szCs w:val="24"/>
        </w:rPr>
        <w:t xml:space="preserve"> (дата обращения: 29.03.2024).</w:t>
      </w:r>
    </w:p>
  </w:footnote>
  <w:footnote w:id="5">
    <w:p w14:paraId="4E216F9F" w14:textId="77777777" w:rsidR="00413985" w:rsidRPr="00C07D1D" w:rsidRDefault="00413985" w:rsidP="00C07D1D">
      <w:pPr>
        <w:pStyle w:val="a3"/>
        <w:jc w:val="both"/>
        <w:rPr>
          <w:rFonts w:ascii="Times New Roman" w:hAnsi="Times New Roman" w:cs="Times New Roman"/>
          <w:sz w:val="24"/>
          <w:szCs w:val="24"/>
        </w:rPr>
      </w:pPr>
      <w:r w:rsidRPr="00C07D1D">
        <w:rPr>
          <w:rStyle w:val="a5"/>
          <w:rFonts w:ascii="Times New Roman" w:hAnsi="Times New Roman" w:cs="Times New Roman"/>
          <w:sz w:val="24"/>
          <w:szCs w:val="24"/>
        </w:rPr>
        <w:footnoteRef/>
      </w:r>
      <w:r w:rsidRPr="00C07D1D">
        <w:rPr>
          <w:rFonts w:ascii="Times New Roman" w:hAnsi="Times New Roman" w:cs="Times New Roman"/>
          <w:sz w:val="24"/>
          <w:szCs w:val="24"/>
        </w:rPr>
        <w:t xml:space="preserve"> Ценности культуры и модели экономического поведения: научная монография / Под ред. Н.М. Лебедевой, А.Н. </w:t>
      </w:r>
      <w:proofErr w:type="spellStart"/>
      <w:r w:rsidRPr="00C07D1D">
        <w:rPr>
          <w:rFonts w:ascii="Times New Roman" w:hAnsi="Times New Roman" w:cs="Times New Roman"/>
          <w:sz w:val="24"/>
          <w:szCs w:val="24"/>
        </w:rPr>
        <w:t>Татарко</w:t>
      </w:r>
      <w:proofErr w:type="spellEnd"/>
      <w:r w:rsidRPr="00C07D1D">
        <w:rPr>
          <w:rFonts w:ascii="Times New Roman" w:hAnsi="Times New Roman" w:cs="Times New Roman"/>
          <w:sz w:val="24"/>
          <w:szCs w:val="24"/>
        </w:rPr>
        <w:t>. – М.: Спутник+, 2011. – 196 с</w:t>
      </w:r>
    </w:p>
  </w:footnote>
  <w:footnote w:id="6">
    <w:p w14:paraId="73C4065E" w14:textId="77777777" w:rsidR="00413985" w:rsidRDefault="00413985" w:rsidP="00C07D1D">
      <w:pPr>
        <w:pStyle w:val="a3"/>
        <w:jc w:val="both"/>
        <w:rPr>
          <w:rFonts w:ascii="Times New Roman" w:hAnsi="Times New Roman" w:cs="Times New Roman"/>
        </w:rPr>
      </w:pPr>
      <w:r w:rsidRPr="00C07D1D">
        <w:rPr>
          <w:rStyle w:val="a5"/>
          <w:rFonts w:ascii="Times New Roman" w:hAnsi="Times New Roman" w:cs="Times New Roman"/>
          <w:sz w:val="24"/>
          <w:szCs w:val="24"/>
        </w:rPr>
        <w:footnoteRef/>
      </w:r>
      <w:r w:rsidRPr="00C07D1D">
        <w:rPr>
          <w:rFonts w:ascii="Times New Roman" w:hAnsi="Times New Roman" w:cs="Times New Roman"/>
          <w:sz w:val="24"/>
          <w:szCs w:val="24"/>
        </w:rPr>
        <w:t xml:space="preserve"> </w:t>
      </w:r>
      <w:proofErr w:type="spellStart"/>
      <w:r w:rsidRPr="00C07D1D">
        <w:rPr>
          <w:rFonts w:ascii="Times New Roman" w:hAnsi="Times New Roman" w:cs="Times New Roman"/>
          <w:sz w:val="24"/>
          <w:szCs w:val="24"/>
        </w:rPr>
        <w:t>Ходжсон</w:t>
      </w:r>
      <w:proofErr w:type="spellEnd"/>
      <w:r w:rsidRPr="00C07D1D">
        <w:rPr>
          <w:rFonts w:ascii="Times New Roman" w:hAnsi="Times New Roman" w:cs="Times New Roman"/>
          <w:sz w:val="24"/>
          <w:szCs w:val="24"/>
        </w:rPr>
        <w:t xml:space="preserve"> Дж. Экономическая теория и институты: манифест современной институциональной экономической теории: пер. с англ. / Дж. </w:t>
      </w:r>
      <w:proofErr w:type="spellStart"/>
      <w:r w:rsidRPr="00C07D1D">
        <w:rPr>
          <w:rFonts w:ascii="Times New Roman" w:hAnsi="Times New Roman" w:cs="Times New Roman"/>
          <w:sz w:val="24"/>
          <w:szCs w:val="24"/>
        </w:rPr>
        <w:t>Ходжсон</w:t>
      </w:r>
      <w:proofErr w:type="spellEnd"/>
      <w:r w:rsidRPr="00C07D1D">
        <w:rPr>
          <w:rFonts w:ascii="Times New Roman" w:hAnsi="Times New Roman" w:cs="Times New Roman"/>
          <w:sz w:val="24"/>
          <w:szCs w:val="24"/>
        </w:rPr>
        <w:t>. – М.: Дело, 2003. – 464 с.</w:t>
      </w:r>
    </w:p>
  </w:footnote>
  <w:footnote w:id="7">
    <w:p w14:paraId="42353BA9" w14:textId="29EC9C68" w:rsidR="00413985" w:rsidRPr="00C07D1D" w:rsidRDefault="00413985" w:rsidP="00413985">
      <w:pPr>
        <w:pStyle w:val="a3"/>
        <w:rPr>
          <w:rFonts w:ascii="Times New Roman" w:hAnsi="Times New Roman" w:cs="Times New Roman"/>
          <w:sz w:val="24"/>
          <w:szCs w:val="24"/>
        </w:rPr>
      </w:pPr>
      <w:r w:rsidRPr="00C07D1D">
        <w:rPr>
          <w:rStyle w:val="a5"/>
          <w:rFonts w:ascii="Times New Roman" w:hAnsi="Times New Roman" w:cs="Times New Roman"/>
          <w:sz w:val="24"/>
          <w:szCs w:val="24"/>
        </w:rPr>
        <w:footnoteRef/>
      </w:r>
      <w:r w:rsidRPr="00C07D1D">
        <w:rPr>
          <w:rFonts w:ascii="Times New Roman" w:hAnsi="Times New Roman" w:cs="Times New Roman"/>
          <w:sz w:val="24"/>
          <w:szCs w:val="24"/>
        </w:rPr>
        <w:t xml:space="preserve"> </w:t>
      </w:r>
      <w:proofErr w:type="spellStart"/>
      <w:r w:rsidRPr="00C07D1D">
        <w:rPr>
          <w:rFonts w:ascii="Times New Roman" w:hAnsi="Times New Roman" w:cs="Times New Roman"/>
          <w:sz w:val="24"/>
          <w:szCs w:val="24"/>
        </w:rPr>
        <w:t>Вольчик</w:t>
      </w:r>
      <w:proofErr w:type="spellEnd"/>
      <w:r w:rsidRPr="00C07D1D">
        <w:rPr>
          <w:rFonts w:ascii="Times New Roman" w:hAnsi="Times New Roman" w:cs="Times New Roman"/>
          <w:sz w:val="24"/>
          <w:szCs w:val="24"/>
        </w:rPr>
        <w:t xml:space="preserve"> В.В. Лекции по институциональной экономике. Модели поведения человека в институциональной экономике / – 2012 В.В. </w:t>
      </w:r>
      <w:proofErr w:type="spellStart"/>
      <w:r w:rsidRPr="00C07D1D">
        <w:rPr>
          <w:rFonts w:ascii="Times New Roman" w:hAnsi="Times New Roman" w:cs="Times New Roman"/>
          <w:sz w:val="24"/>
          <w:szCs w:val="24"/>
        </w:rPr>
        <w:t>Вольчик</w:t>
      </w:r>
      <w:proofErr w:type="spellEnd"/>
      <w:r w:rsidRPr="00C07D1D">
        <w:rPr>
          <w:rFonts w:ascii="Times New Roman" w:hAnsi="Times New Roman" w:cs="Times New Roman"/>
          <w:sz w:val="24"/>
          <w:szCs w:val="24"/>
        </w:rPr>
        <w:t xml:space="preserve">. – URL: </w:t>
      </w:r>
      <w:hyperlink r:id="rId2" w:history="1">
        <w:r w:rsidR="00D42DA2" w:rsidRPr="008B09D5">
          <w:rPr>
            <w:rStyle w:val="a7"/>
            <w:rFonts w:ascii="Times New Roman" w:hAnsi="Times New Roman" w:cs="Times New Roman"/>
            <w:sz w:val="24"/>
            <w:szCs w:val="24"/>
          </w:rPr>
          <w:t>http://institutional.narod.ru/lectures/lecture4.htm</w:t>
        </w:r>
      </w:hyperlink>
      <w:r w:rsidR="00D42DA2">
        <w:rPr>
          <w:rFonts w:ascii="Times New Roman" w:hAnsi="Times New Roman" w:cs="Times New Roman"/>
          <w:sz w:val="24"/>
          <w:szCs w:val="24"/>
        </w:rPr>
        <w:t xml:space="preserve"> (дата обращения: 25.03.2024).</w:t>
      </w:r>
    </w:p>
  </w:footnote>
  <w:footnote w:id="8">
    <w:p w14:paraId="0F3E9172" w14:textId="77777777" w:rsidR="00413985" w:rsidRPr="00C07D1D" w:rsidRDefault="00413985" w:rsidP="00413985">
      <w:pPr>
        <w:pStyle w:val="a3"/>
        <w:rPr>
          <w:rFonts w:ascii="Times New Roman" w:hAnsi="Times New Roman" w:cs="Times New Roman"/>
          <w:sz w:val="24"/>
          <w:szCs w:val="24"/>
        </w:rPr>
      </w:pPr>
      <w:r w:rsidRPr="00C07D1D">
        <w:rPr>
          <w:rStyle w:val="a5"/>
          <w:rFonts w:ascii="Times New Roman" w:hAnsi="Times New Roman" w:cs="Times New Roman"/>
          <w:sz w:val="24"/>
          <w:szCs w:val="24"/>
        </w:rPr>
        <w:footnoteRef/>
      </w:r>
      <w:r w:rsidRPr="00C07D1D">
        <w:rPr>
          <w:rFonts w:ascii="Times New Roman" w:hAnsi="Times New Roman" w:cs="Times New Roman"/>
          <w:sz w:val="24"/>
          <w:szCs w:val="24"/>
        </w:rPr>
        <w:t xml:space="preserve"> Елкина О.С. Сущность и особенности формирования экономического поведения / О.С. Елкина // Вестник Омского университета. – 1999. – № 3. – С. 120-124.</w:t>
      </w:r>
    </w:p>
  </w:footnote>
  <w:footnote w:id="9">
    <w:p w14:paraId="6E5E8E17" w14:textId="77777777" w:rsidR="00413985" w:rsidRPr="00C07D1D" w:rsidRDefault="00413985" w:rsidP="00C07D1D">
      <w:pPr>
        <w:pStyle w:val="a3"/>
        <w:jc w:val="both"/>
        <w:rPr>
          <w:rFonts w:ascii="Times New Roman" w:hAnsi="Times New Roman" w:cs="Times New Roman"/>
          <w:sz w:val="24"/>
          <w:szCs w:val="24"/>
        </w:rPr>
      </w:pPr>
      <w:r w:rsidRPr="00C07D1D">
        <w:rPr>
          <w:rStyle w:val="a5"/>
          <w:rFonts w:ascii="Times New Roman" w:hAnsi="Times New Roman" w:cs="Times New Roman"/>
          <w:sz w:val="24"/>
          <w:szCs w:val="24"/>
        </w:rPr>
        <w:footnoteRef/>
      </w:r>
      <w:r w:rsidRPr="00C07D1D">
        <w:rPr>
          <w:rFonts w:ascii="Times New Roman" w:hAnsi="Times New Roman" w:cs="Times New Roman"/>
          <w:sz w:val="24"/>
          <w:szCs w:val="24"/>
        </w:rPr>
        <w:t xml:space="preserve"> </w:t>
      </w:r>
      <w:proofErr w:type="spellStart"/>
      <w:r w:rsidRPr="00C07D1D">
        <w:rPr>
          <w:rFonts w:ascii="Times New Roman" w:hAnsi="Times New Roman" w:cs="Times New Roman"/>
          <w:color w:val="0D0D0D"/>
          <w:sz w:val="24"/>
          <w:szCs w:val="24"/>
          <w:shd w:val="clear" w:color="auto" w:fill="FFFFFF"/>
        </w:rPr>
        <w:t>Белехова</w:t>
      </w:r>
      <w:proofErr w:type="spellEnd"/>
      <w:r w:rsidRPr="00C07D1D">
        <w:rPr>
          <w:rFonts w:ascii="Times New Roman" w:hAnsi="Times New Roman" w:cs="Times New Roman"/>
          <w:color w:val="0D0D0D"/>
          <w:sz w:val="24"/>
          <w:szCs w:val="24"/>
          <w:shd w:val="clear" w:color="auto" w:fill="FFFFFF"/>
        </w:rPr>
        <w:t>, Г.В. Экономическое поведение населения // Институт социально-экономического развития территорий РАН. Наука и современность.</w:t>
      </w:r>
      <w:r w:rsidRPr="00C07D1D">
        <w:rPr>
          <w:rFonts w:ascii="Times New Roman" w:hAnsi="Times New Roman" w:cs="Times New Roman"/>
          <w:sz w:val="24"/>
          <w:szCs w:val="24"/>
        </w:rPr>
        <w:t xml:space="preserve"> –</w:t>
      </w:r>
      <w:r w:rsidRPr="00C07D1D">
        <w:rPr>
          <w:rFonts w:ascii="Times New Roman" w:hAnsi="Times New Roman" w:cs="Times New Roman"/>
          <w:color w:val="0D0D0D"/>
          <w:sz w:val="24"/>
          <w:szCs w:val="24"/>
          <w:shd w:val="clear" w:color="auto" w:fill="FFFFFF"/>
        </w:rPr>
        <w:t xml:space="preserve"> 2012. </w:t>
      </w:r>
      <w:r w:rsidRPr="00C07D1D">
        <w:rPr>
          <w:rFonts w:ascii="Times New Roman" w:hAnsi="Times New Roman" w:cs="Times New Roman"/>
          <w:sz w:val="24"/>
          <w:szCs w:val="24"/>
        </w:rPr>
        <w:t xml:space="preserve">– </w:t>
      </w:r>
      <w:r w:rsidRPr="00C07D1D">
        <w:rPr>
          <w:rFonts w:ascii="Times New Roman" w:hAnsi="Times New Roman" w:cs="Times New Roman"/>
          <w:color w:val="0D0D0D"/>
          <w:sz w:val="24"/>
          <w:szCs w:val="24"/>
          <w:shd w:val="clear" w:color="auto" w:fill="FFFFFF"/>
        </w:rPr>
        <w:t>С. 253</w:t>
      </w:r>
      <w:r w:rsidRPr="00C07D1D">
        <w:rPr>
          <w:rFonts w:ascii="Times New Roman" w:hAnsi="Times New Roman" w:cs="Times New Roman"/>
          <w:sz w:val="24"/>
          <w:szCs w:val="24"/>
        </w:rPr>
        <w:t>–</w:t>
      </w:r>
      <w:r w:rsidRPr="00C07D1D">
        <w:rPr>
          <w:rFonts w:ascii="Times New Roman" w:hAnsi="Times New Roman" w:cs="Times New Roman"/>
          <w:color w:val="0D0D0D"/>
          <w:sz w:val="24"/>
          <w:szCs w:val="24"/>
          <w:shd w:val="clear" w:color="auto" w:fill="FFFFFF"/>
        </w:rPr>
        <w:t>258.</w:t>
      </w:r>
    </w:p>
  </w:footnote>
  <w:footnote w:id="10">
    <w:p w14:paraId="5CA1554E" w14:textId="77777777" w:rsidR="00413985" w:rsidRPr="00C07D1D" w:rsidRDefault="00413985" w:rsidP="00C07D1D">
      <w:pPr>
        <w:jc w:val="both"/>
        <w:rPr>
          <w:rFonts w:ascii="Times New Roman" w:hAnsi="Times New Roman" w:cs="Times New Roman"/>
          <w:sz w:val="24"/>
          <w:szCs w:val="24"/>
        </w:rPr>
      </w:pPr>
      <w:r w:rsidRPr="00C07D1D">
        <w:rPr>
          <w:rStyle w:val="a5"/>
          <w:rFonts w:ascii="Times New Roman" w:hAnsi="Times New Roman" w:cs="Times New Roman"/>
          <w:sz w:val="24"/>
          <w:szCs w:val="24"/>
        </w:rPr>
        <w:footnoteRef/>
      </w:r>
      <w:r w:rsidRPr="00C07D1D">
        <w:rPr>
          <w:rFonts w:ascii="Times New Roman" w:hAnsi="Times New Roman" w:cs="Times New Roman"/>
          <w:sz w:val="24"/>
          <w:szCs w:val="24"/>
        </w:rPr>
        <w:t xml:space="preserve"> Рубцов Е.Г. Финансовая грамотность населения как элемент финансового поведения // Международный журнал экспериментального образования. – 2015. – № 3-2. – С. 255–256. </w:t>
      </w:r>
    </w:p>
  </w:footnote>
  <w:footnote w:id="11">
    <w:p w14:paraId="5C280983" w14:textId="4F86C894" w:rsidR="00413985" w:rsidRPr="00C07D1D" w:rsidRDefault="00413985" w:rsidP="00C07D1D">
      <w:pPr>
        <w:tabs>
          <w:tab w:val="left" w:pos="1005"/>
        </w:tabs>
        <w:jc w:val="both"/>
        <w:rPr>
          <w:rFonts w:ascii="Times New Roman" w:hAnsi="Times New Roman" w:cs="Times New Roman"/>
          <w:sz w:val="24"/>
          <w:szCs w:val="24"/>
        </w:rPr>
      </w:pPr>
    </w:p>
  </w:footnote>
  <w:footnote w:id="12">
    <w:p w14:paraId="6386CE7C" w14:textId="04D9DE1B" w:rsidR="00C07D1D" w:rsidRDefault="00C07D1D" w:rsidP="00C07D1D">
      <w:pPr>
        <w:pStyle w:val="a3"/>
        <w:jc w:val="both"/>
      </w:pPr>
      <w:r w:rsidRPr="00C07D1D">
        <w:rPr>
          <w:rStyle w:val="a5"/>
          <w:rFonts w:ascii="Times New Roman" w:hAnsi="Times New Roman" w:cs="Times New Roman"/>
          <w:sz w:val="24"/>
          <w:szCs w:val="24"/>
        </w:rPr>
        <w:footnoteRef/>
      </w:r>
      <w:r w:rsidRPr="00C07D1D">
        <w:rPr>
          <w:rFonts w:ascii="Times New Roman" w:hAnsi="Times New Roman" w:cs="Times New Roman"/>
          <w:sz w:val="24"/>
          <w:szCs w:val="24"/>
        </w:rPr>
        <w:t xml:space="preserve"> Бахтина О.Ю. ТРАНСФОРМАЦИЯ ФИНАНСОВОГО ПОВЕДЕНИЯ НАСЕЛЕНИЯ В УСЛОВИЯХ ЦИФРОВИЗАЦИИ // Российская академия народного хозяйства и государственной службы при Президенте Российской Федерации. – 2020.– С. 27–49.</w:t>
      </w:r>
    </w:p>
  </w:footnote>
  <w:footnote w:id="13">
    <w:p w14:paraId="68EF6FAD" w14:textId="51345F15" w:rsidR="001E724F" w:rsidRPr="00413985" w:rsidRDefault="001E724F" w:rsidP="00413985">
      <w:pPr>
        <w:pStyle w:val="a3"/>
        <w:jc w:val="both"/>
        <w:rPr>
          <w:rFonts w:ascii="Times New Roman" w:hAnsi="Times New Roman" w:cs="Times New Roman"/>
          <w:sz w:val="24"/>
          <w:szCs w:val="24"/>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w:t>
      </w:r>
      <w:proofErr w:type="spellStart"/>
      <w:r w:rsidRPr="00413985">
        <w:rPr>
          <w:rFonts w:ascii="Times New Roman" w:hAnsi="Times New Roman" w:cs="Times New Roman"/>
          <w:sz w:val="24"/>
          <w:szCs w:val="24"/>
        </w:rPr>
        <w:t>Брунер</w:t>
      </w:r>
      <w:proofErr w:type="spellEnd"/>
      <w:r w:rsidRPr="00413985">
        <w:rPr>
          <w:rFonts w:ascii="Times New Roman" w:hAnsi="Times New Roman" w:cs="Times New Roman"/>
          <w:sz w:val="24"/>
          <w:szCs w:val="24"/>
        </w:rPr>
        <w:t xml:space="preserve"> К. Представление о человеке и концепция социума: два подхода к пониманию общества // THESIS. – Т. 1. – 1993. – Вып. 3. – С. 51–72</w:t>
      </w:r>
    </w:p>
  </w:footnote>
  <w:footnote w:id="14">
    <w:p w14:paraId="24065BB6" w14:textId="37AE5705" w:rsidR="001E724F" w:rsidRPr="00413985" w:rsidRDefault="001E724F" w:rsidP="00413985">
      <w:pPr>
        <w:pStyle w:val="a3"/>
        <w:jc w:val="both"/>
        <w:rPr>
          <w:rFonts w:ascii="Times New Roman" w:hAnsi="Times New Roman" w:cs="Times New Roman"/>
          <w:sz w:val="24"/>
          <w:szCs w:val="24"/>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w:t>
      </w:r>
      <w:r w:rsidRPr="00413985">
        <w:rPr>
          <w:rFonts w:ascii="Times New Roman" w:hAnsi="Times New Roman" w:cs="Times New Roman"/>
          <w:sz w:val="24"/>
          <w:szCs w:val="24"/>
        </w:rPr>
        <w:t>См</w:t>
      </w:r>
      <w:r w:rsidRPr="00413985">
        <w:rPr>
          <w:rFonts w:ascii="Times New Roman" w:hAnsi="Times New Roman" w:cs="Times New Roman"/>
          <w:sz w:val="24"/>
          <w:szCs w:val="24"/>
          <w:lang w:val="en-US"/>
        </w:rPr>
        <w:t xml:space="preserve">.: Samuelson P.A Note on the Pure Theory of Consumer’s Behaviour // Economica. – 1938.– </w:t>
      </w:r>
      <w:r w:rsidRPr="00413985">
        <w:rPr>
          <w:rFonts w:ascii="Times New Roman" w:hAnsi="Times New Roman" w:cs="Times New Roman"/>
          <w:sz w:val="24"/>
          <w:szCs w:val="24"/>
        </w:rPr>
        <w:t>№ 5 (17). – Р. 61–71.</w:t>
      </w:r>
    </w:p>
  </w:footnote>
  <w:footnote w:id="15">
    <w:p w14:paraId="1EC965BA" w14:textId="65826F9F" w:rsidR="001E724F" w:rsidRPr="0086306C" w:rsidRDefault="001E724F" w:rsidP="00413985">
      <w:pPr>
        <w:pStyle w:val="a3"/>
        <w:jc w:val="both"/>
        <w:rPr>
          <w:rFonts w:ascii="Times New Roman" w:hAnsi="Times New Roman" w:cs="Times New Roman"/>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См.: Смит А. Исследование о природе и причинах богатства народов. – М.: АСТ, 2019. – 1072 с.</w:t>
      </w:r>
    </w:p>
  </w:footnote>
  <w:footnote w:id="16">
    <w:p w14:paraId="735CF783" w14:textId="77831533" w:rsidR="001E724F" w:rsidRPr="00413985" w:rsidRDefault="001E724F" w:rsidP="00413985">
      <w:pPr>
        <w:pStyle w:val="a3"/>
        <w:jc w:val="both"/>
        <w:rPr>
          <w:rFonts w:ascii="Times New Roman" w:hAnsi="Times New Roman" w:cs="Times New Roman"/>
          <w:sz w:val="24"/>
          <w:szCs w:val="24"/>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Смит А. Теории нравственных чувств. – М.: Республика, 1997. – 351 с</w:t>
      </w:r>
      <w:r w:rsidR="00853E69" w:rsidRPr="00413985">
        <w:rPr>
          <w:rFonts w:ascii="Times New Roman" w:hAnsi="Times New Roman" w:cs="Times New Roman"/>
          <w:sz w:val="24"/>
          <w:szCs w:val="24"/>
        </w:rPr>
        <w:t>.</w:t>
      </w:r>
    </w:p>
  </w:footnote>
  <w:footnote w:id="17">
    <w:p w14:paraId="16F3EEE7" w14:textId="45D7812A" w:rsidR="001E724F" w:rsidRPr="00413985" w:rsidRDefault="001E724F" w:rsidP="00413985">
      <w:pPr>
        <w:pStyle w:val="a3"/>
        <w:jc w:val="both"/>
        <w:rPr>
          <w:rFonts w:ascii="Times New Roman" w:hAnsi="Times New Roman" w:cs="Times New Roman"/>
          <w:sz w:val="24"/>
          <w:szCs w:val="24"/>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Смит А. Теории нравственных чувств. – М.: Республика, 1997. – 351 с</w:t>
      </w:r>
      <w:r w:rsidR="00853E69" w:rsidRPr="00413985">
        <w:rPr>
          <w:rFonts w:ascii="Times New Roman" w:hAnsi="Times New Roman" w:cs="Times New Roman"/>
          <w:sz w:val="24"/>
          <w:szCs w:val="24"/>
        </w:rPr>
        <w:t>.</w:t>
      </w:r>
    </w:p>
  </w:footnote>
  <w:footnote w:id="18">
    <w:p w14:paraId="5BFD3CB6" w14:textId="23BE5420" w:rsidR="001E724F" w:rsidRPr="00413985" w:rsidRDefault="001E724F" w:rsidP="00413985">
      <w:pPr>
        <w:pStyle w:val="a3"/>
        <w:jc w:val="both"/>
        <w:rPr>
          <w:rFonts w:ascii="Times New Roman" w:hAnsi="Times New Roman" w:cs="Times New Roman"/>
          <w:sz w:val="24"/>
          <w:szCs w:val="24"/>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Bentham J. Introduction to the principles of morals and legislation [1789]. – Kitchener: Batoche Books, 2000. – 248 p.</w:t>
      </w:r>
    </w:p>
  </w:footnote>
  <w:footnote w:id="19">
    <w:p w14:paraId="20D78680" w14:textId="5EFA5D3B" w:rsidR="001E724F" w:rsidRPr="00413985" w:rsidRDefault="001E724F" w:rsidP="00413985">
      <w:pPr>
        <w:pStyle w:val="a3"/>
        <w:jc w:val="both"/>
        <w:rPr>
          <w:rFonts w:ascii="Times New Roman" w:hAnsi="Times New Roman" w:cs="Times New Roman"/>
          <w:sz w:val="24"/>
          <w:szCs w:val="24"/>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Милль Дж.С. Утилитаризм. О свободе. – СПб., 1882. – 387 с</w:t>
      </w:r>
      <w:r w:rsidR="00853E69" w:rsidRPr="00413985">
        <w:rPr>
          <w:rFonts w:ascii="Times New Roman" w:hAnsi="Times New Roman" w:cs="Times New Roman"/>
          <w:sz w:val="24"/>
          <w:szCs w:val="24"/>
        </w:rPr>
        <w:t>.</w:t>
      </w:r>
    </w:p>
  </w:footnote>
  <w:footnote w:id="20">
    <w:p w14:paraId="4AE74CC7" w14:textId="04DB4EA2" w:rsidR="001E724F" w:rsidRPr="00413985" w:rsidRDefault="001E724F" w:rsidP="00413985">
      <w:pPr>
        <w:pStyle w:val="a3"/>
        <w:jc w:val="both"/>
        <w:rPr>
          <w:rFonts w:ascii="Times New Roman" w:hAnsi="Times New Roman" w:cs="Times New Roman"/>
          <w:sz w:val="24"/>
          <w:szCs w:val="24"/>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Кейнс Дж.М. Общая теория занятости, процента и денег. – М.: Гелиос APB, 2017. – 352 с</w:t>
      </w:r>
      <w:r w:rsidR="00853E69" w:rsidRPr="00413985">
        <w:rPr>
          <w:rFonts w:ascii="Times New Roman" w:hAnsi="Times New Roman" w:cs="Times New Roman"/>
          <w:sz w:val="24"/>
          <w:szCs w:val="24"/>
        </w:rPr>
        <w:t>.</w:t>
      </w:r>
    </w:p>
  </w:footnote>
  <w:footnote w:id="21">
    <w:p w14:paraId="36533361" w14:textId="6C644D67" w:rsidR="001E724F" w:rsidRPr="00413985" w:rsidRDefault="001E724F" w:rsidP="00413985">
      <w:pPr>
        <w:pStyle w:val="a3"/>
        <w:jc w:val="both"/>
        <w:rPr>
          <w:rFonts w:ascii="Times New Roman" w:hAnsi="Times New Roman" w:cs="Times New Roman"/>
          <w:sz w:val="24"/>
          <w:szCs w:val="24"/>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Schumpeter J.A. History of Economic Analysis. – N.Y.: Oxford University Press, 1954. – 1320 p</w:t>
      </w:r>
      <w:r w:rsidR="00853E69" w:rsidRPr="00413985">
        <w:rPr>
          <w:rFonts w:ascii="Times New Roman" w:hAnsi="Times New Roman" w:cs="Times New Roman"/>
          <w:sz w:val="24"/>
          <w:szCs w:val="24"/>
          <w:lang w:val="en-US"/>
        </w:rPr>
        <w:t>.</w:t>
      </w:r>
    </w:p>
  </w:footnote>
  <w:footnote w:id="22">
    <w:p w14:paraId="56B57814" w14:textId="1F8DB5AE" w:rsidR="006F3814" w:rsidRPr="0086306C" w:rsidRDefault="006F3814" w:rsidP="00413985">
      <w:pPr>
        <w:pStyle w:val="a3"/>
        <w:jc w:val="both"/>
        <w:rPr>
          <w:rFonts w:ascii="Times New Roman" w:hAnsi="Times New Roman" w:cs="Times New Roman"/>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Фридмен М. Методология позитивной экономической науки // THESIS. – 1994. – Т. 4. – С. 20–52</w:t>
      </w:r>
    </w:p>
  </w:footnote>
  <w:footnote w:id="23">
    <w:p w14:paraId="2EF5F400" w14:textId="34A0412C" w:rsidR="006F3814" w:rsidRPr="0086306C" w:rsidRDefault="006F3814" w:rsidP="00413985">
      <w:pPr>
        <w:pStyle w:val="a3"/>
        <w:jc w:val="both"/>
        <w:rPr>
          <w:rFonts w:ascii="Times New Roman" w:hAnsi="Times New Roman" w:cs="Times New Roman"/>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Fama E. Efficient Capital Markets Review of Theory and Empirical Work// Journal of Finance. 1970. №25. pp. 383–423.</w:t>
      </w:r>
    </w:p>
  </w:footnote>
  <w:footnote w:id="24">
    <w:p w14:paraId="1F5AB65A" w14:textId="29224168" w:rsidR="006F3814" w:rsidRPr="0086306C" w:rsidRDefault="006F3814" w:rsidP="00413985">
      <w:pPr>
        <w:pStyle w:val="a3"/>
        <w:jc w:val="both"/>
        <w:rPr>
          <w:rFonts w:ascii="Times New Roman" w:hAnsi="Times New Roman" w:cs="Times New Roman"/>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Katona G. Psychological Analysis of Economic Behaviour // The Economic Journal. – 1952. – Vol. 62, iss. 246. – </w:t>
      </w:r>
      <w:r w:rsidRPr="00413985">
        <w:rPr>
          <w:rFonts w:ascii="Times New Roman" w:hAnsi="Times New Roman" w:cs="Times New Roman"/>
          <w:sz w:val="24"/>
          <w:szCs w:val="24"/>
        </w:rPr>
        <w:t>Р</w:t>
      </w:r>
      <w:r w:rsidRPr="00413985">
        <w:rPr>
          <w:rFonts w:ascii="Times New Roman" w:hAnsi="Times New Roman" w:cs="Times New Roman"/>
          <w:sz w:val="24"/>
          <w:szCs w:val="24"/>
          <w:lang w:val="en-US"/>
        </w:rPr>
        <w:t>. 370– 372.</w:t>
      </w:r>
    </w:p>
  </w:footnote>
  <w:footnote w:id="25">
    <w:p w14:paraId="469108B1" w14:textId="4A6E74B6" w:rsidR="00184A0A" w:rsidRPr="00413985" w:rsidRDefault="00184A0A" w:rsidP="00413985">
      <w:pPr>
        <w:pStyle w:val="a3"/>
        <w:jc w:val="both"/>
        <w:rPr>
          <w:rFonts w:ascii="Times New Roman" w:hAnsi="Times New Roman" w:cs="Times New Roman"/>
          <w:sz w:val="24"/>
          <w:szCs w:val="24"/>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Tversky A., Kahneman D. Judgment Under Uncertainty: Heuristics and Biases // Science. – 1974. – No. 185. – P. 1124– 1131.</w:t>
      </w:r>
    </w:p>
  </w:footnote>
  <w:footnote w:id="26">
    <w:p w14:paraId="35DF6DE8" w14:textId="2921F633" w:rsidR="0029567B" w:rsidRPr="00413985" w:rsidRDefault="0029567B" w:rsidP="00413985">
      <w:pPr>
        <w:pStyle w:val="a3"/>
        <w:jc w:val="both"/>
        <w:rPr>
          <w:rFonts w:ascii="Times New Roman" w:hAnsi="Times New Roman" w:cs="Times New Roman"/>
          <w:sz w:val="24"/>
          <w:szCs w:val="24"/>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w:t>
      </w:r>
      <w:r w:rsidRPr="00413985">
        <w:rPr>
          <w:rFonts w:ascii="Times New Roman" w:hAnsi="Times New Roman" w:cs="Times New Roman"/>
          <w:sz w:val="24"/>
          <w:szCs w:val="24"/>
        </w:rPr>
        <w:t>См</w:t>
      </w:r>
      <w:r w:rsidRPr="00413985">
        <w:rPr>
          <w:rFonts w:ascii="Times New Roman" w:hAnsi="Times New Roman" w:cs="Times New Roman"/>
          <w:sz w:val="24"/>
          <w:szCs w:val="24"/>
          <w:lang w:val="en-US"/>
        </w:rPr>
        <w:t>.: Kahneman D., Tversky A. Prospect theory: An analysis of decision under risk // Econometrica. – 1979. – No. 47. – P. 263– 291</w:t>
      </w:r>
      <w:r w:rsidR="009C2712" w:rsidRPr="00413985">
        <w:rPr>
          <w:rFonts w:ascii="Times New Roman" w:hAnsi="Times New Roman" w:cs="Times New Roman"/>
          <w:sz w:val="24"/>
          <w:szCs w:val="24"/>
          <w:lang w:val="en-US"/>
        </w:rPr>
        <w:t>.</w:t>
      </w:r>
    </w:p>
  </w:footnote>
  <w:footnote w:id="27">
    <w:p w14:paraId="246DB988" w14:textId="7C65D8E0" w:rsidR="0029567B" w:rsidRPr="0086306C" w:rsidRDefault="0029567B" w:rsidP="00413985">
      <w:pPr>
        <w:pStyle w:val="a3"/>
        <w:jc w:val="both"/>
        <w:rPr>
          <w:rFonts w:ascii="Times New Roman" w:hAnsi="Times New Roman" w:cs="Times New Roman"/>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Ajzen I. The theory of planned behavior // Organizational Behavior and Human Decision Processes. – 1991. – No. 50. – </w:t>
      </w:r>
      <w:r w:rsidRPr="00413985">
        <w:rPr>
          <w:rFonts w:ascii="Times New Roman" w:hAnsi="Times New Roman" w:cs="Times New Roman"/>
          <w:sz w:val="24"/>
          <w:szCs w:val="24"/>
        </w:rPr>
        <w:t>Р</w:t>
      </w:r>
      <w:r w:rsidRPr="00413985">
        <w:rPr>
          <w:rFonts w:ascii="Times New Roman" w:hAnsi="Times New Roman" w:cs="Times New Roman"/>
          <w:sz w:val="24"/>
          <w:szCs w:val="24"/>
          <w:lang w:val="en-US"/>
        </w:rPr>
        <w:t>. 179– 211.</w:t>
      </w:r>
    </w:p>
  </w:footnote>
  <w:footnote w:id="28">
    <w:p w14:paraId="64831414" w14:textId="17BF092A" w:rsidR="009C2712" w:rsidRPr="00413985" w:rsidRDefault="009C2712" w:rsidP="00413985">
      <w:pPr>
        <w:pStyle w:val="a3"/>
        <w:jc w:val="both"/>
        <w:rPr>
          <w:rFonts w:ascii="Times New Roman" w:hAnsi="Times New Roman" w:cs="Times New Roman"/>
          <w:sz w:val="24"/>
          <w:szCs w:val="24"/>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w:t>
      </w:r>
      <w:r w:rsidRPr="00413985">
        <w:rPr>
          <w:rFonts w:ascii="Times New Roman" w:hAnsi="Times New Roman" w:cs="Times New Roman"/>
          <w:sz w:val="24"/>
          <w:szCs w:val="24"/>
        </w:rPr>
        <w:t>См</w:t>
      </w:r>
      <w:r w:rsidRPr="00413985">
        <w:rPr>
          <w:rFonts w:ascii="Times New Roman" w:hAnsi="Times New Roman" w:cs="Times New Roman"/>
          <w:sz w:val="24"/>
          <w:szCs w:val="24"/>
          <w:lang w:val="en-US"/>
        </w:rPr>
        <w:t xml:space="preserve">.: Wahlund R., Gunnarsson J. Mental discounting and financial strategies // Journal of Economic Psychol. – 1996. – No. 17. – </w:t>
      </w:r>
      <w:r w:rsidRPr="00413985">
        <w:rPr>
          <w:rFonts w:ascii="Times New Roman" w:hAnsi="Times New Roman" w:cs="Times New Roman"/>
          <w:sz w:val="24"/>
          <w:szCs w:val="24"/>
        </w:rPr>
        <w:t>Р</w:t>
      </w:r>
      <w:r w:rsidRPr="00413985">
        <w:rPr>
          <w:rFonts w:ascii="Times New Roman" w:hAnsi="Times New Roman" w:cs="Times New Roman"/>
          <w:sz w:val="24"/>
          <w:szCs w:val="24"/>
          <w:lang w:val="en-US"/>
        </w:rPr>
        <w:t>. 709–730.</w:t>
      </w:r>
    </w:p>
  </w:footnote>
  <w:footnote w:id="29">
    <w:p w14:paraId="375004CA" w14:textId="6F7FA127" w:rsidR="0029567B" w:rsidRPr="00413985" w:rsidRDefault="0029567B" w:rsidP="00413985">
      <w:pPr>
        <w:pStyle w:val="a3"/>
        <w:jc w:val="both"/>
        <w:rPr>
          <w:rFonts w:ascii="Times New Roman" w:hAnsi="Times New Roman" w:cs="Times New Roman"/>
          <w:sz w:val="24"/>
          <w:szCs w:val="24"/>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Lunt P. Discourses of saving // Journal of Economic Psychol. – 1996. – No. 17. – P. 677–690.</w:t>
      </w:r>
    </w:p>
  </w:footnote>
  <w:footnote w:id="30">
    <w:p w14:paraId="6435EE29" w14:textId="3FCFA7F3" w:rsidR="00E208B0" w:rsidRPr="00413985" w:rsidRDefault="00E208B0" w:rsidP="00413985">
      <w:pPr>
        <w:pStyle w:val="a3"/>
        <w:jc w:val="both"/>
        <w:rPr>
          <w:rFonts w:ascii="Times New Roman" w:hAnsi="Times New Roman" w:cs="Times New Roman"/>
          <w:sz w:val="24"/>
          <w:szCs w:val="24"/>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Lindqvist A. A note on determinants of household saving behavior // Journal of Economic Psychology. – 1981. – No. 1. – </w:t>
      </w:r>
      <w:r w:rsidRPr="00413985">
        <w:rPr>
          <w:rFonts w:ascii="Times New Roman" w:hAnsi="Times New Roman" w:cs="Times New Roman"/>
          <w:sz w:val="24"/>
          <w:szCs w:val="24"/>
        </w:rPr>
        <w:t>Р</w:t>
      </w:r>
      <w:r w:rsidRPr="00413985">
        <w:rPr>
          <w:rFonts w:ascii="Times New Roman" w:hAnsi="Times New Roman" w:cs="Times New Roman"/>
          <w:sz w:val="24"/>
          <w:szCs w:val="24"/>
          <w:lang w:val="en-US"/>
        </w:rPr>
        <w:t>. 39–57</w:t>
      </w:r>
    </w:p>
  </w:footnote>
  <w:footnote w:id="31">
    <w:p w14:paraId="387801D4" w14:textId="40470E07" w:rsidR="00E208B0" w:rsidRPr="00413985" w:rsidRDefault="00E208B0" w:rsidP="00413985">
      <w:pPr>
        <w:pStyle w:val="a3"/>
        <w:jc w:val="both"/>
        <w:rPr>
          <w:rFonts w:ascii="Times New Roman" w:hAnsi="Times New Roman" w:cs="Times New Roman"/>
          <w:sz w:val="24"/>
          <w:szCs w:val="24"/>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Цит. по: Кузина О.Е. Экономико-психологическое моделирование финансового поведения населения // Психология. – Т. 1. – 2004. – № 3. – С. 83–105</w:t>
      </w:r>
    </w:p>
  </w:footnote>
  <w:footnote w:id="32">
    <w:p w14:paraId="46B512D2" w14:textId="000336BB" w:rsidR="0029567B" w:rsidRPr="0086306C" w:rsidRDefault="0029567B" w:rsidP="00413985">
      <w:pPr>
        <w:pStyle w:val="a3"/>
        <w:jc w:val="both"/>
        <w:rPr>
          <w:rFonts w:ascii="Times New Roman" w:hAnsi="Times New Roman" w:cs="Times New Roman"/>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Sheffrin H.M., Thaler R.H. An Economic Theory of Self-Control // NBER Working Papers. – 1978. – No. 208. – </w:t>
      </w:r>
      <w:r w:rsidRPr="00413985">
        <w:rPr>
          <w:rFonts w:ascii="Times New Roman" w:hAnsi="Times New Roman" w:cs="Times New Roman"/>
          <w:sz w:val="24"/>
          <w:szCs w:val="24"/>
        </w:rPr>
        <w:t>Р</w:t>
      </w:r>
      <w:r w:rsidRPr="00413985">
        <w:rPr>
          <w:rFonts w:ascii="Times New Roman" w:hAnsi="Times New Roman" w:cs="Times New Roman"/>
          <w:sz w:val="24"/>
          <w:szCs w:val="24"/>
          <w:lang w:val="en-US"/>
        </w:rPr>
        <w:t>. 392– 406.</w:t>
      </w:r>
    </w:p>
  </w:footnote>
  <w:footnote w:id="33">
    <w:p w14:paraId="1FE1AC5F" w14:textId="574A28E0" w:rsidR="00CD5D47" w:rsidRPr="00413985" w:rsidRDefault="00CD5D47" w:rsidP="00413985">
      <w:pPr>
        <w:pStyle w:val="a3"/>
        <w:jc w:val="both"/>
        <w:rPr>
          <w:rFonts w:ascii="Times New Roman" w:hAnsi="Times New Roman" w:cs="Times New Roman"/>
          <w:sz w:val="24"/>
          <w:szCs w:val="24"/>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Furnham A., Argyle M. The Psychology of Money. – N.Y.: Routledge, 1988. – 344 p.</w:t>
      </w:r>
    </w:p>
  </w:footnote>
  <w:footnote w:id="34">
    <w:p w14:paraId="08B317DA" w14:textId="6002B550" w:rsidR="00CD5D47" w:rsidRPr="00413985" w:rsidRDefault="00CD5D47" w:rsidP="00413985">
      <w:pPr>
        <w:pStyle w:val="a3"/>
        <w:jc w:val="both"/>
        <w:rPr>
          <w:rFonts w:ascii="Times New Roman" w:hAnsi="Times New Roman" w:cs="Times New Roman"/>
          <w:sz w:val="24"/>
          <w:szCs w:val="24"/>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Earl P.E. The Psychology of Saving: A Study on Economic Psychology; Karl-Erik Warneryd; Edward Elgar, Cheltenham // Journal of Economic Psychology. – 2001. – Vol. 22 (2). – P. 295–299.</w:t>
      </w:r>
    </w:p>
  </w:footnote>
  <w:footnote w:id="35">
    <w:p w14:paraId="25C87811" w14:textId="2253C88A" w:rsidR="00CD5D47" w:rsidRPr="0086306C" w:rsidRDefault="00CD5D47" w:rsidP="00413985">
      <w:pPr>
        <w:pStyle w:val="a3"/>
        <w:jc w:val="both"/>
        <w:rPr>
          <w:rFonts w:ascii="Times New Roman" w:hAnsi="Times New Roman" w:cs="Times New Roman"/>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w:t>
      </w:r>
      <w:r w:rsidRPr="00413985">
        <w:rPr>
          <w:rFonts w:ascii="Times New Roman" w:hAnsi="Times New Roman" w:cs="Times New Roman"/>
          <w:sz w:val="24"/>
          <w:szCs w:val="24"/>
        </w:rPr>
        <w:t>Цит</w:t>
      </w:r>
      <w:r w:rsidRPr="00413985">
        <w:rPr>
          <w:rFonts w:ascii="Times New Roman" w:hAnsi="Times New Roman" w:cs="Times New Roman"/>
          <w:sz w:val="24"/>
          <w:szCs w:val="24"/>
          <w:lang w:val="en-US"/>
        </w:rPr>
        <w:t xml:space="preserve">. </w:t>
      </w:r>
      <w:r w:rsidRPr="00413985">
        <w:rPr>
          <w:rFonts w:ascii="Times New Roman" w:hAnsi="Times New Roman" w:cs="Times New Roman"/>
          <w:sz w:val="24"/>
          <w:szCs w:val="24"/>
        </w:rPr>
        <w:t>по</w:t>
      </w:r>
      <w:r w:rsidRPr="00413985">
        <w:rPr>
          <w:rFonts w:ascii="Times New Roman" w:hAnsi="Times New Roman" w:cs="Times New Roman"/>
          <w:sz w:val="24"/>
          <w:szCs w:val="24"/>
          <w:lang w:val="en-US"/>
        </w:rPr>
        <w:t xml:space="preserve">: Xiao J.J. Consumer financial behavior: An interdisciplinary review of selected theories and research // Family and Consumer Sciences Research Journal. – 2011. – No. 39 (4). – </w:t>
      </w:r>
      <w:r w:rsidRPr="00413985">
        <w:rPr>
          <w:rFonts w:ascii="Times New Roman" w:hAnsi="Times New Roman" w:cs="Times New Roman"/>
          <w:sz w:val="24"/>
          <w:szCs w:val="24"/>
        </w:rPr>
        <w:t>Р</w:t>
      </w:r>
      <w:r w:rsidRPr="00413985">
        <w:rPr>
          <w:rFonts w:ascii="Times New Roman" w:hAnsi="Times New Roman" w:cs="Times New Roman"/>
          <w:sz w:val="24"/>
          <w:szCs w:val="24"/>
          <w:lang w:val="en-US"/>
        </w:rPr>
        <w:t>. 399–414.</w:t>
      </w:r>
    </w:p>
  </w:footnote>
  <w:footnote w:id="36">
    <w:p w14:paraId="511A2FC6" w14:textId="666A57FE" w:rsidR="00CD5D47" w:rsidRPr="00413985" w:rsidRDefault="00CD5D47" w:rsidP="00413985">
      <w:pPr>
        <w:pStyle w:val="a3"/>
        <w:jc w:val="both"/>
        <w:rPr>
          <w:rFonts w:ascii="Times New Roman" w:hAnsi="Times New Roman" w:cs="Times New Roman"/>
          <w:sz w:val="24"/>
          <w:szCs w:val="24"/>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w:t>
      </w:r>
      <w:r w:rsidRPr="00413985">
        <w:rPr>
          <w:rFonts w:ascii="Times New Roman" w:hAnsi="Times New Roman" w:cs="Times New Roman"/>
          <w:sz w:val="24"/>
          <w:szCs w:val="24"/>
        </w:rPr>
        <w:t>См</w:t>
      </w:r>
      <w:r w:rsidRPr="00413985">
        <w:rPr>
          <w:rFonts w:ascii="Times New Roman" w:hAnsi="Times New Roman" w:cs="Times New Roman"/>
          <w:sz w:val="24"/>
          <w:szCs w:val="24"/>
          <w:lang w:val="en-US"/>
        </w:rPr>
        <w:t xml:space="preserve">.: Selten R. Aspiration adaptation theory // Journal of Math. Psychol. – 1998. – Vol. 92. – </w:t>
      </w:r>
      <w:r w:rsidRPr="00413985">
        <w:rPr>
          <w:rFonts w:ascii="Times New Roman" w:hAnsi="Times New Roman" w:cs="Times New Roman"/>
          <w:sz w:val="24"/>
          <w:szCs w:val="24"/>
        </w:rPr>
        <w:t>Р</w:t>
      </w:r>
      <w:r w:rsidRPr="00413985">
        <w:rPr>
          <w:rFonts w:ascii="Times New Roman" w:hAnsi="Times New Roman" w:cs="Times New Roman"/>
          <w:sz w:val="24"/>
          <w:szCs w:val="24"/>
          <w:lang w:val="en-US"/>
        </w:rPr>
        <w:t>. 191–214.</w:t>
      </w:r>
    </w:p>
  </w:footnote>
  <w:footnote w:id="37">
    <w:p w14:paraId="496B104F" w14:textId="7168D6F0" w:rsidR="00CD5D47" w:rsidRPr="00413985" w:rsidRDefault="00CD5D47" w:rsidP="00413985">
      <w:pPr>
        <w:pStyle w:val="a3"/>
        <w:jc w:val="both"/>
        <w:rPr>
          <w:rFonts w:ascii="Times New Roman" w:hAnsi="Times New Roman" w:cs="Times New Roman"/>
          <w:sz w:val="24"/>
          <w:szCs w:val="24"/>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Bounded Rationality: The Adaptive Toolbox / G. Gigerenzer, R. Selten (Eds.). – Cambridge: The MIT Press, 2001. – 377 p.</w:t>
      </w:r>
    </w:p>
  </w:footnote>
  <w:footnote w:id="38">
    <w:p w14:paraId="519028E6" w14:textId="2CC1C6B0" w:rsidR="00CD5D47" w:rsidRPr="00413985" w:rsidRDefault="00CD5D47" w:rsidP="00413985">
      <w:pPr>
        <w:pStyle w:val="a3"/>
        <w:jc w:val="both"/>
        <w:rPr>
          <w:rFonts w:ascii="Times New Roman" w:hAnsi="Times New Roman" w:cs="Times New Roman"/>
          <w:sz w:val="24"/>
          <w:szCs w:val="24"/>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Simon H.A. Models of bounded rationality. – Cambridge (MA): MIT Press, 1982. – 504 p.</w:t>
      </w:r>
    </w:p>
  </w:footnote>
  <w:footnote w:id="39">
    <w:p w14:paraId="4A53C205" w14:textId="7E21B3F7" w:rsidR="00CD5D47" w:rsidRPr="00413985" w:rsidRDefault="00CD5D47" w:rsidP="00413985">
      <w:pPr>
        <w:pStyle w:val="a3"/>
        <w:jc w:val="both"/>
        <w:rPr>
          <w:rFonts w:ascii="Times New Roman" w:hAnsi="Times New Roman" w:cs="Times New Roman"/>
          <w:sz w:val="24"/>
          <w:szCs w:val="24"/>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Selten R. Aspiration adaptation theory // Journal of Math. Psychol</w:t>
      </w:r>
      <w:r w:rsidRPr="00413985">
        <w:rPr>
          <w:rFonts w:ascii="Times New Roman" w:hAnsi="Times New Roman" w:cs="Times New Roman"/>
          <w:sz w:val="24"/>
          <w:szCs w:val="24"/>
        </w:rPr>
        <w:t xml:space="preserve">. – 1998. – </w:t>
      </w:r>
      <w:r w:rsidRPr="00413985">
        <w:rPr>
          <w:rFonts w:ascii="Times New Roman" w:hAnsi="Times New Roman" w:cs="Times New Roman"/>
          <w:sz w:val="24"/>
          <w:szCs w:val="24"/>
          <w:lang w:val="en-US"/>
        </w:rPr>
        <w:t>Vol</w:t>
      </w:r>
      <w:r w:rsidRPr="00413985">
        <w:rPr>
          <w:rFonts w:ascii="Times New Roman" w:hAnsi="Times New Roman" w:cs="Times New Roman"/>
          <w:sz w:val="24"/>
          <w:szCs w:val="24"/>
        </w:rPr>
        <w:t>. 92. – Р. 191–214.</w:t>
      </w:r>
    </w:p>
  </w:footnote>
  <w:footnote w:id="40">
    <w:p w14:paraId="2F5812DA" w14:textId="1614B85A" w:rsidR="00CD5D47" w:rsidRPr="0086306C" w:rsidRDefault="00CD5D47" w:rsidP="00413985">
      <w:pPr>
        <w:pStyle w:val="a3"/>
        <w:jc w:val="both"/>
        <w:rPr>
          <w:rFonts w:ascii="Times New Roman" w:hAnsi="Times New Roman" w:cs="Times New Roman"/>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Бахтина О.Ю. Генезис научных подходов к исследованию финансового поведения // Экономика и предпринимательство. – 2019. – № 5 (106). – С. 260–265.</w:t>
      </w:r>
    </w:p>
  </w:footnote>
  <w:footnote w:id="41">
    <w:p w14:paraId="6B079F04" w14:textId="347CA1A5" w:rsidR="00863BDA" w:rsidRPr="00413985" w:rsidRDefault="00863BDA" w:rsidP="00413985">
      <w:pPr>
        <w:pStyle w:val="a3"/>
        <w:jc w:val="both"/>
        <w:rPr>
          <w:rFonts w:ascii="Times New Roman" w:hAnsi="Times New Roman" w:cs="Times New Roman"/>
          <w:sz w:val="24"/>
          <w:szCs w:val="24"/>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Паспорт национальной программы «Цифровая экономика Российской Федерации» // Правительство Российской Федерации. URL: http://static.government.ru/media/files/ urKHm0gTPPnzJlaKw3M5cNLo6gczMkPF.pdf.</w:t>
      </w:r>
    </w:p>
  </w:footnote>
  <w:footnote w:id="42">
    <w:p w14:paraId="570E4F62" w14:textId="559C59B2" w:rsidR="00863BDA" w:rsidRPr="00413985" w:rsidRDefault="00863BDA" w:rsidP="00413985">
      <w:pPr>
        <w:pStyle w:val="a3"/>
        <w:jc w:val="both"/>
        <w:rPr>
          <w:rFonts w:ascii="Times New Roman" w:hAnsi="Times New Roman" w:cs="Times New Roman"/>
          <w:sz w:val="24"/>
          <w:szCs w:val="24"/>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w:t>
      </w:r>
      <w:r w:rsidRPr="00413985">
        <w:rPr>
          <w:rFonts w:ascii="Times New Roman" w:hAnsi="Times New Roman" w:cs="Times New Roman"/>
          <w:sz w:val="24"/>
          <w:szCs w:val="24"/>
          <w:lang w:val="en-US"/>
        </w:rPr>
        <w:t>Brynjolfsson E</w:t>
      </w:r>
      <w:r w:rsidRPr="00413985">
        <w:rPr>
          <w:rFonts w:ascii="Times New Roman" w:hAnsi="Times New Roman" w:cs="Times New Roman"/>
          <w:sz w:val="24"/>
          <w:szCs w:val="24"/>
        </w:rPr>
        <w:t xml:space="preserve">., </w:t>
      </w:r>
      <w:proofErr w:type="spellStart"/>
      <w:r w:rsidRPr="00413985">
        <w:rPr>
          <w:rFonts w:ascii="Times New Roman" w:hAnsi="Times New Roman" w:cs="Times New Roman"/>
          <w:sz w:val="24"/>
          <w:szCs w:val="24"/>
          <w:lang w:val="en-US"/>
        </w:rPr>
        <w:t>Kahin</w:t>
      </w:r>
      <w:proofErr w:type="spellEnd"/>
      <w:r w:rsidRPr="00413985">
        <w:rPr>
          <w:rFonts w:ascii="Times New Roman" w:hAnsi="Times New Roman" w:cs="Times New Roman"/>
          <w:sz w:val="24"/>
          <w:szCs w:val="24"/>
          <w:lang w:val="en-US"/>
        </w:rPr>
        <w:t> B</w:t>
      </w:r>
      <w:r w:rsidRPr="00413985">
        <w:rPr>
          <w:rFonts w:ascii="Times New Roman" w:hAnsi="Times New Roman" w:cs="Times New Roman"/>
          <w:sz w:val="24"/>
          <w:szCs w:val="24"/>
        </w:rPr>
        <w:t>. (</w:t>
      </w:r>
      <w:r w:rsidRPr="00413985">
        <w:rPr>
          <w:rFonts w:ascii="Times New Roman" w:hAnsi="Times New Roman" w:cs="Times New Roman"/>
          <w:sz w:val="24"/>
          <w:szCs w:val="24"/>
          <w:lang w:val="en-US"/>
        </w:rPr>
        <w:t>ed</w:t>
      </w:r>
      <w:r w:rsidRPr="00413985">
        <w:rPr>
          <w:rFonts w:ascii="Times New Roman" w:hAnsi="Times New Roman" w:cs="Times New Roman"/>
          <w:sz w:val="24"/>
          <w:szCs w:val="24"/>
        </w:rPr>
        <w:t xml:space="preserve">.) </w:t>
      </w:r>
      <w:r w:rsidRPr="00413985">
        <w:rPr>
          <w:rFonts w:ascii="Times New Roman" w:hAnsi="Times New Roman" w:cs="Times New Roman"/>
          <w:sz w:val="24"/>
          <w:szCs w:val="24"/>
          <w:lang w:val="en-US"/>
        </w:rPr>
        <w:t>Understanding the digital economy: data, tools, and research. Cambridge</w:t>
      </w:r>
      <w:r w:rsidRPr="00413985">
        <w:rPr>
          <w:rFonts w:ascii="Times New Roman" w:hAnsi="Times New Roman" w:cs="Times New Roman"/>
          <w:sz w:val="24"/>
          <w:szCs w:val="24"/>
        </w:rPr>
        <w:t xml:space="preserve">, </w:t>
      </w:r>
      <w:r w:rsidRPr="00413985">
        <w:rPr>
          <w:rFonts w:ascii="Times New Roman" w:hAnsi="Times New Roman" w:cs="Times New Roman"/>
          <w:sz w:val="24"/>
          <w:szCs w:val="24"/>
          <w:lang w:val="en-US"/>
        </w:rPr>
        <w:t>MA</w:t>
      </w:r>
      <w:r w:rsidRPr="00413985">
        <w:rPr>
          <w:rFonts w:ascii="Times New Roman" w:hAnsi="Times New Roman" w:cs="Times New Roman"/>
          <w:sz w:val="24"/>
          <w:szCs w:val="24"/>
        </w:rPr>
        <w:t xml:space="preserve">: </w:t>
      </w:r>
      <w:r w:rsidRPr="00413985">
        <w:rPr>
          <w:rFonts w:ascii="Times New Roman" w:hAnsi="Times New Roman" w:cs="Times New Roman"/>
          <w:sz w:val="24"/>
          <w:szCs w:val="24"/>
          <w:lang w:val="en-US"/>
        </w:rPr>
        <w:t>MIT</w:t>
      </w:r>
      <w:r w:rsidRPr="00413985">
        <w:rPr>
          <w:rFonts w:ascii="Times New Roman" w:hAnsi="Times New Roman" w:cs="Times New Roman"/>
          <w:sz w:val="24"/>
          <w:szCs w:val="24"/>
        </w:rPr>
        <w:t xml:space="preserve"> </w:t>
      </w:r>
      <w:r w:rsidRPr="00413985">
        <w:rPr>
          <w:rFonts w:ascii="Times New Roman" w:hAnsi="Times New Roman" w:cs="Times New Roman"/>
          <w:sz w:val="24"/>
          <w:szCs w:val="24"/>
          <w:lang w:val="en-US"/>
        </w:rPr>
        <w:t>press</w:t>
      </w:r>
      <w:r w:rsidRPr="00413985">
        <w:rPr>
          <w:rFonts w:ascii="Times New Roman" w:hAnsi="Times New Roman" w:cs="Times New Roman"/>
          <w:sz w:val="24"/>
          <w:szCs w:val="24"/>
        </w:rPr>
        <w:t>, 2002.</w:t>
      </w:r>
    </w:p>
  </w:footnote>
  <w:footnote w:id="43">
    <w:p w14:paraId="308F0A24" w14:textId="2C521128" w:rsidR="00863BDA" w:rsidRPr="00CD0BAD" w:rsidRDefault="00863BDA" w:rsidP="00413985">
      <w:pPr>
        <w:pStyle w:val="a3"/>
        <w:jc w:val="both"/>
        <w:rPr>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Зайцев В.Е. Цифровая экономика как объект исследования: обзор публикаций // Вопросы государственного и муниципального управления. </w:t>
      </w:r>
      <w:r w:rsidRPr="00413985">
        <w:rPr>
          <w:rFonts w:ascii="Times New Roman" w:hAnsi="Times New Roman" w:cs="Times New Roman"/>
          <w:sz w:val="24"/>
          <w:szCs w:val="24"/>
          <w:lang w:val="en-US"/>
        </w:rPr>
        <w:t>2019. № 3</w:t>
      </w:r>
      <w:r w:rsidR="008C4B1C" w:rsidRPr="00413985">
        <w:rPr>
          <w:rFonts w:ascii="Times New Roman" w:hAnsi="Times New Roman" w:cs="Times New Roman"/>
          <w:sz w:val="24"/>
          <w:szCs w:val="24"/>
          <w:lang w:val="en-US"/>
        </w:rPr>
        <w:t xml:space="preserve">. C. </w:t>
      </w:r>
      <w:r w:rsidR="00D0003B" w:rsidRPr="00413985">
        <w:rPr>
          <w:rFonts w:ascii="Times New Roman" w:hAnsi="Times New Roman" w:cs="Times New Roman"/>
          <w:sz w:val="24"/>
          <w:szCs w:val="24"/>
          <w:lang w:val="en-US"/>
        </w:rPr>
        <w:t>107 – 122</w:t>
      </w:r>
      <w:r w:rsidR="005E64BC" w:rsidRPr="00413985">
        <w:rPr>
          <w:rFonts w:ascii="Times New Roman" w:hAnsi="Times New Roman" w:cs="Times New Roman"/>
          <w:sz w:val="24"/>
          <w:szCs w:val="24"/>
          <w:lang w:val="en-US"/>
        </w:rPr>
        <w:t>.</w:t>
      </w:r>
    </w:p>
  </w:footnote>
  <w:footnote w:id="44">
    <w:p w14:paraId="1E153006" w14:textId="77777777" w:rsidR="00FF5E45" w:rsidRPr="00413985" w:rsidRDefault="00FF5E45" w:rsidP="00413985">
      <w:pPr>
        <w:pStyle w:val="a3"/>
        <w:jc w:val="both"/>
        <w:rPr>
          <w:rFonts w:ascii="Times New Roman" w:hAnsi="Times New Roman" w:cs="Times New Roman"/>
          <w:sz w:val="24"/>
          <w:szCs w:val="24"/>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Varian, H. (2016). Intelligent Technology. Finance and Development, vol. 3, no 53, pp. 6–9</w:t>
      </w:r>
    </w:p>
  </w:footnote>
  <w:footnote w:id="45">
    <w:p w14:paraId="673A62AD" w14:textId="1A4D2617" w:rsidR="0084104C" w:rsidRPr="00413985" w:rsidRDefault="0084104C" w:rsidP="00413985">
      <w:pPr>
        <w:pStyle w:val="a3"/>
        <w:jc w:val="both"/>
        <w:rPr>
          <w:rFonts w:ascii="Times New Roman" w:hAnsi="Times New Roman" w:cs="Times New Roman"/>
          <w:sz w:val="24"/>
          <w:szCs w:val="24"/>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w:t>
      </w:r>
      <w:proofErr w:type="spellStart"/>
      <w:r w:rsidR="00141994" w:rsidRPr="00413985">
        <w:rPr>
          <w:rFonts w:ascii="Times New Roman" w:hAnsi="Times New Roman" w:cs="Times New Roman"/>
          <w:sz w:val="24"/>
          <w:szCs w:val="24"/>
        </w:rPr>
        <w:t>Купчишина</w:t>
      </w:r>
      <w:proofErr w:type="spellEnd"/>
      <w:r w:rsidR="00141994" w:rsidRPr="00413985">
        <w:rPr>
          <w:rFonts w:ascii="Times New Roman" w:hAnsi="Times New Roman" w:cs="Times New Roman"/>
          <w:sz w:val="24"/>
          <w:szCs w:val="24"/>
        </w:rPr>
        <w:t xml:space="preserve"> Е.В. Эволюция концепций цифровой экономики как феномена </w:t>
      </w:r>
      <w:proofErr w:type="spellStart"/>
      <w:r w:rsidR="00141994" w:rsidRPr="00413985">
        <w:rPr>
          <w:rFonts w:ascii="Times New Roman" w:hAnsi="Times New Roman" w:cs="Times New Roman"/>
          <w:sz w:val="24"/>
          <w:szCs w:val="24"/>
        </w:rPr>
        <w:t>неэкономики</w:t>
      </w:r>
      <w:proofErr w:type="spellEnd"/>
      <w:r w:rsidR="00141994" w:rsidRPr="00413985">
        <w:rPr>
          <w:rFonts w:ascii="Times New Roman" w:hAnsi="Times New Roman" w:cs="Times New Roman"/>
          <w:sz w:val="24"/>
          <w:szCs w:val="24"/>
        </w:rPr>
        <w:t> // Государственное управление. Электронный</w:t>
      </w:r>
      <w:r w:rsidR="00141994" w:rsidRPr="00413985">
        <w:rPr>
          <w:rFonts w:ascii="Times New Roman" w:hAnsi="Times New Roman" w:cs="Times New Roman"/>
          <w:sz w:val="24"/>
          <w:szCs w:val="24"/>
          <w:lang w:val="en-US"/>
        </w:rPr>
        <w:t xml:space="preserve"> </w:t>
      </w:r>
      <w:r w:rsidR="00141994" w:rsidRPr="00413985">
        <w:rPr>
          <w:rFonts w:ascii="Times New Roman" w:hAnsi="Times New Roman" w:cs="Times New Roman"/>
          <w:sz w:val="24"/>
          <w:szCs w:val="24"/>
        </w:rPr>
        <w:t>вестник</w:t>
      </w:r>
      <w:r w:rsidR="00141994" w:rsidRPr="00413985">
        <w:rPr>
          <w:rFonts w:ascii="Times New Roman" w:hAnsi="Times New Roman" w:cs="Times New Roman"/>
          <w:sz w:val="24"/>
          <w:szCs w:val="24"/>
          <w:lang w:val="en-US"/>
        </w:rPr>
        <w:t xml:space="preserve">. – 2018. – № 68. – </w:t>
      </w:r>
      <w:r w:rsidR="00141994" w:rsidRPr="00413985">
        <w:rPr>
          <w:rFonts w:ascii="Times New Roman" w:hAnsi="Times New Roman" w:cs="Times New Roman"/>
          <w:sz w:val="24"/>
          <w:szCs w:val="24"/>
        </w:rPr>
        <w:t>С</w:t>
      </w:r>
      <w:r w:rsidR="00141994" w:rsidRPr="00413985">
        <w:rPr>
          <w:rFonts w:ascii="Times New Roman" w:hAnsi="Times New Roman" w:cs="Times New Roman"/>
          <w:sz w:val="24"/>
          <w:szCs w:val="24"/>
          <w:lang w:val="en-US"/>
        </w:rPr>
        <w:t xml:space="preserve">. 426–444. </w:t>
      </w:r>
    </w:p>
  </w:footnote>
  <w:footnote w:id="46">
    <w:p w14:paraId="7E5BAF33" w14:textId="0C706DD8" w:rsidR="00141994" w:rsidRPr="00413985" w:rsidRDefault="00141994" w:rsidP="00413985">
      <w:pPr>
        <w:pStyle w:val="a3"/>
        <w:jc w:val="both"/>
        <w:rPr>
          <w:sz w:val="24"/>
          <w:szCs w:val="24"/>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w:t>
      </w:r>
      <w:proofErr w:type="spellStart"/>
      <w:r w:rsidRPr="00413985">
        <w:rPr>
          <w:rFonts w:ascii="Times New Roman" w:hAnsi="Times New Roman" w:cs="Times New Roman"/>
          <w:sz w:val="24"/>
          <w:szCs w:val="24"/>
          <w:lang w:val="en-US"/>
        </w:rPr>
        <w:t>Skilton</w:t>
      </w:r>
      <w:proofErr w:type="spellEnd"/>
      <w:r w:rsidRPr="00413985">
        <w:rPr>
          <w:rFonts w:ascii="Times New Roman" w:hAnsi="Times New Roman" w:cs="Times New Roman"/>
          <w:sz w:val="24"/>
          <w:szCs w:val="24"/>
          <w:lang w:val="en-US"/>
        </w:rPr>
        <w:t>, M. (2015). Building the Digital Enterprise: A Guide to Constructing Monetization Models Using Digital Technologies. Berlin</w:t>
      </w:r>
      <w:r w:rsidRPr="00413985">
        <w:rPr>
          <w:rFonts w:ascii="Times New Roman" w:hAnsi="Times New Roman" w:cs="Times New Roman"/>
          <w:sz w:val="24"/>
          <w:szCs w:val="24"/>
        </w:rPr>
        <w:t xml:space="preserve">: </w:t>
      </w:r>
      <w:r w:rsidRPr="00413985">
        <w:rPr>
          <w:rFonts w:ascii="Times New Roman" w:hAnsi="Times New Roman" w:cs="Times New Roman"/>
          <w:sz w:val="24"/>
          <w:szCs w:val="24"/>
          <w:lang w:val="en-US"/>
        </w:rPr>
        <w:t>Springer</w:t>
      </w:r>
      <w:r w:rsidRPr="00413985">
        <w:rPr>
          <w:rFonts w:ascii="Times New Roman" w:hAnsi="Times New Roman" w:cs="Times New Roman"/>
          <w:sz w:val="24"/>
          <w:szCs w:val="24"/>
        </w:rPr>
        <w:t>.</w:t>
      </w:r>
    </w:p>
  </w:footnote>
  <w:footnote w:id="47">
    <w:p w14:paraId="56904C2B" w14:textId="427B30BA" w:rsidR="00141994" w:rsidRPr="00413985" w:rsidRDefault="00141994" w:rsidP="00413985">
      <w:pPr>
        <w:pStyle w:val="a3"/>
        <w:jc w:val="both"/>
        <w:rPr>
          <w:rFonts w:ascii="Times New Roman" w:hAnsi="Times New Roman" w:cs="Times New Roman"/>
          <w:sz w:val="24"/>
          <w:szCs w:val="24"/>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w:t>
      </w:r>
      <w:proofErr w:type="spellStart"/>
      <w:r w:rsidRPr="00413985">
        <w:rPr>
          <w:rFonts w:ascii="Times New Roman" w:hAnsi="Times New Roman" w:cs="Times New Roman"/>
          <w:sz w:val="24"/>
          <w:szCs w:val="24"/>
        </w:rPr>
        <w:t>Купчишина</w:t>
      </w:r>
      <w:proofErr w:type="spellEnd"/>
      <w:r w:rsidRPr="00413985">
        <w:rPr>
          <w:rFonts w:ascii="Times New Roman" w:hAnsi="Times New Roman" w:cs="Times New Roman"/>
          <w:sz w:val="24"/>
          <w:szCs w:val="24"/>
        </w:rPr>
        <w:t xml:space="preserve"> Е.В. Эволюция концепций цифровой экономики как феномена </w:t>
      </w:r>
      <w:proofErr w:type="spellStart"/>
      <w:r w:rsidRPr="00413985">
        <w:rPr>
          <w:rFonts w:ascii="Times New Roman" w:hAnsi="Times New Roman" w:cs="Times New Roman"/>
          <w:sz w:val="24"/>
          <w:szCs w:val="24"/>
        </w:rPr>
        <w:t>неэкономики</w:t>
      </w:r>
      <w:proofErr w:type="spellEnd"/>
      <w:r w:rsidRPr="00413985">
        <w:rPr>
          <w:rFonts w:ascii="Times New Roman" w:hAnsi="Times New Roman" w:cs="Times New Roman"/>
          <w:sz w:val="24"/>
          <w:szCs w:val="24"/>
        </w:rPr>
        <w:t xml:space="preserve"> // Государственное управление. Электронный вестник. – 2018. – № 68. – С. 426–444. </w:t>
      </w:r>
    </w:p>
  </w:footnote>
  <w:footnote w:id="48">
    <w:p w14:paraId="598B54FC" w14:textId="1CBAFA47" w:rsidR="001317A4" w:rsidRPr="001317A4" w:rsidRDefault="001317A4" w:rsidP="00413985">
      <w:pPr>
        <w:pStyle w:val="a3"/>
        <w:jc w:val="both"/>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w:t>
      </w:r>
      <w:proofErr w:type="spellStart"/>
      <w:proofErr w:type="gramStart"/>
      <w:r w:rsidRPr="00413985">
        <w:rPr>
          <w:rFonts w:ascii="Times New Roman" w:hAnsi="Times New Roman" w:cs="Times New Roman"/>
          <w:sz w:val="24"/>
          <w:szCs w:val="24"/>
        </w:rPr>
        <w:t>Ведута</w:t>
      </w:r>
      <w:proofErr w:type="spellEnd"/>
      <w:r w:rsidRPr="00413985">
        <w:rPr>
          <w:rFonts w:ascii="Times New Roman" w:hAnsi="Times New Roman" w:cs="Times New Roman"/>
          <w:sz w:val="24"/>
          <w:szCs w:val="24"/>
        </w:rPr>
        <w:t>  Е.Н.</w:t>
      </w:r>
      <w:proofErr w:type="gramEnd"/>
      <w:r w:rsidRPr="00413985">
        <w:rPr>
          <w:rFonts w:ascii="Times New Roman" w:hAnsi="Times New Roman" w:cs="Times New Roman"/>
          <w:sz w:val="24"/>
          <w:szCs w:val="24"/>
        </w:rPr>
        <w:t xml:space="preserve">, </w:t>
      </w:r>
      <w:proofErr w:type="spellStart"/>
      <w:r w:rsidRPr="00413985">
        <w:rPr>
          <w:rFonts w:ascii="Times New Roman" w:hAnsi="Times New Roman" w:cs="Times New Roman"/>
          <w:sz w:val="24"/>
          <w:szCs w:val="24"/>
        </w:rPr>
        <w:t>Джакубова</w:t>
      </w:r>
      <w:proofErr w:type="spellEnd"/>
      <w:r w:rsidRPr="00413985">
        <w:rPr>
          <w:rFonts w:ascii="Times New Roman" w:hAnsi="Times New Roman" w:cs="Times New Roman"/>
          <w:sz w:val="24"/>
          <w:szCs w:val="24"/>
        </w:rPr>
        <w:t>  Т.Н. Стратегии цифровой экономики //  Государственное управление. Электронный вестник. – 2017. – № 63. – С. 43–66.</w:t>
      </w:r>
      <w:r>
        <w:t xml:space="preserve"> </w:t>
      </w:r>
    </w:p>
  </w:footnote>
  <w:footnote w:id="49">
    <w:p w14:paraId="331A420A" w14:textId="5CA94449" w:rsidR="006D736E" w:rsidRPr="00413985" w:rsidRDefault="006D736E" w:rsidP="00413985">
      <w:pPr>
        <w:pStyle w:val="a3"/>
        <w:jc w:val="both"/>
        <w:rPr>
          <w:rFonts w:ascii="Times New Roman" w:hAnsi="Times New Roman" w:cs="Times New Roman"/>
          <w:sz w:val="24"/>
          <w:szCs w:val="24"/>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Бухт Р., Хикс Р. Определение, концепция и измерение цифровой экономики // Вестник международных организаций. – 2018. – Т. 13. – № 2. – С. 143–172.</w:t>
      </w:r>
    </w:p>
  </w:footnote>
  <w:footnote w:id="50">
    <w:p w14:paraId="25490044" w14:textId="3B5B78EB" w:rsidR="009A7217" w:rsidRPr="00413985" w:rsidRDefault="009A7217" w:rsidP="00413985">
      <w:pPr>
        <w:pStyle w:val="a3"/>
        <w:jc w:val="both"/>
        <w:rPr>
          <w:rFonts w:ascii="Times New Roman" w:hAnsi="Times New Roman" w:cs="Times New Roman"/>
          <w:sz w:val="24"/>
          <w:szCs w:val="24"/>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rPr>
        <w:t xml:space="preserve"> Бухт Р., Хикс Р. Определение, концепция и измерение цифровой экономики // Вестник международных организаций. – 2018. – Т. 13. – № 2. – С. 143–172.</w:t>
      </w:r>
    </w:p>
  </w:footnote>
  <w:footnote w:id="51">
    <w:p w14:paraId="43E86BD8" w14:textId="53B4789B" w:rsidR="006D736E" w:rsidRPr="00413985" w:rsidRDefault="006D736E" w:rsidP="00413985">
      <w:pPr>
        <w:pStyle w:val="a3"/>
        <w:jc w:val="both"/>
        <w:rPr>
          <w:rFonts w:ascii="Times New Roman" w:hAnsi="Times New Roman" w:cs="Times New Roman"/>
          <w:sz w:val="24"/>
          <w:szCs w:val="24"/>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w:t>
      </w:r>
      <w:proofErr w:type="spellStart"/>
      <w:r w:rsidRPr="00413985">
        <w:rPr>
          <w:rFonts w:ascii="Times New Roman" w:hAnsi="Times New Roman" w:cs="Times New Roman"/>
          <w:sz w:val="24"/>
          <w:szCs w:val="24"/>
          <w:lang w:val="en-US"/>
        </w:rPr>
        <w:t>Bahl</w:t>
      </w:r>
      <w:proofErr w:type="spellEnd"/>
      <w:r w:rsidRPr="00413985">
        <w:rPr>
          <w:rFonts w:ascii="Times New Roman" w:hAnsi="Times New Roman" w:cs="Times New Roman"/>
          <w:sz w:val="24"/>
          <w:szCs w:val="24"/>
          <w:lang w:val="en-US"/>
        </w:rPr>
        <w:t> M. The Work Ahead: The Future of Businesses and Jobs in Asia Pacific’s Digital Economy. Cognizant. 2016. URL: https://www.cognizant.com/whitepapers/the-workahead-the-future-of-business-and-jobs-in-asia-pacifi cs-digital-economy-codex2255.pdf (</w:t>
      </w:r>
      <w:r w:rsidRPr="00413985">
        <w:rPr>
          <w:rFonts w:ascii="Times New Roman" w:hAnsi="Times New Roman" w:cs="Times New Roman"/>
          <w:sz w:val="24"/>
          <w:szCs w:val="24"/>
        </w:rPr>
        <w:t>дата</w:t>
      </w:r>
      <w:r w:rsidRPr="00413985">
        <w:rPr>
          <w:rFonts w:ascii="Times New Roman" w:hAnsi="Times New Roman" w:cs="Times New Roman"/>
          <w:sz w:val="24"/>
          <w:szCs w:val="24"/>
          <w:lang w:val="en-US"/>
        </w:rPr>
        <w:t xml:space="preserve"> </w:t>
      </w:r>
      <w:r w:rsidRPr="00413985">
        <w:rPr>
          <w:rFonts w:ascii="Times New Roman" w:hAnsi="Times New Roman" w:cs="Times New Roman"/>
          <w:sz w:val="24"/>
          <w:szCs w:val="24"/>
        </w:rPr>
        <w:t>обращения</w:t>
      </w:r>
      <w:r w:rsidRPr="00413985">
        <w:rPr>
          <w:rFonts w:ascii="Times New Roman" w:hAnsi="Times New Roman" w:cs="Times New Roman"/>
          <w:sz w:val="24"/>
          <w:szCs w:val="24"/>
          <w:lang w:val="en-US"/>
        </w:rPr>
        <w:t>: 02.0</w:t>
      </w:r>
      <w:r w:rsidR="00AF214B" w:rsidRPr="00413985">
        <w:rPr>
          <w:rFonts w:ascii="Times New Roman" w:hAnsi="Times New Roman" w:cs="Times New Roman"/>
          <w:sz w:val="24"/>
          <w:szCs w:val="24"/>
          <w:lang w:val="en-US"/>
        </w:rPr>
        <w:t>4.2024</w:t>
      </w:r>
      <w:r w:rsidRPr="00413985">
        <w:rPr>
          <w:rFonts w:ascii="Times New Roman" w:hAnsi="Times New Roman" w:cs="Times New Roman"/>
          <w:sz w:val="24"/>
          <w:szCs w:val="24"/>
          <w:lang w:val="en-US"/>
        </w:rPr>
        <w:t>).</w:t>
      </w:r>
    </w:p>
  </w:footnote>
  <w:footnote w:id="52">
    <w:p w14:paraId="3AFE61E2" w14:textId="5CC6D13F" w:rsidR="00A114BF" w:rsidRPr="00413985" w:rsidRDefault="00A114BF" w:rsidP="00413985">
      <w:pPr>
        <w:pStyle w:val="a3"/>
        <w:jc w:val="both"/>
        <w:rPr>
          <w:rFonts w:ascii="Times New Roman" w:hAnsi="Times New Roman" w:cs="Times New Roman"/>
          <w:sz w:val="24"/>
          <w:szCs w:val="24"/>
          <w:lang w:val="en-US"/>
        </w:rPr>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w:t>
      </w:r>
      <w:proofErr w:type="spellStart"/>
      <w:r w:rsidRPr="00413985">
        <w:rPr>
          <w:rFonts w:ascii="Times New Roman" w:hAnsi="Times New Roman" w:cs="Times New Roman"/>
          <w:sz w:val="24"/>
          <w:szCs w:val="24"/>
          <w:lang w:val="en-US"/>
        </w:rPr>
        <w:t>Hamari</w:t>
      </w:r>
      <w:proofErr w:type="spellEnd"/>
      <w:r w:rsidRPr="00413985">
        <w:rPr>
          <w:rFonts w:ascii="Times New Roman" w:hAnsi="Times New Roman" w:cs="Times New Roman"/>
          <w:sz w:val="24"/>
          <w:szCs w:val="24"/>
          <w:lang w:val="en-US"/>
        </w:rPr>
        <w:t xml:space="preserve">, J., </w:t>
      </w:r>
      <w:proofErr w:type="spellStart"/>
      <w:r w:rsidRPr="00413985">
        <w:rPr>
          <w:rFonts w:ascii="Times New Roman" w:hAnsi="Times New Roman" w:cs="Times New Roman"/>
          <w:sz w:val="24"/>
          <w:szCs w:val="24"/>
          <w:lang w:val="en-US"/>
        </w:rPr>
        <w:t>Sjöklint</w:t>
      </w:r>
      <w:proofErr w:type="spellEnd"/>
      <w:r w:rsidRPr="00413985">
        <w:rPr>
          <w:rFonts w:ascii="Times New Roman" w:hAnsi="Times New Roman" w:cs="Times New Roman"/>
          <w:sz w:val="24"/>
          <w:szCs w:val="24"/>
          <w:lang w:val="en-US"/>
        </w:rPr>
        <w:t>, M. &amp; </w:t>
      </w:r>
      <w:proofErr w:type="spellStart"/>
      <w:r w:rsidRPr="00413985">
        <w:rPr>
          <w:rFonts w:ascii="Times New Roman" w:hAnsi="Times New Roman" w:cs="Times New Roman"/>
          <w:sz w:val="24"/>
          <w:szCs w:val="24"/>
          <w:lang w:val="en-US"/>
        </w:rPr>
        <w:t>Ukkonen</w:t>
      </w:r>
      <w:proofErr w:type="spellEnd"/>
      <w:r w:rsidRPr="00413985">
        <w:rPr>
          <w:rFonts w:ascii="Times New Roman" w:hAnsi="Times New Roman" w:cs="Times New Roman"/>
          <w:sz w:val="24"/>
          <w:szCs w:val="24"/>
          <w:lang w:val="en-US"/>
        </w:rPr>
        <w:t>, A. (2016). Th e sharing economy: Why people participate in collaborative consumption. Journal of the association for information science and technology, vol. 67, no 9, pp. 2047–2059.</w:t>
      </w:r>
    </w:p>
  </w:footnote>
  <w:footnote w:id="53">
    <w:p w14:paraId="66E78D27" w14:textId="672A26DB" w:rsidR="00D0003B" w:rsidRPr="00D0003B" w:rsidRDefault="00D0003B" w:rsidP="00413985">
      <w:pPr>
        <w:pStyle w:val="a3"/>
        <w:jc w:val="both"/>
      </w:pPr>
      <w:r w:rsidRPr="00413985">
        <w:rPr>
          <w:rStyle w:val="a5"/>
          <w:rFonts w:ascii="Times New Roman" w:hAnsi="Times New Roman" w:cs="Times New Roman"/>
          <w:sz w:val="24"/>
          <w:szCs w:val="24"/>
        </w:rPr>
        <w:footnoteRef/>
      </w:r>
      <w:r w:rsidRPr="00413985">
        <w:rPr>
          <w:rFonts w:ascii="Times New Roman" w:hAnsi="Times New Roman" w:cs="Times New Roman"/>
          <w:sz w:val="24"/>
          <w:szCs w:val="24"/>
          <w:lang w:val="en-US"/>
        </w:rPr>
        <w:t xml:space="preserve"> </w:t>
      </w:r>
      <w:proofErr w:type="spellStart"/>
      <w:r w:rsidRPr="00413985">
        <w:rPr>
          <w:rFonts w:ascii="Times New Roman" w:hAnsi="Times New Roman" w:cs="Times New Roman"/>
          <w:sz w:val="24"/>
          <w:szCs w:val="24"/>
          <w:lang w:val="en-US"/>
        </w:rPr>
        <w:t>Gomber</w:t>
      </w:r>
      <w:proofErr w:type="spellEnd"/>
      <w:r w:rsidRPr="00413985">
        <w:rPr>
          <w:rFonts w:ascii="Times New Roman" w:hAnsi="Times New Roman" w:cs="Times New Roman"/>
          <w:sz w:val="24"/>
          <w:szCs w:val="24"/>
          <w:lang w:val="en-US"/>
        </w:rPr>
        <w:t xml:space="preserve"> P., Koch J.A., </w:t>
      </w:r>
      <w:proofErr w:type="spellStart"/>
      <w:r w:rsidRPr="00413985">
        <w:rPr>
          <w:rFonts w:ascii="Times New Roman" w:hAnsi="Times New Roman" w:cs="Times New Roman"/>
          <w:sz w:val="24"/>
          <w:szCs w:val="24"/>
          <w:lang w:val="en-US"/>
        </w:rPr>
        <w:t>Siering</w:t>
      </w:r>
      <w:proofErr w:type="spellEnd"/>
      <w:r w:rsidRPr="00413985">
        <w:rPr>
          <w:rFonts w:ascii="Times New Roman" w:hAnsi="Times New Roman" w:cs="Times New Roman"/>
          <w:sz w:val="24"/>
          <w:szCs w:val="24"/>
          <w:lang w:val="en-US"/>
        </w:rPr>
        <w:t xml:space="preserve"> M. Digital Finance and FinTech: current research and future research directions //Journal of Business Economics. </w:t>
      </w:r>
      <w:r w:rsidRPr="00413985">
        <w:rPr>
          <w:rFonts w:ascii="Times New Roman" w:hAnsi="Times New Roman" w:cs="Times New Roman"/>
          <w:sz w:val="24"/>
          <w:szCs w:val="24"/>
        </w:rPr>
        <w:t xml:space="preserve">2017. </w:t>
      </w:r>
      <w:proofErr w:type="spellStart"/>
      <w:r w:rsidRPr="00413985">
        <w:rPr>
          <w:rFonts w:ascii="Times New Roman" w:hAnsi="Times New Roman" w:cs="Times New Roman"/>
          <w:sz w:val="24"/>
          <w:szCs w:val="24"/>
        </w:rPr>
        <w:t>Vol</w:t>
      </w:r>
      <w:proofErr w:type="spellEnd"/>
      <w:r w:rsidRPr="00413985">
        <w:rPr>
          <w:rFonts w:ascii="Times New Roman" w:hAnsi="Times New Roman" w:cs="Times New Roman"/>
          <w:sz w:val="24"/>
          <w:szCs w:val="24"/>
        </w:rPr>
        <w:t>. 87. No. 5. P. 537–580.</w:t>
      </w:r>
    </w:p>
  </w:footnote>
  <w:footnote w:id="54">
    <w:p w14:paraId="642E7C25" w14:textId="10629E37" w:rsidR="00C2664D" w:rsidRPr="00A836D1" w:rsidRDefault="00C2664D" w:rsidP="00A836D1">
      <w:pPr>
        <w:pStyle w:val="a3"/>
        <w:jc w:val="both"/>
        <w:rPr>
          <w:rFonts w:ascii="Times New Roman" w:hAnsi="Times New Roman" w:cs="Times New Roman"/>
          <w:sz w:val="24"/>
          <w:szCs w:val="24"/>
        </w:rPr>
      </w:pPr>
      <w:r w:rsidRPr="00A836D1">
        <w:rPr>
          <w:rStyle w:val="a5"/>
          <w:rFonts w:ascii="Times New Roman" w:hAnsi="Times New Roman" w:cs="Times New Roman"/>
          <w:sz w:val="24"/>
          <w:szCs w:val="24"/>
        </w:rPr>
        <w:footnoteRef/>
      </w:r>
      <w:r w:rsidRPr="00A836D1">
        <w:rPr>
          <w:rFonts w:ascii="Times New Roman" w:hAnsi="Times New Roman" w:cs="Times New Roman"/>
          <w:sz w:val="24"/>
          <w:szCs w:val="24"/>
        </w:rPr>
        <w:t xml:space="preserve"> Зайцев В.Е. Цифровая экономика как объект исследования: обзор публикаций // Вопросы государственного и муниципального управления. 2019. № 3. </w:t>
      </w:r>
      <w:r w:rsidRPr="00A836D1">
        <w:rPr>
          <w:rFonts w:ascii="Times New Roman" w:hAnsi="Times New Roman" w:cs="Times New Roman"/>
          <w:sz w:val="24"/>
          <w:szCs w:val="24"/>
          <w:lang w:val="en-US"/>
        </w:rPr>
        <w:t>C</w:t>
      </w:r>
      <w:r w:rsidRPr="00A836D1">
        <w:rPr>
          <w:rFonts w:ascii="Times New Roman" w:hAnsi="Times New Roman" w:cs="Times New Roman"/>
          <w:sz w:val="24"/>
          <w:szCs w:val="24"/>
        </w:rPr>
        <w:t>. 107 – 122</w:t>
      </w:r>
    </w:p>
  </w:footnote>
  <w:footnote w:id="55">
    <w:p w14:paraId="5DE5F3FE" w14:textId="3875861D" w:rsidR="00EF1EDA" w:rsidRPr="00A836D1" w:rsidRDefault="00EF1EDA" w:rsidP="00A836D1">
      <w:pPr>
        <w:pStyle w:val="a3"/>
        <w:jc w:val="both"/>
        <w:rPr>
          <w:rFonts w:ascii="Times New Roman" w:hAnsi="Times New Roman" w:cs="Times New Roman"/>
          <w:sz w:val="24"/>
          <w:szCs w:val="24"/>
        </w:rPr>
      </w:pPr>
      <w:r w:rsidRPr="00A836D1">
        <w:rPr>
          <w:rStyle w:val="a5"/>
          <w:rFonts w:ascii="Times New Roman" w:hAnsi="Times New Roman" w:cs="Times New Roman"/>
          <w:sz w:val="24"/>
          <w:szCs w:val="24"/>
        </w:rPr>
        <w:footnoteRef/>
      </w:r>
      <w:r w:rsidRPr="00A836D1">
        <w:rPr>
          <w:rFonts w:ascii="Times New Roman" w:hAnsi="Times New Roman" w:cs="Times New Roman"/>
          <w:sz w:val="24"/>
          <w:szCs w:val="24"/>
        </w:rPr>
        <w:t xml:space="preserve"> Всемирный банк. Доклад о мировом развитии 2016 «Цифровые дивиденды». Обзор. – Вашингтон, округ Колумбия: Всемирный банк, 2016. С. 5. </w:t>
      </w:r>
    </w:p>
  </w:footnote>
  <w:footnote w:id="56">
    <w:p w14:paraId="2CBD06C5" w14:textId="3A9D9BE4" w:rsidR="00A02650" w:rsidRDefault="00A02650" w:rsidP="00A836D1">
      <w:pPr>
        <w:pStyle w:val="a3"/>
        <w:jc w:val="both"/>
      </w:pPr>
      <w:r w:rsidRPr="00A836D1">
        <w:rPr>
          <w:rStyle w:val="a5"/>
          <w:rFonts w:ascii="Times New Roman" w:hAnsi="Times New Roman" w:cs="Times New Roman"/>
          <w:sz w:val="24"/>
          <w:szCs w:val="24"/>
        </w:rPr>
        <w:footnoteRef/>
      </w:r>
      <w:r w:rsidRPr="00A836D1">
        <w:rPr>
          <w:rFonts w:ascii="Times New Roman" w:hAnsi="Times New Roman" w:cs="Times New Roman"/>
          <w:sz w:val="24"/>
          <w:szCs w:val="24"/>
        </w:rPr>
        <w:t xml:space="preserve"> Всемирный банк. Доклад о мировом развитии 2016 «Цифровые дивиденды». Обзор. – Вашингтон, округ Колумбия: Всемирный банк, 2016. С. 18.</w:t>
      </w:r>
    </w:p>
  </w:footnote>
  <w:footnote w:id="57">
    <w:p w14:paraId="6C75D235" w14:textId="64202327" w:rsidR="00A02650" w:rsidRPr="00A836D1" w:rsidRDefault="00A02650" w:rsidP="00A836D1">
      <w:pPr>
        <w:pStyle w:val="a3"/>
        <w:jc w:val="both"/>
        <w:rPr>
          <w:rFonts w:ascii="Times New Roman" w:hAnsi="Times New Roman" w:cs="Times New Roman"/>
          <w:sz w:val="24"/>
          <w:szCs w:val="24"/>
        </w:rPr>
      </w:pPr>
      <w:r w:rsidRPr="00A836D1">
        <w:rPr>
          <w:rStyle w:val="a5"/>
          <w:rFonts w:ascii="Times New Roman" w:hAnsi="Times New Roman" w:cs="Times New Roman"/>
          <w:sz w:val="24"/>
          <w:szCs w:val="24"/>
        </w:rPr>
        <w:footnoteRef/>
      </w:r>
      <w:r w:rsidRPr="00A836D1">
        <w:rPr>
          <w:rFonts w:ascii="Times New Roman" w:hAnsi="Times New Roman" w:cs="Times New Roman"/>
          <w:sz w:val="24"/>
          <w:szCs w:val="24"/>
        </w:rPr>
        <w:t xml:space="preserve"> </w:t>
      </w:r>
      <w:r w:rsidRPr="00A836D1">
        <w:rPr>
          <w:rFonts w:ascii="Times New Roman" w:hAnsi="Times New Roman" w:cs="Times New Roman"/>
          <w:sz w:val="24"/>
          <w:szCs w:val="24"/>
          <w:lang w:val="en-US"/>
        </w:rPr>
        <w:t>OECD</w:t>
      </w:r>
      <w:r w:rsidRPr="00A836D1">
        <w:rPr>
          <w:rFonts w:ascii="Times New Roman" w:hAnsi="Times New Roman" w:cs="Times New Roman"/>
          <w:sz w:val="24"/>
          <w:szCs w:val="24"/>
        </w:rPr>
        <w:t xml:space="preserve"> </w:t>
      </w:r>
      <w:r w:rsidRPr="00A836D1">
        <w:rPr>
          <w:rFonts w:ascii="Times New Roman" w:hAnsi="Times New Roman" w:cs="Times New Roman"/>
          <w:sz w:val="24"/>
          <w:szCs w:val="24"/>
          <w:lang w:val="en-US"/>
        </w:rPr>
        <w:t>Digital</w:t>
      </w:r>
      <w:r w:rsidRPr="00A836D1">
        <w:rPr>
          <w:rFonts w:ascii="Times New Roman" w:hAnsi="Times New Roman" w:cs="Times New Roman"/>
          <w:sz w:val="24"/>
          <w:szCs w:val="24"/>
        </w:rPr>
        <w:t xml:space="preserve"> </w:t>
      </w:r>
      <w:r w:rsidRPr="00A836D1">
        <w:rPr>
          <w:rFonts w:ascii="Times New Roman" w:hAnsi="Times New Roman" w:cs="Times New Roman"/>
          <w:sz w:val="24"/>
          <w:szCs w:val="24"/>
          <w:lang w:val="en-US"/>
        </w:rPr>
        <w:t>Economy</w:t>
      </w:r>
      <w:r w:rsidRPr="00A836D1">
        <w:rPr>
          <w:rFonts w:ascii="Times New Roman" w:hAnsi="Times New Roman" w:cs="Times New Roman"/>
          <w:sz w:val="24"/>
          <w:szCs w:val="24"/>
        </w:rPr>
        <w:t xml:space="preserve"> </w:t>
      </w:r>
      <w:r w:rsidRPr="00A836D1">
        <w:rPr>
          <w:rFonts w:ascii="Times New Roman" w:hAnsi="Times New Roman" w:cs="Times New Roman"/>
          <w:sz w:val="24"/>
          <w:szCs w:val="24"/>
          <w:lang w:val="en-US"/>
        </w:rPr>
        <w:t>Outlook</w:t>
      </w:r>
      <w:r w:rsidRPr="00A836D1">
        <w:rPr>
          <w:rFonts w:ascii="Times New Roman" w:hAnsi="Times New Roman" w:cs="Times New Roman"/>
          <w:sz w:val="24"/>
          <w:szCs w:val="24"/>
        </w:rPr>
        <w:t xml:space="preserve"> 2015. </w:t>
      </w:r>
      <w:r w:rsidRPr="00A836D1">
        <w:rPr>
          <w:rFonts w:ascii="Times New Roman" w:hAnsi="Times New Roman" w:cs="Times New Roman"/>
          <w:sz w:val="24"/>
          <w:szCs w:val="24"/>
          <w:lang w:val="en-US"/>
        </w:rPr>
        <w:t>Paris</w:t>
      </w:r>
      <w:r w:rsidRPr="00A836D1">
        <w:rPr>
          <w:rFonts w:ascii="Times New Roman" w:hAnsi="Times New Roman" w:cs="Times New Roman"/>
          <w:sz w:val="24"/>
          <w:szCs w:val="24"/>
        </w:rPr>
        <w:t xml:space="preserve">: </w:t>
      </w:r>
      <w:r w:rsidRPr="00A836D1">
        <w:rPr>
          <w:rFonts w:ascii="Times New Roman" w:hAnsi="Times New Roman" w:cs="Times New Roman"/>
          <w:sz w:val="24"/>
          <w:szCs w:val="24"/>
          <w:lang w:val="en-US"/>
        </w:rPr>
        <w:t>OECD</w:t>
      </w:r>
      <w:r w:rsidRPr="00A836D1">
        <w:rPr>
          <w:rFonts w:ascii="Times New Roman" w:hAnsi="Times New Roman" w:cs="Times New Roman"/>
          <w:sz w:val="24"/>
          <w:szCs w:val="24"/>
        </w:rPr>
        <w:t xml:space="preserve"> </w:t>
      </w:r>
      <w:r w:rsidRPr="00A836D1">
        <w:rPr>
          <w:rFonts w:ascii="Times New Roman" w:hAnsi="Times New Roman" w:cs="Times New Roman"/>
          <w:sz w:val="24"/>
          <w:szCs w:val="24"/>
          <w:lang w:val="en-US"/>
        </w:rPr>
        <w:t>Publishing</w:t>
      </w:r>
      <w:r w:rsidRPr="00A836D1">
        <w:rPr>
          <w:rFonts w:ascii="Times New Roman" w:hAnsi="Times New Roman" w:cs="Times New Roman"/>
          <w:sz w:val="24"/>
          <w:szCs w:val="24"/>
        </w:rPr>
        <w:t>, 2015.</w:t>
      </w:r>
    </w:p>
  </w:footnote>
  <w:footnote w:id="58">
    <w:p w14:paraId="7CFDF29C" w14:textId="1D18F665" w:rsidR="00234154" w:rsidRPr="00A836D1" w:rsidRDefault="00234154" w:rsidP="00A836D1">
      <w:pPr>
        <w:pStyle w:val="a3"/>
        <w:jc w:val="both"/>
        <w:rPr>
          <w:rFonts w:ascii="Times New Roman" w:hAnsi="Times New Roman" w:cs="Times New Roman"/>
          <w:sz w:val="24"/>
          <w:szCs w:val="24"/>
        </w:rPr>
      </w:pPr>
      <w:r w:rsidRPr="00A836D1">
        <w:rPr>
          <w:rStyle w:val="a5"/>
          <w:rFonts w:ascii="Times New Roman" w:hAnsi="Times New Roman" w:cs="Times New Roman"/>
          <w:sz w:val="24"/>
          <w:szCs w:val="24"/>
        </w:rPr>
        <w:footnoteRef/>
      </w:r>
      <w:r w:rsidRPr="00A836D1">
        <w:rPr>
          <w:rFonts w:ascii="Times New Roman" w:hAnsi="Times New Roman" w:cs="Times New Roman"/>
          <w:sz w:val="24"/>
          <w:szCs w:val="24"/>
        </w:rPr>
        <w:t xml:space="preserve"> Цифровая экономика: глобальные тренды и </w:t>
      </w:r>
      <w:proofErr w:type="spellStart"/>
      <w:r w:rsidRPr="00A836D1">
        <w:rPr>
          <w:rFonts w:ascii="Times New Roman" w:hAnsi="Times New Roman" w:cs="Times New Roman"/>
          <w:sz w:val="24"/>
          <w:szCs w:val="24"/>
        </w:rPr>
        <w:t>пркатика</w:t>
      </w:r>
      <w:proofErr w:type="spellEnd"/>
      <w:r w:rsidRPr="00A836D1">
        <w:rPr>
          <w:rFonts w:ascii="Times New Roman" w:hAnsi="Times New Roman" w:cs="Times New Roman"/>
          <w:sz w:val="24"/>
          <w:szCs w:val="24"/>
        </w:rPr>
        <w:t xml:space="preserve"> российского бизнеса // Доклад НИУ ВШЭ, под ред. </w:t>
      </w:r>
      <w:proofErr w:type="spellStart"/>
      <w:r w:rsidRPr="00A836D1">
        <w:rPr>
          <w:rFonts w:ascii="Times New Roman" w:hAnsi="Times New Roman" w:cs="Times New Roman"/>
          <w:sz w:val="24"/>
          <w:szCs w:val="24"/>
        </w:rPr>
        <w:t>Медовникова</w:t>
      </w:r>
      <w:proofErr w:type="spellEnd"/>
      <w:r w:rsidRPr="00A836D1">
        <w:rPr>
          <w:rFonts w:ascii="Times New Roman" w:hAnsi="Times New Roman" w:cs="Times New Roman"/>
          <w:sz w:val="24"/>
          <w:szCs w:val="24"/>
        </w:rPr>
        <w:t> Д.С. – М.: НИУ ВШЭ, 2017.</w:t>
      </w:r>
    </w:p>
  </w:footnote>
  <w:footnote w:id="59">
    <w:p w14:paraId="4B400D61" w14:textId="77777777" w:rsidR="003B5770" w:rsidRDefault="003B5770" w:rsidP="00A836D1">
      <w:pPr>
        <w:pStyle w:val="a3"/>
        <w:jc w:val="both"/>
      </w:pPr>
      <w:r w:rsidRPr="00A836D1">
        <w:rPr>
          <w:rStyle w:val="a5"/>
          <w:rFonts w:ascii="Times New Roman" w:hAnsi="Times New Roman" w:cs="Times New Roman"/>
          <w:sz w:val="24"/>
          <w:szCs w:val="24"/>
        </w:rPr>
        <w:footnoteRef/>
      </w:r>
      <w:r w:rsidRPr="00A836D1">
        <w:rPr>
          <w:rFonts w:ascii="Times New Roman" w:hAnsi="Times New Roman" w:cs="Times New Roman"/>
          <w:sz w:val="24"/>
          <w:szCs w:val="24"/>
        </w:rPr>
        <w:t xml:space="preserve"> Добролюбова Е.В. Государственное управление </w:t>
      </w:r>
      <w:proofErr w:type="gramStart"/>
      <w:r w:rsidRPr="00A836D1">
        <w:rPr>
          <w:rFonts w:ascii="Times New Roman" w:hAnsi="Times New Roman" w:cs="Times New Roman"/>
          <w:sz w:val="24"/>
          <w:szCs w:val="24"/>
        </w:rPr>
        <w:t>по  результатам</w:t>
      </w:r>
      <w:proofErr w:type="gramEnd"/>
      <w:r w:rsidRPr="00A836D1">
        <w:rPr>
          <w:rFonts w:ascii="Times New Roman" w:hAnsi="Times New Roman" w:cs="Times New Roman"/>
          <w:sz w:val="24"/>
          <w:szCs w:val="24"/>
        </w:rPr>
        <w:t xml:space="preserve"> в  эпоху цифровой трансформации: обзор зарубежного опыта и перспективы для России // Вопросы государственного и муниципального управления. – 2018. – № 4. – С. 71 – 75.</w:t>
      </w:r>
    </w:p>
  </w:footnote>
  <w:footnote w:id="60">
    <w:p w14:paraId="1BA24A3B" w14:textId="656311DB" w:rsidR="00C2664D" w:rsidRPr="00140950" w:rsidRDefault="00C2664D"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Бухт Р., Хикс Р. Определение, концепция и измерение цифровой экономики // Вестник международных организаций. – 2018. – Т. 13. – № 2. – С. 166.</w:t>
      </w:r>
    </w:p>
  </w:footnote>
  <w:footnote w:id="61">
    <w:p w14:paraId="4D5C30A1" w14:textId="5D4FDDAC" w:rsidR="00C2664D" w:rsidRPr="00140950" w:rsidRDefault="00C2664D"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w:t>
      </w:r>
      <w:proofErr w:type="spellStart"/>
      <w:r w:rsidRPr="00140950">
        <w:rPr>
          <w:rFonts w:ascii="Times New Roman" w:hAnsi="Times New Roman" w:cs="Times New Roman"/>
          <w:sz w:val="24"/>
          <w:szCs w:val="24"/>
        </w:rPr>
        <w:t>Купчишина</w:t>
      </w:r>
      <w:proofErr w:type="spellEnd"/>
      <w:r w:rsidRPr="00140950">
        <w:rPr>
          <w:rFonts w:ascii="Times New Roman" w:hAnsi="Times New Roman" w:cs="Times New Roman"/>
          <w:sz w:val="24"/>
          <w:szCs w:val="24"/>
        </w:rPr>
        <w:t xml:space="preserve"> Е.В. Эволюция концепций цифровой экономики как феномена </w:t>
      </w:r>
      <w:proofErr w:type="spellStart"/>
      <w:r w:rsidRPr="00140950">
        <w:rPr>
          <w:rFonts w:ascii="Times New Roman" w:hAnsi="Times New Roman" w:cs="Times New Roman"/>
          <w:sz w:val="24"/>
          <w:szCs w:val="24"/>
        </w:rPr>
        <w:t>неэкономики</w:t>
      </w:r>
      <w:proofErr w:type="spellEnd"/>
      <w:r w:rsidRPr="00140950">
        <w:rPr>
          <w:rFonts w:ascii="Times New Roman" w:hAnsi="Times New Roman" w:cs="Times New Roman"/>
          <w:sz w:val="24"/>
          <w:szCs w:val="24"/>
        </w:rPr>
        <w:t> // Государственное управление. Электронный вестник. – 2018. – № 68. – С. 438.</w:t>
      </w:r>
    </w:p>
  </w:footnote>
  <w:footnote w:id="62">
    <w:p w14:paraId="4687A966" w14:textId="4BAEE59F" w:rsidR="003B5770" w:rsidRPr="00140950" w:rsidRDefault="003B5770"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Цифровая экономика: глобальные тренды и </w:t>
      </w:r>
      <w:proofErr w:type="spellStart"/>
      <w:r w:rsidRPr="00140950">
        <w:rPr>
          <w:rFonts w:ascii="Times New Roman" w:hAnsi="Times New Roman" w:cs="Times New Roman"/>
          <w:sz w:val="24"/>
          <w:szCs w:val="24"/>
        </w:rPr>
        <w:t>пркатика</w:t>
      </w:r>
      <w:proofErr w:type="spellEnd"/>
      <w:r w:rsidRPr="00140950">
        <w:rPr>
          <w:rFonts w:ascii="Times New Roman" w:hAnsi="Times New Roman" w:cs="Times New Roman"/>
          <w:sz w:val="24"/>
          <w:szCs w:val="24"/>
        </w:rPr>
        <w:t xml:space="preserve"> российского бизнеса // Доклад НИУ ВШЭ, под ред. </w:t>
      </w:r>
      <w:proofErr w:type="spellStart"/>
      <w:r w:rsidRPr="00140950">
        <w:rPr>
          <w:rFonts w:ascii="Times New Roman" w:hAnsi="Times New Roman" w:cs="Times New Roman"/>
          <w:sz w:val="24"/>
          <w:szCs w:val="24"/>
        </w:rPr>
        <w:t>Медовникова</w:t>
      </w:r>
      <w:proofErr w:type="spellEnd"/>
      <w:r w:rsidRPr="00140950">
        <w:rPr>
          <w:rFonts w:ascii="Times New Roman" w:hAnsi="Times New Roman" w:cs="Times New Roman"/>
          <w:sz w:val="24"/>
          <w:szCs w:val="24"/>
        </w:rPr>
        <w:t xml:space="preserve"> Д.С. – М.: НИУ ВШЭ, 2017. </w:t>
      </w:r>
      <w:r w:rsidRPr="00140950">
        <w:rPr>
          <w:rFonts w:ascii="Times New Roman" w:hAnsi="Times New Roman" w:cs="Times New Roman"/>
          <w:sz w:val="24"/>
          <w:szCs w:val="24"/>
          <w:lang w:val="en-US"/>
        </w:rPr>
        <w:t>C</w:t>
      </w:r>
      <w:r w:rsidRPr="00140950">
        <w:rPr>
          <w:rFonts w:ascii="Times New Roman" w:hAnsi="Times New Roman" w:cs="Times New Roman"/>
          <w:sz w:val="24"/>
          <w:szCs w:val="24"/>
        </w:rPr>
        <w:t>. 6 – 9.</w:t>
      </w:r>
    </w:p>
  </w:footnote>
  <w:footnote w:id="63">
    <w:p w14:paraId="668CE2B1" w14:textId="7C4B67DE" w:rsidR="003B5770" w:rsidRPr="00140950" w:rsidRDefault="003B5770"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Добролюбова Е.В. Государственное управление по результатам в эпоху цифровой трансформации: обзор зарубежного опыта и перспективы для России // Вопросы государственного и муниципального управления. – 2018. – № 4. – С. 75.</w:t>
      </w:r>
    </w:p>
  </w:footnote>
  <w:footnote w:id="64">
    <w:p w14:paraId="4BA84856" w14:textId="77777777" w:rsidR="003B5770" w:rsidRPr="00140950" w:rsidRDefault="003B5770" w:rsidP="00140950">
      <w:pPr>
        <w:pStyle w:val="a3"/>
        <w:jc w:val="both"/>
        <w:rPr>
          <w:rFonts w:ascii="Times New Roman" w:hAnsi="Times New Roman" w:cs="Times New Roman"/>
          <w:sz w:val="24"/>
          <w:szCs w:val="24"/>
          <w:lang w:val="en-US"/>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lang w:val="en-US"/>
        </w:rPr>
        <w:t xml:space="preserve"> </w:t>
      </w:r>
      <w:proofErr w:type="spellStart"/>
      <w:r w:rsidRPr="00140950">
        <w:rPr>
          <w:rFonts w:ascii="Times New Roman" w:hAnsi="Times New Roman" w:cs="Times New Roman"/>
          <w:sz w:val="24"/>
          <w:szCs w:val="24"/>
          <w:lang w:val="en-US"/>
        </w:rPr>
        <w:t>Susha</w:t>
      </w:r>
      <w:proofErr w:type="spellEnd"/>
      <w:r w:rsidRPr="00140950">
        <w:rPr>
          <w:rFonts w:ascii="Times New Roman" w:hAnsi="Times New Roman" w:cs="Times New Roman"/>
          <w:sz w:val="24"/>
          <w:szCs w:val="24"/>
          <w:lang w:val="en-US"/>
        </w:rPr>
        <w:t xml:space="preserve"> I., </w:t>
      </w:r>
      <w:proofErr w:type="spellStart"/>
      <w:r w:rsidRPr="00140950">
        <w:rPr>
          <w:rFonts w:ascii="Times New Roman" w:hAnsi="Times New Roman" w:cs="Times New Roman"/>
          <w:sz w:val="24"/>
          <w:szCs w:val="24"/>
          <w:lang w:val="en-US"/>
        </w:rPr>
        <w:t>Grönlund</w:t>
      </w:r>
      <w:proofErr w:type="spellEnd"/>
      <w:r w:rsidRPr="00140950">
        <w:rPr>
          <w:rFonts w:ascii="Times New Roman" w:hAnsi="Times New Roman" w:cs="Times New Roman"/>
          <w:sz w:val="24"/>
          <w:szCs w:val="24"/>
          <w:lang w:val="en-US"/>
        </w:rPr>
        <w:t xml:space="preserve"> Å., Van </w:t>
      </w:r>
      <w:proofErr w:type="spellStart"/>
      <w:r w:rsidRPr="00140950">
        <w:rPr>
          <w:rFonts w:ascii="Times New Roman" w:hAnsi="Times New Roman" w:cs="Times New Roman"/>
          <w:sz w:val="24"/>
          <w:szCs w:val="24"/>
          <w:lang w:val="en-US"/>
        </w:rPr>
        <w:t>Tulder</w:t>
      </w:r>
      <w:proofErr w:type="spellEnd"/>
      <w:r w:rsidRPr="00140950">
        <w:rPr>
          <w:rFonts w:ascii="Times New Roman" w:hAnsi="Times New Roman" w:cs="Times New Roman"/>
          <w:sz w:val="24"/>
          <w:szCs w:val="24"/>
          <w:lang w:val="en-US"/>
        </w:rPr>
        <w:t xml:space="preserve"> R. Data driven social partnerships: Exploring an emergent</w:t>
      </w:r>
    </w:p>
    <w:p w14:paraId="11EBF425" w14:textId="77777777" w:rsidR="003B5770" w:rsidRPr="00140950" w:rsidRDefault="003B5770" w:rsidP="00140950">
      <w:pPr>
        <w:pStyle w:val="a3"/>
        <w:jc w:val="both"/>
        <w:rPr>
          <w:rFonts w:ascii="Times New Roman" w:hAnsi="Times New Roman" w:cs="Times New Roman"/>
          <w:sz w:val="24"/>
          <w:szCs w:val="24"/>
          <w:lang w:val="en-US"/>
        </w:rPr>
      </w:pPr>
      <w:r w:rsidRPr="00140950">
        <w:rPr>
          <w:rFonts w:ascii="Times New Roman" w:hAnsi="Times New Roman" w:cs="Times New Roman"/>
          <w:sz w:val="24"/>
          <w:szCs w:val="24"/>
          <w:lang w:val="en-US"/>
        </w:rPr>
        <w:t>trend in search of research challenges and questions // Government Information Quarterly.</w:t>
      </w:r>
    </w:p>
    <w:p w14:paraId="524B826C" w14:textId="2401EE4F" w:rsidR="003B5770" w:rsidRPr="003B5770" w:rsidRDefault="003B5770" w:rsidP="00140950">
      <w:pPr>
        <w:pStyle w:val="a3"/>
        <w:jc w:val="both"/>
      </w:pPr>
      <w:r w:rsidRPr="00140950">
        <w:rPr>
          <w:rFonts w:ascii="Times New Roman" w:hAnsi="Times New Roman" w:cs="Times New Roman"/>
          <w:sz w:val="24"/>
          <w:szCs w:val="24"/>
        </w:rPr>
        <w:t xml:space="preserve">2019. </w:t>
      </w:r>
      <w:r w:rsidRPr="00140950">
        <w:rPr>
          <w:rFonts w:ascii="Times New Roman" w:hAnsi="Times New Roman" w:cs="Times New Roman"/>
          <w:sz w:val="24"/>
          <w:szCs w:val="24"/>
          <w:lang w:val="en-US"/>
        </w:rPr>
        <w:t>Vol</w:t>
      </w:r>
      <w:r w:rsidRPr="00140950">
        <w:rPr>
          <w:rFonts w:ascii="Times New Roman" w:hAnsi="Times New Roman" w:cs="Times New Roman"/>
          <w:sz w:val="24"/>
          <w:szCs w:val="24"/>
        </w:rPr>
        <w:t xml:space="preserve">. 36. </w:t>
      </w:r>
      <w:r w:rsidRPr="00140950">
        <w:rPr>
          <w:rFonts w:ascii="Times New Roman" w:hAnsi="Times New Roman" w:cs="Times New Roman"/>
          <w:sz w:val="24"/>
          <w:szCs w:val="24"/>
          <w:lang w:val="en-US"/>
        </w:rPr>
        <w:t>No</w:t>
      </w:r>
      <w:r w:rsidRPr="00140950">
        <w:rPr>
          <w:rFonts w:ascii="Times New Roman" w:hAnsi="Times New Roman" w:cs="Times New Roman"/>
          <w:sz w:val="24"/>
          <w:szCs w:val="24"/>
        </w:rPr>
        <w:t xml:space="preserve">. 1. </w:t>
      </w:r>
      <w:r w:rsidRPr="00140950">
        <w:rPr>
          <w:rFonts w:ascii="Times New Roman" w:hAnsi="Times New Roman" w:cs="Times New Roman"/>
          <w:sz w:val="24"/>
          <w:szCs w:val="24"/>
          <w:lang w:val="en-US"/>
        </w:rPr>
        <w:t>P</w:t>
      </w:r>
      <w:r w:rsidRPr="00140950">
        <w:rPr>
          <w:rFonts w:ascii="Times New Roman" w:hAnsi="Times New Roman" w:cs="Times New Roman"/>
          <w:sz w:val="24"/>
          <w:szCs w:val="24"/>
        </w:rPr>
        <w:t>. 112–128</w:t>
      </w:r>
    </w:p>
  </w:footnote>
  <w:footnote w:id="65">
    <w:p w14:paraId="01ADF17D" w14:textId="37ABF472" w:rsidR="000531B1" w:rsidRPr="00140950" w:rsidRDefault="000531B1"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Зайцев В.Е. Цифровая экономика как объект исследования: обзор публикаций // Вопросы государственного и муниципального управления. 2019. № 3. </w:t>
      </w:r>
      <w:r w:rsidRPr="00140950">
        <w:rPr>
          <w:rFonts w:ascii="Times New Roman" w:hAnsi="Times New Roman" w:cs="Times New Roman"/>
          <w:sz w:val="24"/>
          <w:szCs w:val="24"/>
          <w:lang w:val="en-US"/>
        </w:rPr>
        <w:t>C</w:t>
      </w:r>
      <w:r w:rsidRPr="00140950">
        <w:rPr>
          <w:rFonts w:ascii="Times New Roman" w:hAnsi="Times New Roman" w:cs="Times New Roman"/>
          <w:sz w:val="24"/>
          <w:szCs w:val="24"/>
        </w:rPr>
        <w:t>. 107 – 122</w:t>
      </w:r>
    </w:p>
  </w:footnote>
  <w:footnote w:id="66">
    <w:p w14:paraId="4C0AF986" w14:textId="437BE90B" w:rsidR="00377FAB" w:rsidRPr="00140950" w:rsidRDefault="00377FAB"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w:t>
      </w:r>
      <w:proofErr w:type="spellStart"/>
      <w:r w:rsidRPr="00140950">
        <w:rPr>
          <w:rFonts w:ascii="Times New Roman" w:hAnsi="Times New Roman" w:cs="Times New Roman"/>
          <w:sz w:val="24"/>
          <w:szCs w:val="24"/>
        </w:rPr>
        <w:t>Радаев</w:t>
      </w:r>
      <w:proofErr w:type="spellEnd"/>
      <w:r w:rsidRPr="00140950">
        <w:rPr>
          <w:rFonts w:ascii="Times New Roman" w:hAnsi="Times New Roman" w:cs="Times New Roman"/>
          <w:sz w:val="24"/>
          <w:szCs w:val="24"/>
        </w:rPr>
        <w:t>, В. В. (2008) Экономические империалисты наступают! Что делать социологам? // Общественные науки и современность. №6. С. 117.</w:t>
      </w:r>
    </w:p>
  </w:footnote>
  <w:footnote w:id="67">
    <w:p w14:paraId="64928867" w14:textId="03060DA2" w:rsidR="00377FAB" w:rsidRPr="00140950" w:rsidRDefault="00377FAB"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w:t>
      </w:r>
      <w:proofErr w:type="spellStart"/>
      <w:r w:rsidRPr="00140950">
        <w:rPr>
          <w:rFonts w:ascii="Times New Roman" w:hAnsi="Times New Roman" w:cs="Times New Roman"/>
          <w:sz w:val="24"/>
          <w:szCs w:val="24"/>
        </w:rPr>
        <w:t>Грановеттер</w:t>
      </w:r>
      <w:proofErr w:type="spellEnd"/>
      <w:r w:rsidRPr="00140950">
        <w:rPr>
          <w:rFonts w:ascii="Times New Roman" w:hAnsi="Times New Roman" w:cs="Times New Roman"/>
          <w:sz w:val="24"/>
          <w:szCs w:val="24"/>
        </w:rPr>
        <w:t xml:space="preserve">, М. (2014) Экономическое действие и социальная структура: проблема </w:t>
      </w:r>
      <w:proofErr w:type="spellStart"/>
      <w:r w:rsidRPr="00140950">
        <w:rPr>
          <w:rFonts w:ascii="Times New Roman" w:hAnsi="Times New Roman" w:cs="Times New Roman"/>
          <w:sz w:val="24"/>
          <w:szCs w:val="24"/>
        </w:rPr>
        <w:t>укорененности</w:t>
      </w:r>
      <w:proofErr w:type="spellEnd"/>
      <w:r w:rsidRPr="00140950">
        <w:rPr>
          <w:rFonts w:ascii="Times New Roman" w:hAnsi="Times New Roman" w:cs="Times New Roman"/>
          <w:sz w:val="24"/>
          <w:szCs w:val="24"/>
        </w:rPr>
        <w:t xml:space="preserve"> // Классика новой экономической социологии / сост. В. В. </w:t>
      </w:r>
      <w:proofErr w:type="spellStart"/>
      <w:r w:rsidRPr="00140950">
        <w:rPr>
          <w:rFonts w:ascii="Times New Roman" w:hAnsi="Times New Roman" w:cs="Times New Roman"/>
          <w:sz w:val="24"/>
          <w:szCs w:val="24"/>
        </w:rPr>
        <w:t>Радаев</w:t>
      </w:r>
      <w:proofErr w:type="spellEnd"/>
      <w:r w:rsidRPr="00140950">
        <w:rPr>
          <w:rFonts w:ascii="Times New Roman" w:hAnsi="Times New Roman" w:cs="Times New Roman"/>
          <w:sz w:val="24"/>
          <w:szCs w:val="24"/>
        </w:rPr>
        <w:t xml:space="preserve">, Г. Б. Юдин ; пер. с англ. и фр. ; под науч. ред. В. В. </w:t>
      </w:r>
      <w:proofErr w:type="spellStart"/>
      <w:r w:rsidRPr="00140950">
        <w:rPr>
          <w:rFonts w:ascii="Times New Roman" w:hAnsi="Times New Roman" w:cs="Times New Roman"/>
          <w:sz w:val="24"/>
          <w:szCs w:val="24"/>
        </w:rPr>
        <w:t>Радаева</w:t>
      </w:r>
      <w:proofErr w:type="spellEnd"/>
      <w:r w:rsidRPr="00140950">
        <w:rPr>
          <w:rFonts w:ascii="Times New Roman" w:hAnsi="Times New Roman" w:cs="Times New Roman"/>
          <w:sz w:val="24"/>
          <w:szCs w:val="24"/>
        </w:rPr>
        <w:t xml:space="preserve">, Г. Б. Юдина. </w:t>
      </w:r>
      <w:proofErr w:type="gramStart"/>
      <w:r w:rsidRPr="00140950">
        <w:rPr>
          <w:rFonts w:ascii="Times New Roman" w:hAnsi="Times New Roman" w:cs="Times New Roman"/>
          <w:sz w:val="24"/>
          <w:szCs w:val="24"/>
        </w:rPr>
        <w:t>М. :</w:t>
      </w:r>
      <w:proofErr w:type="gramEnd"/>
      <w:r w:rsidRPr="00140950">
        <w:rPr>
          <w:rFonts w:ascii="Times New Roman" w:hAnsi="Times New Roman" w:cs="Times New Roman"/>
          <w:sz w:val="24"/>
          <w:szCs w:val="24"/>
        </w:rPr>
        <w:t xml:space="preserve"> Издательский дом Высшей школы экономики. 381 c. С. 345–379</w:t>
      </w:r>
    </w:p>
  </w:footnote>
  <w:footnote w:id="68">
    <w:p w14:paraId="158EEDD8" w14:textId="7E65160A" w:rsidR="00377FAB" w:rsidRPr="00140950" w:rsidRDefault="00377FAB"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w:t>
      </w:r>
      <w:proofErr w:type="spellStart"/>
      <w:r w:rsidRPr="00140950">
        <w:rPr>
          <w:rFonts w:ascii="Times New Roman" w:hAnsi="Times New Roman" w:cs="Times New Roman"/>
          <w:sz w:val="24"/>
          <w:szCs w:val="24"/>
        </w:rPr>
        <w:t>Бурдье</w:t>
      </w:r>
      <w:proofErr w:type="spellEnd"/>
      <w:r w:rsidRPr="00140950">
        <w:rPr>
          <w:rFonts w:ascii="Times New Roman" w:hAnsi="Times New Roman" w:cs="Times New Roman"/>
          <w:sz w:val="24"/>
          <w:szCs w:val="24"/>
        </w:rPr>
        <w:t xml:space="preserve">, П. (2019) Экономическая антропология: курс лекций в Коллеж де Франс (1992–1993) / пер. с фр. Д. </w:t>
      </w:r>
      <w:proofErr w:type="spellStart"/>
      <w:r w:rsidRPr="00140950">
        <w:rPr>
          <w:rFonts w:ascii="Times New Roman" w:hAnsi="Times New Roman" w:cs="Times New Roman"/>
          <w:sz w:val="24"/>
          <w:szCs w:val="24"/>
        </w:rPr>
        <w:t>Кралечкина</w:t>
      </w:r>
      <w:proofErr w:type="spellEnd"/>
      <w:r w:rsidRPr="00140950">
        <w:rPr>
          <w:rFonts w:ascii="Times New Roman" w:hAnsi="Times New Roman" w:cs="Times New Roman"/>
          <w:sz w:val="24"/>
          <w:szCs w:val="24"/>
        </w:rPr>
        <w:t xml:space="preserve">. М.: Издательский дом «Дело» РАНХиГС. 416 </w:t>
      </w:r>
      <w:r w:rsidR="004C785B" w:rsidRPr="00140950">
        <w:rPr>
          <w:rFonts w:ascii="Times New Roman" w:hAnsi="Times New Roman" w:cs="Times New Roman"/>
          <w:sz w:val="24"/>
          <w:szCs w:val="24"/>
        </w:rPr>
        <w:t>С.</w:t>
      </w:r>
    </w:p>
  </w:footnote>
  <w:footnote w:id="69">
    <w:p w14:paraId="6B0EB70D" w14:textId="608539DD" w:rsidR="00377FAB" w:rsidRPr="00140950" w:rsidRDefault="00377FAB"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w:t>
      </w:r>
      <w:proofErr w:type="spellStart"/>
      <w:r w:rsidRPr="00140950">
        <w:rPr>
          <w:rFonts w:ascii="Times New Roman" w:hAnsi="Times New Roman" w:cs="Times New Roman"/>
          <w:sz w:val="24"/>
          <w:szCs w:val="24"/>
        </w:rPr>
        <w:t>Зелизер</w:t>
      </w:r>
      <w:proofErr w:type="spellEnd"/>
      <w:r w:rsidRPr="00140950">
        <w:rPr>
          <w:rFonts w:ascii="Times New Roman" w:hAnsi="Times New Roman" w:cs="Times New Roman"/>
          <w:sz w:val="24"/>
          <w:szCs w:val="24"/>
        </w:rPr>
        <w:t xml:space="preserve">, В. (2004) Социальное значение денег. Деньги на булавки, чеки, пособия по бедности и другие денежные единицы / пер. с англ. А. В. Смирнова, М. С. </w:t>
      </w:r>
      <w:proofErr w:type="spellStart"/>
      <w:proofErr w:type="gramStart"/>
      <w:r w:rsidRPr="00140950">
        <w:rPr>
          <w:rFonts w:ascii="Times New Roman" w:hAnsi="Times New Roman" w:cs="Times New Roman"/>
          <w:sz w:val="24"/>
          <w:szCs w:val="24"/>
        </w:rPr>
        <w:t>Добряковой</w:t>
      </w:r>
      <w:proofErr w:type="spellEnd"/>
      <w:r w:rsidRPr="00140950">
        <w:rPr>
          <w:rFonts w:ascii="Times New Roman" w:hAnsi="Times New Roman" w:cs="Times New Roman"/>
          <w:sz w:val="24"/>
          <w:szCs w:val="24"/>
        </w:rPr>
        <w:t xml:space="preserve"> ;</w:t>
      </w:r>
      <w:proofErr w:type="gramEnd"/>
      <w:r w:rsidRPr="00140950">
        <w:rPr>
          <w:rFonts w:ascii="Times New Roman" w:hAnsi="Times New Roman" w:cs="Times New Roman"/>
          <w:sz w:val="24"/>
          <w:szCs w:val="24"/>
        </w:rPr>
        <w:t xml:space="preserve"> под. науч. ред. В. В. </w:t>
      </w:r>
      <w:proofErr w:type="spellStart"/>
      <w:r w:rsidRPr="00140950">
        <w:rPr>
          <w:rFonts w:ascii="Times New Roman" w:hAnsi="Times New Roman" w:cs="Times New Roman"/>
          <w:sz w:val="24"/>
          <w:szCs w:val="24"/>
        </w:rPr>
        <w:t>Радаева</w:t>
      </w:r>
      <w:proofErr w:type="spellEnd"/>
      <w:r w:rsidRPr="00140950">
        <w:rPr>
          <w:rFonts w:ascii="Times New Roman" w:hAnsi="Times New Roman" w:cs="Times New Roman"/>
          <w:sz w:val="24"/>
          <w:szCs w:val="24"/>
        </w:rPr>
        <w:t xml:space="preserve">. М.: Дом интеллектуальной книги; Издательский дом ГУ-ВШЭ. 248 </w:t>
      </w:r>
      <w:r w:rsidR="004C785B" w:rsidRPr="00140950">
        <w:rPr>
          <w:rFonts w:ascii="Times New Roman" w:hAnsi="Times New Roman" w:cs="Times New Roman"/>
          <w:sz w:val="24"/>
          <w:szCs w:val="24"/>
        </w:rPr>
        <w:t>С.</w:t>
      </w:r>
    </w:p>
  </w:footnote>
  <w:footnote w:id="70">
    <w:p w14:paraId="12B2ECE8" w14:textId="72377CA2" w:rsidR="00377FAB" w:rsidRPr="00377FAB" w:rsidRDefault="00377FAB" w:rsidP="00140950">
      <w:pPr>
        <w:pStyle w:val="a3"/>
        <w:jc w:val="both"/>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Е. С. Макаров Социологическая концептуализация электронных денег: сложности и перспективы // Российский Экономический Университет имени Г. В. Плеханова. С. 214 – 224.</w:t>
      </w:r>
    </w:p>
  </w:footnote>
  <w:footnote w:id="71">
    <w:p w14:paraId="58A6AD7A" w14:textId="31D136D5" w:rsidR="004C785B" w:rsidRPr="00140950" w:rsidRDefault="004C785B"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w:t>
      </w:r>
      <w:proofErr w:type="spellStart"/>
      <w:r w:rsidRPr="00140950">
        <w:rPr>
          <w:rFonts w:ascii="Times New Roman" w:hAnsi="Times New Roman" w:cs="Times New Roman"/>
          <w:sz w:val="24"/>
          <w:szCs w:val="24"/>
        </w:rPr>
        <w:t>Зелизер</w:t>
      </w:r>
      <w:proofErr w:type="spellEnd"/>
      <w:r w:rsidRPr="00140950">
        <w:rPr>
          <w:rFonts w:ascii="Times New Roman" w:hAnsi="Times New Roman" w:cs="Times New Roman"/>
          <w:sz w:val="24"/>
          <w:szCs w:val="24"/>
        </w:rPr>
        <w:t xml:space="preserve">, В. (2004) Социальное значение денег. Деньги на булавки, чеки, пособия по бедности и другие денежные единицы / пер. с англ. А. В. Смирнова, М. С. </w:t>
      </w:r>
      <w:proofErr w:type="spellStart"/>
      <w:r w:rsidRPr="00140950">
        <w:rPr>
          <w:rFonts w:ascii="Times New Roman" w:hAnsi="Times New Roman" w:cs="Times New Roman"/>
          <w:sz w:val="24"/>
          <w:szCs w:val="24"/>
        </w:rPr>
        <w:t>Добряковой</w:t>
      </w:r>
      <w:proofErr w:type="spellEnd"/>
      <w:r w:rsidRPr="00140950">
        <w:rPr>
          <w:rFonts w:ascii="Times New Roman" w:hAnsi="Times New Roman" w:cs="Times New Roman"/>
          <w:sz w:val="24"/>
          <w:szCs w:val="24"/>
        </w:rPr>
        <w:t xml:space="preserve">; под. науч. ред. В. В. </w:t>
      </w:r>
      <w:proofErr w:type="spellStart"/>
      <w:r w:rsidRPr="00140950">
        <w:rPr>
          <w:rFonts w:ascii="Times New Roman" w:hAnsi="Times New Roman" w:cs="Times New Roman"/>
          <w:sz w:val="24"/>
          <w:szCs w:val="24"/>
        </w:rPr>
        <w:t>Радаева</w:t>
      </w:r>
      <w:proofErr w:type="spellEnd"/>
      <w:r w:rsidRPr="00140950">
        <w:rPr>
          <w:rFonts w:ascii="Times New Roman" w:hAnsi="Times New Roman" w:cs="Times New Roman"/>
          <w:sz w:val="24"/>
          <w:szCs w:val="24"/>
        </w:rPr>
        <w:t xml:space="preserve">. </w:t>
      </w:r>
      <w:proofErr w:type="gramStart"/>
      <w:r w:rsidRPr="00140950">
        <w:rPr>
          <w:rFonts w:ascii="Times New Roman" w:hAnsi="Times New Roman" w:cs="Times New Roman"/>
          <w:sz w:val="24"/>
          <w:szCs w:val="24"/>
        </w:rPr>
        <w:t>М. :</w:t>
      </w:r>
      <w:proofErr w:type="gramEnd"/>
      <w:r w:rsidRPr="00140950">
        <w:rPr>
          <w:rFonts w:ascii="Times New Roman" w:hAnsi="Times New Roman" w:cs="Times New Roman"/>
          <w:sz w:val="24"/>
          <w:szCs w:val="24"/>
        </w:rPr>
        <w:t xml:space="preserve"> Дом интеллектуальной книги ; Издательский дом ГУ-ВШЭ. С. 48.</w:t>
      </w:r>
    </w:p>
  </w:footnote>
  <w:footnote w:id="72">
    <w:p w14:paraId="3B7C13D6" w14:textId="1BD30D67" w:rsidR="004C785B" w:rsidRPr="00140950" w:rsidRDefault="004C785B"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w:t>
      </w:r>
      <w:proofErr w:type="spellStart"/>
      <w:r w:rsidRPr="00140950">
        <w:rPr>
          <w:rFonts w:ascii="Times New Roman" w:hAnsi="Times New Roman" w:cs="Times New Roman"/>
          <w:sz w:val="24"/>
          <w:szCs w:val="24"/>
        </w:rPr>
        <w:t>Зелизер</w:t>
      </w:r>
      <w:proofErr w:type="spellEnd"/>
      <w:r w:rsidRPr="00140950">
        <w:rPr>
          <w:rFonts w:ascii="Times New Roman" w:hAnsi="Times New Roman" w:cs="Times New Roman"/>
          <w:sz w:val="24"/>
          <w:szCs w:val="24"/>
        </w:rPr>
        <w:t xml:space="preserve">, В. (2004) Социальное значение денег. Деньги на булавки, чеки, пособия по бедности и другие денежные единицы / пер. с англ. А. В. Смирнова, М. С. </w:t>
      </w:r>
      <w:proofErr w:type="spellStart"/>
      <w:r w:rsidRPr="00140950">
        <w:rPr>
          <w:rFonts w:ascii="Times New Roman" w:hAnsi="Times New Roman" w:cs="Times New Roman"/>
          <w:sz w:val="24"/>
          <w:szCs w:val="24"/>
        </w:rPr>
        <w:t>Добряковой</w:t>
      </w:r>
      <w:proofErr w:type="spellEnd"/>
      <w:r w:rsidRPr="00140950">
        <w:rPr>
          <w:rFonts w:ascii="Times New Roman" w:hAnsi="Times New Roman" w:cs="Times New Roman"/>
          <w:sz w:val="24"/>
          <w:szCs w:val="24"/>
        </w:rPr>
        <w:t xml:space="preserve">; под. науч. ред. В. В. </w:t>
      </w:r>
      <w:proofErr w:type="spellStart"/>
      <w:r w:rsidRPr="00140950">
        <w:rPr>
          <w:rFonts w:ascii="Times New Roman" w:hAnsi="Times New Roman" w:cs="Times New Roman"/>
          <w:sz w:val="24"/>
          <w:szCs w:val="24"/>
        </w:rPr>
        <w:t>Радаева</w:t>
      </w:r>
      <w:proofErr w:type="spellEnd"/>
      <w:r w:rsidRPr="00140950">
        <w:rPr>
          <w:rFonts w:ascii="Times New Roman" w:hAnsi="Times New Roman" w:cs="Times New Roman"/>
          <w:sz w:val="24"/>
          <w:szCs w:val="24"/>
        </w:rPr>
        <w:t xml:space="preserve">. </w:t>
      </w:r>
      <w:proofErr w:type="gramStart"/>
      <w:r w:rsidRPr="00140950">
        <w:rPr>
          <w:rFonts w:ascii="Times New Roman" w:hAnsi="Times New Roman" w:cs="Times New Roman"/>
          <w:sz w:val="24"/>
          <w:szCs w:val="24"/>
        </w:rPr>
        <w:t>М. :</w:t>
      </w:r>
      <w:proofErr w:type="gramEnd"/>
      <w:r w:rsidRPr="00140950">
        <w:rPr>
          <w:rFonts w:ascii="Times New Roman" w:hAnsi="Times New Roman" w:cs="Times New Roman"/>
          <w:sz w:val="24"/>
          <w:szCs w:val="24"/>
        </w:rPr>
        <w:t xml:space="preserve"> Дом интеллектуальной книги ; Издательский дом ГУ-ВШЭ. С. 56.</w:t>
      </w:r>
    </w:p>
  </w:footnote>
  <w:footnote w:id="73">
    <w:p w14:paraId="0EFEFBF3" w14:textId="32858074" w:rsidR="004C785B" w:rsidRPr="004C785B" w:rsidRDefault="004C785B"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Халина, Н. В. (2013) Электронные деньги в России: восприятие населением современных способов платежей // Мониторинг общественного мнения: экономические и социальные перемены. №2 (114). С. 124.</w:t>
      </w:r>
    </w:p>
  </w:footnote>
  <w:footnote w:id="74">
    <w:p w14:paraId="0E64C1F6" w14:textId="21ACDB1B" w:rsidR="004C785B" w:rsidRPr="00140950" w:rsidRDefault="004C785B"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Халина, Н. В. (2013) Электронные деньги в России: восприятие населением современных способов платежей // Мониторинг общественного мнения: экономические и социальные перемены. №2 (114). С. 127.</w:t>
      </w:r>
    </w:p>
  </w:footnote>
  <w:footnote w:id="75">
    <w:p w14:paraId="099DE8CA" w14:textId="0826B761" w:rsidR="007C4DE7" w:rsidRDefault="007C4DE7" w:rsidP="00140950">
      <w:pPr>
        <w:pStyle w:val="a3"/>
        <w:jc w:val="both"/>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Маркин, М. Е. (2015) Социальное значение электронных денег в современной России // Вестник общественного мнения. Данные. Анализ. Дискуссии. №3–4 (121). С. 128–129.</w:t>
      </w:r>
    </w:p>
  </w:footnote>
  <w:footnote w:id="76">
    <w:p w14:paraId="24AFFD37" w14:textId="6288A8AB" w:rsidR="006D3B83" w:rsidRPr="00140950" w:rsidRDefault="006D3B83"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w:t>
      </w:r>
      <w:proofErr w:type="spellStart"/>
      <w:r w:rsidRPr="00140950">
        <w:rPr>
          <w:rFonts w:ascii="Times New Roman" w:hAnsi="Times New Roman" w:cs="Times New Roman"/>
          <w:sz w:val="24"/>
          <w:szCs w:val="24"/>
        </w:rPr>
        <w:t>Вахштайн</w:t>
      </w:r>
      <w:proofErr w:type="spellEnd"/>
      <w:r w:rsidRPr="00140950">
        <w:rPr>
          <w:rFonts w:ascii="Times New Roman" w:hAnsi="Times New Roman" w:cs="Times New Roman"/>
          <w:sz w:val="24"/>
          <w:szCs w:val="24"/>
        </w:rPr>
        <w:t xml:space="preserve">, В. С. (2017) </w:t>
      </w:r>
      <w:proofErr w:type="spellStart"/>
      <w:r w:rsidRPr="00140950">
        <w:rPr>
          <w:rFonts w:ascii="Times New Roman" w:hAnsi="Times New Roman" w:cs="Times New Roman"/>
          <w:sz w:val="24"/>
          <w:szCs w:val="24"/>
        </w:rPr>
        <w:t>Пересборка</w:t>
      </w:r>
      <w:proofErr w:type="spellEnd"/>
      <w:r w:rsidRPr="00140950">
        <w:rPr>
          <w:rFonts w:ascii="Times New Roman" w:hAnsi="Times New Roman" w:cs="Times New Roman"/>
          <w:sz w:val="24"/>
          <w:szCs w:val="24"/>
        </w:rPr>
        <w:t xml:space="preserve"> повседневности: беспилотники, лифты и проект ПкМ%1 // Логос. Т. 27. № 2. С. 1–48.</w:t>
      </w:r>
    </w:p>
  </w:footnote>
  <w:footnote w:id="77">
    <w:p w14:paraId="02254A04" w14:textId="4CE4B925" w:rsidR="007B7E4C" w:rsidRPr="00140950" w:rsidRDefault="007B7E4C"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Вебер, М. (2016) Хозяйство и общество: очерки понимающей социологии: в 4 т. Т. 1. Социология / сост., общ. ред. и предисл. Л. Г. Ионина. М.: Издательский дом Высшей школы экономики. С. 68</w:t>
      </w:r>
    </w:p>
  </w:footnote>
  <w:footnote w:id="78">
    <w:p w14:paraId="7C67E097" w14:textId="16F60C2E" w:rsidR="007B7E4C" w:rsidRPr="00140950" w:rsidRDefault="007B7E4C"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w:t>
      </w:r>
      <w:proofErr w:type="spellStart"/>
      <w:r w:rsidRPr="00140950">
        <w:rPr>
          <w:rFonts w:ascii="Times New Roman" w:hAnsi="Times New Roman" w:cs="Times New Roman"/>
          <w:sz w:val="24"/>
          <w:szCs w:val="24"/>
        </w:rPr>
        <w:t>Вахштайн</w:t>
      </w:r>
      <w:proofErr w:type="spellEnd"/>
      <w:r w:rsidRPr="00140950">
        <w:rPr>
          <w:rFonts w:ascii="Times New Roman" w:hAnsi="Times New Roman" w:cs="Times New Roman"/>
          <w:sz w:val="24"/>
          <w:szCs w:val="24"/>
        </w:rPr>
        <w:t xml:space="preserve">, В. С. (2017) </w:t>
      </w:r>
      <w:proofErr w:type="spellStart"/>
      <w:r w:rsidRPr="00140950">
        <w:rPr>
          <w:rFonts w:ascii="Times New Roman" w:hAnsi="Times New Roman" w:cs="Times New Roman"/>
          <w:sz w:val="24"/>
          <w:szCs w:val="24"/>
        </w:rPr>
        <w:t>Пересборка</w:t>
      </w:r>
      <w:proofErr w:type="spellEnd"/>
      <w:r w:rsidRPr="00140950">
        <w:rPr>
          <w:rFonts w:ascii="Times New Roman" w:hAnsi="Times New Roman" w:cs="Times New Roman"/>
          <w:sz w:val="24"/>
          <w:szCs w:val="24"/>
        </w:rPr>
        <w:t xml:space="preserve"> повседневности: беспилотники, лифты и проект ПкМ%1 // Логос. Т. 27. № 2. С. 3.</w:t>
      </w:r>
    </w:p>
  </w:footnote>
  <w:footnote w:id="79">
    <w:p w14:paraId="117A8CC3" w14:textId="3FD6DFBE" w:rsidR="007B7E4C" w:rsidRPr="00140950" w:rsidRDefault="007B7E4C" w:rsidP="00140950">
      <w:pPr>
        <w:pStyle w:val="a3"/>
        <w:jc w:val="both"/>
        <w:rPr>
          <w:rFonts w:ascii="Times New Roman" w:hAnsi="Times New Roman" w:cs="Times New Roman"/>
          <w:sz w:val="24"/>
          <w:szCs w:val="24"/>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w:t>
      </w:r>
      <w:proofErr w:type="spellStart"/>
      <w:r w:rsidRPr="00140950">
        <w:rPr>
          <w:rFonts w:ascii="Times New Roman" w:hAnsi="Times New Roman" w:cs="Times New Roman"/>
          <w:sz w:val="24"/>
          <w:szCs w:val="24"/>
        </w:rPr>
        <w:t>Латур</w:t>
      </w:r>
      <w:proofErr w:type="spellEnd"/>
      <w:r w:rsidRPr="00140950">
        <w:rPr>
          <w:rFonts w:ascii="Times New Roman" w:hAnsi="Times New Roman" w:cs="Times New Roman"/>
          <w:sz w:val="24"/>
          <w:szCs w:val="24"/>
        </w:rPr>
        <w:t xml:space="preserve">, Б. (2020) </w:t>
      </w:r>
      <w:proofErr w:type="spellStart"/>
      <w:r w:rsidRPr="00140950">
        <w:rPr>
          <w:rFonts w:ascii="Times New Roman" w:hAnsi="Times New Roman" w:cs="Times New Roman"/>
          <w:sz w:val="24"/>
          <w:szCs w:val="24"/>
        </w:rPr>
        <w:t>Пересборка</w:t>
      </w:r>
      <w:proofErr w:type="spellEnd"/>
      <w:r w:rsidRPr="00140950">
        <w:rPr>
          <w:rFonts w:ascii="Times New Roman" w:hAnsi="Times New Roman" w:cs="Times New Roman"/>
          <w:sz w:val="24"/>
          <w:szCs w:val="24"/>
        </w:rPr>
        <w:t xml:space="preserve"> социального: введение в </w:t>
      </w:r>
      <w:proofErr w:type="spellStart"/>
      <w:r w:rsidRPr="00140950">
        <w:rPr>
          <w:rFonts w:ascii="Times New Roman" w:hAnsi="Times New Roman" w:cs="Times New Roman"/>
          <w:sz w:val="24"/>
          <w:szCs w:val="24"/>
        </w:rPr>
        <w:t>акторно</w:t>
      </w:r>
      <w:proofErr w:type="spellEnd"/>
      <w:r w:rsidRPr="00140950">
        <w:rPr>
          <w:rFonts w:ascii="Times New Roman" w:hAnsi="Times New Roman" w:cs="Times New Roman"/>
          <w:sz w:val="24"/>
          <w:szCs w:val="24"/>
        </w:rPr>
        <w:t xml:space="preserve">-сетевую теорию / пер. с. англ. И. Полонской; под ред. С. Гавриленко. 2-е изд. </w:t>
      </w:r>
      <w:proofErr w:type="gramStart"/>
      <w:r w:rsidRPr="00140950">
        <w:rPr>
          <w:rFonts w:ascii="Times New Roman" w:hAnsi="Times New Roman" w:cs="Times New Roman"/>
          <w:sz w:val="24"/>
          <w:szCs w:val="24"/>
        </w:rPr>
        <w:t>М. :</w:t>
      </w:r>
      <w:proofErr w:type="gramEnd"/>
      <w:r w:rsidRPr="00140950">
        <w:rPr>
          <w:rFonts w:ascii="Times New Roman" w:hAnsi="Times New Roman" w:cs="Times New Roman"/>
          <w:sz w:val="24"/>
          <w:szCs w:val="24"/>
        </w:rPr>
        <w:t xml:space="preserve"> Издательский дом Высшей школы экономики. 384 с.</w:t>
      </w:r>
    </w:p>
  </w:footnote>
  <w:footnote w:id="80">
    <w:p w14:paraId="5C4C89B2" w14:textId="1B4DB66F" w:rsidR="00836074" w:rsidRPr="00CD0BAD" w:rsidRDefault="00836074" w:rsidP="00140950">
      <w:pPr>
        <w:pStyle w:val="a3"/>
        <w:jc w:val="both"/>
        <w:rPr>
          <w:lang w:val="en-US"/>
        </w:rPr>
      </w:pPr>
      <w:r w:rsidRPr="00140950">
        <w:rPr>
          <w:rStyle w:val="a5"/>
          <w:rFonts w:ascii="Times New Roman" w:hAnsi="Times New Roman" w:cs="Times New Roman"/>
          <w:sz w:val="24"/>
          <w:szCs w:val="24"/>
        </w:rPr>
        <w:footnoteRef/>
      </w:r>
      <w:r w:rsidRPr="00140950">
        <w:rPr>
          <w:rFonts w:ascii="Times New Roman" w:hAnsi="Times New Roman" w:cs="Times New Roman"/>
          <w:sz w:val="24"/>
          <w:szCs w:val="24"/>
        </w:rPr>
        <w:t xml:space="preserve"> </w:t>
      </w:r>
      <w:proofErr w:type="spellStart"/>
      <w:r w:rsidRPr="00140950">
        <w:rPr>
          <w:rFonts w:ascii="Times New Roman" w:hAnsi="Times New Roman" w:cs="Times New Roman"/>
          <w:sz w:val="24"/>
          <w:szCs w:val="24"/>
        </w:rPr>
        <w:t>Вахштайн</w:t>
      </w:r>
      <w:proofErr w:type="spellEnd"/>
      <w:r w:rsidRPr="00140950">
        <w:rPr>
          <w:rFonts w:ascii="Times New Roman" w:hAnsi="Times New Roman" w:cs="Times New Roman"/>
          <w:sz w:val="24"/>
          <w:szCs w:val="24"/>
        </w:rPr>
        <w:t xml:space="preserve">, В. С. (2017) </w:t>
      </w:r>
      <w:proofErr w:type="spellStart"/>
      <w:r w:rsidRPr="00140950">
        <w:rPr>
          <w:rFonts w:ascii="Times New Roman" w:hAnsi="Times New Roman" w:cs="Times New Roman"/>
          <w:sz w:val="24"/>
          <w:szCs w:val="24"/>
        </w:rPr>
        <w:t>Пересборка</w:t>
      </w:r>
      <w:proofErr w:type="spellEnd"/>
      <w:r w:rsidRPr="00140950">
        <w:rPr>
          <w:rFonts w:ascii="Times New Roman" w:hAnsi="Times New Roman" w:cs="Times New Roman"/>
          <w:sz w:val="24"/>
          <w:szCs w:val="24"/>
        </w:rPr>
        <w:t xml:space="preserve"> повседневности: беспилотники, лифты и проект ПкМ%1 // Логос. Т</w:t>
      </w:r>
      <w:r w:rsidRPr="00140950">
        <w:rPr>
          <w:rFonts w:ascii="Times New Roman" w:hAnsi="Times New Roman" w:cs="Times New Roman"/>
          <w:sz w:val="24"/>
          <w:szCs w:val="24"/>
          <w:lang w:val="en-US"/>
        </w:rPr>
        <w:t xml:space="preserve">. 27. № 2. </w:t>
      </w:r>
      <w:r w:rsidRPr="00140950">
        <w:rPr>
          <w:rFonts w:ascii="Times New Roman" w:hAnsi="Times New Roman" w:cs="Times New Roman"/>
          <w:sz w:val="24"/>
          <w:szCs w:val="24"/>
        </w:rPr>
        <w:t>С</w:t>
      </w:r>
      <w:r w:rsidRPr="00140950">
        <w:rPr>
          <w:rFonts w:ascii="Times New Roman" w:hAnsi="Times New Roman" w:cs="Times New Roman"/>
          <w:sz w:val="24"/>
          <w:szCs w:val="24"/>
          <w:lang w:val="en-US"/>
        </w:rPr>
        <w:t>. 30.</w:t>
      </w:r>
    </w:p>
  </w:footnote>
  <w:footnote w:id="81">
    <w:p w14:paraId="7C696269" w14:textId="2E79FACF" w:rsidR="00836074" w:rsidRPr="009B5B32" w:rsidRDefault="00836074" w:rsidP="009B5B32">
      <w:pPr>
        <w:pStyle w:val="a3"/>
        <w:jc w:val="both"/>
        <w:rPr>
          <w:rFonts w:ascii="Times New Roman" w:hAnsi="Times New Roman" w:cs="Times New Roman"/>
          <w:sz w:val="24"/>
          <w:szCs w:val="24"/>
          <w:lang w:val="en-US"/>
        </w:rPr>
      </w:pPr>
      <w:r w:rsidRPr="009B5B32">
        <w:rPr>
          <w:rStyle w:val="a5"/>
          <w:rFonts w:ascii="Times New Roman" w:hAnsi="Times New Roman" w:cs="Times New Roman"/>
          <w:sz w:val="24"/>
          <w:szCs w:val="24"/>
        </w:rPr>
        <w:footnoteRef/>
      </w:r>
      <w:r w:rsidRPr="009B5B32">
        <w:rPr>
          <w:rFonts w:ascii="Times New Roman" w:hAnsi="Times New Roman" w:cs="Times New Roman"/>
          <w:sz w:val="24"/>
          <w:szCs w:val="24"/>
          <w:lang w:val="en-US"/>
        </w:rPr>
        <w:t xml:space="preserve"> Ingham, G. (2000) “Babylonian madness”: on the historical and sociological origins of money. In: </w:t>
      </w:r>
      <w:proofErr w:type="spellStart"/>
      <w:r w:rsidRPr="009B5B32">
        <w:rPr>
          <w:rFonts w:ascii="Times New Roman" w:hAnsi="Times New Roman" w:cs="Times New Roman"/>
          <w:sz w:val="24"/>
          <w:szCs w:val="24"/>
          <w:lang w:val="en-US"/>
        </w:rPr>
        <w:t>Smithin</w:t>
      </w:r>
      <w:proofErr w:type="spellEnd"/>
      <w:r w:rsidRPr="009B5B32">
        <w:rPr>
          <w:rFonts w:ascii="Times New Roman" w:hAnsi="Times New Roman" w:cs="Times New Roman"/>
          <w:sz w:val="24"/>
          <w:szCs w:val="24"/>
          <w:lang w:val="en-US"/>
        </w:rPr>
        <w:t xml:space="preserve">, J. What is money? L.: Routledge. 276 p. </w:t>
      </w:r>
      <w:r w:rsidRPr="009B5B32">
        <w:rPr>
          <w:rFonts w:ascii="Times New Roman" w:hAnsi="Times New Roman" w:cs="Times New Roman"/>
          <w:sz w:val="24"/>
          <w:szCs w:val="24"/>
        </w:rPr>
        <w:t>Р</w:t>
      </w:r>
      <w:r w:rsidRPr="009B5B32">
        <w:rPr>
          <w:rFonts w:ascii="Times New Roman" w:hAnsi="Times New Roman" w:cs="Times New Roman"/>
          <w:sz w:val="24"/>
          <w:szCs w:val="24"/>
          <w:lang w:val="en-US"/>
        </w:rPr>
        <w:t>.19.</w:t>
      </w:r>
    </w:p>
  </w:footnote>
  <w:footnote w:id="82">
    <w:p w14:paraId="6ABB1128" w14:textId="5D657C59" w:rsidR="00836074" w:rsidRPr="009B5B32" w:rsidRDefault="00836074" w:rsidP="009B5B32">
      <w:pPr>
        <w:pStyle w:val="a3"/>
        <w:jc w:val="both"/>
        <w:rPr>
          <w:rFonts w:ascii="Times New Roman" w:hAnsi="Times New Roman" w:cs="Times New Roman"/>
          <w:sz w:val="24"/>
          <w:szCs w:val="24"/>
        </w:rPr>
      </w:pPr>
      <w:r w:rsidRPr="009B5B32">
        <w:rPr>
          <w:rStyle w:val="a5"/>
          <w:rFonts w:ascii="Times New Roman" w:hAnsi="Times New Roman" w:cs="Times New Roman"/>
          <w:sz w:val="24"/>
          <w:szCs w:val="24"/>
        </w:rPr>
        <w:footnoteRef/>
      </w:r>
      <w:r w:rsidRPr="009B5B32">
        <w:rPr>
          <w:rFonts w:ascii="Times New Roman" w:hAnsi="Times New Roman" w:cs="Times New Roman"/>
          <w:sz w:val="24"/>
          <w:szCs w:val="24"/>
        </w:rPr>
        <w:t xml:space="preserve"> </w:t>
      </w:r>
      <w:proofErr w:type="spellStart"/>
      <w:r w:rsidRPr="009B5B32">
        <w:rPr>
          <w:rFonts w:ascii="Times New Roman" w:hAnsi="Times New Roman" w:cs="Times New Roman"/>
          <w:sz w:val="24"/>
          <w:szCs w:val="24"/>
        </w:rPr>
        <w:t>Латур</w:t>
      </w:r>
      <w:proofErr w:type="spellEnd"/>
      <w:r w:rsidRPr="009B5B32">
        <w:rPr>
          <w:rFonts w:ascii="Times New Roman" w:hAnsi="Times New Roman" w:cs="Times New Roman"/>
          <w:sz w:val="24"/>
          <w:szCs w:val="24"/>
        </w:rPr>
        <w:t xml:space="preserve">, Б. (2020) </w:t>
      </w:r>
      <w:proofErr w:type="spellStart"/>
      <w:r w:rsidRPr="009B5B32">
        <w:rPr>
          <w:rFonts w:ascii="Times New Roman" w:hAnsi="Times New Roman" w:cs="Times New Roman"/>
          <w:sz w:val="24"/>
          <w:szCs w:val="24"/>
        </w:rPr>
        <w:t>Пересборка</w:t>
      </w:r>
      <w:proofErr w:type="spellEnd"/>
      <w:r w:rsidRPr="009B5B32">
        <w:rPr>
          <w:rFonts w:ascii="Times New Roman" w:hAnsi="Times New Roman" w:cs="Times New Roman"/>
          <w:sz w:val="24"/>
          <w:szCs w:val="24"/>
        </w:rPr>
        <w:t xml:space="preserve"> социального: введение в </w:t>
      </w:r>
      <w:proofErr w:type="spellStart"/>
      <w:r w:rsidRPr="009B5B32">
        <w:rPr>
          <w:rFonts w:ascii="Times New Roman" w:hAnsi="Times New Roman" w:cs="Times New Roman"/>
          <w:sz w:val="24"/>
          <w:szCs w:val="24"/>
        </w:rPr>
        <w:t>акторно</w:t>
      </w:r>
      <w:proofErr w:type="spellEnd"/>
      <w:r w:rsidRPr="009B5B32">
        <w:rPr>
          <w:rFonts w:ascii="Times New Roman" w:hAnsi="Times New Roman" w:cs="Times New Roman"/>
          <w:sz w:val="24"/>
          <w:szCs w:val="24"/>
        </w:rPr>
        <w:t xml:space="preserve">-сетевую теорию / пер. с. англ. И. Полонской; под ред. С. Гавриленко. 2-е изд. </w:t>
      </w:r>
      <w:proofErr w:type="gramStart"/>
      <w:r w:rsidRPr="009B5B32">
        <w:rPr>
          <w:rFonts w:ascii="Times New Roman" w:hAnsi="Times New Roman" w:cs="Times New Roman"/>
          <w:sz w:val="24"/>
          <w:szCs w:val="24"/>
        </w:rPr>
        <w:t>М. :</w:t>
      </w:r>
      <w:proofErr w:type="gramEnd"/>
      <w:r w:rsidRPr="009B5B32">
        <w:rPr>
          <w:rFonts w:ascii="Times New Roman" w:hAnsi="Times New Roman" w:cs="Times New Roman"/>
          <w:sz w:val="24"/>
          <w:szCs w:val="24"/>
        </w:rPr>
        <w:t xml:space="preserve"> Издательский дом Высшей школы экономики. 384 с.</w:t>
      </w:r>
    </w:p>
  </w:footnote>
  <w:footnote w:id="83">
    <w:p w14:paraId="36E18BAE" w14:textId="444BE416" w:rsidR="00836074" w:rsidRDefault="00836074" w:rsidP="009B5B32">
      <w:pPr>
        <w:pStyle w:val="a3"/>
        <w:jc w:val="both"/>
      </w:pPr>
      <w:r w:rsidRPr="009B5B32">
        <w:rPr>
          <w:rStyle w:val="a5"/>
          <w:rFonts w:ascii="Times New Roman" w:hAnsi="Times New Roman" w:cs="Times New Roman"/>
          <w:sz w:val="24"/>
          <w:szCs w:val="24"/>
        </w:rPr>
        <w:footnoteRef/>
      </w:r>
      <w:r w:rsidRPr="009B5B32">
        <w:rPr>
          <w:rFonts w:ascii="Times New Roman" w:hAnsi="Times New Roman" w:cs="Times New Roman"/>
          <w:sz w:val="24"/>
          <w:szCs w:val="24"/>
        </w:rPr>
        <w:t xml:space="preserve"> Попов, В. (2011) Мобильность и деньги: попытка конвергенции двух социологических теорий // Социологическое обозрение. Т. 10. №1–2. С. 34–53.</w:t>
      </w:r>
    </w:p>
  </w:footnote>
  <w:footnote w:id="84">
    <w:p w14:paraId="21834042" w14:textId="608051F8" w:rsidR="00405405" w:rsidRPr="009B5B32" w:rsidRDefault="00405405" w:rsidP="009B5B32">
      <w:pPr>
        <w:pStyle w:val="a3"/>
        <w:jc w:val="both"/>
        <w:rPr>
          <w:rFonts w:ascii="Times New Roman" w:hAnsi="Times New Roman" w:cs="Times New Roman"/>
          <w:sz w:val="24"/>
          <w:szCs w:val="24"/>
        </w:rPr>
      </w:pPr>
      <w:r w:rsidRPr="009B5B32">
        <w:rPr>
          <w:rStyle w:val="a5"/>
          <w:rFonts w:ascii="Times New Roman" w:hAnsi="Times New Roman" w:cs="Times New Roman"/>
          <w:sz w:val="24"/>
          <w:szCs w:val="24"/>
        </w:rPr>
        <w:footnoteRef/>
      </w:r>
      <w:r w:rsidRPr="009B5B32">
        <w:rPr>
          <w:rFonts w:ascii="Times New Roman" w:hAnsi="Times New Roman" w:cs="Times New Roman"/>
          <w:sz w:val="24"/>
          <w:szCs w:val="24"/>
        </w:rPr>
        <w:t xml:space="preserve"> </w:t>
      </w:r>
      <w:proofErr w:type="spellStart"/>
      <w:r w:rsidRPr="009B5B32">
        <w:rPr>
          <w:rFonts w:ascii="Times New Roman" w:hAnsi="Times New Roman" w:cs="Times New Roman"/>
          <w:sz w:val="24"/>
          <w:szCs w:val="24"/>
        </w:rPr>
        <w:t>Латур</w:t>
      </w:r>
      <w:proofErr w:type="spellEnd"/>
      <w:r w:rsidRPr="009B5B32">
        <w:rPr>
          <w:rFonts w:ascii="Times New Roman" w:hAnsi="Times New Roman" w:cs="Times New Roman"/>
          <w:sz w:val="24"/>
          <w:szCs w:val="24"/>
        </w:rPr>
        <w:t xml:space="preserve">, Б. (2020) </w:t>
      </w:r>
      <w:proofErr w:type="spellStart"/>
      <w:r w:rsidRPr="009B5B32">
        <w:rPr>
          <w:rFonts w:ascii="Times New Roman" w:hAnsi="Times New Roman" w:cs="Times New Roman"/>
          <w:sz w:val="24"/>
          <w:szCs w:val="24"/>
        </w:rPr>
        <w:t>Пересборка</w:t>
      </w:r>
      <w:proofErr w:type="spellEnd"/>
      <w:r w:rsidRPr="009B5B32">
        <w:rPr>
          <w:rFonts w:ascii="Times New Roman" w:hAnsi="Times New Roman" w:cs="Times New Roman"/>
          <w:sz w:val="24"/>
          <w:szCs w:val="24"/>
        </w:rPr>
        <w:t xml:space="preserve"> социального: введение в </w:t>
      </w:r>
      <w:proofErr w:type="spellStart"/>
      <w:r w:rsidRPr="009B5B32">
        <w:rPr>
          <w:rFonts w:ascii="Times New Roman" w:hAnsi="Times New Roman" w:cs="Times New Roman"/>
          <w:sz w:val="24"/>
          <w:szCs w:val="24"/>
        </w:rPr>
        <w:t>акторно</w:t>
      </w:r>
      <w:proofErr w:type="spellEnd"/>
      <w:r w:rsidRPr="009B5B32">
        <w:rPr>
          <w:rFonts w:ascii="Times New Roman" w:hAnsi="Times New Roman" w:cs="Times New Roman"/>
          <w:sz w:val="24"/>
          <w:szCs w:val="24"/>
        </w:rPr>
        <w:t>-сетевую теорию / пер. с. англ. И. Полонской; под ред. С. Гавриленко. 2-е изд. М.: Издательский дом Высшей школы экономики. 384 с.</w:t>
      </w:r>
    </w:p>
  </w:footnote>
  <w:footnote w:id="85">
    <w:p w14:paraId="67A38075" w14:textId="6DD33FF5" w:rsidR="00405405" w:rsidRDefault="00405405" w:rsidP="009B5B32">
      <w:pPr>
        <w:pStyle w:val="a3"/>
        <w:jc w:val="both"/>
      </w:pPr>
      <w:r w:rsidRPr="009B5B32">
        <w:rPr>
          <w:rStyle w:val="a5"/>
          <w:rFonts w:ascii="Times New Roman" w:hAnsi="Times New Roman" w:cs="Times New Roman"/>
          <w:sz w:val="24"/>
          <w:szCs w:val="24"/>
        </w:rPr>
        <w:footnoteRef/>
      </w:r>
      <w:r w:rsidRPr="009B5B32">
        <w:rPr>
          <w:rFonts w:ascii="Times New Roman" w:hAnsi="Times New Roman" w:cs="Times New Roman"/>
          <w:sz w:val="24"/>
          <w:szCs w:val="24"/>
        </w:rPr>
        <w:t xml:space="preserve"> </w:t>
      </w:r>
      <w:proofErr w:type="spellStart"/>
      <w:r w:rsidRPr="009B5B32">
        <w:rPr>
          <w:rFonts w:ascii="Times New Roman" w:hAnsi="Times New Roman" w:cs="Times New Roman"/>
          <w:sz w:val="24"/>
          <w:szCs w:val="24"/>
        </w:rPr>
        <w:t>Вахштайн</w:t>
      </w:r>
      <w:proofErr w:type="spellEnd"/>
      <w:r w:rsidRPr="009B5B32">
        <w:rPr>
          <w:rFonts w:ascii="Times New Roman" w:hAnsi="Times New Roman" w:cs="Times New Roman"/>
          <w:sz w:val="24"/>
          <w:szCs w:val="24"/>
        </w:rPr>
        <w:t xml:space="preserve">, В. С. (2017) </w:t>
      </w:r>
      <w:proofErr w:type="spellStart"/>
      <w:r w:rsidRPr="009B5B32">
        <w:rPr>
          <w:rFonts w:ascii="Times New Roman" w:hAnsi="Times New Roman" w:cs="Times New Roman"/>
          <w:sz w:val="24"/>
          <w:szCs w:val="24"/>
        </w:rPr>
        <w:t>Пересборка</w:t>
      </w:r>
      <w:proofErr w:type="spellEnd"/>
      <w:r w:rsidRPr="009B5B32">
        <w:rPr>
          <w:rFonts w:ascii="Times New Roman" w:hAnsi="Times New Roman" w:cs="Times New Roman"/>
          <w:sz w:val="24"/>
          <w:szCs w:val="24"/>
        </w:rPr>
        <w:t xml:space="preserve"> повседневности: беспилотники, лифты и проект ПкМ-1 // Логос. Т. 27. № 2. С. 40–41.</w:t>
      </w:r>
    </w:p>
  </w:footnote>
  <w:footnote w:id="86">
    <w:p w14:paraId="7D5E913B" w14:textId="77777777" w:rsidR="00281E35" w:rsidRPr="009B5B32" w:rsidRDefault="00281E35" w:rsidP="009B5B32">
      <w:pPr>
        <w:pStyle w:val="a3"/>
        <w:jc w:val="both"/>
        <w:rPr>
          <w:rFonts w:ascii="Times New Roman" w:hAnsi="Times New Roman" w:cs="Times New Roman"/>
          <w:sz w:val="24"/>
          <w:szCs w:val="24"/>
        </w:rPr>
      </w:pPr>
      <w:r w:rsidRPr="009B5B32">
        <w:rPr>
          <w:rStyle w:val="a5"/>
          <w:rFonts w:ascii="Times New Roman" w:hAnsi="Times New Roman" w:cs="Times New Roman"/>
          <w:sz w:val="24"/>
          <w:szCs w:val="24"/>
        </w:rPr>
        <w:footnoteRef/>
      </w:r>
      <w:r w:rsidRPr="009B5B32">
        <w:rPr>
          <w:rFonts w:ascii="Times New Roman" w:hAnsi="Times New Roman" w:cs="Times New Roman"/>
          <w:sz w:val="24"/>
          <w:szCs w:val="24"/>
        </w:rPr>
        <w:t xml:space="preserve"> Программа «Цифровая экономика Российской Федерации», утв. распоряжением Правительства РФ от 28 июля 2017 г. № 1632-р</w:t>
      </w:r>
    </w:p>
  </w:footnote>
  <w:footnote w:id="87">
    <w:p w14:paraId="16E579DE" w14:textId="4B5CCFEB" w:rsidR="00F4447D" w:rsidRPr="009B5B32" w:rsidRDefault="00F4447D" w:rsidP="009B5B32">
      <w:pPr>
        <w:pStyle w:val="a3"/>
        <w:jc w:val="both"/>
        <w:rPr>
          <w:rFonts w:ascii="Times New Roman" w:hAnsi="Times New Roman" w:cs="Times New Roman"/>
          <w:sz w:val="24"/>
          <w:szCs w:val="24"/>
          <w:lang w:val="en-US"/>
        </w:rPr>
      </w:pPr>
      <w:r w:rsidRPr="009B5B32">
        <w:rPr>
          <w:rStyle w:val="a5"/>
          <w:rFonts w:ascii="Times New Roman" w:hAnsi="Times New Roman" w:cs="Times New Roman"/>
          <w:sz w:val="24"/>
          <w:szCs w:val="24"/>
        </w:rPr>
        <w:footnoteRef/>
      </w:r>
      <w:r w:rsidRPr="009B5B32">
        <w:rPr>
          <w:rFonts w:ascii="Times New Roman" w:hAnsi="Times New Roman" w:cs="Times New Roman"/>
          <w:sz w:val="24"/>
          <w:szCs w:val="24"/>
        </w:rPr>
        <w:t xml:space="preserve"> Составлено по опросам, проведенным по заказу Банка России. Обзор состояния финансовой доступности в Российской Федерации в 2016 г. С. 14. URL: http://www.cbr.ru/Content/Document/File/27576/ rev_fin_2016_171024.pdf; Обзор состояния финансовой доступности в Российской Федерации в 2017 г. С. 3. </w:t>
      </w:r>
      <w:r w:rsidRPr="009B5B32">
        <w:rPr>
          <w:rFonts w:ascii="Times New Roman" w:hAnsi="Times New Roman" w:cs="Times New Roman"/>
          <w:sz w:val="24"/>
          <w:szCs w:val="24"/>
          <w:lang w:val="en-US"/>
        </w:rPr>
        <w:t>URL: https://www.cbr.ru/Content/ Document/File/47451/rev_fin_20180828.pdf.</w:t>
      </w:r>
    </w:p>
  </w:footnote>
  <w:footnote w:id="88">
    <w:p w14:paraId="45A05FED" w14:textId="02A83E10" w:rsidR="00F4447D" w:rsidRPr="0086306C" w:rsidRDefault="00F4447D" w:rsidP="009B5B32">
      <w:pPr>
        <w:pStyle w:val="a3"/>
        <w:jc w:val="both"/>
        <w:rPr>
          <w:rFonts w:ascii="Times New Roman" w:hAnsi="Times New Roman" w:cs="Times New Roman"/>
        </w:rPr>
      </w:pPr>
      <w:r w:rsidRPr="009B5B32">
        <w:rPr>
          <w:rStyle w:val="a5"/>
          <w:rFonts w:ascii="Times New Roman" w:hAnsi="Times New Roman" w:cs="Times New Roman"/>
          <w:sz w:val="24"/>
          <w:szCs w:val="24"/>
        </w:rPr>
        <w:footnoteRef/>
      </w:r>
      <w:r w:rsidRPr="009B5B32">
        <w:rPr>
          <w:rFonts w:ascii="Times New Roman" w:hAnsi="Times New Roman" w:cs="Times New Roman"/>
          <w:sz w:val="24"/>
          <w:szCs w:val="24"/>
        </w:rPr>
        <w:t xml:space="preserve"> Обзор состояния финансовой доступности в Российской Федерации в 2017 г. URL: https://www.cbr.ru/Content/Document/File/47451/ rev_fin_20180828.pdf</w:t>
      </w:r>
    </w:p>
  </w:footnote>
  <w:footnote w:id="89">
    <w:p w14:paraId="3A6CB895" w14:textId="0A7642FA" w:rsidR="00F4447D" w:rsidRPr="0086306C" w:rsidRDefault="00F4447D" w:rsidP="009B5B32">
      <w:pPr>
        <w:pStyle w:val="a3"/>
        <w:jc w:val="both"/>
        <w:rPr>
          <w:rFonts w:ascii="Times New Roman" w:hAnsi="Times New Roman" w:cs="Times New Roman"/>
        </w:rPr>
      </w:pPr>
      <w:r w:rsidRPr="009B5B32">
        <w:rPr>
          <w:rStyle w:val="a5"/>
          <w:rFonts w:ascii="Times New Roman" w:hAnsi="Times New Roman" w:cs="Times New Roman"/>
          <w:sz w:val="24"/>
          <w:szCs w:val="24"/>
        </w:rPr>
        <w:footnoteRef/>
      </w:r>
      <w:r w:rsidRPr="009B5B32">
        <w:rPr>
          <w:rFonts w:ascii="Times New Roman" w:hAnsi="Times New Roman" w:cs="Times New Roman"/>
          <w:sz w:val="24"/>
          <w:szCs w:val="24"/>
          <w:lang w:val="en-US"/>
        </w:rPr>
        <w:t xml:space="preserve"> </w:t>
      </w:r>
      <w:r w:rsidR="003A5120" w:rsidRPr="009B5B32">
        <w:rPr>
          <w:rFonts w:ascii="Times New Roman" w:hAnsi="Times New Roman" w:cs="Times New Roman"/>
          <w:sz w:val="24"/>
          <w:szCs w:val="24"/>
        </w:rPr>
        <w:t>Составлено</w:t>
      </w:r>
      <w:r w:rsidR="003A5120" w:rsidRPr="009B5B32">
        <w:rPr>
          <w:rFonts w:ascii="Times New Roman" w:hAnsi="Times New Roman" w:cs="Times New Roman"/>
          <w:sz w:val="24"/>
          <w:szCs w:val="24"/>
          <w:lang w:val="en-US"/>
        </w:rPr>
        <w:t xml:space="preserve"> </w:t>
      </w:r>
      <w:r w:rsidR="003A5120" w:rsidRPr="009B5B32">
        <w:rPr>
          <w:rFonts w:ascii="Times New Roman" w:hAnsi="Times New Roman" w:cs="Times New Roman"/>
          <w:sz w:val="24"/>
          <w:szCs w:val="24"/>
        </w:rPr>
        <w:t>по</w:t>
      </w:r>
      <w:r w:rsidR="003A5120" w:rsidRPr="009B5B32">
        <w:rPr>
          <w:rFonts w:ascii="Times New Roman" w:hAnsi="Times New Roman" w:cs="Times New Roman"/>
          <w:sz w:val="24"/>
          <w:szCs w:val="24"/>
          <w:lang w:val="en-US"/>
        </w:rPr>
        <w:t xml:space="preserve">: The Global Findex Datebase 2017: Measuring financial inclusion and the Fintech Revolution. </w:t>
      </w:r>
      <w:r w:rsidR="003A5120" w:rsidRPr="009B5B32">
        <w:rPr>
          <w:rFonts w:ascii="Times New Roman" w:hAnsi="Times New Roman" w:cs="Times New Roman"/>
          <w:sz w:val="24"/>
          <w:szCs w:val="24"/>
        </w:rPr>
        <w:t>URL: https://www. worldbank.org/globalfindex.worldbank.org</w:t>
      </w:r>
    </w:p>
  </w:footnote>
  <w:footnote w:id="90">
    <w:p w14:paraId="327FC04E" w14:textId="4470B9D1" w:rsidR="00006D44" w:rsidRPr="0086306C" w:rsidRDefault="00006D44" w:rsidP="009B5B32">
      <w:pPr>
        <w:pStyle w:val="a3"/>
        <w:jc w:val="both"/>
        <w:rPr>
          <w:rFonts w:ascii="Times New Roman" w:hAnsi="Times New Roman" w:cs="Times New Roman"/>
          <w:lang w:val="en-US"/>
        </w:rPr>
      </w:pPr>
      <w:r w:rsidRPr="009B5B32">
        <w:rPr>
          <w:rStyle w:val="a5"/>
          <w:rFonts w:ascii="Times New Roman" w:hAnsi="Times New Roman" w:cs="Times New Roman"/>
          <w:sz w:val="24"/>
          <w:szCs w:val="24"/>
        </w:rPr>
        <w:footnoteRef/>
      </w:r>
      <w:r w:rsidRPr="009B5B32">
        <w:rPr>
          <w:rFonts w:ascii="Times New Roman" w:hAnsi="Times New Roman" w:cs="Times New Roman"/>
          <w:sz w:val="24"/>
          <w:szCs w:val="24"/>
        </w:rPr>
        <w:t xml:space="preserve"> </w:t>
      </w:r>
      <w:r w:rsidR="00C10242" w:rsidRPr="009B5B32">
        <w:rPr>
          <w:rFonts w:ascii="Times New Roman" w:hAnsi="Times New Roman" w:cs="Times New Roman"/>
          <w:sz w:val="24"/>
          <w:szCs w:val="24"/>
        </w:rPr>
        <w:t xml:space="preserve">Обзор состояния финансовой доступности в Российской Федерации в 2017 г. С. 3. </w:t>
      </w:r>
      <w:r w:rsidR="00C10242" w:rsidRPr="009B5B32">
        <w:rPr>
          <w:rFonts w:ascii="Times New Roman" w:hAnsi="Times New Roman" w:cs="Times New Roman"/>
          <w:sz w:val="24"/>
          <w:szCs w:val="24"/>
          <w:lang w:val="en-US"/>
        </w:rPr>
        <w:t>URL: https://www.cbr.ru/Content/Document/File/47451/ rev_fin_20180828.pdf</w:t>
      </w:r>
    </w:p>
  </w:footnote>
  <w:footnote w:id="91">
    <w:p w14:paraId="620AC2D2" w14:textId="0E2F2FD4" w:rsidR="005A37B3" w:rsidRPr="0086306C" w:rsidRDefault="005A37B3" w:rsidP="00030FE4">
      <w:pPr>
        <w:pStyle w:val="a3"/>
        <w:jc w:val="both"/>
        <w:rPr>
          <w:rFonts w:ascii="Times New Roman" w:hAnsi="Times New Roman" w:cs="Times New Roman"/>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lang w:val="en-US"/>
        </w:rPr>
        <w:t xml:space="preserve"> </w:t>
      </w:r>
      <w:r w:rsidRPr="00030FE4">
        <w:rPr>
          <w:rFonts w:ascii="Times New Roman" w:hAnsi="Times New Roman" w:cs="Times New Roman"/>
          <w:sz w:val="24"/>
          <w:szCs w:val="24"/>
        </w:rPr>
        <w:t>Составлено</w:t>
      </w:r>
      <w:r w:rsidRPr="00030FE4">
        <w:rPr>
          <w:rFonts w:ascii="Times New Roman" w:hAnsi="Times New Roman" w:cs="Times New Roman"/>
          <w:sz w:val="24"/>
          <w:szCs w:val="24"/>
          <w:lang w:val="en-US"/>
        </w:rPr>
        <w:t xml:space="preserve"> </w:t>
      </w:r>
      <w:r w:rsidRPr="00030FE4">
        <w:rPr>
          <w:rFonts w:ascii="Times New Roman" w:hAnsi="Times New Roman" w:cs="Times New Roman"/>
          <w:sz w:val="24"/>
          <w:szCs w:val="24"/>
        </w:rPr>
        <w:t>по</w:t>
      </w:r>
      <w:r w:rsidRPr="00030FE4">
        <w:rPr>
          <w:rFonts w:ascii="Times New Roman" w:hAnsi="Times New Roman" w:cs="Times New Roman"/>
          <w:sz w:val="24"/>
          <w:szCs w:val="24"/>
          <w:lang w:val="en-US"/>
        </w:rPr>
        <w:t xml:space="preserve">: The Global Findex Datebase 2017: Measuring financial inclusion and the Fintech Revolution. </w:t>
      </w:r>
      <w:r w:rsidRPr="00030FE4">
        <w:rPr>
          <w:rFonts w:ascii="Times New Roman" w:hAnsi="Times New Roman" w:cs="Times New Roman"/>
          <w:sz w:val="24"/>
          <w:szCs w:val="24"/>
        </w:rPr>
        <w:t>URL: https://www.worldbank.org/globalfindex.worldbank.org.</w:t>
      </w:r>
    </w:p>
  </w:footnote>
  <w:footnote w:id="92">
    <w:p w14:paraId="5D250338" w14:textId="7726DF5C" w:rsidR="000D6BCC" w:rsidRPr="00030FE4" w:rsidRDefault="000D6BCC" w:rsidP="00030FE4">
      <w:pPr>
        <w:pStyle w:val="a3"/>
        <w:jc w:val="both"/>
        <w:rPr>
          <w:rFonts w:ascii="Times New Roman" w:hAnsi="Times New Roman" w:cs="Times New Roman"/>
          <w:sz w:val="24"/>
          <w:szCs w:val="24"/>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rPr>
        <w:t xml:space="preserve"> Дезинтермедиация – отказ от посредничества банков на рынке ссудных капиталов в пользу прямого выпуска ценных бумаг, ситуация, когда финансовые институты не имеют возможности выполнять свои посреднические функции. URL: http://coolidea.ru/dictionary/?dic_ tid=3117.</w:t>
      </w:r>
    </w:p>
  </w:footnote>
  <w:footnote w:id="93">
    <w:p w14:paraId="6360C345" w14:textId="7704433A" w:rsidR="000D6BCC" w:rsidRPr="0086306C" w:rsidRDefault="000D6BCC" w:rsidP="00030FE4">
      <w:pPr>
        <w:pStyle w:val="a3"/>
        <w:jc w:val="both"/>
        <w:rPr>
          <w:rFonts w:ascii="Times New Roman" w:hAnsi="Times New Roman" w:cs="Times New Roman"/>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rPr>
        <w:t xml:space="preserve"> Марамыгин М.С. (2017b). Финансовые инструменты новой индустриализации в реалиях краудэкономики // Экономическое, социальное и духовное обновление как основа новой индустриализации России: сб. науч. тр. IV Уральских научных чтений профессоров и докторантов общественных наук / отв. за вып. Я.П. Силин, В.П. Иваницкий. Екатеринбург: Изд-во Урал. гос. экон. ун-та. C. 114–120.</w:t>
      </w:r>
    </w:p>
  </w:footnote>
  <w:footnote w:id="94">
    <w:p w14:paraId="455AB54D" w14:textId="1810D1EF" w:rsidR="000D6BCC" w:rsidRPr="008F210C" w:rsidRDefault="000D6BCC" w:rsidP="00030FE4">
      <w:pPr>
        <w:pStyle w:val="a3"/>
        <w:jc w:val="both"/>
        <w:rPr>
          <w:rFonts w:ascii="Times New Roman" w:hAnsi="Times New Roman" w:cs="Times New Roman"/>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rPr>
        <w:t xml:space="preserve"> Основные направления развития финансовых технологий на период 2018–2020 гг. </w:t>
      </w:r>
      <w:r w:rsidRPr="00030FE4">
        <w:rPr>
          <w:rFonts w:ascii="Times New Roman" w:hAnsi="Times New Roman" w:cs="Times New Roman"/>
          <w:sz w:val="24"/>
          <w:szCs w:val="24"/>
          <w:lang w:val="en-US"/>
        </w:rPr>
        <w:t>URL</w:t>
      </w:r>
      <w:r w:rsidRPr="008F210C">
        <w:rPr>
          <w:rFonts w:ascii="Times New Roman" w:hAnsi="Times New Roman" w:cs="Times New Roman"/>
          <w:sz w:val="24"/>
          <w:szCs w:val="24"/>
        </w:rPr>
        <w:t xml:space="preserve">: </w:t>
      </w:r>
      <w:r w:rsidRPr="00030FE4">
        <w:rPr>
          <w:rFonts w:ascii="Times New Roman" w:hAnsi="Times New Roman" w:cs="Times New Roman"/>
          <w:sz w:val="24"/>
          <w:szCs w:val="24"/>
          <w:lang w:val="en-US"/>
        </w:rPr>
        <w:t>http</w:t>
      </w:r>
      <w:r w:rsidRPr="008F210C">
        <w:rPr>
          <w:rFonts w:ascii="Times New Roman" w:hAnsi="Times New Roman" w:cs="Times New Roman"/>
          <w:sz w:val="24"/>
          <w:szCs w:val="24"/>
        </w:rPr>
        <w:t>://</w:t>
      </w:r>
      <w:r w:rsidRPr="00030FE4">
        <w:rPr>
          <w:rFonts w:ascii="Times New Roman" w:hAnsi="Times New Roman" w:cs="Times New Roman"/>
          <w:sz w:val="24"/>
          <w:szCs w:val="24"/>
          <w:lang w:val="en-US"/>
        </w:rPr>
        <w:t>www</w:t>
      </w:r>
      <w:r w:rsidRPr="008F210C">
        <w:rPr>
          <w:rFonts w:ascii="Times New Roman" w:hAnsi="Times New Roman" w:cs="Times New Roman"/>
          <w:sz w:val="24"/>
          <w:szCs w:val="24"/>
        </w:rPr>
        <w:t>.</w:t>
      </w:r>
      <w:proofErr w:type="spellStart"/>
      <w:r w:rsidRPr="00030FE4">
        <w:rPr>
          <w:rFonts w:ascii="Times New Roman" w:hAnsi="Times New Roman" w:cs="Times New Roman"/>
          <w:sz w:val="24"/>
          <w:szCs w:val="24"/>
          <w:lang w:val="en-US"/>
        </w:rPr>
        <w:t>cbr</w:t>
      </w:r>
      <w:proofErr w:type="spellEnd"/>
      <w:r w:rsidRPr="008F210C">
        <w:rPr>
          <w:rFonts w:ascii="Times New Roman" w:hAnsi="Times New Roman" w:cs="Times New Roman"/>
          <w:sz w:val="24"/>
          <w:szCs w:val="24"/>
        </w:rPr>
        <w:t>.</w:t>
      </w:r>
      <w:proofErr w:type="spellStart"/>
      <w:r w:rsidRPr="00030FE4">
        <w:rPr>
          <w:rFonts w:ascii="Times New Roman" w:hAnsi="Times New Roman" w:cs="Times New Roman"/>
          <w:sz w:val="24"/>
          <w:szCs w:val="24"/>
          <w:lang w:val="en-US"/>
        </w:rPr>
        <w:t>ru</w:t>
      </w:r>
      <w:proofErr w:type="spellEnd"/>
      <w:r w:rsidRPr="008F210C">
        <w:rPr>
          <w:rFonts w:ascii="Times New Roman" w:hAnsi="Times New Roman" w:cs="Times New Roman"/>
          <w:sz w:val="24"/>
          <w:szCs w:val="24"/>
        </w:rPr>
        <w:t>/</w:t>
      </w:r>
      <w:r w:rsidRPr="00030FE4">
        <w:rPr>
          <w:rFonts w:ascii="Times New Roman" w:hAnsi="Times New Roman" w:cs="Times New Roman"/>
          <w:sz w:val="24"/>
          <w:szCs w:val="24"/>
          <w:lang w:val="en-US"/>
        </w:rPr>
        <w:t>Content</w:t>
      </w:r>
      <w:r w:rsidRPr="008F210C">
        <w:rPr>
          <w:rFonts w:ascii="Times New Roman" w:hAnsi="Times New Roman" w:cs="Times New Roman"/>
          <w:sz w:val="24"/>
          <w:szCs w:val="24"/>
        </w:rPr>
        <w:t>/</w:t>
      </w:r>
      <w:r w:rsidRPr="00030FE4">
        <w:rPr>
          <w:rFonts w:ascii="Times New Roman" w:hAnsi="Times New Roman" w:cs="Times New Roman"/>
          <w:sz w:val="24"/>
          <w:szCs w:val="24"/>
          <w:lang w:val="en-US"/>
        </w:rPr>
        <w:t>Document</w:t>
      </w:r>
      <w:r w:rsidRPr="008F210C">
        <w:rPr>
          <w:rFonts w:ascii="Times New Roman" w:hAnsi="Times New Roman" w:cs="Times New Roman"/>
          <w:sz w:val="24"/>
          <w:szCs w:val="24"/>
        </w:rPr>
        <w:t>/</w:t>
      </w:r>
      <w:r w:rsidRPr="00030FE4">
        <w:rPr>
          <w:rFonts w:ascii="Times New Roman" w:hAnsi="Times New Roman" w:cs="Times New Roman"/>
          <w:sz w:val="24"/>
          <w:szCs w:val="24"/>
          <w:lang w:val="en-US"/>
        </w:rPr>
        <w:t>File</w:t>
      </w:r>
      <w:r w:rsidRPr="008F210C">
        <w:rPr>
          <w:rFonts w:ascii="Times New Roman" w:hAnsi="Times New Roman" w:cs="Times New Roman"/>
          <w:sz w:val="24"/>
          <w:szCs w:val="24"/>
        </w:rPr>
        <w:t>/ 35816/</w:t>
      </w:r>
      <w:r w:rsidRPr="00030FE4">
        <w:rPr>
          <w:rFonts w:ascii="Times New Roman" w:hAnsi="Times New Roman" w:cs="Times New Roman"/>
          <w:sz w:val="24"/>
          <w:szCs w:val="24"/>
          <w:lang w:val="en-US"/>
        </w:rPr>
        <w:t>ON</w:t>
      </w:r>
      <w:r w:rsidRPr="008F210C">
        <w:rPr>
          <w:rFonts w:ascii="Times New Roman" w:hAnsi="Times New Roman" w:cs="Times New Roman"/>
          <w:sz w:val="24"/>
          <w:szCs w:val="24"/>
        </w:rPr>
        <w:t>_</w:t>
      </w:r>
      <w:proofErr w:type="spellStart"/>
      <w:r w:rsidRPr="00030FE4">
        <w:rPr>
          <w:rFonts w:ascii="Times New Roman" w:hAnsi="Times New Roman" w:cs="Times New Roman"/>
          <w:sz w:val="24"/>
          <w:szCs w:val="24"/>
          <w:lang w:val="en-US"/>
        </w:rPr>
        <w:t>FinTex</w:t>
      </w:r>
      <w:proofErr w:type="spellEnd"/>
      <w:r w:rsidRPr="008F210C">
        <w:rPr>
          <w:rFonts w:ascii="Times New Roman" w:hAnsi="Times New Roman" w:cs="Times New Roman"/>
          <w:sz w:val="24"/>
          <w:szCs w:val="24"/>
        </w:rPr>
        <w:t>_2017.</w:t>
      </w:r>
      <w:r w:rsidRPr="00030FE4">
        <w:rPr>
          <w:rFonts w:ascii="Times New Roman" w:hAnsi="Times New Roman" w:cs="Times New Roman"/>
          <w:sz w:val="24"/>
          <w:szCs w:val="24"/>
          <w:lang w:val="en-US"/>
        </w:rPr>
        <w:t>pdf</w:t>
      </w:r>
    </w:p>
  </w:footnote>
  <w:footnote w:id="95">
    <w:p w14:paraId="39DE9BF9" w14:textId="2C18D6E6" w:rsidR="00FC3F08" w:rsidRPr="00030FE4" w:rsidRDefault="00FC3F08" w:rsidP="00030FE4">
      <w:pPr>
        <w:pStyle w:val="a3"/>
        <w:jc w:val="both"/>
        <w:rPr>
          <w:rFonts w:ascii="Times New Roman" w:hAnsi="Times New Roman" w:cs="Times New Roman"/>
          <w:sz w:val="24"/>
          <w:szCs w:val="24"/>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rPr>
        <w:t xml:space="preserve"> </w:t>
      </w:r>
      <w:proofErr w:type="spellStart"/>
      <w:r w:rsidRPr="00030FE4">
        <w:rPr>
          <w:rFonts w:ascii="Times New Roman" w:hAnsi="Times New Roman" w:cs="Times New Roman"/>
          <w:sz w:val="24"/>
          <w:szCs w:val="24"/>
        </w:rPr>
        <w:t>Марамыгин</w:t>
      </w:r>
      <w:proofErr w:type="spellEnd"/>
      <w:r w:rsidRPr="00030FE4">
        <w:rPr>
          <w:rFonts w:ascii="Times New Roman" w:hAnsi="Times New Roman" w:cs="Times New Roman"/>
          <w:sz w:val="24"/>
          <w:szCs w:val="24"/>
        </w:rPr>
        <w:t xml:space="preserve"> М.С., Чернова Г.В., Решетникова Л.Г. Цифровая трансформация российского рынка финансовых услуг: тенденции и особенности // Управленец. 2019. Т. 10. №3. С. 70–82. DOI: 10.29141/2218-5003-2019-10-3-7.</w:t>
      </w:r>
    </w:p>
  </w:footnote>
  <w:footnote w:id="96">
    <w:p w14:paraId="260E810F" w14:textId="77777777" w:rsidR="00B016FA" w:rsidRPr="00030FE4" w:rsidRDefault="00B016FA" w:rsidP="00030FE4">
      <w:pPr>
        <w:pStyle w:val="footnotedescription"/>
        <w:spacing w:after="4" w:line="249" w:lineRule="auto"/>
        <w:rPr>
          <w:sz w:val="24"/>
          <w:szCs w:val="24"/>
        </w:rPr>
      </w:pPr>
      <w:r w:rsidRPr="00030FE4">
        <w:rPr>
          <w:rStyle w:val="footnotemark"/>
          <w:sz w:val="24"/>
          <w:szCs w:val="24"/>
        </w:rPr>
        <w:footnoteRef/>
      </w:r>
      <w:r w:rsidRPr="00030FE4">
        <w:rPr>
          <w:sz w:val="24"/>
          <w:szCs w:val="24"/>
        </w:rPr>
        <w:t xml:space="preserve"> См.: Галкин Д.В. От кибернетических автоматов к искусственной жизни: теоретические и историко-культурные аспекты формирования цифровой культуры: автореф. дис. ... д-ра филос. наук. – Томск, 2013. – 51 с.</w:t>
      </w:r>
      <w:r w:rsidRPr="00030FE4">
        <w:rPr>
          <w:rFonts w:eastAsia="Calibri"/>
          <w:sz w:val="24"/>
          <w:szCs w:val="24"/>
        </w:rPr>
        <w:t xml:space="preserve"> </w:t>
      </w:r>
    </w:p>
  </w:footnote>
  <w:footnote w:id="97">
    <w:p w14:paraId="54DC7C7E" w14:textId="48A6A976" w:rsidR="00B016FA" w:rsidRPr="0086306C" w:rsidRDefault="00B016FA" w:rsidP="00030FE4">
      <w:pPr>
        <w:pStyle w:val="a3"/>
        <w:jc w:val="both"/>
        <w:rPr>
          <w:rFonts w:ascii="Times New Roman" w:hAnsi="Times New Roman" w:cs="Times New Roman"/>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rPr>
        <w:t xml:space="preserve"> Мифы о «поколении Z» / под ред. Н.В. Богачевой, Е.В. Сивак; Национальный исследовательский ун-т «Высшая школа экономики», Институт образования. – М..: НИУ ВШЭ, 2019. – 64 с.</w:t>
      </w:r>
    </w:p>
  </w:footnote>
  <w:footnote w:id="98">
    <w:p w14:paraId="6C263138" w14:textId="716E709D" w:rsidR="00B016FA" w:rsidRPr="00030FE4" w:rsidRDefault="00B016FA" w:rsidP="00030FE4">
      <w:pPr>
        <w:pStyle w:val="a3"/>
        <w:jc w:val="both"/>
        <w:rPr>
          <w:rFonts w:ascii="Times New Roman" w:hAnsi="Times New Roman" w:cs="Times New Roman"/>
          <w:sz w:val="24"/>
          <w:szCs w:val="24"/>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rPr>
        <w:t xml:space="preserve"> Сергеева И.Л. Трансформация массовой культуры в цифровой среде // Культура и цивилизация. – Т. 6. – 2016. –  № 6А/.</w:t>
      </w:r>
    </w:p>
  </w:footnote>
  <w:footnote w:id="99">
    <w:p w14:paraId="56AC6C20" w14:textId="06FCA172" w:rsidR="00B016FA" w:rsidRPr="0086306C" w:rsidRDefault="00B016FA" w:rsidP="00030FE4">
      <w:pPr>
        <w:pStyle w:val="a3"/>
        <w:jc w:val="both"/>
        <w:rPr>
          <w:rFonts w:ascii="Times New Roman" w:hAnsi="Times New Roman" w:cs="Times New Roman"/>
          <w:lang w:val="en-US"/>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lang w:val="en-US"/>
        </w:rPr>
        <w:t xml:space="preserve"> </w:t>
      </w:r>
      <w:r w:rsidRPr="00030FE4">
        <w:rPr>
          <w:rFonts w:ascii="Times New Roman" w:hAnsi="Times New Roman" w:cs="Times New Roman"/>
          <w:sz w:val="24"/>
          <w:szCs w:val="24"/>
        </w:rPr>
        <w:t>См</w:t>
      </w:r>
      <w:r w:rsidRPr="00030FE4">
        <w:rPr>
          <w:rFonts w:ascii="Times New Roman" w:hAnsi="Times New Roman" w:cs="Times New Roman"/>
          <w:sz w:val="24"/>
          <w:szCs w:val="24"/>
          <w:lang w:val="en-US"/>
        </w:rPr>
        <w:t>.: Inglehart R. Culture Shift in Advanced Industrial Societies. – Princeton: Princeton University Press, 1990. – 504 p.</w:t>
      </w:r>
    </w:p>
  </w:footnote>
  <w:footnote w:id="100">
    <w:p w14:paraId="750E8E10" w14:textId="7657DE30" w:rsidR="006A734B" w:rsidRPr="0002763E" w:rsidRDefault="006A734B" w:rsidP="00030FE4">
      <w:pPr>
        <w:pStyle w:val="a3"/>
        <w:jc w:val="both"/>
        <w:rPr>
          <w:rFonts w:ascii="Times New Roman" w:hAnsi="Times New Roman" w:cs="Times New Roman"/>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rPr>
        <w:t xml:space="preserve"> Инглхарт Р., Вельцель К. Модернизация, культурные изменения и демократия: Последовательность человеческого развития. – М.: Новое издательство. 2011. – 464 с.</w:t>
      </w:r>
    </w:p>
  </w:footnote>
  <w:footnote w:id="101">
    <w:p w14:paraId="426471A0" w14:textId="17E6F098" w:rsidR="006A734B" w:rsidRPr="00030FE4" w:rsidRDefault="006A734B" w:rsidP="00030FE4">
      <w:pPr>
        <w:pStyle w:val="a3"/>
        <w:jc w:val="both"/>
        <w:rPr>
          <w:rFonts w:ascii="Times New Roman" w:hAnsi="Times New Roman" w:cs="Times New Roman"/>
          <w:sz w:val="24"/>
          <w:szCs w:val="24"/>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rPr>
        <w:t xml:space="preserve"> Бахтина О.Ю. ТРАНСФОРМАЦИЯ ФИНАНСОВОГО ПОВЕДЕНИЯ </w:t>
      </w:r>
      <w:proofErr w:type="gramStart"/>
      <w:r w:rsidRPr="00030FE4">
        <w:rPr>
          <w:rFonts w:ascii="Times New Roman" w:hAnsi="Times New Roman" w:cs="Times New Roman"/>
          <w:sz w:val="24"/>
          <w:szCs w:val="24"/>
        </w:rPr>
        <w:t>НАСЕЛЕНИЯ  В</w:t>
      </w:r>
      <w:proofErr w:type="gramEnd"/>
      <w:r w:rsidRPr="00030FE4">
        <w:rPr>
          <w:rFonts w:ascii="Times New Roman" w:hAnsi="Times New Roman" w:cs="Times New Roman"/>
          <w:sz w:val="24"/>
          <w:szCs w:val="24"/>
        </w:rPr>
        <w:t xml:space="preserve"> УСЛОВИЯХ ЦИФРОВИЗАЦИИ // Российская академия народного хозяйства и государственной службы  при Президенте Российской Федерации. – 2020.– С. </w:t>
      </w:r>
      <w:r w:rsidR="00BF2584" w:rsidRPr="00030FE4">
        <w:rPr>
          <w:rFonts w:ascii="Times New Roman" w:hAnsi="Times New Roman" w:cs="Times New Roman"/>
          <w:sz w:val="24"/>
          <w:szCs w:val="24"/>
        </w:rPr>
        <w:t>С. 59–60.</w:t>
      </w:r>
    </w:p>
  </w:footnote>
  <w:footnote w:id="102">
    <w:p w14:paraId="08CE14E5" w14:textId="53F24368" w:rsidR="006A734B" w:rsidRPr="0086306C" w:rsidRDefault="006A734B" w:rsidP="00030FE4">
      <w:pPr>
        <w:pStyle w:val="a3"/>
        <w:jc w:val="both"/>
        <w:rPr>
          <w:rFonts w:ascii="Times New Roman" w:hAnsi="Times New Roman" w:cs="Times New Roman"/>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rPr>
        <w:t xml:space="preserve"> </w:t>
      </w:r>
      <w:r w:rsidR="00BF2584" w:rsidRPr="00030FE4">
        <w:rPr>
          <w:rFonts w:ascii="Times New Roman" w:hAnsi="Times New Roman" w:cs="Times New Roman"/>
          <w:sz w:val="24"/>
          <w:szCs w:val="24"/>
        </w:rPr>
        <w:t>Назаров М.М. Цифровое поколение «двухтысячных»: особенности медиапотребления // Информационное общество. – 2016. – № 3. – С. 88–97.</w:t>
      </w:r>
    </w:p>
  </w:footnote>
  <w:footnote w:id="103">
    <w:p w14:paraId="0D7D1308" w14:textId="77777777" w:rsidR="00EB358B" w:rsidRPr="00030FE4" w:rsidRDefault="00EB358B" w:rsidP="00030FE4">
      <w:pPr>
        <w:pStyle w:val="a3"/>
        <w:jc w:val="both"/>
        <w:rPr>
          <w:rFonts w:ascii="Times New Roman" w:hAnsi="Times New Roman" w:cs="Times New Roman"/>
          <w:sz w:val="24"/>
          <w:szCs w:val="24"/>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rPr>
        <w:t xml:space="preserve"> Бахтина О.Ю. ТРАНСФОРМАЦИЯ ФИНАНСОВОГО ПОВЕДЕНИЯ </w:t>
      </w:r>
      <w:proofErr w:type="gramStart"/>
      <w:r w:rsidRPr="00030FE4">
        <w:rPr>
          <w:rFonts w:ascii="Times New Roman" w:hAnsi="Times New Roman" w:cs="Times New Roman"/>
          <w:sz w:val="24"/>
          <w:szCs w:val="24"/>
        </w:rPr>
        <w:t>НАСЕЛЕНИЯ  В</w:t>
      </w:r>
      <w:proofErr w:type="gramEnd"/>
      <w:r w:rsidRPr="00030FE4">
        <w:rPr>
          <w:rFonts w:ascii="Times New Roman" w:hAnsi="Times New Roman" w:cs="Times New Roman"/>
          <w:sz w:val="24"/>
          <w:szCs w:val="24"/>
        </w:rPr>
        <w:t xml:space="preserve"> УСЛОВИЯХ ЦИФРОВИЗАЦИИ // Российская академия народного хозяйства и государственной службы  при Президенте Российской Федерации. – 2020.– С. 59–60.</w:t>
      </w:r>
    </w:p>
  </w:footnote>
  <w:footnote w:id="104">
    <w:p w14:paraId="23751C63" w14:textId="77FE8EAC" w:rsidR="00F616A7" w:rsidRPr="0086306C" w:rsidRDefault="00F616A7" w:rsidP="00030FE4">
      <w:pPr>
        <w:pStyle w:val="a3"/>
        <w:jc w:val="both"/>
        <w:rPr>
          <w:rFonts w:ascii="Times New Roman" w:hAnsi="Times New Roman" w:cs="Times New Roman"/>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rPr>
        <w:t xml:space="preserve"> Солдатова Г.У., Рассказова Е.И. Указ. соч.</w:t>
      </w:r>
    </w:p>
  </w:footnote>
  <w:footnote w:id="105">
    <w:p w14:paraId="0AB61CAC" w14:textId="6914EA36" w:rsidR="00BE167B" w:rsidRPr="00030FE4" w:rsidRDefault="00BE167B" w:rsidP="00030FE4">
      <w:pPr>
        <w:pStyle w:val="a3"/>
        <w:jc w:val="both"/>
        <w:rPr>
          <w:rFonts w:ascii="Times New Roman" w:hAnsi="Times New Roman" w:cs="Times New Roman"/>
          <w:sz w:val="24"/>
          <w:szCs w:val="24"/>
          <w:lang w:val="en-US"/>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rPr>
        <w:t xml:space="preserve"> Лумпиева Т.П., Волков А. Поколение Z: психологические особенности современных студентов –  URL</w:t>
      </w:r>
      <w:hyperlink r:id="rId3">
        <w:r w:rsidRPr="00030FE4">
          <w:rPr>
            <w:rFonts w:ascii="Times New Roman" w:hAnsi="Times New Roman" w:cs="Times New Roman"/>
            <w:sz w:val="24"/>
            <w:szCs w:val="24"/>
          </w:rPr>
          <w:t xml:space="preserve">: </w:t>
        </w:r>
      </w:hyperlink>
      <w:hyperlink r:id="rId4">
        <w:r w:rsidRPr="00030FE4">
          <w:rPr>
            <w:rFonts w:ascii="Times New Roman" w:hAnsi="Times New Roman" w:cs="Times New Roman"/>
            <w:sz w:val="24"/>
            <w:szCs w:val="24"/>
          </w:rPr>
          <w:t>https</w:t>
        </w:r>
      </w:hyperlink>
      <w:hyperlink r:id="rId5">
        <w:r w:rsidRPr="00030FE4">
          <w:rPr>
            <w:rFonts w:ascii="Times New Roman" w:hAnsi="Times New Roman" w:cs="Times New Roman"/>
            <w:sz w:val="24"/>
            <w:szCs w:val="24"/>
          </w:rPr>
          <w:t>://</w:t>
        </w:r>
      </w:hyperlink>
      <w:hyperlink r:id="rId6">
        <w:r w:rsidRPr="00030FE4">
          <w:rPr>
            <w:rFonts w:ascii="Times New Roman" w:hAnsi="Times New Roman" w:cs="Times New Roman"/>
            <w:sz w:val="24"/>
            <w:szCs w:val="24"/>
          </w:rPr>
          <w:t>clc</w:t>
        </w:r>
      </w:hyperlink>
      <w:hyperlink r:id="rId7">
        <w:r w:rsidRPr="00030FE4">
          <w:rPr>
            <w:rFonts w:ascii="Times New Roman" w:hAnsi="Times New Roman" w:cs="Times New Roman"/>
            <w:sz w:val="24"/>
            <w:szCs w:val="24"/>
          </w:rPr>
          <w:t>.</w:t>
        </w:r>
      </w:hyperlink>
      <w:hyperlink r:id="rId8">
        <w:r w:rsidRPr="00030FE4">
          <w:rPr>
            <w:rFonts w:ascii="Times New Roman" w:hAnsi="Times New Roman" w:cs="Times New Roman"/>
            <w:sz w:val="24"/>
            <w:szCs w:val="24"/>
            <w:lang w:val="en-US"/>
          </w:rPr>
          <w:t>to</w:t>
        </w:r>
      </w:hyperlink>
      <w:r w:rsidR="00E2707D">
        <w:fldChar w:fldCharType="begin"/>
      </w:r>
      <w:r w:rsidR="00E2707D" w:rsidRPr="002A7539">
        <w:rPr>
          <w:lang w:val="en-US"/>
        </w:rPr>
        <w:instrText xml:space="preserve"> HYPERLINK "https://clc.to/n1eg9Q" \h </w:instrText>
      </w:r>
      <w:r w:rsidR="00E2707D">
        <w:fldChar w:fldCharType="separate"/>
      </w:r>
      <w:r w:rsidRPr="00030FE4">
        <w:rPr>
          <w:rFonts w:ascii="Times New Roman" w:hAnsi="Times New Roman" w:cs="Times New Roman"/>
          <w:sz w:val="24"/>
          <w:szCs w:val="24"/>
          <w:lang w:val="en-US"/>
        </w:rPr>
        <w:t>/</w:t>
      </w:r>
      <w:r w:rsidR="00E2707D">
        <w:rPr>
          <w:rFonts w:ascii="Times New Roman" w:hAnsi="Times New Roman" w:cs="Times New Roman"/>
          <w:sz w:val="24"/>
          <w:szCs w:val="24"/>
          <w:lang w:val="en-US"/>
        </w:rPr>
        <w:fldChar w:fldCharType="end"/>
      </w:r>
      <w:r w:rsidR="00E2707D">
        <w:fldChar w:fldCharType="begin"/>
      </w:r>
      <w:r w:rsidR="00E2707D" w:rsidRPr="002A7539">
        <w:rPr>
          <w:lang w:val="en-US"/>
        </w:rPr>
        <w:instrText xml:space="preserve"> HYPERLINK "https://clc.to/n1eg9Q" \h </w:instrText>
      </w:r>
      <w:r w:rsidR="00E2707D">
        <w:fldChar w:fldCharType="separate"/>
      </w:r>
      <w:r w:rsidRPr="00030FE4">
        <w:rPr>
          <w:rFonts w:ascii="Times New Roman" w:hAnsi="Times New Roman" w:cs="Times New Roman"/>
          <w:sz w:val="24"/>
          <w:szCs w:val="24"/>
          <w:lang w:val="en-US"/>
        </w:rPr>
        <w:t>n</w:t>
      </w:r>
      <w:r w:rsidR="00E2707D">
        <w:rPr>
          <w:rFonts w:ascii="Times New Roman" w:hAnsi="Times New Roman" w:cs="Times New Roman"/>
          <w:sz w:val="24"/>
          <w:szCs w:val="24"/>
          <w:lang w:val="en-US"/>
        </w:rPr>
        <w:fldChar w:fldCharType="end"/>
      </w:r>
      <w:r w:rsidR="00E2707D">
        <w:fldChar w:fldCharType="begin"/>
      </w:r>
      <w:r w:rsidR="00E2707D" w:rsidRPr="002A7539">
        <w:rPr>
          <w:lang w:val="en-US"/>
        </w:rPr>
        <w:instrText xml:space="preserve"> HYPERLINK "https://clc.to/n1eg9Q" \h </w:instrText>
      </w:r>
      <w:r w:rsidR="00E2707D">
        <w:fldChar w:fldCharType="separate"/>
      </w:r>
      <w:r w:rsidRPr="00030FE4">
        <w:rPr>
          <w:rFonts w:ascii="Times New Roman" w:hAnsi="Times New Roman" w:cs="Times New Roman"/>
          <w:sz w:val="24"/>
          <w:szCs w:val="24"/>
          <w:lang w:val="en-US"/>
        </w:rPr>
        <w:t>1</w:t>
      </w:r>
      <w:r w:rsidR="00E2707D">
        <w:rPr>
          <w:rFonts w:ascii="Times New Roman" w:hAnsi="Times New Roman" w:cs="Times New Roman"/>
          <w:sz w:val="24"/>
          <w:szCs w:val="24"/>
          <w:lang w:val="en-US"/>
        </w:rPr>
        <w:fldChar w:fldCharType="end"/>
      </w:r>
      <w:r w:rsidR="00E2707D">
        <w:fldChar w:fldCharType="begin"/>
      </w:r>
      <w:r w:rsidR="00E2707D" w:rsidRPr="002A7539">
        <w:rPr>
          <w:lang w:val="en-US"/>
        </w:rPr>
        <w:instrText xml:space="preserve"> HYPERLINK "https://clc.to/n1eg9Q" \h </w:instrText>
      </w:r>
      <w:r w:rsidR="00E2707D">
        <w:fldChar w:fldCharType="separate"/>
      </w:r>
      <w:r w:rsidRPr="00030FE4">
        <w:rPr>
          <w:rFonts w:ascii="Times New Roman" w:hAnsi="Times New Roman" w:cs="Times New Roman"/>
          <w:sz w:val="24"/>
          <w:szCs w:val="24"/>
          <w:lang w:val="en-US"/>
        </w:rPr>
        <w:t>eg</w:t>
      </w:r>
      <w:r w:rsidR="00E2707D">
        <w:rPr>
          <w:rFonts w:ascii="Times New Roman" w:hAnsi="Times New Roman" w:cs="Times New Roman"/>
          <w:sz w:val="24"/>
          <w:szCs w:val="24"/>
          <w:lang w:val="en-US"/>
        </w:rPr>
        <w:fldChar w:fldCharType="end"/>
      </w:r>
      <w:r w:rsidR="00E2707D">
        <w:fldChar w:fldCharType="begin"/>
      </w:r>
      <w:r w:rsidR="00E2707D" w:rsidRPr="002A7539">
        <w:rPr>
          <w:lang w:val="en-US"/>
        </w:rPr>
        <w:instrText xml:space="preserve"> HYPERLINK "https://clc.to/n1eg9Q" \h </w:instrText>
      </w:r>
      <w:r w:rsidR="00E2707D">
        <w:fldChar w:fldCharType="separate"/>
      </w:r>
      <w:r w:rsidRPr="00030FE4">
        <w:rPr>
          <w:rFonts w:ascii="Times New Roman" w:hAnsi="Times New Roman" w:cs="Times New Roman"/>
          <w:sz w:val="24"/>
          <w:szCs w:val="24"/>
          <w:lang w:val="en-US"/>
        </w:rPr>
        <w:t>9</w:t>
      </w:r>
      <w:r w:rsidR="00E2707D">
        <w:rPr>
          <w:rFonts w:ascii="Times New Roman" w:hAnsi="Times New Roman" w:cs="Times New Roman"/>
          <w:sz w:val="24"/>
          <w:szCs w:val="24"/>
          <w:lang w:val="en-US"/>
        </w:rPr>
        <w:fldChar w:fldCharType="end"/>
      </w:r>
      <w:r w:rsidR="00E2707D">
        <w:fldChar w:fldCharType="begin"/>
      </w:r>
      <w:r w:rsidR="00E2707D" w:rsidRPr="002A7539">
        <w:rPr>
          <w:lang w:val="en-US"/>
        </w:rPr>
        <w:instrText xml:space="preserve"> HYPERLINK "https://clc.to/n1eg9Q" \h </w:instrText>
      </w:r>
      <w:r w:rsidR="00E2707D">
        <w:fldChar w:fldCharType="separate"/>
      </w:r>
      <w:r w:rsidRPr="00030FE4">
        <w:rPr>
          <w:rFonts w:ascii="Times New Roman" w:hAnsi="Times New Roman" w:cs="Times New Roman"/>
          <w:sz w:val="24"/>
          <w:szCs w:val="24"/>
          <w:lang w:val="en-US"/>
        </w:rPr>
        <w:t>Q</w:t>
      </w:r>
      <w:r w:rsidR="00E2707D">
        <w:rPr>
          <w:rFonts w:ascii="Times New Roman" w:hAnsi="Times New Roman" w:cs="Times New Roman"/>
          <w:sz w:val="24"/>
          <w:szCs w:val="24"/>
          <w:lang w:val="en-US"/>
        </w:rPr>
        <w:fldChar w:fldCharType="end"/>
      </w:r>
      <w:r w:rsidR="00E2707D">
        <w:fldChar w:fldCharType="begin"/>
      </w:r>
      <w:r w:rsidR="00E2707D" w:rsidRPr="002A7539">
        <w:rPr>
          <w:lang w:val="en-US"/>
        </w:rPr>
        <w:instrText xml:space="preserve"> HYPERLINK "https://clc.to/n1eg9Q" \h </w:instrText>
      </w:r>
      <w:r w:rsidR="00E2707D">
        <w:fldChar w:fldCharType="separate"/>
      </w:r>
      <w:r w:rsidRPr="00030FE4">
        <w:rPr>
          <w:rFonts w:ascii="Times New Roman" w:hAnsi="Times New Roman" w:cs="Times New Roman"/>
          <w:sz w:val="24"/>
          <w:szCs w:val="24"/>
          <w:lang w:val="en-US"/>
        </w:rPr>
        <w:t xml:space="preserve"> </w:t>
      </w:r>
      <w:r w:rsidR="00E2707D">
        <w:rPr>
          <w:rFonts w:ascii="Times New Roman" w:hAnsi="Times New Roman" w:cs="Times New Roman"/>
          <w:sz w:val="24"/>
          <w:szCs w:val="24"/>
          <w:lang w:val="en-US"/>
        </w:rPr>
        <w:fldChar w:fldCharType="end"/>
      </w:r>
      <w:r w:rsidRPr="00030FE4">
        <w:rPr>
          <w:rFonts w:ascii="Times New Roman" w:hAnsi="Times New Roman" w:cs="Times New Roman"/>
          <w:sz w:val="24"/>
          <w:szCs w:val="24"/>
          <w:lang w:val="en-US"/>
        </w:rPr>
        <w:t>(</w:t>
      </w:r>
      <w:proofErr w:type="spellStart"/>
      <w:r w:rsidR="00AF214B" w:rsidRPr="00030FE4">
        <w:rPr>
          <w:rFonts w:ascii="Times New Roman" w:hAnsi="Times New Roman" w:cs="Times New Roman"/>
          <w:sz w:val="24"/>
          <w:szCs w:val="24"/>
          <w:lang w:val="en-US"/>
        </w:rPr>
        <w:t>дата</w:t>
      </w:r>
      <w:proofErr w:type="spellEnd"/>
      <w:r w:rsidR="00AF214B" w:rsidRPr="00030FE4">
        <w:rPr>
          <w:rFonts w:ascii="Times New Roman" w:hAnsi="Times New Roman" w:cs="Times New Roman"/>
          <w:sz w:val="24"/>
          <w:szCs w:val="24"/>
          <w:lang w:val="en-US"/>
        </w:rPr>
        <w:t xml:space="preserve"> </w:t>
      </w:r>
      <w:proofErr w:type="spellStart"/>
      <w:r w:rsidR="00AF214B" w:rsidRPr="00030FE4">
        <w:rPr>
          <w:rFonts w:ascii="Times New Roman" w:hAnsi="Times New Roman" w:cs="Times New Roman"/>
          <w:sz w:val="24"/>
          <w:szCs w:val="24"/>
          <w:lang w:val="en-US"/>
        </w:rPr>
        <w:t>обращения</w:t>
      </w:r>
      <w:proofErr w:type="spellEnd"/>
      <w:r w:rsidR="00AF214B" w:rsidRPr="00030FE4">
        <w:rPr>
          <w:rFonts w:ascii="Times New Roman" w:hAnsi="Times New Roman" w:cs="Times New Roman"/>
          <w:sz w:val="24"/>
          <w:szCs w:val="24"/>
          <w:lang w:val="en-US"/>
        </w:rPr>
        <w:t>: 10.05.2024</w:t>
      </w:r>
      <w:r w:rsidRPr="00030FE4">
        <w:rPr>
          <w:rFonts w:ascii="Times New Roman" w:hAnsi="Times New Roman" w:cs="Times New Roman"/>
          <w:sz w:val="24"/>
          <w:szCs w:val="24"/>
          <w:lang w:val="en-US"/>
        </w:rPr>
        <w:t>).</w:t>
      </w:r>
    </w:p>
  </w:footnote>
  <w:footnote w:id="106">
    <w:p w14:paraId="3F99522F" w14:textId="38415716" w:rsidR="00480969" w:rsidRPr="00030FE4" w:rsidRDefault="00480969" w:rsidP="00030FE4">
      <w:pPr>
        <w:pStyle w:val="a3"/>
        <w:jc w:val="both"/>
        <w:rPr>
          <w:rFonts w:ascii="Times New Roman" w:hAnsi="Times New Roman" w:cs="Times New Roman"/>
          <w:sz w:val="24"/>
          <w:szCs w:val="24"/>
          <w:lang w:val="en-US"/>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lang w:val="en-US"/>
        </w:rPr>
        <w:t xml:space="preserve"> Dan Schawbel 66 of The Most Interesting Facts About Generation Z. </w:t>
      </w:r>
      <w:proofErr w:type="spellStart"/>
      <w:r w:rsidRPr="00030FE4">
        <w:rPr>
          <w:rFonts w:ascii="Times New Roman" w:hAnsi="Times New Roman" w:cs="Times New Roman"/>
          <w:sz w:val="24"/>
          <w:szCs w:val="24"/>
          <w:lang w:val="en-US"/>
        </w:rPr>
        <w:t>Danschawbel</w:t>
      </w:r>
      <w:proofErr w:type="spellEnd"/>
      <w:r w:rsidRPr="00030FE4">
        <w:rPr>
          <w:rFonts w:ascii="Times New Roman" w:hAnsi="Times New Roman" w:cs="Times New Roman"/>
          <w:sz w:val="24"/>
          <w:szCs w:val="24"/>
          <w:lang w:val="en-US"/>
        </w:rPr>
        <w:t xml:space="preserve"> – URL: </w:t>
      </w:r>
      <w:r w:rsidR="00E2707D">
        <w:fldChar w:fldCharType="begin"/>
      </w:r>
      <w:r w:rsidR="00E2707D" w:rsidRPr="002A7539">
        <w:rPr>
          <w:lang w:val="en-US"/>
        </w:rPr>
        <w:instrText xml:space="preserve"> HYPERLINK "h</w:instrText>
      </w:r>
      <w:r w:rsidR="00E2707D" w:rsidRPr="002A7539">
        <w:rPr>
          <w:lang w:val="en-US"/>
        </w:rPr>
        <w:instrText xml:space="preserve">ttps://clc.to/G2y4iA" \h </w:instrText>
      </w:r>
      <w:r w:rsidR="00E2707D">
        <w:fldChar w:fldCharType="separate"/>
      </w:r>
      <w:r w:rsidRPr="00030FE4">
        <w:rPr>
          <w:rFonts w:ascii="Times New Roman" w:hAnsi="Times New Roman" w:cs="Times New Roman"/>
          <w:sz w:val="24"/>
          <w:szCs w:val="24"/>
          <w:lang w:val="en-US"/>
        </w:rPr>
        <w:t>https://clc.to/G2y4iA</w:t>
      </w:r>
      <w:r w:rsidR="00E2707D">
        <w:rPr>
          <w:rFonts w:ascii="Times New Roman" w:hAnsi="Times New Roman" w:cs="Times New Roman"/>
          <w:sz w:val="24"/>
          <w:szCs w:val="24"/>
          <w:lang w:val="en-US"/>
        </w:rPr>
        <w:fldChar w:fldCharType="end"/>
      </w:r>
      <w:r w:rsidR="00E2707D">
        <w:fldChar w:fldCharType="begin"/>
      </w:r>
      <w:r w:rsidR="00E2707D" w:rsidRPr="002A7539">
        <w:rPr>
          <w:lang w:val="en-US"/>
        </w:rPr>
        <w:instrText xml:space="preserve"> HYPERLINK "https://clc.to/G2y4iA" \h </w:instrText>
      </w:r>
      <w:r w:rsidR="00E2707D">
        <w:fldChar w:fldCharType="separate"/>
      </w:r>
      <w:r w:rsidRPr="00030FE4">
        <w:rPr>
          <w:rFonts w:ascii="Times New Roman" w:hAnsi="Times New Roman" w:cs="Times New Roman"/>
          <w:sz w:val="24"/>
          <w:szCs w:val="24"/>
          <w:lang w:val="en-US"/>
        </w:rPr>
        <w:t xml:space="preserve"> </w:t>
      </w:r>
      <w:r w:rsidR="00E2707D">
        <w:rPr>
          <w:rFonts w:ascii="Times New Roman" w:hAnsi="Times New Roman" w:cs="Times New Roman"/>
          <w:sz w:val="24"/>
          <w:szCs w:val="24"/>
          <w:lang w:val="en-US"/>
        </w:rPr>
        <w:fldChar w:fldCharType="end"/>
      </w:r>
      <w:r w:rsidRPr="00030FE4">
        <w:rPr>
          <w:rFonts w:ascii="Times New Roman" w:hAnsi="Times New Roman" w:cs="Times New Roman"/>
          <w:sz w:val="24"/>
          <w:szCs w:val="24"/>
          <w:lang w:val="en-US"/>
        </w:rPr>
        <w:t xml:space="preserve"> </w:t>
      </w:r>
      <w:r w:rsidR="00AF214B" w:rsidRPr="00030FE4">
        <w:rPr>
          <w:rFonts w:ascii="Times New Roman" w:hAnsi="Times New Roman" w:cs="Times New Roman"/>
          <w:sz w:val="24"/>
          <w:szCs w:val="24"/>
          <w:lang w:val="en-US"/>
        </w:rPr>
        <w:t>(</w:t>
      </w:r>
      <w:proofErr w:type="spellStart"/>
      <w:r w:rsidR="00AF214B" w:rsidRPr="00030FE4">
        <w:rPr>
          <w:rFonts w:ascii="Times New Roman" w:hAnsi="Times New Roman" w:cs="Times New Roman"/>
          <w:sz w:val="24"/>
          <w:szCs w:val="24"/>
          <w:lang w:val="en-US"/>
        </w:rPr>
        <w:t>дата</w:t>
      </w:r>
      <w:proofErr w:type="spellEnd"/>
      <w:r w:rsidR="00AF214B" w:rsidRPr="00030FE4">
        <w:rPr>
          <w:rFonts w:ascii="Times New Roman" w:hAnsi="Times New Roman" w:cs="Times New Roman"/>
          <w:sz w:val="24"/>
          <w:szCs w:val="24"/>
          <w:lang w:val="en-US"/>
        </w:rPr>
        <w:t xml:space="preserve"> </w:t>
      </w:r>
      <w:proofErr w:type="spellStart"/>
      <w:r w:rsidR="00AF214B" w:rsidRPr="00030FE4">
        <w:rPr>
          <w:rFonts w:ascii="Times New Roman" w:hAnsi="Times New Roman" w:cs="Times New Roman"/>
          <w:sz w:val="24"/>
          <w:szCs w:val="24"/>
          <w:lang w:val="en-US"/>
        </w:rPr>
        <w:t>обращения</w:t>
      </w:r>
      <w:proofErr w:type="spellEnd"/>
      <w:r w:rsidR="00AF214B" w:rsidRPr="00030FE4">
        <w:rPr>
          <w:rFonts w:ascii="Times New Roman" w:hAnsi="Times New Roman" w:cs="Times New Roman"/>
          <w:sz w:val="24"/>
          <w:szCs w:val="24"/>
          <w:lang w:val="en-US"/>
        </w:rPr>
        <w:t>: 29.04.2024).</w:t>
      </w:r>
    </w:p>
  </w:footnote>
  <w:footnote w:id="107">
    <w:p w14:paraId="599754E6" w14:textId="1E3C5129" w:rsidR="00480969" w:rsidRPr="00030FE4" w:rsidRDefault="00480969" w:rsidP="00030FE4">
      <w:pPr>
        <w:pStyle w:val="a3"/>
        <w:jc w:val="both"/>
        <w:rPr>
          <w:rFonts w:ascii="Times New Roman" w:hAnsi="Times New Roman" w:cs="Times New Roman"/>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rPr>
        <w:t xml:space="preserve"> Амато С. Что нужно знать о поколении Z. О мировоззрении, поведении и увлечениях </w:t>
      </w:r>
      <w:proofErr w:type="spellStart"/>
      <w:r w:rsidRPr="00030FE4">
        <w:rPr>
          <w:rFonts w:ascii="Times New Roman" w:hAnsi="Times New Roman" w:cs="Times New Roman"/>
          <w:sz w:val="24"/>
          <w:szCs w:val="24"/>
        </w:rPr>
        <w:t>постмиллениалов</w:t>
      </w:r>
      <w:proofErr w:type="spellEnd"/>
      <w:r w:rsidRPr="00030FE4">
        <w:rPr>
          <w:rFonts w:ascii="Times New Roman" w:hAnsi="Times New Roman" w:cs="Times New Roman"/>
          <w:sz w:val="24"/>
          <w:szCs w:val="24"/>
        </w:rPr>
        <w:t xml:space="preserve"> – URL</w:t>
      </w:r>
      <w:hyperlink r:id="rId9">
        <w:r w:rsidRPr="00030FE4">
          <w:rPr>
            <w:rFonts w:ascii="Times New Roman" w:hAnsi="Times New Roman" w:cs="Times New Roman"/>
            <w:sz w:val="24"/>
            <w:szCs w:val="24"/>
          </w:rPr>
          <w:t>:</w:t>
        </w:r>
      </w:hyperlink>
      <w:r w:rsidRPr="00030FE4">
        <w:rPr>
          <w:rFonts w:ascii="Times New Roman" w:hAnsi="Times New Roman" w:cs="Times New Roman"/>
          <w:sz w:val="24"/>
          <w:szCs w:val="24"/>
        </w:rPr>
        <w:t xml:space="preserve"> </w:t>
      </w:r>
      <w:hyperlink r:id="rId10">
        <w:r w:rsidRPr="00030FE4">
          <w:rPr>
            <w:rFonts w:ascii="Times New Roman" w:hAnsi="Times New Roman" w:cs="Times New Roman"/>
            <w:sz w:val="24"/>
            <w:szCs w:val="24"/>
          </w:rPr>
          <w:t>https</w:t>
        </w:r>
      </w:hyperlink>
      <w:hyperlink r:id="rId11">
        <w:r w:rsidRPr="00030FE4">
          <w:rPr>
            <w:rFonts w:ascii="Times New Roman" w:hAnsi="Times New Roman" w:cs="Times New Roman"/>
            <w:sz w:val="24"/>
            <w:szCs w:val="24"/>
          </w:rPr>
          <w:t>://</w:t>
        </w:r>
      </w:hyperlink>
      <w:hyperlink r:id="rId12">
        <w:r w:rsidRPr="00030FE4">
          <w:rPr>
            <w:rFonts w:ascii="Times New Roman" w:hAnsi="Times New Roman" w:cs="Times New Roman"/>
            <w:sz w:val="24"/>
            <w:szCs w:val="24"/>
          </w:rPr>
          <w:t>clc</w:t>
        </w:r>
      </w:hyperlink>
      <w:hyperlink r:id="rId13">
        <w:r w:rsidRPr="00030FE4">
          <w:rPr>
            <w:rFonts w:ascii="Times New Roman" w:hAnsi="Times New Roman" w:cs="Times New Roman"/>
            <w:sz w:val="24"/>
            <w:szCs w:val="24"/>
          </w:rPr>
          <w:t>.</w:t>
        </w:r>
      </w:hyperlink>
      <w:hyperlink r:id="rId14">
        <w:r w:rsidRPr="00030FE4">
          <w:rPr>
            <w:rFonts w:ascii="Times New Roman" w:hAnsi="Times New Roman" w:cs="Times New Roman"/>
            <w:sz w:val="24"/>
            <w:szCs w:val="24"/>
          </w:rPr>
          <w:t>to</w:t>
        </w:r>
      </w:hyperlink>
      <w:hyperlink r:id="rId15">
        <w:r w:rsidRPr="00030FE4">
          <w:rPr>
            <w:rFonts w:ascii="Times New Roman" w:hAnsi="Times New Roman" w:cs="Times New Roman"/>
            <w:sz w:val="24"/>
            <w:szCs w:val="24"/>
          </w:rPr>
          <w:t>/</w:t>
        </w:r>
      </w:hyperlink>
      <w:hyperlink r:id="rId16">
        <w:r w:rsidRPr="00030FE4">
          <w:rPr>
            <w:rFonts w:ascii="Times New Roman" w:hAnsi="Times New Roman" w:cs="Times New Roman"/>
            <w:sz w:val="24"/>
            <w:szCs w:val="24"/>
          </w:rPr>
          <w:t>ed</w:t>
        </w:r>
      </w:hyperlink>
      <w:hyperlink r:id="rId17">
        <w:r w:rsidRPr="00030FE4">
          <w:rPr>
            <w:rFonts w:ascii="Times New Roman" w:hAnsi="Times New Roman" w:cs="Times New Roman"/>
            <w:sz w:val="24"/>
            <w:szCs w:val="24"/>
          </w:rPr>
          <w:t>01</w:t>
        </w:r>
      </w:hyperlink>
      <w:hyperlink r:id="rId18">
        <w:r w:rsidRPr="00030FE4">
          <w:rPr>
            <w:rFonts w:ascii="Times New Roman" w:hAnsi="Times New Roman" w:cs="Times New Roman"/>
            <w:sz w:val="24"/>
            <w:szCs w:val="24"/>
          </w:rPr>
          <w:t>jw</w:t>
        </w:r>
      </w:hyperlink>
      <w:hyperlink r:id="rId19">
        <w:r w:rsidRPr="00030FE4">
          <w:rPr>
            <w:rFonts w:ascii="Times New Roman" w:hAnsi="Times New Roman" w:cs="Times New Roman"/>
            <w:sz w:val="24"/>
            <w:szCs w:val="24"/>
          </w:rPr>
          <w:t>.</w:t>
        </w:r>
      </w:hyperlink>
      <w:r w:rsidRPr="00030FE4">
        <w:rPr>
          <w:rFonts w:ascii="Times New Roman" w:hAnsi="Times New Roman" w:cs="Times New Roman"/>
          <w:sz w:val="24"/>
          <w:szCs w:val="24"/>
        </w:rPr>
        <w:t xml:space="preserve"> </w:t>
      </w:r>
      <w:r w:rsidR="00AF214B" w:rsidRPr="00030FE4">
        <w:rPr>
          <w:rFonts w:ascii="Times New Roman" w:hAnsi="Times New Roman" w:cs="Times New Roman"/>
          <w:sz w:val="24"/>
          <w:szCs w:val="24"/>
        </w:rPr>
        <w:t>(дата обращения: 14.05.2024)</w:t>
      </w:r>
      <w:r w:rsidR="00030FE4">
        <w:rPr>
          <w:rFonts w:ascii="Times New Roman" w:hAnsi="Times New Roman" w:cs="Times New Roman"/>
          <w:sz w:val="24"/>
          <w:szCs w:val="24"/>
        </w:rPr>
        <w:t>.</w:t>
      </w:r>
    </w:p>
  </w:footnote>
  <w:footnote w:id="108">
    <w:p w14:paraId="17A2C053" w14:textId="6CE2857C" w:rsidR="00480969" w:rsidRPr="00030FE4" w:rsidRDefault="00480969" w:rsidP="00030FE4">
      <w:pPr>
        <w:pStyle w:val="a3"/>
        <w:jc w:val="both"/>
        <w:rPr>
          <w:rFonts w:ascii="Times New Roman" w:hAnsi="Times New Roman" w:cs="Times New Roman"/>
          <w:sz w:val="24"/>
          <w:szCs w:val="24"/>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rPr>
        <w:t xml:space="preserve"> Портрет современных потребителей: на смену </w:t>
      </w:r>
      <w:proofErr w:type="spellStart"/>
      <w:r w:rsidRPr="00030FE4">
        <w:rPr>
          <w:rFonts w:ascii="Times New Roman" w:hAnsi="Times New Roman" w:cs="Times New Roman"/>
          <w:sz w:val="24"/>
          <w:szCs w:val="24"/>
        </w:rPr>
        <w:t>миллениалам</w:t>
      </w:r>
      <w:proofErr w:type="spellEnd"/>
      <w:r w:rsidRPr="00030FE4">
        <w:rPr>
          <w:rFonts w:ascii="Times New Roman" w:hAnsi="Times New Roman" w:cs="Times New Roman"/>
          <w:sz w:val="24"/>
          <w:szCs w:val="24"/>
        </w:rPr>
        <w:t xml:space="preserve"> приходит Z. </w:t>
      </w:r>
    </w:p>
  </w:footnote>
  <w:footnote w:id="109">
    <w:p w14:paraId="20DCC5FF" w14:textId="0F226FF0" w:rsidR="00480969" w:rsidRPr="00030FE4" w:rsidRDefault="00480969" w:rsidP="00030FE4">
      <w:pPr>
        <w:pStyle w:val="footnotedescription"/>
        <w:rPr>
          <w:sz w:val="24"/>
          <w:szCs w:val="24"/>
          <w:lang w:val="en-US"/>
        </w:rPr>
      </w:pPr>
      <w:r w:rsidRPr="00030FE4">
        <w:rPr>
          <w:rStyle w:val="a5"/>
          <w:sz w:val="24"/>
          <w:szCs w:val="24"/>
        </w:rPr>
        <w:footnoteRef/>
      </w:r>
      <w:r w:rsidRPr="00030FE4">
        <w:rPr>
          <w:sz w:val="24"/>
          <w:szCs w:val="24"/>
          <w:lang w:val="en-US"/>
        </w:rPr>
        <w:t xml:space="preserve"> Simon H. Willmore Generation Y and Z's effect in the tourism industry / H.A. Simon. – URL: </w:t>
      </w:r>
    </w:p>
    <w:p w14:paraId="69CA0E5E" w14:textId="3BEE95EF" w:rsidR="00480969" w:rsidRPr="00BF0A14" w:rsidRDefault="00E2707D" w:rsidP="00030FE4">
      <w:pPr>
        <w:pStyle w:val="a3"/>
        <w:jc w:val="both"/>
        <w:rPr>
          <w:rFonts w:ascii="Times New Roman" w:hAnsi="Times New Roman" w:cs="Times New Roman"/>
          <w:sz w:val="24"/>
          <w:szCs w:val="24"/>
        </w:rPr>
      </w:pPr>
      <w:hyperlink r:id="rId20">
        <w:r w:rsidR="00480969" w:rsidRPr="00030FE4">
          <w:rPr>
            <w:rFonts w:ascii="Times New Roman" w:hAnsi="Times New Roman" w:cs="Times New Roman"/>
            <w:sz w:val="24"/>
            <w:szCs w:val="24"/>
            <w:lang w:val="en-US"/>
          </w:rPr>
          <w:t>https</w:t>
        </w:r>
        <w:r w:rsidR="00480969" w:rsidRPr="00030FE4">
          <w:rPr>
            <w:rFonts w:ascii="Times New Roman" w:hAnsi="Times New Roman" w:cs="Times New Roman"/>
            <w:sz w:val="24"/>
            <w:szCs w:val="24"/>
          </w:rPr>
          <w:t>://</w:t>
        </w:r>
        <w:proofErr w:type="spellStart"/>
        <w:r w:rsidR="00480969" w:rsidRPr="00030FE4">
          <w:rPr>
            <w:rFonts w:ascii="Times New Roman" w:hAnsi="Times New Roman" w:cs="Times New Roman"/>
            <w:sz w:val="24"/>
            <w:szCs w:val="24"/>
            <w:lang w:val="en-US"/>
          </w:rPr>
          <w:t>clc</w:t>
        </w:r>
        <w:proofErr w:type="spellEnd"/>
        <w:r w:rsidR="00480969" w:rsidRPr="00030FE4">
          <w:rPr>
            <w:rFonts w:ascii="Times New Roman" w:hAnsi="Times New Roman" w:cs="Times New Roman"/>
            <w:sz w:val="24"/>
            <w:szCs w:val="24"/>
          </w:rPr>
          <w:t>.</w:t>
        </w:r>
        <w:r w:rsidR="00480969" w:rsidRPr="00030FE4">
          <w:rPr>
            <w:rFonts w:ascii="Times New Roman" w:hAnsi="Times New Roman" w:cs="Times New Roman"/>
            <w:sz w:val="24"/>
            <w:szCs w:val="24"/>
            <w:lang w:val="en-US"/>
          </w:rPr>
          <w:t>to</w:t>
        </w:r>
        <w:r w:rsidR="00480969" w:rsidRPr="00030FE4">
          <w:rPr>
            <w:rFonts w:ascii="Times New Roman" w:hAnsi="Times New Roman" w:cs="Times New Roman"/>
            <w:sz w:val="24"/>
            <w:szCs w:val="24"/>
          </w:rPr>
          <w:t>/</w:t>
        </w:r>
        <w:r w:rsidR="00480969" w:rsidRPr="00030FE4">
          <w:rPr>
            <w:rFonts w:ascii="Times New Roman" w:hAnsi="Times New Roman" w:cs="Times New Roman"/>
            <w:sz w:val="24"/>
            <w:szCs w:val="24"/>
            <w:lang w:val="en-US"/>
          </w:rPr>
          <w:t>Y</w:t>
        </w:r>
        <w:r w:rsidR="00480969" w:rsidRPr="00030FE4">
          <w:rPr>
            <w:rFonts w:ascii="Times New Roman" w:hAnsi="Times New Roman" w:cs="Times New Roman"/>
            <w:sz w:val="24"/>
            <w:szCs w:val="24"/>
          </w:rPr>
          <w:t>_</w:t>
        </w:r>
        <w:proofErr w:type="spellStart"/>
        <w:r w:rsidR="00480969" w:rsidRPr="00030FE4">
          <w:rPr>
            <w:rFonts w:ascii="Times New Roman" w:hAnsi="Times New Roman" w:cs="Times New Roman"/>
            <w:sz w:val="24"/>
            <w:szCs w:val="24"/>
            <w:lang w:val="en-US"/>
          </w:rPr>
          <w:t>Xg</w:t>
        </w:r>
        <w:proofErr w:type="spellEnd"/>
        <w:r w:rsidR="00480969" w:rsidRPr="00030FE4">
          <w:rPr>
            <w:rFonts w:ascii="Times New Roman" w:hAnsi="Times New Roman" w:cs="Times New Roman"/>
            <w:sz w:val="24"/>
            <w:szCs w:val="24"/>
          </w:rPr>
          <w:t>6</w:t>
        </w:r>
        <w:r w:rsidR="00480969" w:rsidRPr="00030FE4">
          <w:rPr>
            <w:rFonts w:ascii="Times New Roman" w:hAnsi="Times New Roman" w:cs="Times New Roman"/>
            <w:sz w:val="24"/>
            <w:szCs w:val="24"/>
            <w:lang w:val="en-US"/>
          </w:rPr>
          <w:t>g</w:t>
        </w:r>
      </w:hyperlink>
      <w:hyperlink r:id="rId21">
        <w:r w:rsidR="00480969" w:rsidRPr="00030FE4">
          <w:rPr>
            <w:rFonts w:ascii="Times New Roman" w:hAnsi="Times New Roman" w:cs="Times New Roman"/>
            <w:sz w:val="24"/>
            <w:szCs w:val="24"/>
          </w:rPr>
          <w:t xml:space="preserve"> </w:t>
        </w:r>
      </w:hyperlink>
      <w:r w:rsidR="00AF214B" w:rsidRPr="00030FE4">
        <w:rPr>
          <w:rFonts w:ascii="Times New Roman" w:hAnsi="Times New Roman" w:cs="Times New Roman"/>
          <w:sz w:val="24"/>
          <w:szCs w:val="24"/>
        </w:rPr>
        <w:t>(дата обращения: 15.04.2024).</w:t>
      </w:r>
    </w:p>
  </w:footnote>
  <w:footnote w:id="110">
    <w:p w14:paraId="55BE527B" w14:textId="3B25D52F" w:rsidR="00480969" w:rsidRPr="00A744B7" w:rsidRDefault="00480969" w:rsidP="00030FE4">
      <w:pPr>
        <w:pStyle w:val="a3"/>
        <w:jc w:val="both"/>
        <w:rPr>
          <w:rFonts w:ascii="Times New Roman" w:hAnsi="Times New Roman" w:cs="Times New Roman"/>
        </w:rPr>
      </w:pPr>
      <w:r w:rsidRPr="00030FE4">
        <w:rPr>
          <w:rStyle w:val="a5"/>
          <w:rFonts w:ascii="Times New Roman" w:hAnsi="Times New Roman" w:cs="Times New Roman"/>
          <w:sz w:val="24"/>
          <w:szCs w:val="24"/>
        </w:rPr>
        <w:footnoteRef/>
      </w:r>
      <w:r w:rsidRPr="00030FE4">
        <w:rPr>
          <w:rFonts w:ascii="Times New Roman" w:hAnsi="Times New Roman" w:cs="Times New Roman"/>
          <w:sz w:val="24"/>
          <w:szCs w:val="24"/>
        </w:rPr>
        <w:t xml:space="preserve"> См.: Малетин С.С. Особенности поведения потребителей поколений Y и Z в туризме // Экономика. Сервис. Туризм. Культура: матер. XIX Междунар. науч.-практ. конф.: сб. ст. / Алт. гос. техн. ун-т им. И</w:t>
      </w:r>
      <w:r w:rsidRPr="00A744B7">
        <w:rPr>
          <w:rFonts w:ascii="Times New Roman" w:hAnsi="Times New Roman" w:cs="Times New Roman"/>
          <w:sz w:val="24"/>
          <w:szCs w:val="24"/>
        </w:rPr>
        <w:t>.</w:t>
      </w:r>
      <w:r w:rsidRPr="00030FE4">
        <w:rPr>
          <w:rFonts w:ascii="Times New Roman" w:hAnsi="Times New Roman" w:cs="Times New Roman"/>
          <w:sz w:val="24"/>
          <w:szCs w:val="24"/>
        </w:rPr>
        <w:t>И</w:t>
      </w:r>
      <w:r w:rsidRPr="00A744B7">
        <w:rPr>
          <w:rFonts w:ascii="Times New Roman" w:hAnsi="Times New Roman" w:cs="Times New Roman"/>
          <w:sz w:val="24"/>
          <w:szCs w:val="24"/>
        </w:rPr>
        <w:t xml:space="preserve">. </w:t>
      </w:r>
      <w:r w:rsidRPr="00030FE4">
        <w:rPr>
          <w:rFonts w:ascii="Times New Roman" w:hAnsi="Times New Roman" w:cs="Times New Roman"/>
          <w:sz w:val="24"/>
          <w:szCs w:val="24"/>
        </w:rPr>
        <w:t>Ползунова</w:t>
      </w:r>
      <w:r w:rsidRPr="00A744B7">
        <w:rPr>
          <w:rFonts w:ascii="Times New Roman" w:hAnsi="Times New Roman" w:cs="Times New Roman"/>
          <w:sz w:val="24"/>
          <w:szCs w:val="24"/>
        </w:rPr>
        <w:t xml:space="preserve">. – </w:t>
      </w:r>
      <w:r w:rsidRPr="00030FE4">
        <w:rPr>
          <w:rFonts w:ascii="Times New Roman" w:hAnsi="Times New Roman" w:cs="Times New Roman"/>
          <w:sz w:val="24"/>
          <w:szCs w:val="24"/>
        </w:rPr>
        <w:t>Барнаул</w:t>
      </w:r>
      <w:r w:rsidRPr="00A744B7">
        <w:rPr>
          <w:rFonts w:ascii="Times New Roman" w:hAnsi="Times New Roman" w:cs="Times New Roman"/>
          <w:sz w:val="24"/>
          <w:szCs w:val="24"/>
        </w:rPr>
        <w:t xml:space="preserve">, 2017. – </w:t>
      </w:r>
      <w:r w:rsidRPr="00030FE4">
        <w:rPr>
          <w:rFonts w:ascii="Times New Roman" w:hAnsi="Times New Roman" w:cs="Times New Roman"/>
          <w:sz w:val="24"/>
          <w:szCs w:val="24"/>
        </w:rPr>
        <w:t>С</w:t>
      </w:r>
      <w:r w:rsidRPr="00A744B7">
        <w:rPr>
          <w:rFonts w:ascii="Times New Roman" w:hAnsi="Times New Roman" w:cs="Times New Roman"/>
          <w:sz w:val="24"/>
          <w:szCs w:val="24"/>
        </w:rPr>
        <w:t>. 147.</w:t>
      </w:r>
      <w:r w:rsidRPr="00A744B7">
        <w:rPr>
          <w:rFonts w:ascii="Times New Roman" w:hAnsi="Times New Roman" w:cs="Times New Roman"/>
          <w:vertAlign w:val="superscript"/>
        </w:rPr>
        <w:t xml:space="preserve"> </w:t>
      </w:r>
      <w:r w:rsidRPr="00A744B7">
        <w:rPr>
          <w:rFonts w:ascii="Times New Roman" w:hAnsi="Times New Roman" w:cs="Times New Roman"/>
        </w:rPr>
        <w:t xml:space="preserve"> </w:t>
      </w:r>
    </w:p>
  </w:footnote>
  <w:footnote w:id="111">
    <w:p w14:paraId="33469AD8" w14:textId="399622A1" w:rsidR="008F210C" w:rsidRPr="00973C5B" w:rsidRDefault="008F210C" w:rsidP="00973C5B">
      <w:pPr>
        <w:pStyle w:val="a3"/>
        <w:spacing w:line="276" w:lineRule="auto"/>
        <w:jc w:val="both"/>
        <w:rPr>
          <w:rFonts w:ascii="Times New Roman" w:hAnsi="Times New Roman" w:cs="Times New Roman"/>
          <w:sz w:val="24"/>
          <w:szCs w:val="24"/>
        </w:rPr>
      </w:pPr>
      <w:r w:rsidRPr="00973C5B">
        <w:rPr>
          <w:rStyle w:val="a5"/>
          <w:rFonts w:ascii="Times New Roman" w:hAnsi="Times New Roman" w:cs="Times New Roman"/>
          <w:sz w:val="24"/>
          <w:szCs w:val="24"/>
        </w:rPr>
        <w:footnoteRef/>
      </w:r>
      <w:r w:rsidRPr="00973C5B">
        <w:rPr>
          <w:rFonts w:ascii="Times New Roman" w:hAnsi="Times New Roman" w:cs="Times New Roman"/>
          <w:sz w:val="24"/>
          <w:szCs w:val="24"/>
        </w:rPr>
        <w:t xml:space="preserve"> Григорьева Ю. В. Факторы сберегательного поведения российских домашних хозяйств // Вестник ОГУ. - 2010. - № 8. - С. 14-19.</w:t>
      </w:r>
    </w:p>
  </w:footnote>
  <w:footnote w:id="112">
    <w:p w14:paraId="1F2030EA" w14:textId="24DBD0C3" w:rsidR="008F210C" w:rsidRPr="00A744B7" w:rsidRDefault="008F210C" w:rsidP="00973C5B">
      <w:pPr>
        <w:pStyle w:val="a3"/>
        <w:spacing w:line="276" w:lineRule="auto"/>
        <w:jc w:val="both"/>
        <w:rPr>
          <w:rFonts w:ascii="Times New Roman" w:hAnsi="Times New Roman" w:cs="Times New Roman"/>
          <w:sz w:val="24"/>
          <w:szCs w:val="24"/>
          <w:lang w:val="en-US"/>
        </w:rPr>
      </w:pPr>
      <w:r w:rsidRPr="00973C5B">
        <w:rPr>
          <w:rStyle w:val="a5"/>
          <w:rFonts w:ascii="Times New Roman" w:hAnsi="Times New Roman" w:cs="Times New Roman"/>
          <w:sz w:val="24"/>
          <w:szCs w:val="24"/>
        </w:rPr>
        <w:footnoteRef/>
      </w:r>
      <w:r w:rsidRPr="00973C5B">
        <w:rPr>
          <w:rFonts w:ascii="Times New Roman" w:hAnsi="Times New Roman" w:cs="Times New Roman"/>
          <w:sz w:val="24"/>
          <w:szCs w:val="24"/>
        </w:rPr>
        <w:t xml:space="preserve"> Ивашиненко Н. Н. Механизм взаимодействия на финансовом рынке России: население и финансовые структуры // Экономическая социология. </w:t>
      </w:r>
      <w:r w:rsidRPr="00A744B7">
        <w:rPr>
          <w:rFonts w:ascii="Times New Roman" w:hAnsi="Times New Roman" w:cs="Times New Roman"/>
          <w:sz w:val="24"/>
          <w:szCs w:val="24"/>
          <w:lang w:val="en-US"/>
        </w:rPr>
        <w:t>2015.</w:t>
      </w:r>
    </w:p>
  </w:footnote>
  <w:footnote w:id="113">
    <w:p w14:paraId="01933D7D" w14:textId="58EB1921" w:rsidR="00973C5B" w:rsidRPr="00A744B7" w:rsidRDefault="00973C5B" w:rsidP="00973C5B">
      <w:pPr>
        <w:pStyle w:val="a3"/>
        <w:spacing w:line="276" w:lineRule="auto"/>
        <w:jc w:val="both"/>
        <w:rPr>
          <w:rFonts w:ascii="Times New Roman" w:hAnsi="Times New Roman" w:cs="Times New Roman"/>
          <w:sz w:val="24"/>
          <w:szCs w:val="24"/>
          <w:shd w:val="clear" w:color="auto" w:fill="FFFFFF"/>
          <w:lang w:val="en-US"/>
        </w:rPr>
      </w:pPr>
      <w:r w:rsidRPr="00973C5B">
        <w:rPr>
          <w:rStyle w:val="a5"/>
          <w:rFonts w:ascii="Times New Roman" w:hAnsi="Times New Roman" w:cs="Times New Roman"/>
          <w:sz w:val="24"/>
          <w:szCs w:val="24"/>
        </w:rPr>
        <w:footnoteRef/>
      </w:r>
      <w:r w:rsidRPr="00973C5B">
        <w:rPr>
          <w:rFonts w:ascii="Times New Roman" w:hAnsi="Times New Roman" w:cs="Times New Roman"/>
          <w:sz w:val="24"/>
          <w:szCs w:val="24"/>
          <w:lang w:val="en-US"/>
        </w:rPr>
        <w:t xml:space="preserve"> </w:t>
      </w:r>
      <w:r w:rsidRPr="00973C5B">
        <w:rPr>
          <w:rFonts w:ascii="Times New Roman" w:hAnsi="Times New Roman" w:cs="Times New Roman"/>
          <w:sz w:val="24"/>
          <w:szCs w:val="24"/>
          <w:shd w:val="clear" w:color="auto" w:fill="FFFFFF"/>
          <w:lang w:val="en-US"/>
        </w:rPr>
        <w:t xml:space="preserve">World Population Review 2024 // Saint Petersburg Population 2024. </w:t>
      </w:r>
      <w:r>
        <w:rPr>
          <w:rFonts w:ascii="Times New Roman" w:hAnsi="Times New Roman" w:cs="Times New Roman"/>
          <w:sz w:val="24"/>
          <w:szCs w:val="24"/>
          <w:shd w:val="clear" w:color="auto" w:fill="FFFFFF"/>
          <w:lang w:val="en-US"/>
        </w:rPr>
        <w:t>URL</w:t>
      </w:r>
      <w:r w:rsidRPr="00A744B7">
        <w:rPr>
          <w:rFonts w:ascii="Times New Roman" w:hAnsi="Times New Roman" w:cs="Times New Roman"/>
          <w:sz w:val="24"/>
          <w:szCs w:val="24"/>
          <w:shd w:val="clear" w:color="auto" w:fill="FFFFFF"/>
          <w:lang w:val="en-US"/>
        </w:rPr>
        <w:t xml:space="preserve">: </w:t>
      </w:r>
      <w:r w:rsidR="00E2707D">
        <w:fldChar w:fldCharType="begin"/>
      </w:r>
      <w:r w:rsidR="00E2707D" w:rsidRPr="002A7539">
        <w:rPr>
          <w:lang w:val="en-US"/>
        </w:rPr>
        <w:instrText xml:space="preserve"> HYPERLINK "https://worldpopulationreview.com/world-cities/saint-petersburg-population" </w:instrText>
      </w:r>
      <w:r w:rsidR="00E2707D">
        <w:fldChar w:fldCharType="separate"/>
      </w:r>
      <w:r w:rsidRPr="00D86EE3">
        <w:rPr>
          <w:rStyle w:val="a7"/>
          <w:rFonts w:ascii="Times New Roman" w:hAnsi="Times New Roman" w:cs="Times New Roman"/>
          <w:sz w:val="24"/>
          <w:szCs w:val="24"/>
          <w:shd w:val="clear" w:color="auto" w:fill="FFFFFF"/>
          <w:lang w:val="en-US"/>
        </w:rPr>
        <w:t>https</w:t>
      </w:r>
      <w:r w:rsidRPr="00A744B7">
        <w:rPr>
          <w:rStyle w:val="a7"/>
          <w:rFonts w:ascii="Times New Roman" w:hAnsi="Times New Roman" w:cs="Times New Roman"/>
          <w:sz w:val="24"/>
          <w:szCs w:val="24"/>
          <w:shd w:val="clear" w:color="auto" w:fill="FFFFFF"/>
          <w:lang w:val="en-US"/>
        </w:rPr>
        <w:t>://</w:t>
      </w:r>
      <w:r w:rsidRPr="00D86EE3">
        <w:rPr>
          <w:rStyle w:val="a7"/>
          <w:rFonts w:ascii="Times New Roman" w:hAnsi="Times New Roman" w:cs="Times New Roman"/>
          <w:sz w:val="24"/>
          <w:szCs w:val="24"/>
          <w:shd w:val="clear" w:color="auto" w:fill="FFFFFF"/>
          <w:lang w:val="en-US"/>
        </w:rPr>
        <w:t>worldpopulationreview</w:t>
      </w:r>
      <w:r w:rsidRPr="00A744B7">
        <w:rPr>
          <w:rStyle w:val="a7"/>
          <w:rFonts w:ascii="Times New Roman" w:hAnsi="Times New Roman" w:cs="Times New Roman"/>
          <w:sz w:val="24"/>
          <w:szCs w:val="24"/>
          <w:shd w:val="clear" w:color="auto" w:fill="FFFFFF"/>
          <w:lang w:val="en-US"/>
        </w:rPr>
        <w:t>.</w:t>
      </w:r>
      <w:r w:rsidRPr="00D86EE3">
        <w:rPr>
          <w:rStyle w:val="a7"/>
          <w:rFonts w:ascii="Times New Roman" w:hAnsi="Times New Roman" w:cs="Times New Roman"/>
          <w:sz w:val="24"/>
          <w:szCs w:val="24"/>
          <w:shd w:val="clear" w:color="auto" w:fill="FFFFFF"/>
          <w:lang w:val="en-US"/>
        </w:rPr>
        <w:t>com</w:t>
      </w:r>
      <w:r w:rsidRPr="00A744B7">
        <w:rPr>
          <w:rStyle w:val="a7"/>
          <w:rFonts w:ascii="Times New Roman" w:hAnsi="Times New Roman" w:cs="Times New Roman"/>
          <w:sz w:val="24"/>
          <w:szCs w:val="24"/>
          <w:shd w:val="clear" w:color="auto" w:fill="FFFFFF"/>
          <w:lang w:val="en-US"/>
        </w:rPr>
        <w:t>/</w:t>
      </w:r>
      <w:r w:rsidRPr="00D86EE3">
        <w:rPr>
          <w:rStyle w:val="a7"/>
          <w:rFonts w:ascii="Times New Roman" w:hAnsi="Times New Roman" w:cs="Times New Roman"/>
          <w:sz w:val="24"/>
          <w:szCs w:val="24"/>
          <w:shd w:val="clear" w:color="auto" w:fill="FFFFFF"/>
          <w:lang w:val="en-US"/>
        </w:rPr>
        <w:t>world</w:t>
      </w:r>
      <w:r w:rsidRPr="00A744B7">
        <w:rPr>
          <w:rStyle w:val="a7"/>
          <w:rFonts w:ascii="Times New Roman" w:hAnsi="Times New Roman" w:cs="Times New Roman"/>
          <w:sz w:val="24"/>
          <w:szCs w:val="24"/>
          <w:shd w:val="clear" w:color="auto" w:fill="FFFFFF"/>
          <w:lang w:val="en-US"/>
        </w:rPr>
        <w:t>-</w:t>
      </w:r>
      <w:r w:rsidRPr="00D86EE3">
        <w:rPr>
          <w:rStyle w:val="a7"/>
          <w:rFonts w:ascii="Times New Roman" w:hAnsi="Times New Roman" w:cs="Times New Roman"/>
          <w:sz w:val="24"/>
          <w:szCs w:val="24"/>
          <w:shd w:val="clear" w:color="auto" w:fill="FFFFFF"/>
          <w:lang w:val="en-US"/>
        </w:rPr>
        <w:t>cities</w:t>
      </w:r>
      <w:r w:rsidRPr="00A744B7">
        <w:rPr>
          <w:rStyle w:val="a7"/>
          <w:rFonts w:ascii="Times New Roman" w:hAnsi="Times New Roman" w:cs="Times New Roman"/>
          <w:sz w:val="24"/>
          <w:szCs w:val="24"/>
          <w:shd w:val="clear" w:color="auto" w:fill="FFFFFF"/>
          <w:lang w:val="en-US"/>
        </w:rPr>
        <w:t>/</w:t>
      </w:r>
      <w:r w:rsidRPr="00D86EE3">
        <w:rPr>
          <w:rStyle w:val="a7"/>
          <w:rFonts w:ascii="Times New Roman" w:hAnsi="Times New Roman" w:cs="Times New Roman"/>
          <w:sz w:val="24"/>
          <w:szCs w:val="24"/>
          <w:shd w:val="clear" w:color="auto" w:fill="FFFFFF"/>
          <w:lang w:val="en-US"/>
        </w:rPr>
        <w:t>saint</w:t>
      </w:r>
      <w:r w:rsidRPr="00A744B7">
        <w:rPr>
          <w:rStyle w:val="a7"/>
          <w:rFonts w:ascii="Times New Roman" w:hAnsi="Times New Roman" w:cs="Times New Roman"/>
          <w:sz w:val="24"/>
          <w:szCs w:val="24"/>
          <w:shd w:val="clear" w:color="auto" w:fill="FFFFFF"/>
          <w:lang w:val="en-US"/>
        </w:rPr>
        <w:t>-</w:t>
      </w:r>
      <w:r w:rsidRPr="00D86EE3">
        <w:rPr>
          <w:rStyle w:val="a7"/>
          <w:rFonts w:ascii="Times New Roman" w:hAnsi="Times New Roman" w:cs="Times New Roman"/>
          <w:sz w:val="24"/>
          <w:szCs w:val="24"/>
          <w:shd w:val="clear" w:color="auto" w:fill="FFFFFF"/>
          <w:lang w:val="en-US"/>
        </w:rPr>
        <w:t>petersburg</w:t>
      </w:r>
      <w:r w:rsidRPr="00A744B7">
        <w:rPr>
          <w:rStyle w:val="a7"/>
          <w:rFonts w:ascii="Times New Roman" w:hAnsi="Times New Roman" w:cs="Times New Roman"/>
          <w:sz w:val="24"/>
          <w:szCs w:val="24"/>
          <w:shd w:val="clear" w:color="auto" w:fill="FFFFFF"/>
          <w:lang w:val="en-US"/>
        </w:rPr>
        <w:t>-</w:t>
      </w:r>
      <w:r w:rsidRPr="00D86EE3">
        <w:rPr>
          <w:rStyle w:val="a7"/>
          <w:rFonts w:ascii="Times New Roman" w:hAnsi="Times New Roman" w:cs="Times New Roman"/>
          <w:sz w:val="24"/>
          <w:szCs w:val="24"/>
          <w:shd w:val="clear" w:color="auto" w:fill="FFFFFF"/>
          <w:lang w:val="en-US"/>
        </w:rPr>
        <w:t>population</w:t>
      </w:r>
      <w:r w:rsidR="00E2707D">
        <w:rPr>
          <w:rStyle w:val="a7"/>
          <w:rFonts w:ascii="Times New Roman" w:hAnsi="Times New Roman" w:cs="Times New Roman"/>
          <w:sz w:val="24"/>
          <w:szCs w:val="24"/>
          <w:shd w:val="clear" w:color="auto" w:fill="FFFFFF"/>
          <w:lang w:val="en-US"/>
        </w:rPr>
        <w:fldChar w:fldCharType="end"/>
      </w:r>
      <w:r w:rsidRPr="00A744B7">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Дата</w:t>
      </w:r>
      <w:r w:rsidRPr="00A744B7">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обращения</w:t>
      </w:r>
      <w:r w:rsidRPr="00A744B7">
        <w:rPr>
          <w:rFonts w:ascii="Times New Roman" w:hAnsi="Times New Roman" w:cs="Times New Roman"/>
          <w:sz w:val="24"/>
          <w:szCs w:val="24"/>
          <w:shd w:val="clear" w:color="auto" w:fill="FFFFFF"/>
          <w:lang w:val="en-US"/>
        </w:rPr>
        <w:t xml:space="preserve"> - 15.05.2024)</w:t>
      </w:r>
    </w:p>
    <w:p w14:paraId="172E95AA" w14:textId="08AAA620" w:rsidR="00973C5B" w:rsidRPr="00A744B7" w:rsidRDefault="00973C5B" w:rsidP="00973C5B">
      <w:pPr>
        <w:pStyle w:val="a3"/>
        <w:spacing w:line="276" w:lineRule="auto"/>
        <w:jc w:val="both"/>
        <w:rPr>
          <w:lang w:val="en-US"/>
        </w:rPr>
      </w:pPr>
    </w:p>
  </w:footnote>
  <w:footnote w:id="114">
    <w:p w14:paraId="78FB9377" w14:textId="77777777" w:rsidR="001377D5" w:rsidRPr="001377D5" w:rsidRDefault="001377D5" w:rsidP="001377D5">
      <w:pPr>
        <w:pStyle w:val="a3"/>
        <w:rPr>
          <w:rFonts w:ascii="Times New Roman" w:hAnsi="Times New Roman" w:cs="Times New Roman"/>
          <w:sz w:val="24"/>
          <w:szCs w:val="24"/>
        </w:rPr>
      </w:pPr>
      <w:r w:rsidRPr="001377D5">
        <w:rPr>
          <w:rStyle w:val="a5"/>
          <w:rFonts w:ascii="Times New Roman" w:hAnsi="Times New Roman" w:cs="Times New Roman"/>
          <w:sz w:val="24"/>
          <w:szCs w:val="24"/>
        </w:rPr>
        <w:footnoteRef/>
      </w:r>
      <w:r w:rsidRPr="001377D5">
        <w:rPr>
          <w:rFonts w:ascii="Times New Roman" w:hAnsi="Times New Roman" w:cs="Times New Roman"/>
          <w:sz w:val="24"/>
          <w:szCs w:val="24"/>
        </w:rPr>
        <w:t xml:space="preserve"> </w:t>
      </w:r>
      <w:proofErr w:type="spellStart"/>
      <w:r w:rsidRPr="001377D5">
        <w:rPr>
          <w:rFonts w:ascii="Times New Roman" w:hAnsi="Times New Roman" w:cs="Times New Roman"/>
          <w:sz w:val="24"/>
          <w:szCs w:val="24"/>
        </w:rPr>
        <w:t>Вахштайн</w:t>
      </w:r>
      <w:proofErr w:type="spellEnd"/>
      <w:r w:rsidRPr="001377D5">
        <w:rPr>
          <w:rFonts w:ascii="Times New Roman" w:hAnsi="Times New Roman" w:cs="Times New Roman"/>
          <w:sz w:val="24"/>
          <w:szCs w:val="24"/>
        </w:rPr>
        <w:t xml:space="preserve">, В. С. (2017) </w:t>
      </w:r>
      <w:proofErr w:type="spellStart"/>
      <w:r w:rsidRPr="001377D5">
        <w:rPr>
          <w:rFonts w:ascii="Times New Roman" w:hAnsi="Times New Roman" w:cs="Times New Roman"/>
          <w:sz w:val="24"/>
          <w:szCs w:val="24"/>
        </w:rPr>
        <w:t>Пересборка</w:t>
      </w:r>
      <w:proofErr w:type="spellEnd"/>
      <w:r w:rsidRPr="001377D5">
        <w:rPr>
          <w:rFonts w:ascii="Times New Roman" w:hAnsi="Times New Roman" w:cs="Times New Roman"/>
          <w:sz w:val="24"/>
          <w:szCs w:val="24"/>
        </w:rPr>
        <w:t xml:space="preserve"> повседневности: беспилотники, лифты и проект ПкМ%1 // Логос. Т. 27. № 2. С. 1–48.</w:t>
      </w:r>
    </w:p>
    <w:p w14:paraId="66552AF9" w14:textId="77777777" w:rsidR="001377D5" w:rsidRDefault="001377D5" w:rsidP="001377D5">
      <w:pPr>
        <w:pStyle w:val="a3"/>
      </w:pPr>
    </w:p>
  </w:footnote>
  <w:footnote w:id="115">
    <w:p w14:paraId="67733C0B" w14:textId="77777777" w:rsidR="00501CA6" w:rsidRPr="009B5B32" w:rsidRDefault="00501CA6" w:rsidP="00501CA6">
      <w:pPr>
        <w:pStyle w:val="a3"/>
        <w:jc w:val="both"/>
        <w:rPr>
          <w:rFonts w:ascii="Times New Roman" w:hAnsi="Times New Roman" w:cs="Times New Roman"/>
          <w:sz w:val="24"/>
          <w:szCs w:val="24"/>
        </w:rPr>
      </w:pPr>
      <w:r w:rsidRPr="009B5B32">
        <w:rPr>
          <w:rStyle w:val="a5"/>
          <w:rFonts w:ascii="Times New Roman" w:hAnsi="Times New Roman" w:cs="Times New Roman"/>
          <w:sz w:val="24"/>
          <w:szCs w:val="24"/>
        </w:rPr>
        <w:footnoteRef/>
      </w:r>
      <w:r w:rsidRPr="009B5B32">
        <w:rPr>
          <w:rFonts w:ascii="Times New Roman" w:hAnsi="Times New Roman" w:cs="Times New Roman"/>
          <w:sz w:val="24"/>
          <w:szCs w:val="24"/>
        </w:rPr>
        <w:t xml:space="preserve"> </w:t>
      </w:r>
      <w:proofErr w:type="spellStart"/>
      <w:r w:rsidRPr="009B5B32">
        <w:rPr>
          <w:rFonts w:ascii="Times New Roman" w:hAnsi="Times New Roman" w:cs="Times New Roman"/>
          <w:sz w:val="24"/>
          <w:szCs w:val="24"/>
        </w:rPr>
        <w:t>Латур</w:t>
      </w:r>
      <w:proofErr w:type="spellEnd"/>
      <w:r w:rsidRPr="009B5B32">
        <w:rPr>
          <w:rFonts w:ascii="Times New Roman" w:hAnsi="Times New Roman" w:cs="Times New Roman"/>
          <w:sz w:val="24"/>
          <w:szCs w:val="24"/>
        </w:rPr>
        <w:t xml:space="preserve">, Б. (2020) </w:t>
      </w:r>
      <w:proofErr w:type="spellStart"/>
      <w:r w:rsidRPr="009B5B32">
        <w:rPr>
          <w:rFonts w:ascii="Times New Roman" w:hAnsi="Times New Roman" w:cs="Times New Roman"/>
          <w:sz w:val="24"/>
          <w:szCs w:val="24"/>
        </w:rPr>
        <w:t>Пересборка</w:t>
      </w:r>
      <w:proofErr w:type="spellEnd"/>
      <w:r w:rsidRPr="009B5B32">
        <w:rPr>
          <w:rFonts w:ascii="Times New Roman" w:hAnsi="Times New Roman" w:cs="Times New Roman"/>
          <w:sz w:val="24"/>
          <w:szCs w:val="24"/>
        </w:rPr>
        <w:t xml:space="preserve"> социального: введение в </w:t>
      </w:r>
      <w:proofErr w:type="spellStart"/>
      <w:r w:rsidRPr="009B5B32">
        <w:rPr>
          <w:rFonts w:ascii="Times New Roman" w:hAnsi="Times New Roman" w:cs="Times New Roman"/>
          <w:sz w:val="24"/>
          <w:szCs w:val="24"/>
        </w:rPr>
        <w:t>акторно</w:t>
      </w:r>
      <w:proofErr w:type="spellEnd"/>
      <w:r w:rsidRPr="009B5B32">
        <w:rPr>
          <w:rFonts w:ascii="Times New Roman" w:hAnsi="Times New Roman" w:cs="Times New Roman"/>
          <w:sz w:val="24"/>
          <w:szCs w:val="24"/>
        </w:rPr>
        <w:t xml:space="preserve">-сетевую теорию / пер. с. англ. И. Полонской; под ред. С. Гавриленко. 2-е изд. </w:t>
      </w:r>
      <w:proofErr w:type="gramStart"/>
      <w:r w:rsidRPr="009B5B32">
        <w:rPr>
          <w:rFonts w:ascii="Times New Roman" w:hAnsi="Times New Roman" w:cs="Times New Roman"/>
          <w:sz w:val="24"/>
          <w:szCs w:val="24"/>
        </w:rPr>
        <w:t>М. :</w:t>
      </w:r>
      <w:proofErr w:type="gramEnd"/>
      <w:r w:rsidRPr="009B5B32">
        <w:rPr>
          <w:rFonts w:ascii="Times New Roman" w:hAnsi="Times New Roman" w:cs="Times New Roman"/>
          <w:sz w:val="24"/>
          <w:szCs w:val="24"/>
        </w:rPr>
        <w:t xml:space="preserve"> Издательский дом Высшей школы экономики. 384 с.</w:t>
      </w:r>
    </w:p>
  </w:footnote>
  <w:footnote w:id="116">
    <w:p w14:paraId="1F19AB80" w14:textId="7DCD9846" w:rsidR="00650861" w:rsidRPr="00650861" w:rsidRDefault="00650861">
      <w:pPr>
        <w:pStyle w:val="a3"/>
      </w:pPr>
      <w:r>
        <w:rPr>
          <w:rStyle w:val="a5"/>
        </w:rPr>
        <w:footnoteRef/>
      </w:r>
      <w:r w:rsidRPr="00650861">
        <w:t xml:space="preserve"> </w:t>
      </w:r>
      <w:r>
        <w:rPr>
          <w:lang w:val="en-US"/>
        </w:rPr>
        <w:t>URL</w:t>
      </w:r>
      <w:r w:rsidRPr="00650861">
        <w:t xml:space="preserve">: </w:t>
      </w:r>
      <w:hyperlink r:id="rId22" w:history="1">
        <w:r w:rsidRPr="00FD6C3C">
          <w:rPr>
            <w:rStyle w:val="a7"/>
            <w:lang w:val="en-US"/>
          </w:rPr>
          <w:t>https</w:t>
        </w:r>
        <w:r w:rsidRPr="00650861">
          <w:rPr>
            <w:rStyle w:val="a7"/>
          </w:rPr>
          <w:t>://78.</w:t>
        </w:r>
        <w:proofErr w:type="spellStart"/>
        <w:r w:rsidRPr="00FD6C3C">
          <w:rPr>
            <w:rStyle w:val="a7"/>
            <w:lang w:val="en-US"/>
          </w:rPr>
          <w:t>rosstat</w:t>
        </w:r>
        <w:proofErr w:type="spellEnd"/>
        <w:r w:rsidRPr="00650861">
          <w:rPr>
            <w:rStyle w:val="a7"/>
          </w:rPr>
          <w:t>.</w:t>
        </w:r>
        <w:r w:rsidRPr="00FD6C3C">
          <w:rPr>
            <w:rStyle w:val="a7"/>
            <w:lang w:val="en-US"/>
          </w:rPr>
          <w:t>gov</w:t>
        </w:r>
        <w:r w:rsidRPr="00650861">
          <w:rPr>
            <w:rStyle w:val="a7"/>
          </w:rPr>
          <w:t>.</w:t>
        </w:r>
        <w:proofErr w:type="spellStart"/>
        <w:r w:rsidRPr="00FD6C3C">
          <w:rPr>
            <w:rStyle w:val="a7"/>
            <w:lang w:val="en-US"/>
          </w:rPr>
          <w:t>ru</w:t>
        </w:r>
        <w:proofErr w:type="spellEnd"/>
        <w:r w:rsidRPr="00650861">
          <w:rPr>
            <w:rStyle w:val="a7"/>
          </w:rPr>
          <w:t>/</w:t>
        </w:r>
        <w:r w:rsidRPr="00FD6C3C">
          <w:rPr>
            <w:rStyle w:val="a7"/>
            <w:lang w:val="en-US"/>
          </w:rPr>
          <w:t>folder</w:t>
        </w:r>
        <w:r w:rsidRPr="00650861">
          <w:rPr>
            <w:rStyle w:val="a7"/>
          </w:rPr>
          <w:t>/27950</w:t>
        </w:r>
      </w:hyperlink>
      <w:r w:rsidRPr="00650861">
        <w:t xml:space="preserve"> (</w:t>
      </w:r>
      <w:r>
        <w:t>дата обращения: 15.05.2024).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A5B6D"/>
    <w:multiLevelType w:val="hybridMultilevel"/>
    <w:tmpl w:val="D80A9CFE"/>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36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15:restartNumberingAfterBreak="0">
    <w:nsid w:val="23687807"/>
    <w:multiLevelType w:val="hybridMultilevel"/>
    <w:tmpl w:val="BC744F9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27274401"/>
    <w:multiLevelType w:val="hybridMultilevel"/>
    <w:tmpl w:val="4F6A2F24"/>
    <w:lvl w:ilvl="0" w:tplc="C5E44A14">
      <w:start w:val="1"/>
      <w:numFmt w:val="decimal"/>
      <w:lvlText w:val="%1."/>
      <w:lvlJc w:val="left"/>
      <w:pPr>
        <w:ind w:left="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6C72EAC2">
      <w:start w:val="1"/>
      <w:numFmt w:val="lowerLetter"/>
      <w:lvlText w:val="%2"/>
      <w:lvlJc w:val="left"/>
      <w:pPr>
        <w:ind w:left="1788"/>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DD943228">
      <w:start w:val="1"/>
      <w:numFmt w:val="lowerRoman"/>
      <w:lvlText w:val="%3"/>
      <w:lvlJc w:val="left"/>
      <w:pPr>
        <w:ind w:left="2508"/>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9162CD6A">
      <w:start w:val="1"/>
      <w:numFmt w:val="decimal"/>
      <w:lvlText w:val="%4"/>
      <w:lvlJc w:val="left"/>
      <w:pPr>
        <w:ind w:left="3228"/>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EFB216EC">
      <w:start w:val="1"/>
      <w:numFmt w:val="lowerLetter"/>
      <w:lvlText w:val="%5"/>
      <w:lvlJc w:val="left"/>
      <w:pPr>
        <w:ind w:left="3948"/>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DFBE38F4">
      <w:start w:val="1"/>
      <w:numFmt w:val="lowerRoman"/>
      <w:lvlText w:val="%6"/>
      <w:lvlJc w:val="left"/>
      <w:pPr>
        <w:ind w:left="4668"/>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419C6B88">
      <w:start w:val="1"/>
      <w:numFmt w:val="decimal"/>
      <w:lvlText w:val="%7"/>
      <w:lvlJc w:val="left"/>
      <w:pPr>
        <w:ind w:left="5388"/>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D5BC434A">
      <w:start w:val="1"/>
      <w:numFmt w:val="lowerLetter"/>
      <w:lvlText w:val="%8"/>
      <w:lvlJc w:val="left"/>
      <w:pPr>
        <w:ind w:left="6108"/>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BD3886B6">
      <w:start w:val="1"/>
      <w:numFmt w:val="lowerRoman"/>
      <w:lvlText w:val="%9"/>
      <w:lvlJc w:val="left"/>
      <w:pPr>
        <w:ind w:left="6828"/>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3" w15:restartNumberingAfterBreak="0">
    <w:nsid w:val="28F5795A"/>
    <w:multiLevelType w:val="multilevel"/>
    <w:tmpl w:val="B22E22CC"/>
    <w:lvl w:ilvl="0">
      <w:start w:val="85"/>
      <w:numFmt w:val="decimal"/>
      <w:lvlText w:val="%1."/>
      <w:lvlJc w:val="left"/>
      <w:pPr>
        <w:ind w:left="36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30"/>
      <w:numFmt w:val="decimal"/>
      <w:lvlText w:val="%4."/>
      <w:lvlJc w:val="left"/>
      <w:pPr>
        <w:ind w:left="36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36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2D751C1D"/>
    <w:multiLevelType w:val="hybridMultilevel"/>
    <w:tmpl w:val="57467ED2"/>
    <w:lvl w:ilvl="0" w:tplc="B4221FEA">
      <w:start w:val="1"/>
      <w:numFmt w:val="decimal"/>
      <w:lvlText w:val="%1."/>
      <w:lvlJc w:val="left"/>
      <w:pPr>
        <w:ind w:left="14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B0D2FA2E">
      <w:start w:val="1"/>
      <w:numFmt w:val="lowerLetter"/>
      <w:lvlText w:val="%2"/>
      <w:lvlJc w:val="left"/>
      <w:pPr>
        <w:ind w:left="1788"/>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72629D80">
      <w:start w:val="1"/>
      <w:numFmt w:val="lowerRoman"/>
      <w:lvlText w:val="%3"/>
      <w:lvlJc w:val="left"/>
      <w:pPr>
        <w:ind w:left="2508"/>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A8C07C5C">
      <w:start w:val="1"/>
      <w:numFmt w:val="decimal"/>
      <w:lvlText w:val="%4"/>
      <w:lvlJc w:val="left"/>
      <w:pPr>
        <w:ind w:left="3228"/>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465205DC">
      <w:start w:val="1"/>
      <w:numFmt w:val="lowerLetter"/>
      <w:lvlText w:val="%5"/>
      <w:lvlJc w:val="left"/>
      <w:pPr>
        <w:ind w:left="3948"/>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1A7A34D2">
      <w:start w:val="1"/>
      <w:numFmt w:val="lowerRoman"/>
      <w:lvlText w:val="%6"/>
      <w:lvlJc w:val="left"/>
      <w:pPr>
        <w:ind w:left="4668"/>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CFE2A596">
      <w:start w:val="1"/>
      <w:numFmt w:val="decimal"/>
      <w:lvlText w:val="%7"/>
      <w:lvlJc w:val="left"/>
      <w:pPr>
        <w:ind w:left="5388"/>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F3C21BCA">
      <w:start w:val="1"/>
      <w:numFmt w:val="lowerLetter"/>
      <w:lvlText w:val="%8"/>
      <w:lvlJc w:val="left"/>
      <w:pPr>
        <w:ind w:left="6108"/>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872AB754">
      <w:start w:val="1"/>
      <w:numFmt w:val="lowerRoman"/>
      <w:lvlText w:val="%9"/>
      <w:lvlJc w:val="left"/>
      <w:pPr>
        <w:ind w:left="6828"/>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5" w15:restartNumberingAfterBreak="0">
    <w:nsid w:val="4A47446A"/>
    <w:multiLevelType w:val="multilevel"/>
    <w:tmpl w:val="E5EAD106"/>
    <w:lvl w:ilvl="0">
      <w:start w:val="34"/>
      <w:numFmt w:val="decimal"/>
      <w:lvlText w:val="%1."/>
      <w:lvlJc w:val="left"/>
      <w:pPr>
        <w:ind w:left="36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30"/>
      <w:numFmt w:val="decimal"/>
      <w:lvlText w:val="%4."/>
      <w:lvlJc w:val="left"/>
      <w:pPr>
        <w:ind w:left="36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786"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 w15:restartNumberingAfterBreak="0">
    <w:nsid w:val="4DA43FDA"/>
    <w:multiLevelType w:val="hybridMultilevel"/>
    <w:tmpl w:val="92DEC93A"/>
    <w:lvl w:ilvl="0" w:tplc="68865356">
      <w:start w:val="1"/>
      <w:numFmt w:val="decimal"/>
      <w:lvlText w:val="%1."/>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88C9C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AE51F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CC61C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8854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220CF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D2CC3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9E38D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CC34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EC81D54"/>
    <w:multiLevelType w:val="hybridMultilevel"/>
    <w:tmpl w:val="CE30AD42"/>
    <w:lvl w:ilvl="0" w:tplc="648A814C">
      <w:start w:val="1"/>
      <w:numFmt w:val="decimal"/>
      <w:lvlText w:val="%1."/>
      <w:lvlJc w:val="left"/>
      <w:pPr>
        <w:ind w:left="35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lvl w:ilvl="1" w:tplc="CA44438C">
      <w:start w:val="1"/>
      <w:numFmt w:val="lowerLetter"/>
      <w:lvlText w:val="%2"/>
      <w:lvlJc w:val="left"/>
      <w:pPr>
        <w:ind w:left="108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lvl w:ilvl="2" w:tplc="C7C43B9A">
      <w:start w:val="1"/>
      <w:numFmt w:val="lowerRoman"/>
      <w:lvlText w:val="%3"/>
      <w:lvlJc w:val="left"/>
      <w:pPr>
        <w:ind w:left="180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lvl w:ilvl="3" w:tplc="E77AD994">
      <w:start w:val="1"/>
      <w:numFmt w:val="decimal"/>
      <w:lvlText w:val="%4"/>
      <w:lvlJc w:val="left"/>
      <w:pPr>
        <w:ind w:left="252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lvl w:ilvl="4" w:tplc="ABE87A2E">
      <w:start w:val="1"/>
      <w:numFmt w:val="lowerLetter"/>
      <w:lvlText w:val="%5"/>
      <w:lvlJc w:val="left"/>
      <w:pPr>
        <w:ind w:left="324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lvl w:ilvl="5" w:tplc="9F064AC8">
      <w:start w:val="1"/>
      <w:numFmt w:val="lowerRoman"/>
      <w:lvlText w:val="%6"/>
      <w:lvlJc w:val="left"/>
      <w:pPr>
        <w:ind w:left="396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lvl w:ilvl="6" w:tplc="51C8F828">
      <w:start w:val="1"/>
      <w:numFmt w:val="decimal"/>
      <w:lvlText w:val="%7"/>
      <w:lvlJc w:val="left"/>
      <w:pPr>
        <w:ind w:left="468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lvl w:ilvl="7" w:tplc="BBE26422">
      <w:start w:val="1"/>
      <w:numFmt w:val="lowerLetter"/>
      <w:lvlText w:val="%8"/>
      <w:lvlJc w:val="left"/>
      <w:pPr>
        <w:ind w:left="540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lvl w:ilvl="8" w:tplc="0CAC95EA">
      <w:start w:val="1"/>
      <w:numFmt w:val="lowerRoman"/>
      <w:lvlText w:val="%9"/>
      <w:lvlJc w:val="left"/>
      <w:pPr>
        <w:ind w:left="612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abstractNum>
  <w:abstractNum w:abstractNumId="8" w15:restartNumberingAfterBreak="0">
    <w:nsid w:val="507B35F6"/>
    <w:multiLevelType w:val="hybridMultilevel"/>
    <w:tmpl w:val="C23AA6F6"/>
    <w:lvl w:ilvl="0" w:tplc="995A8DF4">
      <w:start w:val="1"/>
      <w:numFmt w:val="bullet"/>
      <w:lvlText w:val="–"/>
      <w:lvlJc w:val="left"/>
      <w:pPr>
        <w:ind w:left="511" w:firstLine="0"/>
      </w:pPr>
      <w:rPr>
        <w:rFonts w:ascii="Palatino Linotype" w:eastAsia="Palatino Linotype" w:hAnsi="Palatino Linotype" w:cs="Palatino Linotype"/>
        <w:b w:val="0"/>
        <w:i w:val="0"/>
        <w:strike w:val="0"/>
        <w:dstrike w:val="0"/>
        <w:color w:val="000000"/>
        <w:sz w:val="22"/>
        <w:szCs w:val="22"/>
        <w:u w:val="none" w:color="000000"/>
        <w:effect w:val="none"/>
        <w:bdr w:val="none" w:sz="0" w:space="0" w:color="auto" w:frame="1"/>
        <w:vertAlign w:val="baseline"/>
      </w:rPr>
    </w:lvl>
    <w:lvl w:ilvl="1" w:tplc="4BB2757A">
      <w:start w:val="1"/>
      <w:numFmt w:val="bullet"/>
      <w:lvlText w:val="o"/>
      <w:lvlJc w:val="left"/>
      <w:pPr>
        <w:ind w:left="1420" w:firstLine="0"/>
      </w:pPr>
      <w:rPr>
        <w:rFonts w:ascii="Palatino Linotype" w:eastAsia="Palatino Linotype" w:hAnsi="Palatino Linotype" w:cs="Palatino Linotype"/>
        <w:b w:val="0"/>
        <w:i w:val="0"/>
        <w:strike w:val="0"/>
        <w:dstrike w:val="0"/>
        <w:color w:val="000000"/>
        <w:sz w:val="22"/>
        <w:szCs w:val="22"/>
        <w:u w:val="none" w:color="000000"/>
        <w:effect w:val="none"/>
        <w:bdr w:val="none" w:sz="0" w:space="0" w:color="auto" w:frame="1"/>
        <w:vertAlign w:val="baseline"/>
      </w:rPr>
    </w:lvl>
    <w:lvl w:ilvl="2" w:tplc="673CCDE6">
      <w:start w:val="1"/>
      <w:numFmt w:val="bullet"/>
      <w:lvlText w:val="▪"/>
      <w:lvlJc w:val="left"/>
      <w:pPr>
        <w:ind w:left="2140" w:firstLine="0"/>
      </w:pPr>
      <w:rPr>
        <w:rFonts w:ascii="Palatino Linotype" w:eastAsia="Palatino Linotype" w:hAnsi="Palatino Linotype" w:cs="Palatino Linotype"/>
        <w:b w:val="0"/>
        <w:i w:val="0"/>
        <w:strike w:val="0"/>
        <w:dstrike w:val="0"/>
        <w:color w:val="000000"/>
        <w:sz w:val="22"/>
        <w:szCs w:val="22"/>
        <w:u w:val="none" w:color="000000"/>
        <w:effect w:val="none"/>
        <w:bdr w:val="none" w:sz="0" w:space="0" w:color="auto" w:frame="1"/>
        <w:vertAlign w:val="baseline"/>
      </w:rPr>
    </w:lvl>
    <w:lvl w:ilvl="3" w:tplc="75A600BC">
      <w:start w:val="1"/>
      <w:numFmt w:val="bullet"/>
      <w:lvlText w:val="•"/>
      <w:lvlJc w:val="left"/>
      <w:pPr>
        <w:ind w:left="2860" w:firstLine="0"/>
      </w:pPr>
      <w:rPr>
        <w:rFonts w:ascii="Palatino Linotype" w:eastAsia="Palatino Linotype" w:hAnsi="Palatino Linotype" w:cs="Palatino Linotype"/>
        <w:b w:val="0"/>
        <w:i w:val="0"/>
        <w:strike w:val="0"/>
        <w:dstrike w:val="0"/>
        <w:color w:val="000000"/>
        <w:sz w:val="22"/>
        <w:szCs w:val="22"/>
        <w:u w:val="none" w:color="000000"/>
        <w:effect w:val="none"/>
        <w:bdr w:val="none" w:sz="0" w:space="0" w:color="auto" w:frame="1"/>
        <w:vertAlign w:val="baseline"/>
      </w:rPr>
    </w:lvl>
    <w:lvl w:ilvl="4" w:tplc="ABA43332">
      <w:start w:val="1"/>
      <w:numFmt w:val="bullet"/>
      <w:lvlText w:val="o"/>
      <w:lvlJc w:val="left"/>
      <w:pPr>
        <w:ind w:left="3580" w:firstLine="0"/>
      </w:pPr>
      <w:rPr>
        <w:rFonts w:ascii="Palatino Linotype" w:eastAsia="Palatino Linotype" w:hAnsi="Palatino Linotype" w:cs="Palatino Linotype"/>
        <w:b w:val="0"/>
        <w:i w:val="0"/>
        <w:strike w:val="0"/>
        <w:dstrike w:val="0"/>
        <w:color w:val="000000"/>
        <w:sz w:val="22"/>
        <w:szCs w:val="22"/>
        <w:u w:val="none" w:color="000000"/>
        <w:effect w:val="none"/>
        <w:bdr w:val="none" w:sz="0" w:space="0" w:color="auto" w:frame="1"/>
        <w:vertAlign w:val="baseline"/>
      </w:rPr>
    </w:lvl>
    <w:lvl w:ilvl="5" w:tplc="734ED308">
      <w:start w:val="1"/>
      <w:numFmt w:val="bullet"/>
      <w:lvlText w:val="▪"/>
      <w:lvlJc w:val="left"/>
      <w:pPr>
        <w:ind w:left="4300" w:firstLine="0"/>
      </w:pPr>
      <w:rPr>
        <w:rFonts w:ascii="Palatino Linotype" w:eastAsia="Palatino Linotype" w:hAnsi="Palatino Linotype" w:cs="Palatino Linotype"/>
        <w:b w:val="0"/>
        <w:i w:val="0"/>
        <w:strike w:val="0"/>
        <w:dstrike w:val="0"/>
        <w:color w:val="000000"/>
        <w:sz w:val="22"/>
        <w:szCs w:val="22"/>
        <w:u w:val="none" w:color="000000"/>
        <w:effect w:val="none"/>
        <w:bdr w:val="none" w:sz="0" w:space="0" w:color="auto" w:frame="1"/>
        <w:vertAlign w:val="baseline"/>
      </w:rPr>
    </w:lvl>
    <w:lvl w:ilvl="6" w:tplc="5918655A">
      <w:start w:val="1"/>
      <w:numFmt w:val="bullet"/>
      <w:lvlText w:val="•"/>
      <w:lvlJc w:val="left"/>
      <w:pPr>
        <w:ind w:left="5020" w:firstLine="0"/>
      </w:pPr>
      <w:rPr>
        <w:rFonts w:ascii="Palatino Linotype" w:eastAsia="Palatino Linotype" w:hAnsi="Palatino Linotype" w:cs="Palatino Linotype"/>
        <w:b w:val="0"/>
        <w:i w:val="0"/>
        <w:strike w:val="0"/>
        <w:dstrike w:val="0"/>
        <w:color w:val="000000"/>
        <w:sz w:val="22"/>
        <w:szCs w:val="22"/>
        <w:u w:val="none" w:color="000000"/>
        <w:effect w:val="none"/>
        <w:bdr w:val="none" w:sz="0" w:space="0" w:color="auto" w:frame="1"/>
        <w:vertAlign w:val="baseline"/>
      </w:rPr>
    </w:lvl>
    <w:lvl w:ilvl="7" w:tplc="ACDC18EA">
      <w:start w:val="1"/>
      <w:numFmt w:val="bullet"/>
      <w:lvlText w:val="o"/>
      <w:lvlJc w:val="left"/>
      <w:pPr>
        <w:ind w:left="5740" w:firstLine="0"/>
      </w:pPr>
      <w:rPr>
        <w:rFonts w:ascii="Palatino Linotype" w:eastAsia="Palatino Linotype" w:hAnsi="Palatino Linotype" w:cs="Palatino Linotype"/>
        <w:b w:val="0"/>
        <w:i w:val="0"/>
        <w:strike w:val="0"/>
        <w:dstrike w:val="0"/>
        <w:color w:val="000000"/>
        <w:sz w:val="22"/>
        <w:szCs w:val="22"/>
        <w:u w:val="none" w:color="000000"/>
        <w:effect w:val="none"/>
        <w:bdr w:val="none" w:sz="0" w:space="0" w:color="auto" w:frame="1"/>
        <w:vertAlign w:val="baseline"/>
      </w:rPr>
    </w:lvl>
    <w:lvl w:ilvl="8" w:tplc="41167D26">
      <w:start w:val="1"/>
      <w:numFmt w:val="bullet"/>
      <w:lvlText w:val="▪"/>
      <w:lvlJc w:val="left"/>
      <w:pPr>
        <w:ind w:left="6460" w:firstLine="0"/>
      </w:pPr>
      <w:rPr>
        <w:rFonts w:ascii="Palatino Linotype" w:eastAsia="Palatino Linotype" w:hAnsi="Palatino Linotype" w:cs="Palatino Linotype"/>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53053884"/>
    <w:multiLevelType w:val="hybridMultilevel"/>
    <w:tmpl w:val="C492AE90"/>
    <w:lvl w:ilvl="0" w:tplc="04190001">
      <w:start w:val="1"/>
      <w:numFmt w:val="bullet"/>
      <w:lvlText w:val=""/>
      <w:lvlJc w:val="left"/>
      <w:pPr>
        <w:ind w:left="501" w:hanging="360"/>
      </w:pPr>
      <w:rPr>
        <w:rFonts w:ascii="Symbol" w:hAnsi="Symbol" w:hint="default"/>
      </w:rPr>
    </w:lvl>
    <w:lvl w:ilvl="1" w:tplc="04190003">
      <w:start w:val="1"/>
      <w:numFmt w:val="bullet"/>
      <w:lvlText w:val="o"/>
      <w:lvlJc w:val="left"/>
      <w:pPr>
        <w:ind w:left="1221" w:hanging="360"/>
      </w:pPr>
      <w:rPr>
        <w:rFonts w:ascii="Courier New" w:hAnsi="Courier New" w:cs="Courier New" w:hint="default"/>
      </w:rPr>
    </w:lvl>
    <w:lvl w:ilvl="2" w:tplc="04190005">
      <w:start w:val="1"/>
      <w:numFmt w:val="bullet"/>
      <w:lvlText w:val=""/>
      <w:lvlJc w:val="left"/>
      <w:pPr>
        <w:ind w:left="1941" w:hanging="360"/>
      </w:pPr>
      <w:rPr>
        <w:rFonts w:ascii="Wingdings" w:hAnsi="Wingdings" w:hint="default"/>
      </w:rPr>
    </w:lvl>
    <w:lvl w:ilvl="3" w:tplc="04190001">
      <w:start w:val="1"/>
      <w:numFmt w:val="bullet"/>
      <w:lvlText w:val=""/>
      <w:lvlJc w:val="left"/>
      <w:pPr>
        <w:ind w:left="2661" w:hanging="360"/>
      </w:pPr>
      <w:rPr>
        <w:rFonts w:ascii="Symbol" w:hAnsi="Symbol" w:hint="default"/>
      </w:rPr>
    </w:lvl>
    <w:lvl w:ilvl="4" w:tplc="04190003">
      <w:start w:val="1"/>
      <w:numFmt w:val="bullet"/>
      <w:lvlText w:val="o"/>
      <w:lvlJc w:val="left"/>
      <w:pPr>
        <w:ind w:left="3381" w:hanging="360"/>
      </w:pPr>
      <w:rPr>
        <w:rFonts w:ascii="Courier New" w:hAnsi="Courier New" w:cs="Courier New" w:hint="default"/>
      </w:rPr>
    </w:lvl>
    <w:lvl w:ilvl="5" w:tplc="04190005">
      <w:start w:val="1"/>
      <w:numFmt w:val="bullet"/>
      <w:lvlText w:val=""/>
      <w:lvlJc w:val="left"/>
      <w:pPr>
        <w:ind w:left="4101" w:hanging="360"/>
      </w:pPr>
      <w:rPr>
        <w:rFonts w:ascii="Wingdings" w:hAnsi="Wingdings" w:hint="default"/>
      </w:rPr>
    </w:lvl>
    <w:lvl w:ilvl="6" w:tplc="04190001">
      <w:start w:val="1"/>
      <w:numFmt w:val="bullet"/>
      <w:lvlText w:val=""/>
      <w:lvlJc w:val="left"/>
      <w:pPr>
        <w:ind w:left="4821" w:hanging="360"/>
      </w:pPr>
      <w:rPr>
        <w:rFonts w:ascii="Symbol" w:hAnsi="Symbol" w:hint="default"/>
      </w:rPr>
    </w:lvl>
    <w:lvl w:ilvl="7" w:tplc="04190003">
      <w:start w:val="1"/>
      <w:numFmt w:val="bullet"/>
      <w:lvlText w:val="o"/>
      <w:lvlJc w:val="left"/>
      <w:pPr>
        <w:ind w:left="5541" w:hanging="360"/>
      </w:pPr>
      <w:rPr>
        <w:rFonts w:ascii="Courier New" w:hAnsi="Courier New" w:cs="Courier New" w:hint="default"/>
      </w:rPr>
    </w:lvl>
    <w:lvl w:ilvl="8" w:tplc="04190005">
      <w:start w:val="1"/>
      <w:numFmt w:val="bullet"/>
      <w:lvlText w:val=""/>
      <w:lvlJc w:val="left"/>
      <w:pPr>
        <w:ind w:left="6261" w:hanging="360"/>
      </w:pPr>
      <w:rPr>
        <w:rFonts w:ascii="Wingdings" w:hAnsi="Wingdings" w:hint="default"/>
      </w:rPr>
    </w:lvl>
  </w:abstractNum>
  <w:abstractNum w:abstractNumId="10" w15:restartNumberingAfterBreak="0">
    <w:nsid w:val="54631476"/>
    <w:multiLevelType w:val="multilevel"/>
    <w:tmpl w:val="393E90D6"/>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36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786"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15:restartNumberingAfterBreak="0">
    <w:nsid w:val="548236A0"/>
    <w:multiLevelType w:val="hybridMultilevel"/>
    <w:tmpl w:val="B044D5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57C73180"/>
    <w:multiLevelType w:val="hybridMultilevel"/>
    <w:tmpl w:val="767E429A"/>
    <w:lvl w:ilvl="0" w:tplc="9B40916C">
      <w:start w:val="1"/>
      <w:numFmt w:val="decimal"/>
      <w:lvlText w:val="%1."/>
      <w:lvlJc w:val="left"/>
      <w:pPr>
        <w:ind w:left="720" w:hanging="360"/>
      </w:pPr>
    </w:lvl>
    <w:lvl w:ilvl="1" w:tplc="7F3C904C">
      <w:start w:val="1"/>
      <w:numFmt w:val="lowerLetter"/>
      <w:lvlText w:val="%2."/>
      <w:lvlJc w:val="left"/>
      <w:pPr>
        <w:ind w:left="1440" w:hanging="360"/>
      </w:pPr>
    </w:lvl>
    <w:lvl w:ilvl="2" w:tplc="56DEEA34">
      <w:start w:val="1"/>
      <w:numFmt w:val="lowerRoman"/>
      <w:lvlText w:val="%3."/>
      <w:lvlJc w:val="right"/>
      <w:pPr>
        <w:ind w:left="2160" w:hanging="360"/>
      </w:pPr>
    </w:lvl>
    <w:lvl w:ilvl="3" w:tplc="6DEA1C1E">
      <w:start w:val="1"/>
      <w:numFmt w:val="decimal"/>
      <w:lvlText w:val="%4."/>
      <w:lvlJc w:val="left"/>
      <w:pPr>
        <w:ind w:left="2880" w:hanging="360"/>
      </w:pPr>
    </w:lvl>
    <w:lvl w:ilvl="4" w:tplc="0A883E00">
      <w:start w:val="1"/>
      <w:numFmt w:val="lowerLetter"/>
      <w:lvlText w:val="%5."/>
      <w:lvlJc w:val="left"/>
      <w:pPr>
        <w:ind w:left="3600" w:hanging="360"/>
      </w:pPr>
    </w:lvl>
    <w:lvl w:ilvl="5" w:tplc="E21E59E0">
      <w:start w:val="1"/>
      <w:numFmt w:val="lowerRoman"/>
      <w:lvlText w:val="%6."/>
      <w:lvlJc w:val="right"/>
      <w:pPr>
        <w:ind w:left="4320" w:hanging="360"/>
      </w:pPr>
    </w:lvl>
    <w:lvl w:ilvl="6" w:tplc="63181124">
      <w:start w:val="1"/>
      <w:numFmt w:val="decimal"/>
      <w:lvlText w:val="%7."/>
      <w:lvlJc w:val="left"/>
      <w:pPr>
        <w:ind w:left="5040" w:hanging="360"/>
      </w:pPr>
    </w:lvl>
    <w:lvl w:ilvl="7" w:tplc="E69EBCDA">
      <w:start w:val="1"/>
      <w:numFmt w:val="lowerLetter"/>
      <w:lvlText w:val="%8."/>
      <w:lvlJc w:val="left"/>
      <w:pPr>
        <w:ind w:left="5760" w:hanging="360"/>
      </w:pPr>
    </w:lvl>
    <w:lvl w:ilvl="8" w:tplc="75689144">
      <w:start w:val="1"/>
      <w:numFmt w:val="lowerRoman"/>
      <w:lvlText w:val="%9."/>
      <w:lvlJc w:val="right"/>
      <w:pPr>
        <w:ind w:left="6480" w:hanging="360"/>
      </w:pPr>
    </w:lvl>
  </w:abstractNum>
  <w:abstractNum w:abstractNumId="13" w15:restartNumberingAfterBreak="0">
    <w:nsid w:val="5DD448AC"/>
    <w:multiLevelType w:val="multilevel"/>
    <w:tmpl w:val="8992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B42C0A"/>
    <w:multiLevelType w:val="hybridMultilevel"/>
    <w:tmpl w:val="55F059C2"/>
    <w:lvl w:ilvl="0" w:tplc="02F49B06">
      <w:start w:val="1"/>
      <w:numFmt w:val="decimal"/>
      <w:lvlText w:val="%1."/>
      <w:lvlJc w:val="left"/>
      <w:pPr>
        <w:ind w:left="34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lvl w:ilvl="1" w:tplc="A54E1F1C">
      <w:start w:val="1"/>
      <w:numFmt w:val="lowerLetter"/>
      <w:lvlText w:val="%2"/>
      <w:lvlJc w:val="left"/>
      <w:pPr>
        <w:ind w:left="108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lvl w:ilvl="2" w:tplc="FDF8E06E">
      <w:start w:val="1"/>
      <w:numFmt w:val="lowerRoman"/>
      <w:lvlText w:val="%3"/>
      <w:lvlJc w:val="left"/>
      <w:pPr>
        <w:ind w:left="180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lvl w:ilvl="3" w:tplc="9294C672">
      <w:start w:val="1"/>
      <w:numFmt w:val="decimal"/>
      <w:lvlText w:val="%4"/>
      <w:lvlJc w:val="left"/>
      <w:pPr>
        <w:ind w:left="252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lvl w:ilvl="4" w:tplc="BF92EE26">
      <w:start w:val="1"/>
      <w:numFmt w:val="lowerLetter"/>
      <w:lvlText w:val="%5"/>
      <w:lvlJc w:val="left"/>
      <w:pPr>
        <w:ind w:left="324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lvl w:ilvl="5" w:tplc="D2DAABFE">
      <w:start w:val="1"/>
      <w:numFmt w:val="lowerRoman"/>
      <w:lvlText w:val="%6"/>
      <w:lvlJc w:val="left"/>
      <w:pPr>
        <w:ind w:left="396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lvl w:ilvl="6" w:tplc="ABE875D8">
      <w:start w:val="1"/>
      <w:numFmt w:val="decimal"/>
      <w:lvlText w:val="%7"/>
      <w:lvlJc w:val="left"/>
      <w:pPr>
        <w:ind w:left="468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lvl w:ilvl="7" w:tplc="7ED427F2">
      <w:start w:val="1"/>
      <w:numFmt w:val="lowerLetter"/>
      <w:lvlText w:val="%8"/>
      <w:lvlJc w:val="left"/>
      <w:pPr>
        <w:ind w:left="540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lvl w:ilvl="8" w:tplc="E56E5ED6">
      <w:start w:val="1"/>
      <w:numFmt w:val="lowerRoman"/>
      <w:lvlText w:val="%9"/>
      <w:lvlJc w:val="left"/>
      <w:pPr>
        <w:ind w:left="6120" w:firstLine="0"/>
      </w:pPr>
      <w:rPr>
        <w:rFonts w:ascii="Palatino Linotype" w:eastAsia="Palatino Linotype" w:hAnsi="Palatino Linotype" w:cs="Palatino Linotype"/>
        <w:b w:val="0"/>
        <w:i w:val="0"/>
        <w:strike w:val="0"/>
        <w:dstrike w:val="0"/>
        <w:color w:val="000000"/>
        <w:sz w:val="20"/>
        <w:szCs w:val="20"/>
        <w:u w:val="none" w:color="000000"/>
        <w:effect w:val="none"/>
        <w:bdr w:val="none" w:sz="0" w:space="0" w:color="auto" w:frame="1"/>
        <w:vertAlign w:val="baseline"/>
      </w:rPr>
    </w:lvl>
  </w:abstractNum>
  <w:abstractNum w:abstractNumId="15" w15:restartNumberingAfterBreak="0">
    <w:nsid w:val="61F65329"/>
    <w:multiLevelType w:val="multilevel"/>
    <w:tmpl w:val="87203610"/>
    <w:lvl w:ilvl="0">
      <w:start w:val="1"/>
      <w:numFmt w:val="decimal"/>
      <w:lvlText w:val="%1."/>
      <w:lvlJc w:val="left"/>
      <w:pPr>
        <w:ind w:left="36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786"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786"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6" w15:restartNumberingAfterBreak="0">
    <w:nsid w:val="64956EF3"/>
    <w:multiLevelType w:val="multilevel"/>
    <w:tmpl w:val="4F88777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5A65D3F"/>
    <w:multiLevelType w:val="multilevel"/>
    <w:tmpl w:val="F1D41C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70AF2DAB"/>
    <w:multiLevelType w:val="multilevel"/>
    <w:tmpl w:val="838886C6"/>
    <w:lvl w:ilvl="0">
      <w:start w:val="4"/>
      <w:numFmt w:val="decimal"/>
      <w:lvlText w:val="%1."/>
      <w:lvlJc w:val="left"/>
      <w:pPr>
        <w:ind w:left="36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36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786"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9" w15:restartNumberingAfterBreak="0">
    <w:nsid w:val="71DB413C"/>
    <w:multiLevelType w:val="multilevel"/>
    <w:tmpl w:val="4F88777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786"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73156CF"/>
    <w:multiLevelType w:val="multilevel"/>
    <w:tmpl w:val="2A9AC1C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6"/>
  </w:num>
  <w:num w:numId="6">
    <w:abstractNumId w:val="2"/>
  </w:num>
  <w:num w:numId="7">
    <w:abstractNumId w:val="4"/>
  </w:num>
  <w:num w:numId="8">
    <w:abstractNumId w:val="6"/>
  </w:num>
  <w:num w:numId="9">
    <w:abstractNumId w:val="15"/>
  </w:num>
  <w:num w:numId="10">
    <w:abstractNumId w:val="18"/>
  </w:num>
  <w:num w:numId="11">
    <w:abstractNumId w:val="19"/>
  </w:num>
  <w:num w:numId="12">
    <w:abstractNumId w:val="17"/>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0"/>
  </w:num>
  <w:num w:numId="19">
    <w:abstractNumId w:val="1"/>
  </w:num>
  <w:num w:numId="20">
    <w:abstractNumId w:val="0"/>
  </w:num>
  <w:num w:numId="21">
    <w:abstractNumId w:val="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B31"/>
    <w:rsid w:val="000024AC"/>
    <w:rsid w:val="00006461"/>
    <w:rsid w:val="00006D44"/>
    <w:rsid w:val="0001179D"/>
    <w:rsid w:val="0002089D"/>
    <w:rsid w:val="0002763E"/>
    <w:rsid w:val="00030FE4"/>
    <w:rsid w:val="000531B1"/>
    <w:rsid w:val="00053907"/>
    <w:rsid w:val="000629A4"/>
    <w:rsid w:val="00070501"/>
    <w:rsid w:val="00072924"/>
    <w:rsid w:val="000B6D1F"/>
    <w:rsid w:val="000C4F03"/>
    <w:rsid w:val="000D2545"/>
    <w:rsid w:val="000D6BCC"/>
    <w:rsid w:val="000F2985"/>
    <w:rsid w:val="00125097"/>
    <w:rsid w:val="001317A4"/>
    <w:rsid w:val="0013503E"/>
    <w:rsid w:val="00136D25"/>
    <w:rsid w:val="001377D5"/>
    <w:rsid w:val="00140545"/>
    <w:rsid w:val="00140950"/>
    <w:rsid w:val="00141994"/>
    <w:rsid w:val="00170714"/>
    <w:rsid w:val="00184A0A"/>
    <w:rsid w:val="00194C7E"/>
    <w:rsid w:val="001C19B1"/>
    <w:rsid w:val="001C3607"/>
    <w:rsid w:val="001D375A"/>
    <w:rsid w:val="001E724F"/>
    <w:rsid w:val="001F2D71"/>
    <w:rsid w:val="00223D2A"/>
    <w:rsid w:val="00234154"/>
    <w:rsid w:val="00280092"/>
    <w:rsid w:val="00281E35"/>
    <w:rsid w:val="00285D1F"/>
    <w:rsid w:val="002935FD"/>
    <w:rsid w:val="00293F8F"/>
    <w:rsid w:val="0029567B"/>
    <w:rsid w:val="00296C32"/>
    <w:rsid w:val="002A7539"/>
    <w:rsid w:val="002C42BB"/>
    <w:rsid w:val="002D4754"/>
    <w:rsid w:val="002F6239"/>
    <w:rsid w:val="003117A9"/>
    <w:rsid w:val="00317DD3"/>
    <w:rsid w:val="00322DA0"/>
    <w:rsid w:val="00331589"/>
    <w:rsid w:val="00331F26"/>
    <w:rsid w:val="00350F00"/>
    <w:rsid w:val="00377F87"/>
    <w:rsid w:val="00377FAB"/>
    <w:rsid w:val="003824B4"/>
    <w:rsid w:val="003A0E4C"/>
    <w:rsid w:val="003A427B"/>
    <w:rsid w:val="003A5120"/>
    <w:rsid w:val="003B2B41"/>
    <w:rsid w:val="003B5770"/>
    <w:rsid w:val="003D5681"/>
    <w:rsid w:val="003E5943"/>
    <w:rsid w:val="004009C8"/>
    <w:rsid w:val="00405405"/>
    <w:rsid w:val="00413985"/>
    <w:rsid w:val="00414865"/>
    <w:rsid w:val="00455B28"/>
    <w:rsid w:val="00466BE5"/>
    <w:rsid w:val="00480969"/>
    <w:rsid w:val="00484B50"/>
    <w:rsid w:val="004B1CAE"/>
    <w:rsid w:val="004B26BB"/>
    <w:rsid w:val="004B53EC"/>
    <w:rsid w:val="004B7CFA"/>
    <w:rsid w:val="004C70F3"/>
    <w:rsid w:val="004C785B"/>
    <w:rsid w:val="004D1CDF"/>
    <w:rsid w:val="004F24E1"/>
    <w:rsid w:val="00501CA6"/>
    <w:rsid w:val="00504CEE"/>
    <w:rsid w:val="00511900"/>
    <w:rsid w:val="005241BC"/>
    <w:rsid w:val="00526E7C"/>
    <w:rsid w:val="005361CE"/>
    <w:rsid w:val="00537F80"/>
    <w:rsid w:val="00543E57"/>
    <w:rsid w:val="00554589"/>
    <w:rsid w:val="00586428"/>
    <w:rsid w:val="00593E36"/>
    <w:rsid w:val="005A37B3"/>
    <w:rsid w:val="005B4481"/>
    <w:rsid w:val="005B526D"/>
    <w:rsid w:val="005B5427"/>
    <w:rsid w:val="005C5F69"/>
    <w:rsid w:val="005E05DF"/>
    <w:rsid w:val="005E64BC"/>
    <w:rsid w:val="0060678B"/>
    <w:rsid w:val="00612E7D"/>
    <w:rsid w:val="00620016"/>
    <w:rsid w:val="00645AD9"/>
    <w:rsid w:val="00650861"/>
    <w:rsid w:val="006645FB"/>
    <w:rsid w:val="00671DE1"/>
    <w:rsid w:val="006741D9"/>
    <w:rsid w:val="006828D8"/>
    <w:rsid w:val="006852CC"/>
    <w:rsid w:val="00685B11"/>
    <w:rsid w:val="006A0D62"/>
    <w:rsid w:val="006A30AF"/>
    <w:rsid w:val="006A734B"/>
    <w:rsid w:val="006B5193"/>
    <w:rsid w:val="006B54D0"/>
    <w:rsid w:val="006B5925"/>
    <w:rsid w:val="006C046B"/>
    <w:rsid w:val="006D11D5"/>
    <w:rsid w:val="006D3B83"/>
    <w:rsid w:val="006D736E"/>
    <w:rsid w:val="006E55C4"/>
    <w:rsid w:val="006F11CB"/>
    <w:rsid w:val="006F3814"/>
    <w:rsid w:val="007033D5"/>
    <w:rsid w:val="00712FE4"/>
    <w:rsid w:val="007307EC"/>
    <w:rsid w:val="00733005"/>
    <w:rsid w:val="00740E1A"/>
    <w:rsid w:val="00743114"/>
    <w:rsid w:val="00750DC0"/>
    <w:rsid w:val="0075786D"/>
    <w:rsid w:val="00760C40"/>
    <w:rsid w:val="00765FE3"/>
    <w:rsid w:val="0078131A"/>
    <w:rsid w:val="007827EE"/>
    <w:rsid w:val="0079506B"/>
    <w:rsid w:val="00797332"/>
    <w:rsid w:val="007B3CFF"/>
    <w:rsid w:val="007B7E4C"/>
    <w:rsid w:val="007C4DE7"/>
    <w:rsid w:val="007D36A7"/>
    <w:rsid w:val="007F65A9"/>
    <w:rsid w:val="00836074"/>
    <w:rsid w:val="0084104C"/>
    <w:rsid w:val="00842D91"/>
    <w:rsid w:val="00853D47"/>
    <w:rsid w:val="00853E69"/>
    <w:rsid w:val="0086306C"/>
    <w:rsid w:val="00863BDA"/>
    <w:rsid w:val="0087600E"/>
    <w:rsid w:val="00894954"/>
    <w:rsid w:val="008B4C6E"/>
    <w:rsid w:val="008C014D"/>
    <w:rsid w:val="008C42F7"/>
    <w:rsid w:val="008C4B1C"/>
    <w:rsid w:val="008D49C7"/>
    <w:rsid w:val="008F210C"/>
    <w:rsid w:val="00904357"/>
    <w:rsid w:val="00930CF8"/>
    <w:rsid w:val="00962A2A"/>
    <w:rsid w:val="009632B5"/>
    <w:rsid w:val="00973C5B"/>
    <w:rsid w:val="00977830"/>
    <w:rsid w:val="00994465"/>
    <w:rsid w:val="009A7217"/>
    <w:rsid w:val="009B4DA1"/>
    <w:rsid w:val="009B5B32"/>
    <w:rsid w:val="009C2712"/>
    <w:rsid w:val="009D1586"/>
    <w:rsid w:val="009E26A5"/>
    <w:rsid w:val="009F5549"/>
    <w:rsid w:val="009F777A"/>
    <w:rsid w:val="00A01A27"/>
    <w:rsid w:val="00A02650"/>
    <w:rsid w:val="00A04D45"/>
    <w:rsid w:val="00A114BF"/>
    <w:rsid w:val="00A1408C"/>
    <w:rsid w:val="00A44F3C"/>
    <w:rsid w:val="00A5020F"/>
    <w:rsid w:val="00A621FD"/>
    <w:rsid w:val="00A62EEA"/>
    <w:rsid w:val="00A744B7"/>
    <w:rsid w:val="00A82158"/>
    <w:rsid w:val="00A836D1"/>
    <w:rsid w:val="00AA189E"/>
    <w:rsid w:val="00AC080F"/>
    <w:rsid w:val="00AF214B"/>
    <w:rsid w:val="00B016FA"/>
    <w:rsid w:val="00B0300F"/>
    <w:rsid w:val="00B20FAA"/>
    <w:rsid w:val="00B2200E"/>
    <w:rsid w:val="00B31DB8"/>
    <w:rsid w:val="00B3721D"/>
    <w:rsid w:val="00B55659"/>
    <w:rsid w:val="00B619FA"/>
    <w:rsid w:val="00B66A37"/>
    <w:rsid w:val="00B905D7"/>
    <w:rsid w:val="00B90A84"/>
    <w:rsid w:val="00BA0B39"/>
    <w:rsid w:val="00BB70AD"/>
    <w:rsid w:val="00BC32A2"/>
    <w:rsid w:val="00BC7B31"/>
    <w:rsid w:val="00BD04B2"/>
    <w:rsid w:val="00BE167B"/>
    <w:rsid w:val="00BE57CC"/>
    <w:rsid w:val="00BF0A14"/>
    <w:rsid w:val="00BF2584"/>
    <w:rsid w:val="00BF61A8"/>
    <w:rsid w:val="00BF7946"/>
    <w:rsid w:val="00C07A65"/>
    <w:rsid w:val="00C07D1D"/>
    <w:rsid w:val="00C10242"/>
    <w:rsid w:val="00C2664D"/>
    <w:rsid w:val="00C270B3"/>
    <w:rsid w:val="00C35279"/>
    <w:rsid w:val="00C5773C"/>
    <w:rsid w:val="00C72E38"/>
    <w:rsid w:val="00C7537B"/>
    <w:rsid w:val="00C847AE"/>
    <w:rsid w:val="00C84F6B"/>
    <w:rsid w:val="00C93846"/>
    <w:rsid w:val="00C961E2"/>
    <w:rsid w:val="00CA64F5"/>
    <w:rsid w:val="00CB2683"/>
    <w:rsid w:val="00CB3C5A"/>
    <w:rsid w:val="00CC0986"/>
    <w:rsid w:val="00CD0BAD"/>
    <w:rsid w:val="00CD5D47"/>
    <w:rsid w:val="00D0003B"/>
    <w:rsid w:val="00D04435"/>
    <w:rsid w:val="00D071D4"/>
    <w:rsid w:val="00D22798"/>
    <w:rsid w:val="00D347A9"/>
    <w:rsid w:val="00D378A1"/>
    <w:rsid w:val="00D42DA2"/>
    <w:rsid w:val="00D43432"/>
    <w:rsid w:val="00D81744"/>
    <w:rsid w:val="00D8438C"/>
    <w:rsid w:val="00DB0EA7"/>
    <w:rsid w:val="00DB3AEE"/>
    <w:rsid w:val="00DB51EB"/>
    <w:rsid w:val="00DB561D"/>
    <w:rsid w:val="00DB72ED"/>
    <w:rsid w:val="00DC11B6"/>
    <w:rsid w:val="00DC7FED"/>
    <w:rsid w:val="00DD6220"/>
    <w:rsid w:val="00DE234B"/>
    <w:rsid w:val="00DE699A"/>
    <w:rsid w:val="00DF00C9"/>
    <w:rsid w:val="00E15315"/>
    <w:rsid w:val="00E208B0"/>
    <w:rsid w:val="00E2707D"/>
    <w:rsid w:val="00E33AC5"/>
    <w:rsid w:val="00E40C61"/>
    <w:rsid w:val="00E60479"/>
    <w:rsid w:val="00E84770"/>
    <w:rsid w:val="00EB358B"/>
    <w:rsid w:val="00EE6C7F"/>
    <w:rsid w:val="00EF1EDA"/>
    <w:rsid w:val="00F072C0"/>
    <w:rsid w:val="00F07F54"/>
    <w:rsid w:val="00F2237B"/>
    <w:rsid w:val="00F275A1"/>
    <w:rsid w:val="00F4447D"/>
    <w:rsid w:val="00F46668"/>
    <w:rsid w:val="00F571DC"/>
    <w:rsid w:val="00F616A7"/>
    <w:rsid w:val="00F63FB6"/>
    <w:rsid w:val="00F64A11"/>
    <w:rsid w:val="00F80A0E"/>
    <w:rsid w:val="00FA5995"/>
    <w:rsid w:val="00FB5F3E"/>
    <w:rsid w:val="00FC0726"/>
    <w:rsid w:val="00FC3F08"/>
    <w:rsid w:val="00FC6FF2"/>
    <w:rsid w:val="00FD2AC6"/>
    <w:rsid w:val="00FD2EE6"/>
    <w:rsid w:val="00FD3E52"/>
    <w:rsid w:val="00FE2FCE"/>
    <w:rsid w:val="00FF2A6A"/>
    <w:rsid w:val="00FF5E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B63C3"/>
  <w15:chartTrackingRefBased/>
  <w15:docId w15:val="{5EBD7478-8B37-4638-90F2-7ACAC8BE0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50F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50F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0F00"/>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350F00"/>
    <w:rPr>
      <w:rFonts w:asciiTheme="majorHAnsi" w:eastAsiaTheme="majorEastAsia" w:hAnsiTheme="majorHAnsi" w:cstheme="majorBidi"/>
      <w:color w:val="2F5496" w:themeColor="accent1" w:themeShade="BF"/>
      <w:sz w:val="26"/>
      <w:szCs w:val="26"/>
    </w:rPr>
  </w:style>
  <w:style w:type="paragraph" w:styleId="a3">
    <w:name w:val="footnote text"/>
    <w:basedOn w:val="a"/>
    <w:link w:val="a4"/>
    <w:uiPriority w:val="99"/>
    <w:semiHidden/>
    <w:unhideWhenUsed/>
    <w:rsid w:val="00B66A37"/>
    <w:pPr>
      <w:spacing w:after="0" w:line="240" w:lineRule="auto"/>
    </w:pPr>
    <w:rPr>
      <w:sz w:val="20"/>
      <w:szCs w:val="20"/>
    </w:rPr>
  </w:style>
  <w:style w:type="character" w:customStyle="1" w:styleId="a4">
    <w:name w:val="Текст сноски Знак"/>
    <w:basedOn w:val="a0"/>
    <w:link w:val="a3"/>
    <w:uiPriority w:val="99"/>
    <w:semiHidden/>
    <w:rsid w:val="00B66A37"/>
    <w:rPr>
      <w:sz w:val="20"/>
      <w:szCs w:val="20"/>
    </w:rPr>
  </w:style>
  <w:style w:type="character" w:styleId="a5">
    <w:name w:val="footnote reference"/>
    <w:basedOn w:val="a0"/>
    <w:uiPriority w:val="99"/>
    <w:semiHidden/>
    <w:unhideWhenUsed/>
    <w:rsid w:val="00B66A37"/>
    <w:rPr>
      <w:vertAlign w:val="superscript"/>
    </w:rPr>
  </w:style>
  <w:style w:type="paragraph" w:styleId="a6">
    <w:name w:val="TOC Heading"/>
    <w:basedOn w:val="1"/>
    <w:next w:val="a"/>
    <w:uiPriority w:val="39"/>
    <w:unhideWhenUsed/>
    <w:qFormat/>
    <w:rsid w:val="00994465"/>
    <w:pPr>
      <w:outlineLvl w:val="9"/>
    </w:pPr>
    <w:rPr>
      <w:lang w:eastAsia="ru-RU"/>
    </w:rPr>
  </w:style>
  <w:style w:type="paragraph" w:styleId="11">
    <w:name w:val="toc 1"/>
    <w:basedOn w:val="a"/>
    <w:next w:val="a"/>
    <w:autoRedefine/>
    <w:uiPriority w:val="39"/>
    <w:unhideWhenUsed/>
    <w:rsid w:val="00994465"/>
    <w:pPr>
      <w:spacing w:after="100"/>
    </w:pPr>
  </w:style>
  <w:style w:type="paragraph" w:styleId="21">
    <w:name w:val="toc 2"/>
    <w:basedOn w:val="a"/>
    <w:next w:val="a"/>
    <w:autoRedefine/>
    <w:uiPriority w:val="39"/>
    <w:unhideWhenUsed/>
    <w:rsid w:val="00994465"/>
    <w:pPr>
      <w:spacing w:after="100"/>
      <w:ind w:left="220"/>
    </w:pPr>
  </w:style>
  <w:style w:type="character" w:styleId="a7">
    <w:name w:val="Hyperlink"/>
    <w:basedOn w:val="a0"/>
    <w:uiPriority w:val="99"/>
    <w:unhideWhenUsed/>
    <w:rsid w:val="00994465"/>
    <w:rPr>
      <w:color w:val="0563C1" w:themeColor="hyperlink"/>
      <w:u w:val="single"/>
    </w:rPr>
  </w:style>
  <w:style w:type="paragraph" w:styleId="a8">
    <w:name w:val="List Paragraph"/>
    <w:basedOn w:val="a"/>
    <w:uiPriority w:val="34"/>
    <w:qFormat/>
    <w:rsid w:val="00D347A9"/>
    <w:pPr>
      <w:ind w:left="720"/>
      <w:contextualSpacing/>
    </w:pPr>
  </w:style>
  <w:style w:type="character" w:styleId="a9">
    <w:name w:val="annotation reference"/>
    <w:basedOn w:val="a0"/>
    <w:uiPriority w:val="99"/>
    <w:semiHidden/>
    <w:unhideWhenUsed/>
    <w:rsid w:val="00D347A9"/>
    <w:rPr>
      <w:sz w:val="16"/>
      <w:szCs w:val="16"/>
    </w:rPr>
  </w:style>
  <w:style w:type="paragraph" w:styleId="aa">
    <w:name w:val="annotation text"/>
    <w:basedOn w:val="a"/>
    <w:link w:val="ab"/>
    <w:uiPriority w:val="99"/>
    <w:semiHidden/>
    <w:unhideWhenUsed/>
    <w:rsid w:val="00D347A9"/>
    <w:pPr>
      <w:spacing w:line="240" w:lineRule="auto"/>
    </w:pPr>
    <w:rPr>
      <w:sz w:val="20"/>
      <w:szCs w:val="20"/>
    </w:rPr>
  </w:style>
  <w:style w:type="character" w:customStyle="1" w:styleId="ab">
    <w:name w:val="Текст примечания Знак"/>
    <w:basedOn w:val="a0"/>
    <w:link w:val="aa"/>
    <w:uiPriority w:val="99"/>
    <w:semiHidden/>
    <w:rsid w:val="00D347A9"/>
    <w:rPr>
      <w:sz w:val="20"/>
      <w:szCs w:val="20"/>
    </w:rPr>
  </w:style>
  <w:style w:type="character" w:styleId="ac">
    <w:name w:val="FollowedHyperlink"/>
    <w:basedOn w:val="a0"/>
    <w:uiPriority w:val="99"/>
    <w:semiHidden/>
    <w:unhideWhenUsed/>
    <w:rsid w:val="00D347A9"/>
    <w:rPr>
      <w:color w:val="954F72" w:themeColor="followedHyperlink"/>
      <w:u w:val="single"/>
    </w:rPr>
  </w:style>
  <w:style w:type="character" w:styleId="ad">
    <w:name w:val="Unresolved Mention"/>
    <w:basedOn w:val="a0"/>
    <w:uiPriority w:val="99"/>
    <w:semiHidden/>
    <w:unhideWhenUsed/>
    <w:rsid w:val="001F2D71"/>
    <w:rPr>
      <w:color w:val="605E5C"/>
      <w:shd w:val="clear" w:color="auto" w:fill="E1DFDD"/>
    </w:rPr>
  </w:style>
  <w:style w:type="paragraph" w:customStyle="1" w:styleId="footnotedescription">
    <w:name w:val="footnote description"/>
    <w:next w:val="a"/>
    <w:link w:val="footnotedescriptionChar"/>
    <w:hidden/>
    <w:rsid w:val="00645AD9"/>
    <w:pPr>
      <w:spacing w:after="0"/>
      <w:jc w:val="both"/>
    </w:pPr>
    <w:rPr>
      <w:rFonts w:ascii="Times New Roman" w:eastAsia="Times New Roman" w:hAnsi="Times New Roman" w:cs="Times New Roman"/>
      <w:color w:val="000000"/>
      <w:sz w:val="18"/>
      <w:lang w:eastAsia="ru-RU"/>
    </w:rPr>
  </w:style>
  <w:style w:type="character" w:customStyle="1" w:styleId="footnotedescriptionChar">
    <w:name w:val="footnote description Char"/>
    <w:link w:val="footnotedescription"/>
    <w:rsid w:val="00645AD9"/>
    <w:rPr>
      <w:rFonts w:ascii="Times New Roman" w:eastAsia="Times New Roman" w:hAnsi="Times New Roman" w:cs="Times New Roman"/>
      <w:color w:val="000000"/>
      <w:sz w:val="18"/>
      <w:lang w:eastAsia="ru-RU"/>
    </w:rPr>
  </w:style>
  <w:style w:type="character" w:customStyle="1" w:styleId="footnotemark">
    <w:name w:val="footnote mark"/>
    <w:hidden/>
    <w:rsid w:val="00645AD9"/>
    <w:rPr>
      <w:rFonts w:ascii="Times New Roman" w:eastAsia="Times New Roman" w:hAnsi="Times New Roman" w:cs="Times New Roman"/>
      <w:color w:val="000000"/>
      <w:sz w:val="18"/>
      <w:vertAlign w:val="superscript"/>
    </w:rPr>
  </w:style>
  <w:style w:type="paragraph" w:styleId="ae">
    <w:name w:val="Title"/>
    <w:basedOn w:val="a"/>
    <w:link w:val="af"/>
    <w:qFormat/>
    <w:rsid w:val="00586428"/>
    <w:pPr>
      <w:spacing w:after="0" w:line="240" w:lineRule="auto"/>
      <w:jc w:val="center"/>
    </w:pPr>
    <w:rPr>
      <w:rFonts w:ascii="Times New Roman" w:eastAsia="Times New Roman" w:hAnsi="Times New Roman" w:cs="Times New Roman"/>
      <w:b/>
      <w:sz w:val="24"/>
      <w:szCs w:val="20"/>
      <w:lang w:eastAsia="ru-RU"/>
    </w:rPr>
  </w:style>
  <w:style w:type="character" w:customStyle="1" w:styleId="af">
    <w:name w:val="Заголовок Знак"/>
    <w:basedOn w:val="a0"/>
    <w:link w:val="ae"/>
    <w:rsid w:val="00586428"/>
    <w:rPr>
      <w:rFonts w:ascii="Times New Roman" w:eastAsia="Times New Roman" w:hAnsi="Times New Roman" w:cs="Times New Roman"/>
      <w:b/>
      <w:sz w:val="24"/>
      <w:szCs w:val="20"/>
      <w:lang w:eastAsia="ru-RU"/>
    </w:rPr>
  </w:style>
  <w:style w:type="paragraph" w:styleId="af0">
    <w:name w:val="Body Text"/>
    <w:basedOn w:val="a"/>
    <w:link w:val="af1"/>
    <w:uiPriority w:val="1"/>
    <w:qFormat/>
    <w:rsid w:val="00586428"/>
    <w:pPr>
      <w:widowControl w:val="0"/>
      <w:autoSpaceDE w:val="0"/>
      <w:autoSpaceDN w:val="0"/>
      <w:spacing w:after="0" w:line="240" w:lineRule="auto"/>
      <w:ind w:left="119"/>
      <w:jc w:val="both"/>
    </w:pPr>
    <w:rPr>
      <w:rFonts w:ascii="Times New Roman" w:eastAsia="Times New Roman" w:hAnsi="Times New Roman" w:cs="Times New Roman"/>
      <w:sz w:val="28"/>
      <w:szCs w:val="28"/>
    </w:rPr>
  </w:style>
  <w:style w:type="character" w:customStyle="1" w:styleId="af1">
    <w:name w:val="Основной текст Знак"/>
    <w:basedOn w:val="a0"/>
    <w:link w:val="af0"/>
    <w:uiPriority w:val="1"/>
    <w:rsid w:val="00586428"/>
    <w:rPr>
      <w:rFonts w:ascii="Times New Roman" w:eastAsia="Times New Roman" w:hAnsi="Times New Roman" w:cs="Times New Roman"/>
      <w:sz w:val="28"/>
      <w:szCs w:val="28"/>
    </w:rPr>
  </w:style>
  <w:style w:type="table" w:styleId="af2">
    <w:name w:val="Table Grid"/>
    <w:basedOn w:val="a1"/>
    <w:uiPriority w:val="39"/>
    <w:rsid w:val="00C96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2A7539"/>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2A7539"/>
  </w:style>
  <w:style w:type="paragraph" w:styleId="af5">
    <w:name w:val="footer"/>
    <w:basedOn w:val="a"/>
    <w:link w:val="af6"/>
    <w:uiPriority w:val="99"/>
    <w:unhideWhenUsed/>
    <w:rsid w:val="002A7539"/>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2A7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99881">
      <w:bodyDiv w:val="1"/>
      <w:marLeft w:val="0"/>
      <w:marRight w:val="0"/>
      <w:marTop w:val="0"/>
      <w:marBottom w:val="0"/>
      <w:divBdr>
        <w:top w:val="none" w:sz="0" w:space="0" w:color="auto"/>
        <w:left w:val="none" w:sz="0" w:space="0" w:color="auto"/>
        <w:bottom w:val="none" w:sz="0" w:space="0" w:color="auto"/>
        <w:right w:val="none" w:sz="0" w:space="0" w:color="auto"/>
      </w:divBdr>
    </w:div>
    <w:div w:id="134222510">
      <w:bodyDiv w:val="1"/>
      <w:marLeft w:val="0"/>
      <w:marRight w:val="0"/>
      <w:marTop w:val="0"/>
      <w:marBottom w:val="0"/>
      <w:divBdr>
        <w:top w:val="none" w:sz="0" w:space="0" w:color="auto"/>
        <w:left w:val="none" w:sz="0" w:space="0" w:color="auto"/>
        <w:bottom w:val="none" w:sz="0" w:space="0" w:color="auto"/>
        <w:right w:val="none" w:sz="0" w:space="0" w:color="auto"/>
      </w:divBdr>
    </w:div>
    <w:div w:id="308442195">
      <w:bodyDiv w:val="1"/>
      <w:marLeft w:val="0"/>
      <w:marRight w:val="0"/>
      <w:marTop w:val="0"/>
      <w:marBottom w:val="0"/>
      <w:divBdr>
        <w:top w:val="none" w:sz="0" w:space="0" w:color="auto"/>
        <w:left w:val="none" w:sz="0" w:space="0" w:color="auto"/>
        <w:bottom w:val="none" w:sz="0" w:space="0" w:color="auto"/>
        <w:right w:val="none" w:sz="0" w:space="0" w:color="auto"/>
      </w:divBdr>
    </w:div>
    <w:div w:id="313949029">
      <w:bodyDiv w:val="1"/>
      <w:marLeft w:val="0"/>
      <w:marRight w:val="0"/>
      <w:marTop w:val="0"/>
      <w:marBottom w:val="0"/>
      <w:divBdr>
        <w:top w:val="none" w:sz="0" w:space="0" w:color="auto"/>
        <w:left w:val="none" w:sz="0" w:space="0" w:color="auto"/>
        <w:bottom w:val="none" w:sz="0" w:space="0" w:color="auto"/>
        <w:right w:val="none" w:sz="0" w:space="0" w:color="auto"/>
      </w:divBdr>
    </w:div>
    <w:div w:id="342710722">
      <w:bodyDiv w:val="1"/>
      <w:marLeft w:val="0"/>
      <w:marRight w:val="0"/>
      <w:marTop w:val="0"/>
      <w:marBottom w:val="0"/>
      <w:divBdr>
        <w:top w:val="none" w:sz="0" w:space="0" w:color="auto"/>
        <w:left w:val="none" w:sz="0" w:space="0" w:color="auto"/>
        <w:bottom w:val="none" w:sz="0" w:space="0" w:color="auto"/>
        <w:right w:val="none" w:sz="0" w:space="0" w:color="auto"/>
      </w:divBdr>
    </w:div>
    <w:div w:id="410615607">
      <w:bodyDiv w:val="1"/>
      <w:marLeft w:val="0"/>
      <w:marRight w:val="0"/>
      <w:marTop w:val="0"/>
      <w:marBottom w:val="0"/>
      <w:divBdr>
        <w:top w:val="none" w:sz="0" w:space="0" w:color="auto"/>
        <w:left w:val="none" w:sz="0" w:space="0" w:color="auto"/>
        <w:bottom w:val="none" w:sz="0" w:space="0" w:color="auto"/>
        <w:right w:val="none" w:sz="0" w:space="0" w:color="auto"/>
      </w:divBdr>
    </w:div>
    <w:div w:id="547883938">
      <w:bodyDiv w:val="1"/>
      <w:marLeft w:val="0"/>
      <w:marRight w:val="0"/>
      <w:marTop w:val="0"/>
      <w:marBottom w:val="0"/>
      <w:divBdr>
        <w:top w:val="none" w:sz="0" w:space="0" w:color="auto"/>
        <w:left w:val="none" w:sz="0" w:space="0" w:color="auto"/>
        <w:bottom w:val="none" w:sz="0" w:space="0" w:color="auto"/>
        <w:right w:val="none" w:sz="0" w:space="0" w:color="auto"/>
      </w:divBdr>
    </w:div>
    <w:div w:id="559827125">
      <w:bodyDiv w:val="1"/>
      <w:marLeft w:val="0"/>
      <w:marRight w:val="0"/>
      <w:marTop w:val="0"/>
      <w:marBottom w:val="0"/>
      <w:divBdr>
        <w:top w:val="none" w:sz="0" w:space="0" w:color="auto"/>
        <w:left w:val="none" w:sz="0" w:space="0" w:color="auto"/>
        <w:bottom w:val="none" w:sz="0" w:space="0" w:color="auto"/>
        <w:right w:val="none" w:sz="0" w:space="0" w:color="auto"/>
      </w:divBdr>
    </w:div>
    <w:div w:id="582958272">
      <w:bodyDiv w:val="1"/>
      <w:marLeft w:val="0"/>
      <w:marRight w:val="0"/>
      <w:marTop w:val="0"/>
      <w:marBottom w:val="0"/>
      <w:divBdr>
        <w:top w:val="none" w:sz="0" w:space="0" w:color="auto"/>
        <w:left w:val="none" w:sz="0" w:space="0" w:color="auto"/>
        <w:bottom w:val="none" w:sz="0" w:space="0" w:color="auto"/>
        <w:right w:val="none" w:sz="0" w:space="0" w:color="auto"/>
      </w:divBdr>
    </w:div>
    <w:div w:id="709963056">
      <w:bodyDiv w:val="1"/>
      <w:marLeft w:val="0"/>
      <w:marRight w:val="0"/>
      <w:marTop w:val="0"/>
      <w:marBottom w:val="0"/>
      <w:divBdr>
        <w:top w:val="none" w:sz="0" w:space="0" w:color="auto"/>
        <w:left w:val="none" w:sz="0" w:space="0" w:color="auto"/>
        <w:bottom w:val="none" w:sz="0" w:space="0" w:color="auto"/>
        <w:right w:val="none" w:sz="0" w:space="0" w:color="auto"/>
      </w:divBdr>
    </w:div>
    <w:div w:id="753630279">
      <w:bodyDiv w:val="1"/>
      <w:marLeft w:val="0"/>
      <w:marRight w:val="0"/>
      <w:marTop w:val="0"/>
      <w:marBottom w:val="0"/>
      <w:divBdr>
        <w:top w:val="none" w:sz="0" w:space="0" w:color="auto"/>
        <w:left w:val="none" w:sz="0" w:space="0" w:color="auto"/>
        <w:bottom w:val="none" w:sz="0" w:space="0" w:color="auto"/>
        <w:right w:val="none" w:sz="0" w:space="0" w:color="auto"/>
      </w:divBdr>
    </w:div>
    <w:div w:id="787698416">
      <w:bodyDiv w:val="1"/>
      <w:marLeft w:val="0"/>
      <w:marRight w:val="0"/>
      <w:marTop w:val="0"/>
      <w:marBottom w:val="0"/>
      <w:divBdr>
        <w:top w:val="none" w:sz="0" w:space="0" w:color="auto"/>
        <w:left w:val="none" w:sz="0" w:space="0" w:color="auto"/>
        <w:bottom w:val="none" w:sz="0" w:space="0" w:color="auto"/>
        <w:right w:val="none" w:sz="0" w:space="0" w:color="auto"/>
      </w:divBdr>
    </w:div>
    <w:div w:id="848982994">
      <w:bodyDiv w:val="1"/>
      <w:marLeft w:val="0"/>
      <w:marRight w:val="0"/>
      <w:marTop w:val="0"/>
      <w:marBottom w:val="0"/>
      <w:divBdr>
        <w:top w:val="none" w:sz="0" w:space="0" w:color="auto"/>
        <w:left w:val="none" w:sz="0" w:space="0" w:color="auto"/>
        <w:bottom w:val="none" w:sz="0" w:space="0" w:color="auto"/>
        <w:right w:val="none" w:sz="0" w:space="0" w:color="auto"/>
      </w:divBdr>
    </w:div>
    <w:div w:id="865337573">
      <w:bodyDiv w:val="1"/>
      <w:marLeft w:val="0"/>
      <w:marRight w:val="0"/>
      <w:marTop w:val="0"/>
      <w:marBottom w:val="0"/>
      <w:divBdr>
        <w:top w:val="none" w:sz="0" w:space="0" w:color="auto"/>
        <w:left w:val="none" w:sz="0" w:space="0" w:color="auto"/>
        <w:bottom w:val="none" w:sz="0" w:space="0" w:color="auto"/>
        <w:right w:val="none" w:sz="0" w:space="0" w:color="auto"/>
      </w:divBdr>
    </w:div>
    <w:div w:id="890385729">
      <w:bodyDiv w:val="1"/>
      <w:marLeft w:val="0"/>
      <w:marRight w:val="0"/>
      <w:marTop w:val="0"/>
      <w:marBottom w:val="0"/>
      <w:divBdr>
        <w:top w:val="none" w:sz="0" w:space="0" w:color="auto"/>
        <w:left w:val="none" w:sz="0" w:space="0" w:color="auto"/>
        <w:bottom w:val="none" w:sz="0" w:space="0" w:color="auto"/>
        <w:right w:val="none" w:sz="0" w:space="0" w:color="auto"/>
      </w:divBdr>
    </w:div>
    <w:div w:id="954948871">
      <w:bodyDiv w:val="1"/>
      <w:marLeft w:val="0"/>
      <w:marRight w:val="0"/>
      <w:marTop w:val="0"/>
      <w:marBottom w:val="0"/>
      <w:divBdr>
        <w:top w:val="none" w:sz="0" w:space="0" w:color="auto"/>
        <w:left w:val="none" w:sz="0" w:space="0" w:color="auto"/>
        <w:bottom w:val="none" w:sz="0" w:space="0" w:color="auto"/>
        <w:right w:val="none" w:sz="0" w:space="0" w:color="auto"/>
      </w:divBdr>
    </w:div>
    <w:div w:id="962149794">
      <w:bodyDiv w:val="1"/>
      <w:marLeft w:val="0"/>
      <w:marRight w:val="0"/>
      <w:marTop w:val="0"/>
      <w:marBottom w:val="0"/>
      <w:divBdr>
        <w:top w:val="none" w:sz="0" w:space="0" w:color="auto"/>
        <w:left w:val="none" w:sz="0" w:space="0" w:color="auto"/>
        <w:bottom w:val="none" w:sz="0" w:space="0" w:color="auto"/>
        <w:right w:val="none" w:sz="0" w:space="0" w:color="auto"/>
      </w:divBdr>
    </w:div>
    <w:div w:id="1073503807">
      <w:bodyDiv w:val="1"/>
      <w:marLeft w:val="0"/>
      <w:marRight w:val="0"/>
      <w:marTop w:val="0"/>
      <w:marBottom w:val="0"/>
      <w:divBdr>
        <w:top w:val="none" w:sz="0" w:space="0" w:color="auto"/>
        <w:left w:val="none" w:sz="0" w:space="0" w:color="auto"/>
        <w:bottom w:val="none" w:sz="0" w:space="0" w:color="auto"/>
        <w:right w:val="none" w:sz="0" w:space="0" w:color="auto"/>
      </w:divBdr>
    </w:div>
    <w:div w:id="1271666904">
      <w:bodyDiv w:val="1"/>
      <w:marLeft w:val="0"/>
      <w:marRight w:val="0"/>
      <w:marTop w:val="0"/>
      <w:marBottom w:val="0"/>
      <w:divBdr>
        <w:top w:val="none" w:sz="0" w:space="0" w:color="auto"/>
        <w:left w:val="none" w:sz="0" w:space="0" w:color="auto"/>
        <w:bottom w:val="none" w:sz="0" w:space="0" w:color="auto"/>
        <w:right w:val="none" w:sz="0" w:space="0" w:color="auto"/>
      </w:divBdr>
    </w:div>
    <w:div w:id="1304236761">
      <w:bodyDiv w:val="1"/>
      <w:marLeft w:val="0"/>
      <w:marRight w:val="0"/>
      <w:marTop w:val="0"/>
      <w:marBottom w:val="0"/>
      <w:divBdr>
        <w:top w:val="none" w:sz="0" w:space="0" w:color="auto"/>
        <w:left w:val="none" w:sz="0" w:space="0" w:color="auto"/>
        <w:bottom w:val="none" w:sz="0" w:space="0" w:color="auto"/>
        <w:right w:val="none" w:sz="0" w:space="0" w:color="auto"/>
      </w:divBdr>
    </w:div>
    <w:div w:id="1362821351">
      <w:bodyDiv w:val="1"/>
      <w:marLeft w:val="0"/>
      <w:marRight w:val="0"/>
      <w:marTop w:val="0"/>
      <w:marBottom w:val="0"/>
      <w:divBdr>
        <w:top w:val="none" w:sz="0" w:space="0" w:color="auto"/>
        <w:left w:val="none" w:sz="0" w:space="0" w:color="auto"/>
        <w:bottom w:val="none" w:sz="0" w:space="0" w:color="auto"/>
        <w:right w:val="none" w:sz="0" w:space="0" w:color="auto"/>
      </w:divBdr>
    </w:div>
    <w:div w:id="1391801623">
      <w:bodyDiv w:val="1"/>
      <w:marLeft w:val="0"/>
      <w:marRight w:val="0"/>
      <w:marTop w:val="0"/>
      <w:marBottom w:val="0"/>
      <w:divBdr>
        <w:top w:val="none" w:sz="0" w:space="0" w:color="auto"/>
        <w:left w:val="none" w:sz="0" w:space="0" w:color="auto"/>
        <w:bottom w:val="none" w:sz="0" w:space="0" w:color="auto"/>
        <w:right w:val="none" w:sz="0" w:space="0" w:color="auto"/>
      </w:divBdr>
      <w:divsChild>
        <w:div w:id="1919443658">
          <w:marLeft w:val="0"/>
          <w:marRight w:val="0"/>
          <w:marTop w:val="0"/>
          <w:marBottom w:val="0"/>
          <w:divBdr>
            <w:top w:val="none" w:sz="0" w:space="0" w:color="auto"/>
            <w:left w:val="none" w:sz="0" w:space="0" w:color="auto"/>
            <w:bottom w:val="none" w:sz="0" w:space="0" w:color="auto"/>
            <w:right w:val="none" w:sz="0" w:space="0" w:color="auto"/>
          </w:divBdr>
          <w:divsChild>
            <w:div w:id="1935168684">
              <w:marLeft w:val="0"/>
              <w:marRight w:val="0"/>
              <w:marTop w:val="0"/>
              <w:marBottom w:val="0"/>
              <w:divBdr>
                <w:top w:val="none" w:sz="0" w:space="0" w:color="auto"/>
                <w:left w:val="none" w:sz="0" w:space="0" w:color="auto"/>
                <w:bottom w:val="none" w:sz="0" w:space="0" w:color="auto"/>
                <w:right w:val="none" w:sz="0" w:space="0" w:color="auto"/>
              </w:divBdr>
              <w:divsChild>
                <w:div w:id="492139838">
                  <w:marLeft w:val="0"/>
                  <w:marRight w:val="0"/>
                  <w:marTop w:val="0"/>
                  <w:marBottom w:val="0"/>
                  <w:divBdr>
                    <w:top w:val="none" w:sz="0" w:space="0" w:color="auto"/>
                    <w:left w:val="none" w:sz="0" w:space="0" w:color="auto"/>
                    <w:bottom w:val="none" w:sz="0" w:space="0" w:color="auto"/>
                    <w:right w:val="none" w:sz="0" w:space="0" w:color="auto"/>
                  </w:divBdr>
                  <w:divsChild>
                    <w:div w:id="913200789">
                      <w:marLeft w:val="0"/>
                      <w:marRight w:val="120"/>
                      <w:marTop w:val="0"/>
                      <w:marBottom w:val="0"/>
                      <w:divBdr>
                        <w:top w:val="none" w:sz="0" w:space="0" w:color="auto"/>
                        <w:left w:val="none" w:sz="0" w:space="0" w:color="auto"/>
                        <w:bottom w:val="none" w:sz="0" w:space="0" w:color="auto"/>
                        <w:right w:val="none" w:sz="0" w:space="0" w:color="auto"/>
                      </w:divBdr>
                      <w:divsChild>
                        <w:div w:id="1390691995">
                          <w:marLeft w:val="0"/>
                          <w:marRight w:val="0"/>
                          <w:marTop w:val="0"/>
                          <w:marBottom w:val="0"/>
                          <w:divBdr>
                            <w:top w:val="none" w:sz="0" w:space="0" w:color="auto"/>
                            <w:left w:val="none" w:sz="0" w:space="0" w:color="auto"/>
                            <w:bottom w:val="none" w:sz="0" w:space="0" w:color="auto"/>
                            <w:right w:val="none" w:sz="0" w:space="0" w:color="auto"/>
                          </w:divBdr>
                          <w:divsChild>
                            <w:div w:id="1552762243">
                              <w:marLeft w:val="0"/>
                              <w:marRight w:val="0"/>
                              <w:marTop w:val="0"/>
                              <w:marBottom w:val="0"/>
                              <w:divBdr>
                                <w:top w:val="none" w:sz="0" w:space="0" w:color="auto"/>
                                <w:left w:val="none" w:sz="0" w:space="0" w:color="auto"/>
                                <w:bottom w:val="none" w:sz="0" w:space="0" w:color="auto"/>
                                <w:right w:val="none" w:sz="0" w:space="0" w:color="auto"/>
                              </w:divBdr>
                              <w:divsChild>
                                <w:div w:id="276914253">
                                  <w:marLeft w:val="0"/>
                                  <w:marRight w:val="0"/>
                                  <w:marTop w:val="0"/>
                                  <w:marBottom w:val="0"/>
                                  <w:divBdr>
                                    <w:top w:val="none" w:sz="0" w:space="0" w:color="auto"/>
                                    <w:left w:val="none" w:sz="0" w:space="0" w:color="auto"/>
                                    <w:bottom w:val="none" w:sz="0" w:space="0" w:color="auto"/>
                                    <w:right w:val="none" w:sz="0" w:space="0" w:color="auto"/>
                                  </w:divBdr>
                                </w:div>
                                <w:div w:id="1248151636">
                                  <w:marLeft w:val="0"/>
                                  <w:marRight w:val="0"/>
                                  <w:marTop w:val="0"/>
                                  <w:marBottom w:val="0"/>
                                  <w:divBdr>
                                    <w:top w:val="none" w:sz="0" w:space="0" w:color="auto"/>
                                    <w:left w:val="none" w:sz="0" w:space="0" w:color="auto"/>
                                    <w:bottom w:val="none" w:sz="0" w:space="0" w:color="auto"/>
                                    <w:right w:val="none" w:sz="0" w:space="0" w:color="auto"/>
                                  </w:divBdr>
                                  <w:divsChild>
                                    <w:div w:id="338043473">
                                      <w:marLeft w:val="30"/>
                                      <w:marRight w:val="30"/>
                                      <w:marTop w:val="90"/>
                                      <w:marBottom w:val="0"/>
                                      <w:divBdr>
                                        <w:top w:val="none" w:sz="0" w:space="0" w:color="auto"/>
                                        <w:left w:val="none" w:sz="0" w:space="0" w:color="auto"/>
                                        <w:bottom w:val="none" w:sz="0" w:space="0" w:color="auto"/>
                                        <w:right w:val="none" w:sz="0" w:space="0" w:color="auto"/>
                                      </w:divBdr>
                                    </w:div>
                                    <w:div w:id="506137575">
                                      <w:marLeft w:val="30"/>
                                      <w:marRight w:val="30"/>
                                      <w:marTop w:val="90"/>
                                      <w:marBottom w:val="0"/>
                                      <w:divBdr>
                                        <w:top w:val="none" w:sz="0" w:space="0" w:color="auto"/>
                                        <w:left w:val="none" w:sz="0" w:space="0" w:color="auto"/>
                                        <w:bottom w:val="none" w:sz="0" w:space="0" w:color="auto"/>
                                        <w:right w:val="none" w:sz="0" w:space="0" w:color="auto"/>
                                      </w:divBdr>
                                    </w:div>
                                    <w:div w:id="827984243">
                                      <w:marLeft w:val="30"/>
                                      <w:marRight w:val="30"/>
                                      <w:marTop w:val="90"/>
                                      <w:marBottom w:val="0"/>
                                      <w:divBdr>
                                        <w:top w:val="none" w:sz="0" w:space="0" w:color="auto"/>
                                        <w:left w:val="none" w:sz="0" w:space="0" w:color="auto"/>
                                        <w:bottom w:val="none" w:sz="0" w:space="0" w:color="auto"/>
                                        <w:right w:val="none" w:sz="0" w:space="0" w:color="auto"/>
                                      </w:divBdr>
                                    </w:div>
                                    <w:div w:id="256180471">
                                      <w:marLeft w:val="30"/>
                                      <w:marRight w:val="30"/>
                                      <w:marTop w:val="90"/>
                                      <w:marBottom w:val="0"/>
                                      <w:divBdr>
                                        <w:top w:val="none" w:sz="0" w:space="0" w:color="auto"/>
                                        <w:left w:val="none" w:sz="0" w:space="0" w:color="auto"/>
                                        <w:bottom w:val="none" w:sz="0" w:space="0" w:color="auto"/>
                                        <w:right w:val="none" w:sz="0" w:space="0" w:color="auto"/>
                                      </w:divBdr>
                                    </w:div>
                                    <w:div w:id="2058892350">
                                      <w:marLeft w:val="30"/>
                                      <w:marRight w:val="3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95997204">
                      <w:marLeft w:val="0"/>
                      <w:marRight w:val="0"/>
                      <w:marTop w:val="0"/>
                      <w:marBottom w:val="0"/>
                      <w:divBdr>
                        <w:top w:val="none" w:sz="0" w:space="0" w:color="auto"/>
                        <w:left w:val="none" w:sz="0" w:space="0" w:color="auto"/>
                        <w:bottom w:val="none" w:sz="0" w:space="0" w:color="auto"/>
                        <w:right w:val="none" w:sz="0" w:space="0" w:color="auto"/>
                      </w:divBdr>
                      <w:divsChild>
                        <w:div w:id="529873973">
                          <w:marLeft w:val="0"/>
                          <w:marRight w:val="120"/>
                          <w:marTop w:val="0"/>
                          <w:marBottom w:val="120"/>
                          <w:divBdr>
                            <w:top w:val="none" w:sz="0" w:space="0" w:color="auto"/>
                            <w:left w:val="none" w:sz="0" w:space="0" w:color="auto"/>
                            <w:bottom w:val="none" w:sz="0" w:space="0" w:color="auto"/>
                            <w:right w:val="none" w:sz="0" w:space="0" w:color="auto"/>
                          </w:divBdr>
                          <w:divsChild>
                            <w:div w:id="85257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82626">
                      <w:marLeft w:val="0"/>
                      <w:marRight w:val="0"/>
                      <w:marTop w:val="0"/>
                      <w:marBottom w:val="0"/>
                      <w:divBdr>
                        <w:top w:val="none" w:sz="0" w:space="0" w:color="auto"/>
                        <w:left w:val="none" w:sz="0" w:space="0" w:color="auto"/>
                        <w:bottom w:val="none" w:sz="0" w:space="0" w:color="auto"/>
                        <w:right w:val="none" w:sz="0" w:space="0" w:color="auto"/>
                      </w:divBdr>
                      <w:divsChild>
                        <w:div w:id="1045252304">
                          <w:marLeft w:val="0"/>
                          <w:marRight w:val="0"/>
                          <w:marTop w:val="0"/>
                          <w:marBottom w:val="0"/>
                          <w:divBdr>
                            <w:top w:val="none" w:sz="0" w:space="0" w:color="auto"/>
                            <w:left w:val="none" w:sz="0" w:space="0" w:color="auto"/>
                            <w:bottom w:val="none" w:sz="0" w:space="0" w:color="auto"/>
                            <w:right w:val="none" w:sz="0" w:space="0" w:color="auto"/>
                          </w:divBdr>
                          <w:divsChild>
                            <w:div w:id="1176769741">
                              <w:marLeft w:val="0"/>
                              <w:marRight w:val="0"/>
                              <w:marTop w:val="0"/>
                              <w:marBottom w:val="0"/>
                              <w:divBdr>
                                <w:top w:val="none" w:sz="0" w:space="0" w:color="auto"/>
                                <w:left w:val="none" w:sz="0" w:space="0" w:color="auto"/>
                                <w:bottom w:val="none" w:sz="0" w:space="0" w:color="auto"/>
                                <w:right w:val="none" w:sz="0" w:space="0" w:color="auto"/>
                              </w:divBdr>
                            </w:div>
                            <w:div w:id="664548858">
                              <w:marLeft w:val="0"/>
                              <w:marRight w:val="0"/>
                              <w:marTop w:val="0"/>
                              <w:marBottom w:val="0"/>
                              <w:divBdr>
                                <w:top w:val="single" w:sz="6" w:space="0" w:color="DADCE0"/>
                                <w:left w:val="single" w:sz="6" w:space="0" w:color="DADCE0"/>
                                <w:bottom w:val="single" w:sz="6" w:space="0" w:color="DADCE0"/>
                                <w:right w:val="single" w:sz="6" w:space="0" w:color="DADCE0"/>
                              </w:divBdr>
                              <w:divsChild>
                                <w:div w:id="1428500995">
                                  <w:marLeft w:val="0"/>
                                  <w:marRight w:val="0"/>
                                  <w:marTop w:val="0"/>
                                  <w:marBottom w:val="0"/>
                                  <w:divBdr>
                                    <w:top w:val="none" w:sz="0" w:space="0" w:color="auto"/>
                                    <w:left w:val="none" w:sz="0" w:space="0" w:color="auto"/>
                                    <w:bottom w:val="none" w:sz="0" w:space="0" w:color="auto"/>
                                    <w:right w:val="none" w:sz="0" w:space="0" w:color="auto"/>
                                  </w:divBdr>
                                  <w:divsChild>
                                    <w:div w:id="1776249532">
                                      <w:marLeft w:val="0"/>
                                      <w:marRight w:val="0"/>
                                      <w:marTop w:val="0"/>
                                      <w:marBottom w:val="0"/>
                                      <w:divBdr>
                                        <w:top w:val="none" w:sz="0" w:space="0" w:color="auto"/>
                                        <w:left w:val="none" w:sz="0" w:space="0" w:color="auto"/>
                                        <w:bottom w:val="none" w:sz="0" w:space="0" w:color="auto"/>
                                        <w:right w:val="none" w:sz="0" w:space="0" w:color="auto"/>
                                      </w:divBdr>
                                      <w:divsChild>
                                        <w:div w:id="1008144145">
                                          <w:marLeft w:val="0"/>
                                          <w:marRight w:val="0"/>
                                          <w:marTop w:val="0"/>
                                          <w:marBottom w:val="0"/>
                                          <w:divBdr>
                                            <w:top w:val="none" w:sz="0" w:space="0" w:color="auto"/>
                                            <w:left w:val="none" w:sz="0" w:space="0" w:color="auto"/>
                                            <w:bottom w:val="none" w:sz="0" w:space="0" w:color="auto"/>
                                            <w:right w:val="none" w:sz="0" w:space="0" w:color="auto"/>
                                          </w:divBdr>
                                          <w:divsChild>
                                            <w:div w:id="38825339">
                                              <w:marLeft w:val="0"/>
                                              <w:marRight w:val="0"/>
                                              <w:marTop w:val="0"/>
                                              <w:marBottom w:val="0"/>
                                              <w:divBdr>
                                                <w:top w:val="none" w:sz="0" w:space="0" w:color="auto"/>
                                                <w:left w:val="none" w:sz="0" w:space="0" w:color="auto"/>
                                                <w:bottom w:val="none" w:sz="0" w:space="0" w:color="auto"/>
                                                <w:right w:val="none" w:sz="0" w:space="0" w:color="auto"/>
                                              </w:divBdr>
                                            </w:div>
                                          </w:divsChild>
                                        </w:div>
                                        <w:div w:id="1738818695">
                                          <w:marLeft w:val="0"/>
                                          <w:marRight w:val="0"/>
                                          <w:marTop w:val="0"/>
                                          <w:marBottom w:val="0"/>
                                          <w:divBdr>
                                            <w:top w:val="none" w:sz="0" w:space="0" w:color="auto"/>
                                            <w:left w:val="none" w:sz="0" w:space="0" w:color="auto"/>
                                            <w:bottom w:val="none" w:sz="0" w:space="0" w:color="auto"/>
                                            <w:right w:val="none" w:sz="0" w:space="0" w:color="auto"/>
                                          </w:divBdr>
                                          <w:divsChild>
                                            <w:div w:id="265116911">
                                              <w:marLeft w:val="0"/>
                                              <w:marRight w:val="0"/>
                                              <w:marTop w:val="0"/>
                                              <w:marBottom w:val="0"/>
                                              <w:divBdr>
                                                <w:top w:val="none" w:sz="0" w:space="0" w:color="auto"/>
                                                <w:left w:val="none" w:sz="0" w:space="0" w:color="auto"/>
                                                <w:bottom w:val="none" w:sz="0" w:space="0" w:color="auto"/>
                                                <w:right w:val="none" w:sz="0" w:space="0" w:color="auto"/>
                                              </w:divBdr>
                                            </w:div>
                                          </w:divsChild>
                                        </w:div>
                                        <w:div w:id="1839534023">
                                          <w:marLeft w:val="0"/>
                                          <w:marRight w:val="0"/>
                                          <w:marTop w:val="0"/>
                                          <w:marBottom w:val="0"/>
                                          <w:divBdr>
                                            <w:top w:val="none" w:sz="0" w:space="0" w:color="auto"/>
                                            <w:left w:val="none" w:sz="0" w:space="0" w:color="auto"/>
                                            <w:bottom w:val="none" w:sz="0" w:space="0" w:color="auto"/>
                                            <w:right w:val="none" w:sz="0" w:space="0" w:color="auto"/>
                                          </w:divBdr>
                                          <w:divsChild>
                                            <w:div w:id="452946167">
                                              <w:marLeft w:val="0"/>
                                              <w:marRight w:val="0"/>
                                              <w:marTop w:val="0"/>
                                              <w:marBottom w:val="0"/>
                                              <w:divBdr>
                                                <w:top w:val="none" w:sz="0" w:space="0" w:color="auto"/>
                                                <w:left w:val="none" w:sz="0" w:space="0" w:color="auto"/>
                                                <w:bottom w:val="none" w:sz="0" w:space="0" w:color="auto"/>
                                                <w:right w:val="none" w:sz="0" w:space="0" w:color="auto"/>
                                              </w:divBdr>
                                            </w:div>
                                          </w:divsChild>
                                        </w:div>
                                        <w:div w:id="215435197">
                                          <w:marLeft w:val="0"/>
                                          <w:marRight w:val="0"/>
                                          <w:marTop w:val="0"/>
                                          <w:marBottom w:val="0"/>
                                          <w:divBdr>
                                            <w:top w:val="none" w:sz="0" w:space="0" w:color="auto"/>
                                            <w:left w:val="none" w:sz="0" w:space="0" w:color="auto"/>
                                            <w:bottom w:val="none" w:sz="0" w:space="0" w:color="auto"/>
                                            <w:right w:val="none" w:sz="0" w:space="0" w:color="auto"/>
                                          </w:divBdr>
                                          <w:divsChild>
                                            <w:div w:id="1548179312">
                                              <w:marLeft w:val="0"/>
                                              <w:marRight w:val="0"/>
                                              <w:marTop w:val="0"/>
                                              <w:marBottom w:val="0"/>
                                              <w:divBdr>
                                                <w:top w:val="none" w:sz="0" w:space="0" w:color="auto"/>
                                                <w:left w:val="none" w:sz="0" w:space="0" w:color="auto"/>
                                                <w:bottom w:val="none" w:sz="0" w:space="0" w:color="auto"/>
                                                <w:right w:val="none" w:sz="0" w:space="0" w:color="auto"/>
                                              </w:divBdr>
                                            </w:div>
                                          </w:divsChild>
                                        </w:div>
                                        <w:div w:id="591624787">
                                          <w:marLeft w:val="0"/>
                                          <w:marRight w:val="0"/>
                                          <w:marTop w:val="0"/>
                                          <w:marBottom w:val="0"/>
                                          <w:divBdr>
                                            <w:top w:val="none" w:sz="0" w:space="0" w:color="auto"/>
                                            <w:left w:val="none" w:sz="0" w:space="0" w:color="auto"/>
                                            <w:bottom w:val="none" w:sz="0" w:space="0" w:color="auto"/>
                                            <w:right w:val="none" w:sz="0" w:space="0" w:color="auto"/>
                                          </w:divBdr>
                                          <w:divsChild>
                                            <w:div w:id="1217736098">
                                              <w:marLeft w:val="0"/>
                                              <w:marRight w:val="0"/>
                                              <w:marTop w:val="0"/>
                                              <w:marBottom w:val="0"/>
                                              <w:divBdr>
                                                <w:top w:val="none" w:sz="0" w:space="0" w:color="auto"/>
                                                <w:left w:val="none" w:sz="0" w:space="0" w:color="auto"/>
                                                <w:bottom w:val="none" w:sz="0" w:space="0" w:color="auto"/>
                                                <w:right w:val="none" w:sz="0" w:space="0" w:color="auto"/>
                                              </w:divBdr>
                                            </w:div>
                                          </w:divsChild>
                                        </w:div>
                                        <w:div w:id="737094481">
                                          <w:marLeft w:val="0"/>
                                          <w:marRight w:val="0"/>
                                          <w:marTop w:val="0"/>
                                          <w:marBottom w:val="0"/>
                                          <w:divBdr>
                                            <w:top w:val="none" w:sz="0" w:space="0" w:color="auto"/>
                                            <w:left w:val="none" w:sz="0" w:space="0" w:color="auto"/>
                                            <w:bottom w:val="none" w:sz="0" w:space="0" w:color="auto"/>
                                            <w:right w:val="none" w:sz="0" w:space="0" w:color="auto"/>
                                          </w:divBdr>
                                          <w:divsChild>
                                            <w:div w:id="1717899193">
                                              <w:marLeft w:val="0"/>
                                              <w:marRight w:val="0"/>
                                              <w:marTop w:val="0"/>
                                              <w:marBottom w:val="0"/>
                                              <w:divBdr>
                                                <w:top w:val="none" w:sz="0" w:space="0" w:color="auto"/>
                                                <w:left w:val="none" w:sz="0" w:space="0" w:color="auto"/>
                                                <w:bottom w:val="none" w:sz="0" w:space="0" w:color="auto"/>
                                                <w:right w:val="none" w:sz="0" w:space="0" w:color="auto"/>
                                              </w:divBdr>
                                            </w:div>
                                          </w:divsChild>
                                        </w:div>
                                        <w:div w:id="984698287">
                                          <w:marLeft w:val="0"/>
                                          <w:marRight w:val="0"/>
                                          <w:marTop w:val="0"/>
                                          <w:marBottom w:val="0"/>
                                          <w:divBdr>
                                            <w:top w:val="none" w:sz="0" w:space="0" w:color="auto"/>
                                            <w:left w:val="none" w:sz="0" w:space="0" w:color="auto"/>
                                            <w:bottom w:val="none" w:sz="0" w:space="0" w:color="auto"/>
                                            <w:right w:val="none" w:sz="0" w:space="0" w:color="auto"/>
                                          </w:divBdr>
                                          <w:divsChild>
                                            <w:div w:id="1320844331">
                                              <w:marLeft w:val="0"/>
                                              <w:marRight w:val="0"/>
                                              <w:marTop w:val="0"/>
                                              <w:marBottom w:val="0"/>
                                              <w:divBdr>
                                                <w:top w:val="none" w:sz="0" w:space="0" w:color="auto"/>
                                                <w:left w:val="none" w:sz="0" w:space="0" w:color="auto"/>
                                                <w:bottom w:val="none" w:sz="0" w:space="0" w:color="auto"/>
                                                <w:right w:val="none" w:sz="0" w:space="0" w:color="auto"/>
                                              </w:divBdr>
                                            </w:div>
                                          </w:divsChild>
                                        </w:div>
                                        <w:div w:id="1879583490">
                                          <w:marLeft w:val="0"/>
                                          <w:marRight w:val="0"/>
                                          <w:marTop w:val="0"/>
                                          <w:marBottom w:val="0"/>
                                          <w:divBdr>
                                            <w:top w:val="none" w:sz="0" w:space="0" w:color="auto"/>
                                            <w:left w:val="none" w:sz="0" w:space="0" w:color="auto"/>
                                            <w:bottom w:val="none" w:sz="0" w:space="0" w:color="auto"/>
                                            <w:right w:val="none" w:sz="0" w:space="0" w:color="auto"/>
                                          </w:divBdr>
                                          <w:divsChild>
                                            <w:div w:id="1534271880">
                                              <w:marLeft w:val="0"/>
                                              <w:marRight w:val="0"/>
                                              <w:marTop w:val="0"/>
                                              <w:marBottom w:val="0"/>
                                              <w:divBdr>
                                                <w:top w:val="none" w:sz="0" w:space="0" w:color="auto"/>
                                                <w:left w:val="none" w:sz="0" w:space="0" w:color="auto"/>
                                                <w:bottom w:val="none" w:sz="0" w:space="0" w:color="auto"/>
                                                <w:right w:val="none" w:sz="0" w:space="0" w:color="auto"/>
                                              </w:divBdr>
                                            </w:div>
                                          </w:divsChild>
                                        </w:div>
                                        <w:div w:id="1856383358">
                                          <w:marLeft w:val="0"/>
                                          <w:marRight w:val="0"/>
                                          <w:marTop w:val="0"/>
                                          <w:marBottom w:val="0"/>
                                          <w:divBdr>
                                            <w:top w:val="none" w:sz="0" w:space="0" w:color="auto"/>
                                            <w:left w:val="none" w:sz="0" w:space="0" w:color="auto"/>
                                            <w:bottom w:val="none" w:sz="0" w:space="0" w:color="auto"/>
                                            <w:right w:val="none" w:sz="0" w:space="0" w:color="auto"/>
                                          </w:divBdr>
                                          <w:divsChild>
                                            <w:div w:id="298875845">
                                              <w:marLeft w:val="0"/>
                                              <w:marRight w:val="0"/>
                                              <w:marTop w:val="0"/>
                                              <w:marBottom w:val="0"/>
                                              <w:divBdr>
                                                <w:top w:val="none" w:sz="0" w:space="0" w:color="auto"/>
                                                <w:left w:val="none" w:sz="0" w:space="0" w:color="auto"/>
                                                <w:bottom w:val="none" w:sz="0" w:space="0" w:color="auto"/>
                                                <w:right w:val="none" w:sz="0" w:space="0" w:color="auto"/>
                                              </w:divBdr>
                                            </w:div>
                                          </w:divsChild>
                                        </w:div>
                                        <w:div w:id="316348885">
                                          <w:marLeft w:val="0"/>
                                          <w:marRight w:val="0"/>
                                          <w:marTop w:val="0"/>
                                          <w:marBottom w:val="0"/>
                                          <w:divBdr>
                                            <w:top w:val="none" w:sz="0" w:space="0" w:color="auto"/>
                                            <w:left w:val="none" w:sz="0" w:space="0" w:color="auto"/>
                                            <w:bottom w:val="none" w:sz="0" w:space="0" w:color="auto"/>
                                            <w:right w:val="none" w:sz="0" w:space="0" w:color="auto"/>
                                          </w:divBdr>
                                          <w:divsChild>
                                            <w:div w:id="1660959135">
                                              <w:marLeft w:val="0"/>
                                              <w:marRight w:val="0"/>
                                              <w:marTop w:val="0"/>
                                              <w:marBottom w:val="0"/>
                                              <w:divBdr>
                                                <w:top w:val="none" w:sz="0" w:space="0" w:color="auto"/>
                                                <w:left w:val="none" w:sz="0" w:space="0" w:color="auto"/>
                                                <w:bottom w:val="none" w:sz="0" w:space="0" w:color="auto"/>
                                                <w:right w:val="none" w:sz="0" w:space="0" w:color="auto"/>
                                              </w:divBdr>
                                            </w:div>
                                          </w:divsChild>
                                        </w:div>
                                        <w:div w:id="1255438354">
                                          <w:marLeft w:val="0"/>
                                          <w:marRight w:val="0"/>
                                          <w:marTop w:val="0"/>
                                          <w:marBottom w:val="0"/>
                                          <w:divBdr>
                                            <w:top w:val="none" w:sz="0" w:space="0" w:color="auto"/>
                                            <w:left w:val="none" w:sz="0" w:space="0" w:color="auto"/>
                                            <w:bottom w:val="none" w:sz="0" w:space="0" w:color="auto"/>
                                            <w:right w:val="none" w:sz="0" w:space="0" w:color="auto"/>
                                          </w:divBdr>
                                          <w:divsChild>
                                            <w:div w:id="18594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06177">
          <w:marLeft w:val="0"/>
          <w:marRight w:val="0"/>
          <w:marTop w:val="0"/>
          <w:marBottom w:val="0"/>
          <w:divBdr>
            <w:top w:val="none" w:sz="0" w:space="0" w:color="auto"/>
            <w:left w:val="none" w:sz="0" w:space="0" w:color="auto"/>
            <w:bottom w:val="none" w:sz="0" w:space="0" w:color="auto"/>
            <w:right w:val="none" w:sz="0" w:space="0" w:color="auto"/>
          </w:divBdr>
          <w:divsChild>
            <w:div w:id="1438402739">
              <w:marLeft w:val="0"/>
              <w:marRight w:val="0"/>
              <w:marTop w:val="0"/>
              <w:marBottom w:val="0"/>
              <w:divBdr>
                <w:top w:val="none" w:sz="0" w:space="0" w:color="auto"/>
                <w:left w:val="none" w:sz="0" w:space="0" w:color="auto"/>
                <w:bottom w:val="none" w:sz="0" w:space="0" w:color="auto"/>
                <w:right w:val="none" w:sz="0" w:space="0" w:color="auto"/>
              </w:divBdr>
              <w:divsChild>
                <w:div w:id="319387488">
                  <w:marLeft w:val="0"/>
                  <w:marRight w:val="0"/>
                  <w:marTop w:val="0"/>
                  <w:marBottom w:val="360"/>
                  <w:divBdr>
                    <w:top w:val="none" w:sz="0" w:space="0" w:color="auto"/>
                    <w:left w:val="none" w:sz="0" w:space="0" w:color="auto"/>
                    <w:bottom w:val="none" w:sz="0" w:space="0" w:color="auto"/>
                    <w:right w:val="none" w:sz="0" w:space="0" w:color="auto"/>
                  </w:divBdr>
                  <w:divsChild>
                    <w:div w:id="1500465227">
                      <w:marLeft w:val="0"/>
                      <w:marRight w:val="0"/>
                      <w:marTop w:val="0"/>
                      <w:marBottom w:val="0"/>
                      <w:divBdr>
                        <w:top w:val="none" w:sz="0" w:space="0" w:color="auto"/>
                        <w:left w:val="none" w:sz="0" w:space="0" w:color="auto"/>
                        <w:bottom w:val="none" w:sz="0" w:space="0" w:color="auto"/>
                        <w:right w:val="none" w:sz="0" w:space="0" w:color="auto"/>
                      </w:divBdr>
                      <w:divsChild>
                        <w:div w:id="215898427">
                          <w:marLeft w:val="0"/>
                          <w:marRight w:val="0"/>
                          <w:marTop w:val="0"/>
                          <w:marBottom w:val="0"/>
                          <w:divBdr>
                            <w:top w:val="none" w:sz="0" w:space="0" w:color="auto"/>
                            <w:left w:val="none" w:sz="0" w:space="0" w:color="auto"/>
                            <w:bottom w:val="none" w:sz="0" w:space="0" w:color="auto"/>
                            <w:right w:val="none" w:sz="0" w:space="0" w:color="auto"/>
                          </w:divBdr>
                          <w:divsChild>
                            <w:div w:id="1518731769">
                              <w:marLeft w:val="0"/>
                              <w:marRight w:val="0"/>
                              <w:marTop w:val="0"/>
                              <w:marBottom w:val="0"/>
                              <w:divBdr>
                                <w:top w:val="none" w:sz="0" w:space="0" w:color="auto"/>
                                <w:left w:val="none" w:sz="0" w:space="0" w:color="auto"/>
                                <w:bottom w:val="none" w:sz="0" w:space="0" w:color="auto"/>
                                <w:right w:val="none" w:sz="0" w:space="0" w:color="auto"/>
                              </w:divBdr>
                              <w:divsChild>
                                <w:div w:id="1156606752">
                                  <w:marLeft w:val="0"/>
                                  <w:marRight w:val="0"/>
                                  <w:marTop w:val="0"/>
                                  <w:marBottom w:val="0"/>
                                  <w:divBdr>
                                    <w:top w:val="none" w:sz="0" w:space="0" w:color="auto"/>
                                    <w:left w:val="none" w:sz="0" w:space="0" w:color="auto"/>
                                    <w:bottom w:val="none" w:sz="0" w:space="0" w:color="auto"/>
                                    <w:right w:val="none" w:sz="0" w:space="0" w:color="auto"/>
                                  </w:divBdr>
                                  <w:divsChild>
                                    <w:div w:id="1011495467">
                                      <w:marLeft w:val="0"/>
                                      <w:marRight w:val="0"/>
                                      <w:marTop w:val="0"/>
                                      <w:marBottom w:val="0"/>
                                      <w:divBdr>
                                        <w:top w:val="none" w:sz="0" w:space="0" w:color="auto"/>
                                        <w:left w:val="none" w:sz="0" w:space="0" w:color="auto"/>
                                        <w:bottom w:val="none" w:sz="0" w:space="0" w:color="auto"/>
                                        <w:right w:val="none" w:sz="0" w:space="0" w:color="auto"/>
                                      </w:divBdr>
                                      <w:divsChild>
                                        <w:div w:id="1416172313">
                                          <w:marLeft w:val="0"/>
                                          <w:marRight w:val="0"/>
                                          <w:marTop w:val="0"/>
                                          <w:marBottom w:val="0"/>
                                          <w:divBdr>
                                            <w:top w:val="none" w:sz="0" w:space="0" w:color="auto"/>
                                            <w:left w:val="none" w:sz="0" w:space="0" w:color="auto"/>
                                            <w:bottom w:val="none" w:sz="0" w:space="0" w:color="auto"/>
                                            <w:right w:val="none" w:sz="0" w:space="0" w:color="auto"/>
                                          </w:divBdr>
                                          <w:divsChild>
                                            <w:div w:id="816069815">
                                              <w:marLeft w:val="0"/>
                                              <w:marRight w:val="0"/>
                                              <w:marTop w:val="0"/>
                                              <w:marBottom w:val="0"/>
                                              <w:divBdr>
                                                <w:top w:val="none" w:sz="0" w:space="0" w:color="auto"/>
                                                <w:left w:val="none" w:sz="0" w:space="0" w:color="auto"/>
                                                <w:bottom w:val="none" w:sz="0" w:space="0" w:color="auto"/>
                                                <w:right w:val="none" w:sz="0" w:space="0" w:color="auto"/>
                                              </w:divBdr>
                                              <w:divsChild>
                                                <w:div w:id="1482962542">
                                                  <w:marLeft w:val="0"/>
                                                  <w:marRight w:val="0"/>
                                                  <w:marTop w:val="0"/>
                                                  <w:marBottom w:val="0"/>
                                                  <w:divBdr>
                                                    <w:top w:val="none" w:sz="0" w:space="0" w:color="auto"/>
                                                    <w:left w:val="none" w:sz="0" w:space="0" w:color="auto"/>
                                                    <w:bottom w:val="none" w:sz="0" w:space="0" w:color="auto"/>
                                                    <w:right w:val="none" w:sz="0" w:space="0" w:color="auto"/>
                                                  </w:divBdr>
                                                  <w:divsChild>
                                                    <w:div w:id="84961793">
                                                      <w:marLeft w:val="0"/>
                                                      <w:marRight w:val="0"/>
                                                      <w:marTop w:val="120"/>
                                                      <w:marBottom w:val="0"/>
                                                      <w:divBdr>
                                                        <w:top w:val="none" w:sz="0" w:space="0" w:color="auto"/>
                                                        <w:left w:val="none" w:sz="0" w:space="0" w:color="auto"/>
                                                        <w:bottom w:val="none" w:sz="0" w:space="0" w:color="auto"/>
                                                        <w:right w:val="none" w:sz="0" w:space="0" w:color="auto"/>
                                                      </w:divBdr>
                                                      <w:divsChild>
                                                        <w:div w:id="1261530206">
                                                          <w:marLeft w:val="0"/>
                                                          <w:marRight w:val="0"/>
                                                          <w:marTop w:val="0"/>
                                                          <w:marBottom w:val="0"/>
                                                          <w:divBdr>
                                                            <w:top w:val="none" w:sz="0" w:space="0" w:color="auto"/>
                                                            <w:left w:val="none" w:sz="0" w:space="0" w:color="auto"/>
                                                            <w:bottom w:val="none" w:sz="0" w:space="0" w:color="auto"/>
                                                            <w:right w:val="none" w:sz="0" w:space="0" w:color="auto"/>
                                                          </w:divBdr>
                                                          <w:divsChild>
                                                            <w:div w:id="487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337132">
                                  <w:marLeft w:val="0"/>
                                  <w:marRight w:val="0"/>
                                  <w:marTop w:val="0"/>
                                  <w:marBottom w:val="0"/>
                                  <w:divBdr>
                                    <w:top w:val="none" w:sz="0" w:space="0" w:color="auto"/>
                                    <w:left w:val="none" w:sz="0" w:space="0" w:color="auto"/>
                                    <w:bottom w:val="none" w:sz="0" w:space="0" w:color="auto"/>
                                    <w:right w:val="none" w:sz="0" w:space="0" w:color="auto"/>
                                  </w:divBdr>
                                  <w:divsChild>
                                    <w:div w:id="1548445748">
                                      <w:marLeft w:val="0"/>
                                      <w:marRight w:val="0"/>
                                      <w:marTop w:val="0"/>
                                      <w:marBottom w:val="0"/>
                                      <w:divBdr>
                                        <w:top w:val="none" w:sz="0" w:space="0" w:color="auto"/>
                                        <w:left w:val="none" w:sz="0" w:space="0" w:color="auto"/>
                                        <w:bottom w:val="none" w:sz="0" w:space="0" w:color="auto"/>
                                        <w:right w:val="none" w:sz="0" w:space="0" w:color="auto"/>
                                      </w:divBdr>
                                      <w:divsChild>
                                        <w:div w:id="2006005209">
                                          <w:marLeft w:val="0"/>
                                          <w:marRight w:val="0"/>
                                          <w:marTop w:val="0"/>
                                          <w:marBottom w:val="0"/>
                                          <w:divBdr>
                                            <w:top w:val="none" w:sz="0" w:space="0" w:color="auto"/>
                                            <w:left w:val="none" w:sz="0" w:space="0" w:color="auto"/>
                                            <w:bottom w:val="none" w:sz="0" w:space="0" w:color="auto"/>
                                            <w:right w:val="none" w:sz="0" w:space="0" w:color="auto"/>
                                          </w:divBdr>
                                          <w:divsChild>
                                            <w:div w:id="980962593">
                                              <w:marLeft w:val="0"/>
                                              <w:marRight w:val="0"/>
                                              <w:marTop w:val="0"/>
                                              <w:marBottom w:val="0"/>
                                              <w:divBdr>
                                                <w:top w:val="none" w:sz="0" w:space="0" w:color="auto"/>
                                                <w:left w:val="none" w:sz="0" w:space="0" w:color="auto"/>
                                                <w:bottom w:val="none" w:sz="0" w:space="0" w:color="auto"/>
                                                <w:right w:val="none" w:sz="0" w:space="0" w:color="auto"/>
                                              </w:divBdr>
                                              <w:divsChild>
                                                <w:div w:id="257522091">
                                                  <w:marLeft w:val="0"/>
                                                  <w:marRight w:val="0"/>
                                                  <w:marTop w:val="0"/>
                                                  <w:marBottom w:val="0"/>
                                                  <w:divBdr>
                                                    <w:top w:val="none" w:sz="0" w:space="0" w:color="auto"/>
                                                    <w:left w:val="none" w:sz="0" w:space="0" w:color="auto"/>
                                                    <w:bottom w:val="none" w:sz="0" w:space="0" w:color="auto"/>
                                                    <w:right w:val="none" w:sz="0" w:space="0" w:color="auto"/>
                                                  </w:divBdr>
                                                  <w:divsChild>
                                                    <w:div w:id="1074083864">
                                                      <w:marLeft w:val="0"/>
                                                      <w:marRight w:val="0"/>
                                                      <w:marTop w:val="120"/>
                                                      <w:marBottom w:val="0"/>
                                                      <w:divBdr>
                                                        <w:top w:val="none" w:sz="0" w:space="0" w:color="auto"/>
                                                        <w:left w:val="none" w:sz="0" w:space="0" w:color="auto"/>
                                                        <w:bottom w:val="none" w:sz="0" w:space="0" w:color="auto"/>
                                                        <w:right w:val="none" w:sz="0" w:space="0" w:color="auto"/>
                                                      </w:divBdr>
                                                      <w:divsChild>
                                                        <w:div w:id="976104826">
                                                          <w:marLeft w:val="0"/>
                                                          <w:marRight w:val="0"/>
                                                          <w:marTop w:val="0"/>
                                                          <w:marBottom w:val="0"/>
                                                          <w:divBdr>
                                                            <w:top w:val="none" w:sz="0" w:space="0" w:color="auto"/>
                                                            <w:left w:val="none" w:sz="0" w:space="0" w:color="auto"/>
                                                            <w:bottom w:val="none" w:sz="0" w:space="0" w:color="auto"/>
                                                            <w:right w:val="none" w:sz="0" w:space="0" w:color="auto"/>
                                                          </w:divBdr>
                                                          <w:divsChild>
                                                            <w:div w:id="13255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468808">
                                  <w:marLeft w:val="0"/>
                                  <w:marRight w:val="0"/>
                                  <w:marTop w:val="0"/>
                                  <w:marBottom w:val="0"/>
                                  <w:divBdr>
                                    <w:top w:val="none" w:sz="0" w:space="0" w:color="auto"/>
                                    <w:left w:val="none" w:sz="0" w:space="0" w:color="auto"/>
                                    <w:bottom w:val="none" w:sz="0" w:space="0" w:color="auto"/>
                                    <w:right w:val="none" w:sz="0" w:space="0" w:color="auto"/>
                                  </w:divBdr>
                                  <w:divsChild>
                                    <w:div w:id="298995917">
                                      <w:marLeft w:val="0"/>
                                      <w:marRight w:val="0"/>
                                      <w:marTop w:val="0"/>
                                      <w:marBottom w:val="0"/>
                                      <w:divBdr>
                                        <w:top w:val="none" w:sz="0" w:space="0" w:color="auto"/>
                                        <w:left w:val="none" w:sz="0" w:space="0" w:color="auto"/>
                                        <w:bottom w:val="none" w:sz="0" w:space="0" w:color="auto"/>
                                        <w:right w:val="none" w:sz="0" w:space="0" w:color="auto"/>
                                      </w:divBdr>
                                      <w:divsChild>
                                        <w:div w:id="1913002119">
                                          <w:marLeft w:val="0"/>
                                          <w:marRight w:val="0"/>
                                          <w:marTop w:val="0"/>
                                          <w:marBottom w:val="0"/>
                                          <w:divBdr>
                                            <w:top w:val="none" w:sz="0" w:space="0" w:color="auto"/>
                                            <w:left w:val="none" w:sz="0" w:space="0" w:color="auto"/>
                                            <w:bottom w:val="none" w:sz="0" w:space="0" w:color="auto"/>
                                            <w:right w:val="none" w:sz="0" w:space="0" w:color="auto"/>
                                          </w:divBdr>
                                          <w:divsChild>
                                            <w:div w:id="933318214">
                                              <w:marLeft w:val="0"/>
                                              <w:marRight w:val="0"/>
                                              <w:marTop w:val="0"/>
                                              <w:marBottom w:val="0"/>
                                              <w:divBdr>
                                                <w:top w:val="none" w:sz="0" w:space="0" w:color="auto"/>
                                                <w:left w:val="none" w:sz="0" w:space="0" w:color="auto"/>
                                                <w:bottom w:val="none" w:sz="0" w:space="0" w:color="auto"/>
                                                <w:right w:val="none" w:sz="0" w:space="0" w:color="auto"/>
                                              </w:divBdr>
                                              <w:divsChild>
                                                <w:div w:id="140464909">
                                                  <w:marLeft w:val="0"/>
                                                  <w:marRight w:val="0"/>
                                                  <w:marTop w:val="0"/>
                                                  <w:marBottom w:val="0"/>
                                                  <w:divBdr>
                                                    <w:top w:val="none" w:sz="0" w:space="0" w:color="auto"/>
                                                    <w:left w:val="none" w:sz="0" w:space="0" w:color="auto"/>
                                                    <w:bottom w:val="none" w:sz="0" w:space="0" w:color="auto"/>
                                                    <w:right w:val="none" w:sz="0" w:space="0" w:color="auto"/>
                                                  </w:divBdr>
                                                  <w:divsChild>
                                                    <w:div w:id="209534463">
                                                      <w:marLeft w:val="0"/>
                                                      <w:marRight w:val="0"/>
                                                      <w:marTop w:val="120"/>
                                                      <w:marBottom w:val="0"/>
                                                      <w:divBdr>
                                                        <w:top w:val="none" w:sz="0" w:space="0" w:color="auto"/>
                                                        <w:left w:val="none" w:sz="0" w:space="0" w:color="auto"/>
                                                        <w:bottom w:val="none" w:sz="0" w:space="0" w:color="auto"/>
                                                        <w:right w:val="none" w:sz="0" w:space="0" w:color="auto"/>
                                                      </w:divBdr>
                                                      <w:divsChild>
                                                        <w:div w:id="438569117">
                                                          <w:marLeft w:val="0"/>
                                                          <w:marRight w:val="0"/>
                                                          <w:marTop w:val="0"/>
                                                          <w:marBottom w:val="0"/>
                                                          <w:divBdr>
                                                            <w:top w:val="none" w:sz="0" w:space="0" w:color="auto"/>
                                                            <w:left w:val="none" w:sz="0" w:space="0" w:color="auto"/>
                                                            <w:bottom w:val="none" w:sz="0" w:space="0" w:color="auto"/>
                                                            <w:right w:val="none" w:sz="0" w:space="0" w:color="auto"/>
                                                          </w:divBdr>
                                                          <w:divsChild>
                                                            <w:div w:id="148342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056201">
                                  <w:marLeft w:val="0"/>
                                  <w:marRight w:val="0"/>
                                  <w:marTop w:val="0"/>
                                  <w:marBottom w:val="0"/>
                                  <w:divBdr>
                                    <w:top w:val="none" w:sz="0" w:space="0" w:color="auto"/>
                                    <w:left w:val="none" w:sz="0" w:space="0" w:color="auto"/>
                                    <w:bottom w:val="none" w:sz="0" w:space="0" w:color="auto"/>
                                    <w:right w:val="none" w:sz="0" w:space="0" w:color="auto"/>
                                  </w:divBdr>
                                  <w:divsChild>
                                    <w:div w:id="31080520">
                                      <w:marLeft w:val="0"/>
                                      <w:marRight w:val="0"/>
                                      <w:marTop w:val="0"/>
                                      <w:marBottom w:val="0"/>
                                      <w:divBdr>
                                        <w:top w:val="none" w:sz="0" w:space="0" w:color="auto"/>
                                        <w:left w:val="none" w:sz="0" w:space="0" w:color="auto"/>
                                        <w:bottom w:val="none" w:sz="0" w:space="0" w:color="auto"/>
                                        <w:right w:val="none" w:sz="0" w:space="0" w:color="auto"/>
                                      </w:divBdr>
                                      <w:divsChild>
                                        <w:div w:id="1209222823">
                                          <w:marLeft w:val="0"/>
                                          <w:marRight w:val="0"/>
                                          <w:marTop w:val="0"/>
                                          <w:marBottom w:val="0"/>
                                          <w:divBdr>
                                            <w:top w:val="none" w:sz="0" w:space="0" w:color="auto"/>
                                            <w:left w:val="none" w:sz="0" w:space="0" w:color="auto"/>
                                            <w:bottom w:val="none" w:sz="0" w:space="0" w:color="auto"/>
                                            <w:right w:val="none" w:sz="0" w:space="0" w:color="auto"/>
                                          </w:divBdr>
                                          <w:divsChild>
                                            <w:div w:id="369771757">
                                              <w:marLeft w:val="0"/>
                                              <w:marRight w:val="0"/>
                                              <w:marTop w:val="0"/>
                                              <w:marBottom w:val="0"/>
                                              <w:divBdr>
                                                <w:top w:val="none" w:sz="0" w:space="0" w:color="auto"/>
                                                <w:left w:val="none" w:sz="0" w:space="0" w:color="auto"/>
                                                <w:bottom w:val="none" w:sz="0" w:space="0" w:color="auto"/>
                                                <w:right w:val="none" w:sz="0" w:space="0" w:color="auto"/>
                                              </w:divBdr>
                                              <w:divsChild>
                                                <w:div w:id="1622031755">
                                                  <w:marLeft w:val="0"/>
                                                  <w:marRight w:val="0"/>
                                                  <w:marTop w:val="0"/>
                                                  <w:marBottom w:val="0"/>
                                                  <w:divBdr>
                                                    <w:top w:val="none" w:sz="0" w:space="0" w:color="auto"/>
                                                    <w:left w:val="none" w:sz="0" w:space="0" w:color="auto"/>
                                                    <w:bottom w:val="none" w:sz="0" w:space="0" w:color="auto"/>
                                                    <w:right w:val="none" w:sz="0" w:space="0" w:color="auto"/>
                                                  </w:divBdr>
                                                  <w:divsChild>
                                                    <w:div w:id="561403239">
                                                      <w:marLeft w:val="0"/>
                                                      <w:marRight w:val="0"/>
                                                      <w:marTop w:val="120"/>
                                                      <w:marBottom w:val="0"/>
                                                      <w:divBdr>
                                                        <w:top w:val="none" w:sz="0" w:space="0" w:color="auto"/>
                                                        <w:left w:val="none" w:sz="0" w:space="0" w:color="auto"/>
                                                        <w:bottom w:val="none" w:sz="0" w:space="0" w:color="auto"/>
                                                        <w:right w:val="none" w:sz="0" w:space="0" w:color="auto"/>
                                                      </w:divBdr>
                                                      <w:divsChild>
                                                        <w:div w:id="574823560">
                                                          <w:marLeft w:val="0"/>
                                                          <w:marRight w:val="0"/>
                                                          <w:marTop w:val="0"/>
                                                          <w:marBottom w:val="0"/>
                                                          <w:divBdr>
                                                            <w:top w:val="none" w:sz="0" w:space="0" w:color="auto"/>
                                                            <w:left w:val="none" w:sz="0" w:space="0" w:color="auto"/>
                                                            <w:bottom w:val="none" w:sz="0" w:space="0" w:color="auto"/>
                                                            <w:right w:val="none" w:sz="0" w:space="0" w:color="auto"/>
                                                          </w:divBdr>
                                                          <w:divsChild>
                                                            <w:div w:id="75833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223624">
                                  <w:marLeft w:val="0"/>
                                  <w:marRight w:val="0"/>
                                  <w:marTop w:val="0"/>
                                  <w:marBottom w:val="0"/>
                                  <w:divBdr>
                                    <w:top w:val="none" w:sz="0" w:space="0" w:color="auto"/>
                                    <w:left w:val="none" w:sz="0" w:space="0" w:color="auto"/>
                                    <w:bottom w:val="none" w:sz="0" w:space="0" w:color="auto"/>
                                    <w:right w:val="none" w:sz="0" w:space="0" w:color="auto"/>
                                  </w:divBdr>
                                  <w:divsChild>
                                    <w:div w:id="4750773">
                                      <w:marLeft w:val="0"/>
                                      <w:marRight w:val="0"/>
                                      <w:marTop w:val="0"/>
                                      <w:marBottom w:val="0"/>
                                      <w:divBdr>
                                        <w:top w:val="none" w:sz="0" w:space="0" w:color="auto"/>
                                        <w:left w:val="none" w:sz="0" w:space="0" w:color="auto"/>
                                        <w:bottom w:val="none" w:sz="0" w:space="0" w:color="auto"/>
                                        <w:right w:val="none" w:sz="0" w:space="0" w:color="auto"/>
                                      </w:divBdr>
                                      <w:divsChild>
                                        <w:div w:id="2084444095">
                                          <w:marLeft w:val="0"/>
                                          <w:marRight w:val="0"/>
                                          <w:marTop w:val="0"/>
                                          <w:marBottom w:val="0"/>
                                          <w:divBdr>
                                            <w:top w:val="none" w:sz="0" w:space="0" w:color="auto"/>
                                            <w:left w:val="none" w:sz="0" w:space="0" w:color="auto"/>
                                            <w:bottom w:val="none" w:sz="0" w:space="0" w:color="auto"/>
                                            <w:right w:val="none" w:sz="0" w:space="0" w:color="auto"/>
                                          </w:divBdr>
                                          <w:divsChild>
                                            <w:div w:id="865170610">
                                              <w:marLeft w:val="0"/>
                                              <w:marRight w:val="0"/>
                                              <w:marTop w:val="0"/>
                                              <w:marBottom w:val="0"/>
                                              <w:divBdr>
                                                <w:top w:val="none" w:sz="0" w:space="0" w:color="auto"/>
                                                <w:left w:val="none" w:sz="0" w:space="0" w:color="auto"/>
                                                <w:bottom w:val="none" w:sz="0" w:space="0" w:color="auto"/>
                                                <w:right w:val="none" w:sz="0" w:space="0" w:color="auto"/>
                                              </w:divBdr>
                                              <w:divsChild>
                                                <w:div w:id="1761101630">
                                                  <w:marLeft w:val="0"/>
                                                  <w:marRight w:val="0"/>
                                                  <w:marTop w:val="0"/>
                                                  <w:marBottom w:val="0"/>
                                                  <w:divBdr>
                                                    <w:top w:val="none" w:sz="0" w:space="0" w:color="auto"/>
                                                    <w:left w:val="none" w:sz="0" w:space="0" w:color="auto"/>
                                                    <w:bottom w:val="none" w:sz="0" w:space="0" w:color="auto"/>
                                                    <w:right w:val="none" w:sz="0" w:space="0" w:color="auto"/>
                                                  </w:divBdr>
                                                  <w:divsChild>
                                                    <w:div w:id="1997419433">
                                                      <w:marLeft w:val="0"/>
                                                      <w:marRight w:val="0"/>
                                                      <w:marTop w:val="120"/>
                                                      <w:marBottom w:val="0"/>
                                                      <w:divBdr>
                                                        <w:top w:val="none" w:sz="0" w:space="0" w:color="auto"/>
                                                        <w:left w:val="none" w:sz="0" w:space="0" w:color="auto"/>
                                                        <w:bottom w:val="none" w:sz="0" w:space="0" w:color="auto"/>
                                                        <w:right w:val="none" w:sz="0" w:space="0" w:color="auto"/>
                                                      </w:divBdr>
                                                      <w:divsChild>
                                                        <w:div w:id="1653558330">
                                                          <w:marLeft w:val="0"/>
                                                          <w:marRight w:val="0"/>
                                                          <w:marTop w:val="0"/>
                                                          <w:marBottom w:val="0"/>
                                                          <w:divBdr>
                                                            <w:top w:val="none" w:sz="0" w:space="0" w:color="auto"/>
                                                            <w:left w:val="none" w:sz="0" w:space="0" w:color="auto"/>
                                                            <w:bottom w:val="none" w:sz="0" w:space="0" w:color="auto"/>
                                                            <w:right w:val="none" w:sz="0" w:space="0" w:color="auto"/>
                                                          </w:divBdr>
                                                          <w:divsChild>
                                                            <w:div w:id="93319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837680">
                                              <w:marLeft w:val="0"/>
                                              <w:marRight w:val="0"/>
                                              <w:marTop w:val="0"/>
                                              <w:marBottom w:val="0"/>
                                              <w:divBdr>
                                                <w:top w:val="none" w:sz="0" w:space="0" w:color="auto"/>
                                                <w:left w:val="none" w:sz="0" w:space="0" w:color="auto"/>
                                                <w:bottom w:val="none" w:sz="0" w:space="0" w:color="auto"/>
                                                <w:right w:val="none" w:sz="0" w:space="0" w:color="auto"/>
                                              </w:divBdr>
                                              <w:divsChild>
                                                <w:div w:id="1400707040">
                                                  <w:marLeft w:val="0"/>
                                                  <w:marRight w:val="0"/>
                                                  <w:marTop w:val="0"/>
                                                  <w:marBottom w:val="0"/>
                                                  <w:divBdr>
                                                    <w:top w:val="none" w:sz="0" w:space="0" w:color="auto"/>
                                                    <w:left w:val="none" w:sz="0" w:space="0" w:color="auto"/>
                                                    <w:bottom w:val="none" w:sz="0" w:space="0" w:color="auto"/>
                                                    <w:right w:val="none" w:sz="0" w:space="0" w:color="auto"/>
                                                  </w:divBdr>
                                                  <w:divsChild>
                                                    <w:div w:id="207867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472302">
                              <w:marLeft w:val="360"/>
                              <w:marRight w:val="0"/>
                              <w:marTop w:val="0"/>
                              <w:marBottom w:val="0"/>
                              <w:divBdr>
                                <w:top w:val="none" w:sz="0" w:space="0" w:color="auto"/>
                                <w:left w:val="none" w:sz="0" w:space="0" w:color="auto"/>
                                <w:bottom w:val="none" w:sz="0" w:space="0" w:color="auto"/>
                                <w:right w:val="none" w:sz="0" w:space="0" w:color="auto"/>
                              </w:divBdr>
                              <w:divsChild>
                                <w:div w:id="7325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964123">
      <w:bodyDiv w:val="1"/>
      <w:marLeft w:val="0"/>
      <w:marRight w:val="0"/>
      <w:marTop w:val="0"/>
      <w:marBottom w:val="0"/>
      <w:divBdr>
        <w:top w:val="none" w:sz="0" w:space="0" w:color="auto"/>
        <w:left w:val="none" w:sz="0" w:space="0" w:color="auto"/>
        <w:bottom w:val="none" w:sz="0" w:space="0" w:color="auto"/>
        <w:right w:val="none" w:sz="0" w:space="0" w:color="auto"/>
      </w:divBdr>
    </w:div>
    <w:div w:id="1664501647">
      <w:bodyDiv w:val="1"/>
      <w:marLeft w:val="0"/>
      <w:marRight w:val="0"/>
      <w:marTop w:val="0"/>
      <w:marBottom w:val="0"/>
      <w:divBdr>
        <w:top w:val="none" w:sz="0" w:space="0" w:color="auto"/>
        <w:left w:val="none" w:sz="0" w:space="0" w:color="auto"/>
        <w:bottom w:val="none" w:sz="0" w:space="0" w:color="auto"/>
        <w:right w:val="none" w:sz="0" w:space="0" w:color="auto"/>
      </w:divBdr>
    </w:div>
    <w:div w:id="1767992832">
      <w:bodyDiv w:val="1"/>
      <w:marLeft w:val="0"/>
      <w:marRight w:val="0"/>
      <w:marTop w:val="0"/>
      <w:marBottom w:val="0"/>
      <w:divBdr>
        <w:top w:val="none" w:sz="0" w:space="0" w:color="auto"/>
        <w:left w:val="none" w:sz="0" w:space="0" w:color="auto"/>
        <w:bottom w:val="none" w:sz="0" w:space="0" w:color="auto"/>
        <w:right w:val="none" w:sz="0" w:space="0" w:color="auto"/>
      </w:divBdr>
    </w:div>
    <w:div w:id="1779909414">
      <w:bodyDiv w:val="1"/>
      <w:marLeft w:val="0"/>
      <w:marRight w:val="0"/>
      <w:marTop w:val="0"/>
      <w:marBottom w:val="0"/>
      <w:divBdr>
        <w:top w:val="none" w:sz="0" w:space="0" w:color="auto"/>
        <w:left w:val="none" w:sz="0" w:space="0" w:color="auto"/>
        <w:bottom w:val="none" w:sz="0" w:space="0" w:color="auto"/>
        <w:right w:val="none" w:sz="0" w:space="0" w:color="auto"/>
      </w:divBdr>
    </w:div>
    <w:div w:id="1813869424">
      <w:bodyDiv w:val="1"/>
      <w:marLeft w:val="0"/>
      <w:marRight w:val="0"/>
      <w:marTop w:val="0"/>
      <w:marBottom w:val="0"/>
      <w:divBdr>
        <w:top w:val="none" w:sz="0" w:space="0" w:color="auto"/>
        <w:left w:val="none" w:sz="0" w:space="0" w:color="auto"/>
        <w:bottom w:val="none" w:sz="0" w:space="0" w:color="auto"/>
        <w:right w:val="none" w:sz="0" w:space="0" w:color="auto"/>
      </w:divBdr>
    </w:div>
    <w:div w:id="1821802069">
      <w:bodyDiv w:val="1"/>
      <w:marLeft w:val="0"/>
      <w:marRight w:val="0"/>
      <w:marTop w:val="0"/>
      <w:marBottom w:val="0"/>
      <w:divBdr>
        <w:top w:val="none" w:sz="0" w:space="0" w:color="auto"/>
        <w:left w:val="none" w:sz="0" w:space="0" w:color="auto"/>
        <w:bottom w:val="none" w:sz="0" w:space="0" w:color="auto"/>
        <w:right w:val="none" w:sz="0" w:space="0" w:color="auto"/>
      </w:divBdr>
    </w:div>
    <w:div w:id="1835485138">
      <w:bodyDiv w:val="1"/>
      <w:marLeft w:val="0"/>
      <w:marRight w:val="0"/>
      <w:marTop w:val="0"/>
      <w:marBottom w:val="0"/>
      <w:divBdr>
        <w:top w:val="none" w:sz="0" w:space="0" w:color="auto"/>
        <w:left w:val="none" w:sz="0" w:space="0" w:color="auto"/>
        <w:bottom w:val="none" w:sz="0" w:space="0" w:color="auto"/>
        <w:right w:val="none" w:sz="0" w:space="0" w:color="auto"/>
      </w:divBdr>
    </w:div>
    <w:div w:id="1874343526">
      <w:bodyDiv w:val="1"/>
      <w:marLeft w:val="0"/>
      <w:marRight w:val="0"/>
      <w:marTop w:val="0"/>
      <w:marBottom w:val="0"/>
      <w:divBdr>
        <w:top w:val="none" w:sz="0" w:space="0" w:color="auto"/>
        <w:left w:val="none" w:sz="0" w:space="0" w:color="auto"/>
        <w:bottom w:val="none" w:sz="0" w:space="0" w:color="auto"/>
        <w:right w:val="none" w:sz="0" w:space="0" w:color="auto"/>
      </w:divBdr>
    </w:div>
    <w:div w:id="2027705069">
      <w:bodyDiv w:val="1"/>
      <w:marLeft w:val="0"/>
      <w:marRight w:val="0"/>
      <w:marTop w:val="0"/>
      <w:marBottom w:val="0"/>
      <w:divBdr>
        <w:top w:val="none" w:sz="0" w:space="0" w:color="auto"/>
        <w:left w:val="none" w:sz="0" w:space="0" w:color="auto"/>
        <w:bottom w:val="none" w:sz="0" w:space="0" w:color="auto"/>
        <w:right w:val="none" w:sz="0" w:space="0" w:color="auto"/>
      </w:divBdr>
    </w:div>
    <w:div w:id="2068333132">
      <w:bodyDiv w:val="1"/>
      <w:marLeft w:val="0"/>
      <w:marRight w:val="0"/>
      <w:marTop w:val="0"/>
      <w:marBottom w:val="0"/>
      <w:divBdr>
        <w:top w:val="none" w:sz="0" w:space="0" w:color="auto"/>
        <w:left w:val="none" w:sz="0" w:space="0" w:color="auto"/>
        <w:bottom w:val="none" w:sz="0" w:space="0" w:color="auto"/>
        <w:right w:val="none" w:sz="0" w:space="0" w:color="auto"/>
      </w:divBdr>
    </w:div>
    <w:div w:id="2098205792">
      <w:bodyDiv w:val="1"/>
      <w:marLeft w:val="0"/>
      <w:marRight w:val="0"/>
      <w:marTop w:val="0"/>
      <w:marBottom w:val="0"/>
      <w:divBdr>
        <w:top w:val="none" w:sz="0" w:space="0" w:color="auto"/>
        <w:left w:val="none" w:sz="0" w:space="0" w:color="auto"/>
        <w:bottom w:val="none" w:sz="0" w:space="0" w:color="auto"/>
        <w:right w:val="none" w:sz="0" w:space="0" w:color="auto"/>
      </w:divBdr>
    </w:div>
    <w:div w:id="211589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hyperlink" Target="http://www.economy-web.org/?p=540"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clc.to/n1eg9Q"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hyperlink" Target="http://e-journal.spa.msu.ru/uploads/vestnik/2018/vipusk__68._ijun_2018_g./strategii_%20zifrovoi_ekonomiki/kupchishina.pdf" TargetMode="External"/><Relationship Id="rId38" Type="http://schemas.openxmlformats.org/officeDocument/2006/relationships/hyperlink" Target="http://www.cbr.ru/Content/Document/File/35816/ON_FinTex_2017.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hyperlink" Target="https://vgmu.hse.ru/2018--4/229668009.html" TargetMode="External"/><Relationship Id="rId37" Type="http://schemas.openxmlformats.org/officeDocument/2006/relationships/hyperlink" Target="http://www.cbr.ru/Content/Document/File/27576/rev_fin_2016_171024.pdf" TargetMode="External"/><Relationship Id="rId40" Type="http://schemas.openxmlformats.org/officeDocument/2006/relationships/hyperlink" Target="https://www.worldbank.org/globalfindex.worldbank.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image" Target="media/image16.png"/><Relationship Id="rId36" Type="http://schemas.openxmlformats.org/officeDocument/2006/relationships/hyperlink" Target="https://www.cbr.ru/Content/Document/File/47451/rev_fin_20180828.pdf" TargetMode="Externa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yperlink" Target="http://institutional.narod.ru/lectures/lecture4.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chart" Target="charts/chart5.xml"/><Relationship Id="rId30" Type="http://schemas.openxmlformats.org/officeDocument/2006/relationships/image" Target="media/image18.png"/><Relationship Id="rId35" Type="http://schemas.openxmlformats.org/officeDocument/2006/relationships/hyperlink" Target="http://www.sciencekaluga.ru/books/?content=article&amp;id=52"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clc.to/n1eg9Q" TargetMode="External"/><Relationship Id="rId13" Type="http://schemas.openxmlformats.org/officeDocument/2006/relationships/hyperlink" Target="https://clc.to/ed01jw" TargetMode="External"/><Relationship Id="rId18" Type="http://schemas.openxmlformats.org/officeDocument/2006/relationships/hyperlink" Target="https://clc.to/ed01jw" TargetMode="External"/><Relationship Id="rId3" Type="http://schemas.openxmlformats.org/officeDocument/2006/relationships/hyperlink" Target="https://clc.to/n1eg9Q" TargetMode="External"/><Relationship Id="rId21" Type="http://schemas.openxmlformats.org/officeDocument/2006/relationships/hyperlink" Target="https://clc.to/Y_Xg6g" TargetMode="External"/><Relationship Id="rId7" Type="http://schemas.openxmlformats.org/officeDocument/2006/relationships/hyperlink" Target="https://clc.to/n1eg9Q" TargetMode="External"/><Relationship Id="rId12" Type="http://schemas.openxmlformats.org/officeDocument/2006/relationships/hyperlink" Target="https://clc.to/ed01jw" TargetMode="External"/><Relationship Id="rId17" Type="http://schemas.openxmlformats.org/officeDocument/2006/relationships/hyperlink" Target="https://clc.to/ed01jw" TargetMode="External"/><Relationship Id="rId2" Type="http://schemas.openxmlformats.org/officeDocument/2006/relationships/hyperlink" Target="http://institutional.narod.ru/lectures/lecture4.htm" TargetMode="External"/><Relationship Id="rId16" Type="http://schemas.openxmlformats.org/officeDocument/2006/relationships/hyperlink" Target="https://clc.to/ed01jw" TargetMode="External"/><Relationship Id="rId20" Type="http://schemas.openxmlformats.org/officeDocument/2006/relationships/hyperlink" Target="https://clc.to/Y_Xg6g" TargetMode="External"/><Relationship Id="rId1" Type="http://schemas.openxmlformats.org/officeDocument/2006/relationships/hyperlink" Target="http://www.economy-web.org/?p=540" TargetMode="External"/><Relationship Id="rId6" Type="http://schemas.openxmlformats.org/officeDocument/2006/relationships/hyperlink" Target="https://clc.to/n1eg9Q" TargetMode="External"/><Relationship Id="rId11" Type="http://schemas.openxmlformats.org/officeDocument/2006/relationships/hyperlink" Target="https://clc.to/ed01jw" TargetMode="External"/><Relationship Id="rId5" Type="http://schemas.openxmlformats.org/officeDocument/2006/relationships/hyperlink" Target="https://clc.to/n1eg9Q" TargetMode="External"/><Relationship Id="rId15" Type="http://schemas.openxmlformats.org/officeDocument/2006/relationships/hyperlink" Target="https://clc.to/ed01jw" TargetMode="External"/><Relationship Id="rId10" Type="http://schemas.openxmlformats.org/officeDocument/2006/relationships/hyperlink" Target="https://clc.to/ed01jw" TargetMode="External"/><Relationship Id="rId19" Type="http://schemas.openxmlformats.org/officeDocument/2006/relationships/hyperlink" Target="https://clc.to/ed01jw" TargetMode="External"/><Relationship Id="rId4" Type="http://schemas.openxmlformats.org/officeDocument/2006/relationships/hyperlink" Target="https://clc.to/n1eg9Q" TargetMode="External"/><Relationship Id="rId9" Type="http://schemas.openxmlformats.org/officeDocument/2006/relationships/hyperlink" Target="https://clc.to/ed01jw" TargetMode="External"/><Relationship Id="rId14" Type="http://schemas.openxmlformats.org/officeDocument/2006/relationships/hyperlink" Target="https://clc.to/ed01jw" TargetMode="External"/><Relationship Id="rId22" Type="http://schemas.openxmlformats.org/officeDocument/2006/relationships/hyperlink" Target="https://78.rosstat.gov.ru/folder/2795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5;&#1075;&#1086;&#1088;\Desktop\&#1057;&#1086;&#1094;&#1080;&#1086;&#1083;&#1086;&#1075;&#1080;&#1095;&#1077;&#1089;&#1082;&#1080;&#1081;%20&#1086;&#1087;&#1088;&#1086;&#1089;_%20&#1101;&#1082;&#1086;&#1085;&#1086;&#1084;&#1080;&#1095;&#1077;&#1089;&#1082;&#1086;&#1077;%20&#1087;&#1086;&#1074;&#1077;&#1076;&#1077;&#1085;&#1080;&#1077;%20&#1085;&#1072;&#1089;&#1077;&#1083;&#1077;&#1085;&#1080;&#1103;%20&#1057;&#1072;&#1085;&#1082;&#1090;-&#1055;&#1077;&#1090;&#1077;&#1088;&#1073;&#1091;&#1088;&#1075;&#1072;%20&#1074;%20&#1089;&#1092;&#1077;&#1088;&#1077;%20&#1094;&#1080;&#1092;&#1088;&#1086;&#1074;&#1099;&#1093;%20&#1092;&#1080;&#1085;&#1072;&#1085;&#1089;&#1086;&#1074;%20(&#1054;&#1090;&#1074;&#1077;&#1090;&#10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5;&#1075;&#1086;&#1088;\Desktop\&#1057;&#1086;&#1094;&#1080;&#1086;&#1083;&#1086;&#1075;&#1080;&#1095;&#1077;&#1089;&#1082;&#1080;&#1081;%20&#1086;&#1087;&#1088;&#1086;&#1089;_%20&#1101;&#1082;&#1086;&#1085;&#1086;&#1084;&#1080;&#1095;&#1077;&#1089;&#1082;&#1086;&#1077;%20&#1087;&#1086;&#1074;&#1077;&#1076;&#1077;&#1085;&#1080;&#1077;%20&#1085;&#1072;&#1089;&#1077;&#1083;&#1077;&#1085;&#1080;&#1103;%20&#1057;&#1072;&#1085;&#1082;&#1090;-&#1055;&#1077;&#1090;&#1077;&#1088;&#1073;&#1091;&#1088;&#1075;&#1072;%20&#1074;%20&#1089;&#1092;&#1077;&#1088;&#1077;%20&#1094;&#1080;&#1092;&#1088;&#1086;&#1074;&#1099;&#1093;%20&#1092;&#1080;&#1085;&#1072;&#1085;&#1089;&#1086;&#1074;%20(&#1054;&#1090;&#1074;&#1077;&#1090;&#109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45;&#1075;&#1086;&#1088;\Desktop\&#1057;&#1086;&#1094;&#1080;&#1086;&#1083;&#1086;&#1075;&#1080;&#1095;&#1077;&#1089;&#1082;&#1080;&#1081;%20&#1086;&#1087;&#1088;&#1086;&#1089;_%20&#1101;&#1082;&#1086;&#1085;&#1086;&#1084;&#1080;&#1095;&#1077;&#1089;&#1082;&#1086;&#1077;%20&#1087;&#1086;&#1074;&#1077;&#1076;&#1077;&#1085;&#1080;&#1077;%20&#1085;&#1072;&#1089;&#1077;&#1083;&#1077;&#1085;&#1080;&#1103;%20&#1057;&#1072;&#1085;&#1082;&#1090;-&#1055;&#1077;&#1090;&#1077;&#1088;&#1073;&#1091;&#1088;&#1075;&#1072;%20&#1074;%20&#1089;&#1092;&#1077;&#1088;&#1077;%20&#1094;&#1080;&#1092;&#1088;&#1086;&#1074;&#1099;&#1093;%20&#1092;&#1080;&#1085;&#1072;&#1085;&#1089;&#1086;&#1074;%20(&#1054;&#1090;&#1074;&#1077;&#1090;&#109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45;&#1075;&#1086;&#1088;\Desktop\&#1057;&#1086;&#1094;&#1080;&#1086;&#1083;&#1086;&#1075;&#1080;&#1095;&#1077;&#1089;&#1082;&#1080;&#1081;%20&#1086;&#1087;&#1088;&#1086;&#1089;_%20&#1101;&#1082;&#1086;&#1085;&#1086;&#1084;&#1080;&#1095;&#1077;&#1089;&#1082;&#1086;&#1077;%20&#1087;&#1086;&#1074;&#1077;&#1076;&#1077;&#1085;&#1080;&#1077;%20&#1085;&#1072;&#1089;&#1077;&#1083;&#1077;&#1085;&#1080;&#1103;%20&#1057;&#1072;&#1085;&#1082;&#1090;-&#1055;&#1077;&#1090;&#1077;&#1088;&#1073;&#1091;&#1088;&#1075;&#1072;%20&#1074;%20&#1089;&#1092;&#1077;&#1088;&#1077;%20&#1094;&#1080;&#1092;&#1088;&#1086;&#1074;&#1099;&#1093;%20&#1092;&#1080;&#1085;&#1072;&#1085;&#1089;&#1086;&#1074;%20(&#1054;&#1090;&#1074;&#1077;&#1090;&#109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45;&#1075;&#1086;&#1088;\Desktop\&#1057;&#1086;&#1094;&#1080;&#1086;&#1083;&#1086;&#1075;&#1080;&#1095;&#1077;&#1089;&#1082;&#1080;&#1081;%20&#1086;&#1087;&#1088;&#1086;&#1089;_%20&#1101;&#1082;&#1086;&#1085;&#1086;&#1084;&#1080;&#1095;&#1077;&#1089;&#1082;&#1086;&#1077;%20&#1087;&#1086;&#1074;&#1077;&#1076;&#1077;&#1085;&#1080;&#1077;%20&#1085;&#1072;&#1089;&#1077;&#1083;&#1077;&#1085;&#1080;&#1103;%20&#1057;&#1072;&#1085;&#1082;&#1090;-&#1055;&#1077;&#1090;&#1077;&#1088;&#1073;&#1091;&#1088;&#1075;&#1072;%20&#1074;%20&#1089;&#1092;&#1077;&#1088;&#1077;%20&#1094;&#1080;&#1092;&#1088;&#1086;&#1074;&#1099;&#1093;%20&#1092;&#1080;&#1085;&#1072;&#1085;&#1089;&#1086;&#1074;%20(&#1054;&#1090;&#1074;&#1077;&#1090;&#1099;).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46101180171332"/>
          <c:y val="8.808398950131234E-2"/>
          <c:w val="0.42571149580182266"/>
          <c:h val="0.81132840389411154"/>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703-4B20-82A0-848AB9FCC0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A703-4B20-82A0-848AB9FCC0D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A703-4B20-82A0-848AB9FCC0D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A703-4B20-82A0-848AB9FCC0D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A703-4B20-82A0-848AB9FCC0D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A703-4B20-82A0-848AB9FCC0D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A703-4B20-82A0-848AB9FCC0D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A703-4B20-82A0-848AB9FCC0DC}"/>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1-A703-4B20-82A0-848AB9FCC0D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'выбор банка'!$A$2:$A$10</c:f>
              <c:strCache>
                <c:ptCount val="9"/>
                <c:pt idx="0">
                  <c:v>Выгодность предлагаемых условий</c:v>
                </c:pt>
                <c:pt idx="1">
                  <c:v>Получаю зарплату на счет в данном банке</c:v>
                </c:pt>
                <c:pt idx="2">
                  <c:v>Достойное качество обслуживания</c:v>
                </c:pt>
                <c:pt idx="3">
                  <c:v>Рекомендации друзей, родственников</c:v>
                </c:pt>
                <c:pt idx="4">
                  <c:v>Был опыт сотрудничества с данным банком</c:v>
                </c:pt>
                <c:pt idx="5">
                  <c:v>Инновационность в обслуживании</c:v>
                </c:pt>
                <c:pt idx="6">
                  <c:v>Репутация банка</c:v>
                </c:pt>
                <c:pt idx="7">
                  <c:v>Пенсионный проект</c:v>
                </c:pt>
                <c:pt idx="8">
                  <c:v>В целях эксперимента использования разных банковских продуктов</c:v>
                </c:pt>
              </c:strCache>
            </c:strRef>
          </c:cat>
          <c:val>
            <c:numRef>
              <c:f>'выбор банка'!$B$2:$B$10</c:f>
              <c:numCache>
                <c:formatCode>General</c:formatCode>
                <c:ptCount val="9"/>
                <c:pt idx="0">
                  <c:v>109</c:v>
                </c:pt>
                <c:pt idx="1">
                  <c:v>98</c:v>
                </c:pt>
                <c:pt idx="2">
                  <c:v>96</c:v>
                </c:pt>
                <c:pt idx="3">
                  <c:v>58</c:v>
                </c:pt>
                <c:pt idx="4">
                  <c:v>54</c:v>
                </c:pt>
                <c:pt idx="5">
                  <c:v>51</c:v>
                </c:pt>
                <c:pt idx="6">
                  <c:v>2</c:v>
                </c:pt>
                <c:pt idx="7">
                  <c:v>2</c:v>
                </c:pt>
                <c:pt idx="8">
                  <c:v>1</c:v>
                </c:pt>
              </c:numCache>
            </c:numRef>
          </c:val>
          <c:extLst>
            <c:ext xmlns:c16="http://schemas.microsoft.com/office/drawing/2014/chart" uri="{C3380CC4-5D6E-409C-BE32-E72D297353CC}">
              <c16:uniqueId val="{00000012-A703-4B20-82A0-848AB9FCC0D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1627905202358358E-2"/>
          <c:y val="0.11109664501738793"/>
          <c:w val="0.45930225549315518"/>
          <c:h val="0.798914895231932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075722005320334"/>
          <c:y val="7.4845573751474756E-2"/>
          <c:w val="0.49522976533277641"/>
          <c:h val="0.854424077501028"/>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42B-46ED-A3F1-2A0D08AF356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42B-46ED-A3F1-2A0D08AF356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42B-46ED-A3F1-2A0D08AF356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42B-46ED-A3F1-2A0D08AF356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42B-46ED-A3F1-2A0D08AF356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42B-46ED-A3F1-2A0D08AF356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42B-46ED-A3F1-2A0D08AF356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B42B-46ED-A3F1-2A0D08AF3569}"/>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B42B-46ED-A3F1-2A0D08AF3569}"/>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B42B-46ED-A3F1-2A0D08AF356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сми!$A$2:$A$11</c:f>
              <c:strCache>
                <c:ptCount val="10"/>
                <c:pt idx="0">
                  <c:v>Рекомендации людей, которым доверяю</c:v>
                </c:pt>
                <c:pt idx="1">
                  <c:v>Обзоры в Интернете</c:v>
                </c:pt>
                <c:pt idx="2">
                  <c:v>СМИ</c:v>
                </c:pt>
                <c:pt idx="3">
                  <c:v>Специальная литература (книги)</c:v>
                </c:pt>
                <c:pt idx="4">
                  <c:v>Социальные сети</c:v>
                </c:pt>
                <c:pt idx="5">
                  <c:v>Реклама</c:v>
                </c:pt>
                <c:pt idx="6">
                  <c:v>Телефонные звонки фин. институтов (банков)</c:v>
                </c:pt>
                <c:pt idx="7">
                  <c:v>Затрудняюсь</c:v>
                </c:pt>
                <c:pt idx="8">
                  <c:v>Фин. отчеты, аналит. данные</c:v>
                </c:pt>
                <c:pt idx="9">
                  <c:v>На свой опыт</c:v>
                </c:pt>
              </c:strCache>
            </c:strRef>
          </c:cat>
          <c:val>
            <c:numRef>
              <c:f>сми!$B$2:$B$11</c:f>
              <c:numCache>
                <c:formatCode>General</c:formatCode>
                <c:ptCount val="10"/>
                <c:pt idx="0">
                  <c:v>122</c:v>
                </c:pt>
                <c:pt idx="1">
                  <c:v>99</c:v>
                </c:pt>
                <c:pt idx="2">
                  <c:v>59</c:v>
                </c:pt>
                <c:pt idx="3">
                  <c:v>54</c:v>
                </c:pt>
                <c:pt idx="4">
                  <c:v>48</c:v>
                </c:pt>
                <c:pt idx="5">
                  <c:v>14</c:v>
                </c:pt>
                <c:pt idx="6">
                  <c:v>5</c:v>
                </c:pt>
                <c:pt idx="7">
                  <c:v>5</c:v>
                </c:pt>
                <c:pt idx="8">
                  <c:v>1</c:v>
                </c:pt>
                <c:pt idx="9">
                  <c:v>1</c:v>
                </c:pt>
              </c:numCache>
            </c:numRef>
          </c:val>
          <c:extLst>
            <c:ext xmlns:c16="http://schemas.microsoft.com/office/drawing/2014/chart" uri="{C3380CC4-5D6E-409C-BE32-E72D297353CC}">
              <c16:uniqueId val="{00000014-B42B-46ED-A3F1-2A0D08AF356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4311267437396656E-2"/>
          <c:y val="7.3678081177511692E-2"/>
          <c:w val="0.35381040312699313"/>
          <c:h val="0.8773348636353769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47207502104068"/>
          <c:y val="9.9457940891716889E-2"/>
          <c:w val="0.46435376186341726"/>
          <c:h val="0.78118362070412839"/>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B47-44E6-A399-1085007EAA0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B47-44E6-A399-1085007EAA0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B47-44E6-A399-1085007EAA0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B47-44E6-A399-1085007EAA0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5B47-44E6-A399-1085007EAA0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5B47-44E6-A399-1085007EAA02}"/>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5B47-44E6-A399-1085007EAA02}"/>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5B47-44E6-A399-1085007EAA02}"/>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5B47-44E6-A399-1085007EAA02}"/>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5B47-44E6-A399-1085007EAA02}"/>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5B47-44E6-A399-1085007EAA02}"/>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5B47-44E6-A399-1085007EAA02}"/>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9-5B47-44E6-A399-1085007EAA02}"/>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B-5B47-44E6-A399-1085007EAA02}"/>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D-5B47-44E6-A399-1085007EAA02}"/>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F-5B47-44E6-A399-1085007EAA02}"/>
              </c:ext>
            </c:extLst>
          </c:dPt>
          <c:dLbls>
            <c:dLbl>
              <c:idx val="13"/>
              <c:layout>
                <c:manualLayout>
                  <c:x val="1.2174886476977658E-2"/>
                  <c:y val="7.07219995270776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B47-44E6-A399-1085007EAA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вложения!$A$2:$A$17</c:f>
              <c:strCache>
                <c:ptCount val="16"/>
                <c:pt idx="0">
                  <c:v>Покупка недвижимости</c:v>
                </c:pt>
                <c:pt idx="1">
                  <c:v>Открытие счета в рублях в российском гос. банке</c:v>
                </c:pt>
                <c:pt idx="2">
                  <c:v>Вложение в образование</c:v>
                </c:pt>
                <c:pt idx="3">
                  <c:v>Открытие счета в рублях в российском комм. банке</c:v>
                </c:pt>
                <c:pt idx="4">
                  <c:v>Вложение в пенсионный фонд</c:v>
                </c:pt>
                <c:pt idx="5">
                  <c:v>Покупка ценных бумаг</c:v>
                </c:pt>
                <c:pt idx="6">
                  <c:v>Хранение наличной валюты</c:v>
                </c:pt>
                <c:pt idx="7">
                  <c:v>Покупка дорогих вещей (техники/авто и тд)</c:v>
                </c:pt>
                <c:pt idx="8">
                  <c:v>Открытие счета в золотых слитках, драгоценных металлах</c:v>
                </c:pt>
                <c:pt idx="9">
                  <c:v>Хранение наличных в руб.</c:v>
                </c:pt>
                <c:pt idx="10">
                  <c:v>Покупка драгоценностей, антиквариата</c:v>
                </c:pt>
                <c:pt idx="11">
                  <c:v>Оформление страховки</c:v>
                </c:pt>
                <c:pt idx="12">
                  <c:v>Открытие счета в иностранном банке</c:v>
                </c:pt>
                <c:pt idx="13">
                  <c:v>Открытие счета в валюте в российском комм. банке</c:v>
                </c:pt>
                <c:pt idx="14">
                  <c:v>Открытие счета в валюте в российском гос. банке</c:v>
                </c:pt>
                <c:pt idx="15">
                  <c:v>Вложение в свой бизнес</c:v>
                </c:pt>
              </c:strCache>
            </c:strRef>
          </c:cat>
          <c:val>
            <c:numRef>
              <c:f>вложения!$B$2:$B$17</c:f>
              <c:numCache>
                <c:formatCode>General</c:formatCode>
                <c:ptCount val="16"/>
                <c:pt idx="0">
                  <c:v>128</c:v>
                </c:pt>
                <c:pt idx="1">
                  <c:v>111</c:v>
                </c:pt>
                <c:pt idx="2">
                  <c:v>71</c:v>
                </c:pt>
                <c:pt idx="3">
                  <c:v>60</c:v>
                </c:pt>
                <c:pt idx="4">
                  <c:v>44</c:v>
                </c:pt>
                <c:pt idx="5">
                  <c:v>35</c:v>
                </c:pt>
                <c:pt idx="6">
                  <c:v>28</c:v>
                </c:pt>
                <c:pt idx="7">
                  <c:v>22</c:v>
                </c:pt>
                <c:pt idx="8">
                  <c:v>20</c:v>
                </c:pt>
                <c:pt idx="9">
                  <c:v>17</c:v>
                </c:pt>
                <c:pt idx="10">
                  <c:v>15</c:v>
                </c:pt>
                <c:pt idx="11">
                  <c:v>13</c:v>
                </c:pt>
                <c:pt idx="12">
                  <c:v>12</c:v>
                </c:pt>
                <c:pt idx="13">
                  <c:v>10</c:v>
                </c:pt>
                <c:pt idx="14">
                  <c:v>8</c:v>
                </c:pt>
                <c:pt idx="15">
                  <c:v>5</c:v>
                </c:pt>
              </c:numCache>
            </c:numRef>
          </c:val>
          <c:extLst>
            <c:ext xmlns:c16="http://schemas.microsoft.com/office/drawing/2014/chart" uri="{C3380CC4-5D6E-409C-BE32-E72D297353CC}">
              <c16:uniqueId val="{00000020-5B47-44E6-A399-1085007EAA0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0139416983523447E-2"/>
          <c:y val="2.9795678525258971E-2"/>
          <c:w val="0.46050703738078369"/>
          <c:h val="0.934722562664741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478482974863044"/>
          <c:y val="5.3240740740740741E-2"/>
          <c:w val="0.45413870246085009"/>
          <c:h val="0.91898148148148151"/>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8BCE-4D76-9C81-52288D8FC10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8BCE-4D76-9C81-52288D8FC10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8BCE-4D76-9C81-52288D8FC10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8BCE-4D76-9C81-52288D8FC10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8BCE-4D76-9C81-52288D8FC10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8BCE-4D76-9C81-52288D8FC102}"/>
              </c:ext>
            </c:extLst>
          </c:dPt>
          <c:dPt>
            <c:idx val="6"/>
            <c:bubble3D val="0"/>
            <c:spPr>
              <a:solidFill>
                <a:srgbClr val="7030A0"/>
              </a:solidFill>
              <a:ln>
                <a:noFill/>
              </a:ln>
              <a:effectLst/>
            </c:spPr>
            <c:extLst>
              <c:ext xmlns:c16="http://schemas.microsoft.com/office/drawing/2014/chart" uri="{C3380CC4-5D6E-409C-BE32-E72D297353CC}">
                <c16:uniqueId val="{0000000D-8BCE-4D76-9C81-52288D8FC10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Лист2!$L$63:$L$69</c:f>
              <c:strCache>
                <c:ptCount val="7"/>
                <c:pt idx="0">
                  <c:v>54 и старше</c:v>
                </c:pt>
                <c:pt idx="1">
                  <c:v>24 - 29</c:v>
                </c:pt>
                <c:pt idx="2">
                  <c:v>36 - 41</c:v>
                </c:pt>
                <c:pt idx="3">
                  <c:v>18 - 23 </c:v>
                </c:pt>
                <c:pt idx="4">
                  <c:v>30 - 35</c:v>
                </c:pt>
                <c:pt idx="5">
                  <c:v>42 - 47</c:v>
                </c:pt>
                <c:pt idx="6">
                  <c:v>48 - 53</c:v>
                </c:pt>
              </c:strCache>
            </c:strRef>
          </c:cat>
          <c:val>
            <c:numRef>
              <c:f>Лист2!$M$63:$M$69</c:f>
              <c:numCache>
                <c:formatCode>General</c:formatCode>
                <c:ptCount val="7"/>
                <c:pt idx="0">
                  <c:v>8</c:v>
                </c:pt>
                <c:pt idx="1">
                  <c:v>7</c:v>
                </c:pt>
                <c:pt idx="2">
                  <c:v>6</c:v>
                </c:pt>
                <c:pt idx="3">
                  <c:v>5</c:v>
                </c:pt>
                <c:pt idx="4">
                  <c:v>5</c:v>
                </c:pt>
                <c:pt idx="5">
                  <c:v>5</c:v>
                </c:pt>
                <c:pt idx="6">
                  <c:v>4</c:v>
                </c:pt>
              </c:numCache>
            </c:numRef>
          </c:val>
          <c:extLst>
            <c:ext xmlns:c16="http://schemas.microsoft.com/office/drawing/2014/chart" uri="{C3380CC4-5D6E-409C-BE32-E72D297353CC}">
              <c16:uniqueId val="{0000000E-8BCE-4D76-9C81-52288D8FC10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6.5883668903803136E-2"/>
          <c:y val="8.8780621172353469E-2"/>
          <c:w val="0.24758248339762895"/>
          <c:h val="0.840956911636045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21613039110855"/>
          <c:y val="6.1349693251533742E-2"/>
          <c:w val="0.42901234567901236"/>
          <c:h val="0.85276073619631898"/>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5C5-420F-9316-CCEDD1E6D92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5C5-420F-9316-CCEDD1E6D92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5C5-420F-9316-CCEDD1E6D92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5C5-420F-9316-CCEDD1E6D92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D5C5-420F-9316-CCEDD1E6D92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ой!$A$2:$A$6</c:f>
              <c:strCache>
                <c:ptCount val="5"/>
                <c:pt idx="0">
                  <c:v>Потребительский кредит</c:v>
                </c:pt>
                <c:pt idx="1">
                  <c:v>Ипотечный кредит</c:v>
                </c:pt>
                <c:pt idx="2">
                  <c:v>Автомобильный кредит</c:v>
                </c:pt>
                <c:pt idx="3">
                  <c:v>Кредит на образование</c:v>
                </c:pt>
                <c:pt idx="4">
                  <c:v>Кредит для бизнеса</c:v>
                </c:pt>
              </c:strCache>
            </c:strRef>
          </c:cat>
          <c:val>
            <c:numRef>
              <c:f>ой!$B$2:$B$6</c:f>
              <c:numCache>
                <c:formatCode>General</c:formatCode>
                <c:ptCount val="5"/>
                <c:pt idx="0">
                  <c:v>91</c:v>
                </c:pt>
                <c:pt idx="1">
                  <c:v>44</c:v>
                </c:pt>
                <c:pt idx="2">
                  <c:v>37</c:v>
                </c:pt>
                <c:pt idx="3">
                  <c:v>4</c:v>
                </c:pt>
                <c:pt idx="4">
                  <c:v>1</c:v>
                </c:pt>
              </c:numCache>
            </c:numRef>
          </c:val>
          <c:extLst>
            <c:ext xmlns:c16="http://schemas.microsoft.com/office/drawing/2014/chart" uri="{C3380CC4-5D6E-409C-BE32-E72D297353CC}">
              <c16:uniqueId val="{0000000A-D5C5-420F-9316-CCEDD1E6D92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l"/>
      <c:layout>
        <c:manualLayout>
          <c:xMode val="edge"/>
          <c:yMode val="edge"/>
          <c:x val="4.5267489711934158E-2"/>
          <c:y val="9.9050547441464271E-2"/>
          <c:w val="0.29854791655858021"/>
          <c:h val="0.732110194668938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0FAA5302-B03A-4D55-8CAF-1631F680A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2718</TotalTime>
  <Pages>109</Pages>
  <Words>22590</Words>
  <Characters>128768</Characters>
  <Application>Microsoft Office Word</Application>
  <DocSecurity>0</DocSecurity>
  <Lines>1073</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 Лебедев</dc:creator>
  <cp:keywords/>
  <dc:description/>
  <cp:lastModifiedBy>Егор Лебедев</cp:lastModifiedBy>
  <cp:revision>146</cp:revision>
  <dcterms:created xsi:type="dcterms:W3CDTF">2024-04-13T18:32:00Z</dcterms:created>
  <dcterms:modified xsi:type="dcterms:W3CDTF">2024-05-21T15:31:00Z</dcterms:modified>
</cp:coreProperties>
</file>