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54296" w14:textId="77777777" w:rsidR="008253B0" w:rsidRPr="006A1F80" w:rsidRDefault="006A1F80" w:rsidP="003E420C">
      <w:pPr>
        <w:spacing w:line="360" w:lineRule="auto"/>
        <w:jc w:val="center"/>
        <w:rPr>
          <w:lang w:val="en-US"/>
        </w:rPr>
      </w:pPr>
      <w:r w:rsidRPr="006A1F80">
        <w:rPr>
          <w:lang w:val="en-US"/>
        </w:rPr>
        <w:t>Federal State Institution of Higher Professional Education</w:t>
      </w:r>
    </w:p>
    <w:p w14:paraId="201860B1" w14:textId="77777777" w:rsidR="006A1F80" w:rsidRPr="006A1F80" w:rsidRDefault="006A1F80" w:rsidP="003E420C">
      <w:pPr>
        <w:spacing w:line="360" w:lineRule="auto"/>
        <w:jc w:val="center"/>
        <w:rPr>
          <w:lang w:val="en-US"/>
        </w:rPr>
      </w:pPr>
      <w:r w:rsidRPr="006A1F80">
        <w:rPr>
          <w:lang w:val="en-US"/>
        </w:rPr>
        <w:t>Saint-Petersburg State University</w:t>
      </w:r>
    </w:p>
    <w:p w14:paraId="624224DD" w14:textId="77777777" w:rsidR="006A1F80" w:rsidRPr="006A1F80" w:rsidRDefault="006A1F80" w:rsidP="003E420C">
      <w:pPr>
        <w:spacing w:line="360" w:lineRule="auto"/>
        <w:jc w:val="center"/>
        <w:rPr>
          <w:lang w:val="en-US"/>
        </w:rPr>
      </w:pPr>
      <w:r w:rsidRPr="006A1F80">
        <w:rPr>
          <w:lang w:val="en-US"/>
        </w:rPr>
        <w:t>Graduate School of Management</w:t>
      </w:r>
    </w:p>
    <w:p w14:paraId="1E8D25D4" w14:textId="77777777" w:rsidR="006A1F80" w:rsidRPr="006A1F80" w:rsidRDefault="006A1F80" w:rsidP="006A1F80">
      <w:pPr>
        <w:jc w:val="center"/>
        <w:rPr>
          <w:lang w:val="en-US"/>
        </w:rPr>
      </w:pPr>
    </w:p>
    <w:p w14:paraId="27F0ECF1" w14:textId="77777777" w:rsidR="006A1F80" w:rsidRPr="006A1F80" w:rsidRDefault="006A1F80" w:rsidP="006A1F80">
      <w:pPr>
        <w:jc w:val="center"/>
        <w:rPr>
          <w:lang w:val="en-US"/>
        </w:rPr>
      </w:pPr>
    </w:p>
    <w:p w14:paraId="60BE927F" w14:textId="77777777" w:rsidR="006A1F80" w:rsidRDefault="006A1F80" w:rsidP="006A1F80">
      <w:pPr>
        <w:jc w:val="center"/>
        <w:rPr>
          <w:lang w:val="en-US"/>
        </w:rPr>
      </w:pPr>
    </w:p>
    <w:p w14:paraId="0A06EDC7" w14:textId="77777777" w:rsidR="006A1F80" w:rsidRDefault="006A1F80" w:rsidP="006A1F80">
      <w:pPr>
        <w:jc w:val="center"/>
        <w:rPr>
          <w:lang w:val="en-US"/>
        </w:rPr>
      </w:pPr>
    </w:p>
    <w:p w14:paraId="46DCA463" w14:textId="77777777" w:rsidR="006A1F80" w:rsidRDefault="006A1F80" w:rsidP="006A1F80">
      <w:pPr>
        <w:jc w:val="center"/>
        <w:rPr>
          <w:lang w:val="en-US"/>
        </w:rPr>
      </w:pPr>
    </w:p>
    <w:p w14:paraId="199B538B" w14:textId="5D996443" w:rsidR="006A1F80" w:rsidRDefault="006A1F80" w:rsidP="003E420C">
      <w:pPr>
        <w:rPr>
          <w:lang w:val="en-US"/>
        </w:rPr>
      </w:pPr>
    </w:p>
    <w:p w14:paraId="60A83A20" w14:textId="30CACB06" w:rsidR="00FF06BD" w:rsidRDefault="00FF06BD" w:rsidP="006A1F80">
      <w:pPr>
        <w:jc w:val="center"/>
        <w:rPr>
          <w:lang w:val="en-US"/>
        </w:rPr>
      </w:pPr>
    </w:p>
    <w:p w14:paraId="6EDB6025" w14:textId="710469C5" w:rsidR="00FF06BD" w:rsidRDefault="00FF06BD" w:rsidP="006A1F80">
      <w:pPr>
        <w:jc w:val="center"/>
        <w:rPr>
          <w:lang w:val="en-US"/>
        </w:rPr>
      </w:pPr>
    </w:p>
    <w:p w14:paraId="515A8DFF" w14:textId="77777777" w:rsidR="00FF06BD" w:rsidRPr="006A1F80" w:rsidRDefault="00FF06BD" w:rsidP="006A1F80">
      <w:pPr>
        <w:jc w:val="center"/>
        <w:rPr>
          <w:lang w:val="en-US"/>
        </w:rPr>
      </w:pPr>
    </w:p>
    <w:p w14:paraId="76E0AC59" w14:textId="77777777" w:rsidR="006A1F80" w:rsidRPr="006A1F80" w:rsidRDefault="006A1F80" w:rsidP="006A1F80">
      <w:pPr>
        <w:jc w:val="center"/>
        <w:rPr>
          <w:lang w:val="en-US"/>
        </w:rPr>
      </w:pPr>
    </w:p>
    <w:p w14:paraId="2440BCA8" w14:textId="0B56745E" w:rsidR="006A1F80" w:rsidRDefault="00047785" w:rsidP="006A1F80">
      <w:pPr>
        <w:jc w:val="center"/>
        <w:rPr>
          <w:b/>
          <w:lang w:val="en-US"/>
        </w:rPr>
      </w:pPr>
      <w:r>
        <w:rPr>
          <w:b/>
          <w:lang w:val="en-US"/>
        </w:rPr>
        <w:t>M</w:t>
      </w:r>
      <w:r w:rsidR="00434208">
        <w:rPr>
          <w:b/>
          <w:lang w:val="en-US"/>
        </w:rPr>
        <w:t>egamix</w:t>
      </w:r>
      <w:r>
        <w:rPr>
          <w:b/>
          <w:lang w:val="en-US"/>
        </w:rPr>
        <w:t xml:space="preserve">’s </w:t>
      </w:r>
      <w:r w:rsidR="004716A3">
        <w:rPr>
          <w:b/>
          <w:lang w:val="en-US"/>
        </w:rPr>
        <w:t>entry</w:t>
      </w:r>
      <w:r w:rsidR="006E0820">
        <w:rPr>
          <w:b/>
          <w:lang w:val="en-US"/>
        </w:rPr>
        <w:t xml:space="preserve"> </w:t>
      </w:r>
      <w:r w:rsidR="00050646">
        <w:rPr>
          <w:b/>
          <w:lang w:val="en-US"/>
        </w:rPr>
        <w:t>strategy</w:t>
      </w:r>
      <w:r w:rsidR="00204696">
        <w:rPr>
          <w:b/>
          <w:lang w:val="en-US"/>
        </w:rPr>
        <w:t xml:space="preserve"> </w:t>
      </w:r>
      <w:r>
        <w:rPr>
          <w:b/>
          <w:lang w:val="en-US"/>
        </w:rPr>
        <w:t>into the Kazakhstan market</w:t>
      </w:r>
    </w:p>
    <w:p w14:paraId="62924947" w14:textId="77777777" w:rsidR="006A1F80" w:rsidRDefault="006A1F80" w:rsidP="006A1F80">
      <w:pPr>
        <w:jc w:val="center"/>
        <w:rPr>
          <w:b/>
          <w:lang w:val="en-US"/>
        </w:rPr>
      </w:pPr>
    </w:p>
    <w:p w14:paraId="2112173D" w14:textId="77777777" w:rsidR="006A1F80" w:rsidRDefault="006A1F80" w:rsidP="006A1F80">
      <w:pPr>
        <w:jc w:val="center"/>
        <w:rPr>
          <w:b/>
          <w:lang w:val="en-US"/>
        </w:rPr>
      </w:pPr>
    </w:p>
    <w:p w14:paraId="4E124EF5" w14:textId="1A064AFA" w:rsidR="006A1F80" w:rsidRDefault="006A1F80" w:rsidP="006A1F80">
      <w:pPr>
        <w:jc w:val="center"/>
        <w:rPr>
          <w:b/>
          <w:lang w:val="en-US"/>
        </w:rPr>
      </w:pPr>
    </w:p>
    <w:p w14:paraId="7E771C67" w14:textId="3A89957A" w:rsidR="00FF06BD" w:rsidRDefault="00FF06BD" w:rsidP="006A1F80">
      <w:pPr>
        <w:jc w:val="center"/>
        <w:rPr>
          <w:b/>
          <w:lang w:val="en-US"/>
        </w:rPr>
      </w:pPr>
    </w:p>
    <w:p w14:paraId="4B383F1D" w14:textId="47DA148D" w:rsidR="00FF06BD" w:rsidRDefault="00FF06BD" w:rsidP="006A1F80">
      <w:pPr>
        <w:jc w:val="center"/>
        <w:rPr>
          <w:b/>
          <w:lang w:val="en-US"/>
        </w:rPr>
      </w:pPr>
    </w:p>
    <w:p w14:paraId="17FB343F" w14:textId="3278DCEC" w:rsidR="00FF06BD" w:rsidRDefault="00FF06BD" w:rsidP="003E420C">
      <w:pPr>
        <w:rPr>
          <w:b/>
          <w:lang w:val="en-US"/>
        </w:rPr>
      </w:pPr>
    </w:p>
    <w:p w14:paraId="61C02020" w14:textId="77777777" w:rsidR="00FF06BD" w:rsidRDefault="00FF06BD" w:rsidP="006A1F80">
      <w:pPr>
        <w:jc w:val="center"/>
        <w:rPr>
          <w:b/>
          <w:lang w:val="en-US"/>
        </w:rPr>
      </w:pPr>
    </w:p>
    <w:p w14:paraId="2F6BF801" w14:textId="77777777" w:rsidR="006A1F80" w:rsidRDefault="006A1F80" w:rsidP="006A1F80">
      <w:pPr>
        <w:jc w:val="center"/>
        <w:rPr>
          <w:b/>
          <w:lang w:val="en-US"/>
        </w:rPr>
      </w:pPr>
    </w:p>
    <w:p w14:paraId="5C160086" w14:textId="77777777" w:rsidR="006A1F80" w:rsidRDefault="006A1F80" w:rsidP="006A1F80">
      <w:pPr>
        <w:jc w:val="center"/>
        <w:rPr>
          <w:b/>
          <w:lang w:val="en-US"/>
        </w:rPr>
      </w:pPr>
    </w:p>
    <w:p w14:paraId="531EFD6E" w14:textId="77777777" w:rsidR="006A1F80" w:rsidRDefault="006A1F80" w:rsidP="006A1F80">
      <w:pPr>
        <w:ind w:firstLine="5387"/>
        <w:rPr>
          <w:b/>
          <w:lang w:val="en-US"/>
        </w:rPr>
      </w:pPr>
    </w:p>
    <w:p w14:paraId="66ED3C40" w14:textId="77777777" w:rsidR="006A1F80" w:rsidRPr="006A1F80" w:rsidRDefault="006A1F80" w:rsidP="00655F8A">
      <w:pPr>
        <w:spacing w:line="360" w:lineRule="auto"/>
        <w:ind w:firstLine="5387"/>
        <w:rPr>
          <w:lang w:val="en-US"/>
        </w:rPr>
      </w:pPr>
      <w:r w:rsidRPr="006A1F80">
        <w:rPr>
          <w:lang w:val="en-US"/>
        </w:rPr>
        <w:t>Made by</w:t>
      </w:r>
    </w:p>
    <w:p w14:paraId="362D548B" w14:textId="77777777" w:rsidR="006A1F80" w:rsidRPr="006A1F80" w:rsidRDefault="006A1F80" w:rsidP="00655F8A">
      <w:pPr>
        <w:spacing w:line="360" w:lineRule="auto"/>
        <w:ind w:firstLine="5387"/>
        <w:rPr>
          <w:lang w:val="en-US"/>
        </w:rPr>
      </w:pPr>
      <w:r w:rsidRPr="006A1F80">
        <w:rPr>
          <w:lang w:val="en-US"/>
        </w:rPr>
        <w:t>the 4</w:t>
      </w:r>
      <w:r w:rsidRPr="006A1F80">
        <w:rPr>
          <w:vertAlign w:val="superscript"/>
          <w:lang w:val="en-US"/>
        </w:rPr>
        <w:t>th</w:t>
      </w:r>
      <w:r w:rsidRPr="006A1F80">
        <w:rPr>
          <w:lang w:val="en-US"/>
        </w:rPr>
        <w:t xml:space="preserve"> year student of bachelor program</w:t>
      </w:r>
    </w:p>
    <w:p w14:paraId="625A4C49" w14:textId="19192F7F" w:rsidR="00D84D18" w:rsidRPr="006A1F80" w:rsidRDefault="006A1F80" w:rsidP="00655F8A">
      <w:pPr>
        <w:spacing w:line="360" w:lineRule="auto"/>
        <w:ind w:firstLine="5387"/>
        <w:rPr>
          <w:lang w:val="en-US"/>
        </w:rPr>
      </w:pPr>
      <w:r w:rsidRPr="006A1F80">
        <w:rPr>
          <w:lang w:val="en-US"/>
        </w:rPr>
        <w:t>group I</w:t>
      </w:r>
      <w:r w:rsidR="00D84D18">
        <w:rPr>
          <w:lang w:val="en-US"/>
        </w:rPr>
        <w:t xml:space="preserve">nternational </w:t>
      </w:r>
      <w:r w:rsidRPr="006A1F80">
        <w:rPr>
          <w:lang w:val="en-US"/>
        </w:rPr>
        <w:t>M</w:t>
      </w:r>
      <w:r w:rsidR="00D84D18">
        <w:rPr>
          <w:lang w:val="en-US"/>
        </w:rPr>
        <w:t>anagement</w:t>
      </w:r>
    </w:p>
    <w:p w14:paraId="20B3F6B6" w14:textId="763FC731" w:rsidR="006A1F80" w:rsidRDefault="006A1F80" w:rsidP="00655F8A">
      <w:pPr>
        <w:spacing w:line="360" w:lineRule="auto"/>
        <w:ind w:firstLine="5387"/>
        <w:rPr>
          <w:b/>
          <w:lang w:val="en-US"/>
        </w:rPr>
      </w:pPr>
      <w:r>
        <w:rPr>
          <w:b/>
          <w:lang w:val="en-US"/>
        </w:rPr>
        <w:t>Tatyana Bagnyuk</w:t>
      </w:r>
    </w:p>
    <w:p w14:paraId="67D8C621" w14:textId="77777777" w:rsidR="00FF06BD" w:rsidRPr="00CD3FAC" w:rsidRDefault="00FF06BD" w:rsidP="00FF06BD">
      <w:pPr>
        <w:ind w:firstLine="5387"/>
        <w:rPr>
          <w:bCs/>
          <w:lang w:val="en-US"/>
        </w:rPr>
      </w:pPr>
      <w:r w:rsidRPr="00CD3FAC">
        <w:rPr>
          <w:bCs/>
          <w:lang w:val="en-US"/>
        </w:rPr>
        <w:t>Signature:</w:t>
      </w:r>
      <w:r>
        <w:rPr>
          <w:bCs/>
          <w:lang w:val="en-US"/>
        </w:rPr>
        <w:t xml:space="preserve"> _____</w:t>
      </w:r>
      <w:r>
        <w:rPr>
          <w:bCs/>
          <w:noProof/>
          <w:lang w:val="en-US"/>
        </w:rPr>
        <w:drawing>
          <wp:inline distT="0" distB="0" distL="0" distR="0" wp14:anchorId="693A58A3" wp14:editId="7E675022">
            <wp:extent cx="439838" cy="345170"/>
            <wp:effectExtent l="0" t="0" r="5080" b="0"/>
            <wp:docPr id="4" name="Рисунок 4" descr="Изображение выглядит как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антенна&#10;&#10;Автоматически созданное описание"/>
                    <pic:cNvPicPr/>
                  </pic:nvPicPr>
                  <pic:blipFill rotWithShape="1">
                    <a:blip r:embed="rId8" cstate="print">
                      <a:extLst>
                        <a:ext uri="{28A0092B-C50C-407E-A947-70E740481C1C}">
                          <a14:useLocalDpi xmlns:a14="http://schemas.microsoft.com/office/drawing/2010/main" val="0"/>
                        </a:ext>
                      </a:extLst>
                    </a:blip>
                    <a:srcRect l="18289" r="31436"/>
                    <a:stretch/>
                  </pic:blipFill>
                  <pic:spPr bwMode="auto">
                    <a:xfrm>
                      <a:off x="0" y="0"/>
                      <a:ext cx="499347" cy="391870"/>
                    </a:xfrm>
                    <a:prstGeom prst="rect">
                      <a:avLst/>
                    </a:prstGeom>
                    <a:ln>
                      <a:noFill/>
                    </a:ln>
                    <a:extLst>
                      <a:ext uri="{53640926-AAD7-44D8-BBD7-CCE9431645EC}">
                        <a14:shadowObscured xmlns:a14="http://schemas.microsoft.com/office/drawing/2010/main"/>
                      </a:ext>
                    </a:extLst>
                  </pic:spPr>
                </pic:pic>
              </a:graphicData>
            </a:graphic>
          </wp:inline>
        </w:drawing>
      </w:r>
      <w:r>
        <w:rPr>
          <w:bCs/>
          <w:lang w:val="en-US"/>
        </w:rPr>
        <w:t>______</w:t>
      </w:r>
    </w:p>
    <w:p w14:paraId="0235D4E1" w14:textId="47BFF40B" w:rsidR="00FF06BD" w:rsidRDefault="00FF06BD" w:rsidP="00FF06BD">
      <w:pPr>
        <w:ind w:firstLine="5387"/>
        <w:rPr>
          <w:b/>
          <w:lang w:val="en-US"/>
        </w:rPr>
      </w:pPr>
    </w:p>
    <w:p w14:paraId="2A021201" w14:textId="77777777" w:rsidR="00FF06BD" w:rsidRDefault="00FF06BD" w:rsidP="00FF06BD">
      <w:pPr>
        <w:ind w:firstLine="5387"/>
        <w:rPr>
          <w:b/>
          <w:lang w:val="en-US"/>
        </w:rPr>
      </w:pPr>
    </w:p>
    <w:p w14:paraId="66347D00" w14:textId="77777777" w:rsidR="00FF06BD" w:rsidRDefault="00FF06BD" w:rsidP="008075D7">
      <w:pPr>
        <w:spacing w:line="360" w:lineRule="auto"/>
        <w:ind w:firstLine="5387"/>
        <w:rPr>
          <w:bCs/>
          <w:lang w:val="en-US"/>
        </w:rPr>
      </w:pPr>
      <w:r w:rsidRPr="007C4B7A">
        <w:rPr>
          <w:bCs/>
          <w:lang w:val="en-US"/>
        </w:rPr>
        <w:t>Scientific advisor:</w:t>
      </w:r>
    </w:p>
    <w:p w14:paraId="35FDDC82" w14:textId="4DFD61AB" w:rsidR="000771FE" w:rsidRDefault="000771FE" w:rsidP="008075D7">
      <w:pPr>
        <w:spacing w:line="360" w:lineRule="auto"/>
        <w:ind w:firstLine="5387"/>
        <w:rPr>
          <w:bCs/>
          <w:lang w:val="en-US"/>
        </w:rPr>
      </w:pPr>
      <w:r>
        <w:rPr>
          <w:bCs/>
          <w:lang w:val="en-US"/>
        </w:rPr>
        <w:t>Candidate of Economics</w:t>
      </w:r>
    </w:p>
    <w:p w14:paraId="1AC0ACF2" w14:textId="25973CA2" w:rsidR="00FF06BD" w:rsidRPr="003E458D" w:rsidRDefault="00FF06BD" w:rsidP="008075D7">
      <w:pPr>
        <w:spacing w:line="360" w:lineRule="auto"/>
        <w:ind w:firstLine="5387"/>
        <w:rPr>
          <w:bCs/>
          <w:lang w:val="en-US"/>
        </w:rPr>
      </w:pPr>
      <w:r w:rsidRPr="003E458D">
        <w:rPr>
          <w:bCs/>
          <w:lang w:val="en-US"/>
        </w:rPr>
        <w:t>Associate Professor, Department of</w:t>
      </w:r>
      <w:r>
        <w:rPr>
          <w:bCs/>
          <w:lang w:val="en-US"/>
        </w:rPr>
        <w:t xml:space="preserve"> </w:t>
      </w:r>
    </w:p>
    <w:p w14:paraId="6CB77D47" w14:textId="0C98BED5" w:rsidR="00FF06BD" w:rsidRDefault="00FF06BD" w:rsidP="008075D7">
      <w:pPr>
        <w:spacing w:line="360" w:lineRule="auto"/>
        <w:ind w:firstLine="5387"/>
        <w:rPr>
          <w:bCs/>
          <w:lang w:val="en-US"/>
        </w:rPr>
      </w:pPr>
      <w:r>
        <w:rPr>
          <w:bCs/>
          <w:lang w:val="en-US"/>
        </w:rPr>
        <w:t xml:space="preserve">Strategic </w:t>
      </w:r>
      <w:r w:rsidRPr="003E458D">
        <w:rPr>
          <w:bCs/>
          <w:lang w:val="en-US"/>
        </w:rPr>
        <w:t>and International Management</w:t>
      </w:r>
    </w:p>
    <w:p w14:paraId="5ADD9F75" w14:textId="15D27D34" w:rsidR="000771FE" w:rsidRPr="000771FE" w:rsidRDefault="000771FE" w:rsidP="008075D7">
      <w:pPr>
        <w:spacing w:line="360" w:lineRule="auto"/>
        <w:ind w:firstLine="5387"/>
        <w:rPr>
          <w:b/>
          <w:lang w:val="en-US"/>
        </w:rPr>
      </w:pPr>
      <w:r w:rsidRPr="000771FE">
        <w:rPr>
          <w:b/>
          <w:lang w:val="en-US"/>
        </w:rPr>
        <w:t>Anastasia A. Petrova-Savchenko</w:t>
      </w:r>
    </w:p>
    <w:p w14:paraId="46B3B70F" w14:textId="77777777" w:rsidR="00FF06BD" w:rsidRPr="003E458D" w:rsidRDefault="00FF06BD" w:rsidP="00FF06BD">
      <w:pPr>
        <w:ind w:firstLine="5387"/>
        <w:rPr>
          <w:bCs/>
          <w:lang w:val="en-US"/>
        </w:rPr>
      </w:pPr>
    </w:p>
    <w:p w14:paraId="45329FE9" w14:textId="061F2856" w:rsidR="006A1F80" w:rsidRPr="003E420C" w:rsidRDefault="00FF06BD" w:rsidP="003E420C">
      <w:pPr>
        <w:ind w:firstLine="5387"/>
        <w:rPr>
          <w:bCs/>
          <w:lang w:val="en-US"/>
        </w:rPr>
      </w:pPr>
      <w:r w:rsidRPr="00CD3FAC">
        <w:rPr>
          <w:bCs/>
          <w:lang w:val="en-US"/>
        </w:rPr>
        <w:t>Signature:</w:t>
      </w:r>
      <w:r>
        <w:rPr>
          <w:bCs/>
          <w:lang w:val="en-US"/>
        </w:rPr>
        <w:t xml:space="preserve"> ______________</w:t>
      </w:r>
    </w:p>
    <w:p w14:paraId="08F9FB53" w14:textId="77777777" w:rsidR="00FF06BD" w:rsidRDefault="00FF06BD" w:rsidP="006A1F80">
      <w:pPr>
        <w:jc w:val="center"/>
        <w:rPr>
          <w:b/>
          <w:lang w:val="en-US"/>
        </w:rPr>
      </w:pPr>
    </w:p>
    <w:p w14:paraId="14B67097" w14:textId="360A1664" w:rsidR="00FF06BD" w:rsidRDefault="00FF06BD" w:rsidP="006A1F80">
      <w:pPr>
        <w:jc w:val="center"/>
        <w:rPr>
          <w:b/>
          <w:lang w:val="en-US"/>
        </w:rPr>
      </w:pPr>
    </w:p>
    <w:p w14:paraId="3C09C362" w14:textId="77777777" w:rsidR="00FF06BD" w:rsidRDefault="00FF06BD" w:rsidP="006A1F80">
      <w:pPr>
        <w:jc w:val="center"/>
        <w:rPr>
          <w:b/>
          <w:lang w:val="en-US"/>
        </w:rPr>
      </w:pPr>
    </w:p>
    <w:p w14:paraId="422D9618" w14:textId="4719ED49" w:rsidR="006A1F80" w:rsidRDefault="006A1F80" w:rsidP="006A1F80">
      <w:pPr>
        <w:jc w:val="center"/>
        <w:rPr>
          <w:b/>
          <w:lang w:val="en-US"/>
        </w:rPr>
      </w:pPr>
    </w:p>
    <w:p w14:paraId="48B0E89A" w14:textId="77777777" w:rsidR="000771FE" w:rsidRDefault="000771FE" w:rsidP="006A1F80">
      <w:pPr>
        <w:jc w:val="center"/>
        <w:rPr>
          <w:b/>
          <w:lang w:val="en-US"/>
        </w:rPr>
      </w:pPr>
    </w:p>
    <w:p w14:paraId="51581E8E" w14:textId="77777777" w:rsidR="00D4553E" w:rsidRDefault="006A1F80" w:rsidP="008347B2">
      <w:pPr>
        <w:jc w:val="center"/>
        <w:rPr>
          <w:lang w:val="en-US"/>
        </w:rPr>
      </w:pPr>
      <w:r w:rsidRPr="006A1F80">
        <w:rPr>
          <w:lang w:val="en-US"/>
        </w:rPr>
        <w:t>Saint-Petersburg</w:t>
      </w:r>
      <w:r w:rsidR="00DC0B56" w:rsidRPr="00D20564">
        <w:rPr>
          <w:lang w:val="en-US"/>
        </w:rPr>
        <w:t xml:space="preserve"> </w:t>
      </w:r>
    </w:p>
    <w:p w14:paraId="7949BA11" w14:textId="3BAFD59C" w:rsidR="00D20564" w:rsidRDefault="006A1F80" w:rsidP="008347B2">
      <w:pPr>
        <w:jc w:val="center"/>
        <w:rPr>
          <w:lang w:val="en-US"/>
        </w:rPr>
      </w:pPr>
      <w:r w:rsidRPr="006A1F80">
        <w:rPr>
          <w:lang w:val="en-US"/>
        </w:rPr>
        <w:t>202</w:t>
      </w:r>
      <w:r w:rsidR="00A959A5">
        <w:rPr>
          <w:lang w:val="en-US"/>
        </w:rPr>
        <w:t>4</w:t>
      </w:r>
    </w:p>
    <w:p w14:paraId="5FD3AC00" w14:textId="77777777" w:rsidR="00ED5856" w:rsidRDefault="00ED5856" w:rsidP="00D20564">
      <w:pPr>
        <w:spacing w:after="200" w:line="276" w:lineRule="auto"/>
        <w:rPr>
          <w:b/>
          <w:color w:val="000000"/>
          <w:shd w:val="clear" w:color="auto" w:fill="FFFFFF"/>
          <w:lang w:val="en-US"/>
        </w:rPr>
        <w:sectPr w:rsidR="00ED5856" w:rsidSect="00471FE8">
          <w:footerReference w:type="defaul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5"/>
          <w:cols w:space="708"/>
          <w:titlePg/>
          <w:docGrid w:linePitch="360"/>
        </w:sectPr>
      </w:pPr>
    </w:p>
    <w:p w14:paraId="3EE9161D" w14:textId="77777777" w:rsidR="00AE4A66" w:rsidRDefault="006E0820" w:rsidP="00780AE9">
      <w:pPr>
        <w:spacing w:after="200" w:line="360" w:lineRule="auto"/>
        <w:ind w:firstLine="709"/>
        <w:rPr>
          <w:rFonts w:ascii="Arial" w:hAnsi="Arial" w:cs="Arial"/>
          <w:color w:val="000000"/>
          <w:sz w:val="20"/>
          <w:szCs w:val="20"/>
          <w:lang w:val="en-US"/>
        </w:rPr>
      </w:pPr>
      <w:r>
        <w:rPr>
          <w:b/>
          <w:color w:val="000000"/>
          <w:shd w:val="clear" w:color="auto" w:fill="FFFFFF"/>
          <w:lang w:val="en-US"/>
        </w:rPr>
        <w:lastRenderedPageBreak/>
        <w:t>STATEMENT OF SUBSTANTIVE CHARACTER</w:t>
      </w:r>
      <w:r w:rsidR="002C1B9D" w:rsidRPr="002C1B9D">
        <w:rPr>
          <w:b/>
          <w:color w:val="000000"/>
          <w:shd w:val="clear" w:color="auto" w:fill="FFFFFF"/>
          <w:lang w:val="en-US"/>
        </w:rPr>
        <w:t xml:space="preserve"> OF </w:t>
      </w:r>
      <w:r w:rsidR="00D4553E">
        <w:rPr>
          <w:b/>
          <w:color w:val="000000"/>
          <w:shd w:val="clear" w:color="auto" w:fill="FFFFFF"/>
          <w:lang w:val="en-US"/>
        </w:rPr>
        <w:t>BACHELOR THESIS</w:t>
      </w:r>
    </w:p>
    <w:p w14:paraId="1DDF9596" w14:textId="6A899ED0" w:rsidR="00AE4A66" w:rsidRDefault="006E0820" w:rsidP="00AE4A66">
      <w:pPr>
        <w:spacing w:after="200" w:line="360" w:lineRule="auto"/>
        <w:ind w:firstLine="709"/>
        <w:jc w:val="both"/>
        <w:rPr>
          <w:color w:val="000000"/>
          <w:lang w:val="en-US"/>
        </w:rPr>
      </w:pPr>
      <w:r w:rsidRPr="00F47FA8">
        <w:rPr>
          <w:color w:val="000000"/>
          <w:shd w:val="clear" w:color="auto" w:fill="FFFFFF"/>
          <w:lang w:val="en-US"/>
        </w:rPr>
        <w:t xml:space="preserve">I, </w:t>
      </w:r>
      <w:r w:rsidR="00AE4A66">
        <w:rPr>
          <w:color w:val="000000"/>
          <w:shd w:val="clear" w:color="auto" w:fill="FFFFFF"/>
          <w:lang w:val="en-US"/>
        </w:rPr>
        <w:t xml:space="preserve">Tatyana </w:t>
      </w:r>
      <w:r w:rsidRPr="00F47FA8">
        <w:rPr>
          <w:color w:val="000000"/>
          <w:shd w:val="clear" w:color="auto" w:fill="FFFFFF"/>
          <w:lang w:val="en-US"/>
        </w:rPr>
        <w:t xml:space="preserve">Bagnyuk, </w:t>
      </w:r>
      <w:r w:rsidR="00EE4A4B">
        <w:rPr>
          <w:color w:val="000000"/>
          <w:shd w:val="clear" w:color="auto" w:fill="FFFFFF"/>
          <w:lang w:val="en-US"/>
        </w:rPr>
        <w:t>the 4</w:t>
      </w:r>
      <w:r w:rsidR="00EE4A4B" w:rsidRPr="00EE4A4B">
        <w:rPr>
          <w:color w:val="000000"/>
          <w:shd w:val="clear" w:color="auto" w:fill="FFFFFF"/>
          <w:vertAlign w:val="superscript"/>
          <w:lang w:val="en-US"/>
        </w:rPr>
        <w:t>th</w:t>
      </w:r>
      <w:r w:rsidR="00EE4A4B">
        <w:rPr>
          <w:color w:val="000000"/>
          <w:shd w:val="clear" w:color="auto" w:fill="FFFFFF"/>
          <w:lang w:val="en-US"/>
        </w:rPr>
        <w:t xml:space="preserve"> </w:t>
      </w:r>
      <w:r w:rsidRPr="00F47FA8">
        <w:rPr>
          <w:color w:val="000000"/>
          <w:shd w:val="clear" w:color="auto" w:fill="FFFFFF"/>
          <w:lang w:val="en-US"/>
        </w:rPr>
        <w:t xml:space="preserve">year student of </w:t>
      </w:r>
      <w:r w:rsidR="00483E56">
        <w:rPr>
          <w:color w:val="000000"/>
          <w:shd w:val="clear" w:color="auto" w:fill="FFFFFF"/>
          <w:lang w:val="en-US"/>
        </w:rPr>
        <w:t xml:space="preserve">the </w:t>
      </w:r>
      <w:r w:rsidRPr="00F47FA8">
        <w:rPr>
          <w:color w:val="000000"/>
          <w:shd w:val="clear" w:color="auto" w:fill="FFFFFF"/>
          <w:lang w:val="en-US"/>
        </w:rPr>
        <w:t>Graduate School of Management</w:t>
      </w:r>
      <w:r w:rsidR="00381170">
        <w:rPr>
          <w:color w:val="000000"/>
          <w:shd w:val="clear" w:color="auto" w:fill="FFFFFF"/>
          <w:lang w:val="en-US"/>
        </w:rPr>
        <w:t xml:space="preserve">, Saint Petersburg State University, </w:t>
      </w:r>
      <w:r w:rsidR="00AF5E36">
        <w:rPr>
          <w:color w:val="000000"/>
          <w:shd w:val="clear" w:color="auto" w:fill="FFFFFF"/>
          <w:lang w:val="en-US"/>
        </w:rPr>
        <w:t>“Management” direction,</w:t>
      </w:r>
      <w:r w:rsidRPr="00F47FA8">
        <w:rPr>
          <w:color w:val="000000"/>
          <w:shd w:val="clear" w:color="auto" w:fill="FFFFFF"/>
          <w:lang w:val="en-US"/>
        </w:rPr>
        <w:t xml:space="preserve"> </w:t>
      </w:r>
      <w:r w:rsidR="00AF5E36">
        <w:rPr>
          <w:color w:val="000000"/>
          <w:shd w:val="clear" w:color="auto" w:fill="FFFFFF"/>
          <w:lang w:val="en-US"/>
        </w:rPr>
        <w:t>“</w:t>
      </w:r>
      <w:r w:rsidRPr="00F47FA8">
        <w:rPr>
          <w:color w:val="000000"/>
          <w:shd w:val="clear" w:color="auto" w:fill="FFFFFF"/>
          <w:lang w:val="en-US"/>
        </w:rPr>
        <w:t>I</w:t>
      </w:r>
      <w:r w:rsidR="00D4553E">
        <w:rPr>
          <w:color w:val="000000"/>
          <w:shd w:val="clear" w:color="auto" w:fill="FFFFFF"/>
          <w:lang w:val="en-US"/>
        </w:rPr>
        <w:t xml:space="preserve">nternational </w:t>
      </w:r>
      <w:r w:rsidRPr="00F47FA8">
        <w:rPr>
          <w:color w:val="000000"/>
          <w:shd w:val="clear" w:color="auto" w:fill="FFFFFF"/>
          <w:lang w:val="en-US"/>
        </w:rPr>
        <w:t>M</w:t>
      </w:r>
      <w:r w:rsidR="00D4553E">
        <w:rPr>
          <w:color w:val="000000"/>
          <w:shd w:val="clear" w:color="auto" w:fill="FFFFFF"/>
          <w:lang w:val="en-US"/>
        </w:rPr>
        <w:t>anagement</w:t>
      </w:r>
      <w:r w:rsidR="00AF5E36">
        <w:rPr>
          <w:color w:val="000000"/>
          <w:shd w:val="clear" w:color="auto" w:fill="FFFFFF"/>
          <w:lang w:val="en-US"/>
        </w:rPr>
        <w:t xml:space="preserve">” </w:t>
      </w:r>
      <w:r w:rsidR="00192F10">
        <w:rPr>
          <w:color w:val="000000"/>
          <w:shd w:val="clear" w:color="auto" w:fill="FFFFFF"/>
          <w:lang w:val="en-US"/>
        </w:rPr>
        <w:t xml:space="preserve">program, </w:t>
      </w:r>
      <w:r w:rsidR="00192F10" w:rsidRPr="00F47FA8">
        <w:rPr>
          <w:color w:val="000000"/>
          <w:shd w:val="clear" w:color="auto" w:fill="FFFFFF"/>
          <w:lang w:val="en-US"/>
        </w:rPr>
        <w:t>confirm</w:t>
      </w:r>
      <w:r w:rsidRPr="00F47FA8">
        <w:rPr>
          <w:color w:val="000000"/>
          <w:shd w:val="clear" w:color="auto" w:fill="FFFFFF"/>
          <w:lang w:val="en-US"/>
        </w:rPr>
        <w:t xml:space="preserve"> </w:t>
      </w:r>
      <w:r w:rsidR="00F47FA8" w:rsidRPr="00F47FA8">
        <w:rPr>
          <w:color w:val="000000"/>
          <w:shd w:val="clear" w:color="auto" w:fill="FFFFFF"/>
          <w:lang w:val="en-US"/>
        </w:rPr>
        <w:t>that my</w:t>
      </w:r>
      <w:r w:rsidRPr="00F47FA8">
        <w:rPr>
          <w:color w:val="000000"/>
          <w:shd w:val="clear" w:color="auto" w:fill="FFFFFF"/>
          <w:lang w:val="en-US"/>
        </w:rPr>
        <w:t xml:space="preserve"> </w:t>
      </w:r>
      <w:r w:rsidR="00D4553E">
        <w:rPr>
          <w:color w:val="000000"/>
          <w:shd w:val="clear" w:color="auto" w:fill="FFFFFF"/>
          <w:lang w:val="en-US"/>
        </w:rPr>
        <w:t>bachelor thesis</w:t>
      </w:r>
      <w:r w:rsidRPr="00F47FA8">
        <w:rPr>
          <w:color w:val="000000"/>
          <w:shd w:val="clear" w:color="auto" w:fill="FFFFFF"/>
          <w:lang w:val="en-US"/>
        </w:rPr>
        <w:t xml:space="preserve"> on the </w:t>
      </w:r>
      <w:r w:rsidR="00F47FA8" w:rsidRPr="00F47FA8">
        <w:rPr>
          <w:color w:val="000000"/>
          <w:shd w:val="clear" w:color="auto" w:fill="FFFFFF"/>
          <w:lang w:val="en-US"/>
        </w:rPr>
        <w:t>topic “</w:t>
      </w:r>
      <w:r w:rsidR="00A84460">
        <w:rPr>
          <w:color w:val="000000"/>
          <w:lang w:val="en-US"/>
        </w:rPr>
        <w:t>M</w:t>
      </w:r>
      <w:r w:rsidR="000771FE">
        <w:rPr>
          <w:color w:val="000000"/>
          <w:lang w:val="en-US"/>
        </w:rPr>
        <w:t>egamix</w:t>
      </w:r>
      <w:r w:rsidR="00047785">
        <w:rPr>
          <w:color w:val="000000"/>
          <w:shd w:val="clear" w:color="auto" w:fill="FFFFFF"/>
          <w:lang w:val="en-US"/>
        </w:rPr>
        <w:t>’s</w:t>
      </w:r>
      <w:r w:rsidR="00D4553E">
        <w:rPr>
          <w:color w:val="000000"/>
          <w:shd w:val="clear" w:color="auto" w:fill="FFFFFF"/>
          <w:lang w:val="en-US"/>
        </w:rPr>
        <w:t xml:space="preserve"> entry strategy </w:t>
      </w:r>
      <w:r w:rsidR="00047785">
        <w:rPr>
          <w:color w:val="000000"/>
          <w:shd w:val="clear" w:color="auto" w:fill="FFFFFF"/>
          <w:lang w:val="en-US"/>
        </w:rPr>
        <w:t>into the Kazakhstan market</w:t>
      </w:r>
      <w:r w:rsidR="00F47FA8" w:rsidRPr="00F47FA8">
        <w:rPr>
          <w:color w:val="000000"/>
          <w:shd w:val="clear" w:color="auto" w:fill="FFFFFF"/>
          <w:lang w:val="en-US"/>
        </w:rPr>
        <w:t xml:space="preserve">” </w:t>
      </w:r>
      <w:r w:rsidRPr="00F47FA8">
        <w:rPr>
          <w:color w:val="000000"/>
          <w:shd w:val="clear" w:color="auto" w:fill="FFFFFF"/>
          <w:lang w:val="en-US"/>
        </w:rPr>
        <w:t>does not contain elements of plagiarism.</w:t>
      </w:r>
      <w:r w:rsidR="00120F47">
        <w:rPr>
          <w:color w:val="000000"/>
          <w:shd w:val="clear" w:color="auto" w:fill="FFFFFF"/>
          <w:lang w:val="en-US"/>
        </w:rPr>
        <w:t xml:space="preserve"> </w:t>
      </w:r>
    </w:p>
    <w:p w14:paraId="12A8A333" w14:textId="3C9E6FBF" w:rsidR="00AE4A66" w:rsidRDefault="006E0820" w:rsidP="00AE4A66">
      <w:pPr>
        <w:spacing w:after="200" w:line="360" w:lineRule="auto"/>
        <w:ind w:firstLine="709"/>
        <w:jc w:val="both"/>
        <w:rPr>
          <w:color w:val="000000"/>
          <w:lang w:val="en-US"/>
        </w:rPr>
      </w:pPr>
      <w:r w:rsidRPr="00F47FA8">
        <w:rPr>
          <w:color w:val="000000"/>
          <w:shd w:val="clear" w:color="auto" w:fill="FFFFFF"/>
          <w:lang w:val="en-US"/>
        </w:rPr>
        <w:t>All direct citations and quotations from printed materials, and electronic resources as well as information from other thesis statements, doctorate works have corresponding links.</w:t>
      </w:r>
    </w:p>
    <w:p w14:paraId="5306DBE3" w14:textId="63536DD0" w:rsidR="006E0820" w:rsidRPr="00780AE9" w:rsidRDefault="006E0820" w:rsidP="00AE4A66">
      <w:pPr>
        <w:spacing w:after="200" w:line="360" w:lineRule="auto"/>
        <w:ind w:firstLine="709"/>
        <w:jc w:val="both"/>
        <w:rPr>
          <w:b/>
          <w:color w:val="000000"/>
          <w:shd w:val="clear" w:color="auto" w:fill="FFFFFF"/>
          <w:lang w:val="en-US"/>
        </w:rPr>
      </w:pPr>
      <w:r w:rsidRPr="00F47FA8">
        <w:rPr>
          <w:color w:val="000000"/>
          <w:shd w:val="clear" w:color="auto" w:fill="FFFFFF"/>
          <w:lang w:val="en-US"/>
        </w:rPr>
        <w:t xml:space="preserve">I am familiarized with the educational process regulations at the Graduate School of Management of St. Petersburg State University, according to which the detection of plagiarism (direct borrowing from other sources without appropriate links) can be the basis for setting the grade “unsatisfactory” for </w:t>
      </w:r>
      <w:r w:rsidR="00D4553E">
        <w:rPr>
          <w:color w:val="000000"/>
          <w:shd w:val="clear" w:color="auto" w:fill="FFFFFF"/>
          <w:lang w:val="en-US"/>
        </w:rPr>
        <w:t>bachelor thesis</w:t>
      </w:r>
      <w:r w:rsidRPr="00F47FA8">
        <w:rPr>
          <w:color w:val="000000"/>
          <w:shd w:val="clear" w:color="auto" w:fill="FFFFFF"/>
          <w:lang w:val="en-US"/>
        </w:rPr>
        <w:t>.</w:t>
      </w:r>
    </w:p>
    <w:p w14:paraId="60DFA8CA" w14:textId="5EE069A6" w:rsidR="000C3977" w:rsidRPr="00192F10" w:rsidRDefault="002C1B9D" w:rsidP="006E0820">
      <w:pPr>
        <w:rPr>
          <w:color w:val="000000"/>
          <w:shd w:val="clear" w:color="auto" w:fill="FFFFFF"/>
          <w:lang w:val="en-US"/>
        </w:rPr>
      </w:pPr>
      <w:r w:rsidRPr="002C1B9D">
        <w:rPr>
          <w:color w:val="000000"/>
          <w:lang w:val="en-US"/>
        </w:rPr>
        <w:br/>
      </w:r>
      <w:r w:rsidRPr="006E0820">
        <w:rPr>
          <w:color w:val="000000"/>
          <w:shd w:val="clear" w:color="auto" w:fill="FFFFFF"/>
          <w:lang w:val="en-US"/>
        </w:rPr>
        <w:t>________</w:t>
      </w:r>
      <w:r w:rsidR="00D23246">
        <w:rPr>
          <w:noProof/>
          <w:color w:val="000000"/>
          <w:shd w:val="clear" w:color="auto" w:fill="FFFFFF"/>
          <w:lang w:val="en-US"/>
        </w:rPr>
        <w:drawing>
          <wp:inline distT="0" distB="0" distL="0" distR="0" wp14:anchorId="48B18D7D" wp14:editId="5E8DE2DA">
            <wp:extent cx="980409" cy="386819"/>
            <wp:effectExtent l="0" t="0" r="0" b="0"/>
            <wp:docPr id="3" name="Рисунок 3" descr="Изображение выглядит как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антен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829" cy="495880"/>
                    </a:xfrm>
                    <a:prstGeom prst="rect">
                      <a:avLst/>
                    </a:prstGeom>
                  </pic:spPr>
                </pic:pic>
              </a:graphicData>
            </a:graphic>
          </wp:inline>
        </w:drawing>
      </w:r>
      <w:r w:rsidRPr="006E0820">
        <w:rPr>
          <w:color w:val="000000"/>
          <w:shd w:val="clear" w:color="auto" w:fill="FFFFFF"/>
          <w:lang w:val="en-US"/>
        </w:rPr>
        <w:t xml:space="preserve">_______ </w:t>
      </w:r>
      <w:r w:rsidR="00192F10">
        <w:rPr>
          <w:color w:val="000000"/>
          <w:shd w:val="clear" w:color="auto" w:fill="FFFFFF"/>
        </w:rPr>
        <w:t xml:space="preserve">                                                                    </w:t>
      </w:r>
      <w:r w:rsidR="00726311">
        <w:rPr>
          <w:color w:val="000000"/>
          <w:shd w:val="clear" w:color="auto" w:fill="FFFFFF"/>
          <w:lang w:val="en-US"/>
        </w:rPr>
        <w:t>27</w:t>
      </w:r>
      <w:r w:rsidR="00192F10">
        <w:rPr>
          <w:color w:val="000000"/>
          <w:shd w:val="clear" w:color="auto" w:fill="FFFFFF"/>
          <w:lang w:val="en-US"/>
        </w:rPr>
        <w:t>.0</w:t>
      </w:r>
      <w:r w:rsidR="00726311">
        <w:rPr>
          <w:color w:val="000000"/>
          <w:shd w:val="clear" w:color="auto" w:fill="FFFFFF"/>
          <w:lang w:val="en-US"/>
        </w:rPr>
        <w:t>5</w:t>
      </w:r>
      <w:r w:rsidR="00192F10">
        <w:rPr>
          <w:color w:val="000000"/>
          <w:shd w:val="clear" w:color="auto" w:fill="FFFFFF"/>
          <w:lang w:val="en-US"/>
        </w:rPr>
        <w:t>.2024</w:t>
      </w:r>
    </w:p>
    <w:p w14:paraId="3A691D8E" w14:textId="77777777" w:rsidR="00192F10" w:rsidRDefault="00192F10" w:rsidP="006E0820">
      <w:pPr>
        <w:rPr>
          <w:color w:val="000000"/>
          <w:shd w:val="clear" w:color="auto" w:fill="FFFFFF"/>
          <w:lang w:val="en-US"/>
        </w:rPr>
      </w:pPr>
    </w:p>
    <w:p w14:paraId="72B41996" w14:textId="066EE4F5" w:rsidR="00C217CA" w:rsidRDefault="00C217CA" w:rsidP="00D20564">
      <w:pPr>
        <w:rPr>
          <w:color w:val="000000"/>
          <w:shd w:val="clear" w:color="auto" w:fill="FFFFFF"/>
          <w:lang w:val="en-US"/>
        </w:rPr>
      </w:pPr>
    </w:p>
    <w:p w14:paraId="79BFEA21" w14:textId="77777777" w:rsidR="00ED5856" w:rsidRDefault="00ED5856" w:rsidP="00D20564">
      <w:pPr>
        <w:rPr>
          <w:color w:val="000000"/>
          <w:shd w:val="clear" w:color="auto" w:fill="FFFFFF"/>
          <w:lang w:val="en-US"/>
        </w:rPr>
      </w:pPr>
    </w:p>
    <w:p w14:paraId="36171111" w14:textId="01F04627" w:rsidR="00ED5856" w:rsidRPr="00D4553E" w:rsidRDefault="00ED5856" w:rsidP="00561024">
      <w:pPr>
        <w:rPr>
          <w:lang w:val="en-US"/>
        </w:rPr>
        <w:sectPr w:rsidR="00ED5856" w:rsidRPr="00D4553E" w:rsidSect="00471FE8">
          <w:pgSz w:w="11906" w:h="16838"/>
          <w:pgMar w:top="1134" w:right="850" w:bottom="1134" w:left="1701" w:header="708" w:footer="708" w:gutter="0"/>
          <w:cols w:space="708"/>
          <w:titlePg/>
          <w:docGrid w:linePitch="360"/>
        </w:sectPr>
      </w:pPr>
    </w:p>
    <w:sdt>
      <w:sdtPr>
        <w:rPr>
          <w:rFonts w:eastAsia="Times New Roman" w:cs="Times New Roman"/>
          <w:b w:val="0"/>
          <w:bCs w:val="0"/>
          <w:color w:val="auto"/>
          <w:sz w:val="24"/>
          <w:szCs w:val="24"/>
        </w:rPr>
        <w:id w:val="1286934621"/>
        <w:docPartObj>
          <w:docPartGallery w:val="Table of Contents"/>
          <w:docPartUnique/>
        </w:docPartObj>
      </w:sdtPr>
      <w:sdtEndPr>
        <w:rPr>
          <w:noProof/>
        </w:rPr>
      </w:sdtEndPr>
      <w:sdtContent>
        <w:p w14:paraId="6BBB27E8" w14:textId="73B77006" w:rsidR="00D23246" w:rsidRPr="00272C71" w:rsidRDefault="00D23246" w:rsidP="00C51AB5">
          <w:pPr>
            <w:pStyle w:val="a8"/>
            <w:spacing w:line="360" w:lineRule="auto"/>
            <w:rPr>
              <w:color w:val="auto"/>
              <w:lang w:val="en-US"/>
            </w:rPr>
          </w:pPr>
          <w:r w:rsidRPr="00272C71">
            <w:rPr>
              <w:color w:val="auto"/>
              <w:lang w:val="en-US"/>
            </w:rPr>
            <w:t>Table of contents</w:t>
          </w:r>
        </w:p>
        <w:p w14:paraId="0EA7E0C0" w14:textId="5943A3CE" w:rsidR="00A9720D" w:rsidRDefault="00D23246">
          <w:pPr>
            <w:pStyle w:val="11"/>
            <w:tabs>
              <w:tab w:val="right" w:leader="dot" w:pos="9345"/>
            </w:tabs>
            <w:rPr>
              <w:rFonts w:asciiTheme="minorHAnsi" w:eastAsiaTheme="minorEastAsia" w:hAnsiTheme="minorHAnsi" w:cstheme="minorBidi"/>
              <w:b w:val="0"/>
              <w:bCs w:val="0"/>
              <w:i w:val="0"/>
              <w:iCs w:val="0"/>
              <w:noProof/>
            </w:rPr>
          </w:pPr>
          <w:r>
            <w:rPr>
              <w:b w:val="0"/>
              <w:bCs w:val="0"/>
            </w:rPr>
            <w:fldChar w:fldCharType="begin"/>
          </w:r>
          <w:r>
            <w:instrText>TOC \o "1-3" \h \z \u</w:instrText>
          </w:r>
          <w:r>
            <w:rPr>
              <w:b w:val="0"/>
              <w:bCs w:val="0"/>
            </w:rPr>
            <w:fldChar w:fldCharType="separate"/>
          </w:r>
          <w:hyperlink w:anchor="_Toc167734348" w:history="1">
            <w:r w:rsidR="00A9720D" w:rsidRPr="00F77B65">
              <w:rPr>
                <w:rStyle w:val="a7"/>
                <w:noProof/>
                <w:lang w:val="en-US"/>
              </w:rPr>
              <w:t>Introduction</w:t>
            </w:r>
            <w:r w:rsidR="00A9720D">
              <w:rPr>
                <w:noProof/>
                <w:webHidden/>
              </w:rPr>
              <w:tab/>
            </w:r>
            <w:r w:rsidR="00A9720D">
              <w:rPr>
                <w:noProof/>
                <w:webHidden/>
              </w:rPr>
              <w:fldChar w:fldCharType="begin"/>
            </w:r>
            <w:r w:rsidR="00A9720D">
              <w:rPr>
                <w:noProof/>
                <w:webHidden/>
              </w:rPr>
              <w:instrText xml:space="preserve"> PAGEREF _Toc167734348 \h </w:instrText>
            </w:r>
            <w:r w:rsidR="00A9720D">
              <w:rPr>
                <w:noProof/>
                <w:webHidden/>
              </w:rPr>
            </w:r>
            <w:r w:rsidR="00A9720D">
              <w:rPr>
                <w:noProof/>
                <w:webHidden/>
              </w:rPr>
              <w:fldChar w:fldCharType="separate"/>
            </w:r>
            <w:r w:rsidR="00A9720D">
              <w:rPr>
                <w:noProof/>
                <w:webHidden/>
              </w:rPr>
              <w:t>4</w:t>
            </w:r>
            <w:r w:rsidR="00A9720D">
              <w:rPr>
                <w:noProof/>
                <w:webHidden/>
              </w:rPr>
              <w:fldChar w:fldCharType="end"/>
            </w:r>
          </w:hyperlink>
        </w:p>
        <w:p w14:paraId="5965ED3B" w14:textId="23C595F0" w:rsidR="00A9720D" w:rsidRDefault="00A9720D">
          <w:pPr>
            <w:pStyle w:val="11"/>
            <w:tabs>
              <w:tab w:val="right" w:leader="dot" w:pos="9345"/>
            </w:tabs>
            <w:rPr>
              <w:rFonts w:asciiTheme="minorHAnsi" w:eastAsiaTheme="minorEastAsia" w:hAnsiTheme="minorHAnsi" w:cstheme="minorBidi"/>
              <w:b w:val="0"/>
              <w:bCs w:val="0"/>
              <w:i w:val="0"/>
              <w:iCs w:val="0"/>
              <w:noProof/>
            </w:rPr>
          </w:pPr>
          <w:hyperlink w:anchor="_Toc167734349" w:history="1">
            <w:r w:rsidRPr="00F77B65">
              <w:rPr>
                <w:rStyle w:val="a7"/>
                <w:noProof/>
                <w:lang w:val="en-US"/>
              </w:rPr>
              <w:t>Chapter 1. General characteristics of the organization and the market it operates in</w:t>
            </w:r>
            <w:r>
              <w:rPr>
                <w:noProof/>
                <w:webHidden/>
              </w:rPr>
              <w:tab/>
            </w:r>
            <w:r>
              <w:rPr>
                <w:noProof/>
                <w:webHidden/>
              </w:rPr>
              <w:fldChar w:fldCharType="begin"/>
            </w:r>
            <w:r>
              <w:rPr>
                <w:noProof/>
                <w:webHidden/>
              </w:rPr>
              <w:instrText xml:space="preserve"> PAGEREF _Toc167734349 \h </w:instrText>
            </w:r>
            <w:r>
              <w:rPr>
                <w:noProof/>
                <w:webHidden/>
              </w:rPr>
            </w:r>
            <w:r>
              <w:rPr>
                <w:noProof/>
                <w:webHidden/>
              </w:rPr>
              <w:fldChar w:fldCharType="separate"/>
            </w:r>
            <w:r>
              <w:rPr>
                <w:noProof/>
                <w:webHidden/>
              </w:rPr>
              <w:t>6</w:t>
            </w:r>
            <w:r>
              <w:rPr>
                <w:noProof/>
                <w:webHidden/>
              </w:rPr>
              <w:fldChar w:fldCharType="end"/>
            </w:r>
          </w:hyperlink>
        </w:p>
        <w:p w14:paraId="364AD537" w14:textId="650A7E0A" w:rsidR="00A9720D" w:rsidRDefault="00A9720D">
          <w:pPr>
            <w:pStyle w:val="21"/>
            <w:tabs>
              <w:tab w:val="right" w:leader="dot" w:pos="9345"/>
            </w:tabs>
            <w:rPr>
              <w:rFonts w:asciiTheme="minorHAnsi" w:eastAsiaTheme="minorEastAsia" w:hAnsiTheme="minorHAnsi" w:cstheme="minorBidi"/>
              <w:b w:val="0"/>
              <w:bCs w:val="0"/>
              <w:noProof/>
            </w:rPr>
          </w:pPr>
          <w:hyperlink w:anchor="_Toc167734350" w:history="1">
            <w:r w:rsidRPr="00F77B65">
              <w:rPr>
                <w:rStyle w:val="a7"/>
                <w:noProof/>
                <w:lang w:val="en-US"/>
              </w:rPr>
              <w:t>1.1 History of Megamix</w:t>
            </w:r>
            <w:r>
              <w:rPr>
                <w:noProof/>
                <w:webHidden/>
              </w:rPr>
              <w:tab/>
            </w:r>
            <w:r>
              <w:rPr>
                <w:noProof/>
                <w:webHidden/>
              </w:rPr>
              <w:fldChar w:fldCharType="begin"/>
            </w:r>
            <w:r>
              <w:rPr>
                <w:noProof/>
                <w:webHidden/>
              </w:rPr>
              <w:instrText xml:space="preserve"> PAGEREF _Toc167734350 \h </w:instrText>
            </w:r>
            <w:r>
              <w:rPr>
                <w:noProof/>
                <w:webHidden/>
              </w:rPr>
            </w:r>
            <w:r>
              <w:rPr>
                <w:noProof/>
                <w:webHidden/>
              </w:rPr>
              <w:fldChar w:fldCharType="separate"/>
            </w:r>
            <w:r>
              <w:rPr>
                <w:noProof/>
                <w:webHidden/>
              </w:rPr>
              <w:t>6</w:t>
            </w:r>
            <w:r>
              <w:rPr>
                <w:noProof/>
                <w:webHidden/>
              </w:rPr>
              <w:fldChar w:fldCharType="end"/>
            </w:r>
          </w:hyperlink>
        </w:p>
        <w:p w14:paraId="6FE25E38" w14:textId="524F9311" w:rsidR="00A9720D" w:rsidRDefault="00A9720D">
          <w:pPr>
            <w:pStyle w:val="21"/>
            <w:tabs>
              <w:tab w:val="right" w:leader="dot" w:pos="9345"/>
            </w:tabs>
            <w:rPr>
              <w:rFonts w:asciiTheme="minorHAnsi" w:eastAsiaTheme="minorEastAsia" w:hAnsiTheme="minorHAnsi" w:cstheme="minorBidi"/>
              <w:b w:val="0"/>
              <w:bCs w:val="0"/>
              <w:noProof/>
            </w:rPr>
          </w:pPr>
          <w:hyperlink w:anchor="_Toc167734351" w:history="1">
            <w:r w:rsidRPr="00F77B65">
              <w:rPr>
                <w:rStyle w:val="a7"/>
                <w:noProof/>
                <w:lang w:val="en-US"/>
              </w:rPr>
              <w:t>1.2 Company overview</w:t>
            </w:r>
            <w:r>
              <w:rPr>
                <w:noProof/>
                <w:webHidden/>
              </w:rPr>
              <w:tab/>
            </w:r>
            <w:r>
              <w:rPr>
                <w:noProof/>
                <w:webHidden/>
              </w:rPr>
              <w:fldChar w:fldCharType="begin"/>
            </w:r>
            <w:r>
              <w:rPr>
                <w:noProof/>
                <w:webHidden/>
              </w:rPr>
              <w:instrText xml:space="preserve"> PAGEREF _Toc167734351 \h </w:instrText>
            </w:r>
            <w:r>
              <w:rPr>
                <w:noProof/>
                <w:webHidden/>
              </w:rPr>
            </w:r>
            <w:r>
              <w:rPr>
                <w:noProof/>
                <w:webHidden/>
              </w:rPr>
              <w:fldChar w:fldCharType="separate"/>
            </w:r>
            <w:r>
              <w:rPr>
                <w:noProof/>
                <w:webHidden/>
              </w:rPr>
              <w:t>10</w:t>
            </w:r>
            <w:r>
              <w:rPr>
                <w:noProof/>
                <w:webHidden/>
              </w:rPr>
              <w:fldChar w:fldCharType="end"/>
            </w:r>
          </w:hyperlink>
        </w:p>
        <w:p w14:paraId="5A456FDF" w14:textId="7F1D2215" w:rsidR="00A9720D" w:rsidRDefault="00A9720D">
          <w:pPr>
            <w:pStyle w:val="21"/>
            <w:tabs>
              <w:tab w:val="right" w:leader="dot" w:pos="9345"/>
            </w:tabs>
            <w:rPr>
              <w:rFonts w:asciiTheme="minorHAnsi" w:eastAsiaTheme="minorEastAsia" w:hAnsiTheme="minorHAnsi" w:cstheme="minorBidi"/>
              <w:b w:val="0"/>
              <w:bCs w:val="0"/>
              <w:noProof/>
            </w:rPr>
          </w:pPr>
          <w:hyperlink w:anchor="_Toc167734352" w:history="1">
            <w:r w:rsidRPr="00F77B65">
              <w:rPr>
                <w:rStyle w:val="a7"/>
                <w:noProof/>
                <w:lang w:val="en-US"/>
              </w:rPr>
              <w:t>1. 3 Megamix’s business model</w:t>
            </w:r>
            <w:r>
              <w:rPr>
                <w:noProof/>
                <w:webHidden/>
              </w:rPr>
              <w:tab/>
            </w:r>
            <w:r>
              <w:rPr>
                <w:noProof/>
                <w:webHidden/>
              </w:rPr>
              <w:fldChar w:fldCharType="begin"/>
            </w:r>
            <w:r>
              <w:rPr>
                <w:noProof/>
                <w:webHidden/>
              </w:rPr>
              <w:instrText xml:space="preserve"> PAGEREF _Toc167734352 \h </w:instrText>
            </w:r>
            <w:r>
              <w:rPr>
                <w:noProof/>
                <w:webHidden/>
              </w:rPr>
            </w:r>
            <w:r>
              <w:rPr>
                <w:noProof/>
                <w:webHidden/>
              </w:rPr>
              <w:fldChar w:fldCharType="separate"/>
            </w:r>
            <w:r>
              <w:rPr>
                <w:noProof/>
                <w:webHidden/>
              </w:rPr>
              <w:t>15</w:t>
            </w:r>
            <w:r>
              <w:rPr>
                <w:noProof/>
                <w:webHidden/>
              </w:rPr>
              <w:fldChar w:fldCharType="end"/>
            </w:r>
          </w:hyperlink>
        </w:p>
        <w:p w14:paraId="34E19CA6" w14:textId="403F88BB" w:rsidR="00A9720D" w:rsidRDefault="00A9720D">
          <w:pPr>
            <w:pStyle w:val="21"/>
            <w:tabs>
              <w:tab w:val="right" w:leader="dot" w:pos="9345"/>
            </w:tabs>
            <w:rPr>
              <w:rFonts w:asciiTheme="minorHAnsi" w:eastAsiaTheme="minorEastAsia" w:hAnsiTheme="minorHAnsi" w:cstheme="minorBidi"/>
              <w:b w:val="0"/>
              <w:bCs w:val="0"/>
              <w:noProof/>
            </w:rPr>
          </w:pPr>
          <w:hyperlink w:anchor="_Toc167734353" w:history="1">
            <w:r w:rsidRPr="00F77B65">
              <w:rPr>
                <w:rStyle w:val="a7"/>
                <w:noProof/>
                <w:lang w:val="en-US"/>
              </w:rPr>
              <w:t>1.4 Situation on Russian animal feed market and position of Megamix on it</w:t>
            </w:r>
            <w:r>
              <w:rPr>
                <w:noProof/>
                <w:webHidden/>
              </w:rPr>
              <w:tab/>
            </w:r>
            <w:r>
              <w:rPr>
                <w:noProof/>
                <w:webHidden/>
              </w:rPr>
              <w:fldChar w:fldCharType="begin"/>
            </w:r>
            <w:r>
              <w:rPr>
                <w:noProof/>
                <w:webHidden/>
              </w:rPr>
              <w:instrText xml:space="preserve"> PAGEREF _Toc167734353 \h </w:instrText>
            </w:r>
            <w:r>
              <w:rPr>
                <w:noProof/>
                <w:webHidden/>
              </w:rPr>
            </w:r>
            <w:r>
              <w:rPr>
                <w:noProof/>
                <w:webHidden/>
              </w:rPr>
              <w:fldChar w:fldCharType="separate"/>
            </w:r>
            <w:r>
              <w:rPr>
                <w:noProof/>
                <w:webHidden/>
              </w:rPr>
              <w:t>23</w:t>
            </w:r>
            <w:r>
              <w:rPr>
                <w:noProof/>
                <w:webHidden/>
              </w:rPr>
              <w:fldChar w:fldCharType="end"/>
            </w:r>
          </w:hyperlink>
        </w:p>
        <w:p w14:paraId="4E434F97" w14:textId="20753B03" w:rsidR="00A9720D" w:rsidRDefault="00A9720D">
          <w:pPr>
            <w:pStyle w:val="21"/>
            <w:tabs>
              <w:tab w:val="right" w:leader="dot" w:pos="9345"/>
            </w:tabs>
            <w:rPr>
              <w:rFonts w:asciiTheme="minorHAnsi" w:eastAsiaTheme="minorEastAsia" w:hAnsiTheme="minorHAnsi" w:cstheme="minorBidi"/>
              <w:b w:val="0"/>
              <w:bCs w:val="0"/>
              <w:noProof/>
            </w:rPr>
          </w:pPr>
          <w:hyperlink w:anchor="_Toc167734354" w:history="1">
            <w:r w:rsidRPr="00F77B65">
              <w:rPr>
                <w:rStyle w:val="a7"/>
                <w:noProof/>
                <w:lang w:val="en-US"/>
              </w:rPr>
              <w:t>1.5 Methods and tools for analysis</w:t>
            </w:r>
            <w:r>
              <w:rPr>
                <w:noProof/>
                <w:webHidden/>
              </w:rPr>
              <w:tab/>
            </w:r>
            <w:r>
              <w:rPr>
                <w:noProof/>
                <w:webHidden/>
              </w:rPr>
              <w:fldChar w:fldCharType="begin"/>
            </w:r>
            <w:r>
              <w:rPr>
                <w:noProof/>
                <w:webHidden/>
              </w:rPr>
              <w:instrText xml:space="preserve"> PAGEREF _Toc167734354 \h </w:instrText>
            </w:r>
            <w:r>
              <w:rPr>
                <w:noProof/>
                <w:webHidden/>
              </w:rPr>
            </w:r>
            <w:r>
              <w:rPr>
                <w:noProof/>
                <w:webHidden/>
              </w:rPr>
              <w:fldChar w:fldCharType="separate"/>
            </w:r>
            <w:r>
              <w:rPr>
                <w:noProof/>
                <w:webHidden/>
              </w:rPr>
              <w:t>33</w:t>
            </w:r>
            <w:r>
              <w:rPr>
                <w:noProof/>
                <w:webHidden/>
              </w:rPr>
              <w:fldChar w:fldCharType="end"/>
            </w:r>
          </w:hyperlink>
        </w:p>
        <w:p w14:paraId="0751320B" w14:textId="0879A267" w:rsidR="00A9720D" w:rsidRDefault="00A9720D">
          <w:pPr>
            <w:pStyle w:val="21"/>
            <w:tabs>
              <w:tab w:val="right" w:leader="dot" w:pos="9345"/>
            </w:tabs>
            <w:rPr>
              <w:rFonts w:asciiTheme="minorHAnsi" w:eastAsiaTheme="minorEastAsia" w:hAnsiTheme="minorHAnsi" w:cstheme="minorBidi"/>
              <w:b w:val="0"/>
              <w:bCs w:val="0"/>
              <w:noProof/>
            </w:rPr>
          </w:pPr>
          <w:hyperlink w:anchor="_Toc167734355" w:history="1">
            <w:r w:rsidRPr="00F77B65">
              <w:rPr>
                <w:rStyle w:val="a7"/>
                <w:noProof/>
                <w:lang w:val="en-US"/>
              </w:rPr>
              <w:t>1.6 Conclusion to</w:t>
            </w:r>
            <w:r w:rsidRPr="00F77B65">
              <w:rPr>
                <w:rStyle w:val="a7"/>
                <w:noProof/>
                <w:lang w:val="en-US"/>
              </w:rPr>
              <w:t xml:space="preserve"> </w:t>
            </w:r>
            <w:r w:rsidRPr="00F77B65">
              <w:rPr>
                <w:rStyle w:val="a7"/>
                <w:noProof/>
                <w:lang w:val="en-US"/>
              </w:rPr>
              <w:t>the Chapter 1</w:t>
            </w:r>
            <w:r>
              <w:rPr>
                <w:noProof/>
                <w:webHidden/>
              </w:rPr>
              <w:tab/>
            </w:r>
            <w:r>
              <w:rPr>
                <w:noProof/>
                <w:webHidden/>
              </w:rPr>
              <w:fldChar w:fldCharType="begin"/>
            </w:r>
            <w:r>
              <w:rPr>
                <w:noProof/>
                <w:webHidden/>
              </w:rPr>
              <w:instrText xml:space="preserve"> PAGEREF _Toc167734355 \h </w:instrText>
            </w:r>
            <w:r>
              <w:rPr>
                <w:noProof/>
                <w:webHidden/>
              </w:rPr>
            </w:r>
            <w:r>
              <w:rPr>
                <w:noProof/>
                <w:webHidden/>
              </w:rPr>
              <w:fldChar w:fldCharType="separate"/>
            </w:r>
            <w:r>
              <w:rPr>
                <w:noProof/>
                <w:webHidden/>
              </w:rPr>
              <w:t>40</w:t>
            </w:r>
            <w:r>
              <w:rPr>
                <w:noProof/>
                <w:webHidden/>
              </w:rPr>
              <w:fldChar w:fldCharType="end"/>
            </w:r>
          </w:hyperlink>
        </w:p>
        <w:p w14:paraId="50F98FD6" w14:textId="197A565E" w:rsidR="00A9720D" w:rsidRDefault="00A9720D">
          <w:pPr>
            <w:pStyle w:val="11"/>
            <w:tabs>
              <w:tab w:val="right" w:leader="dot" w:pos="9345"/>
            </w:tabs>
            <w:rPr>
              <w:rFonts w:asciiTheme="minorHAnsi" w:eastAsiaTheme="minorEastAsia" w:hAnsiTheme="minorHAnsi" w:cstheme="minorBidi"/>
              <w:b w:val="0"/>
              <w:bCs w:val="0"/>
              <w:i w:val="0"/>
              <w:iCs w:val="0"/>
              <w:noProof/>
            </w:rPr>
          </w:pPr>
          <w:hyperlink w:anchor="_Toc167734356" w:history="1">
            <w:r w:rsidRPr="00F77B65">
              <w:rPr>
                <w:rStyle w:val="a7"/>
                <w:noProof/>
                <w:lang w:val="en-US"/>
              </w:rPr>
              <w:t>Chapter 2: Target market analysis</w:t>
            </w:r>
            <w:r>
              <w:rPr>
                <w:noProof/>
                <w:webHidden/>
              </w:rPr>
              <w:tab/>
            </w:r>
            <w:r>
              <w:rPr>
                <w:noProof/>
                <w:webHidden/>
              </w:rPr>
              <w:fldChar w:fldCharType="begin"/>
            </w:r>
            <w:r>
              <w:rPr>
                <w:noProof/>
                <w:webHidden/>
              </w:rPr>
              <w:instrText xml:space="preserve"> PAGEREF _Toc167734356 \h </w:instrText>
            </w:r>
            <w:r>
              <w:rPr>
                <w:noProof/>
                <w:webHidden/>
              </w:rPr>
            </w:r>
            <w:r>
              <w:rPr>
                <w:noProof/>
                <w:webHidden/>
              </w:rPr>
              <w:fldChar w:fldCharType="separate"/>
            </w:r>
            <w:r>
              <w:rPr>
                <w:noProof/>
                <w:webHidden/>
              </w:rPr>
              <w:t>41</w:t>
            </w:r>
            <w:r>
              <w:rPr>
                <w:noProof/>
                <w:webHidden/>
              </w:rPr>
              <w:fldChar w:fldCharType="end"/>
            </w:r>
          </w:hyperlink>
        </w:p>
        <w:p w14:paraId="110FD54B" w14:textId="27C72201" w:rsidR="00A9720D" w:rsidRDefault="00A9720D">
          <w:pPr>
            <w:pStyle w:val="21"/>
            <w:tabs>
              <w:tab w:val="right" w:leader="dot" w:pos="9345"/>
            </w:tabs>
            <w:rPr>
              <w:rFonts w:asciiTheme="minorHAnsi" w:eastAsiaTheme="minorEastAsia" w:hAnsiTheme="minorHAnsi" w:cstheme="minorBidi"/>
              <w:b w:val="0"/>
              <w:bCs w:val="0"/>
              <w:noProof/>
            </w:rPr>
          </w:pPr>
          <w:hyperlink w:anchor="_Toc167734357" w:history="1">
            <w:r w:rsidRPr="00F77B65">
              <w:rPr>
                <w:rStyle w:val="a7"/>
                <w:noProof/>
                <w:lang w:val="en-US"/>
              </w:rPr>
              <w:t>2.1 General analysis of Kazakhstan economy and animal feed market</w:t>
            </w:r>
            <w:r>
              <w:rPr>
                <w:noProof/>
                <w:webHidden/>
              </w:rPr>
              <w:tab/>
            </w:r>
            <w:r>
              <w:rPr>
                <w:noProof/>
                <w:webHidden/>
              </w:rPr>
              <w:fldChar w:fldCharType="begin"/>
            </w:r>
            <w:r>
              <w:rPr>
                <w:noProof/>
                <w:webHidden/>
              </w:rPr>
              <w:instrText xml:space="preserve"> PAGEREF _Toc167734357 \h </w:instrText>
            </w:r>
            <w:r>
              <w:rPr>
                <w:noProof/>
                <w:webHidden/>
              </w:rPr>
            </w:r>
            <w:r>
              <w:rPr>
                <w:noProof/>
                <w:webHidden/>
              </w:rPr>
              <w:fldChar w:fldCharType="separate"/>
            </w:r>
            <w:r>
              <w:rPr>
                <w:noProof/>
                <w:webHidden/>
              </w:rPr>
              <w:t>41</w:t>
            </w:r>
            <w:r>
              <w:rPr>
                <w:noProof/>
                <w:webHidden/>
              </w:rPr>
              <w:fldChar w:fldCharType="end"/>
            </w:r>
          </w:hyperlink>
        </w:p>
        <w:p w14:paraId="27765BD7" w14:textId="45EAC1BF" w:rsidR="00A9720D" w:rsidRDefault="00A9720D">
          <w:pPr>
            <w:pStyle w:val="21"/>
            <w:tabs>
              <w:tab w:val="right" w:leader="dot" w:pos="9345"/>
            </w:tabs>
            <w:rPr>
              <w:rFonts w:asciiTheme="minorHAnsi" w:eastAsiaTheme="minorEastAsia" w:hAnsiTheme="minorHAnsi" w:cstheme="minorBidi"/>
              <w:b w:val="0"/>
              <w:bCs w:val="0"/>
              <w:noProof/>
            </w:rPr>
          </w:pPr>
          <w:hyperlink w:anchor="_Toc167734358" w:history="1">
            <w:r w:rsidRPr="00F77B65">
              <w:rPr>
                <w:rStyle w:val="a7"/>
                <w:noProof/>
                <w:lang w:val="en-US"/>
              </w:rPr>
              <w:t>2.2 PESTEL analysis</w:t>
            </w:r>
            <w:r>
              <w:rPr>
                <w:noProof/>
                <w:webHidden/>
              </w:rPr>
              <w:tab/>
            </w:r>
            <w:r>
              <w:rPr>
                <w:noProof/>
                <w:webHidden/>
              </w:rPr>
              <w:fldChar w:fldCharType="begin"/>
            </w:r>
            <w:r>
              <w:rPr>
                <w:noProof/>
                <w:webHidden/>
              </w:rPr>
              <w:instrText xml:space="preserve"> PAGEREF _Toc167734358 \h </w:instrText>
            </w:r>
            <w:r>
              <w:rPr>
                <w:noProof/>
                <w:webHidden/>
              </w:rPr>
            </w:r>
            <w:r>
              <w:rPr>
                <w:noProof/>
                <w:webHidden/>
              </w:rPr>
              <w:fldChar w:fldCharType="separate"/>
            </w:r>
            <w:r>
              <w:rPr>
                <w:noProof/>
                <w:webHidden/>
              </w:rPr>
              <w:t>46</w:t>
            </w:r>
            <w:r>
              <w:rPr>
                <w:noProof/>
                <w:webHidden/>
              </w:rPr>
              <w:fldChar w:fldCharType="end"/>
            </w:r>
          </w:hyperlink>
        </w:p>
        <w:p w14:paraId="02AE066D" w14:textId="0D6A8F98" w:rsidR="00A9720D" w:rsidRDefault="00A9720D">
          <w:pPr>
            <w:pStyle w:val="21"/>
            <w:tabs>
              <w:tab w:val="right" w:leader="dot" w:pos="9345"/>
            </w:tabs>
            <w:rPr>
              <w:rFonts w:asciiTheme="minorHAnsi" w:eastAsiaTheme="minorEastAsia" w:hAnsiTheme="minorHAnsi" w:cstheme="minorBidi"/>
              <w:b w:val="0"/>
              <w:bCs w:val="0"/>
              <w:noProof/>
            </w:rPr>
          </w:pPr>
          <w:hyperlink w:anchor="_Toc167734359" w:history="1">
            <w:r w:rsidRPr="00F77B65">
              <w:rPr>
                <w:rStyle w:val="a7"/>
                <w:noProof/>
                <w:lang w:val="en-US"/>
              </w:rPr>
              <w:t>2.3 Porter’s Five Competitive Forces analysis</w:t>
            </w:r>
            <w:r>
              <w:rPr>
                <w:noProof/>
                <w:webHidden/>
              </w:rPr>
              <w:tab/>
            </w:r>
            <w:r>
              <w:rPr>
                <w:noProof/>
                <w:webHidden/>
              </w:rPr>
              <w:fldChar w:fldCharType="begin"/>
            </w:r>
            <w:r>
              <w:rPr>
                <w:noProof/>
                <w:webHidden/>
              </w:rPr>
              <w:instrText xml:space="preserve"> PAGEREF _Toc167734359 \h </w:instrText>
            </w:r>
            <w:r>
              <w:rPr>
                <w:noProof/>
                <w:webHidden/>
              </w:rPr>
            </w:r>
            <w:r>
              <w:rPr>
                <w:noProof/>
                <w:webHidden/>
              </w:rPr>
              <w:fldChar w:fldCharType="separate"/>
            </w:r>
            <w:r>
              <w:rPr>
                <w:noProof/>
                <w:webHidden/>
              </w:rPr>
              <w:t>53</w:t>
            </w:r>
            <w:r>
              <w:rPr>
                <w:noProof/>
                <w:webHidden/>
              </w:rPr>
              <w:fldChar w:fldCharType="end"/>
            </w:r>
          </w:hyperlink>
        </w:p>
        <w:p w14:paraId="6939235D" w14:textId="3E235F18" w:rsidR="00A9720D" w:rsidRDefault="00A9720D">
          <w:pPr>
            <w:pStyle w:val="21"/>
            <w:tabs>
              <w:tab w:val="right" w:leader="dot" w:pos="9345"/>
            </w:tabs>
            <w:rPr>
              <w:rFonts w:asciiTheme="minorHAnsi" w:eastAsiaTheme="minorEastAsia" w:hAnsiTheme="minorHAnsi" w:cstheme="minorBidi"/>
              <w:b w:val="0"/>
              <w:bCs w:val="0"/>
              <w:noProof/>
            </w:rPr>
          </w:pPr>
          <w:hyperlink w:anchor="_Toc167734360" w:history="1">
            <w:r w:rsidRPr="00F77B65">
              <w:rPr>
                <w:rStyle w:val="a7"/>
                <w:noProof/>
                <w:lang w:val="en-US"/>
              </w:rPr>
              <w:t>2.4 SWOT analysis</w:t>
            </w:r>
            <w:r>
              <w:rPr>
                <w:noProof/>
                <w:webHidden/>
              </w:rPr>
              <w:tab/>
            </w:r>
            <w:r>
              <w:rPr>
                <w:noProof/>
                <w:webHidden/>
              </w:rPr>
              <w:fldChar w:fldCharType="begin"/>
            </w:r>
            <w:r>
              <w:rPr>
                <w:noProof/>
                <w:webHidden/>
              </w:rPr>
              <w:instrText xml:space="preserve"> PAGEREF _Toc167734360 \h </w:instrText>
            </w:r>
            <w:r>
              <w:rPr>
                <w:noProof/>
                <w:webHidden/>
              </w:rPr>
            </w:r>
            <w:r>
              <w:rPr>
                <w:noProof/>
                <w:webHidden/>
              </w:rPr>
              <w:fldChar w:fldCharType="separate"/>
            </w:r>
            <w:r>
              <w:rPr>
                <w:noProof/>
                <w:webHidden/>
              </w:rPr>
              <w:t>56</w:t>
            </w:r>
            <w:r>
              <w:rPr>
                <w:noProof/>
                <w:webHidden/>
              </w:rPr>
              <w:fldChar w:fldCharType="end"/>
            </w:r>
          </w:hyperlink>
        </w:p>
        <w:p w14:paraId="500EA797" w14:textId="78A0A3BF" w:rsidR="00A9720D" w:rsidRDefault="00A9720D">
          <w:pPr>
            <w:pStyle w:val="21"/>
            <w:tabs>
              <w:tab w:val="right" w:leader="dot" w:pos="9345"/>
            </w:tabs>
            <w:rPr>
              <w:rFonts w:asciiTheme="minorHAnsi" w:eastAsiaTheme="minorEastAsia" w:hAnsiTheme="minorHAnsi" w:cstheme="minorBidi"/>
              <w:b w:val="0"/>
              <w:bCs w:val="0"/>
              <w:noProof/>
            </w:rPr>
          </w:pPr>
          <w:hyperlink w:anchor="_Toc167734361" w:history="1">
            <w:r w:rsidRPr="00F77B65">
              <w:rPr>
                <w:rStyle w:val="a7"/>
                <w:noProof/>
                <w:lang w:val="en-US"/>
              </w:rPr>
              <w:t>2.5 Conclusion to C</w:t>
            </w:r>
            <w:r w:rsidRPr="00F77B65">
              <w:rPr>
                <w:rStyle w:val="a7"/>
                <w:noProof/>
                <w:lang w:val="en-US"/>
              </w:rPr>
              <w:t>h</w:t>
            </w:r>
            <w:r w:rsidRPr="00F77B65">
              <w:rPr>
                <w:rStyle w:val="a7"/>
                <w:noProof/>
                <w:lang w:val="en-US"/>
              </w:rPr>
              <w:t>apter 2</w:t>
            </w:r>
            <w:r>
              <w:rPr>
                <w:noProof/>
                <w:webHidden/>
              </w:rPr>
              <w:tab/>
            </w:r>
            <w:r>
              <w:rPr>
                <w:noProof/>
                <w:webHidden/>
              </w:rPr>
              <w:fldChar w:fldCharType="begin"/>
            </w:r>
            <w:r>
              <w:rPr>
                <w:noProof/>
                <w:webHidden/>
              </w:rPr>
              <w:instrText xml:space="preserve"> PAGEREF _Toc167734361 \h </w:instrText>
            </w:r>
            <w:r>
              <w:rPr>
                <w:noProof/>
                <w:webHidden/>
              </w:rPr>
            </w:r>
            <w:r>
              <w:rPr>
                <w:noProof/>
                <w:webHidden/>
              </w:rPr>
              <w:fldChar w:fldCharType="separate"/>
            </w:r>
            <w:r>
              <w:rPr>
                <w:noProof/>
                <w:webHidden/>
              </w:rPr>
              <w:t>59</w:t>
            </w:r>
            <w:r>
              <w:rPr>
                <w:noProof/>
                <w:webHidden/>
              </w:rPr>
              <w:fldChar w:fldCharType="end"/>
            </w:r>
          </w:hyperlink>
        </w:p>
        <w:p w14:paraId="5D401F8D" w14:textId="0E0EB503" w:rsidR="00A9720D" w:rsidRDefault="00A9720D">
          <w:pPr>
            <w:pStyle w:val="11"/>
            <w:tabs>
              <w:tab w:val="right" w:leader="dot" w:pos="9345"/>
            </w:tabs>
            <w:rPr>
              <w:rFonts w:asciiTheme="minorHAnsi" w:eastAsiaTheme="minorEastAsia" w:hAnsiTheme="minorHAnsi" w:cstheme="minorBidi"/>
              <w:b w:val="0"/>
              <w:bCs w:val="0"/>
              <w:i w:val="0"/>
              <w:iCs w:val="0"/>
              <w:noProof/>
            </w:rPr>
          </w:pPr>
          <w:hyperlink w:anchor="_Toc167734362" w:history="1">
            <w:r w:rsidRPr="00F77B65">
              <w:rPr>
                <w:rStyle w:val="a7"/>
                <w:noProof/>
                <w:lang w:val="en-US"/>
              </w:rPr>
              <w:t>Chapter 3: Development of a strategy for entering the Kazakhstan market</w:t>
            </w:r>
            <w:r>
              <w:rPr>
                <w:noProof/>
                <w:webHidden/>
              </w:rPr>
              <w:tab/>
            </w:r>
            <w:r>
              <w:rPr>
                <w:noProof/>
                <w:webHidden/>
              </w:rPr>
              <w:fldChar w:fldCharType="begin"/>
            </w:r>
            <w:r>
              <w:rPr>
                <w:noProof/>
                <w:webHidden/>
              </w:rPr>
              <w:instrText xml:space="preserve"> PAGEREF _Toc167734362 \h </w:instrText>
            </w:r>
            <w:r>
              <w:rPr>
                <w:noProof/>
                <w:webHidden/>
              </w:rPr>
            </w:r>
            <w:r>
              <w:rPr>
                <w:noProof/>
                <w:webHidden/>
              </w:rPr>
              <w:fldChar w:fldCharType="separate"/>
            </w:r>
            <w:r>
              <w:rPr>
                <w:noProof/>
                <w:webHidden/>
              </w:rPr>
              <w:t>61</w:t>
            </w:r>
            <w:r>
              <w:rPr>
                <w:noProof/>
                <w:webHidden/>
              </w:rPr>
              <w:fldChar w:fldCharType="end"/>
            </w:r>
          </w:hyperlink>
        </w:p>
        <w:p w14:paraId="000739F2" w14:textId="6188DB76" w:rsidR="00A9720D" w:rsidRDefault="00A9720D">
          <w:pPr>
            <w:pStyle w:val="21"/>
            <w:tabs>
              <w:tab w:val="right" w:leader="dot" w:pos="9345"/>
            </w:tabs>
            <w:rPr>
              <w:rFonts w:asciiTheme="minorHAnsi" w:eastAsiaTheme="minorEastAsia" w:hAnsiTheme="minorHAnsi" w:cstheme="minorBidi"/>
              <w:b w:val="0"/>
              <w:bCs w:val="0"/>
              <w:noProof/>
            </w:rPr>
          </w:pPr>
          <w:hyperlink w:anchor="_Toc167734363" w:history="1">
            <w:r w:rsidRPr="00F77B65">
              <w:rPr>
                <w:rStyle w:val="a7"/>
                <w:noProof/>
                <w:lang w:val="en-US"/>
              </w:rPr>
              <w:t>3.1 Types of entry modes, advantages and disadvantages</w:t>
            </w:r>
            <w:r>
              <w:rPr>
                <w:noProof/>
                <w:webHidden/>
              </w:rPr>
              <w:tab/>
            </w:r>
            <w:r>
              <w:rPr>
                <w:noProof/>
                <w:webHidden/>
              </w:rPr>
              <w:fldChar w:fldCharType="begin"/>
            </w:r>
            <w:r>
              <w:rPr>
                <w:noProof/>
                <w:webHidden/>
              </w:rPr>
              <w:instrText xml:space="preserve"> PAGEREF _Toc167734363 \h </w:instrText>
            </w:r>
            <w:r>
              <w:rPr>
                <w:noProof/>
                <w:webHidden/>
              </w:rPr>
            </w:r>
            <w:r>
              <w:rPr>
                <w:noProof/>
                <w:webHidden/>
              </w:rPr>
              <w:fldChar w:fldCharType="separate"/>
            </w:r>
            <w:r>
              <w:rPr>
                <w:noProof/>
                <w:webHidden/>
              </w:rPr>
              <w:t>61</w:t>
            </w:r>
            <w:r>
              <w:rPr>
                <w:noProof/>
                <w:webHidden/>
              </w:rPr>
              <w:fldChar w:fldCharType="end"/>
            </w:r>
          </w:hyperlink>
        </w:p>
        <w:p w14:paraId="3046A499" w14:textId="51F042F5" w:rsidR="00A9720D" w:rsidRDefault="00A9720D">
          <w:pPr>
            <w:pStyle w:val="21"/>
            <w:tabs>
              <w:tab w:val="right" w:leader="dot" w:pos="9345"/>
            </w:tabs>
            <w:rPr>
              <w:rFonts w:asciiTheme="minorHAnsi" w:eastAsiaTheme="minorEastAsia" w:hAnsiTheme="minorHAnsi" w:cstheme="minorBidi"/>
              <w:b w:val="0"/>
              <w:bCs w:val="0"/>
              <w:noProof/>
            </w:rPr>
          </w:pPr>
          <w:hyperlink w:anchor="_Toc167734364" w:history="1">
            <w:r w:rsidRPr="00F77B65">
              <w:rPr>
                <w:rStyle w:val="a7"/>
                <w:noProof/>
                <w:lang w:val="en-US"/>
              </w:rPr>
              <w:t>3.2 Export as an entry strategy</w:t>
            </w:r>
            <w:r>
              <w:rPr>
                <w:noProof/>
                <w:webHidden/>
              </w:rPr>
              <w:tab/>
            </w:r>
            <w:r>
              <w:rPr>
                <w:noProof/>
                <w:webHidden/>
              </w:rPr>
              <w:fldChar w:fldCharType="begin"/>
            </w:r>
            <w:r>
              <w:rPr>
                <w:noProof/>
                <w:webHidden/>
              </w:rPr>
              <w:instrText xml:space="preserve"> PAGEREF _Toc167734364 \h </w:instrText>
            </w:r>
            <w:r>
              <w:rPr>
                <w:noProof/>
                <w:webHidden/>
              </w:rPr>
            </w:r>
            <w:r>
              <w:rPr>
                <w:noProof/>
                <w:webHidden/>
              </w:rPr>
              <w:fldChar w:fldCharType="separate"/>
            </w:r>
            <w:r>
              <w:rPr>
                <w:noProof/>
                <w:webHidden/>
              </w:rPr>
              <w:t>64</w:t>
            </w:r>
            <w:r>
              <w:rPr>
                <w:noProof/>
                <w:webHidden/>
              </w:rPr>
              <w:fldChar w:fldCharType="end"/>
            </w:r>
          </w:hyperlink>
        </w:p>
        <w:p w14:paraId="21255774" w14:textId="5F1F0373" w:rsidR="00A9720D" w:rsidRDefault="00A9720D">
          <w:pPr>
            <w:pStyle w:val="21"/>
            <w:tabs>
              <w:tab w:val="right" w:leader="dot" w:pos="9345"/>
            </w:tabs>
            <w:rPr>
              <w:rFonts w:asciiTheme="minorHAnsi" w:eastAsiaTheme="minorEastAsia" w:hAnsiTheme="minorHAnsi" w:cstheme="minorBidi"/>
              <w:b w:val="0"/>
              <w:bCs w:val="0"/>
              <w:noProof/>
            </w:rPr>
          </w:pPr>
          <w:hyperlink w:anchor="_Toc167734365" w:history="1">
            <w:r w:rsidRPr="00F77B65">
              <w:rPr>
                <w:rStyle w:val="a7"/>
                <w:rFonts w:eastAsiaTheme="minorHAnsi"/>
                <w:noProof/>
                <w:lang w:val="en-US" w:eastAsia="en-US"/>
              </w:rPr>
              <w:t>3.3 Business model canvas adaptation</w:t>
            </w:r>
            <w:r>
              <w:rPr>
                <w:noProof/>
                <w:webHidden/>
              </w:rPr>
              <w:tab/>
            </w:r>
            <w:r>
              <w:rPr>
                <w:noProof/>
                <w:webHidden/>
              </w:rPr>
              <w:fldChar w:fldCharType="begin"/>
            </w:r>
            <w:r>
              <w:rPr>
                <w:noProof/>
                <w:webHidden/>
              </w:rPr>
              <w:instrText xml:space="preserve"> PAGEREF _Toc167734365 \h </w:instrText>
            </w:r>
            <w:r>
              <w:rPr>
                <w:noProof/>
                <w:webHidden/>
              </w:rPr>
            </w:r>
            <w:r>
              <w:rPr>
                <w:noProof/>
                <w:webHidden/>
              </w:rPr>
              <w:fldChar w:fldCharType="separate"/>
            </w:r>
            <w:r>
              <w:rPr>
                <w:noProof/>
                <w:webHidden/>
              </w:rPr>
              <w:t>66</w:t>
            </w:r>
            <w:r>
              <w:rPr>
                <w:noProof/>
                <w:webHidden/>
              </w:rPr>
              <w:fldChar w:fldCharType="end"/>
            </w:r>
          </w:hyperlink>
        </w:p>
        <w:p w14:paraId="3098C466" w14:textId="3E06F8B0" w:rsidR="00A9720D" w:rsidRDefault="00A9720D">
          <w:pPr>
            <w:pStyle w:val="21"/>
            <w:tabs>
              <w:tab w:val="right" w:leader="dot" w:pos="9345"/>
            </w:tabs>
            <w:rPr>
              <w:rFonts w:asciiTheme="minorHAnsi" w:eastAsiaTheme="minorEastAsia" w:hAnsiTheme="minorHAnsi" w:cstheme="minorBidi"/>
              <w:b w:val="0"/>
              <w:bCs w:val="0"/>
              <w:noProof/>
            </w:rPr>
          </w:pPr>
          <w:hyperlink w:anchor="_Toc167734366" w:history="1">
            <w:r w:rsidRPr="00F77B65">
              <w:rPr>
                <w:rStyle w:val="a7"/>
                <w:rFonts w:eastAsiaTheme="minorHAnsi"/>
                <w:noProof/>
                <w:lang w:eastAsia="en-US"/>
              </w:rPr>
              <w:t xml:space="preserve">3.4 </w:t>
            </w:r>
            <w:r w:rsidRPr="00F77B65">
              <w:rPr>
                <w:rStyle w:val="a7"/>
                <w:rFonts w:eastAsiaTheme="minorHAnsi"/>
                <w:noProof/>
                <w:lang w:val="en-US" w:eastAsia="en-US"/>
              </w:rPr>
              <w:t>Strategic</w:t>
            </w:r>
            <w:r w:rsidRPr="00F77B65">
              <w:rPr>
                <w:rStyle w:val="a7"/>
                <w:rFonts w:eastAsiaTheme="minorHAnsi"/>
                <w:noProof/>
                <w:lang w:eastAsia="en-US"/>
              </w:rPr>
              <w:t xml:space="preserve"> </w:t>
            </w:r>
            <w:r w:rsidRPr="00F77B65">
              <w:rPr>
                <w:rStyle w:val="a7"/>
                <w:rFonts w:eastAsiaTheme="minorHAnsi"/>
                <w:noProof/>
                <w:lang w:val="en-US" w:eastAsia="en-US"/>
              </w:rPr>
              <w:t>recommendations</w:t>
            </w:r>
            <w:r>
              <w:rPr>
                <w:noProof/>
                <w:webHidden/>
              </w:rPr>
              <w:tab/>
            </w:r>
            <w:r>
              <w:rPr>
                <w:noProof/>
                <w:webHidden/>
              </w:rPr>
              <w:fldChar w:fldCharType="begin"/>
            </w:r>
            <w:r>
              <w:rPr>
                <w:noProof/>
                <w:webHidden/>
              </w:rPr>
              <w:instrText xml:space="preserve"> PAGEREF _Toc167734366 \h </w:instrText>
            </w:r>
            <w:r>
              <w:rPr>
                <w:noProof/>
                <w:webHidden/>
              </w:rPr>
            </w:r>
            <w:r>
              <w:rPr>
                <w:noProof/>
                <w:webHidden/>
              </w:rPr>
              <w:fldChar w:fldCharType="separate"/>
            </w:r>
            <w:r>
              <w:rPr>
                <w:noProof/>
                <w:webHidden/>
              </w:rPr>
              <w:t>68</w:t>
            </w:r>
            <w:r>
              <w:rPr>
                <w:noProof/>
                <w:webHidden/>
              </w:rPr>
              <w:fldChar w:fldCharType="end"/>
            </w:r>
          </w:hyperlink>
        </w:p>
        <w:p w14:paraId="6FB34CED" w14:textId="1A9F05C3" w:rsidR="00A9720D" w:rsidRDefault="00A9720D">
          <w:pPr>
            <w:pStyle w:val="21"/>
            <w:tabs>
              <w:tab w:val="right" w:leader="dot" w:pos="9345"/>
            </w:tabs>
            <w:rPr>
              <w:rFonts w:asciiTheme="minorHAnsi" w:eastAsiaTheme="minorEastAsia" w:hAnsiTheme="minorHAnsi" w:cstheme="minorBidi"/>
              <w:b w:val="0"/>
              <w:bCs w:val="0"/>
              <w:noProof/>
            </w:rPr>
          </w:pPr>
          <w:hyperlink w:anchor="_Toc167734367" w:history="1">
            <w:r w:rsidRPr="00F77B65">
              <w:rPr>
                <w:rStyle w:val="a7"/>
                <w:rFonts w:cs="Times New Roman"/>
                <w:noProof/>
                <w:lang w:val="en-US"/>
              </w:rPr>
              <w:t>3.5 Conclusion to the Chapter 3</w:t>
            </w:r>
            <w:r>
              <w:rPr>
                <w:noProof/>
                <w:webHidden/>
              </w:rPr>
              <w:tab/>
            </w:r>
            <w:r>
              <w:rPr>
                <w:noProof/>
                <w:webHidden/>
              </w:rPr>
              <w:fldChar w:fldCharType="begin"/>
            </w:r>
            <w:r>
              <w:rPr>
                <w:noProof/>
                <w:webHidden/>
              </w:rPr>
              <w:instrText xml:space="preserve"> PAGEREF _Toc167734367 \h </w:instrText>
            </w:r>
            <w:r>
              <w:rPr>
                <w:noProof/>
                <w:webHidden/>
              </w:rPr>
            </w:r>
            <w:r>
              <w:rPr>
                <w:noProof/>
                <w:webHidden/>
              </w:rPr>
              <w:fldChar w:fldCharType="separate"/>
            </w:r>
            <w:r>
              <w:rPr>
                <w:noProof/>
                <w:webHidden/>
              </w:rPr>
              <w:t>73</w:t>
            </w:r>
            <w:r>
              <w:rPr>
                <w:noProof/>
                <w:webHidden/>
              </w:rPr>
              <w:fldChar w:fldCharType="end"/>
            </w:r>
          </w:hyperlink>
        </w:p>
        <w:p w14:paraId="4C9B1210" w14:textId="5749BA5E" w:rsidR="00A9720D" w:rsidRDefault="00A9720D">
          <w:pPr>
            <w:pStyle w:val="11"/>
            <w:tabs>
              <w:tab w:val="right" w:leader="dot" w:pos="9345"/>
            </w:tabs>
            <w:rPr>
              <w:rFonts w:asciiTheme="minorHAnsi" w:eastAsiaTheme="minorEastAsia" w:hAnsiTheme="minorHAnsi" w:cstheme="minorBidi"/>
              <w:b w:val="0"/>
              <w:bCs w:val="0"/>
              <w:i w:val="0"/>
              <w:iCs w:val="0"/>
              <w:noProof/>
            </w:rPr>
          </w:pPr>
          <w:hyperlink w:anchor="_Toc167734368" w:history="1">
            <w:r w:rsidRPr="00F77B65">
              <w:rPr>
                <w:rStyle w:val="a7"/>
                <w:noProof/>
                <w:lang w:val="en-US"/>
              </w:rPr>
              <w:t>Conclusion</w:t>
            </w:r>
            <w:r>
              <w:rPr>
                <w:noProof/>
                <w:webHidden/>
              </w:rPr>
              <w:tab/>
            </w:r>
            <w:r>
              <w:rPr>
                <w:noProof/>
                <w:webHidden/>
              </w:rPr>
              <w:fldChar w:fldCharType="begin"/>
            </w:r>
            <w:r>
              <w:rPr>
                <w:noProof/>
                <w:webHidden/>
              </w:rPr>
              <w:instrText xml:space="preserve"> PAGEREF _Toc167734368 \h </w:instrText>
            </w:r>
            <w:r>
              <w:rPr>
                <w:noProof/>
                <w:webHidden/>
              </w:rPr>
            </w:r>
            <w:r>
              <w:rPr>
                <w:noProof/>
                <w:webHidden/>
              </w:rPr>
              <w:fldChar w:fldCharType="separate"/>
            </w:r>
            <w:r>
              <w:rPr>
                <w:noProof/>
                <w:webHidden/>
              </w:rPr>
              <w:t>75</w:t>
            </w:r>
            <w:r>
              <w:rPr>
                <w:noProof/>
                <w:webHidden/>
              </w:rPr>
              <w:fldChar w:fldCharType="end"/>
            </w:r>
          </w:hyperlink>
        </w:p>
        <w:p w14:paraId="7410D44A" w14:textId="1F6A1D54" w:rsidR="00A9720D" w:rsidRDefault="00A9720D">
          <w:pPr>
            <w:pStyle w:val="11"/>
            <w:tabs>
              <w:tab w:val="right" w:leader="dot" w:pos="9345"/>
            </w:tabs>
            <w:rPr>
              <w:rFonts w:asciiTheme="minorHAnsi" w:eastAsiaTheme="minorEastAsia" w:hAnsiTheme="minorHAnsi" w:cstheme="minorBidi"/>
              <w:b w:val="0"/>
              <w:bCs w:val="0"/>
              <w:i w:val="0"/>
              <w:iCs w:val="0"/>
              <w:noProof/>
            </w:rPr>
          </w:pPr>
          <w:hyperlink w:anchor="_Toc167734369" w:history="1">
            <w:r w:rsidRPr="00F77B65">
              <w:rPr>
                <w:rStyle w:val="a7"/>
                <w:noProof/>
                <w:lang w:val="en-US"/>
              </w:rPr>
              <w:t>References</w:t>
            </w:r>
            <w:r>
              <w:rPr>
                <w:noProof/>
                <w:webHidden/>
              </w:rPr>
              <w:tab/>
            </w:r>
            <w:r>
              <w:rPr>
                <w:noProof/>
                <w:webHidden/>
              </w:rPr>
              <w:fldChar w:fldCharType="begin"/>
            </w:r>
            <w:r>
              <w:rPr>
                <w:noProof/>
                <w:webHidden/>
              </w:rPr>
              <w:instrText xml:space="preserve"> PAGEREF _Toc167734369 \h </w:instrText>
            </w:r>
            <w:r>
              <w:rPr>
                <w:noProof/>
                <w:webHidden/>
              </w:rPr>
            </w:r>
            <w:r>
              <w:rPr>
                <w:noProof/>
                <w:webHidden/>
              </w:rPr>
              <w:fldChar w:fldCharType="separate"/>
            </w:r>
            <w:r>
              <w:rPr>
                <w:noProof/>
                <w:webHidden/>
              </w:rPr>
              <w:t>77</w:t>
            </w:r>
            <w:r>
              <w:rPr>
                <w:noProof/>
                <w:webHidden/>
              </w:rPr>
              <w:fldChar w:fldCharType="end"/>
            </w:r>
          </w:hyperlink>
        </w:p>
        <w:p w14:paraId="6D986970" w14:textId="44AD0AFA" w:rsidR="00D23246" w:rsidRPr="00D20564" w:rsidRDefault="00D23246" w:rsidP="00D20564">
          <w:pPr>
            <w:spacing w:line="360" w:lineRule="auto"/>
          </w:pPr>
          <w:r>
            <w:rPr>
              <w:b/>
              <w:bCs/>
              <w:noProof/>
            </w:rPr>
            <w:fldChar w:fldCharType="end"/>
          </w:r>
        </w:p>
      </w:sdtContent>
    </w:sdt>
    <w:p w14:paraId="4A5961F5" w14:textId="77777777" w:rsidR="00ED5856" w:rsidRDefault="00ED5856" w:rsidP="00DC0B56">
      <w:pPr>
        <w:rPr>
          <w:lang w:val="en-US"/>
        </w:rPr>
        <w:sectPr w:rsidR="00ED5856" w:rsidSect="00471FE8">
          <w:pgSz w:w="11906" w:h="16838"/>
          <w:pgMar w:top="1134" w:right="850" w:bottom="1134" w:left="1701" w:header="708" w:footer="708" w:gutter="0"/>
          <w:cols w:space="708"/>
          <w:titlePg/>
          <w:docGrid w:linePitch="360"/>
        </w:sectPr>
      </w:pPr>
    </w:p>
    <w:p w14:paraId="215EA11B" w14:textId="2E425D3B" w:rsidR="00D23246" w:rsidRDefault="00D23246" w:rsidP="004C48A9">
      <w:pPr>
        <w:pStyle w:val="1"/>
        <w:spacing w:line="360" w:lineRule="auto"/>
        <w:rPr>
          <w:lang w:val="en-US"/>
        </w:rPr>
      </w:pPr>
      <w:bookmarkStart w:id="0" w:name="_Toc167734348"/>
      <w:r w:rsidRPr="00F94BE2">
        <w:rPr>
          <w:lang w:val="en-US"/>
        </w:rPr>
        <w:lastRenderedPageBreak/>
        <w:t>I</w:t>
      </w:r>
      <w:r w:rsidR="00512813">
        <w:rPr>
          <w:lang w:val="en-US"/>
        </w:rPr>
        <w:t>ntroduction</w:t>
      </w:r>
      <w:bookmarkEnd w:id="0"/>
    </w:p>
    <w:p w14:paraId="0EDE841A" w14:textId="12B65B95" w:rsidR="004C48A9" w:rsidRPr="004C48A9" w:rsidRDefault="004C48A9" w:rsidP="004C48A9">
      <w:pPr>
        <w:pStyle w:val="a6"/>
        <w:spacing w:before="0" w:beforeAutospacing="0" w:after="0" w:afterAutospacing="0" w:line="360" w:lineRule="auto"/>
        <w:rPr>
          <w:b/>
          <w:bCs/>
          <w:color w:val="000000"/>
          <w:lang w:val="en-US"/>
        </w:rPr>
      </w:pPr>
      <w:r w:rsidRPr="004C48A9">
        <w:rPr>
          <w:b/>
          <w:bCs/>
          <w:color w:val="000000"/>
          <w:lang w:val="en-US"/>
        </w:rPr>
        <w:t>Goal and objectives</w:t>
      </w:r>
    </w:p>
    <w:p w14:paraId="102703D0" w14:textId="112F5241" w:rsidR="001779E0" w:rsidRPr="004C48A9" w:rsidRDefault="004C48A9" w:rsidP="00780AE9">
      <w:pPr>
        <w:pStyle w:val="a6"/>
        <w:spacing w:before="0" w:beforeAutospacing="0" w:after="0" w:afterAutospacing="0" w:line="360" w:lineRule="auto"/>
        <w:ind w:firstLine="709"/>
        <w:jc w:val="both"/>
        <w:rPr>
          <w:color w:val="000000"/>
          <w:lang w:val="en-US"/>
        </w:rPr>
      </w:pPr>
      <w:r>
        <w:rPr>
          <w:color w:val="000000"/>
          <w:lang w:val="en-US"/>
        </w:rPr>
        <w:t xml:space="preserve">The paper is a consulting project for LLC Megamix. </w:t>
      </w:r>
      <w:r w:rsidR="00AB3A96">
        <w:rPr>
          <w:color w:val="000000"/>
          <w:lang w:val="en-US"/>
        </w:rPr>
        <w:t xml:space="preserve">In this paper, </w:t>
      </w:r>
      <w:r w:rsidR="00EB7542">
        <w:rPr>
          <w:color w:val="000000"/>
          <w:lang w:val="en-US"/>
        </w:rPr>
        <w:t>the</w:t>
      </w:r>
      <w:r w:rsidR="00AB3A96">
        <w:rPr>
          <w:color w:val="000000"/>
          <w:lang w:val="en-US"/>
        </w:rPr>
        <w:t xml:space="preserve"> </w:t>
      </w:r>
      <w:r w:rsidR="0069641C">
        <w:rPr>
          <w:color w:val="000000"/>
          <w:lang w:val="en-US"/>
        </w:rPr>
        <w:t xml:space="preserve">Russian company </w:t>
      </w:r>
      <w:r w:rsidR="001779E0">
        <w:rPr>
          <w:color w:val="000000"/>
          <w:lang w:val="en-US"/>
        </w:rPr>
        <w:t>M</w:t>
      </w:r>
      <w:r w:rsidR="002C7744">
        <w:rPr>
          <w:color w:val="000000"/>
          <w:lang w:val="en-US"/>
        </w:rPr>
        <w:t>egamix</w:t>
      </w:r>
      <w:r>
        <w:rPr>
          <w:color w:val="000000"/>
          <w:lang w:val="en-US"/>
        </w:rPr>
        <w:t xml:space="preserve"> is analyzed</w:t>
      </w:r>
      <w:r w:rsidR="0069641C">
        <w:rPr>
          <w:color w:val="000000"/>
          <w:lang w:val="en-US"/>
        </w:rPr>
        <w:t xml:space="preserve"> for </w:t>
      </w:r>
      <w:r w:rsidR="009F4B3A" w:rsidRPr="002B6283">
        <w:rPr>
          <w:color w:val="000000" w:themeColor="text1"/>
          <w:lang w:val="en"/>
        </w:rPr>
        <w:t xml:space="preserve">future international expansion to </w:t>
      </w:r>
      <w:r w:rsidR="009F4B3A" w:rsidRPr="001D39E4">
        <w:rPr>
          <w:color w:val="000000" w:themeColor="text1"/>
          <w:lang w:val="en"/>
        </w:rPr>
        <w:t xml:space="preserve">the </w:t>
      </w:r>
      <w:r w:rsidR="00B123C7" w:rsidRPr="001D39E4">
        <w:rPr>
          <w:color w:val="000000" w:themeColor="text1"/>
          <w:lang w:val="en"/>
        </w:rPr>
        <w:t xml:space="preserve">Kazakhstan </w:t>
      </w:r>
      <w:r w:rsidR="009F4B3A" w:rsidRPr="001D39E4">
        <w:rPr>
          <w:color w:val="000000" w:themeColor="text1"/>
          <w:lang w:val="en"/>
        </w:rPr>
        <w:t>market.</w:t>
      </w:r>
      <w:r w:rsidR="009F4B3A" w:rsidRPr="001D39E4">
        <w:rPr>
          <w:color w:val="000000" w:themeColor="text1"/>
          <w:lang w:val="en-US"/>
        </w:rPr>
        <w:t xml:space="preserve"> </w:t>
      </w:r>
      <w:r w:rsidR="00EB7542" w:rsidRPr="001D39E4">
        <w:rPr>
          <w:color w:val="000000" w:themeColor="text1"/>
          <w:lang w:val="en-US"/>
        </w:rPr>
        <w:t xml:space="preserve">LLC </w:t>
      </w:r>
      <w:r w:rsidR="001779E0">
        <w:rPr>
          <w:color w:val="000000"/>
          <w:lang w:val="en-US"/>
        </w:rPr>
        <w:t>M</w:t>
      </w:r>
      <w:r w:rsidR="002C7744">
        <w:rPr>
          <w:color w:val="000000"/>
          <w:lang w:val="en-US"/>
        </w:rPr>
        <w:t>egamix</w:t>
      </w:r>
      <w:r w:rsidR="00EB7542" w:rsidRPr="001D39E4">
        <w:rPr>
          <w:color w:val="000000" w:themeColor="text1"/>
          <w:lang w:val="en-US"/>
        </w:rPr>
        <w:t xml:space="preserve"> — leading Russian production enterprise for premixes </w:t>
      </w:r>
      <w:r w:rsidR="00EB7542" w:rsidRPr="002B6210">
        <w:rPr>
          <w:color w:val="000000" w:themeColor="text1"/>
          <w:lang w:val="en-US"/>
        </w:rPr>
        <w:t>and protein-vitamin-mineral concentrates for all kinds of farm animals</w:t>
      </w:r>
      <w:r w:rsidR="001B41E7">
        <w:rPr>
          <w:color w:val="000000" w:themeColor="text1"/>
          <w:lang w:val="en-US"/>
        </w:rPr>
        <w:t xml:space="preserve"> (</w:t>
      </w:r>
      <w:r w:rsidR="00EB7542" w:rsidRPr="002B6210">
        <w:rPr>
          <w:color w:val="000000" w:themeColor="text1"/>
          <w:lang w:val="en-US"/>
        </w:rPr>
        <w:t>including poultry</w:t>
      </w:r>
      <w:r w:rsidR="001B41E7">
        <w:rPr>
          <w:color w:val="000000" w:themeColor="text1"/>
          <w:lang w:val="en-US"/>
        </w:rPr>
        <w:t>) and pets</w:t>
      </w:r>
      <w:r w:rsidR="00EB7542" w:rsidRPr="002B6210">
        <w:rPr>
          <w:color w:val="000000" w:themeColor="text1"/>
          <w:lang w:val="en-US"/>
        </w:rPr>
        <w:t>.</w:t>
      </w:r>
      <w:r w:rsidR="001D39E4" w:rsidRPr="002B6210">
        <w:rPr>
          <w:color w:val="000000" w:themeColor="text1"/>
          <w:lang w:val="en-US"/>
        </w:rPr>
        <w:t xml:space="preserve"> </w:t>
      </w:r>
      <w:r w:rsidR="001779E0" w:rsidRPr="002B6210">
        <w:rPr>
          <w:color w:val="000000" w:themeColor="text1"/>
          <w:lang w:val="en"/>
        </w:rPr>
        <w:t>The company is B2B because they deliver their products to corporate clients.</w:t>
      </w:r>
    </w:p>
    <w:p w14:paraId="4360B17C" w14:textId="77777777" w:rsidR="001779E0" w:rsidRDefault="001779E0" w:rsidP="00780AE9">
      <w:pPr>
        <w:pStyle w:val="a6"/>
        <w:spacing w:before="0" w:beforeAutospacing="0" w:after="0" w:afterAutospacing="0" w:line="360" w:lineRule="auto"/>
        <w:ind w:firstLine="709"/>
        <w:jc w:val="both"/>
        <w:rPr>
          <w:color w:val="000000" w:themeColor="text1"/>
          <w:lang w:val="en-US"/>
        </w:rPr>
      </w:pPr>
    </w:p>
    <w:p w14:paraId="326B2BF8" w14:textId="2D37EF9D" w:rsidR="002B6210" w:rsidRDefault="001D39E4" w:rsidP="00780AE9">
      <w:pPr>
        <w:pStyle w:val="a6"/>
        <w:spacing w:before="0" w:beforeAutospacing="0" w:after="0" w:afterAutospacing="0" w:line="360" w:lineRule="auto"/>
        <w:ind w:firstLine="709"/>
        <w:jc w:val="both"/>
        <w:rPr>
          <w:color w:val="000000" w:themeColor="text1"/>
          <w:lang w:val="en-US"/>
        </w:rPr>
      </w:pPr>
      <w:r w:rsidRPr="002B6210">
        <w:rPr>
          <w:color w:val="000000" w:themeColor="text1"/>
          <w:shd w:val="clear" w:color="auto" w:fill="FFFFFF"/>
          <w:lang w:val="en-US"/>
        </w:rPr>
        <w:t>Adequate nutrition is a critical factor to achieve high productivity of agricultural livestock and poultry.</w:t>
      </w:r>
      <w:r w:rsidRPr="002B6210">
        <w:rPr>
          <w:color w:val="000000" w:themeColor="text1"/>
          <w:lang w:val="en-US"/>
        </w:rPr>
        <w:t xml:space="preserve"> </w:t>
      </w:r>
      <w:r w:rsidR="002B6210" w:rsidRPr="002B6210">
        <w:rPr>
          <w:color w:val="000000" w:themeColor="text1"/>
          <w:lang w:val="en-US"/>
        </w:rPr>
        <w:t xml:space="preserve">Activities of </w:t>
      </w:r>
      <w:r w:rsidR="001779E0">
        <w:rPr>
          <w:color w:val="000000"/>
          <w:lang w:val="en-US"/>
        </w:rPr>
        <w:t>M</w:t>
      </w:r>
      <w:r w:rsidR="002C7744">
        <w:rPr>
          <w:color w:val="000000"/>
          <w:lang w:val="en-US"/>
        </w:rPr>
        <w:t>egamix</w:t>
      </w:r>
      <w:r w:rsidR="002B6210" w:rsidRPr="002B6210">
        <w:rPr>
          <w:color w:val="000000" w:themeColor="text1"/>
          <w:lang w:val="en-US"/>
        </w:rPr>
        <w:t xml:space="preserve"> allow its partner companies </w:t>
      </w:r>
      <w:r w:rsidR="005D309A">
        <w:rPr>
          <w:color w:val="000000" w:themeColor="text1"/>
          <w:lang w:val="en-US"/>
        </w:rPr>
        <w:t xml:space="preserve">to </w:t>
      </w:r>
      <w:r w:rsidR="002B6210" w:rsidRPr="002B6210">
        <w:rPr>
          <w:color w:val="000000" w:themeColor="text1"/>
          <w:lang w:val="en-US"/>
        </w:rPr>
        <w:t>produc</w:t>
      </w:r>
      <w:r w:rsidR="005D309A">
        <w:rPr>
          <w:color w:val="000000" w:themeColor="text1"/>
          <w:lang w:val="en-US"/>
        </w:rPr>
        <w:t>e</w:t>
      </w:r>
      <w:r w:rsidR="002B6210" w:rsidRPr="002B6210">
        <w:rPr>
          <w:color w:val="000000" w:themeColor="text1"/>
          <w:lang w:val="en-US"/>
        </w:rPr>
        <w:t xml:space="preserve"> competitive products, improve health of their livestock and poultry, maintain the best efficiency parameters and provide consumers with high-quality and environmentally safe food products.</w:t>
      </w:r>
      <w:r w:rsidR="001D2F2A">
        <w:rPr>
          <w:color w:val="000000" w:themeColor="text1"/>
          <w:lang w:val="en-US"/>
        </w:rPr>
        <w:t xml:space="preserve"> </w:t>
      </w:r>
    </w:p>
    <w:p w14:paraId="240CFC53" w14:textId="2138CAC1" w:rsidR="001D2F2A" w:rsidRDefault="001D2F2A" w:rsidP="00780AE9">
      <w:pPr>
        <w:pStyle w:val="a6"/>
        <w:spacing w:before="0" w:beforeAutospacing="0" w:after="0" w:afterAutospacing="0" w:line="360" w:lineRule="auto"/>
        <w:ind w:firstLine="709"/>
        <w:jc w:val="both"/>
        <w:rPr>
          <w:color w:val="000000" w:themeColor="text1"/>
          <w:lang w:val="en-US"/>
        </w:rPr>
      </w:pPr>
    </w:p>
    <w:p w14:paraId="1AC71659" w14:textId="662C0802" w:rsidR="001D2F2A" w:rsidRPr="00DE7FDF" w:rsidRDefault="001D2F2A" w:rsidP="00DE7F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C63A97">
        <w:rPr>
          <w:color w:val="000000" w:themeColor="text1"/>
          <w:lang w:val="en-US"/>
        </w:rPr>
        <w:t>M</w:t>
      </w:r>
      <w:r w:rsidR="002C7744" w:rsidRPr="00C63A97">
        <w:rPr>
          <w:color w:val="000000" w:themeColor="text1"/>
          <w:lang w:val="en-US"/>
        </w:rPr>
        <w:t>egamix</w:t>
      </w:r>
      <w:r w:rsidRPr="00C63A97">
        <w:rPr>
          <w:color w:val="000000" w:themeColor="text1"/>
          <w:lang w:val="en-US"/>
        </w:rPr>
        <w:t xml:space="preserve"> plans to expand its business by exporting to foreign </w:t>
      </w:r>
      <w:r w:rsidR="001703E5" w:rsidRPr="00C63A97">
        <w:rPr>
          <w:color w:val="000000" w:themeColor="text1"/>
          <w:lang w:val="en-US"/>
        </w:rPr>
        <w:t>markets</w:t>
      </w:r>
      <w:r w:rsidRPr="00C63A97">
        <w:rPr>
          <w:color w:val="000000" w:themeColor="text1"/>
          <w:lang w:val="en-US"/>
        </w:rPr>
        <w:t xml:space="preserve">. </w:t>
      </w:r>
      <w:proofErr w:type="gramStart"/>
      <w:r w:rsidRPr="00C63A97">
        <w:rPr>
          <w:color w:val="000000" w:themeColor="text1"/>
          <w:lang w:val="en-US"/>
        </w:rPr>
        <w:t>At the</w:t>
      </w:r>
      <w:r w:rsidR="00780AE9" w:rsidRPr="00C63A97">
        <w:rPr>
          <w:color w:val="000000" w:themeColor="text1"/>
          <w:lang w:val="en-US"/>
        </w:rPr>
        <w:t xml:space="preserve"> </w:t>
      </w:r>
      <w:r w:rsidRPr="00C63A97">
        <w:rPr>
          <w:color w:val="000000" w:themeColor="text1"/>
          <w:lang w:val="en-US"/>
        </w:rPr>
        <w:t>moment</w:t>
      </w:r>
      <w:proofErr w:type="gramEnd"/>
      <w:r w:rsidRPr="00C63A97">
        <w:rPr>
          <w:color w:val="000000" w:themeColor="text1"/>
          <w:lang w:val="en-US"/>
        </w:rPr>
        <w:t xml:space="preserve">, the company sees Kazakhstan as one of the most attractive markets. </w:t>
      </w:r>
      <w:r w:rsidR="00C63A97" w:rsidRPr="00C63A97">
        <w:rPr>
          <w:rFonts w:eastAsiaTheme="minorHAnsi"/>
          <w:lang w:val="en-US" w:eastAsia="en-US"/>
        </w:rPr>
        <w:t xml:space="preserve">Megamix aims to expand abroad with the purpose of increasing profits, getting recognition in the foreign </w:t>
      </w:r>
      <w:proofErr w:type="gramStart"/>
      <w:r w:rsidR="00C63A97" w:rsidRPr="00C63A97">
        <w:rPr>
          <w:rFonts w:eastAsiaTheme="minorHAnsi"/>
          <w:lang w:val="en-US" w:eastAsia="en-US"/>
        </w:rPr>
        <w:t>market</w:t>
      </w:r>
      <w:proofErr w:type="gramEnd"/>
      <w:r w:rsidR="00C63A97" w:rsidRPr="00C63A97">
        <w:rPr>
          <w:rFonts w:eastAsiaTheme="minorHAnsi"/>
          <w:lang w:val="en-US" w:eastAsia="en-US"/>
        </w:rPr>
        <w:t xml:space="preserve"> and increasing competitiveness. So, Megamix’s management has intention to understand whether the company has required resources, </w:t>
      </w:r>
      <w:proofErr w:type="gramStart"/>
      <w:r w:rsidR="00C63A97" w:rsidRPr="00C63A97">
        <w:rPr>
          <w:rFonts w:eastAsiaTheme="minorHAnsi"/>
          <w:lang w:val="en-US" w:eastAsia="en-US"/>
        </w:rPr>
        <w:t>capabilities</w:t>
      </w:r>
      <w:proofErr w:type="gramEnd"/>
      <w:r w:rsidR="00C63A97" w:rsidRPr="00C63A97">
        <w:rPr>
          <w:rFonts w:eastAsiaTheme="minorHAnsi"/>
          <w:lang w:val="en-US" w:eastAsia="en-US"/>
        </w:rPr>
        <w:t xml:space="preserve"> and competences for international expansion. </w:t>
      </w:r>
    </w:p>
    <w:p w14:paraId="4E6FA7F6" w14:textId="77777777" w:rsidR="00EB7542" w:rsidRPr="001D39E4" w:rsidRDefault="00EB7542" w:rsidP="00780AE9">
      <w:pPr>
        <w:spacing w:line="360" w:lineRule="auto"/>
        <w:ind w:firstLine="709"/>
        <w:jc w:val="both"/>
        <w:textAlignment w:val="baseline"/>
        <w:rPr>
          <w:color w:val="000000"/>
          <w:lang w:val="en-US"/>
        </w:rPr>
      </w:pPr>
    </w:p>
    <w:p w14:paraId="4AB064B0" w14:textId="1AD61F72" w:rsidR="00D23246" w:rsidRDefault="00D23246" w:rsidP="00780AE9">
      <w:pPr>
        <w:spacing w:line="360" w:lineRule="auto"/>
        <w:ind w:firstLine="709"/>
        <w:jc w:val="both"/>
        <w:textAlignment w:val="baseline"/>
        <w:rPr>
          <w:lang w:val="en-US"/>
        </w:rPr>
      </w:pPr>
      <w:r w:rsidRPr="00D23246">
        <w:rPr>
          <w:color w:val="000000"/>
          <w:lang w:val="en-US"/>
        </w:rPr>
        <w:t xml:space="preserve">The </w:t>
      </w:r>
      <w:r w:rsidRPr="004C48A9">
        <w:rPr>
          <w:b/>
          <w:bCs/>
          <w:color w:val="000000"/>
          <w:lang w:val="en-US"/>
        </w:rPr>
        <w:t xml:space="preserve">goal </w:t>
      </w:r>
      <w:r w:rsidRPr="00780AE9">
        <w:rPr>
          <w:color w:val="000000"/>
          <w:lang w:val="en-US"/>
        </w:rPr>
        <w:t xml:space="preserve">of </w:t>
      </w:r>
      <w:r w:rsidR="00D910A4" w:rsidRPr="00780AE9">
        <w:rPr>
          <w:color w:val="000000"/>
          <w:lang w:val="en-US"/>
        </w:rPr>
        <w:t xml:space="preserve">the </w:t>
      </w:r>
      <w:r w:rsidR="00430197" w:rsidRPr="00780AE9">
        <w:rPr>
          <w:color w:val="000000"/>
          <w:lang w:val="en-US"/>
        </w:rPr>
        <w:t>bachelor</w:t>
      </w:r>
      <w:r w:rsidR="00D910A4" w:rsidRPr="00780AE9">
        <w:rPr>
          <w:color w:val="000000"/>
          <w:lang w:val="en-US"/>
        </w:rPr>
        <w:t xml:space="preserve"> thesis</w:t>
      </w:r>
      <w:r w:rsidRPr="00D23246">
        <w:rPr>
          <w:color w:val="000000"/>
          <w:lang w:val="en-US"/>
        </w:rPr>
        <w:t xml:space="preserve"> is </w:t>
      </w:r>
      <w:r w:rsidR="001B41E7" w:rsidRPr="001B41E7">
        <w:rPr>
          <w:lang w:val="en-US"/>
        </w:rPr>
        <w:t xml:space="preserve">development of a set of recommendations for the company's entry into the Kazakhstan </w:t>
      </w:r>
      <w:r w:rsidR="00A34B6F">
        <w:rPr>
          <w:lang w:val="en-US"/>
        </w:rPr>
        <w:t>animal feed</w:t>
      </w:r>
      <w:r w:rsidR="00D07E31" w:rsidRPr="00D23246">
        <w:rPr>
          <w:lang w:val="en-US"/>
        </w:rPr>
        <w:t xml:space="preserve"> market</w:t>
      </w:r>
      <w:r w:rsidRPr="00D23246">
        <w:rPr>
          <w:lang w:val="en-US"/>
        </w:rPr>
        <w:t xml:space="preserve">. This will be achieved by analyzing the current activities and position </w:t>
      </w:r>
      <w:r w:rsidR="00F94BE2" w:rsidRPr="00D23246">
        <w:rPr>
          <w:lang w:val="en-US"/>
        </w:rPr>
        <w:t xml:space="preserve">of </w:t>
      </w:r>
      <w:r w:rsidR="001779E0">
        <w:rPr>
          <w:color w:val="000000"/>
          <w:lang w:val="en-US"/>
        </w:rPr>
        <w:t>M</w:t>
      </w:r>
      <w:r w:rsidR="002C7744">
        <w:rPr>
          <w:color w:val="000000"/>
          <w:lang w:val="en-US"/>
        </w:rPr>
        <w:t>egamix</w:t>
      </w:r>
      <w:r w:rsidRPr="00D23246">
        <w:rPr>
          <w:lang w:val="en-US"/>
        </w:rPr>
        <w:t xml:space="preserve"> on the Russian market as well as by analyzing the</w:t>
      </w:r>
      <w:r w:rsidR="00430197">
        <w:rPr>
          <w:lang w:val="en-US"/>
        </w:rPr>
        <w:t xml:space="preserve"> agriculture </w:t>
      </w:r>
      <w:r w:rsidR="00D4553E">
        <w:rPr>
          <w:lang w:val="en-US"/>
        </w:rPr>
        <w:t>industry in</w:t>
      </w:r>
      <w:r w:rsidR="00B123C7">
        <w:rPr>
          <w:lang w:val="en-US"/>
        </w:rPr>
        <w:t xml:space="preserve"> Kazakhstan</w:t>
      </w:r>
      <w:r w:rsidR="00430197">
        <w:rPr>
          <w:lang w:val="en-US"/>
        </w:rPr>
        <w:t>.</w:t>
      </w:r>
    </w:p>
    <w:p w14:paraId="5DD74BE5" w14:textId="77777777" w:rsidR="00F94BE2" w:rsidRPr="00D23246" w:rsidRDefault="00F94BE2" w:rsidP="00780AE9">
      <w:pPr>
        <w:spacing w:line="360" w:lineRule="auto"/>
        <w:ind w:firstLine="709"/>
        <w:jc w:val="both"/>
        <w:textAlignment w:val="baseline"/>
        <w:rPr>
          <w:lang w:val="en-US"/>
        </w:rPr>
      </w:pPr>
    </w:p>
    <w:p w14:paraId="5687AE33" w14:textId="2E32B3EB" w:rsidR="00BD1D67" w:rsidRPr="004C48A9" w:rsidRDefault="00D22679" w:rsidP="00BD1D67">
      <w:pPr>
        <w:spacing w:line="360" w:lineRule="auto"/>
        <w:ind w:firstLine="709"/>
        <w:jc w:val="both"/>
        <w:textAlignment w:val="baseline"/>
        <w:rPr>
          <w:color w:val="000000"/>
          <w:lang w:val="en-US"/>
        </w:rPr>
      </w:pPr>
      <w:r>
        <w:rPr>
          <w:color w:val="000000"/>
          <w:lang w:val="en-US"/>
        </w:rPr>
        <w:t>T</w:t>
      </w:r>
      <w:r w:rsidR="00D23246" w:rsidRPr="00D23246">
        <w:rPr>
          <w:color w:val="000000"/>
          <w:lang w:val="en-US"/>
        </w:rPr>
        <w:t>he formulated goal</w:t>
      </w:r>
      <w:r>
        <w:rPr>
          <w:color w:val="000000"/>
          <w:lang w:val="en-US"/>
        </w:rPr>
        <w:t xml:space="preserve"> i</w:t>
      </w:r>
      <w:r w:rsidR="00A5426E">
        <w:rPr>
          <w:color w:val="000000"/>
          <w:lang w:val="en-US"/>
        </w:rPr>
        <w:t>nvolves</w:t>
      </w:r>
      <w:r>
        <w:rPr>
          <w:color w:val="000000"/>
          <w:lang w:val="en-US"/>
        </w:rPr>
        <w:t xml:space="preserve"> </w:t>
      </w:r>
      <w:r w:rsidR="00312A9D">
        <w:rPr>
          <w:color w:val="000000"/>
          <w:lang w:val="en-US"/>
        </w:rPr>
        <w:t xml:space="preserve">addressing the </w:t>
      </w:r>
      <w:r w:rsidR="00D23246" w:rsidRPr="00D23246">
        <w:rPr>
          <w:color w:val="000000"/>
          <w:lang w:val="en-US"/>
        </w:rPr>
        <w:t xml:space="preserve">research </w:t>
      </w:r>
      <w:r w:rsidR="00D23246" w:rsidRPr="00780AE9">
        <w:rPr>
          <w:b/>
          <w:bCs/>
          <w:color w:val="000000"/>
          <w:lang w:val="en-US"/>
        </w:rPr>
        <w:t>objectives</w:t>
      </w:r>
      <w:r w:rsidR="00215712">
        <w:rPr>
          <w:color w:val="000000"/>
          <w:lang w:val="en-US"/>
        </w:rPr>
        <w:t xml:space="preserve"> </w:t>
      </w:r>
      <w:r w:rsidR="00312A9D">
        <w:rPr>
          <w:color w:val="000000"/>
          <w:lang w:val="en-US"/>
        </w:rPr>
        <w:t>that are listed below</w:t>
      </w:r>
      <w:r w:rsidR="00D23246" w:rsidRPr="00D23246">
        <w:rPr>
          <w:color w:val="000000"/>
          <w:lang w:val="en-US"/>
        </w:rPr>
        <w:t>: </w:t>
      </w:r>
    </w:p>
    <w:p w14:paraId="6E278830" w14:textId="3DFCAF21" w:rsidR="00D23246" w:rsidRPr="004C48A9" w:rsidRDefault="00D23246" w:rsidP="00382823">
      <w:pPr>
        <w:pStyle w:val="a5"/>
        <w:numPr>
          <w:ilvl w:val="0"/>
          <w:numId w:val="9"/>
        </w:numPr>
        <w:spacing w:line="360" w:lineRule="auto"/>
        <w:jc w:val="both"/>
        <w:textAlignment w:val="baseline"/>
        <w:rPr>
          <w:lang w:val="en-US"/>
        </w:rPr>
      </w:pPr>
      <w:r w:rsidRPr="004C48A9">
        <w:rPr>
          <w:color w:val="000000"/>
          <w:lang w:val="en-US"/>
        </w:rPr>
        <w:t xml:space="preserve">To describe </w:t>
      </w:r>
      <w:r w:rsidR="001779E0" w:rsidRPr="004C48A9">
        <w:rPr>
          <w:color w:val="000000"/>
          <w:lang w:val="en-US"/>
        </w:rPr>
        <w:t>M</w:t>
      </w:r>
      <w:r w:rsidR="002C7744" w:rsidRPr="004C48A9">
        <w:rPr>
          <w:color w:val="000000"/>
          <w:lang w:val="en-US"/>
        </w:rPr>
        <w:t>egamix</w:t>
      </w:r>
      <w:r w:rsidR="0067661B" w:rsidRPr="004C48A9">
        <w:rPr>
          <w:color w:val="000000"/>
          <w:lang w:val="en-US"/>
        </w:rPr>
        <w:t xml:space="preserve"> </w:t>
      </w:r>
      <w:r w:rsidRPr="004C48A9">
        <w:rPr>
          <w:color w:val="000000"/>
          <w:lang w:val="en-US"/>
        </w:rPr>
        <w:t>products and activities </w:t>
      </w:r>
      <w:r w:rsidR="003E1162" w:rsidRPr="004C48A9">
        <w:rPr>
          <w:color w:val="000000"/>
          <w:lang w:val="en-US"/>
        </w:rPr>
        <w:t>and to state managerial problem</w:t>
      </w:r>
    </w:p>
    <w:p w14:paraId="7DA09E22" w14:textId="1F37653F" w:rsidR="00D23246" w:rsidRPr="004C48A9" w:rsidRDefault="00D23246" w:rsidP="00382823">
      <w:pPr>
        <w:pStyle w:val="a5"/>
        <w:numPr>
          <w:ilvl w:val="0"/>
          <w:numId w:val="9"/>
        </w:numPr>
        <w:spacing w:line="360" w:lineRule="auto"/>
        <w:jc w:val="both"/>
        <w:textAlignment w:val="baseline"/>
        <w:rPr>
          <w:lang w:val="en-US"/>
        </w:rPr>
      </w:pPr>
      <w:r w:rsidRPr="004C48A9">
        <w:rPr>
          <w:color w:val="000000"/>
          <w:lang w:val="en-US"/>
        </w:rPr>
        <w:t>To identify managerial tools used for the foreign market analysis </w:t>
      </w:r>
    </w:p>
    <w:p w14:paraId="15DF7291" w14:textId="1BA81DE3" w:rsidR="00D23246" w:rsidRPr="004C48A9" w:rsidRDefault="00D23246" w:rsidP="00382823">
      <w:pPr>
        <w:pStyle w:val="a5"/>
        <w:numPr>
          <w:ilvl w:val="0"/>
          <w:numId w:val="9"/>
        </w:numPr>
        <w:spacing w:line="360" w:lineRule="auto"/>
        <w:jc w:val="both"/>
        <w:textAlignment w:val="baseline"/>
        <w:rPr>
          <w:lang w:val="en-US"/>
        </w:rPr>
      </w:pPr>
      <w:r w:rsidRPr="004C48A9">
        <w:rPr>
          <w:color w:val="000000"/>
          <w:lang w:val="en-US"/>
        </w:rPr>
        <w:t xml:space="preserve">To </w:t>
      </w:r>
      <w:r w:rsidR="00D07E31" w:rsidRPr="004C48A9">
        <w:rPr>
          <w:color w:val="000000"/>
          <w:lang w:val="en-US"/>
        </w:rPr>
        <w:t>analyze the</w:t>
      </w:r>
      <w:r w:rsidRPr="004C48A9">
        <w:rPr>
          <w:color w:val="000000"/>
          <w:lang w:val="en-US"/>
        </w:rPr>
        <w:t xml:space="preserve"> external factors of </w:t>
      </w:r>
      <w:r w:rsidR="001D2F2A" w:rsidRPr="004C48A9">
        <w:rPr>
          <w:color w:val="000000"/>
          <w:lang w:val="en-US"/>
        </w:rPr>
        <w:t xml:space="preserve">the Kazakhstan </w:t>
      </w:r>
      <w:r w:rsidR="008E3AA3" w:rsidRPr="004C48A9">
        <w:rPr>
          <w:color w:val="000000"/>
          <w:lang w:val="en-US"/>
        </w:rPr>
        <w:t>animal feed</w:t>
      </w:r>
      <w:r w:rsidRPr="004C48A9">
        <w:rPr>
          <w:color w:val="000000"/>
          <w:lang w:val="en-US"/>
        </w:rPr>
        <w:t xml:space="preserve"> market </w:t>
      </w:r>
    </w:p>
    <w:p w14:paraId="383AF407" w14:textId="640E3C37" w:rsidR="00D23246" w:rsidRPr="004C48A9" w:rsidRDefault="00D23246" w:rsidP="00382823">
      <w:pPr>
        <w:pStyle w:val="a5"/>
        <w:numPr>
          <w:ilvl w:val="0"/>
          <w:numId w:val="9"/>
        </w:numPr>
        <w:spacing w:line="360" w:lineRule="auto"/>
        <w:jc w:val="both"/>
        <w:textAlignment w:val="baseline"/>
        <w:rPr>
          <w:lang w:val="en-US"/>
        </w:rPr>
      </w:pPr>
      <w:r w:rsidRPr="004C48A9">
        <w:rPr>
          <w:color w:val="000000"/>
          <w:lang w:val="en-US"/>
        </w:rPr>
        <w:t xml:space="preserve">To </w:t>
      </w:r>
      <w:r w:rsidR="00D07E31" w:rsidRPr="004C48A9">
        <w:rPr>
          <w:color w:val="000000"/>
          <w:lang w:val="en-US"/>
        </w:rPr>
        <w:t xml:space="preserve">identify </w:t>
      </w:r>
      <w:r w:rsidRPr="004C48A9">
        <w:rPr>
          <w:color w:val="000000"/>
          <w:lang w:val="en-US"/>
        </w:rPr>
        <w:t xml:space="preserve">the optimal entry mode </w:t>
      </w:r>
      <w:r w:rsidR="00D07E31" w:rsidRPr="004C48A9">
        <w:rPr>
          <w:color w:val="000000"/>
          <w:lang w:val="en-US"/>
        </w:rPr>
        <w:t xml:space="preserve">strategy </w:t>
      </w:r>
      <w:r w:rsidRPr="004C48A9">
        <w:rPr>
          <w:color w:val="000000"/>
          <w:lang w:val="en-US"/>
        </w:rPr>
        <w:t xml:space="preserve">for </w:t>
      </w:r>
      <w:r w:rsidR="001779E0" w:rsidRPr="004C48A9">
        <w:rPr>
          <w:color w:val="000000"/>
          <w:lang w:val="en-US"/>
        </w:rPr>
        <w:t>M</w:t>
      </w:r>
      <w:r w:rsidR="002C7744" w:rsidRPr="004C48A9">
        <w:rPr>
          <w:color w:val="000000"/>
          <w:lang w:val="en-US"/>
        </w:rPr>
        <w:t>egamix</w:t>
      </w:r>
      <w:r w:rsidRPr="004C48A9">
        <w:rPr>
          <w:color w:val="000000"/>
          <w:lang w:val="en-US"/>
        </w:rPr>
        <w:t xml:space="preserve"> company </w:t>
      </w:r>
    </w:p>
    <w:p w14:paraId="3407EDD3" w14:textId="1520B982" w:rsidR="00D23246" w:rsidRPr="004C48A9" w:rsidRDefault="00D23246" w:rsidP="00382823">
      <w:pPr>
        <w:pStyle w:val="a5"/>
        <w:numPr>
          <w:ilvl w:val="0"/>
          <w:numId w:val="9"/>
        </w:numPr>
        <w:spacing w:line="360" w:lineRule="auto"/>
        <w:jc w:val="both"/>
        <w:textAlignment w:val="baseline"/>
        <w:rPr>
          <w:color w:val="000000"/>
          <w:lang w:val="en-US"/>
        </w:rPr>
      </w:pPr>
      <w:r w:rsidRPr="004C48A9">
        <w:rPr>
          <w:color w:val="000000"/>
          <w:lang w:val="en-US"/>
        </w:rPr>
        <w:t xml:space="preserve">To </w:t>
      </w:r>
      <w:r w:rsidR="00D07E31" w:rsidRPr="004C48A9">
        <w:rPr>
          <w:color w:val="000000"/>
          <w:lang w:val="en-US"/>
        </w:rPr>
        <w:t xml:space="preserve">develop </w:t>
      </w:r>
      <w:r w:rsidRPr="004C48A9">
        <w:rPr>
          <w:color w:val="000000"/>
          <w:lang w:val="en-US"/>
        </w:rPr>
        <w:t>recommendations o</w:t>
      </w:r>
      <w:r w:rsidR="00ED5437" w:rsidRPr="004C48A9">
        <w:rPr>
          <w:color w:val="000000"/>
          <w:lang w:val="en-US"/>
        </w:rPr>
        <w:t>n</w:t>
      </w:r>
      <w:r w:rsidRPr="004C48A9">
        <w:rPr>
          <w:color w:val="000000"/>
          <w:lang w:val="en-US"/>
        </w:rPr>
        <w:t xml:space="preserve"> entry strategy </w:t>
      </w:r>
      <w:r w:rsidR="00047785" w:rsidRPr="004C48A9">
        <w:rPr>
          <w:color w:val="000000"/>
          <w:lang w:val="en-US"/>
        </w:rPr>
        <w:t>into</w:t>
      </w:r>
      <w:r w:rsidRPr="004C48A9">
        <w:rPr>
          <w:color w:val="000000"/>
          <w:lang w:val="en-US"/>
        </w:rPr>
        <w:t xml:space="preserve"> the </w:t>
      </w:r>
      <w:r w:rsidR="00B123C7" w:rsidRPr="004C48A9">
        <w:rPr>
          <w:color w:val="000000"/>
          <w:lang w:val="en-US"/>
        </w:rPr>
        <w:t xml:space="preserve">Kazakhstan </w:t>
      </w:r>
      <w:r w:rsidR="008E3AA3" w:rsidRPr="004C48A9">
        <w:rPr>
          <w:color w:val="000000"/>
          <w:lang w:val="en-US"/>
        </w:rPr>
        <w:t>animal feed</w:t>
      </w:r>
      <w:r w:rsidRPr="004C48A9">
        <w:rPr>
          <w:color w:val="000000"/>
          <w:lang w:val="en-US"/>
        </w:rPr>
        <w:t xml:space="preserve"> market </w:t>
      </w:r>
    </w:p>
    <w:p w14:paraId="2F3B77CB" w14:textId="23979427" w:rsidR="00D23246" w:rsidRDefault="00D23246" w:rsidP="00780AE9">
      <w:pPr>
        <w:spacing w:line="360" w:lineRule="auto"/>
        <w:jc w:val="both"/>
        <w:textAlignment w:val="baseline"/>
        <w:rPr>
          <w:lang w:val="en-US"/>
        </w:rPr>
      </w:pPr>
    </w:p>
    <w:p w14:paraId="5B7087E4" w14:textId="423C16A8" w:rsidR="00B07490" w:rsidRPr="009D6D52" w:rsidRDefault="009D6D52" w:rsidP="00DE7FDF">
      <w:pPr>
        <w:spacing w:line="360" w:lineRule="auto"/>
        <w:ind w:firstLine="709"/>
        <w:jc w:val="both"/>
        <w:textAlignment w:val="baseline"/>
        <w:rPr>
          <w:lang w:val="en-US"/>
        </w:rPr>
      </w:pPr>
      <w:r w:rsidRPr="00D23246">
        <w:rPr>
          <w:lang w:val="en-US"/>
        </w:rPr>
        <w:t xml:space="preserve">The object of the research is </w:t>
      </w:r>
      <w:r>
        <w:rPr>
          <w:lang w:val="en-US"/>
        </w:rPr>
        <w:t xml:space="preserve">the company </w:t>
      </w:r>
      <w:r w:rsidR="002C7744">
        <w:rPr>
          <w:color w:val="000000"/>
          <w:lang w:val="en-US"/>
        </w:rPr>
        <w:t>Megamix</w:t>
      </w:r>
      <w:r w:rsidRPr="00D23246">
        <w:rPr>
          <w:lang w:val="en-US"/>
        </w:rPr>
        <w:t xml:space="preserve">, while the </w:t>
      </w:r>
      <w:r w:rsidR="006933FE">
        <w:rPr>
          <w:lang w:val="en-US"/>
        </w:rPr>
        <w:t>M</w:t>
      </w:r>
      <w:r w:rsidR="00047785">
        <w:rPr>
          <w:lang w:val="en-US"/>
        </w:rPr>
        <w:t>egamix</w:t>
      </w:r>
      <w:r>
        <w:rPr>
          <w:lang w:val="en-US"/>
        </w:rPr>
        <w:t xml:space="preserve"> entry strategy</w:t>
      </w:r>
      <w:r w:rsidR="003E3352">
        <w:rPr>
          <w:lang w:val="en-US"/>
        </w:rPr>
        <w:t xml:space="preserve"> into</w:t>
      </w:r>
      <w:r w:rsidR="00B123C7">
        <w:rPr>
          <w:lang w:val="en-US"/>
        </w:rPr>
        <w:t xml:space="preserve"> Kazakhstan</w:t>
      </w:r>
      <w:r w:rsidR="003E3352">
        <w:rPr>
          <w:lang w:val="en-US"/>
        </w:rPr>
        <w:t xml:space="preserve"> animal feed market</w:t>
      </w:r>
      <w:r>
        <w:rPr>
          <w:lang w:val="en-US"/>
        </w:rPr>
        <w:t xml:space="preserve"> </w:t>
      </w:r>
      <w:r w:rsidRPr="00D23246">
        <w:rPr>
          <w:lang w:val="en-US"/>
        </w:rPr>
        <w:t>is the research subject. </w:t>
      </w:r>
    </w:p>
    <w:p w14:paraId="091B64DA" w14:textId="3E25754F" w:rsidR="009D6D52" w:rsidRPr="00B07490" w:rsidRDefault="00B07490" w:rsidP="002C2F72">
      <w:pPr>
        <w:spacing w:line="360" w:lineRule="auto"/>
        <w:jc w:val="both"/>
        <w:textAlignment w:val="baseline"/>
        <w:rPr>
          <w:b/>
          <w:bCs/>
          <w:lang w:val="en-US"/>
        </w:rPr>
      </w:pPr>
      <w:r w:rsidRPr="00B07490">
        <w:rPr>
          <w:b/>
          <w:bCs/>
          <w:lang w:val="en-US"/>
        </w:rPr>
        <w:lastRenderedPageBreak/>
        <w:t>Research methodology</w:t>
      </w:r>
    </w:p>
    <w:p w14:paraId="6BD219B0" w14:textId="57376689" w:rsidR="00F206FA" w:rsidRDefault="001A4F8A" w:rsidP="0026491B">
      <w:pPr>
        <w:pStyle w:val="a6"/>
        <w:spacing w:before="0" w:beforeAutospacing="0" w:after="0" w:afterAutospacing="0" w:line="360" w:lineRule="auto"/>
        <w:ind w:firstLine="709"/>
        <w:jc w:val="both"/>
        <w:rPr>
          <w:color w:val="000000" w:themeColor="text1"/>
          <w:lang w:val="en-US"/>
        </w:rPr>
      </w:pPr>
      <w:r>
        <w:rPr>
          <w:lang w:val="en-US"/>
        </w:rPr>
        <w:t xml:space="preserve">This project was conducted using the research methodology that consists of primary data, secondary </w:t>
      </w:r>
      <w:proofErr w:type="gramStart"/>
      <w:r>
        <w:rPr>
          <w:lang w:val="en-US"/>
        </w:rPr>
        <w:t>data</w:t>
      </w:r>
      <w:proofErr w:type="gramEnd"/>
      <w:r>
        <w:rPr>
          <w:lang w:val="en-US"/>
        </w:rPr>
        <w:t xml:space="preserve"> and key instruments. </w:t>
      </w:r>
      <w:r w:rsidR="006C1210">
        <w:rPr>
          <w:lang w:val="en-US"/>
        </w:rPr>
        <w:t xml:space="preserve">As for </w:t>
      </w:r>
      <w:r w:rsidR="00037953" w:rsidRPr="00187849">
        <w:rPr>
          <w:color w:val="000000" w:themeColor="text1"/>
          <w:lang w:val="en-US"/>
        </w:rPr>
        <w:t>primary data</w:t>
      </w:r>
      <w:r>
        <w:rPr>
          <w:color w:val="000000" w:themeColor="text1"/>
          <w:lang w:val="en-US"/>
        </w:rPr>
        <w:t>, it</w:t>
      </w:r>
      <w:r w:rsidR="00037953" w:rsidRPr="00187849">
        <w:rPr>
          <w:color w:val="000000" w:themeColor="text1"/>
          <w:lang w:val="en-US"/>
        </w:rPr>
        <w:t xml:space="preserve"> was obtained from</w:t>
      </w:r>
      <w:r w:rsidR="002F3B64" w:rsidRPr="00187849">
        <w:rPr>
          <w:color w:val="000000" w:themeColor="text1"/>
          <w:lang w:val="en-US"/>
        </w:rPr>
        <w:t xml:space="preserve"> the semi-structured interviews with</w:t>
      </w:r>
      <w:r w:rsidR="00037953" w:rsidRPr="00187849">
        <w:rPr>
          <w:color w:val="000000" w:themeColor="text1"/>
          <w:lang w:val="en-US"/>
        </w:rPr>
        <w:t xml:space="preserve"> the representative</w:t>
      </w:r>
      <w:r w:rsidR="00187849">
        <w:rPr>
          <w:color w:val="000000" w:themeColor="text1"/>
          <w:lang w:val="en-US"/>
        </w:rPr>
        <w:t>s</w:t>
      </w:r>
      <w:r w:rsidR="00037953" w:rsidRPr="00187849">
        <w:rPr>
          <w:color w:val="000000" w:themeColor="text1"/>
          <w:lang w:val="en-US"/>
        </w:rPr>
        <w:t xml:space="preserve"> of the company — Viktor Stenko, Expo</w:t>
      </w:r>
      <w:r w:rsidR="002F3B64" w:rsidRPr="00187849">
        <w:rPr>
          <w:color w:val="000000" w:themeColor="text1"/>
          <w:lang w:val="en-US"/>
        </w:rPr>
        <w:t xml:space="preserve">rt Service </w:t>
      </w:r>
      <w:r w:rsidR="002F3B64" w:rsidRPr="00020347">
        <w:rPr>
          <w:color w:val="000000" w:themeColor="text1"/>
          <w:lang w:val="en-US"/>
        </w:rPr>
        <w:t>Development</w:t>
      </w:r>
      <w:r w:rsidR="00187849" w:rsidRPr="00020347">
        <w:rPr>
          <w:color w:val="000000" w:themeColor="text1"/>
          <w:lang w:val="en-US"/>
        </w:rPr>
        <w:t xml:space="preserve"> and Dina Napalkova, Personnel Training and Development Manager</w:t>
      </w:r>
      <w:r w:rsidR="00236438" w:rsidRPr="00020347">
        <w:rPr>
          <w:color w:val="000000" w:themeColor="text1"/>
          <w:lang w:val="en-US"/>
        </w:rPr>
        <w:t xml:space="preserve">. </w:t>
      </w:r>
      <w:r w:rsidR="00020347" w:rsidRPr="00020347">
        <w:rPr>
          <w:color w:val="000000" w:themeColor="text1"/>
          <w:lang w:val="en-US"/>
        </w:rPr>
        <w:t xml:space="preserve">The </w:t>
      </w:r>
      <w:r w:rsidR="00020347" w:rsidRPr="00020347">
        <w:rPr>
          <w:rFonts w:eastAsiaTheme="minorHAnsi"/>
          <w:lang w:val="en-US" w:eastAsia="en-US"/>
        </w:rPr>
        <w:t xml:space="preserve">semi-structured interview was conducted </w:t>
      </w:r>
      <w:proofErr w:type="gramStart"/>
      <w:r w:rsidR="00020347" w:rsidRPr="00020347">
        <w:rPr>
          <w:rFonts w:eastAsiaTheme="minorHAnsi"/>
          <w:lang w:val="en-US" w:eastAsia="en-US"/>
        </w:rPr>
        <w:t>in order to</w:t>
      </w:r>
      <w:proofErr w:type="gramEnd"/>
      <w:r w:rsidR="00020347" w:rsidRPr="00020347">
        <w:rPr>
          <w:rFonts w:eastAsiaTheme="minorHAnsi"/>
          <w:lang w:val="en-US" w:eastAsia="en-US"/>
        </w:rPr>
        <w:t xml:space="preserve"> gain certain insights and in-depth information about the company and industry in general</w:t>
      </w:r>
      <w:r w:rsidR="00020347" w:rsidRPr="00020347">
        <w:rPr>
          <w:rFonts w:eastAsiaTheme="minorHAnsi"/>
          <w:lang w:val="en-US" w:eastAsia="en-US"/>
        </w:rPr>
        <w:t xml:space="preserve">. </w:t>
      </w:r>
      <w:r w:rsidR="00B76069" w:rsidRPr="00020347">
        <w:rPr>
          <w:color w:val="000000" w:themeColor="text1"/>
          <w:lang w:val="en-US"/>
        </w:rPr>
        <w:t xml:space="preserve">During the interviews, </w:t>
      </w:r>
      <w:r w:rsidR="000673F7" w:rsidRPr="00020347">
        <w:rPr>
          <w:color w:val="000000" w:themeColor="text1"/>
          <w:lang w:val="en-US"/>
        </w:rPr>
        <w:t xml:space="preserve">Viktor </w:t>
      </w:r>
      <w:proofErr w:type="spellStart"/>
      <w:r w:rsidR="000673F7" w:rsidRPr="00020347">
        <w:rPr>
          <w:color w:val="000000" w:themeColor="text1"/>
          <w:lang w:val="en-US"/>
        </w:rPr>
        <w:t>Stenko</w:t>
      </w:r>
      <w:proofErr w:type="spellEnd"/>
      <w:r w:rsidR="000673F7" w:rsidRPr="00020347">
        <w:rPr>
          <w:color w:val="000000" w:themeColor="text1"/>
          <w:lang w:val="en-US"/>
        </w:rPr>
        <w:t xml:space="preserve"> informed about </w:t>
      </w:r>
      <w:r w:rsidR="00B76069" w:rsidRPr="00020347">
        <w:rPr>
          <w:color w:val="000000" w:themeColor="text1"/>
          <w:lang w:val="en-US"/>
        </w:rPr>
        <w:t>the choice of the type of entry mode and potential country that the company has chosen</w:t>
      </w:r>
      <w:r w:rsidR="00B76069">
        <w:rPr>
          <w:color w:val="000000" w:themeColor="text1"/>
          <w:lang w:val="en-US"/>
        </w:rPr>
        <w:t xml:space="preserve"> as the most optimal one. Dina Napalkova informed me about the company’s history, activities, resources, and partners. </w:t>
      </w:r>
      <w:r w:rsidR="00F123D3" w:rsidRPr="00187849">
        <w:rPr>
          <w:color w:val="000000" w:themeColor="text1"/>
          <w:lang w:val="en-US"/>
        </w:rPr>
        <w:t xml:space="preserve">Regarding secondary data, </w:t>
      </w:r>
      <w:r w:rsidR="006C1210" w:rsidRPr="00187849">
        <w:rPr>
          <w:color w:val="000000" w:themeColor="text1"/>
          <w:lang w:val="en-US"/>
        </w:rPr>
        <w:t>I have reviewed scientific articles</w:t>
      </w:r>
      <w:r w:rsidR="00B76069">
        <w:rPr>
          <w:color w:val="000000" w:themeColor="text1"/>
          <w:lang w:val="en-US"/>
        </w:rPr>
        <w:t xml:space="preserve"> and other academic literature </w:t>
      </w:r>
      <w:r w:rsidR="00B76069">
        <w:rPr>
          <w:lang w:val="en-US"/>
        </w:rPr>
        <w:t>that would provide a deeper understanding and insight into a model or framework,</w:t>
      </w:r>
      <w:r w:rsidR="006C1210" w:rsidRPr="00187849">
        <w:rPr>
          <w:color w:val="000000" w:themeColor="text1"/>
          <w:lang w:val="en-US"/>
        </w:rPr>
        <w:t xml:space="preserve"> market reports</w:t>
      </w:r>
      <w:r w:rsidR="00B76069">
        <w:rPr>
          <w:color w:val="000000" w:themeColor="text1"/>
          <w:lang w:val="en-US"/>
        </w:rPr>
        <w:t xml:space="preserve"> and</w:t>
      </w:r>
      <w:r w:rsidR="006C1210" w:rsidRPr="00187849">
        <w:rPr>
          <w:color w:val="000000" w:themeColor="text1"/>
          <w:lang w:val="en-US"/>
        </w:rPr>
        <w:t xml:space="preserve"> statistical databases</w:t>
      </w:r>
      <w:r w:rsidR="00B76069">
        <w:rPr>
          <w:color w:val="000000" w:themeColor="text1"/>
          <w:lang w:val="en-US"/>
        </w:rPr>
        <w:t xml:space="preserve"> </w:t>
      </w:r>
      <w:r w:rsidR="00B76069">
        <w:rPr>
          <w:lang w:val="en-US"/>
        </w:rPr>
        <w:t>that would demonstrate the changes over time and trends in the industries</w:t>
      </w:r>
      <w:r w:rsidR="006C1210" w:rsidRPr="00187849">
        <w:rPr>
          <w:color w:val="000000" w:themeColor="text1"/>
          <w:lang w:val="en-US"/>
        </w:rPr>
        <w:t>, news articles</w:t>
      </w:r>
      <w:r w:rsidR="00B76069">
        <w:rPr>
          <w:color w:val="000000" w:themeColor="text1"/>
          <w:lang w:val="en-US"/>
        </w:rPr>
        <w:t xml:space="preserve"> that</w:t>
      </w:r>
      <w:r w:rsidR="00B76069" w:rsidRPr="00B76069">
        <w:rPr>
          <w:color w:val="000000" w:themeColor="text1"/>
          <w:lang w:val="en-US"/>
        </w:rPr>
        <w:t xml:space="preserve"> </w:t>
      </w:r>
      <w:r w:rsidR="00B76069">
        <w:rPr>
          <w:color w:val="000000" w:themeColor="text1"/>
          <w:lang w:val="en-US"/>
        </w:rPr>
        <w:t>contributed</w:t>
      </w:r>
      <w:r w:rsidR="006C1210" w:rsidRPr="00187849">
        <w:rPr>
          <w:color w:val="000000" w:themeColor="text1"/>
          <w:lang w:val="en-US"/>
        </w:rPr>
        <w:t xml:space="preserve"> </w:t>
      </w:r>
      <w:r w:rsidR="00B76069">
        <w:rPr>
          <w:lang w:val="en-US"/>
        </w:rPr>
        <w:t>to evaluation of the actual conditions of the political, economic, production and other fields,</w:t>
      </w:r>
      <w:r w:rsidR="00B76069" w:rsidRPr="00187849">
        <w:rPr>
          <w:color w:val="000000" w:themeColor="text1"/>
          <w:lang w:val="en-US"/>
        </w:rPr>
        <w:t xml:space="preserve"> </w:t>
      </w:r>
      <w:r w:rsidR="006C1210" w:rsidRPr="00187849">
        <w:rPr>
          <w:color w:val="000000" w:themeColor="text1"/>
          <w:lang w:val="en-US"/>
        </w:rPr>
        <w:t xml:space="preserve">and the official </w:t>
      </w:r>
      <w:r w:rsidR="00B76069">
        <w:rPr>
          <w:color w:val="000000" w:themeColor="text1"/>
          <w:lang w:val="en-US"/>
        </w:rPr>
        <w:t xml:space="preserve">documents and </w:t>
      </w:r>
      <w:r w:rsidR="006C1210" w:rsidRPr="00187849">
        <w:rPr>
          <w:color w:val="000000" w:themeColor="text1"/>
          <w:lang w:val="en-US"/>
        </w:rPr>
        <w:t xml:space="preserve">website of </w:t>
      </w:r>
      <w:r w:rsidR="001779E0">
        <w:rPr>
          <w:color w:val="000000"/>
          <w:lang w:val="en-US"/>
        </w:rPr>
        <w:t>M</w:t>
      </w:r>
      <w:r w:rsidR="002C7744">
        <w:rPr>
          <w:color w:val="000000"/>
          <w:lang w:val="en-US"/>
        </w:rPr>
        <w:t>egamix</w:t>
      </w:r>
      <w:r w:rsidR="00B76069">
        <w:rPr>
          <w:color w:val="000000" w:themeColor="text1"/>
          <w:lang w:val="en-US"/>
        </w:rPr>
        <w:t xml:space="preserve"> to search for the information regarding the company.</w:t>
      </w:r>
      <w:r>
        <w:rPr>
          <w:color w:val="000000" w:themeColor="text1"/>
          <w:lang w:val="en-US"/>
        </w:rPr>
        <w:t xml:space="preserve"> And key instruments that were applied are business model canvas, PESTEL analysis, Porter’s Five Forces analysis </w:t>
      </w:r>
      <w:r w:rsidR="003D74E7">
        <w:rPr>
          <w:color w:val="000000" w:themeColor="text1"/>
          <w:lang w:val="en-US"/>
        </w:rPr>
        <w:t>and SWOT analysis.</w:t>
      </w:r>
    </w:p>
    <w:p w14:paraId="3CAAD4E0" w14:textId="77777777" w:rsidR="00197A31" w:rsidRPr="00726311" w:rsidRDefault="00197A31" w:rsidP="00780AE9">
      <w:pPr>
        <w:pStyle w:val="a6"/>
        <w:spacing w:before="0" w:beforeAutospacing="0" w:after="0" w:afterAutospacing="0" w:line="360" w:lineRule="auto"/>
        <w:ind w:firstLine="709"/>
        <w:jc w:val="both"/>
        <w:rPr>
          <w:color w:val="000000" w:themeColor="text1"/>
          <w:lang w:val="en-US"/>
        </w:rPr>
      </w:pPr>
    </w:p>
    <w:p w14:paraId="3198D65B" w14:textId="679321BA" w:rsidR="006C1210" w:rsidRPr="00B82A26" w:rsidRDefault="009F120B" w:rsidP="002C2F72">
      <w:pPr>
        <w:spacing w:line="360" w:lineRule="auto"/>
        <w:jc w:val="both"/>
        <w:textAlignment w:val="baseline"/>
        <w:rPr>
          <w:i/>
          <w:iCs/>
          <w:lang w:val="en-US"/>
        </w:rPr>
      </w:pPr>
      <w:r w:rsidRPr="002C2F72">
        <w:rPr>
          <w:b/>
          <w:bCs/>
          <w:lang w:val="en-US"/>
        </w:rPr>
        <w:t xml:space="preserve">Description of </w:t>
      </w:r>
      <w:r w:rsidR="002C2F72" w:rsidRPr="002C2F72">
        <w:rPr>
          <w:b/>
          <w:bCs/>
          <w:lang w:val="en-US"/>
        </w:rPr>
        <w:t>the paper structure</w:t>
      </w:r>
    </w:p>
    <w:p w14:paraId="339C0D83" w14:textId="5C6C288C" w:rsidR="00D23246" w:rsidRPr="003E37CA" w:rsidRDefault="00D23246" w:rsidP="00780AE9">
      <w:pPr>
        <w:spacing w:line="360" w:lineRule="auto"/>
        <w:ind w:firstLine="709"/>
        <w:jc w:val="both"/>
        <w:textAlignment w:val="baseline"/>
        <w:rPr>
          <w:color w:val="000000"/>
          <w:lang w:val="en-US"/>
        </w:rPr>
      </w:pPr>
      <w:r w:rsidRPr="00D23246">
        <w:rPr>
          <w:color w:val="000000"/>
          <w:lang w:val="en-US"/>
        </w:rPr>
        <w:t xml:space="preserve">The </w:t>
      </w:r>
      <w:r w:rsidR="00D4553E">
        <w:rPr>
          <w:color w:val="000000"/>
          <w:lang w:val="en-US"/>
        </w:rPr>
        <w:t>bachelor thesis</w:t>
      </w:r>
      <w:r w:rsidRPr="00D23246">
        <w:rPr>
          <w:color w:val="000000"/>
          <w:lang w:val="en-US"/>
        </w:rPr>
        <w:t xml:space="preserve"> includes 3 chapters. In the first chapter I will provide a description of </w:t>
      </w:r>
      <w:r w:rsidR="001779E0">
        <w:rPr>
          <w:color w:val="000000"/>
          <w:lang w:val="en-US"/>
        </w:rPr>
        <w:t>M</w:t>
      </w:r>
      <w:r w:rsidR="002C7744">
        <w:rPr>
          <w:color w:val="000000"/>
          <w:lang w:val="en-US"/>
        </w:rPr>
        <w:t>egamix</w:t>
      </w:r>
      <w:r w:rsidR="00D4553E">
        <w:rPr>
          <w:color w:val="000000"/>
          <w:lang w:val="en-US"/>
        </w:rPr>
        <w:t xml:space="preserve"> company</w:t>
      </w:r>
      <w:r w:rsidR="007B4DF9" w:rsidRPr="007B4DF9">
        <w:rPr>
          <w:color w:val="000000"/>
          <w:lang w:val="en-US"/>
        </w:rPr>
        <w:t xml:space="preserve"> </w:t>
      </w:r>
      <w:r w:rsidR="007B4DF9">
        <w:rPr>
          <w:color w:val="000000"/>
          <w:lang w:val="en-US"/>
        </w:rPr>
        <w:t>including</w:t>
      </w:r>
      <w:r w:rsidR="007747A6">
        <w:rPr>
          <w:color w:val="000000"/>
          <w:lang w:val="en-US"/>
        </w:rPr>
        <w:t xml:space="preserve"> a </w:t>
      </w:r>
      <w:r w:rsidR="0020611C">
        <w:rPr>
          <w:color w:val="000000"/>
          <w:lang w:val="en-US"/>
        </w:rPr>
        <w:t>brief overview of its history</w:t>
      </w:r>
      <w:r w:rsidR="00105FFB">
        <w:rPr>
          <w:color w:val="000000"/>
          <w:lang w:val="en-US"/>
        </w:rPr>
        <w:t xml:space="preserve">, </w:t>
      </w:r>
      <w:r w:rsidR="007747A6">
        <w:rPr>
          <w:color w:val="000000"/>
          <w:lang w:val="en-US"/>
        </w:rPr>
        <w:t>description of its business</w:t>
      </w:r>
      <w:r w:rsidR="00D4553E">
        <w:rPr>
          <w:color w:val="000000"/>
          <w:lang w:val="en-US"/>
        </w:rPr>
        <w:t xml:space="preserve"> and</w:t>
      </w:r>
      <w:r w:rsidRPr="00D23246">
        <w:rPr>
          <w:color w:val="000000"/>
          <w:lang w:val="en-US"/>
        </w:rPr>
        <w:t xml:space="preserve"> products</w:t>
      </w:r>
      <w:r w:rsidR="00105FFB">
        <w:rPr>
          <w:color w:val="000000"/>
          <w:lang w:val="en-US"/>
        </w:rPr>
        <w:t>,</w:t>
      </w:r>
      <w:r w:rsidRPr="00D23246">
        <w:rPr>
          <w:color w:val="000000"/>
          <w:lang w:val="en-US"/>
        </w:rPr>
        <w:t xml:space="preserve"> its business model canvas, its position on </w:t>
      </w:r>
      <w:r w:rsidR="00105FFB">
        <w:rPr>
          <w:color w:val="000000"/>
          <w:lang w:val="en-US"/>
        </w:rPr>
        <w:t>internal</w:t>
      </w:r>
      <w:r w:rsidRPr="00D23246">
        <w:rPr>
          <w:color w:val="000000"/>
          <w:lang w:val="en-US"/>
        </w:rPr>
        <w:t xml:space="preserve"> market. </w:t>
      </w:r>
      <w:r w:rsidR="00105FFB">
        <w:rPr>
          <w:color w:val="000000"/>
          <w:lang w:val="en-US"/>
        </w:rPr>
        <w:t>Also, I will mention reasons for internalization of the company</w:t>
      </w:r>
      <w:r w:rsidR="00B475CB">
        <w:rPr>
          <w:color w:val="000000"/>
          <w:lang w:val="en-US"/>
        </w:rPr>
        <w:t xml:space="preserve"> and</w:t>
      </w:r>
      <w:r w:rsidR="00D4553E">
        <w:rPr>
          <w:color w:val="000000"/>
          <w:lang w:val="en-US"/>
        </w:rPr>
        <w:t xml:space="preserve"> rationale for country selection</w:t>
      </w:r>
      <w:r w:rsidR="00F03C78">
        <w:rPr>
          <w:color w:val="000000"/>
          <w:lang w:val="en-US"/>
        </w:rPr>
        <w:t xml:space="preserve">. </w:t>
      </w:r>
      <w:r w:rsidRPr="00D23246">
        <w:rPr>
          <w:color w:val="000000"/>
          <w:lang w:val="en-US"/>
        </w:rPr>
        <w:t>In the second chapter I will focus on</w:t>
      </w:r>
      <w:r w:rsidR="00B64131">
        <w:rPr>
          <w:color w:val="000000"/>
          <w:lang w:val="en-US"/>
        </w:rPr>
        <w:t xml:space="preserve"> analyzing the foreign market which </w:t>
      </w:r>
      <w:r w:rsidR="00D4553E">
        <w:rPr>
          <w:color w:val="000000"/>
          <w:lang w:val="en-US"/>
        </w:rPr>
        <w:t>M</w:t>
      </w:r>
      <w:r w:rsidR="002C7744">
        <w:rPr>
          <w:color w:val="000000"/>
          <w:lang w:val="en-US"/>
        </w:rPr>
        <w:t>egamix</w:t>
      </w:r>
      <w:r w:rsidR="00B64131">
        <w:rPr>
          <w:color w:val="000000"/>
          <w:lang w:val="en-US"/>
        </w:rPr>
        <w:t xml:space="preserve"> </w:t>
      </w:r>
      <w:r w:rsidR="00D4553E">
        <w:rPr>
          <w:color w:val="000000"/>
          <w:lang w:val="en-US"/>
        </w:rPr>
        <w:t>plans</w:t>
      </w:r>
      <w:r w:rsidR="00B64131">
        <w:rPr>
          <w:color w:val="000000"/>
          <w:lang w:val="en-US"/>
        </w:rPr>
        <w:t xml:space="preserve"> to ent</w:t>
      </w:r>
      <w:r w:rsidR="00D4553E">
        <w:rPr>
          <w:color w:val="000000"/>
          <w:lang w:val="en-US"/>
        </w:rPr>
        <w:t>er</w:t>
      </w:r>
      <w:r w:rsidR="00B64131">
        <w:rPr>
          <w:color w:val="000000"/>
          <w:lang w:val="en-US"/>
        </w:rPr>
        <w:t xml:space="preserve">. </w:t>
      </w:r>
      <w:r w:rsidR="00953161">
        <w:rPr>
          <w:color w:val="000000"/>
          <w:lang w:val="en-US"/>
        </w:rPr>
        <w:t xml:space="preserve">I will </w:t>
      </w:r>
      <w:r w:rsidR="00FB36C9">
        <w:rPr>
          <w:color w:val="000000"/>
          <w:lang w:val="en-US"/>
        </w:rPr>
        <w:t>conduct</w:t>
      </w:r>
      <w:r w:rsidR="006C1210">
        <w:rPr>
          <w:color w:val="000000"/>
          <w:lang w:val="en-US"/>
        </w:rPr>
        <w:t xml:space="preserve"> PEST</w:t>
      </w:r>
      <w:r w:rsidR="00946B93">
        <w:rPr>
          <w:color w:val="000000"/>
          <w:lang w:val="en-US"/>
        </w:rPr>
        <w:t>EL</w:t>
      </w:r>
      <w:r w:rsidR="006C1210">
        <w:rPr>
          <w:color w:val="000000"/>
          <w:lang w:val="en-US"/>
        </w:rPr>
        <w:t xml:space="preserve"> analysis and Porter’s Five Forces analysis</w:t>
      </w:r>
      <w:r w:rsidR="00FB36C9">
        <w:rPr>
          <w:color w:val="000000"/>
          <w:lang w:val="en-US"/>
        </w:rPr>
        <w:t xml:space="preserve"> of </w:t>
      </w:r>
      <w:r w:rsidR="008E3AA3">
        <w:rPr>
          <w:color w:val="000000"/>
          <w:lang w:val="en-US"/>
        </w:rPr>
        <w:t>animal feed</w:t>
      </w:r>
      <w:r w:rsidR="00FB36C9">
        <w:rPr>
          <w:color w:val="000000"/>
          <w:lang w:val="en-US"/>
        </w:rPr>
        <w:t xml:space="preserve"> market</w:t>
      </w:r>
      <w:r w:rsidR="007772AA">
        <w:rPr>
          <w:color w:val="000000"/>
          <w:lang w:val="en-US"/>
        </w:rPr>
        <w:t xml:space="preserve"> to assess the influence of external factors</w:t>
      </w:r>
      <w:r w:rsidR="006C1210">
        <w:rPr>
          <w:color w:val="000000"/>
          <w:lang w:val="en-US"/>
        </w:rPr>
        <w:t xml:space="preserve">. </w:t>
      </w:r>
      <w:r w:rsidR="007E6B45">
        <w:rPr>
          <w:color w:val="000000"/>
          <w:lang w:val="en-US"/>
        </w:rPr>
        <w:t>In addition, I will use SW</w:t>
      </w:r>
      <w:r w:rsidR="004E5804">
        <w:rPr>
          <w:color w:val="000000"/>
          <w:lang w:val="en-US"/>
        </w:rPr>
        <w:t>OT analysis</w:t>
      </w:r>
      <w:r w:rsidR="00E45E4D">
        <w:rPr>
          <w:color w:val="000000"/>
          <w:lang w:val="en-US"/>
        </w:rPr>
        <w:t>.</w:t>
      </w:r>
      <w:r w:rsidR="004E5804">
        <w:rPr>
          <w:color w:val="000000"/>
          <w:lang w:val="en-US"/>
        </w:rPr>
        <w:t xml:space="preserve"> </w:t>
      </w:r>
      <w:r w:rsidRPr="00D23246">
        <w:rPr>
          <w:color w:val="000000"/>
          <w:lang w:val="en-US"/>
        </w:rPr>
        <w:t>And finally, the third chapter reviews the choice of foreign market entry mode</w:t>
      </w:r>
      <w:r w:rsidR="00B50C03">
        <w:rPr>
          <w:color w:val="000000"/>
          <w:lang w:val="en-US"/>
        </w:rPr>
        <w:t xml:space="preserve">: I will explain the most typical modes of entry and select the most optimal </w:t>
      </w:r>
      <w:r w:rsidR="001839B5">
        <w:rPr>
          <w:color w:val="000000"/>
          <w:lang w:val="en-US"/>
        </w:rPr>
        <w:t xml:space="preserve">way of international expansion </w:t>
      </w:r>
      <w:r w:rsidR="00B50C03">
        <w:rPr>
          <w:color w:val="000000"/>
          <w:lang w:val="en-US"/>
        </w:rPr>
        <w:t xml:space="preserve">for </w:t>
      </w:r>
      <w:r w:rsidR="001779E0">
        <w:rPr>
          <w:color w:val="000000"/>
          <w:lang w:val="en-US"/>
        </w:rPr>
        <w:t>M</w:t>
      </w:r>
      <w:r w:rsidR="002C7744">
        <w:rPr>
          <w:color w:val="000000"/>
          <w:lang w:val="en-US"/>
        </w:rPr>
        <w:t>egamix</w:t>
      </w:r>
      <w:r w:rsidR="001839B5">
        <w:rPr>
          <w:color w:val="000000"/>
          <w:lang w:val="en-US"/>
        </w:rPr>
        <w:t xml:space="preserve">. </w:t>
      </w:r>
      <w:r w:rsidR="00E34B20">
        <w:rPr>
          <w:color w:val="000000"/>
          <w:lang w:val="en-US"/>
        </w:rPr>
        <w:t>Then</w:t>
      </w:r>
      <w:r w:rsidR="001839B5">
        <w:rPr>
          <w:color w:val="000000"/>
          <w:lang w:val="en-US"/>
        </w:rPr>
        <w:t xml:space="preserve">, I will </w:t>
      </w:r>
      <w:r w:rsidR="007946AB">
        <w:rPr>
          <w:color w:val="000000"/>
          <w:lang w:val="en-US"/>
        </w:rPr>
        <w:t>provide recommendations o</w:t>
      </w:r>
      <w:r w:rsidR="00A17C45">
        <w:rPr>
          <w:color w:val="000000"/>
          <w:lang w:val="en-US"/>
        </w:rPr>
        <w:t>n</w:t>
      </w:r>
      <w:r w:rsidR="007946AB">
        <w:rPr>
          <w:color w:val="000000"/>
          <w:lang w:val="en-US"/>
        </w:rPr>
        <w:t xml:space="preserve"> market entry strategy</w:t>
      </w:r>
      <w:r w:rsidR="00A17C45">
        <w:rPr>
          <w:color w:val="000000"/>
          <w:lang w:val="en-US"/>
        </w:rPr>
        <w:t>.</w:t>
      </w:r>
      <w:r w:rsidR="007747A6">
        <w:rPr>
          <w:color w:val="000000"/>
          <w:lang w:val="en-US"/>
        </w:rPr>
        <w:t xml:space="preserve"> </w:t>
      </w:r>
      <w:bookmarkStart w:id="1" w:name="_Toc102999608"/>
      <w:r w:rsidR="002425AD">
        <w:rPr>
          <w:color w:val="000000"/>
          <w:lang w:val="en-US"/>
        </w:rPr>
        <w:t>Strategic recommendations related to list of products for international expansion, transportation method, and creation of new job position are mad</w:t>
      </w:r>
      <w:r w:rsidR="003A53BE">
        <w:rPr>
          <w:color w:val="000000"/>
          <w:lang w:val="en-US"/>
        </w:rPr>
        <w:t>e in the Chapter 3.</w:t>
      </w:r>
      <w:r w:rsidR="002425AD">
        <w:rPr>
          <w:color w:val="000000"/>
          <w:lang w:val="en-US"/>
        </w:rPr>
        <w:t xml:space="preserve"> </w:t>
      </w:r>
      <w:r w:rsidR="002B6210">
        <w:rPr>
          <w:color w:val="000000"/>
          <w:lang w:val="en-US"/>
        </w:rPr>
        <w:t xml:space="preserve">At the end I will make a conclusion </w:t>
      </w:r>
      <w:r w:rsidR="003E37CA">
        <w:rPr>
          <w:color w:val="000000"/>
          <w:lang w:val="en-US"/>
        </w:rPr>
        <w:t>outlining the key points made in each chapter of the bachelor thesis.</w:t>
      </w:r>
    </w:p>
    <w:p w14:paraId="7E371F27" w14:textId="01C80870" w:rsidR="00ED5856" w:rsidRDefault="00ED5856" w:rsidP="0045576B">
      <w:pPr>
        <w:spacing w:line="360" w:lineRule="auto"/>
        <w:textAlignment w:val="baseline"/>
        <w:rPr>
          <w:color w:val="000000"/>
          <w:lang w:val="en-US"/>
        </w:rPr>
      </w:pPr>
      <w:r>
        <w:rPr>
          <w:color w:val="000000"/>
          <w:lang w:val="en-US"/>
        </w:rPr>
        <w:br w:type="page"/>
      </w:r>
    </w:p>
    <w:p w14:paraId="01246086" w14:textId="749BA796" w:rsidR="00203028" w:rsidRPr="00454F5F" w:rsidRDefault="00D23246" w:rsidP="0045576B">
      <w:pPr>
        <w:pStyle w:val="1"/>
        <w:spacing w:line="360" w:lineRule="auto"/>
        <w:rPr>
          <w:lang w:val="en-US"/>
        </w:rPr>
      </w:pPr>
      <w:bookmarkStart w:id="2" w:name="_Toc167734349"/>
      <w:r w:rsidRPr="00454F5F">
        <w:rPr>
          <w:lang w:val="en-US"/>
        </w:rPr>
        <w:lastRenderedPageBreak/>
        <w:t>C</w:t>
      </w:r>
      <w:bookmarkEnd w:id="1"/>
      <w:r w:rsidR="00512813" w:rsidRPr="00454F5F">
        <w:rPr>
          <w:lang w:val="en-US"/>
        </w:rPr>
        <w:t xml:space="preserve">hapter 1. </w:t>
      </w:r>
      <w:r w:rsidR="00F71F21">
        <w:rPr>
          <w:lang w:val="en-US"/>
        </w:rPr>
        <w:t>General characteristics of the organization and the market it operates in</w:t>
      </w:r>
      <w:bookmarkEnd w:id="2"/>
    </w:p>
    <w:p w14:paraId="6255326A" w14:textId="54EA7D34" w:rsidR="00505824" w:rsidRPr="009F7EF6" w:rsidRDefault="00505824" w:rsidP="00654184">
      <w:pPr>
        <w:spacing w:line="360" w:lineRule="auto"/>
        <w:ind w:firstLine="709"/>
        <w:jc w:val="both"/>
        <w:rPr>
          <w:lang w:val="en-US"/>
        </w:rPr>
      </w:pPr>
      <w:r w:rsidRPr="00DC3C94">
        <w:rPr>
          <w:lang w:val="en-US"/>
        </w:rPr>
        <w:t>In this chapter I will provide</w:t>
      </w:r>
      <w:r w:rsidR="00C657F8" w:rsidRPr="00DC3C94">
        <w:rPr>
          <w:lang w:val="en-US"/>
        </w:rPr>
        <w:t xml:space="preserve"> the general</w:t>
      </w:r>
      <w:r w:rsidRPr="00DC3C94">
        <w:rPr>
          <w:lang w:val="en-US"/>
        </w:rPr>
        <w:t xml:space="preserve"> information regarding </w:t>
      </w:r>
      <w:r w:rsidR="00373F5C" w:rsidRPr="00DC3C94">
        <w:rPr>
          <w:lang w:val="en-US"/>
        </w:rPr>
        <w:t xml:space="preserve">the Russian company </w:t>
      </w:r>
      <w:r w:rsidR="00D4553E">
        <w:rPr>
          <w:lang w:val="en-US"/>
        </w:rPr>
        <w:t>M</w:t>
      </w:r>
      <w:r w:rsidR="002C7744">
        <w:rPr>
          <w:lang w:val="en-US"/>
        </w:rPr>
        <w:t>egamix</w:t>
      </w:r>
      <w:r w:rsidR="00373F5C" w:rsidRPr="00DC3C94">
        <w:rPr>
          <w:lang w:val="en-US"/>
        </w:rPr>
        <w:t xml:space="preserve">. I will briefly introduce the history of the company, </w:t>
      </w:r>
      <w:r w:rsidR="000548FF" w:rsidRPr="00DC3C94">
        <w:rPr>
          <w:lang w:val="en-US"/>
        </w:rPr>
        <w:t>description of its business</w:t>
      </w:r>
      <w:r w:rsidR="00057507" w:rsidRPr="00DC3C94">
        <w:rPr>
          <w:lang w:val="en-US"/>
        </w:rPr>
        <w:t xml:space="preserve"> including its products</w:t>
      </w:r>
      <w:r w:rsidR="001111C5" w:rsidRPr="001111C5">
        <w:rPr>
          <w:lang w:val="en-US"/>
        </w:rPr>
        <w:t xml:space="preserve"> </w:t>
      </w:r>
      <w:r w:rsidR="001111C5">
        <w:rPr>
          <w:lang w:val="en-US"/>
        </w:rPr>
        <w:t xml:space="preserve">and </w:t>
      </w:r>
      <w:r w:rsidR="001133E7" w:rsidRPr="00DC3C94">
        <w:rPr>
          <w:lang w:val="en-US"/>
        </w:rPr>
        <w:t>activit</w:t>
      </w:r>
      <w:r w:rsidR="00D4553E">
        <w:rPr>
          <w:lang w:val="en-US"/>
        </w:rPr>
        <w:t>ies</w:t>
      </w:r>
      <w:r w:rsidR="001133E7" w:rsidRPr="00DC3C94">
        <w:rPr>
          <w:lang w:val="en-US"/>
        </w:rPr>
        <w:t xml:space="preserve">. </w:t>
      </w:r>
      <w:r w:rsidR="00E759EE" w:rsidRPr="00DC3C94">
        <w:rPr>
          <w:lang w:val="en-US"/>
        </w:rPr>
        <w:t xml:space="preserve">After that, I will provide the business model </w:t>
      </w:r>
      <w:r w:rsidR="001933D1" w:rsidRPr="00DC3C94">
        <w:rPr>
          <w:lang w:val="en-US"/>
        </w:rPr>
        <w:t xml:space="preserve">canvas </w:t>
      </w:r>
      <w:r w:rsidR="00E759EE" w:rsidRPr="00DC3C94">
        <w:rPr>
          <w:lang w:val="en-US"/>
        </w:rPr>
        <w:t xml:space="preserve">of </w:t>
      </w:r>
      <w:r w:rsidR="003C022C">
        <w:rPr>
          <w:lang w:val="en-US"/>
        </w:rPr>
        <w:t>M</w:t>
      </w:r>
      <w:r w:rsidR="002C7744">
        <w:rPr>
          <w:lang w:val="en-US"/>
        </w:rPr>
        <w:t>egamix</w:t>
      </w:r>
      <w:r w:rsidR="00E759EE" w:rsidRPr="00DC3C94">
        <w:rPr>
          <w:lang w:val="en-US"/>
        </w:rPr>
        <w:t xml:space="preserve"> with detailed </w:t>
      </w:r>
      <w:r w:rsidR="000548FF" w:rsidRPr="00DC3C94">
        <w:rPr>
          <w:lang w:val="en-US"/>
        </w:rPr>
        <w:t>comments on each block.</w:t>
      </w:r>
      <w:r w:rsidR="009F7EF6" w:rsidRPr="009F7EF6">
        <w:rPr>
          <w:lang w:val="en-US"/>
        </w:rPr>
        <w:t xml:space="preserve"> </w:t>
      </w:r>
      <w:r w:rsidR="004B501B" w:rsidRPr="00DC3C94">
        <w:rPr>
          <w:lang w:val="en-US"/>
        </w:rPr>
        <w:t xml:space="preserve">Also, I will mention the position of </w:t>
      </w:r>
      <w:r w:rsidR="003C022C">
        <w:rPr>
          <w:lang w:val="en-US"/>
        </w:rPr>
        <w:t>M</w:t>
      </w:r>
      <w:r w:rsidR="002C7744">
        <w:rPr>
          <w:lang w:val="en-US"/>
        </w:rPr>
        <w:t>egamix</w:t>
      </w:r>
      <w:r w:rsidR="004B501B" w:rsidRPr="00DC3C94">
        <w:rPr>
          <w:lang w:val="en-US"/>
        </w:rPr>
        <w:t xml:space="preserve"> on Russian </w:t>
      </w:r>
      <w:r w:rsidR="008F4D4B">
        <w:rPr>
          <w:lang w:val="en-US"/>
        </w:rPr>
        <w:t xml:space="preserve">animal feed </w:t>
      </w:r>
      <w:r w:rsidR="004B501B" w:rsidRPr="00DC3C94">
        <w:rPr>
          <w:lang w:val="en-US"/>
        </w:rPr>
        <w:t>market and a brief comparison with its</w:t>
      </w:r>
      <w:r w:rsidR="0097521B">
        <w:rPr>
          <w:lang w:val="en-US"/>
        </w:rPr>
        <w:t xml:space="preserve"> competitors.</w:t>
      </w:r>
      <w:r w:rsidR="004B501B" w:rsidRPr="00DC3C94">
        <w:rPr>
          <w:lang w:val="en-US"/>
        </w:rPr>
        <w:t xml:space="preserve"> </w:t>
      </w:r>
    </w:p>
    <w:p w14:paraId="06D8CA53" w14:textId="77777777" w:rsidR="00C64204" w:rsidRDefault="00C64204" w:rsidP="00C64204">
      <w:pPr>
        <w:pStyle w:val="2"/>
        <w:spacing w:line="360" w:lineRule="auto"/>
        <w:rPr>
          <w:lang w:val="en-US"/>
        </w:rPr>
      </w:pPr>
    </w:p>
    <w:p w14:paraId="73B76456" w14:textId="0CA5BBDC" w:rsidR="0052154D" w:rsidRDefault="00C64204" w:rsidP="00C64204">
      <w:pPr>
        <w:pStyle w:val="2"/>
        <w:spacing w:line="360" w:lineRule="auto"/>
        <w:rPr>
          <w:lang w:val="en-US"/>
        </w:rPr>
      </w:pPr>
      <w:bookmarkStart w:id="3" w:name="_Toc167734350"/>
      <w:r w:rsidRPr="007B4DF9">
        <w:rPr>
          <w:lang w:val="en-US"/>
        </w:rPr>
        <w:t xml:space="preserve">1.1 </w:t>
      </w:r>
      <w:r w:rsidR="0052154D" w:rsidRPr="00DC3C94">
        <w:rPr>
          <w:lang w:val="en-US"/>
        </w:rPr>
        <w:t xml:space="preserve">History of </w:t>
      </w:r>
      <w:r w:rsidR="00D4553E">
        <w:rPr>
          <w:lang w:val="en-US"/>
        </w:rPr>
        <w:t>M</w:t>
      </w:r>
      <w:r w:rsidR="002C7744">
        <w:rPr>
          <w:lang w:val="en-US"/>
        </w:rPr>
        <w:t>egamix</w:t>
      </w:r>
      <w:bookmarkEnd w:id="3"/>
    </w:p>
    <w:p w14:paraId="66462222" w14:textId="5A6E6C67" w:rsidR="00BC74C8" w:rsidRPr="00B82A26" w:rsidRDefault="00D4553E" w:rsidP="00654184">
      <w:pPr>
        <w:spacing w:line="360" w:lineRule="auto"/>
        <w:ind w:firstLine="709"/>
        <w:jc w:val="both"/>
        <w:rPr>
          <w:lang w:val="en-US"/>
        </w:rPr>
      </w:pPr>
      <w:r w:rsidRPr="00D4553E">
        <w:rPr>
          <w:lang w:val="en-US"/>
        </w:rPr>
        <w:t xml:space="preserve">The </w:t>
      </w:r>
      <w:r w:rsidR="00B82A26">
        <w:rPr>
          <w:lang w:val="en-US"/>
        </w:rPr>
        <w:t xml:space="preserve">company has been successfully operating on the market since </w:t>
      </w:r>
      <w:r w:rsidRPr="00D4553E">
        <w:rPr>
          <w:lang w:val="en-US"/>
        </w:rPr>
        <w:t>1999.</w:t>
      </w:r>
      <w:r w:rsidR="005D309A">
        <w:rPr>
          <w:lang w:val="en-US"/>
        </w:rPr>
        <w:t xml:space="preserve"> </w:t>
      </w:r>
      <w:r w:rsidR="00B82A26">
        <w:rPr>
          <w:color w:val="000000"/>
          <w:lang w:val="en-US"/>
        </w:rPr>
        <w:t>From</w:t>
      </w:r>
      <w:r w:rsidR="005D309A" w:rsidRPr="00B76069">
        <w:rPr>
          <w:color w:val="000000"/>
          <w:lang w:val="en-US"/>
        </w:rPr>
        <w:t xml:space="preserve"> the very beginning the goal of </w:t>
      </w:r>
      <w:r w:rsidR="00B82A26">
        <w:rPr>
          <w:color w:val="000000"/>
          <w:lang w:val="en-US"/>
        </w:rPr>
        <w:t>Megamix</w:t>
      </w:r>
      <w:r w:rsidR="005D309A" w:rsidRPr="00B76069">
        <w:rPr>
          <w:color w:val="000000"/>
          <w:lang w:val="en-US"/>
        </w:rPr>
        <w:t xml:space="preserve"> was to produce </w:t>
      </w:r>
      <w:r w:rsidR="00B82A26">
        <w:rPr>
          <w:color w:val="000000"/>
          <w:lang w:val="en-US"/>
        </w:rPr>
        <w:t>animal feed and feed additives</w:t>
      </w:r>
      <w:r w:rsidR="005D309A" w:rsidRPr="00B76069">
        <w:rPr>
          <w:color w:val="000000"/>
          <w:lang w:val="en-US"/>
        </w:rPr>
        <w:t xml:space="preserve"> at a high technological level</w:t>
      </w:r>
      <w:r w:rsidR="005D309A">
        <w:rPr>
          <w:color w:val="000000"/>
          <w:lang w:val="en-US"/>
        </w:rPr>
        <w:t>.</w:t>
      </w:r>
      <w:r w:rsidR="00716008">
        <w:rPr>
          <w:color w:val="000000"/>
          <w:lang w:val="en-US"/>
        </w:rPr>
        <w:t xml:space="preserve"> </w:t>
      </w:r>
    </w:p>
    <w:p w14:paraId="74A02E1E" w14:textId="77777777" w:rsidR="00B76069" w:rsidRDefault="00B76069" w:rsidP="00654184">
      <w:pPr>
        <w:spacing w:line="360" w:lineRule="auto"/>
        <w:ind w:firstLine="709"/>
        <w:jc w:val="both"/>
        <w:rPr>
          <w:lang w:val="en-US"/>
        </w:rPr>
      </w:pPr>
    </w:p>
    <w:p w14:paraId="423EF3F5" w14:textId="401622BE" w:rsidR="00151947" w:rsidRDefault="00E45B7C" w:rsidP="00654184">
      <w:pPr>
        <w:spacing w:line="360" w:lineRule="auto"/>
        <w:ind w:firstLine="709"/>
        <w:jc w:val="both"/>
        <w:rPr>
          <w:lang w:val="en-US"/>
        </w:rPr>
      </w:pPr>
      <w:r w:rsidRPr="00E45B7C">
        <w:rPr>
          <w:lang w:val="en-US"/>
        </w:rPr>
        <w:t>At the initial stage there was premix production in Volgograd</w:t>
      </w:r>
      <w:r w:rsidR="00151947">
        <w:rPr>
          <w:lang w:val="en-US"/>
        </w:rPr>
        <w:t xml:space="preserve"> that</w:t>
      </w:r>
      <w:r w:rsidR="00151947" w:rsidRPr="00151947">
        <w:rPr>
          <w:lang w:val="en-US"/>
        </w:rPr>
        <w:t xml:space="preserve"> was launched in 2009. The plant was built according to a unique concept developed jointly with BASF SE (Germany) and Ottevanger Milling Engineers (Netherlands). Fully automated production guarantees a mixing accuracy of 1:100,000, which is confirmed by the IFF test report No. 2.435 issued by the International Research Institute for Feed Technology (Braunschweig, Germany).</w:t>
      </w:r>
      <w:r w:rsidR="00151947">
        <w:rPr>
          <w:lang w:val="en-US"/>
        </w:rPr>
        <w:t xml:space="preserve"> </w:t>
      </w:r>
      <w:r w:rsidRPr="00E45B7C">
        <w:rPr>
          <w:lang w:val="en-US"/>
        </w:rPr>
        <w:t xml:space="preserve">Now it also exists. </w:t>
      </w:r>
    </w:p>
    <w:p w14:paraId="2C3FB7F4" w14:textId="77777777" w:rsidR="00B76069" w:rsidRDefault="00B76069" w:rsidP="00654184">
      <w:pPr>
        <w:spacing w:line="360" w:lineRule="auto"/>
        <w:ind w:firstLine="709"/>
        <w:jc w:val="both"/>
        <w:rPr>
          <w:lang w:val="en-US"/>
        </w:rPr>
      </w:pPr>
    </w:p>
    <w:p w14:paraId="4C47F546" w14:textId="722F44B0" w:rsidR="00151947" w:rsidRDefault="00151947" w:rsidP="00654184">
      <w:pPr>
        <w:spacing w:line="360" w:lineRule="auto"/>
        <w:ind w:firstLine="709"/>
        <w:jc w:val="both"/>
        <w:rPr>
          <w:lang w:val="en-US"/>
        </w:rPr>
      </w:pPr>
      <w:r w:rsidRPr="00151947">
        <w:rPr>
          <w:lang w:val="en-US"/>
        </w:rPr>
        <w:t>The second M</w:t>
      </w:r>
      <w:r w:rsidR="002C7744">
        <w:rPr>
          <w:lang w:val="en-US"/>
        </w:rPr>
        <w:t>egamix</w:t>
      </w:r>
      <w:r w:rsidRPr="00151947">
        <w:rPr>
          <w:lang w:val="en-US"/>
        </w:rPr>
        <w:t xml:space="preserve"> premix plant was launched in the 4th quarter of 2015 in the Lipetsk region on the territory of the Terbuny special economic zone. It is the largest and most high-tech production and distribution center for premixes and feed additives not only among premix producers in Russia, but also in Europe (according to the rating of the independent portal FeedInfo News Service "Top Russian premix producers in 2017"). </w:t>
      </w:r>
      <w:r w:rsidR="00984E75">
        <w:rPr>
          <w:rStyle w:val="ae"/>
          <w:lang w:val="en-US"/>
        </w:rPr>
        <w:footnoteReference w:id="1"/>
      </w:r>
      <w:r w:rsidRPr="00151947">
        <w:rPr>
          <w:lang w:val="en-US"/>
        </w:rPr>
        <w:t>The capacity of the enterprise is 140,000 tons of premixes per year.</w:t>
      </w:r>
    </w:p>
    <w:p w14:paraId="210AA737" w14:textId="77777777" w:rsidR="00B76069" w:rsidRDefault="00B76069" w:rsidP="00654184">
      <w:pPr>
        <w:spacing w:line="360" w:lineRule="auto"/>
        <w:ind w:firstLine="709"/>
        <w:jc w:val="both"/>
        <w:rPr>
          <w:lang w:val="en-US"/>
        </w:rPr>
      </w:pPr>
    </w:p>
    <w:p w14:paraId="003546B0" w14:textId="2AA2A71B" w:rsidR="00115C16" w:rsidRPr="00B76069" w:rsidRDefault="00E45B7C" w:rsidP="007B4DF9">
      <w:pPr>
        <w:spacing w:line="360" w:lineRule="auto"/>
        <w:ind w:firstLine="709"/>
        <w:jc w:val="both"/>
        <w:rPr>
          <w:lang w:val="en-US"/>
        </w:rPr>
      </w:pPr>
      <w:r w:rsidRPr="00E45B7C">
        <w:rPr>
          <w:lang w:val="en-US"/>
        </w:rPr>
        <w:lastRenderedPageBreak/>
        <w:t>Then a feed mill appeared in the Moscow region</w:t>
      </w:r>
      <w:r w:rsidR="00732E5D" w:rsidRPr="00732E5D">
        <w:rPr>
          <w:lang w:val="en-US"/>
        </w:rPr>
        <w:t xml:space="preserve"> </w:t>
      </w:r>
      <w:r w:rsidR="00732E5D">
        <w:rPr>
          <w:lang w:val="en-US"/>
        </w:rPr>
        <w:t>in 2019</w:t>
      </w:r>
      <w:r w:rsidR="002772F0">
        <w:rPr>
          <w:lang w:val="en-US"/>
        </w:rPr>
        <w:t xml:space="preserve"> and </w:t>
      </w:r>
      <w:r w:rsidR="00732E5D">
        <w:rPr>
          <w:lang w:val="en-US"/>
        </w:rPr>
        <w:t>has a complete feed production capacity of 120 000 tons.</w:t>
      </w:r>
      <w:r w:rsidR="002772F0">
        <w:rPr>
          <w:lang w:val="en-US"/>
        </w:rPr>
        <w:t xml:space="preserve"> M</w:t>
      </w:r>
      <w:r w:rsidR="002C7744">
        <w:rPr>
          <w:lang w:val="en-US"/>
        </w:rPr>
        <w:t>egamix</w:t>
      </w:r>
      <w:r w:rsidR="002772F0">
        <w:rPr>
          <w:lang w:val="en-US"/>
        </w:rPr>
        <w:t xml:space="preserve"> </w:t>
      </w:r>
      <w:proofErr w:type="spellStart"/>
      <w:r w:rsidR="002772F0">
        <w:rPr>
          <w:lang w:val="en-US"/>
        </w:rPr>
        <w:t>Kombikorm</w:t>
      </w:r>
      <w:proofErr w:type="spellEnd"/>
      <w:r w:rsidR="002772F0">
        <w:rPr>
          <w:lang w:val="en-US"/>
        </w:rPr>
        <w:t xml:space="preserve"> in Moscow</w:t>
      </w:r>
      <w:r w:rsidR="002772F0" w:rsidRPr="002772F0">
        <w:rPr>
          <w:lang w:val="en-US"/>
        </w:rPr>
        <w:t xml:space="preserve"> </w:t>
      </w:r>
      <w:r w:rsidR="002772F0">
        <w:rPr>
          <w:lang w:val="en-US"/>
        </w:rPr>
        <w:t xml:space="preserve">produces </w:t>
      </w:r>
      <w:proofErr w:type="spellStart"/>
      <w:r w:rsidR="002772F0">
        <w:rPr>
          <w:lang w:val="en-US"/>
        </w:rPr>
        <w:t>M</w:t>
      </w:r>
      <w:r w:rsidR="000F4854">
        <w:rPr>
          <w:lang w:val="en-US"/>
        </w:rPr>
        <w:t>egakorm</w:t>
      </w:r>
      <w:proofErr w:type="spellEnd"/>
      <w:r w:rsidR="002772F0">
        <w:rPr>
          <w:lang w:val="en-US"/>
        </w:rPr>
        <w:t xml:space="preserve">. </w:t>
      </w:r>
      <w:r w:rsidR="002772F0" w:rsidRPr="002772F0">
        <w:rPr>
          <w:lang w:val="en-US"/>
        </w:rPr>
        <w:t>"</w:t>
      </w:r>
      <w:proofErr w:type="spellStart"/>
      <w:r w:rsidR="002772F0" w:rsidRPr="002772F0">
        <w:rPr>
          <w:lang w:val="en-US"/>
        </w:rPr>
        <w:t>M</w:t>
      </w:r>
      <w:r w:rsidR="000F4854">
        <w:rPr>
          <w:lang w:val="en-US"/>
        </w:rPr>
        <w:t>egakorm</w:t>
      </w:r>
      <w:proofErr w:type="spellEnd"/>
      <w:r w:rsidR="002772F0" w:rsidRPr="002772F0">
        <w:rPr>
          <w:lang w:val="en-US"/>
        </w:rPr>
        <w:t xml:space="preserve">" is an exclusive trademark of the group of companies </w:t>
      </w:r>
      <w:proofErr w:type="spellStart"/>
      <w:r w:rsidR="002772F0" w:rsidRPr="002772F0">
        <w:rPr>
          <w:lang w:val="en-US"/>
        </w:rPr>
        <w:t>M</w:t>
      </w:r>
      <w:r w:rsidR="002C7744">
        <w:rPr>
          <w:lang w:val="en-US"/>
        </w:rPr>
        <w:t>eganix</w:t>
      </w:r>
      <w:proofErr w:type="spellEnd"/>
      <w:r w:rsidR="002772F0">
        <w:rPr>
          <w:lang w:val="en-US"/>
        </w:rPr>
        <w:t>. It</w:t>
      </w:r>
      <w:r w:rsidR="002772F0" w:rsidRPr="002772F0">
        <w:rPr>
          <w:lang w:val="en-US"/>
        </w:rPr>
        <w:t xml:space="preserve"> is a complete compound feed, which is produced from high-quality vegetable, animal raw materials, as well as raw materials of microbiological synthesis. A series of complete feed "</w:t>
      </w:r>
      <w:proofErr w:type="spellStart"/>
      <w:r w:rsidR="002772F0" w:rsidRPr="002772F0">
        <w:rPr>
          <w:lang w:val="en-US"/>
        </w:rPr>
        <w:t>M</w:t>
      </w:r>
      <w:r w:rsidR="000F4854">
        <w:rPr>
          <w:lang w:val="en-US"/>
        </w:rPr>
        <w:t>egakorm</w:t>
      </w:r>
      <w:proofErr w:type="spellEnd"/>
      <w:r w:rsidR="002772F0" w:rsidRPr="002772F0">
        <w:rPr>
          <w:lang w:val="en-US"/>
        </w:rPr>
        <w:t>"</w:t>
      </w:r>
      <w:r w:rsidR="007B4DF9">
        <w:rPr>
          <w:lang w:val="en-US"/>
        </w:rPr>
        <w:t xml:space="preserve"> </w:t>
      </w:r>
      <w:r w:rsidR="002772F0" w:rsidRPr="002772F0">
        <w:rPr>
          <w:lang w:val="en-US"/>
        </w:rPr>
        <w:t>fully meets modern requirements and industry standards.</w:t>
      </w:r>
      <w:r w:rsidR="002772F0">
        <w:rPr>
          <w:lang w:val="en-US"/>
        </w:rPr>
        <w:t xml:space="preserve"> </w:t>
      </w:r>
      <w:proofErr w:type="spellStart"/>
      <w:r w:rsidR="00B76069">
        <w:rPr>
          <w:lang w:val="en-US"/>
        </w:rPr>
        <w:t>M</w:t>
      </w:r>
      <w:r w:rsidR="000F4854">
        <w:rPr>
          <w:lang w:val="en-US"/>
        </w:rPr>
        <w:t>egakorm</w:t>
      </w:r>
      <w:proofErr w:type="spellEnd"/>
      <w:r w:rsidR="00B76069">
        <w:rPr>
          <w:lang w:val="en-US"/>
        </w:rPr>
        <w:t xml:space="preserve"> is designed for the following types of animals: </w:t>
      </w:r>
      <w:r w:rsidR="00B76069" w:rsidRPr="00B76069">
        <w:rPr>
          <w:lang w:val="en-US"/>
        </w:rPr>
        <w:t>broilers, laying hens, quails, turkeys, waterfowl, rabbits, pigs, cattle.</w:t>
      </w:r>
    </w:p>
    <w:p w14:paraId="75F9DCBB" w14:textId="77777777" w:rsidR="00B76069" w:rsidRPr="002772F0" w:rsidRDefault="00B76069" w:rsidP="00654184">
      <w:pPr>
        <w:spacing w:line="360" w:lineRule="auto"/>
        <w:ind w:firstLine="709"/>
        <w:jc w:val="both"/>
        <w:rPr>
          <w:lang w:val="en-US"/>
        </w:rPr>
      </w:pPr>
    </w:p>
    <w:p w14:paraId="461B0973" w14:textId="0D4AFE7E" w:rsidR="00CA0A90" w:rsidRDefault="00E45B7C" w:rsidP="00654184">
      <w:pPr>
        <w:spacing w:line="360" w:lineRule="auto"/>
        <w:ind w:firstLine="709"/>
        <w:jc w:val="both"/>
        <w:rPr>
          <w:lang w:val="en-US"/>
        </w:rPr>
      </w:pPr>
      <w:r w:rsidRPr="00E45B7C">
        <w:rPr>
          <w:lang w:val="en-US"/>
        </w:rPr>
        <w:t xml:space="preserve">Then </w:t>
      </w:r>
      <w:r w:rsidR="001049E0">
        <w:rPr>
          <w:lang w:val="en-US"/>
        </w:rPr>
        <w:t xml:space="preserve">Cheboksary agroholding was acquired in 2021. Cheboksary agroholding includes </w:t>
      </w:r>
      <w:r w:rsidR="002A5930">
        <w:rPr>
          <w:lang w:val="en-US"/>
        </w:rPr>
        <w:t>Mega Yourma production unit with a capacity of 50 000 tons of poultry meat annually (which is equal to 75% of total poultry meat production in the Chuvash Republic) and Alatyr feed mill which has a capacity of 240 000 tons of compound feed annually.</w:t>
      </w:r>
      <w:r w:rsidR="00244223">
        <w:rPr>
          <w:lang w:val="en-US"/>
        </w:rPr>
        <w:t xml:space="preserve"> Production of Cheboksary agroholding is certified under environmental standard by German certification company DQS. Products that are made at Cheboksary agroholding are supplied to top 4 retailers in Russian Federation: X5, Magnit, Lenta, VkusVill 35 own branded grocery stores. </w:t>
      </w:r>
    </w:p>
    <w:p w14:paraId="1111E272" w14:textId="77777777" w:rsidR="00BC74C8" w:rsidRDefault="00BC74C8" w:rsidP="00654184">
      <w:pPr>
        <w:spacing w:line="360" w:lineRule="auto"/>
        <w:ind w:firstLine="709"/>
        <w:jc w:val="both"/>
        <w:rPr>
          <w:lang w:val="en-US"/>
        </w:rPr>
      </w:pPr>
    </w:p>
    <w:p w14:paraId="612C821B" w14:textId="29C05B5C" w:rsidR="001B41E7" w:rsidRDefault="001B41E7" w:rsidP="00654184">
      <w:pPr>
        <w:spacing w:line="360" w:lineRule="auto"/>
        <w:ind w:firstLine="709"/>
        <w:jc w:val="both"/>
        <w:rPr>
          <w:lang w:val="en-US"/>
        </w:rPr>
      </w:pPr>
      <w:r w:rsidRPr="00B76069">
        <w:rPr>
          <w:lang w:val="en-US"/>
        </w:rPr>
        <w:t>Below I will briefly outline the key events and achievements that M</w:t>
      </w:r>
      <w:r w:rsidR="000F4854">
        <w:rPr>
          <w:lang w:val="en-US"/>
        </w:rPr>
        <w:t>egamix</w:t>
      </w:r>
      <w:r w:rsidRPr="00B76069">
        <w:rPr>
          <w:lang w:val="en-US"/>
        </w:rPr>
        <w:t xml:space="preserve"> had experienced in certain years. </w:t>
      </w:r>
    </w:p>
    <w:p w14:paraId="3E4D9945" w14:textId="41FDBDD0" w:rsidR="00B76069" w:rsidRDefault="00B76069" w:rsidP="00B76069">
      <w:pPr>
        <w:spacing w:line="360" w:lineRule="auto"/>
        <w:rPr>
          <w:lang w:val="en-US"/>
        </w:rPr>
      </w:pPr>
    </w:p>
    <w:p w14:paraId="3E67B4EC" w14:textId="1DDE8E57" w:rsidR="00B76069" w:rsidRPr="00B76069" w:rsidRDefault="00B76069" w:rsidP="00B76069">
      <w:pPr>
        <w:spacing w:line="360" w:lineRule="auto"/>
        <w:jc w:val="right"/>
        <w:rPr>
          <w:b/>
          <w:bCs/>
          <w:lang w:val="en-US"/>
        </w:rPr>
      </w:pPr>
      <w:r w:rsidRPr="00B76069">
        <w:rPr>
          <w:b/>
          <w:bCs/>
          <w:lang w:val="en-US"/>
        </w:rPr>
        <w:t>Table 1.</w:t>
      </w:r>
      <w:r w:rsidR="00151677">
        <w:rPr>
          <w:b/>
          <w:bCs/>
          <w:lang w:val="en-US"/>
        </w:rPr>
        <w:t>1</w:t>
      </w:r>
      <w:r w:rsidRPr="00B76069">
        <w:rPr>
          <w:b/>
          <w:bCs/>
          <w:lang w:val="en-US"/>
        </w:rPr>
        <w:t xml:space="preserve"> Events and achievements of M</w:t>
      </w:r>
      <w:r w:rsidR="000F4854">
        <w:rPr>
          <w:b/>
          <w:bCs/>
          <w:lang w:val="en-US"/>
        </w:rPr>
        <w:t>egamix</w:t>
      </w:r>
      <w:r w:rsidRPr="00B76069">
        <w:rPr>
          <w:b/>
          <w:bCs/>
          <w:lang w:val="en-US"/>
        </w:rPr>
        <w:t xml:space="preserve"> in 1999-2020</w:t>
      </w:r>
    </w:p>
    <w:tbl>
      <w:tblPr>
        <w:tblStyle w:val="a9"/>
        <w:tblW w:w="0" w:type="auto"/>
        <w:tblLook w:val="04A0" w:firstRow="1" w:lastRow="0" w:firstColumn="1" w:lastColumn="0" w:noHBand="0" w:noVBand="1"/>
      </w:tblPr>
      <w:tblGrid>
        <w:gridCol w:w="1555"/>
        <w:gridCol w:w="7505"/>
      </w:tblGrid>
      <w:tr w:rsidR="00B76069" w14:paraId="5A1C67E2" w14:textId="77777777" w:rsidTr="005D309A">
        <w:tc>
          <w:tcPr>
            <w:tcW w:w="1555" w:type="dxa"/>
            <w:shd w:val="clear" w:color="auto" w:fill="D9D9D9" w:themeFill="background1" w:themeFillShade="D9"/>
          </w:tcPr>
          <w:p w14:paraId="0B56F4DA" w14:textId="0344619F" w:rsidR="00B76069" w:rsidRPr="00B76069" w:rsidRDefault="00B76069" w:rsidP="00B76069">
            <w:pPr>
              <w:spacing w:line="360" w:lineRule="auto"/>
              <w:jc w:val="center"/>
              <w:rPr>
                <w:b/>
                <w:bCs/>
                <w:lang w:val="en-US"/>
              </w:rPr>
            </w:pPr>
            <w:r w:rsidRPr="00B76069">
              <w:rPr>
                <w:b/>
                <w:bCs/>
                <w:lang w:val="en-US"/>
              </w:rPr>
              <w:t>Year</w:t>
            </w:r>
          </w:p>
        </w:tc>
        <w:tc>
          <w:tcPr>
            <w:tcW w:w="7505" w:type="dxa"/>
            <w:shd w:val="clear" w:color="auto" w:fill="D9D9D9" w:themeFill="background1" w:themeFillShade="D9"/>
          </w:tcPr>
          <w:p w14:paraId="21FBF616" w14:textId="08CA82AF" w:rsidR="00B76069" w:rsidRPr="00B76069" w:rsidRDefault="00B76069" w:rsidP="00B76069">
            <w:pPr>
              <w:spacing w:line="360" w:lineRule="auto"/>
              <w:jc w:val="center"/>
              <w:rPr>
                <w:b/>
                <w:bCs/>
                <w:lang w:val="en-US"/>
              </w:rPr>
            </w:pPr>
            <w:r w:rsidRPr="00B76069">
              <w:rPr>
                <w:b/>
                <w:bCs/>
                <w:lang w:val="en-US"/>
              </w:rPr>
              <w:t>Events/achievements</w:t>
            </w:r>
          </w:p>
        </w:tc>
      </w:tr>
      <w:tr w:rsidR="00B76069" w:rsidRPr="0048069A" w14:paraId="36185B21" w14:textId="77777777" w:rsidTr="005D309A">
        <w:tc>
          <w:tcPr>
            <w:tcW w:w="1555" w:type="dxa"/>
          </w:tcPr>
          <w:p w14:paraId="0ECA244B" w14:textId="072A7CEE" w:rsidR="00B76069" w:rsidRDefault="00B76069" w:rsidP="00B76069">
            <w:pPr>
              <w:spacing w:line="360" w:lineRule="auto"/>
              <w:jc w:val="center"/>
              <w:rPr>
                <w:lang w:val="en-US"/>
              </w:rPr>
            </w:pPr>
            <w:r>
              <w:rPr>
                <w:lang w:val="en-US"/>
              </w:rPr>
              <w:t>1999</w:t>
            </w:r>
          </w:p>
        </w:tc>
        <w:tc>
          <w:tcPr>
            <w:tcW w:w="7505" w:type="dxa"/>
          </w:tcPr>
          <w:p w14:paraId="7BDF06E4" w14:textId="56176267" w:rsidR="00B76069" w:rsidRDefault="00B76069" w:rsidP="00B76069">
            <w:pPr>
              <w:spacing w:line="360" w:lineRule="auto"/>
              <w:rPr>
                <w:lang w:val="en-US"/>
              </w:rPr>
            </w:pPr>
            <w:r w:rsidRPr="00B76069">
              <w:rPr>
                <w:color w:val="000000"/>
                <w:lang w:val="en-US"/>
              </w:rPr>
              <w:t>LLC M</w:t>
            </w:r>
            <w:r w:rsidR="002C7744">
              <w:rPr>
                <w:color w:val="000000"/>
                <w:lang w:val="en-US"/>
              </w:rPr>
              <w:t>egamix</w:t>
            </w:r>
            <w:r w:rsidRPr="00B76069">
              <w:rPr>
                <w:color w:val="000000"/>
                <w:lang w:val="en-US"/>
              </w:rPr>
              <w:t xml:space="preserve"> was founded. Since the very beginning the goal of the company was to produce premixes at a high technological level</w:t>
            </w:r>
            <w:r>
              <w:rPr>
                <w:color w:val="000000"/>
                <w:lang w:val="en-US"/>
              </w:rPr>
              <w:t>.</w:t>
            </w:r>
          </w:p>
        </w:tc>
      </w:tr>
      <w:tr w:rsidR="00B76069" w:rsidRPr="0048069A" w14:paraId="766C6852" w14:textId="77777777" w:rsidTr="005D309A">
        <w:tc>
          <w:tcPr>
            <w:tcW w:w="1555" w:type="dxa"/>
          </w:tcPr>
          <w:p w14:paraId="5F6CD608" w14:textId="65004797" w:rsidR="00B76069" w:rsidRDefault="00B76069" w:rsidP="00B76069">
            <w:pPr>
              <w:spacing w:line="360" w:lineRule="auto"/>
              <w:jc w:val="center"/>
              <w:rPr>
                <w:lang w:val="en-US"/>
              </w:rPr>
            </w:pPr>
            <w:r>
              <w:rPr>
                <w:lang w:val="en-US"/>
              </w:rPr>
              <w:t>2000</w:t>
            </w:r>
          </w:p>
        </w:tc>
        <w:tc>
          <w:tcPr>
            <w:tcW w:w="7505" w:type="dxa"/>
          </w:tcPr>
          <w:p w14:paraId="6D5BD0F6" w14:textId="77EAFE90" w:rsidR="00B76069" w:rsidRDefault="00B76069" w:rsidP="00B76069">
            <w:pPr>
              <w:spacing w:line="360" w:lineRule="auto"/>
              <w:rPr>
                <w:lang w:val="en-US"/>
              </w:rPr>
            </w:pPr>
            <w:r w:rsidRPr="00B76069">
              <w:rPr>
                <w:color w:val="000000"/>
                <w:lang w:val="en-US"/>
              </w:rPr>
              <w:t>The company began to make first steps. Russian premix equipment was purchased, and the first certificate of conformity for premix production was acquired</w:t>
            </w:r>
            <w:r>
              <w:rPr>
                <w:color w:val="000000"/>
                <w:lang w:val="en-US"/>
              </w:rPr>
              <w:t>.</w:t>
            </w:r>
          </w:p>
        </w:tc>
      </w:tr>
      <w:tr w:rsidR="00B76069" w:rsidRPr="0048069A" w14:paraId="0AA6CB06" w14:textId="77777777" w:rsidTr="005D309A">
        <w:tc>
          <w:tcPr>
            <w:tcW w:w="1555" w:type="dxa"/>
          </w:tcPr>
          <w:p w14:paraId="37EB14D7" w14:textId="00AFA753" w:rsidR="00B76069" w:rsidRDefault="00B76069" w:rsidP="00B76069">
            <w:pPr>
              <w:spacing w:line="360" w:lineRule="auto"/>
              <w:jc w:val="center"/>
              <w:rPr>
                <w:lang w:val="en-US"/>
              </w:rPr>
            </w:pPr>
            <w:r>
              <w:rPr>
                <w:lang w:val="en-US"/>
              </w:rPr>
              <w:t>2002</w:t>
            </w:r>
          </w:p>
        </w:tc>
        <w:tc>
          <w:tcPr>
            <w:tcW w:w="7505" w:type="dxa"/>
          </w:tcPr>
          <w:p w14:paraId="508B4A1B" w14:textId="421AF6C3" w:rsidR="00B76069" w:rsidRDefault="00B76069" w:rsidP="00B76069">
            <w:pPr>
              <w:spacing w:line="360" w:lineRule="auto"/>
              <w:rPr>
                <w:lang w:val="en-US"/>
              </w:rPr>
            </w:pPr>
            <w:r w:rsidRPr="00B76069">
              <w:rPr>
                <w:color w:val="000000"/>
                <w:lang w:val="en-US"/>
              </w:rPr>
              <w:t>M</w:t>
            </w:r>
            <w:r w:rsidR="002C7744">
              <w:rPr>
                <w:color w:val="000000"/>
                <w:lang w:val="en-US"/>
              </w:rPr>
              <w:t>egamix</w:t>
            </w:r>
            <w:r w:rsidRPr="00B76069">
              <w:rPr>
                <w:color w:val="000000"/>
                <w:lang w:val="en-US"/>
              </w:rPr>
              <w:t xml:space="preserve"> for the first time participated in the Russian exhibition for agriculture (was held in Stavropol city) and purchase of storage facilities (100 m2)</w:t>
            </w:r>
            <w:r>
              <w:rPr>
                <w:color w:val="000000"/>
                <w:lang w:val="en-US"/>
              </w:rPr>
              <w:t>.</w:t>
            </w:r>
          </w:p>
        </w:tc>
      </w:tr>
      <w:tr w:rsidR="00B76069" w:rsidRPr="0048069A" w14:paraId="41A4EAF8" w14:textId="77777777" w:rsidTr="005D309A">
        <w:tc>
          <w:tcPr>
            <w:tcW w:w="1555" w:type="dxa"/>
          </w:tcPr>
          <w:p w14:paraId="3BC75728" w14:textId="28163261" w:rsidR="00B76069" w:rsidRDefault="00B76069" w:rsidP="00B76069">
            <w:pPr>
              <w:spacing w:line="360" w:lineRule="auto"/>
              <w:jc w:val="center"/>
              <w:rPr>
                <w:lang w:val="en-US"/>
              </w:rPr>
            </w:pPr>
            <w:r>
              <w:rPr>
                <w:lang w:val="en-US"/>
              </w:rPr>
              <w:t>2005</w:t>
            </w:r>
          </w:p>
        </w:tc>
        <w:tc>
          <w:tcPr>
            <w:tcW w:w="7505" w:type="dxa"/>
          </w:tcPr>
          <w:p w14:paraId="6967794A" w14:textId="7F56E83D" w:rsidR="00B76069" w:rsidRDefault="00B76069" w:rsidP="00B76069">
            <w:pPr>
              <w:spacing w:line="360" w:lineRule="auto"/>
              <w:rPr>
                <w:lang w:val="en-US"/>
              </w:rPr>
            </w:pPr>
            <w:r w:rsidRPr="00B76069">
              <w:rPr>
                <w:color w:val="000000"/>
                <w:lang w:val="en-US"/>
              </w:rPr>
              <w:t>0.6 hectares of land for the construction of premix factory were purchased.</w:t>
            </w:r>
            <w:r w:rsidRPr="00B76069">
              <w:rPr>
                <w:color w:val="000000"/>
                <w:lang w:val="en-US"/>
              </w:rPr>
              <w:br/>
              <w:t>The company participated in the international exhibition “MVC: Cereals-Mixed Feed-Veterinary" in Moscow for the first time</w:t>
            </w:r>
            <w:r>
              <w:rPr>
                <w:color w:val="000000"/>
                <w:lang w:val="en-US"/>
              </w:rPr>
              <w:t>.</w:t>
            </w:r>
          </w:p>
        </w:tc>
      </w:tr>
      <w:tr w:rsidR="00B76069" w:rsidRPr="0048069A" w14:paraId="5C372E7B" w14:textId="77777777" w:rsidTr="005D309A">
        <w:tc>
          <w:tcPr>
            <w:tcW w:w="1555" w:type="dxa"/>
          </w:tcPr>
          <w:p w14:paraId="6ED6F2D3" w14:textId="5A5DB293" w:rsidR="00B76069" w:rsidRDefault="00B76069" w:rsidP="00B76069">
            <w:pPr>
              <w:spacing w:line="360" w:lineRule="auto"/>
              <w:jc w:val="center"/>
              <w:rPr>
                <w:lang w:val="en-US"/>
              </w:rPr>
            </w:pPr>
            <w:r>
              <w:rPr>
                <w:lang w:val="en-US"/>
              </w:rPr>
              <w:lastRenderedPageBreak/>
              <w:t>2006</w:t>
            </w:r>
          </w:p>
        </w:tc>
        <w:tc>
          <w:tcPr>
            <w:tcW w:w="7505" w:type="dxa"/>
          </w:tcPr>
          <w:p w14:paraId="472E7479" w14:textId="5661C1DC" w:rsidR="00B76069" w:rsidRDefault="00B76069" w:rsidP="00B76069">
            <w:pPr>
              <w:spacing w:line="360" w:lineRule="auto"/>
              <w:rPr>
                <w:lang w:val="en-US"/>
              </w:rPr>
            </w:pPr>
            <w:r w:rsidRPr="00B76069">
              <w:rPr>
                <w:color w:val="000000"/>
                <w:lang w:val="en-US"/>
              </w:rPr>
              <w:t>Small-size packaging line launched. The company introduced feed additives in small packages under the trademark “</w:t>
            </w:r>
            <w:proofErr w:type="spellStart"/>
            <w:r w:rsidRPr="00B76069">
              <w:rPr>
                <w:color w:val="000000"/>
                <w:lang w:val="en-US"/>
              </w:rPr>
              <w:t>Selskiy</w:t>
            </w:r>
            <w:proofErr w:type="spellEnd"/>
            <w:r w:rsidRPr="00B76069">
              <w:rPr>
                <w:color w:val="000000"/>
                <w:lang w:val="en-US"/>
              </w:rPr>
              <w:t xml:space="preserve"> </w:t>
            </w:r>
            <w:proofErr w:type="spellStart"/>
            <w:r w:rsidRPr="00B76069">
              <w:rPr>
                <w:color w:val="000000"/>
                <w:lang w:val="en-US"/>
              </w:rPr>
              <w:t>Dvorik</w:t>
            </w:r>
            <w:proofErr w:type="spellEnd"/>
            <w:r w:rsidRPr="00B76069">
              <w:rPr>
                <w:color w:val="000000"/>
                <w:lang w:val="en-US"/>
              </w:rPr>
              <w:t>” TM to the market</w:t>
            </w:r>
            <w:r>
              <w:rPr>
                <w:color w:val="000000"/>
                <w:lang w:val="en-US"/>
              </w:rPr>
              <w:t>.</w:t>
            </w:r>
          </w:p>
        </w:tc>
      </w:tr>
      <w:tr w:rsidR="00B76069" w:rsidRPr="0048069A" w14:paraId="7FA9A253" w14:textId="77777777" w:rsidTr="005D309A">
        <w:tc>
          <w:tcPr>
            <w:tcW w:w="1555" w:type="dxa"/>
          </w:tcPr>
          <w:p w14:paraId="4BFF0D6F" w14:textId="5D3076E3" w:rsidR="00B76069" w:rsidRDefault="00B76069" w:rsidP="00B76069">
            <w:pPr>
              <w:spacing w:line="360" w:lineRule="auto"/>
              <w:jc w:val="center"/>
              <w:rPr>
                <w:lang w:val="en-US"/>
              </w:rPr>
            </w:pPr>
            <w:r>
              <w:rPr>
                <w:lang w:val="en-US"/>
              </w:rPr>
              <w:t>2007</w:t>
            </w:r>
          </w:p>
        </w:tc>
        <w:tc>
          <w:tcPr>
            <w:tcW w:w="7505" w:type="dxa"/>
          </w:tcPr>
          <w:p w14:paraId="12B3329E" w14:textId="258E1253" w:rsidR="00B76069" w:rsidRDefault="00B76069" w:rsidP="00B76069">
            <w:pPr>
              <w:spacing w:line="360" w:lineRule="auto"/>
              <w:rPr>
                <w:lang w:val="en-US"/>
              </w:rPr>
            </w:pPr>
            <w:r w:rsidRPr="00B76069">
              <w:rPr>
                <w:color w:val="000000"/>
                <w:lang w:val="en-US"/>
              </w:rPr>
              <w:t>Conceptual design of the new plant finished, and equipment purchase contract with “</w:t>
            </w:r>
            <w:proofErr w:type="spellStart"/>
            <w:r w:rsidRPr="00B76069">
              <w:rPr>
                <w:color w:val="000000"/>
                <w:lang w:val="en-US"/>
              </w:rPr>
              <w:t>Ottevanger</w:t>
            </w:r>
            <w:proofErr w:type="spellEnd"/>
            <w:r w:rsidRPr="00B76069">
              <w:rPr>
                <w:color w:val="000000"/>
                <w:lang w:val="en-US"/>
              </w:rPr>
              <w:t xml:space="preserve"> Milling Engineers” (Netherlands) signed</w:t>
            </w:r>
            <w:r>
              <w:rPr>
                <w:color w:val="000000"/>
                <w:lang w:val="en-US"/>
              </w:rPr>
              <w:t>.</w:t>
            </w:r>
          </w:p>
        </w:tc>
      </w:tr>
      <w:tr w:rsidR="00B76069" w:rsidRPr="0048069A" w14:paraId="47ECE150" w14:textId="77777777" w:rsidTr="005D309A">
        <w:tc>
          <w:tcPr>
            <w:tcW w:w="1555" w:type="dxa"/>
          </w:tcPr>
          <w:p w14:paraId="29C53C92" w14:textId="298A56D8" w:rsidR="00B76069" w:rsidRDefault="00B76069" w:rsidP="00B76069">
            <w:pPr>
              <w:spacing w:line="360" w:lineRule="auto"/>
              <w:jc w:val="center"/>
              <w:rPr>
                <w:lang w:val="en-US"/>
              </w:rPr>
            </w:pPr>
            <w:r>
              <w:rPr>
                <w:lang w:val="en-US"/>
              </w:rPr>
              <w:t>2008</w:t>
            </w:r>
          </w:p>
        </w:tc>
        <w:tc>
          <w:tcPr>
            <w:tcW w:w="7505" w:type="dxa"/>
          </w:tcPr>
          <w:p w14:paraId="0EB16E9B" w14:textId="40EF9A78" w:rsidR="00B76069" w:rsidRDefault="00B76069" w:rsidP="00B76069">
            <w:pPr>
              <w:spacing w:line="360" w:lineRule="auto"/>
              <w:rPr>
                <w:lang w:val="en-US"/>
              </w:rPr>
            </w:pPr>
            <w:r w:rsidRPr="00B76069">
              <w:rPr>
                <w:color w:val="000000"/>
                <w:lang w:val="en-US"/>
              </w:rPr>
              <w:t>Construction of the first premix plant in Volgograd city completed. It was designed by engineers of M</w:t>
            </w:r>
            <w:r w:rsidR="002C7744">
              <w:rPr>
                <w:color w:val="000000"/>
                <w:lang w:val="en-US"/>
              </w:rPr>
              <w:t>egamix</w:t>
            </w:r>
            <w:r w:rsidRPr="00B76069">
              <w:rPr>
                <w:color w:val="000000"/>
                <w:lang w:val="en-US"/>
              </w:rPr>
              <w:t xml:space="preserve"> together with BASF SE Group (Germany)</w:t>
            </w:r>
            <w:r>
              <w:rPr>
                <w:color w:val="000000"/>
                <w:lang w:val="en-US"/>
              </w:rPr>
              <w:t>.</w:t>
            </w:r>
          </w:p>
        </w:tc>
      </w:tr>
      <w:tr w:rsidR="00B76069" w:rsidRPr="0048069A" w14:paraId="2358E515" w14:textId="77777777" w:rsidTr="005D309A">
        <w:tc>
          <w:tcPr>
            <w:tcW w:w="1555" w:type="dxa"/>
          </w:tcPr>
          <w:p w14:paraId="0ACE8C28" w14:textId="681495DD" w:rsidR="00B76069" w:rsidRDefault="00B76069" w:rsidP="00B76069">
            <w:pPr>
              <w:spacing w:line="360" w:lineRule="auto"/>
              <w:jc w:val="center"/>
              <w:rPr>
                <w:lang w:val="en-US"/>
              </w:rPr>
            </w:pPr>
            <w:r>
              <w:rPr>
                <w:lang w:val="en-US"/>
              </w:rPr>
              <w:t>2009</w:t>
            </w:r>
          </w:p>
        </w:tc>
        <w:tc>
          <w:tcPr>
            <w:tcW w:w="7505" w:type="dxa"/>
          </w:tcPr>
          <w:p w14:paraId="30E38458" w14:textId="5E8F042C" w:rsidR="00B76069" w:rsidRPr="00B76069" w:rsidRDefault="00B76069" w:rsidP="00B76069">
            <w:pPr>
              <w:spacing w:line="360" w:lineRule="auto"/>
              <w:rPr>
                <w:color w:val="000000"/>
                <w:lang w:val="en-US"/>
              </w:rPr>
            </w:pPr>
            <w:r w:rsidRPr="00B76069">
              <w:rPr>
                <w:color w:val="000000"/>
                <w:lang w:val="en-US"/>
              </w:rPr>
              <w:t>New plant commissioned; production capacity increased by more than 5 times. By the end of the year the company became the biggest premix producer in southern Russia</w:t>
            </w:r>
            <w:r>
              <w:rPr>
                <w:color w:val="000000"/>
                <w:lang w:val="en-US"/>
              </w:rPr>
              <w:t>.</w:t>
            </w:r>
          </w:p>
        </w:tc>
      </w:tr>
      <w:tr w:rsidR="00B76069" w:rsidRPr="0048069A" w14:paraId="2F02B284" w14:textId="77777777" w:rsidTr="005D309A">
        <w:tc>
          <w:tcPr>
            <w:tcW w:w="1555" w:type="dxa"/>
          </w:tcPr>
          <w:p w14:paraId="327185BB" w14:textId="49A86969" w:rsidR="00B76069" w:rsidRDefault="00B76069" w:rsidP="00B76069">
            <w:pPr>
              <w:spacing w:line="360" w:lineRule="auto"/>
              <w:jc w:val="center"/>
              <w:rPr>
                <w:lang w:val="en-US"/>
              </w:rPr>
            </w:pPr>
            <w:r>
              <w:rPr>
                <w:lang w:val="en-US"/>
              </w:rPr>
              <w:t>2010</w:t>
            </w:r>
          </w:p>
        </w:tc>
        <w:tc>
          <w:tcPr>
            <w:tcW w:w="7505" w:type="dxa"/>
          </w:tcPr>
          <w:p w14:paraId="48242DED" w14:textId="1A9775D4" w:rsidR="00B76069" w:rsidRPr="00B76069" w:rsidRDefault="00B76069" w:rsidP="00B76069">
            <w:pPr>
              <w:spacing w:line="360" w:lineRule="auto"/>
              <w:rPr>
                <w:color w:val="000000"/>
                <w:lang w:val="en-US"/>
              </w:rPr>
            </w:pPr>
            <w:r w:rsidRPr="00B76069">
              <w:rPr>
                <w:color w:val="000000"/>
                <w:lang w:val="en-US"/>
              </w:rPr>
              <w:t>M</w:t>
            </w:r>
            <w:r w:rsidR="000F4854">
              <w:rPr>
                <w:color w:val="000000"/>
                <w:lang w:val="en-US"/>
              </w:rPr>
              <w:t>egamix</w:t>
            </w:r>
            <w:r w:rsidRPr="00B76069">
              <w:rPr>
                <w:color w:val="000000"/>
                <w:lang w:val="en-US"/>
              </w:rPr>
              <w:t xml:space="preserve"> LLC took part in the largest international exhibition “EuroTier-2010” (Hanover, Germany). It is the first participation of a Russian premix producer in the history of the exhibition.</w:t>
            </w:r>
            <w:r w:rsidRPr="00B76069">
              <w:rPr>
                <w:color w:val="000000"/>
                <w:lang w:val="en-US"/>
              </w:rPr>
              <w:br/>
              <w:t>M</w:t>
            </w:r>
            <w:r w:rsidR="000F4854">
              <w:rPr>
                <w:color w:val="000000"/>
                <w:lang w:val="en-US"/>
              </w:rPr>
              <w:t>egamix</w:t>
            </w:r>
            <w:r w:rsidRPr="00B76069">
              <w:rPr>
                <w:color w:val="000000"/>
                <w:lang w:val="en-US"/>
              </w:rPr>
              <w:t xml:space="preserve"> LLC quality management was certified according to the international standard ISO 9001:2008.</w:t>
            </w:r>
            <w:r w:rsidRPr="00B76069">
              <w:rPr>
                <w:color w:val="000000"/>
                <w:lang w:val="en-US"/>
              </w:rPr>
              <w:br/>
              <w:t>M</w:t>
            </w:r>
            <w:r w:rsidR="002C7744">
              <w:rPr>
                <w:color w:val="000000"/>
                <w:lang w:val="en-US"/>
              </w:rPr>
              <w:t>egamix</w:t>
            </w:r>
            <w:r w:rsidRPr="00B76069">
              <w:rPr>
                <w:color w:val="000000"/>
                <w:lang w:val="en-US"/>
              </w:rPr>
              <w:t xml:space="preserve"> production facilities were tested by International Institute for Feed Technology IFF (Braunschweig, Germany) to confirm homogeneity of mixing and mixing accuracy of 1:100,000</w:t>
            </w:r>
            <w:r>
              <w:rPr>
                <w:color w:val="000000"/>
                <w:lang w:val="en-US"/>
              </w:rPr>
              <w:t>.</w:t>
            </w:r>
          </w:p>
        </w:tc>
      </w:tr>
      <w:tr w:rsidR="00B76069" w14:paraId="5366B3AC" w14:textId="77777777" w:rsidTr="005D309A">
        <w:tc>
          <w:tcPr>
            <w:tcW w:w="1555" w:type="dxa"/>
          </w:tcPr>
          <w:p w14:paraId="5F56DD1B" w14:textId="5C5C501D" w:rsidR="00B76069" w:rsidRDefault="00B76069" w:rsidP="00B76069">
            <w:pPr>
              <w:spacing w:line="360" w:lineRule="auto"/>
              <w:jc w:val="center"/>
              <w:rPr>
                <w:lang w:val="en-US"/>
              </w:rPr>
            </w:pPr>
            <w:r>
              <w:rPr>
                <w:lang w:val="en-US"/>
              </w:rPr>
              <w:t>2011</w:t>
            </w:r>
          </w:p>
        </w:tc>
        <w:tc>
          <w:tcPr>
            <w:tcW w:w="7505" w:type="dxa"/>
          </w:tcPr>
          <w:p w14:paraId="226D3A6A" w14:textId="09373317" w:rsidR="00B76069" w:rsidRPr="00B76069" w:rsidRDefault="00B76069" w:rsidP="00B76069">
            <w:pPr>
              <w:spacing w:line="360" w:lineRule="auto"/>
              <w:rPr>
                <w:color w:val="000000"/>
                <w:lang w:val="en-US"/>
              </w:rPr>
            </w:pPr>
            <w:r>
              <w:rPr>
                <w:color w:val="000000"/>
                <w:lang w:val="en-US"/>
              </w:rPr>
              <w:t xml:space="preserve">The company continued to expand its </w:t>
            </w:r>
            <w:r w:rsidRPr="00B76069">
              <w:rPr>
                <w:color w:val="000000"/>
                <w:lang w:val="en-US"/>
              </w:rPr>
              <w:t>geographical presence</w:t>
            </w:r>
            <w:r>
              <w:rPr>
                <w:color w:val="000000"/>
                <w:lang w:val="en-US"/>
              </w:rPr>
              <w:t>: r</w:t>
            </w:r>
            <w:r w:rsidRPr="00B76069">
              <w:rPr>
                <w:color w:val="000000"/>
                <w:lang w:val="en-US"/>
              </w:rPr>
              <w:t xml:space="preserve">epresentative office in Belgorod </w:t>
            </w:r>
            <w:r>
              <w:rPr>
                <w:color w:val="000000"/>
                <w:lang w:val="en-US"/>
              </w:rPr>
              <w:t xml:space="preserve">was </w:t>
            </w:r>
            <w:r w:rsidRPr="00B76069">
              <w:rPr>
                <w:color w:val="000000"/>
                <w:lang w:val="en-US"/>
              </w:rPr>
              <w:t xml:space="preserve">opened. </w:t>
            </w:r>
            <w:proofErr w:type="spellStart"/>
            <w:r w:rsidRPr="00B76069">
              <w:rPr>
                <w:color w:val="000000"/>
                <w:lang w:val="en-US"/>
              </w:rPr>
              <w:t>Kachalino</w:t>
            </w:r>
            <w:proofErr w:type="spellEnd"/>
            <w:r w:rsidRPr="00B76069">
              <w:rPr>
                <w:color w:val="000000"/>
                <w:lang w:val="en-US"/>
              </w:rPr>
              <w:t xml:space="preserve"> feed mill acquired, and reconstruction project started</w:t>
            </w:r>
            <w:r>
              <w:rPr>
                <w:color w:val="000000"/>
                <w:lang w:val="en-US"/>
              </w:rPr>
              <w:t>.</w:t>
            </w:r>
          </w:p>
        </w:tc>
      </w:tr>
      <w:tr w:rsidR="00B76069" w:rsidRPr="0048069A" w14:paraId="3E5B4EC8" w14:textId="77777777" w:rsidTr="005D309A">
        <w:tc>
          <w:tcPr>
            <w:tcW w:w="1555" w:type="dxa"/>
          </w:tcPr>
          <w:p w14:paraId="71A04327" w14:textId="1F5692DF" w:rsidR="00B76069" w:rsidRDefault="00B76069" w:rsidP="00B76069">
            <w:pPr>
              <w:spacing w:line="360" w:lineRule="auto"/>
              <w:jc w:val="center"/>
              <w:rPr>
                <w:lang w:val="en-US"/>
              </w:rPr>
            </w:pPr>
            <w:r>
              <w:rPr>
                <w:lang w:val="en-US"/>
              </w:rPr>
              <w:t>2012</w:t>
            </w:r>
          </w:p>
        </w:tc>
        <w:tc>
          <w:tcPr>
            <w:tcW w:w="7505" w:type="dxa"/>
          </w:tcPr>
          <w:p w14:paraId="2C3D14FF" w14:textId="3261C0D1" w:rsidR="00B76069" w:rsidRPr="00B76069" w:rsidRDefault="00B76069" w:rsidP="00B76069">
            <w:pPr>
              <w:spacing w:line="360" w:lineRule="auto"/>
              <w:rPr>
                <w:color w:val="000000"/>
                <w:lang w:val="en-US"/>
              </w:rPr>
            </w:pPr>
            <w:r w:rsidRPr="00B76069">
              <w:rPr>
                <w:color w:val="000000"/>
                <w:lang w:val="en-US"/>
              </w:rPr>
              <w:t>First international conference "Russian Poultry Industry" was organized by M</w:t>
            </w:r>
            <w:r w:rsidR="002C7744">
              <w:rPr>
                <w:color w:val="000000"/>
                <w:lang w:val="en-US"/>
              </w:rPr>
              <w:t>egamix</w:t>
            </w:r>
            <w:r w:rsidRPr="00B76069">
              <w:rPr>
                <w:color w:val="000000"/>
                <w:lang w:val="en-US"/>
              </w:rPr>
              <w:t xml:space="preserve"> and BASF SE.</w:t>
            </w:r>
            <w:r w:rsidRPr="00B76069">
              <w:rPr>
                <w:color w:val="000000"/>
                <w:lang w:val="en-US"/>
              </w:rPr>
              <w:br/>
              <w:t>Bar-coding system was implemented to guarantee complete traceability of the production process</w:t>
            </w:r>
            <w:r>
              <w:rPr>
                <w:color w:val="000000"/>
                <w:lang w:val="en-US"/>
              </w:rPr>
              <w:t>.</w:t>
            </w:r>
          </w:p>
        </w:tc>
      </w:tr>
      <w:tr w:rsidR="00B76069" w:rsidRPr="0048069A" w14:paraId="1082E510" w14:textId="77777777" w:rsidTr="005D309A">
        <w:tc>
          <w:tcPr>
            <w:tcW w:w="1555" w:type="dxa"/>
          </w:tcPr>
          <w:p w14:paraId="45DB6293" w14:textId="798DCCD2" w:rsidR="00B76069" w:rsidRDefault="00B76069" w:rsidP="00B76069">
            <w:pPr>
              <w:spacing w:line="360" w:lineRule="auto"/>
              <w:jc w:val="center"/>
              <w:rPr>
                <w:lang w:val="en-US"/>
              </w:rPr>
            </w:pPr>
            <w:r>
              <w:rPr>
                <w:lang w:val="en-US"/>
              </w:rPr>
              <w:t>2013</w:t>
            </w:r>
          </w:p>
        </w:tc>
        <w:tc>
          <w:tcPr>
            <w:tcW w:w="7505" w:type="dxa"/>
          </w:tcPr>
          <w:p w14:paraId="0C616C42" w14:textId="732F6C49" w:rsidR="00B76069" w:rsidRPr="00B76069" w:rsidRDefault="00B76069" w:rsidP="00B76069">
            <w:pPr>
              <w:spacing w:line="360" w:lineRule="auto"/>
              <w:rPr>
                <w:color w:val="000000"/>
                <w:lang w:val="en-US"/>
              </w:rPr>
            </w:pPr>
            <w:r w:rsidRPr="00B76069">
              <w:rPr>
                <w:color w:val="000000"/>
                <w:lang w:val="en-US"/>
              </w:rPr>
              <w:t>According to the results of ethical audit, M</w:t>
            </w:r>
            <w:r w:rsidR="002C7744">
              <w:rPr>
                <w:color w:val="000000"/>
                <w:lang w:val="en-US"/>
              </w:rPr>
              <w:t>egamix</w:t>
            </w:r>
            <w:r w:rsidRPr="00B76069">
              <w:rPr>
                <w:color w:val="000000"/>
                <w:lang w:val="en-US"/>
              </w:rPr>
              <w:t xml:space="preserve"> was deemed compliant with the requirements of Nestle company in respect of goodwill, social working conditions, occupational safety and environmental protection, based on the SMETA approach.</w:t>
            </w:r>
            <w:r w:rsidRPr="00B76069">
              <w:rPr>
                <w:color w:val="000000"/>
                <w:lang w:val="en-US"/>
              </w:rPr>
              <w:br/>
              <w:t>Roll-out of the construction project of a second premix plant with an annual production capacity of 140.000 MT.</w:t>
            </w:r>
            <w:r w:rsidRPr="00B76069">
              <w:rPr>
                <w:color w:val="000000"/>
                <w:lang w:val="en-US"/>
              </w:rPr>
              <w:br/>
              <w:t xml:space="preserve">Modernization of the existing premix facility in Volgograd to increase </w:t>
            </w:r>
            <w:r w:rsidRPr="00B76069">
              <w:rPr>
                <w:color w:val="000000"/>
                <w:lang w:val="en-US"/>
              </w:rPr>
              <w:lastRenderedPageBreak/>
              <w:t>production capacity by 25%. Production output grew by 57% by 2012.</w:t>
            </w:r>
            <w:r w:rsidRPr="00B76069">
              <w:rPr>
                <w:color w:val="000000"/>
                <w:lang w:val="en-US"/>
              </w:rPr>
              <w:br/>
              <w:t>— 2014: 15th Anniversary of the company</w:t>
            </w:r>
            <w:r w:rsidRPr="00B76069">
              <w:rPr>
                <w:color w:val="000000"/>
                <w:lang w:val="en-US"/>
              </w:rPr>
              <w:br/>
              <w:t>M</w:t>
            </w:r>
            <w:r w:rsidR="002C7744">
              <w:rPr>
                <w:color w:val="000000"/>
                <w:lang w:val="en-US"/>
              </w:rPr>
              <w:t>egamix</w:t>
            </w:r>
            <w:r w:rsidRPr="00B76069">
              <w:rPr>
                <w:color w:val="000000"/>
                <w:lang w:val="en-US"/>
              </w:rPr>
              <w:t xml:space="preserve"> once again confirmed compliance with ISO 9001:2008 requirements.</w:t>
            </w:r>
            <w:r w:rsidRPr="00B76069">
              <w:rPr>
                <w:color w:val="000000"/>
                <w:lang w:val="en-US"/>
              </w:rPr>
              <w:br/>
              <w:t>3-rd International Conference "Russian Poultry Industry" was successfully conducted.</w:t>
            </w:r>
            <w:r w:rsidRPr="00B76069">
              <w:rPr>
                <w:color w:val="000000"/>
                <w:lang w:val="en-US"/>
              </w:rPr>
              <w:br/>
              <w:t>Participation in the International Exhibition “Euro Tier 2014” in Hanover, Germany</w:t>
            </w:r>
            <w:r>
              <w:rPr>
                <w:color w:val="000000"/>
                <w:lang w:val="en-US"/>
              </w:rPr>
              <w:t>.</w:t>
            </w:r>
          </w:p>
        </w:tc>
      </w:tr>
      <w:tr w:rsidR="00B76069" w:rsidRPr="0048069A" w14:paraId="60EFF246" w14:textId="77777777" w:rsidTr="005D309A">
        <w:tc>
          <w:tcPr>
            <w:tcW w:w="1555" w:type="dxa"/>
          </w:tcPr>
          <w:p w14:paraId="20D6127D" w14:textId="3AFBFC79" w:rsidR="00B76069" w:rsidRDefault="00B76069" w:rsidP="00B76069">
            <w:pPr>
              <w:spacing w:line="360" w:lineRule="auto"/>
              <w:jc w:val="center"/>
              <w:rPr>
                <w:lang w:val="en-US"/>
              </w:rPr>
            </w:pPr>
            <w:r>
              <w:rPr>
                <w:lang w:val="en-US"/>
              </w:rPr>
              <w:t>2015</w:t>
            </w:r>
          </w:p>
        </w:tc>
        <w:tc>
          <w:tcPr>
            <w:tcW w:w="7505" w:type="dxa"/>
          </w:tcPr>
          <w:p w14:paraId="4F8FF67D" w14:textId="54150C22" w:rsidR="00B76069" w:rsidRPr="00B76069" w:rsidRDefault="00B76069" w:rsidP="00B76069">
            <w:pPr>
              <w:spacing w:line="360" w:lineRule="auto"/>
              <w:rPr>
                <w:color w:val="000000"/>
                <w:lang w:val="en-US"/>
              </w:rPr>
            </w:pPr>
            <w:r w:rsidRPr="00B76069">
              <w:rPr>
                <w:color w:val="000000"/>
                <w:lang w:val="en-US"/>
              </w:rPr>
              <w:t>The company confirmed compliance with ISO 9001:2008 and passed the assessment audit according to new standard DIS/ISO 9001:2015. The Fourth International Conference "Russian Poultry Industry" was successfully held. In Q4 2015 the unique premix plant in the Lipetsk region was put into operation.</w:t>
            </w:r>
          </w:p>
        </w:tc>
      </w:tr>
      <w:tr w:rsidR="00B76069" w:rsidRPr="0048069A" w14:paraId="3A71C179" w14:textId="77777777" w:rsidTr="005D309A">
        <w:tc>
          <w:tcPr>
            <w:tcW w:w="1555" w:type="dxa"/>
          </w:tcPr>
          <w:p w14:paraId="03C6E938" w14:textId="30A60EA2" w:rsidR="00B76069" w:rsidRDefault="00B76069" w:rsidP="00B76069">
            <w:pPr>
              <w:spacing w:line="360" w:lineRule="auto"/>
              <w:jc w:val="center"/>
              <w:rPr>
                <w:lang w:val="en-US"/>
              </w:rPr>
            </w:pPr>
            <w:r>
              <w:rPr>
                <w:lang w:val="en-US"/>
              </w:rPr>
              <w:t>2016</w:t>
            </w:r>
          </w:p>
        </w:tc>
        <w:tc>
          <w:tcPr>
            <w:tcW w:w="7505" w:type="dxa"/>
          </w:tcPr>
          <w:p w14:paraId="00EDB628" w14:textId="05B1DDE0" w:rsidR="00B76069" w:rsidRPr="00B76069" w:rsidRDefault="00B76069" w:rsidP="00B76069">
            <w:pPr>
              <w:spacing w:line="360" w:lineRule="auto"/>
              <w:rPr>
                <w:color w:val="000000"/>
                <w:lang w:val="en-US"/>
              </w:rPr>
            </w:pPr>
            <w:r w:rsidRPr="00B76069">
              <w:rPr>
                <w:color w:val="000000"/>
                <w:lang w:val="en-US"/>
              </w:rPr>
              <w:t>Presentation of M</w:t>
            </w:r>
            <w:r w:rsidR="000F4854">
              <w:rPr>
                <w:color w:val="000000"/>
                <w:lang w:val="en-US"/>
              </w:rPr>
              <w:t>egamix</w:t>
            </w:r>
            <w:r w:rsidRPr="00B76069">
              <w:rPr>
                <w:color w:val="000000"/>
                <w:lang w:val="en-US"/>
              </w:rPr>
              <w:t xml:space="preserve"> premix plant in the Lipetsk region take place at the exhibition “Cereals-Mixed Feed-Veterinary 2016" on January the 27th. May 26 - is the date of the official opening of the production in Lipetsk.</w:t>
            </w:r>
            <w:r w:rsidRPr="00B76069">
              <w:rPr>
                <w:color w:val="000000"/>
                <w:lang w:val="en-US"/>
              </w:rPr>
              <w:br/>
              <w:t>M</w:t>
            </w:r>
            <w:r w:rsidR="000F4854">
              <w:rPr>
                <w:color w:val="000000"/>
                <w:lang w:val="en-US"/>
              </w:rPr>
              <w:t>egamix</w:t>
            </w:r>
            <w:r w:rsidRPr="00B76069">
              <w:rPr>
                <w:color w:val="000000"/>
                <w:lang w:val="en-US"/>
              </w:rPr>
              <w:t xml:space="preserve"> testing laboratory was accredited by the AAC "Analytica" on compliance with the requirements of ISO / IEC 17025: 2005.</w:t>
            </w:r>
            <w:r w:rsidRPr="00B76069">
              <w:rPr>
                <w:color w:val="000000"/>
                <w:lang w:val="en-US"/>
              </w:rPr>
              <w:br/>
              <w:t>The group of companies M</w:t>
            </w:r>
            <w:r w:rsidR="000F4854">
              <w:rPr>
                <w:color w:val="000000"/>
                <w:lang w:val="en-US"/>
              </w:rPr>
              <w:t>egamix</w:t>
            </w:r>
            <w:r w:rsidRPr="00B76069">
              <w:rPr>
                <w:color w:val="000000"/>
                <w:lang w:val="en-US"/>
              </w:rPr>
              <w:t xml:space="preserve"> has confirmed the compliance with the international Standard ISO 9011:2009. In September the V International Conference "Poultry farming in Russia" took place successfully. In November the company took part in the exhibition "Euro Tier 2016". According to the year results the company becomes one of the biggest distributors of amino acids</w:t>
            </w:r>
            <w:r>
              <w:rPr>
                <w:color w:val="000000"/>
                <w:lang w:val="en-US"/>
              </w:rPr>
              <w:t>.</w:t>
            </w:r>
          </w:p>
        </w:tc>
      </w:tr>
      <w:tr w:rsidR="00B76069" w:rsidRPr="0048069A" w14:paraId="0BF43A2F" w14:textId="77777777" w:rsidTr="005D309A">
        <w:tc>
          <w:tcPr>
            <w:tcW w:w="1555" w:type="dxa"/>
          </w:tcPr>
          <w:p w14:paraId="7070E083" w14:textId="641575AE" w:rsidR="00B76069" w:rsidRDefault="00B76069" w:rsidP="00B76069">
            <w:pPr>
              <w:spacing w:line="360" w:lineRule="auto"/>
              <w:jc w:val="center"/>
              <w:rPr>
                <w:lang w:val="en-US"/>
              </w:rPr>
            </w:pPr>
            <w:r>
              <w:rPr>
                <w:lang w:val="en-US"/>
              </w:rPr>
              <w:t>2017</w:t>
            </w:r>
          </w:p>
        </w:tc>
        <w:tc>
          <w:tcPr>
            <w:tcW w:w="7505" w:type="dxa"/>
          </w:tcPr>
          <w:p w14:paraId="35620205" w14:textId="192F58B4" w:rsidR="00B76069" w:rsidRPr="00B76069" w:rsidRDefault="00B76069" w:rsidP="00B76069">
            <w:pPr>
              <w:spacing w:line="360" w:lineRule="auto"/>
              <w:rPr>
                <w:color w:val="000000"/>
                <w:lang w:val="en-US"/>
              </w:rPr>
            </w:pPr>
            <w:r w:rsidRPr="00B76069">
              <w:rPr>
                <w:color w:val="000000"/>
                <w:lang w:val="en-US"/>
              </w:rPr>
              <w:t>M</w:t>
            </w:r>
            <w:r w:rsidR="000F4854">
              <w:rPr>
                <w:color w:val="000000"/>
                <w:lang w:val="en-US"/>
              </w:rPr>
              <w:t>egamix</w:t>
            </w:r>
            <w:r w:rsidRPr="00B76069">
              <w:rPr>
                <w:color w:val="000000"/>
                <w:lang w:val="en-US"/>
              </w:rPr>
              <w:t xml:space="preserve"> Group participated in the exhibition "Cereals-Mixed </w:t>
            </w:r>
            <w:proofErr w:type="gramStart"/>
            <w:r w:rsidRPr="00B76069">
              <w:rPr>
                <w:color w:val="000000"/>
                <w:lang w:val="en-US"/>
              </w:rPr>
              <w:t>feed</w:t>
            </w:r>
            <w:proofErr w:type="gramEnd"/>
            <w:r w:rsidRPr="00B76069">
              <w:rPr>
                <w:color w:val="000000"/>
                <w:lang w:val="en-US"/>
              </w:rPr>
              <w:t>-Veterinary" in Moscow.</w:t>
            </w:r>
            <w:r w:rsidRPr="00B76069">
              <w:rPr>
                <w:color w:val="000000"/>
                <w:lang w:val="en-US"/>
              </w:rPr>
              <w:br/>
              <w:t>M</w:t>
            </w:r>
            <w:r w:rsidR="000F4854">
              <w:rPr>
                <w:color w:val="000000"/>
                <w:lang w:val="en-US"/>
              </w:rPr>
              <w:t>egamix’s</w:t>
            </w:r>
            <w:r w:rsidRPr="00B76069">
              <w:rPr>
                <w:color w:val="000000"/>
                <w:lang w:val="en-US"/>
              </w:rPr>
              <w:t xml:space="preserve"> nutritionist was granted the Russian Federation Government Award for R&amp;D.</w:t>
            </w:r>
            <w:r w:rsidRPr="00B76069">
              <w:rPr>
                <w:color w:val="000000"/>
                <w:lang w:val="en-US"/>
              </w:rPr>
              <w:br/>
              <w:t xml:space="preserve">9 million </w:t>
            </w:r>
            <w:proofErr w:type="spellStart"/>
            <w:r w:rsidRPr="00B76069">
              <w:rPr>
                <w:color w:val="000000"/>
                <w:lang w:val="en-US"/>
              </w:rPr>
              <w:t>tones of</w:t>
            </w:r>
            <w:proofErr w:type="spellEnd"/>
            <w:r w:rsidRPr="00B76069">
              <w:rPr>
                <w:color w:val="000000"/>
                <w:lang w:val="en-US"/>
              </w:rPr>
              <w:t xml:space="preserve"> compound feed based on M</w:t>
            </w:r>
            <w:r w:rsidR="000F4854">
              <w:rPr>
                <w:color w:val="000000"/>
                <w:lang w:val="en-US"/>
              </w:rPr>
              <w:t>egamix</w:t>
            </w:r>
            <w:r w:rsidRPr="00B76069">
              <w:rPr>
                <w:color w:val="000000"/>
                <w:lang w:val="en-US"/>
              </w:rPr>
              <w:t xml:space="preserve"> premixes were manufactured in 2016.</w:t>
            </w:r>
          </w:p>
        </w:tc>
      </w:tr>
      <w:tr w:rsidR="00B76069" w:rsidRPr="0048069A" w14:paraId="385BEB59" w14:textId="77777777" w:rsidTr="005D309A">
        <w:tc>
          <w:tcPr>
            <w:tcW w:w="1555" w:type="dxa"/>
          </w:tcPr>
          <w:p w14:paraId="656B98F0" w14:textId="43F328D3" w:rsidR="00B76069" w:rsidRDefault="00B76069" w:rsidP="00B76069">
            <w:pPr>
              <w:spacing w:line="360" w:lineRule="auto"/>
              <w:jc w:val="center"/>
              <w:rPr>
                <w:lang w:val="en-US"/>
              </w:rPr>
            </w:pPr>
            <w:r>
              <w:rPr>
                <w:lang w:val="en-US"/>
              </w:rPr>
              <w:t>2018</w:t>
            </w:r>
          </w:p>
        </w:tc>
        <w:tc>
          <w:tcPr>
            <w:tcW w:w="7505" w:type="dxa"/>
          </w:tcPr>
          <w:p w14:paraId="6BD72965" w14:textId="7E0F8AA4" w:rsidR="00B76069" w:rsidRPr="00B76069" w:rsidRDefault="00B76069" w:rsidP="00B76069">
            <w:pPr>
              <w:spacing w:line="360" w:lineRule="auto"/>
              <w:rPr>
                <w:color w:val="000000"/>
                <w:lang w:val="en-US"/>
              </w:rPr>
            </w:pPr>
            <w:r w:rsidRPr="00B76069">
              <w:rPr>
                <w:color w:val="000000"/>
                <w:lang w:val="en-US"/>
              </w:rPr>
              <w:t>Over 30% of domestic feed is produced on the basis of M</w:t>
            </w:r>
            <w:r w:rsidR="000F4854">
              <w:rPr>
                <w:color w:val="000000"/>
                <w:lang w:val="en-US"/>
              </w:rPr>
              <w:t>egamix</w:t>
            </w:r>
            <w:r w:rsidRPr="00B76069">
              <w:rPr>
                <w:color w:val="000000"/>
                <w:lang w:val="en-US"/>
              </w:rPr>
              <w:t xml:space="preserve"> premixes</w:t>
            </w:r>
            <w:r>
              <w:rPr>
                <w:color w:val="000000"/>
                <w:lang w:val="en-US"/>
              </w:rPr>
              <w:t>.</w:t>
            </w:r>
          </w:p>
        </w:tc>
      </w:tr>
      <w:tr w:rsidR="00B76069" w:rsidRPr="0048069A" w14:paraId="66A8CCC4" w14:textId="77777777" w:rsidTr="005D309A">
        <w:tc>
          <w:tcPr>
            <w:tcW w:w="1555" w:type="dxa"/>
          </w:tcPr>
          <w:p w14:paraId="60987A8B" w14:textId="272EB7A7" w:rsidR="00B76069" w:rsidRDefault="00B76069" w:rsidP="00B76069">
            <w:pPr>
              <w:spacing w:line="360" w:lineRule="auto"/>
              <w:jc w:val="center"/>
              <w:rPr>
                <w:lang w:val="en-US"/>
              </w:rPr>
            </w:pPr>
            <w:r>
              <w:rPr>
                <w:lang w:val="en-US"/>
              </w:rPr>
              <w:t>2019</w:t>
            </w:r>
          </w:p>
        </w:tc>
        <w:tc>
          <w:tcPr>
            <w:tcW w:w="7505" w:type="dxa"/>
          </w:tcPr>
          <w:p w14:paraId="54A2050E" w14:textId="456A69BE" w:rsidR="00B76069" w:rsidRPr="00B76069" w:rsidRDefault="00B76069" w:rsidP="00B76069">
            <w:pPr>
              <w:spacing w:line="360" w:lineRule="auto"/>
              <w:rPr>
                <w:color w:val="000000"/>
                <w:lang w:val="en-US"/>
              </w:rPr>
            </w:pPr>
            <w:r w:rsidRPr="00B76069">
              <w:rPr>
                <w:color w:val="000000"/>
                <w:lang w:val="en-US"/>
              </w:rPr>
              <w:t xml:space="preserve">Acquisition of a feed plant in the </w:t>
            </w:r>
            <w:proofErr w:type="spellStart"/>
            <w:r w:rsidRPr="00B76069">
              <w:rPr>
                <w:color w:val="000000"/>
                <w:lang w:val="en-US"/>
              </w:rPr>
              <w:t>Naro-Fominsk</w:t>
            </w:r>
            <w:proofErr w:type="spellEnd"/>
            <w:r w:rsidRPr="00B76069">
              <w:rPr>
                <w:color w:val="000000"/>
                <w:lang w:val="en-US"/>
              </w:rPr>
              <w:t xml:space="preserve"> district of the Moscow region</w:t>
            </w:r>
            <w:r>
              <w:rPr>
                <w:color w:val="000000"/>
                <w:lang w:val="en-US"/>
              </w:rPr>
              <w:t>.</w:t>
            </w:r>
          </w:p>
        </w:tc>
      </w:tr>
      <w:tr w:rsidR="00B76069" w:rsidRPr="0048069A" w14:paraId="7CFAA443" w14:textId="77777777" w:rsidTr="005D309A">
        <w:tc>
          <w:tcPr>
            <w:tcW w:w="1555" w:type="dxa"/>
          </w:tcPr>
          <w:p w14:paraId="4E0E2F3B" w14:textId="112D8A94" w:rsidR="00B76069" w:rsidRDefault="00B76069" w:rsidP="00B76069">
            <w:pPr>
              <w:spacing w:line="360" w:lineRule="auto"/>
              <w:jc w:val="center"/>
              <w:rPr>
                <w:lang w:val="en-US"/>
              </w:rPr>
            </w:pPr>
            <w:r>
              <w:rPr>
                <w:lang w:val="en-US"/>
              </w:rPr>
              <w:lastRenderedPageBreak/>
              <w:t>2020</w:t>
            </w:r>
          </w:p>
        </w:tc>
        <w:tc>
          <w:tcPr>
            <w:tcW w:w="7505" w:type="dxa"/>
          </w:tcPr>
          <w:p w14:paraId="1136C39A" w14:textId="3993E79D" w:rsidR="00B76069" w:rsidRPr="00B76069" w:rsidRDefault="00B76069" w:rsidP="00B76069">
            <w:pPr>
              <w:spacing w:line="360" w:lineRule="auto"/>
              <w:rPr>
                <w:color w:val="000000"/>
                <w:lang w:val="en-US"/>
              </w:rPr>
            </w:pPr>
            <w:r w:rsidRPr="00B76069">
              <w:rPr>
                <w:color w:val="000000"/>
                <w:lang w:val="en-US"/>
              </w:rPr>
              <w:t>Development of the Company's product portfolio, creation of a wide range of special products for various livestock industries and specialized services</w:t>
            </w:r>
            <w:r>
              <w:rPr>
                <w:color w:val="000000"/>
                <w:lang w:val="en-US"/>
              </w:rPr>
              <w:t>.</w:t>
            </w:r>
          </w:p>
        </w:tc>
      </w:tr>
    </w:tbl>
    <w:p w14:paraId="22FD1BE1" w14:textId="7F808FCB" w:rsidR="00A939BB" w:rsidRPr="00A64CC4" w:rsidRDefault="00B76069" w:rsidP="00B76069">
      <w:pPr>
        <w:jc w:val="right"/>
        <w:rPr>
          <w:i/>
          <w:iCs/>
          <w:lang w:val="en-US"/>
        </w:rPr>
      </w:pPr>
      <w:r w:rsidRPr="00A64CC4">
        <w:rPr>
          <w:i/>
          <w:iCs/>
          <w:lang w:val="en-US"/>
        </w:rPr>
        <w:t>Source: made by author</w:t>
      </w:r>
    </w:p>
    <w:p w14:paraId="0F732C65" w14:textId="021950B7" w:rsidR="00B76069" w:rsidRDefault="00B76069" w:rsidP="00A939BB">
      <w:pPr>
        <w:rPr>
          <w:lang w:val="en-US"/>
        </w:rPr>
      </w:pPr>
    </w:p>
    <w:p w14:paraId="203A3A99" w14:textId="77777777" w:rsidR="00B76069" w:rsidRPr="00A939BB" w:rsidRDefault="00B76069" w:rsidP="00A939BB">
      <w:pPr>
        <w:rPr>
          <w:lang w:val="en-US"/>
        </w:rPr>
      </w:pPr>
    </w:p>
    <w:p w14:paraId="4FB6B374" w14:textId="26498068" w:rsidR="001933D1" w:rsidRPr="00C40AB2" w:rsidRDefault="00FC0D68" w:rsidP="00D4553E">
      <w:pPr>
        <w:pStyle w:val="2"/>
        <w:spacing w:line="360" w:lineRule="auto"/>
        <w:rPr>
          <w:lang w:val="en-US"/>
        </w:rPr>
      </w:pPr>
      <w:bookmarkStart w:id="4" w:name="_Toc167734351"/>
      <w:r w:rsidRPr="00C40AB2">
        <w:rPr>
          <w:lang w:val="en-US"/>
        </w:rPr>
        <w:t xml:space="preserve">1.2 Company </w:t>
      </w:r>
      <w:r w:rsidR="00F71F21">
        <w:rPr>
          <w:lang w:val="en-US"/>
        </w:rPr>
        <w:t>overview</w:t>
      </w:r>
      <w:bookmarkEnd w:id="4"/>
    </w:p>
    <w:p w14:paraId="3DE17A5D" w14:textId="0904B509" w:rsidR="00852C61" w:rsidRPr="00716008" w:rsidRDefault="00D4553E" w:rsidP="00716008">
      <w:pPr>
        <w:spacing w:line="360" w:lineRule="auto"/>
        <w:ind w:firstLine="709"/>
        <w:jc w:val="both"/>
        <w:rPr>
          <w:lang w:val="en-US"/>
        </w:rPr>
      </w:pPr>
      <w:r w:rsidRPr="00D4553E">
        <w:rPr>
          <w:lang w:val="en-US"/>
        </w:rPr>
        <w:t>M</w:t>
      </w:r>
      <w:r w:rsidR="00064DAA">
        <w:rPr>
          <w:lang w:val="en-US"/>
        </w:rPr>
        <w:t>egamix</w:t>
      </w:r>
      <w:r w:rsidRPr="00D4553E">
        <w:rPr>
          <w:lang w:val="en-US"/>
        </w:rPr>
        <w:t xml:space="preserve"> is the leading Russian production enterprise for premixes and protein-vitamin-mineral concentrates for all kinds of farm animals, including poultry.</w:t>
      </w:r>
      <w:r w:rsidR="00713D00">
        <w:rPr>
          <w:lang w:val="en-US"/>
        </w:rPr>
        <w:t xml:space="preserve"> </w:t>
      </w:r>
      <w:r w:rsidRPr="00D4553E">
        <w:rPr>
          <w:lang w:val="en-US"/>
        </w:rPr>
        <w:t xml:space="preserve">The company has been successfully operating on the market since </w:t>
      </w:r>
      <w:r>
        <w:rPr>
          <w:lang w:val="en-US"/>
        </w:rPr>
        <w:t xml:space="preserve">year </w:t>
      </w:r>
      <w:r w:rsidRPr="00D4553E">
        <w:rPr>
          <w:lang w:val="en-US"/>
        </w:rPr>
        <w:t xml:space="preserve">1999. </w:t>
      </w:r>
      <w:r w:rsidR="00713D00">
        <w:rPr>
          <w:lang w:val="en-US"/>
        </w:rPr>
        <w:t xml:space="preserve">The </w:t>
      </w:r>
      <w:r w:rsidRPr="00D4553E">
        <w:rPr>
          <w:lang w:val="en-US"/>
        </w:rPr>
        <w:t xml:space="preserve">customer base includes both large-size agricultural </w:t>
      </w:r>
      <w:r w:rsidRPr="00716008">
        <w:rPr>
          <w:lang w:val="en-US"/>
        </w:rPr>
        <w:t>holdings and middle-size agriculture businesses that are spread from the northeastern part of Russia to the Urals</w:t>
      </w:r>
      <w:r w:rsidR="004856DB" w:rsidRPr="00716008">
        <w:rPr>
          <w:lang w:val="en-US"/>
        </w:rPr>
        <w:t>.</w:t>
      </w:r>
      <w:r w:rsidR="00200679" w:rsidRPr="00716008">
        <w:rPr>
          <w:lang w:val="en-US"/>
        </w:rPr>
        <w:t xml:space="preserve"> </w:t>
      </w:r>
      <w:r w:rsidRPr="00716008">
        <w:rPr>
          <w:lang w:val="en-US"/>
        </w:rPr>
        <w:t xml:space="preserve">The mission of </w:t>
      </w:r>
      <w:r w:rsidR="003C022C" w:rsidRPr="00716008">
        <w:rPr>
          <w:lang w:val="en-US"/>
        </w:rPr>
        <w:t>M</w:t>
      </w:r>
      <w:r w:rsidR="000F4854" w:rsidRPr="00716008">
        <w:rPr>
          <w:lang w:val="en-US"/>
        </w:rPr>
        <w:t>egamix</w:t>
      </w:r>
      <w:r w:rsidRPr="00716008">
        <w:rPr>
          <w:lang w:val="en-US"/>
        </w:rPr>
        <w:t xml:space="preserve"> is</w:t>
      </w:r>
      <w:r w:rsidR="00716008" w:rsidRPr="00716008">
        <w:rPr>
          <w:lang w:val="en-US"/>
        </w:rPr>
        <w:t xml:space="preserve"> </w:t>
      </w:r>
      <w:r w:rsidR="00716008" w:rsidRPr="00716008">
        <w:rPr>
          <w:rFonts w:eastAsiaTheme="minorHAnsi"/>
          <w:lang w:val="en-US" w:eastAsia="en-US"/>
        </w:rPr>
        <w:t>“Setting the standard for the animal nutrition industry, we care about people's well-being every day. We feed those who feed us.</w:t>
      </w:r>
      <w:r w:rsidR="00716008" w:rsidRPr="00716008">
        <w:rPr>
          <w:lang w:val="en-US"/>
        </w:rPr>
        <w:t>”</w:t>
      </w:r>
    </w:p>
    <w:p w14:paraId="0F421CE3" w14:textId="77777777" w:rsidR="00200679" w:rsidRPr="00716008" w:rsidRDefault="00200679" w:rsidP="00200679">
      <w:pPr>
        <w:spacing w:line="360" w:lineRule="auto"/>
        <w:ind w:firstLine="709"/>
        <w:jc w:val="both"/>
        <w:rPr>
          <w:lang w:val="en-US"/>
        </w:rPr>
      </w:pPr>
    </w:p>
    <w:p w14:paraId="4A848FC9" w14:textId="4A6035B6" w:rsidR="000111ED" w:rsidRPr="004856DB" w:rsidRDefault="003C022C"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sidRPr="00716008">
        <w:rPr>
          <w:lang w:val="en-US"/>
        </w:rPr>
        <w:t>M</w:t>
      </w:r>
      <w:r w:rsidR="000F4854" w:rsidRPr="00716008">
        <w:rPr>
          <w:lang w:val="en-US"/>
        </w:rPr>
        <w:t>egamix</w:t>
      </w:r>
      <w:r w:rsidR="004856DB" w:rsidRPr="00716008">
        <w:rPr>
          <w:rFonts w:eastAsiaTheme="minorHAnsi"/>
          <w:lang w:val="en-US" w:eastAsia="en-US"/>
        </w:rPr>
        <w:t xml:space="preserve">’s expertise base includes 54 000 unique recipes, </w:t>
      </w:r>
      <w:proofErr w:type="gramStart"/>
      <w:r w:rsidR="004856DB" w:rsidRPr="00716008">
        <w:rPr>
          <w:rFonts w:eastAsiaTheme="minorHAnsi"/>
          <w:lang w:val="en-US" w:eastAsia="en-US"/>
        </w:rPr>
        <w:t>on the basis of</w:t>
      </w:r>
      <w:proofErr w:type="gramEnd"/>
      <w:r w:rsidR="004856DB" w:rsidRPr="00716008">
        <w:rPr>
          <w:rFonts w:eastAsiaTheme="minorHAnsi"/>
          <w:lang w:val="en-US" w:eastAsia="en-US"/>
        </w:rPr>
        <w:t xml:space="preserve"> which it can produce any premixes on individual order. Megamix successfully achieves this</w:t>
      </w:r>
      <w:r w:rsidR="004856DB" w:rsidRPr="004856DB">
        <w:rPr>
          <w:rFonts w:eastAsiaTheme="minorHAnsi"/>
          <w:lang w:val="en-US" w:eastAsia="en-US"/>
        </w:rPr>
        <w:t xml:space="preserve"> goal due to the unique concept was developed in cooperation with BASF SE, Germany, and Ottevanger Milling Engineers, the Netherlands</w:t>
      </w:r>
      <w:r w:rsidR="000F4842">
        <w:rPr>
          <w:rFonts w:eastAsiaTheme="minorHAnsi"/>
          <w:lang w:val="en-US" w:eastAsia="en-US"/>
        </w:rPr>
        <w:t xml:space="preserve">. </w:t>
      </w:r>
      <w:r w:rsidR="004856DB" w:rsidRPr="004856DB">
        <w:rPr>
          <w:rFonts w:eastAsiaTheme="minorHAnsi"/>
          <w:lang w:val="en-US" w:eastAsia="en-US"/>
        </w:rPr>
        <w:t>According to expert assessment, premix production at such a high technological level is unique on the entire territory of the Russian Federation.</w:t>
      </w:r>
    </w:p>
    <w:p w14:paraId="7E8C6BA0" w14:textId="6F3CF6DD" w:rsidR="004856DB" w:rsidRPr="00412F5E" w:rsidRDefault="004856DB"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Helvetica Neue" w:eastAsiaTheme="minorHAnsi" w:hAnsi="Helvetica Neue" w:cs="Helvetica Neue"/>
          <w:sz w:val="26"/>
          <w:szCs w:val="26"/>
          <w:lang w:val="en-US" w:eastAsia="en-US"/>
        </w:rPr>
      </w:pPr>
    </w:p>
    <w:p w14:paraId="03F4EF9B" w14:textId="6698CD98" w:rsidR="00B76069" w:rsidRDefault="00140BEF"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val="en-US" w:eastAsia="en-US"/>
        </w:rPr>
      </w:pPr>
      <w:r w:rsidRPr="00140BEF">
        <w:rPr>
          <w:rFonts w:eastAsiaTheme="minorHAnsi"/>
          <w:color w:val="000000" w:themeColor="text1"/>
          <w:lang w:val="en-US" w:eastAsia="en-US"/>
        </w:rPr>
        <w:t>The production capacity of the company is two premix plants (Volgograd and the Lipetsk region), two feed mills (Moscow and the Chuvash Republic). An accredited analytical center tests raw materials and feed base for more than 280 quality indicators. The company has more than 23,000 m2 of class A warehouses and its own fleet of vehicles, which guarantees high-quality storage and timely delivery of finished products to the buyer.</w:t>
      </w:r>
    </w:p>
    <w:p w14:paraId="667B7ECB" w14:textId="2ABC1674" w:rsidR="00EA7649" w:rsidRDefault="00EA7649"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val="en-US" w:eastAsia="en-US"/>
        </w:rPr>
      </w:pPr>
    </w:p>
    <w:p w14:paraId="0CB6186A" w14:textId="64D4B776" w:rsidR="00EA7649" w:rsidRDefault="003E13E3"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val="en-US" w:eastAsia="en-US"/>
        </w:rPr>
      </w:pPr>
      <w:r>
        <w:rPr>
          <w:rFonts w:eastAsiaTheme="minorHAnsi"/>
          <w:color w:val="000000" w:themeColor="text1"/>
          <w:lang w:val="en-US" w:eastAsia="en-US"/>
        </w:rPr>
        <w:t xml:space="preserve">The head office is located in Volgograd, separate subdivisions are located in Moscow, Saint Petersburg, Lipetsk, Belgorod, Chelyabinsk, and Orenburg.  </w:t>
      </w:r>
      <w:r w:rsidR="00EA7649">
        <w:rPr>
          <w:rFonts w:eastAsiaTheme="minorHAnsi"/>
          <w:color w:val="000000" w:themeColor="text1"/>
          <w:lang w:val="en-US" w:eastAsia="en-US"/>
        </w:rPr>
        <w:t xml:space="preserve">The company has distributors in Belarus, Kazakhstan, Tajikistan, and Uzbekistan. </w:t>
      </w:r>
    </w:p>
    <w:p w14:paraId="4F8F0A26" w14:textId="77777777" w:rsidR="00B76069" w:rsidRDefault="00B76069"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val="en-US" w:eastAsia="en-US"/>
        </w:rPr>
      </w:pPr>
    </w:p>
    <w:p w14:paraId="2EAE7D29" w14:textId="328AFD3F" w:rsidR="00B76069" w:rsidRPr="00B76069" w:rsidRDefault="00B76069" w:rsidP="00654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val="en-US" w:eastAsia="en-US"/>
        </w:rPr>
      </w:pPr>
      <w:r>
        <w:rPr>
          <w:rFonts w:eastAsiaTheme="minorHAnsi"/>
          <w:color w:val="000000" w:themeColor="text1"/>
          <w:lang w:val="en-US" w:eastAsia="en-US"/>
        </w:rPr>
        <w:t>Below is the figure that represents revenue growth of M</w:t>
      </w:r>
      <w:r w:rsidR="000F4854">
        <w:rPr>
          <w:rFonts w:eastAsiaTheme="minorHAnsi"/>
          <w:color w:val="000000" w:themeColor="text1"/>
          <w:lang w:val="en-US" w:eastAsia="en-US"/>
        </w:rPr>
        <w:t>egamix</w:t>
      </w:r>
      <w:r>
        <w:rPr>
          <w:rFonts w:eastAsiaTheme="minorHAnsi"/>
          <w:color w:val="000000" w:themeColor="text1"/>
          <w:lang w:val="en-US" w:eastAsia="en-US"/>
        </w:rPr>
        <w:t xml:space="preserve"> from 2015 to 2021.</w:t>
      </w:r>
    </w:p>
    <w:p w14:paraId="6D6CBCF4" w14:textId="77777777" w:rsidR="00B76069" w:rsidRDefault="00065C34" w:rsidP="00B76069">
      <w:pPr>
        <w:keepNext/>
        <w:spacing w:after="270" w:line="360" w:lineRule="auto"/>
        <w:rPr>
          <w:lang w:val="en-US"/>
        </w:rPr>
      </w:pPr>
      <w:r>
        <w:rPr>
          <w:noProof/>
          <w:lang w:val="en-US"/>
        </w:rPr>
        <w:lastRenderedPageBreak/>
        <w:drawing>
          <wp:inline distT="0" distB="0" distL="0" distR="0" wp14:anchorId="379AC9E0" wp14:editId="2B8FB008">
            <wp:extent cx="4075612" cy="2812078"/>
            <wp:effectExtent l="0" t="0" r="1270" b="0"/>
            <wp:docPr id="11" name="Рисунок 1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диаграмма&#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4130689" cy="2850080"/>
                    </a:xfrm>
                    <a:prstGeom prst="rect">
                      <a:avLst/>
                    </a:prstGeom>
                  </pic:spPr>
                </pic:pic>
              </a:graphicData>
            </a:graphic>
          </wp:inline>
        </w:drawing>
      </w:r>
    </w:p>
    <w:p w14:paraId="717337C9" w14:textId="4A72D28C" w:rsidR="00B76069" w:rsidRPr="00B76069" w:rsidRDefault="00A64458" w:rsidP="00B76069">
      <w:pPr>
        <w:keepNext/>
        <w:spacing w:after="270" w:line="360" w:lineRule="auto"/>
        <w:jc w:val="center"/>
        <w:rPr>
          <w:b/>
          <w:bCs/>
          <w:lang w:val="en-US"/>
        </w:rPr>
      </w:pPr>
      <w:r w:rsidRPr="00B76069">
        <w:rPr>
          <w:b/>
          <w:bCs/>
          <w:lang w:val="en-US"/>
        </w:rPr>
        <w:t xml:space="preserve">Figure </w:t>
      </w:r>
      <w:r w:rsidR="00DB76A3" w:rsidRPr="00B76069">
        <w:rPr>
          <w:b/>
          <w:bCs/>
          <w:lang w:val="en-US"/>
        </w:rPr>
        <w:t>1</w:t>
      </w:r>
      <w:r w:rsidRPr="00B76069">
        <w:rPr>
          <w:b/>
          <w:bCs/>
          <w:lang w:val="en-US"/>
        </w:rPr>
        <w:t>.</w:t>
      </w:r>
      <w:r w:rsidRPr="00B76069">
        <w:rPr>
          <w:b/>
          <w:bCs/>
          <w:lang w:val="en-US"/>
        </w:rPr>
        <w:fldChar w:fldCharType="begin"/>
      </w:r>
      <w:r w:rsidRPr="00B76069">
        <w:rPr>
          <w:b/>
          <w:bCs/>
          <w:lang w:val="en-US"/>
        </w:rPr>
        <w:instrText xml:space="preserve"> SEQ Figure \* ARABIC \s 1 </w:instrText>
      </w:r>
      <w:r w:rsidRPr="00B76069">
        <w:rPr>
          <w:b/>
          <w:bCs/>
          <w:lang w:val="en-US"/>
        </w:rPr>
        <w:fldChar w:fldCharType="separate"/>
      </w:r>
      <w:r w:rsidRPr="00B76069">
        <w:rPr>
          <w:b/>
          <w:bCs/>
          <w:noProof/>
          <w:lang w:val="en-US"/>
        </w:rPr>
        <w:t>1</w:t>
      </w:r>
      <w:r w:rsidRPr="00B76069">
        <w:rPr>
          <w:b/>
          <w:bCs/>
          <w:lang w:val="en-US"/>
        </w:rPr>
        <w:fldChar w:fldCharType="end"/>
      </w:r>
      <w:r w:rsidRPr="00B76069">
        <w:rPr>
          <w:b/>
          <w:bCs/>
          <w:lang w:val="en-US"/>
        </w:rPr>
        <w:t xml:space="preserve"> Revenue growth of M</w:t>
      </w:r>
      <w:r w:rsidR="000F4854">
        <w:rPr>
          <w:b/>
          <w:bCs/>
          <w:lang w:val="en-US"/>
        </w:rPr>
        <w:t>egamix</w:t>
      </w:r>
    </w:p>
    <w:p w14:paraId="24EED016" w14:textId="4CFF191C" w:rsidR="00A64458" w:rsidRPr="00B5662E" w:rsidRDefault="00A64458" w:rsidP="00A64CC4">
      <w:pPr>
        <w:keepNext/>
        <w:spacing w:after="270" w:line="360" w:lineRule="auto"/>
        <w:jc w:val="right"/>
        <w:rPr>
          <w:i/>
          <w:iCs/>
          <w:lang w:val="en-US"/>
        </w:rPr>
      </w:pPr>
      <w:r w:rsidRPr="00B5662E">
        <w:rPr>
          <w:i/>
          <w:iCs/>
          <w:lang w:val="en-US"/>
        </w:rPr>
        <w:t>Source: company data</w:t>
      </w:r>
    </w:p>
    <w:p w14:paraId="3B8DA996" w14:textId="77777777" w:rsidR="00B76069" w:rsidRPr="00B76069" w:rsidRDefault="00B76069" w:rsidP="00B76069">
      <w:pPr>
        <w:rPr>
          <w:lang w:val="en-US"/>
        </w:rPr>
      </w:pPr>
    </w:p>
    <w:p w14:paraId="22AE5DE8" w14:textId="26985C16" w:rsidR="00954785" w:rsidRDefault="00B76069" w:rsidP="00654184">
      <w:pPr>
        <w:spacing w:line="360" w:lineRule="auto"/>
        <w:ind w:firstLine="709"/>
        <w:jc w:val="both"/>
        <w:rPr>
          <w:lang w:val="en-US"/>
        </w:rPr>
      </w:pPr>
      <w:r>
        <w:rPr>
          <w:lang w:val="en-US"/>
        </w:rPr>
        <w:t>As it is seen from the graph, the company’s revenue increased by 94% from 2015 to 2021. In 2015 the revenue of M</w:t>
      </w:r>
      <w:r w:rsidR="000F4854">
        <w:rPr>
          <w:lang w:val="en-US"/>
        </w:rPr>
        <w:t>egamix</w:t>
      </w:r>
      <w:r>
        <w:rPr>
          <w:lang w:val="en-US"/>
        </w:rPr>
        <w:t xml:space="preserve"> was approximately 90 mln euros and was increasing with each year expect 2019. In the year 2021, the company’s revenue amounted to approximately 175 mln euros. In 2022 the company’s target increase in revenue was by 26%. </w:t>
      </w:r>
    </w:p>
    <w:p w14:paraId="3E117463" w14:textId="77777777" w:rsidR="00654184" w:rsidRPr="00654184" w:rsidRDefault="00654184" w:rsidP="00654184">
      <w:pPr>
        <w:spacing w:line="360" w:lineRule="auto"/>
        <w:ind w:firstLine="709"/>
        <w:jc w:val="both"/>
        <w:rPr>
          <w:lang w:val="en-US"/>
        </w:rPr>
      </w:pPr>
    </w:p>
    <w:p w14:paraId="69C225D1" w14:textId="61AAE607" w:rsidR="00D24A1D" w:rsidRDefault="003C022C" w:rsidP="00697491">
      <w:pPr>
        <w:spacing w:after="270" w:line="360" w:lineRule="auto"/>
        <w:rPr>
          <w:b/>
          <w:bCs/>
          <w:lang w:val="en-US"/>
        </w:rPr>
      </w:pPr>
      <w:r w:rsidRPr="003C022C">
        <w:rPr>
          <w:b/>
          <w:bCs/>
          <w:lang w:val="en-US"/>
        </w:rPr>
        <w:t>M</w:t>
      </w:r>
      <w:r w:rsidR="000F4854">
        <w:rPr>
          <w:b/>
          <w:bCs/>
          <w:lang w:val="en-US"/>
        </w:rPr>
        <w:t>egamix</w:t>
      </w:r>
      <w:r w:rsidR="001D39E4" w:rsidRPr="003C022C">
        <w:rPr>
          <w:b/>
          <w:bCs/>
          <w:lang w:val="en-US"/>
        </w:rPr>
        <w:t xml:space="preserve">’s </w:t>
      </w:r>
      <w:r w:rsidR="001019FA" w:rsidRPr="003C022C">
        <w:rPr>
          <w:b/>
          <w:bCs/>
          <w:lang w:val="en-US"/>
        </w:rPr>
        <w:t>products description</w:t>
      </w:r>
    </w:p>
    <w:p w14:paraId="52AA8EF1" w14:textId="185585D0" w:rsidR="00512C01" w:rsidRPr="00D24A1D" w:rsidRDefault="00697491" w:rsidP="00654184">
      <w:pPr>
        <w:spacing w:after="270" w:line="360" w:lineRule="auto"/>
        <w:ind w:firstLine="709"/>
        <w:jc w:val="both"/>
        <w:rPr>
          <w:b/>
          <w:bCs/>
          <w:lang w:val="en-US"/>
        </w:rPr>
      </w:pPr>
      <w:r>
        <w:rPr>
          <w:lang w:val="en-US"/>
        </w:rPr>
        <w:t>The company</w:t>
      </w:r>
      <w:r w:rsidRPr="00697491">
        <w:rPr>
          <w:lang w:val="en-US"/>
        </w:rPr>
        <w:t xml:space="preserve"> produce</w:t>
      </w:r>
      <w:r>
        <w:rPr>
          <w:lang w:val="en-US"/>
        </w:rPr>
        <w:t>s</w:t>
      </w:r>
      <w:r w:rsidRPr="00697491">
        <w:rPr>
          <w:lang w:val="en-US"/>
        </w:rPr>
        <w:t xml:space="preserve"> mixtures for feeding different types of animals: cattle, pigs, laying hens, broilers, turkeys, quails, waterfowl. The composition of each product corresponds to the biological needs of a particular animal species. For use in some branches of agriculture, </w:t>
      </w:r>
      <w:r>
        <w:rPr>
          <w:lang w:val="en-US"/>
        </w:rPr>
        <w:t>the company</w:t>
      </w:r>
      <w:r w:rsidRPr="00697491">
        <w:rPr>
          <w:lang w:val="en-US"/>
        </w:rPr>
        <w:t xml:space="preserve"> produce</w:t>
      </w:r>
      <w:r>
        <w:rPr>
          <w:lang w:val="en-US"/>
        </w:rPr>
        <w:t>s</w:t>
      </w:r>
      <w:r w:rsidRPr="00697491">
        <w:rPr>
          <w:lang w:val="en-US"/>
        </w:rPr>
        <w:t xml:space="preserve"> several types of M</w:t>
      </w:r>
      <w:r w:rsidR="00064DAA">
        <w:rPr>
          <w:lang w:val="en-US"/>
        </w:rPr>
        <w:t>egakorm</w:t>
      </w:r>
      <w:r w:rsidRPr="00697491">
        <w:rPr>
          <w:lang w:val="en-US"/>
        </w:rPr>
        <w:t xml:space="preserve">. Each of the products is intended for feeding animals of a certain sex and age. The difference lies in the balance of proteins, fats and carbohydrates, the </w:t>
      </w:r>
      <w:proofErr w:type="gramStart"/>
      <w:r w:rsidRPr="00697491">
        <w:rPr>
          <w:lang w:val="en-US"/>
        </w:rPr>
        <w:t>amount</w:t>
      </w:r>
      <w:proofErr w:type="gramEnd"/>
      <w:r w:rsidRPr="00697491">
        <w:rPr>
          <w:lang w:val="en-US"/>
        </w:rPr>
        <w:t xml:space="preserve"> of additives. </w:t>
      </w:r>
      <w:r>
        <w:rPr>
          <w:lang w:val="en-US"/>
        </w:rPr>
        <w:t>M</w:t>
      </w:r>
      <w:r w:rsidR="00064DAA">
        <w:rPr>
          <w:lang w:val="en-US"/>
        </w:rPr>
        <w:t>egamix</w:t>
      </w:r>
      <w:r w:rsidRPr="00697491">
        <w:rPr>
          <w:lang w:val="en-US"/>
        </w:rPr>
        <w:t xml:space="preserve"> also produce</w:t>
      </w:r>
      <w:r>
        <w:rPr>
          <w:lang w:val="en-US"/>
        </w:rPr>
        <w:t>s</w:t>
      </w:r>
      <w:r w:rsidRPr="00697491">
        <w:rPr>
          <w:lang w:val="en-US"/>
        </w:rPr>
        <w:t xml:space="preserve"> universal feed for animals and poultry.</w:t>
      </w:r>
      <w:r w:rsidR="00512C01" w:rsidRPr="00512C01">
        <w:rPr>
          <w:lang w:val="en-US"/>
        </w:rPr>
        <w:t xml:space="preserve"> </w:t>
      </w:r>
      <w:r w:rsidR="00512C01" w:rsidRPr="00697491">
        <w:rPr>
          <w:lang w:val="en-US"/>
        </w:rPr>
        <w:t xml:space="preserve">For the manufacture of products, the company uses only high-quality raw materials. </w:t>
      </w:r>
      <w:r w:rsidR="00512C01">
        <w:rPr>
          <w:lang w:val="en-US"/>
        </w:rPr>
        <w:t>The</w:t>
      </w:r>
      <w:r w:rsidR="00512C01" w:rsidRPr="00697491">
        <w:rPr>
          <w:lang w:val="en-US"/>
        </w:rPr>
        <w:t xml:space="preserve"> grain and other ingredients for production</w:t>
      </w:r>
      <w:r w:rsidR="00512C01">
        <w:rPr>
          <w:lang w:val="en-US"/>
        </w:rPr>
        <w:t xml:space="preserve"> are being bought</w:t>
      </w:r>
      <w:r w:rsidR="00512C01" w:rsidRPr="00697491">
        <w:rPr>
          <w:lang w:val="en-US"/>
        </w:rPr>
        <w:t xml:space="preserve"> in Germany, Switzerland, the USA, Spain, Bulgaria, South Korea, Finland and other countries. </w:t>
      </w:r>
      <w:r w:rsidR="00B76069" w:rsidRPr="00B76069">
        <w:rPr>
          <w:lang w:val="en-US"/>
        </w:rPr>
        <w:t xml:space="preserve"> However, at the moment, due to the influence of the political and economic situation, the supply chains of components from some countries have been interrupted or restructure</w:t>
      </w:r>
      <w:r w:rsidR="00B76069">
        <w:rPr>
          <w:lang w:val="en-US"/>
        </w:rPr>
        <w:t>d</w:t>
      </w:r>
      <w:r w:rsidR="00B76069" w:rsidRPr="00B76069">
        <w:rPr>
          <w:lang w:val="en-US"/>
        </w:rPr>
        <w:t xml:space="preserve">. Supply logistics has experienced </w:t>
      </w:r>
      <w:r w:rsidR="00B76069">
        <w:rPr>
          <w:lang w:val="en-US"/>
        </w:rPr>
        <w:lastRenderedPageBreak/>
        <w:t>interruption</w:t>
      </w:r>
      <w:r w:rsidR="00B76069" w:rsidRPr="00B76069">
        <w:rPr>
          <w:lang w:val="en-US"/>
        </w:rPr>
        <w:t xml:space="preserve">s since the beginning of the COVID-19 pandemic in 2020, </w:t>
      </w:r>
      <w:r w:rsidR="00B76069">
        <w:rPr>
          <w:lang w:val="en-US"/>
        </w:rPr>
        <w:t>and</w:t>
      </w:r>
      <w:r w:rsidR="00B76069" w:rsidRPr="00B76069">
        <w:rPr>
          <w:lang w:val="en-US"/>
        </w:rPr>
        <w:t xml:space="preserve"> since February 24, 2022</w:t>
      </w:r>
      <w:r w:rsidR="00B76069">
        <w:rPr>
          <w:lang w:val="en-US"/>
        </w:rPr>
        <w:t xml:space="preserve"> challenges with supplies of raw materials have </w:t>
      </w:r>
      <w:r w:rsidR="00B76069" w:rsidRPr="00B76069">
        <w:rPr>
          <w:lang w:val="en-US"/>
        </w:rPr>
        <w:t xml:space="preserve">intensified. The economic sanctions imposed against Russia by Western countries in connection with a special military operation did not affect the required volumes of supplies, however, the company was forced to change the direction of purchasing the main components for the production of premixes. If earlier a significant share was purchased from European suppliers, now the company has almost completely reoriented to Asian (mostly Chinese) manufacturers. Despite this, the required volumes of supplies of raw materials are fully provided. </w:t>
      </w:r>
    </w:p>
    <w:p w14:paraId="6FD4F3E5" w14:textId="13F86C9B" w:rsidR="00065102" w:rsidRPr="00D24A1D" w:rsidRDefault="00697491" w:rsidP="00654184">
      <w:pPr>
        <w:spacing w:line="360" w:lineRule="auto"/>
        <w:ind w:firstLine="709"/>
        <w:jc w:val="both"/>
        <w:rPr>
          <w:b/>
          <w:bCs/>
          <w:lang w:val="en-US"/>
        </w:rPr>
      </w:pPr>
      <w:r w:rsidRPr="00697491">
        <w:rPr>
          <w:lang w:val="en-US"/>
        </w:rPr>
        <w:t xml:space="preserve"> In addition to complete mixtures, the company produces premixes. These are supplements, which include biologically active substances to enrich the diet.</w:t>
      </w:r>
      <w:r w:rsidR="00D24A1D">
        <w:rPr>
          <w:b/>
          <w:bCs/>
          <w:lang w:val="en-US"/>
        </w:rPr>
        <w:t xml:space="preserve"> </w:t>
      </w:r>
      <w:r w:rsidR="00065102" w:rsidRPr="00065102">
        <w:rPr>
          <w:lang w:val="en-US"/>
        </w:rPr>
        <w:t xml:space="preserve">Premix is a concentrate of vitamins, macro-microelements, amino acids. They are mixed with the main food for farm animals and birds to enrich their diet with nutrients, </w:t>
      </w:r>
      <w:r w:rsidR="009268F8" w:rsidRPr="00065102">
        <w:rPr>
          <w:lang w:val="en-US"/>
        </w:rPr>
        <w:t>vitamins,</w:t>
      </w:r>
      <w:r w:rsidR="00065102" w:rsidRPr="00065102">
        <w:rPr>
          <w:lang w:val="en-US"/>
        </w:rPr>
        <w:t xml:space="preserve"> and minerals.</w:t>
      </w:r>
      <w:r w:rsidR="00D24A1D">
        <w:rPr>
          <w:b/>
          <w:bCs/>
          <w:lang w:val="en-US"/>
        </w:rPr>
        <w:t xml:space="preserve"> </w:t>
      </w:r>
      <w:r w:rsidR="00065102" w:rsidRPr="00065102">
        <w:rPr>
          <w:lang w:val="en-US"/>
        </w:rPr>
        <w:t>The product is introduced into the diet of animals to make it more balanced and improve the absorption of nutrients. Premixes contain biologically active components in a concentrated form. It is enough to add an average of 1–5% of premixes to the main feed to provide the animals with all the necessary nutrients and achieve:</w:t>
      </w:r>
    </w:p>
    <w:p w14:paraId="579D9A6A" w14:textId="23383CCF" w:rsidR="00065102" w:rsidRPr="00715107" w:rsidRDefault="00065102" w:rsidP="00382823">
      <w:pPr>
        <w:pStyle w:val="a5"/>
        <w:numPr>
          <w:ilvl w:val="0"/>
          <w:numId w:val="4"/>
        </w:numPr>
        <w:spacing w:line="360" w:lineRule="auto"/>
        <w:rPr>
          <w:lang w:val="en-US"/>
        </w:rPr>
      </w:pPr>
      <w:r w:rsidRPr="00715107">
        <w:rPr>
          <w:lang w:val="en-US"/>
        </w:rPr>
        <w:t>improving survival rates</w:t>
      </w:r>
    </w:p>
    <w:p w14:paraId="5439C905" w14:textId="3F8195C2" w:rsidR="00065102" w:rsidRPr="00715107" w:rsidRDefault="00065102" w:rsidP="00382823">
      <w:pPr>
        <w:pStyle w:val="a5"/>
        <w:numPr>
          <w:ilvl w:val="0"/>
          <w:numId w:val="4"/>
        </w:numPr>
        <w:spacing w:after="270" w:line="360" w:lineRule="auto"/>
        <w:rPr>
          <w:lang w:val="en-US"/>
        </w:rPr>
      </w:pPr>
      <w:r w:rsidRPr="00715107">
        <w:rPr>
          <w:lang w:val="en-US"/>
        </w:rPr>
        <w:t>acceleration of weight gain</w:t>
      </w:r>
    </w:p>
    <w:p w14:paraId="47E1AFF7" w14:textId="695B1508" w:rsidR="00065102" w:rsidRPr="00715107" w:rsidRDefault="00065102" w:rsidP="00382823">
      <w:pPr>
        <w:pStyle w:val="a5"/>
        <w:numPr>
          <w:ilvl w:val="0"/>
          <w:numId w:val="4"/>
        </w:numPr>
        <w:spacing w:after="270" w:line="360" w:lineRule="auto"/>
        <w:rPr>
          <w:lang w:val="en-US"/>
        </w:rPr>
      </w:pPr>
      <w:r w:rsidRPr="00715107">
        <w:rPr>
          <w:lang w:val="en-US"/>
        </w:rPr>
        <w:t>strengthening immunity</w:t>
      </w:r>
    </w:p>
    <w:p w14:paraId="382866D4" w14:textId="6642C0C6" w:rsidR="00065102" w:rsidRPr="00715107" w:rsidRDefault="00065102" w:rsidP="00382823">
      <w:pPr>
        <w:pStyle w:val="a5"/>
        <w:numPr>
          <w:ilvl w:val="0"/>
          <w:numId w:val="4"/>
        </w:numPr>
        <w:spacing w:after="270" w:line="360" w:lineRule="auto"/>
        <w:rPr>
          <w:lang w:val="en-US"/>
        </w:rPr>
      </w:pPr>
      <w:r w:rsidRPr="00715107">
        <w:rPr>
          <w:lang w:val="en-US"/>
        </w:rPr>
        <w:t>increasing reproductive activity</w:t>
      </w:r>
    </w:p>
    <w:p w14:paraId="1FDCF3B9" w14:textId="29EA6936" w:rsidR="00065102" w:rsidRPr="00715107" w:rsidRDefault="00065102" w:rsidP="00382823">
      <w:pPr>
        <w:pStyle w:val="a5"/>
        <w:numPr>
          <w:ilvl w:val="0"/>
          <w:numId w:val="4"/>
        </w:numPr>
        <w:spacing w:after="270" w:line="360" w:lineRule="auto"/>
        <w:rPr>
          <w:lang w:val="en-US"/>
        </w:rPr>
      </w:pPr>
      <w:r w:rsidRPr="00715107">
        <w:rPr>
          <w:lang w:val="en-US"/>
        </w:rPr>
        <w:t>increase the nutritional value of the final product</w:t>
      </w:r>
    </w:p>
    <w:p w14:paraId="6C500D87" w14:textId="7E4CC2AE" w:rsidR="00837563" w:rsidRPr="00837563" w:rsidRDefault="00065102" w:rsidP="00654184">
      <w:pPr>
        <w:spacing w:after="270" w:line="360" w:lineRule="auto"/>
        <w:ind w:firstLine="709"/>
        <w:jc w:val="both"/>
        <w:rPr>
          <w:lang w:val="en-US"/>
        </w:rPr>
      </w:pPr>
      <w:r w:rsidRPr="00065102">
        <w:rPr>
          <w:lang w:val="en-US"/>
        </w:rPr>
        <w:t xml:space="preserve">The introduction of premixes into the diet of animals is also expedient from an economic point of view. The cost of their purchase pays off by reducing the amount of consumed grain forage and vegetable feed and increasing the productivity of the livestock. Farm animals and birds get sick less, grow faster, bring more offspring. The cost of their breeding is reduced, and the </w:t>
      </w:r>
      <w:r w:rsidRPr="00837563">
        <w:rPr>
          <w:lang w:val="en-US"/>
        </w:rPr>
        <w:t>profitability of the enterprise increases by an average of 15%.</w:t>
      </w:r>
    </w:p>
    <w:p w14:paraId="050FCFE0" w14:textId="7F10E9A2" w:rsidR="00837563" w:rsidRDefault="00837563" w:rsidP="00654184">
      <w:pPr>
        <w:spacing w:after="270" w:line="360" w:lineRule="auto"/>
        <w:ind w:firstLine="709"/>
        <w:jc w:val="both"/>
        <w:rPr>
          <w:lang w:val="en-US"/>
        </w:rPr>
      </w:pPr>
      <w:r w:rsidRPr="00837563">
        <w:rPr>
          <w:lang w:val="en-US"/>
        </w:rPr>
        <w:t>The company also provides consulting services for organizations operating in the agricultural sector. Consulting services of specialists of the M</w:t>
      </w:r>
      <w:r w:rsidR="000F4854">
        <w:rPr>
          <w:lang w:val="en-US"/>
        </w:rPr>
        <w:t>egamix</w:t>
      </w:r>
      <w:r w:rsidRPr="00837563">
        <w:rPr>
          <w:lang w:val="en-US"/>
        </w:rPr>
        <w:t xml:space="preserve"> support department help companies increase the competitiveness of their business in the agricultural products market and reduce production costs. M</w:t>
      </w:r>
      <w:r w:rsidR="00064DAA">
        <w:rPr>
          <w:lang w:val="en-US"/>
        </w:rPr>
        <w:t>egamix</w:t>
      </w:r>
      <w:r w:rsidRPr="00837563">
        <w:rPr>
          <w:lang w:val="en-US"/>
        </w:rPr>
        <w:t xml:space="preserve"> experts regularly improve their skills abroad, exchange experience with leading world experts and have extensive knowledge of scientific agricultural developments.</w:t>
      </w:r>
    </w:p>
    <w:p w14:paraId="0BC4F44B" w14:textId="1D21C00C" w:rsidR="008362E4" w:rsidRPr="008362E4" w:rsidRDefault="008362E4" w:rsidP="008362E4">
      <w:pPr>
        <w:spacing w:after="270" w:line="360" w:lineRule="auto"/>
        <w:ind w:firstLine="709"/>
        <w:jc w:val="both"/>
        <w:rPr>
          <w:lang w:val="en-US"/>
        </w:rPr>
      </w:pPr>
      <w:r w:rsidRPr="008362E4">
        <w:rPr>
          <w:lang w:val="en-US"/>
        </w:rPr>
        <w:lastRenderedPageBreak/>
        <w:t>MegaConsult is a set of services for professionals in the field of animal husbandry.</w:t>
      </w:r>
    </w:p>
    <w:p w14:paraId="3330E425" w14:textId="49CB035A" w:rsidR="008362E4" w:rsidRPr="008362E4" w:rsidRDefault="008362E4" w:rsidP="008362E4">
      <w:pPr>
        <w:spacing w:after="270" w:line="360" w:lineRule="auto"/>
        <w:ind w:firstLine="709"/>
        <w:jc w:val="both"/>
        <w:rPr>
          <w:lang w:val="en-US"/>
        </w:rPr>
      </w:pPr>
      <w:r w:rsidRPr="008362E4">
        <w:rPr>
          <w:lang w:val="en-US"/>
        </w:rPr>
        <w:t xml:space="preserve">The </w:t>
      </w:r>
      <w:r w:rsidRPr="008D70F1">
        <w:rPr>
          <w:b/>
          <w:bCs/>
          <w:lang w:val="en-US"/>
        </w:rPr>
        <w:t>main activities of MegaCons</w:t>
      </w:r>
      <w:r w:rsidRPr="008D70F1">
        <w:rPr>
          <w:b/>
          <w:bCs/>
          <w:lang w:val="en-US"/>
        </w:rPr>
        <w:t>ul</w:t>
      </w:r>
      <w:r w:rsidRPr="008D70F1">
        <w:rPr>
          <w:b/>
          <w:bCs/>
          <w:lang w:val="en-US"/>
        </w:rPr>
        <w:t>t</w:t>
      </w:r>
      <w:r w:rsidRPr="008362E4">
        <w:rPr>
          <w:lang w:val="en-US"/>
        </w:rPr>
        <w:t xml:space="preserve"> are:</w:t>
      </w:r>
    </w:p>
    <w:p w14:paraId="11E5AC0C" w14:textId="14A91CEF" w:rsidR="008362E4" w:rsidRPr="008362E4" w:rsidRDefault="008362E4" w:rsidP="008362E4">
      <w:pPr>
        <w:spacing w:after="270" w:line="360" w:lineRule="auto"/>
        <w:ind w:firstLine="709"/>
        <w:jc w:val="both"/>
        <w:rPr>
          <w:lang w:val="en-US"/>
        </w:rPr>
      </w:pPr>
      <w:r w:rsidRPr="008362E4">
        <w:rPr>
          <w:lang w:val="en-US"/>
        </w:rPr>
        <w:t xml:space="preserve">1. </w:t>
      </w:r>
      <w:r w:rsidRPr="008D70F1">
        <w:rPr>
          <w:b/>
          <w:bCs/>
          <w:lang w:val="en-US"/>
        </w:rPr>
        <w:t>Laboratory analytics and quality control of feed and feed additives</w:t>
      </w:r>
      <w:r w:rsidRPr="008362E4">
        <w:rPr>
          <w:lang w:val="en-US"/>
        </w:rPr>
        <w:t>: M</w:t>
      </w:r>
      <w:r>
        <w:rPr>
          <w:lang w:val="en-US"/>
        </w:rPr>
        <w:t>egamix</w:t>
      </w:r>
      <w:r w:rsidRPr="008362E4">
        <w:rPr>
          <w:lang w:val="en-US"/>
        </w:rPr>
        <w:t xml:space="preserve"> Group consists of four laboratories equipped with modern equipment, where both arbitration control in accordance with GOST standards and express analysis, including NIR analytics, are carried out.</w:t>
      </w:r>
    </w:p>
    <w:p w14:paraId="07B21162" w14:textId="3D43A1A6" w:rsidR="008362E4" w:rsidRPr="008362E4" w:rsidRDefault="008362E4" w:rsidP="008362E4">
      <w:pPr>
        <w:spacing w:after="270" w:line="360" w:lineRule="auto"/>
        <w:ind w:firstLine="709"/>
        <w:jc w:val="both"/>
        <w:rPr>
          <w:lang w:val="en-US"/>
        </w:rPr>
      </w:pPr>
      <w:r w:rsidRPr="008362E4">
        <w:rPr>
          <w:lang w:val="en-US"/>
        </w:rPr>
        <w:t xml:space="preserve">2. </w:t>
      </w:r>
      <w:r w:rsidRPr="008D70F1">
        <w:rPr>
          <w:b/>
          <w:bCs/>
          <w:lang w:val="en-US"/>
        </w:rPr>
        <w:t>Quality control of mixing and transfer residue of compound feeds and premixes</w:t>
      </w:r>
      <w:r w:rsidRPr="008362E4">
        <w:rPr>
          <w:lang w:val="en-US"/>
        </w:rPr>
        <w:t>: the use of microtracers allows you to evaluate the uniformity of mixing of ingredients, which is critically important for proper nutrition of animals and avoiding deficiencies or excesses in nutritional components. With the help of microtracers, you can also understand the level of cross-contamination.</w:t>
      </w:r>
    </w:p>
    <w:p w14:paraId="35CED867" w14:textId="669D308C" w:rsidR="008362E4" w:rsidRPr="008362E4" w:rsidRDefault="008362E4" w:rsidP="008362E4">
      <w:pPr>
        <w:spacing w:after="270" w:line="360" w:lineRule="auto"/>
        <w:ind w:firstLine="709"/>
        <w:jc w:val="both"/>
        <w:rPr>
          <w:lang w:val="en-US"/>
        </w:rPr>
      </w:pPr>
      <w:r w:rsidRPr="008362E4">
        <w:rPr>
          <w:lang w:val="en-US"/>
        </w:rPr>
        <w:t xml:space="preserve">3. </w:t>
      </w:r>
      <w:r w:rsidRPr="008D70F1">
        <w:rPr>
          <w:b/>
          <w:bCs/>
          <w:lang w:val="en-US"/>
        </w:rPr>
        <w:t>Specialized service for poultry farmers</w:t>
      </w:r>
      <w:r w:rsidRPr="008362E4">
        <w:rPr>
          <w:lang w:val="en-US"/>
        </w:rPr>
        <w:t>: an electronic egg with sensors helps to identify problems in the egg collection system, improving the quality of the shell by tracking pressures and rolling on transport routes.</w:t>
      </w:r>
    </w:p>
    <w:p w14:paraId="437D5960" w14:textId="375C637F" w:rsidR="008362E4" w:rsidRPr="008362E4" w:rsidRDefault="008362E4" w:rsidP="008362E4">
      <w:pPr>
        <w:spacing w:after="270" w:line="360" w:lineRule="auto"/>
        <w:ind w:firstLine="709"/>
        <w:jc w:val="both"/>
        <w:rPr>
          <w:lang w:val="en-US"/>
        </w:rPr>
      </w:pPr>
      <w:r w:rsidRPr="008362E4">
        <w:rPr>
          <w:lang w:val="en-US"/>
        </w:rPr>
        <w:t xml:space="preserve">4. </w:t>
      </w:r>
      <w:r w:rsidRPr="008D70F1">
        <w:rPr>
          <w:b/>
          <w:bCs/>
          <w:lang w:val="en-US"/>
        </w:rPr>
        <w:t>Cloud Farm IT platform</w:t>
      </w:r>
      <w:r w:rsidRPr="008362E4">
        <w:rPr>
          <w:lang w:val="en-US"/>
        </w:rPr>
        <w:t>: allows you to collect and analyze farm data, providing reports on production results and helping to identify bottlenecks in the production process to optimize profits.</w:t>
      </w:r>
    </w:p>
    <w:p w14:paraId="46DFEAC8" w14:textId="151194F3" w:rsidR="008362E4" w:rsidRPr="00837563" w:rsidRDefault="008362E4" w:rsidP="008362E4">
      <w:pPr>
        <w:spacing w:after="270" w:line="360" w:lineRule="auto"/>
        <w:ind w:firstLine="709"/>
        <w:jc w:val="both"/>
        <w:rPr>
          <w:lang w:val="en-US"/>
        </w:rPr>
      </w:pPr>
      <w:r w:rsidRPr="008362E4">
        <w:rPr>
          <w:lang w:val="en-US"/>
        </w:rPr>
        <w:t xml:space="preserve">5. </w:t>
      </w:r>
      <w:r w:rsidRPr="008D70F1">
        <w:rPr>
          <w:b/>
          <w:bCs/>
          <w:lang w:val="en-US"/>
        </w:rPr>
        <w:t>Management consulting</w:t>
      </w:r>
      <w:r w:rsidRPr="008362E4">
        <w:rPr>
          <w:lang w:val="en-US"/>
        </w:rPr>
        <w:t>: specialists of M</w:t>
      </w:r>
      <w:r>
        <w:rPr>
          <w:lang w:val="en-US"/>
        </w:rPr>
        <w:t>egamix</w:t>
      </w:r>
      <w:r w:rsidRPr="008362E4">
        <w:rPr>
          <w:lang w:val="en-US"/>
        </w:rPr>
        <w:t xml:space="preserve"> Group are ready to help solve complex problems in the field of livestock and poultry farming, including issues of feeding, veterinary medicine, </w:t>
      </w:r>
      <w:proofErr w:type="gramStart"/>
      <w:r w:rsidRPr="008362E4">
        <w:rPr>
          <w:lang w:val="en-US"/>
        </w:rPr>
        <w:t>management</w:t>
      </w:r>
      <w:proofErr w:type="gramEnd"/>
      <w:r w:rsidRPr="008362E4">
        <w:rPr>
          <w:lang w:val="en-US"/>
        </w:rPr>
        <w:t xml:space="preserve"> and economics of the enterprise.</w:t>
      </w:r>
    </w:p>
    <w:p w14:paraId="083425C9" w14:textId="43F3EDC1" w:rsidR="00837563" w:rsidRPr="00837563" w:rsidRDefault="00837563" w:rsidP="00654184">
      <w:pPr>
        <w:spacing w:line="360" w:lineRule="auto"/>
        <w:ind w:firstLine="709"/>
        <w:jc w:val="both"/>
        <w:rPr>
          <w:lang w:val="en-US"/>
        </w:rPr>
      </w:pPr>
      <w:r w:rsidRPr="00837563">
        <w:rPr>
          <w:lang w:val="en-US"/>
        </w:rPr>
        <w:t>The company provides expert advice on optimizing the diet of poultry, cattle, small cattle, pigs, and fish. Additionally, companies will be able to:</w:t>
      </w:r>
    </w:p>
    <w:p w14:paraId="539A41B2" w14:textId="03A1B05C" w:rsidR="00837563" w:rsidRPr="00200679" w:rsidRDefault="00837563" w:rsidP="00382823">
      <w:pPr>
        <w:pStyle w:val="a5"/>
        <w:numPr>
          <w:ilvl w:val="0"/>
          <w:numId w:val="15"/>
        </w:numPr>
        <w:spacing w:line="360" w:lineRule="auto"/>
        <w:jc w:val="both"/>
        <w:rPr>
          <w:lang w:val="en-US"/>
        </w:rPr>
      </w:pPr>
      <w:r w:rsidRPr="00200679">
        <w:rPr>
          <w:lang w:val="en-US"/>
        </w:rPr>
        <w:t>improve the technological parameters of livestock keeping</w:t>
      </w:r>
    </w:p>
    <w:p w14:paraId="5FD733E9" w14:textId="20D30B12" w:rsidR="00837563" w:rsidRPr="00200679" w:rsidRDefault="00837563" w:rsidP="00382823">
      <w:pPr>
        <w:pStyle w:val="a5"/>
        <w:numPr>
          <w:ilvl w:val="0"/>
          <w:numId w:val="15"/>
        </w:numPr>
        <w:spacing w:after="270" w:line="360" w:lineRule="auto"/>
        <w:jc w:val="both"/>
        <w:rPr>
          <w:lang w:val="en-US"/>
        </w:rPr>
      </w:pPr>
      <w:r w:rsidRPr="00200679">
        <w:rPr>
          <w:lang w:val="en-US"/>
        </w:rPr>
        <w:t>receive recommendations on the use of veterinary drugs specifically for your company</w:t>
      </w:r>
    </w:p>
    <w:p w14:paraId="6AB95186" w14:textId="05537C28" w:rsidR="00837563" w:rsidRPr="00200679" w:rsidRDefault="00837563" w:rsidP="00382823">
      <w:pPr>
        <w:pStyle w:val="a5"/>
        <w:numPr>
          <w:ilvl w:val="0"/>
          <w:numId w:val="15"/>
        </w:numPr>
        <w:spacing w:after="270" w:line="360" w:lineRule="auto"/>
        <w:jc w:val="both"/>
        <w:rPr>
          <w:lang w:val="en-US"/>
        </w:rPr>
      </w:pPr>
      <w:r w:rsidRPr="00200679">
        <w:rPr>
          <w:lang w:val="en-US"/>
        </w:rPr>
        <w:t>improve production and economic performance</w:t>
      </w:r>
    </w:p>
    <w:p w14:paraId="67C3CBF0" w14:textId="7A77A293" w:rsidR="00837563" w:rsidRPr="00837563" w:rsidRDefault="00837563" w:rsidP="00654184">
      <w:pPr>
        <w:spacing w:line="360" w:lineRule="auto"/>
        <w:ind w:firstLine="709"/>
        <w:jc w:val="both"/>
        <w:rPr>
          <w:lang w:val="en-US"/>
        </w:rPr>
      </w:pPr>
      <w:proofErr w:type="gramStart"/>
      <w:r w:rsidRPr="00837563">
        <w:rPr>
          <w:lang w:val="en-US"/>
        </w:rPr>
        <w:t>In order to</w:t>
      </w:r>
      <w:proofErr w:type="gramEnd"/>
      <w:r w:rsidRPr="00837563">
        <w:rPr>
          <w:lang w:val="en-US"/>
        </w:rPr>
        <w:t xml:space="preserve"> develop an effective livestock feeding program </w:t>
      </w:r>
      <w:r w:rsidR="009268F8">
        <w:rPr>
          <w:lang w:val="en-US"/>
        </w:rPr>
        <w:t>individually for each company</w:t>
      </w:r>
      <w:r w:rsidRPr="00837563">
        <w:rPr>
          <w:lang w:val="en-US"/>
        </w:rPr>
        <w:t xml:space="preserve">, </w:t>
      </w:r>
      <w:r w:rsidR="006117DC">
        <w:rPr>
          <w:lang w:val="en-US"/>
        </w:rPr>
        <w:t>M</w:t>
      </w:r>
      <w:r w:rsidR="007B4DF9">
        <w:rPr>
          <w:lang w:val="en-US"/>
        </w:rPr>
        <w:t>egamix</w:t>
      </w:r>
      <w:r w:rsidRPr="00837563">
        <w:rPr>
          <w:lang w:val="en-US"/>
        </w:rPr>
        <w:t xml:space="preserve"> support department conducts a comprehensive analysis of the enterprise, taking into account regional characteristics:</w:t>
      </w:r>
    </w:p>
    <w:p w14:paraId="5D73B1AB" w14:textId="6CF77510" w:rsidR="00837563" w:rsidRPr="00200679" w:rsidRDefault="00837563" w:rsidP="00382823">
      <w:pPr>
        <w:pStyle w:val="a5"/>
        <w:numPr>
          <w:ilvl w:val="0"/>
          <w:numId w:val="16"/>
        </w:numPr>
        <w:spacing w:line="360" w:lineRule="auto"/>
        <w:jc w:val="both"/>
        <w:rPr>
          <w:lang w:val="en-US"/>
        </w:rPr>
      </w:pPr>
      <w:r w:rsidRPr="00200679">
        <w:rPr>
          <w:lang w:val="en-US"/>
        </w:rPr>
        <w:lastRenderedPageBreak/>
        <w:t>microclimate parameters - temperature, humidity, illumination, air exchange</w:t>
      </w:r>
    </w:p>
    <w:p w14:paraId="3A73D426" w14:textId="6C52D721" w:rsidR="00837563" w:rsidRPr="00200679" w:rsidRDefault="00837563" w:rsidP="00382823">
      <w:pPr>
        <w:pStyle w:val="a5"/>
        <w:numPr>
          <w:ilvl w:val="0"/>
          <w:numId w:val="16"/>
        </w:numPr>
        <w:spacing w:after="270" w:line="360" w:lineRule="auto"/>
        <w:jc w:val="both"/>
        <w:rPr>
          <w:lang w:val="en-US"/>
        </w:rPr>
      </w:pPr>
      <w:r w:rsidRPr="00200679">
        <w:rPr>
          <w:lang w:val="en-US"/>
        </w:rPr>
        <w:t>livestock health status</w:t>
      </w:r>
    </w:p>
    <w:p w14:paraId="089E8648" w14:textId="4113F19E" w:rsidR="00837563" w:rsidRPr="00200679" w:rsidRDefault="00837563" w:rsidP="00382823">
      <w:pPr>
        <w:pStyle w:val="a5"/>
        <w:numPr>
          <w:ilvl w:val="0"/>
          <w:numId w:val="16"/>
        </w:numPr>
        <w:spacing w:after="270" w:line="360" w:lineRule="auto"/>
        <w:jc w:val="both"/>
        <w:rPr>
          <w:lang w:val="en-US"/>
        </w:rPr>
      </w:pPr>
      <w:r w:rsidRPr="00200679">
        <w:rPr>
          <w:lang w:val="en-US"/>
        </w:rPr>
        <w:t>used veterinary drugs</w:t>
      </w:r>
    </w:p>
    <w:p w14:paraId="44922EC7" w14:textId="03A9BD75" w:rsidR="00837563" w:rsidRPr="00200679" w:rsidRDefault="00837563" w:rsidP="00382823">
      <w:pPr>
        <w:pStyle w:val="a5"/>
        <w:numPr>
          <w:ilvl w:val="0"/>
          <w:numId w:val="16"/>
        </w:numPr>
        <w:spacing w:after="270" w:line="360" w:lineRule="auto"/>
        <w:jc w:val="both"/>
        <w:rPr>
          <w:lang w:val="en-US"/>
        </w:rPr>
      </w:pPr>
      <w:r w:rsidRPr="00200679">
        <w:rPr>
          <w:lang w:val="en-US"/>
        </w:rPr>
        <w:t>production indicators - feed conversion, average daily weight gain, livestock safety</w:t>
      </w:r>
    </w:p>
    <w:p w14:paraId="37197218" w14:textId="35291224" w:rsidR="00837563" w:rsidRPr="00200679" w:rsidRDefault="00837563" w:rsidP="00382823">
      <w:pPr>
        <w:pStyle w:val="a5"/>
        <w:numPr>
          <w:ilvl w:val="0"/>
          <w:numId w:val="16"/>
        </w:numPr>
        <w:spacing w:after="270" w:line="360" w:lineRule="auto"/>
        <w:jc w:val="both"/>
        <w:rPr>
          <w:lang w:val="en-US"/>
        </w:rPr>
      </w:pPr>
      <w:r w:rsidRPr="00200679">
        <w:rPr>
          <w:lang w:val="en-US"/>
        </w:rPr>
        <w:t>economic efficiency</w:t>
      </w:r>
    </w:p>
    <w:p w14:paraId="70DBCE85" w14:textId="1787058B" w:rsidR="00953662" w:rsidRPr="00726311" w:rsidRDefault="00837563" w:rsidP="00486656">
      <w:pPr>
        <w:spacing w:after="270" w:line="360" w:lineRule="auto"/>
        <w:ind w:firstLine="709"/>
        <w:jc w:val="both"/>
        <w:rPr>
          <w:lang w:val="en-US"/>
        </w:rPr>
      </w:pPr>
      <w:r w:rsidRPr="00837563">
        <w:rPr>
          <w:lang w:val="en-US"/>
        </w:rPr>
        <w:t>As a result, companies will receive an individually developed diet for all groups of animals and birds kept at the enterprise, as well as recommendations for improving the company's work in each of the areas.</w:t>
      </w:r>
      <w:r w:rsidR="00DE1824" w:rsidRPr="00726311">
        <w:rPr>
          <w:lang w:val="en-US"/>
        </w:rPr>
        <w:br w:type="page"/>
      </w:r>
    </w:p>
    <w:p w14:paraId="251771DC" w14:textId="1D2A6AC0" w:rsidR="00C40AB2" w:rsidRPr="00047785" w:rsidRDefault="00C40AB2" w:rsidP="00620A17">
      <w:pPr>
        <w:spacing w:after="200" w:line="360" w:lineRule="auto"/>
        <w:rPr>
          <w:b/>
          <w:bCs/>
          <w:lang w:val="en-US"/>
        </w:rPr>
        <w:sectPr w:rsidR="00C40AB2" w:rsidRPr="00047785" w:rsidSect="00471FE8">
          <w:pgSz w:w="11906" w:h="16838"/>
          <w:pgMar w:top="1418" w:right="1418" w:bottom="1418" w:left="1418" w:header="708" w:footer="708" w:gutter="0"/>
          <w:pgNumType w:start="4"/>
          <w:cols w:space="708"/>
          <w:docGrid w:linePitch="360"/>
        </w:sectPr>
      </w:pPr>
    </w:p>
    <w:p w14:paraId="34BD07FD" w14:textId="31BE8B02" w:rsidR="00867469" w:rsidRPr="00DC3C94" w:rsidRDefault="00332A5B" w:rsidP="0045576B">
      <w:pPr>
        <w:pStyle w:val="2"/>
        <w:spacing w:line="360" w:lineRule="auto"/>
        <w:rPr>
          <w:lang w:val="en-US"/>
        </w:rPr>
      </w:pPr>
      <w:bookmarkStart w:id="5" w:name="_Toc167734352"/>
      <w:r w:rsidRPr="00DC3C94">
        <w:rPr>
          <w:lang w:val="en-US"/>
        </w:rPr>
        <w:lastRenderedPageBreak/>
        <w:t xml:space="preserve">1. 3 </w:t>
      </w:r>
      <w:r w:rsidR="00D4553E">
        <w:rPr>
          <w:lang w:val="en-US"/>
        </w:rPr>
        <w:t>M</w:t>
      </w:r>
      <w:r w:rsidR="007B4DF9">
        <w:rPr>
          <w:lang w:val="en-US"/>
        </w:rPr>
        <w:t>egamix</w:t>
      </w:r>
      <w:r w:rsidR="00F71F21">
        <w:rPr>
          <w:lang w:val="en-US"/>
        </w:rPr>
        <w:t>’s</w:t>
      </w:r>
      <w:r w:rsidR="006548E4" w:rsidRPr="00DC3C94">
        <w:rPr>
          <w:lang w:val="en-US"/>
        </w:rPr>
        <w:t xml:space="preserve"> </w:t>
      </w:r>
      <w:r w:rsidR="005E5CD6" w:rsidRPr="00DC3C94">
        <w:rPr>
          <w:lang w:val="en-US"/>
        </w:rPr>
        <w:t>business model</w:t>
      </w:r>
      <w:bookmarkEnd w:id="5"/>
    </w:p>
    <w:p w14:paraId="68267588" w14:textId="6FC82F0E" w:rsidR="00867469" w:rsidRPr="00DC3C94" w:rsidRDefault="00867469" w:rsidP="00654184">
      <w:pPr>
        <w:spacing w:after="200" w:line="360" w:lineRule="auto"/>
        <w:ind w:firstLine="709"/>
        <w:jc w:val="both"/>
        <w:rPr>
          <w:rFonts w:eastAsiaTheme="majorEastAsia"/>
          <w:bCs/>
          <w:lang w:val="en-US"/>
        </w:rPr>
      </w:pPr>
      <w:r w:rsidRPr="00DC3C94">
        <w:rPr>
          <w:rFonts w:eastAsiaTheme="majorEastAsia"/>
          <w:bCs/>
          <w:lang w:val="en-US"/>
        </w:rPr>
        <w:t>In this section I</w:t>
      </w:r>
      <w:r w:rsidR="002204DE" w:rsidRPr="00DC3C94">
        <w:rPr>
          <w:rFonts w:eastAsiaTheme="majorEastAsia"/>
          <w:bCs/>
          <w:lang w:val="en-US"/>
        </w:rPr>
        <w:t xml:space="preserve"> will introduce the business model </w:t>
      </w:r>
      <w:r w:rsidR="00A64CC4">
        <w:rPr>
          <w:rFonts w:eastAsiaTheme="majorEastAsia"/>
          <w:bCs/>
          <w:lang w:val="en-US"/>
        </w:rPr>
        <w:t xml:space="preserve">canvas </w:t>
      </w:r>
      <w:r w:rsidR="002204DE" w:rsidRPr="00DC3C94">
        <w:rPr>
          <w:rFonts w:eastAsiaTheme="majorEastAsia"/>
          <w:bCs/>
          <w:lang w:val="en-US"/>
        </w:rPr>
        <w:t xml:space="preserve">of </w:t>
      </w:r>
      <w:r w:rsidR="003C022C">
        <w:rPr>
          <w:lang w:val="en-US"/>
        </w:rPr>
        <w:t>M</w:t>
      </w:r>
      <w:r w:rsidR="000F4854">
        <w:rPr>
          <w:lang w:val="en-US"/>
        </w:rPr>
        <w:t>egamix</w:t>
      </w:r>
      <w:r w:rsidR="00D4553E">
        <w:rPr>
          <w:rFonts w:eastAsiaTheme="majorEastAsia"/>
          <w:bCs/>
          <w:lang w:val="en-US"/>
        </w:rPr>
        <w:t xml:space="preserve"> company</w:t>
      </w:r>
      <w:r w:rsidR="002204DE" w:rsidRPr="00DC3C94">
        <w:rPr>
          <w:rFonts w:eastAsiaTheme="majorEastAsia"/>
          <w:bCs/>
          <w:lang w:val="en-US"/>
        </w:rPr>
        <w:t xml:space="preserve">. </w:t>
      </w:r>
      <w:r w:rsidR="00A64CC4" w:rsidRPr="00A64CC4">
        <w:rPr>
          <w:rFonts w:eastAsiaTheme="majorEastAsia"/>
          <w:bCs/>
          <w:lang w:val="en-US"/>
        </w:rPr>
        <w:t xml:space="preserve">After describing </w:t>
      </w:r>
      <w:r w:rsidR="00A64CC4">
        <w:rPr>
          <w:rFonts w:eastAsiaTheme="majorEastAsia"/>
          <w:bCs/>
          <w:lang w:val="en-US"/>
        </w:rPr>
        <w:t>each</w:t>
      </w:r>
      <w:r w:rsidR="00A64CC4" w:rsidRPr="00A64CC4">
        <w:rPr>
          <w:rFonts w:eastAsiaTheme="majorEastAsia"/>
          <w:bCs/>
          <w:lang w:val="en-US"/>
        </w:rPr>
        <w:t xml:space="preserve"> block of the business model, I will present a visual diagram that makes it easy to present all the key elements of the business model.</w:t>
      </w:r>
    </w:p>
    <w:p w14:paraId="0F184216" w14:textId="6161CFEF" w:rsidR="00A76D0B" w:rsidRPr="00654184" w:rsidRDefault="00A76D0B" w:rsidP="00654184">
      <w:pPr>
        <w:spacing w:line="360" w:lineRule="auto"/>
        <w:jc w:val="both"/>
        <w:rPr>
          <w:b/>
          <w:bCs/>
          <w:lang w:val="en-US"/>
        </w:rPr>
      </w:pPr>
      <w:r w:rsidRPr="00654184">
        <w:rPr>
          <w:b/>
          <w:bCs/>
          <w:lang w:val="en-US"/>
        </w:rPr>
        <w:t>Customer segments</w:t>
      </w:r>
    </w:p>
    <w:p w14:paraId="5D1FA658" w14:textId="548CB30D" w:rsidR="006E17D7" w:rsidRDefault="003C022C" w:rsidP="00654184">
      <w:pPr>
        <w:spacing w:after="200" w:line="360" w:lineRule="auto"/>
        <w:ind w:firstLine="709"/>
        <w:jc w:val="both"/>
        <w:rPr>
          <w:rFonts w:eastAsiaTheme="majorEastAsia"/>
          <w:bCs/>
          <w:lang w:val="en-US"/>
        </w:rPr>
      </w:pPr>
      <w:r>
        <w:rPr>
          <w:lang w:val="en-US"/>
        </w:rPr>
        <w:t>M</w:t>
      </w:r>
      <w:r w:rsidR="000F4854">
        <w:rPr>
          <w:lang w:val="en-US"/>
        </w:rPr>
        <w:t>egamix</w:t>
      </w:r>
      <w:r w:rsidR="006E17D7">
        <w:rPr>
          <w:rFonts w:eastAsiaTheme="majorEastAsia"/>
          <w:bCs/>
          <w:lang w:val="en-US"/>
        </w:rPr>
        <w:t xml:space="preserve"> is B2B company. </w:t>
      </w:r>
      <w:r w:rsidR="00B76069">
        <w:rPr>
          <w:rFonts w:eastAsiaTheme="majorEastAsia"/>
          <w:bCs/>
          <w:lang w:val="en-US"/>
        </w:rPr>
        <w:t>Its</w:t>
      </w:r>
      <w:r w:rsidR="00B76069" w:rsidRPr="00B76069">
        <w:rPr>
          <w:rFonts w:eastAsiaTheme="majorEastAsia"/>
          <w:bCs/>
          <w:lang w:val="en-US"/>
        </w:rPr>
        <w:t xml:space="preserve"> client portfolio includes more than 600 Russian companies, including the largest Russian agricultural holdings </w:t>
      </w:r>
      <w:r w:rsidR="00B76069">
        <w:rPr>
          <w:rFonts w:eastAsiaTheme="majorEastAsia"/>
          <w:bCs/>
          <w:lang w:val="en-US"/>
        </w:rPr>
        <w:t xml:space="preserve">that </w:t>
      </w:r>
      <w:r w:rsidR="00B76069" w:rsidRPr="00B76069">
        <w:rPr>
          <w:rFonts w:eastAsiaTheme="majorEastAsia"/>
          <w:bCs/>
          <w:lang w:val="en-US"/>
        </w:rPr>
        <w:t>produc</w:t>
      </w:r>
      <w:r w:rsidR="00B76069">
        <w:rPr>
          <w:rFonts w:eastAsiaTheme="majorEastAsia"/>
          <w:bCs/>
          <w:lang w:val="en-US"/>
        </w:rPr>
        <w:t>e</w:t>
      </w:r>
      <w:r w:rsidR="00B76069" w:rsidRPr="00B76069">
        <w:rPr>
          <w:rFonts w:eastAsiaTheme="majorEastAsia"/>
          <w:bCs/>
          <w:lang w:val="en-US"/>
        </w:rPr>
        <w:t xml:space="preserve"> meat, eggs, and milk.</w:t>
      </w:r>
      <w:r w:rsidR="00B76069">
        <w:rPr>
          <w:rFonts w:eastAsiaTheme="majorEastAsia"/>
          <w:bCs/>
          <w:lang w:val="en-US"/>
        </w:rPr>
        <w:t xml:space="preserve"> The company’s</w:t>
      </w:r>
      <w:r w:rsidR="006E17D7">
        <w:rPr>
          <w:rFonts w:eastAsiaTheme="majorEastAsia"/>
          <w:bCs/>
          <w:lang w:val="en-US"/>
        </w:rPr>
        <w:t xml:space="preserve"> customer segments are categorized by agriculture industry segments. Customer base of </w:t>
      </w:r>
      <w:r>
        <w:rPr>
          <w:lang w:val="en-US"/>
        </w:rPr>
        <w:t>M</w:t>
      </w:r>
      <w:r w:rsidR="000F4854">
        <w:rPr>
          <w:lang w:val="en-US"/>
        </w:rPr>
        <w:t>egamix</w:t>
      </w:r>
      <w:r w:rsidR="006E17D7">
        <w:rPr>
          <w:rFonts w:eastAsiaTheme="majorEastAsia"/>
          <w:bCs/>
          <w:lang w:val="en-US"/>
        </w:rPr>
        <w:t xml:space="preserve"> includes companies from the following industries:</w:t>
      </w:r>
    </w:p>
    <w:p w14:paraId="60D2D25F" w14:textId="756832CC" w:rsidR="006E17D7" w:rsidRPr="004D39BF"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4D39BF">
        <w:rPr>
          <w:rFonts w:eastAsiaTheme="majorEastAsia"/>
          <w:b/>
          <w:color w:val="000000" w:themeColor="text1"/>
          <w:lang w:val="en-US"/>
        </w:rPr>
        <w:t>Dairy industry</w:t>
      </w:r>
    </w:p>
    <w:p w14:paraId="3971B113" w14:textId="1E8D5DF1" w:rsidR="004570D3" w:rsidRPr="004D39BF" w:rsidRDefault="004570D3" w:rsidP="002C2F72">
      <w:pPr>
        <w:pStyle w:val="a5"/>
        <w:spacing w:after="200" w:line="360" w:lineRule="auto"/>
        <w:ind w:left="1440"/>
        <w:jc w:val="both"/>
        <w:rPr>
          <w:rFonts w:eastAsiaTheme="majorEastAsia"/>
          <w:bCs/>
          <w:color w:val="000000" w:themeColor="text1"/>
          <w:lang w:val="en-US"/>
        </w:rPr>
      </w:pPr>
      <w:r w:rsidRPr="004D39BF">
        <w:rPr>
          <w:rFonts w:eastAsiaTheme="minorHAnsi"/>
          <w:color w:val="000000" w:themeColor="text1"/>
          <w:lang w:val="en-US" w:eastAsia="en-US"/>
        </w:rPr>
        <w:t xml:space="preserve">The dairy industry involves processing raw milk into products such as consumer milk, </w:t>
      </w:r>
      <w:r w:rsidR="00721CBC" w:rsidRPr="004D39BF">
        <w:rPr>
          <w:rFonts w:eastAsiaTheme="minorHAnsi"/>
          <w:color w:val="000000" w:themeColor="text1"/>
          <w:lang w:val="en-US" w:eastAsia="en-US"/>
        </w:rPr>
        <w:t xml:space="preserve">yogurt, </w:t>
      </w:r>
      <w:r w:rsidRPr="004D39BF">
        <w:rPr>
          <w:rFonts w:eastAsiaTheme="minorHAnsi"/>
          <w:color w:val="000000" w:themeColor="text1"/>
          <w:lang w:val="en-US" w:eastAsia="en-US"/>
        </w:rPr>
        <w:t>butter, condensed milk, dried milk (milk powder),</w:t>
      </w:r>
      <w:r w:rsidR="00721CBC" w:rsidRPr="004D39BF">
        <w:rPr>
          <w:rFonts w:eastAsiaTheme="minorHAnsi"/>
          <w:color w:val="000000" w:themeColor="text1"/>
          <w:lang w:val="en-US" w:eastAsia="en-US"/>
        </w:rPr>
        <w:t xml:space="preserve"> ice cream</w:t>
      </w:r>
      <w:r w:rsidRPr="004D39BF">
        <w:rPr>
          <w:rFonts w:eastAsiaTheme="minorHAnsi"/>
          <w:color w:val="000000" w:themeColor="text1"/>
          <w:lang w:val="en-US" w:eastAsia="en-US"/>
        </w:rPr>
        <w:t xml:space="preserve"> and </w:t>
      </w:r>
      <w:r w:rsidR="00721CBC" w:rsidRPr="004D39BF">
        <w:rPr>
          <w:rFonts w:eastAsiaTheme="minorHAnsi"/>
          <w:color w:val="000000" w:themeColor="text1"/>
          <w:lang w:val="en-US" w:eastAsia="en-US"/>
        </w:rPr>
        <w:t>cheese</w:t>
      </w:r>
      <w:r w:rsidRPr="004D39BF">
        <w:rPr>
          <w:rFonts w:eastAsiaTheme="minorHAnsi"/>
          <w:color w:val="000000" w:themeColor="text1"/>
          <w:lang w:val="en-US" w:eastAsia="en-US"/>
        </w:rPr>
        <w:t xml:space="preserve">. Animals that are used in dairy industry are </w:t>
      </w:r>
      <w:r w:rsidR="004F4021">
        <w:rPr>
          <w:rFonts w:eastAsiaTheme="minorHAnsi"/>
          <w:color w:val="000000" w:themeColor="text1"/>
          <w:lang w:val="en-US" w:eastAsia="en-US"/>
        </w:rPr>
        <w:t>mainly cows.</w:t>
      </w:r>
    </w:p>
    <w:p w14:paraId="5E6A48F5" w14:textId="77777777" w:rsidR="004570D3" w:rsidRPr="004D39BF" w:rsidRDefault="004570D3" w:rsidP="002C2F72">
      <w:pPr>
        <w:pStyle w:val="a5"/>
        <w:spacing w:after="200" w:line="360" w:lineRule="auto"/>
        <w:ind w:left="1440"/>
        <w:jc w:val="both"/>
        <w:rPr>
          <w:rFonts w:eastAsiaTheme="majorEastAsia"/>
          <w:bCs/>
          <w:color w:val="000000" w:themeColor="text1"/>
          <w:lang w:val="en-US"/>
        </w:rPr>
      </w:pPr>
    </w:p>
    <w:p w14:paraId="12DD837F" w14:textId="59A2EE35" w:rsidR="006E17D7" w:rsidRPr="004D39BF"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4D39BF">
        <w:rPr>
          <w:rFonts w:eastAsiaTheme="majorEastAsia"/>
          <w:b/>
          <w:color w:val="000000" w:themeColor="text1"/>
          <w:lang w:val="en-US"/>
        </w:rPr>
        <w:t>Poultry industry</w:t>
      </w:r>
    </w:p>
    <w:p w14:paraId="5A994BF5" w14:textId="2D1641D6" w:rsidR="004570D3" w:rsidRPr="004D39BF" w:rsidRDefault="00F34799" w:rsidP="002C2F72">
      <w:pPr>
        <w:pStyle w:val="a5"/>
        <w:spacing w:after="200" w:line="360" w:lineRule="auto"/>
        <w:ind w:left="1440"/>
        <w:jc w:val="both"/>
        <w:rPr>
          <w:rFonts w:eastAsiaTheme="majorEastAsia"/>
          <w:bCs/>
          <w:color w:val="000000" w:themeColor="text1"/>
          <w:lang w:val="en-US"/>
        </w:rPr>
      </w:pPr>
      <w:r>
        <w:rPr>
          <w:rFonts w:eastAsiaTheme="majorEastAsia"/>
          <w:bCs/>
          <w:color w:val="000000" w:themeColor="text1"/>
          <w:lang w:val="en-US"/>
        </w:rPr>
        <w:t xml:space="preserve">Poultry industry involves </w:t>
      </w:r>
      <w:r w:rsidRPr="004D39BF">
        <w:rPr>
          <w:rFonts w:eastAsiaTheme="minorHAnsi"/>
          <w:color w:val="000000" w:themeColor="text1"/>
          <w:lang w:val="en-US" w:eastAsia="en-US"/>
        </w:rPr>
        <w:t>raising and commercializing</w:t>
      </w:r>
      <w:r>
        <w:rPr>
          <w:rFonts w:eastAsiaTheme="minorHAnsi"/>
          <w:color w:val="000000" w:themeColor="text1"/>
          <w:lang w:val="en-US" w:eastAsia="en-US"/>
        </w:rPr>
        <w:t xml:space="preserve"> birds for meat, eggs, and feathers. Most typical birds that are used in poultry industry are chickens, ducks, turkeys, and geese.</w:t>
      </w:r>
    </w:p>
    <w:p w14:paraId="690352DC" w14:textId="77777777" w:rsidR="004570D3" w:rsidRPr="004D39BF" w:rsidRDefault="004570D3" w:rsidP="002C2F72">
      <w:pPr>
        <w:pStyle w:val="a5"/>
        <w:spacing w:after="200" w:line="360" w:lineRule="auto"/>
        <w:ind w:left="1440"/>
        <w:jc w:val="both"/>
        <w:rPr>
          <w:rFonts w:eastAsiaTheme="majorEastAsia"/>
          <w:bCs/>
          <w:color w:val="000000" w:themeColor="text1"/>
          <w:lang w:val="en-US"/>
        </w:rPr>
      </w:pPr>
    </w:p>
    <w:p w14:paraId="0BC9700B" w14:textId="6406C494" w:rsidR="004570D3" w:rsidRPr="004D39BF"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4D39BF">
        <w:rPr>
          <w:rFonts w:eastAsiaTheme="majorEastAsia"/>
          <w:b/>
          <w:color w:val="000000" w:themeColor="text1"/>
          <w:lang w:val="en-US"/>
        </w:rPr>
        <w:t>Pork industr</w:t>
      </w:r>
      <w:r w:rsidR="004570D3" w:rsidRPr="004D39BF">
        <w:rPr>
          <w:rFonts w:eastAsiaTheme="majorEastAsia"/>
          <w:b/>
          <w:color w:val="000000" w:themeColor="text1"/>
          <w:lang w:val="en-US"/>
        </w:rPr>
        <w:t>y</w:t>
      </w:r>
    </w:p>
    <w:p w14:paraId="3020CE28" w14:textId="501D9A13" w:rsidR="004570D3" w:rsidRPr="00F34799" w:rsidRDefault="00E02DEB" w:rsidP="002C2F72">
      <w:pPr>
        <w:pStyle w:val="a5"/>
        <w:spacing w:after="200" w:line="360" w:lineRule="auto"/>
        <w:ind w:left="1440"/>
        <w:jc w:val="both"/>
        <w:rPr>
          <w:rFonts w:eastAsiaTheme="majorEastAsia"/>
          <w:b/>
          <w:color w:val="000000" w:themeColor="text1"/>
          <w:lang w:val="en-US"/>
        </w:rPr>
      </w:pPr>
      <w:r w:rsidRPr="004D39BF">
        <w:rPr>
          <w:rFonts w:eastAsiaTheme="minorHAnsi"/>
          <w:color w:val="000000" w:themeColor="text1"/>
          <w:lang w:val="en-US" w:eastAsia="en-US"/>
        </w:rPr>
        <w:t>Pork industry involves raising and commercializing live pork, pork meat and other by-products.</w:t>
      </w:r>
    </w:p>
    <w:p w14:paraId="2987B85D" w14:textId="77777777" w:rsidR="004570D3" w:rsidRPr="004D39BF" w:rsidRDefault="004570D3" w:rsidP="002C2F72">
      <w:pPr>
        <w:pStyle w:val="a5"/>
        <w:spacing w:after="200" w:line="360" w:lineRule="auto"/>
        <w:ind w:left="1440"/>
        <w:jc w:val="both"/>
        <w:rPr>
          <w:rFonts w:eastAsiaTheme="majorEastAsia"/>
          <w:bCs/>
          <w:color w:val="000000" w:themeColor="text1"/>
          <w:lang w:val="en-US"/>
        </w:rPr>
      </w:pPr>
    </w:p>
    <w:p w14:paraId="4B9B665A" w14:textId="31AC0089" w:rsidR="004570D3"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4D39BF">
        <w:rPr>
          <w:rFonts w:eastAsiaTheme="majorEastAsia"/>
          <w:b/>
          <w:color w:val="000000" w:themeColor="text1"/>
          <w:lang w:val="en-US"/>
        </w:rPr>
        <w:t>Small ruminant industry</w:t>
      </w:r>
    </w:p>
    <w:p w14:paraId="281FB786" w14:textId="56CD06E5" w:rsidR="004570D3" w:rsidRDefault="00DD523F" w:rsidP="002C2F72">
      <w:pPr>
        <w:pStyle w:val="a5"/>
        <w:spacing w:after="200" w:line="360" w:lineRule="auto"/>
        <w:ind w:left="1440"/>
        <w:jc w:val="both"/>
        <w:rPr>
          <w:rFonts w:eastAsiaTheme="majorEastAsia"/>
          <w:bCs/>
          <w:color w:val="000000" w:themeColor="text1"/>
          <w:lang w:val="en-US"/>
        </w:rPr>
      </w:pPr>
      <w:r w:rsidRPr="00DD523F">
        <w:rPr>
          <w:rFonts w:eastAsiaTheme="majorEastAsia"/>
          <w:bCs/>
          <w:color w:val="000000" w:themeColor="text1"/>
          <w:lang w:val="en-US"/>
        </w:rPr>
        <w:t>Sm</w:t>
      </w:r>
      <w:r>
        <w:rPr>
          <w:rFonts w:eastAsiaTheme="majorEastAsia"/>
          <w:bCs/>
          <w:color w:val="000000" w:themeColor="text1"/>
          <w:lang w:val="en-US"/>
        </w:rPr>
        <w:t>all ruminant industry involves farming sheep and goats for their meat and dairy products.</w:t>
      </w:r>
    </w:p>
    <w:p w14:paraId="4B267414" w14:textId="77777777" w:rsidR="00DD523F" w:rsidRPr="004D39BF" w:rsidRDefault="00DD523F" w:rsidP="002C2F72">
      <w:pPr>
        <w:pStyle w:val="a5"/>
        <w:spacing w:after="200" w:line="360" w:lineRule="auto"/>
        <w:ind w:left="1440"/>
        <w:jc w:val="both"/>
        <w:rPr>
          <w:rFonts w:eastAsiaTheme="majorEastAsia"/>
          <w:bCs/>
          <w:color w:val="000000" w:themeColor="text1"/>
          <w:lang w:val="en-US"/>
        </w:rPr>
      </w:pPr>
    </w:p>
    <w:p w14:paraId="65BEBE3B" w14:textId="0B9B0785" w:rsidR="006E17D7" w:rsidRPr="00DD523F"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DD523F">
        <w:rPr>
          <w:rFonts w:eastAsiaTheme="majorEastAsia"/>
          <w:b/>
          <w:color w:val="000000" w:themeColor="text1"/>
          <w:lang w:val="en-US"/>
        </w:rPr>
        <w:t>Cattle industry</w:t>
      </w:r>
    </w:p>
    <w:p w14:paraId="6C904DDE" w14:textId="4E163352" w:rsidR="004570D3" w:rsidRPr="00DD523F" w:rsidRDefault="0077505F" w:rsidP="002C2F72">
      <w:pPr>
        <w:pStyle w:val="a5"/>
        <w:spacing w:line="360" w:lineRule="auto"/>
        <w:ind w:left="1440"/>
        <w:jc w:val="both"/>
        <w:rPr>
          <w:color w:val="000000" w:themeColor="text1"/>
          <w:shd w:val="clear" w:color="auto" w:fill="FFFFFF"/>
          <w:lang w:val="en-US"/>
        </w:rPr>
      </w:pPr>
      <w:r w:rsidRPr="00DD523F">
        <w:rPr>
          <w:color w:val="000000" w:themeColor="text1"/>
          <w:shd w:val="clear" w:color="auto" w:fill="FFFFFF"/>
          <w:lang w:val="en-US"/>
        </w:rPr>
        <w:t xml:space="preserve">Cattle industry is concerned with the production, management, slaughter, and sale of many bovine animals, which are farmed for their meat, </w:t>
      </w:r>
      <w:r w:rsidR="00DD523F" w:rsidRPr="00DD523F">
        <w:rPr>
          <w:color w:val="000000" w:themeColor="text1"/>
          <w:shd w:val="clear" w:color="auto" w:fill="FFFFFF"/>
          <w:lang w:val="en-US"/>
        </w:rPr>
        <w:t xml:space="preserve">hides, </w:t>
      </w:r>
      <w:r w:rsidRPr="00DD523F">
        <w:rPr>
          <w:color w:val="000000" w:themeColor="text1"/>
          <w:shd w:val="clear" w:color="auto" w:fill="FFFFFF"/>
          <w:lang w:val="en-US"/>
        </w:rPr>
        <w:t>dairy, and other essential cattle-based commodities</w:t>
      </w:r>
      <w:r w:rsidR="00DD523F" w:rsidRPr="00DD523F">
        <w:rPr>
          <w:color w:val="000000" w:themeColor="text1"/>
          <w:shd w:val="clear" w:color="auto" w:fill="FFFFFF"/>
          <w:lang w:val="en-US"/>
        </w:rPr>
        <w:t>.</w:t>
      </w:r>
    </w:p>
    <w:p w14:paraId="46EC0E46" w14:textId="77777777" w:rsidR="0077505F" w:rsidRPr="00DD523F" w:rsidRDefault="0077505F" w:rsidP="002C2F72">
      <w:pPr>
        <w:pStyle w:val="a5"/>
        <w:spacing w:line="360" w:lineRule="auto"/>
        <w:ind w:left="1440"/>
        <w:jc w:val="both"/>
        <w:rPr>
          <w:color w:val="000000" w:themeColor="text1"/>
          <w:lang w:val="en-US"/>
        </w:rPr>
      </w:pPr>
    </w:p>
    <w:p w14:paraId="0370D08F" w14:textId="5FB4A64E" w:rsidR="004570D3" w:rsidRPr="00DD523F" w:rsidRDefault="006E17D7" w:rsidP="00382823">
      <w:pPr>
        <w:pStyle w:val="a5"/>
        <w:numPr>
          <w:ilvl w:val="0"/>
          <w:numId w:val="6"/>
        </w:numPr>
        <w:spacing w:after="200" w:line="360" w:lineRule="auto"/>
        <w:ind w:firstLine="0"/>
        <w:jc w:val="both"/>
        <w:rPr>
          <w:rFonts w:eastAsiaTheme="majorEastAsia"/>
          <w:b/>
          <w:color w:val="000000" w:themeColor="text1"/>
          <w:lang w:val="en-US"/>
        </w:rPr>
      </w:pPr>
      <w:r w:rsidRPr="00DD523F">
        <w:rPr>
          <w:rFonts w:eastAsiaTheme="majorEastAsia"/>
          <w:b/>
          <w:color w:val="000000" w:themeColor="text1"/>
          <w:lang w:val="en-US"/>
        </w:rPr>
        <w:t>Fish farming</w:t>
      </w:r>
    </w:p>
    <w:p w14:paraId="305CE01E" w14:textId="1DD708BA" w:rsidR="004570D3" w:rsidRPr="004D39BF" w:rsidRDefault="00E02DEB" w:rsidP="002C2F72">
      <w:pPr>
        <w:pStyle w:val="a5"/>
        <w:spacing w:line="360" w:lineRule="auto"/>
        <w:ind w:left="1440"/>
        <w:jc w:val="both"/>
        <w:rPr>
          <w:color w:val="000000" w:themeColor="text1"/>
          <w:shd w:val="clear" w:color="auto" w:fill="FFFFFF"/>
          <w:lang w:val="en-US"/>
        </w:rPr>
      </w:pPr>
      <w:r w:rsidRPr="00DD523F">
        <w:rPr>
          <w:color w:val="000000" w:themeColor="text1"/>
          <w:shd w:val="clear" w:color="auto" w:fill="FFFFFF"/>
          <w:lang w:val="en-US"/>
        </w:rPr>
        <w:lastRenderedPageBreak/>
        <w:t>Fish farming involves</w:t>
      </w:r>
      <w:r w:rsidR="004D39BF" w:rsidRPr="00DD523F">
        <w:rPr>
          <w:color w:val="000000" w:themeColor="text1"/>
          <w:shd w:val="clear" w:color="auto" w:fill="FFFFFF"/>
          <w:lang w:val="en-US"/>
        </w:rPr>
        <w:t xml:space="preserve"> commercial breeding of fish to be sold as food. </w:t>
      </w:r>
      <w:r w:rsidR="003C022C" w:rsidRPr="00DD523F">
        <w:rPr>
          <w:color w:val="000000" w:themeColor="text1"/>
          <w:lang w:val="en-US"/>
        </w:rPr>
        <w:t>M</w:t>
      </w:r>
      <w:r w:rsidR="000F4854">
        <w:rPr>
          <w:color w:val="000000" w:themeColor="text1"/>
          <w:lang w:val="en-US"/>
        </w:rPr>
        <w:t>egamix</w:t>
      </w:r>
      <w:r w:rsidR="00721CBC" w:rsidRPr="00DD523F">
        <w:rPr>
          <w:color w:val="000000" w:themeColor="text1"/>
          <w:shd w:val="clear" w:color="auto" w:fill="FFFFFF"/>
          <w:lang w:val="en-US"/>
        </w:rPr>
        <w:t xml:space="preserve"> offers premixes for </w:t>
      </w:r>
      <w:r w:rsidR="00721CBC" w:rsidRPr="004D39BF">
        <w:rPr>
          <w:color w:val="000000" w:themeColor="text1"/>
          <w:shd w:val="clear" w:color="auto" w:fill="FFFFFF"/>
          <w:lang w:val="en-US"/>
        </w:rPr>
        <w:t>the carp, salmon, sturgeon and other fish species.</w:t>
      </w:r>
    </w:p>
    <w:p w14:paraId="6EDC604D" w14:textId="77777777" w:rsidR="00F34799" w:rsidRPr="00020347" w:rsidRDefault="00F34799" w:rsidP="00020347">
      <w:pPr>
        <w:spacing w:after="200" w:line="360" w:lineRule="auto"/>
        <w:rPr>
          <w:rFonts w:eastAsiaTheme="majorEastAsia"/>
          <w:bCs/>
          <w:color w:val="000000" w:themeColor="text1"/>
          <w:lang w:val="en-US"/>
        </w:rPr>
      </w:pPr>
    </w:p>
    <w:p w14:paraId="629E8E06" w14:textId="52E50676" w:rsidR="001B6B81" w:rsidRPr="00654184" w:rsidRDefault="001B6B81" w:rsidP="00654184">
      <w:pPr>
        <w:spacing w:line="360" w:lineRule="auto"/>
        <w:rPr>
          <w:b/>
          <w:bCs/>
          <w:lang w:val="en-US"/>
        </w:rPr>
      </w:pPr>
      <w:r w:rsidRPr="00654184">
        <w:rPr>
          <w:b/>
          <w:bCs/>
          <w:lang w:val="en-US"/>
        </w:rPr>
        <w:t>Value propositions</w:t>
      </w:r>
    </w:p>
    <w:p w14:paraId="4802F575" w14:textId="00A2D18D" w:rsidR="005A799B" w:rsidRPr="005A799B" w:rsidRDefault="006421BF" w:rsidP="005A799B">
      <w:pPr>
        <w:spacing w:line="360" w:lineRule="auto"/>
        <w:ind w:firstLine="709"/>
        <w:jc w:val="both"/>
        <w:rPr>
          <w:lang w:val="en-US"/>
        </w:rPr>
      </w:pPr>
      <w:r>
        <w:rPr>
          <w:lang w:val="en-US"/>
        </w:rPr>
        <w:t xml:space="preserve">Value proposition of </w:t>
      </w:r>
      <w:r w:rsidR="003C022C">
        <w:rPr>
          <w:lang w:val="en-US"/>
        </w:rPr>
        <w:t>M</w:t>
      </w:r>
      <w:r w:rsidR="000F4854">
        <w:rPr>
          <w:lang w:val="en-US"/>
        </w:rPr>
        <w:t>egamix</w:t>
      </w:r>
      <w:r>
        <w:rPr>
          <w:lang w:val="en-US"/>
        </w:rPr>
        <w:t xml:space="preserve"> </w:t>
      </w:r>
      <w:r w:rsidR="005D456B">
        <w:rPr>
          <w:lang w:val="en-US"/>
        </w:rPr>
        <w:t xml:space="preserve">is </w:t>
      </w:r>
      <w:r w:rsidR="005D456B" w:rsidRPr="005D456B">
        <w:rPr>
          <w:lang w:val="en-US"/>
        </w:rPr>
        <w:t>improving the efficiency of domestic livestock and poultry enterprises</w:t>
      </w:r>
      <w:r w:rsidR="005D456B">
        <w:rPr>
          <w:lang w:val="en-US"/>
        </w:rPr>
        <w:t xml:space="preserve">. </w:t>
      </w:r>
      <w:r w:rsidR="00B76069">
        <w:rPr>
          <w:rFonts w:eastAsiaTheme="majorEastAsia"/>
          <w:bCs/>
          <w:lang w:val="en-US"/>
        </w:rPr>
        <w:t>M</w:t>
      </w:r>
      <w:r w:rsidR="000F4854">
        <w:rPr>
          <w:rFonts w:eastAsiaTheme="majorEastAsia"/>
          <w:bCs/>
          <w:lang w:val="en-US"/>
        </w:rPr>
        <w:t>egamix</w:t>
      </w:r>
      <w:r w:rsidR="00B76069">
        <w:rPr>
          <w:rFonts w:eastAsiaTheme="majorEastAsia"/>
          <w:bCs/>
          <w:lang w:val="en-US"/>
        </w:rPr>
        <w:t xml:space="preserve"> </w:t>
      </w:r>
      <w:r w:rsidR="00B76069" w:rsidRPr="00C03753">
        <w:rPr>
          <w:lang w:val="en-US"/>
        </w:rPr>
        <w:t>provides its customers with a wide range</w:t>
      </w:r>
      <w:r w:rsidR="00B76069">
        <w:rPr>
          <w:lang w:val="en-US"/>
        </w:rPr>
        <w:t xml:space="preserve"> of animal feed products. They include premixes, functional components, feed additives, and compound feed. </w:t>
      </w:r>
      <w:r w:rsidR="00E27A8C">
        <w:rPr>
          <w:lang w:val="en-US"/>
        </w:rPr>
        <w:t xml:space="preserve">The company assures </w:t>
      </w:r>
      <w:r w:rsidR="00E27A8C" w:rsidRPr="00C03753">
        <w:rPr>
          <w:lang w:val="en-US"/>
        </w:rPr>
        <w:t>the quality of its goods</w:t>
      </w:r>
      <w:r w:rsidR="00E27A8C">
        <w:rPr>
          <w:lang w:val="en-US"/>
        </w:rPr>
        <w:t xml:space="preserve"> and </w:t>
      </w:r>
      <w:r w:rsidR="00E27A8C" w:rsidRPr="00B76069">
        <w:rPr>
          <w:lang w:val="en-US"/>
        </w:rPr>
        <w:t>carefully calculated proportions of components in premixes and additives</w:t>
      </w:r>
      <w:r w:rsidR="00E27A8C">
        <w:rPr>
          <w:lang w:val="en-US"/>
        </w:rPr>
        <w:t xml:space="preserve">. </w:t>
      </w:r>
      <w:r w:rsidR="00B76069">
        <w:rPr>
          <w:lang w:val="en-US"/>
        </w:rPr>
        <w:t>Also, MegaConsult service (another product of M</w:t>
      </w:r>
      <w:r w:rsidR="000F4854">
        <w:rPr>
          <w:lang w:val="en-US"/>
        </w:rPr>
        <w:t>egamix</w:t>
      </w:r>
      <w:r w:rsidR="00B76069">
        <w:rPr>
          <w:lang w:val="en-US"/>
        </w:rPr>
        <w:t xml:space="preserve">) is intended to improve the efficiency of livestock and poultry companies. </w:t>
      </w:r>
      <w:r w:rsidR="005A799B" w:rsidRPr="005A799B">
        <w:rPr>
          <w:lang w:val="en-US"/>
        </w:rPr>
        <w:t>By cooperating with Megamix specialists within the framework of the Mega</w:t>
      </w:r>
      <w:r w:rsidR="00020347">
        <w:rPr>
          <w:lang w:val="en-US"/>
        </w:rPr>
        <w:t>C</w:t>
      </w:r>
      <w:r w:rsidR="005A799B" w:rsidRPr="005A799B">
        <w:rPr>
          <w:lang w:val="en-US"/>
        </w:rPr>
        <w:t>onsult service, companies receive the following benefits:</w:t>
      </w:r>
    </w:p>
    <w:p w14:paraId="348F716E" w14:textId="77777777" w:rsidR="005A799B" w:rsidRPr="005A799B" w:rsidRDefault="005A799B" w:rsidP="00382823">
      <w:pPr>
        <w:pStyle w:val="a5"/>
        <w:numPr>
          <w:ilvl w:val="0"/>
          <w:numId w:val="37"/>
        </w:numPr>
        <w:spacing w:line="360" w:lineRule="auto"/>
        <w:jc w:val="both"/>
        <w:rPr>
          <w:lang w:val="en-US"/>
        </w:rPr>
      </w:pPr>
      <w:r w:rsidRPr="005A799B">
        <w:rPr>
          <w:lang w:val="en-US"/>
        </w:rPr>
        <w:t>Consultations from experienced specialists in maintenance and feeding, microclimate, as well as veterinarians.</w:t>
      </w:r>
    </w:p>
    <w:p w14:paraId="7DFF6053" w14:textId="77777777" w:rsidR="005A799B" w:rsidRPr="005A799B" w:rsidRDefault="005A799B" w:rsidP="00382823">
      <w:pPr>
        <w:pStyle w:val="a5"/>
        <w:numPr>
          <w:ilvl w:val="0"/>
          <w:numId w:val="37"/>
        </w:numPr>
        <w:spacing w:line="360" w:lineRule="auto"/>
        <w:jc w:val="both"/>
        <w:rPr>
          <w:lang w:val="en-US"/>
        </w:rPr>
      </w:pPr>
      <w:r w:rsidRPr="005A799B">
        <w:rPr>
          <w:lang w:val="en-US"/>
        </w:rPr>
        <w:t>Recommendations on the application of modern technical and organizational solutions in your company.</w:t>
      </w:r>
    </w:p>
    <w:p w14:paraId="491F4869" w14:textId="77777777" w:rsidR="005A799B" w:rsidRPr="005A799B" w:rsidRDefault="005A799B" w:rsidP="00382823">
      <w:pPr>
        <w:pStyle w:val="a5"/>
        <w:numPr>
          <w:ilvl w:val="0"/>
          <w:numId w:val="37"/>
        </w:numPr>
        <w:spacing w:line="360" w:lineRule="auto"/>
        <w:jc w:val="both"/>
        <w:rPr>
          <w:lang w:val="en-US"/>
        </w:rPr>
      </w:pPr>
      <w:r w:rsidRPr="005A799B">
        <w:rPr>
          <w:lang w:val="en-US"/>
        </w:rPr>
        <w:t>Increase productivity by improving feed absorption and animal health.</w:t>
      </w:r>
    </w:p>
    <w:p w14:paraId="2BCDF2D7" w14:textId="5029D283" w:rsidR="00231CCD" w:rsidRPr="005A799B" w:rsidRDefault="005A799B" w:rsidP="00382823">
      <w:pPr>
        <w:pStyle w:val="a5"/>
        <w:numPr>
          <w:ilvl w:val="0"/>
          <w:numId w:val="37"/>
        </w:numPr>
        <w:spacing w:line="360" w:lineRule="auto"/>
        <w:jc w:val="both"/>
        <w:rPr>
          <w:rFonts w:eastAsiaTheme="majorEastAsia"/>
          <w:bCs/>
          <w:lang w:val="en-US"/>
        </w:rPr>
      </w:pPr>
      <w:r w:rsidRPr="005A799B">
        <w:rPr>
          <w:lang w:val="en-US"/>
        </w:rPr>
        <w:t>Reducing treatment costs by improving animal immunity.</w:t>
      </w:r>
    </w:p>
    <w:p w14:paraId="5C8914AA" w14:textId="77777777" w:rsidR="00B76069" w:rsidRPr="00B76069" w:rsidRDefault="00B76069" w:rsidP="00654184">
      <w:pPr>
        <w:spacing w:line="360" w:lineRule="auto"/>
        <w:rPr>
          <w:lang w:val="en-US"/>
        </w:rPr>
      </w:pPr>
    </w:p>
    <w:p w14:paraId="123EED62" w14:textId="785D3DFE" w:rsidR="001B6B81" w:rsidRPr="00654184" w:rsidRDefault="001B6B81" w:rsidP="00654184">
      <w:pPr>
        <w:spacing w:line="360" w:lineRule="auto"/>
        <w:rPr>
          <w:b/>
          <w:bCs/>
          <w:lang w:val="en-US"/>
        </w:rPr>
      </w:pPr>
      <w:r w:rsidRPr="00654184">
        <w:rPr>
          <w:b/>
          <w:bCs/>
          <w:lang w:val="en-US"/>
        </w:rPr>
        <w:t>Channels</w:t>
      </w:r>
    </w:p>
    <w:p w14:paraId="608C5C4B" w14:textId="4C92584F" w:rsidR="003273DA" w:rsidRDefault="00EA5EDD" w:rsidP="00B5662E">
      <w:pPr>
        <w:spacing w:line="360" w:lineRule="auto"/>
        <w:ind w:firstLine="709"/>
        <w:jc w:val="both"/>
        <w:rPr>
          <w:lang w:val="en-US"/>
        </w:rPr>
      </w:pPr>
      <w:r>
        <w:rPr>
          <w:rFonts w:eastAsiaTheme="majorEastAsia"/>
          <w:bCs/>
          <w:lang w:val="en-US"/>
        </w:rPr>
        <w:t>One of the</w:t>
      </w:r>
      <w:r w:rsidR="00696E33">
        <w:rPr>
          <w:rFonts w:eastAsiaTheme="majorEastAsia"/>
          <w:bCs/>
          <w:lang w:val="en-US"/>
        </w:rPr>
        <w:t xml:space="preserve"> channel</w:t>
      </w:r>
      <w:r>
        <w:rPr>
          <w:rFonts w:eastAsiaTheme="majorEastAsia"/>
          <w:bCs/>
          <w:lang w:val="en-US"/>
        </w:rPr>
        <w:t>s</w:t>
      </w:r>
      <w:r w:rsidR="00696E33">
        <w:rPr>
          <w:rFonts w:eastAsiaTheme="majorEastAsia"/>
          <w:bCs/>
          <w:lang w:val="en-US"/>
        </w:rPr>
        <w:t xml:space="preserve"> through which </w:t>
      </w:r>
      <w:r w:rsidR="00EC54AB">
        <w:rPr>
          <w:rFonts w:eastAsiaTheme="majorEastAsia"/>
          <w:bCs/>
          <w:lang w:val="en-US"/>
        </w:rPr>
        <w:t>M</w:t>
      </w:r>
      <w:r w:rsidR="000F4854">
        <w:rPr>
          <w:rFonts w:eastAsiaTheme="majorEastAsia"/>
          <w:bCs/>
          <w:lang w:val="en-US"/>
        </w:rPr>
        <w:t>egamix</w:t>
      </w:r>
      <w:r w:rsidR="00696E33">
        <w:rPr>
          <w:rFonts w:eastAsiaTheme="majorEastAsia"/>
          <w:bCs/>
          <w:lang w:val="en-US"/>
        </w:rPr>
        <w:t xml:space="preserve"> reaches its customer segments is w</w:t>
      </w:r>
      <w:r w:rsidR="00696E33" w:rsidRPr="00DC3C94">
        <w:rPr>
          <w:rFonts w:eastAsiaTheme="majorEastAsia"/>
          <w:bCs/>
          <w:lang w:val="en-US"/>
        </w:rPr>
        <w:t>ebsite</w:t>
      </w:r>
      <w:r w:rsidR="00696E33">
        <w:rPr>
          <w:rFonts w:eastAsiaTheme="majorEastAsia"/>
          <w:bCs/>
          <w:lang w:val="en-US"/>
        </w:rPr>
        <w:t xml:space="preserve">. </w:t>
      </w:r>
      <w:r w:rsidR="00DB2A80">
        <w:rPr>
          <w:rFonts w:eastAsiaTheme="majorEastAsia"/>
          <w:bCs/>
          <w:lang w:val="en-US"/>
        </w:rPr>
        <w:t xml:space="preserve">The website is the most informative channel: there clients can find general information about the company, its products description, contact information, news, links to all other channels, etc. </w:t>
      </w:r>
      <w:r w:rsidR="00696E33">
        <w:rPr>
          <w:rFonts w:eastAsiaTheme="majorEastAsia"/>
          <w:bCs/>
          <w:lang w:val="en-US"/>
        </w:rPr>
        <w:t xml:space="preserve">Other channels are social networks (Telegram, YouTube, Vkontakte). </w:t>
      </w:r>
      <w:r w:rsidR="00EC54AB">
        <w:rPr>
          <w:rFonts w:eastAsiaTheme="majorEastAsia"/>
          <w:bCs/>
          <w:lang w:val="en-US"/>
        </w:rPr>
        <w:t>The company has a telegram channel where it posts information about recent and upcoming events</w:t>
      </w:r>
      <w:r w:rsidR="008F0C9D" w:rsidRPr="008F0C9D">
        <w:rPr>
          <w:rFonts w:eastAsiaTheme="majorEastAsia"/>
          <w:bCs/>
          <w:lang w:val="en-US"/>
        </w:rPr>
        <w:t xml:space="preserve"> (</w:t>
      </w:r>
      <w:r w:rsidR="008F0C9D">
        <w:rPr>
          <w:rFonts w:eastAsiaTheme="majorEastAsia"/>
          <w:bCs/>
          <w:lang w:val="en-US"/>
        </w:rPr>
        <w:t>for example, seminars and exhibitions</w:t>
      </w:r>
      <w:r w:rsidR="008F0C9D" w:rsidRPr="008F0C9D">
        <w:rPr>
          <w:rFonts w:eastAsiaTheme="majorEastAsia"/>
          <w:bCs/>
          <w:lang w:val="en-US"/>
        </w:rPr>
        <w:t>)</w:t>
      </w:r>
      <w:r w:rsidR="008F0C9D">
        <w:rPr>
          <w:rFonts w:eastAsiaTheme="majorEastAsia"/>
          <w:bCs/>
          <w:lang w:val="en-US"/>
        </w:rPr>
        <w:t xml:space="preserve">. Also, it is possible to find news related to animal feed market and information regarding the correct feed for certain animal categories. Vkontakte group contains the same posts as in Telegram channel. As for YouTube channel, </w:t>
      </w:r>
      <w:r w:rsidR="00DB2A80">
        <w:rPr>
          <w:rFonts w:eastAsiaTheme="majorEastAsia"/>
          <w:bCs/>
          <w:lang w:val="en-US"/>
        </w:rPr>
        <w:t xml:space="preserve">there you can find recordings of interviews, information about animal farming, overview of the company’s activities, recordings from conferences and exhibitions, etc. </w:t>
      </w:r>
      <w:r w:rsidRPr="004801CD">
        <w:rPr>
          <w:lang w:val="en-GB"/>
        </w:rPr>
        <w:t xml:space="preserve">Moreover, the representatives of the company attend </w:t>
      </w:r>
      <w:r w:rsidR="0063612D">
        <w:rPr>
          <w:lang w:val="en-GB"/>
        </w:rPr>
        <w:t>exhibition</w:t>
      </w:r>
      <w:r w:rsidRPr="004801CD">
        <w:rPr>
          <w:lang w:val="en-GB"/>
        </w:rPr>
        <w:t>s</w:t>
      </w:r>
      <w:r>
        <w:rPr>
          <w:lang w:val="en-GB"/>
        </w:rPr>
        <w:t xml:space="preserve">, </w:t>
      </w:r>
      <w:r w:rsidR="0063612D">
        <w:rPr>
          <w:lang w:val="en-GB"/>
        </w:rPr>
        <w:t>forums,</w:t>
      </w:r>
      <w:r w:rsidRPr="004801CD">
        <w:rPr>
          <w:lang w:val="en-GB"/>
        </w:rPr>
        <w:t xml:space="preserve"> and </w:t>
      </w:r>
      <w:r w:rsidR="0063612D">
        <w:rPr>
          <w:lang w:val="en-GB"/>
        </w:rPr>
        <w:t>tenders,</w:t>
      </w:r>
      <w:r w:rsidRPr="004801CD">
        <w:rPr>
          <w:lang w:val="en-GB"/>
        </w:rPr>
        <w:t xml:space="preserve"> where they can </w:t>
      </w:r>
      <w:r>
        <w:rPr>
          <w:lang w:val="en-GB"/>
        </w:rPr>
        <w:t>present</w:t>
      </w:r>
      <w:r w:rsidRPr="004801CD">
        <w:rPr>
          <w:lang w:val="en-GB"/>
        </w:rPr>
        <w:t xml:space="preserve"> the products and show the samples of </w:t>
      </w:r>
      <w:r w:rsidR="0063612D">
        <w:rPr>
          <w:lang w:val="en-GB"/>
        </w:rPr>
        <w:t xml:space="preserve">product </w:t>
      </w:r>
      <w:r w:rsidRPr="004801CD">
        <w:rPr>
          <w:lang w:val="en-GB"/>
        </w:rPr>
        <w:t xml:space="preserve">assortment. </w:t>
      </w:r>
      <w:r w:rsidRPr="00CA4FB5">
        <w:rPr>
          <w:lang w:val="en-US"/>
        </w:rPr>
        <w:t xml:space="preserve">Usually, potential customers reach the company themselves after reviewing the information obtained at </w:t>
      </w:r>
      <w:r w:rsidR="0063612D">
        <w:rPr>
          <w:lang w:val="en-US"/>
        </w:rPr>
        <w:t>exhibitions and forums</w:t>
      </w:r>
      <w:r w:rsidRPr="00CA4FB5">
        <w:rPr>
          <w:lang w:val="en-US"/>
        </w:rPr>
        <w:t>.</w:t>
      </w:r>
    </w:p>
    <w:p w14:paraId="2552A89D" w14:textId="77777777" w:rsidR="00B5662E" w:rsidRPr="00B5662E" w:rsidRDefault="00B5662E" w:rsidP="00B5662E">
      <w:pPr>
        <w:spacing w:line="360" w:lineRule="auto"/>
        <w:ind w:firstLine="709"/>
        <w:jc w:val="both"/>
        <w:rPr>
          <w:lang w:val="en-US"/>
        </w:rPr>
      </w:pPr>
    </w:p>
    <w:p w14:paraId="4C760861" w14:textId="6941868D" w:rsidR="001B6B81" w:rsidRPr="00654184" w:rsidRDefault="00772BEC" w:rsidP="00B5662E">
      <w:pPr>
        <w:spacing w:line="360" w:lineRule="auto"/>
        <w:rPr>
          <w:b/>
          <w:bCs/>
          <w:lang w:val="en-US"/>
        </w:rPr>
      </w:pPr>
      <w:r w:rsidRPr="00654184">
        <w:rPr>
          <w:b/>
          <w:bCs/>
          <w:lang w:val="en-US"/>
        </w:rPr>
        <w:t>Customer relationships</w:t>
      </w:r>
    </w:p>
    <w:p w14:paraId="54BA5C11" w14:textId="72C87499" w:rsidR="00B6463B" w:rsidRPr="00B6463B" w:rsidRDefault="005D456B" w:rsidP="00B5662E">
      <w:pPr>
        <w:spacing w:after="200" w:line="360" w:lineRule="auto"/>
        <w:ind w:firstLine="709"/>
        <w:jc w:val="both"/>
        <w:rPr>
          <w:rFonts w:eastAsiaTheme="majorEastAsia"/>
          <w:bCs/>
          <w:lang w:val="en-US"/>
        </w:rPr>
      </w:pPr>
      <w:r>
        <w:rPr>
          <w:lang w:val="en-US"/>
        </w:rPr>
        <w:lastRenderedPageBreak/>
        <w:t xml:space="preserve">The customer relationship is </w:t>
      </w:r>
      <w:r w:rsidRPr="005D456B">
        <w:rPr>
          <w:lang w:val="en-US"/>
        </w:rPr>
        <w:t>providing high quality and safe premixes and feed additives</w:t>
      </w:r>
      <w:r>
        <w:rPr>
          <w:lang w:val="en-US"/>
        </w:rPr>
        <w:t xml:space="preserve">. The company </w:t>
      </w:r>
      <w:r w:rsidRPr="005D456B">
        <w:rPr>
          <w:lang w:val="en-US"/>
        </w:rPr>
        <w:t>improv</w:t>
      </w:r>
      <w:r>
        <w:rPr>
          <w:lang w:val="en-US"/>
        </w:rPr>
        <w:t>es</w:t>
      </w:r>
      <w:r w:rsidRPr="005D456B">
        <w:rPr>
          <w:lang w:val="en-US"/>
        </w:rPr>
        <w:t xml:space="preserve"> the efficiency of domestic livestock and poultry enterprises</w:t>
      </w:r>
      <w:r>
        <w:rPr>
          <w:lang w:val="en-US"/>
        </w:rPr>
        <w:t xml:space="preserve"> by providing them </w:t>
      </w:r>
      <w:r w:rsidRPr="005D456B">
        <w:rPr>
          <w:lang w:val="en-US"/>
        </w:rPr>
        <w:t>high quality and safe premixes and feed additives</w:t>
      </w:r>
      <w:r>
        <w:rPr>
          <w:lang w:val="en-US"/>
        </w:rPr>
        <w:t>.</w:t>
      </w:r>
    </w:p>
    <w:p w14:paraId="2767EE53" w14:textId="6843368E" w:rsidR="007307D6" w:rsidRPr="00654184" w:rsidRDefault="009B1B66" w:rsidP="00B5662E">
      <w:pPr>
        <w:spacing w:line="360" w:lineRule="auto"/>
        <w:rPr>
          <w:b/>
          <w:bCs/>
          <w:lang w:val="en-US"/>
        </w:rPr>
      </w:pPr>
      <w:r w:rsidRPr="00654184">
        <w:rPr>
          <w:b/>
          <w:bCs/>
          <w:lang w:val="en-US"/>
        </w:rPr>
        <w:t>Revenue streams</w:t>
      </w:r>
    </w:p>
    <w:p w14:paraId="11558955" w14:textId="6D9E9975" w:rsidR="00B40296" w:rsidRPr="0063612D" w:rsidRDefault="00E20B2B" w:rsidP="00B5662E">
      <w:pPr>
        <w:spacing w:after="200" w:line="360" w:lineRule="auto"/>
        <w:ind w:firstLine="709"/>
        <w:jc w:val="both"/>
        <w:rPr>
          <w:rFonts w:eastAsiaTheme="majorEastAsia"/>
          <w:bCs/>
          <w:lang w:val="en-US"/>
        </w:rPr>
      </w:pPr>
      <w:r>
        <w:rPr>
          <w:rFonts w:eastAsiaTheme="majorEastAsia"/>
          <w:bCs/>
          <w:lang w:val="en-US"/>
        </w:rPr>
        <w:t>Revenue streams of the company comprise of s</w:t>
      </w:r>
      <w:r w:rsidR="007307D6">
        <w:rPr>
          <w:rFonts w:eastAsiaTheme="majorEastAsia"/>
          <w:bCs/>
          <w:lang w:val="en-US"/>
        </w:rPr>
        <w:t xml:space="preserve">ales of products and services. </w:t>
      </w:r>
      <w:r w:rsidR="00B40296">
        <w:rPr>
          <w:rFonts w:eastAsiaTheme="majorEastAsia"/>
          <w:bCs/>
          <w:lang w:val="en-US"/>
        </w:rPr>
        <w:t>Products of the company are feed additives</w:t>
      </w:r>
      <w:r w:rsidR="0063612D">
        <w:rPr>
          <w:rFonts w:eastAsiaTheme="majorEastAsia"/>
          <w:bCs/>
          <w:lang w:val="en-US"/>
        </w:rPr>
        <w:t>,</w:t>
      </w:r>
      <w:r w:rsidR="00B40296">
        <w:rPr>
          <w:rFonts w:eastAsiaTheme="majorEastAsia"/>
          <w:bCs/>
          <w:lang w:val="en-US"/>
        </w:rPr>
        <w:t xml:space="preserve"> premixes</w:t>
      </w:r>
      <w:r w:rsidR="0063612D">
        <w:rPr>
          <w:rFonts w:eastAsiaTheme="majorEastAsia"/>
          <w:bCs/>
          <w:lang w:val="en-US"/>
        </w:rPr>
        <w:t>, and compound feed for various types of animals</w:t>
      </w:r>
      <w:r w:rsidR="00B40296">
        <w:rPr>
          <w:rFonts w:eastAsiaTheme="majorEastAsia"/>
          <w:bCs/>
          <w:lang w:val="en-US"/>
        </w:rPr>
        <w:t xml:space="preserve">. And also, </w:t>
      </w:r>
      <w:r w:rsidR="00A9444B">
        <w:rPr>
          <w:rFonts w:eastAsiaTheme="majorEastAsia"/>
          <w:bCs/>
          <w:lang w:val="en-US"/>
        </w:rPr>
        <w:t xml:space="preserve">the company has income from </w:t>
      </w:r>
      <w:r w:rsidR="00B40296">
        <w:rPr>
          <w:rFonts w:eastAsiaTheme="majorEastAsia"/>
          <w:bCs/>
          <w:lang w:val="en-US"/>
        </w:rPr>
        <w:t>MegaConsult service</w:t>
      </w:r>
      <w:r w:rsidR="00A9444B">
        <w:rPr>
          <w:rFonts w:eastAsiaTheme="majorEastAsia"/>
          <w:bCs/>
          <w:lang w:val="en-US"/>
        </w:rPr>
        <w:t>.</w:t>
      </w:r>
      <w:r w:rsidR="0063612D">
        <w:rPr>
          <w:rFonts w:eastAsiaTheme="majorEastAsia"/>
          <w:bCs/>
          <w:lang w:val="en-US"/>
        </w:rPr>
        <w:t xml:space="preserve"> The products and service of M</w:t>
      </w:r>
      <w:r w:rsidR="000F4854">
        <w:rPr>
          <w:rFonts w:eastAsiaTheme="majorEastAsia"/>
          <w:bCs/>
          <w:lang w:val="en-US"/>
        </w:rPr>
        <w:t>egamix</w:t>
      </w:r>
      <w:r w:rsidR="0063612D">
        <w:rPr>
          <w:rFonts w:eastAsiaTheme="majorEastAsia"/>
          <w:bCs/>
          <w:lang w:val="en-US"/>
        </w:rPr>
        <w:t xml:space="preserve"> were described</w:t>
      </w:r>
      <w:r w:rsidR="0063612D" w:rsidRPr="0063612D">
        <w:rPr>
          <w:rFonts w:eastAsiaTheme="majorEastAsia"/>
          <w:bCs/>
          <w:lang w:val="en-US"/>
        </w:rPr>
        <w:t xml:space="preserve"> </w:t>
      </w:r>
      <w:r w:rsidR="0063612D">
        <w:rPr>
          <w:rFonts w:eastAsiaTheme="majorEastAsia"/>
          <w:bCs/>
          <w:lang w:val="en-US"/>
        </w:rPr>
        <w:t xml:space="preserve">in detail in </w:t>
      </w:r>
      <w:r w:rsidR="0063612D">
        <w:rPr>
          <w:lang w:val="en-US"/>
        </w:rPr>
        <w:t>the section 1.2 “Company overview”.</w:t>
      </w:r>
    </w:p>
    <w:p w14:paraId="4A6BDE66" w14:textId="77777777" w:rsidR="004F4021" w:rsidRPr="00654184" w:rsidRDefault="007259EA" w:rsidP="00654184">
      <w:pPr>
        <w:spacing w:line="360" w:lineRule="auto"/>
        <w:rPr>
          <w:b/>
          <w:bCs/>
          <w:lang w:val="en-US"/>
        </w:rPr>
      </w:pPr>
      <w:r w:rsidRPr="00654184">
        <w:rPr>
          <w:b/>
          <w:bCs/>
          <w:lang w:val="en-US"/>
        </w:rPr>
        <w:t>Key resources</w:t>
      </w:r>
    </w:p>
    <w:p w14:paraId="0C56D655" w14:textId="47D1E7DC" w:rsidR="003A263C" w:rsidRDefault="00913DE7" w:rsidP="00654184">
      <w:pPr>
        <w:spacing w:line="360" w:lineRule="auto"/>
        <w:ind w:firstLine="709"/>
        <w:jc w:val="both"/>
        <w:rPr>
          <w:rStyle w:val="ab"/>
          <w:b w:val="0"/>
          <w:bCs w:val="0"/>
          <w:color w:val="000000"/>
          <w:lang w:val="en-US"/>
        </w:rPr>
      </w:pPr>
      <w:r>
        <w:rPr>
          <w:rStyle w:val="ab"/>
          <w:b w:val="0"/>
          <w:bCs w:val="0"/>
          <w:color w:val="000000"/>
          <w:lang w:val="en-US"/>
        </w:rPr>
        <w:t>Physical resources of M</w:t>
      </w:r>
      <w:r w:rsidR="003F698D">
        <w:rPr>
          <w:rStyle w:val="ab"/>
          <w:b w:val="0"/>
          <w:bCs w:val="0"/>
          <w:color w:val="000000"/>
          <w:lang w:val="en-US"/>
        </w:rPr>
        <w:t>egamix</w:t>
      </w:r>
      <w:r>
        <w:rPr>
          <w:rStyle w:val="ab"/>
          <w:b w:val="0"/>
          <w:bCs w:val="0"/>
          <w:color w:val="000000"/>
          <w:lang w:val="en-US"/>
        </w:rPr>
        <w:t xml:space="preserve"> </w:t>
      </w:r>
      <w:r w:rsidR="003A263C">
        <w:rPr>
          <w:rStyle w:val="ab"/>
          <w:b w:val="0"/>
          <w:bCs w:val="0"/>
          <w:color w:val="000000"/>
          <w:lang w:val="en-US"/>
        </w:rPr>
        <w:t>include premises, equipment, and machinery</w:t>
      </w:r>
      <w:r w:rsidR="004A0980">
        <w:rPr>
          <w:rStyle w:val="ab"/>
          <w:b w:val="0"/>
          <w:bCs w:val="0"/>
          <w:color w:val="000000"/>
          <w:lang w:val="en-US"/>
        </w:rPr>
        <w:t xml:space="preserve"> that are essential for producing animal feed.</w:t>
      </w:r>
      <w:r w:rsidR="003A263C">
        <w:rPr>
          <w:rStyle w:val="ab"/>
          <w:b w:val="0"/>
          <w:bCs w:val="0"/>
          <w:color w:val="000000"/>
          <w:lang w:val="en-US"/>
        </w:rPr>
        <w:t xml:space="preserve"> </w:t>
      </w:r>
      <w:r w:rsidR="00383BDD" w:rsidRPr="00383BDD">
        <w:rPr>
          <w:rStyle w:val="ab"/>
          <w:b w:val="0"/>
          <w:bCs w:val="0"/>
          <w:color w:val="000000"/>
          <w:lang w:val="en-US"/>
        </w:rPr>
        <w:t xml:space="preserve">The company has </w:t>
      </w:r>
      <w:r w:rsidR="000F1B04">
        <w:rPr>
          <w:rStyle w:val="ab"/>
          <w:b w:val="0"/>
          <w:bCs w:val="0"/>
          <w:color w:val="000000"/>
          <w:lang w:val="en-US"/>
        </w:rPr>
        <w:t>2 premix plants and 2 feed mills,</w:t>
      </w:r>
      <w:r w:rsidR="00383BDD" w:rsidRPr="00383BDD">
        <w:rPr>
          <w:rStyle w:val="ab"/>
          <w:b w:val="0"/>
          <w:bCs w:val="0"/>
          <w:color w:val="000000"/>
          <w:lang w:val="en-US"/>
        </w:rPr>
        <w:t xml:space="preserve"> own fleet of more than 60 vehicles</w:t>
      </w:r>
      <w:r w:rsidR="000F1B04">
        <w:rPr>
          <w:rStyle w:val="ab"/>
          <w:b w:val="0"/>
          <w:bCs w:val="0"/>
          <w:color w:val="000000"/>
          <w:lang w:val="en-US"/>
        </w:rPr>
        <w:t xml:space="preserve"> and a wide range of equipment and machinery that is used in production of premixes and feed additives.</w:t>
      </w:r>
      <w:r w:rsidR="00B76069">
        <w:rPr>
          <w:rStyle w:val="ab"/>
          <w:b w:val="0"/>
          <w:bCs w:val="0"/>
          <w:lang w:val="en-US"/>
        </w:rPr>
        <w:t xml:space="preserve"> </w:t>
      </w:r>
      <w:r w:rsidR="00DE6B5C">
        <w:rPr>
          <w:rFonts w:eastAsiaTheme="majorEastAsia"/>
          <w:bCs/>
          <w:lang w:val="en-US"/>
        </w:rPr>
        <w:t>Intellectual resources of the company are presented by trademark: name of the company, its slogan and logotype</w:t>
      </w:r>
      <w:r w:rsidR="00DE6B5C">
        <w:rPr>
          <w:rStyle w:val="ab"/>
          <w:b w:val="0"/>
          <w:bCs w:val="0"/>
          <w:color w:val="000000"/>
          <w:lang w:val="en-US"/>
        </w:rPr>
        <w:t>.</w:t>
      </w:r>
      <w:r w:rsidR="00B76069">
        <w:rPr>
          <w:rStyle w:val="ab"/>
          <w:b w:val="0"/>
          <w:bCs w:val="0"/>
          <w:lang w:val="en-US"/>
        </w:rPr>
        <w:t xml:space="preserve"> </w:t>
      </w:r>
      <w:r w:rsidR="003A263C">
        <w:rPr>
          <w:rStyle w:val="ab"/>
          <w:b w:val="0"/>
          <w:bCs w:val="0"/>
          <w:color w:val="000000"/>
          <w:lang w:val="en-US"/>
        </w:rPr>
        <w:t>Human</w:t>
      </w:r>
      <w:r w:rsidR="004D29C7">
        <w:rPr>
          <w:rStyle w:val="ab"/>
          <w:b w:val="0"/>
          <w:bCs w:val="0"/>
          <w:color w:val="000000"/>
          <w:lang w:val="en-US"/>
        </w:rPr>
        <w:t xml:space="preserve"> </w:t>
      </w:r>
      <w:r w:rsidR="003A263C">
        <w:rPr>
          <w:rStyle w:val="ab"/>
          <w:b w:val="0"/>
          <w:bCs w:val="0"/>
          <w:color w:val="000000"/>
          <w:lang w:val="en-US"/>
        </w:rPr>
        <w:t xml:space="preserve">resources </w:t>
      </w:r>
      <w:r w:rsidR="004D29C7">
        <w:rPr>
          <w:rStyle w:val="ab"/>
          <w:b w:val="0"/>
          <w:bCs w:val="0"/>
          <w:color w:val="000000"/>
          <w:lang w:val="en-US"/>
        </w:rPr>
        <w:t>are employees of the company</w:t>
      </w:r>
      <w:r w:rsidR="00195C28">
        <w:rPr>
          <w:rStyle w:val="ab"/>
          <w:b w:val="0"/>
          <w:bCs w:val="0"/>
          <w:color w:val="000000"/>
          <w:lang w:val="en-US"/>
        </w:rPr>
        <w:t xml:space="preserve"> </w:t>
      </w:r>
      <w:r w:rsidR="00AD62BA">
        <w:rPr>
          <w:rStyle w:val="ab"/>
          <w:b w:val="0"/>
          <w:bCs w:val="0"/>
          <w:color w:val="000000"/>
          <w:lang w:val="en-US"/>
        </w:rPr>
        <w:t>— n</w:t>
      </w:r>
      <w:r w:rsidR="00195C28" w:rsidRPr="00195C28">
        <w:rPr>
          <w:rStyle w:val="ab"/>
          <w:b w:val="0"/>
          <w:bCs w:val="0"/>
          <w:color w:val="000000"/>
          <w:lang w:val="en-US"/>
        </w:rPr>
        <w:t>utrition specialists, company veterinarians and holding managers with many years of experience</w:t>
      </w:r>
      <w:r w:rsidR="004232B7">
        <w:rPr>
          <w:rStyle w:val="ab"/>
          <w:b w:val="0"/>
          <w:bCs w:val="0"/>
          <w:color w:val="000000"/>
          <w:lang w:val="en-US"/>
        </w:rPr>
        <w:t xml:space="preserve"> and </w:t>
      </w:r>
      <w:r w:rsidR="005D151D">
        <w:rPr>
          <w:rStyle w:val="ab"/>
          <w:b w:val="0"/>
          <w:bCs w:val="0"/>
          <w:color w:val="000000"/>
          <w:lang w:val="en-US"/>
        </w:rPr>
        <w:t>a wide area of expertise</w:t>
      </w:r>
      <w:r w:rsidR="00195C28" w:rsidRPr="00195C28">
        <w:rPr>
          <w:rStyle w:val="ab"/>
          <w:b w:val="0"/>
          <w:bCs w:val="0"/>
          <w:color w:val="000000"/>
          <w:lang w:val="en-US"/>
        </w:rPr>
        <w:t>. They regularly improve their skills both in Russia and abroad. Many of them have scientific degrees.</w:t>
      </w:r>
      <w:r w:rsidR="00B76069">
        <w:rPr>
          <w:rStyle w:val="ab"/>
          <w:b w:val="0"/>
          <w:bCs w:val="0"/>
          <w:color w:val="000000"/>
          <w:lang w:val="en-US"/>
        </w:rPr>
        <w:t xml:space="preserve"> At the moment, M</w:t>
      </w:r>
      <w:r w:rsidR="003F698D">
        <w:rPr>
          <w:rStyle w:val="ab"/>
          <w:b w:val="0"/>
          <w:bCs w:val="0"/>
          <w:color w:val="000000"/>
          <w:lang w:val="en-US"/>
        </w:rPr>
        <w:t>egamix</w:t>
      </w:r>
      <w:r w:rsidR="00B76069">
        <w:rPr>
          <w:rStyle w:val="ab"/>
          <w:b w:val="0"/>
          <w:bCs w:val="0"/>
          <w:color w:val="000000"/>
          <w:lang w:val="en-US"/>
        </w:rPr>
        <w:t xml:space="preserve"> has 463 employees. </w:t>
      </w:r>
      <w:r w:rsidR="008A2545">
        <w:rPr>
          <w:rStyle w:val="ab"/>
          <w:b w:val="0"/>
          <w:bCs w:val="0"/>
          <w:color w:val="000000"/>
          <w:lang w:val="en-US"/>
        </w:rPr>
        <w:t>As for f</w:t>
      </w:r>
      <w:r w:rsidR="005D151D">
        <w:rPr>
          <w:rStyle w:val="ab"/>
          <w:b w:val="0"/>
          <w:bCs w:val="0"/>
          <w:color w:val="000000"/>
          <w:lang w:val="en-US"/>
        </w:rPr>
        <w:t>inancial resources</w:t>
      </w:r>
      <w:r w:rsidR="008A2545">
        <w:rPr>
          <w:rStyle w:val="ab"/>
          <w:b w:val="0"/>
          <w:bCs w:val="0"/>
          <w:color w:val="000000"/>
          <w:lang w:val="en-US"/>
        </w:rPr>
        <w:t xml:space="preserve">, </w:t>
      </w:r>
      <w:r w:rsidR="005D151D">
        <w:rPr>
          <w:rStyle w:val="ab"/>
          <w:b w:val="0"/>
          <w:bCs w:val="0"/>
          <w:color w:val="000000"/>
          <w:lang w:val="en-US"/>
        </w:rPr>
        <w:t xml:space="preserve">the company </w:t>
      </w:r>
      <w:r w:rsidR="00B76069">
        <w:rPr>
          <w:rStyle w:val="ab"/>
          <w:b w:val="0"/>
          <w:bCs w:val="0"/>
          <w:color w:val="000000"/>
          <w:lang w:val="en-US"/>
        </w:rPr>
        <w:t xml:space="preserve">possesses its own capital and also </w:t>
      </w:r>
      <w:r w:rsidR="008A2545">
        <w:rPr>
          <w:rStyle w:val="ab"/>
          <w:b w:val="0"/>
          <w:bCs w:val="0"/>
          <w:color w:val="000000"/>
          <w:lang w:val="en-US"/>
        </w:rPr>
        <w:t>borrows loan</w:t>
      </w:r>
      <w:r w:rsidR="00B76069">
        <w:rPr>
          <w:rStyle w:val="ab"/>
          <w:b w:val="0"/>
          <w:bCs w:val="0"/>
          <w:color w:val="000000"/>
          <w:lang w:val="en-US"/>
        </w:rPr>
        <w:t>s.</w:t>
      </w:r>
    </w:p>
    <w:p w14:paraId="2A41AD0B" w14:textId="77777777" w:rsidR="00B76069" w:rsidRPr="00B76069" w:rsidRDefault="00B76069" w:rsidP="00654184">
      <w:pPr>
        <w:spacing w:line="360" w:lineRule="auto"/>
        <w:rPr>
          <w:lang w:val="en-US"/>
        </w:rPr>
      </w:pPr>
    </w:p>
    <w:p w14:paraId="293B7167" w14:textId="4304D688" w:rsidR="00676E86" w:rsidRPr="00654184" w:rsidRDefault="007259EA" w:rsidP="00654184">
      <w:pPr>
        <w:spacing w:line="360" w:lineRule="auto"/>
        <w:rPr>
          <w:b/>
          <w:bCs/>
          <w:lang w:val="en-US"/>
        </w:rPr>
      </w:pPr>
      <w:r w:rsidRPr="00654184">
        <w:rPr>
          <w:b/>
          <w:bCs/>
          <w:lang w:val="en-US"/>
        </w:rPr>
        <w:t>Key activities</w:t>
      </w:r>
    </w:p>
    <w:p w14:paraId="039736F0" w14:textId="621132EB" w:rsidR="00900432" w:rsidRDefault="00250E5F" w:rsidP="00654184">
      <w:pPr>
        <w:spacing w:after="200" w:line="360" w:lineRule="auto"/>
        <w:ind w:firstLine="709"/>
        <w:jc w:val="both"/>
        <w:rPr>
          <w:lang w:val="en-US"/>
        </w:rPr>
      </w:pPr>
      <w:r w:rsidRPr="00250E5F">
        <w:rPr>
          <w:rFonts w:eastAsiaTheme="majorEastAsia"/>
          <w:bCs/>
          <w:lang w:val="en-US"/>
        </w:rPr>
        <w:t>Ke</w:t>
      </w:r>
      <w:r>
        <w:rPr>
          <w:rFonts w:eastAsiaTheme="majorEastAsia"/>
          <w:bCs/>
          <w:lang w:val="en-US"/>
        </w:rPr>
        <w:t xml:space="preserve">y activities of </w:t>
      </w:r>
      <w:r w:rsidR="00D4553E">
        <w:rPr>
          <w:rFonts w:eastAsiaTheme="majorEastAsia"/>
          <w:bCs/>
          <w:lang w:val="en-US"/>
        </w:rPr>
        <w:t>M</w:t>
      </w:r>
      <w:r w:rsidR="00047785">
        <w:rPr>
          <w:rFonts w:eastAsiaTheme="majorEastAsia"/>
          <w:bCs/>
          <w:lang w:val="en-US"/>
        </w:rPr>
        <w:t>egamix</w:t>
      </w:r>
      <w:r w:rsidR="00D4553E">
        <w:rPr>
          <w:rFonts w:eastAsiaTheme="majorEastAsia"/>
          <w:bCs/>
          <w:lang w:val="en-US"/>
        </w:rPr>
        <w:t xml:space="preserve"> are</w:t>
      </w:r>
      <w:r w:rsidR="00900432">
        <w:rPr>
          <w:rFonts w:eastAsiaTheme="majorEastAsia"/>
          <w:bCs/>
          <w:lang w:val="en-US"/>
        </w:rPr>
        <w:t xml:space="preserve"> production of premixes, feed additives and animal feed,</w:t>
      </w:r>
      <w:r w:rsidR="00C40AB2">
        <w:rPr>
          <w:rFonts w:eastAsiaTheme="majorEastAsia"/>
          <w:bCs/>
          <w:lang w:val="en-US"/>
        </w:rPr>
        <w:t xml:space="preserve"> sell of products and services</w:t>
      </w:r>
      <w:r w:rsidR="00900432">
        <w:rPr>
          <w:rFonts w:eastAsiaTheme="majorEastAsia"/>
          <w:bCs/>
          <w:lang w:val="en-US"/>
        </w:rPr>
        <w:t>,</w:t>
      </w:r>
      <w:r w:rsidR="00C40AB2">
        <w:rPr>
          <w:rFonts w:eastAsiaTheme="majorEastAsia"/>
          <w:bCs/>
          <w:lang w:val="en-US"/>
        </w:rPr>
        <w:t xml:space="preserve"> and Research and Development. </w:t>
      </w:r>
      <w:r w:rsidR="000F1B04">
        <w:rPr>
          <w:rFonts w:eastAsiaTheme="majorEastAsia"/>
          <w:bCs/>
          <w:lang w:val="en-US"/>
        </w:rPr>
        <w:t>Products and service that the company offers are premixes, feed additives,</w:t>
      </w:r>
      <w:r w:rsidR="00900432" w:rsidRPr="00900432">
        <w:rPr>
          <w:rFonts w:eastAsiaTheme="majorEastAsia"/>
          <w:bCs/>
          <w:lang w:val="en-US"/>
        </w:rPr>
        <w:t xml:space="preserve"> </w:t>
      </w:r>
      <w:r w:rsidR="00900432">
        <w:rPr>
          <w:rFonts w:eastAsiaTheme="majorEastAsia"/>
          <w:bCs/>
          <w:lang w:val="en-US"/>
        </w:rPr>
        <w:t>animal feed</w:t>
      </w:r>
      <w:r w:rsidR="000F1B04">
        <w:rPr>
          <w:rFonts w:eastAsiaTheme="majorEastAsia"/>
          <w:bCs/>
          <w:lang w:val="en-US"/>
        </w:rPr>
        <w:t xml:space="preserve"> and consulting services.</w:t>
      </w:r>
      <w:r w:rsidR="00B76069">
        <w:rPr>
          <w:rFonts w:eastAsiaTheme="majorEastAsia"/>
          <w:bCs/>
          <w:lang w:val="en-US"/>
        </w:rPr>
        <w:t xml:space="preserve"> </w:t>
      </w:r>
      <w:r w:rsidR="00B76069" w:rsidRPr="00B76069">
        <w:rPr>
          <w:rFonts w:eastAsiaTheme="majorEastAsia"/>
          <w:bCs/>
          <w:lang w:val="en-US"/>
        </w:rPr>
        <w:t>In the production of M</w:t>
      </w:r>
      <w:r w:rsidR="003F698D">
        <w:rPr>
          <w:rFonts w:eastAsiaTheme="majorEastAsia"/>
          <w:bCs/>
          <w:lang w:val="en-US"/>
        </w:rPr>
        <w:t>egamix</w:t>
      </w:r>
      <w:r w:rsidR="00B76069">
        <w:rPr>
          <w:rFonts w:eastAsiaTheme="majorEastAsia"/>
          <w:bCs/>
          <w:lang w:val="en-US"/>
        </w:rPr>
        <w:t>’s</w:t>
      </w:r>
      <w:r w:rsidR="00B76069" w:rsidRPr="00B76069">
        <w:rPr>
          <w:rFonts w:eastAsiaTheme="majorEastAsia"/>
          <w:bCs/>
          <w:lang w:val="en-US"/>
        </w:rPr>
        <w:t xml:space="preserve"> premixes, only high-quality raw materials of world leaders are used: BASF SE (Germany), Lonza (Switzerland), DSM (Switzerland), Lohmann Animal Nutrition (Germany), CJ Corporation (South Korea), </w:t>
      </w:r>
      <w:proofErr w:type="spellStart"/>
      <w:r w:rsidR="00B76069" w:rsidRPr="00B76069">
        <w:rPr>
          <w:rFonts w:eastAsiaTheme="majorEastAsia"/>
          <w:bCs/>
          <w:lang w:val="en-US"/>
        </w:rPr>
        <w:t>Lucta</w:t>
      </w:r>
      <w:proofErr w:type="spellEnd"/>
      <w:r w:rsidR="00B76069" w:rsidRPr="00B76069">
        <w:rPr>
          <w:rFonts w:eastAsiaTheme="majorEastAsia"/>
          <w:bCs/>
          <w:lang w:val="en-US"/>
        </w:rPr>
        <w:t xml:space="preserve"> (Spain), </w:t>
      </w:r>
      <w:proofErr w:type="spellStart"/>
      <w:r w:rsidR="00B76069" w:rsidRPr="00B76069">
        <w:rPr>
          <w:rFonts w:eastAsiaTheme="majorEastAsia"/>
          <w:bCs/>
          <w:lang w:val="en-US"/>
        </w:rPr>
        <w:t>Huvepharma</w:t>
      </w:r>
      <w:proofErr w:type="spellEnd"/>
      <w:r w:rsidR="00B76069" w:rsidRPr="00B76069">
        <w:rPr>
          <w:rFonts w:eastAsiaTheme="majorEastAsia"/>
          <w:bCs/>
          <w:lang w:val="en-US"/>
        </w:rPr>
        <w:t xml:space="preserve"> (Bulgaria), </w:t>
      </w:r>
      <w:proofErr w:type="spellStart"/>
      <w:r w:rsidR="00B76069" w:rsidRPr="00B76069">
        <w:rPr>
          <w:rFonts w:eastAsiaTheme="majorEastAsia"/>
          <w:bCs/>
          <w:lang w:val="en-US"/>
        </w:rPr>
        <w:t>Pancosma</w:t>
      </w:r>
      <w:proofErr w:type="spellEnd"/>
      <w:r w:rsidR="00B76069" w:rsidRPr="00B76069">
        <w:rPr>
          <w:rFonts w:eastAsiaTheme="majorEastAsia"/>
          <w:bCs/>
          <w:lang w:val="en-US"/>
        </w:rPr>
        <w:t xml:space="preserve"> (Switzerland), Alltech (USA), Evonik (Germany), </w:t>
      </w:r>
      <w:proofErr w:type="spellStart"/>
      <w:r w:rsidR="00B76069" w:rsidRPr="00B76069">
        <w:rPr>
          <w:rFonts w:eastAsiaTheme="majorEastAsia"/>
          <w:bCs/>
          <w:lang w:val="en-US"/>
        </w:rPr>
        <w:t>Eppen</w:t>
      </w:r>
      <w:proofErr w:type="spellEnd"/>
      <w:r w:rsidR="00B76069" w:rsidRPr="00B76069">
        <w:rPr>
          <w:rFonts w:eastAsiaTheme="majorEastAsia"/>
          <w:bCs/>
          <w:lang w:val="en-US"/>
        </w:rPr>
        <w:t xml:space="preserve"> (China), Novus (USA), </w:t>
      </w:r>
      <w:proofErr w:type="spellStart"/>
      <w:r w:rsidR="00B76069" w:rsidRPr="00B76069">
        <w:rPr>
          <w:rFonts w:eastAsiaTheme="majorEastAsia"/>
          <w:bCs/>
          <w:lang w:val="en-US"/>
        </w:rPr>
        <w:t>Biochem</w:t>
      </w:r>
      <w:proofErr w:type="spellEnd"/>
      <w:r w:rsidR="00B76069" w:rsidRPr="00B76069">
        <w:rPr>
          <w:rFonts w:eastAsiaTheme="majorEastAsia"/>
          <w:bCs/>
          <w:lang w:val="en-US"/>
        </w:rPr>
        <w:t xml:space="preserve"> (Germany), Danisco (Finland), Elanco (USA</w:t>
      </w:r>
      <w:r w:rsidR="00B76069">
        <w:rPr>
          <w:rFonts w:eastAsiaTheme="majorEastAsia"/>
          <w:bCs/>
          <w:lang w:val="en-US"/>
        </w:rPr>
        <w:t>)</w:t>
      </w:r>
      <w:r w:rsidR="00B76069" w:rsidRPr="00B76069">
        <w:rPr>
          <w:rFonts w:eastAsiaTheme="majorEastAsia"/>
          <w:bCs/>
          <w:lang w:val="en-US"/>
        </w:rPr>
        <w:t>.</w:t>
      </w:r>
      <w:r w:rsidR="00B76069">
        <w:rPr>
          <w:rFonts w:eastAsiaTheme="majorEastAsia"/>
          <w:bCs/>
          <w:lang w:val="en-US"/>
        </w:rPr>
        <w:t xml:space="preserve"> M</w:t>
      </w:r>
      <w:r w:rsidR="003F698D">
        <w:rPr>
          <w:rFonts w:eastAsiaTheme="majorEastAsia"/>
          <w:bCs/>
          <w:lang w:val="en-US"/>
        </w:rPr>
        <w:t>egamix</w:t>
      </w:r>
      <w:r w:rsidR="00B76069" w:rsidRPr="00B76069">
        <w:rPr>
          <w:rFonts w:eastAsiaTheme="majorEastAsia"/>
          <w:bCs/>
          <w:lang w:val="en-US"/>
        </w:rPr>
        <w:t xml:space="preserve"> provides an individual approach to each client, </w:t>
      </w:r>
      <w:r w:rsidR="00B76069">
        <w:rPr>
          <w:rFonts w:eastAsiaTheme="majorEastAsia"/>
          <w:bCs/>
          <w:lang w:val="en-US"/>
        </w:rPr>
        <w:t>the company’s assortment comprises of</w:t>
      </w:r>
      <w:r w:rsidR="00B76069" w:rsidRPr="00B76069">
        <w:rPr>
          <w:rFonts w:eastAsiaTheme="majorEastAsia"/>
          <w:bCs/>
          <w:lang w:val="en-US"/>
        </w:rPr>
        <w:t xml:space="preserve"> more than 30 thousand unique recipes</w:t>
      </w:r>
      <w:r w:rsidR="000F1B04">
        <w:rPr>
          <w:rFonts w:eastAsiaTheme="majorEastAsia"/>
          <w:bCs/>
          <w:lang w:val="en-US"/>
        </w:rPr>
        <w:t xml:space="preserve"> </w:t>
      </w:r>
      <w:r w:rsidR="00B76069" w:rsidRPr="00B76069">
        <w:rPr>
          <w:rFonts w:eastAsiaTheme="majorEastAsia"/>
          <w:bCs/>
          <w:lang w:val="en-US"/>
        </w:rPr>
        <w:t xml:space="preserve">The company provides consulting support, attracting leading experts from around the world on </w:t>
      </w:r>
      <w:r w:rsidR="00B76069">
        <w:rPr>
          <w:rFonts w:eastAsiaTheme="majorEastAsia"/>
          <w:bCs/>
          <w:lang w:val="en-US"/>
        </w:rPr>
        <w:t>animal feed</w:t>
      </w:r>
      <w:r w:rsidR="00B76069" w:rsidRPr="00B76069">
        <w:rPr>
          <w:rFonts w:eastAsiaTheme="majorEastAsia"/>
          <w:bCs/>
          <w:lang w:val="en-US"/>
        </w:rPr>
        <w:t xml:space="preserve"> production, feeding and maintenance of all types of farm animals and poultry</w:t>
      </w:r>
      <w:r w:rsidR="00B76069">
        <w:rPr>
          <w:rFonts w:eastAsiaTheme="majorEastAsia"/>
          <w:bCs/>
          <w:lang w:val="en-US"/>
        </w:rPr>
        <w:t xml:space="preserve">. </w:t>
      </w:r>
      <w:r w:rsidR="00900432">
        <w:rPr>
          <w:rFonts w:eastAsiaTheme="majorEastAsia"/>
          <w:bCs/>
          <w:lang w:val="en-US"/>
        </w:rPr>
        <w:t xml:space="preserve">Detailed description of the company’s products </w:t>
      </w:r>
      <w:r w:rsidR="00900432">
        <w:rPr>
          <w:lang w:val="en-US"/>
        </w:rPr>
        <w:t>can be found in the section 1.2 “Company overview”.</w:t>
      </w:r>
    </w:p>
    <w:p w14:paraId="6D08A82A" w14:textId="0CD65182" w:rsidR="00DE6D0F" w:rsidRDefault="00900432" w:rsidP="00654184">
      <w:pPr>
        <w:spacing w:after="200" w:line="360" w:lineRule="auto"/>
        <w:ind w:firstLine="709"/>
        <w:jc w:val="both"/>
        <w:rPr>
          <w:rFonts w:eastAsiaTheme="majorEastAsia"/>
          <w:bCs/>
          <w:lang w:val="en-US"/>
        </w:rPr>
      </w:pPr>
      <w:r>
        <w:rPr>
          <w:lang w:val="en-US"/>
        </w:rPr>
        <w:lastRenderedPageBreak/>
        <w:t xml:space="preserve"> </w:t>
      </w:r>
      <w:r w:rsidR="00696E33">
        <w:rPr>
          <w:rFonts w:eastAsiaTheme="majorEastAsia"/>
          <w:bCs/>
          <w:lang w:val="en-US"/>
        </w:rPr>
        <w:t xml:space="preserve">As for Research and Development, </w:t>
      </w:r>
      <w:r w:rsidR="000F1B04">
        <w:rPr>
          <w:rFonts w:eastAsiaTheme="majorEastAsia"/>
          <w:bCs/>
          <w:lang w:val="en-US"/>
        </w:rPr>
        <w:t>the company demonstrates c</w:t>
      </w:r>
      <w:r w:rsidR="000F1B04" w:rsidRPr="000F1B04">
        <w:rPr>
          <w:rFonts w:eastAsiaTheme="majorEastAsia"/>
          <w:bCs/>
          <w:lang w:val="en-US"/>
        </w:rPr>
        <w:t>onstant striving for development</w:t>
      </w:r>
      <w:r w:rsidR="000F1B04">
        <w:rPr>
          <w:rFonts w:eastAsiaTheme="majorEastAsia"/>
          <w:bCs/>
          <w:lang w:val="en-US"/>
        </w:rPr>
        <w:t xml:space="preserve">. </w:t>
      </w:r>
      <w:r w:rsidR="000F1B04" w:rsidRPr="000F1B04">
        <w:rPr>
          <w:rFonts w:eastAsiaTheme="majorEastAsia"/>
          <w:bCs/>
          <w:lang w:val="en-US"/>
        </w:rPr>
        <w:t>Following the path of high technologies, M</w:t>
      </w:r>
      <w:r w:rsidR="003F698D">
        <w:rPr>
          <w:rFonts w:eastAsiaTheme="majorEastAsia"/>
          <w:bCs/>
          <w:lang w:val="en-US"/>
        </w:rPr>
        <w:t>egamix</w:t>
      </w:r>
      <w:r w:rsidR="000F1B04" w:rsidRPr="000F1B04">
        <w:rPr>
          <w:rFonts w:eastAsiaTheme="majorEastAsia"/>
          <w:bCs/>
          <w:lang w:val="en-US"/>
        </w:rPr>
        <w:t xml:space="preserve"> conducts various researches and develops new products aimed at increasing the efficiency of animal husbandry.</w:t>
      </w:r>
      <w:r>
        <w:rPr>
          <w:rFonts w:eastAsiaTheme="majorEastAsia"/>
          <w:bCs/>
          <w:lang w:val="en-US"/>
        </w:rPr>
        <w:t xml:space="preserve"> </w:t>
      </w:r>
    </w:p>
    <w:p w14:paraId="260927E4" w14:textId="76D606E2" w:rsidR="00B76069" w:rsidRPr="00B76069" w:rsidRDefault="00B76069" w:rsidP="00654184">
      <w:pPr>
        <w:spacing w:after="200" w:line="360" w:lineRule="auto"/>
        <w:ind w:firstLine="709"/>
        <w:jc w:val="both"/>
        <w:rPr>
          <w:rFonts w:eastAsiaTheme="majorEastAsia"/>
          <w:bCs/>
          <w:lang w:val="en-US"/>
        </w:rPr>
      </w:pPr>
      <w:r>
        <w:rPr>
          <w:rFonts w:eastAsiaTheme="majorEastAsia"/>
          <w:bCs/>
          <w:lang w:val="en-US"/>
        </w:rPr>
        <w:t>Another activity of the company is promotion of its products. Representatives of the company frequently visit various forums, exhibitions and conferences that are related to agricultural business. At such events they present the products</w:t>
      </w:r>
      <w:r w:rsidRPr="00B76069">
        <w:rPr>
          <w:rFonts w:eastAsiaTheme="majorEastAsia"/>
          <w:bCs/>
          <w:lang w:val="en-US"/>
        </w:rPr>
        <w:t xml:space="preserve"> </w:t>
      </w:r>
      <w:r>
        <w:rPr>
          <w:rFonts w:eastAsiaTheme="majorEastAsia"/>
          <w:bCs/>
          <w:lang w:val="en-US"/>
        </w:rPr>
        <w:t>of the company informing about the features and advantages, thus potential clients become interested in buying M</w:t>
      </w:r>
      <w:r w:rsidR="003F698D">
        <w:rPr>
          <w:rFonts w:eastAsiaTheme="majorEastAsia"/>
          <w:bCs/>
          <w:lang w:val="en-US"/>
        </w:rPr>
        <w:t>egamix</w:t>
      </w:r>
      <w:r>
        <w:rPr>
          <w:rFonts w:eastAsiaTheme="majorEastAsia"/>
          <w:bCs/>
          <w:lang w:val="en-US"/>
        </w:rPr>
        <w:t>’s products or in becoming the company’s partners as for example investors or distributors.</w:t>
      </w:r>
    </w:p>
    <w:p w14:paraId="026500F9" w14:textId="230E87A3" w:rsidR="00E338CA" w:rsidRPr="00654184" w:rsidRDefault="00C45C15" w:rsidP="00654184">
      <w:pPr>
        <w:spacing w:line="360" w:lineRule="auto"/>
        <w:rPr>
          <w:b/>
          <w:bCs/>
          <w:lang w:val="en-US"/>
        </w:rPr>
      </w:pPr>
      <w:r w:rsidRPr="00654184">
        <w:rPr>
          <w:b/>
          <w:bCs/>
          <w:lang w:val="en-US"/>
        </w:rPr>
        <w:t>Key partnerships</w:t>
      </w:r>
    </w:p>
    <w:p w14:paraId="325EFA43" w14:textId="035462DB" w:rsidR="00B76069" w:rsidRPr="00B76069" w:rsidRDefault="00A9444B" w:rsidP="00654184">
      <w:pPr>
        <w:spacing w:line="360" w:lineRule="auto"/>
        <w:ind w:firstLine="709"/>
        <w:jc w:val="both"/>
        <w:rPr>
          <w:lang w:val="en-US"/>
        </w:rPr>
      </w:pPr>
      <w:r>
        <w:rPr>
          <w:color w:val="000000"/>
          <w:shd w:val="clear" w:color="auto" w:fill="FFFFFF"/>
          <w:lang w:val="en-US"/>
        </w:rPr>
        <w:t>Partners of M</w:t>
      </w:r>
      <w:r w:rsidR="003F698D">
        <w:rPr>
          <w:color w:val="000000"/>
          <w:shd w:val="clear" w:color="auto" w:fill="FFFFFF"/>
          <w:lang w:val="en-US"/>
        </w:rPr>
        <w:t>egamix</w:t>
      </w:r>
      <w:r>
        <w:rPr>
          <w:color w:val="000000"/>
          <w:shd w:val="clear" w:color="auto" w:fill="FFFFFF"/>
          <w:lang w:val="en-US"/>
        </w:rPr>
        <w:t xml:space="preserve"> are suppliers, investors, and distributors. The company</w:t>
      </w:r>
      <w:r w:rsidR="00B76069">
        <w:rPr>
          <w:color w:val="000000"/>
          <w:shd w:val="clear" w:color="auto" w:fill="FFFFFF"/>
          <w:lang w:val="en-US"/>
        </w:rPr>
        <w:t xml:space="preserve">’s </w:t>
      </w:r>
      <w:r>
        <w:rPr>
          <w:color w:val="000000"/>
          <w:shd w:val="clear" w:color="auto" w:fill="FFFFFF"/>
          <w:lang w:val="en-US"/>
        </w:rPr>
        <w:t>suppliers</w:t>
      </w:r>
      <w:r w:rsidR="00B76069">
        <w:rPr>
          <w:color w:val="000000"/>
          <w:shd w:val="clear" w:color="auto" w:fill="FFFFFF"/>
          <w:lang w:val="en-US"/>
        </w:rPr>
        <w:t xml:space="preserve"> of raw materials </w:t>
      </w:r>
      <w:r w:rsidR="00B76069">
        <w:rPr>
          <w:color w:val="000000" w:themeColor="text1"/>
          <w:shd w:val="clear" w:color="auto" w:fill="FFFFFF"/>
          <w:lang w:val="en-US"/>
        </w:rPr>
        <w:t>are</w:t>
      </w:r>
      <w:r w:rsidR="0063612D" w:rsidRPr="00B76069">
        <w:rPr>
          <w:color w:val="000000" w:themeColor="text1"/>
          <w:shd w:val="clear" w:color="auto" w:fill="FFFFFF"/>
          <w:lang w:val="en-US"/>
        </w:rPr>
        <w:t xml:space="preserve"> </w:t>
      </w:r>
      <w:r w:rsidR="00B76069" w:rsidRPr="00B76069">
        <w:rPr>
          <w:color w:val="000000" w:themeColor="text1"/>
          <w:shd w:val="clear" w:color="auto" w:fill="FFFFFF"/>
          <w:lang w:val="en-US"/>
        </w:rPr>
        <w:t>leading global producers such as BASF, Elanco, Alltech, Lonza, etc.</w:t>
      </w:r>
    </w:p>
    <w:p w14:paraId="21849F19" w14:textId="20976EAE" w:rsidR="00C40AB2" w:rsidRPr="00B76069" w:rsidRDefault="00B76069" w:rsidP="00654184">
      <w:pPr>
        <w:spacing w:line="360" w:lineRule="auto"/>
        <w:ind w:firstLine="709"/>
        <w:jc w:val="both"/>
        <w:rPr>
          <w:color w:val="000000"/>
          <w:shd w:val="clear" w:color="auto" w:fill="FFFFFF"/>
          <w:lang w:val="en-US"/>
        </w:rPr>
      </w:pPr>
      <w:r>
        <w:rPr>
          <w:color w:val="000000"/>
          <w:shd w:val="clear" w:color="auto" w:fill="FFFFFF"/>
          <w:lang w:val="en-US"/>
        </w:rPr>
        <w:t xml:space="preserve">Another group of partners are distributors of the company’s products. Distributors of the company’s products operate in a number of countries: </w:t>
      </w:r>
      <w:r>
        <w:rPr>
          <w:rFonts w:eastAsiaTheme="minorHAnsi"/>
          <w:color w:val="000000" w:themeColor="text1"/>
          <w:lang w:val="en-US" w:eastAsia="en-US"/>
        </w:rPr>
        <w:t>Belarus, Kazakhstan, Tajikistan, and Uzbekistan.</w:t>
      </w:r>
    </w:p>
    <w:p w14:paraId="4234E831" w14:textId="77777777" w:rsidR="00B76069" w:rsidRPr="00B76069" w:rsidRDefault="00B76069" w:rsidP="00654184">
      <w:pPr>
        <w:spacing w:line="360" w:lineRule="auto"/>
        <w:rPr>
          <w:color w:val="000000"/>
          <w:shd w:val="clear" w:color="auto" w:fill="FFFFFF"/>
          <w:lang w:val="en-US"/>
        </w:rPr>
      </w:pPr>
    </w:p>
    <w:p w14:paraId="0A29F8D1" w14:textId="008C58E6" w:rsidR="00C40AB2" w:rsidRPr="00654184" w:rsidRDefault="00C45C15" w:rsidP="00654184">
      <w:pPr>
        <w:spacing w:line="360" w:lineRule="auto"/>
        <w:rPr>
          <w:b/>
          <w:bCs/>
          <w:lang w:val="en-US"/>
        </w:rPr>
      </w:pPr>
      <w:r w:rsidRPr="00654184">
        <w:rPr>
          <w:b/>
          <w:bCs/>
          <w:lang w:val="en-US"/>
        </w:rPr>
        <w:t>Cost structure</w:t>
      </w:r>
    </w:p>
    <w:p w14:paraId="61CE653D" w14:textId="2A0907D3" w:rsidR="00666917" w:rsidRPr="00DC3C94" w:rsidRDefault="009520E3" w:rsidP="00654184">
      <w:pPr>
        <w:spacing w:after="200" w:line="360" w:lineRule="auto"/>
        <w:ind w:firstLine="709"/>
        <w:jc w:val="both"/>
        <w:rPr>
          <w:bCs/>
          <w:lang w:val="en-US"/>
        </w:rPr>
      </w:pPr>
      <w:r w:rsidRPr="00DC3C94">
        <w:rPr>
          <w:rFonts w:eastAsiaTheme="majorEastAsia"/>
          <w:bCs/>
          <w:lang w:val="en-US"/>
        </w:rPr>
        <w:t xml:space="preserve">For </w:t>
      </w:r>
      <w:r w:rsidR="00D4553E">
        <w:rPr>
          <w:rFonts w:eastAsiaTheme="majorEastAsia"/>
          <w:bCs/>
          <w:lang w:val="en-US"/>
        </w:rPr>
        <w:t>M</w:t>
      </w:r>
      <w:r w:rsidR="003F698D">
        <w:rPr>
          <w:rFonts w:eastAsiaTheme="majorEastAsia"/>
          <w:bCs/>
          <w:lang w:val="en-US"/>
        </w:rPr>
        <w:t>egamix</w:t>
      </w:r>
      <w:r w:rsidR="00D4553E">
        <w:rPr>
          <w:rFonts w:eastAsiaTheme="majorEastAsia"/>
          <w:bCs/>
          <w:lang w:val="en-US"/>
        </w:rPr>
        <w:t xml:space="preserve"> </w:t>
      </w:r>
      <w:r w:rsidR="00994438" w:rsidRPr="00DC3C94">
        <w:rPr>
          <w:rFonts w:eastAsiaTheme="majorEastAsia"/>
          <w:bCs/>
          <w:lang w:val="en-US"/>
        </w:rPr>
        <w:t>cost structure includes:</w:t>
      </w:r>
    </w:p>
    <w:p w14:paraId="39B03DB7" w14:textId="5E1650F9" w:rsidR="00DF25CA" w:rsidRPr="00A033F8" w:rsidRDefault="00DF25CA"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Salaries and other staff costs</w:t>
      </w:r>
      <w:r w:rsidR="00AD0886" w:rsidRPr="00A033F8">
        <w:rPr>
          <w:rFonts w:eastAsiaTheme="majorEastAsia"/>
          <w:bCs/>
          <w:lang w:val="en-US"/>
        </w:rPr>
        <w:t xml:space="preserve"> — these costs include salaries, </w:t>
      </w:r>
      <w:r w:rsidR="002C69EC" w:rsidRPr="00A033F8">
        <w:rPr>
          <w:rFonts w:eastAsiaTheme="majorEastAsia"/>
          <w:bCs/>
          <w:lang w:val="en-US"/>
        </w:rPr>
        <w:t xml:space="preserve">various </w:t>
      </w:r>
      <w:proofErr w:type="gramStart"/>
      <w:r w:rsidR="002C69EC" w:rsidRPr="00A033F8">
        <w:rPr>
          <w:rFonts w:eastAsiaTheme="majorEastAsia"/>
          <w:bCs/>
          <w:lang w:val="en-US"/>
        </w:rPr>
        <w:t>bonuses</w:t>
      </w:r>
      <w:proofErr w:type="gramEnd"/>
      <w:r w:rsidR="002C69EC" w:rsidRPr="00A033F8">
        <w:rPr>
          <w:rFonts w:eastAsiaTheme="majorEastAsia"/>
          <w:bCs/>
          <w:lang w:val="en-US"/>
        </w:rPr>
        <w:t xml:space="preserve"> and awards</w:t>
      </w:r>
      <w:r w:rsidR="008A2545" w:rsidRPr="00A033F8">
        <w:rPr>
          <w:rFonts w:eastAsiaTheme="majorEastAsia"/>
          <w:bCs/>
          <w:lang w:val="en-US"/>
        </w:rPr>
        <w:t>.</w:t>
      </w:r>
    </w:p>
    <w:p w14:paraId="56FA0B04" w14:textId="2B910404" w:rsidR="00B76069" w:rsidRPr="00A033F8" w:rsidRDefault="00893065"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Rental of premises and equipment</w:t>
      </w:r>
      <w:r w:rsidR="000620B2" w:rsidRPr="00A033F8">
        <w:rPr>
          <w:rFonts w:eastAsiaTheme="majorEastAsia"/>
          <w:bCs/>
          <w:lang w:val="en-US"/>
        </w:rPr>
        <w:t xml:space="preserve"> —</w:t>
      </w:r>
      <w:r w:rsidR="000B686D" w:rsidRPr="00A033F8">
        <w:rPr>
          <w:rFonts w:eastAsiaTheme="majorEastAsia"/>
          <w:bCs/>
          <w:lang w:val="en-US"/>
        </w:rPr>
        <w:t xml:space="preserve"> </w:t>
      </w:r>
      <w:r w:rsidR="00B76069" w:rsidRPr="00A033F8">
        <w:rPr>
          <w:rFonts w:eastAsiaTheme="majorEastAsia"/>
          <w:bCs/>
          <w:lang w:val="en-US"/>
        </w:rPr>
        <w:t>p</w:t>
      </w:r>
      <w:r w:rsidR="00B04C64" w:rsidRPr="00A033F8">
        <w:rPr>
          <w:rFonts w:eastAsiaTheme="majorEastAsia"/>
          <w:bCs/>
          <w:lang w:val="en-US"/>
        </w:rPr>
        <w:t xml:space="preserve">remises and equipment are essential </w:t>
      </w:r>
      <w:r w:rsidR="00D94D8A" w:rsidRPr="00A033F8">
        <w:rPr>
          <w:rFonts w:eastAsiaTheme="majorEastAsia"/>
          <w:bCs/>
          <w:lang w:val="en-US"/>
        </w:rPr>
        <w:t xml:space="preserve">resources for the company </w:t>
      </w:r>
      <w:proofErr w:type="gramStart"/>
      <w:r w:rsidR="00D94D8A" w:rsidRPr="00A033F8">
        <w:rPr>
          <w:rFonts w:eastAsiaTheme="majorEastAsia"/>
          <w:bCs/>
          <w:lang w:val="en-US"/>
        </w:rPr>
        <w:t>in order to</w:t>
      </w:r>
      <w:proofErr w:type="gramEnd"/>
      <w:r w:rsidR="00D94D8A" w:rsidRPr="00A033F8">
        <w:rPr>
          <w:rFonts w:eastAsiaTheme="majorEastAsia"/>
          <w:bCs/>
          <w:lang w:val="en-US"/>
        </w:rPr>
        <w:t xml:space="preserve"> </w:t>
      </w:r>
      <w:r w:rsidR="00684023" w:rsidRPr="00A033F8">
        <w:rPr>
          <w:rFonts w:eastAsiaTheme="majorEastAsia"/>
          <w:bCs/>
          <w:lang w:val="en-US"/>
        </w:rPr>
        <w:t>produce animal feed</w:t>
      </w:r>
      <w:r w:rsidR="001F40F1" w:rsidRPr="00A033F8">
        <w:rPr>
          <w:rFonts w:eastAsiaTheme="majorEastAsia"/>
          <w:bCs/>
          <w:lang w:val="en-US"/>
        </w:rPr>
        <w:t xml:space="preserve">. So, one of expenses that is </w:t>
      </w:r>
      <w:r w:rsidR="001A200C" w:rsidRPr="00A033F8">
        <w:rPr>
          <w:rFonts w:eastAsiaTheme="majorEastAsia"/>
          <w:bCs/>
          <w:lang w:val="en-US"/>
        </w:rPr>
        <w:t>inquired by</w:t>
      </w:r>
      <w:r w:rsidR="001F40F1" w:rsidRPr="00A033F8">
        <w:rPr>
          <w:rFonts w:eastAsiaTheme="majorEastAsia"/>
          <w:bCs/>
          <w:lang w:val="en-US"/>
        </w:rPr>
        <w:t xml:space="preserve"> </w:t>
      </w:r>
      <w:r w:rsidR="00D4553E" w:rsidRPr="00A033F8">
        <w:rPr>
          <w:rFonts w:eastAsiaTheme="majorEastAsia"/>
          <w:bCs/>
          <w:lang w:val="en-US"/>
        </w:rPr>
        <w:t>M</w:t>
      </w:r>
      <w:r w:rsidR="003F698D" w:rsidRPr="00A033F8">
        <w:rPr>
          <w:rFonts w:eastAsiaTheme="majorEastAsia"/>
          <w:bCs/>
          <w:lang w:val="en-US"/>
        </w:rPr>
        <w:t>egamix</w:t>
      </w:r>
      <w:r w:rsidR="001F40F1" w:rsidRPr="00A033F8">
        <w:rPr>
          <w:rFonts w:eastAsiaTheme="majorEastAsia"/>
          <w:bCs/>
          <w:lang w:val="en-US"/>
        </w:rPr>
        <w:t xml:space="preserve"> is</w:t>
      </w:r>
      <w:r w:rsidR="001A200C" w:rsidRPr="00A033F8">
        <w:rPr>
          <w:rFonts w:eastAsiaTheme="majorEastAsia"/>
          <w:bCs/>
          <w:lang w:val="en-US"/>
        </w:rPr>
        <w:t xml:space="preserve"> rental of premises and equipment</w:t>
      </w:r>
      <w:r w:rsidR="007B78FC" w:rsidRPr="00A033F8">
        <w:rPr>
          <w:rFonts w:eastAsiaTheme="majorEastAsia"/>
          <w:bCs/>
          <w:lang w:val="en-US"/>
        </w:rPr>
        <w:t>.</w:t>
      </w:r>
      <w:r w:rsidR="003B1703" w:rsidRPr="00A033F8">
        <w:rPr>
          <w:rFonts w:eastAsiaTheme="majorEastAsia"/>
          <w:bCs/>
          <w:lang w:val="en-US"/>
        </w:rPr>
        <w:t xml:space="preserve"> </w:t>
      </w:r>
    </w:p>
    <w:p w14:paraId="4DDECCA4" w14:textId="5E415FE2" w:rsidR="00452B8B" w:rsidRPr="00A033F8" w:rsidRDefault="00DF25CA"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Maintenance and repair of premises and equipment</w:t>
      </w:r>
      <w:r w:rsidR="00BE05C5" w:rsidRPr="00A033F8">
        <w:rPr>
          <w:rFonts w:eastAsiaTheme="majorEastAsia"/>
          <w:bCs/>
          <w:i/>
          <w:iCs/>
          <w:lang w:val="en-US"/>
        </w:rPr>
        <w:t xml:space="preserve"> </w:t>
      </w:r>
      <w:r w:rsidR="00BE05C5" w:rsidRPr="00A033F8">
        <w:rPr>
          <w:rFonts w:eastAsiaTheme="majorEastAsia"/>
          <w:bCs/>
          <w:lang w:val="en-US"/>
        </w:rPr>
        <w:t>—</w:t>
      </w:r>
      <w:r w:rsidR="00B04C64" w:rsidRPr="00A033F8">
        <w:rPr>
          <w:rFonts w:eastAsiaTheme="majorEastAsia"/>
          <w:bCs/>
          <w:lang w:val="en-US"/>
        </w:rPr>
        <w:t xml:space="preserve"> </w:t>
      </w:r>
      <w:r w:rsidR="00B76069" w:rsidRPr="00A033F8">
        <w:rPr>
          <w:rFonts w:eastAsiaTheme="majorEastAsia"/>
          <w:bCs/>
          <w:lang w:val="en-US"/>
        </w:rPr>
        <w:t>f</w:t>
      </w:r>
      <w:r w:rsidR="00E55F02" w:rsidRPr="00A033F8">
        <w:rPr>
          <w:rFonts w:eastAsiaTheme="majorEastAsia"/>
          <w:bCs/>
          <w:lang w:val="en-US"/>
        </w:rPr>
        <w:t xml:space="preserve">rom time to time </w:t>
      </w:r>
      <w:r w:rsidR="0069489E" w:rsidRPr="00A033F8">
        <w:rPr>
          <w:rFonts w:eastAsiaTheme="majorEastAsia"/>
          <w:bCs/>
          <w:lang w:val="en-US"/>
        </w:rPr>
        <w:t xml:space="preserve">the company spends money on </w:t>
      </w:r>
      <w:r w:rsidR="00E161AE" w:rsidRPr="00A033F8">
        <w:rPr>
          <w:rFonts w:eastAsiaTheme="majorEastAsia"/>
          <w:bCs/>
          <w:lang w:val="en-US"/>
        </w:rPr>
        <w:t>renov</w:t>
      </w:r>
      <w:r w:rsidR="003D6209" w:rsidRPr="00A033F8">
        <w:rPr>
          <w:rFonts w:eastAsiaTheme="majorEastAsia"/>
          <w:bCs/>
          <w:lang w:val="en-US"/>
        </w:rPr>
        <w:t>at</w:t>
      </w:r>
      <w:r w:rsidR="0069489E" w:rsidRPr="00A033F8">
        <w:rPr>
          <w:rFonts w:eastAsiaTheme="majorEastAsia"/>
          <w:bCs/>
          <w:lang w:val="en-US"/>
        </w:rPr>
        <w:t>ing</w:t>
      </w:r>
      <w:r w:rsidR="00AA26BA" w:rsidRPr="00A033F8">
        <w:rPr>
          <w:rFonts w:eastAsiaTheme="majorEastAsia"/>
          <w:bCs/>
          <w:lang w:val="en-US"/>
        </w:rPr>
        <w:t xml:space="preserve"> </w:t>
      </w:r>
      <w:r w:rsidR="008A2545" w:rsidRPr="00A033F8">
        <w:rPr>
          <w:rFonts w:eastAsiaTheme="majorEastAsia"/>
          <w:bCs/>
          <w:lang w:val="en-US"/>
        </w:rPr>
        <w:t>premises</w:t>
      </w:r>
      <w:r w:rsidR="00AA26BA" w:rsidRPr="00A033F8">
        <w:rPr>
          <w:rFonts w:eastAsiaTheme="majorEastAsia"/>
          <w:bCs/>
          <w:lang w:val="en-US"/>
        </w:rPr>
        <w:t xml:space="preserve"> and equipment</w:t>
      </w:r>
      <w:r w:rsidR="00F10A83" w:rsidRPr="00A033F8">
        <w:rPr>
          <w:rFonts w:eastAsiaTheme="majorEastAsia"/>
          <w:bCs/>
          <w:lang w:val="en-US"/>
        </w:rPr>
        <w:t xml:space="preserve"> or repa</w:t>
      </w:r>
      <w:r w:rsidR="0069489E" w:rsidRPr="00A033F8">
        <w:rPr>
          <w:rFonts w:eastAsiaTheme="majorEastAsia"/>
          <w:bCs/>
          <w:lang w:val="en-US"/>
        </w:rPr>
        <w:t>ration of</w:t>
      </w:r>
      <w:r w:rsidR="00F10A83" w:rsidRPr="00A033F8">
        <w:rPr>
          <w:rFonts w:eastAsiaTheme="majorEastAsia"/>
          <w:bCs/>
          <w:lang w:val="en-US"/>
        </w:rPr>
        <w:t xml:space="preserve"> them in case </w:t>
      </w:r>
      <w:r w:rsidR="0069489E" w:rsidRPr="00A033F8">
        <w:rPr>
          <w:rFonts w:eastAsiaTheme="majorEastAsia"/>
          <w:bCs/>
          <w:lang w:val="en-US"/>
        </w:rPr>
        <w:t>of brokage.</w:t>
      </w:r>
    </w:p>
    <w:p w14:paraId="607AA9E0" w14:textId="11B86AFB" w:rsidR="00B76069" w:rsidRPr="00A033F8" w:rsidRDefault="00B76069"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 xml:space="preserve">Raw materials purchase — the company buys components that are needed </w:t>
      </w:r>
      <w:proofErr w:type="gramStart"/>
      <w:r w:rsidRPr="00A033F8">
        <w:rPr>
          <w:rFonts w:eastAsiaTheme="majorEastAsia"/>
          <w:bCs/>
          <w:lang w:val="en-US"/>
        </w:rPr>
        <w:t>for the production of</w:t>
      </w:r>
      <w:proofErr w:type="gramEnd"/>
      <w:r w:rsidRPr="00A033F8">
        <w:rPr>
          <w:rFonts w:eastAsiaTheme="majorEastAsia"/>
          <w:bCs/>
          <w:lang w:val="en-US"/>
        </w:rPr>
        <w:t xml:space="preserve"> premixes, animal feed additives, and animal feed.</w:t>
      </w:r>
    </w:p>
    <w:p w14:paraId="5D41FEF4" w14:textId="267AF314" w:rsidR="00452B8B" w:rsidRPr="00A033F8" w:rsidRDefault="00DF25CA"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Taxes and other</w:t>
      </w:r>
      <w:r w:rsidR="001377FB" w:rsidRPr="00A033F8">
        <w:rPr>
          <w:rFonts w:eastAsiaTheme="majorEastAsia"/>
          <w:bCs/>
          <w:lang w:val="en-US"/>
        </w:rPr>
        <w:t xml:space="preserve"> payments</w:t>
      </w:r>
      <w:r w:rsidR="00BE05C5" w:rsidRPr="00A033F8">
        <w:rPr>
          <w:rFonts w:eastAsiaTheme="majorEastAsia"/>
          <w:bCs/>
          <w:i/>
          <w:iCs/>
          <w:lang w:val="en-US"/>
        </w:rPr>
        <w:t xml:space="preserve"> </w:t>
      </w:r>
      <w:r w:rsidR="00BE05C5" w:rsidRPr="00A033F8">
        <w:rPr>
          <w:rFonts w:eastAsiaTheme="majorEastAsia"/>
          <w:bCs/>
          <w:lang w:val="en-US"/>
        </w:rPr>
        <w:t>—</w:t>
      </w:r>
      <w:r w:rsidR="007B78FC" w:rsidRPr="00A033F8">
        <w:rPr>
          <w:rFonts w:eastAsiaTheme="majorEastAsia"/>
          <w:bCs/>
          <w:lang w:val="en-US"/>
        </w:rPr>
        <w:t xml:space="preserve"> </w:t>
      </w:r>
      <w:r w:rsidR="00D4553E" w:rsidRPr="00A033F8">
        <w:rPr>
          <w:color w:val="000000"/>
          <w:lang w:val="en-US"/>
        </w:rPr>
        <w:t>M</w:t>
      </w:r>
      <w:r w:rsidR="003F698D" w:rsidRPr="00A033F8">
        <w:rPr>
          <w:color w:val="000000"/>
          <w:lang w:val="en-US"/>
        </w:rPr>
        <w:t>egamix</w:t>
      </w:r>
      <w:r w:rsidR="007B78FC" w:rsidRPr="00A033F8">
        <w:rPr>
          <w:rFonts w:eastAsiaTheme="majorEastAsia"/>
          <w:bCs/>
          <w:lang w:val="en-US"/>
        </w:rPr>
        <w:t xml:space="preserve"> pays</w:t>
      </w:r>
      <w:r w:rsidR="001377FB" w:rsidRPr="00A033F8">
        <w:rPr>
          <w:rFonts w:eastAsiaTheme="majorEastAsia"/>
          <w:bCs/>
          <w:lang w:val="en-US"/>
        </w:rPr>
        <w:t xml:space="preserve"> </w:t>
      </w:r>
      <w:r w:rsidR="0084705A" w:rsidRPr="00A033F8">
        <w:rPr>
          <w:rFonts w:eastAsiaTheme="majorEastAsia"/>
          <w:bCs/>
          <w:lang w:val="en-US"/>
        </w:rPr>
        <w:t>various taxes</w:t>
      </w:r>
      <w:r w:rsidR="005071FE" w:rsidRPr="00A033F8">
        <w:rPr>
          <w:rFonts w:eastAsiaTheme="majorEastAsia"/>
          <w:bCs/>
          <w:lang w:val="en-US"/>
        </w:rPr>
        <w:t xml:space="preserve">, for example, </w:t>
      </w:r>
      <w:r w:rsidR="00073C9F" w:rsidRPr="00A033F8">
        <w:rPr>
          <w:rFonts w:eastAsiaTheme="majorEastAsia"/>
          <w:bCs/>
          <w:lang w:val="en-US"/>
        </w:rPr>
        <w:t>income tax, transport tax, etc.</w:t>
      </w:r>
      <w:r w:rsidR="005071FE" w:rsidRPr="00A033F8">
        <w:rPr>
          <w:rFonts w:eastAsiaTheme="majorEastAsia"/>
          <w:bCs/>
          <w:lang w:val="en-US"/>
        </w:rPr>
        <w:t xml:space="preserve"> </w:t>
      </w:r>
    </w:p>
    <w:p w14:paraId="49A424D8" w14:textId="31C6EDA5" w:rsidR="00897FC3" w:rsidRPr="00A033F8" w:rsidRDefault="00B76069"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I</w:t>
      </w:r>
      <w:r w:rsidR="00DF25CA" w:rsidRPr="00A033F8">
        <w:rPr>
          <w:rFonts w:eastAsiaTheme="majorEastAsia"/>
          <w:bCs/>
          <w:lang w:val="en-US"/>
        </w:rPr>
        <w:t>nventory</w:t>
      </w:r>
      <w:r w:rsidRPr="00A033F8">
        <w:rPr>
          <w:rFonts w:eastAsiaTheme="majorEastAsia"/>
          <w:bCs/>
          <w:lang w:val="en-US"/>
        </w:rPr>
        <w:t xml:space="preserve"> losses</w:t>
      </w:r>
      <w:r w:rsidR="000620B2" w:rsidRPr="00A033F8">
        <w:rPr>
          <w:rFonts w:eastAsiaTheme="majorEastAsia"/>
          <w:bCs/>
          <w:lang w:val="en-US"/>
        </w:rPr>
        <w:t xml:space="preserve"> </w:t>
      </w:r>
      <w:r w:rsidR="00BE05C5" w:rsidRPr="00A033F8">
        <w:rPr>
          <w:rFonts w:eastAsiaTheme="majorEastAsia"/>
          <w:bCs/>
          <w:lang w:val="en-US"/>
        </w:rPr>
        <w:t xml:space="preserve">— </w:t>
      </w:r>
      <w:r w:rsidRPr="00A033F8">
        <w:rPr>
          <w:rFonts w:eastAsiaTheme="majorEastAsia"/>
          <w:bCs/>
          <w:lang w:val="en-US"/>
        </w:rPr>
        <w:t>t</w:t>
      </w:r>
      <w:r w:rsidR="007466EA" w:rsidRPr="00A033F8">
        <w:rPr>
          <w:rFonts w:eastAsiaTheme="majorEastAsia"/>
          <w:bCs/>
          <w:lang w:val="en-US"/>
        </w:rPr>
        <w:t xml:space="preserve">his type of expenses </w:t>
      </w:r>
      <w:r w:rsidRPr="00A033F8">
        <w:rPr>
          <w:rFonts w:eastAsiaTheme="majorEastAsia"/>
          <w:bCs/>
          <w:lang w:val="en-US"/>
        </w:rPr>
        <w:t xml:space="preserve">happens when an item that is intended for sale is not sold. Losses can occur for </w:t>
      </w:r>
      <w:proofErr w:type="gramStart"/>
      <w:r w:rsidRPr="00A033F8">
        <w:rPr>
          <w:rFonts w:eastAsiaTheme="majorEastAsia"/>
          <w:bCs/>
          <w:lang w:val="en-US"/>
        </w:rPr>
        <w:t>a number of</w:t>
      </w:r>
      <w:proofErr w:type="gramEnd"/>
      <w:r w:rsidRPr="00A033F8">
        <w:rPr>
          <w:rFonts w:eastAsiaTheme="majorEastAsia"/>
          <w:bCs/>
          <w:lang w:val="en-US"/>
        </w:rPr>
        <w:t xml:space="preserve"> reasons. Sometimes the product becomes expired or damaged.</w:t>
      </w:r>
    </w:p>
    <w:p w14:paraId="326757D2" w14:textId="23FCD950" w:rsidR="00F677B7" w:rsidRPr="00A033F8" w:rsidRDefault="00F677B7"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lastRenderedPageBreak/>
        <w:t>Marketing and promotion —</w:t>
      </w:r>
      <w:r w:rsidR="00051491" w:rsidRPr="00A033F8">
        <w:rPr>
          <w:rFonts w:eastAsiaTheme="majorEastAsia"/>
          <w:bCs/>
          <w:lang w:val="en-US"/>
        </w:rPr>
        <w:t xml:space="preserve"> </w:t>
      </w:r>
      <w:r w:rsidR="00B76069" w:rsidRPr="00A033F8">
        <w:rPr>
          <w:rFonts w:eastAsiaTheme="majorEastAsia"/>
          <w:bCs/>
          <w:lang w:val="en-US"/>
        </w:rPr>
        <w:t xml:space="preserve">the company spends money for promoting its products. </w:t>
      </w:r>
    </w:p>
    <w:p w14:paraId="15836641" w14:textId="4CC174E3" w:rsidR="00F677B7" w:rsidRPr="00A033F8" w:rsidRDefault="00F677B7" w:rsidP="00382823">
      <w:pPr>
        <w:pStyle w:val="a5"/>
        <w:numPr>
          <w:ilvl w:val="0"/>
          <w:numId w:val="34"/>
        </w:numPr>
        <w:spacing w:after="200" w:line="360" w:lineRule="auto"/>
        <w:jc w:val="both"/>
        <w:rPr>
          <w:rFonts w:eastAsiaTheme="majorEastAsia"/>
          <w:bCs/>
          <w:lang w:val="en-US"/>
        </w:rPr>
      </w:pPr>
      <w:r w:rsidRPr="00A033F8">
        <w:rPr>
          <w:rFonts w:eastAsiaTheme="majorEastAsia"/>
          <w:bCs/>
          <w:lang w:val="en-US"/>
        </w:rPr>
        <w:t xml:space="preserve">Logistics </w:t>
      </w:r>
      <w:r w:rsidR="00F56DE2" w:rsidRPr="00A033F8">
        <w:rPr>
          <w:rFonts w:eastAsiaTheme="majorEastAsia"/>
          <w:bCs/>
          <w:lang w:val="en-US"/>
        </w:rPr>
        <w:t xml:space="preserve">— </w:t>
      </w:r>
      <w:r w:rsidR="00B76069" w:rsidRPr="00A033F8">
        <w:rPr>
          <w:rFonts w:eastAsiaTheme="majorEastAsia"/>
          <w:bCs/>
          <w:lang w:val="en-US"/>
        </w:rPr>
        <w:t>t</w:t>
      </w:r>
      <w:r w:rsidR="00991793" w:rsidRPr="00A033F8">
        <w:rPr>
          <w:rFonts w:eastAsiaTheme="majorEastAsia"/>
          <w:bCs/>
          <w:lang w:val="en-US"/>
        </w:rPr>
        <w:t xml:space="preserve">his type of expenses implies all the costs </w:t>
      </w:r>
      <w:r w:rsidR="00EC1001" w:rsidRPr="00A033F8">
        <w:rPr>
          <w:rFonts w:eastAsiaTheme="majorEastAsia"/>
          <w:bCs/>
          <w:lang w:val="en-US"/>
        </w:rPr>
        <w:t xml:space="preserve">incurred by the company that are </w:t>
      </w:r>
      <w:r w:rsidR="009736CC" w:rsidRPr="00A033F8">
        <w:rPr>
          <w:rFonts w:eastAsiaTheme="majorEastAsia"/>
          <w:bCs/>
          <w:lang w:val="en-US"/>
        </w:rPr>
        <w:t xml:space="preserve">required to manage its logistics. For example, </w:t>
      </w:r>
      <w:r w:rsidR="00051491" w:rsidRPr="00A033F8">
        <w:rPr>
          <w:rFonts w:eastAsiaTheme="majorEastAsia"/>
          <w:bCs/>
          <w:lang w:val="en-US"/>
        </w:rPr>
        <w:t>transportation, warehousing, distributing.</w:t>
      </w:r>
    </w:p>
    <w:p w14:paraId="0FB72871" w14:textId="77777777" w:rsidR="00897FC3" w:rsidRPr="00D4553E" w:rsidRDefault="00897FC3" w:rsidP="00654184">
      <w:pPr>
        <w:spacing w:after="200" w:line="360" w:lineRule="auto"/>
        <w:ind w:firstLine="709"/>
        <w:jc w:val="both"/>
        <w:rPr>
          <w:rFonts w:eastAsiaTheme="majorEastAsia"/>
          <w:bCs/>
          <w:lang w:val="en-US"/>
        </w:rPr>
      </w:pPr>
    </w:p>
    <w:p w14:paraId="795F8078" w14:textId="72E5C92C" w:rsidR="004A67F0" w:rsidRDefault="005B4DC6" w:rsidP="00654184">
      <w:pPr>
        <w:spacing w:after="200" w:line="360" w:lineRule="auto"/>
        <w:ind w:firstLine="709"/>
        <w:jc w:val="both"/>
        <w:rPr>
          <w:lang w:val="en-US"/>
        </w:rPr>
      </w:pPr>
      <w:r w:rsidRPr="00DC3C94">
        <w:rPr>
          <w:lang w:val="en-US"/>
        </w:rPr>
        <w:t>For more convenient visual representation of business model canvas, I have created a table that summarizes the key points of each block of business model o</w:t>
      </w:r>
      <w:r w:rsidR="00332A5B" w:rsidRPr="00DC3C94">
        <w:rPr>
          <w:lang w:val="en-US"/>
        </w:rPr>
        <w:t xml:space="preserve">f </w:t>
      </w:r>
      <w:r w:rsidR="00D4553E">
        <w:rPr>
          <w:color w:val="000000"/>
          <w:lang w:val="en-US"/>
        </w:rPr>
        <w:t>M</w:t>
      </w:r>
      <w:r w:rsidR="00047785">
        <w:rPr>
          <w:color w:val="000000"/>
          <w:lang w:val="en-US"/>
        </w:rPr>
        <w:t>egamix</w:t>
      </w:r>
      <w:r w:rsidR="004A67F0">
        <w:rPr>
          <w:lang w:val="en-US"/>
        </w:rPr>
        <w:t>.</w:t>
      </w:r>
    </w:p>
    <w:p w14:paraId="05EF607A" w14:textId="77777777" w:rsidR="004A67F0" w:rsidRDefault="004A67F0" w:rsidP="00C416BB">
      <w:pPr>
        <w:spacing w:after="200" w:line="360" w:lineRule="auto"/>
        <w:rPr>
          <w:rFonts w:eastAsiaTheme="majorEastAsia"/>
          <w:b/>
          <w:lang w:val="en-US"/>
        </w:rPr>
      </w:pPr>
      <w:r>
        <w:rPr>
          <w:rFonts w:eastAsiaTheme="majorEastAsia"/>
          <w:b/>
          <w:lang w:val="en-US"/>
        </w:rPr>
        <w:br w:type="page"/>
      </w:r>
    </w:p>
    <w:p w14:paraId="3B5B9979" w14:textId="77777777" w:rsidR="004E0DF2" w:rsidRDefault="004E0DF2" w:rsidP="00C416BB">
      <w:pPr>
        <w:spacing w:after="200" w:line="360" w:lineRule="auto"/>
        <w:rPr>
          <w:rFonts w:eastAsiaTheme="majorEastAsia"/>
          <w:b/>
          <w:lang w:val="en-US"/>
        </w:rPr>
        <w:sectPr w:rsidR="004E0DF2" w:rsidSect="00471FE8">
          <w:pgSz w:w="11906" w:h="16838"/>
          <w:pgMar w:top="1134" w:right="850" w:bottom="1134" w:left="1701" w:header="708" w:footer="708" w:gutter="0"/>
          <w:cols w:space="708"/>
          <w:titlePg/>
          <w:docGrid w:linePitch="360"/>
        </w:sectPr>
      </w:pPr>
    </w:p>
    <w:p w14:paraId="4AF677D5" w14:textId="09B615F0" w:rsidR="00B76069" w:rsidRPr="00B76069" w:rsidRDefault="00B76069" w:rsidP="00B76069">
      <w:pPr>
        <w:spacing w:after="200"/>
        <w:jc w:val="right"/>
        <w:rPr>
          <w:b/>
          <w:bCs/>
          <w:lang w:val="en-US"/>
        </w:rPr>
      </w:pPr>
      <w:r w:rsidRPr="00B76069">
        <w:rPr>
          <w:b/>
          <w:bCs/>
          <w:lang w:val="en-US"/>
        </w:rPr>
        <w:lastRenderedPageBreak/>
        <w:t xml:space="preserve">Table </w:t>
      </w:r>
      <w:r w:rsidR="00151677" w:rsidRPr="00DD11ED">
        <w:rPr>
          <w:b/>
          <w:bCs/>
          <w:lang w:val="en-US"/>
        </w:rPr>
        <w:t>1</w:t>
      </w:r>
      <w:r w:rsidR="00151677">
        <w:rPr>
          <w:b/>
          <w:bCs/>
          <w:lang w:val="en-US"/>
        </w:rPr>
        <w:t>.</w:t>
      </w:r>
      <w:r w:rsidRPr="00B76069">
        <w:rPr>
          <w:b/>
          <w:bCs/>
          <w:lang w:val="en-US"/>
        </w:rPr>
        <w:t>2. Business model canvas of MEGAMIX</w:t>
      </w:r>
    </w:p>
    <w:tbl>
      <w:tblPr>
        <w:tblStyle w:val="a9"/>
        <w:tblW w:w="15066" w:type="dxa"/>
        <w:tblLook w:val="04A0" w:firstRow="1" w:lastRow="0" w:firstColumn="1" w:lastColumn="0" w:noHBand="0" w:noVBand="1"/>
      </w:tblPr>
      <w:tblGrid>
        <w:gridCol w:w="3013"/>
        <w:gridCol w:w="3013"/>
        <w:gridCol w:w="1279"/>
        <w:gridCol w:w="1734"/>
        <w:gridCol w:w="3013"/>
        <w:gridCol w:w="3014"/>
      </w:tblGrid>
      <w:tr w:rsidR="006A5CF5" w:rsidRPr="0048069A" w14:paraId="2B9F0E6F" w14:textId="77777777" w:rsidTr="004E0DF2">
        <w:trPr>
          <w:trHeight w:val="2121"/>
        </w:trPr>
        <w:tc>
          <w:tcPr>
            <w:tcW w:w="3013" w:type="dxa"/>
            <w:vMerge w:val="restart"/>
          </w:tcPr>
          <w:p w14:paraId="03E4E0D8" w14:textId="77777777" w:rsidR="006A5CF5" w:rsidRPr="00DC3C94" w:rsidRDefault="00701540" w:rsidP="00B76069">
            <w:pPr>
              <w:spacing w:after="200" w:line="360" w:lineRule="auto"/>
              <w:rPr>
                <w:rFonts w:eastAsiaTheme="majorEastAsia"/>
                <w:b/>
                <w:lang w:val="en-US"/>
              </w:rPr>
            </w:pPr>
            <w:r w:rsidRPr="00DC3C94">
              <w:rPr>
                <w:rFonts w:eastAsiaTheme="majorEastAsia"/>
                <w:b/>
                <w:lang w:val="en-US"/>
              </w:rPr>
              <w:t>Key partners</w:t>
            </w:r>
          </w:p>
          <w:p w14:paraId="345EC260" w14:textId="11626027" w:rsidR="0099270E" w:rsidRPr="00DC3C94" w:rsidRDefault="0099270E" w:rsidP="00B76069">
            <w:pPr>
              <w:spacing w:after="200" w:line="360" w:lineRule="auto"/>
              <w:rPr>
                <w:rFonts w:eastAsiaTheme="majorEastAsia"/>
                <w:bCs/>
                <w:lang w:val="en-US"/>
              </w:rPr>
            </w:pPr>
            <w:r w:rsidRPr="00DC3C94">
              <w:rPr>
                <w:rFonts w:eastAsiaTheme="majorEastAsia"/>
                <w:bCs/>
                <w:lang w:val="en-US"/>
              </w:rPr>
              <w:t>Suppliers</w:t>
            </w:r>
            <w:r w:rsidR="00B76069">
              <w:rPr>
                <w:rFonts w:eastAsiaTheme="majorEastAsia"/>
                <w:bCs/>
                <w:lang w:val="en-US"/>
              </w:rPr>
              <w:t xml:space="preserve"> of raw materials</w:t>
            </w:r>
          </w:p>
          <w:p w14:paraId="691C845F" w14:textId="17C0109A" w:rsidR="00916D09" w:rsidRDefault="008415C1" w:rsidP="00B76069">
            <w:pPr>
              <w:spacing w:after="200" w:line="360" w:lineRule="auto"/>
              <w:rPr>
                <w:rFonts w:eastAsiaTheme="majorEastAsia"/>
                <w:bCs/>
                <w:lang w:val="en-US"/>
              </w:rPr>
            </w:pPr>
            <w:r>
              <w:rPr>
                <w:rFonts w:eastAsiaTheme="majorEastAsia"/>
                <w:bCs/>
                <w:lang w:val="en-US"/>
              </w:rPr>
              <w:t>Investors</w:t>
            </w:r>
          </w:p>
          <w:p w14:paraId="355B07AA" w14:textId="0016EF9F" w:rsidR="0063793C" w:rsidRPr="004E0823" w:rsidRDefault="0063793C" w:rsidP="00B76069">
            <w:pPr>
              <w:spacing w:after="200" w:line="360" w:lineRule="auto"/>
              <w:rPr>
                <w:rFonts w:eastAsiaTheme="majorEastAsia"/>
                <w:bCs/>
                <w:lang w:val="en-US"/>
              </w:rPr>
            </w:pPr>
            <w:r>
              <w:rPr>
                <w:rFonts w:eastAsiaTheme="majorEastAsia"/>
                <w:bCs/>
                <w:lang w:val="en-US"/>
              </w:rPr>
              <w:t>Distributors</w:t>
            </w:r>
          </w:p>
        </w:tc>
        <w:tc>
          <w:tcPr>
            <w:tcW w:w="3013" w:type="dxa"/>
          </w:tcPr>
          <w:p w14:paraId="56799C46" w14:textId="77777777" w:rsidR="006A5CF5" w:rsidRDefault="00701540" w:rsidP="00B76069">
            <w:pPr>
              <w:spacing w:after="200" w:line="360" w:lineRule="auto"/>
              <w:rPr>
                <w:rFonts w:eastAsiaTheme="majorEastAsia"/>
                <w:b/>
                <w:lang w:val="en-US"/>
              </w:rPr>
            </w:pPr>
            <w:r w:rsidRPr="00DC3C94">
              <w:rPr>
                <w:rFonts w:eastAsiaTheme="majorEastAsia"/>
                <w:b/>
                <w:lang w:val="en-US"/>
              </w:rPr>
              <w:t>Key activities</w:t>
            </w:r>
          </w:p>
          <w:p w14:paraId="3A139E81" w14:textId="01FDC905" w:rsidR="00B76069" w:rsidRDefault="00B76069" w:rsidP="00B76069">
            <w:pPr>
              <w:spacing w:line="360" w:lineRule="auto"/>
              <w:rPr>
                <w:color w:val="000000"/>
                <w:lang w:val="en-US"/>
              </w:rPr>
            </w:pPr>
            <w:r>
              <w:rPr>
                <w:color w:val="000000"/>
                <w:lang w:val="en-US"/>
              </w:rPr>
              <w:t xml:space="preserve">Production </w:t>
            </w:r>
            <w:r w:rsidRPr="00CC0998">
              <w:rPr>
                <w:color w:val="000000"/>
                <w:lang w:val="en-US"/>
              </w:rPr>
              <w:t>of premixes, compound feed and protein-vitamins-mineral concentrates</w:t>
            </w:r>
          </w:p>
          <w:p w14:paraId="00157D8B" w14:textId="77777777" w:rsidR="00B76069" w:rsidRDefault="00B76069" w:rsidP="00B76069">
            <w:pPr>
              <w:spacing w:line="360" w:lineRule="auto"/>
              <w:rPr>
                <w:color w:val="000000"/>
                <w:lang w:val="en-US"/>
              </w:rPr>
            </w:pPr>
          </w:p>
          <w:p w14:paraId="69258CF5" w14:textId="037852F8" w:rsidR="00CC0998" w:rsidRDefault="00CC0998" w:rsidP="00B76069">
            <w:pPr>
              <w:spacing w:line="360" w:lineRule="auto"/>
              <w:rPr>
                <w:color w:val="000000"/>
                <w:lang w:val="en-US"/>
              </w:rPr>
            </w:pPr>
            <w:r w:rsidRPr="00CC0998">
              <w:rPr>
                <w:color w:val="000000"/>
                <w:lang w:val="en-US"/>
              </w:rPr>
              <w:t>Sell of premixes, compound feed and protein-vitamins-mineral concentrates</w:t>
            </w:r>
          </w:p>
          <w:p w14:paraId="66EB60C3" w14:textId="77777777" w:rsidR="00CC0998" w:rsidRPr="00CC0998" w:rsidRDefault="00CC0998" w:rsidP="00B76069">
            <w:pPr>
              <w:spacing w:line="360" w:lineRule="auto"/>
              <w:rPr>
                <w:color w:val="000000"/>
                <w:lang w:val="en-US"/>
              </w:rPr>
            </w:pPr>
          </w:p>
          <w:p w14:paraId="1226BCFA" w14:textId="6EEC1093" w:rsidR="00CC0998" w:rsidRDefault="00CC0998" w:rsidP="00B76069">
            <w:pPr>
              <w:pStyle w:val="a6"/>
              <w:spacing w:before="0" w:beforeAutospacing="0" w:after="0" w:afterAutospacing="0" w:line="360" w:lineRule="auto"/>
              <w:rPr>
                <w:color w:val="000000"/>
                <w:lang w:val="en-US"/>
              </w:rPr>
            </w:pPr>
            <w:r w:rsidRPr="00CC0998">
              <w:rPr>
                <w:color w:val="000000"/>
                <w:lang w:val="en-US"/>
              </w:rPr>
              <w:t>Providing consulting services for organizations operating in the agricultural sector</w:t>
            </w:r>
          </w:p>
          <w:p w14:paraId="7144BB47" w14:textId="77777777" w:rsidR="00CC0998" w:rsidRPr="00CC0998" w:rsidRDefault="00CC0998" w:rsidP="00B76069">
            <w:pPr>
              <w:pStyle w:val="a6"/>
              <w:spacing w:before="0" w:beforeAutospacing="0" w:after="0" w:afterAutospacing="0" w:line="360" w:lineRule="auto"/>
              <w:rPr>
                <w:lang w:val="en-US"/>
              </w:rPr>
            </w:pPr>
          </w:p>
          <w:p w14:paraId="6ADB2759" w14:textId="30557CD9" w:rsidR="004237CE" w:rsidRPr="00CC0998" w:rsidRDefault="00946E0C" w:rsidP="00B76069">
            <w:pPr>
              <w:spacing w:after="200" w:line="360" w:lineRule="auto"/>
              <w:rPr>
                <w:rFonts w:eastAsiaTheme="majorEastAsia"/>
                <w:bCs/>
                <w:lang w:val="en-US"/>
              </w:rPr>
            </w:pPr>
            <w:r w:rsidRPr="00CC0998">
              <w:rPr>
                <w:rFonts w:eastAsiaTheme="majorEastAsia"/>
                <w:bCs/>
                <w:lang w:val="en-US"/>
              </w:rPr>
              <w:t>Research and Development</w:t>
            </w:r>
          </w:p>
          <w:p w14:paraId="0041E56B" w14:textId="12F484BA" w:rsidR="003C0D66" w:rsidRPr="003C0D66" w:rsidRDefault="00B76069" w:rsidP="00B76069">
            <w:pPr>
              <w:spacing w:after="200" w:line="360" w:lineRule="auto"/>
              <w:rPr>
                <w:rFonts w:eastAsiaTheme="majorEastAsia"/>
                <w:bCs/>
                <w:lang w:val="en-US"/>
              </w:rPr>
            </w:pPr>
            <w:r>
              <w:rPr>
                <w:rFonts w:eastAsiaTheme="majorEastAsia"/>
                <w:bCs/>
                <w:lang w:val="en-US"/>
              </w:rPr>
              <w:t>Promotion of</w:t>
            </w:r>
            <w:r w:rsidR="00293887">
              <w:rPr>
                <w:rFonts w:eastAsiaTheme="majorEastAsia"/>
                <w:bCs/>
                <w:lang w:val="en-US"/>
              </w:rPr>
              <w:t xml:space="preserve"> the company’s products</w:t>
            </w:r>
          </w:p>
        </w:tc>
        <w:tc>
          <w:tcPr>
            <w:tcW w:w="3013" w:type="dxa"/>
            <w:gridSpan w:val="2"/>
            <w:vMerge w:val="restart"/>
          </w:tcPr>
          <w:p w14:paraId="2210449E" w14:textId="77777777" w:rsidR="006A5CF5" w:rsidRDefault="00701540" w:rsidP="00B76069">
            <w:pPr>
              <w:spacing w:after="200" w:line="360" w:lineRule="auto"/>
              <w:rPr>
                <w:rFonts w:eastAsiaTheme="majorEastAsia"/>
                <w:b/>
                <w:lang w:val="en-US"/>
              </w:rPr>
            </w:pPr>
            <w:r w:rsidRPr="00DC3C94">
              <w:rPr>
                <w:rFonts w:eastAsiaTheme="majorEastAsia"/>
                <w:b/>
                <w:lang w:val="en-US"/>
              </w:rPr>
              <w:t>Value proposition</w:t>
            </w:r>
          </w:p>
          <w:p w14:paraId="6916C75A" w14:textId="57628D28" w:rsidR="002B4942" w:rsidRPr="00454F5F" w:rsidRDefault="00645486" w:rsidP="00B76069">
            <w:pPr>
              <w:spacing w:after="200" w:line="360" w:lineRule="auto"/>
              <w:rPr>
                <w:rFonts w:eastAsiaTheme="majorEastAsia"/>
                <w:bCs/>
                <w:lang w:val="en-US"/>
              </w:rPr>
            </w:pPr>
            <w:r>
              <w:rPr>
                <w:lang w:val="en-US"/>
              </w:rPr>
              <w:t>I</w:t>
            </w:r>
            <w:r w:rsidRPr="005D456B">
              <w:rPr>
                <w:lang w:val="en-US"/>
              </w:rPr>
              <w:t>mproving the efficiency of domestic livestock and poultry enterprises</w:t>
            </w:r>
          </w:p>
          <w:p w14:paraId="7B0AF97B" w14:textId="04130796" w:rsidR="00F97EB4" w:rsidRPr="00F97EB4" w:rsidRDefault="00F97EB4" w:rsidP="00B76069">
            <w:pPr>
              <w:spacing w:line="360" w:lineRule="auto"/>
              <w:rPr>
                <w:rFonts w:eastAsiaTheme="majorEastAsia"/>
                <w:bCs/>
                <w:lang w:val="en-US"/>
              </w:rPr>
            </w:pPr>
          </w:p>
        </w:tc>
        <w:tc>
          <w:tcPr>
            <w:tcW w:w="3013" w:type="dxa"/>
          </w:tcPr>
          <w:p w14:paraId="24E5C5B6" w14:textId="77777777" w:rsidR="006A5CF5" w:rsidRDefault="004914C4" w:rsidP="00B76069">
            <w:pPr>
              <w:spacing w:after="200" w:line="360" w:lineRule="auto"/>
              <w:rPr>
                <w:rFonts w:eastAsiaTheme="majorEastAsia"/>
                <w:b/>
                <w:lang w:val="en-US"/>
              </w:rPr>
            </w:pPr>
            <w:r w:rsidRPr="00DC3C94">
              <w:rPr>
                <w:rFonts w:eastAsiaTheme="majorEastAsia"/>
                <w:b/>
                <w:lang w:val="en-US"/>
              </w:rPr>
              <w:t>Customer relationships</w:t>
            </w:r>
          </w:p>
          <w:p w14:paraId="640DCC0E" w14:textId="73BA9A24" w:rsidR="000B7385" w:rsidRDefault="00645486" w:rsidP="00B76069">
            <w:pPr>
              <w:spacing w:after="200" w:line="360" w:lineRule="auto"/>
              <w:rPr>
                <w:rFonts w:eastAsiaTheme="majorEastAsia"/>
                <w:bCs/>
                <w:lang w:val="en-US"/>
              </w:rPr>
            </w:pPr>
            <w:r>
              <w:rPr>
                <w:lang w:val="en-US"/>
              </w:rPr>
              <w:t>P</w:t>
            </w:r>
            <w:r w:rsidRPr="005D456B">
              <w:rPr>
                <w:lang w:val="en-US"/>
              </w:rPr>
              <w:t>roviding high quality and safe premixes and feed additives</w:t>
            </w:r>
          </w:p>
          <w:p w14:paraId="6F11EC0D" w14:textId="5059BCB3" w:rsidR="009D434A" w:rsidRPr="002D44A3" w:rsidRDefault="009D434A" w:rsidP="00B76069">
            <w:pPr>
              <w:spacing w:after="200" w:line="360" w:lineRule="auto"/>
              <w:rPr>
                <w:rFonts w:eastAsiaTheme="majorEastAsia"/>
                <w:bCs/>
                <w:lang w:val="en-US"/>
              </w:rPr>
            </w:pPr>
          </w:p>
        </w:tc>
        <w:tc>
          <w:tcPr>
            <w:tcW w:w="3013" w:type="dxa"/>
            <w:vMerge w:val="restart"/>
          </w:tcPr>
          <w:p w14:paraId="72888E2C" w14:textId="77777777" w:rsidR="006A5CF5" w:rsidRDefault="004914C4" w:rsidP="00B76069">
            <w:pPr>
              <w:spacing w:after="200" w:line="360" w:lineRule="auto"/>
              <w:rPr>
                <w:rFonts w:eastAsiaTheme="majorEastAsia"/>
                <w:b/>
                <w:lang w:val="en-US"/>
              </w:rPr>
            </w:pPr>
            <w:r w:rsidRPr="00DC3C94">
              <w:rPr>
                <w:rFonts w:eastAsiaTheme="majorEastAsia"/>
                <w:b/>
                <w:lang w:val="en-US"/>
              </w:rPr>
              <w:t>Customer segments</w:t>
            </w:r>
          </w:p>
          <w:p w14:paraId="5CF99D9F" w14:textId="59152940" w:rsidR="00420C98" w:rsidRDefault="00237ED1" w:rsidP="00382823">
            <w:pPr>
              <w:pStyle w:val="a5"/>
              <w:numPr>
                <w:ilvl w:val="0"/>
                <w:numId w:val="5"/>
              </w:numPr>
              <w:spacing w:after="200" w:line="360" w:lineRule="auto"/>
              <w:rPr>
                <w:rFonts w:eastAsiaTheme="majorEastAsia"/>
                <w:bCs/>
                <w:lang w:val="en-US"/>
              </w:rPr>
            </w:pPr>
            <w:r>
              <w:rPr>
                <w:rFonts w:eastAsiaTheme="majorEastAsia"/>
                <w:bCs/>
                <w:lang w:val="en-US"/>
              </w:rPr>
              <w:t xml:space="preserve">Companies from </w:t>
            </w:r>
            <w:r w:rsidR="007E16DC">
              <w:rPr>
                <w:rFonts w:eastAsiaTheme="majorEastAsia"/>
                <w:bCs/>
                <w:lang w:val="en-US"/>
              </w:rPr>
              <w:t xml:space="preserve">the </w:t>
            </w:r>
            <w:r>
              <w:rPr>
                <w:rFonts w:eastAsiaTheme="majorEastAsia"/>
                <w:bCs/>
                <w:lang w:val="en-US"/>
              </w:rPr>
              <w:t>dairy industry</w:t>
            </w:r>
          </w:p>
          <w:p w14:paraId="0A331058" w14:textId="530E8B2D" w:rsidR="00237ED1" w:rsidRDefault="00237ED1" w:rsidP="00382823">
            <w:pPr>
              <w:pStyle w:val="a5"/>
              <w:numPr>
                <w:ilvl w:val="0"/>
                <w:numId w:val="5"/>
              </w:numPr>
              <w:spacing w:after="200" w:line="360" w:lineRule="auto"/>
              <w:rPr>
                <w:rFonts w:eastAsiaTheme="majorEastAsia"/>
                <w:bCs/>
                <w:lang w:val="en-US"/>
              </w:rPr>
            </w:pPr>
            <w:r>
              <w:rPr>
                <w:rFonts w:eastAsiaTheme="majorEastAsia"/>
                <w:bCs/>
                <w:lang w:val="en-US"/>
              </w:rPr>
              <w:t>Companies from</w:t>
            </w:r>
            <w:r w:rsidR="00E2182A">
              <w:rPr>
                <w:rFonts w:eastAsiaTheme="majorEastAsia"/>
                <w:bCs/>
                <w:lang w:val="en-US"/>
              </w:rPr>
              <w:t xml:space="preserve"> the poultry industry</w:t>
            </w:r>
          </w:p>
          <w:p w14:paraId="1342FD3C" w14:textId="46B3EFD1" w:rsidR="00237ED1" w:rsidRDefault="00237ED1" w:rsidP="00382823">
            <w:pPr>
              <w:pStyle w:val="a5"/>
              <w:numPr>
                <w:ilvl w:val="0"/>
                <w:numId w:val="5"/>
              </w:numPr>
              <w:spacing w:after="200" w:line="360" w:lineRule="auto"/>
              <w:rPr>
                <w:rFonts w:eastAsiaTheme="majorEastAsia"/>
                <w:bCs/>
                <w:lang w:val="en-US"/>
              </w:rPr>
            </w:pPr>
            <w:r>
              <w:rPr>
                <w:rFonts w:eastAsiaTheme="majorEastAsia"/>
                <w:bCs/>
                <w:lang w:val="en-US"/>
              </w:rPr>
              <w:t>Companies from</w:t>
            </w:r>
            <w:r w:rsidR="007E16DC">
              <w:rPr>
                <w:rFonts w:eastAsiaTheme="majorEastAsia"/>
                <w:bCs/>
                <w:lang w:val="en-US"/>
              </w:rPr>
              <w:t xml:space="preserve"> </w:t>
            </w:r>
            <w:r w:rsidR="00E2182A">
              <w:rPr>
                <w:rFonts w:eastAsiaTheme="majorEastAsia"/>
                <w:bCs/>
                <w:lang w:val="en-US"/>
              </w:rPr>
              <w:t>the pork industry</w:t>
            </w:r>
          </w:p>
          <w:p w14:paraId="13D1EAB8" w14:textId="55B25CDD" w:rsidR="00237ED1" w:rsidRDefault="00237ED1" w:rsidP="00382823">
            <w:pPr>
              <w:pStyle w:val="a5"/>
              <w:numPr>
                <w:ilvl w:val="0"/>
                <w:numId w:val="5"/>
              </w:numPr>
              <w:spacing w:after="200" w:line="360" w:lineRule="auto"/>
              <w:rPr>
                <w:rFonts w:eastAsiaTheme="majorEastAsia"/>
                <w:bCs/>
                <w:lang w:val="en-US"/>
              </w:rPr>
            </w:pPr>
            <w:r>
              <w:rPr>
                <w:rFonts w:eastAsiaTheme="majorEastAsia"/>
                <w:bCs/>
                <w:lang w:val="en-US"/>
              </w:rPr>
              <w:t>Companies from</w:t>
            </w:r>
            <w:r w:rsidR="00E2182A">
              <w:rPr>
                <w:rFonts w:eastAsiaTheme="majorEastAsia"/>
                <w:bCs/>
                <w:lang w:val="en-US"/>
              </w:rPr>
              <w:t xml:space="preserve"> the </w:t>
            </w:r>
            <w:r w:rsidR="00293887">
              <w:rPr>
                <w:rFonts w:eastAsiaTheme="majorEastAsia"/>
                <w:bCs/>
                <w:lang w:val="en-US"/>
              </w:rPr>
              <w:t>small ruminant</w:t>
            </w:r>
            <w:r w:rsidR="00E2182A">
              <w:rPr>
                <w:rFonts w:eastAsiaTheme="majorEastAsia"/>
                <w:bCs/>
                <w:lang w:val="en-US"/>
              </w:rPr>
              <w:t xml:space="preserve"> industry</w:t>
            </w:r>
          </w:p>
          <w:p w14:paraId="7EBC51CE" w14:textId="77777777" w:rsidR="00A17535" w:rsidRDefault="00A17535" w:rsidP="00382823">
            <w:pPr>
              <w:pStyle w:val="a5"/>
              <w:numPr>
                <w:ilvl w:val="0"/>
                <w:numId w:val="5"/>
              </w:numPr>
              <w:spacing w:after="200" w:line="360" w:lineRule="auto"/>
              <w:rPr>
                <w:rFonts w:eastAsiaTheme="majorEastAsia"/>
                <w:bCs/>
                <w:lang w:val="en-US"/>
              </w:rPr>
            </w:pPr>
            <w:r>
              <w:rPr>
                <w:rFonts w:eastAsiaTheme="majorEastAsia"/>
                <w:bCs/>
                <w:lang w:val="en-US"/>
              </w:rPr>
              <w:t>Companies from cattle industry</w:t>
            </w:r>
          </w:p>
          <w:p w14:paraId="03E19D31" w14:textId="77777777" w:rsidR="00293887" w:rsidRDefault="00293887" w:rsidP="00382823">
            <w:pPr>
              <w:pStyle w:val="a5"/>
              <w:numPr>
                <w:ilvl w:val="0"/>
                <w:numId w:val="5"/>
              </w:numPr>
              <w:spacing w:after="200" w:line="360" w:lineRule="auto"/>
              <w:rPr>
                <w:rFonts w:eastAsiaTheme="majorEastAsia"/>
                <w:bCs/>
                <w:lang w:val="en-US"/>
              </w:rPr>
            </w:pPr>
            <w:r>
              <w:rPr>
                <w:rFonts w:eastAsiaTheme="majorEastAsia"/>
                <w:bCs/>
                <w:lang w:val="en-US"/>
              </w:rPr>
              <w:t>Companies from the fish farming</w:t>
            </w:r>
          </w:p>
          <w:p w14:paraId="1D99AD6E" w14:textId="411E46F3" w:rsidR="00293887" w:rsidRPr="00020347" w:rsidRDefault="00293887" w:rsidP="00020347">
            <w:pPr>
              <w:spacing w:after="200" w:line="360" w:lineRule="auto"/>
              <w:ind w:left="360"/>
              <w:rPr>
                <w:rFonts w:eastAsiaTheme="majorEastAsia"/>
                <w:bCs/>
                <w:lang w:val="en-US"/>
              </w:rPr>
            </w:pPr>
          </w:p>
        </w:tc>
      </w:tr>
      <w:tr w:rsidR="006A5CF5" w:rsidRPr="002243E8" w14:paraId="3DE1E78A" w14:textId="77777777" w:rsidTr="00897BB5">
        <w:trPr>
          <w:trHeight w:val="90"/>
        </w:trPr>
        <w:tc>
          <w:tcPr>
            <w:tcW w:w="3013" w:type="dxa"/>
            <w:vMerge/>
          </w:tcPr>
          <w:p w14:paraId="0FF97804" w14:textId="77777777" w:rsidR="006A5CF5" w:rsidRPr="00DC3C94" w:rsidRDefault="006A5CF5" w:rsidP="00B76069">
            <w:pPr>
              <w:spacing w:after="200" w:line="360" w:lineRule="auto"/>
              <w:rPr>
                <w:rFonts w:eastAsiaTheme="majorEastAsia"/>
                <w:b/>
                <w:lang w:val="en-US"/>
              </w:rPr>
            </w:pPr>
          </w:p>
        </w:tc>
        <w:tc>
          <w:tcPr>
            <w:tcW w:w="3013" w:type="dxa"/>
          </w:tcPr>
          <w:p w14:paraId="0FC40269" w14:textId="77777777" w:rsidR="006A5CF5" w:rsidRDefault="00701540" w:rsidP="00B76069">
            <w:pPr>
              <w:spacing w:after="200" w:line="360" w:lineRule="auto"/>
              <w:rPr>
                <w:rFonts w:eastAsiaTheme="majorEastAsia"/>
                <w:b/>
                <w:lang w:val="en-US"/>
              </w:rPr>
            </w:pPr>
            <w:r w:rsidRPr="00DC3C94">
              <w:rPr>
                <w:rFonts w:eastAsiaTheme="majorEastAsia"/>
                <w:b/>
                <w:lang w:val="en-US"/>
              </w:rPr>
              <w:t>Key resources</w:t>
            </w:r>
          </w:p>
          <w:p w14:paraId="0EC8A29F" w14:textId="2039D2E6" w:rsidR="00B42E51" w:rsidRDefault="00B42E51" w:rsidP="00B76069">
            <w:pPr>
              <w:spacing w:after="200" w:line="360" w:lineRule="auto"/>
              <w:rPr>
                <w:rFonts w:eastAsiaTheme="majorEastAsia"/>
                <w:bCs/>
                <w:lang w:val="en-US"/>
              </w:rPr>
            </w:pPr>
            <w:r>
              <w:rPr>
                <w:rFonts w:eastAsiaTheme="majorEastAsia"/>
                <w:bCs/>
                <w:lang w:val="en-US"/>
              </w:rPr>
              <w:t xml:space="preserve">Physical resources: </w:t>
            </w:r>
            <w:r w:rsidR="005426F7">
              <w:rPr>
                <w:rFonts w:eastAsiaTheme="majorEastAsia"/>
                <w:bCs/>
                <w:lang w:val="en-US"/>
              </w:rPr>
              <w:t xml:space="preserve">premises, </w:t>
            </w:r>
            <w:r w:rsidR="00CA10A1">
              <w:rPr>
                <w:rFonts w:eastAsiaTheme="majorEastAsia"/>
                <w:bCs/>
                <w:lang w:val="en-US"/>
              </w:rPr>
              <w:t>equipment,</w:t>
            </w:r>
            <w:r w:rsidR="005426F7">
              <w:rPr>
                <w:rFonts w:eastAsiaTheme="majorEastAsia"/>
                <w:bCs/>
                <w:lang w:val="en-US"/>
              </w:rPr>
              <w:t xml:space="preserve"> and machinery</w:t>
            </w:r>
          </w:p>
          <w:p w14:paraId="7439ED55" w14:textId="456D57A8" w:rsidR="00C93EBC" w:rsidRDefault="003578EE" w:rsidP="00B76069">
            <w:pPr>
              <w:spacing w:after="200" w:line="360" w:lineRule="auto"/>
              <w:rPr>
                <w:rFonts w:eastAsiaTheme="majorEastAsia"/>
                <w:bCs/>
                <w:lang w:val="en-US"/>
              </w:rPr>
            </w:pPr>
            <w:r>
              <w:rPr>
                <w:rFonts w:eastAsiaTheme="majorEastAsia"/>
                <w:bCs/>
                <w:lang w:val="en-US"/>
              </w:rPr>
              <w:t xml:space="preserve">Human resources: </w:t>
            </w:r>
            <w:r w:rsidR="00C93EBC">
              <w:rPr>
                <w:rFonts w:eastAsiaTheme="majorEastAsia"/>
                <w:bCs/>
                <w:lang w:val="en-US"/>
              </w:rPr>
              <w:t>Employees</w:t>
            </w:r>
          </w:p>
          <w:p w14:paraId="3624BB3E" w14:textId="21E9E6C2" w:rsidR="003578EE" w:rsidRDefault="00B42E51" w:rsidP="00B76069">
            <w:pPr>
              <w:spacing w:after="200" w:line="360" w:lineRule="auto"/>
              <w:rPr>
                <w:rFonts w:eastAsiaTheme="majorEastAsia"/>
                <w:bCs/>
                <w:lang w:val="en-US"/>
              </w:rPr>
            </w:pPr>
            <w:r>
              <w:rPr>
                <w:rFonts w:eastAsiaTheme="majorEastAsia"/>
                <w:bCs/>
                <w:lang w:val="en-US"/>
              </w:rPr>
              <w:t>Intellectual resources:</w:t>
            </w:r>
            <w:r w:rsidR="005426F7">
              <w:rPr>
                <w:rFonts w:eastAsiaTheme="majorEastAsia"/>
                <w:bCs/>
                <w:lang w:val="en-US"/>
              </w:rPr>
              <w:t xml:space="preserve"> </w:t>
            </w:r>
            <w:r w:rsidR="008A2545">
              <w:rPr>
                <w:rFonts w:eastAsiaTheme="majorEastAsia"/>
                <w:bCs/>
                <w:lang w:val="en-US"/>
              </w:rPr>
              <w:t>trademark: name of the company, its slogan and logotype</w:t>
            </w:r>
          </w:p>
          <w:p w14:paraId="707DF410" w14:textId="27B12531" w:rsidR="00397381" w:rsidRPr="00C93EBC" w:rsidRDefault="005426F7" w:rsidP="00B76069">
            <w:pPr>
              <w:spacing w:after="200" w:line="360" w:lineRule="auto"/>
              <w:rPr>
                <w:rFonts w:eastAsiaTheme="majorEastAsia"/>
                <w:bCs/>
                <w:lang w:val="en-US"/>
              </w:rPr>
            </w:pPr>
            <w:r>
              <w:rPr>
                <w:rFonts w:eastAsiaTheme="majorEastAsia"/>
                <w:bCs/>
                <w:lang w:val="en-US"/>
              </w:rPr>
              <w:t>Financial resources:</w:t>
            </w:r>
            <w:r w:rsidR="008A2545">
              <w:rPr>
                <w:rFonts w:eastAsiaTheme="majorEastAsia"/>
                <w:bCs/>
                <w:lang w:val="en-US"/>
              </w:rPr>
              <w:t xml:space="preserve"> loans</w:t>
            </w:r>
          </w:p>
        </w:tc>
        <w:tc>
          <w:tcPr>
            <w:tcW w:w="3013" w:type="dxa"/>
            <w:gridSpan w:val="2"/>
            <w:vMerge/>
          </w:tcPr>
          <w:p w14:paraId="2B08F603" w14:textId="77777777" w:rsidR="006A5CF5" w:rsidRPr="00DC3C94" w:rsidRDefault="006A5CF5" w:rsidP="00B76069">
            <w:pPr>
              <w:spacing w:after="200" w:line="360" w:lineRule="auto"/>
              <w:rPr>
                <w:rFonts w:eastAsiaTheme="majorEastAsia"/>
                <w:b/>
                <w:lang w:val="en-US"/>
              </w:rPr>
            </w:pPr>
          </w:p>
        </w:tc>
        <w:tc>
          <w:tcPr>
            <w:tcW w:w="3013" w:type="dxa"/>
          </w:tcPr>
          <w:p w14:paraId="788FF20F" w14:textId="77777777" w:rsidR="006A5CF5" w:rsidRPr="00DC3C94" w:rsidRDefault="004914C4" w:rsidP="00B76069">
            <w:pPr>
              <w:spacing w:after="200" w:line="360" w:lineRule="auto"/>
              <w:rPr>
                <w:rFonts w:eastAsiaTheme="majorEastAsia"/>
                <w:b/>
                <w:lang w:val="en-US"/>
              </w:rPr>
            </w:pPr>
            <w:r w:rsidRPr="00DC3C94">
              <w:rPr>
                <w:rFonts w:eastAsiaTheme="majorEastAsia"/>
                <w:b/>
                <w:lang w:val="en-US"/>
              </w:rPr>
              <w:t>Channels</w:t>
            </w:r>
          </w:p>
          <w:p w14:paraId="5DA1E41B" w14:textId="77777777" w:rsidR="00AE3BAC" w:rsidRPr="00DC3C94" w:rsidRDefault="00E35B59" w:rsidP="00B76069">
            <w:pPr>
              <w:spacing w:after="200" w:line="360" w:lineRule="auto"/>
              <w:rPr>
                <w:rFonts w:eastAsiaTheme="majorEastAsia"/>
                <w:bCs/>
                <w:lang w:val="en-US"/>
              </w:rPr>
            </w:pPr>
            <w:r w:rsidRPr="00DC3C94">
              <w:rPr>
                <w:rFonts w:eastAsiaTheme="majorEastAsia"/>
                <w:bCs/>
                <w:lang w:val="en-US"/>
              </w:rPr>
              <w:t>Website</w:t>
            </w:r>
          </w:p>
          <w:p w14:paraId="7E452F1E" w14:textId="77777777" w:rsidR="00E35B59" w:rsidRDefault="005946BD" w:rsidP="00B76069">
            <w:pPr>
              <w:spacing w:after="200" w:line="360" w:lineRule="auto"/>
              <w:rPr>
                <w:rFonts w:eastAsiaTheme="majorEastAsia"/>
                <w:bCs/>
                <w:lang w:val="en-US"/>
              </w:rPr>
            </w:pPr>
            <w:r>
              <w:rPr>
                <w:rFonts w:eastAsiaTheme="majorEastAsia"/>
                <w:bCs/>
                <w:lang w:val="en-US"/>
              </w:rPr>
              <w:t>Social networks (</w:t>
            </w:r>
            <w:r w:rsidR="005426F7">
              <w:rPr>
                <w:rFonts w:eastAsiaTheme="majorEastAsia"/>
                <w:bCs/>
                <w:lang w:val="en-US"/>
              </w:rPr>
              <w:t>Telegram, YouTube, Vkontakte</w:t>
            </w:r>
            <w:r>
              <w:rPr>
                <w:rFonts w:eastAsiaTheme="majorEastAsia"/>
                <w:bCs/>
                <w:lang w:val="en-US"/>
              </w:rPr>
              <w:t>)</w:t>
            </w:r>
          </w:p>
          <w:p w14:paraId="11D28FA8" w14:textId="4C031AED" w:rsidR="007C65B4" w:rsidRPr="0063612D" w:rsidRDefault="0063612D" w:rsidP="00B76069">
            <w:pPr>
              <w:spacing w:after="200" w:line="360" w:lineRule="auto"/>
              <w:rPr>
                <w:rFonts w:eastAsiaTheme="majorEastAsia"/>
                <w:bCs/>
                <w:lang w:val="en-US"/>
              </w:rPr>
            </w:pPr>
            <w:r w:rsidRPr="0063612D">
              <w:rPr>
                <w:rFonts w:eastAsiaTheme="majorEastAsia"/>
                <w:bCs/>
                <w:lang w:val="en-US"/>
              </w:rPr>
              <w:t>Exhibitions, forums</w:t>
            </w:r>
            <w:r w:rsidR="00B76069">
              <w:rPr>
                <w:rFonts w:eastAsiaTheme="majorEastAsia"/>
                <w:bCs/>
                <w:lang w:val="en-US"/>
              </w:rPr>
              <w:t>, conferences</w:t>
            </w:r>
          </w:p>
        </w:tc>
        <w:tc>
          <w:tcPr>
            <w:tcW w:w="3013" w:type="dxa"/>
            <w:vMerge/>
          </w:tcPr>
          <w:p w14:paraId="55DDED35" w14:textId="77777777" w:rsidR="006A5CF5" w:rsidRPr="00DC3C94" w:rsidRDefault="006A5CF5" w:rsidP="0045576B">
            <w:pPr>
              <w:spacing w:after="200" w:line="360" w:lineRule="auto"/>
              <w:rPr>
                <w:rFonts w:eastAsiaTheme="majorEastAsia"/>
                <w:b/>
                <w:lang w:val="en-US"/>
              </w:rPr>
            </w:pPr>
          </w:p>
        </w:tc>
      </w:tr>
      <w:tr w:rsidR="006A5CF5" w:rsidRPr="00645486" w14:paraId="7E6855B1" w14:textId="77777777" w:rsidTr="004E0DF2">
        <w:trPr>
          <w:trHeight w:val="1681"/>
        </w:trPr>
        <w:tc>
          <w:tcPr>
            <w:tcW w:w="7305" w:type="dxa"/>
            <w:gridSpan w:val="3"/>
          </w:tcPr>
          <w:p w14:paraId="0B4A176C" w14:textId="77777777" w:rsidR="006A5CF5" w:rsidRPr="00DC3C94" w:rsidRDefault="00E732A2" w:rsidP="0045576B">
            <w:pPr>
              <w:spacing w:after="200" w:line="360" w:lineRule="auto"/>
              <w:rPr>
                <w:rFonts w:eastAsiaTheme="majorEastAsia"/>
                <w:b/>
                <w:lang w:val="en-US"/>
              </w:rPr>
            </w:pPr>
            <w:r w:rsidRPr="00DC3C94">
              <w:rPr>
                <w:rFonts w:eastAsiaTheme="majorEastAsia"/>
                <w:b/>
                <w:lang w:val="en-US"/>
              </w:rPr>
              <w:t>Cost structure</w:t>
            </w:r>
          </w:p>
          <w:p w14:paraId="347149A0" w14:textId="77777777" w:rsidR="00FF30AA" w:rsidRPr="00DC3C94" w:rsidRDefault="00FF30AA" w:rsidP="0045576B">
            <w:pPr>
              <w:spacing w:after="200" w:line="360" w:lineRule="auto"/>
              <w:rPr>
                <w:rFonts w:eastAsiaTheme="majorEastAsia"/>
                <w:bCs/>
                <w:lang w:val="en-US"/>
              </w:rPr>
            </w:pPr>
            <w:r w:rsidRPr="00DC3C94">
              <w:rPr>
                <w:rFonts w:eastAsiaTheme="majorEastAsia"/>
                <w:bCs/>
                <w:lang w:val="en-US"/>
              </w:rPr>
              <w:t>Salaries and other staff costs</w:t>
            </w:r>
          </w:p>
          <w:p w14:paraId="33D32364" w14:textId="7B1A1949" w:rsidR="00FF30AA" w:rsidRDefault="00FF30AA" w:rsidP="0045576B">
            <w:pPr>
              <w:spacing w:after="200" w:line="360" w:lineRule="auto"/>
              <w:rPr>
                <w:rFonts w:eastAsiaTheme="majorEastAsia"/>
                <w:bCs/>
                <w:lang w:val="en-US"/>
              </w:rPr>
            </w:pPr>
            <w:r w:rsidRPr="00DC3C94">
              <w:rPr>
                <w:rFonts w:eastAsiaTheme="majorEastAsia"/>
                <w:bCs/>
                <w:lang w:val="en-US"/>
              </w:rPr>
              <w:t>Rental</w:t>
            </w:r>
            <w:r w:rsidR="00B76069">
              <w:rPr>
                <w:rFonts w:eastAsiaTheme="majorEastAsia"/>
                <w:bCs/>
                <w:lang w:val="en-US"/>
              </w:rPr>
              <w:t>, m</w:t>
            </w:r>
            <w:r w:rsidRPr="00DC3C94">
              <w:rPr>
                <w:rFonts w:eastAsiaTheme="majorEastAsia"/>
                <w:bCs/>
                <w:lang w:val="en-US"/>
              </w:rPr>
              <w:t>aintenance and repair of premises and equipment</w:t>
            </w:r>
          </w:p>
          <w:p w14:paraId="3348F144" w14:textId="3D23A48B" w:rsidR="00B76069" w:rsidRPr="00DC3C94" w:rsidRDefault="00B76069" w:rsidP="0045576B">
            <w:pPr>
              <w:spacing w:after="200" w:line="360" w:lineRule="auto"/>
              <w:rPr>
                <w:rFonts w:eastAsiaTheme="majorEastAsia"/>
                <w:bCs/>
                <w:lang w:val="en-US"/>
              </w:rPr>
            </w:pPr>
            <w:r>
              <w:rPr>
                <w:rFonts w:eastAsiaTheme="majorEastAsia"/>
                <w:bCs/>
                <w:lang w:val="en-US"/>
              </w:rPr>
              <w:t>Raw materials purchase</w:t>
            </w:r>
          </w:p>
          <w:p w14:paraId="46017065" w14:textId="75929273" w:rsidR="00FF30AA" w:rsidRPr="00B76069" w:rsidRDefault="00FF30AA" w:rsidP="0045576B">
            <w:pPr>
              <w:spacing w:after="200" w:line="360" w:lineRule="auto"/>
              <w:rPr>
                <w:rFonts w:eastAsiaTheme="majorEastAsia"/>
                <w:bCs/>
                <w:lang w:val="en-US"/>
              </w:rPr>
            </w:pPr>
            <w:r w:rsidRPr="00DC3C94">
              <w:rPr>
                <w:rFonts w:eastAsiaTheme="majorEastAsia"/>
                <w:bCs/>
                <w:lang w:val="en-US"/>
              </w:rPr>
              <w:t xml:space="preserve">Taxes and other </w:t>
            </w:r>
            <w:r w:rsidR="00B76069">
              <w:rPr>
                <w:rFonts w:eastAsiaTheme="majorEastAsia"/>
                <w:bCs/>
                <w:lang w:val="en-US"/>
              </w:rPr>
              <w:t>payments</w:t>
            </w:r>
          </w:p>
          <w:p w14:paraId="2777E345" w14:textId="1FF6DB89" w:rsidR="00FF30AA" w:rsidRPr="00B76069" w:rsidRDefault="00FF30AA" w:rsidP="0045576B">
            <w:pPr>
              <w:spacing w:after="200" w:line="360" w:lineRule="auto"/>
              <w:rPr>
                <w:rFonts w:eastAsiaTheme="majorEastAsia"/>
                <w:bCs/>
                <w:lang w:val="en-US"/>
              </w:rPr>
            </w:pPr>
            <w:r w:rsidRPr="00DC3C94">
              <w:rPr>
                <w:rFonts w:eastAsiaTheme="majorEastAsia"/>
                <w:bCs/>
                <w:lang w:val="en-US"/>
              </w:rPr>
              <w:lastRenderedPageBreak/>
              <w:t>Losses</w:t>
            </w:r>
            <w:r w:rsidR="00113434">
              <w:rPr>
                <w:rFonts w:eastAsiaTheme="majorEastAsia"/>
                <w:bCs/>
                <w:lang w:val="en-US"/>
              </w:rPr>
              <w:t>/</w:t>
            </w:r>
            <w:r w:rsidRPr="00DC3C94">
              <w:rPr>
                <w:rFonts w:eastAsiaTheme="majorEastAsia"/>
                <w:bCs/>
                <w:lang w:val="en-US"/>
              </w:rPr>
              <w:t>inventory</w:t>
            </w:r>
          </w:p>
          <w:p w14:paraId="496061D7" w14:textId="035B593C" w:rsidR="00684253" w:rsidRDefault="00684253" w:rsidP="0045576B">
            <w:pPr>
              <w:spacing w:after="200" w:line="360" w:lineRule="auto"/>
              <w:rPr>
                <w:rFonts w:eastAsiaTheme="majorEastAsia"/>
                <w:bCs/>
                <w:lang w:val="en-US"/>
              </w:rPr>
            </w:pPr>
            <w:r>
              <w:rPr>
                <w:rFonts w:eastAsiaTheme="majorEastAsia"/>
                <w:bCs/>
                <w:lang w:val="en-US"/>
              </w:rPr>
              <w:t xml:space="preserve">Marketing </w:t>
            </w:r>
            <w:r w:rsidR="00022217">
              <w:rPr>
                <w:rFonts w:eastAsiaTheme="majorEastAsia"/>
                <w:bCs/>
                <w:lang w:val="en-US"/>
              </w:rPr>
              <w:t>and promotion</w:t>
            </w:r>
          </w:p>
          <w:p w14:paraId="282562B1" w14:textId="1A7244A0" w:rsidR="00B76069" w:rsidRPr="00DC3C94" w:rsidRDefault="00397381" w:rsidP="0045576B">
            <w:pPr>
              <w:spacing w:after="200" w:line="360" w:lineRule="auto"/>
              <w:rPr>
                <w:rFonts w:eastAsiaTheme="majorEastAsia"/>
                <w:bCs/>
                <w:lang w:val="en-US"/>
              </w:rPr>
            </w:pPr>
            <w:r>
              <w:rPr>
                <w:rFonts w:eastAsiaTheme="majorEastAsia"/>
                <w:bCs/>
                <w:lang w:val="en-US"/>
              </w:rPr>
              <w:t>Logistics</w:t>
            </w:r>
          </w:p>
        </w:tc>
        <w:tc>
          <w:tcPr>
            <w:tcW w:w="7761" w:type="dxa"/>
            <w:gridSpan w:val="3"/>
          </w:tcPr>
          <w:p w14:paraId="319067A0" w14:textId="77777777" w:rsidR="006A5CF5" w:rsidRPr="00DC3C94" w:rsidRDefault="004914C4" w:rsidP="0045576B">
            <w:pPr>
              <w:spacing w:after="200" w:line="360" w:lineRule="auto"/>
              <w:rPr>
                <w:rFonts w:eastAsiaTheme="majorEastAsia"/>
                <w:b/>
                <w:lang w:val="en-US"/>
              </w:rPr>
            </w:pPr>
            <w:r w:rsidRPr="00DC3C94">
              <w:rPr>
                <w:rFonts w:eastAsiaTheme="majorEastAsia"/>
                <w:b/>
                <w:lang w:val="en-US"/>
              </w:rPr>
              <w:lastRenderedPageBreak/>
              <w:t>R</w:t>
            </w:r>
            <w:r w:rsidR="00E732A2" w:rsidRPr="00DC3C94">
              <w:rPr>
                <w:rFonts w:eastAsiaTheme="majorEastAsia"/>
                <w:b/>
                <w:lang w:val="en-US"/>
              </w:rPr>
              <w:t>evenue streams</w:t>
            </w:r>
          </w:p>
          <w:p w14:paraId="57AC016F" w14:textId="35DEE7EB" w:rsidR="00D4553E" w:rsidRPr="00DC3C94" w:rsidRDefault="000F5C4A" w:rsidP="00D4553E">
            <w:pPr>
              <w:spacing w:after="200" w:line="360" w:lineRule="auto"/>
              <w:rPr>
                <w:rFonts w:eastAsiaTheme="majorEastAsia"/>
                <w:bCs/>
                <w:lang w:val="en-US"/>
              </w:rPr>
            </w:pPr>
            <w:r>
              <w:rPr>
                <w:rFonts w:eastAsiaTheme="majorEastAsia"/>
                <w:bCs/>
                <w:lang w:val="en-US"/>
              </w:rPr>
              <w:t>S</w:t>
            </w:r>
            <w:r w:rsidR="00645486">
              <w:rPr>
                <w:rFonts w:eastAsiaTheme="majorEastAsia"/>
                <w:bCs/>
                <w:lang w:val="en-US"/>
              </w:rPr>
              <w:t>ales</w:t>
            </w:r>
            <w:r w:rsidR="00C40AB2">
              <w:rPr>
                <w:rFonts w:eastAsiaTheme="majorEastAsia"/>
                <w:bCs/>
                <w:lang w:val="en-US"/>
              </w:rPr>
              <w:t xml:space="preserve"> of products</w:t>
            </w:r>
            <w:r w:rsidR="00645486">
              <w:rPr>
                <w:rFonts w:eastAsiaTheme="majorEastAsia"/>
                <w:bCs/>
                <w:lang w:val="en-US"/>
              </w:rPr>
              <w:t xml:space="preserve"> (premixes</w:t>
            </w:r>
            <w:r w:rsidR="002243E8">
              <w:rPr>
                <w:rFonts w:eastAsiaTheme="majorEastAsia"/>
                <w:bCs/>
                <w:lang w:val="en-US"/>
              </w:rPr>
              <w:t xml:space="preserve">, </w:t>
            </w:r>
            <w:r w:rsidR="00645486">
              <w:rPr>
                <w:rFonts w:eastAsiaTheme="majorEastAsia"/>
                <w:bCs/>
                <w:lang w:val="en-US"/>
              </w:rPr>
              <w:t>feed additives</w:t>
            </w:r>
            <w:r w:rsidR="002243E8">
              <w:rPr>
                <w:rFonts w:eastAsiaTheme="majorEastAsia"/>
                <w:bCs/>
                <w:lang w:val="en-US"/>
              </w:rPr>
              <w:t xml:space="preserve">, </w:t>
            </w:r>
            <w:r w:rsidR="0063612D">
              <w:rPr>
                <w:rFonts w:eastAsiaTheme="majorEastAsia"/>
                <w:bCs/>
                <w:lang w:val="en-US"/>
              </w:rPr>
              <w:t xml:space="preserve">compound </w:t>
            </w:r>
            <w:r w:rsidR="002243E8">
              <w:rPr>
                <w:rFonts w:eastAsiaTheme="majorEastAsia"/>
                <w:bCs/>
                <w:lang w:val="en-US"/>
              </w:rPr>
              <w:t>animal feed</w:t>
            </w:r>
            <w:r w:rsidR="00645486">
              <w:rPr>
                <w:rFonts w:eastAsiaTheme="majorEastAsia"/>
                <w:bCs/>
                <w:lang w:val="en-US"/>
              </w:rPr>
              <w:t>)</w:t>
            </w:r>
          </w:p>
          <w:p w14:paraId="2DADC4EC" w14:textId="0BB1CE0E" w:rsidR="00B550FE" w:rsidRPr="00B40296" w:rsidRDefault="00645486" w:rsidP="0045576B">
            <w:pPr>
              <w:spacing w:after="200" w:line="360" w:lineRule="auto"/>
              <w:rPr>
                <w:rFonts w:eastAsiaTheme="majorEastAsia"/>
                <w:bCs/>
              </w:rPr>
            </w:pPr>
            <w:r>
              <w:rPr>
                <w:rFonts w:eastAsiaTheme="majorEastAsia"/>
                <w:bCs/>
                <w:lang w:val="en-US"/>
              </w:rPr>
              <w:t>Sales of services (MegaConslult)</w:t>
            </w:r>
          </w:p>
        </w:tc>
      </w:tr>
    </w:tbl>
    <w:p w14:paraId="1FC2A80E" w14:textId="4266D9DE" w:rsidR="00960CF9" w:rsidRPr="00AD5457" w:rsidRDefault="00B76069" w:rsidP="00B76069">
      <w:pPr>
        <w:spacing w:after="200" w:line="360" w:lineRule="auto"/>
        <w:jc w:val="right"/>
        <w:rPr>
          <w:rFonts w:eastAsiaTheme="majorEastAsia"/>
          <w:bCs/>
          <w:i/>
          <w:iCs/>
          <w:lang w:val="en-US"/>
        </w:rPr>
      </w:pPr>
      <w:r w:rsidRPr="00AD5457">
        <w:rPr>
          <w:rFonts w:eastAsiaTheme="majorEastAsia"/>
          <w:bCs/>
          <w:i/>
          <w:iCs/>
          <w:lang w:val="en-US"/>
        </w:rPr>
        <w:t>Source: made by author</w:t>
      </w:r>
    </w:p>
    <w:p w14:paraId="23752C4E" w14:textId="77777777" w:rsidR="004E0DF2" w:rsidRPr="009E35C1" w:rsidRDefault="004E0DF2" w:rsidP="009E35C1">
      <w:pPr>
        <w:pStyle w:val="2"/>
        <w:ind w:firstLine="709"/>
        <w:jc w:val="both"/>
        <w:rPr>
          <w:rFonts w:ascii="Times New Roman" w:hAnsi="Times New Roman" w:cs="Times New Roman"/>
          <w:sz w:val="24"/>
          <w:szCs w:val="24"/>
        </w:rPr>
      </w:pPr>
    </w:p>
    <w:p w14:paraId="6F4D6E90" w14:textId="284D57F9" w:rsidR="009E35C1" w:rsidRDefault="0041499F" w:rsidP="00243A02">
      <w:pPr>
        <w:spacing w:line="360" w:lineRule="auto"/>
        <w:ind w:firstLine="709"/>
        <w:jc w:val="both"/>
        <w:rPr>
          <w:rFonts w:eastAsiaTheme="minorHAnsi"/>
          <w:lang w:val="en-US" w:eastAsia="en-US"/>
        </w:rPr>
      </w:pPr>
      <w:r>
        <w:rPr>
          <w:rFonts w:eastAsiaTheme="minorHAnsi"/>
          <w:lang w:val="en-US" w:eastAsia="en-US"/>
        </w:rPr>
        <w:t>Next, i</w:t>
      </w:r>
      <w:r w:rsidR="00486656">
        <w:rPr>
          <w:rFonts w:eastAsiaTheme="minorHAnsi"/>
          <w:lang w:val="en-US" w:eastAsia="en-US"/>
        </w:rPr>
        <w:t>n Chapter 3</w:t>
      </w:r>
      <w:r>
        <w:rPr>
          <w:rFonts w:eastAsiaTheme="minorHAnsi"/>
          <w:lang w:val="en-US" w:eastAsia="en-US"/>
        </w:rPr>
        <w:t>,</w:t>
      </w:r>
      <w:r w:rsidR="009E35C1" w:rsidRPr="009E35C1">
        <w:rPr>
          <w:rFonts w:eastAsiaTheme="minorHAnsi"/>
          <w:lang w:val="en-US" w:eastAsia="en-US"/>
        </w:rPr>
        <w:t xml:space="preserve"> I will compare this business model with the situation in the target market </w:t>
      </w:r>
      <w:proofErr w:type="gramStart"/>
      <w:r w:rsidR="009E35C1" w:rsidRPr="009E35C1">
        <w:rPr>
          <w:rFonts w:eastAsiaTheme="minorHAnsi"/>
          <w:lang w:val="en-US" w:eastAsia="en-US"/>
        </w:rPr>
        <w:t>in order to</w:t>
      </w:r>
      <w:proofErr w:type="gramEnd"/>
      <w:r w:rsidR="009E35C1" w:rsidRPr="009E35C1">
        <w:rPr>
          <w:rFonts w:eastAsiaTheme="minorHAnsi"/>
          <w:lang w:val="en-US" w:eastAsia="en-US"/>
        </w:rPr>
        <w:t xml:space="preserve"> understand whether it should be adapted.</w:t>
      </w:r>
      <w:r w:rsidR="00243A02" w:rsidRPr="00243A02">
        <w:rPr>
          <w:rFonts w:eastAsiaTheme="minorHAnsi"/>
          <w:lang w:val="en-US" w:eastAsia="en-US"/>
        </w:rPr>
        <w:t xml:space="preserve"> </w:t>
      </w:r>
      <w:r w:rsidR="00243A02">
        <w:rPr>
          <w:rFonts w:eastAsiaTheme="minorHAnsi"/>
          <w:lang w:val="en-US" w:eastAsia="en-US"/>
        </w:rPr>
        <w:t>In the section 3.3 “Business model canvas adaptation”</w:t>
      </w:r>
      <w:r w:rsidR="009E35C1" w:rsidRPr="009E35C1">
        <w:rPr>
          <w:rFonts w:eastAsiaTheme="minorHAnsi"/>
          <w:lang w:val="en-US" w:eastAsia="en-US"/>
        </w:rPr>
        <w:t xml:space="preserve"> I will explain which segments of the business model will undergo changes, and which will remain the same as for the Russian market.</w:t>
      </w:r>
    </w:p>
    <w:p w14:paraId="441B9465" w14:textId="7454ABBD" w:rsidR="00486656" w:rsidRPr="00F76A50" w:rsidRDefault="00486656" w:rsidP="00243A02">
      <w:pPr>
        <w:spacing w:line="360" w:lineRule="auto"/>
        <w:ind w:firstLine="709"/>
        <w:jc w:val="both"/>
        <w:rPr>
          <w:lang w:val="en-US"/>
        </w:rPr>
        <w:sectPr w:rsidR="00486656" w:rsidRPr="00F76A50" w:rsidSect="00471FE8">
          <w:pgSz w:w="16838" w:h="11906" w:orient="landscape"/>
          <w:pgMar w:top="1701" w:right="1134" w:bottom="851" w:left="1134" w:header="709" w:footer="709" w:gutter="0"/>
          <w:cols w:space="708"/>
          <w:docGrid w:linePitch="360"/>
        </w:sectPr>
      </w:pPr>
    </w:p>
    <w:p w14:paraId="600BF787" w14:textId="5918269A" w:rsidR="00433B74" w:rsidRPr="00DC3C94" w:rsidRDefault="005D040F" w:rsidP="00B76069">
      <w:pPr>
        <w:pStyle w:val="2"/>
        <w:spacing w:line="360" w:lineRule="auto"/>
        <w:rPr>
          <w:lang w:val="en-US"/>
        </w:rPr>
      </w:pPr>
      <w:bookmarkStart w:id="6" w:name="_Toc167734353"/>
      <w:r w:rsidRPr="00DC3C94">
        <w:rPr>
          <w:lang w:val="en-US"/>
        </w:rPr>
        <w:lastRenderedPageBreak/>
        <w:t xml:space="preserve">1.4 </w:t>
      </w:r>
      <w:r w:rsidR="00F71F21">
        <w:rPr>
          <w:lang w:val="en-US"/>
        </w:rPr>
        <w:t>Situation</w:t>
      </w:r>
      <w:r w:rsidRPr="00DC3C94">
        <w:rPr>
          <w:lang w:val="en-US"/>
        </w:rPr>
        <w:t xml:space="preserve"> on </w:t>
      </w:r>
      <w:r w:rsidR="00F71F21">
        <w:rPr>
          <w:lang w:val="en-US"/>
        </w:rPr>
        <w:t xml:space="preserve">Russian </w:t>
      </w:r>
      <w:r w:rsidR="00101C2F">
        <w:rPr>
          <w:lang w:val="en-US"/>
        </w:rPr>
        <w:t>animal feed</w:t>
      </w:r>
      <w:r w:rsidR="00D4553E">
        <w:rPr>
          <w:lang w:val="en-US"/>
        </w:rPr>
        <w:t xml:space="preserve"> </w:t>
      </w:r>
      <w:r w:rsidRPr="00DC3C94">
        <w:rPr>
          <w:lang w:val="en-US"/>
        </w:rPr>
        <w:t>market</w:t>
      </w:r>
      <w:r w:rsidR="00646A49">
        <w:rPr>
          <w:lang w:val="en-US"/>
        </w:rPr>
        <w:t xml:space="preserve"> </w:t>
      </w:r>
      <w:r w:rsidR="00F71F21">
        <w:rPr>
          <w:lang w:val="en-US"/>
        </w:rPr>
        <w:t>and position of M</w:t>
      </w:r>
      <w:r w:rsidR="003F698D">
        <w:rPr>
          <w:lang w:val="en-US"/>
        </w:rPr>
        <w:t>egamix</w:t>
      </w:r>
      <w:r w:rsidR="00F71F21">
        <w:rPr>
          <w:lang w:val="en-US"/>
        </w:rPr>
        <w:t xml:space="preserve"> on it</w:t>
      </w:r>
      <w:bookmarkEnd w:id="6"/>
    </w:p>
    <w:p w14:paraId="7D7BE296" w14:textId="5BE7D629" w:rsidR="00B76069" w:rsidRDefault="00CB35AA" w:rsidP="00654184">
      <w:pPr>
        <w:spacing w:after="200" w:line="360" w:lineRule="auto"/>
        <w:ind w:firstLine="709"/>
        <w:jc w:val="both"/>
        <w:rPr>
          <w:rFonts w:eastAsiaTheme="minorHAnsi"/>
          <w:lang w:val="en-US" w:eastAsia="en-US"/>
        </w:rPr>
      </w:pPr>
      <w:r>
        <w:rPr>
          <w:rFonts w:eastAsiaTheme="minorHAnsi"/>
          <w:lang w:val="en-US" w:eastAsia="en-US"/>
        </w:rPr>
        <w:t>M</w:t>
      </w:r>
      <w:r w:rsidR="003F698D">
        <w:rPr>
          <w:rFonts w:eastAsiaTheme="minorHAnsi"/>
          <w:lang w:val="en-US" w:eastAsia="en-US"/>
        </w:rPr>
        <w:t>egamix</w:t>
      </w:r>
      <w:r>
        <w:rPr>
          <w:rFonts w:eastAsiaTheme="minorHAnsi"/>
          <w:lang w:val="en-US" w:eastAsia="en-US"/>
        </w:rPr>
        <w:t xml:space="preserve"> operates in animal feed market. </w:t>
      </w:r>
      <w:r w:rsidR="001049E0">
        <w:rPr>
          <w:rFonts w:eastAsiaTheme="minorHAnsi"/>
          <w:lang w:val="en-US" w:eastAsia="en-US"/>
        </w:rPr>
        <w:t xml:space="preserve">Animal feed market </w:t>
      </w:r>
      <w:r w:rsidR="00F168B7">
        <w:rPr>
          <w:rFonts w:eastAsiaTheme="minorHAnsi"/>
          <w:lang w:val="en-US" w:eastAsia="en-US"/>
        </w:rPr>
        <w:t xml:space="preserve">is </w:t>
      </w:r>
      <w:r w:rsidR="00554C79">
        <w:rPr>
          <w:rFonts w:eastAsiaTheme="minorHAnsi"/>
          <w:lang w:val="en-US" w:eastAsia="en-US"/>
        </w:rPr>
        <w:t>a part of agriculture industry.</w:t>
      </w:r>
      <w:r w:rsidR="00FD156B">
        <w:rPr>
          <w:rFonts w:eastAsiaTheme="minorHAnsi"/>
          <w:lang w:val="en-US" w:eastAsia="en-US"/>
        </w:rPr>
        <w:t xml:space="preserve"> </w:t>
      </w:r>
      <w:r w:rsidR="00B76069" w:rsidRPr="00B76069">
        <w:rPr>
          <w:rFonts w:eastAsiaTheme="minorHAnsi"/>
          <w:lang w:val="en-US" w:eastAsia="en-US"/>
        </w:rPr>
        <w:t>The feed industry is the most important link in the system of providing the population with livestock products and food security, the issues of which, against the backdrop of the economic crisis, have acquired unprecedented significance. The abundance of livestock and poultry in the agricultural sector has created a demand for animal feed. However, there is an apparent shortage of nutrients for farm animals, which negatively affects their growth and well-being, and leads to an increase in the need for fortification of the nutrition of farm animals and birds, which is most often used as a nutritional supplement in feed</w:t>
      </w:r>
      <w:r w:rsidR="00B76069">
        <w:rPr>
          <w:rFonts w:eastAsiaTheme="minorHAnsi"/>
          <w:lang w:val="en-US" w:eastAsia="en-US"/>
        </w:rPr>
        <w:t>.</w:t>
      </w:r>
    </w:p>
    <w:p w14:paraId="5E47B11E" w14:textId="03D0D4AF" w:rsidR="00A64458" w:rsidRPr="00A64458" w:rsidRDefault="00D97173" w:rsidP="00654184">
      <w:pPr>
        <w:spacing w:after="200" w:line="360" w:lineRule="auto"/>
        <w:ind w:firstLine="709"/>
        <w:jc w:val="both"/>
        <w:rPr>
          <w:rFonts w:eastAsiaTheme="minorHAnsi"/>
          <w:lang w:val="en-US" w:eastAsia="en-US"/>
        </w:rPr>
      </w:pPr>
      <w:r>
        <w:rPr>
          <w:rFonts w:eastAsiaTheme="minorHAnsi"/>
          <w:lang w:val="en-US" w:eastAsia="en-US"/>
        </w:rPr>
        <w:t>Below is the s</w:t>
      </w:r>
      <w:r w:rsidRPr="00D97173">
        <w:rPr>
          <w:rFonts w:eastAsiaTheme="minorHAnsi"/>
          <w:lang w:val="en-US" w:eastAsia="en-US"/>
        </w:rPr>
        <w:t>tructure of animal feed market</w:t>
      </w:r>
      <w:r w:rsidR="00F168B7">
        <w:rPr>
          <w:rFonts w:eastAsiaTheme="minorHAnsi"/>
          <w:lang w:val="en-US" w:eastAsia="en-US"/>
        </w:rPr>
        <w:t xml:space="preserve"> with a brief description</w:t>
      </w:r>
      <w:r w:rsidRPr="00D97173">
        <w:rPr>
          <w:rFonts w:eastAsiaTheme="minorHAnsi"/>
          <w:lang w:val="en-US" w:eastAsia="en-US"/>
        </w:rPr>
        <w:t>. This structure applies to any feed market, not necessarily the Russian one.</w:t>
      </w:r>
    </w:p>
    <w:p w14:paraId="4EEDA050" w14:textId="6E40C455" w:rsidR="00B76069" w:rsidRDefault="00A64458" w:rsidP="00B76069">
      <w:pPr>
        <w:keepNext/>
        <w:spacing w:after="200" w:line="360" w:lineRule="auto"/>
        <w:jc w:val="center"/>
        <w:rPr>
          <w:lang w:val="en-US"/>
        </w:rPr>
      </w:pPr>
      <w:r>
        <w:rPr>
          <w:rFonts w:eastAsiaTheme="majorEastAsia"/>
          <w:bCs/>
          <w:noProof/>
          <w:lang w:val="en-US"/>
        </w:rPr>
        <w:drawing>
          <wp:inline distT="0" distB="0" distL="0" distR="0" wp14:anchorId="55A5E479" wp14:editId="5924518D">
            <wp:extent cx="5940425" cy="245872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a14="http://schemas.microsoft.com/office/drawing/2010/main" val="0"/>
                        </a:ext>
                      </a:extLst>
                    </a:blip>
                    <a:stretch>
                      <a:fillRect/>
                    </a:stretch>
                  </pic:blipFill>
                  <pic:spPr>
                    <a:xfrm>
                      <a:off x="0" y="0"/>
                      <a:ext cx="5940425" cy="2458720"/>
                    </a:xfrm>
                    <a:prstGeom prst="rect">
                      <a:avLst/>
                    </a:prstGeom>
                  </pic:spPr>
                </pic:pic>
              </a:graphicData>
            </a:graphic>
          </wp:inline>
        </w:drawing>
      </w:r>
      <w:r w:rsidRPr="00B76069">
        <w:rPr>
          <w:b/>
          <w:bCs/>
          <w:lang w:val="en-US"/>
        </w:rPr>
        <w:t xml:space="preserve">Figure </w:t>
      </w:r>
      <w:r w:rsidR="00DB76A3" w:rsidRPr="00B76069">
        <w:rPr>
          <w:b/>
          <w:bCs/>
          <w:lang w:val="en-US"/>
        </w:rPr>
        <w:t>1</w:t>
      </w:r>
      <w:r w:rsidRPr="00B76069">
        <w:rPr>
          <w:b/>
          <w:bCs/>
          <w:lang w:val="en-US"/>
        </w:rPr>
        <w:t>.</w:t>
      </w:r>
      <w:r w:rsidRPr="00B76069">
        <w:rPr>
          <w:b/>
          <w:bCs/>
        </w:rPr>
        <w:fldChar w:fldCharType="begin"/>
      </w:r>
      <w:r w:rsidRPr="00B76069">
        <w:rPr>
          <w:b/>
          <w:bCs/>
          <w:lang w:val="en-US"/>
        </w:rPr>
        <w:instrText xml:space="preserve"> SEQ Figure \* ARABIC \s 1 </w:instrText>
      </w:r>
      <w:r w:rsidRPr="00B76069">
        <w:rPr>
          <w:b/>
          <w:bCs/>
        </w:rPr>
        <w:fldChar w:fldCharType="separate"/>
      </w:r>
      <w:r w:rsidRPr="00B76069">
        <w:rPr>
          <w:b/>
          <w:bCs/>
          <w:noProof/>
          <w:lang w:val="en-US"/>
        </w:rPr>
        <w:t>2</w:t>
      </w:r>
      <w:r w:rsidRPr="00B76069">
        <w:rPr>
          <w:b/>
          <w:bCs/>
        </w:rPr>
        <w:fldChar w:fldCharType="end"/>
      </w:r>
      <w:r w:rsidRPr="00B76069">
        <w:rPr>
          <w:b/>
          <w:bCs/>
          <w:lang w:val="en-US"/>
        </w:rPr>
        <w:t xml:space="preserve"> The structure of animal feed market</w:t>
      </w:r>
    </w:p>
    <w:p w14:paraId="7773552E" w14:textId="0D2C0ECF" w:rsidR="00A64458" w:rsidRPr="00B5662E" w:rsidRDefault="00BE5291" w:rsidP="00B76069">
      <w:pPr>
        <w:keepNext/>
        <w:spacing w:after="200" w:line="360" w:lineRule="auto"/>
        <w:rPr>
          <w:i/>
          <w:iCs/>
          <w:lang w:val="en-US"/>
        </w:rPr>
      </w:pPr>
      <w:r w:rsidRPr="00B5662E">
        <w:rPr>
          <w:i/>
          <w:iCs/>
          <w:lang w:val="en-US"/>
        </w:rPr>
        <w:t xml:space="preserve">Source: </w:t>
      </w:r>
      <w:r w:rsidR="00B76069" w:rsidRPr="00B5662E">
        <w:rPr>
          <w:i/>
          <w:iCs/>
          <w:lang w:val="en-US"/>
        </w:rPr>
        <w:t>ma</w:t>
      </w:r>
      <w:r w:rsidRPr="00B5662E">
        <w:rPr>
          <w:i/>
          <w:iCs/>
          <w:lang w:val="en-US"/>
        </w:rPr>
        <w:t>d</w:t>
      </w:r>
      <w:r w:rsidR="00B76069" w:rsidRPr="00B5662E">
        <w:rPr>
          <w:i/>
          <w:iCs/>
          <w:lang w:val="en-US"/>
        </w:rPr>
        <w:t>e</w:t>
      </w:r>
      <w:r w:rsidRPr="00B5662E">
        <w:rPr>
          <w:i/>
          <w:iCs/>
          <w:lang w:val="en-US"/>
        </w:rPr>
        <w:t xml:space="preserve"> by author</w:t>
      </w:r>
    </w:p>
    <w:p w14:paraId="7A154D35" w14:textId="77777777" w:rsidR="00B76069" w:rsidRDefault="00B76069" w:rsidP="00D97173">
      <w:pPr>
        <w:spacing w:after="200" w:line="360" w:lineRule="auto"/>
        <w:rPr>
          <w:rFonts w:eastAsiaTheme="majorEastAsia"/>
          <w:bCs/>
          <w:lang w:val="en-US"/>
        </w:rPr>
      </w:pPr>
    </w:p>
    <w:p w14:paraId="00A13713" w14:textId="7AC531D2" w:rsidR="00D97173" w:rsidRPr="00D97173" w:rsidRDefault="00D97173" w:rsidP="00654184">
      <w:pPr>
        <w:spacing w:after="200" w:line="360" w:lineRule="auto"/>
        <w:ind w:firstLine="709"/>
        <w:jc w:val="both"/>
        <w:rPr>
          <w:rFonts w:eastAsiaTheme="majorEastAsia"/>
          <w:bCs/>
          <w:lang w:val="en-US"/>
        </w:rPr>
      </w:pPr>
      <w:r w:rsidRPr="00D97173">
        <w:rPr>
          <w:rFonts w:eastAsiaTheme="majorEastAsia"/>
          <w:bCs/>
          <w:lang w:val="en-US"/>
        </w:rPr>
        <w:t>Premixers</w:t>
      </w:r>
      <w:r w:rsidR="00B76069" w:rsidRPr="00B76069">
        <w:rPr>
          <w:rFonts w:eastAsiaTheme="majorEastAsia"/>
          <w:bCs/>
          <w:lang w:val="en-US"/>
        </w:rPr>
        <w:t xml:space="preserve"> — </w:t>
      </w:r>
      <w:r w:rsidR="00B76069">
        <w:rPr>
          <w:rFonts w:eastAsiaTheme="majorEastAsia"/>
          <w:bCs/>
          <w:lang w:val="en-US"/>
        </w:rPr>
        <w:t>companies that produce premixes.</w:t>
      </w:r>
      <w:r w:rsidRPr="00D97173">
        <w:rPr>
          <w:rFonts w:eastAsiaTheme="majorEastAsia"/>
          <w:bCs/>
          <w:lang w:val="en-US"/>
        </w:rPr>
        <w:t xml:space="preserve"> Ingredients </w:t>
      </w:r>
      <w:r w:rsidR="00B76069">
        <w:rPr>
          <w:rFonts w:eastAsiaTheme="majorEastAsia"/>
          <w:bCs/>
          <w:lang w:val="en-US"/>
        </w:rPr>
        <w:t xml:space="preserve">that </w:t>
      </w:r>
      <w:r w:rsidRPr="00D97173">
        <w:rPr>
          <w:rFonts w:eastAsiaTheme="majorEastAsia"/>
          <w:bCs/>
          <w:lang w:val="en-US"/>
        </w:rPr>
        <w:t xml:space="preserve">are used in the production of feed, some ingredients are used in very small quantities, premixers mix these ingredients in the right proportions. </w:t>
      </w:r>
      <w:r w:rsidR="00CB35AA" w:rsidRPr="00CB35AA">
        <w:rPr>
          <w:rFonts w:eastAsiaTheme="majorEastAsia"/>
          <w:bCs/>
          <w:lang w:val="en-US"/>
        </w:rPr>
        <w:t xml:space="preserve">Their recipe is developed to solve specific problems and takes into account the type, age, direction of animal productivity. The production of premixes requires a serious scientific and technological base. </w:t>
      </w:r>
      <w:r w:rsidRPr="00D97173">
        <w:rPr>
          <w:rFonts w:eastAsiaTheme="majorEastAsia"/>
          <w:bCs/>
          <w:lang w:val="en-US"/>
        </w:rPr>
        <w:t xml:space="preserve">For each </w:t>
      </w:r>
      <w:r w:rsidR="00CB35AA">
        <w:rPr>
          <w:rFonts w:eastAsiaTheme="majorEastAsia"/>
          <w:bCs/>
          <w:lang w:val="en-US"/>
        </w:rPr>
        <w:t>category</w:t>
      </w:r>
      <w:r w:rsidRPr="00D97173">
        <w:rPr>
          <w:rFonts w:eastAsiaTheme="majorEastAsia"/>
          <w:bCs/>
          <w:lang w:val="en-US"/>
        </w:rPr>
        <w:t xml:space="preserve"> of animal and for its age, certain proportions of vitamins, calories, proteins, fats, carbohydrates, etc. are required. And all this is carefully calculated by premixers. Each category of animal has its own formula with </w:t>
      </w:r>
      <w:r w:rsidRPr="00D97173">
        <w:rPr>
          <w:rFonts w:eastAsiaTheme="majorEastAsia"/>
          <w:bCs/>
          <w:lang w:val="en-US"/>
        </w:rPr>
        <w:lastRenderedPageBreak/>
        <w:t>different proportions</w:t>
      </w:r>
      <w:r w:rsidR="00BA75E9">
        <w:rPr>
          <w:rFonts w:eastAsiaTheme="majorEastAsia"/>
          <w:bCs/>
          <w:lang w:val="en-US"/>
        </w:rPr>
        <w:t xml:space="preserve">. </w:t>
      </w:r>
      <w:r w:rsidRPr="00D97173">
        <w:rPr>
          <w:rFonts w:eastAsiaTheme="majorEastAsia"/>
          <w:bCs/>
          <w:lang w:val="en-US"/>
        </w:rPr>
        <w:t>The resulting premixes are required for the production of animal feed. Compound feed manufacturers add grain to premixes and thus produce compound feed for farm animals or feed for non-productive animals (</w:t>
      </w:r>
      <w:r w:rsidR="00F168B7">
        <w:rPr>
          <w:rFonts w:eastAsiaTheme="majorEastAsia"/>
          <w:bCs/>
          <w:lang w:val="en-US"/>
        </w:rPr>
        <w:t>a</w:t>
      </w:r>
      <w:r w:rsidR="00F168B7" w:rsidRPr="00F168B7">
        <w:rPr>
          <w:rFonts w:eastAsiaTheme="majorEastAsia"/>
          <w:bCs/>
          <w:lang w:val="en-US"/>
        </w:rPr>
        <w:t>nimal</w:t>
      </w:r>
      <w:r w:rsidR="00F168B7">
        <w:rPr>
          <w:rFonts w:eastAsiaTheme="majorEastAsia"/>
          <w:bCs/>
          <w:lang w:val="en-US"/>
        </w:rPr>
        <w:t>s</w:t>
      </w:r>
      <w:r w:rsidR="00F168B7" w:rsidRPr="00F168B7">
        <w:rPr>
          <w:rFonts w:eastAsiaTheme="majorEastAsia"/>
          <w:bCs/>
          <w:lang w:val="en-US"/>
        </w:rPr>
        <w:t xml:space="preserve"> that </w:t>
      </w:r>
      <w:r w:rsidR="00F168B7">
        <w:rPr>
          <w:rFonts w:eastAsiaTheme="majorEastAsia"/>
          <w:bCs/>
          <w:lang w:val="en-US"/>
        </w:rPr>
        <w:t>are</w:t>
      </w:r>
      <w:r w:rsidR="00F168B7" w:rsidRPr="00F168B7">
        <w:rPr>
          <w:rFonts w:eastAsiaTheme="majorEastAsia"/>
          <w:bCs/>
          <w:lang w:val="en-US"/>
        </w:rPr>
        <w:t xml:space="preserve"> not purposefully used to obtain livestock products</w:t>
      </w:r>
      <w:r w:rsidR="00F168B7">
        <w:rPr>
          <w:rFonts w:eastAsiaTheme="majorEastAsia"/>
          <w:bCs/>
          <w:lang w:val="en-US"/>
        </w:rPr>
        <w:t>, in other words, pets</w:t>
      </w:r>
      <w:r w:rsidRPr="00D97173">
        <w:rPr>
          <w:rFonts w:eastAsiaTheme="majorEastAsia"/>
          <w:bCs/>
          <w:lang w:val="en-US"/>
        </w:rPr>
        <w:t>). This feed is then passed on to meat and milk producers. The resulting product is then sent to processors. The product can already be presented to the buyer in this form. For example, milk, eggs or cut meat. But processors also produce meat and dairy products such as sausages sausage cutlets and so on.</w:t>
      </w:r>
    </w:p>
    <w:p w14:paraId="1FD9451D" w14:textId="74E6B72A" w:rsidR="00B76069" w:rsidRDefault="00D97173" w:rsidP="00654184">
      <w:pPr>
        <w:spacing w:after="200" w:line="360" w:lineRule="auto"/>
        <w:ind w:firstLine="709"/>
        <w:jc w:val="both"/>
        <w:rPr>
          <w:rFonts w:eastAsiaTheme="majorEastAsia"/>
          <w:bCs/>
          <w:lang w:val="en-US"/>
        </w:rPr>
      </w:pPr>
      <w:r w:rsidRPr="00D97173">
        <w:rPr>
          <w:rFonts w:eastAsiaTheme="majorEastAsia"/>
          <w:bCs/>
          <w:lang w:val="en-US"/>
        </w:rPr>
        <w:t>Agricultural holdings integrate the chain in the opposite direction: that is, they are both processors and producers of meat</w:t>
      </w:r>
      <w:r w:rsidR="00F168B7">
        <w:rPr>
          <w:rFonts w:eastAsiaTheme="majorEastAsia"/>
          <w:bCs/>
          <w:lang w:val="en-US"/>
        </w:rPr>
        <w:t>,</w:t>
      </w:r>
      <w:r w:rsidRPr="00D97173">
        <w:rPr>
          <w:rFonts w:eastAsiaTheme="majorEastAsia"/>
          <w:bCs/>
          <w:lang w:val="en-US"/>
        </w:rPr>
        <w:t xml:space="preserve"> milk</w:t>
      </w:r>
      <w:r w:rsidR="00F168B7">
        <w:rPr>
          <w:rFonts w:eastAsiaTheme="majorEastAsia"/>
          <w:bCs/>
          <w:lang w:val="en-US"/>
        </w:rPr>
        <w:t xml:space="preserve">, </w:t>
      </w:r>
      <w:r w:rsidRPr="00D97173">
        <w:rPr>
          <w:rFonts w:eastAsiaTheme="majorEastAsia"/>
          <w:bCs/>
          <w:lang w:val="en-US"/>
        </w:rPr>
        <w:t>eggs and animal feed. But very rarely they are premixers. Among the most famous agricultural holdings that have all stages of the chain are Miratorg and Cherkizovo. Regarding the company M</w:t>
      </w:r>
      <w:r w:rsidR="003F698D">
        <w:rPr>
          <w:rFonts w:eastAsiaTheme="majorEastAsia"/>
          <w:bCs/>
          <w:lang w:val="en-US"/>
        </w:rPr>
        <w:t>egamix</w:t>
      </w:r>
      <w:r w:rsidRPr="00D97173">
        <w:rPr>
          <w:rFonts w:eastAsiaTheme="majorEastAsia"/>
          <w:bCs/>
          <w:lang w:val="en-US"/>
        </w:rPr>
        <w:t xml:space="preserve">, it has a premix production and produces feed. The company also already has a broiler poultry farm and processing (Chuvash broiler poultry farm acquired in 2019). </w:t>
      </w:r>
      <w:r w:rsidR="00A4216A">
        <w:rPr>
          <w:rFonts w:eastAsiaTheme="majorEastAsia"/>
          <w:bCs/>
          <w:lang w:val="en-US"/>
        </w:rPr>
        <w:t>Thereby</w:t>
      </w:r>
      <w:r w:rsidRPr="00D97173">
        <w:rPr>
          <w:rFonts w:eastAsiaTheme="majorEastAsia"/>
          <w:bCs/>
          <w:lang w:val="en-US"/>
        </w:rPr>
        <w:t xml:space="preserve"> that Megamix is</w:t>
      </w:r>
      <w:r w:rsidR="00A4216A" w:rsidRPr="00A4216A">
        <w:rPr>
          <w:rFonts w:eastAsiaTheme="majorEastAsia"/>
          <w:bCs/>
          <w:lang w:val="en-US"/>
        </w:rPr>
        <w:t xml:space="preserve"> </w:t>
      </w:r>
      <w:r w:rsidR="00A4216A">
        <w:rPr>
          <w:rFonts w:eastAsiaTheme="majorEastAsia"/>
          <w:bCs/>
          <w:lang w:val="en-US"/>
        </w:rPr>
        <w:t>also</w:t>
      </w:r>
      <w:r w:rsidRPr="00D97173">
        <w:rPr>
          <w:rFonts w:eastAsiaTheme="majorEastAsia"/>
          <w:bCs/>
          <w:lang w:val="en-US"/>
        </w:rPr>
        <w:t xml:space="preserve"> an agricultural holding, but however, they focus most of all on the production of premixes and animal feed.</w:t>
      </w:r>
    </w:p>
    <w:p w14:paraId="34667E6E" w14:textId="38E6C6D7" w:rsidR="00B76069" w:rsidRDefault="00B76069" w:rsidP="00654184">
      <w:pPr>
        <w:spacing w:after="200" w:line="360" w:lineRule="auto"/>
        <w:ind w:firstLine="709"/>
        <w:jc w:val="both"/>
        <w:rPr>
          <w:rFonts w:eastAsiaTheme="majorEastAsia"/>
          <w:bCs/>
          <w:lang w:val="en-US"/>
        </w:rPr>
      </w:pPr>
      <w:r>
        <w:rPr>
          <w:rFonts w:eastAsiaTheme="majorEastAsia"/>
          <w:bCs/>
          <w:lang w:val="en-US"/>
        </w:rPr>
        <w:t>The Russian feed market includes three basic segments:</w:t>
      </w:r>
    </w:p>
    <w:p w14:paraId="771F695D" w14:textId="113CBA7A" w:rsidR="00DF4A52" w:rsidRPr="00DF4A52" w:rsidRDefault="00B76069" w:rsidP="00382823">
      <w:pPr>
        <w:pStyle w:val="a5"/>
        <w:numPr>
          <w:ilvl w:val="0"/>
          <w:numId w:val="17"/>
        </w:numPr>
        <w:spacing w:after="200" w:line="360" w:lineRule="auto"/>
        <w:rPr>
          <w:rFonts w:eastAsiaTheme="majorEastAsia"/>
          <w:b/>
          <w:lang w:val="en-US"/>
        </w:rPr>
      </w:pPr>
      <w:r w:rsidRPr="00D7223B">
        <w:rPr>
          <w:rFonts w:eastAsiaTheme="majorEastAsia"/>
          <w:b/>
          <w:lang w:val="en-US"/>
        </w:rPr>
        <w:t>Feed</w:t>
      </w:r>
      <w:r w:rsidR="00D7223B" w:rsidRPr="00D7223B">
        <w:rPr>
          <w:rFonts w:eastAsiaTheme="majorEastAsia"/>
          <w:b/>
          <w:lang w:val="en-US"/>
        </w:rPr>
        <w:t xml:space="preserve"> — </w:t>
      </w:r>
      <w:r w:rsidRPr="00D7223B">
        <w:rPr>
          <w:rFonts w:eastAsiaTheme="majorEastAsia"/>
          <w:bCs/>
          <w:lang w:val="en-US"/>
        </w:rPr>
        <w:t>Designed for feeding animals, birds, and fish. Feed can be both industrial production and made directly on the farm.</w:t>
      </w:r>
    </w:p>
    <w:p w14:paraId="4E3F52C0" w14:textId="6A357A5C" w:rsidR="00DF4A52" w:rsidRPr="00DF4A52" w:rsidRDefault="00B76069" w:rsidP="00382823">
      <w:pPr>
        <w:pStyle w:val="a5"/>
        <w:numPr>
          <w:ilvl w:val="0"/>
          <w:numId w:val="17"/>
        </w:numPr>
        <w:spacing w:after="200" w:line="360" w:lineRule="auto"/>
        <w:rPr>
          <w:rFonts w:eastAsiaTheme="majorEastAsia"/>
          <w:b/>
          <w:lang w:val="en-US"/>
        </w:rPr>
      </w:pPr>
      <w:r w:rsidRPr="00D7223B">
        <w:rPr>
          <w:rFonts w:eastAsiaTheme="majorEastAsia"/>
          <w:b/>
          <w:lang w:val="en-US"/>
        </w:rPr>
        <w:t>Functional components, feed additives</w:t>
      </w:r>
      <w:r w:rsidR="00D7223B" w:rsidRPr="00D7223B">
        <w:rPr>
          <w:rFonts w:eastAsiaTheme="majorEastAsia"/>
          <w:b/>
          <w:lang w:val="en-US"/>
        </w:rPr>
        <w:t xml:space="preserve"> — </w:t>
      </w:r>
      <w:r w:rsidRPr="00D7223B">
        <w:rPr>
          <w:rFonts w:eastAsiaTheme="majorEastAsia"/>
          <w:bCs/>
          <w:lang w:val="en-US"/>
        </w:rPr>
        <w:t>Vitamins, minerals, amino acids, probiotics and prebiotics, organic acids and enzymes, yeast cultures and bacteria, antioxidants, and other components, as well as complexes of several components that solve a particular problem.</w:t>
      </w:r>
    </w:p>
    <w:p w14:paraId="1B215461" w14:textId="363F9A3B" w:rsidR="00B76069" w:rsidRPr="00D7223B" w:rsidRDefault="00B76069" w:rsidP="00382823">
      <w:pPr>
        <w:pStyle w:val="a5"/>
        <w:numPr>
          <w:ilvl w:val="0"/>
          <w:numId w:val="17"/>
        </w:numPr>
        <w:spacing w:after="200" w:line="360" w:lineRule="auto"/>
        <w:rPr>
          <w:rFonts w:eastAsiaTheme="majorEastAsia"/>
          <w:b/>
          <w:lang w:val="en-US"/>
        </w:rPr>
      </w:pPr>
      <w:r w:rsidRPr="00D7223B">
        <w:rPr>
          <w:rFonts w:eastAsiaTheme="majorEastAsia"/>
          <w:b/>
          <w:lang w:val="en-US"/>
        </w:rPr>
        <w:t>Premixes</w:t>
      </w:r>
      <w:r w:rsidR="00D7223B" w:rsidRPr="00D7223B">
        <w:rPr>
          <w:rFonts w:eastAsiaTheme="majorEastAsia"/>
          <w:b/>
          <w:lang w:val="en-US"/>
        </w:rPr>
        <w:t xml:space="preserve"> — </w:t>
      </w:r>
      <w:r w:rsidRPr="00D7223B">
        <w:rPr>
          <w:rFonts w:eastAsiaTheme="majorEastAsia"/>
          <w:bCs/>
          <w:lang w:val="en-US"/>
        </w:rPr>
        <w:t>Mixtures for balancing the diets of animals, birds, and fish. Premixes may contain various functional components, in most cases vitamins and minerals are present in the composition, but complex premixes also include amino acids, feed enzymes (enzymes), probiotics, prebiotics, flavoring additives, antioxidants, toxin sorbents, etc.</w:t>
      </w:r>
    </w:p>
    <w:p w14:paraId="43500878" w14:textId="4FBF2C88" w:rsidR="00B76069" w:rsidRPr="0048069A" w:rsidRDefault="00B76069" w:rsidP="00E574B7">
      <w:pPr>
        <w:spacing w:after="200" w:line="360" w:lineRule="auto"/>
        <w:ind w:firstLine="709"/>
        <w:jc w:val="both"/>
        <w:rPr>
          <w:rFonts w:eastAsiaTheme="majorEastAsia"/>
          <w:bCs/>
          <w:lang w:val="en-US"/>
        </w:rPr>
      </w:pPr>
      <w:r>
        <w:rPr>
          <w:rFonts w:eastAsiaTheme="majorEastAsia"/>
          <w:bCs/>
          <w:lang w:val="en-US"/>
        </w:rPr>
        <w:t xml:space="preserve">In addition, </w:t>
      </w:r>
      <w:r w:rsidRPr="00B76069">
        <w:rPr>
          <w:rFonts w:eastAsiaTheme="majorEastAsia"/>
          <w:bCs/>
          <w:lang w:val="en-US"/>
        </w:rPr>
        <w:t>there is another segment, which is, as it were, between ready-made feeds</w:t>
      </w:r>
      <w:r>
        <w:rPr>
          <w:rFonts w:eastAsiaTheme="majorEastAsia"/>
          <w:bCs/>
          <w:lang w:val="en-US"/>
        </w:rPr>
        <w:t xml:space="preserve"> and </w:t>
      </w:r>
      <w:r w:rsidRPr="00B76069">
        <w:rPr>
          <w:rFonts w:eastAsiaTheme="majorEastAsia"/>
          <w:bCs/>
          <w:lang w:val="en-US"/>
        </w:rPr>
        <w:t>premixes are feed concentrates (protein mineral and vitamin supplements</w:t>
      </w:r>
      <w:r>
        <w:rPr>
          <w:rFonts w:eastAsiaTheme="majorEastAsia"/>
          <w:bCs/>
          <w:lang w:val="en-US"/>
        </w:rPr>
        <w:t xml:space="preserve">, </w:t>
      </w:r>
      <w:r w:rsidRPr="00B76069">
        <w:rPr>
          <w:rFonts w:eastAsiaTheme="majorEastAsia"/>
          <w:bCs/>
          <w:lang w:val="en-US"/>
        </w:rPr>
        <w:t>protein-vitamin-mineral concentrates, vitamin-mineral concentrates, BMVD</w:t>
      </w:r>
      <w:r>
        <w:rPr>
          <w:rFonts w:eastAsiaTheme="majorEastAsia"/>
          <w:bCs/>
          <w:lang w:val="en-US"/>
        </w:rPr>
        <w:t>, BVMK, VMK).</w:t>
      </w:r>
    </w:p>
    <w:p w14:paraId="741C33CC" w14:textId="77777777" w:rsidR="00DF4A52" w:rsidRPr="006323E4" w:rsidRDefault="00DF4A52" w:rsidP="00E574B7">
      <w:pPr>
        <w:spacing w:after="200" w:line="360" w:lineRule="auto"/>
        <w:ind w:firstLine="709"/>
        <w:jc w:val="both"/>
        <w:rPr>
          <w:rFonts w:eastAsiaTheme="majorEastAsia"/>
          <w:bCs/>
          <w:lang w:val="en-GB"/>
        </w:rPr>
      </w:pPr>
    </w:p>
    <w:p w14:paraId="4DFE3B98" w14:textId="74C54A45" w:rsidR="00B76069" w:rsidRDefault="00B76069" w:rsidP="00DF4A52">
      <w:pPr>
        <w:spacing w:after="200" w:line="360" w:lineRule="auto"/>
        <w:ind w:firstLine="709"/>
        <w:jc w:val="both"/>
        <w:rPr>
          <w:rFonts w:eastAsiaTheme="majorEastAsia"/>
          <w:bCs/>
          <w:lang w:val="en-US"/>
        </w:rPr>
      </w:pPr>
      <w:r>
        <w:rPr>
          <w:rFonts w:eastAsiaTheme="majorEastAsia"/>
          <w:bCs/>
          <w:lang w:val="en-US"/>
        </w:rPr>
        <w:t>Below is detailed overview of each segment of Russian feed market.</w:t>
      </w:r>
    </w:p>
    <w:p w14:paraId="320F6F46" w14:textId="6E3DC2C0" w:rsidR="00B76069" w:rsidRPr="00E27A8C" w:rsidRDefault="00B76069" w:rsidP="00E27A8C">
      <w:pPr>
        <w:spacing w:after="200" w:line="360" w:lineRule="auto"/>
        <w:rPr>
          <w:rFonts w:eastAsiaTheme="majorEastAsia"/>
          <w:b/>
          <w:lang w:val="en-US"/>
        </w:rPr>
      </w:pPr>
      <w:r w:rsidRPr="00E27A8C">
        <w:rPr>
          <w:rFonts w:eastAsiaTheme="majorEastAsia"/>
          <w:b/>
          <w:lang w:val="en-US"/>
        </w:rPr>
        <w:lastRenderedPageBreak/>
        <w:t>Feed</w:t>
      </w:r>
    </w:p>
    <w:p w14:paraId="3D838383" w14:textId="77777777"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The Russian feed market for farm animals has changed significantly</w:t>
      </w:r>
      <w:r>
        <w:rPr>
          <w:rFonts w:eastAsiaTheme="majorEastAsia"/>
          <w:bCs/>
          <w:lang w:val="en-US"/>
        </w:rPr>
        <w:t xml:space="preserve"> </w:t>
      </w:r>
      <w:r w:rsidRPr="00B76069">
        <w:rPr>
          <w:rFonts w:eastAsiaTheme="majorEastAsia"/>
          <w:bCs/>
          <w:lang w:val="en-US"/>
        </w:rPr>
        <w:t>in the last decade. Main trends:</w:t>
      </w:r>
    </w:p>
    <w:p w14:paraId="6810E40C" w14:textId="23F05A67" w:rsidR="00B76069" w:rsidRPr="00B76069" w:rsidRDefault="00B76069" w:rsidP="00B76069">
      <w:pPr>
        <w:pStyle w:val="a5"/>
        <w:spacing w:after="200" w:line="360" w:lineRule="auto"/>
        <w:rPr>
          <w:rFonts w:eastAsiaTheme="majorEastAsia"/>
          <w:bCs/>
          <w:i/>
          <w:iCs/>
          <w:lang w:val="en-US"/>
        </w:rPr>
      </w:pPr>
      <w:r w:rsidRPr="00B76069">
        <w:rPr>
          <w:rFonts w:eastAsiaTheme="majorEastAsia"/>
          <w:bCs/>
          <w:i/>
          <w:iCs/>
          <w:lang w:val="en-US"/>
        </w:rPr>
        <w:t>Transfer of production compound feed inside farms</w:t>
      </w:r>
    </w:p>
    <w:p w14:paraId="6B0985E3" w14:textId="4D42A754"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Feed production to a large extent</w:t>
      </w:r>
      <w:r>
        <w:rPr>
          <w:rFonts w:eastAsiaTheme="majorEastAsia"/>
          <w:bCs/>
          <w:lang w:val="en-US"/>
        </w:rPr>
        <w:t xml:space="preserve"> </w:t>
      </w:r>
      <w:r w:rsidRPr="00B76069">
        <w:rPr>
          <w:rFonts w:eastAsiaTheme="majorEastAsia"/>
          <w:bCs/>
          <w:lang w:val="en-US"/>
        </w:rPr>
        <w:t>concentrated in the hands of livestock farmers.</w:t>
      </w:r>
      <w:r>
        <w:rPr>
          <w:rFonts w:eastAsiaTheme="majorEastAsia"/>
          <w:bCs/>
          <w:lang w:val="en-US"/>
        </w:rPr>
        <w:t xml:space="preserve"> </w:t>
      </w:r>
      <w:r w:rsidRPr="00B76069">
        <w:rPr>
          <w:rFonts w:eastAsiaTheme="majorEastAsia"/>
          <w:bCs/>
          <w:lang w:val="en-US"/>
        </w:rPr>
        <w:t>Own productions have not only</w:t>
      </w:r>
      <w:r>
        <w:rPr>
          <w:rFonts w:eastAsiaTheme="majorEastAsia"/>
          <w:bCs/>
          <w:lang w:val="en-US"/>
        </w:rPr>
        <w:t xml:space="preserve"> </w:t>
      </w:r>
      <w:r w:rsidRPr="00B76069">
        <w:rPr>
          <w:rFonts w:eastAsiaTheme="majorEastAsia"/>
          <w:bCs/>
          <w:lang w:val="en-US"/>
        </w:rPr>
        <w:t>agricultural complexes, but also many enough</w:t>
      </w:r>
      <w:r>
        <w:rPr>
          <w:rFonts w:eastAsiaTheme="majorEastAsia"/>
          <w:bCs/>
          <w:lang w:val="en-US"/>
        </w:rPr>
        <w:t xml:space="preserve"> </w:t>
      </w:r>
      <w:r w:rsidRPr="00B76069">
        <w:rPr>
          <w:rFonts w:eastAsiaTheme="majorEastAsia"/>
          <w:bCs/>
          <w:lang w:val="en-US"/>
        </w:rPr>
        <w:t>large independent farms. At present</w:t>
      </w:r>
      <w:r>
        <w:rPr>
          <w:rFonts w:eastAsiaTheme="majorEastAsia"/>
          <w:bCs/>
          <w:lang w:val="en-US"/>
        </w:rPr>
        <w:t xml:space="preserve"> </w:t>
      </w:r>
      <w:r w:rsidRPr="00B76069">
        <w:rPr>
          <w:rFonts w:eastAsiaTheme="majorEastAsia"/>
          <w:bCs/>
          <w:lang w:val="en-US"/>
        </w:rPr>
        <w:t xml:space="preserve">time from ~ 240 factories and </w:t>
      </w:r>
      <w:r w:rsidR="005242D1">
        <w:rPr>
          <w:rFonts w:eastAsiaTheme="majorEastAsia"/>
          <w:bCs/>
          <w:lang w:val="en-US"/>
        </w:rPr>
        <w:t>mills</w:t>
      </w:r>
      <w:r w:rsidRPr="00B76069">
        <w:rPr>
          <w:rFonts w:eastAsiaTheme="majorEastAsia"/>
          <w:bCs/>
          <w:lang w:val="en-US"/>
        </w:rPr>
        <w:t xml:space="preserve"> producing</w:t>
      </w:r>
      <w:r>
        <w:rPr>
          <w:rFonts w:eastAsiaTheme="majorEastAsia"/>
          <w:bCs/>
          <w:lang w:val="en-US"/>
        </w:rPr>
        <w:t xml:space="preserve"> </w:t>
      </w:r>
      <w:r w:rsidRPr="00B76069">
        <w:rPr>
          <w:rFonts w:eastAsiaTheme="majorEastAsia"/>
          <w:bCs/>
          <w:lang w:val="en-US"/>
        </w:rPr>
        <w:t>compound feed, total ~ 10% - independent,</w:t>
      </w:r>
      <w:r>
        <w:rPr>
          <w:rFonts w:eastAsiaTheme="majorEastAsia"/>
          <w:bCs/>
          <w:lang w:val="en-US"/>
        </w:rPr>
        <w:t xml:space="preserve"> </w:t>
      </w:r>
      <w:r w:rsidRPr="00B76069">
        <w:rPr>
          <w:rFonts w:eastAsiaTheme="majorEastAsia"/>
          <w:bCs/>
          <w:lang w:val="en-US"/>
        </w:rPr>
        <w:t>and this share is declining.</w:t>
      </w:r>
      <w:r>
        <w:rPr>
          <w:rFonts w:eastAsiaTheme="majorEastAsia"/>
          <w:bCs/>
          <w:lang w:val="en-US"/>
        </w:rPr>
        <w:t xml:space="preserve"> </w:t>
      </w:r>
      <w:r w:rsidRPr="00B76069">
        <w:rPr>
          <w:rFonts w:eastAsiaTheme="majorEastAsia"/>
          <w:bCs/>
          <w:lang w:val="en-US"/>
        </w:rPr>
        <w:t>It is expected that the market will remain only those</w:t>
      </w:r>
      <w:r>
        <w:rPr>
          <w:rFonts w:eastAsiaTheme="majorEastAsia"/>
          <w:bCs/>
          <w:lang w:val="en-US"/>
        </w:rPr>
        <w:t xml:space="preserve"> </w:t>
      </w:r>
      <w:r w:rsidRPr="00B76069">
        <w:rPr>
          <w:rFonts w:eastAsiaTheme="majorEastAsia"/>
          <w:bCs/>
          <w:lang w:val="en-US"/>
        </w:rPr>
        <w:t>who can effectively diversify</w:t>
      </w:r>
      <w:r>
        <w:rPr>
          <w:rFonts w:eastAsiaTheme="majorEastAsia"/>
          <w:bCs/>
          <w:lang w:val="en-US"/>
        </w:rPr>
        <w:t xml:space="preserve"> </w:t>
      </w:r>
      <w:r w:rsidRPr="00B76069">
        <w:rPr>
          <w:rFonts w:eastAsiaTheme="majorEastAsia"/>
          <w:bCs/>
          <w:lang w:val="en-US"/>
        </w:rPr>
        <w:t xml:space="preserve">production and offer a </w:t>
      </w:r>
      <w:r w:rsidR="005242D1" w:rsidRPr="00B76069">
        <w:rPr>
          <w:rFonts w:eastAsiaTheme="majorEastAsia"/>
          <w:bCs/>
          <w:lang w:val="en-US"/>
        </w:rPr>
        <w:t>niche</w:t>
      </w:r>
      <w:r w:rsidR="005242D1">
        <w:rPr>
          <w:rFonts w:eastAsiaTheme="majorEastAsia"/>
          <w:bCs/>
          <w:lang w:val="en-US"/>
        </w:rPr>
        <w:t xml:space="preserve"> </w:t>
      </w:r>
      <w:r w:rsidR="005242D1" w:rsidRPr="00B76069">
        <w:rPr>
          <w:rFonts w:eastAsiaTheme="majorEastAsia"/>
          <w:bCs/>
          <w:lang w:val="en-US"/>
        </w:rPr>
        <w:t>product</w:t>
      </w:r>
      <w:r w:rsidRPr="00B76069">
        <w:rPr>
          <w:rFonts w:eastAsiaTheme="majorEastAsia"/>
          <w:bCs/>
          <w:lang w:val="en-US"/>
        </w:rPr>
        <w:t xml:space="preserve">, </w:t>
      </w:r>
      <w:proofErr w:type="gramStart"/>
      <w:r w:rsidRPr="00B76069">
        <w:rPr>
          <w:rFonts w:eastAsiaTheme="majorEastAsia"/>
          <w:bCs/>
          <w:lang w:val="en-US"/>
        </w:rPr>
        <w:t>in particular for</w:t>
      </w:r>
      <w:proofErr w:type="gramEnd"/>
      <w:r>
        <w:rPr>
          <w:rFonts w:eastAsiaTheme="majorEastAsia"/>
          <w:bCs/>
          <w:lang w:val="en-US"/>
        </w:rPr>
        <w:t xml:space="preserve"> </w:t>
      </w:r>
      <w:r w:rsidRPr="00B76069">
        <w:rPr>
          <w:rFonts w:eastAsiaTheme="majorEastAsia"/>
          <w:bCs/>
          <w:lang w:val="en-US"/>
        </w:rPr>
        <w:t>aquaculture</w:t>
      </w:r>
      <w:r>
        <w:rPr>
          <w:rFonts w:eastAsiaTheme="majorEastAsia"/>
          <w:bCs/>
          <w:lang w:val="en-US"/>
        </w:rPr>
        <w:t xml:space="preserve"> </w:t>
      </w:r>
      <w:r w:rsidRPr="00B76069">
        <w:rPr>
          <w:rFonts w:eastAsiaTheme="majorEastAsia"/>
          <w:bCs/>
          <w:lang w:val="en-US"/>
        </w:rPr>
        <w:t>and small cattle, to establish</w:t>
      </w:r>
      <w:r>
        <w:rPr>
          <w:rFonts w:eastAsiaTheme="majorEastAsia"/>
          <w:bCs/>
          <w:lang w:val="en-US"/>
        </w:rPr>
        <w:t xml:space="preserve"> </w:t>
      </w:r>
      <w:r w:rsidRPr="00B76069">
        <w:rPr>
          <w:rFonts w:eastAsiaTheme="majorEastAsia"/>
          <w:bCs/>
          <w:lang w:val="en-US"/>
        </w:rPr>
        <w:t>cooperation with large livestock breeders,</w:t>
      </w:r>
      <w:r>
        <w:rPr>
          <w:rFonts w:eastAsiaTheme="majorEastAsia"/>
          <w:bCs/>
          <w:lang w:val="en-US"/>
        </w:rPr>
        <w:t xml:space="preserve"> </w:t>
      </w:r>
      <w:r w:rsidRPr="00B76069">
        <w:rPr>
          <w:rFonts w:eastAsiaTheme="majorEastAsia"/>
          <w:bCs/>
          <w:lang w:val="en-US"/>
        </w:rPr>
        <w:t>offer cost-effective solutions for private</w:t>
      </w:r>
      <w:r>
        <w:rPr>
          <w:rFonts w:eastAsiaTheme="majorEastAsia"/>
          <w:bCs/>
          <w:lang w:val="en-US"/>
        </w:rPr>
        <w:t xml:space="preserve"> </w:t>
      </w:r>
      <w:r w:rsidRPr="00B76069">
        <w:rPr>
          <w:rFonts w:eastAsiaTheme="majorEastAsia"/>
          <w:bCs/>
          <w:lang w:val="en-US"/>
        </w:rPr>
        <w:t>and farms.</w:t>
      </w:r>
    </w:p>
    <w:p w14:paraId="67623406" w14:textId="77777777" w:rsidR="00B76069" w:rsidRPr="00B76069" w:rsidRDefault="00B76069" w:rsidP="00B76069">
      <w:pPr>
        <w:pStyle w:val="a5"/>
        <w:spacing w:after="200" w:line="360" w:lineRule="auto"/>
        <w:rPr>
          <w:rFonts w:eastAsiaTheme="majorEastAsia"/>
          <w:bCs/>
          <w:i/>
          <w:iCs/>
          <w:lang w:val="en-US"/>
        </w:rPr>
      </w:pPr>
      <w:r w:rsidRPr="00B76069">
        <w:rPr>
          <w:rFonts w:eastAsiaTheme="majorEastAsia"/>
          <w:bCs/>
          <w:i/>
          <w:iCs/>
          <w:lang w:val="en-US"/>
        </w:rPr>
        <w:t>Self-sufficiency in compound feed</w:t>
      </w:r>
    </w:p>
    <w:p w14:paraId="736415F7" w14:textId="56C8EA79"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Import of animal feed does not exceed 1%.</w:t>
      </w:r>
      <w:r>
        <w:rPr>
          <w:rFonts w:eastAsiaTheme="majorEastAsia"/>
          <w:bCs/>
          <w:lang w:val="en-US"/>
        </w:rPr>
        <w:t xml:space="preserve"> </w:t>
      </w:r>
      <w:r w:rsidRPr="00B76069">
        <w:rPr>
          <w:rFonts w:eastAsiaTheme="majorEastAsia"/>
          <w:bCs/>
          <w:lang w:val="en-US"/>
        </w:rPr>
        <w:t>Only niche continues to be imported</w:t>
      </w:r>
      <w:r>
        <w:rPr>
          <w:rFonts w:eastAsiaTheme="majorEastAsia"/>
          <w:bCs/>
          <w:lang w:val="en-US"/>
        </w:rPr>
        <w:t xml:space="preserve"> </w:t>
      </w:r>
      <w:r w:rsidRPr="00B76069">
        <w:rPr>
          <w:rFonts w:eastAsiaTheme="majorEastAsia"/>
          <w:bCs/>
          <w:lang w:val="en-US"/>
        </w:rPr>
        <w:t>and specialized products. Export</w:t>
      </w:r>
      <w:r>
        <w:rPr>
          <w:rFonts w:eastAsiaTheme="majorEastAsia"/>
          <w:bCs/>
          <w:lang w:val="en-US"/>
        </w:rPr>
        <w:t xml:space="preserve"> </w:t>
      </w:r>
      <w:r w:rsidRPr="00B76069">
        <w:rPr>
          <w:rFonts w:eastAsiaTheme="majorEastAsia"/>
          <w:bCs/>
          <w:lang w:val="en-US"/>
        </w:rPr>
        <w:t>extremely small and</w:t>
      </w:r>
      <w:r>
        <w:rPr>
          <w:rFonts w:eastAsiaTheme="majorEastAsia"/>
          <w:bCs/>
          <w:lang w:val="en-US"/>
        </w:rPr>
        <w:t xml:space="preserve"> </w:t>
      </w:r>
      <w:r w:rsidRPr="00B76069">
        <w:rPr>
          <w:rFonts w:eastAsiaTheme="majorEastAsia"/>
          <w:bCs/>
          <w:lang w:val="en-US"/>
        </w:rPr>
        <w:t>one-time deliveries to neighboring countries</w:t>
      </w:r>
      <w:r>
        <w:rPr>
          <w:rFonts w:eastAsiaTheme="majorEastAsia"/>
          <w:bCs/>
          <w:lang w:val="en-US"/>
        </w:rPr>
        <w:t xml:space="preserve"> </w:t>
      </w:r>
      <w:r w:rsidRPr="00B76069">
        <w:rPr>
          <w:rFonts w:eastAsiaTheme="majorEastAsia"/>
          <w:bCs/>
          <w:lang w:val="en-US"/>
        </w:rPr>
        <w:t>abroad. Prerequisites for building up</w:t>
      </w:r>
      <w:r>
        <w:rPr>
          <w:rFonts w:eastAsiaTheme="majorEastAsia"/>
          <w:bCs/>
          <w:lang w:val="en-US"/>
        </w:rPr>
        <w:t xml:space="preserve"> </w:t>
      </w:r>
      <w:r w:rsidRPr="00B76069">
        <w:rPr>
          <w:rFonts w:eastAsiaTheme="majorEastAsia"/>
          <w:bCs/>
          <w:lang w:val="en-US"/>
        </w:rPr>
        <w:t>no import or export.</w:t>
      </w:r>
    </w:p>
    <w:p w14:paraId="116F64E7" w14:textId="111A25B3" w:rsidR="00B76069" w:rsidRPr="00B76069" w:rsidRDefault="00B76069" w:rsidP="00601FC1">
      <w:pPr>
        <w:spacing w:line="360" w:lineRule="auto"/>
        <w:ind w:firstLine="709"/>
        <w:jc w:val="both"/>
        <w:rPr>
          <w:lang w:val="en-US"/>
        </w:rPr>
      </w:pPr>
      <w:r w:rsidRPr="00B76069">
        <w:rPr>
          <w:rFonts w:eastAsiaTheme="majorEastAsia"/>
          <w:bCs/>
          <w:lang w:val="en-US"/>
        </w:rPr>
        <w:t>If we talk about specific indicators, then in 2019 the volume of Russian production of compound feed</w:t>
      </w:r>
      <w:r>
        <w:rPr>
          <w:rFonts w:eastAsiaTheme="majorEastAsia"/>
          <w:bCs/>
          <w:lang w:val="en-US"/>
        </w:rPr>
        <w:t xml:space="preserve"> </w:t>
      </w:r>
      <w:r w:rsidRPr="00B76069">
        <w:rPr>
          <w:rFonts w:eastAsiaTheme="majorEastAsia"/>
          <w:bCs/>
          <w:lang w:val="en-US"/>
        </w:rPr>
        <w:t xml:space="preserve">for farm animals amounted, according to Rosstat, 29.6 million tons. Over the past 10 years, output has been growing at a significant pace: </w:t>
      </w:r>
      <w:proofErr w:type="gramStart"/>
      <w:r w:rsidRPr="00B76069">
        <w:rPr>
          <w:lang w:val="en-US"/>
        </w:rPr>
        <w:t>CAGR</w:t>
      </w:r>
      <w:r>
        <w:rPr>
          <w:lang w:val="en-US"/>
        </w:rPr>
        <w:t>(</w:t>
      </w:r>
      <w:proofErr w:type="gramEnd"/>
      <w:r w:rsidRPr="00B76069">
        <w:rPr>
          <w:lang w:val="en-US"/>
        </w:rPr>
        <w:t>2010</w:t>
      </w:r>
      <w:r>
        <w:rPr>
          <w:lang w:val="en-US"/>
        </w:rPr>
        <w:t>-</w:t>
      </w:r>
      <w:r w:rsidRPr="00B76069">
        <w:rPr>
          <w:lang w:val="en-US"/>
        </w:rPr>
        <w:t>2019</w:t>
      </w:r>
      <w:r>
        <w:rPr>
          <w:lang w:val="en-US"/>
        </w:rPr>
        <w:t>)</w:t>
      </w:r>
      <w:r w:rsidRPr="00B76069">
        <w:rPr>
          <w:lang w:val="en-US"/>
        </w:rPr>
        <w:t xml:space="preserve"> = 6,7%. </w:t>
      </w:r>
      <w:r w:rsidR="005242D1">
        <w:rPr>
          <w:rStyle w:val="ae"/>
          <w:lang w:val="en-US"/>
        </w:rPr>
        <w:footnoteReference w:id="2"/>
      </w:r>
    </w:p>
    <w:p w14:paraId="6B98E7F4" w14:textId="797EA23E" w:rsidR="00B76069" w:rsidRDefault="00B76069" w:rsidP="00B76069">
      <w:pPr>
        <w:spacing w:after="200" w:line="360" w:lineRule="auto"/>
        <w:rPr>
          <w:rFonts w:eastAsiaTheme="majorEastAsia"/>
          <w:bCs/>
          <w:lang w:val="en-US"/>
        </w:rPr>
      </w:pPr>
    </w:p>
    <w:p w14:paraId="483DA46C" w14:textId="77777777" w:rsidR="00B76069" w:rsidRDefault="00B76069" w:rsidP="00B76069">
      <w:pPr>
        <w:keepNext/>
        <w:spacing w:after="200" w:line="360" w:lineRule="auto"/>
        <w:rPr>
          <w:lang w:val="en-US"/>
        </w:rPr>
      </w:pPr>
      <w:r>
        <w:rPr>
          <w:rFonts w:eastAsiaTheme="majorEastAsia"/>
          <w:bCs/>
          <w:noProof/>
          <w:lang w:val="en-US"/>
        </w:rPr>
        <w:lastRenderedPageBreak/>
        <w:drawing>
          <wp:inline distT="0" distB="0" distL="0" distR="0" wp14:anchorId="1CBE105C" wp14:editId="6C6BFEC3">
            <wp:extent cx="5270500" cy="3276600"/>
            <wp:effectExtent l="0" t="0" r="0" b="0"/>
            <wp:docPr id="6" name="Рисунок 6" descr="Изображение выглядит как линия,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линия, снимок экрана, диаграмма, График&#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270500" cy="3276600"/>
                    </a:xfrm>
                    <a:prstGeom prst="rect">
                      <a:avLst/>
                    </a:prstGeom>
                  </pic:spPr>
                </pic:pic>
              </a:graphicData>
            </a:graphic>
          </wp:inline>
        </w:drawing>
      </w:r>
    </w:p>
    <w:p w14:paraId="2435FB6D" w14:textId="79D79F09" w:rsidR="00B76069" w:rsidRPr="00B76069" w:rsidRDefault="00B76069" w:rsidP="00B76069">
      <w:pPr>
        <w:keepNext/>
        <w:spacing w:after="200" w:line="360" w:lineRule="auto"/>
        <w:jc w:val="center"/>
        <w:rPr>
          <w:b/>
          <w:bCs/>
          <w:lang w:val="en-US"/>
        </w:rPr>
      </w:pPr>
      <w:r w:rsidRPr="00B76069">
        <w:rPr>
          <w:b/>
          <w:bCs/>
          <w:lang w:val="en-US"/>
        </w:rPr>
        <w:t>Figure 1.3 Production of animal feed in Russian Federation (in mln tons)</w:t>
      </w:r>
    </w:p>
    <w:p w14:paraId="52652F2B" w14:textId="2FA33BB2" w:rsidR="00B76069" w:rsidRPr="00B5662E" w:rsidRDefault="00B76069" w:rsidP="00A9720D">
      <w:pPr>
        <w:keepNext/>
        <w:spacing w:after="200" w:line="360" w:lineRule="auto"/>
        <w:jc w:val="right"/>
        <w:rPr>
          <w:i/>
          <w:iCs/>
          <w:lang w:val="en-US"/>
        </w:rPr>
      </w:pPr>
      <w:r w:rsidRPr="00B5662E">
        <w:rPr>
          <w:i/>
          <w:iCs/>
          <w:lang w:val="en-US"/>
        </w:rPr>
        <w:t>Source: Techart</w:t>
      </w:r>
    </w:p>
    <w:p w14:paraId="66D7BE81" w14:textId="77777777" w:rsidR="00B76069" w:rsidRPr="00B76069" w:rsidRDefault="00B76069" w:rsidP="00B76069">
      <w:pPr>
        <w:rPr>
          <w:rFonts w:eastAsiaTheme="majorEastAsia"/>
          <w:lang w:val="en-US"/>
        </w:rPr>
      </w:pPr>
    </w:p>
    <w:p w14:paraId="18BD6344" w14:textId="7581B44F"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It should be noted that the feed market has slowed down since 2017. CAGR = 2.8%. This is due to outbreaks of African swine fever and bird flu, a sharp rise in the cost of vitamins and some other imported feed components (fire at BASF, China's "clear sky" policy), soybean meal, feed grains. The reasons in the complex led to a reduction in demand from livestock, an increase in prices for feed components and, as a result, to a decrease in the profitability of production, further “washing out” of individual players from the market.</w:t>
      </w:r>
    </w:p>
    <w:p w14:paraId="0F2EF7A6" w14:textId="2D46D1B3" w:rsid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In the output structure, 51.8% falls on compound feed for poultry. This is due to the fact that all large farms feed poultry exclusively with compound feed, which, given the significant number of livestock, determines the demand. In second place in terms of production of feed for pigs - almost 40%.</w:t>
      </w:r>
      <w:r w:rsidR="005242D1">
        <w:rPr>
          <w:rStyle w:val="ae"/>
          <w:rFonts w:eastAsiaTheme="majorEastAsia"/>
          <w:bCs/>
          <w:lang w:val="en-US"/>
        </w:rPr>
        <w:footnoteReference w:id="3"/>
      </w:r>
    </w:p>
    <w:p w14:paraId="4F785D07" w14:textId="77777777" w:rsidR="00B76069" w:rsidRDefault="00B76069" w:rsidP="00B76069">
      <w:pPr>
        <w:keepNext/>
        <w:spacing w:after="200" w:line="360" w:lineRule="auto"/>
        <w:rPr>
          <w:lang w:val="en-US"/>
        </w:rPr>
      </w:pPr>
      <w:r>
        <w:rPr>
          <w:rFonts w:eastAsiaTheme="majorEastAsia"/>
          <w:bCs/>
          <w:noProof/>
          <w:lang w:val="en-US"/>
        </w:rPr>
        <w:lastRenderedPageBreak/>
        <w:drawing>
          <wp:inline distT="0" distB="0" distL="0" distR="0" wp14:anchorId="046C2A6D" wp14:editId="0D685F4A">
            <wp:extent cx="4610100" cy="4762500"/>
            <wp:effectExtent l="0" t="0" r="0" b="0"/>
            <wp:docPr id="7" name="Рисунок 7" descr="Изображение выглядит как текс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число&#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610100" cy="4762500"/>
                    </a:xfrm>
                    <a:prstGeom prst="rect">
                      <a:avLst/>
                    </a:prstGeom>
                  </pic:spPr>
                </pic:pic>
              </a:graphicData>
            </a:graphic>
          </wp:inline>
        </w:drawing>
      </w:r>
    </w:p>
    <w:p w14:paraId="11D72098" w14:textId="77777777" w:rsidR="00B76069" w:rsidRPr="00B76069" w:rsidRDefault="00B76069" w:rsidP="00B76069">
      <w:pPr>
        <w:keepNext/>
        <w:spacing w:after="200" w:line="360" w:lineRule="auto"/>
        <w:jc w:val="center"/>
        <w:rPr>
          <w:b/>
          <w:bCs/>
          <w:lang w:val="en-US"/>
        </w:rPr>
      </w:pPr>
      <w:r w:rsidRPr="00B76069">
        <w:rPr>
          <w:b/>
          <w:bCs/>
          <w:lang w:val="en-US"/>
        </w:rPr>
        <w:t>Figure 1.4 The structure of the production of compound feed for farm animals by purpose in 2019</w:t>
      </w:r>
    </w:p>
    <w:p w14:paraId="61FE182A" w14:textId="2689DC5A" w:rsidR="00B76069" w:rsidRPr="00B5662E" w:rsidRDefault="00B76069" w:rsidP="00A9720D">
      <w:pPr>
        <w:keepNext/>
        <w:spacing w:after="200" w:line="360" w:lineRule="auto"/>
        <w:jc w:val="right"/>
        <w:rPr>
          <w:i/>
          <w:iCs/>
          <w:lang w:val="en-US"/>
        </w:rPr>
      </w:pPr>
      <w:r w:rsidRPr="00B5662E">
        <w:rPr>
          <w:i/>
          <w:iCs/>
          <w:lang w:val="en-US"/>
        </w:rPr>
        <w:t>Source: Techart</w:t>
      </w:r>
    </w:p>
    <w:p w14:paraId="0CB06C0A" w14:textId="009B9177" w:rsidR="00B76069" w:rsidRDefault="00B76069" w:rsidP="00601FC1">
      <w:pPr>
        <w:spacing w:line="360" w:lineRule="auto"/>
        <w:ind w:firstLine="709"/>
        <w:jc w:val="both"/>
        <w:rPr>
          <w:rFonts w:eastAsiaTheme="majorEastAsia"/>
          <w:lang w:val="en-US"/>
        </w:rPr>
      </w:pPr>
      <w:r w:rsidRPr="00B76069">
        <w:rPr>
          <w:rFonts w:eastAsiaTheme="majorEastAsia"/>
          <w:lang w:val="en-US"/>
        </w:rPr>
        <w:t xml:space="preserve">Among the largest producers of </w:t>
      </w:r>
      <w:r>
        <w:rPr>
          <w:rFonts w:eastAsiaTheme="majorEastAsia"/>
          <w:lang w:val="en-US"/>
        </w:rPr>
        <w:t>compound</w:t>
      </w:r>
      <w:r w:rsidRPr="00B76069">
        <w:rPr>
          <w:rFonts w:eastAsiaTheme="majorEastAsia"/>
          <w:lang w:val="en-US"/>
        </w:rPr>
        <w:t xml:space="preserve"> feed are the main</w:t>
      </w:r>
      <w:r>
        <w:rPr>
          <w:rFonts w:eastAsiaTheme="majorEastAsia"/>
          <w:lang w:val="en-US"/>
        </w:rPr>
        <w:t xml:space="preserve"> </w:t>
      </w:r>
      <w:r w:rsidRPr="00B76069">
        <w:rPr>
          <w:rFonts w:eastAsiaTheme="majorEastAsia"/>
          <w:lang w:val="en-US"/>
        </w:rPr>
        <w:t>Russian agricultural holdings:</w:t>
      </w:r>
      <w:r>
        <w:rPr>
          <w:rFonts w:eastAsiaTheme="majorEastAsia"/>
          <w:lang w:val="en-US"/>
        </w:rPr>
        <w:t xml:space="preserve"> </w:t>
      </w:r>
      <w:r w:rsidRPr="00B76069">
        <w:rPr>
          <w:rFonts w:eastAsiaTheme="majorEastAsia"/>
          <w:lang w:val="en-US"/>
        </w:rPr>
        <w:t>Miratorg</w:t>
      </w:r>
      <w:r>
        <w:rPr>
          <w:rFonts w:eastAsiaTheme="majorEastAsia"/>
          <w:lang w:val="en-US"/>
        </w:rPr>
        <w:t xml:space="preserve">, </w:t>
      </w:r>
      <w:r w:rsidRPr="00B76069">
        <w:rPr>
          <w:rFonts w:eastAsiaTheme="majorEastAsia"/>
          <w:lang w:val="en-US"/>
        </w:rPr>
        <w:t>Resource</w:t>
      </w:r>
      <w:r>
        <w:rPr>
          <w:rFonts w:eastAsiaTheme="majorEastAsia"/>
          <w:lang w:val="en-US"/>
        </w:rPr>
        <w:t xml:space="preserve">, </w:t>
      </w:r>
      <w:r w:rsidRPr="00B76069">
        <w:rPr>
          <w:rFonts w:eastAsiaTheme="majorEastAsia"/>
          <w:lang w:val="en-US"/>
        </w:rPr>
        <w:t>Prioskolie</w:t>
      </w:r>
      <w:r>
        <w:rPr>
          <w:rFonts w:eastAsiaTheme="majorEastAsia"/>
          <w:lang w:val="en-US"/>
        </w:rPr>
        <w:t xml:space="preserve">, </w:t>
      </w:r>
      <w:r w:rsidRPr="00B76069">
        <w:rPr>
          <w:rFonts w:eastAsiaTheme="majorEastAsia"/>
          <w:lang w:val="en-US"/>
        </w:rPr>
        <w:t>BEZRK-Belgrankorm</w:t>
      </w:r>
      <w:r>
        <w:rPr>
          <w:rFonts w:eastAsiaTheme="majorEastAsia"/>
          <w:lang w:val="en-US"/>
        </w:rPr>
        <w:t xml:space="preserve">, </w:t>
      </w:r>
      <w:r w:rsidRPr="00B76069">
        <w:rPr>
          <w:rFonts w:eastAsiaTheme="majorEastAsia"/>
          <w:lang w:val="en-US"/>
        </w:rPr>
        <w:t>Agro-Belogorye</w:t>
      </w:r>
      <w:r>
        <w:rPr>
          <w:rFonts w:eastAsiaTheme="majorEastAsia"/>
          <w:lang w:val="en-US"/>
        </w:rPr>
        <w:t xml:space="preserve">, </w:t>
      </w:r>
      <w:r w:rsidRPr="00B76069">
        <w:rPr>
          <w:rFonts w:eastAsiaTheme="majorEastAsia"/>
          <w:lang w:val="en-US"/>
        </w:rPr>
        <w:t>Charoen Pokpand Foods</w:t>
      </w:r>
      <w:r>
        <w:rPr>
          <w:rFonts w:eastAsiaTheme="majorEastAsia"/>
          <w:lang w:val="en-US"/>
        </w:rPr>
        <w:t xml:space="preserve">, </w:t>
      </w:r>
      <w:r w:rsidRPr="00B76069">
        <w:rPr>
          <w:rFonts w:eastAsiaTheme="majorEastAsia"/>
          <w:lang w:val="en-US"/>
        </w:rPr>
        <w:t xml:space="preserve">Agrocomplex </w:t>
      </w:r>
      <w:r>
        <w:rPr>
          <w:rFonts w:eastAsiaTheme="majorEastAsia"/>
          <w:lang w:val="en-US"/>
        </w:rPr>
        <w:t>of</w:t>
      </w:r>
      <w:r w:rsidRPr="00B76069">
        <w:rPr>
          <w:rFonts w:eastAsiaTheme="majorEastAsia"/>
          <w:lang w:val="en-US"/>
        </w:rPr>
        <w:t xml:space="preserve"> Tkachev</w:t>
      </w:r>
      <w:r>
        <w:rPr>
          <w:rFonts w:eastAsiaTheme="majorEastAsia"/>
          <w:lang w:val="en-US"/>
        </w:rPr>
        <w:t xml:space="preserve">, </w:t>
      </w:r>
      <w:r w:rsidRPr="00B76069">
        <w:rPr>
          <w:rFonts w:eastAsiaTheme="majorEastAsia"/>
          <w:lang w:val="en-US"/>
        </w:rPr>
        <w:t>Rusagro</w:t>
      </w:r>
      <w:r>
        <w:rPr>
          <w:rFonts w:eastAsiaTheme="majorEastAsia"/>
          <w:lang w:val="en-US"/>
        </w:rPr>
        <w:t xml:space="preserve">, </w:t>
      </w:r>
      <w:r w:rsidRPr="00B76069">
        <w:rPr>
          <w:rFonts w:eastAsiaTheme="majorEastAsia"/>
          <w:lang w:val="en-US"/>
        </w:rPr>
        <w:t>Velikoluksky SK</w:t>
      </w:r>
      <w:r>
        <w:rPr>
          <w:rFonts w:eastAsiaTheme="majorEastAsia"/>
          <w:lang w:val="en-US"/>
        </w:rPr>
        <w:t xml:space="preserve">, </w:t>
      </w:r>
      <w:r w:rsidRPr="00B76069">
        <w:rPr>
          <w:rFonts w:eastAsiaTheme="majorEastAsia"/>
          <w:lang w:val="en-US"/>
        </w:rPr>
        <w:t>Siberian agrarian</w:t>
      </w:r>
      <w:r>
        <w:rPr>
          <w:rFonts w:eastAsiaTheme="majorEastAsia"/>
          <w:lang w:val="en-US"/>
        </w:rPr>
        <w:t xml:space="preserve"> </w:t>
      </w:r>
      <w:r w:rsidRPr="00B76069">
        <w:rPr>
          <w:rFonts w:eastAsiaTheme="majorEastAsia"/>
          <w:lang w:val="en-US"/>
        </w:rPr>
        <w:t>group</w:t>
      </w:r>
      <w:r>
        <w:rPr>
          <w:rFonts w:eastAsiaTheme="majorEastAsia"/>
          <w:lang w:val="en-US"/>
        </w:rPr>
        <w:t xml:space="preserve">, </w:t>
      </w:r>
      <w:r w:rsidRPr="00B76069">
        <w:rPr>
          <w:rFonts w:eastAsiaTheme="majorEastAsia"/>
          <w:lang w:val="en-US"/>
        </w:rPr>
        <w:t>Prodo</w:t>
      </w:r>
      <w:r>
        <w:rPr>
          <w:rFonts w:eastAsiaTheme="majorEastAsia"/>
          <w:lang w:val="en-US"/>
        </w:rPr>
        <w:t xml:space="preserve">, </w:t>
      </w:r>
      <w:r w:rsidRPr="00B76069">
        <w:rPr>
          <w:rFonts w:eastAsiaTheme="majorEastAsia"/>
          <w:lang w:val="en-US"/>
        </w:rPr>
        <w:t>Cosmos Group</w:t>
      </w:r>
      <w:r>
        <w:rPr>
          <w:rFonts w:eastAsiaTheme="majorEastAsia"/>
          <w:lang w:val="en-US"/>
        </w:rPr>
        <w:t xml:space="preserve">, </w:t>
      </w:r>
      <w:r w:rsidRPr="00B76069">
        <w:rPr>
          <w:rFonts w:eastAsiaTheme="majorEastAsia"/>
          <w:lang w:val="en-US"/>
        </w:rPr>
        <w:t>Agroeco</w:t>
      </w:r>
      <w:r>
        <w:rPr>
          <w:rFonts w:eastAsiaTheme="majorEastAsia"/>
          <w:lang w:val="en-US"/>
        </w:rPr>
        <w:t>.</w:t>
      </w:r>
    </w:p>
    <w:p w14:paraId="55B8CF15" w14:textId="77777777" w:rsidR="00B76069" w:rsidRPr="00B76069" w:rsidRDefault="00B76069" w:rsidP="00601FC1">
      <w:pPr>
        <w:spacing w:line="360" w:lineRule="auto"/>
        <w:ind w:firstLine="709"/>
        <w:jc w:val="both"/>
        <w:rPr>
          <w:rFonts w:eastAsiaTheme="majorEastAsia"/>
          <w:lang w:val="en-US"/>
        </w:rPr>
      </w:pPr>
    </w:p>
    <w:p w14:paraId="7F28D743" w14:textId="56FCBE46" w:rsid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The main problem of the domestic feed market is dependence on foreign</w:t>
      </w:r>
      <w:r>
        <w:rPr>
          <w:rFonts w:eastAsiaTheme="majorEastAsia"/>
          <w:bCs/>
          <w:lang w:val="en-US"/>
        </w:rPr>
        <w:t xml:space="preserve"> </w:t>
      </w:r>
      <w:r w:rsidRPr="00B76069">
        <w:rPr>
          <w:rFonts w:eastAsiaTheme="majorEastAsia"/>
          <w:bCs/>
          <w:lang w:val="en-US"/>
        </w:rPr>
        <w:t>supply of feed components and technological solutions for the construction of new</w:t>
      </w:r>
      <w:r>
        <w:rPr>
          <w:rFonts w:eastAsiaTheme="majorEastAsia"/>
          <w:bCs/>
          <w:lang w:val="en-US"/>
        </w:rPr>
        <w:t xml:space="preserve"> </w:t>
      </w:r>
      <w:r w:rsidRPr="00B76069">
        <w:rPr>
          <w:rFonts w:eastAsiaTheme="majorEastAsia"/>
          <w:bCs/>
          <w:lang w:val="en-US"/>
        </w:rPr>
        <w:t xml:space="preserve">and reconstruction of existing feed </w:t>
      </w:r>
      <w:r w:rsidR="005242D1">
        <w:rPr>
          <w:rFonts w:eastAsiaTheme="majorEastAsia"/>
          <w:bCs/>
          <w:lang w:val="en-US"/>
        </w:rPr>
        <w:t>mill</w:t>
      </w:r>
      <w:r w:rsidRPr="00B76069">
        <w:rPr>
          <w:rFonts w:eastAsiaTheme="majorEastAsia"/>
          <w:bCs/>
          <w:lang w:val="en-US"/>
        </w:rPr>
        <w:t>s.</w:t>
      </w:r>
    </w:p>
    <w:p w14:paraId="7EFAF54E" w14:textId="7CA1AB17" w:rsidR="00D7223B" w:rsidRPr="00D7223B" w:rsidRDefault="00D7223B" w:rsidP="00D7223B">
      <w:pPr>
        <w:spacing w:after="200" w:line="360" w:lineRule="auto"/>
        <w:ind w:firstLine="709"/>
        <w:jc w:val="both"/>
        <w:rPr>
          <w:rFonts w:eastAsiaTheme="majorEastAsia"/>
          <w:b/>
          <w:lang w:val="en-US"/>
        </w:rPr>
      </w:pPr>
      <w:r w:rsidRPr="00D7223B">
        <w:rPr>
          <w:rFonts w:eastAsiaTheme="majorEastAsia"/>
          <w:b/>
          <w:lang w:val="en-US"/>
        </w:rPr>
        <w:t>Feed additives</w:t>
      </w:r>
    </w:p>
    <w:p w14:paraId="0C8F26BA" w14:textId="6ACD5761" w:rsidR="00D7223B" w:rsidRPr="00D7223B" w:rsidRDefault="00D7223B" w:rsidP="00D7223B">
      <w:pPr>
        <w:spacing w:after="200" w:line="360" w:lineRule="auto"/>
        <w:ind w:firstLine="709"/>
        <w:jc w:val="both"/>
        <w:rPr>
          <w:rFonts w:eastAsiaTheme="majorEastAsia"/>
          <w:bCs/>
          <w:lang w:val="en-US"/>
        </w:rPr>
      </w:pPr>
      <w:r w:rsidRPr="00D7223B">
        <w:rPr>
          <w:rFonts w:eastAsiaTheme="majorEastAsia"/>
          <w:bCs/>
          <w:lang w:val="en-US"/>
        </w:rPr>
        <w:lastRenderedPageBreak/>
        <w:t>Feed additives are an essential part of any comprehensive diet. The market offers both individual functional elements (vitamins, minerals, enzymes, amino acids, antibiotics, proteins, etc.) and complexes of several elements. Feed additives are used by producers of compound feeds, concentrates and premixes, and by farms for their own introduction into the food supply.</w:t>
      </w:r>
    </w:p>
    <w:p w14:paraId="63FC7BF5" w14:textId="4373F68C" w:rsidR="00D7223B" w:rsidRPr="00D7223B" w:rsidRDefault="00D7223B" w:rsidP="00D7223B">
      <w:pPr>
        <w:spacing w:after="200" w:line="360" w:lineRule="auto"/>
        <w:ind w:firstLine="709"/>
        <w:jc w:val="both"/>
        <w:rPr>
          <w:rFonts w:eastAsiaTheme="majorEastAsia"/>
          <w:bCs/>
          <w:lang w:val="en-US"/>
        </w:rPr>
      </w:pPr>
      <w:r w:rsidRPr="00D7223B">
        <w:rPr>
          <w:rFonts w:eastAsiaTheme="majorEastAsia"/>
          <w:bCs/>
          <w:lang w:val="en-US"/>
        </w:rPr>
        <w:t>At the beginning of March 2021, Rosselkhoznadzor registered 3,153 feed additives, of which 633 (20%) were domestically produced. In total, ~160 domestic manufacturers and more than 700 foreign ones are represented on the Russian feed additives market. Russia is highly dependent on imported supplies of feed additives, since our country does not have domestic production of many components, or existing production cannot satisfy domestic needs. The Ministry of Agriculture provides the following estimates of import dependence by segments of the feed additives market: vitamins - 100%, microelements - 90%, feed amino acids - 80%, enzymes - 70-90%, mycotoxin neutralizers - 80-85%, feed antibiotics - 85-95%.</w:t>
      </w:r>
    </w:p>
    <w:p w14:paraId="3AC8F22C" w14:textId="1AB03663" w:rsidR="00D7223B" w:rsidRPr="00D7223B" w:rsidRDefault="00D7223B" w:rsidP="00D7223B">
      <w:pPr>
        <w:spacing w:after="200" w:line="360" w:lineRule="auto"/>
        <w:ind w:firstLine="709"/>
        <w:jc w:val="both"/>
        <w:rPr>
          <w:rFonts w:eastAsiaTheme="majorEastAsia"/>
          <w:bCs/>
          <w:lang w:val="en-US"/>
        </w:rPr>
      </w:pPr>
      <w:r w:rsidRPr="00D7223B">
        <w:rPr>
          <w:rFonts w:eastAsiaTheme="majorEastAsia"/>
          <w:bCs/>
          <w:lang w:val="en-US"/>
        </w:rPr>
        <w:t>The need for feed additives is increasing, which is due to both a natural increase in the consumption of feed and premixes due to the growth of livestock and intensification of agriculture, and trends in livestock farming: increased competition (due to globalization and the opening of borders, it is necessary to compete not only in the domestic market) and the importance of efficient organization of production (due to the same competition, decreased profitability, economic instability, etc.), as well as, as a consequence, the use of animals and birds with high genetic potential, for the implementation of which modern high-quality feed is required.</w:t>
      </w:r>
    </w:p>
    <w:p w14:paraId="61F17C29" w14:textId="653BF737" w:rsidR="00D7223B" w:rsidRPr="00D7223B" w:rsidRDefault="00D7223B" w:rsidP="00D7223B">
      <w:pPr>
        <w:spacing w:after="200" w:line="360" w:lineRule="auto"/>
        <w:ind w:firstLine="709"/>
        <w:jc w:val="both"/>
        <w:rPr>
          <w:rFonts w:eastAsiaTheme="majorEastAsia"/>
          <w:bCs/>
          <w:lang w:val="en-US"/>
        </w:rPr>
      </w:pPr>
      <w:r w:rsidRPr="00D7223B">
        <w:rPr>
          <w:rFonts w:eastAsiaTheme="majorEastAsia"/>
          <w:bCs/>
          <w:lang w:val="en-US"/>
        </w:rPr>
        <w:t>Import dependence determines the acute reaction of the market to changes in external conditions and the high dependence of prices on economic and political factors. Among the latest events that led to a sharp reaction from the Russian market:</w:t>
      </w:r>
    </w:p>
    <w:p w14:paraId="2D848FAD" w14:textId="5D363DF1" w:rsidR="00D7223B" w:rsidRPr="00D7223B" w:rsidRDefault="00D7223B" w:rsidP="00382823">
      <w:pPr>
        <w:pStyle w:val="a5"/>
        <w:numPr>
          <w:ilvl w:val="0"/>
          <w:numId w:val="18"/>
        </w:numPr>
        <w:spacing w:after="200" w:line="360" w:lineRule="auto"/>
        <w:jc w:val="both"/>
        <w:rPr>
          <w:rFonts w:eastAsiaTheme="majorEastAsia"/>
          <w:bCs/>
          <w:lang w:val="en-US"/>
        </w:rPr>
      </w:pPr>
      <w:r w:rsidRPr="00D7223B">
        <w:rPr>
          <w:rFonts w:eastAsiaTheme="majorEastAsia"/>
          <w:bCs/>
          <w:lang w:val="en-US"/>
        </w:rPr>
        <w:t>a significant increase in prices in 2017 in the feed vitamins segment due to the fire at BASF and the shutdown of a number of Chinese manufacturers;</w:t>
      </w:r>
    </w:p>
    <w:p w14:paraId="0B1130DE" w14:textId="7473E441" w:rsidR="00D7223B" w:rsidRPr="00D7223B" w:rsidRDefault="00D7223B" w:rsidP="00382823">
      <w:pPr>
        <w:pStyle w:val="a5"/>
        <w:numPr>
          <w:ilvl w:val="0"/>
          <w:numId w:val="18"/>
        </w:numPr>
        <w:spacing w:after="200" w:line="360" w:lineRule="auto"/>
        <w:jc w:val="both"/>
        <w:rPr>
          <w:rFonts w:eastAsiaTheme="majorEastAsia"/>
          <w:bCs/>
          <w:lang w:val="en-US"/>
        </w:rPr>
      </w:pPr>
      <w:r w:rsidRPr="00D7223B">
        <w:rPr>
          <w:rFonts w:eastAsiaTheme="majorEastAsia"/>
          <w:bCs/>
          <w:lang w:val="en-US"/>
        </w:rPr>
        <w:t>retrospective additional assessment of value added tax to suppliers of feed additives in 2019;</w:t>
      </w:r>
    </w:p>
    <w:p w14:paraId="7117085C" w14:textId="61CA954A" w:rsidR="00D7223B" w:rsidRDefault="00D7223B" w:rsidP="00382823">
      <w:pPr>
        <w:pStyle w:val="a5"/>
        <w:numPr>
          <w:ilvl w:val="0"/>
          <w:numId w:val="18"/>
        </w:numPr>
        <w:spacing w:after="200" w:line="360" w:lineRule="auto"/>
        <w:jc w:val="both"/>
        <w:rPr>
          <w:rFonts w:eastAsiaTheme="majorEastAsia"/>
          <w:bCs/>
          <w:lang w:val="en-US"/>
        </w:rPr>
      </w:pPr>
      <w:r w:rsidRPr="00D7223B">
        <w:rPr>
          <w:rFonts w:eastAsiaTheme="majorEastAsia"/>
          <w:bCs/>
          <w:lang w:val="en-US"/>
        </w:rPr>
        <w:t>shortages and significant increases in prices for vitamins and other supplements due to coronavirus and ruble devaluation in 2020.</w:t>
      </w:r>
    </w:p>
    <w:p w14:paraId="03E04BE3" w14:textId="77777777" w:rsidR="00DF4A52" w:rsidRPr="00DF4A52" w:rsidRDefault="00DF4A52" w:rsidP="00DF4A52">
      <w:pPr>
        <w:spacing w:after="200" w:line="360" w:lineRule="auto"/>
        <w:rPr>
          <w:rFonts w:eastAsiaTheme="majorEastAsia"/>
          <w:b/>
          <w:lang w:val="en-US"/>
        </w:rPr>
      </w:pPr>
      <w:r w:rsidRPr="00DF4A52">
        <w:rPr>
          <w:rFonts w:eastAsiaTheme="majorEastAsia"/>
          <w:b/>
          <w:lang w:val="en-US"/>
        </w:rPr>
        <w:t>Premixes</w:t>
      </w:r>
    </w:p>
    <w:p w14:paraId="4ECC03C1" w14:textId="77777777" w:rsidR="00DF4A52" w:rsidRPr="00DF4A52" w:rsidRDefault="00DF4A52" w:rsidP="00DF4A52">
      <w:pPr>
        <w:spacing w:after="200" w:line="360" w:lineRule="auto"/>
        <w:jc w:val="both"/>
        <w:rPr>
          <w:rFonts w:eastAsiaTheme="majorEastAsia"/>
          <w:bCs/>
          <w:lang w:val="en-US"/>
        </w:rPr>
      </w:pPr>
      <w:r w:rsidRPr="00DF4A52">
        <w:rPr>
          <w:rFonts w:eastAsiaTheme="majorEastAsia"/>
          <w:bCs/>
          <w:lang w:val="en-US"/>
        </w:rPr>
        <w:lastRenderedPageBreak/>
        <w:t>In Russia, only 50 companies produce premixes, which is due to the manufacturability and science-intensiveness of production. In addition, the construction of premix plants requires large material costs. In the production of premixes in the Russian Federation, independent enterprises are leading, as well as those that are part of agricultural holdings. The share of premixes for poultry accounts for 42.7% of the total volume of premixes produced in our country, for cattle - 28.1%, for pigs - 22%. Manufacturers of premixes are completely dependent on suppliers of vitamins, microelements, amino acids, etc. (the main components of premixes), producers of feed and concentrates, as well as farms, are completely dependent on suppliers of premixes and (or) feed additives, which is due to the peculiarities of feeding the livestock.</w:t>
      </w:r>
    </w:p>
    <w:p w14:paraId="03B8D71D" w14:textId="77777777" w:rsidR="00DF4A52" w:rsidRPr="00DF4A52" w:rsidRDefault="00DF4A52" w:rsidP="00DF4A52">
      <w:pPr>
        <w:spacing w:after="200" w:line="360" w:lineRule="auto"/>
        <w:jc w:val="both"/>
        <w:rPr>
          <w:rFonts w:eastAsiaTheme="majorEastAsia"/>
          <w:bCs/>
          <w:lang w:val="en-US"/>
        </w:rPr>
      </w:pPr>
      <w:r w:rsidRPr="00DF4A52">
        <w:rPr>
          <w:rFonts w:eastAsiaTheme="majorEastAsia"/>
          <w:bCs/>
          <w:lang w:val="en-US"/>
        </w:rPr>
        <w:t>The share of imported premixes in consumption in 2019 was estimated ~ 6% in kind expression (against 46% in 2010). The indicator is declining, it is expected that soon the country will be able to fully meet its needs in premixes. Note that speaking of Russian production, we mean, among other things, localized production, plants with foreign participation.</w:t>
      </w:r>
    </w:p>
    <w:p w14:paraId="65211866" w14:textId="62D66E45" w:rsidR="00DF4A52" w:rsidRDefault="00DF4A52" w:rsidP="00DF4A52">
      <w:pPr>
        <w:spacing w:after="200" w:line="360" w:lineRule="auto"/>
        <w:jc w:val="both"/>
        <w:rPr>
          <w:rFonts w:eastAsiaTheme="majorEastAsia"/>
          <w:bCs/>
          <w:lang w:val="en-US"/>
        </w:rPr>
      </w:pPr>
      <w:r w:rsidRPr="00DF4A52">
        <w:rPr>
          <w:rFonts w:eastAsiaTheme="majorEastAsia"/>
          <w:bCs/>
          <w:lang w:val="en-US"/>
        </w:rPr>
        <w:t>The export of premixes is more situational, the volume of external supplies varies from year to year. Russian manufacturers have ambitions to increase foreign sales of their products. According to experts, domestic premixes have high quality indicators, however, they are not always competitive in price, since up to 90% of those used in their production components are imported, which determines the dependence of prices on a large number economic and political reasons. So, in 2017, after the increase in prices for vitamins (fire at BASF, the policy of "clear skies" in China), Russian premixes have risen in price by 1.5-2 times.</w:t>
      </w:r>
    </w:p>
    <w:p w14:paraId="57514B52" w14:textId="370A67E5" w:rsidR="00331236" w:rsidRPr="00DF4A52" w:rsidRDefault="00331236" w:rsidP="00DF4A52">
      <w:pPr>
        <w:spacing w:after="200" w:line="360" w:lineRule="auto"/>
        <w:jc w:val="both"/>
        <w:rPr>
          <w:rFonts w:eastAsiaTheme="majorEastAsia"/>
          <w:bCs/>
          <w:lang w:val="en-US"/>
        </w:rPr>
      </w:pPr>
      <w:r w:rsidRPr="00331236">
        <w:rPr>
          <w:rFonts w:eastAsiaTheme="majorEastAsia"/>
          <w:bCs/>
          <w:lang w:val="en-US"/>
        </w:rPr>
        <w:t>Thus, the main problem of the premix industry, as well as other segments of the feed market, is dependence on the supply of raw materials and technologies (the equipment used in production is mainly imported).</w:t>
      </w:r>
    </w:p>
    <w:p w14:paraId="41B1E8FB" w14:textId="77777777" w:rsidR="00DF4A52" w:rsidRPr="00DF4A52" w:rsidRDefault="00DF4A52" w:rsidP="00DF4A52">
      <w:pPr>
        <w:spacing w:after="200" w:line="360" w:lineRule="auto"/>
        <w:jc w:val="both"/>
        <w:rPr>
          <w:rFonts w:eastAsiaTheme="majorEastAsia"/>
          <w:bCs/>
          <w:lang w:val="en-US"/>
        </w:rPr>
      </w:pPr>
      <w:r w:rsidRPr="00DF4A52">
        <w:rPr>
          <w:rFonts w:eastAsiaTheme="majorEastAsia"/>
          <w:bCs/>
          <w:lang w:val="en-US"/>
        </w:rPr>
        <w:t xml:space="preserve">Among largest premix producers in Russia are: MEGAMIX, </w:t>
      </w:r>
      <w:proofErr w:type="spellStart"/>
      <w:r w:rsidRPr="00DF4A52">
        <w:rPr>
          <w:rFonts w:eastAsiaTheme="majorEastAsia"/>
          <w:bCs/>
          <w:lang w:val="en-US"/>
        </w:rPr>
        <w:t>Koudice</w:t>
      </w:r>
      <w:proofErr w:type="spellEnd"/>
      <w:r w:rsidRPr="00DF4A52">
        <w:rPr>
          <w:rFonts w:eastAsiaTheme="majorEastAsia"/>
          <w:bCs/>
          <w:lang w:val="en-US"/>
        </w:rPr>
        <w:t xml:space="preserve"> </w:t>
      </w:r>
      <w:proofErr w:type="spellStart"/>
      <w:r w:rsidRPr="00DF4A52">
        <w:rPr>
          <w:rFonts w:eastAsiaTheme="majorEastAsia"/>
          <w:bCs/>
          <w:lang w:val="en-US"/>
        </w:rPr>
        <w:t>MKorma</w:t>
      </w:r>
      <w:proofErr w:type="spellEnd"/>
      <w:r w:rsidRPr="00DF4A52">
        <w:rPr>
          <w:rFonts w:eastAsiaTheme="majorEastAsia"/>
          <w:bCs/>
          <w:lang w:val="en-US"/>
        </w:rPr>
        <w:t xml:space="preserve">, Mustang Feeding Technologies, </w:t>
      </w:r>
      <w:proofErr w:type="spellStart"/>
      <w:r w:rsidRPr="00DF4A52">
        <w:rPr>
          <w:rFonts w:eastAsiaTheme="majorEastAsia"/>
          <w:bCs/>
          <w:lang w:val="en-US"/>
        </w:rPr>
        <w:t>Vitomek</w:t>
      </w:r>
      <w:proofErr w:type="spellEnd"/>
      <w:r w:rsidRPr="00DF4A52">
        <w:rPr>
          <w:rFonts w:eastAsiaTheme="majorEastAsia"/>
          <w:bCs/>
          <w:lang w:val="en-US"/>
        </w:rPr>
        <w:t xml:space="preserve">, </w:t>
      </w:r>
      <w:proofErr w:type="spellStart"/>
      <w:r w:rsidRPr="00DF4A52">
        <w:rPr>
          <w:rFonts w:eastAsiaTheme="majorEastAsia"/>
          <w:bCs/>
          <w:lang w:val="en-US"/>
        </w:rPr>
        <w:t>Miratorg</w:t>
      </w:r>
      <w:proofErr w:type="spellEnd"/>
      <w:r w:rsidRPr="00DF4A52">
        <w:rPr>
          <w:rFonts w:eastAsiaTheme="majorEastAsia"/>
          <w:bCs/>
          <w:lang w:val="en-US"/>
        </w:rPr>
        <w:t xml:space="preserve">, Premix Plant No. 1, DSM Nutrition, Products Rus, </w:t>
      </w:r>
      <w:proofErr w:type="spellStart"/>
      <w:r w:rsidRPr="00DF4A52">
        <w:rPr>
          <w:rFonts w:eastAsiaTheme="majorEastAsia"/>
          <w:bCs/>
          <w:lang w:val="en-US"/>
        </w:rPr>
        <w:t>Kuzbass</w:t>
      </w:r>
      <w:proofErr w:type="spellEnd"/>
      <w:r w:rsidRPr="00DF4A52">
        <w:rPr>
          <w:rFonts w:eastAsiaTheme="majorEastAsia"/>
          <w:bCs/>
          <w:lang w:val="en-US"/>
        </w:rPr>
        <w:t xml:space="preserve"> Poultry Farm, Kursk Bakery Plant, </w:t>
      </w:r>
      <w:proofErr w:type="spellStart"/>
      <w:r w:rsidRPr="00DF4A52">
        <w:rPr>
          <w:rFonts w:eastAsiaTheme="majorEastAsia"/>
          <w:bCs/>
          <w:lang w:val="en-US"/>
        </w:rPr>
        <w:t>Luga</w:t>
      </w:r>
      <w:proofErr w:type="spellEnd"/>
      <w:r w:rsidRPr="00DF4A52">
        <w:rPr>
          <w:rFonts w:eastAsiaTheme="majorEastAsia"/>
          <w:bCs/>
          <w:lang w:val="en-US"/>
        </w:rPr>
        <w:t xml:space="preserve"> Feed Mill, </w:t>
      </w:r>
      <w:proofErr w:type="spellStart"/>
      <w:r w:rsidRPr="00DF4A52">
        <w:rPr>
          <w:rFonts w:eastAsiaTheme="majorEastAsia"/>
          <w:bCs/>
          <w:lang w:val="en-US"/>
        </w:rPr>
        <w:t>Luzinsky</w:t>
      </w:r>
      <w:proofErr w:type="spellEnd"/>
      <w:r w:rsidRPr="00DF4A52">
        <w:rPr>
          <w:rFonts w:eastAsiaTheme="majorEastAsia"/>
          <w:bCs/>
          <w:lang w:val="en-US"/>
        </w:rPr>
        <w:t xml:space="preserve"> Feed Mill, </w:t>
      </w:r>
      <w:proofErr w:type="spellStart"/>
      <w:r w:rsidRPr="00DF4A52">
        <w:rPr>
          <w:rFonts w:eastAsiaTheme="majorEastAsia"/>
          <w:bCs/>
          <w:lang w:val="en-US"/>
        </w:rPr>
        <w:t>Nikomiks</w:t>
      </w:r>
      <w:proofErr w:type="spellEnd"/>
      <w:r w:rsidRPr="00DF4A52">
        <w:rPr>
          <w:rFonts w:eastAsiaTheme="majorEastAsia"/>
          <w:bCs/>
          <w:lang w:val="en-US"/>
        </w:rPr>
        <w:t xml:space="preserve">, </w:t>
      </w:r>
      <w:proofErr w:type="spellStart"/>
      <w:r w:rsidRPr="00DF4A52">
        <w:rPr>
          <w:rFonts w:eastAsiaTheme="majorEastAsia"/>
          <w:bCs/>
          <w:lang w:val="en-US"/>
        </w:rPr>
        <w:t>Yuzhnaya</w:t>
      </w:r>
      <w:proofErr w:type="spellEnd"/>
      <w:r w:rsidRPr="00DF4A52">
        <w:rPr>
          <w:rFonts w:eastAsiaTheme="majorEastAsia"/>
          <w:bCs/>
          <w:lang w:val="en-US"/>
        </w:rPr>
        <w:t xml:space="preserve"> Korona - </w:t>
      </w:r>
      <w:proofErr w:type="spellStart"/>
      <w:r w:rsidRPr="00DF4A52">
        <w:rPr>
          <w:rFonts w:eastAsiaTheme="majorEastAsia"/>
          <w:bCs/>
          <w:lang w:val="en-US"/>
        </w:rPr>
        <w:t>BKZ.Feed</w:t>
      </w:r>
      <w:proofErr w:type="spellEnd"/>
      <w:r w:rsidRPr="00DF4A52">
        <w:rPr>
          <w:rFonts w:eastAsiaTheme="majorEastAsia"/>
          <w:bCs/>
          <w:lang w:val="en-US"/>
        </w:rPr>
        <w:t xml:space="preserve"> additives.</w:t>
      </w:r>
    </w:p>
    <w:p w14:paraId="33CE0FDA" w14:textId="17F58306" w:rsidR="00DF4A52" w:rsidRDefault="00DF4A52" w:rsidP="00DF4A52">
      <w:pPr>
        <w:spacing w:after="200" w:line="360" w:lineRule="auto"/>
        <w:jc w:val="both"/>
        <w:rPr>
          <w:rFonts w:eastAsiaTheme="majorEastAsia"/>
          <w:bCs/>
          <w:lang w:val="en-US"/>
        </w:rPr>
      </w:pPr>
    </w:p>
    <w:p w14:paraId="40B04AE1" w14:textId="77777777" w:rsidR="00DF4A52" w:rsidRPr="00DF4A52" w:rsidRDefault="00DF4A52" w:rsidP="00DF4A52">
      <w:pPr>
        <w:spacing w:after="200" w:line="360" w:lineRule="auto"/>
        <w:jc w:val="both"/>
        <w:rPr>
          <w:rFonts w:eastAsiaTheme="majorEastAsia"/>
          <w:bCs/>
          <w:lang w:val="en-US"/>
        </w:rPr>
      </w:pPr>
    </w:p>
    <w:p w14:paraId="75A9288D" w14:textId="243ACF20" w:rsidR="00A044D8" w:rsidRPr="00D97173" w:rsidRDefault="00A044D8" w:rsidP="00601FC1">
      <w:pPr>
        <w:spacing w:after="200" w:line="360" w:lineRule="auto"/>
        <w:ind w:firstLine="709"/>
        <w:jc w:val="both"/>
        <w:rPr>
          <w:rFonts w:eastAsiaTheme="majorEastAsia"/>
          <w:bCs/>
          <w:lang w:val="en-US"/>
        </w:rPr>
      </w:pPr>
      <w:r w:rsidRPr="00D97173">
        <w:rPr>
          <w:rFonts w:eastAsiaTheme="majorEastAsia"/>
          <w:bCs/>
          <w:lang w:val="en-US"/>
        </w:rPr>
        <w:lastRenderedPageBreak/>
        <w:t>In 2020, the physical volume of the Russian market of feed for farm animals amounted to 36.6 million tons of products. Over the six years, the market has grown by 37.3% - from 26.7 million tons in 2015.</w:t>
      </w:r>
      <w:r w:rsidR="00B76069">
        <w:rPr>
          <w:rStyle w:val="ae"/>
          <w:rFonts w:eastAsiaTheme="majorEastAsia"/>
          <w:bCs/>
          <w:lang w:val="en-US"/>
        </w:rPr>
        <w:footnoteReference w:id="4"/>
      </w:r>
    </w:p>
    <w:p w14:paraId="7A53F05A" w14:textId="2E2CDD5A" w:rsidR="0052474C" w:rsidRDefault="00A044D8" w:rsidP="00601FC1">
      <w:pPr>
        <w:spacing w:after="200" w:line="360" w:lineRule="auto"/>
        <w:ind w:firstLine="709"/>
        <w:jc w:val="both"/>
        <w:rPr>
          <w:rFonts w:eastAsiaTheme="majorEastAsia"/>
          <w:bCs/>
          <w:lang w:val="en-US"/>
        </w:rPr>
      </w:pPr>
      <w:r w:rsidRPr="00D97173">
        <w:rPr>
          <w:rFonts w:eastAsiaTheme="majorEastAsia"/>
          <w:bCs/>
          <w:lang w:val="en-US"/>
        </w:rPr>
        <w:t>The Russian feed market is</w:t>
      </w:r>
      <w:r w:rsidRPr="00A044D8">
        <w:rPr>
          <w:rFonts w:eastAsiaTheme="majorEastAsia"/>
          <w:bCs/>
          <w:lang w:val="en-US"/>
        </w:rPr>
        <w:t xml:space="preserve"> developing dynamically – the cumulative average annual market growth rate CAGR 2015-2020 was +6.5%.</w:t>
      </w:r>
    </w:p>
    <w:p w14:paraId="0A3484B7" w14:textId="689EF28B" w:rsidR="00B76069" w:rsidRPr="00B76069" w:rsidRDefault="00B76069" w:rsidP="00601FC1">
      <w:pPr>
        <w:spacing w:after="200" w:line="360" w:lineRule="auto"/>
        <w:ind w:firstLine="709"/>
        <w:jc w:val="both"/>
        <w:rPr>
          <w:rFonts w:eastAsiaTheme="majorEastAsia"/>
          <w:bCs/>
          <w:lang w:val="en-US"/>
        </w:rPr>
      </w:pPr>
      <w:r>
        <w:rPr>
          <w:rFonts w:eastAsiaTheme="majorEastAsia"/>
          <w:bCs/>
          <w:lang w:val="en-US"/>
        </w:rPr>
        <w:t xml:space="preserve">Below is the figure that represents the </w:t>
      </w:r>
      <w:r>
        <w:rPr>
          <w:lang w:val="en-US"/>
        </w:rPr>
        <w:t>dynamics of the Russian compound feed market by segments in real terms (production, import, export) from 2012 to 2019.</w:t>
      </w:r>
      <w:r>
        <w:rPr>
          <w:rFonts w:eastAsiaTheme="majorEastAsia"/>
          <w:bCs/>
          <w:lang w:val="en-US"/>
        </w:rPr>
        <w:t xml:space="preserve"> </w:t>
      </w:r>
    </w:p>
    <w:p w14:paraId="65AA3A1C" w14:textId="77777777" w:rsidR="00B76069" w:rsidRDefault="007E203A" w:rsidP="00B76069">
      <w:pPr>
        <w:keepNext/>
        <w:spacing w:after="200" w:line="360" w:lineRule="auto"/>
        <w:rPr>
          <w:lang w:val="en-US"/>
        </w:rPr>
      </w:pPr>
      <w:r>
        <w:rPr>
          <w:rFonts w:eastAsiaTheme="majorEastAsia"/>
          <w:bCs/>
          <w:noProof/>
          <w:lang w:val="en-US"/>
        </w:rPr>
        <w:drawing>
          <wp:inline distT="0" distB="0" distL="0" distR="0" wp14:anchorId="5C836A14" wp14:editId="034F6042">
            <wp:extent cx="4306186" cy="2403731"/>
            <wp:effectExtent l="0" t="0" r="0" b="0"/>
            <wp:docPr id="2" name="Рисунок 2" descr="Изображение выглядит как текст, линия,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линия, диаграмма, снимок экрана&#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1420" cy="2417817"/>
                    </a:xfrm>
                    <a:prstGeom prst="rect">
                      <a:avLst/>
                    </a:prstGeom>
                  </pic:spPr>
                </pic:pic>
              </a:graphicData>
            </a:graphic>
          </wp:inline>
        </w:drawing>
      </w:r>
    </w:p>
    <w:p w14:paraId="3F26B7C0" w14:textId="4355361E" w:rsidR="00B76069" w:rsidRPr="00B76069" w:rsidRDefault="007E203A" w:rsidP="00B76069">
      <w:pPr>
        <w:keepNext/>
        <w:spacing w:after="200" w:line="360" w:lineRule="auto"/>
        <w:jc w:val="center"/>
        <w:rPr>
          <w:b/>
          <w:bCs/>
          <w:lang w:val="en-US"/>
        </w:rPr>
      </w:pPr>
      <w:r w:rsidRPr="00B76069">
        <w:rPr>
          <w:b/>
          <w:bCs/>
          <w:lang w:val="en-US"/>
        </w:rPr>
        <w:t>Figure 1.</w:t>
      </w:r>
      <w:r w:rsidR="00B76069">
        <w:rPr>
          <w:b/>
          <w:bCs/>
          <w:lang w:val="en-US"/>
        </w:rPr>
        <w:t>5</w:t>
      </w:r>
      <w:r w:rsidRPr="00B76069">
        <w:rPr>
          <w:b/>
          <w:bCs/>
          <w:lang w:val="en-US"/>
        </w:rPr>
        <w:t xml:space="preserve"> Dynamics of the Russian compound feed market by segments in real terms (production, import, export), 2012-2019, %</w:t>
      </w:r>
    </w:p>
    <w:p w14:paraId="49BC1D0A" w14:textId="03657981" w:rsidR="007E203A" w:rsidRPr="0026491B" w:rsidRDefault="00B76069" w:rsidP="00A9720D">
      <w:pPr>
        <w:keepNext/>
        <w:spacing w:after="200" w:line="360" w:lineRule="auto"/>
        <w:jc w:val="right"/>
        <w:rPr>
          <w:i/>
          <w:iCs/>
          <w:lang w:val="en-US"/>
        </w:rPr>
      </w:pPr>
      <w:r w:rsidRPr="00B5662E">
        <w:rPr>
          <w:i/>
          <w:iCs/>
          <w:lang w:val="en-US"/>
        </w:rPr>
        <w:t>Source: SSNAB</w:t>
      </w:r>
    </w:p>
    <w:p w14:paraId="6B2586F2" w14:textId="77777777" w:rsidR="00B76069" w:rsidRPr="00B76069" w:rsidRDefault="00B76069" w:rsidP="00601FC1">
      <w:pPr>
        <w:spacing w:after="200" w:line="360" w:lineRule="auto"/>
        <w:ind w:firstLine="709"/>
        <w:jc w:val="both"/>
        <w:rPr>
          <w:rFonts w:eastAsiaTheme="majorEastAsia"/>
          <w:bCs/>
          <w:lang w:val="en-US"/>
        </w:rPr>
      </w:pPr>
      <w:r>
        <w:rPr>
          <w:rFonts w:eastAsiaTheme="majorEastAsia"/>
          <w:bCs/>
          <w:lang w:val="en-US"/>
        </w:rPr>
        <w:t>I</w:t>
      </w:r>
      <w:r w:rsidRPr="00B76069">
        <w:rPr>
          <w:rFonts w:eastAsiaTheme="majorEastAsia"/>
          <w:bCs/>
          <w:lang w:val="en-US"/>
        </w:rPr>
        <w:t>n 2018, based on the data of Rosstat, 28.9 million tons of feed were produced in Russia, in 2017 - 27.6. The increase was 4.7%, although in 2017 this figure was about 7%. During that period, the situation was influenced by the development of poultry farming. It should be noted that this particular segment has a great influence on the compound feed market, since it acts as the main consumer (more than half of the total volume). In 2018, poultry production increased by less than one percent. As a result, the feed industry also slowed down. Even a 5.5% increase in pig production could not improve the situation.</w:t>
      </w:r>
    </w:p>
    <w:p w14:paraId="03017D03" w14:textId="19DDD84D" w:rsid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lastRenderedPageBreak/>
        <w:t>Among the reasons for the slowdown in market progress, experts identify a slowdown in the development of animal husbandry and an increase in the cost of animal feed, due to an increase in prices for some components necessary for their production.</w:t>
      </w:r>
    </w:p>
    <w:p w14:paraId="4608C4D8" w14:textId="34CBA18D" w:rsidR="007E203A" w:rsidRPr="007E203A" w:rsidRDefault="007E203A" w:rsidP="00601FC1">
      <w:pPr>
        <w:spacing w:after="200" w:line="360" w:lineRule="auto"/>
        <w:ind w:firstLine="709"/>
        <w:jc w:val="both"/>
        <w:rPr>
          <w:rFonts w:eastAsiaTheme="majorEastAsia"/>
          <w:bCs/>
          <w:lang w:val="en-US"/>
        </w:rPr>
      </w:pPr>
      <w:r w:rsidRPr="007E203A">
        <w:rPr>
          <w:rFonts w:eastAsiaTheme="majorEastAsia"/>
          <w:bCs/>
          <w:lang w:val="en-US"/>
        </w:rPr>
        <w:t>The domestic feed market is characterized by a number of features. In particular, the main distinguishing feature is that the top positions in the ratings are occupied by vertically integrated full-cycle companies. These agricultural producers grow crops themselves, produce feed from them, and are able to independently produce livestock products. Last year, the 25 largest compound feed manufacturers occupied more than half of the market in physical terms. At the same time, eighty percent of the largest and most significant companies are vertically integrated agricultural holdings. The remaining twenty are independent manufacturers.</w:t>
      </w:r>
    </w:p>
    <w:p w14:paraId="0868AF15" w14:textId="77777777"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In recent years, the market has seen a trend towards self-sufficiency of livestock companies. This solution contributes to stability and cost reduction, and this becomes especially important in a highly competitive environment. It becomes more difficult for self-sustaining independent enterprises to sell products, as consumers of compound feeds prefer better offers. Their existence depends on this, because small companies compete with enterprises of agricultural holdings.</w:t>
      </w:r>
    </w:p>
    <w:p w14:paraId="33118056" w14:textId="77777777"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Recall that the main consumers of independent feed mills are small and medium-sized farms. The stable development and increase in production volumes of the latter can be a significant support for the further fruitful work of independent feed manufacturers. The development of the sector as a whole can be affected by government support. The development of exports, the search for specialized niches can also contribute to progress.</w:t>
      </w:r>
    </w:p>
    <w:p w14:paraId="48BB0B8D" w14:textId="6F5125C2" w:rsid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However, over time, the influence of agricultural holdings will only increase. To stay afloat, self-employed farms are encouraged to retain their customers, including with the help of profitable offers for the cost. For many factories, the guarantee of stable operation is remoteness from regions where the influence of agricultural holdings is strong. In particular, independent enterprises may be in demand in the Urals and the North-West. In some regions, animal husbandry is developing, but their enterprises for the production of animal feed are not represented. There are very few such areas left. The most stable option, according to experts, is to work in partnership with holdings, while remaining legally independent.</w:t>
      </w:r>
    </w:p>
    <w:p w14:paraId="172265B6" w14:textId="361FF1E2" w:rsidR="00B76069" w:rsidRP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 xml:space="preserve">Domestic animal husbandry continues to increase the volume of meat production, as evidenced by the growth of indicators. Thus, according to the analytical company Feedlot, in </w:t>
      </w:r>
      <w:r w:rsidRPr="00B76069">
        <w:rPr>
          <w:rFonts w:eastAsiaTheme="majorEastAsia"/>
          <w:bCs/>
          <w:lang w:val="en-US"/>
        </w:rPr>
        <w:lastRenderedPageBreak/>
        <w:t>January-March 2022, Russian farms produced 2 million 562 thousand tons of meat in slaughter weight, which is 5.8%, or 141.5 thousand tons, more than in the same period in 2021. At the same time, most of the total production is occupied by poultry meat - 47.9%, pork accounts for 38.5%, beef - 12.5%, lamb and goat meat - 1.1%. Naturally, at the same time, the production of feed for farm animals is also increasing. Summing up the results of the first quarter of 2022, Feedlot analysts recorded an increase in feed output by 7% compared to the same period last year (up to 9.7 million tons).</w:t>
      </w:r>
    </w:p>
    <w:p w14:paraId="2BA8F8BC" w14:textId="74D8019D" w:rsidR="00B76069" w:rsidRDefault="00B76069" w:rsidP="00601FC1">
      <w:pPr>
        <w:spacing w:after="200" w:line="360" w:lineRule="auto"/>
        <w:ind w:firstLine="709"/>
        <w:jc w:val="both"/>
        <w:rPr>
          <w:rFonts w:eastAsiaTheme="majorEastAsia"/>
          <w:bCs/>
          <w:lang w:val="en-US"/>
        </w:rPr>
      </w:pPr>
      <w:r w:rsidRPr="00B76069">
        <w:rPr>
          <w:rFonts w:eastAsiaTheme="majorEastAsia"/>
          <w:bCs/>
          <w:lang w:val="en-US"/>
        </w:rPr>
        <w:t>Summing up, we can say that the enterprises of the industry (in particular, we are talking about feed factories and livestock representatives) will continue to consolidate. There will be even fewer independent producers, since there will not be enough demand for their products. So far, experts see no prerequisites for improving the situation of independent farms. The market will be increasingly concentrated in holdings.</w:t>
      </w:r>
    </w:p>
    <w:p w14:paraId="54C5E8B7" w14:textId="203A3530" w:rsidR="00B76069" w:rsidRPr="00B76069" w:rsidRDefault="00F63685" w:rsidP="00601FC1">
      <w:pPr>
        <w:spacing w:after="200" w:line="360" w:lineRule="auto"/>
        <w:ind w:firstLine="709"/>
        <w:jc w:val="both"/>
        <w:rPr>
          <w:rFonts w:eastAsiaTheme="majorEastAsia"/>
          <w:bCs/>
          <w:lang w:val="en-US"/>
        </w:rPr>
      </w:pPr>
      <w:r>
        <w:rPr>
          <w:rFonts w:eastAsiaTheme="majorEastAsia"/>
          <w:bCs/>
          <w:lang w:val="en-US"/>
        </w:rPr>
        <w:t xml:space="preserve">Competitive advantages of </w:t>
      </w:r>
      <w:r w:rsidR="00D4553E">
        <w:rPr>
          <w:color w:val="000000"/>
          <w:lang w:val="en-US"/>
        </w:rPr>
        <w:t>M</w:t>
      </w:r>
      <w:r w:rsidR="003F698D">
        <w:rPr>
          <w:color w:val="000000"/>
          <w:lang w:val="en-US"/>
        </w:rPr>
        <w:t>egamix</w:t>
      </w:r>
      <w:r w:rsidR="00D4553E">
        <w:rPr>
          <w:rFonts w:eastAsiaTheme="majorEastAsia"/>
          <w:bCs/>
          <w:lang w:val="en-US"/>
        </w:rPr>
        <w:t xml:space="preserve"> </w:t>
      </w:r>
      <w:r>
        <w:rPr>
          <w:rFonts w:eastAsiaTheme="majorEastAsia"/>
          <w:bCs/>
          <w:lang w:val="en-US"/>
        </w:rPr>
        <w:t xml:space="preserve">are the following: </w:t>
      </w:r>
    </w:p>
    <w:p w14:paraId="35EF3B4A" w14:textId="1C8F4EBD" w:rsidR="00B76069" w:rsidRDefault="00A22CDC" w:rsidP="00382823">
      <w:pPr>
        <w:pStyle w:val="a5"/>
        <w:numPr>
          <w:ilvl w:val="0"/>
          <w:numId w:val="20"/>
        </w:numPr>
        <w:spacing w:after="200" w:line="360" w:lineRule="auto"/>
        <w:rPr>
          <w:rFonts w:eastAsiaTheme="majorEastAsia"/>
          <w:bCs/>
          <w:lang w:val="en-US"/>
        </w:rPr>
      </w:pPr>
      <w:r w:rsidRPr="00246B0C">
        <w:rPr>
          <w:rFonts w:eastAsiaTheme="majorEastAsia"/>
          <w:bCs/>
          <w:lang w:val="en-US"/>
        </w:rPr>
        <w:t>Unique recipes of premixes</w:t>
      </w:r>
    </w:p>
    <w:p w14:paraId="40CC5BE9" w14:textId="254080AE" w:rsidR="00B76069" w:rsidRPr="00E247E9" w:rsidRDefault="00B76069" w:rsidP="00601FC1">
      <w:pPr>
        <w:spacing w:after="200" w:line="360" w:lineRule="auto"/>
        <w:ind w:firstLine="709"/>
        <w:jc w:val="both"/>
        <w:rPr>
          <w:rFonts w:eastAsiaTheme="majorEastAsia"/>
          <w:bCs/>
          <w:lang w:val="en-US"/>
        </w:rPr>
      </w:pPr>
      <w:r w:rsidRPr="00E247E9">
        <w:rPr>
          <w:rFonts w:eastAsiaTheme="majorEastAsia"/>
          <w:bCs/>
          <w:lang w:val="en-US"/>
        </w:rPr>
        <w:t>Specialists of the M</w:t>
      </w:r>
      <w:r w:rsidR="003F698D" w:rsidRPr="00E247E9">
        <w:rPr>
          <w:rFonts w:eastAsiaTheme="majorEastAsia"/>
          <w:bCs/>
          <w:lang w:val="en-US"/>
        </w:rPr>
        <w:t>egamix</w:t>
      </w:r>
      <w:r w:rsidRPr="00E247E9">
        <w:rPr>
          <w:rFonts w:eastAsiaTheme="majorEastAsia"/>
          <w:bCs/>
          <w:lang w:val="en-US"/>
        </w:rPr>
        <w:t xml:space="preserve"> company create original recipes for premixes and protein-vitamin-mineral complexes.</w:t>
      </w:r>
    </w:p>
    <w:p w14:paraId="36954770" w14:textId="0D49ED1F" w:rsidR="00331236" w:rsidRPr="00E247E9" w:rsidRDefault="00331236" w:rsidP="00382823">
      <w:pPr>
        <w:pStyle w:val="a5"/>
        <w:numPr>
          <w:ilvl w:val="0"/>
          <w:numId w:val="19"/>
        </w:numPr>
        <w:spacing w:after="200" w:line="360" w:lineRule="auto"/>
        <w:jc w:val="both"/>
        <w:rPr>
          <w:rFonts w:eastAsiaTheme="majorEastAsia"/>
          <w:bCs/>
          <w:lang w:val="en-US"/>
        </w:rPr>
      </w:pPr>
      <w:r w:rsidRPr="00E247E9">
        <w:rPr>
          <w:rFonts w:eastAsiaTheme="majorEastAsia"/>
          <w:bCs/>
          <w:lang w:val="en-US"/>
        </w:rPr>
        <w:t>Effective logistics</w:t>
      </w:r>
    </w:p>
    <w:p w14:paraId="681A7435" w14:textId="69F6AEEE" w:rsidR="00331236" w:rsidRPr="00E247E9" w:rsidRDefault="00E247E9" w:rsidP="00E247E9">
      <w:pPr>
        <w:spacing w:after="200" w:line="360" w:lineRule="auto"/>
        <w:ind w:firstLine="709"/>
        <w:jc w:val="both"/>
        <w:rPr>
          <w:rFonts w:eastAsiaTheme="majorEastAsia"/>
          <w:bCs/>
          <w:lang w:val="en-US"/>
        </w:rPr>
      </w:pPr>
      <w:r w:rsidRPr="00E247E9">
        <w:rPr>
          <w:rFonts w:eastAsiaTheme="minorHAnsi"/>
          <w:lang w:val="en-US" w:eastAsia="en-US"/>
        </w:rPr>
        <w:t>Own logistics complex ensures timely delivery of products to partners of the company. This allows to optimize the delivery process and minimize the risk of delays, which is an important factor for partners.</w:t>
      </w:r>
    </w:p>
    <w:p w14:paraId="1101184A" w14:textId="47BBD491" w:rsidR="0052474C" w:rsidRDefault="00246B0C" w:rsidP="00382823">
      <w:pPr>
        <w:pStyle w:val="a5"/>
        <w:numPr>
          <w:ilvl w:val="0"/>
          <w:numId w:val="19"/>
        </w:numPr>
        <w:spacing w:after="200" w:line="360" w:lineRule="auto"/>
        <w:rPr>
          <w:rFonts w:eastAsiaTheme="majorEastAsia"/>
          <w:bCs/>
          <w:lang w:val="en-US"/>
        </w:rPr>
      </w:pPr>
      <w:r w:rsidRPr="00E247E9">
        <w:rPr>
          <w:rFonts w:eastAsiaTheme="majorEastAsia"/>
          <w:bCs/>
          <w:lang w:val="en-US"/>
        </w:rPr>
        <w:t>The most high-tech production in the</w:t>
      </w:r>
      <w:r w:rsidRPr="00246B0C">
        <w:rPr>
          <w:rFonts w:eastAsiaTheme="majorEastAsia"/>
          <w:bCs/>
          <w:lang w:val="en-US"/>
        </w:rPr>
        <w:t xml:space="preserve"> industry</w:t>
      </w:r>
    </w:p>
    <w:p w14:paraId="3DBE923E" w14:textId="26A2F48F" w:rsidR="00B76069" w:rsidRDefault="00B76069" w:rsidP="00601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M</w:t>
      </w:r>
      <w:r w:rsidR="003F698D">
        <w:rPr>
          <w:rFonts w:eastAsiaTheme="minorHAnsi"/>
          <w:lang w:val="en-US" w:eastAsia="en-US"/>
        </w:rPr>
        <w:t>egamix</w:t>
      </w:r>
      <w:r w:rsidRPr="00B76069">
        <w:rPr>
          <w:rFonts w:eastAsiaTheme="minorHAnsi"/>
          <w:lang w:val="en-US" w:eastAsia="en-US"/>
        </w:rPr>
        <w:t xml:space="preserve"> is the only Russian premix enterprise with two production facilities with a total capacity of 180,000 tons of premixes per year.</w:t>
      </w:r>
    </w:p>
    <w:p w14:paraId="70DBA071" w14:textId="6958B2E3" w:rsidR="00B76069" w:rsidRPr="00151947" w:rsidRDefault="00B76069" w:rsidP="00601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151947">
        <w:rPr>
          <w:rFonts w:eastAsiaTheme="minorHAnsi"/>
          <w:lang w:val="en-US" w:eastAsia="en-US"/>
        </w:rPr>
        <w:t>A number of technological solutions used in the implementation of th</w:t>
      </w:r>
      <w:r>
        <w:rPr>
          <w:rFonts w:eastAsiaTheme="minorHAnsi"/>
          <w:lang w:val="en-US" w:eastAsia="en-US"/>
        </w:rPr>
        <w:t>e</w:t>
      </w:r>
      <w:r w:rsidRPr="00151947">
        <w:rPr>
          <w:rFonts w:eastAsiaTheme="minorHAnsi"/>
          <w:lang w:val="en-US" w:eastAsia="en-US"/>
        </w:rPr>
        <w:t xml:space="preserve"> production are unique not only for Russia, but also on the world market:</w:t>
      </w:r>
    </w:p>
    <w:p w14:paraId="34A70AFC" w14:textId="2A770958" w:rsidR="00B76069" w:rsidRPr="00151947"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t>own modern testing laboratory</w:t>
      </w:r>
    </w:p>
    <w:p w14:paraId="075D29CF" w14:textId="54A18294" w:rsidR="00B76069" w:rsidRPr="00151947"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t>the height of the production building is 46 meters</w:t>
      </w:r>
    </w:p>
    <w:p w14:paraId="1C19AFE3" w14:textId="6BBA79D5" w:rsidR="00B76069" w:rsidRPr="00151947"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t>two separate, absolutely independent lines, one of which is intended for the production of premixes with drugs</w:t>
      </w:r>
    </w:p>
    <w:p w14:paraId="207D4818" w14:textId="4A575624" w:rsidR="00B76069" w:rsidRPr="00151947"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t>one-time loading of up to 96 components</w:t>
      </w:r>
    </w:p>
    <w:p w14:paraId="01439624" w14:textId="55ACE9AE" w:rsidR="00B76069" w:rsidRPr="00151947"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lastRenderedPageBreak/>
        <w:t xml:space="preserve">a unique automated packaging line </w:t>
      </w:r>
      <w:proofErr w:type="spellStart"/>
      <w:r w:rsidRPr="00151947">
        <w:rPr>
          <w:rFonts w:eastAsiaTheme="minorHAnsi"/>
          <w:lang w:val="en-US" w:eastAsia="en-US"/>
        </w:rPr>
        <w:t>Behn&amp;Bates</w:t>
      </w:r>
      <w:proofErr w:type="spellEnd"/>
      <w:r w:rsidRPr="00151947">
        <w:rPr>
          <w:rFonts w:eastAsiaTheme="minorHAnsi"/>
          <w:lang w:val="en-US" w:eastAsia="en-US"/>
        </w:rPr>
        <w:t xml:space="preserve"> (Germany), consisting of 2 independent lines, each of which is designed for 450 bags per hour</w:t>
      </w:r>
    </w:p>
    <w:p w14:paraId="4010AF5F" w14:textId="4789EA81" w:rsidR="00B76069" w:rsidRPr="00B76069" w:rsidRDefault="00B76069"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151947">
        <w:rPr>
          <w:rFonts w:eastAsiaTheme="minorHAnsi"/>
          <w:lang w:val="en-US" w:eastAsia="en-US"/>
        </w:rPr>
        <w:t xml:space="preserve">total area of warehouses of class "A" - 13,000 </w:t>
      </w:r>
      <w:proofErr w:type="spellStart"/>
      <w:r w:rsidRPr="00151947">
        <w:rPr>
          <w:rFonts w:eastAsiaTheme="minorHAnsi"/>
          <w:lang w:val="en-US" w:eastAsia="en-US"/>
        </w:rPr>
        <w:t>sq.m</w:t>
      </w:r>
      <w:proofErr w:type="spellEnd"/>
    </w:p>
    <w:p w14:paraId="0BD68749" w14:textId="77777777" w:rsidR="00B76069" w:rsidRPr="00246B0C" w:rsidRDefault="00B76069" w:rsidP="00B76069">
      <w:pPr>
        <w:pStyle w:val="a5"/>
        <w:spacing w:after="200" w:line="360" w:lineRule="auto"/>
        <w:rPr>
          <w:rFonts w:eastAsiaTheme="majorEastAsia"/>
          <w:bCs/>
          <w:lang w:val="en-US"/>
        </w:rPr>
      </w:pPr>
    </w:p>
    <w:p w14:paraId="11A16FCA" w14:textId="01860FED" w:rsidR="00B3417E" w:rsidRDefault="00246B0C" w:rsidP="00382823">
      <w:pPr>
        <w:pStyle w:val="a5"/>
        <w:numPr>
          <w:ilvl w:val="0"/>
          <w:numId w:val="21"/>
        </w:numPr>
        <w:spacing w:after="200" w:line="360" w:lineRule="auto"/>
        <w:rPr>
          <w:rFonts w:eastAsiaTheme="majorEastAsia"/>
          <w:bCs/>
          <w:lang w:val="en-US"/>
        </w:rPr>
      </w:pPr>
      <w:r w:rsidRPr="00246B0C">
        <w:rPr>
          <w:rFonts w:eastAsiaTheme="majorEastAsia"/>
          <w:bCs/>
          <w:lang w:val="en-US"/>
        </w:rPr>
        <w:t>The most effective quality control system in the industry</w:t>
      </w:r>
    </w:p>
    <w:p w14:paraId="33026F13" w14:textId="13024ACF" w:rsidR="00B76069" w:rsidRPr="00B76069" w:rsidRDefault="00B76069" w:rsidP="00601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Realizing the importance of food security, the M</w:t>
      </w:r>
      <w:r w:rsidR="003F698D">
        <w:rPr>
          <w:rFonts w:eastAsiaTheme="minorHAnsi"/>
          <w:lang w:val="en-US" w:eastAsia="en-US"/>
        </w:rPr>
        <w:t>egamix</w:t>
      </w:r>
      <w:r w:rsidRPr="00B76069">
        <w:rPr>
          <w:rFonts w:eastAsiaTheme="minorHAnsi"/>
          <w:lang w:val="en-US" w:eastAsia="en-US"/>
        </w:rPr>
        <w:t xml:space="preserve"> group of companies has created a modern accredited analytical center that exercises full control not only of incoming raw materials, but also of finished products, and also provides services to partners. Each production batch of raw materials is subject to mandatory control before being transferred to production.</w:t>
      </w:r>
    </w:p>
    <w:p w14:paraId="0A8E01EF" w14:textId="195C7978" w:rsidR="00B76069" w:rsidRDefault="00B76069" w:rsidP="00601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Analytical Center M</w:t>
      </w:r>
      <w:r w:rsidR="003F698D">
        <w:rPr>
          <w:rFonts w:eastAsiaTheme="minorHAnsi"/>
          <w:lang w:val="en-US" w:eastAsia="en-US"/>
        </w:rPr>
        <w:t>egamix</w:t>
      </w:r>
      <w:r w:rsidRPr="00B76069">
        <w:rPr>
          <w:rFonts w:eastAsiaTheme="minorHAnsi"/>
          <w:lang w:val="en-US" w:eastAsia="en-US"/>
        </w:rPr>
        <w:t xml:space="preserve"> is the first in Russia to be accredited in accordance with the requirements of the International Standard ISO/IEC 17025:2017, which proves the quality and reliability of the research results. </w:t>
      </w:r>
    </w:p>
    <w:p w14:paraId="0BACB18F" w14:textId="77777777" w:rsidR="00486656" w:rsidRPr="00B76069" w:rsidRDefault="00486656" w:rsidP="00601F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p>
    <w:p w14:paraId="089782BA" w14:textId="2ED9E80F" w:rsidR="00486656" w:rsidRDefault="00486656" w:rsidP="00486656">
      <w:pPr>
        <w:pStyle w:val="2"/>
        <w:spacing w:line="360" w:lineRule="auto"/>
        <w:rPr>
          <w:lang w:val="en-US"/>
        </w:rPr>
      </w:pPr>
      <w:bookmarkStart w:id="7" w:name="_Toc167734354"/>
      <w:r w:rsidRPr="008D70F1">
        <w:rPr>
          <w:lang w:val="en-US"/>
        </w:rPr>
        <w:t>1.</w:t>
      </w:r>
      <w:r>
        <w:rPr>
          <w:lang w:val="en-US"/>
        </w:rPr>
        <w:t>5</w:t>
      </w:r>
      <w:r w:rsidRPr="008D70F1">
        <w:rPr>
          <w:lang w:val="en-US"/>
        </w:rPr>
        <w:t xml:space="preserve"> </w:t>
      </w:r>
      <w:r w:rsidR="002425AD">
        <w:rPr>
          <w:lang w:val="en-US"/>
        </w:rPr>
        <w:t>Methods and tools for analysis</w:t>
      </w:r>
      <w:bookmarkEnd w:id="7"/>
    </w:p>
    <w:p w14:paraId="377EC927" w14:textId="51766A31" w:rsidR="00486656" w:rsidRPr="0026491B" w:rsidRDefault="00BD698A" w:rsidP="003C0C85">
      <w:pPr>
        <w:spacing w:after="270" w:line="360" w:lineRule="auto"/>
        <w:ind w:left="360" w:firstLine="709"/>
        <w:jc w:val="both"/>
        <w:rPr>
          <w:lang w:val="en-US"/>
        </w:rPr>
      </w:pPr>
      <w:r w:rsidRPr="00BD698A">
        <w:rPr>
          <w:lang w:val="en-US"/>
        </w:rPr>
        <w:t>When entering a new market, companies need to carefully assess its attractiveness and competitiveness. To do this, there are many tools and models that can help in the analysis</w:t>
      </w:r>
      <w:r w:rsidR="00F47963">
        <w:rPr>
          <w:lang w:val="en-US"/>
        </w:rPr>
        <w:t xml:space="preserve">. </w:t>
      </w:r>
      <w:r w:rsidR="00486656" w:rsidRPr="003C0C85">
        <w:rPr>
          <w:lang w:val="en-US"/>
        </w:rPr>
        <w:t>In this section I will</w:t>
      </w:r>
      <w:r w:rsidR="00486656" w:rsidRPr="003C0C85">
        <w:rPr>
          <w:lang w:val="en-US"/>
        </w:rPr>
        <w:t xml:space="preserve"> </w:t>
      </w:r>
      <w:r w:rsidR="0026491B">
        <w:rPr>
          <w:lang w:val="en-US"/>
        </w:rPr>
        <w:t>introduce instruments that are applied in the paper and reasons for using them within the frame</w:t>
      </w:r>
      <w:r w:rsidR="00011274">
        <w:rPr>
          <w:lang w:val="en-US"/>
        </w:rPr>
        <w:t>work of analyzing the Kazakhstan market for Megamix’s entry.</w:t>
      </w:r>
    </w:p>
    <w:p w14:paraId="14D27F81" w14:textId="77777777" w:rsidR="00DA3BE1" w:rsidRDefault="00F47963" w:rsidP="00DA3BE1">
      <w:pPr>
        <w:spacing w:after="270" w:line="360" w:lineRule="auto"/>
        <w:ind w:left="360" w:firstLine="709"/>
        <w:jc w:val="both"/>
        <w:rPr>
          <w:lang w:val="en-US"/>
        </w:rPr>
      </w:pPr>
      <w:r w:rsidRPr="003C0C85">
        <w:rPr>
          <w:lang w:val="en-US"/>
        </w:rPr>
        <w:t xml:space="preserve">One of the </w:t>
      </w:r>
      <w:r w:rsidR="003C0C85" w:rsidRPr="003C0C85">
        <w:rPr>
          <w:lang w:val="en-US"/>
        </w:rPr>
        <w:t xml:space="preserve">tools that is applied in the paper is Business model canvas. </w:t>
      </w:r>
      <w:r w:rsidR="00DA3BE1" w:rsidRPr="00DA3BE1">
        <w:rPr>
          <w:lang w:val="en-US"/>
        </w:rPr>
        <w:t>It is a tool that helps to structure and visualize the key elements of a business model. It is a schematic representation, which is divided into 9 blocks, each of which describes a certain aspect of the business.</w:t>
      </w:r>
      <w:r w:rsidR="00DA3BE1" w:rsidRPr="00DA3BE1">
        <w:rPr>
          <w:lang w:val="en-US"/>
        </w:rPr>
        <w:t xml:space="preserve"> </w:t>
      </w:r>
    </w:p>
    <w:p w14:paraId="35BA4FB8" w14:textId="56625137" w:rsidR="00DA3BE1" w:rsidRPr="00DA3BE1" w:rsidRDefault="00DA3BE1" w:rsidP="00DA3BE1">
      <w:pPr>
        <w:spacing w:after="270" w:line="360" w:lineRule="auto"/>
        <w:ind w:left="360" w:firstLine="709"/>
        <w:jc w:val="both"/>
        <w:rPr>
          <w:lang w:val="en-US"/>
        </w:rPr>
      </w:pPr>
      <w:r w:rsidRPr="00DA3BE1">
        <w:rPr>
          <w:lang w:val="en-US"/>
        </w:rPr>
        <w:t>This is what the blocks of the canvas business model are:</w:t>
      </w:r>
    </w:p>
    <w:p w14:paraId="715B14E8" w14:textId="00117EAE"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455F49">
        <w:rPr>
          <w:rFonts w:eastAsiaTheme="minorHAnsi"/>
          <w:i/>
          <w:iCs/>
          <w:lang w:val="en-US" w:eastAsia="en-US"/>
        </w:rPr>
        <w:t>C</w:t>
      </w:r>
      <w:r w:rsidR="003C0C85" w:rsidRPr="00455F49">
        <w:rPr>
          <w:rFonts w:eastAsiaTheme="minorHAnsi"/>
          <w:i/>
          <w:iCs/>
          <w:lang w:val="en-US" w:eastAsia="en-US"/>
        </w:rPr>
        <w:t>onsumer segments</w:t>
      </w:r>
      <w:r w:rsidR="003C0C85" w:rsidRPr="00455F49">
        <w:rPr>
          <w:rFonts w:eastAsiaTheme="minorHAnsi"/>
          <w:lang w:val="en-US" w:eastAsia="en-US"/>
        </w:rPr>
        <w:t xml:space="preserve"> - companies that may be interested in the value</w:t>
      </w:r>
      <w:r w:rsidR="00011274" w:rsidRPr="00455F49">
        <w:rPr>
          <w:rFonts w:eastAsiaTheme="minorHAnsi"/>
          <w:lang w:val="en-US" w:eastAsia="en-US"/>
        </w:rPr>
        <w:t xml:space="preserve"> </w:t>
      </w:r>
      <w:r w:rsidR="003C0C85" w:rsidRPr="00455F49">
        <w:rPr>
          <w:rFonts w:eastAsiaTheme="minorHAnsi"/>
          <w:lang w:val="en-US" w:eastAsia="en-US"/>
        </w:rPr>
        <w:t>proposition of the enterprise,</w:t>
      </w:r>
      <w:r>
        <w:rPr>
          <w:rFonts w:eastAsiaTheme="minorHAnsi"/>
          <w:lang w:val="en-US" w:eastAsia="en-US"/>
        </w:rPr>
        <w:t xml:space="preserve"> </w:t>
      </w:r>
      <w:r w:rsidR="003C0C85" w:rsidRPr="00455F49">
        <w:rPr>
          <w:rFonts w:eastAsiaTheme="minorHAnsi"/>
          <w:lang w:val="en-US" w:eastAsia="en-US"/>
        </w:rPr>
        <w:t>the core values of the company, which determine the fundamental offer of the</w:t>
      </w:r>
      <w:r w:rsidR="00011274" w:rsidRPr="00455F49">
        <w:rPr>
          <w:rFonts w:eastAsiaTheme="minorHAnsi"/>
          <w:lang w:val="en-US" w:eastAsia="en-US"/>
        </w:rPr>
        <w:t xml:space="preserve"> </w:t>
      </w:r>
      <w:r w:rsidR="003C0C85" w:rsidRPr="00455F49">
        <w:rPr>
          <w:rFonts w:eastAsiaTheme="minorHAnsi"/>
          <w:lang w:val="en-US" w:eastAsia="en-US"/>
        </w:rPr>
        <w:t>company, which it tries to give to its customers,</w:t>
      </w:r>
    </w:p>
    <w:p w14:paraId="3CF7ED72" w14:textId="747E86DE"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003C0C85" w:rsidRPr="00455F49">
        <w:rPr>
          <w:rFonts w:eastAsiaTheme="minorHAnsi"/>
          <w:i/>
          <w:iCs/>
          <w:lang w:val="en-US" w:eastAsia="en-US"/>
        </w:rPr>
        <w:t xml:space="preserve">Channels </w:t>
      </w:r>
      <w:r w:rsidR="003C0C85" w:rsidRPr="00455F49">
        <w:rPr>
          <w:rFonts w:eastAsiaTheme="minorHAnsi"/>
          <w:lang w:val="en-US" w:eastAsia="en-US"/>
        </w:rPr>
        <w:t>- various structures and methods that are used to deliver</w:t>
      </w:r>
      <w:r w:rsidR="00011274" w:rsidRPr="00455F49">
        <w:rPr>
          <w:rFonts w:eastAsiaTheme="minorHAnsi"/>
          <w:lang w:val="en-US" w:eastAsia="en-US"/>
        </w:rPr>
        <w:t xml:space="preserve"> </w:t>
      </w:r>
      <w:r w:rsidR="003C0C85" w:rsidRPr="00455F49">
        <w:rPr>
          <w:rFonts w:eastAsiaTheme="minorHAnsi"/>
          <w:lang w:val="en-US" w:eastAsia="en-US"/>
        </w:rPr>
        <w:t>a complete company offer to its customers,</w:t>
      </w:r>
    </w:p>
    <w:p w14:paraId="0D5B4F84" w14:textId="1B9A48DB" w:rsidR="00011274"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455F49">
        <w:rPr>
          <w:rFonts w:eastAsiaTheme="minorHAnsi"/>
          <w:i/>
          <w:iCs/>
          <w:lang w:val="en-US" w:eastAsia="en-US"/>
        </w:rPr>
        <w:t>C</w:t>
      </w:r>
      <w:r w:rsidR="003C0C85" w:rsidRPr="00455F49">
        <w:rPr>
          <w:rFonts w:eastAsiaTheme="minorHAnsi"/>
          <w:i/>
          <w:iCs/>
          <w:lang w:val="en-US" w:eastAsia="en-US"/>
        </w:rPr>
        <w:t>ustomer relationships</w:t>
      </w:r>
      <w:r w:rsidR="003C0C85" w:rsidRPr="00455F49">
        <w:rPr>
          <w:rFonts w:eastAsiaTheme="minorHAnsi"/>
          <w:lang w:val="en-US" w:eastAsia="en-US"/>
        </w:rPr>
        <w:t xml:space="preserve"> - various types of customer interaction, </w:t>
      </w:r>
    </w:p>
    <w:p w14:paraId="0E5D0EC6" w14:textId="7CF38A66"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455F49">
        <w:rPr>
          <w:rFonts w:eastAsiaTheme="minorHAnsi"/>
          <w:i/>
          <w:iCs/>
          <w:lang w:val="en-US" w:eastAsia="en-US"/>
        </w:rPr>
        <w:t>R</w:t>
      </w:r>
      <w:r w:rsidR="003C0C85" w:rsidRPr="00455F49">
        <w:rPr>
          <w:rFonts w:eastAsiaTheme="minorHAnsi"/>
          <w:i/>
          <w:iCs/>
          <w:lang w:val="en-US" w:eastAsia="en-US"/>
        </w:rPr>
        <w:t>evenue streams</w:t>
      </w:r>
      <w:r w:rsidR="003C0C85" w:rsidRPr="00455F49">
        <w:rPr>
          <w:rFonts w:eastAsiaTheme="minorHAnsi"/>
          <w:lang w:val="en-US" w:eastAsia="en-US"/>
        </w:rPr>
        <w:t xml:space="preserve"> - description of the company's cash flow sources.</w:t>
      </w:r>
    </w:p>
    <w:p w14:paraId="33650166" w14:textId="54961EC6"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lastRenderedPageBreak/>
        <w:t xml:space="preserve"> </w:t>
      </w:r>
      <w:r w:rsidRPr="00455F49">
        <w:rPr>
          <w:rFonts w:eastAsiaTheme="minorHAnsi"/>
          <w:i/>
          <w:iCs/>
          <w:lang w:val="en-US" w:eastAsia="en-US"/>
        </w:rPr>
        <w:t>K</w:t>
      </w:r>
      <w:r w:rsidR="003C0C85" w:rsidRPr="00455F49">
        <w:rPr>
          <w:rFonts w:eastAsiaTheme="minorHAnsi"/>
          <w:i/>
          <w:iCs/>
          <w:lang w:val="en-US" w:eastAsia="en-US"/>
        </w:rPr>
        <w:t>ey resources</w:t>
      </w:r>
      <w:r w:rsidR="003C0C85" w:rsidRPr="00455F49">
        <w:rPr>
          <w:rFonts w:eastAsiaTheme="minorHAnsi"/>
          <w:lang w:val="en-US" w:eastAsia="en-US"/>
        </w:rPr>
        <w:t xml:space="preserve"> - assets necessary for the functioning and implementation</w:t>
      </w:r>
      <w:r w:rsidR="00011274" w:rsidRPr="00455F49">
        <w:rPr>
          <w:rFonts w:eastAsiaTheme="minorHAnsi"/>
          <w:lang w:val="en-US" w:eastAsia="en-US"/>
        </w:rPr>
        <w:t xml:space="preserve"> </w:t>
      </w:r>
      <w:r w:rsidR="003C0C85" w:rsidRPr="00455F49">
        <w:rPr>
          <w:rFonts w:eastAsiaTheme="minorHAnsi"/>
          <w:lang w:val="en-US" w:eastAsia="en-US"/>
        </w:rPr>
        <w:t>of a value proposition,</w:t>
      </w:r>
    </w:p>
    <w:p w14:paraId="44F36E83" w14:textId="3BB154EC"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455F49">
        <w:rPr>
          <w:rFonts w:eastAsiaTheme="minorHAnsi"/>
          <w:i/>
          <w:iCs/>
          <w:lang w:val="en-US" w:eastAsia="en-US"/>
        </w:rPr>
        <w:t>K</w:t>
      </w:r>
      <w:r w:rsidR="003C0C85" w:rsidRPr="00455F49">
        <w:rPr>
          <w:rFonts w:eastAsiaTheme="minorHAnsi"/>
          <w:i/>
          <w:iCs/>
          <w:lang w:val="en-US" w:eastAsia="en-US"/>
        </w:rPr>
        <w:t>ey actions</w:t>
      </w:r>
      <w:r w:rsidR="003C0C85" w:rsidRPr="00455F49">
        <w:rPr>
          <w:rFonts w:eastAsiaTheme="minorHAnsi"/>
          <w:lang w:val="en-US" w:eastAsia="en-US"/>
        </w:rPr>
        <w:t xml:space="preserve"> - specific activities or tasks that are fundamental to the functioning of the business.</w:t>
      </w:r>
    </w:p>
    <w:p w14:paraId="337B120B" w14:textId="20FCB75C" w:rsidR="003C0C85" w:rsidRPr="00455F49" w:rsidRDefault="00455F49" w:rsidP="00382823">
      <w:pPr>
        <w:pStyle w:val="a5"/>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455F49">
        <w:rPr>
          <w:rFonts w:eastAsiaTheme="minorHAnsi"/>
          <w:i/>
          <w:iCs/>
          <w:lang w:val="en-US" w:eastAsia="en-US"/>
        </w:rPr>
        <w:t>K</w:t>
      </w:r>
      <w:r w:rsidR="003C0C85" w:rsidRPr="00455F49">
        <w:rPr>
          <w:rFonts w:eastAsiaTheme="minorHAnsi"/>
          <w:i/>
          <w:iCs/>
          <w:lang w:val="en-US" w:eastAsia="en-US"/>
        </w:rPr>
        <w:t>ey partners</w:t>
      </w:r>
      <w:r w:rsidR="003C0C85" w:rsidRPr="00455F49">
        <w:rPr>
          <w:rFonts w:eastAsiaTheme="minorHAnsi"/>
          <w:lang w:val="en-US" w:eastAsia="en-US"/>
        </w:rPr>
        <w:t xml:space="preserve"> are companies with which the company cooperates to create</w:t>
      </w:r>
      <w:r w:rsidR="00011274" w:rsidRPr="00455F49">
        <w:rPr>
          <w:rFonts w:eastAsiaTheme="minorHAnsi"/>
          <w:lang w:val="en-US" w:eastAsia="en-US"/>
        </w:rPr>
        <w:t xml:space="preserve"> </w:t>
      </w:r>
      <w:r w:rsidR="003C0C85" w:rsidRPr="00455F49">
        <w:rPr>
          <w:rFonts w:eastAsiaTheme="minorHAnsi"/>
          <w:lang w:val="en-US" w:eastAsia="en-US"/>
        </w:rPr>
        <w:t>strategic relationships,</w:t>
      </w:r>
    </w:p>
    <w:p w14:paraId="7704F2FA" w14:textId="49BB2009" w:rsidR="003C0C85" w:rsidRPr="00455F49" w:rsidRDefault="003C0C85" w:rsidP="00382823">
      <w:pPr>
        <w:pStyle w:val="a5"/>
        <w:numPr>
          <w:ilvl w:val="0"/>
          <w:numId w:val="41"/>
        </w:numPr>
        <w:spacing w:after="270" w:line="360" w:lineRule="auto"/>
        <w:jc w:val="both"/>
        <w:rPr>
          <w:rFonts w:eastAsiaTheme="minorHAnsi"/>
          <w:lang w:val="en-US" w:eastAsia="en-US"/>
        </w:rPr>
      </w:pPr>
      <w:r w:rsidRPr="00455F49">
        <w:rPr>
          <w:rFonts w:eastAsiaTheme="minorHAnsi"/>
          <w:i/>
          <w:iCs/>
          <w:lang w:val="en-US" w:eastAsia="en-US"/>
        </w:rPr>
        <w:t>Cost structure</w:t>
      </w:r>
      <w:r w:rsidRPr="00455F49">
        <w:rPr>
          <w:rFonts w:eastAsiaTheme="minorHAnsi"/>
          <w:lang w:val="en-US" w:eastAsia="en-US"/>
        </w:rPr>
        <w:t xml:space="preserve"> - a description of the company's expenses for its operations.</w:t>
      </w:r>
    </w:p>
    <w:p w14:paraId="1A6B5D20" w14:textId="36095D09" w:rsidR="00DA3BE1" w:rsidRPr="00DA3BE1" w:rsidRDefault="00DA3BE1" w:rsidP="00DA3BE1">
      <w:pPr>
        <w:spacing w:after="270" w:line="360" w:lineRule="auto"/>
        <w:jc w:val="both"/>
        <w:rPr>
          <w:rFonts w:eastAsiaTheme="minorHAnsi"/>
          <w:lang w:val="en-US" w:eastAsia="en-US"/>
        </w:rPr>
      </w:pPr>
      <w:r w:rsidRPr="00DA3BE1">
        <w:rPr>
          <w:rFonts w:eastAsiaTheme="minorHAnsi"/>
          <w:b/>
          <w:bCs/>
          <w:lang w:val="en-US" w:eastAsia="en-US"/>
        </w:rPr>
        <w:t>Advantages</w:t>
      </w:r>
      <w:r w:rsidRPr="00DA3BE1">
        <w:rPr>
          <w:rFonts w:eastAsiaTheme="minorHAnsi"/>
          <w:lang w:val="en-US" w:eastAsia="en-US"/>
        </w:rPr>
        <w:t xml:space="preserve"> of using the business model</w:t>
      </w:r>
      <w:r w:rsidRPr="00DA3BE1">
        <w:rPr>
          <w:rFonts w:eastAsiaTheme="minorHAnsi"/>
          <w:lang w:val="en-US" w:eastAsia="en-US"/>
        </w:rPr>
        <w:t xml:space="preserve"> canvas</w:t>
      </w:r>
      <w:r w:rsidRPr="00DA3BE1">
        <w:rPr>
          <w:rFonts w:eastAsiaTheme="minorHAnsi"/>
          <w:lang w:val="en-US" w:eastAsia="en-US"/>
        </w:rPr>
        <w:t>:</w:t>
      </w:r>
    </w:p>
    <w:p w14:paraId="23E06194" w14:textId="700B7EB5" w:rsidR="00DA3BE1" w:rsidRPr="00DA3BE1" w:rsidRDefault="00DA3BE1" w:rsidP="00382823">
      <w:pPr>
        <w:pStyle w:val="a5"/>
        <w:numPr>
          <w:ilvl w:val="0"/>
          <w:numId w:val="21"/>
        </w:numPr>
        <w:spacing w:after="270" w:line="360" w:lineRule="auto"/>
        <w:jc w:val="both"/>
        <w:rPr>
          <w:rFonts w:eastAsiaTheme="minorHAnsi"/>
          <w:lang w:val="en-US" w:eastAsia="en-US"/>
        </w:rPr>
      </w:pPr>
      <w:r w:rsidRPr="00DA3BE1">
        <w:rPr>
          <w:rFonts w:eastAsiaTheme="minorHAnsi"/>
          <w:i/>
          <w:iCs/>
          <w:lang w:val="en-US" w:eastAsia="en-US"/>
        </w:rPr>
        <w:t>Visual representation</w:t>
      </w:r>
      <w:r w:rsidRPr="00DA3BE1">
        <w:rPr>
          <w:rFonts w:eastAsiaTheme="minorHAnsi"/>
          <w:lang w:val="en-US" w:eastAsia="en-US"/>
        </w:rPr>
        <w:t>: It makes it easy to present all the key elements of the business model.</w:t>
      </w:r>
    </w:p>
    <w:p w14:paraId="720C3325" w14:textId="60A20568" w:rsidR="00DA3BE1" w:rsidRPr="00DA3BE1" w:rsidRDefault="00DA3BE1" w:rsidP="00382823">
      <w:pPr>
        <w:pStyle w:val="a5"/>
        <w:numPr>
          <w:ilvl w:val="0"/>
          <w:numId w:val="21"/>
        </w:numPr>
        <w:spacing w:after="270" w:line="360" w:lineRule="auto"/>
        <w:jc w:val="both"/>
        <w:rPr>
          <w:rFonts w:eastAsiaTheme="minorHAnsi"/>
          <w:lang w:val="en-US" w:eastAsia="en-US"/>
        </w:rPr>
      </w:pPr>
      <w:r w:rsidRPr="00DA3BE1">
        <w:rPr>
          <w:rFonts w:eastAsiaTheme="minorHAnsi"/>
          <w:i/>
          <w:iCs/>
          <w:lang w:val="en-US" w:eastAsia="en-US"/>
        </w:rPr>
        <w:t>Structured approach</w:t>
      </w:r>
      <w:r w:rsidRPr="00DA3BE1">
        <w:rPr>
          <w:rFonts w:eastAsiaTheme="minorHAnsi"/>
          <w:lang w:val="en-US" w:eastAsia="en-US"/>
        </w:rPr>
        <w:t>: Helps to systematize and analyze all aspects of the business.</w:t>
      </w:r>
    </w:p>
    <w:p w14:paraId="5912FE1D" w14:textId="680760D5" w:rsidR="00DA3BE1" w:rsidRPr="00DA3BE1" w:rsidRDefault="00DA3BE1" w:rsidP="00382823">
      <w:pPr>
        <w:pStyle w:val="a5"/>
        <w:numPr>
          <w:ilvl w:val="0"/>
          <w:numId w:val="21"/>
        </w:numPr>
        <w:spacing w:after="270" w:line="360" w:lineRule="auto"/>
        <w:jc w:val="both"/>
        <w:rPr>
          <w:rFonts w:eastAsiaTheme="minorHAnsi"/>
          <w:lang w:val="en-US" w:eastAsia="en-US"/>
        </w:rPr>
      </w:pPr>
      <w:r w:rsidRPr="00DA3BE1">
        <w:rPr>
          <w:rFonts w:eastAsiaTheme="minorHAnsi"/>
          <w:i/>
          <w:iCs/>
          <w:lang w:val="en-US" w:eastAsia="en-US"/>
        </w:rPr>
        <w:t>Exchange of ideas</w:t>
      </w:r>
      <w:r w:rsidRPr="00DA3BE1">
        <w:rPr>
          <w:rFonts w:eastAsiaTheme="minorHAnsi"/>
          <w:lang w:val="en-US" w:eastAsia="en-US"/>
        </w:rPr>
        <w:t>: It makes it easy to discuss the business model with colleagues and investors.</w:t>
      </w:r>
    </w:p>
    <w:p w14:paraId="48AB7920" w14:textId="364FEC74" w:rsidR="00DA3BE1" w:rsidRPr="00DA3BE1" w:rsidRDefault="00DA3BE1" w:rsidP="00382823">
      <w:pPr>
        <w:pStyle w:val="a5"/>
        <w:numPr>
          <w:ilvl w:val="0"/>
          <w:numId w:val="21"/>
        </w:numPr>
        <w:spacing w:after="270" w:line="360" w:lineRule="auto"/>
        <w:jc w:val="both"/>
        <w:rPr>
          <w:rFonts w:eastAsiaTheme="minorHAnsi"/>
          <w:lang w:val="en-US" w:eastAsia="en-US"/>
        </w:rPr>
      </w:pPr>
      <w:r w:rsidRPr="00DA3BE1">
        <w:rPr>
          <w:rFonts w:eastAsiaTheme="minorHAnsi"/>
          <w:i/>
          <w:iCs/>
          <w:lang w:val="en-US" w:eastAsia="en-US"/>
        </w:rPr>
        <w:t>Mistakes</w:t>
      </w:r>
      <w:r w:rsidRPr="00DA3BE1">
        <w:rPr>
          <w:rFonts w:eastAsiaTheme="minorHAnsi"/>
          <w:i/>
          <w:iCs/>
          <w:lang w:val="en-US" w:eastAsia="en-US"/>
        </w:rPr>
        <w:t xml:space="preserve"> detection</w:t>
      </w:r>
      <w:r w:rsidRPr="00DA3BE1">
        <w:rPr>
          <w:rFonts w:eastAsiaTheme="minorHAnsi"/>
          <w:lang w:val="en-US" w:eastAsia="en-US"/>
        </w:rPr>
        <w:t>: Helps to identify weaknesses in the business model.</w:t>
      </w:r>
    </w:p>
    <w:p w14:paraId="304780F2" w14:textId="2B343222" w:rsidR="00DA3BE1" w:rsidRPr="00DA3BE1" w:rsidRDefault="00DA3BE1" w:rsidP="00382823">
      <w:pPr>
        <w:pStyle w:val="a5"/>
        <w:numPr>
          <w:ilvl w:val="0"/>
          <w:numId w:val="21"/>
        </w:numPr>
        <w:spacing w:after="270" w:line="360" w:lineRule="auto"/>
        <w:jc w:val="both"/>
        <w:rPr>
          <w:rFonts w:eastAsiaTheme="minorHAnsi"/>
          <w:lang w:val="en-US" w:eastAsia="en-US"/>
        </w:rPr>
      </w:pPr>
      <w:r w:rsidRPr="00DA3BE1">
        <w:rPr>
          <w:rFonts w:eastAsiaTheme="minorHAnsi"/>
          <w:i/>
          <w:iCs/>
          <w:lang w:val="en-US" w:eastAsia="en-US"/>
        </w:rPr>
        <w:t>Adaptation</w:t>
      </w:r>
      <w:r w:rsidRPr="00DA3BE1">
        <w:rPr>
          <w:rFonts w:eastAsiaTheme="minorHAnsi"/>
          <w:lang w:val="en-US" w:eastAsia="en-US"/>
        </w:rPr>
        <w:t>: Makes it easy to adapt the business model to changing conditions.</w:t>
      </w:r>
    </w:p>
    <w:p w14:paraId="0F6C9AE0" w14:textId="57496686" w:rsidR="00C666EA" w:rsidRDefault="00455F49" w:rsidP="00C666EA">
      <w:pPr>
        <w:spacing w:after="270" w:line="360" w:lineRule="auto"/>
        <w:jc w:val="both"/>
      </w:pPr>
      <w:r>
        <w:rPr>
          <w:lang w:val="en-US"/>
        </w:rPr>
        <w:t xml:space="preserve">Next, we </w:t>
      </w:r>
      <w:proofErr w:type="gramStart"/>
      <w:r>
        <w:rPr>
          <w:lang w:val="en-US"/>
        </w:rPr>
        <w:t>take a look</w:t>
      </w:r>
      <w:proofErr w:type="gramEnd"/>
      <w:r>
        <w:rPr>
          <w:lang w:val="en-US"/>
        </w:rPr>
        <w:t xml:space="preserve"> at the instruments that assist in analyzing the potential foreign market which Megamix plans to enter. O</w:t>
      </w:r>
      <w:r w:rsidR="00C666EA" w:rsidRPr="00DA3BE1">
        <w:rPr>
          <w:lang w:val="en-US"/>
        </w:rPr>
        <w:t>ne of the most effective methods of</w:t>
      </w:r>
      <w:r w:rsidR="00C666EA" w:rsidRPr="00C666EA">
        <w:rPr>
          <w:lang w:val="en-US"/>
        </w:rPr>
        <w:t xml:space="preserve"> analyzing the market situation is PESTEL</w:t>
      </w:r>
      <w:r w:rsidR="00C666EA">
        <w:rPr>
          <w:lang w:val="en-US"/>
        </w:rPr>
        <w:t xml:space="preserve"> </w:t>
      </w:r>
      <w:r w:rsidR="00C666EA" w:rsidRPr="00C666EA">
        <w:rPr>
          <w:lang w:val="en-US"/>
        </w:rPr>
        <w:t xml:space="preserve">analysis. This analysis is intended for strategic forecasting, </w:t>
      </w:r>
      <w:r w:rsidRPr="00C666EA">
        <w:rPr>
          <w:lang w:val="en-US"/>
        </w:rPr>
        <w:t>identification,</w:t>
      </w:r>
      <w:r w:rsidR="00C666EA" w:rsidRPr="00C666EA">
        <w:rPr>
          <w:lang w:val="en-US"/>
        </w:rPr>
        <w:t xml:space="preserve"> and assessment of influence factors</w:t>
      </w:r>
      <w:r w:rsidR="00C666EA">
        <w:rPr>
          <w:lang w:val="en-US"/>
        </w:rPr>
        <w:t>. Among</w:t>
      </w:r>
      <w:r>
        <w:rPr>
          <w:lang w:val="en-US"/>
        </w:rPr>
        <w:t xml:space="preserve"> the</w:t>
      </w:r>
      <w:r w:rsidR="00C666EA">
        <w:rPr>
          <w:lang w:val="en-US"/>
        </w:rPr>
        <w:t xml:space="preserve"> </w:t>
      </w:r>
      <w:r>
        <w:rPr>
          <w:lang w:val="en-US"/>
        </w:rPr>
        <w:t>factors</w:t>
      </w:r>
      <w:r w:rsidR="005848F1">
        <w:rPr>
          <w:lang w:val="en-US"/>
        </w:rPr>
        <w:t>,</w:t>
      </w:r>
      <w:r>
        <w:rPr>
          <w:lang w:val="en-US"/>
        </w:rPr>
        <w:t xml:space="preserve"> that are </w:t>
      </w:r>
      <w:r w:rsidR="005848F1">
        <w:rPr>
          <w:lang w:val="en-US"/>
        </w:rPr>
        <w:t>considered</w:t>
      </w:r>
      <w:r>
        <w:rPr>
          <w:lang w:val="en-US"/>
        </w:rPr>
        <w:t xml:space="preserve"> within the framework of PESTEL analysis</w:t>
      </w:r>
      <w:r w:rsidR="005848F1">
        <w:rPr>
          <w:lang w:val="en-US"/>
        </w:rPr>
        <w:t>, there are political, economic, social, technological, environmental, and legal factors.</w:t>
      </w:r>
    </w:p>
    <w:p w14:paraId="7AA3180A" w14:textId="5BAC374E" w:rsidR="005848F1" w:rsidRPr="005848F1" w:rsidRDefault="005848F1" w:rsidP="005848F1">
      <w:pPr>
        <w:pStyle w:val="a5"/>
        <w:spacing w:after="270" w:line="360" w:lineRule="auto"/>
        <w:jc w:val="both"/>
        <w:rPr>
          <w:lang w:val="en-US"/>
        </w:rPr>
      </w:pPr>
      <w:r w:rsidRPr="005848F1">
        <w:rPr>
          <w:b/>
          <w:bCs/>
          <w:lang w:val="en-US"/>
        </w:rPr>
        <w:t>Advantages</w:t>
      </w:r>
      <w:r w:rsidRPr="005848F1">
        <w:rPr>
          <w:lang w:val="en-US"/>
        </w:rPr>
        <w:t xml:space="preserve"> of PESTEL analysis</w:t>
      </w:r>
      <w:r w:rsidRPr="005848F1">
        <w:rPr>
          <w:lang w:val="en-US"/>
        </w:rPr>
        <w:t xml:space="preserve"> are described below:</w:t>
      </w:r>
    </w:p>
    <w:p w14:paraId="5DDE23E7" w14:textId="3E8589F2" w:rsidR="005848F1" w:rsidRPr="005848F1" w:rsidRDefault="005848F1" w:rsidP="00382823">
      <w:pPr>
        <w:pStyle w:val="a5"/>
        <w:numPr>
          <w:ilvl w:val="0"/>
          <w:numId w:val="42"/>
        </w:numPr>
        <w:spacing w:after="270" w:line="360" w:lineRule="auto"/>
        <w:jc w:val="both"/>
        <w:rPr>
          <w:lang w:val="en-US"/>
        </w:rPr>
      </w:pPr>
      <w:r w:rsidRPr="005848F1">
        <w:rPr>
          <w:i/>
          <w:iCs/>
          <w:lang w:val="en-US"/>
        </w:rPr>
        <w:t>Improved understanding of the external environment</w:t>
      </w:r>
      <w:r w:rsidRPr="005848F1">
        <w:rPr>
          <w:lang w:val="en-US"/>
        </w:rPr>
        <w:t>: Helps to assess the main factors that can affect the business.</w:t>
      </w:r>
    </w:p>
    <w:p w14:paraId="2E1440E4" w14:textId="26DD3F5C" w:rsidR="005848F1" w:rsidRPr="005848F1" w:rsidRDefault="005848F1" w:rsidP="00382823">
      <w:pPr>
        <w:pStyle w:val="a5"/>
        <w:numPr>
          <w:ilvl w:val="0"/>
          <w:numId w:val="42"/>
        </w:numPr>
        <w:spacing w:after="270" w:line="360" w:lineRule="auto"/>
        <w:jc w:val="both"/>
        <w:rPr>
          <w:lang w:val="en-US"/>
        </w:rPr>
      </w:pPr>
      <w:r w:rsidRPr="005848F1">
        <w:rPr>
          <w:i/>
          <w:iCs/>
          <w:lang w:val="en-US"/>
        </w:rPr>
        <w:t>Early warning of risks</w:t>
      </w:r>
      <w:r w:rsidRPr="005848F1">
        <w:rPr>
          <w:lang w:val="en-US"/>
        </w:rPr>
        <w:t>: Helps identify potential threats and develop a risk mitigation strategy.</w:t>
      </w:r>
    </w:p>
    <w:p w14:paraId="35EEF6AD" w14:textId="43609353" w:rsidR="005848F1" w:rsidRPr="005848F1" w:rsidRDefault="005848F1" w:rsidP="00382823">
      <w:pPr>
        <w:pStyle w:val="a5"/>
        <w:numPr>
          <w:ilvl w:val="0"/>
          <w:numId w:val="42"/>
        </w:numPr>
        <w:spacing w:after="270" w:line="360" w:lineRule="auto"/>
        <w:jc w:val="both"/>
        <w:rPr>
          <w:lang w:val="en-US"/>
        </w:rPr>
      </w:pPr>
      <w:r w:rsidRPr="005848F1">
        <w:rPr>
          <w:i/>
          <w:iCs/>
          <w:lang w:val="en-US"/>
        </w:rPr>
        <w:t>Improved strategic planning</w:t>
      </w:r>
      <w:r w:rsidRPr="005848F1">
        <w:rPr>
          <w:lang w:val="en-US"/>
        </w:rPr>
        <w:t>: Helps to develop more effective business development strategies.</w:t>
      </w:r>
    </w:p>
    <w:p w14:paraId="576BE4FB" w14:textId="211B588C" w:rsidR="00486656" w:rsidRPr="007545BE" w:rsidRDefault="005848F1" w:rsidP="00486656">
      <w:pPr>
        <w:pStyle w:val="a6"/>
        <w:spacing w:line="360" w:lineRule="auto"/>
        <w:ind w:firstLine="709"/>
        <w:jc w:val="both"/>
        <w:rPr>
          <w:color w:val="000000" w:themeColor="text1"/>
          <w:lang w:val="en-US"/>
        </w:rPr>
      </w:pPr>
      <w:r>
        <w:rPr>
          <w:color w:val="000000" w:themeColor="text1"/>
          <w:lang w:val="en-US"/>
        </w:rPr>
        <w:lastRenderedPageBreak/>
        <w:t xml:space="preserve">Another instrument </w:t>
      </w:r>
      <w:r w:rsidR="00C13EE5">
        <w:rPr>
          <w:color w:val="000000" w:themeColor="text1"/>
          <w:lang w:val="en-US"/>
        </w:rPr>
        <w:t xml:space="preserve">that will be reviewed in the paper is Porter’s Five Forces analysis. </w:t>
      </w:r>
      <w:r w:rsidR="00486656" w:rsidRPr="007545BE">
        <w:rPr>
          <w:color w:val="000000" w:themeColor="text1"/>
          <w:lang w:val="en-US"/>
        </w:rPr>
        <w:t>Porter's Market Forces model is a concept of a market competitive strategy. Porter's model can be applied to any segment of the economy to understand the level of competition in the industry and increase the long-term profitability of the company. The model is often used to measure the intensity of competition, attractiveness, and profitability of an industry or market. Porter's model studies five key factors — Porter's forces:</w:t>
      </w:r>
    </w:p>
    <w:p w14:paraId="613C524A"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Competition in the industry</w:t>
      </w:r>
    </w:p>
    <w:p w14:paraId="58F9B470" w14:textId="3120A73C" w:rsidR="00486656" w:rsidRPr="00486656" w:rsidRDefault="00486656" w:rsidP="00C13EE5">
      <w:pPr>
        <w:pStyle w:val="a6"/>
        <w:spacing w:line="360" w:lineRule="auto"/>
        <w:ind w:firstLine="709"/>
        <w:jc w:val="both"/>
        <w:rPr>
          <w:color w:val="000000" w:themeColor="text1"/>
          <w:lang w:val="en-US"/>
        </w:rPr>
      </w:pPr>
      <w:r w:rsidRPr="007545BE">
        <w:rPr>
          <w:color w:val="000000" w:themeColor="text1"/>
          <w:lang w:val="en-US"/>
        </w:rPr>
        <w:t xml:space="preserve">The first of the five forces </w:t>
      </w:r>
      <w:proofErr w:type="gramStart"/>
      <w:r w:rsidRPr="007545BE">
        <w:rPr>
          <w:color w:val="000000" w:themeColor="text1"/>
          <w:lang w:val="en-US"/>
        </w:rPr>
        <w:t>is</w:t>
      </w:r>
      <w:proofErr w:type="gramEnd"/>
      <w:r w:rsidRPr="007545BE">
        <w:rPr>
          <w:color w:val="000000" w:themeColor="text1"/>
          <w:lang w:val="en-US"/>
        </w:rPr>
        <w:t xml:space="preserve"> related to the number of competitors and their ability to undermine the company's position. The greater the number of competitors, as well as the greater the number of equivalent products and services of competitors, the smaller the company's strength. Suppliers and buyers are constantly looking for competitors of the company. If competitors can offer a better deal or lower prices, then suppliers and buyers choose them. Conversely, when competition is low, the company has more opportunities to set high prices and dictate the best deal terms for itself to achieve higher sales. </w:t>
      </w:r>
    </w:p>
    <w:p w14:paraId="7E8C1595"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The emergence of new players in the market</w:t>
      </w:r>
    </w:p>
    <w:p w14:paraId="329355C5" w14:textId="3432CD56" w:rsidR="00486656" w:rsidRPr="00486656" w:rsidRDefault="00486656" w:rsidP="00C13EE5">
      <w:pPr>
        <w:pStyle w:val="a6"/>
        <w:spacing w:line="360" w:lineRule="auto"/>
        <w:ind w:firstLine="709"/>
        <w:jc w:val="both"/>
        <w:rPr>
          <w:color w:val="000000" w:themeColor="text1"/>
          <w:lang w:val="en-US"/>
        </w:rPr>
      </w:pPr>
      <w:r w:rsidRPr="007545BE">
        <w:rPr>
          <w:color w:val="000000" w:themeColor="text1"/>
          <w:lang w:val="en-US"/>
        </w:rPr>
        <w:t xml:space="preserve">The strength of a company depends on the strength of new entrants in its market. The less time and money it </w:t>
      </w:r>
      <w:proofErr w:type="gramStart"/>
      <w:r w:rsidRPr="007545BE">
        <w:rPr>
          <w:color w:val="000000" w:themeColor="text1"/>
          <w:lang w:val="en-US"/>
        </w:rPr>
        <w:t>takes</w:t>
      </w:r>
      <w:proofErr w:type="gramEnd"/>
      <w:r w:rsidRPr="007545BE">
        <w:rPr>
          <w:color w:val="000000" w:themeColor="text1"/>
          <w:lang w:val="en-US"/>
        </w:rPr>
        <w:t xml:space="preserve"> for a competitor to enter the market, get used to it and become a more effective competitor, the more weakened the position of an established company in this market. An industry with strong barriers to entry is ideal for existing companies in this industry, as the company will be able to set higher prices and negotiate better deal terms. </w:t>
      </w:r>
    </w:p>
    <w:p w14:paraId="594E262E"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The market power of buyers</w:t>
      </w:r>
    </w:p>
    <w:p w14:paraId="426ABD58" w14:textId="254CF6A5" w:rsidR="00486656" w:rsidRPr="00486656" w:rsidRDefault="00486656" w:rsidP="00C13EE5">
      <w:pPr>
        <w:pStyle w:val="a6"/>
        <w:spacing w:line="360" w:lineRule="auto"/>
        <w:ind w:firstLine="709"/>
        <w:jc w:val="both"/>
        <w:rPr>
          <w:color w:val="000000" w:themeColor="text1"/>
          <w:lang w:val="en-US"/>
        </w:rPr>
      </w:pPr>
      <w:r w:rsidRPr="007545BE">
        <w:rPr>
          <w:color w:val="000000" w:themeColor="text1"/>
          <w:lang w:val="en-US"/>
        </w:rPr>
        <w:t>The ability of buyers to lower prices for goods or services is one of the five strengths of the Porter model. The more alternatives there are on the market, the higher the purchasing power. The factors of influence may be</w:t>
      </w:r>
      <w:r w:rsidR="00C13EE5">
        <w:rPr>
          <w:color w:val="000000" w:themeColor="text1"/>
          <w:lang w:val="en-US"/>
        </w:rPr>
        <w:t xml:space="preserve"> </w:t>
      </w:r>
      <w:r w:rsidRPr="007545BE">
        <w:rPr>
          <w:color w:val="000000" w:themeColor="text1"/>
          <w:lang w:val="en-US"/>
        </w:rPr>
        <w:t>the number of buyers in relation to the number of firms</w:t>
      </w:r>
      <w:r w:rsidR="00C13EE5">
        <w:rPr>
          <w:color w:val="000000" w:themeColor="text1"/>
          <w:lang w:val="en-US"/>
        </w:rPr>
        <w:t xml:space="preserve">, </w:t>
      </w:r>
      <w:r w:rsidRPr="007545BE">
        <w:rPr>
          <w:color w:val="000000" w:themeColor="text1"/>
          <w:lang w:val="en-US"/>
        </w:rPr>
        <w:t>the degree of dependence on existing sales channels</w:t>
      </w:r>
      <w:r w:rsidR="00C13EE5">
        <w:rPr>
          <w:color w:val="000000" w:themeColor="text1"/>
          <w:lang w:val="en-US"/>
        </w:rPr>
        <w:t xml:space="preserve">, </w:t>
      </w:r>
      <w:r w:rsidRPr="007545BE">
        <w:rPr>
          <w:color w:val="000000" w:themeColor="text1"/>
          <w:lang w:val="en-US"/>
        </w:rPr>
        <w:t>availability of information about the buyer and its importance and value to the company</w:t>
      </w:r>
      <w:r w:rsidR="00C13EE5">
        <w:rPr>
          <w:color w:val="000000" w:themeColor="text1"/>
          <w:lang w:val="en-US"/>
        </w:rPr>
        <w:t xml:space="preserve">, </w:t>
      </w:r>
      <w:r w:rsidRPr="007545BE">
        <w:rPr>
          <w:color w:val="000000" w:themeColor="text1"/>
          <w:lang w:val="en-US"/>
        </w:rPr>
        <w:t>how much will it cost the company to find new customers</w:t>
      </w:r>
      <w:r w:rsidR="00C13EE5">
        <w:rPr>
          <w:color w:val="000000" w:themeColor="text1"/>
          <w:lang w:val="en-US"/>
        </w:rPr>
        <w:t xml:space="preserve">, </w:t>
      </w:r>
      <w:r w:rsidRPr="007545BE">
        <w:rPr>
          <w:color w:val="000000" w:themeColor="text1"/>
          <w:lang w:val="en-US"/>
        </w:rPr>
        <w:t>availability of existing substitute products</w:t>
      </w:r>
      <w:r w:rsidR="00C13EE5">
        <w:rPr>
          <w:color w:val="000000" w:themeColor="text1"/>
          <w:lang w:val="en-US"/>
        </w:rPr>
        <w:t xml:space="preserve">, </w:t>
      </w:r>
      <w:r w:rsidRPr="007545BE">
        <w:rPr>
          <w:color w:val="000000" w:themeColor="text1"/>
          <w:lang w:val="en-US"/>
        </w:rPr>
        <w:t>buyer's sensitivity to price</w:t>
      </w:r>
      <w:r w:rsidR="00C13EE5">
        <w:rPr>
          <w:color w:val="000000" w:themeColor="text1"/>
          <w:lang w:val="en-US"/>
        </w:rPr>
        <w:t xml:space="preserve">, </w:t>
      </w:r>
      <w:r w:rsidRPr="007545BE">
        <w:rPr>
          <w:color w:val="000000" w:themeColor="text1"/>
          <w:lang w:val="en-US"/>
        </w:rPr>
        <w:t>the advantage of the "uniqueness" of the company's products in the industry</w:t>
      </w:r>
      <w:r w:rsidR="00C13EE5">
        <w:rPr>
          <w:color w:val="000000" w:themeColor="text1"/>
          <w:lang w:val="en-US"/>
        </w:rPr>
        <w:t xml:space="preserve">, </w:t>
      </w:r>
      <w:r w:rsidRPr="007545BE">
        <w:rPr>
          <w:color w:val="000000" w:themeColor="text1"/>
          <w:lang w:val="en-US"/>
        </w:rPr>
        <w:t>social and fashion trends.</w:t>
      </w:r>
    </w:p>
    <w:p w14:paraId="13EEAD6A"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The market power of suppliers</w:t>
      </w:r>
    </w:p>
    <w:p w14:paraId="3EDE3F2A" w14:textId="2E79DA0A" w:rsidR="00486656" w:rsidRPr="00486656" w:rsidRDefault="00486656" w:rsidP="00C13EE5">
      <w:pPr>
        <w:pStyle w:val="a6"/>
        <w:spacing w:line="360" w:lineRule="auto"/>
        <w:ind w:firstLine="709"/>
        <w:jc w:val="both"/>
        <w:rPr>
          <w:color w:val="000000" w:themeColor="text1"/>
          <w:lang w:val="en-US"/>
        </w:rPr>
      </w:pPr>
      <w:r w:rsidRPr="007545BE">
        <w:rPr>
          <w:color w:val="000000" w:themeColor="text1"/>
          <w:lang w:val="en-US"/>
        </w:rPr>
        <w:lastRenderedPageBreak/>
        <w:t xml:space="preserve">The next factor in Porter's model is how easily suppliers can increase the cost of supplied resources: raw materials, services, </w:t>
      </w:r>
      <w:proofErr w:type="gramStart"/>
      <w:r w:rsidRPr="007545BE">
        <w:rPr>
          <w:color w:val="000000" w:themeColor="text1"/>
          <w:lang w:val="en-US"/>
        </w:rPr>
        <w:t>labor</w:t>
      </w:r>
      <w:proofErr w:type="gramEnd"/>
      <w:r w:rsidRPr="007545BE">
        <w:rPr>
          <w:color w:val="000000" w:themeColor="text1"/>
          <w:lang w:val="en-US"/>
        </w:rPr>
        <w:t xml:space="preserve"> and other resources. The fewer suppliers there are in the industry, the more the company will depend on them. As a result, the supplier is endowed with more power, can influence the costs of the </w:t>
      </w:r>
      <w:proofErr w:type="gramStart"/>
      <w:r w:rsidRPr="007545BE">
        <w:rPr>
          <w:color w:val="000000" w:themeColor="text1"/>
          <w:lang w:val="en-US"/>
        </w:rPr>
        <w:t>company</w:t>
      </w:r>
      <w:proofErr w:type="gramEnd"/>
      <w:r w:rsidRPr="007545BE">
        <w:rPr>
          <w:color w:val="000000" w:themeColor="text1"/>
          <w:lang w:val="en-US"/>
        </w:rPr>
        <w:t xml:space="preserve"> and have other advantages. On the other hand, when the number of suppliers is large, the company can reduce its production costs and increase its profits. The factors of influence may be</w:t>
      </w:r>
      <w:r w:rsidR="00C13EE5">
        <w:rPr>
          <w:color w:val="000000" w:themeColor="text1"/>
          <w:lang w:val="en-US"/>
        </w:rPr>
        <w:t xml:space="preserve"> </w:t>
      </w:r>
      <w:r w:rsidRPr="007545BE">
        <w:rPr>
          <w:color w:val="000000" w:themeColor="text1"/>
          <w:lang w:val="en-US"/>
        </w:rPr>
        <w:t>the number of suppliers of the main resources of a product or service in relation to the number of firms</w:t>
      </w:r>
      <w:r w:rsidR="00C13EE5">
        <w:rPr>
          <w:color w:val="000000" w:themeColor="text1"/>
          <w:lang w:val="en-US"/>
        </w:rPr>
        <w:t xml:space="preserve">, </w:t>
      </w:r>
      <w:r w:rsidRPr="007545BE">
        <w:rPr>
          <w:color w:val="000000" w:themeColor="text1"/>
          <w:lang w:val="en-US"/>
        </w:rPr>
        <w:t>the uniqueness of the resources provided</w:t>
      </w:r>
      <w:r w:rsidR="00C13EE5">
        <w:rPr>
          <w:color w:val="000000" w:themeColor="text1"/>
          <w:lang w:val="en-US"/>
        </w:rPr>
        <w:t xml:space="preserve">, </w:t>
      </w:r>
      <w:r w:rsidRPr="007545BE">
        <w:rPr>
          <w:color w:val="000000" w:themeColor="text1"/>
          <w:lang w:val="en-US"/>
        </w:rPr>
        <w:t>how much will it cost the company to switch to another supplier</w:t>
      </w:r>
      <w:r w:rsidR="00C13EE5">
        <w:rPr>
          <w:color w:val="000000" w:themeColor="text1"/>
          <w:lang w:val="en-US"/>
        </w:rPr>
        <w:t xml:space="preserve">, </w:t>
      </w:r>
      <w:r w:rsidRPr="007545BE">
        <w:rPr>
          <w:color w:val="000000" w:themeColor="text1"/>
          <w:lang w:val="en-US"/>
        </w:rPr>
        <w:t>solidarity of the workforce, for example, the activities of trade unions</w:t>
      </w:r>
      <w:r w:rsidR="00C13EE5">
        <w:rPr>
          <w:color w:val="000000" w:themeColor="text1"/>
          <w:lang w:val="en-US"/>
        </w:rPr>
        <w:t xml:space="preserve">, </w:t>
      </w:r>
      <w:r w:rsidRPr="007545BE">
        <w:rPr>
          <w:color w:val="000000" w:themeColor="text1"/>
          <w:lang w:val="en-US"/>
        </w:rPr>
        <w:t>competition within the suppliers themselves</w:t>
      </w:r>
      <w:r w:rsidR="00C13EE5">
        <w:rPr>
          <w:color w:val="000000" w:themeColor="text1"/>
          <w:lang w:val="en-US"/>
        </w:rPr>
        <w:t xml:space="preserve">, </w:t>
      </w:r>
      <w:r w:rsidRPr="007545BE">
        <w:rPr>
          <w:color w:val="000000" w:themeColor="text1"/>
          <w:lang w:val="en-US"/>
        </w:rPr>
        <w:t>speculation on the cost of raw materials and raw materials in relation to the selling price of the product in the company</w:t>
      </w:r>
      <w:r w:rsidR="00C13EE5">
        <w:rPr>
          <w:color w:val="000000" w:themeColor="text1"/>
          <w:lang w:val="en-US"/>
        </w:rPr>
        <w:t>.</w:t>
      </w:r>
    </w:p>
    <w:p w14:paraId="6F2A0985"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The emergence of substitute products</w:t>
      </w:r>
    </w:p>
    <w:p w14:paraId="734612BC" w14:textId="26FD03DB" w:rsidR="00486656" w:rsidRPr="00C03211" w:rsidRDefault="00486656" w:rsidP="00C03211">
      <w:pPr>
        <w:pStyle w:val="a6"/>
        <w:spacing w:line="360" w:lineRule="auto"/>
        <w:ind w:firstLine="709"/>
        <w:jc w:val="both"/>
        <w:rPr>
          <w:color w:val="000000" w:themeColor="text1"/>
          <w:lang w:val="en-US"/>
        </w:rPr>
      </w:pPr>
      <w:r w:rsidRPr="007545BE">
        <w:rPr>
          <w:color w:val="000000" w:themeColor="text1"/>
          <w:lang w:val="en-US"/>
        </w:rPr>
        <w:t>The last of the five forces focuses on substitute products. Substitute goods or services that can be used in place of the company's products or services pose a threat. Companies that produce goods or services for which there are no close substitutes will have more opportunities to raise prices for their products and conclude more favorable sales conditions. Potential influencing factors may be</w:t>
      </w:r>
      <w:r w:rsidR="00C13EE5">
        <w:rPr>
          <w:color w:val="000000" w:themeColor="text1"/>
          <w:lang w:val="en-US"/>
        </w:rPr>
        <w:t xml:space="preserve"> t</w:t>
      </w:r>
      <w:r w:rsidRPr="007545BE">
        <w:rPr>
          <w:color w:val="000000" w:themeColor="text1"/>
          <w:lang w:val="en-US"/>
        </w:rPr>
        <w:t>he buyer's propensity to replace. If a customer is loyal to a particular brand, it will be difficult to attract them to another similar product.</w:t>
      </w:r>
      <w:r w:rsidR="00C13EE5">
        <w:rPr>
          <w:color w:val="000000" w:themeColor="text1"/>
          <w:lang w:val="en-US"/>
        </w:rPr>
        <w:t xml:space="preserve"> Another influencing </w:t>
      </w:r>
      <w:proofErr w:type="gramStart"/>
      <w:r w:rsidR="00C13EE5">
        <w:rPr>
          <w:color w:val="000000" w:themeColor="text1"/>
          <w:lang w:val="en-US"/>
        </w:rPr>
        <w:t>factors</w:t>
      </w:r>
      <w:proofErr w:type="gramEnd"/>
      <w:r w:rsidR="00C03211">
        <w:rPr>
          <w:color w:val="000000" w:themeColor="text1"/>
          <w:lang w:val="en-US"/>
        </w:rPr>
        <w:t xml:space="preserve"> are availability and amount of similar substitute products on the market, the </w:t>
      </w:r>
      <w:r w:rsidR="00C03211" w:rsidRPr="007545BE">
        <w:rPr>
          <w:color w:val="000000" w:themeColor="text1"/>
          <w:lang w:val="en-US"/>
        </w:rPr>
        <w:t>perceived level of differentiation of the substitute product by the buyer</w:t>
      </w:r>
      <w:r w:rsidR="00C03211">
        <w:rPr>
          <w:color w:val="000000" w:themeColor="text1"/>
          <w:lang w:val="en-US"/>
        </w:rPr>
        <w:t>, a</w:t>
      </w:r>
      <w:r w:rsidR="00C03211" w:rsidRPr="007545BE">
        <w:rPr>
          <w:color w:val="000000" w:themeColor="text1"/>
          <w:lang w:val="en-US"/>
        </w:rPr>
        <w:t xml:space="preserve"> lower price for a substitute product, which will entice a certain proportion of buyers</w:t>
      </w:r>
      <w:r w:rsidR="00C03211">
        <w:rPr>
          <w:color w:val="000000" w:themeColor="text1"/>
          <w:lang w:val="en-US"/>
        </w:rPr>
        <w:t xml:space="preserve">. One more influencing factor is the costs </w:t>
      </w:r>
      <w:r w:rsidR="00C03211" w:rsidRPr="007545BE">
        <w:rPr>
          <w:color w:val="000000" w:themeColor="text1"/>
          <w:lang w:val="en-US"/>
        </w:rPr>
        <w:t>of switching consumers. If such costs are high or switching is difficult to arrange, then buyers will not switch to substitutes.</w:t>
      </w:r>
    </w:p>
    <w:p w14:paraId="6249B214" w14:textId="77777777" w:rsidR="00486656" w:rsidRDefault="00486656" w:rsidP="00486656">
      <w:pPr>
        <w:pStyle w:val="a6"/>
        <w:spacing w:before="0" w:beforeAutospacing="0" w:after="0" w:afterAutospacing="0" w:line="360" w:lineRule="auto"/>
        <w:ind w:firstLine="709"/>
        <w:jc w:val="both"/>
        <w:rPr>
          <w:color w:val="000000" w:themeColor="text1"/>
          <w:lang w:val="en-US"/>
        </w:rPr>
      </w:pPr>
    </w:p>
    <w:p w14:paraId="404185CD" w14:textId="77777777" w:rsidR="00486656" w:rsidRDefault="00486656" w:rsidP="00486656">
      <w:pPr>
        <w:pStyle w:val="a6"/>
        <w:spacing w:before="0" w:beforeAutospacing="0" w:after="0" w:afterAutospacing="0" w:line="360" w:lineRule="auto"/>
        <w:ind w:firstLine="709"/>
        <w:jc w:val="both"/>
        <w:rPr>
          <w:color w:val="000000" w:themeColor="text1"/>
          <w:lang w:val="en-US"/>
        </w:rPr>
      </w:pPr>
      <w:r w:rsidRPr="00F206FA">
        <w:rPr>
          <w:color w:val="000000" w:themeColor="text1"/>
          <w:lang w:val="en-US"/>
        </w:rPr>
        <w:t>For each force in the market demand model, you can ask questions and generate a list of parameters that determine the effect of this force. The table shows an example of the parameters for evaluating each force:</w:t>
      </w:r>
    </w:p>
    <w:p w14:paraId="2CB6EFD4" w14:textId="78DCBE48" w:rsidR="00486656" w:rsidRPr="00C03211" w:rsidRDefault="00C03211" w:rsidP="00C03211">
      <w:pPr>
        <w:pStyle w:val="a6"/>
        <w:spacing w:before="0" w:beforeAutospacing="0" w:after="0" w:afterAutospacing="0" w:line="360" w:lineRule="auto"/>
        <w:ind w:firstLine="709"/>
        <w:jc w:val="right"/>
        <w:rPr>
          <w:b/>
          <w:bCs/>
          <w:color w:val="000000" w:themeColor="text1"/>
          <w:lang w:val="en-US"/>
        </w:rPr>
      </w:pPr>
      <w:r w:rsidRPr="00C03211">
        <w:rPr>
          <w:b/>
          <w:bCs/>
          <w:color w:val="000000" w:themeColor="text1"/>
          <w:lang w:val="en-US"/>
        </w:rPr>
        <w:t>Table 1.3 Parameters for evaluating Porter’s Forces</w:t>
      </w:r>
    </w:p>
    <w:tbl>
      <w:tblPr>
        <w:tblStyle w:val="a9"/>
        <w:tblW w:w="0" w:type="auto"/>
        <w:tblLook w:val="04A0" w:firstRow="1" w:lastRow="0" w:firstColumn="1" w:lastColumn="0" w:noHBand="0" w:noVBand="1"/>
      </w:tblPr>
      <w:tblGrid>
        <w:gridCol w:w="4530"/>
        <w:gridCol w:w="4530"/>
      </w:tblGrid>
      <w:tr w:rsidR="00486656" w14:paraId="590E7E06" w14:textId="77777777" w:rsidTr="00427A4F">
        <w:tc>
          <w:tcPr>
            <w:tcW w:w="4530" w:type="dxa"/>
            <w:shd w:val="clear" w:color="auto" w:fill="D9D9D9" w:themeFill="background1" w:themeFillShade="D9"/>
          </w:tcPr>
          <w:p w14:paraId="011B5024" w14:textId="77777777" w:rsidR="00486656" w:rsidRPr="00D04F3B" w:rsidRDefault="00486656" w:rsidP="00427A4F">
            <w:pPr>
              <w:pStyle w:val="a6"/>
              <w:spacing w:before="0" w:beforeAutospacing="0" w:after="0" w:afterAutospacing="0" w:line="360" w:lineRule="auto"/>
              <w:jc w:val="both"/>
              <w:rPr>
                <w:b/>
                <w:bCs/>
                <w:color w:val="000000" w:themeColor="text1"/>
                <w:lang w:val="en-US"/>
              </w:rPr>
            </w:pPr>
            <w:r w:rsidRPr="00D04F3B">
              <w:rPr>
                <w:b/>
                <w:bCs/>
                <w:color w:val="000000" w:themeColor="text1"/>
                <w:lang w:val="en-US"/>
              </w:rPr>
              <w:t>Porter’s Forces</w:t>
            </w:r>
          </w:p>
        </w:tc>
        <w:tc>
          <w:tcPr>
            <w:tcW w:w="4530" w:type="dxa"/>
            <w:shd w:val="clear" w:color="auto" w:fill="D9D9D9" w:themeFill="background1" w:themeFillShade="D9"/>
          </w:tcPr>
          <w:p w14:paraId="0FDE2A6E" w14:textId="77777777" w:rsidR="00486656" w:rsidRPr="00D04F3B" w:rsidRDefault="00486656" w:rsidP="00427A4F">
            <w:pPr>
              <w:pStyle w:val="a6"/>
              <w:spacing w:before="0" w:beforeAutospacing="0" w:after="0" w:afterAutospacing="0" w:line="360" w:lineRule="auto"/>
              <w:jc w:val="both"/>
              <w:rPr>
                <w:b/>
                <w:bCs/>
                <w:color w:val="000000" w:themeColor="text1"/>
                <w:lang w:val="en-US"/>
              </w:rPr>
            </w:pPr>
            <w:r w:rsidRPr="00D04F3B">
              <w:rPr>
                <w:b/>
                <w:bCs/>
                <w:color w:val="000000" w:themeColor="text1"/>
                <w:lang w:val="en-US"/>
              </w:rPr>
              <w:t>Evaluation parameters</w:t>
            </w:r>
          </w:p>
        </w:tc>
      </w:tr>
      <w:tr w:rsidR="00486656" w14:paraId="7535E895" w14:textId="77777777" w:rsidTr="00427A4F">
        <w:tc>
          <w:tcPr>
            <w:tcW w:w="4530" w:type="dxa"/>
          </w:tcPr>
          <w:p w14:paraId="1C059D23" w14:textId="77777777" w:rsidR="00486656" w:rsidRDefault="00486656" w:rsidP="00427A4F">
            <w:pPr>
              <w:pStyle w:val="a6"/>
              <w:spacing w:before="0" w:beforeAutospacing="0" w:after="0" w:afterAutospacing="0" w:line="360" w:lineRule="auto"/>
              <w:jc w:val="center"/>
              <w:rPr>
                <w:color w:val="000000" w:themeColor="text1"/>
                <w:lang w:val="en-US"/>
              </w:rPr>
            </w:pPr>
            <w:r>
              <w:rPr>
                <w:color w:val="000000" w:themeColor="text1"/>
                <w:lang w:val="en-US"/>
              </w:rPr>
              <w:t>Industry rivalry</w:t>
            </w:r>
          </w:p>
        </w:tc>
        <w:tc>
          <w:tcPr>
            <w:tcW w:w="4530" w:type="dxa"/>
          </w:tcPr>
          <w:p w14:paraId="1E6A078E" w14:textId="77777777" w:rsidR="00486656" w:rsidRPr="00EF277C" w:rsidRDefault="00486656" w:rsidP="00382823">
            <w:pPr>
              <w:pStyle w:val="a6"/>
              <w:numPr>
                <w:ilvl w:val="0"/>
                <w:numId w:val="29"/>
              </w:numPr>
              <w:spacing w:line="360" w:lineRule="auto"/>
              <w:jc w:val="both"/>
              <w:rPr>
                <w:color w:val="000000" w:themeColor="text1"/>
                <w:lang w:val="en-US"/>
              </w:rPr>
            </w:pPr>
            <w:r w:rsidRPr="00EF277C">
              <w:rPr>
                <w:color w:val="000000" w:themeColor="text1"/>
                <w:lang w:val="en-US"/>
              </w:rPr>
              <w:t>Number of players</w:t>
            </w:r>
          </w:p>
          <w:p w14:paraId="64B0A322" w14:textId="77777777" w:rsidR="00486656" w:rsidRPr="00EF277C" w:rsidRDefault="00486656" w:rsidP="00382823">
            <w:pPr>
              <w:pStyle w:val="a6"/>
              <w:numPr>
                <w:ilvl w:val="0"/>
                <w:numId w:val="29"/>
              </w:numPr>
              <w:spacing w:line="360" w:lineRule="auto"/>
              <w:jc w:val="both"/>
              <w:rPr>
                <w:color w:val="000000" w:themeColor="text1"/>
                <w:lang w:val="en-US"/>
              </w:rPr>
            </w:pPr>
            <w:r w:rsidRPr="00EF277C">
              <w:rPr>
                <w:color w:val="000000" w:themeColor="text1"/>
                <w:lang w:val="en-US"/>
              </w:rPr>
              <w:t>Market growth rate</w:t>
            </w:r>
          </w:p>
          <w:p w14:paraId="676F334E" w14:textId="77777777" w:rsidR="00486656" w:rsidRPr="00EF277C" w:rsidRDefault="00486656" w:rsidP="00382823">
            <w:pPr>
              <w:pStyle w:val="a6"/>
              <w:numPr>
                <w:ilvl w:val="0"/>
                <w:numId w:val="29"/>
              </w:numPr>
              <w:spacing w:line="360" w:lineRule="auto"/>
              <w:jc w:val="both"/>
              <w:rPr>
                <w:color w:val="000000" w:themeColor="text1"/>
                <w:lang w:val="en-US"/>
              </w:rPr>
            </w:pPr>
            <w:r w:rsidRPr="00EF277C">
              <w:rPr>
                <w:color w:val="000000" w:themeColor="text1"/>
                <w:lang w:val="en-US"/>
              </w:rPr>
              <w:lastRenderedPageBreak/>
              <w:t>The level of product differentiation</w:t>
            </w:r>
          </w:p>
          <w:p w14:paraId="30101D04" w14:textId="77777777" w:rsidR="00486656" w:rsidRDefault="00486656" w:rsidP="00382823">
            <w:pPr>
              <w:pStyle w:val="a6"/>
              <w:numPr>
                <w:ilvl w:val="0"/>
                <w:numId w:val="29"/>
              </w:numPr>
              <w:spacing w:before="0" w:beforeAutospacing="0" w:after="0" w:afterAutospacing="0" w:line="360" w:lineRule="auto"/>
              <w:jc w:val="both"/>
              <w:rPr>
                <w:color w:val="000000" w:themeColor="text1"/>
                <w:lang w:val="en-US"/>
              </w:rPr>
            </w:pPr>
            <w:r w:rsidRPr="00EF277C">
              <w:rPr>
                <w:color w:val="000000" w:themeColor="text1"/>
                <w:lang w:val="en-US"/>
              </w:rPr>
              <w:t>Restriction on price increases</w:t>
            </w:r>
          </w:p>
        </w:tc>
      </w:tr>
      <w:tr w:rsidR="00486656" w14:paraId="7404A0B0" w14:textId="77777777" w:rsidTr="00427A4F">
        <w:tc>
          <w:tcPr>
            <w:tcW w:w="4530" w:type="dxa"/>
          </w:tcPr>
          <w:p w14:paraId="30289CEF" w14:textId="77777777" w:rsidR="00486656" w:rsidRDefault="00486656" w:rsidP="00427A4F">
            <w:pPr>
              <w:pStyle w:val="a6"/>
              <w:spacing w:before="0" w:beforeAutospacing="0" w:after="0" w:afterAutospacing="0" w:line="360" w:lineRule="auto"/>
              <w:jc w:val="center"/>
              <w:rPr>
                <w:color w:val="000000" w:themeColor="text1"/>
                <w:lang w:val="en-US"/>
              </w:rPr>
            </w:pPr>
            <w:r>
              <w:rPr>
                <w:color w:val="000000" w:themeColor="text1"/>
                <w:lang w:val="en-US"/>
              </w:rPr>
              <w:lastRenderedPageBreak/>
              <w:t>New players</w:t>
            </w:r>
          </w:p>
        </w:tc>
        <w:tc>
          <w:tcPr>
            <w:tcW w:w="4530" w:type="dxa"/>
          </w:tcPr>
          <w:p w14:paraId="21193998" w14:textId="77777777" w:rsidR="00486656" w:rsidRPr="00EF277C" w:rsidRDefault="00486656" w:rsidP="00382823">
            <w:pPr>
              <w:pStyle w:val="a6"/>
              <w:numPr>
                <w:ilvl w:val="0"/>
                <w:numId w:val="30"/>
              </w:numPr>
              <w:spacing w:line="360" w:lineRule="auto"/>
              <w:jc w:val="both"/>
              <w:rPr>
                <w:color w:val="000000" w:themeColor="text1"/>
                <w:lang w:val="en-US"/>
              </w:rPr>
            </w:pPr>
            <w:r w:rsidRPr="00EF277C">
              <w:rPr>
                <w:color w:val="000000" w:themeColor="text1"/>
                <w:lang w:val="en-US"/>
              </w:rPr>
              <w:t>Number of potential players</w:t>
            </w:r>
          </w:p>
          <w:p w14:paraId="5FC33B9B" w14:textId="77777777" w:rsidR="00486656" w:rsidRPr="00EF277C" w:rsidRDefault="00486656" w:rsidP="00382823">
            <w:pPr>
              <w:pStyle w:val="a6"/>
              <w:numPr>
                <w:ilvl w:val="0"/>
                <w:numId w:val="30"/>
              </w:numPr>
              <w:spacing w:line="360" w:lineRule="auto"/>
              <w:jc w:val="both"/>
              <w:rPr>
                <w:color w:val="000000" w:themeColor="text1"/>
                <w:lang w:val="en-US"/>
              </w:rPr>
            </w:pPr>
            <w:r w:rsidRPr="00EF277C">
              <w:rPr>
                <w:color w:val="000000" w:themeColor="text1"/>
                <w:lang w:val="en-US"/>
              </w:rPr>
              <w:t>The quality of potential players</w:t>
            </w:r>
          </w:p>
          <w:p w14:paraId="5FD29CC5" w14:textId="77777777" w:rsidR="00486656" w:rsidRPr="00EF277C" w:rsidRDefault="00486656" w:rsidP="00382823">
            <w:pPr>
              <w:pStyle w:val="a6"/>
              <w:numPr>
                <w:ilvl w:val="0"/>
                <w:numId w:val="30"/>
              </w:numPr>
              <w:spacing w:line="360" w:lineRule="auto"/>
              <w:jc w:val="both"/>
              <w:rPr>
                <w:color w:val="000000" w:themeColor="text1"/>
                <w:lang w:val="en-US"/>
              </w:rPr>
            </w:pPr>
            <w:r w:rsidRPr="00EF277C">
              <w:rPr>
                <w:color w:val="000000" w:themeColor="text1"/>
                <w:lang w:val="en-US"/>
              </w:rPr>
              <w:t>The level of investment and costs to enter the industry</w:t>
            </w:r>
          </w:p>
          <w:p w14:paraId="2DD52E40" w14:textId="77777777" w:rsidR="00486656" w:rsidRPr="00EF277C" w:rsidRDefault="00486656" w:rsidP="00382823">
            <w:pPr>
              <w:pStyle w:val="a6"/>
              <w:numPr>
                <w:ilvl w:val="0"/>
                <w:numId w:val="30"/>
              </w:numPr>
              <w:spacing w:line="360" w:lineRule="auto"/>
              <w:jc w:val="both"/>
              <w:rPr>
                <w:color w:val="000000" w:themeColor="text1"/>
                <w:lang w:val="en-US"/>
              </w:rPr>
            </w:pPr>
            <w:r w:rsidRPr="00EF277C">
              <w:rPr>
                <w:color w:val="000000" w:themeColor="text1"/>
                <w:lang w:val="en-US"/>
              </w:rPr>
              <w:t>The speed of market conquest</w:t>
            </w:r>
          </w:p>
          <w:p w14:paraId="665C0A51" w14:textId="77777777" w:rsidR="00486656" w:rsidRDefault="00486656" w:rsidP="00382823">
            <w:pPr>
              <w:pStyle w:val="a6"/>
              <w:numPr>
                <w:ilvl w:val="0"/>
                <w:numId w:val="30"/>
              </w:numPr>
              <w:spacing w:before="0" w:beforeAutospacing="0" w:after="0" w:afterAutospacing="0" w:line="360" w:lineRule="auto"/>
              <w:jc w:val="both"/>
              <w:rPr>
                <w:color w:val="000000" w:themeColor="text1"/>
                <w:lang w:val="en-US"/>
              </w:rPr>
            </w:pPr>
            <w:r w:rsidRPr="00EF277C">
              <w:rPr>
                <w:color w:val="000000" w:themeColor="text1"/>
                <w:lang w:val="en-US"/>
              </w:rPr>
              <w:t>The level of product differentiation</w:t>
            </w:r>
          </w:p>
        </w:tc>
      </w:tr>
      <w:tr w:rsidR="00486656" w14:paraId="7FFB0845" w14:textId="77777777" w:rsidTr="00427A4F">
        <w:tc>
          <w:tcPr>
            <w:tcW w:w="4530" w:type="dxa"/>
          </w:tcPr>
          <w:p w14:paraId="709562EA" w14:textId="77777777" w:rsidR="00486656" w:rsidRDefault="00486656" w:rsidP="00427A4F">
            <w:pPr>
              <w:pStyle w:val="a6"/>
              <w:spacing w:before="0" w:beforeAutospacing="0" w:after="0" w:afterAutospacing="0" w:line="360" w:lineRule="auto"/>
              <w:jc w:val="center"/>
              <w:rPr>
                <w:color w:val="000000" w:themeColor="text1"/>
                <w:lang w:val="en-US"/>
              </w:rPr>
            </w:pPr>
            <w:r>
              <w:rPr>
                <w:color w:val="000000" w:themeColor="text1"/>
                <w:lang w:val="en-US"/>
              </w:rPr>
              <w:t>Buyers</w:t>
            </w:r>
          </w:p>
        </w:tc>
        <w:tc>
          <w:tcPr>
            <w:tcW w:w="4530" w:type="dxa"/>
          </w:tcPr>
          <w:p w14:paraId="2E00A943" w14:textId="77777777" w:rsidR="00486656" w:rsidRPr="00EF277C" w:rsidRDefault="00486656" w:rsidP="00382823">
            <w:pPr>
              <w:pStyle w:val="a6"/>
              <w:numPr>
                <w:ilvl w:val="0"/>
                <w:numId w:val="31"/>
              </w:numPr>
              <w:spacing w:line="360" w:lineRule="auto"/>
              <w:jc w:val="both"/>
              <w:rPr>
                <w:color w:val="000000" w:themeColor="text1"/>
                <w:lang w:val="en-US"/>
              </w:rPr>
            </w:pPr>
            <w:r w:rsidRPr="00EF277C">
              <w:rPr>
                <w:color w:val="000000" w:themeColor="text1"/>
                <w:lang w:val="en-US"/>
              </w:rPr>
              <w:t>Strong brands with a high level of knowledge and loyalty</w:t>
            </w:r>
          </w:p>
          <w:p w14:paraId="6A6A4BB9" w14:textId="77777777" w:rsidR="00486656" w:rsidRPr="00EF277C" w:rsidRDefault="00486656" w:rsidP="00382823">
            <w:pPr>
              <w:pStyle w:val="a6"/>
              <w:numPr>
                <w:ilvl w:val="0"/>
                <w:numId w:val="31"/>
              </w:numPr>
              <w:spacing w:line="360" w:lineRule="auto"/>
              <w:jc w:val="both"/>
              <w:rPr>
                <w:color w:val="000000" w:themeColor="text1"/>
                <w:lang w:val="en-US"/>
              </w:rPr>
            </w:pPr>
            <w:r w:rsidRPr="00EF277C">
              <w:rPr>
                <w:color w:val="000000" w:themeColor="text1"/>
                <w:lang w:val="en-US"/>
              </w:rPr>
              <w:t>Product differentiation</w:t>
            </w:r>
          </w:p>
          <w:p w14:paraId="0AE7F6FD" w14:textId="77777777" w:rsidR="00486656" w:rsidRDefault="00486656" w:rsidP="00382823">
            <w:pPr>
              <w:pStyle w:val="a6"/>
              <w:numPr>
                <w:ilvl w:val="0"/>
                <w:numId w:val="31"/>
              </w:numPr>
              <w:spacing w:before="0" w:beforeAutospacing="0" w:after="0" w:afterAutospacing="0" w:line="360" w:lineRule="auto"/>
              <w:jc w:val="both"/>
              <w:rPr>
                <w:color w:val="000000" w:themeColor="text1"/>
                <w:lang w:val="en-US"/>
              </w:rPr>
            </w:pPr>
            <w:r w:rsidRPr="00EF277C">
              <w:rPr>
                <w:color w:val="000000" w:themeColor="text1"/>
                <w:lang w:val="en-US"/>
              </w:rPr>
              <w:t>The willingness of existing players to reduce prices</w:t>
            </w:r>
          </w:p>
        </w:tc>
      </w:tr>
      <w:tr w:rsidR="00486656" w14:paraId="553AAE16" w14:textId="77777777" w:rsidTr="00427A4F">
        <w:tc>
          <w:tcPr>
            <w:tcW w:w="4530" w:type="dxa"/>
          </w:tcPr>
          <w:p w14:paraId="5C794064" w14:textId="77777777" w:rsidR="00486656" w:rsidRPr="00D04F3B" w:rsidRDefault="00486656" w:rsidP="00427A4F">
            <w:pPr>
              <w:pStyle w:val="a6"/>
              <w:spacing w:before="0" w:beforeAutospacing="0" w:after="0" w:afterAutospacing="0" w:line="360" w:lineRule="auto"/>
              <w:jc w:val="center"/>
              <w:rPr>
                <w:color w:val="000000" w:themeColor="text1"/>
              </w:rPr>
            </w:pPr>
            <w:r>
              <w:rPr>
                <w:color w:val="000000" w:themeColor="text1"/>
                <w:lang w:val="en-US"/>
              </w:rPr>
              <w:t>Suppliers</w:t>
            </w:r>
          </w:p>
        </w:tc>
        <w:tc>
          <w:tcPr>
            <w:tcW w:w="4530" w:type="dxa"/>
          </w:tcPr>
          <w:p w14:paraId="32A829F3" w14:textId="77777777" w:rsidR="00486656" w:rsidRPr="00EF277C" w:rsidRDefault="00486656" w:rsidP="00382823">
            <w:pPr>
              <w:pStyle w:val="a6"/>
              <w:numPr>
                <w:ilvl w:val="0"/>
                <w:numId w:val="32"/>
              </w:numPr>
              <w:spacing w:line="360" w:lineRule="auto"/>
              <w:jc w:val="both"/>
              <w:rPr>
                <w:color w:val="000000" w:themeColor="text1"/>
                <w:lang w:val="en-US"/>
              </w:rPr>
            </w:pPr>
            <w:r w:rsidRPr="00EF277C">
              <w:rPr>
                <w:color w:val="000000" w:themeColor="text1"/>
                <w:lang w:val="en-US"/>
              </w:rPr>
              <w:t>Number of suppliers</w:t>
            </w:r>
          </w:p>
          <w:p w14:paraId="785E1F26" w14:textId="77777777" w:rsidR="00486656" w:rsidRPr="00EF277C" w:rsidRDefault="00486656" w:rsidP="00382823">
            <w:pPr>
              <w:pStyle w:val="a6"/>
              <w:numPr>
                <w:ilvl w:val="0"/>
                <w:numId w:val="32"/>
              </w:numPr>
              <w:spacing w:line="360" w:lineRule="auto"/>
              <w:jc w:val="both"/>
              <w:rPr>
                <w:color w:val="000000" w:themeColor="text1"/>
                <w:lang w:val="en-US"/>
              </w:rPr>
            </w:pPr>
            <w:r w:rsidRPr="00EF277C">
              <w:rPr>
                <w:color w:val="000000" w:themeColor="text1"/>
                <w:lang w:val="en-US"/>
              </w:rPr>
              <w:t>Limited supplier resources</w:t>
            </w:r>
          </w:p>
          <w:p w14:paraId="4DDDE6C5" w14:textId="77777777" w:rsidR="00486656" w:rsidRPr="00EF277C" w:rsidRDefault="00486656" w:rsidP="00382823">
            <w:pPr>
              <w:pStyle w:val="a6"/>
              <w:numPr>
                <w:ilvl w:val="0"/>
                <w:numId w:val="32"/>
              </w:numPr>
              <w:spacing w:line="360" w:lineRule="auto"/>
              <w:jc w:val="both"/>
              <w:rPr>
                <w:color w:val="000000" w:themeColor="text1"/>
                <w:lang w:val="en-US"/>
              </w:rPr>
            </w:pPr>
            <w:r w:rsidRPr="00EF277C">
              <w:rPr>
                <w:color w:val="000000" w:themeColor="text1"/>
                <w:lang w:val="en-US"/>
              </w:rPr>
              <w:t>Costs of switching to other suppliers</w:t>
            </w:r>
          </w:p>
          <w:p w14:paraId="54EAF80B" w14:textId="77777777" w:rsidR="00486656" w:rsidRDefault="00486656" w:rsidP="00382823">
            <w:pPr>
              <w:pStyle w:val="a6"/>
              <w:numPr>
                <w:ilvl w:val="0"/>
                <w:numId w:val="32"/>
              </w:numPr>
              <w:spacing w:before="0" w:beforeAutospacing="0" w:after="0" w:afterAutospacing="0" w:line="360" w:lineRule="auto"/>
              <w:jc w:val="both"/>
              <w:rPr>
                <w:color w:val="000000" w:themeColor="text1"/>
                <w:lang w:val="en-US"/>
              </w:rPr>
            </w:pPr>
            <w:r w:rsidRPr="00EF277C">
              <w:rPr>
                <w:color w:val="000000" w:themeColor="text1"/>
                <w:lang w:val="en-US"/>
              </w:rPr>
              <w:t>Priority of the direction for the supplier</w:t>
            </w:r>
          </w:p>
        </w:tc>
      </w:tr>
      <w:tr w:rsidR="00486656" w14:paraId="54334D55" w14:textId="77777777" w:rsidTr="00427A4F">
        <w:tc>
          <w:tcPr>
            <w:tcW w:w="4530" w:type="dxa"/>
          </w:tcPr>
          <w:p w14:paraId="47357801" w14:textId="77777777" w:rsidR="00486656" w:rsidRDefault="00486656" w:rsidP="00427A4F">
            <w:pPr>
              <w:pStyle w:val="a6"/>
              <w:spacing w:before="0" w:beforeAutospacing="0" w:after="0" w:afterAutospacing="0" w:line="360" w:lineRule="auto"/>
              <w:jc w:val="center"/>
              <w:rPr>
                <w:color w:val="000000" w:themeColor="text1"/>
                <w:lang w:val="en-US"/>
              </w:rPr>
            </w:pPr>
            <w:r>
              <w:rPr>
                <w:color w:val="000000" w:themeColor="text1"/>
                <w:lang w:val="en-US"/>
              </w:rPr>
              <w:t>Substitutes</w:t>
            </w:r>
          </w:p>
        </w:tc>
        <w:tc>
          <w:tcPr>
            <w:tcW w:w="4530" w:type="dxa"/>
          </w:tcPr>
          <w:p w14:paraId="69499B6C" w14:textId="77777777" w:rsidR="00486656" w:rsidRPr="00EF277C" w:rsidRDefault="00486656" w:rsidP="00382823">
            <w:pPr>
              <w:pStyle w:val="a6"/>
              <w:numPr>
                <w:ilvl w:val="0"/>
                <w:numId w:val="33"/>
              </w:numPr>
              <w:spacing w:line="360" w:lineRule="auto"/>
              <w:jc w:val="both"/>
              <w:rPr>
                <w:color w:val="000000" w:themeColor="text1"/>
                <w:lang w:val="en-US"/>
              </w:rPr>
            </w:pPr>
            <w:r w:rsidRPr="00EF277C">
              <w:rPr>
                <w:color w:val="000000" w:themeColor="text1"/>
                <w:lang w:val="en-US"/>
              </w:rPr>
              <w:t>Market share of availability</w:t>
            </w:r>
          </w:p>
          <w:p w14:paraId="47DC6F00" w14:textId="77777777" w:rsidR="00486656" w:rsidRPr="00EF277C" w:rsidRDefault="00486656" w:rsidP="00382823">
            <w:pPr>
              <w:pStyle w:val="a6"/>
              <w:numPr>
                <w:ilvl w:val="0"/>
                <w:numId w:val="33"/>
              </w:numPr>
              <w:spacing w:line="360" w:lineRule="auto"/>
              <w:jc w:val="both"/>
              <w:rPr>
                <w:color w:val="000000" w:themeColor="text1"/>
                <w:lang w:val="en-US"/>
              </w:rPr>
            </w:pPr>
            <w:r w:rsidRPr="00EF277C">
              <w:rPr>
                <w:color w:val="000000" w:themeColor="text1"/>
                <w:lang w:val="en-US"/>
              </w:rPr>
              <w:t>Access to distribution channels</w:t>
            </w:r>
          </w:p>
          <w:p w14:paraId="6E9B3AFF" w14:textId="77777777" w:rsidR="00486656" w:rsidRDefault="00486656" w:rsidP="00382823">
            <w:pPr>
              <w:pStyle w:val="a6"/>
              <w:numPr>
                <w:ilvl w:val="0"/>
                <w:numId w:val="33"/>
              </w:numPr>
              <w:spacing w:before="0" w:beforeAutospacing="0" w:after="0" w:afterAutospacing="0" w:line="360" w:lineRule="auto"/>
              <w:jc w:val="both"/>
              <w:rPr>
                <w:color w:val="000000" w:themeColor="text1"/>
                <w:lang w:val="en-US"/>
              </w:rPr>
            </w:pPr>
            <w:r w:rsidRPr="00EF277C">
              <w:rPr>
                <w:color w:val="000000" w:themeColor="text1"/>
                <w:lang w:val="en-US"/>
              </w:rPr>
              <w:t>Product differentiation</w:t>
            </w:r>
          </w:p>
        </w:tc>
      </w:tr>
    </w:tbl>
    <w:p w14:paraId="4F2AAA18" w14:textId="11732C2E" w:rsidR="00486656" w:rsidRPr="00A9720D" w:rsidRDefault="00ED608B" w:rsidP="00ED608B">
      <w:pPr>
        <w:pStyle w:val="a6"/>
        <w:spacing w:before="0" w:beforeAutospacing="0" w:after="0" w:afterAutospacing="0" w:line="360" w:lineRule="auto"/>
        <w:ind w:firstLine="709"/>
        <w:jc w:val="right"/>
        <w:rPr>
          <w:i/>
          <w:iCs/>
          <w:color w:val="000000" w:themeColor="text1"/>
          <w:lang w:val="en-US"/>
        </w:rPr>
      </w:pPr>
      <w:r w:rsidRPr="00A9720D">
        <w:rPr>
          <w:i/>
          <w:iCs/>
          <w:color w:val="000000" w:themeColor="text1"/>
          <w:lang w:val="en-US"/>
        </w:rPr>
        <w:t>Source: alt-invest.ru</w:t>
      </w:r>
    </w:p>
    <w:p w14:paraId="32CC29FE" w14:textId="77777777" w:rsidR="00486656" w:rsidRPr="007545BE" w:rsidRDefault="00486656" w:rsidP="00486656">
      <w:pPr>
        <w:pStyle w:val="a6"/>
        <w:spacing w:line="360" w:lineRule="auto"/>
        <w:ind w:firstLine="709"/>
        <w:jc w:val="both"/>
        <w:rPr>
          <w:b/>
          <w:bCs/>
          <w:color w:val="000000" w:themeColor="text1"/>
          <w:lang w:val="en-US"/>
        </w:rPr>
      </w:pPr>
      <w:r w:rsidRPr="007545BE">
        <w:rPr>
          <w:b/>
          <w:bCs/>
          <w:color w:val="000000" w:themeColor="text1"/>
          <w:lang w:val="en-US"/>
        </w:rPr>
        <w:t>The advantages and disadvantages of the Porter model</w:t>
      </w:r>
    </w:p>
    <w:p w14:paraId="5D73D5DB" w14:textId="77777777" w:rsidR="00486656" w:rsidRPr="00EF277C" w:rsidRDefault="00486656" w:rsidP="00486656">
      <w:pPr>
        <w:pStyle w:val="a6"/>
        <w:spacing w:line="360" w:lineRule="auto"/>
        <w:ind w:firstLine="709"/>
        <w:jc w:val="both"/>
        <w:rPr>
          <w:color w:val="000000" w:themeColor="text1"/>
          <w:lang w:val="en-US"/>
        </w:rPr>
      </w:pPr>
      <w:r w:rsidRPr="00EF277C">
        <w:rPr>
          <w:color w:val="000000" w:themeColor="text1"/>
          <w:lang w:val="en-US"/>
        </w:rPr>
        <w:t xml:space="preserve">This technique allows you to evaluate a business and its development prospects for a long period, for five to ten years or more, which is its undoubted </w:t>
      </w:r>
      <w:r w:rsidRPr="007545BE">
        <w:rPr>
          <w:b/>
          <w:bCs/>
          <w:color w:val="000000" w:themeColor="text1"/>
          <w:lang w:val="en-US"/>
        </w:rPr>
        <w:t>advantage</w:t>
      </w:r>
      <w:r w:rsidRPr="00EF277C">
        <w:rPr>
          <w:color w:val="000000" w:themeColor="text1"/>
          <w:lang w:val="en-US"/>
        </w:rPr>
        <w:t xml:space="preserve">. In particular, the Porter model will be relevant for launching a new product or business development strategy. Startup owners who want to assess possible risks in the long-term development of the project will highly appreciate this concept. Porter's model helps you make informed and rational decisions. For example, the closure of an enterprise </w:t>
      </w:r>
      <w:proofErr w:type="gramStart"/>
      <w:r w:rsidRPr="00EF277C">
        <w:rPr>
          <w:color w:val="000000" w:themeColor="text1"/>
          <w:lang w:val="en-US"/>
        </w:rPr>
        <w:t>in order to</w:t>
      </w:r>
      <w:proofErr w:type="gramEnd"/>
      <w:r w:rsidRPr="00EF277C">
        <w:rPr>
          <w:color w:val="000000" w:themeColor="text1"/>
          <w:lang w:val="en-US"/>
        </w:rPr>
        <w:t xml:space="preserve"> exclude bankruptcy and debts in the future, when the strategy is obviously unprofitable.</w:t>
      </w:r>
    </w:p>
    <w:p w14:paraId="3FE01191" w14:textId="477CC498" w:rsidR="00486656" w:rsidRDefault="00486656" w:rsidP="00486656">
      <w:pPr>
        <w:pStyle w:val="a6"/>
        <w:spacing w:before="0" w:beforeAutospacing="0" w:after="0" w:afterAutospacing="0" w:line="360" w:lineRule="auto"/>
        <w:ind w:firstLine="709"/>
        <w:jc w:val="both"/>
        <w:rPr>
          <w:color w:val="000000" w:themeColor="text1"/>
          <w:lang w:val="en-US"/>
        </w:rPr>
      </w:pPr>
      <w:r w:rsidRPr="00EF277C">
        <w:rPr>
          <w:color w:val="000000" w:themeColor="text1"/>
          <w:lang w:val="en-US"/>
        </w:rPr>
        <w:lastRenderedPageBreak/>
        <w:t xml:space="preserve">The </w:t>
      </w:r>
      <w:r w:rsidRPr="007545BE">
        <w:rPr>
          <w:b/>
          <w:bCs/>
          <w:color w:val="000000" w:themeColor="text1"/>
          <w:lang w:val="en-US"/>
        </w:rPr>
        <w:t>disadvantage</w:t>
      </w:r>
      <w:r w:rsidRPr="00EF277C">
        <w:rPr>
          <w:color w:val="000000" w:themeColor="text1"/>
          <w:lang w:val="en-US"/>
        </w:rPr>
        <w:t xml:space="preserve"> of Porter's model is unrepresentativeness and inefficiency for quick decision-making in the shortest possible time, literally here and now. </w:t>
      </w:r>
      <w:r w:rsidR="00C03211">
        <w:rPr>
          <w:rStyle w:val="ae"/>
          <w:color w:val="000000" w:themeColor="text1"/>
          <w:lang w:val="en-US"/>
        </w:rPr>
        <w:footnoteReference w:id="5"/>
      </w:r>
      <w:r w:rsidRPr="00EF277C">
        <w:rPr>
          <w:color w:val="000000" w:themeColor="text1"/>
          <w:lang w:val="en-US"/>
        </w:rPr>
        <w:t>SWOT analysis is more likely to be suitable for such an assessment.</w:t>
      </w:r>
      <w:r>
        <w:rPr>
          <w:color w:val="000000" w:themeColor="text1"/>
          <w:lang w:val="en-US"/>
        </w:rPr>
        <w:t xml:space="preserve"> Thus, additionally to </w:t>
      </w:r>
      <w:r w:rsidRPr="00EF277C">
        <w:rPr>
          <w:color w:val="000000" w:themeColor="text1"/>
          <w:lang w:val="en-US"/>
        </w:rPr>
        <w:t>Porter's mode</w:t>
      </w:r>
      <w:r>
        <w:rPr>
          <w:color w:val="000000" w:themeColor="text1"/>
          <w:lang w:val="en-US"/>
        </w:rPr>
        <w:t>l I will also apply SWOT analysis.</w:t>
      </w:r>
    </w:p>
    <w:p w14:paraId="120ECDCE" w14:textId="77777777" w:rsidR="00486656" w:rsidRPr="00726311" w:rsidRDefault="00486656" w:rsidP="00486656">
      <w:pPr>
        <w:pStyle w:val="a6"/>
        <w:spacing w:line="360" w:lineRule="auto"/>
        <w:ind w:firstLine="709"/>
        <w:jc w:val="both"/>
        <w:rPr>
          <w:color w:val="000000" w:themeColor="text1"/>
          <w:lang w:val="en-US"/>
        </w:rPr>
      </w:pPr>
      <w:r w:rsidRPr="00726311">
        <w:rPr>
          <w:color w:val="000000" w:themeColor="text1"/>
          <w:lang w:val="en-US"/>
        </w:rPr>
        <w:t>SWOT analysis is a strategic planning method used to competitively evaluate a company and develop an organizational strategy. SWOT analysis evaluates internal and external environmental factors, as well as the current and future potential of the organization.</w:t>
      </w:r>
    </w:p>
    <w:p w14:paraId="5CFA216A" w14:textId="77777777" w:rsidR="00486656" w:rsidRPr="00726311" w:rsidRDefault="00486656" w:rsidP="00486656">
      <w:pPr>
        <w:pStyle w:val="a6"/>
        <w:spacing w:line="360" w:lineRule="auto"/>
        <w:ind w:firstLine="709"/>
        <w:jc w:val="both"/>
        <w:rPr>
          <w:color w:val="000000" w:themeColor="text1"/>
          <w:lang w:val="en-US"/>
        </w:rPr>
      </w:pPr>
      <w:r w:rsidRPr="00726311">
        <w:rPr>
          <w:color w:val="000000" w:themeColor="text1"/>
          <w:lang w:val="en-US"/>
        </w:rPr>
        <w:t xml:space="preserve">The </w:t>
      </w:r>
      <w:r w:rsidRPr="00726311">
        <w:rPr>
          <w:b/>
          <w:bCs/>
          <w:color w:val="000000" w:themeColor="text1"/>
          <w:lang w:val="en-US"/>
        </w:rPr>
        <w:t>main components</w:t>
      </w:r>
      <w:r w:rsidRPr="00726311">
        <w:rPr>
          <w:color w:val="000000" w:themeColor="text1"/>
          <w:lang w:val="en-US"/>
        </w:rPr>
        <w:t>:</w:t>
      </w:r>
    </w:p>
    <w:p w14:paraId="02E0C796"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Strengths</w:t>
      </w:r>
      <w:r w:rsidRPr="00726311">
        <w:rPr>
          <w:color w:val="000000" w:themeColor="text1"/>
          <w:lang w:val="en-US"/>
        </w:rPr>
        <w:t xml:space="preserve"> describe the advantages of the company, its strengths, and competitive advantages. All internal factors influenced by the company itself: a leading and strong brand, unique production technologies, operational efficiency, stable balance sheet, good reputation, high market share.</w:t>
      </w:r>
    </w:p>
    <w:p w14:paraId="04558470"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Weaknesses</w:t>
      </w:r>
      <w:r w:rsidRPr="00726311">
        <w:rPr>
          <w:color w:val="000000" w:themeColor="text1"/>
          <w:lang w:val="en-US"/>
        </w:rPr>
        <w:t xml:space="preserve"> describe the vulnerabilities of an organization. All internal factors that can be influenced by the company itself: unknown brand, operational inefficiency, unstable balance sheet of the company, high debt burden, scandalous reputation, low market share.</w:t>
      </w:r>
    </w:p>
    <w:p w14:paraId="5FC65FFB"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Opportunities</w:t>
      </w:r>
      <w:r w:rsidRPr="00726311">
        <w:rPr>
          <w:color w:val="000000" w:themeColor="text1"/>
          <w:lang w:val="en-US"/>
        </w:rPr>
        <w:t xml:space="preserve"> give an idea of favorable external factors that can affect a company's competitive advantage. For example, the possibility of developing new markets, positive changes in the state's trade policy, and the emergence of new technologies.</w:t>
      </w:r>
    </w:p>
    <w:p w14:paraId="585CFFDB"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Threats</w:t>
      </w:r>
      <w:r w:rsidRPr="00726311">
        <w:rPr>
          <w:color w:val="000000" w:themeColor="text1"/>
          <w:lang w:val="en-US"/>
        </w:rPr>
        <w:t xml:space="preserve"> relate to external factors that can worsen the company's position in the market. For example, a recession or crisis in the economy, growing competition, social changes, fashion trends, market trends.</w:t>
      </w:r>
    </w:p>
    <w:p w14:paraId="02D063C2"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Advantages</w:t>
      </w:r>
      <w:r w:rsidRPr="00726311">
        <w:rPr>
          <w:color w:val="000000" w:themeColor="text1"/>
          <w:lang w:val="en-US"/>
        </w:rPr>
        <w:t xml:space="preserve"> of SWOT analysis</w:t>
      </w:r>
    </w:p>
    <w:p w14:paraId="0F8FABDF" w14:textId="77777777" w:rsidR="00486656" w:rsidRPr="00726311" w:rsidRDefault="00486656" w:rsidP="00486656">
      <w:pPr>
        <w:pStyle w:val="a6"/>
        <w:spacing w:line="360" w:lineRule="auto"/>
        <w:ind w:firstLine="709"/>
        <w:jc w:val="both"/>
        <w:rPr>
          <w:color w:val="000000" w:themeColor="text1"/>
          <w:lang w:val="en-US"/>
        </w:rPr>
      </w:pPr>
      <w:r w:rsidRPr="00726311">
        <w:rPr>
          <w:color w:val="000000" w:themeColor="text1"/>
          <w:lang w:val="en-US"/>
        </w:rPr>
        <w:t>SWOT analysis is a universal method of analysis in many areas. It is easy to use and accessible to most researchers and analysts. The main advantages of SWOT analysis:</w:t>
      </w:r>
    </w:p>
    <w:p w14:paraId="15C14BCE" w14:textId="77777777" w:rsidR="00486656" w:rsidRPr="00726311" w:rsidRDefault="00486656" w:rsidP="00382823">
      <w:pPr>
        <w:pStyle w:val="a6"/>
        <w:numPr>
          <w:ilvl w:val="0"/>
          <w:numId w:val="35"/>
        </w:numPr>
        <w:spacing w:line="360" w:lineRule="auto"/>
        <w:jc w:val="both"/>
        <w:rPr>
          <w:color w:val="000000" w:themeColor="text1"/>
          <w:lang w:val="en-US"/>
        </w:rPr>
      </w:pPr>
      <w:r w:rsidRPr="00726311">
        <w:rPr>
          <w:color w:val="000000" w:themeColor="text1"/>
          <w:lang w:val="en-US"/>
        </w:rPr>
        <w:t>It can be used without having a narrow profile knowledge.</w:t>
      </w:r>
    </w:p>
    <w:p w14:paraId="3385D463" w14:textId="77777777" w:rsidR="00486656" w:rsidRPr="00726311" w:rsidRDefault="00486656" w:rsidP="00382823">
      <w:pPr>
        <w:pStyle w:val="a6"/>
        <w:numPr>
          <w:ilvl w:val="0"/>
          <w:numId w:val="35"/>
        </w:numPr>
        <w:spacing w:line="360" w:lineRule="auto"/>
        <w:jc w:val="both"/>
        <w:rPr>
          <w:color w:val="000000" w:themeColor="text1"/>
          <w:lang w:val="en-US"/>
        </w:rPr>
      </w:pPr>
      <w:r w:rsidRPr="00726311">
        <w:rPr>
          <w:color w:val="000000" w:themeColor="text1"/>
          <w:lang w:val="en-US"/>
        </w:rPr>
        <w:lastRenderedPageBreak/>
        <w:t>It can be used in various economic and strategic spheres.</w:t>
      </w:r>
    </w:p>
    <w:p w14:paraId="3031966F" w14:textId="77777777" w:rsidR="00486656" w:rsidRPr="00726311" w:rsidRDefault="00486656" w:rsidP="00382823">
      <w:pPr>
        <w:pStyle w:val="a6"/>
        <w:numPr>
          <w:ilvl w:val="0"/>
          <w:numId w:val="35"/>
        </w:numPr>
        <w:spacing w:line="360" w:lineRule="auto"/>
        <w:jc w:val="both"/>
        <w:rPr>
          <w:color w:val="000000" w:themeColor="text1"/>
          <w:lang w:val="en-US"/>
        </w:rPr>
      </w:pPr>
      <w:r w:rsidRPr="00726311">
        <w:rPr>
          <w:color w:val="000000" w:themeColor="text1"/>
          <w:lang w:val="en-US"/>
        </w:rPr>
        <w:t>It can be used in various areas of analysis, as an express assessment of the current situation, and as a long-term planning strategy.</w:t>
      </w:r>
    </w:p>
    <w:p w14:paraId="7964EA33" w14:textId="77777777" w:rsidR="00486656" w:rsidRPr="00726311" w:rsidRDefault="00486656" w:rsidP="00382823">
      <w:pPr>
        <w:pStyle w:val="a6"/>
        <w:numPr>
          <w:ilvl w:val="0"/>
          <w:numId w:val="35"/>
        </w:numPr>
        <w:spacing w:line="360" w:lineRule="auto"/>
        <w:jc w:val="both"/>
        <w:rPr>
          <w:color w:val="000000" w:themeColor="text1"/>
          <w:lang w:val="en-US"/>
        </w:rPr>
      </w:pPr>
      <w:r w:rsidRPr="00726311">
        <w:rPr>
          <w:color w:val="000000" w:themeColor="text1"/>
          <w:lang w:val="en-US"/>
        </w:rPr>
        <w:t>Promotes group discussion of strategic issues and their further development. It is possible to use creative methods of participation: brainstorming, group meetings, which allow you to create a pool of knowledge in various fields of activity.</w:t>
      </w:r>
    </w:p>
    <w:p w14:paraId="2F79AA7A" w14:textId="77777777" w:rsidR="00486656" w:rsidRPr="00726311" w:rsidRDefault="00486656" w:rsidP="00382823">
      <w:pPr>
        <w:pStyle w:val="a6"/>
        <w:numPr>
          <w:ilvl w:val="0"/>
          <w:numId w:val="35"/>
        </w:numPr>
        <w:spacing w:line="360" w:lineRule="auto"/>
        <w:jc w:val="both"/>
        <w:rPr>
          <w:color w:val="000000" w:themeColor="text1"/>
          <w:lang w:val="en-US"/>
        </w:rPr>
      </w:pPr>
      <w:r w:rsidRPr="00726311">
        <w:rPr>
          <w:color w:val="000000" w:themeColor="text1"/>
          <w:lang w:val="en-US"/>
        </w:rPr>
        <w:t>It is combined with various theories and decision-making tools. For example, Porter's Five Forces Model, the Delphic Model, the balanced scorecard of Kaplan and Norton, and others.</w:t>
      </w:r>
    </w:p>
    <w:p w14:paraId="698DDF36" w14:textId="77777777" w:rsidR="00486656" w:rsidRPr="00726311" w:rsidRDefault="00486656" w:rsidP="00486656">
      <w:pPr>
        <w:pStyle w:val="a6"/>
        <w:spacing w:line="360" w:lineRule="auto"/>
        <w:ind w:firstLine="709"/>
        <w:jc w:val="both"/>
        <w:rPr>
          <w:color w:val="000000" w:themeColor="text1"/>
          <w:lang w:val="en-US"/>
        </w:rPr>
      </w:pPr>
      <w:r w:rsidRPr="00726311">
        <w:rPr>
          <w:b/>
          <w:bCs/>
          <w:color w:val="000000" w:themeColor="text1"/>
          <w:lang w:val="en-US"/>
        </w:rPr>
        <w:t>Disadvantages and limitations</w:t>
      </w:r>
      <w:r w:rsidRPr="00726311">
        <w:rPr>
          <w:color w:val="000000" w:themeColor="text1"/>
          <w:lang w:val="en-US"/>
        </w:rPr>
        <w:t xml:space="preserve"> of SWOT analysis</w:t>
      </w:r>
    </w:p>
    <w:p w14:paraId="02B9131B" w14:textId="77777777" w:rsidR="00486656" w:rsidRPr="00726311" w:rsidRDefault="00486656" w:rsidP="00486656">
      <w:pPr>
        <w:pStyle w:val="a6"/>
        <w:spacing w:line="360" w:lineRule="auto"/>
        <w:ind w:firstLine="709"/>
        <w:jc w:val="both"/>
        <w:rPr>
          <w:color w:val="000000" w:themeColor="text1"/>
          <w:lang w:val="en-US"/>
        </w:rPr>
      </w:pPr>
      <w:r w:rsidRPr="00726311">
        <w:rPr>
          <w:color w:val="000000" w:themeColor="text1"/>
          <w:lang w:val="en-US"/>
        </w:rPr>
        <w:t xml:space="preserve">SWOT analysis, like any method of analysis, has its limitations and disadvantages, and can present information rather narrowly, without </w:t>
      </w:r>
      <w:proofErr w:type="gramStart"/>
      <w:r w:rsidRPr="00726311">
        <w:rPr>
          <w:color w:val="000000" w:themeColor="text1"/>
          <w:lang w:val="en-US"/>
        </w:rPr>
        <w:t>taking into account</w:t>
      </w:r>
      <w:proofErr w:type="gramEnd"/>
      <w:r w:rsidRPr="00726311">
        <w:rPr>
          <w:color w:val="000000" w:themeColor="text1"/>
          <w:lang w:val="en-US"/>
        </w:rPr>
        <w:t xml:space="preserve"> different views on the data. The main disadvantages and limitations of SWOT analysis:</w:t>
      </w:r>
    </w:p>
    <w:p w14:paraId="111EA949"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It does not provide a picture of the analysis in dynamics.</w:t>
      </w:r>
    </w:p>
    <w:p w14:paraId="60510B05"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Gives little specifics, provides more general factors.</w:t>
      </w:r>
    </w:p>
    <w:p w14:paraId="2020A3D2"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The method is subjective, it depends on the knowledge and vision of the situation of the one who conducts it.</w:t>
      </w:r>
    </w:p>
    <w:p w14:paraId="1F398370"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It requires the involvement of a large amount of information in various fields to conduct a qualitative analysis.</w:t>
      </w:r>
    </w:p>
    <w:p w14:paraId="7C74127C"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SWOT analysis factors have no priority, and there are no different views and decisions based on data and analysis.</w:t>
      </w:r>
    </w:p>
    <w:p w14:paraId="0BF62519" w14:textId="77777777" w:rsidR="00486656" w:rsidRPr="00726311" w:rsidRDefault="00486656" w:rsidP="00382823">
      <w:pPr>
        <w:pStyle w:val="a6"/>
        <w:numPr>
          <w:ilvl w:val="0"/>
          <w:numId w:val="36"/>
        </w:numPr>
        <w:spacing w:line="360" w:lineRule="auto"/>
        <w:jc w:val="both"/>
        <w:rPr>
          <w:color w:val="000000" w:themeColor="text1"/>
          <w:lang w:val="en-US"/>
        </w:rPr>
      </w:pPr>
      <w:r w:rsidRPr="00726311">
        <w:rPr>
          <w:color w:val="000000" w:themeColor="text1"/>
          <w:lang w:val="en-US"/>
        </w:rPr>
        <w:t>Strict division into sections, although one factor can be attributed to different sections.</w:t>
      </w:r>
    </w:p>
    <w:p w14:paraId="7CF9E1E8" w14:textId="64F0E6AC" w:rsidR="00486656" w:rsidRPr="00082E09" w:rsidRDefault="00486656" w:rsidP="00382823">
      <w:pPr>
        <w:pStyle w:val="a6"/>
        <w:numPr>
          <w:ilvl w:val="0"/>
          <w:numId w:val="36"/>
        </w:numPr>
        <w:spacing w:before="0" w:beforeAutospacing="0" w:after="0" w:afterAutospacing="0" w:line="360" w:lineRule="auto"/>
        <w:jc w:val="both"/>
        <w:rPr>
          <w:color w:val="000000" w:themeColor="text1"/>
          <w:lang w:val="en-US"/>
        </w:rPr>
      </w:pPr>
      <w:r w:rsidRPr="00726311">
        <w:rPr>
          <w:color w:val="000000" w:themeColor="text1"/>
          <w:lang w:val="en-US"/>
        </w:rPr>
        <w:t>There are not enough quantitative indicators for comparison with competitors and benchmarking.</w:t>
      </w:r>
      <w:r w:rsidR="00176474">
        <w:rPr>
          <w:rStyle w:val="ae"/>
          <w:color w:val="000000" w:themeColor="text1"/>
          <w:lang w:val="en-US"/>
        </w:rPr>
        <w:footnoteReference w:id="6"/>
      </w:r>
    </w:p>
    <w:p w14:paraId="0F1D99F1" w14:textId="77777777" w:rsidR="00B76069" w:rsidRPr="00B76069" w:rsidRDefault="00B76069" w:rsidP="00B76069">
      <w:pPr>
        <w:pStyle w:val="a5"/>
        <w:spacing w:after="200" w:line="360" w:lineRule="auto"/>
        <w:rPr>
          <w:rFonts w:eastAsiaTheme="majorEastAsia"/>
          <w:bCs/>
          <w:lang w:val="en-US"/>
        </w:rPr>
      </w:pPr>
    </w:p>
    <w:p w14:paraId="18395D3B" w14:textId="3D113E1A" w:rsidR="00F93C06" w:rsidRPr="00DC3C94" w:rsidRDefault="009D6D10" w:rsidP="0045576B">
      <w:pPr>
        <w:pStyle w:val="2"/>
        <w:spacing w:line="360" w:lineRule="auto"/>
        <w:rPr>
          <w:lang w:val="en-US"/>
        </w:rPr>
      </w:pPr>
      <w:bookmarkStart w:id="8" w:name="_Toc167734355"/>
      <w:r>
        <w:rPr>
          <w:lang w:val="en-US"/>
        </w:rPr>
        <w:lastRenderedPageBreak/>
        <w:t xml:space="preserve">1.6 </w:t>
      </w:r>
      <w:r w:rsidR="00D82F10" w:rsidRPr="00DC3C94">
        <w:rPr>
          <w:lang w:val="en-US"/>
        </w:rPr>
        <w:t>Conclusion to the Chapter 1</w:t>
      </w:r>
      <w:bookmarkEnd w:id="8"/>
    </w:p>
    <w:p w14:paraId="7C488AFF" w14:textId="6E3E9E8C" w:rsidR="008B5184" w:rsidRDefault="00B76069" w:rsidP="00601FC1">
      <w:pPr>
        <w:spacing w:after="200" w:line="360" w:lineRule="auto"/>
        <w:ind w:firstLine="709"/>
        <w:jc w:val="both"/>
        <w:rPr>
          <w:rFonts w:eastAsiaTheme="majorEastAsia"/>
          <w:bCs/>
          <w:lang w:val="en-US"/>
        </w:rPr>
      </w:pPr>
      <w:r>
        <w:rPr>
          <w:rFonts w:eastAsiaTheme="majorEastAsia"/>
          <w:bCs/>
          <w:lang w:val="en-US"/>
        </w:rPr>
        <w:t>The first chapter of the bachelor thesis was dedicated to the description of M</w:t>
      </w:r>
      <w:r w:rsidR="003F698D">
        <w:rPr>
          <w:rFonts w:eastAsiaTheme="majorEastAsia"/>
          <w:bCs/>
          <w:lang w:val="en-US"/>
        </w:rPr>
        <w:t>egamix</w:t>
      </w:r>
      <w:r>
        <w:rPr>
          <w:rFonts w:eastAsiaTheme="majorEastAsia"/>
          <w:bCs/>
          <w:lang w:val="en-US"/>
        </w:rPr>
        <w:t xml:space="preserve"> company and the market it operates in. </w:t>
      </w:r>
      <w:r w:rsidR="005D08B9" w:rsidRPr="00D4553E">
        <w:rPr>
          <w:rFonts w:eastAsiaTheme="majorEastAsia"/>
          <w:bCs/>
          <w:lang w:val="en-US"/>
        </w:rPr>
        <w:t>Throughout the years</w:t>
      </w:r>
      <w:r w:rsidR="003B1F95" w:rsidRPr="00D4553E">
        <w:rPr>
          <w:rFonts w:eastAsiaTheme="majorEastAsia"/>
          <w:bCs/>
          <w:lang w:val="en-US"/>
        </w:rPr>
        <w:t xml:space="preserve">, </w:t>
      </w:r>
      <w:r w:rsidR="00D4553E">
        <w:rPr>
          <w:color w:val="000000"/>
          <w:lang w:val="en-US"/>
        </w:rPr>
        <w:t>M</w:t>
      </w:r>
      <w:r w:rsidR="003F698D">
        <w:rPr>
          <w:color w:val="000000"/>
          <w:lang w:val="en-US"/>
        </w:rPr>
        <w:t>egamix</w:t>
      </w:r>
      <w:r w:rsidR="003B1F95" w:rsidRPr="00D4553E">
        <w:rPr>
          <w:rFonts w:eastAsiaTheme="majorEastAsia"/>
          <w:bCs/>
          <w:lang w:val="en-US"/>
        </w:rPr>
        <w:t xml:space="preserve"> was showing</w:t>
      </w:r>
      <w:r w:rsidR="00DE74BD" w:rsidRPr="00D4553E">
        <w:rPr>
          <w:rFonts w:eastAsiaTheme="majorEastAsia"/>
          <w:bCs/>
          <w:lang w:val="en-US"/>
        </w:rPr>
        <w:t xml:space="preserve"> a successful performance on Russian market. </w:t>
      </w:r>
      <w:r w:rsidR="00D03CAD" w:rsidRPr="00D4553E">
        <w:rPr>
          <w:rFonts w:eastAsiaTheme="majorEastAsia"/>
          <w:bCs/>
          <w:lang w:val="en-US"/>
        </w:rPr>
        <w:t>Now, t</w:t>
      </w:r>
      <w:r w:rsidR="00887AE9" w:rsidRPr="00D4553E">
        <w:rPr>
          <w:rFonts w:eastAsiaTheme="majorEastAsia"/>
          <w:bCs/>
          <w:lang w:val="en-US"/>
        </w:rPr>
        <w:t>he company</w:t>
      </w:r>
      <w:r w:rsidR="000A31D3" w:rsidRPr="00D4553E">
        <w:rPr>
          <w:rFonts w:eastAsiaTheme="majorEastAsia"/>
          <w:bCs/>
          <w:lang w:val="en-US"/>
        </w:rPr>
        <w:t xml:space="preserve"> </w:t>
      </w:r>
      <w:r>
        <w:rPr>
          <w:rFonts w:eastAsiaTheme="majorEastAsia"/>
          <w:bCs/>
          <w:lang w:val="en-US"/>
        </w:rPr>
        <w:t>established itself as</w:t>
      </w:r>
      <w:r w:rsidR="00F55A3B" w:rsidRPr="00D4553E">
        <w:rPr>
          <w:rFonts w:eastAsiaTheme="majorEastAsia"/>
          <w:bCs/>
          <w:lang w:val="en-US"/>
        </w:rPr>
        <w:t xml:space="preserve"> undisputed leader in </w:t>
      </w:r>
      <w:r>
        <w:rPr>
          <w:rFonts w:eastAsiaTheme="majorEastAsia"/>
          <w:bCs/>
          <w:lang w:val="en-US"/>
        </w:rPr>
        <w:t>production of premixes among</w:t>
      </w:r>
      <w:r w:rsidR="00D4553E">
        <w:rPr>
          <w:rFonts w:eastAsiaTheme="majorEastAsia"/>
          <w:bCs/>
          <w:lang w:val="en-US"/>
        </w:rPr>
        <w:t xml:space="preserve"> </w:t>
      </w:r>
      <w:r w:rsidR="00F55A3B" w:rsidRPr="00D4553E">
        <w:rPr>
          <w:rFonts w:eastAsiaTheme="majorEastAsia"/>
          <w:bCs/>
          <w:lang w:val="en-US"/>
        </w:rPr>
        <w:t>Russia</w:t>
      </w:r>
      <w:r>
        <w:rPr>
          <w:rFonts w:eastAsiaTheme="majorEastAsia"/>
          <w:bCs/>
          <w:lang w:val="en-US"/>
        </w:rPr>
        <w:t>n companies</w:t>
      </w:r>
      <w:r w:rsidR="00E247E9">
        <w:rPr>
          <w:rFonts w:eastAsiaTheme="majorEastAsia"/>
          <w:bCs/>
          <w:lang w:val="en-US"/>
        </w:rPr>
        <w:t>.</w:t>
      </w:r>
    </w:p>
    <w:p w14:paraId="37C6C09B" w14:textId="7111AA5E" w:rsidR="008B5184" w:rsidRPr="00601FC1" w:rsidRDefault="002072DE" w:rsidP="00601FC1">
      <w:pPr>
        <w:spacing w:after="200" w:line="360" w:lineRule="auto"/>
        <w:ind w:firstLine="709"/>
        <w:jc w:val="both"/>
        <w:rPr>
          <w:rFonts w:eastAsiaTheme="majorEastAsia"/>
          <w:bCs/>
          <w:lang w:val="en-US"/>
        </w:rPr>
      </w:pPr>
      <w:r w:rsidRPr="00D4553E">
        <w:rPr>
          <w:rFonts w:eastAsiaTheme="majorEastAsia"/>
          <w:bCs/>
          <w:lang w:val="en-US"/>
        </w:rPr>
        <w:t xml:space="preserve">By analyzing the company’s </w:t>
      </w:r>
      <w:r w:rsidR="003422F9" w:rsidRPr="00D4553E">
        <w:rPr>
          <w:rFonts w:eastAsiaTheme="majorEastAsia"/>
          <w:bCs/>
          <w:lang w:val="en-US"/>
        </w:rPr>
        <w:t>performance and positio</w:t>
      </w:r>
      <w:r w:rsidRPr="00D4553E">
        <w:rPr>
          <w:rFonts w:eastAsiaTheme="majorEastAsia"/>
          <w:bCs/>
          <w:lang w:val="en-US"/>
        </w:rPr>
        <w:t>n in the internal market</w:t>
      </w:r>
      <w:r w:rsidR="007A352D" w:rsidRPr="00D4553E">
        <w:rPr>
          <w:rFonts w:eastAsiaTheme="majorEastAsia"/>
          <w:bCs/>
          <w:lang w:val="en-US"/>
        </w:rPr>
        <w:t xml:space="preserve">, we can conclude that </w:t>
      </w:r>
      <w:r w:rsidR="00D4553E">
        <w:rPr>
          <w:color w:val="000000"/>
          <w:lang w:val="en-US"/>
        </w:rPr>
        <w:t>M</w:t>
      </w:r>
      <w:r w:rsidR="003F698D">
        <w:rPr>
          <w:color w:val="000000"/>
          <w:lang w:val="en-US"/>
        </w:rPr>
        <w:t>egamix</w:t>
      </w:r>
      <w:r w:rsidR="00D4553E" w:rsidRPr="00D4553E">
        <w:rPr>
          <w:rFonts w:eastAsiaTheme="majorEastAsia"/>
          <w:bCs/>
          <w:lang w:val="en-US"/>
        </w:rPr>
        <w:t xml:space="preserve"> </w:t>
      </w:r>
      <w:r w:rsidR="00806605" w:rsidRPr="00D4553E">
        <w:rPr>
          <w:rFonts w:eastAsiaTheme="majorEastAsia"/>
          <w:bCs/>
          <w:lang w:val="en-US"/>
        </w:rPr>
        <w:t xml:space="preserve">has required resources and capabilities to enter </w:t>
      </w:r>
      <w:r w:rsidR="00C6525B" w:rsidRPr="00D4553E">
        <w:rPr>
          <w:rFonts w:eastAsiaTheme="majorEastAsia"/>
          <w:bCs/>
          <w:lang w:val="en-US"/>
        </w:rPr>
        <w:t>the international market.</w:t>
      </w:r>
      <w:r w:rsidR="009A708D" w:rsidRPr="00D4553E">
        <w:rPr>
          <w:rFonts w:eastAsiaTheme="majorEastAsia"/>
          <w:bCs/>
          <w:lang w:val="en-US"/>
        </w:rPr>
        <w:t xml:space="preserve"> </w:t>
      </w:r>
      <w:r w:rsidR="00B76069">
        <w:rPr>
          <w:color w:val="000000" w:themeColor="text1"/>
          <w:lang w:val="en-US"/>
        </w:rPr>
        <w:t>By developing a clear strategic plan for expansion, it might have high chances to successfully enter new foreign market such as Kazakhstan</w:t>
      </w:r>
      <w:r w:rsidR="00B76069" w:rsidRPr="00630153">
        <w:rPr>
          <w:color w:val="000000" w:themeColor="text1"/>
          <w:lang w:val="en-US"/>
        </w:rPr>
        <w:t>.</w:t>
      </w:r>
      <w:r w:rsidR="00B76069">
        <w:rPr>
          <w:color w:val="000000" w:themeColor="text1"/>
          <w:lang w:val="en-US"/>
        </w:rPr>
        <w:t xml:space="preserve"> </w:t>
      </w:r>
    </w:p>
    <w:p w14:paraId="1133A447" w14:textId="419C4B75" w:rsidR="00240661" w:rsidRPr="009A708D" w:rsidRDefault="00C60CAE" w:rsidP="00601FC1">
      <w:pPr>
        <w:spacing w:after="200" w:line="360" w:lineRule="auto"/>
        <w:ind w:firstLine="709"/>
        <w:jc w:val="both"/>
        <w:rPr>
          <w:rFonts w:eastAsiaTheme="majorEastAsia"/>
          <w:bCs/>
          <w:lang w:val="en-US"/>
        </w:rPr>
      </w:pPr>
      <w:r>
        <w:rPr>
          <w:lang w:val="en-US"/>
        </w:rPr>
        <w:t xml:space="preserve">Kazakhstan </w:t>
      </w:r>
      <w:r w:rsidR="005C6B8B" w:rsidRPr="00D4553E">
        <w:rPr>
          <w:lang w:val="en-US"/>
        </w:rPr>
        <w:t xml:space="preserve">has the most attractive market for </w:t>
      </w:r>
      <w:r w:rsidR="00D4553E">
        <w:rPr>
          <w:color w:val="000000"/>
          <w:lang w:val="en-US"/>
        </w:rPr>
        <w:t>M</w:t>
      </w:r>
      <w:r w:rsidR="00047785">
        <w:rPr>
          <w:color w:val="000000"/>
          <w:lang w:val="en-US"/>
        </w:rPr>
        <w:t>egamix</w:t>
      </w:r>
      <w:r w:rsidR="005C6B8B" w:rsidRPr="00D4553E">
        <w:rPr>
          <w:lang w:val="en-US"/>
        </w:rPr>
        <w:t xml:space="preserve"> internationalization</w:t>
      </w:r>
      <w:r w:rsidR="00827CAA">
        <w:rPr>
          <w:lang w:val="en-US"/>
        </w:rPr>
        <w:t>. T</w:t>
      </w:r>
      <w:r w:rsidR="00827CAA" w:rsidRPr="00827CAA">
        <w:rPr>
          <w:lang w:val="en-US"/>
        </w:rPr>
        <w:t>he need for feed will grow as dairy cattle breeding and poultry farming have been actively developing in the c</w:t>
      </w:r>
      <w:r w:rsidR="00827CAA">
        <w:rPr>
          <w:lang w:val="en-US"/>
        </w:rPr>
        <w:t>ountry</w:t>
      </w:r>
      <w:r w:rsidR="00827CAA" w:rsidRPr="00827CAA">
        <w:rPr>
          <w:lang w:val="en-US"/>
        </w:rPr>
        <w:t xml:space="preserve"> in recent years</w:t>
      </w:r>
      <w:r w:rsidR="00827CAA">
        <w:rPr>
          <w:lang w:val="en-US"/>
        </w:rPr>
        <w:t>.</w:t>
      </w:r>
      <w:r w:rsidR="005C6B8B">
        <w:rPr>
          <w:lang w:val="en-US"/>
        </w:rPr>
        <w:t xml:space="preserve"> </w:t>
      </w:r>
      <w:r w:rsidR="00202DB6">
        <w:rPr>
          <w:rFonts w:eastAsiaTheme="majorEastAsia"/>
          <w:bCs/>
          <w:lang w:val="en-US"/>
        </w:rPr>
        <w:t>However, a</w:t>
      </w:r>
      <w:r w:rsidR="00C6525B">
        <w:rPr>
          <w:rFonts w:eastAsiaTheme="majorEastAsia"/>
          <w:bCs/>
          <w:lang w:val="en-US"/>
        </w:rPr>
        <w:t xml:space="preserve"> detailed analysis</w:t>
      </w:r>
      <w:r w:rsidR="00550772">
        <w:rPr>
          <w:rFonts w:eastAsiaTheme="majorEastAsia"/>
          <w:bCs/>
          <w:lang w:val="en-US"/>
        </w:rPr>
        <w:t xml:space="preserve"> of </w:t>
      </w:r>
      <w:r w:rsidR="00BA07A0">
        <w:rPr>
          <w:rFonts w:eastAsiaTheme="majorEastAsia"/>
          <w:bCs/>
          <w:lang w:val="en-US"/>
        </w:rPr>
        <w:t xml:space="preserve">the </w:t>
      </w:r>
      <w:r>
        <w:rPr>
          <w:rFonts w:eastAsiaTheme="majorEastAsia"/>
          <w:bCs/>
          <w:lang w:val="en-US"/>
        </w:rPr>
        <w:t>Kazakhstan</w:t>
      </w:r>
      <w:r w:rsidR="00550772">
        <w:rPr>
          <w:rFonts w:eastAsiaTheme="majorEastAsia"/>
          <w:bCs/>
          <w:lang w:val="en-US"/>
        </w:rPr>
        <w:t xml:space="preserve"> economy and </w:t>
      </w:r>
      <w:r w:rsidR="00E201FB">
        <w:rPr>
          <w:rFonts w:eastAsiaTheme="majorEastAsia"/>
          <w:bCs/>
          <w:lang w:val="en-US"/>
        </w:rPr>
        <w:t>animal feed</w:t>
      </w:r>
      <w:r w:rsidR="00550772">
        <w:rPr>
          <w:rFonts w:eastAsiaTheme="majorEastAsia"/>
          <w:bCs/>
          <w:lang w:val="en-US"/>
        </w:rPr>
        <w:t xml:space="preserve"> market is required</w:t>
      </w:r>
      <w:r w:rsidR="006A4D63">
        <w:rPr>
          <w:rFonts w:eastAsiaTheme="majorEastAsia"/>
          <w:bCs/>
          <w:lang w:val="en-US"/>
        </w:rPr>
        <w:t>, and it will be provided in the next chapter</w:t>
      </w:r>
      <w:r w:rsidR="00202DB6">
        <w:rPr>
          <w:rFonts w:eastAsiaTheme="majorEastAsia"/>
          <w:bCs/>
          <w:lang w:val="en-US"/>
        </w:rPr>
        <w:t xml:space="preserve"> — Chapter 2.</w:t>
      </w:r>
      <w:r w:rsidR="00240661">
        <w:rPr>
          <w:lang w:val="en-US"/>
        </w:rPr>
        <w:br w:type="page"/>
      </w:r>
    </w:p>
    <w:p w14:paraId="1FD63A08" w14:textId="252ED87B" w:rsidR="00003FC0" w:rsidRPr="00DC3C94" w:rsidRDefault="00003FC0" w:rsidP="0045576B">
      <w:pPr>
        <w:pStyle w:val="1"/>
        <w:spacing w:line="360" w:lineRule="auto"/>
        <w:rPr>
          <w:lang w:val="en-US"/>
        </w:rPr>
      </w:pPr>
      <w:bookmarkStart w:id="9" w:name="_Toc167734356"/>
      <w:r w:rsidRPr="00DC3C94">
        <w:rPr>
          <w:lang w:val="en-US"/>
        </w:rPr>
        <w:lastRenderedPageBreak/>
        <w:t>Ch</w:t>
      </w:r>
      <w:r w:rsidR="002A10AC" w:rsidRPr="00DC3C94">
        <w:rPr>
          <w:lang w:val="en-US"/>
        </w:rPr>
        <w:t>apter 2</w:t>
      </w:r>
      <w:r w:rsidR="00DD4FB8" w:rsidRPr="00DC3C94">
        <w:rPr>
          <w:lang w:val="en-US"/>
        </w:rPr>
        <w:t>: T</w:t>
      </w:r>
      <w:r w:rsidR="001C29F6" w:rsidRPr="00DC3C94">
        <w:rPr>
          <w:lang w:val="en-US"/>
        </w:rPr>
        <w:t>arget</w:t>
      </w:r>
      <w:r w:rsidR="00DD4FB8" w:rsidRPr="00DC3C94">
        <w:rPr>
          <w:lang w:val="en-US"/>
        </w:rPr>
        <w:t xml:space="preserve"> market analysis</w:t>
      </w:r>
      <w:bookmarkEnd w:id="9"/>
    </w:p>
    <w:p w14:paraId="08A97730" w14:textId="38944504" w:rsidR="00A26EAF" w:rsidRPr="000B5CE9" w:rsidRDefault="00187F15" w:rsidP="00601FC1">
      <w:pPr>
        <w:spacing w:line="360" w:lineRule="auto"/>
        <w:ind w:firstLine="709"/>
        <w:jc w:val="both"/>
        <w:rPr>
          <w:color w:val="111111"/>
          <w:spacing w:val="1"/>
          <w:shd w:val="clear" w:color="auto" w:fill="FFFFFF"/>
          <w:lang w:val="en-US"/>
        </w:rPr>
      </w:pPr>
      <w:r w:rsidRPr="001A08A2">
        <w:rPr>
          <w:lang w:val="en-US"/>
        </w:rPr>
        <w:t>This chapter reviews the analysis of foreign market</w:t>
      </w:r>
      <w:r w:rsidR="001C29F6" w:rsidRPr="001A08A2">
        <w:rPr>
          <w:lang w:val="en-US"/>
        </w:rPr>
        <w:t xml:space="preserve"> that </w:t>
      </w:r>
      <w:r w:rsidR="00D4553E" w:rsidRPr="001A08A2">
        <w:rPr>
          <w:color w:val="000000"/>
          <w:lang w:val="en-US"/>
        </w:rPr>
        <w:t>M</w:t>
      </w:r>
      <w:r w:rsidR="00047785" w:rsidRPr="001A08A2">
        <w:rPr>
          <w:color w:val="000000"/>
          <w:lang w:val="en-US"/>
        </w:rPr>
        <w:t>egamix</w:t>
      </w:r>
      <w:r w:rsidR="00D4553E" w:rsidRPr="001A08A2">
        <w:rPr>
          <w:color w:val="000000"/>
          <w:lang w:val="en-US"/>
        </w:rPr>
        <w:t xml:space="preserve"> plans to enter</w:t>
      </w:r>
      <w:r w:rsidR="001A51DD" w:rsidRPr="001A08A2">
        <w:rPr>
          <w:lang w:val="en-US"/>
        </w:rPr>
        <w:t xml:space="preserve"> –</w:t>
      </w:r>
      <w:r w:rsidR="00C60CAE" w:rsidRPr="001A08A2">
        <w:rPr>
          <w:lang w:val="en-US"/>
        </w:rPr>
        <w:t xml:space="preserve"> Kazakhstan</w:t>
      </w:r>
      <w:r w:rsidR="00613840" w:rsidRPr="001A08A2">
        <w:rPr>
          <w:lang w:val="en-US"/>
        </w:rPr>
        <w:t>.</w:t>
      </w:r>
      <w:r w:rsidR="001A51DD" w:rsidRPr="001A08A2">
        <w:rPr>
          <w:lang w:val="en-US"/>
        </w:rPr>
        <w:t xml:space="preserve"> </w:t>
      </w:r>
      <w:r w:rsidR="001111C5" w:rsidRPr="001A08A2">
        <w:rPr>
          <w:lang w:val="en-US"/>
        </w:rPr>
        <w:t>General analysis of Kazakhstan economy and feed market will be provided.</w:t>
      </w:r>
      <w:r w:rsidR="00010BCF" w:rsidRPr="001A08A2">
        <w:rPr>
          <w:lang w:val="en-US"/>
        </w:rPr>
        <w:t xml:space="preserve"> </w:t>
      </w:r>
      <w:r w:rsidR="001A08A2" w:rsidRPr="001A08A2">
        <w:rPr>
          <w:rFonts w:eastAsiaTheme="minorHAnsi"/>
          <w:lang w:val="en-US" w:eastAsia="en-US"/>
        </w:rPr>
        <w:t>PESTEL analysis will be app</w:t>
      </w:r>
      <w:r w:rsidR="001A08A2">
        <w:rPr>
          <w:rFonts w:eastAsiaTheme="minorHAnsi"/>
          <w:lang w:val="en-US" w:eastAsia="en-US"/>
        </w:rPr>
        <w:t>li</w:t>
      </w:r>
      <w:r w:rsidR="001A08A2" w:rsidRPr="001A08A2">
        <w:rPr>
          <w:rFonts w:eastAsiaTheme="minorHAnsi"/>
          <w:lang w:val="en-US" w:eastAsia="en-US"/>
        </w:rPr>
        <w:t xml:space="preserve">ed to assess external factors that may affect the company's operations and develop strategies to adapt to these changes. </w:t>
      </w:r>
      <w:r w:rsidR="0072536E" w:rsidRPr="001A08A2">
        <w:rPr>
          <w:lang w:val="en-US"/>
        </w:rPr>
        <w:t xml:space="preserve"> </w:t>
      </w:r>
      <w:r w:rsidR="00251E6E" w:rsidRPr="001A08A2">
        <w:rPr>
          <w:lang w:val="en-US"/>
        </w:rPr>
        <w:t>PEST</w:t>
      </w:r>
      <w:r w:rsidR="001A08A2" w:rsidRPr="001A08A2">
        <w:rPr>
          <w:lang w:val="en-US"/>
        </w:rPr>
        <w:t>EL</w:t>
      </w:r>
      <w:r w:rsidR="00251E6E" w:rsidRPr="001A08A2">
        <w:rPr>
          <w:lang w:val="en-US"/>
        </w:rPr>
        <w:t xml:space="preserve"> analysis is </w:t>
      </w:r>
      <w:r w:rsidR="00267640" w:rsidRPr="001A08A2">
        <w:rPr>
          <w:lang w:val="en-US"/>
        </w:rPr>
        <w:t>commonly used in conjunction with SWOT analysis</w:t>
      </w:r>
      <w:r w:rsidR="0096221C" w:rsidRPr="001A08A2">
        <w:rPr>
          <w:lang w:val="en-US"/>
        </w:rPr>
        <w:t>. So, f</w:t>
      </w:r>
      <w:r w:rsidR="00DC3656" w:rsidRPr="001A08A2">
        <w:rPr>
          <w:lang w:val="en-US"/>
        </w:rPr>
        <w:t>or</w:t>
      </w:r>
      <w:r w:rsidR="000F5A76" w:rsidRPr="001A08A2">
        <w:rPr>
          <w:lang w:val="en-US"/>
        </w:rPr>
        <w:t xml:space="preserve"> more comprehensive result, </w:t>
      </w:r>
      <w:r w:rsidR="0096221C" w:rsidRPr="001A08A2">
        <w:rPr>
          <w:lang w:val="en-US"/>
        </w:rPr>
        <w:t>I will also conduct SWOT an</w:t>
      </w:r>
      <w:r w:rsidR="00D26FDB" w:rsidRPr="001A08A2">
        <w:rPr>
          <w:lang w:val="en-US"/>
        </w:rPr>
        <w:t>alysis</w:t>
      </w:r>
      <w:r w:rsidR="006D2465" w:rsidRPr="001A08A2">
        <w:rPr>
          <w:lang w:val="en-US"/>
        </w:rPr>
        <w:t xml:space="preserve"> which </w:t>
      </w:r>
      <w:r w:rsidR="006D2465" w:rsidRPr="001A08A2">
        <w:rPr>
          <w:rFonts w:eastAsiaTheme="minorHAnsi"/>
          <w:lang w:val="en-US" w:eastAsia="en-US"/>
        </w:rPr>
        <w:t>will help identify Megamix's competitive advantages and develop strategies to exploit opportunities and overcome threats</w:t>
      </w:r>
      <w:r w:rsidR="006D2465" w:rsidRPr="001A08A2">
        <w:rPr>
          <w:rFonts w:eastAsiaTheme="minorHAnsi"/>
          <w:lang w:val="en-US" w:eastAsia="en-US"/>
        </w:rPr>
        <w:t>.</w:t>
      </w:r>
      <w:r w:rsidR="006D2465" w:rsidRPr="001A08A2">
        <w:rPr>
          <w:lang w:val="en-US"/>
        </w:rPr>
        <w:t xml:space="preserve"> </w:t>
      </w:r>
      <w:r w:rsidR="001A08A2" w:rsidRPr="001A08A2">
        <w:rPr>
          <w:lang w:val="en-US"/>
        </w:rPr>
        <w:t xml:space="preserve">Moreover, </w:t>
      </w:r>
      <w:r w:rsidR="000B5CE9">
        <w:rPr>
          <w:lang w:val="en-US"/>
        </w:rPr>
        <w:t xml:space="preserve">conducting </w:t>
      </w:r>
      <w:r w:rsidR="001A08A2" w:rsidRPr="001A08A2">
        <w:rPr>
          <w:rFonts w:eastAsiaTheme="minorHAnsi"/>
          <w:lang w:val="en-US" w:eastAsia="en-US"/>
        </w:rPr>
        <w:t xml:space="preserve">Porter's Five Forces analysis will </w:t>
      </w:r>
      <w:r w:rsidR="001A08A2" w:rsidRPr="001A08A2">
        <w:rPr>
          <w:rFonts w:eastAsiaTheme="minorHAnsi"/>
          <w:lang w:val="en-US" w:eastAsia="en-US"/>
        </w:rPr>
        <w:t>assist</w:t>
      </w:r>
      <w:r w:rsidR="001A08A2" w:rsidRPr="001A08A2">
        <w:rPr>
          <w:rFonts w:eastAsiaTheme="minorHAnsi"/>
          <w:lang w:val="en-US" w:eastAsia="en-US"/>
        </w:rPr>
        <w:t xml:space="preserve"> in understanding how attractive the market is for </w:t>
      </w:r>
      <w:r w:rsidR="000B5CE9" w:rsidRPr="001A08A2">
        <w:rPr>
          <w:rFonts w:eastAsiaTheme="minorHAnsi"/>
          <w:lang w:val="en-US" w:eastAsia="en-US"/>
        </w:rPr>
        <w:t>entry and</w:t>
      </w:r>
      <w:r w:rsidR="001A08A2" w:rsidRPr="001A08A2">
        <w:rPr>
          <w:rFonts w:eastAsiaTheme="minorHAnsi"/>
          <w:lang w:val="en-US" w:eastAsia="en-US"/>
        </w:rPr>
        <w:t xml:space="preserve"> identify</w:t>
      </w:r>
      <w:r w:rsidR="000B5CE9">
        <w:rPr>
          <w:rFonts w:eastAsiaTheme="minorHAnsi"/>
          <w:lang w:val="en-US" w:eastAsia="en-US"/>
        </w:rPr>
        <w:t>ing</w:t>
      </w:r>
      <w:r w:rsidR="001A08A2" w:rsidRPr="001A08A2">
        <w:rPr>
          <w:rFonts w:eastAsiaTheme="minorHAnsi"/>
          <w:lang w:val="en-US" w:eastAsia="en-US"/>
        </w:rPr>
        <w:t xml:space="preserve"> strategies to increase competitiveness.</w:t>
      </w:r>
    </w:p>
    <w:p w14:paraId="7B3A6C3C" w14:textId="77777777" w:rsidR="00F662E4" w:rsidRPr="00DC3C94" w:rsidRDefault="00F662E4" w:rsidP="0045576B">
      <w:pPr>
        <w:spacing w:line="360" w:lineRule="auto"/>
        <w:rPr>
          <w:rFonts w:eastAsiaTheme="majorEastAsia"/>
          <w:lang w:val="en-US"/>
        </w:rPr>
      </w:pPr>
    </w:p>
    <w:p w14:paraId="1F75F0CD" w14:textId="37BABDC8" w:rsidR="00DD4FB8" w:rsidRPr="00DC3C94" w:rsidRDefault="00877BFB" w:rsidP="0045576B">
      <w:pPr>
        <w:pStyle w:val="2"/>
        <w:spacing w:line="360" w:lineRule="auto"/>
        <w:rPr>
          <w:lang w:val="en-US"/>
        </w:rPr>
      </w:pPr>
      <w:bookmarkStart w:id="10" w:name="_Toc167734357"/>
      <w:r w:rsidRPr="00DC3C94">
        <w:rPr>
          <w:lang w:val="en-US"/>
        </w:rPr>
        <w:t xml:space="preserve">2.1 </w:t>
      </w:r>
      <w:r w:rsidR="00BB4B76" w:rsidRPr="00DC3C94">
        <w:rPr>
          <w:lang w:val="en-US"/>
        </w:rPr>
        <w:t xml:space="preserve">General analysis of </w:t>
      </w:r>
      <w:r w:rsidR="00C60CAE">
        <w:rPr>
          <w:lang w:val="en-US"/>
        </w:rPr>
        <w:t xml:space="preserve">Kazakhstan </w:t>
      </w:r>
      <w:r w:rsidR="00F71F21">
        <w:rPr>
          <w:lang w:val="en-US"/>
        </w:rPr>
        <w:t xml:space="preserve">economy and </w:t>
      </w:r>
      <w:r w:rsidR="00F662E4">
        <w:rPr>
          <w:lang w:val="en-US"/>
        </w:rPr>
        <w:t>animal feed</w:t>
      </w:r>
      <w:r w:rsidR="00D4553E">
        <w:rPr>
          <w:lang w:val="en-US"/>
        </w:rPr>
        <w:t xml:space="preserve"> </w:t>
      </w:r>
      <w:r w:rsidR="00231A6B" w:rsidRPr="00DC3C94">
        <w:rPr>
          <w:lang w:val="en-US"/>
        </w:rPr>
        <w:t>market</w:t>
      </w:r>
      <w:bookmarkEnd w:id="10"/>
    </w:p>
    <w:p w14:paraId="583730E3" w14:textId="3FD603E2" w:rsidR="00B76069" w:rsidRDefault="00CB608B" w:rsidP="001111C5">
      <w:pPr>
        <w:spacing w:line="360" w:lineRule="auto"/>
        <w:ind w:firstLine="709"/>
        <w:jc w:val="both"/>
        <w:rPr>
          <w:color w:val="000000" w:themeColor="text1"/>
          <w:shd w:val="clear" w:color="auto" w:fill="FFFFFF"/>
          <w:lang w:val="en-US"/>
        </w:rPr>
      </w:pPr>
      <w:r w:rsidRPr="00CB608B">
        <w:rPr>
          <w:color w:val="000000" w:themeColor="text1"/>
          <w:shd w:val="clear" w:color="auto" w:fill="FFFFFF"/>
          <w:lang w:val="en-US"/>
        </w:rPr>
        <w:t>Since the 2000s, Kazakhstan has seen impressive economic growth driven by the first generation of market-oriented reforms, abundant mineral resources extraction, and strong FDI. Sustained economic growth has transformed the country into an upper middle-income economy, commensurately raising living standards and reducing poverty.</w:t>
      </w:r>
    </w:p>
    <w:p w14:paraId="105FD517" w14:textId="77777777" w:rsidR="001111C5" w:rsidRPr="001111C5" w:rsidRDefault="001111C5" w:rsidP="001111C5">
      <w:pPr>
        <w:spacing w:line="360" w:lineRule="auto"/>
        <w:ind w:firstLine="709"/>
        <w:jc w:val="both"/>
        <w:rPr>
          <w:color w:val="000000" w:themeColor="text1"/>
          <w:shd w:val="clear" w:color="auto" w:fill="FFFFFF"/>
          <w:lang w:val="en-US"/>
        </w:rPr>
      </w:pPr>
    </w:p>
    <w:p w14:paraId="293AB429" w14:textId="77777777" w:rsidR="00B76069" w:rsidRPr="00B76069" w:rsidRDefault="00B76069" w:rsidP="00601FC1">
      <w:pPr>
        <w:spacing w:line="360" w:lineRule="auto"/>
        <w:ind w:firstLine="709"/>
        <w:jc w:val="both"/>
        <w:rPr>
          <w:color w:val="000000" w:themeColor="text1"/>
          <w:lang w:val="en-US"/>
        </w:rPr>
      </w:pPr>
      <w:r w:rsidRPr="00B76069">
        <w:rPr>
          <w:color w:val="000000" w:themeColor="text1"/>
          <w:lang w:val="en-US"/>
        </w:rPr>
        <w:t>Agriculture plays an essential role in Kazakhstan’s economic, social, and environmental development. Animal husbandry is an important economic activity with around 75 percent of all agricultural land used for grazing. While sheep breeding dominates the sector, cattle, pig, horse, and camel production are all important sources of food and income.</w:t>
      </w:r>
    </w:p>
    <w:p w14:paraId="4C1E5AA4" w14:textId="77777777" w:rsidR="00B76069" w:rsidRPr="00B76069" w:rsidRDefault="00B76069" w:rsidP="00601FC1">
      <w:pPr>
        <w:spacing w:line="360" w:lineRule="auto"/>
        <w:ind w:firstLine="709"/>
        <w:jc w:val="both"/>
        <w:rPr>
          <w:color w:val="000000" w:themeColor="text1"/>
          <w:lang w:val="en-US"/>
        </w:rPr>
      </w:pPr>
    </w:p>
    <w:p w14:paraId="5924324A" w14:textId="780B0946" w:rsidR="00B76069" w:rsidRPr="00B76069" w:rsidRDefault="00B76069" w:rsidP="00AE06E2">
      <w:pPr>
        <w:spacing w:line="360" w:lineRule="auto"/>
        <w:ind w:firstLine="709"/>
        <w:jc w:val="both"/>
        <w:rPr>
          <w:color w:val="000000" w:themeColor="text1"/>
          <w:lang w:val="en-US"/>
        </w:rPr>
      </w:pPr>
      <w:r w:rsidRPr="00B76069">
        <w:rPr>
          <w:color w:val="000000" w:themeColor="text1"/>
          <w:lang w:val="en-US"/>
        </w:rPr>
        <w:t>In 2021, the agricultural sector accounted for approximately 5.1% of Kazakhstan’s economic production. Approximately 45% of the country’s population lives in rural areas, and incomes of almost 30% of the economically active population are generated by employment in the agricultural sector. According to the Statistics Committee of the Ministry of National Economy, out of the total number of 8.5 million employed, two million people work in the agricultural sector. Approximately 75% of the country’s territory is suitable for agricultural production, but only about 30% of the land is currently under agricultural production.</w:t>
      </w:r>
    </w:p>
    <w:p w14:paraId="5CAA335F" w14:textId="6B6B1E3E" w:rsidR="00B76069" w:rsidRPr="00B76069" w:rsidRDefault="00B76069" w:rsidP="00601FC1">
      <w:pPr>
        <w:spacing w:line="360" w:lineRule="auto"/>
        <w:ind w:firstLine="709"/>
        <w:jc w:val="both"/>
        <w:rPr>
          <w:color w:val="000000" w:themeColor="text1"/>
          <w:lang w:val="en-US"/>
        </w:rPr>
      </w:pPr>
      <w:r w:rsidRPr="00B76069">
        <w:rPr>
          <w:color w:val="000000" w:themeColor="text1"/>
          <w:lang w:val="en-US"/>
        </w:rPr>
        <w:lastRenderedPageBreak/>
        <w:t>The total value of Kazakhstan’s agricultural output was approximately USD 8.4 billion in 2021. This was a decrease from the 2020 output value, which is believed to have been caused by the COVID-19 pandemic, as well as a drought.</w:t>
      </w:r>
      <w:r w:rsidR="00370975">
        <w:rPr>
          <w:rStyle w:val="ae"/>
          <w:color w:val="000000" w:themeColor="text1"/>
          <w:lang w:val="en-US"/>
        </w:rPr>
        <w:footnoteReference w:id="7"/>
      </w:r>
    </w:p>
    <w:p w14:paraId="0881B256" w14:textId="77777777" w:rsidR="00B76069" w:rsidRPr="00B76069" w:rsidRDefault="00B76069" w:rsidP="00B76069">
      <w:pPr>
        <w:spacing w:line="360" w:lineRule="auto"/>
        <w:rPr>
          <w:color w:val="000000" w:themeColor="text1"/>
          <w:lang w:val="en-US"/>
        </w:rPr>
      </w:pPr>
    </w:p>
    <w:p w14:paraId="79EE5BEC" w14:textId="640D26B6" w:rsidR="00B76069" w:rsidRPr="00B76069" w:rsidRDefault="00B76069" w:rsidP="00486656">
      <w:pPr>
        <w:spacing w:line="360" w:lineRule="auto"/>
        <w:ind w:firstLine="709"/>
        <w:jc w:val="both"/>
        <w:rPr>
          <w:color w:val="000000" w:themeColor="text1"/>
          <w:lang w:val="en-US"/>
        </w:rPr>
      </w:pPr>
      <w:r w:rsidRPr="00B76069">
        <w:rPr>
          <w:color w:val="000000" w:themeColor="text1"/>
          <w:lang w:val="en-US"/>
        </w:rPr>
        <w:t>Kazakhstani producers are investing more resources in modern breeding techniques, such as utilizing artificial insemination, sexing of embryos in dairy cows, and importing high-quality imported genetics to increase poultry, beef, dairy, and egg production.  They are also searching for high quality animal feed and feed additives to improve animal health and meat yields.</w:t>
      </w:r>
    </w:p>
    <w:p w14:paraId="3DA0D386" w14:textId="0A729F48" w:rsidR="00B76069" w:rsidRDefault="00B76069" w:rsidP="00486656">
      <w:pPr>
        <w:spacing w:line="360" w:lineRule="auto"/>
        <w:ind w:firstLine="709"/>
        <w:jc w:val="both"/>
        <w:rPr>
          <w:color w:val="000000" w:themeColor="text1"/>
          <w:lang w:val="en-US"/>
        </w:rPr>
      </w:pPr>
      <w:r w:rsidRPr="00B76069">
        <w:rPr>
          <w:color w:val="000000" w:themeColor="text1"/>
          <w:lang w:val="en-US"/>
        </w:rPr>
        <w:t>According to National Agricultural Sector Development Project Plan 2021-2025, the government plans to increase average cattle weight, increase average milk yield per cow, and increase domestic production of several “socially significant food products,” including poultry.</w:t>
      </w:r>
    </w:p>
    <w:p w14:paraId="6A5533F8" w14:textId="77777777" w:rsidR="00ED608B" w:rsidRPr="00486656" w:rsidRDefault="00ED608B" w:rsidP="00486656">
      <w:pPr>
        <w:spacing w:line="360" w:lineRule="auto"/>
        <w:ind w:firstLine="709"/>
        <w:jc w:val="both"/>
        <w:rPr>
          <w:color w:val="000000" w:themeColor="text1"/>
          <w:lang w:val="en-US"/>
        </w:rPr>
      </w:pPr>
    </w:p>
    <w:p w14:paraId="0B9507B0" w14:textId="3E211E0A" w:rsidR="00985501" w:rsidRPr="00985501" w:rsidRDefault="00CB608B" w:rsidP="00601FC1">
      <w:pPr>
        <w:spacing w:line="360" w:lineRule="auto"/>
        <w:ind w:firstLine="709"/>
        <w:jc w:val="both"/>
        <w:rPr>
          <w:color w:val="000000" w:themeColor="text1"/>
          <w:lang w:val="en-US"/>
        </w:rPr>
      </w:pPr>
      <w:r>
        <w:rPr>
          <w:color w:val="000000" w:themeColor="text1"/>
          <w:shd w:val="clear" w:color="auto" w:fill="FFFFFF"/>
          <w:lang w:val="en-US"/>
        </w:rPr>
        <w:t>Kazakhstan recorded 3.2</w:t>
      </w:r>
      <w:r w:rsidR="00CA2A23">
        <w:rPr>
          <w:color w:val="000000" w:themeColor="text1"/>
          <w:shd w:val="clear" w:color="auto" w:fill="FFFFFF"/>
          <w:lang w:val="en-US"/>
        </w:rPr>
        <w:t>%</w:t>
      </w:r>
      <w:r>
        <w:rPr>
          <w:color w:val="000000" w:themeColor="text1"/>
          <w:shd w:val="clear" w:color="auto" w:fill="FFFFFF"/>
          <w:lang w:val="en-US"/>
        </w:rPr>
        <w:t xml:space="preserve"> GDP growth in 2022. </w:t>
      </w:r>
      <w:r w:rsidR="00985501" w:rsidRPr="00985501">
        <w:rPr>
          <w:color w:val="000000" w:themeColor="text1"/>
          <w:shd w:val="clear" w:color="auto" w:fill="FFFFFF"/>
          <w:lang w:val="en-US"/>
        </w:rPr>
        <w:t xml:space="preserve">Kazakhstan Gross Domestic Product (GDP) per </w:t>
      </w:r>
      <w:r w:rsidR="00ED608B">
        <w:rPr>
          <w:color w:val="000000" w:themeColor="text1"/>
          <w:shd w:val="clear" w:color="auto" w:fill="FFFFFF"/>
          <w:lang w:val="en-US"/>
        </w:rPr>
        <w:t>c</w:t>
      </w:r>
      <w:r w:rsidR="00985501" w:rsidRPr="00985501">
        <w:rPr>
          <w:color w:val="000000" w:themeColor="text1"/>
          <w:shd w:val="clear" w:color="auto" w:fill="FFFFFF"/>
          <w:lang w:val="en-US"/>
        </w:rPr>
        <w:t xml:space="preserve">apita reached </w:t>
      </w:r>
      <w:r w:rsidR="00985501" w:rsidRPr="00985501">
        <w:rPr>
          <w:color w:val="000000" w:themeColor="text1"/>
          <w:lang w:val="en-US"/>
        </w:rPr>
        <w:t>11,229.000 USD in Dec 2022, compared with 10,369.900 USD in Dec 2021.</w:t>
      </w:r>
      <w:r w:rsidR="00ED608B">
        <w:rPr>
          <w:rStyle w:val="ae"/>
          <w:color w:val="000000" w:themeColor="text1"/>
          <w:lang w:val="en-US"/>
        </w:rPr>
        <w:footnoteReference w:id="8"/>
      </w:r>
    </w:p>
    <w:p w14:paraId="6C3E75FE" w14:textId="77777777" w:rsidR="009007C3" w:rsidRPr="00985501" w:rsidRDefault="009007C3" w:rsidP="00985501">
      <w:pPr>
        <w:spacing w:line="360" w:lineRule="auto"/>
        <w:rPr>
          <w:color w:val="000000" w:themeColor="text1"/>
          <w:lang w:val="en-US"/>
        </w:rPr>
      </w:pPr>
    </w:p>
    <w:p w14:paraId="661C8575" w14:textId="6F38B510" w:rsidR="00B76069" w:rsidRDefault="00985501" w:rsidP="00B76069">
      <w:pPr>
        <w:keepNext/>
        <w:spacing w:line="360" w:lineRule="auto"/>
        <w:jc w:val="center"/>
        <w:rPr>
          <w:lang w:val="en-US"/>
        </w:rPr>
      </w:pPr>
      <w:r>
        <w:rPr>
          <w:noProof/>
          <w:color w:val="000000" w:themeColor="text1"/>
          <w:shd w:val="clear" w:color="auto" w:fill="FFFFFF"/>
          <w:lang w:val="en-US"/>
        </w:rPr>
        <w:drawing>
          <wp:inline distT="0" distB="0" distL="0" distR="0" wp14:anchorId="3E0F0ACC" wp14:editId="6AEAB3DF">
            <wp:extent cx="5522026" cy="2260755"/>
            <wp:effectExtent l="0" t="0" r="2540" b="0"/>
            <wp:docPr id="13" name="Рисунок 1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диаграмма&#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3080" cy="2273469"/>
                    </a:xfrm>
                    <a:prstGeom prst="rect">
                      <a:avLst/>
                    </a:prstGeom>
                  </pic:spPr>
                </pic:pic>
              </a:graphicData>
            </a:graphic>
          </wp:inline>
        </w:drawing>
      </w:r>
      <w:r w:rsidR="00BE5291" w:rsidRPr="00B76069">
        <w:rPr>
          <w:b/>
          <w:bCs/>
          <w:lang w:val="en-US"/>
        </w:rPr>
        <w:t>Figure 2.1 GDP per capita in Kazakhstan from 2011 to 2022</w:t>
      </w:r>
    </w:p>
    <w:p w14:paraId="3519B71A" w14:textId="00BD44F5" w:rsidR="00BE5291" w:rsidRPr="00AE06E2" w:rsidRDefault="00BE5291" w:rsidP="00AE06E2">
      <w:pPr>
        <w:keepNext/>
        <w:spacing w:line="360" w:lineRule="auto"/>
        <w:jc w:val="right"/>
        <w:rPr>
          <w:i/>
          <w:iCs/>
          <w:lang w:val="en-US"/>
        </w:rPr>
      </w:pPr>
      <w:r w:rsidRPr="00ED608B">
        <w:rPr>
          <w:i/>
          <w:iCs/>
          <w:lang w:val="en-US"/>
        </w:rPr>
        <w:t>Source: ceicdata.com</w:t>
      </w:r>
    </w:p>
    <w:p w14:paraId="153BB96B" w14:textId="77777777" w:rsidR="00985501" w:rsidRDefault="00985501" w:rsidP="00985501">
      <w:pPr>
        <w:spacing w:line="360" w:lineRule="auto"/>
        <w:rPr>
          <w:color w:val="000000" w:themeColor="text1"/>
          <w:lang w:val="en-US"/>
        </w:rPr>
      </w:pPr>
    </w:p>
    <w:p w14:paraId="67BD7F41" w14:textId="3F2B8444" w:rsidR="00985501" w:rsidRPr="00985501" w:rsidRDefault="00985501" w:rsidP="00601FC1">
      <w:pPr>
        <w:spacing w:line="360" w:lineRule="auto"/>
        <w:ind w:firstLine="709"/>
        <w:jc w:val="both"/>
        <w:rPr>
          <w:color w:val="000000" w:themeColor="text1"/>
          <w:lang w:val="en-US"/>
        </w:rPr>
      </w:pPr>
      <w:r>
        <w:rPr>
          <w:color w:val="000000" w:themeColor="text1"/>
          <w:lang w:val="en-US"/>
        </w:rPr>
        <w:lastRenderedPageBreak/>
        <w:t>Below is the chart that represents forecasted data on GDP per capita in Kazakhstan from 2023 to 2028.</w:t>
      </w:r>
    </w:p>
    <w:p w14:paraId="3A1D21C1" w14:textId="0AA4B924" w:rsidR="00985501" w:rsidRDefault="00985501" w:rsidP="00B74046">
      <w:pPr>
        <w:rPr>
          <w:rFonts w:ascii="Segoe UI" w:hAnsi="Segoe UI" w:cs="Segoe UI"/>
          <w:color w:val="636E89"/>
          <w:lang w:val="en-US"/>
        </w:rPr>
      </w:pPr>
    </w:p>
    <w:p w14:paraId="1B83C4DE" w14:textId="29243A4A" w:rsidR="00B76069" w:rsidRDefault="00985501" w:rsidP="00B76069">
      <w:pPr>
        <w:keepNext/>
        <w:spacing w:line="360" w:lineRule="auto"/>
        <w:jc w:val="center"/>
        <w:rPr>
          <w:lang w:val="en-US"/>
        </w:rPr>
      </w:pPr>
      <w:r>
        <w:rPr>
          <w:rFonts w:ascii="Open Sans" w:hAnsi="Open Sans" w:cs="Open Sans"/>
          <w:noProof/>
          <w:color w:val="455F7C"/>
          <w:sz w:val="23"/>
          <w:szCs w:val="23"/>
          <w:shd w:val="clear" w:color="auto" w:fill="FFFFFF"/>
          <w:lang w:val="en-US"/>
        </w:rPr>
        <w:drawing>
          <wp:inline distT="0" distB="0" distL="0" distR="0" wp14:anchorId="6F7F2E4D" wp14:editId="65DC230C">
            <wp:extent cx="5353114" cy="2885704"/>
            <wp:effectExtent l="0" t="0" r="0" b="0"/>
            <wp:docPr id="12" name="Рисунок 1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2547" cy="2933914"/>
                    </a:xfrm>
                    <a:prstGeom prst="rect">
                      <a:avLst/>
                    </a:prstGeom>
                  </pic:spPr>
                </pic:pic>
              </a:graphicData>
            </a:graphic>
          </wp:inline>
        </w:drawing>
      </w:r>
      <w:r w:rsidR="00BE5291" w:rsidRPr="00B76069">
        <w:rPr>
          <w:b/>
          <w:bCs/>
          <w:lang w:val="en-US"/>
        </w:rPr>
        <w:t>Figure 2.2 Forecasted GDP per capita in Kazakhstan from 2023 to 2028</w:t>
      </w:r>
    </w:p>
    <w:p w14:paraId="6EB0943C" w14:textId="493967C3" w:rsidR="00BE5291" w:rsidRPr="00AE06E2" w:rsidRDefault="00BE5291" w:rsidP="00AE06E2">
      <w:pPr>
        <w:keepNext/>
        <w:spacing w:line="360" w:lineRule="auto"/>
        <w:jc w:val="right"/>
        <w:rPr>
          <w:i/>
          <w:iCs/>
          <w:lang w:val="en-US"/>
        </w:rPr>
      </w:pPr>
      <w:r w:rsidRPr="00ED608B">
        <w:rPr>
          <w:i/>
          <w:iCs/>
          <w:lang w:val="en-US"/>
        </w:rPr>
        <w:t>Source: statista.com</w:t>
      </w:r>
    </w:p>
    <w:p w14:paraId="3E37085D" w14:textId="3520379D" w:rsidR="009007C3" w:rsidRPr="008E62A7" w:rsidRDefault="00B74046" w:rsidP="008E62A7">
      <w:pPr>
        <w:spacing w:line="360" w:lineRule="auto"/>
        <w:ind w:firstLine="709"/>
        <w:jc w:val="both"/>
        <w:rPr>
          <w:shd w:val="clear" w:color="auto" w:fill="FFFFFF"/>
          <w:lang w:val="en-US"/>
        </w:rPr>
      </w:pPr>
      <w:r w:rsidRPr="008E62A7">
        <w:rPr>
          <w:shd w:val="clear" w:color="auto" w:fill="FFFFFF"/>
          <w:lang w:val="en-US"/>
        </w:rPr>
        <w:t>The gross domestic product per capita in Kazakhstan was forecast to continuously increase between 2023 and 2028 by in total 2,733.7 U.S. dollars (+22.21 percent). The GDP per capita is estimated to</w:t>
      </w:r>
      <w:r w:rsidR="008E62A7" w:rsidRPr="008E62A7">
        <w:rPr>
          <w:shd w:val="clear" w:color="auto" w:fill="FFFFFF"/>
          <w:lang w:val="en-US"/>
        </w:rPr>
        <w:t xml:space="preserve"> reach 354.67 billion U.S. dollars and therefore a new peak in 2028.</w:t>
      </w:r>
      <w:r w:rsidR="00ED608B">
        <w:rPr>
          <w:rStyle w:val="ae"/>
          <w:shd w:val="clear" w:color="auto" w:fill="FFFFFF"/>
          <w:lang w:val="en-US"/>
        </w:rPr>
        <w:footnoteReference w:id="9"/>
      </w:r>
    </w:p>
    <w:p w14:paraId="126F53E1" w14:textId="77777777" w:rsidR="008E62A7" w:rsidRPr="008E62A7" w:rsidRDefault="008E62A7" w:rsidP="008E62A7">
      <w:pPr>
        <w:spacing w:line="360" w:lineRule="auto"/>
        <w:ind w:firstLine="709"/>
        <w:jc w:val="both"/>
        <w:rPr>
          <w:lang w:val="en-US"/>
        </w:rPr>
      </w:pPr>
    </w:p>
    <w:p w14:paraId="5CF339E7" w14:textId="4BCE70C0" w:rsidR="009007C3" w:rsidRDefault="009007C3" w:rsidP="005242D1">
      <w:pPr>
        <w:spacing w:line="360" w:lineRule="auto"/>
        <w:ind w:firstLine="709"/>
        <w:jc w:val="both"/>
        <w:rPr>
          <w:lang w:val="en-US"/>
        </w:rPr>
      </w:pPr>
      <w:r w:rsidRPr="008E62A7">
        <w:rPr>
          <w:lang w:val="en-US"/>
        </w:rPr>
        <w:t>The feed market in Kazakhstan has good development prospects. The total need for prepared feed in the Republic of Kazakhstan is about 4 million tons per year. To date, there are 70 feed production facilities in the</w:t>
      </w:r>
      <w:r w:rsidRPr="000115C9">
        <w:rPr>
          <w:lang w:val="en-US"/>
        </w:rPr>
        <w:t xml:space="preserve"> Republic of Kazakhstan with a total capacity of 2.4 million tons per year, the rest of the feed is produced by their own feed </w:t>
      </w:r>
      <w:r w:rsidR="005242D1">
        <w:rPr>
          <w:lang w:val="en-US"/>
        </w:rPr>
        <w:t>mills</w:t>
      </w:r>
      <w:r w:rsidRPr="000115C9">
        <w:rPr>
          <w:lang w:val="en-US"/>
        </w:rPr>
        <w:t xml:space="preserve"> of livestock and poultry farming entities.</w:t>
      </w:r>
      <w:r w:rsidR="00BE5291">
        <w:rPr>
          <w:rStyle w:val="ae"/>
          <w:lang w:val="en-US"/>
        </w:rPr>
        <w:footnoteReference w:id="10"/>
      </w:r>
    </w:p>
    <w:p w14:paraId="777FE2C2" w14:textId="77777777" w:rsidR="008E62A7" w:rsidRPr="000115C9" w:rsidRDefault="008E62A7" w:rsidP="008E62A7">
      <w:pPr>
        <w:spacing w:line="360" w:lineRule="auto"/>
        <w:ind w:firstLine="709"/>
        <w:jc w:val="both"/>
        <w:rPr>
          <w:lang w:val="en-US"/>
        </w:rPr>
      </w:pPr>
    </w:p>
    <w:p w14:paraId="12F6C762" w14:textId="6AE3A215" w:rsidR="00B76069" w:rsidRDefault="00DD11ED" w:rsidP="00601FC1">
      <w:pPr>
        <w:spacing w:line="360" w:lineRule="auto"/>
        <w:ind w:firstLine="709"/>
        <w:jc w:val="both"/>
        <w:rPr>
          <w:lang w:val="en-US"/>
        </w:rPr>
      </w:pPr>
      <w:r w:rsidRPr="00DD11ED">
        <w:rPr>
          <w:lang w:val="en-US"/>
        </w:rPr>
        <w:t xml:space="preserve">Since we are considering the production of </w:t>
      </w:r>
      <w:r>
        <w:rPr>
          <w:lang w:val="en-US"/>
        </w:rPr>
        <w:t>premixes, compound feed and</w:t>
      </w:r>
      <w:r w:rsidRPr="00DD11ED">
        <w:rPr>
          <w:lang w:val="en-US"/>
        </w:rPr>
        <w:t xml:space="preserve"> feed</w:t>
      </w:r>
      <w:r>
        <w:rPr>
          <w:lang w:val="en-US"/>
        </w:rPr>
        <w:t xml:space="preserve"> additives</w:t>
      </w:r>
      <w:r w:rsidRPr="00DD11ED">
        <w:rPr>
          <w:lang w:val="en-US"/>
        </w:rPr>
        <w:t xml:space="preserve"> for animals kept on the </w:t>
      </w:r>
      <w:r>
        <w:rPr>
          <w:lang w:val="en-US"/>
        </w:rPr>
        <w:t>farm enterprises</w:t>
      </w:r>
      <w:r w:rsidRPr="00DD11ED">
        <w:rPr>
          <w:lang w:val="en-US"/>
        </w:rPr>
        <w:t xml:space="preserve">, it is necessary to </w:t>
      </w:r>
      <w:proofErr w:type="gramStart"/>
      <w:r w:rsidRPr="00DD11ED">
        <w:rPr>
          <w:lang w:val="en-US"/>
        </w:rPr>
        <w:t>take into account</w:t>
      </w:r>
      <w:proofErr w:type="gramEnd"/>
      <w:r w:rsidRPr="00DD11ED">
        <w:rPr>
          <w:lang w:val="en-US"/>
        </w:rPr>
        <w:t xml:space="preserve"> the issue of the dynamics of the number of livestock and poultry in Kazakhstan. Since the larger the number of livestock and poultry, the more animal feed is needed. </w:t>
      </w:r>
      <w:r>
        <w:rPr>
          <w:lang w:val="en-US"/>
        </w:rPr>
        <w:t>In</w:t>
      </w:r>
      <w:r w:rsidR="009007C3" w:rsidRPr="000115C9">
        <w:rPr>
          <w:lang w:val="en-US"/>
        </w:rPr>
        <w:t xml:space="preserve"> recent years, dairy cattle breeding and </w:t>
      </w:r>
      <w:r w:rsidR="009007C3" w:rsidRPr="000115C9">
        <w:rPr>
          <w:lang w:val="en-US"/>
        </w:rPr>
        <w:lastRenderedPageBreak/>
        <w:t>poultry farming have been actively developing in the Republic, so the need for feed will grow.</w:t>
      </w:r>
      <w:r w:rsidR="008E62A7">
        <w:rPr>
          <w:lang w:val="en-US"/>
        </w:rPr>
        <w:t xml:space="preserve"> </w:t>
      </w:r>
      <w:r w:rsidR="009007C3" w:rsidRPr="000115C9">
        <w:rPr>
          <w:lang w:val="en-US"/>
        </w:rPr>
        <w:t>The lion's share of compound feed is consumed by the poultry industry (53%), followed by pig breeding (39%), as well as cattle and small cattle (5% and 2% respectively).</w:t>
      </w:r>
      <w:r w:rsidR="00DB76A3">
        <w:rPr>
          <w:rStyle w:val="ae"/>
        </w:rPr>
        <w:footnoteReference w:id="11"/>
      </w:r>
    </w:p>
    <w:p w14:paraId="68D220CC" w14:textId="60411E3B" w:rsidR="00AE06E2" w:rsidRPr="00AE06E2" w:rsidRDefault="00B76069" w:rsidP="00AE06E2">
      <w:pPr>
        <w:spacing w:line="360" w:lineRule="auto"/>
        <w:ind w:firstLine="709"/>
        <w:jc w:val="both"/>
        <w:rPr>
          <w:lang w:val="en-US"/>
        </w:rPr>
      </w:pPr>
      <w:r w:rsidRPr="00B76069">
        <w:rPr>
          <w:rFonts w:eastAsiaTheme="majorEastAsia"/>
          <w:lang w:val="en-US"/>
        </w:rPr>
        <w:t>In Kazakhstan, the number of livestock and poultry is increasing at a stable pace</w:t>
      </w:r>
      <w:r>
        <w:rPr>
          <w:rFonts w:eastAsiaTheme="majorEastAsia"/>
          <w:lang w:val="en-US"/>
        </w:rPr>
        <w:t xml:space="preserve">.  </w:t>
      </w:r>
      <w:r>
        <w:rPr>
          <w:lang w:val="en-US"/>
        </w:rPr>
        <w:t xml:space="preserve">Below is the figure that </w:t>
      </w:r>
      <w:r w:rsidRPr="00B76069">
        <w:rPr>
          <w:lang w:val="en-US"/>
        </w:rPr>
        <w:t xml:space="preserve">presents </w:t>
      </w:r>
      <w:r>
        <w:rPr>
          <w:lang w:val="en-US"/>
        </w:rPr>
        <w:t>the n</w:t>
      </w:r>
      <w:r w:rsidRPr="00B76069">
        <w:rPr>
          <w:lang w:val="en-US"/>
        </w:rPr>
        <w:t>umber of livestock and poultry in Kazakhstan from 2013 to 2022</w:t>
      </w:r>
      <w:r>
        <w:rPr>
          <w:lang w:val="en-US"/>
        </w:rPr>
        <w:t xml:space="preserve">. </w:t>
      </w:r>
    </w:p>
    <w:p w14:paraId="12336751" w14:textId="77777777" w:rsidR="00AE06E2" w:rsidRDefault="00B76069" w:rsidP="00B76069">
      <w:pPr>
        <w:keepNext/>
        <w:spacing w:line="360" w:lineRule="auto"/>
        <w:jc w:val="center"/>
        <w:rPr>
          <w:b/>
          <w:bCs/>
          <w:lang w:val="en-US"/>
        </w:rPr>
      </w:pPr>
      <w:r>
        <w:rPr>
          <w:rFonts w:eastAsiaTheme="majorEastAsia"/>
          <w:noProof/>
          <w:lang w:val="en-US"/>
        </w:rPr>
        <w:drawing>
          <wp:inline distT="0" distB="0" distL="0" distR="0" wp14:anchorId="2E14A859" wp14:editId="424C66D0">
            <wp:extent cx="5313026" cy="4685459"/>
            <wp:effectExtent l="0" t="0" r="0" b="1270"/>
            <wp:docPr id="5" name="Рисунок 5" descr="Изображение выглядит как текст, числ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число, снимок экрана&#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6052" cy="4688128"/>
                    </a:xfrm>
                    <a:prstGeom prst="rect">
                      <a:avLst/>
                    </a:prstGeom>
                  </pic:spPr>
                </pic:pic>
              </a:graphicData>
            </a:graphic>
          </wp:inline>
        </w:drawing>
      </w:r>
    </w:p>
    <w:p w14:paraId="3D61F54E" w14:textId="081113DB" w:rsidR="00B76069" w:rsidRDefault="00B76069" w:rsidP="00B76069">
      <w:pPr>
        <w:keepNext/>
        <w:spacing w:line="360" w:lineRule="auto"/>
        <w:jc w:val="center"/>
        <w:rPr>
          <w:lang w:val="en-US"/>
        </w:rPr>
      </w:pPr>
      <w:r w:rsidRPr="00B76069">
        <w:rPr>
          <w:b/>
          <w:bCs/>
          <w:lang w:val="en-US"/>
        </w:rPr>
        <w:t>Figure 2.3 Number of livestock and poultry in Kazakhstan from 2013 to 2022</w:t>
      </w:r>
    </w:p>
    <w:p w14:paraId="0C3774FD" w14:textId="720C87BA" w:rsidR="00B76069" w:rsidRPr="00B80307" w:rsidRDefault="00B76069" w:rsidP="00B80307">
      <w:pPr>
        <w:keepNext/>
        <w:spacing w:line="360" w:lineRule="auto"/>
        <w:jc w:val="right"/>
        <w:rPr>
          <w:i/>
          <w:iCs/>
          <w:lang w:val="en-US"/>
        </w:rPr>
      </w:pPr>
      <w:r w:rsidRPr="00B80307">
        <w:rPr>
          <w:i/>
          <w:iCs/>
          <w:lang w:val="en-US"/>
        </w:rPr>
        <w:t xml:space="preserve">Source: </w:t>
      </w:r>
      <w:proofErr w:type="gramStart"/>
      <w:r w:rsidRPr="00B80307">
        <w:rPr>
          <w:i/>
          <w:iCs/>
          <w:lang w:val="en-US"/>
        </w:rPr>
        <w:t>kz.kursiv</w:t>
      </w:r>
      <w:proofErr w:type="gramEnd"/>
      <w:r w:rsidRPr="00B80307">
        <w:rPr>
          <w:i/>
          <w:iCs/>
          <w:lang w:val="en-US"/>
        </w:rPr>
        <w:t>.media</w:t>
      </w:r>
    </w:p>
    <w:p w14:paraId="65BFD4F7" w14:textId="1787B228" w:rsidR="00B76069" w:rsidRDefault="00B76069" w:rsidP="00B76069">
      <w:pPr>
        <w:keepNext/>
        <w:spacing w:line="360" w:lineRule="auto"/>
        <w:rPr>
          <w:lang w:val="en-US"/>
        </w:rPr>
      </w:pPr>
    </w:p>
    <w:p w14:paraId="4E621903" w14:textId="77777777" w:rsidR="00B76069" w:rsidRPr="00B76069" w:rsidRDefault="00B76069" w:rsidP="00601FC1">
      <w:pPr>
        <w:keepNext/>
        <w:spacing w:line="360" w:lineRule="auto"/>
        <w:ind w:firstLine="709"/>
        <w:jc w:val="both"/>
        <w:rPr>
          <w:lang w:val="en-US"/>
        </w:rPr>
      </w:pPr>
      <w:r w:rsidRPr="00B76069">
        <w:rPr>
          <w:lang w:val="en-US"/>
        </w:rPr>
        <w:t>At the beginning of 2023, statistics recorded 8.4 million heads of cattle, 19 million sheep, 3.8 million horses, 2.3 million goats, about 700 thousand pigs, 250 thousand pigs in farms and peasant farms, households and agricultural enterprises. camels and 49.5 million birds.</w:t>
      </w:r>
    </w:p>
    <w:p w14:paraId="24665B43" w14:textId="77777777" w:rsidR="00B76069" w:rsidRPr="00B76069" w:rsidRDefault="00B76069" w:rsidP="00601FC1">
      <w:pPr>
        <w:keepNext/>
        <w:spacing w:line="360" w:lineRule="auto"/>
        <w:ind w:firstLine="709"/>
        <w:jc w:val="both"/>
        <w:rPr>
          <w:lang w:val="en-US"/>
        </w:rPr>
      </w:pPr>
    </w:p>
    <w:p w14:paraId="4BCA5676" w14:textId="1DA33B5D" w:rsidR="00B76069" w:rsidRPr="00B76069" w:rsidRDefault="00B76069" w:rsidP="00601FC1">
      <w:pPr>
        <w:keepNext/>
        <w:spacing w:line="360" w:lineRule="auto"/>
        <w:ind w:firstLine="709"/>
        <w:jc w:val="both"/>
        <w:rPr>
          <w:lang w:val="en-US"/>
        </w:rPr>
      </w:pPr>
      <w:r w:rsidRPr="00B76069">
        <w:rPr>
          <w:lang w:val="en-US"/>
        </w:rPr>
        <w:t xml:space="preserve">In Kazakhstan, the number of horses increased by 7.7% over the year, the number of camels (+4.6%), poultry (+3.8%), cattle (+2.5%), sheep (+2.3%) also increased). The number </w:t>
      </w:r>
      <w:r w:rsidRPr="00B76069">
        <w:rPr>
          <w:lang w:val="en-US"/>
        </w:rPr>
        <w:lastRenderedPageBreak/>
        <w:t>of goats decreased slightly (-0.8%), but the number of pigs continues to decline, in 2022 the number of these farm animals decreased by 9% compared to 2021.</w:t>
      </w:r>
      <w:r>
        <w:rPr>
          <w:rStyle w:val="ae"/>
          <w:lang w:val="en-US"/>
        </w:rPr>
        <w:footnoteReference w:id="12"/>
      </w:r>
    </w:p>
    <w:p w14:paraId="5C9B64C3" w14:textId="77777777" w:rsidR="00B76069" w:rsidRPr="001113F9" w:rsidRDefault="00B76069" w:rsidP="001113F9">
      <w:pPr>
        <w:spacing w:line="360" w:lineRule="auto"/>
        <w:rPr>
          <w:rFonts w:eastAsiaTheme="majorEastAsia"/>
          <w:lang w:val="en-US"/>
        </w:rPr>
      </w:pPr>
    </w:p>
    <w:p w14:paraId="474A75E6" w14:textId="4CA71DE2" w:rsidR="00231A6B" w:rsidRPr="00DC3C94" w:rsidRDefault="00AA0352" w:rsidP="0045576B">
      <w:pPr>
        <w:pStyle w:val="2"/>
        <w:spacing w:line="360" w:lineRule="auto"/>
        <w:rPr>
          <w:lang w:val="en-US"/>
        </w:rPr>
      </w:pPr>
      <w:bookmarkStart w:id="11" w:name="_Toc167734358"/>
      <w:r w:rsidRPr="00DC3C94">
        <w:rPr>
          <w:lang w:val="en-US"/>
        </w:rPr>
        <w:t>2.2 P</w:t>
      </w:r>
      <w:r w:rsidR="00C621DB" w:rsidRPr="00DC3C94">
        <w:rPr>
          <w:lang w:val="en-US"/>
        </w:rPr>
        <w:t>EST</w:t>
      </w:r>
      <w:r w:rsidR="00CA2A23">
        <w:rPr>
          <w:lang w:val="en-US"/>
        </w:rPr>
        <w:t>EL</w:t>
      </w:r>
      <w:r w:rsidR="00C621DB" w:rsidRPr="00DC3C94">
        <w:rPr>
          <w:lang w:val="en-US"/>
        </w:rPr>
        <w:t xml:space="preserve"> analysis</w:t>
      </w:r>
      <w:bookmarkEnd w:id="11"/>
    </w:p>
    <w:p w14:paraId="16166973" w14:textId="64A40617" w:rsidR="00B32096" w:rsidRPr="00C666EA" w:rsidRDefault="007E1F0E" w:rsidP="008B5184">
      <w:pPr>
        <w:spacing w:line="360" w:lineRule="auto"/>
        <w:rPr>
          <w:rFonts w:eastAsiaTheme="majorEastAsia"/>
        </w:rPr>
      </w:pPr>
      <w:r>
        <w:rPr>
          <w:rFonts w:eastAsiaTheme="majorEastAsia"/>
          <w:lang w:val="en-US"/>
        </w:rPr>
        <w:t>Next, we apply PESTEL analysis to the Kazakhstan feed industry to identify which external factors influence the market.</w:t>
      </w:r>
      <w:r w:rsidR="00C666EA">
        <w:rPr>
          <w:rFonts w:eastAsiaTheme="majorEastAsia"/>
          <w:lang w:val="en-US"/>
        </w:rPr>
        <w:t xml:space="preserve"> </w:t>
      </w:r>
    </w:p>
    <w:p w14:paraId="76AB0B54" w14:textId="77777777" w:rsidR="007E1F0E" w:rsidRPr="00C666EA" w:rsidRDefault="007E1F0E" w:rsidP="008B5184">
      <w:pPr>
        <w:spacing w:line="360" w:lineRule="auto"/>
        <w:rPr>
          <w:rFonts w:eastAsiaTheme="majorEastAsia"/>
        </w:rPr>
      </w:pPr>
    </w:p>
    <w:p w14:paraId="133882B8" w14:textId="1ADE9160" w:rsidR="008E62A7" w:rsidRPr="007E1F0E" w:rsidRDefault="00AD3B30" w:rsidP="008E62A7">
      <w:pPr>
        <w:spacing w:line="360" w:lineRule="auto"/>
        <w:rPr>
          <w:b/>
          <w:bCs/>
          <w:lang w:val="en-US"/>
        </w:rPr>
      </w:pPr>
      <w:r w:rsidRPr="008B5184">
        <w:rPr>
          <w:b/>
          <w:bCs/>
          <w:lang w:val="en-US"/>
        </w:rPr>
        <w:t>Political</w:t>
      </w:r>
    </w:p>
    <w:p w14:paraId="088FDE6D" w14:textId="36F2F223" w:rsidR="0099063F" w:rsidRPr="00B80307" w:rsidRDefault="00E4239E" w:rsidP="00382823">
      <w:pPr>
        <w:pStyle w:val="a5"/>
        <w:numPr>
          <w:ilvl w:val="0"/>
          <w:numId w:val="23"/>
        </w:numPr>
        <w:spacing w:line="360" w:lineRule="auto"/>
        <w:rPr>
          <w:rFonts w:eastAsiaTheme="majorEastAsia"/>
          <w:i/>
          <w:iCs/>
          <w:lang w:val="en-US"/>
        </w:rPr>
      </w:pPr>
      <w:r w:rsidRPr="00B80307">
        <w:rPr>
          <w:rFonts w:eastAsiaTheme="majorEastAsia"/>
          <w:i/>
          <w:iCs/>
          <w:lang w:val="en-US"/>
        </w:rPr>
        <w:t xml:space="preserve">Trade </w:t>
      </w:r>
      <w:r w:rsidRPr="00B80307">
        <w:rPr>
          <w:rFonts w:eastAsiaTheme="majorEastAsia"/>
          <w:i/>
          <w:iCs/>
          <w:lang w:val="en-US"/>
        </w:rPr>
        <w:t>agreements</w:t>
      </w:r>
      <w:r w:rsidRPr="00B80307">
        <w:rPr>
          <w:rFonts w:eastAsiaTheme="majorEastAsia"/>
          <w:i/>
          <w:iCs/>
          <w:lang w:val="en-US"/>
        </w:rPr>
        <w:t xml:space="preserve"> between </w:t>
      </w:r>
      <w:r w:rsidR="0099063F" w:rsidRPr="00B80307">
        <w:rPr>
          <w:rFonts w:eastAsiaTheme="majorEastAsia"/>
          <w:i/>
          <w:iCs/>
          <w:lang w:val="en-US"/>
        </w:rPr>
        <w:t>Kazakhstan</w:t>
      </w:r>
      <w:r w:rsidRPr="00B80307">
        <w:rPr>
          <w:rFonts w:eastAsiaTheme="majorEastAsia"/>
          <w:i/>
          <w:iCs/>
          <w:lang w:val="en-US"/>
        </w:rPr>
        <w:t xml:space="preserve"> and </w:t>
      </w:r>
      <w:r w:rsidR="0099063F" w:rsidRPr="00B80307">
        <w:rPr>
          <w:rFonts w:eastAsiaTheme="majorEastAsia"/>
          <w:i/>
          <w:iCs/>
          <w:lang w:val="en-US"/>
        </w:rPr>
        <w:t xml:space="preserve">Russia </w:t>
      </w:r>
    </w:p>
    <w:p w14:paraId="595E1981" w14:textId="3CB9A29A" w:rsidR="00B76069" w:rsidRPr="0099063F" w:rsidRDefault="0099063F" w:rsidP="0099063F">
      <w:pPr>
        <w:spacing w:line="360" w:lineRule="auto"/>
        <w:ind w:firstLine="709"/>
        <w:jc w:val="both"/>
        <w:rPr>
          <w:rFonts w:eastAsiaTheme="minorHAnsi"/>
          <w:lang w:val="en-US" w:eastAsia="en-US"/>
        </w:rPr>
      </w:pPr>
      <w:r w:rsidRPr="00B76069">
        <w:rPr>
          <w:rFonts w:eastAsiaTheme="minorHAnsi"/>
          <w:lang w:val="en-US" w:eastAsia="en-US"/>
        </w:rPr>
        <w:t>At present, trade and economic cooperation between Kazakhstan and Russia play</w:t>
      </w:r>
      <w:r w:rsidR="00D11FFB">
        <w:rPr>
          <w:rFonts w:eastAsiaTheme="minorHAnsi"/>
          <w:lang w:val="en-US" w:eastAsia="en-US"/>
        </w:rPr>
        <w:t>s</w:t>
      </w:r>
      <w:r w:rsidRPr="00B76069">
        <w:rPr>
          <w:rFonts w:eastAsiaTheme="minorHAnsi"/>
          <w:lang w:val="en-US" w:eastAsia="en-US"/>
        </w:rPr>
        <w:t xml:space="preserve"> a key role in the economy of both countries. Since the collapse of the USSR, the countries have been the main partners in many areas of the country's activities. </w:t>
      </w:r>
      <w:r w:rsidRPr="00B76069">
        <w:rPr>
          <w:rFonts w:eastAsiaTheme="majorEastAsia"/>
          <w:lang w:val="en-US"/>
        </w:rPr>
        <w:t xml:space="preserve">Trade and economic relations between the Russian Federation and the Republic of Kazakhstan are distinguished by a high level of comprehensive partnership, both within the framework of bilateral dialogue and in multilateral formats such as the Eurasian Economic Union or the CSTO. Currently, it unites Armenia, Belarus, Kazakhstan, Kyrgyzstan, Russia, Tajikistan. The EAEU (Eurasian Economic Union) is an international integration economic association, which includes five countries: the Republic of Armenia, the Republic of Belarus, the Republic of Kazakhstan, the Kyrgyz </w:t>
      </w:r>
      <w:proofErr w:type="gramStart"/>
      <w:r w:rsidRPr="00B76069">
        <w:rPr>
          <w:rFonts w:eastAsiaTheme="majorEastAsia"/>
          <w:lang w:val="en-US"/>
        </w:rPr>
        <w:t>Republic</w:t>
      </w:r>
      <w:proofErr w:type="gramEnd"/>
      <w:r w:rsidRPr="00B76069">
        <w:rPr>
          <w:rFonts w:eastAsiaTheme="majorEastAsia"/>
          <w:lang w:val="en-US"/>
        </w:rPr>
        <w:t xml:space="preserve"> and the Russian Federation. The EAEU ensures the freedom of movement of goods, services, </w:t>
      </w:r>
      <w:proofErr w:type="gramStart"/>
      <w:r w:rsidRPr="00B76069">
        <w:rPr>
          <w:rFonts w:eastAsiaTheme="majorEastAsia"/>
          <w:lang w:val="en-US"/>
        </w:rPr>
        <w:t>capital</w:t>
      </w:r>
      <w:proofErr w:type="gramEnd"/>
      <w:r w:rsidRPr="00B76069">
        <w:rPr>
          <w:rFonts w:eastAsiaTheme="majorEastAsia"/>
          <w:lang w:val="en-US"/>
        </w:rPr>
        <w:t xml:space="preserve"> and labor, as well as the implementation of a coordinated, coordinated or unified economic policy in order to comprehensively modernize, cooperate and increase the competitiveness of national economies in the interests of raising the living standards of the member states. CSTO (Collective Security Treaty Organization) is a regional international organization created to protect the independence, </w:t>
      </w:r>
      <w:proofErr w:type="gramStart"/>
      <w:r w:rsidRPr="00B76069">
        <w:rPr>
          <w:rFonts w:eastAsiaTheme="majorEastAsia"/>
          <w:lang w:val="en-US"/>
        </w:rPr>
        <w:t>sovereignty</w:t>
      </w:r>
      <w:proofErr w:type="gramEnd"/>
      <w:r w:rsidRPr="00B76069">
        <w:rPr>
          <w:rFonts w:eastAsiaTheme="majorEastAsia"/>
          <w:lang w:val="en-US"/>
        </w:rPr>
        <w:t xml:space="preserve"> and territorial integrity of its member states. Currently </w:t>
      </w:r>
      <w:r>
        <w:rPr>
          <w:rFonts w:eastAsiaTheme="majorEastAsia"/>
          <w:lang w:val="en-US"/>
        </w:rPr>
        <w:t xml:space="preserve">CSTO </w:t>
      </w:r>
      <w:r w:rsidRPr="00B76069">
        <w:rPr>
          <w:rFonts w:eastAsiaTheme="majorEastAsia"/>
          <w:lang w:val="en-US"/>
        </w:rPr>
        <w:t xml:space="preserve">unites Russia, Armenia, Belarus, Kazakhstan, </w:t>
      </w:r>
      <w:proofErr w:type="gramStart"/>
      <w:r w:rsidRPr="00B76069">
        <w:rPr>
          <w:rFonts w:eastAsiaTheme="majorEastAsia"/>
          <w:lang w:val="en-US"/>
        </w:rPr>
        <w:t>Tajikistan</w:t>
      </w:r>
      <w:proofErr w:type="gramEnd"/>
      <w:r w:rsidRPr="00B76069">
        <w:rPr>
          <w:rFonts w:eastAsiaTheme="majorEastAsia"/>
          <w:lang w:val="en-US"/>
        </w:rPr>
        <w:t xml:space="preserve"> and Kyrgyzstan.</w:t>
      </w:r>
    </w:p>
    <w:p w14:paraId="0DD6D2B9" w14:textId="77777777" w:rsidR="001F2CF9" w:rsidRPr="0099063F" w:rsidRDefault="001F2CF9" w:rsidP="008B5184">
      <w:pPr>
        <w:spacing w:line="360" w:lineRule="auto"/>
        <w:rPr>
          <w:rFonts w:eastAsiaTheme="majorEastAsia"/>
          <w:lang w:val="en-US"/>
        </w:rPr>
      </w:pPr>
    </w:p>
    <w:p w14:paraId="75AA09F5" w14:textId="774C424D" w:rsidR="00B76069" w:rsidRPr="00B80307" w:rsidRDefault="00F06C3A" w:rsidP="00382823">
      <w:pPr>
        <w:pStyle w:val="a5"/>
        <w:numPr>
          <w:ilvl w:val="0"/>
          <w:numId w:val="23"/>
        </w:numPr>
        <w:spacing w:line="360" w:lineRule="auto"/>
        <w:rPr>
          <w:rFonts w:eastAsiaTheme="majorEastAsia"/>
          <w:i/>
          <w:iCs/>
          <w:lang w:val="en-US"/>
        </w:rPr>
      </w:pPr>
      <w:r w:rsidRPr="00B80307">
        <w:rPr>
          <w:rFonts w:eastAsiaTheme="majorEastAsia"/>
          <w:i/>
          <w:iCs/>
          <w:lang w:val="en-US"/>
        </w:rPr>
        <w:t>Government support for the agro-industrial complex</w:t>
      </w:r>
    </w:p>
    <w:p w14:paraId="1F160875" w14:textId="424551F8" w:rsidR="00B76069" w:rsidRPr="00DD11ED" w:rsidRDefault="00E4239E" w:rsidP="007E1F0E">
      <w:pPr>
        <w:spacing w:line="360" w:lineRule="auto"/>
        <w:ind w:firstLine="709"/>
        <w:jc w:val="both"/>
        <w:rPr>
          <w:rFonts w:eastAsiaTheme="majorEastAsia"/>
          <w:lang w:val="en-US"/>
        </w:rPr>
      </w:pPr>
      <w:r w:rsidRPr="00E4239E">
        <w:rPr>
          <w:rFonts w:eastAsiaTheme="majorEastAsia"/>
          <w:lang w:val="en-US"/>
        </w:rPr>
        <w:lastRenderedPageBreak/>
        <w:t xml:space="preserve">The Kazakhstan </w:t>
      </w:r>
      <w:r w:rsidR="007E1F0E">
        <w:rPr>
          <w:rFonts w:eastAsiaTheme="majorEastAsia"/>
          <w:lang w:val="en-US"/>
        </w:rPr>
        <w:t xml:space="preserve">government </w:t>
      </w:r>
      <w:r w:rsidRPr="00E4239E">
        <w:rPr>
          <w:rFonts w:eastAsiaTheme="majorEastAsia"/>
          <w:lang w:val="en-US"/>
        </w:rPr>
        <w:t xml:space="preserve">creates conditions for sustainable growth of agricultural production and development of the agro-industrial complex </w:t>
      </w:r>
      <w:r>
        <w:rPr>
          <w:rFonts w:eastAsiaTheme="majorEastAsia"/>
          <w:lang w:val="en-US"/>
        </w:rPr>
        <w:t>overall</w:t>
      </w:r>
      <w:r w:rsidRPr="00E4239E">
        <w:rPr>
          <w:rFonts w:eastAsiaTheme="majorEastAsia"/>
          <w:lang w:val="en-US"/>
        </w:rPr>
        <w:t>.</w:t>
      </w:r>
      <w:r w:rsidR="007E1F0E">
        <w:rPr>
          <w:rFonts w:eastAsiaTheme="majorEastAsia"/>
          <w:lang w:val="en-US"/>
        </w:rPr>
        <w:t xml:space="preserve"> </w:t>
      </w:r>
      <w:r w:rsidR="00B76069" w:rsidRPr="00B76069">
        <w:rPr>
          <w:rFonts w:eastAsiaTheme="majorEastAsia"/>
          <w:lang w:val="en-US"/>
        </w:rPr>
        <w:t>The government approved the national project for the development of the Agro-industrial complex of the Republic of Kazakhstan for 2021-2025. The purpose of developing a national project is to create a competitive agro-industrial complex by increasing labor productivity by two and a half times, doubling the export of agro-industrial complex products and providing socially significant food products of domestic production.</w:t>
      </w:r>
    </w:p>
    <w:p w14:paraId="62320876" w14:textId="6664714E" w:rsidR="00B76069" w:rsidRDefault="00F06C3A" w:rsidP="00E4239E">
      <w:pPr>
        <w:spacing w:line="360" w:lineRule="auto"/>
        <w:ind w:firstLine="709"/>
        <w:jc w:val="both"/>
        <w:rPr>
          <w:rFonts w:eastAsiaTheme="majorEastAsia"/>
          <w:lang w:val="en-US"/>
        </w:rPr>
      </w:pPr>
      <w:r>
        <w:rPr>
          <w:rFonts w:eastAsiaTheme="majorEastAsia"/>
          <w:lang w:val="en-US"/>
        </w:rPr>
        <w:t xml:space="preserve">Also, </w:t>
      </w:r>
      <w:r w:rsidR="00E4239E" w:rsidRPr="00E4239E">
        <w:rPr>
          <w:rFonts w:eastAsiaTheme="majorEastAsia"/>
          <w:lang w:val="en-US"/>
        </w:rPr>
        <w:t>The Ministry of Agriculture presented a draft of a new National Project for the development of the agro–industrial complex "Strong agro-industrial complex" for 2024-2028 with a total amount of financing of 15.7 trillion tenge. It is planned that in five years Kazakhstan should increase production of products, for which there is still a high proportion of import dependence. To this end, starting this year, both concessional lending and subsidizing of the industry will be increased. According to the Ministry of Agriculture, currently livestock production in Kazakhstan is characterized by low productivity. Average milk yields, egg production and average live weight of cattle are significantly lower than in neighboring countries. For example, the average yield per head of the Republic of Kazakhstan in Kazakhstan is 2,395 kg, the average live weight is 339 kg, egg production is 205 pieces. The reason for this is called a weak food supply, insufficient genetic potential of farm animals and low financing of the industry.</w:t>
      </w:r>
      <w:r w:rsidR="00E4239E">
        <w:rPr>
          <w:rFonts w:eastAsiaTheme="majorEastAsia"/>
          <w:lang w:val="en-US"/>
        </w:rPr>
        <w:t xml:space="preserve"> </w:t>
      </w:r>
      <w:r w:rsidR="00E4239E" w:rsidRPr="00E4239E">
        <w:rPr>
          <w:rFonts w:eastAsiaTheme="majorEastAsia"/>
          <w:lang w:val="en-US"/>
        </w:rPr>
        <w:t>The Ministry of Agriculture estimates the lost profit in animal husbandry at 30% for these reasons.</w:t>
      </w:r>
    </w:p>
    <w:p w14:paraId="17E77A7F" w14:textId="77777777" w:rsidR="00E4239E" w:rsidRPr="00B76069" w:rsidRDefault="00E4239E" w:rsidP="00E4239E">
      <w:pPr>
        <w:spacing w:line="360" w:lineRule="auto"/>
        <w:rPr>
          <w:rFonts w:eastAsiaTheme="majorEastAsia"/>
          <w:lang w:val="en-US"/>
        </w:rPr>
      </w:pPr>
    </w:p>
    <w:p w14:paraId="6ACDC0D2" w14:textId="726B1B1E" w:rsidR="00AE06E2" w:rsidRPr="00AE06E2" w:rsidRDefault="00E24BA0" w:rsidP="0045576B">
      <w:pPr>
        <w:spacing w:line="360" w:lineRule="auto"/>
        <w:rPr>
          <w:b/>
          <w:bCs/>
          <w:lang w:val="en-US"/>
        </w:rPr>
      </w:pPr>
      <w:r w:rsidRPr="008B5184">
        <w:rPr>
          <w:b/>
          <w:bCs/>
          <w:lang w:val="en-US"/>
        </w:rPr>
        <w:t>Economic</w:t>
      </w:r>
    </w:p>
    <w:p w14:paraId="0F596BD3" w14:textId="257FF8AE" w:rsidR="00A43F81" w:rsidRPr="00B80307" w:rsidRDefault="00B76069" w:rsidP="00382823">
      <w:pPr>
        <w:pStyle w:val="a5"/>
        <w:numPr>
          <w:ilvl w:val="0"/>
          <w:numId w:val="24"/>
        </w:numPr>
        <w:spacing w:line="360" w:lineRule="auto"/>
        <w:rPr>
          <w:rFonts w:eastAsiaTheme="majorEastAsia"/>
          <w:i/>
          <w:iCs/>
          <w:lang w:val="en-US"/>
        </w:rPr>
      </w:pPr>
      <w:r w:rsidRPr="00B80307">
        <w:rPr>
          <w:rFonts w:eastAsiaTheme="majorEastAsia"/>
          <w:i/>
          <w:iCs/>
          <w:lang w:val="en-US"/>
        </w:rPr>
        <w:t>Positive trend in GDP per capita</w:t>
      </w:r>
    </w:p>
    <w:p w14:paraId="4AD9B9FA" w14:textId="1DE56691" w:rsidR="00B57953" w:rsidRPr="00AE06E2" w:rsidRDefault="00B76069" w:rsidP="00AE06E2">
      <w:pPr>
        <w:spacing w:line="360" w:lineRule="auto"/>
        <w:ind w:firstLine="709"/>
        <w:jc w:val="both"/>
        <w:rPr>
          <w:color w:val="000000" w:themeColor="text1"/>
          <w:lang w:val="en-US"/>
        </w:rPr>
      </w:pPr>
      <w:r w:rsidRPr="00B76069">
        <w:rPr>
          <w:color w:val="000000" w:themeColor="text1"/>
          <w:lang w:val="en-US"/>
        </w:rPr>
        <w:t xml:space="preserve">As we have already seen previously (Figure 2.1 and Figure 2.2) there is a positive trend in </w:t>
      </w:r>
      <w:r w:rsidR="00DD11ED">
        <w:rPr>
          <w:color w:val="000000" w:themeColor="text1"/>
          <w:lang w:val="en-US"/>
        </w:rPr>
        <w:t xml:space="preserve">GDP growth in </w:t>
      </w:r>
      <w:r w:rsidRPr="00B76069">
        <w:rPr>
          <w:color w:val="000000" w:themeColor="text1"/>
          <w:lang w:val="en-US"/>
        </w:rPr>
        <w:t>the Kazakhstan</w:t>
      </w:r>
      <w:r w:rsidR="00DD11ED">
        <w:rPr>
          <w:color w:val="000000" w:themeColor="text1"/>
          <w:lang w:val="en-US"/>
        </w:rPr>
        <w:t xml:space="preserve"> Republic.</w:t>
      </w:r>
      <w:r w:rsidR="00DD11ED" w:rsidRPr="00DD11ED">
        <w:rPr>
          <w:color w:val="000000" w:themeColor="text1"/>
          <w:lang w:val="en-US"/>
        </w:rPr>
        <w:t xml:space="preserve"> </w:t>
      </w:r>
      <w:r w:rsidR="00DD11ED">
        <w:rPr>
          <w:color w:val="000000" w:themeColor="text1"/>
          <w:lang w:val="en-US"/>
        </w:rPr>
        <w:t>Statista stated that GDP per capita is constantly growing last decades, meaning that the economy increases its production and consumption results</w:t>
      </w:r>
      <w:r w:rsidR="00B57953">
        <w:rPr>
          <w:color w:val="000000" w:themeColor="text1"/>
          <w:lang w:val="en-US"/>
        </w:rPr>
        <w:t>.</w:t>
      </w:r>
      <w:r w:rsidR="00AE06E2" w:rsidRPr="00AE06E2">
        <w:rPr>
          <w:color w:val="000000" w:themeColor="text1"/>
          <w:lang w:val="en-US"/>
        </w:rPr>
        <w:t xml:space="preserve"> </w:t>
      </w:r>
    </w:p>
    <w:p w14:paraId="7F551B80" w14:textId="77777777" w:rsidR="00AE06E2" w:rsidRPr="00AE06E2" w:rsidRDefault="00AE06E2" w:rsidP="00AE06E2">
      <w:pPr>
        <w:spacing w:line="360" w:lineRule="auto"/>
        <w:ind w:firstLine="709"/>
        <w:jc w:val="both"/>
        <w:rPr>
          <w:color w:val="000000" w:themeColor="text1"/>
          <w:lang w:val="en-US"/>
        </w:rPr>
      </w:pPr>
    </w:p>
    <w:p w14:paraId="1DF7B66F" w14:textId="77777777" w:rsidR="00AE06E2" w:rsidRPr="00AE06E2" w:rsidRDefault="00B80307" w:rsidP="00382823">
      <w:pPr>
        <w:pStyle w:val="a5"/>
        <w:numPr>
          <w:ilvl w:val="0"/>
          <w:numId w:val="24"/>
        </w:numPr>
        <w:spacing w:line="360" w:lineRule="auto"/>
        <w:jc w:val="both"/>
        <w:rPr>
          <w:i/>
          <w:iCs/>
          <w:color w:val="000000" w:themeColor="text1"/>
          <w:shd w:val="clear" w:color="auto" w:fill="FFFFFF"/>
          <w:lang w:val="en-US"/>
        </w:rPr>
      </w:pPr>
      <w:r w:rsidRPr="00B80307">
        <w:rPr>
          <w:rFonts w:eastAsiaTheme="majorEastAsia"/>
          <w:i/>
          <w:iCs/>
          <w:lang w:val="en-US"/>
        </w:rPr>
        <w:t>Decrease in consumption of</w:t>
      </w:r>
      <w:r w:rsidR="00A41C07" w:rsidRPr="00B80307">
        <w:rPr>
          <w:rFonts w:eastAsiaTheme="majorEastAsia"/>
          <w:i/>
          <w:iCs/>
          <w:lang w:val="en-US"/>
        </w:rPr>
        <w:t xml:space="preserve"> meat and dairy products</w:t>
      </w:r>
    </w:p>
    <w:p w14:paraId="5D9EE0D9" w14:textId="64E41B49" w:rsidR="00B80307" w:rsidRPr="00AE06E2" w:rsidRDefault="00D44266" w:rsidP="00AE06E2">
      <w:pPr>
        <w:spacing w:line="360" w:lineRule="auto"/>
        <w:ind w:firstLine="709"/>
        <w:jc w:val="both"/>
        <w:rPr>
          <w:i/>
          <w:iCs/>
          <w:color w:val="000000" w:themeColor="text1"/>
          <w:shd w:val="clear" w:color="auto" w:fill="FFFFFF"/>
          <w:lang w:val="en-US"/>
        </w:rPr>
      </w:pPr>
      <w:r w:rsidRPr="00AE06E2">
        <w:rPr>
          <w:color w:val="000000" w:themeColor="text1"/>
          <w:shd w:val="clear" w:color="auto" w:fill="FFFFFF"/>
          <w:lang w:val="en-US"/>
        </w:rPr>
        <w:lastRenderedPageBreak/>
        <w:t>Consumption of meat and meat products has been declining in Kazakhstan for the second year in a row. Consumption of milk and dairy products fell by 6.9% (from 243.2 to 226.4 kg). Consumption of meat and meat products decreased by 5.0% (from 82.3 to 78.2 kg).</w:t>
      </w:r>
      <w:r w:rsidR="00A9720D">
        <w:rPr>
          <w:rStyle w:val="ae"/>
          <w:color w:val="000000" w:themeColor="text1"/>
          <w:shd w:val="clear" w:color="auto" w:fill="FFFFFF"/>
          <w:lang w:val="en-US"/>
        </w:rPr>
        <w:footnoteReference w:id="13"/>
      </w:r>
    </w:p>
    <w:p w14:paraId="5ECE789E" w14:textId="77777777" w:rsidR="002669D1" w:rsidRPr="002669D1" w:rsidRDefault="002669D1" w:rsidP="002669D1">
      <w:pPr>
        <w:spacing w:line="360" w:lineRule="auto"/>
        <w:ind w:left="720"/>
        <w:jc w:val="both"/>
        <w:rPr>
          <w:color w:val="000000" w:themeColor="text1"/>
          <w:shd w:val="clear" w:color="auto" w:fill="FFFFFF"/>
          <w:lang w:val="en-US"/>
        </w:rPr>
      </w:pPr>
    </w:p>
    <w:p w14:paraId="37E56524" w14:textId="6F0F09DF" w:rsidR="00B76069" w:rsidRPr="00547F73" w:rsidRDefault="00464F56" w:rsidP="0045576B">
      <w:pPr>
        <w:spacing w:line="360" w:lineRule="auto"/>
        <w:rPr>
          <w:b/>
          <w:bCs/>
          <w:lang w:val="en-US"/>
        </w:rPr>
      </w:pPr>
      <w:r w:rsidRPr="008B5184">
        <w:rPr>
          <w:b/>
          <w:bCs/>
          <w:lang w:val="en-US"/>
        </w:rPr>
        <w:t>Soci</w:t>
      </w:r>
      <w:r w:rsidR="005432F2" w:rsidRPr="008B5184">
        <w:rPr>
          <w:b/>
          <w:bCs/>
          <w:lang w:val="en-US"/>
        </w:rPr>
        <w:t>al</w:t>
      </w:r>
    </w:p>
    <w:p w14:paraId="5B8B6F8D" w14:textId="377F5767" w:rsidR="00B76069" w:rsidRPr="00B80307" w:rsidRDefault="00B76069" w:rsidP="00382823">
      <w:pPr>
        <w:pStyle w:val="a5"/>
        <w:numPr>
          <w:ilvl w:val="0"/>
          <w:numId w:val="27"/>
        </w:numPr>
        <w:spacing w:line="360" w:lineRule="auto"/>
        <w:rPr>
          <w:rFonts w:eastAsiaTheme="majorEastAsia"/>
          <w:i/>
          <w:iCs/>
          <w:lang w:val="en-US"/>
        </w:rPr>
      </w:pPr>
      <w:r w:rsidRPr="00B80307">
        <w:rPr>
          <w:rFonts w:eastAsiaTheme="majorEastAsia"/>
          <w:i/>
          <w:iCs/>
          <w:lang w:val="en-US"/>
        </w:rPr>
        <w:t xml:space="preserve">Preferences in meat consumption </w:t>
      </w:r>
    </w:p>
    <w:p w14:paraId="2B77400F" w14:textId="5B975131" w:rsidR="00202EFB" w:rsidRPr="00BD698A" w:rsidRDefault="00B76069" w:rsidP="00202EFB">
      <w:pPr>
        <w:spacing w:line="360" w:lineRule="auto"/>
        <w:ind w:firstLine="709"/>
        <w:jc w:val="both"/>
        <w:rPr>
          <w:rFonts w:eastAsiaTheme="minorHAnsi"/>
          <w:lang w:val="en-US" w:eastAsia="en-US"/>
        </w:rPr>
      </w:pPr>
      <w:r>
        <w:rPr>
          <w:rFonts w:eastAsiaTheme="majorEastAsia"/>
          <w:lang w:val="en-US"/>
        </w:rPr>
        <w:t>P</w:t>
      </w:r>
      <w:r w:rsidRPr="00B76069">
        <w:rPr>
          <w:rFonts w:eastAsiaTheme="majorEastAsia"/>
          <w:lang w:val="en-US"/>
        </w:rPr>
        <w:t>opulation of Kazakhstan consumes pork meat in much less amount than other type</w:t>
      </w:r>
      <w:r w:rsidR="00946B93">
        <w:rPr>
          <w:rFonts w:eastAsiaTheme="majorEastAsia"/>
          <w:lang w:val="en-US"/>
        </w:rPr>
        <w:t>s</w:t>
      </w:r>
      <w:r w:rsidRPr="00B76069">
        <w:rPr>
          <w:rFonts w:eastAsiaTheme="majorEastAsia"/>
          <w:lang w:val="en-US"/>
        </w:rPr>
        <w:t xml:space="preserve"> of meat, for example beef and chicken meat. Pork consumption in Kazakhstan declines with each year. Such trend is explained by the fact that overwhelming part of Kazakhstan population are Muslims and pork is forbidden food for people who profess Islam. </w:t>
      </w:r>
      <w:r w:rsidR="00202EFB">
        <w:rPr>
          <w:rFonts w:eastAsiaTheme="majorEastAsia"/>
          <w:lang w:val="en-US"/>
        </w:rPr>
        <w:t>What is more</w:t>
      </w:r>
      <w:r w:rsidR="00202EFB">
        <w:rPr>
          <w:rFonts w:eastAsiaTheme="majorEastAsia"/>
          <w:lang w:val="en-US"/>
        </w:rPr>
        <w:t xml:space="preserve">, people in Kazakhstan tend to consume horsemeat in greater amounts than people from other countries. </w:t>
      </w:r>
      <w:r w:rsidR="00202EFB">
        <w:rPr>
          <w:rFonts w:eastAsiaTheme="majorEastAsia"/>
          <w:lang w:val="en-US"/>
        </w:rPr>
        <w:t xml:space="preserve">Producers should </w:t>
      </w:r>
      <w:proofErr w:type="gramStart"/>
      <w:r w:rsidR="00202EFB">
        <w:rPr>
          <w:rFonts w:eastAsiaTheme="majorEastAsia"/>
          <w:lang w:val="en-US"/>
        </w:rPr>
        <w:t>take into account</w:t>
      </w:r>
      <w:proofErr w:type="gramEnd"/>
      <w:r w:rsidR="00202EFB">
        <w:rPr>
          <w:rFonts w:eastAsiaTheme="majorEastAsia"/>
          <w:lang w:val="en-US"/>
        </w:rPr>
        <w:t xml:space="preserve"> this information and produce</w:t>
      </w:r>
      <w:r w:rsidR="00202EFB">
        <w:rPr>
          <w:rFonts w:eastAsiaTheme="majorEastAsia"/>
          <w:lang w:val="en-US"/>
        </w:rPr>
        <w:t xml:space="preserve"> the appropriate proportions of a particular type of feed and feed additives. </w:t>
      </w:r>
    </w:p>
    <w:p w14:paraId="18FADA5A" w14:textId="18E13853" w:rsidR="00B32096" w:rsidRPr="00B76069" w:rsidRDefault="00B32096" w:rsidP="00601FC1">
      <w:pPr>
        <w:spacing w:line="360" w:lineRule="auto"/>
        <w:ind w:firstLine="709"/>
        <w:jc w:val="both"/>
        <w:rPr>
          <w:rFonts w:eastAsiaTheme="majorEastAsia"/>
          <w:lang w:val="en-US"/>
        </w:rPr>
      </w:pPr>
    </w:p>
    <w:p w14:paraId="4BEC7D5D" w14:textId="77777777" w:rsidR="00B76069" w:rsidRPr="00B76069" w:rsidRDefault="00B76069" w:rsidP="008B5184">
      <w:pPr>
        <w:spacing w:line="360" w:lineRule="auto"/>
        <w:rPr>
          <w:rFonts w:eastAsiaTheme="majorEastAsia"/>
          <w:lang w:val="en-US"/>
        </w:rPr>
      </w:pPr>
    </w:p>
    <w:p w14:paraId="406A894A" w14:textId="3A0864C7" w:rsidR="00B76069" w:rsidRPr="00547F73" w:rsidRDefault="00B17394" w:rsidP="008B5184">
      <w:pPr>
        <w:spacing w:line="360" w:lineRule="auto"/>
        <w:rPr>
          <w:b/>
          <w:bCs/>
          <w:lang w:val="en-US"/>
        </w:rPr>
      </w:pPr>
      <w:r w:rsidRPr="008B5184">
        <w:rPr>
          <w:b/>
          <w:bCs/>
          <w:lang w:val="en-US"/>
        </w:rPr>
        <w:t>Technological</w:t>
      </w:r>
    </w:p>
    <w:p w14:paraId="4B8E3D0A" w14:textId="69F2418C" w:rsidR="00B76069" w:rsidRPr="00110421" w:rsidRDefault="002C1AB8" w:rsidP="00382823">
      <w:pPr>
        <w:pStyle w:val="a5"/>
        <w:numPr>
          <w:ilvl w:val="0"/>
          <w:numId w:val="26"/>
        </w:numPr>
        <w:spacing w:line="360" w:lineRule="auto"/>
        <w:rPr>
          <w:rFonts w:eastAsiaTheme="majorEastAsia"/>
          <w:i/>
          <w:iCs/>
          <w:lang w:val="en-US"/>
        </w:rPr>
      </w:pPr>
      <w:r w:rsidRPr="00110421">
        <w:rPr>
          <w:rFonts w:eastAsiaTheme="majorEastAsia"/>
          <w:i/>
          <w:iCs/>
          <w:lang w:val="en-US"/>
        </w:rPr>
        <w:t>Innovation in feed manufacturing</w:t>
      </w:r>
    </w:p>
    <w:p w14:paraId="0DC98675" w14:textId="2ED66FD4" w:rsidR="002C1AB8" w:rsidRPr="0099063F" w:rsidRDefault="002C1AB8" w:rsidP="00662F26">
      <w:pPr>
        <w:spacing w:line="360" w:lineRule="auto"/>
        <w:ind w:firstLine="709"/>
        <w:jc w:val="both"/>
        <w:rPr>
          <w:rFonts w:eastAsiaTheme="minorHAnsi"/>
          <w:lang w:val="en-US" w:eastAsia="en-US"/>
        </w:rPr>
      </w:pPr>
      <w:r w:rsidRPr="0099063F">
        <w:rPr>
          <w:rFonts w:eastAsiaTheme="minorHAnsi"/>
          <w:lang w:val="en-US" w:eastAsia="en-US"/>
        </w:rPr>
        <w:t xml:space="preserve">Advances in feed manufacturing technologies such as modern equipment, automation and computer systems are improving the efficiency and quality of feed production. The creation of advanced technologies helps optimize production processes, reduce </w:t>
      </w:r>
      <w:proofErr w:type="gramStart"/>
      <w:r w:rsidRPr="0099063F">
        <w:rPr>
          <w:rFonts w:eastAsiaTheme="minorHAnsi"/>
          <w:lang w:val="en-US" w:eastAsia="en-US"/>
        </w:rPr>
        <w:t>costs</w:t>
      </w:r>
      <w:proofErr w:type="gramEnd"/>
      <w:r w:rsidRPr="0099063F">
        <w:rPr>
          <w:rFonts w:eastAsiaTheme="minorHAnsi"/>
          <w:lang w:val="en-US" w:eastAsia="en-US"/>
        </w:rPr>
        <w:t xml:space="preserve"> and provide higher quality feed.</w:t>
      </w:r>
    </w:p>
    <w:p w14:paraId="738CED82" w14:textId="77777777" w:rsidR="00662F26" w:rsidRPr="0099063F" w:rsidRDefault="00662F26" w:rsidP="002C1AB8">
      <w:pPr>
        <w:spacing w:line="360" w:lineRule="auto"/>
        <w:rPr>
          <w:rFonts w:eastAsiaTheme="majorEastAsia"/>
          <w:lang w:val="en-US"/>
        </w:rPr>
      </w:pPr>
    </w:p>
    <w:p w14:paraId="7371FB67" w14:textId="521FF3BD" w:rsidR="00662F26" w:rsidRPr="00110421" w:rsidRDefault="00662F26" w:rsidP="00382823">
      <w:pPr>
        <w:pStyle w:val="a5"/>
        <w:numPr>
          <w:ilvl w:val="0"/>
          <w:numId w:val="26"/>
        </w:numPr>
        <w:spacing w:line="360" w:lineRule="auto"/>
        <w:rPr>
          <w:rFonts w:eastAsiaTheme="majorEastAsia"/>
          <w:i/>
          <w:iCs/>
          <w:lang w:val="en-US"/>
        </w:rPr>
      </w:pPr>
      <w:r w:rsidRPr="00110421">
        <w:rPr>
          <w:rFonts w:eastAsiaTheme="majorEastAsia"/>
          <w:i/>
          <w:iCs/>
          <w:lang w:val="en-US"/>
        </w:rPr>
        <w:t>Application of biotechnology and bioengineering</w:t>
      </w:r>
    </w:p>
    <w:p w14:paraId="27E6B333" w14:textId="5AE9A8B7" w:rsidR="001F2CF9" w:rsidRPr="00662F26" w:rsidRDefault="00662F26" w:rsidP="00662F26">
      <w:pPr>
        <w:spacing w:line="360" w:lineRule="auto"/>
        <w:ind w:firstLine="709"/>
        <w:jc w:val="both"/>
        <w:rPr>
          <w:rFonts w:eastAsiaTheme="majorEastAsia"/>
          <w:lang w:val="en-US"/>
        </w:rPr>
      </w:pPr>
      <w:r w:rsidRPr="0099063F">
        <w:rPr>
          <w:rFonts w:eastAsiaTheme="majorEastAsia"/>
          <w:lang w:val="en-US"/>
        </w:rPr>
        <w:t xml:space="preserve">Biotechnology and bioengineering play a significant role in the modern feed industry, bringing innovation and opportunities to improve feed production efficiency, animal nutrition quality and industry sustainability. Through biotechnology, companies can create new feed additives that improve the nutritional value of feed, promote animal growth, improve digestion and immunity, and lead to increased livestock productivity. Biotechnology and bioengineering also contribute to the development of business sustainability. Biotechnology helps create </w:t>
      </w:r>
      <w:r w:rsidRPr="0099063F">
        <w:rPr>
          <w:rFonts w:eastAsiaTheme="majorEastAsia"/>
          <w:lang w:val="en-US"/>
        </w:rPr>
        <w:lastRenderedPageBreak/>
        <w:t>innovative waste management methods and efficient processing systems for raw materials in the feed industry, which helps reduce the harmful impact on the environment. In addition, biotechnology and bioengineering make it possible to reduce the consumption of natural resources. Thanks to biotechnology, it is possible to create feeds with higher nutrient digestibility, which reduces feed consumption and reduces the burden on the environment. Using bioengineering, scientists are developing new ways to improve the quality of feed, creating innovative formulas and additives that promote optimal growth and development of animals.</w:t>
      </w:r>
    </w:p>
    <w:p w14:paraId="1E980404" w14:textId="77777777" w:rsidR="00B76069" w:rsidRPr="00B76069" w:rsidRDefault="00B76069" w:rsidP="008B5184">
      <w:pPr>
        <w:spacing w:line="360" w:lineRule="auto"/>
        <w:rPr>
          <w:rFonts w:eastAsiaTheme="majorEastAsia"/>
          <w:lang w:val="en-US"/>
        </w:rPr>
      </w:pPr>
    </w:p>
    <w:p w14:paraId="539C9C0E" w14:textId="4C4FAC0C" w:rsidR="00B3139B" w:rsidRPr="002C05CD" w:rsidRDefault="00402281" w:rsidP="002C05CD">
      <w:pPr>
        <w:spacing w:line="360" w:lineRule="auto"/>
        <w:rPr>
          <w:b/>
          <w:bCs/>
          <w:lang w:val="en-US"/>
        </w:rPr>
      </w:pPr>
      <w:r w:rsidRPr="00A41C07">
        <w:rPr>
          <w:b/>
          <w:bCs/>
          <w:lang w:val="en-US"/>
        </w:rPr>
        <w:t>Environmental</w:t>
      </w:r>
    </w:p>
    <w:p w14:paraId="253DA686" w14:textId="3A694331" w:rsidR="00402281" w:rsidRPr="00110421" w:rsidRDefault="00B76069" w:rsidP="00382823">
      <w:pPr>
        <w:pStyle w:val="a5"/>
        <w:numPr>
          <w:ilvl w:val="0"/>
          <w:numId w:val="25"/>
        </w:numPr>
        <w:spacing w:line="360" w:lineRule="auto"/>
        <w:jc w:val="both"/>
        <w:rPr>
          <w:rFonts w:eastAsiaTheme="majorEastAsia"/>
          <w:i/>
          <w:iCs/>
          <w:lang w:val="en-US"/>
        </w:rPr>
      </w:pPr>
      <w:r w:rsidRPr="00110421">
        <w:rPr>
          <w:rFonts w:eastAsiaTheme="majorEastAsia"/>
          <w:i/>
          <w:iCs/>
          <w:lang w:val="en-US"/>
        </w:rPr>
        <w:t>Legislation in the environmental sphere to regulate the activities of agriculture enterprises</w:t>
      </w:r>
    </w:p>
    <w:p w14:paraId="2F988AD7" w14:textId="0A1319E0" w:rsidR="008C7061" w:rsidRPr="008C7061" w:rsidRDefault="008C7061" w:rsidP="008C70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8C7061">
        <w:rPr>
          <w:rFonts w:eastAsiaTheme="minorHAnsi"/>
          <w:lang w:val="en-US" w:eastAsia="en-US"/>
        </w:rPr>
        <w:t xml:space="preserve">In Kazakhstan, the activities of the feed industry are regulated by </w:t>
      </w:r>
      <w:proofErr w:type="gramStart"/>
      <w:r w:rsidRPr="008C7061">
        <w:rPr>
          <w:rFonts w:eastAsiaTheme="minorHAnsi"/>
          <w:lang w:val="en-US" w:eastAsia="en-US"/>
        </w:rPr>
        <w:t>a number of</w:t>
      </w:r>
      <w:proofErr w:type="gramEnd"/>
      <w:r w:rsidRPr="008C7061">
        <w:rPr>
          <w:rFonts w:eastAsiaTheme="minorHAnsi"/>
          <w:lang w:val="en-US" w:eastAsia="en-US"/>
        </w:rPr>
        <w:t xml:space="preserve"> legislative acts in the field of environmental protection. Here are some key laws and regulations that are relevant to the feed industry:</w:t>
      </w:r>
    </w:p>
    <w:p w14:paraId="0DE355D7" w14:textId="66105960" w:rsidR="008C7061" w:rsidRDefault="008C7061"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8C7061">
        <w:rPr>
          <w:rFonts w:eastAsiaTheme="minorHAnsi"/>
          <w:lang w:val="en-US" w:eastAsia="en-US"/>
        </w:rPr>
        <w:t>Environmental Code of the Republic of Kazakhstan</w:t>
      </w:r>
    </w:p>
    <w:p w14:paraId="26901FAC" w14:textId="60ED625C" w:rsidR="008C7061" w:rsidRPr="008C7061" w:rsidRDefault="008C7061" w:rsidP="008C70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80"/>
        <w:jc w:val="both"/>
        <w:rPr>
          <w:rFonts w:eastAsiaTheme="minorHAnsi"/>
          <w:lang w:val="en-US" w:eastAsia="en-US"/>
        </w:rPr>
      </w:pPr>
      <w:r w:rsidRPr="008C7061">
        <w:rPr>
          <w:rFonts w:eastAsiaTheme="minorHAnsi"/>
          <w:lang w:val="en-US" w:eastAsia="en-US"/>
        </w:rPr>
        <w:t>This legislative act is the main one in the field of environmental protection. It contains standards for the prevention of environmental pollution and the rational use of natural resources, including water and land resources.</w:t>
      </w:r>
    </w:p>
    <w:p w14:paraId="021BC98D" w14:textId="77777777" w:rsidR="008C7061" w:rsidRPr="008C7061" w:rsidRDefault="008C7061" w:rsidP="008C706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eastAsiaTheme="minorHAnsi"/>
          <w:lang w:val="en-US" w:eastAsia="en-US"/>
        </w:rPr>
      </w:pPr>
    </w:p>
    <w:p w14:paraId="49AFD1EA" w14:textId="08817501" w:rsidR="008C7061" w:rsidRDefault="008C7061"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8C7061">
        <w:rPr>
          <w:rFonts w:eastAsiaTheme="minorHAnsi"/>
          <w:lang w:val="en-US" w:eastAsia="en-US"/>
        </w:rPr>
        <w:t>Law on Environmental Protection</w:t>
      </w:r>
    </w:p>
    <w:p w14:paraId="7F0FE54F" w14:textId="101D28B8" w:rsidR="008C7061" w:rsidRPr="008C7061" w:rsidRDefault="008C7061" w:rsidP="008C70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77"/>
        <w:jc w:val="both"/>
        <w:rPr>
          <w:rFonts w:eastAsiaTheme="minorHAnsi"/>
          <w:lang w:val="en-US" w:eastAsia="en-US"/>
        </w:rPr>
      </w:pPr>
      <w:r w:rsidRPr="008C7061">
        <w:rPr>
          <w:rFonts w:eastAsiaTheme="minorHAnsi"/>
          <w:lang w:val="en-US" w:eastAsia="en-US"/>
        </w:rPr>
        <w:t>This law regulates the principles and mechanisms of environmental protection in Kazakhstan. It establishes rules for waste management, protection of natural ecosystems and minimization of the negative impact of production on the environment.</w:t>
      </w:r>
    </w:p>
    <w:p w14:paraId="1FDD05A9" w14:textId="77777777" w:rsidR="008C7061" w:rsidRPr="008C7061" w:rsidRDefault="008C7061" w:rsidP="008C706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eastAsiaTheme="minorHAnsi"/>
          <w:lang w:val="en-US" w:eastAsia="en-US"/>
        </w:rPr>
      </w:pPr>
    </w:p>
    <w:p w14:paraId="024B546B" w14:textId="1C41A19A" w:rsidR="008C7061" w:rsidRDefault="008C7061"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8C7061">
        <w:rPr>
          <w:rFonts w:eastAsiaTheme="minorHAnsi"/>
          <w:lang w:val="en-US" w:eastAsia="en-US"/>
        </w:rPr>
        <w:t>The Law on Food Quality and Safety</w:t>
      </w:r>
    </w:p>
    <w:p w14:paraId="7D2ED578" w14:textId="0DA80819" w:rsidR="008C7061" w:rsidRPr="008C7061" w:rsidRDefault="008C7061" w:rsidP="008C70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77"/>
        <w:jc w:val="both"/>
        <w:rPr>
          <w:rFonts w:eastAsiaTheme="minorHAnsi"/>
          <w:lang w:val="en-US" w:eastAsia="en-US"/>
        </w:rPr>
      </w:pPr>
      <w:r w:rsidRPr="008C7061">
        <w:rPr>
          <w:rFonts w:eastAsiaTheme="minorHAnsi"/>
          <w:lang w:val="en-US" w:eastAsia="en-US"/>
        </w:rPr>
        <w:t xml:space="preserve"> This law defines the legal framework in the field of food quality and safety, including animal feed.</w:t>
      </w:r>
    </w:p>
    <w:p w14:paraId="08C05BD3" w14:textId="77777777" w:rsidR="008C7061" w:rsidRPr="008C7061" w:rsidRDefault="008C7061" w:rsidP="008C706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eastAsiaTheme="minorHAnsi"/>
          <w:lang w:val="en-US" w:eastAsia="en-US"/>
        </w:rPr>
      </w:pPr>
    </w:p>
    <w:p w14:paraId="568F719C" w14:textId="0710A7AC" w:rsidR="008C7061" w:rsidRPr="008C7061" w:rsidRDefault="008C7061"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8C7061">
        <w:rPr>
          <w:rFonts w:eastAsiaTheme="minorHAnsi"/>
          <w:lang w:val="en-US" w:eastAsia="en-US"/>
        </w:rPr>
        <w:t>Regulations in the field of veterinary medicine</w:t>
      </w:r>
    </w:p>
    <w:p w14:paraId="65E58385" w14:textId="58066435" w:rsidR="00B76069" w:rsidRPr="008C7061" w:rsidRDefault="008C7061" w:rsidP="008C7061">
      <w:pPr>
        <w:spacing w:line="360" w:lineRule="auto"/>
        <w:ind w:left="1080"/>
        <w:jc w:val="both"/>
        <w:rPr>
          <w:rFonts w:eastAsiaTheme="majorEastAsia"/>
          <w:lang w:val="en-US"/>
        </w:rPr>
      </w:pPr>
      <w:r w:rsidRPr="008C7061">
        <w:rPr>
          <w:rFonts w:eastAsiaTheme="minorHAnsi"/>
          <w:lang w:val="en-US" w:eastAsia="en-US"/>
        </w:rPr>
        <w:lastRenderedPageBreak/>
        <w:t>Veterinary legislation is also important for the feed industry, as the quality and safety of feed directly affect animal health. Regulations in the field of veterinary medicine set standards for the production and use of feed.</w:t>
      </w:r>
    </w:p>
    <w:p w14:paraId="5AEC3A5F" w14:textId="77777777" w:rsidR="00412F5E" w:rsidRPr="008C7061" w:rsidRDefault="00412F5E" w:rsidP="008C7061">
      <w:pPr>
        <w:spacing w:line="360" w:lineRule="auto"/>
        <w:jc w:val="both"/>
        <w:rPr>
          <w:rFonts w:eastAsiaTheme="majorEastAsia"/>
          <w:lang w:val="en-US"/>
        </w:rPr>
      </w:pPr>
    </w:p>
    <w:p w14:paraId="499F76D3" w14:textId="2EC556FB" w:rsidR="00A41C07" w:rsidRPr="002C05CD" w:rsidRDefault="00402281" w:rsidP="002C05CD">
      <w:pPr>
        <w:spacing w:line="360" w:lineRule="auto"/>
        <w:jc w:val="both"/>
        <w:rPr>
          <w:b/>
          <w:bCs/>
          <w:lang w:val="en-US"/>
        </w:rPr>
      </w:pPr>
      <w:r w:rsidRPr="008C7061">
        <w:rPr>
          <w:b/>
          <w:bCs/>
          <w:lang w:val="en-US"/>
        </w:rPr>
        <w:t>Legal</w:t>
      </w:r>
    </w:p>
    <w:p w14:paraId="4A8C2BD4" w14:textId="74DC3C28" w:rsidR="0099063F" w:rsidRPr="00110421" w:rsidRDefault="0099063F" w:rsidP="00382823">
      <w:pPr>
        <w:pStyle w:val="a5"/>
        <w:numPr>
          <w:ilvl w:val="0"/>
          <w:numId w:val="28"/>
        </w:numPr>
        <w:spacing w:line="360" w:lineRule="auto"/>
        <w:rPr>
          <w:i/>
          <w:iCs/>
          <w:lang w:val="en-US"/>
        </w:rPr>
      </w:pPr>
      <w:r w:rsidRPr="00110421">
        <w:rPr>
          <w:i/>
          <w:iCs/>
          <w:lang w:val="en-US"/>
        </w:rPr>
        <w:t>Licensing and certification of products</w:t>
      </w:r>
    </w:p>
    <w:p w14:paraId="7E7A30E3" w14:textId="504172C7" w:rsidR="0099063F" w:rsidRPr="0099063F" w:rsidRDefault="0099063F" w:rsidP="0099063F">
      <w:pPr>
        <w:spacing w:line="360" w:lineRule="auto"/>
        <w:ind w:firstLine="709"/>
        <w:rPr>
          <w:lang w:val="en-US"/>
        </w:rPr>
      </w:pPr>
      <w:r w:rsidRPr="0099063F">
        <w:rPr>
          <w:lang w:val="en-US"/>
        </w:rPr>
        <w:t>The production and sale of feed products require</w:t>
      </w:r>
      <w:r>
        <w:rPr>
          <w:lang w:val="en-US"/>
        </w:rPr>
        <w:t>s</w:t>
      </w:r>
      <w:r w:rsidRPr="0099063F">
        <w:rPr>
          <w:lang w:val="en-US"/>
        </w:rPr>
        <w:t xml:space="preserve"> mandatory certification and licensing in accordance with legislation on quality and compliance with standards.</w:t>
      </w:r>
    </w:p>
    <w:p w14:paraId="30B2829B" w14:textId="77777777" w:rsidR="0099063F" w:rsidRPr="0099063F" w:rsidRDefault="0099063F" w:rsidP="0099063F">
      <w:pPr>
        <w:spacing w:line="360" w:lineRule="auto"/>
        <w:rPr>
          <w:lang w:val="en-US"/>
        </w:rPr>
      </w:pPr>
    </w:p>
    <w:p w14:paraId="4B493DD0" w14:textId="03E179D3" w:rsidR="0099063F" w:rsidRPr="00110421" w:rsidRDefault="0099063F" w:rsidP="00382823">
      <w:pPr>
        <w:pStyle w:val="a5"/>
        <w:numPr>
          <w:ilvl w:val="0"/>
          <w:numId w:val="28"/>
        </w:numPr>
        <w:spacing w:line="360" w:lineRule="auto"/>
        <w:rPr>
          <w:i/>
          <w:iCs/>
          <w:lang w:val="en-US"/>
        </w:rPr>
      </w:pPr>
      <w:r w:rsidRPr="00110421">
        <w:rPr>
          <w:i/>
          <w:iCs/>
          <w:lang w:val="en-US"/>
        </w:rPr>
        <w:t>Taxation</w:t>
      </w:r>
    </w:p>
    <w:p w14:paraId="53D535AB" w14:textId="77777777" w:rsidR="0099063F" w:rsidRPr="0099063F" w:rsidRDefault="0099063F" w:rsidP="0099063F">
      <w:pPr>
        <w:spacing w:line="360" w:lineRule="auto"/>
        <w:ind w:firstLine="709"/>
        <w:rPr>
          <w:lang w:val="en-US"/>
        </w:rPr>
      </w:pPr>
      <w:r w:rsidRPr="0099063F">
        <w:rPr>
          <w:lang w:val="en-US"/>
        </w:rPr>
        <w:t>The tax system, including tax rates, tax incentives and special tax regimes, also affects the economic efficiency and competitiveness of companies in the feed industry.</w:t>
      </w:r>
    </w:p>
    <w:p w14:paraId="3578CA8C" w14:textId="77777777" w:rsidR="0099063F" w:rsidRPr="0099063F" w:rsidRDefault="0099063F" w:rsidP="0099063F">
      <w:pPr>
        <w:spacing w:line="360" w:lineRule="auto"/>
        <w:rPr>
          <w:lang w:val="en-US"/>
        </w:rPr>
      </w:pPr>
    </w:p>
    <w:p w14:paraId="75FF2623" w14:textId="714630BE" w:rsidR="0099063F" w:rsidRPr="00110421" w:rsidRDefault="0099063F" w:rsidP="00382823">
      <w:pPr>
        <w:pStyle w:val="a5"/>
        <w:numPr>
          <w:ilvl w:val="0"/>
          <w:numId w:val="28"/>
        </w:numPr>
        <w:spacing w:line="360" w:lineRule="auto"/>
        <w:rPr>
          <w:i/>
          <w:iCs/>
          <w:lang w:val="en-US"/>
        </w:rPr>
      </w:pPr>
      <w:r w:rsidRPr="00110421">
        <w:rPr>
          <w:i/>
          <w:iCs/>
          <w:lang w:val="en-US"/>
        </w:rPr>
        <w:t>Customs and import legislation</w:t>
      </w:r>
    </w:p>
    <w:p w14:paraId="1B1A5004" w14:textId="5866FF47" w:rsidR="0099063F" w:rsidRPr="0099063F" w:rsidRDefault="0099063F" w:rsidP="0099063F">
      <w:pPr>
        <w:spacing w:line="360" w:lineRule="auto"/>
        <w:ind w:firstLine="709"/>
        <w:jc w:val="both"/>
        <w:rPr>
          <w:lang w:val="en-US"/>
        </w:rPr>
      </w:pPr>
      <w:r w:rsidRPr="0099063F">
        <w:rPr>
          <w:lang w:val="en-US"/>
        </w:rPr>
        <w:t>Regulations on the import of feed ingredients, customs duties, and rules for the import and export of goods can affect the pricing and availability of raw materials for feed production.</w:t>
      </w:r>
    </w:p>
    <w:p w14:paraId="0BDF305B" w14:textId="66D3AD40" w:rsidR="00B76069" w:rsidRPr="0099063F" w:rsidRDefault="00B76069" w:rsidP="00402281">
      <w:pPr>
        <w:rPr>
          <w:rFonts w:eastAsiaTheme="majorEastAsia"/>
          <w:lang w:val="en-US"/>
        </w:rPr>
      </w:pPr>
    </w:p>
    <w:p w14:paraId="4867CD4F" w14:textId="34984BE3" w:rsidR="00B76069" w:rsidRDefault="00B76069" w:rsidP="00402281">
      <w:pPr>
        <w:rPr>
          <w:rFonts w:eastAsiaTheme="majorEastAsia"/>
          <w:lang w:val="en-US"/>
        </w:rPr>
      </w:pPr>
    </w:p>
    <w:p w14:paraId="51A42326" w14:textId="77777777" w:rsidR="0099063F" w:rsidRPr="00402281" w:rsidRDefault="0099063F" w:rsidP="00402281">
      <w:pPr>
        <w:rPr>
          <w:rFonts w:eastAsiaTheme="majorEastAsia"/>
          <w:lang w:val="en-US"/>
        </w:rPr>
      </w:pPr>
    </w:p>
    <w:p w14:paraId="3CA46578" w14:textId="75CBCDD6" w:rsidR="00C5178F" w:rsidRDefault="001F2CF9" w:rsidP="00601FC1">
      <w:pPr>
        <w:spacing w:line="360" w:lineRule="auto"/>
        <w:ind w:firstLine="709"/>
        <w:jc w:val="both"/>
        <w:rPr>
          <w:rFonts w:eastAsiaTheme="majorEastAsia"/>
          <w:lang w:val="en-US"/>
        </w:rPr>
      </w:pPr>
      <w:r>
        <w:rPr>
          <w:rFonts w:eastAsiaTheme="majorEastAsia"/>
          <w:lang w:val="en-US"/>
        </w:rPr>
        <w:t>And for greater convenience, b</w:t>
      </w:r>
      <w:r w:rsidR="00C5178F">
        <w:rPr>
          <w:rFonts w:eastAsiaTheme="majorEastAsia"/>
          <w:lang w:val="en-US"/>
        </w:rPr>
        <w:t xml:space="preserve">elow is a table with </w:t>
      </w:r>
      <w:r w:rsidR="00A11A9E">
        <w:rPr>
          <w:rFonts w:eastAsiaTheme="majorEastAsia"/>
          <w:lang w:val="en-US"/>
        </w:rPr>
        <w:t xml:space="preserve">political, economic, </w:t>
      </w:r>
      <w:r w:rsidR="00402281">
        <w:rPr>
          <w:rFonts w:eastAsiaTheme="majorEastAsia"/>
          <w:lang w:val="en-US"/>
        </w:rPr>
        <w:t>social</w:t>
      </w:r>
      <w:r w:rsidR="00A11A9E">
        <w:rPr>
          <w:rFonts w:eastAsiaTheme="majorEastAsia"/>
          <w:lang w:val="en-US"/>
        </w:rPr>
        <w:t>, technological</w:t>
      </w:r>
      <w:r w:rsidR="00402281">
        <w:rPr>
          <w:rFonts w:eastAsiaTheme="majorEastAsia"/>
          <w:lang w:val="en-US"/>
        </w:rPr>
        <w:t>, environmental, and legal</w:t>
      </w:r>
      <w:r w:rsidR="00A11A9E">
        <w:rPr>
          <w:rFonts w:eastAsiaTheme="majorEastAsia"/>
          <w:lang w:val="en-US"/>
        </w:rPr>
        <w:t xml:space="preserve"> </w:t>
      </w:r>
      <w:r w:rsidR="004A296F">
        <w:rPr>
          <w:rFonts w:eastAsiaTheme="majorEastAsia"/>
          <w:lang w:val="en-US"/>
        </w:rPr>
        <w:t>factors that influence</w:t>
      </w:r>
      <w:r w:rsidR="003B0B3C">
        <w:rPr>
          <w:rFonts w:eastAsiaTheme="majorEastAsia"/>
          <w:lang w:val="en-US"/>
        </w:rPr>
        <w:t xml:space="preserve"> animal feed</w:t>
      </w:r>
      <w:r w:rsidR="004A296F">
        <w:rPr>
          <w:rFonts w:eastAsiaTheme="majorEastAsia"/>
          <w:lang w:val="en-US"/>
        </w:rPr>
        <w:t xml:space="preserve"> market in</w:t>
      </w:r>
      <w:r w:rsidR="00C60CAE">
        <w:rPr>
          <w:rFonts w:eastAsiaTheme="majorEastAsia"/>
          <w:lang w:val="en-US"/>
        </w:rPr>
        <w:t xml:space="preserve"> Kazakhstan</w:t>
      </w:r>
      <w:r w:rsidR="006326CA">
        <w:rPr>
          <w:rFonts w:eastAsiaTheme="majorEastAsia"/>
          <w:lang w:val="en-US"/>
        </w:rPr>
        <w:t>.</w:t>
      </w:r>
    </w:p>
    <w:p w14:paraId="30AD0FA5" w14:textId="082FB693" w:rsidR="004D5C8B" w:rsidRDefault="004D5C8B" w:rsidP="0045576B">
      <w:pPr>
        <w:spacing w:line="360" w:lineRule="auto"/>
        <w:rPr>
          <w:rFonts w:eastAsiaTheme="majorEastAsia"/>
          <w:lang w:val="en-US"/>
        </w:rPr>
      </w:pPr>
      <w:r>
        <w:rPr>
          <w:rFonts w:eastAsiaTheme="majorEastAsia"/>
          <w:lang w:val="en-US"/>
        </w:rPr>
        <w:br w:type="page"/>
      </w:r>
    </w:p>
    <w:p w14:paraId="439F5DF8" w14:textId="77777777" w:rsidR="00C478B6" w:rsidRDefault="00C478B6" w:rsidP="00C478B6">
      <w:pPr>
        <w:spacing w:line="360" w:lineRule="auto"/>
        <w:rPr>
          <w:rFonts w:eastAsiaTheme="majorEastAsia"/>
          <w:b/>
          <w:bCs/>
          <w:lang w:val="en-US"/>
        </w:rPr>
        <w:sectPr w:rsidR="00C478B6" w:rsidSect="00471FE8">
          <w:pgSz w:w="11906" w:h="16838"/>
          <w:pgMar w:top="1418" w:right="1418" w:bottom="1418" w:left="1418" w:header="708" w:footer="708" w:gutter="0"/>
          <w:cols w:space="708"/>
          <w:titlePg/>
          <w:docGrid w:linePitch="360"/>
        </w:sectPr>
      </w:pPr>
    </w:p>
    <w:p w14:paraId="3B3E1BD2" w14:textId="64440CB9" w:rsidR="00402281" w:rsidRPr="001B610A" w:rsidRDefault="001B610A" w:rsidP="001B610A">
      <w:pPr>
        <w:spacing w:line="360" w:lineRule="auto"/>
        <w:jc w:val="right"/>
        <w:rPr>
          <w:rFonts w:eastAsiaTheme="majorEastAsia"/>
          <w:b/>
          <w:bCs/>
          <w:lang w:val="en-US"/>
        </w:rPr>
      </w:pPr>
      <w:r w:rsidRPr="001B610A">
        <w:rPr>
          <w:rFonts w:eastAsiaTheme="majorEastAsia"/>
          <w:b/>
          <w:bCs/>
          <w:lang w:val="en-US"/>
        </w:rPr>
        <w:lastRenderedPageBreak/>
        <w:t>Table 2.1 PESTEL analysis of Kazakhstan</w:t>
      </w:r>
      <w:r w:rsidR="00191479">
        <w:rPr>
          <w:rFonts w:eastAsiaTheme="majorEastAsia"/>
          <w:b/>
          <w:bCs/>
          <w:lang w:val="en-US"/>
        </w:rPr>
        <w:t xml:space="preserve"> feed industry</w:t>
      </w:r>
    </w:p>
    <w:tbl>
      <w:tblPr>
        <w:tblStyle w:val="a9"/>
        <w:tblW w:w="14029" w:type="dxa"/>
        <w:tblLook w:val="04A0" w:firstRow="1" w:lastRow="0" w:firstColumn="1" w:lastColumn="0" w:noHBand="0" w:noVBand="1"/>
      </w:tblPr>
      <w:tblGrid>
        <w:gridCol w:w="2122"/>
        <w:gridCol w:w="2551"/>
        <w:gridCol w:w="2160"/>
        <w:gridCol w:w="2093"/>
        <w:gridCol w:w="2551"/>
        <w:gridCol w:w="2552"/>
      </w:tblGrid>
      <w:tr w:rsidR="00B76069" w14:paraId="096EAEDC" w14:textId="77777777" w:rsidTr="00082E09">
        <w:trPr>
          <w:trHeight w:val="997"/>
        </w:trPr>
        <w:tc>
          <w:tcPr>
            <w:tcW w:w="2122" w:type="dxa"/>
            <w:tcBorders>
              <w:bottom w:val="single" w:sz="4" w:space="0" w:color="auto"/>
            </w:tcBorders>
            <w:shd w:val="clear" w:color="auto" w:fill="F2F2F2" w:themeFill="background1" w:themeFillShade="F2"/>
          </w:tcPr>
          <w:p w14:paraId="21728284" w14:textId="77777777" w:rsidR="004F1B1F" w:rsidRDefault="004F1B1F" w:rsidP="004F1B1F">
            <w:pPr>
              <w:spacing w:line="360" w:lineRule="auto"/>
              <w:jc w:val="center"/>
              <w:rPr>
                <w:rFonts w:eastAsiaTheme="majorEastAsia"/>
                <w:b/>
                <w:bCs/>
                <w:lang w:val="en-US"/>
              </w:rPr>
            </w:pPr>
          </w:p>
          <w:p w14:paraId="2094FAF7" w14:textId="10477C26"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Political</w:t>
            </w:r>
          </w:p>
        </w:tc>
        <w:tc>
          <w:tcPr>
            <w:tcW w:w="2551" w:type="dxa"/>
            <w:tcBorders>
              <w:bottom w:val="single" w:sz="4" w:space="0" w:color="auto"/>
            </w:tcBorders>
            <w:shd w:val="clear" w:color="auto" w:fill="F2F2F2" w:themeFill="background1" w:themeFillShade="F2"/>
          </w:tcPr>
          <w:p w14:paraId="7BD84158" w14:textId="77777777" w:rsidR="004F1B1F" w:rsidRDefault="004F1B1F" w:rsidP="004F1B1F">
            <w:pPr>
              <w:spacing w:line="360" w:lineRule="auto"/>
              <w:jc w:val="center"/>
              <w:rPr>
                <w:rFonts w:eastAsiaTheme="majorEastAsia"/>
                <w:b/>
                <w:bCs/>
                <w:lang w:val="en-US"/>
              </w:rPr>
            </w:pPr>
          </w:p>
          <w:p w14:paraId="0E6CA3CF" w14:textId="1AD1C0A5"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Economic</w:t>
            </w:r>
          </w:p>
        </w:tc>
        <w:tc>
          <w:tcPr>
            <w:tcW w:w="2160" w:type="dxa"/>
            <w:tcBorders>
              <w:bottom w:val="single" w:sz="4" w:space="0" w:color="auto"/>
            </w:tcBorders>
            <w:shd w:val="clear" w:color="auto" w:fill="F2F2F2" w:themeFill="background1" w:themeFillShade="F2"/>
          </w:tcPr>
          <w:p w14:paraId="04173836" w14:textId="77777777" w:rsidR="004F1B1F" w:rsidRDefault="004F1B1F" w:rsidP="004F1B1F">
            <w:pPr>
              <w:spacing w:line="360" w:lineRule="auto"/>
              <w:jc w:val="center"/>
              <w:rPr>
                <w:rFonts w:eastAsiaTheme="majorEastAsia"/>
                <w:b/>
                <w:bCs/>
                <w:lang w:val="en-US"/>
              </w:rPr>
            </w:pPr>
          </w:p>
          <w:p w14:paraId="78D4FA03" w14:textId="055E0CA1"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Social</w:t>
            </w:r>
          </w:p>
        </w:tc>
        <w:tc>
          <w:tcPr>
            <w:tcW w:w="2093" w:type="dxa"/>
            <w:tcBorders>
              <w:bottom w:val="single" w:sz="4" w:space="0" w:color="auto"/>
            </w:tcBorders>
            <w:shd w:val="clear" w:color="auto" w:fill="F2F2F2" w:themeFill="background1" w:themeFillShade="F2"/>
          </w:tcPr>
          <w:p w14:paraId="470B62F1" w14:textId="77777777" w:rsidR="004F1B1F" w:rsidRDefault="004F1B1F" w:rsidP="004F1B1F">
            <w:pPr>
              <w:spacing w:line="360" w:lineRule="auto"/>
              <w:jc w:val="center"/>
              <w:rPr>
                <w:rFonts w:eastAsiaTheme="majorEastAsia"/>
                <w:b/>
                <w:bCs/>
                <w:lang w:val="en-US"/>
              </w:rPr>
            </w:pPr>
          </w:p>
          <w:p w14:paraId="1D883FAD" w14:textId="0F7999BB"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Technological</w:t>
            </w:r>
          </w:p>
        </w:tc>
        <w:tc>
          <w:tcPr>
            <w:tcW w:w="2551" w:type="dxa"/>
            <w:shd w:val="clear" w:color="auto" w:fill="F2F2F2" w:themeFill="background1" w:themeFillShade="F2"/>
          </w:tcPr>
          <w:p w14:paraId="1EE21487" w14:textId="77777777" w:rsidR="004F1B1F" w:rsidRDefault="004F1B1F" w:rsidP="004F1B1F">
            <w:pPr>
              <w:spacing w:line="360" w:lineRule="auto"/>
              <w:jc w:val="center"/>
              <w:rPr>
                <w:rFonts w:eastAsiaTheme="majorEastAsia"/>
                <w:b/>
                <w:bCs/>
                <w:lang w:val="en-US"/>
              </w:rPr>
            </w:pPr>
          </w:p>
          <w:p w14:paraId="0EFF899F" w14:textId="22E0A336"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Environmental</w:t>
            </w:r>
          </w:p>
        </w:tc>
        <w:tc>
          <w:tcPr>
            <w:tcW w:w="2552" w:type="dxa"/>
            <w:shd w:val="clear" w:color="auto" w:fill="F2F2F2" w:themeFill="background1" w:themeFillShade="F2"/>
          </w:tcPr>
          <w:p w14:paraId="333EA137" w14:textId="77777777" w:rsidR="004F1B1F" w:rsidRDefault="004F1B1F" w:rsidP="004F1B1F">
            <w:pPr>
              <w:spacing w:line="360" w:lineRule="auto"/>
              <w:jc w:val="center"/>
              <w:rPr>
                <w:rFonts w:eastAsiaTheme="majorEastAsia"/>
                <w:b/>
                <w:bCs/>
                <w:lang w:val="en-US"/>
              </w:rPr>
            </w:pPr>
          </w:p>
          <w:p w14:paraId="7C4F4DF5" w14:textId="075717F4" w:rsidR="00402281" w:rsidRPr="00402281" w:rsidRDefault="00402281" w:rsidP="004F1B1F">
            <w:pPr>
              <w:spacing w:line="360" w:lineRule="auto"/>
              <w:jc w:val="center"/>
              <w:rPr>
                <w:rFonts w:eastAsiaTheme="majorEastAsia"/>
                <w:b/>
                <w:bCs/>
                <w:lang w:val="en-US"/>
              </w:rPr>
            </w:pPr>
            <w:r w:rsidRPr="00402281">
              <w:rPr>
                <w:rFonts w:eastAsiaTheme="majorEastAsia"/>
                <w:b/>
                <w:bCs/>
                <w:lang w:val="en-US"/>
              </w:rPr>
              <w:t>Legal</w:t>
            </w:r>
          </w:p>
        </w:tc>
      </w:tr>
      <w:tr w:rsidR="00B76069" w:rsidRPr="006E4B61" w14:paraId="13DFAB4A" w14:textId="77777777" w:rsidTr="00F06C3A">
        <w:trPr>
          <w:trHeight w:val="3109"/>
        </w:trPr>
        <w:tc>
          <w:tcPr>
            <w:tcW w:w="2122" w:type="dxa"/>
            <w:tcBorders>
              <w:bottom w:val="single" w:sz="4" w:space="0" w:color="auto"/>
            </w:tcBorders>
            <w:shd w:val="clear" w:color="auto" w:fill="CAFFCF"/>
          </w:tcPr>
          <w:p w14:paraId="0B161485" w14:textId="77777777" w:rsidR="004F1B1F" w:rsidRDefault="004F1B1F" w:rsidP="00322A23">
            <w:pPr>
              <w:spacing w:line="360" w:lineRule="auto"/>
              <w:jc w:val="center"/>
              <w:rPr>
                <w:rFonts w:eastAsiaTheme="majorEastAsia"/>
                <w:lang w:val="en-US"/>
              </w:rPr>
            </w:pPr>
          </w:p>
          <w:p w14:paraId="3C4B894F" w14:textId="4E6F4E35" w:rsidR="00B76069" w:rsidRDefault="00B76069" w:rsidP="00322A23">
            <w:pPr>
              <w:spacing w:line="360" w:lineRule="auto"/>
              <w:jc w:val="center"/>
              <w:rPr>
                <w:rFonts w:eastAsiaTheme="majorEastAsia"/>
                <w:lang w:val="en-US"/>
              </w:rPr>
            </w:pPr>
            <w:r>
              <w:rPr>
                <w:rFonts w:eastAsiaTheme="majorEastAsia"/>
                <w:lang w:val="en-US"/>
              </w:rPr>
              <w:t>-</w:t>
            </w:r>
            <w:r w:rsidR="00F06C3A">
              <w:rPr>
                <w:rFonts w:eastAsiaTheme="majorEastAsia"/>
                <w:lang w:val="en-US"/>
              </w:rPr>
              <w:t>Trade agreements between Kazakhstan and Russia</w:t>
            </w:r>
          </w:p>
          <w:p w14:paraId="331841C8" w14:textId="77777777" w:rsidR="00F41F73" w:rsidRDefault="00F41F73" w:rsidP="00322A23">
            <w:pPr>
              <w:spacing w:line="360" w:lineRule="auto"/>
              <w:jc w:val="center"/>
              <w:rPr>
                <w:rFonts w:eastAsiaTheme="majorEastAsia"/>
                <w:lang w:val="en-US"/>
              </w:rPr>
            </w:pPr>
          </w:p>
          <w:p w14:paraId="3B58867E" w14:textId="77777777" w:rsidR="00322A23" w:rsidRDefault="00322A23" w:rsidP="00322A23">
            <w:pPr>
              <w:spacing w:line="360" w:lineRule="auto"/>
              <w:jc w:val="center"/>
              <w:rPr>
                <w:rFonts w:eastAsiaTheme="majorEastAsia"/>
                <w:lang w:val="en-US"/>
              </w:rPr>
            </w:pPr>
          </w:p>
          <w:p w14:paraId="7636F553" w14:textId="2AF0CACD" w:rsidR="00322A23" w:rsidRDefault="00322A23" w:rsidP="00322A23">
            <w:pPr>
              <w:spacing w:line="360" w:lineRule="auto"/>
              <w:jc w:val="center"/>
              <w:rPr>
                <w:rFonts w:eastAsiaTheme="majorEastAsia"/>
                <w:lang w:val="en-US"/>
              </w:rPr>
            </w:pPr>
          </w:p>
        </w:tc>
        <w:tc>
          <w:tcPr>
            <w:tcW w:w="2551" w:type="dxa"/>
            <w:tcBorders>
              <w:bottom w:val="single" w:sz="4" w:space="0" w:color="auto"/>
            </w:tcBorders>
            <w:shd w:val="clear" w:color="auto" w:fill="CAFFCF"/>
          </w:tcPr>
          <w:p w14:paraId="498FABB4" w14:textId="77777777" w:rsidR="004F1B1F" w:rsidRDefault="004F1B1F" w:rsidP="004F1B1F">
            <w:pPr>
              <w:spacing w:line="360" w:lineRule="auto"/>
              <w:jc w:val="center"/>
              <w:rPr>
                <w:rFonts w:eastAsiaTheme="majorEastAsia"/>
                <w:lang w:val="en-US"/>
              </w:rPr>
            </w:pPr>
          </w:p>
          <w:p w14:paraId="50032089" w14:textId="6D82AF65" w:rsidR="00402281" w:rsidRDefault="00B76069" w:rsidP="004F1B1F">
            <w:pPr>
              <w:spacing w:line="360" w:lineRule="auto"/>
              <w:jc w:val="center"/>
              <w:rPr>
                <w:rFonts w:eastAsiaTheme="majorEastAsia"/>
                <w:lang w:val="en-US"/>
              </w:rPr>
            </w:pPr>
            <w:r>
              <w:rPr>
                <w:rFonts w:eastAsiaTheme="majorEastAsia"/>
                <w:lang w:val="en-US"/>
              </w:rPr>
              <w:t>-</w:t>
            </w:r>
            <w:r w:rsidR="00402281">
              <w:rPr>
                <w:rFonts w:eastAsiaTheme="majorEastAsia"/>
                <w:lang w:val="en-US"/>
              </w:rPr>
              <w:t>Positive trend in GDP</w:t>
            </w:r>
          </w:p>
          <w:p w14:paraId="72F8AB3B" w14:textId="77777777" w:rsidR="004F1B1F" w:rsidRDefault="004F1B1F" w:rsidP="004F1B1F">
            <w:pPr>
              <w:spacing w:line="360" w:lineRule="auto"/>
              <w:jc w:val="center"/>
              <w:rPr>
                <w:rFonts w:eastAsiaTheme="majorEastAsia"/>
                <w:lang w:val="en-US"/>
              </w:rPr>
            </w:pPr>
          </w:p>
          <w:p w14:paraId="42235764" w14:textId="187A5ADF" w:rsidR="00B76069" w:rsidRDefault="00B76069" w:rsidP="0015386B">
            <w:pPr>
              <w:spacing w:line="360" w:lineRule="auto"/>
              <w:rPr>
                <w:rFonts w:eastAsiaTheme="majorEastAsia"/>
                <w:lang w:val="en-US"/>
              </w:rPr>
            </w:pPr>
          </w:p>
          <w:p w14:paraId="356E7554" w14:textId="1ED8DA70" w:rsidR="00B76069" w:rsidRPr="00452B72" w:rsidRDefault="00B76069" w:rsidP="0015386B">
            <w:pPr>
              <w:spacing w:line="360" w:lineRule="auto"/>
              <w:rPr>
                <w:rFonts w:eastAsiaTheme="majorEastAsia"/>
              </w:rPr>
            </w:pPr>
          </w:p>
        </w:tc>
        <w:tc>
          <w:tcPr>
            <w:tcW w:w="2160" w:type="dxa"/>
            <w:shd w:val="clear" w:color="auto" w:fill="FFFFCC"/>
          </w:tcPr>
          <w:p w14:paraId="4437F9F0" w14:textId="77777777" w:rsidR="004F1B1F" w:rsidRDefault="004F1B1F" w:rsidP="00F41F73">
            <w:pPr>
              <w:spacing w:line="360" w:lineRule="auto"/>
              <w:jc w:val="center"/>
              <w:rPr>
                <w:rFonts w:eastAsiaTheme="majorEastAsia"/>
                <w:lang w:val="en-US"/>
              </w:rPr>
            </w:pPr>
          </w:p>
          <w:p w14:paraId="6997DAE0" w14:textId="619235B3" w:rsidR="00402281" w:rsidRPr="004D5C8B" w:rsidRDefault="00B76069" w:rsidP="00F41F73">
            <w:pPr>
              <w:spacing w:line="360" w:lineRule="auto"/>
              <w:jc w:val="center"/>
              <w:rPr>
                <w:rFonts w:eastAsiaTheme="majorEastAsia"/>
                <w:lang w:val="en-US"/>
              </w:rPr>
            </w:pPr>
            <w:r>
              <w:rPr>
                <w:rFonts w:eastAsiaTheme="majorEastAsia"/>
                <w:lang w:val="en-US"/>
              </w:rPr>
              <w:t>-Preferences in meat consumption</w:t>
            </w:r>
            <w:r w:rsidR="004D5C8B">
              <w:rPr>
                <w:rFonts w:eastAsiaTheme="majorEastAsia"/>
                <w:lang w:val="en-US"/>
              </w:rPr>
              <w:t xml:space="preserve"> (low consumption of pork due to religious views</w:t>
            </w:r>
            <w:r w:rsidR="00631C54">
              <w:rPr>
                <w:rFonts w:eastAsiaTheme="majorEastAsia"/>
                <w:lang w:val="en-US"/>
              </w:rPr>
              <w:t>, high level of horsemeat consumption</w:t>
            </w:r>
            <w:r w:rsidR="004D5C8B">
              <w:rPr>
                <w:rFonts w:eastAsiaTheme="majorEastAsia"/>
                <w:lang w:val="en-US"/>
              </w:rPr>
              <w:t>)</w:t>
            </w:r>
          </w:p>
        </w:tc>
        <w:tc>
          <w:tcPr>
            <w:tcW w:w="2093" w:type="dxa"/>
            <w:shd w:val="clear" w:color="auto" w:fill="CAFFCF"/>
          </w:tcPr>
          <w:p w14:paraId="25D0D7AD" w14:textId="77777777" w:rsidR="004F1B1F" w:rsidRDefault="004F1B1F" w:rsidP="00F41F73">
            <w:pPr>
              <w:spacing w:line="360" w:lineRule="auto"/>
              <w:jc w:val="center"/>
              <w:rPr>
                <w:rFonts w:eastAsiaTheme="majorEastAsia"/>
                <w:lang w:val="en-US"/>
              </w:rPr>
            </w:pPr>
          </w:p>
          <w:p w14:paraId="511E17F1" w14:textId="548EC20B" w:rsidR="00F41F73" w:rsidRDefault="00B76069" w:rsidP="00DF618B">
            <w:pPr>
              <w:shd w:val="clear" w:color="auto" w:fill="CAFFCF"/>
              <w:spacing w:line="360" w:lineRule="auto"/>
              <w:jc w:val="center"/>
              <w:rPr>
                <w:rFonts w:eastAsiaTheme="majorEastAsia"/>
                <w:lang w:val="en-US"/>
              </w:rPr>
            </w:pPr>
            <w:r w:rsidRPr="00F41F73">
              <w:rPr>
                <w:rFonts w:eastAsiaTheme="majorEastAsia"/>
                <w:lang w:val="en-US"/>
              </w:rPr>
              <w:t>-</w:t>
            </w:r>
            <w:r w:rsidR="00F41F73" w:rsidRPr="00F41F73">
              <w:rPr>
                <w:rFonts w:eastAsiaTheme="majorEastAsia"/>
                <w:lang w:val="en-US"/>
              </w:rPr>
              <w:t xml:space="preserve"> Innovation in feed manufacturing</w:t>
            </w:r>
          </w:p>
          <w:p w14:paraId="03B70860" w14:textId="77777777" w:rsidR="00F41F73" w:rsidRDefault="00F41F73" w:rsidP="00DF618B">
            <w:pPr>
              <w:shd w:val="clear" w:color="auto" w:fill="CAFFCF"/>
              <w:spacing w:line="360" w:lineRule="auto"/>
              <w:jc w:val="center"/>
              <w:rPr>
                <w:rFonts w:eastAsiaTheme="majorEastAsia"/>
                <w:lang w:val="en-US"/>
              </w:rPr>
            </w:pPr>
          </w:p>
          <w:p w14:paraId="49DB562A" w14:textId="1CA6BF7A" w:rsidR="00F41F73" w:rsidRPr="00F41F73" w:rsidRDefault="00F41F73" w:rsidP="00F41F73">
            <w:pPr>
              <w:spacing w:line="360" w:lineRule="auto"/>
              <w:jc w:val="center"/>
              <w:rPr>
                <w:rFonts w:eastAsiaTheme="majorEastAsia"/>
                <w:lang w:val="en-US"/>
              </w:rPr>
            </w:pPr>
          </w:p>
          <w:p w14:paraId="01B4A888" w14:textId="0A894DBF" w:rsidR="00402281" w:rsidRDefault="00402281" w:rsidP="00F41F73">
            <w:pPr>
              <w:spacing w:line="360" w:lineRule="auto"/>
              <w:jc w:val="center"/>
              <w:rPr>
                <w:rFonts w:eastAsiaTheme="majorEastAsia"/>
                <w:lang w:val="en-US"/>
              </w:rPr>
            </w:pPr>
          </w:p>
        </w:tc>
        <w:tc>
          <w:tcPr>
            <w:tcW w:w="2551" w:type="dxa"/>
            <w:shd w:val="clear" w:color="auto" w:fill="FFFFCC"/>
          </w:tcPr>
          <w:p w14:paraId="3B37E7CA" w14:textId="77777777" w:rsidR="004F1B1F" w:rsidRDefault="004F1B1F" w:rsidP="004F1B1F">
            <w:pPr>
              <w:spacing w:line="360" w:lineRule="auto"/>
              <w:jc w:val="center"/>
              <w:rPr>
                <w:rFonts w:eastAsiaTheme="majorEastAsia"/>
                <w:lang w:val="en-US"/>
              </w:rPr>
            </w:pPr>
          </w:p>
          <w:p w14:paraId="0AB22521" w14:textId="136F9871" w:rsidR="00402281" w:rsidRDefault="00B76069" w:rsidP="004F1B1F">
            <w:pPr>
              <w:spacing w:line="360" w:lineRule="auto"/>
              <w:jc w:val="center"/>
              <w:rPr>
                <w:rFonts w:eastAsiaTheme="majorEastAsia"/>
                <w:lang w:val="en-US"/>
              </w:rPr>
            </w:pPr>
            <w:r>
              <w:rPr>
                <w:rFonts w:eastAsiaTheme="majorEastAsia"/>
                <w:lang w:val="en-US"/>
              </w:rPr>
              <w:t>-L</w:t>
            </w:r>
            <w:r w:rsidRPr="00B76069">
              <w:rPr>
                <w:rFonts w:eastAsiaTheme="majorEastAsia"/>
                <w:lang w:val="en-US"/>
              </w:rPr>
              <w:t xml:space="preserve">egislation in the environmental sphere to regulate the activities of </w:t>
            </w:r>
            <w:r>
              <w:rPr>
                <w:rFonts w:eastAsiaTheme="majorEastAsia"/>
                <w:lang w:val="en-US"/>
              </w:rPr>
              <w:t xml:space="preserve">agriculture </w:t>
            </w:r>
            <w:r w:rsidRPr="00B76069">
              <w:rPr>
                <w:rFonts w:eastAsiaTheme="majorEastAsia"/>
                <w:lang w:val="en-US"/>
              </w:rPr>
              <w:t>enterprises</w:t>
            </w:r>
          </w:p>
        </w:tc>
        <w:tc>
          <w:tcPr>
            <w:tcW w:w="2552" w:type="dxa"/>
            <w:tcBorders>
              <w:bottom w:val="single" w:sz="4" w:space="0" w:color="auto"/>
            </w:tcBorders>
            <w:shd w:val="clear" w:color="auto" w:fill="FFFFCC"/>
          </w:tcPr>
          <w:p w14:paraId="799754A8" w14:textId="77777777" w:rsidR="004F1B1F" w:rsidRDefault="004F1B1F" w:rsidP="00F41F73">
            <w:pPr>
              <w:spacing w:line="360" w:lineRule="auto"/>
              <w:jc w:val="center"/>
              <w:rPr>
                <w:rFonts w:eastAsiaTheme="majorEastAsia"/>
                <w:lang w:val="en-US"/>
              </w:rPr>
            </w:pPr>
          </w:p>
          <w:p w14:paraId="6170B249" w14:textId="44A06DB2" w:rsidR="00F41F73" w:rsidRDefault="00F41F73" w:rsidP="00F41F73">
            <w:pPr>
              <w:spacing w:line="360" w:lineRule="auto"/>
              <w:jc w:val="center"/>
              <w:rPr>
                <w:lang w:val="en-US"/>
              </w:rPr>
            </w:pPr>
            <w:r>
              <w:rPr>
                <w:lang w:val="en-US"/>
              </w:rPr>
              <w:t>-</w:t>
            </w:r>
            <w:r w:rsidRPr="00F41F73">
              <w:rPr>
                <w:lang w:val="en-US"/>
              </w:rPr>
              <w:t>Licensing and certification of products</w:t>
            </w:r>
          </w:p>
          <w:p w14:paraId="6F470D8C" w14:textId="30B94B81" w:rsidR="00402281" w:rsidRDefault="00402281" w:rsidP="0048069A">
            <w:pPr>
              <w:spacing w:line="360" w:lineRule="auto"/>
              <w:rPr>
                <w:rFonts w:eastAsiaTheme="majorEastAsia"/>
                <w:lang w:val="en-US"/>
              </w:rPr>
            </w:pPr>
          </w:p>
        </w:tc>
      </w:tr>
      <w:tr w:rsidR="0048069A" w:rsidRPr="0048069A" w14:paraId="3C5AD8F6" w14:textId="77777777" w:rsidTr="00082E09">
        <w:trPr>
          <w:trHeight w:val="841"/>
        </w:trPr>
        <w:tc>
          <w:tcPr>
            <w:tcW w:w="2122" w:type="dxa"/>
            <w:tcBorders>
              <w:bottom w:val="single" w:sz="4" w:space="0" w:color="auto"/>
            </w:tcBorders>
            <w:shd w:val="clear" w:color="auto" w:fill="CAFFCF"/>
          </w:tcPr>
          <w:p w14:paraId="43B2837D" w14:textId="6114A248" w:rsidR="0048069A" w:rsidRDefault="0048069A" w:rsidP="0048069A">
            <w:pPr>
              <w:spacing w:line="360" w:lineRule="auto"/>
              <w:jc w:val="center"/>
              <w:rPr>
                <w:rFonts w:eastAsiaTheme="majorEastAsia"/>
                <w:lang w:val="en-US"/>
              </w:rPr>
            </w:pPr>
            <w:r>
              <w:rPr>
                <w:rFonts w:eastAsiaTheme="majorEastAsia"/>
                <w:lang w:val="en-US"/>
              </w:rPr>
              <w:t>-</w:t>
            </w:r>
            <w:r w:rsidR="00F06C3A">
              <w:rPr>
                <w:rFonts w:eastAsiaTheme="majorEastAsia"/>
                <w:lang w:val="en-US"/>
              </w:rPr>
              <w:t xml:space="preserve"> </w:t>
            </w:r>
            <w:r w:rsidR="00F06C3A">
              <w:rPr>
                <w:rFonts w:eastAsiaTheme="majorEastAsia"/>
                <w:lang w:val="en-US"/>
              </w:rPr>
              <w:t>Government support</w:t>
            </w:r>
            <w:r w:rsidR="00F06C3A" w:rsidRPr="008E74D5">
              <w:rPr>
                <w:rFonts w:eastAsiaTheme="majorEastAsia"/>
                <w:lang w:val="en-US"/>
              </w:rPr>
              <w:t xml:space="preserve"> for the agro-industrial complex</w:t>
            </w:r>
          </w:p>
          <w:p w14:paraId="2AA52DF2" w14:textId="77777777" w:rsidR="0048069A" w:rsidRDefault="0048069A" w:rsidP="00322A23">
            <w:pPr>
              <w:spacing w:line="360" w:lineRule="auto"/>
              <w:jc w:val="center"/>
              <w:rPr>
                <w:rFonts w:eastAsiaTheme="majorEastAsia"/>
                <w:lang w:val="en-US"/>
              </w:rPr>
            </w:pPr>
          </w:p>
        </w:tc>
        <w:tc>
          <w:tcPr>
            <w:tcW w:w="2551" w:type="dxa"/>
            <w:shd w:val="clear" w:color="auto" w:fill="FFC3BC"/>
          </w:tcPr>
          <w:p w14:paraId="53EC6C2A" w14:textId="34A9B73D" w:rsidR="0048069A" w:rsidRDefault="0048069A" w:rsidP="00082E09">
            <w:pPr>
              <w:shd w:val="clear" w:color="auto" w:fill="FFC3BC"/>
              <w:spacing w:line="360" w:lineRule="auto"/>
              <w:jc w:val="center"/>
              <w:rPr>
                <w:rFonts w:eastAsiaTheme="majorEastAsia"/>
                <w:lang w:val="en-US"/>
              </w:rPr>
            </w:pPr>
            <w:r>
              <w:rPr>
                <w:rFonts w:eastAsiaTheme="majorEastAsia"/>
                <w:lang w:val="en-US"/>
              </w:rPr>
              <w:t>-</w:t>
            </w:r>
            <w:r w:rsidR="00082E09">
              <w:rPr>
                <w:rFonts w:eastAsiaTheme="majorEastAsia"/>
                <w:lang w:val="en-US"/>
              </w:rPr>
              <w:t>De</w:t>
            </w:r>
            <w:r>
              <w:rPr>
                <w:rFonts w:eastAsiaTheme="majorEastAsia"/>
                <w:lang w:val="en-US"/>
              </w:rPr>
              <w:t xml:space="preserve">crease in consumption of meat and dairy products </w:t>
            </w:r>
          </w:p>
          <w:p w14:paraId="1DE07688" w14:textId="77777777" w:rsidR="0048069A" w:rsidRDefault="0048069A" w:rsidP="004F1B1F">
            <w:pPr>
              <w:spacing w:line="360" w:lineRule="auto"/>
              <w:jc w:val="center"/>
              <w:rPr>
                <w:rFonts w:eastAsiaTheme="majorEastAsia"/>
                <w:lang w:val="en-US"/>
              </w:rPr>
            </w:pPr>
          </w:p>
        </w:tc>
        <w:tc>
          <w:tcPr>
            <w:tcW w:w="2160" w:type="dxa"/>
          </w:tcPr>
          <w:p w14:paraId="472FFC2C" w14:textId="77777777" w:rsidR="0048069A" w:rsidRDefault="0048069A" w:rsidP="00F41F73">
            <w:pPr>
              <w:spacing w:line="360" w:lineRule="auto"/>
              <w:jc w:val="center"/>
              <w:rPr>
                <w:rFonts w:eastAsiaTheme="majorEastAsia"/>
                <w:lang w:val="en-US"/>
              </w:rPr>
            </w:pPr>
          </w:p>
        </w:tc>
        <w:tc>
          <w:tcPr>
            <w:tcW w:w="2093" w:type="dxa"/>
            <w:shd w:val="clear" w:color="auto" w:fill="CAFFCF"/>
          </w:tcPr>
          <w:p w14:paraId="4CE58D7F" w14:textId="77777777" w:rsidR="0048069A" w:rsidRPr="00F41F73" w:rsidRDefault="0048069A" w:rsidP="0048069A">
            <w:pPr>
              <w:spacing w:line="360" w:lineRule="auto"/>
              <w:jc w:val="center"/>
              <w:rPr>
                <w:rFonts w:eastAsiaTheme="majorEastAsia"/>
                <w:lang w:val="en-US"/>
              </w:rPr>
            </w:pPr>
            <w:r w:rsidRPr="00F41F73">
              <w:rPr>
                <w:rFonts w:eastAsiaTheme="majorEastAsia"/>
                <w:lang w:val="en-US"/>
              </w:rPr>
              <w:t>- Application of biotechnology and bioengineering</w:t>
            </w:r>
          </w:p>
          <w:p w14:paraId="16EA09BD" w14:textId="77777777" w:rsidR="0048069A" w:rsidRDefault="0048069A" w:rsidP="00F41F73">
            <w:pPr>
              <w:spacing w:line="360" w:lineRule="auto"/>
              <w:jc w:val="center"/>
              <w:rPr>
                <w:rFonts w:eastAsiaTheme="majorEastAsia"/>
                <w:lang w:val="en-US"/>
              </w:rPr>
            </w:pPr>
          </w:p>
        </w:tc>
        <w:tc>
          <w:tcPr>
            <w:tcW w:w="2551" w:type="dxa"/>
          </w:tcPr>
          <w:p w14:paraId="2B8464C3" w14:textId="77777777" w:rsidR="0048069A" w:rsidRDefault="0048069A" w:rsidP="004F1B1F">
            <w:pPr>
              <w:spacing w:line="360" w:lineRule="auto"/>
              <w:jc w:val="center"/>
              <w:rPr>
                <w:rFonts w:eastAsiaTheme="majorEastAsia"/>
                <w:lang w:val="en-US"/>
              </w:rPr>
            </w:pPr>
          </w:p>
        </w:tc>
        <w:tc>
          <w:tcPr>
            <w:tcW w:w="2552" w:type="dxa"/>
            <w:tcBorders>
              <w:bottom w:val="single" w:sz="4" w:space="0" w:color="auto"/>
            </w:tcBorders>
            <w:shd w:val="clear" w:color="auto" w:fill="FFFFCC"/>
          </w:tcPr>
          <w:p w14:paraId="3C34497F" w14:textId="77777777" w:rsidR="0048069A" w:rsidRDefault="0048069A" w:rsidP="0048069A">
            <w:pPr>
              <w:spacing w:line="360" w:lineRule="auto"/>
              <w:jc w:val="center"/>
              <w:rPr>
                <w:lang w:val="en-US"/>
              </w:rPr>
            </w:pPr>
            <w:r>
              <w:rPr>
                <w:lang w:val="en-US"/>
              </w:rPr>
              <w:t>-Taxation</w:t>
            </w:r>
          </w:p>
          <w:p w14:paraId="111A6329" w14:textId="77777777" w:rsidR="0048069A" w:rsidRDefault="0048069A" w:rsidP="00F41F73">
            <w:pPr>
              <w:spacing w:line="360" w:lineRule="auto"/>
              <w:jc w:val="center"/>
              <w:rPr>
                <w:rFonts w:eastAsiaTheme="majorEastAsia"/>
                <w:lang w:val="en-US"/>
              </w:rPr>
            </w:pPr>
          </w:p>
        </w:tc>
      </w:tr>
      <w:tr w:rsidR="0048069A" w:rsidRPr="0048069A" w14:paraId="49339C55" w14:textId="77777777" w:rsidTr="00B02B7E">
        <w:trPr>
          <w:trHeight w:val="825"/>
        </w:trPr>
        <w:tc>
          <w:tcPr>
            <w:tcW w:w="2122" w:type="dxa"/>
            <w:shd w:val="clear" w:color="auto" w:fill="CAFFCF"/>
          </w:tcPr>
          <w:p w14:paraId="3A83A4DE" w14:textId="72A0F429" w:rsidR="0048069A" w:rsidRDefault="0048069A" w:rsidP="0048069A">
            <w:pPr>
              <w:spacing w:line="360" w:lineRule="auto"/>
              <w:jc w:val="center"/>
              <w:rPr>
                <w:rFonts w:eastAsiaTheme="majorEastAsia"/>
                <w:lang w:val="en-US"/>
              </w:rPr>
            </w:pPr>
            <w:r>
              <w:rPr>
                <w:rFonts w:eastAsiaTheme="majorEastAsia"/>
                <w:lang w:val="en-US"/>
              </w:rPr>
              <w:t>-Political stability</w:t>
            </w:r>
          </w:p>
        </w:tc>
        <w:tc>
          <w:tcPr>
            <w:tcW w:w="2551" w:type="dxa"/>
          </w:tcPr>
          <w:p w14:paraId="6758A60C" w14:textId="77777777" w:rsidR="0048069A" w:rsidRDefault="0048069A" w:rsidP="0048069A">
            <w:pPr>
              <w:spacing w:line="360" w:lineRule="auto"/>
              <w:jc w:val="center"/>
              <w:rPr>
                <w:rFonts w:eastAsiaTheme="majorEastAsia"/>
                <w:lang w:val="en-US"/>
              </w:rPr>
            </w:pPr>
          </w:p>
        </w:tc>
        <w:tc>
          <w:tcPr>
            <w:tcW w:w="2160" w:type="dxa"/>
          </w:tcPr>
          <w:p w14:paraId="4EE70C8D" w14:textId="77777777" w:rsidR="0048069A" w:rsidRDefault="0048069A" w:rsidP="00F41F73">
            <w:pPr>
              <w:spacing w:line="360" w:lineRule="auto"/>
              <w:jc w:val="center"/>
              <w:rPr>
                <w:rFonts w:eastAsiaTheme="majorEastAsia"/>
                <w:lang w:val="en-US"/>
              </w:rPr>
            </w:pPr>
          </w:p>
        </w:tc>
        <w:tc>
          <w:tcPr>
            <w:tcW w:w="2093" w:type="dxa"/>
          </w:tcPr>
          <w:p w14:paraId="10D9502C" w14:textId="77777777" w:rsidR="0048069A" w:rsidRPr="00F41F73" w:rsidRDefault="0048069A" w:rsidP="0048069A">
            <w:pPr>
              <w:spacing w:line="360" w:lineRule="auto"/>
              <w:jc w:val="center"/>
              <w:rPr>
                <w:rFonts w:eastAsiaTheme="majorEastAsia"/>
                <w:lang w:val="en-US"/>
              </w:rPr>
            </w:pPr>
          </w:p>
        </w:tc>
        <w:tc>
          <w:tcPr>
            <w:tcW w:w="2551" w:type="dxa"/>
          </w:tcPr>
          <w:p w14:paraId="7BE55E61" w14:textId="77777777" w:rsidR="0048069A" w:rsidRDefault="0048069A" w:rsidP="004F1B1F">
            <w:pPr>
              <w:spacing w:line="360" w:lineRule="auto"/>
              <w:jc w:val="center"/>
              <w:rPr>
                <w:rFonts w:eastAsiaTheme="majorEastAsia"/>
                <w:lang w:val="en-US"/>
              </w:rPr>
            </w:pPr>
          </w:p>
        </w:tc>
        <w:tc>
          <w:tcPr>
            <w:tcW w:w="2552" w:type="dxa"/>
            <w:shd w:val="clear" w:color="auto" w:fill="FFFFCC"/>
          </w:tcPr>
          <w:p w14:paraId="5C014CAF" w14:textId="77777777" w:rsidR="0048069A" w:rsidRPr="00F41F73" w:rsidRDefault="0048069A" w:rsidP="0048069A">
            <w:pPr>
              <w:spacing w:line="360" w:lineRule="auto"/>
              <w:jc w:val="center"/>
              <w:rPr>
                <w:lang w:val="en-US"/>
              </w:rPr>
            </w:pPr>
            <w:r>
              <w:rPr>
                <w:lang w:val="en-US"/>
              </w:rPr>
              <w:t>-Customs and import legislation</w:t>
            </w:r>
          </w:p>
          <w:p w14:paraId="2962AA7F" w14:textId="77777777" w:rsidR="0048069A" w:rsidRDefault="0048069A" w:rsidP="0048069A">
            <w:pPr>
              <w:spacing w:line="360" w:lineRule="auto"/>
              <w:jc w:val="center"/>
              <w:rPr>
                <w:lang w:val="en-US"/>
              </w:rPr>
            </w:pPr>
          </w:p>
        </w:tc>
      </w:tr>
    </w:tbl>
    <w:p w14:paraId="43F126E0" w14:textId="77777777" w:rsidR="00C478B6" w:rsidRDefault="001B610A" w:rsidP="0045576B">
      <w:pPr>
        <w:spacing w:line="360" w:lineRule="auto"/>
        <w:rPr>
          <w:rFonts w:eastAsiaTheme="majorEastAsia"/>
          <w:lang w:val="en-US"/>
        </w:rPr>
      </w:pPr>
      <w:r>
        <w:rPr>
          <w:rFonts w:eastAsiaTheme="majorEastAsia"/>
          <w:lang w:val="en-US"/>
        </w:rPr>
        <w:t>Source: made by author</w:t>
      </w:r>
    </w:p>
    <w:p w14:paraId="53E4D58C" w14:textId="575DC8E7" w:rsidR="00F76A50" w:rsidRPr="006323E4" w:rsidRDefault="00F76A50" w:rsidP="0045576B">
      <w:pPr>
        <w:spacing w:line="360" w:lineRule="auto"/>
        <w:rPr>
          <w:rFonts w:eastAsiaTheme="majorEastAsia"/>
          <w:lang w:val="en-GB"/>
        </w:rPr>
        <w:sectPr w:rsidR="00F76A50" w:rsidRPr="006323E4" w:rsidSect="00471FE8">
          <w:pgSz w:w="16838" w:h="11906" w:orient="landscape"/>
          <w:pgMar w:top="1418" w:right="1418" w:bottom="1418" w:left="1418" w:header="709" w:footer="709" w:gutter="0"/>
          <w:cols w:space="708"/>
          <w:titlePg/>
          <w:docGrid w:linePitch="360"/>
        </w:sectPr>
      </w:pPr>
    </w:p>
    <w:p w14:paraId="3DBFF8B2" w14:textId="1D3FF3B9" w:rsidR="004D5C8B" w:rsidRPr="00AD5457" w:rsidRDefault="00F76A50" w:rsidP="00AD5457">
      <w:pPr>
        <w:spacing w:line="360" w:lineRule="auto"/>
        <w:ind w:firstLine="709"/>
        <w:jc w:val="both"/>
        <w:rPr>
          <w:rFonts w:eastAsiaTheme="majorEastAsia"/>
          <w:lang w:val="en-US"/>
        </w:rPr>
      </w:pPr>
      <w:r w:rsidRPr="00F76A50">
        <w:rPr>
          <w:rFonts w:eastAsiaTheme="minorHAnsi"/>
          <w:lang w:val="en-US" w:eastAsia="en-US"/>
        </w:rPr>
        <w:lastRenderedPageBreak/>
        <w:t>In the table</w:t>
      </w:r>
      <w:r>
        <w:rPr>
          <w:rFonts w:eastAsiaTheme="minorHAnsi"/>
          <w:lang w:val="en-US" w:eastAsia="en-US"/>
        </w:rPr>
        <w:t xml:space="preserve"> 2.1 “PESTEL analysis of Kazakhstan”</w:t>
      </w:r>
      <w:r w:rsidRPr="00F76A50">
        <w:rPr>
          <w:rFonts w:eastAsiaTheme="minorHAnsi"/>
          <w:lang w:val="en-US" w:eastAsia="en-US"/>
        </w:rPr>
        <w:t xml:space="preserve">, each factor has one of the following colors: green, red, yellow. This was done </w:t>
      </w:r>
      <w:proofErr w:type="gramStart"/>
      <w:r w:rsidRPr="00F76A50">
        <w:rPr>
          <w:rFonts w:eastAsiaTheme="minorHAnsi"/>
          <w:lang w:val="en-US" w:eastAsia="en-US"/>
        </w:rPr>
        <w:t>in order to</w:t>
      </w:r>
      <w:proofErr w:type="gramEnd"/>
      <w:r w:rsidRPr="00F76A50">
        <w:rPr>
          <w:rFonts w:eastAsiaTheme="minorHAnsi"/>
          <w:lang w:val="en-US" w:eastAsia="en-US"/>
        </w:rPr>
        <w:t xml:space="preserve"> demonstrate the impact of a particular factor on the feed industry in Kazakhstan. Green means that a factor has a positive effect, red - negative, and yellow - neutral. </w:t>
      </w:r>
      <w:proofErr w:type="gramStart"/>
      <w:r w:rsidR="00730E87" w:rsidRPr="00730E87">
        <w:rPr>
          <w:rFonts w:eastAsiaTheme="minorHAnsi"/>
          <w:lang w:val="en-US" w:eastAsia="en-US"/>
        </w:rPr>
        <w:t>The vast majority of</w:t>
      </w:r>
      <w:proofErr w:type="gramEnd"/>
      <w:r w:rsidR="00730E87" w:rsidRPr="00730E87">
        <w:rPr>
          <w:rFonts w:eastAsiaTheme="minorHAnsi"/>
          <w:lang w:val="en-US" w:eastAsia="en-US"/>
        </w:rPr>
        <w:t xml:space="preserve"> factors have either a positive or neutral influence</w:t>
      </w:r>
      <w:r w:rsidR="008E0DED">
        <w:rPr>
          <w:rFonts w:eastAsiaTheme="minorHAnsi"/>
          <w:lang w:val="en-US" w:eastAsia="en-US"/>
        </w:rPr>
        <w:t xml:space="preserve">, </w:t>
      </w:r>
      <w:r w:rsidR="008E0DED" w:rsidRPr="008E0DED">
        <w:rPr>
          <w:rFonts w:eastAsiaTheme="minorHAnsi"/>
          <w:lang w:val="en-US" w:eastAsia="en-US"/>
        </w:rPr>
        <w:t>which allows us to conclude that favorable conditions exist for feed manufacturers on the market</w:t>
      </w:r>
      <w:r w:rsidR="008E0DED" w:rsidRPr="008E0DED">
        <w:rPr>
          <w:rFonts w:eastAsiaTheme="minorHAnsi"/>
          <w:lang w:val="en-US" w:eastAsia="en-US"/>
        </w:rPr>
        <w:t>.</w:t>
      </w:r>
      <w:r w:rsidR="00730E87" w:rsidRPr="00730E87">
        <w:rPr>
          <w:rFonts w:eastAsiaTheme="minorHAnsi"/>
          <w:lang w:val="en-US" w:eastAsia="en-US"/>
        </w:rPr>
        <w:t xml:space="preserve"> </w:t>
      </w:r>
      <w:r w:rsidRPr="00F76A50">
        <w:rPr>
          <w:rFonts w:eastAsiaTheme="minorHAnsi"/>
          <w:lang w:val="en-US" w:eastAsia="en-US"/>
        </w:rPr>
        <w:t xml:space="preserve">It should be noted that the only factor that has a negative impact is </w:t>
      </w:r>
      <w:r w:rsidR="00082E09">
        <w:rPr>
          <w:rFonts w:eastAsiaTheme="minorHAnsi"/>
          <w:lang w:val="en-US" w:eastAsia="en-US"/>
        </w:rPr>
        <w:t>a decrease in consumption of meat and dairy products</w:t>
      </w:r>
      <w:r w:rsidRPr="00F76A50">
        <w:rPr>
          <w:rFonts w:eastAsiaTheme="minorHAnsi"/>
          <w:lang w:val="en-US" w:eastAsia="en-US"/>
        </w:rPr>
        <w:t>, since</w:t>
      </w:r>
      <w:r w:rsidR="00831E6E" w:rsidRPr="00831E6E">
        <w:rPr>
          <w:rFonts w:eastAsiaTheme="minorHAnsi"/>
          <w:lang w:val="en-US" w:eastAsia="en-US"/>
        </w:rPr>
        <w:t xml:space="preserve"> </w:t>
      </w:r>
      <w:r w:rsidR="00831E6E" w:rsidRPr="00831E6E">
        <w:rPr>
          <w:rFonts w:eastAsiaTheme="minorHAnsi"/>
          <w:lang w:val="en-US" w:eastAsia="en-US"/>
        </w:rPr>
        <w:t>this implies a decrease in demand from meat and dairy producers for feed and feed additives</w:t>
      </w:r>
      <w:r w:rsidRPr="00F76A50">
        <w:rPr>
          <w:rFonts w:eastAsiaTheme="minorHAnsi"/>
          <w:lang w:val="en-US" w:eastAsia="en-US"/>
        </w:rPr>
        <w:t>.</w:t>
      </w:r>
      <w:r w:rsidR="00B22DC2">
        <w:rPr>
          <w:rFonts w:eastAsiaTheme="minorHAnsi"/>
          <w:lang w:val="en-US" w:eastAsia="en-US"/>
        </w:rPr>
        <w:t xml:space="preserve"> </w:t>
      </w:r>
      <w:r w:rsidR="009445FE" w:rsidRPr="009445FE">
        <w:rPr>
          <w:rFonts w:eastAsiaTheme="minorHAnsi"/>
          <w:lang w:val="en-US" w:eastAsia="en-US"/>
        </w:rPr>
        <w:t>On the political side, there is a favorable situation: all factors have a positive impact on the activities of feed companies.</w:t>
      </w:r>
      <w:r w:rsidR="009445FE" w:rsidRPr="009445FE">
        <w:rPr>
          <w:rFonts w:eastAsiaTheme="minorHAnsi"/>
          <w:lang w:val="en-US" w:eastAsia="en-US"/>
        </w:rPr>
        <w:t xml:space="preserve"> </w:t>
      </w:r>
      <w:r w:rsidR="008E0DED">
        <w:rPr>
          <w:rFonts w:eastAsiaTheme="majorEastAsia"/>
          <w:lang w:val="en-US"/>
        </w:rPr>
        <w:t>Talking about p</w:t>
      </w:r>
      <w:r w:rsidR="00B22DC2">
        <w:rPr>
          <w:rFonts w:eastAsiaTheme="majorEastAsia"/>
          <w:lang w:val="en-US"/>
        </w:rPr>
        <w:t xml:space="preserve">references </w:t>
      </w:r>
      <w:r w:rsidR="00B22DC2">
        <w:rPr>
          <w:rFonts w:eastAsiaTheme="majorEastAsia"/>
          <w:lang w:val="en-US"/>
        </w:rPr>
        <w:t xml:space="preserve">of Kazakhs </w:t>
      </w:r>
      <w:r w:rsidR="00B22DC2">
        <w:rPr>
          <w:rFonts w:eastAsiaTheme="majorEastAsia"/>
          <w:lang w:val="en-US"/>
        </w:rPr>
        <w:t>in</w:t>
      </w:r>
      <w:r w:rsidR="00831E6E">
        <w:rPr>
          <w:rFonts w:eastAsiaTheme="majorEastAsia"/>
          <w:lang w:val="en-US"/>
        </w:rPr>
        <w:t xml:space="preserve"> consum</w:t>
      </w:r>
      <w:r w:rsidR="00730E87">
        <w:rPr>
          <w:rFonts w:eastAsiaTheme="majorEastAsia"/>
          <w:lang w:val="en-US"/>
        </w:rPr>
        <w:t>ption of certain types of meat, there is neither</w:t>
      </w:r>
      <w:r w:rsidR="00B22DC2">
        <w:rPr>
          <w:rFonts w:eastAsiaTheme="majorEastAsia"/>
          <w:lang w:val="en-US"/>
        </w:rPr>
        <w:t xml:space="preserve"> positive n</w:t>
      </w:r>
      <w:r w:rsidR="00730E87">
        <w:rPr>
          <w:rFonts w:eastAsiaTheme="majorEastAsia"/>
          <w:lang w:val="en-US"/>
        </w:rPr>
        <w:t>o</w:t>
      </w:r>
      <w:r w:rsidR="00B22DC2">
        <w:rPr>
          <w:rFonts w:eastAsiaTheme="majorEastAsia"/>
          <w:lang w:val="en-US"/>
        </w:rPr>
        <w:t xml:space="preserve">r negative </w:t>
      </w:r>
      <w:r w:rsidR="003B57BD">
        <w:rPr>
          <w:rFonts w:eastAsiaTheme="majorEastAsia"/>
          <w:lang w:val="en-US"/>
        </w:rPr>
        <w:t xml:space="preserve">influence on feed industry. </w:t>
      </w:r>
      <w:r w:rsidR="008E0DED">
        <w:rPr>
          <w:rFonts w:eastAsiaTheme="majorEastAsia"/>
          <w:lang w:val="en-US"/>
        </w:rPr>
        <w:t>However,</w:t>
      </w:r>
      <w:r w:rsidR="003B57BD">
        <w:rPr>
          <w:rFonts w:eastAsiaTheme="majorEastAsia"/>
          <w:lang w:val="en-US"/>
        </w:rPr>
        <w:t xml:space="preserve"> the feed producing companies must </w:t>
      </w:r>
      <w:proofErr w:type="gramStart"/>
      <w:r w:rsidR="003B57BD">
        <w:rPr>
          <w:rFonts w:eastAsiaTheme="majorEastAsia"/>
          <w:lang w:val="en-US"/>
        </w:rPr>
        <w:t>take into account</w:t>
      </w:r>
      <w:proofErr w:type="gramEnd"/>
      <w:r w:rsidR="003B57BD">
        <w:rPr>
          <w:rFonts w:eastAsiaTheme="majorEastAsia"/>
          <w:lang w:val="en-US"/>
        </w:rPr>
        <w:t xml:space="preserve"> that Kazakhs</w:t>
      </w:r>
      <w:r w:rsidR="00B22DC2">
        <w:rPr>
          <w:rFonts w:eastAsiaTheme="majorEastAsia"/>
          <w:lang w:val="en-US"/>
        </w:rPr>
        <w:t xml:space="preserve"> </w:t>
      </w:r>
      <w:r w:rsidR="003B57BD">
        <w:rPr>
          <w:rFonts w:eastAsiaTheme="majorEastAsia"/>
          <w:lang w:val="en-US"/>
        </w:rPr>
        <w:t xml:space="preserve">consume </w:t>
      </w:r>
      <w:r w:rsidR="00B22DC2">
        <w:rPr>
          <w:rFonts w:eastAsiaTheme="majorEastAsia"/>
          <w:lang w:val="en-US"/>
        </w:rPr>
        <w:t>pork</w:t>
      </w:r>
      <w:r w:rsidR="003B57BD">
        <w:rPr>
          <w:rFonts w:eastAsiaTheme="majorEastAsia"/>
          <w:lang w:val="en-US"/>
        </w:rPr>
        <w:t xml:space="preserve"> in much less amounts than other types of meat</w:t>
      </w:r>
      <w:r w:rsidR="00B22DC2">
        <w:rPr>
          <w:rFonts w:eastAsiaTheme="majorEastAsia"/>
          <w:lang w:val="en-US"/>
        </w:rPr>
        <w:t xml:space="preserve"> due to religious views</w:t>
      </w:r>
      <w:r w:rsidR="003B57BD">
        <w:rPr>
          <w:rFonts w:eastAsiaTheme="majorEastAsia"/>
          <w:lang w:val="en-US"/>
        </w:rPr>
        <w:t xml:space="preserve">. </w:t>
      </w:r>
      <w:r w:rsidR="000B23FB">
        <w:rPr>
          <w:rFonts w:eastAsiaTheme="majorEastAsia"/>
          <w:lang w:val="en-US"/>
        </w:rPr>
        <w:t>Also,</w:t>
      </w:r>
      <w:r w:rsidR="003B57BD">
        <w:rPr>
          <w:rFonts w:eastAsiaTheme="majorEastAsia"/>
          <w:lang w:val="en-US"/>
        </w:rPr>
        <w:t xml:space="preserve"> people in Kazakhstan tend to consume horsemeat in greater amounts than people from other countries. </w:t>
      </w:r>
      <w:r w:rsidR="00BD698A">
        <w:rPr>
          <w:rFonts w:eastAsiaTheme="majorEastAsia"/>
          <w:lang w:val="en-US"/>
        </w:rPr>
        <w:t>In consideration of</w:t>
      </w:r>
      <w:r w:rsidR="003B57BD">
        <w:rPr>
          <w:rFonts w:eastAsiaTheme="majorEastAsia"/>
          <w:lang w:val="en-US"/>
        </w:rPr>
        <w:t xml:space="preserve"> these statistics, producers </w:t>
      </w:r>
      <w:r w:rsidR="00BD698A">
        <w:rPr>
          <w:rFonts w:eastAsiaTheme="majorEastAsia"/>
          <w:lang w:val="en-US"/>
        </w:rPr>
        <w:t xml:space="preserve">should </w:t>
      </w:r>
      <w:r w:rsidR="00F206FA">
        <w:rPr>
          <w:rFonts w:eastAsiaTheme="majorEastAsia"/>
          <w:lang w:val="en-US"/>
        </w:rPr>
        <w:t xml:space="preserve">make the </w:t>
      </w:r>
      <w:r w:rsidR="00BD698A">
        <w:rPr>
          <w:rFonts w:eastAsiaTheme="majorEastAsia"/>
          <w:lang w:val="en-US"/>
        </w:rPr>
        <w:t>appropriate</w:t>
      </w:r>
      <w:r w:rsidR="00F206FA">
        <w:rPr>
          <w:rFonts w:eastAsiaTheme="majorEastAsia"/>
          <w:lang w:val="en-US"/>
        </w:rPr>
        <w:t xml:space="preserve"> proportions of a particular type of feed and feed additives. </w:t>
      </w:r>
      <w:r w:rsidR="00631C54">
        <w:rPr>
          <w:rFonts w:eastAsiaTheme="majorEastAsia"/>
          <w:lang w:val="en-US"/>
        </w:rPr>
        <w:t>Legal side of PESTEL analysis has neutral effect</w:t>
      </w:r>
      <w:r w:rsidR="00AD5457">
        <w:rPr>
          <w:rFonts w:eastAsiaTheme="majorEastAsia"/>
          <w:lang w:val="en-US"/>
        </w:rPr>
        <w:t>, c</w:t>
      </w:r>
      <w:r w:rsidR="00CE413E">
        <w:rPr>
          <w:rFonts w:eastAsiaTheme="majorEastAsia"/>
          <w:lang w:val="en-US"/>
        </w:rPr>
        <w:t xml:space="preserve">ompanies must </w:t>
      </w:r>
      <w:r w:rsidR="00AD5457">
        <w:rPr>
          <w:rFonts w:eastAsiaTheme="majorEastAsia"/>
          <w:lang w:val="en-US"/>
        </w:rPr>
        <w:t xml:space="preserve">comply with all the laws and regulations of the republic of Kazakhstan </w:t>
      </w:r>
      <w:r w:rsidR="00AD5457" w:rsidRPr="008C7061">
        <w:rPr>
          <w:rFonts w:eastAsiaTheme="minorHAnsi"/>
          <w:lang w:val="en-US" w:eastAsia="en-US"/>
        </w:rPr>
        <w:t>in the field of environmental protection</w:t>
      </w:r>
      <w:r w:rsidR="00AD5457">
        <w:rPr>
          <w:rFonts w:eastAsiaTheme="majorEastAsia"/>
          <w:lang w:val="en-US"/>
        </w:rPr>
        <w:t xml:space="preserve">. Speaking about technological factors, innovations in feed manufacturing and application of biotechnology and bioengineering positively influence feed industry by </w:t>
      </w:r>
      <w:r w:rsidR="009F350C">
        <w:rPr>
          <w:rFonts w:eastAsiaTheme="majorEastAsia"/>
          <w:lang w:val="en-US"/>
        </w:rPr>
        <w:t xml:space="preserve">introducing </w:t>
      </w:r>
      <w:r w:rsidR="00AD5457" w:rsidRPr="0099063F">
        <w:rPr>
          <w:rFonts w:eastAsiaTheme="majorEastAsia"/>
          <w:lang w:val="en-US"/>
        </w:rPr>
        <w:t xml:space="preserve">new ways to improve the quality </w:t>
      </w:r>
      <w:r w:rsidR="009F350C">
        <w:rPr>
          <w:rFonts w:eastAsiaTheme="majorEastAsia"/>
          <w:lang w:val="en-US"/>
        </w:rPr>
        <w:t xml:space="preserve">and </w:t>
      </w:r>
      <w:r w:rsidR="009F350C" w:rsidRPr="0099063F">
        <w:rPr>
          <w:rFonts w:eastAsiaTheme="majorEastAsia"/>
          <w:lang w:val="en-US"/>
        </w:rPr>
        <w:t>nutritional value</w:t>
      </w:r>
      <w:r w:rsidR="009F350C">
        <w:rPr>
          <w:rFonts w:eastAsiaTheme="majorEastAsia"/>
          <w:lang w:val="en-US"/>
        </w:rPr>
        <w:t xml:space="preserve"> of feed</w:t>
      </w:r>
      <w:r w:rsidR="00AD5457" w:rsidRPr="0099063F">
        <w:rPr>
          <w:rFonts w:eastAsiaTheme="majorEastAsia"/>
          <w:lang w:val="en-US"/>
        </w:rPr>
        <w:t>,</w:t>
      </w:r>
      <w:r w:rsidR="009F350C">
        <w:rPr>
          <w:rFonts w:eastAsiaTheme="majorEastAsia"/>
          <w:lang w:val="en-US"/>
        </w:rPr>
        <w:t xml:space="preserve"> creation of new formulae of feed additives, and minimizing harmful impact on environment.</w:t>
      </w:r>
    </w:p>
    <w:p w14:paraId="051A0BFA" w14:textId="77777777" w:rsidR="00F76A50" w:rsidRPr="00F76A50" w:rsidRDefault="00F76A50" w:rsidP="00F76A50">
      <w:pPr>
        <w:spacing w:line="360" w:lineRule="auto"/>
        <w:ind w:firstLine="709"/>
        <w:jc w:val="both"/>
        <w:rPr>
          <w:lang w:val="en-US"/>
        </w:rPr>
      </w:pPr>
    </w:p>
    <w:p w14:paraId="278F5F3D" w14:textId="0A280E79" w:rsidR="00B17394" w:rsidRPr="00B76069" w:rsidRDefault="004D181B" w:rsidP="0045576B">
      <w:pPr>
        <w:pStyle w:val="2"/>
        <w:spacing w:line="360" w:lineRule="auto"/>
        <w:rPr>
          <w:lang w:val="en-US"/>
        </w:rPr>
      </w:pPr>
      <w:bookmarkStart w:id="12" w:name="_Toc167734359"/>
      <w:r w:rsidRPr="00B76069">
        <w:rPr>
          <w:lang w:val="en-US"/>
        </w:rPr>
        <w:t xml:space="preserve">2.3 </w:t>
      </w:r>
      <w:r w:rsidR="00124CE9" w:rsidRPr="00B76069">
        <w:rPr>
          <w:lang w:val="en-US"/>
        </w:rPr>
        <w:t>Porter’s Five Competitive Forces analysis</w:t>
      </w:r>
      <w:bookmarkEnd w:id="12"/>
    </w:p>
    <w:p w14:paraId="7A1C6A1B" w14:textId="62E65DF9" w:rsidR="00D9188E" w:rsidRPr="009F350C" w:rsidRDefault="003C50BD" w:rsidP="007E1F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7E1F0E">
        <w:rPr>
          <w:rFonts w:eastAsiaTheme="minorHAnsi"/>
          <w:lang w:val="en-US" w:eastAsia="en-US"/>
        </w:rPr>
        <w:t>In this section the competitive environment of Kazakhstan is analyzed using Porter’s Five Forces Analysis.</w:t>
      </w:r>
      <w:r w:rsidRPr="007E1F0E">
        <w:rPr>
          <w:rFonts w:eastAsiaTheme="minorHAnsi"/>
          <w:lang w:val="en-US" w:eastAsia="en-US"/>
        </w:rPr>
        <w:t xml:space="preserve"> </w:t>
      </w:r>
      <w:r w:rsidR="00B76069" w:rsidRPr="007E1F0E">
        <w:rPr>
          <w:color w:val="111111"/>
          <w:spacing w:val="1"/>
          <w:shd w:val="clear" w:color="auto" w:fill="FFFFFF"/>
          <w:lang w:val="en-US"/>
        </w:rPr>
        <w:t xml:space="preserve">Porter's model </w:t>
      </w:r>
      <w:r w:rsidR="009F350C" w:rsidRPr="009F350C">
        <w:rPr>
          <w:color w:val="111111"/>
          <w:spacing w:val="1"/>
          <w:shd w:val="clear" w:color="auto" w:fill="FFFFFF"/>
          <w:lang w:val="en-US"/>
        </w:rPr>
        <w:t>will allow</w:t>
      </w:r>
      <w:r w:rsidR="009F350C" w:rsidRPr="009F350C">
        <w:rPr>
          <w:color w:val="111111"/>
          <w:spacing w:val="1"/>
          <w:shd w:val="clear" w:color="auto" w:fill="FFFFFF"/>
          <w:lang w:val="en-US"/>
        </w:rPr>
        <w:t xml:space="preserve"> </w:t>
      </w:r>
      <w:r w:rsidR="009F350C" w:rsidRPr="009F350C">
        <w:rPr>
          <w:color w:val="111111"/>
          <w:spacing w:val="1"/>
          <w:shd w:val="clear" w:color="auto" w:fill="FFFFFF"/>
          <w:lang w:val="en-US"/>
        </w:rPr>
        <w:t>to get a c</w:t>
      </w:r>
      <w:r w:rsidR="009F350C">
        <w:rPr>
          <w:color w:val="111111"/>
          <w:spacing w:val="1"/>
          <w:shd w:val="clear" w:color="auto" w:fill="FFFFFF"/>
          <w:lang w:val="en-US"/>
        </w:rPr>
        <w:t>omprehensive</w:t>
      </w:r>
      <w:r w:rsidR="009F350C" w:rsidRPr="009F350C">
        <w:rPr>
          <w:color w:val="111111"/>
          <w:spacing w:val="1"/>
          <w:shd w:val="clear" w:color="auto" w:fill="FFFFFF"/>
          <w:lang w:val="en-US"/>
        </w:rPr>
        <w:t xml:space="preserve"> view of the competitive environment</w:t>
      </w:r>
      <w:r w:rsidR="007D24BB">
        <w:rPr>
          <w:color w:val="111111"/>
          <w:spacing w:val="1"/>
          <w:shd w:val="clear" w:color="auto" w:fill="FFFFFF"/>
          <w:lang w:val="en-US"/>
        </w:rPr>
        <w:t xml:space="preserve"> and </w:t>
      </w:r>
      <w:r w:rsidR="007D24BB" w:rsidRPr="009F350C">
        <w:rPr>
          <w:color w:val="111111"/>
          <w:spacing w:val="1"/>
          <w:shd w:val="clear" w:color="auto" w:fill="FFFFFF"/>
          <w:lang w:val="en-US"/>
        </w:rPr>
        <w:t>identify potential threats</w:t>
      </w:r>
      <w:r w:rsidR="009F350C">
        <w:rPr>
          <w:color w:val="111111"/>
          <w:spacing w:val="1"/>
          <w:shd w:val="clear" w:color="auto" w:fill="FFFFFF"/>
          <w:lang w:val="en-US"/>
        </w:rPr>
        <w:t xml:space="preserve"> </w:t>
      </w:r>
      <w:r w:rsidR="007D24BB">
        <w:rPr>
          <w:color w:val="111111"/>
          <w:spacing w:val="1"/>
          <w:shd w:val="clear" w:color="auto" w:fill="FFFFFF"/>
          <w:lang w:val="en-US"/>
        </w:rPr>
        <w:t>of the Kazakhstan feed industry.</w:t>
      </w:r>
    </w:p>
    <w:p w14:paraId="4E582EFE" w14:textId="77777777" w:rsidR="00C637D2" w:rsidRPr="00D9188E" w:rsidRDefault="00C637D2" w:rsidP="008B5184">
      <w:pPr>
        <w:spacing w:line="360" w:lineRule="auto"/>
        <w:rPr>
          <w:rFonts w:eastAsiaTheme="majorEastAsia"/>
          <w:lang w:val="en-US"/>
        </w:rPr>
      </w:pPr>
    </w:p>
    <w:p w14:paraId="6E5F7A98" w14:textId="52DF62C0" w:rsidR="00857D6F" w:rsidRPr="008B5184" w:rsidRDefault="00B76069" w:rsidP="008B5184">
      <w:pPr>
        <w:spacing w:line="360" w:lineRule="auto"/>
        <w:rPr>
          <w:b/>
          <w:bCs/>
          <w:lang w:val="en-US"/>
        </w:rPr>
      </w:pPr>
      <w:r w:rsidRPr="008B5184">
        <w:rPr>
          <w:b/>
          <w:bCs/>
          <w:lang w:val="en-US"/>
        </w:rPr>
        <w:t xml:space="preserve">1. </w:t>
      </w:r>
      <w:r w:rsidR="007701DC" w:rsidRPr="008B5184">
        <w:rPr>
          <w:b/>
          <w:bCs/>
          <w:lang w:val="en-US"/>
        </w:rPr>
        <w:t>Threat of new entrants</w:t>
      </w:r>
    </w:p>
    <w:p w14:paraId="0F9425B2" w14:textId="1686F7AE" w:rsidR="008724D8" w:rsidRDefault="002124E5" w:rsidP="00CE413E">
      <w:pPr>
        <w:spacing w:line="360" w:lineRule="auto"/>
        <w:ind w:firstLine="709"/>
        <w:jc w:val="both"/>
        <w:rPr>
          <w:rFonts w:eastAsiaTheme="majorEastAsia"/>
          <w:lang w:val="en-US"/>
        </w:rPr>
      </w:pPr>
      <w:r w:rsidRPr="002124E5">
        <w:rPr>
          <w:rFonts w:eastAsiaTheme="majorEastAsia"/>
          <w:lang w:val="en-US"/>
        </w:rPr>
        <w:t xml:space="preserve">Barriers to entry into the feed industry </w:t>
      </w:r>
      <w:r w:rsidR="003A7098">
        <w:rPr>
          <w:rFonts w:eastAsiaTheme="majorEastAsia"/>
          <w:lang w:val="en-US"/>
        </w:rPr>
        <w:t>are</w:t>
      </w:r>
      <w:r w:rsidRPr="002124E5">
        <w:rPr>
          <w:rFonts w:eastAsiaTheme="majorEastAsia"/>
          <w:lang w:val="en-US"/>
        </w:rPr>
        <w:t xml:space="preserve"> </w:t>
      </w:r>
      <w:r w:rsidR="00CE413E">
        <w:rPr>
          <w:rFonts w:eastAsiaTheme="majorEastAsia"/>
          <w:lang w:val="en-US"/>
        </w:rPr>
        <w:t>high</w:t>
      </w:r>
      <w:r w:rsidRPr="002124E5">
        <w:rPr>
          <w:rFonts w:eastAsiaTheme="majorEastAsia"/>
          <w:lang w:val="en-US"/>
        </w:rPr>
        <w:t xml:space="preserve">. The main limitation for feed enterprises is the need for </w:t>
      </w:r>
      <w:r w:rsidRPr="00AC3002">
        <w:rPr>
          <w:rFonts w:eastAsiaTheme="majorEastAsia"/>
          <w:i/>
          <w:iCs/>
          <w:lang w:val="en-US"/>
        </w:rPr>
        <w:t>significant</w:t>
      </w:r>
      <w:r w:rsidR="008049F8">
        <w:rPr>
          <w:rFonts w:eastAsiaTheme="majorEastAsia"/>
          <w:i/>
          <w:iCs/>
          <w:lang w:val="en-US"/>
        </w:rPr>
        <w:t xml:space="preserve"> initial</w:t>
      </w:r>
      <w:r w:rsidRPr="00AC3002">
        <w:rPr>
          <w:rFonts w:eastAsiaTheme="majorEastAsia"/>
          <w:i/>
          <w:iCs/>
          <w:lang w:val="en-US"/>
        </w:rPr>
        <w:t xml:space="preserve"> capital investments</w:t>
      </w:r>
      <w:r w:rsidRPr="002124E5">
        <w:rPr>
          <w:rFonts w:eastAsiaTheme="majorEastAsia"/>
          <w:lang w:val="en-US"/>
        </w:rPr>
        <w:t xml:space="preserve"> to enter the market: the purchase of machinery, warehouses, equipment, etc.</w:t>
      </w:r>
      <w:r w:rsidR="003A7098">
        <w:rPr>
          <w:rFonts w:eastAsiaTheme="majorEastAsia"/>
          <w:lang w:val="en-US"/>
        </w:rPr>
        <w:t xml:space="preserve"> Another barrier to entry </w:t>
      </w:r>
      <w:r w:rsidR="00BA2FFC">
        <w:rPr>
          <w:rFonts w:eastAsiaTheme="majorEastAsia"/>
          <w:lang w:val="en-US"/>
        </w:rPr>
        <w:t>is</w:t>
      </w:r>
      <w:r w:rsidR="003A7098">
        <w:rPr>
          <w:rFonts w:eastAsiaTheme="majorEastAsia"/>
          <w:lang w:val="en-US"/>
        </w:rPr>
        <w:t xml:space="preserve"> </w:t>
      </w:r>
      <w:r w:rsidR="003A7098" w:rsidRPr="00AC3002">
        <w:rPr>
          <w:rFonts w:eastAsiaTheme="majorEastAsia"/>
          <w:i/>
          <w:iCs/>
          <w:lang w:val="en-US"/>
        </w:rPr>
        <w:t>high prices for raw materials and energy resources</w:t>
      </w:r>
      <w:r w:rsidR="003A7098" w:rsidRPr="00B76069">
        <w:rPr>
          <w:rFonts w:eastAsiaTheme="majorEastAsia"/>
          <w:lang w:val="en-US"/>
        </w:rPr>
        <w:t>.</w:t>
      </w:r>
      <w:r w:rsidR="00AC3002">
        <w:rPr>
          <w:rFonts w:eastAsiaTheme="majorEastAsia"/>
          <w:lang w:val="en-US"/>
        </w:rPr>
        <w:t xml:space="preserve"> </w:t>
      </w:r>
      <w:r w:rsidR="00CE413E">
        <w:rPr>
          <w:rFonts w:eastAsiaTheme="majorEastAsia"/>
          <w:lang w:val="en-US"/>
        </w:rPr>
        <w:t xml:space="preserve">It </w:t>
      </w:r>
      <w:r w:rsidR="008724D8">
        <w:rPr>
          <w:lang w:val="en-US"/>
        </w:rPr>
        <w:t>can be concluded that the threat of new entrants is low</w:t>
      </w:r>
      <w:r w:rsidR="008724D8" w:rsidRPr="00FD3817">
        <w:rPr>
          <w:lang w:val="en-US"/>
        </w:rPr>
        <w:t>.</w:t>
      </w:r>
      <w:r w:rsidR="008724D8">
        <w:rPr>
          <w:lang w:val="en-US"/>
        </w:rPr>
        <w:t xml:space="preserve"> The rating is</w:t>
      </w:r>
      <w:r w:rsidR="008724D8">
        <w:rPr>
          <w:lang w:val="en-US"/>
        </w:rPr>
        <w:t xml:space="preserve"> 2.</w:t>
      </w:r>
    </w:p>
    <w:p w14:paraId="0085C73B" w14:textId="77777777" w:rsidR="002124E5" w:rsidRPr="003A7098" w:rsidRDefault="002124E5" w:rsidP="008B5184">
      <w:pPr>
        <w:spacing w:line="360" w:lineRule="auto"/>
        <w:rPr>
          <w:rFonts w:eastAsiaTheme="majorEastAsia"/>
          <w:lang w:val="en-US"/>
        </w:rPr>
      </w:pPr>
    </w:p>
    <w:p w14:paraId="58CE8DFE" w14:textId="19C4310A" w:rsidR="00B76069" w:rsidRPr="000A4707" w:rsidRDefault="00B76069" w:rsidP="000A4707">
      <w:pPr>
        <w:spacing w:line="360" w:lineRule="auto"/>
        <w:rPr>
          <w:b/>
          <w:bCs/>
          <w:lang w:val="en-US"/>
        </w:rPr>
      </w:pPr>
      <w:r w:rsidRPr="008B5184">
        <w:rPr>
          <w:b/>
          <w:bCs/>
          <w:lang w:val="en-US"/>
        </w:rPr>
        <w:t>2. Industry rivalry</w:t>
      </w:r>
    </w:p>
    <w:p w14:paraId="20DFC761" w14:textId="0BC348ED" w:rsidR="008724D8" w:rsidRPr="008741C6" w:rsidRDefault="008741C6" w:rsidP="00CE413E">
      <w:pPr>
        <w:spacing w:line="360" w:lineRule="auto"/>
        <w:jc w:val="both"/>
        <w:rPr>
          <w:rFonts w:eastAsiaTheme="majorEastAsia"/>
          <w:lang w:val="en-US"/>
        </w:rPr>
      </w:pPr>
      <w:r>
        <w:rPr>
          <w:rFonts w:eastAsiaTheme="majorEastAsia"/>
          <w:lang w:val="en-US"/>
        </w:rPr>
        <w:t xml:space="preserve">The feed industry in Kazakhstan is characterized by </w:t>
      </w:r>
      <w:r w:rsidR="00C26410" w:rsidRPr="00AC3002">
        <w:rPr>
          <w:rFonts w:eastAsiaTheme="majorEastAsia"/>
          <w:i/>
          <w:iCs/>
          <w:lang w:val="en-US"/>
        </w:rPr>
        <w:t>h</w:t>
      </w:r>
      <w:r w:rsidRPr="00AC3002">
        <w:rPr>
          <w:rFonts w:eastAsiaTheme="majorEastAsia"/>
          <w:i/>
          <w:iCs/>
          <w:lang w:val="en-US"/>
        </w:rPr>
        <w:t>igh level of competition</w:t>
      </w:r>
      <w:r>
        <w:rPr>
          <w:rFonts w:eastAsiaTheme="majorEastAsia"/>
          <w:lang w:val="en-US"/>
        </w:rPr>
        <w:t xml:space="preserve">. There </w:t>
      </w:r>
      <w:r w:rsidR="00C26410">
        <w:rPr>
          <w:rFonts w:eastAsiaTheme="majorEastAsia"/>
          <w:lang w:val="en-US"/>
        </w:rPr>
        <w:t>is</w:t>
      </w:r>
      <w:r>
        <w:rPr>
          <w:rFonts w:eastAsiaTheme="majorEastAsia"/>
          <w:lang w:val="en-US"/>
        </w:rPr>
        <w:t xml:space="preserve"> </w:t>
      </w:r>
      <w:proofErr w:type="gramStart"/>
      <w:r>
        <w:rPr>
          <w:rFonts w:eastAsiaTheme="majorEastAsia"/>
          <w:lang w:val="en-US"/>
        </w:rPr>
        <w:t>a large number of</w:t>
      </w:r>
      <w:proofErr w:type="gramEnd"/>
      <w:r>
        <w:rPr>
          <w:rFonts w:eastAsiaTheme="majorEastAsia"/>
          <w:lang w:val="en-US"/>
        </w:rPr>
        <w:t xml:space="preserve"> manufacturers of premixes, feed additives and feed in the Kazakhstan feed market. </w:t>
      </w:r>
      <w:r w:rsidR="00B76069" w:rsidRPr="00B76069">
        <w:rPr>
          <w:rFonts w:eastAsiaTheme="majorEastAsia"/>
          <w:lang w:val="en-US"/>
        </w:rPr>
        <w:t>The largest producers</w:t>
      </w:r>
      <w:r w:rsidR="00C637D2">
        <w:rPr>
          <w:rFonts w:eastAsiaTheme="majorEastAsia"/>
          <w:lang w:val="en-US"/>
        </w:rPr>
        <w:t xml:space="preserve"> in Kazakhstan</w:t>
      </w:r>
      <w:r w:rsidR="00B76069" w:rsidRPr="00B76069">
        <w:rPr>
          <w:rFonts w:eastAsiaTheme="majorEastAsia"/>
          <w:lang w:val="en-US"/>
        </w:rPr>
        <w:t xml:space="preserve"> are</w:t>
      </w:r>
      <w:r w:rsidR="00C26410">
        <w:rPr>
          <w:rFonts w:eastAsiaTheme="majorEastAsia"/>
          <w:lang w:val="en-US"/>
        </w:rPr>
        <w:t xml:space="preserve"> A</w:t>
      </w:r>
      <w:r w:rsidR="00DB7A6C">
        <w:rPr>
          <w:rFonts w:eastAsiaTheme="majorEastAsia"/>
          <w:lang w:val="en-US"/>
        </w:rPr>
        <w:t>grovit</w:t>
      </w:r>
      <w:r w:rsidR="005526F8">
        <w:rPr>
          <w:rFonts w:eastAsiaTheme="majorEastAsia"/>
          <w:lang w:val="en-US"/>
        </w:rPr>
        <w:t xml:space="preserve"> LLP</w:t>
      </w:r>
      <w:r w:rsidR="00C26410">
        <w:rPr>
          <w:rFonts w:eastAsiaTheme="majorEastAsia"/>
          <w:lang w:val="en-US"/>
        </w:rPr>
        <w:t>, Kormovik</w:t>
      </w:r>
      <w:r w:rsidR="00917607">
        <w:rPr>
          <w:rFonts w:eastAsiaTheme="majorEastAsia"/>
          <w:lang w:val="en-US"/>
        </w:rPr>
        <w:t xml:space="preserve"> LLP</w:t>
      </w:r>
      <w:r w:rsidR="00C26410">
        <w:rPr>
          <w:rFonts w:eastAsiaTheme="majorEastAsia"/>
          <w:lang w:val="en-US"/>
        </w:rPr>
        <w:t>,</w:t>
      </w:r>
      <w:r w:rsidR="00917607">
        <w:rPr>
          <w:rFonts w:eastAsiaTheme="majorEastAsia"/>
          <w:lang w:val="en-US"/>
        </w:rPr>
        <w:t xml:space="preserve"> Via</w:t>
      </w:r>
      <w:r w:rsidR="00DB7A6C">
        <w:rPr>
          <w:rFonts w:eastAsiaTheme="majorEastAsia"/>
          <w:lang w:val="en-US"/>
        </w:rPr>
        <w:t>min LLP</w:t>
      </w:r>
      <w:r w:rsidR="00B76069" w:rsidRPr="00B76069">
        <w:rPr>
          <w:rFonts w:eastAsiaTheme="majorEastAsia"/>
          <w:lang w:val="en-US"/>
        </w:rPr>
        <w:t>.</w:t>
      </w:r>
      <w:r w:rsidR="005526F8">
        <w:rPr>
          <w:rFonts w:eastAsiaTheme="majorEastAsia"/>
          <w:lang w:val="en-US"/>
        </w:rPr>
        <w:t xml:space="preserve"> </w:t>
      </w:r>
      <w:r w:rsidR="007357B6" w:rsidRPr="007357B6">
        <w:rPr>
          <w:rFonts w:eastAsiaTheme="majorEastAsia"/>
          <w:lang w:val="en-US"/>
        </w:rPr>
        <w:t>A</w:t>
      </w:r>
      <w:r w:rsidR="00DB7A6C">
        <w:rPr>
          <w:rFonts w:eastAsiaTheme="majorEastAsia"/>
          <w:lang w:val="en-US"/>
        </w:rPr>
        <w:t>grovit</w:t>
      </w:r>
      <w:r w:rsidR="007357B6">
        <w:rPr>
          <w:rFonts w:eastAsiaTheme="majorEastAsia"/>
          <w:lang w:val="en-US"/>
        </w:rPr>
        <w:t xml:space="preserve"> </w:t>
      </w:r>
      <w:r w:rsidR="007357B6" w:rsidRPr="007357B6">
        <w:rPr>
          <w:rFonts w:eastAsiaTheme="majorEastAsia"/>
          <w:lang w:val="en-US"/>
        </w:rPr>
        <w:t>is one of the main players in the feed additives market in Kazakhstan.</w:t>
      </w:r>
      <w:r w:rsidR="007357B6" w:rsidRPr="007357B6">
        <w:rPr>
          <w:rFonts w:eastAsiaTheme="majorEastAsia"/>
          <w:lang w:val="en-US"/>
        </w:rPr>
        <w:t xml:space="preserve"> </w:t>
      </w:r>
      <w:r w:rsidR="005526F8" w:rsidRPr="005526F8">
        <w:rPr>
          <w:rFonts w:eastAsiaTheme="majorEastAsia"/>
          <w:lang w:val="en-US"/>
        </w:rPr>
        <w:t>A</w:t>
      </w:r>
      <w:r w:rsidR="00DB7A6C">
        <w:rPr>
          <w:rFonts w:eastAsiaTheme="majorEastAsia"/>
          <w:lang w:val="en-US"/>
        </w:rPr>
        <w:t>grovit</w:t>
      </w:r>
      <w:r w:rsidR="005526F8" w:rsidRPr="005526F8">
        <w:rPr>
          <w:rFonts w:eastAsiaTheme="majorEastAsia"/>
          <w:lang w:val="en-US"/>
        </w:rPr>
        <w:t xml:space="preserve"> is an enterprise </w:t>
      </w:r>
      <w:r w:rsidR="007357B6">
        <w:rPr>
          <w:rFonts w:eastAsiaTheme="majorEastAsia"/>
          <w:lang w:val="en-US"/>
        </w:rPr>
        <w:t xml:space="preserve">with a 25-year experience </w:t>
      </w:r>
      <w:r w:rsidR="005526F8" w:rsidRPr="005526F8">
        <w:rPr>
          <w:rFonts w:eastAsiaTheme="majorEastAsia"/>
          <w:lang w:val="en-US"/>
        </w:rPr>
        <w:t>that provides a full range of services for the organization of feeding of farm animals, marals, birds, ostriches, fish and fur-bearing animals.</w:t>
      </w:r>
      <w:r w:rsidR="007357B6">
        <w:rPr>
          <w:rStyle w:val="ae"/>
          <w:rFonts w:eastAsiaTheme="majorEastAsia"/>
          <w:lang w:val="en-US"/>
        </w:rPr>
        <w:footnoteReference w:id="14"/>
      </w:r>
      <w:r w:rsidR="007357B6" w:rsidRPr="007357B6">
        <w:rPr>
          <w:lang w:val="en-US"/>
        </w:rPr>
        <w:t xml:space="preserve"> </w:t>
      </w:r>
      <w:r w:rsidR="007357B6" w:rsidRPr="007357B6">
        <w:rPr>
          <w:rFonts w:eastAsiaTheme="majorEastAsia"/>
          <w:lang w:val="en-US"/>
        </w:rPr>
        <w:t>Another significant player is Kormovik LLP, whose main activities are the production</w:t>
      </w:r>
      <w:r w:rsidR="007357B6" w:rsidRPr="007357B6">
        <w:rPr>
          <w:rFonts w:eastAsiaTheme="majorEastAsia"/>
          <w:lang w:val="en-US"/>
        </w:rPr>
        <w:t xml:space="preserve"> </w:t>
      </w:r>
      <w:r w:rsidR="007357B6" w:rsidRPr="007357B6">
        <w:rPr>
          <w:rFonts w:eastAsiaTheme="majorEastAsia"/>
          <w:lang w:val="en-US"/>
        </w:rPr>
        <w:t xml:space="preserve">of premixes and concentrates, the preparation of feeding rations for all </w:t>
      </w:r>
      <w:r w:rsidR="00DB7A6C" w:rsidRPr="007357B6">
        <w:rPr>
          <w:rFonts w:eastAsiaTheme="majorEastAsia"/>
          <w:lang w:val="en-US"/>
        </w:rPr>
        <w:t>types of</w:t>
      </w:r>
      <w:r w:rsidR="007357B6" w:rsidRPr="007357B6">
        <w:rPr>
          <w:rFonts w:eastAsiaTheme="majorEastAsia"/>
          <w:lang w:val="en-US"/>
        </w:rPr>
        <w:t xml:space="preserve"> </w:t>
      </w:r>
      <w:r w:rsidR="007357B6" w:rsidRPr="007357B6">
        <w:rPr>
          <w:rFonts w:eastAsiaTheme="majorEastAsia"/>
          <w:lang w:val="en-US"/>
        </w:rPr>
        <w:t>agricultural animals and birds, as well as the production of compound feeds under its own brand.</w:t>
      </w:r>
      <w:r w:rsidR="007357B6">
        <w:rPr>
          <w:rStyle w:val="ae"/>
          <w:rFonts w:eastAsiaTheme="majorEastAsia"/>
          <w:lang w:val="en-US"/>
        </w:rPr>
        <w:footnoteReference w:id="15"/>
      </w:r>
      <w:r w:rsidR="00DB7A6C">
        <w:rPr>
          <w:rFonts w:eastAsiaTheme="majorEastAsia"/>
          <w:lang w:val="en-US"/>
        </w:rPr>
        <w:t xml:space="preserve"> </w:t>
      </w:r>
      <w:r w:rsidR="00DB7A6C" w:rsidRPr="00DB7A6C">
        <w:rPr>
          <w:rFonts w:eastAsiaTheme="majorEastAsia"/>
          <w:lang w:val="en-US"/>
        </w:rPr>
        <w:t>Another competitor</w:t>
      </w:r>
      <w:r w:rsidR="00DB7A6C">
        <w:rPr>
          <w:rFonts w:eastAsiaTheme="majorEastAsia"/>
          <w:lang w:val="en-US"/>
        </w:rPr>
        <w:t xml:space="preserve"> is</w:t>
      </w:r>
      <w:r w:rsidR="00DB7A6C" w:rsidRPr="00DB7A6C">
        <w:rPr>
          <w:rFonts w:eastAsiaTheme="majorEastAsia"/>
          <w:lang w:val="en-US"/>
        </w:rPr>
        <w:t xml:space="preserve"> agricultural holding</w:t>
      </w:r>
      <w:r w:rsidR="00DB7A6C">
        <w:rPr>
          <w:rFonts w:eastAsiaTheme="majorEastAsia"/>
          <w:lang w:val="en-US"/>
        </w:rPr>
        <w:t xml:space="preserve"> Viamin that</w:t>
      </w:r>
      <w:r w:rsidR="00DB7A6C" w:rsidRPr="00DB7A6C">
        <w:rPr>
          <w:rFonts w:eastAsiaTheme="majorEastAsia"/>
          <w:lang w:val="en-US"/>
        </w:rPr>
        <w:t xml:space="preserve"> entered the market in 2002. The company produces many products under its own trademarks and has managed to gain the trust of customers and the respect of partners both in Europe and Asia.</w:t>
      </w:r>
      <w:r w:rsidR="00DB7A6C">
        <w:rPr>
          <w:rStyle w:val="ae"/>
          <w:rFonts w:eastAsiaTheme="majorEastAsia"/>
          <w:lang w:val="en-US"/>
        </w:rPr>
        <w:footnoteReference w:id="16"/>
      </w:r>
      <w:r w:rsidR="006431CA">
        <w:rPr>
          <w:rFonts w:eastAsiaTheme="majorEastAsia"/>
          <w:lang w:val="en-US"/>
        </w:rPr>
        <w:t xml:space="preserve"> </w:t>
      </w:r>
      <w:r w:rsidR="00B03A43">
        <w:rPr>
          <w:rFonts w:eastAsiaTheme="majorEastAsia"/>
          <w:lang w:val="en-US"/>
        </w:rPr>
        <w:t>One more feature</w:t>
      </w:r>
      <w:r w:rsidR="00670006">
        <w:rPr>
          <w:rFonts w:eastAsiaTheme="majorEastAsia"/>
          <w:lang w:val="en-US"/>
        </w:rPr>
        <w:t xml:space="preserve"> of the Kazakhstan feed industry</w:t>
      </w:r>
      <w:r w:rsidR="00B03A43">
        <w:rPr>
          <w:rFonts w:eastAsiaTheme="majorEastAsia"/>
          <w:lang w:val="en-US"/>
        </w:rPr>
        <w:t xml:space="preserve"> is </w:t>
      </w:r>
      <w:r w:rsidR="00DA390C">
        <w:rPr>
          <w:rFonts w:eastAsiaTheme="majorEastAsia"/>
          <w:i/>
          <w:iCs/>
          <w:lang w:val="en-US"/>
        </w:rPr>
        <w:t>high</w:t>
      </w:r>
      <w:r w:rsidR="00B03A43">
        <w:rPr>
          <w:rFonts w:eastAsiaTheme="majorEastAsia"/>
          <w:lang w:val="en-US"/>
        </w:rPr>
        <w:t xml:space="preserve"> </w:t>
      </w:r>
      <w:r w:rsidR="00B03A43" w:rsidRPr="00670006">
        <w:rPr>
          <w:rFonts w:eastAsiaTheme="majorEastAsia"/>
          <w:i/>
          <w:iCs/>
          <w:lang w:val="en-US"/>
        </w:rPr>
        <w:t>level of differentiation</w:t>
      </w:r>
      <w:r w:rsidR="00B03A43">
        <w:rPr>
          <w:rFonts w:eastAsiaTheme="majorEastAsia"/>
          <w:lang w:val="en-US"/>
        </w:rPr>
        <w:t>: In general, the products</w:t>
      </w:r>
      <w:r w:rsidR="00DA390C">
        <w:rPr>
          <w:rFonts w:eastAsiaTheme="majorEastAsia"/>
          <w:lang w:val="en-US"/>
        </w:rPr>
        <w:t xml:space="preserve"> (feed, feed additives, premixes)</w:t>
      </w:r>
      <w:r w:rsidR="00B03A43">
        <w:rPr>
          <w:rFonts w:eastAsiaTheme="majorEastAsia"/>
          <w:lang w:val="en-US"/>
        </w:rPr>
        <w:t xml:space="preserve"> differ</w:t>
      </w:r>
      <w:r w:rsidR="00DA390C">
        <w:rPr>
          <w:rFonts w:eastAsiaTheme="majorEastAsia"/>
          <w:lang w:val="en-US"/>
        </w:rPr>
        <w:t xml:space="preserve"> in additional benefits. Also,</w:t>
      </w:r>
      <w:r w:rsidR="00DA390C">
        <w:rPr>
          <w:rFonts w:eastAsiaTheme="majorEastAsia"/>
          <w:lang w:val="en-US"/>
        </w:rPr>
        <w:t xml:space="preserve"> the market is characterized by </w:t>
      </w:r>
      <w:r w:rsidR="00DA390C" w:rsidRPr="00DA390C">
        <w:rPr>
          <w:rFonts w:eastAsiaTheme="majorEastAsia"/>
          <w:i/>
          <w:iCs/>
          <w:lang w:val="en-US"/>
        </w:rPr>
        <w:t>high dependence on raw materials</w:t>
      </w:r>
      <w:r w:rsidR="00DA390C">
        <w:rPr>
          <w:rFonts w:eastAsiaTheme="majorEastAsia"/>
          <w:lang w:val="en-US"/>
        </w:rPr>
        <w:t>.</w:t>
      </w:r>
      <w:r w:rsidR="00DA390C" w:rsidRPr="00DA390C">
        <w:rPr>
          <w:rFonts w:eastAsiaTheme="majorEastAsia"/>
          <w:lang w:val="en-US"/>
        </w:rPr>
        <w:t xml:space="preserve"> Prices of raw materials such as grains and </w:t>
      </w:r>
      <w:r w:rsidR="00DA390C">
        <w:rPr>
          <w:rFonts w:eastAsiaTheme="majorEastAsia"/>
          <w:lang w:val="en-US"/>
        </w:rPr>
        <w:t>vitamins</w:t>
      </w:r>
      <w:r w:rsidR="00DA390C" w:rsidRPr="00DA390C">
        <w:rPr>
          <w:rFonts w:eastAsiaTheme="majorEastAsia"/>
          <w:lang w:val="en-US"/>
        </w:rPr>
        <w:t xml:space="preserve"> can fluctuate significantly, making the industry vulnerable to risks.</w:t>
      </w:r>
      <w:r w:rsidR="00CE413E">
        <w:rPr>
          <w:rFonts w:eastAsiaTheme="majorEastAsia"/>
          <w:lang w:val="en-US"/>
        </w:rPr>
        <w:t xml:space="preserve"> </w:t>
      </w:r>
      <w:r w:rsidR="008724D8">
        <w:rPr>
          <w:lang w:val="en-US"/>
        </w:rPr>
        <w:t xml:space="preserve">After considering </w:t>
      </w:r>
      <w:proofErr w:type="gramStart"/>
      <w:r w:rsidR="008724D8">
        <w:rPr>
          <w:lang w:val="en-US"/>
        </w:rPr>
        <w:t>all of</w:t>
      </w:r>
      <w:proofErr w:type="gramEnd"/>
      <w:r w:rsidR="008724D8">
        <w:rPr>
          <w:lang w:val="en-US"/>
        </w:rPr>
        <w:t xml:space="preserve"> these factors it can be concluded that the </w:t>
      </w:r>
      <w:r w:rsidR="008724D8">
        <w:rPr>
          <w:lang w:val="en-US"/>
        </w:rPr>
        <w:t>industry rivalry is high</w:t>
      </w:r>
      <w:r w:rsidR="008724D8" w:rsidRPr="00FD3817">
        <w:rPr>
          <w:lang w:val="en-US"/>
        </w:rPr>
        <w:t>.</w:t>
      </w:r>
      <w:r w:rsidR="008724D8">
        <w:rPr>
          <w:lang w:val="en-US"/>
        </w:rPr>
        <w:t xml:space="preserve"> The rating is</w:t>
      </w:r>
      <w:r w:rsidR="008724D8">
        <w:rPr>
          <w:lang w:val="en-US"/>
        </w:rPr>
        <w:t xml:space="preserve"> </w:t>
      </w:r>
      <w:r w:rsidR="00CE413E">
        <w:rPr>
          <w:lang w:val="en-US"/>
        </w:rPr>
        <w:t>5</w:t>
      </w:r>
      <w:r w:rsidR="008724D8">
        <w:rPr>
          <w:lang w:val="en-US"/>
        </w:rPr>
        <w:t>.</w:t>
      </w:r>
    </w:p>
    <w:p w14:paraId="11C6CAB8" w14:textId="77777777" w:rsidR="00E024F0" w:rsidRDefault="00E024F0" w:rsidP="0045576B">
      <w:pPr>
        <w:spacing w:line="360" w:lineRule="auto"/>
        <w:rPr>
          <w:rFonts w:eastAsiaTheme="majorEastAsia"/>
          <w:lang w:val="en-US"/>
        </w:rPr>
      </w:pPr>
    </w:p>
    <w:p w14:paraId="4481F3B2" w14:textId="169A0056" w:rsidR="00536B25" w:rsidRPr="00536B25" w:rsidRDefault="00B76069" w:rsidP="00536B25">
      <w:pPr>
        <w:spacing w:line="360" w:lineRule="auto"/>
        <w:rPr>
          <w:b/>
          <w:bCs/>
          <w:lang w:val="en-US"/>
        </w:rPr>
      </w:pPr>
      <w:r w:rsidRPr="008B5184">
        <w:rPr>
          <w:b/>
          <w:bCs/>
          <w:lang w:val="en-US"/>
        </w:rPr>
        <w:t xml:space="preserve">3. </w:t>
      </w:r>
      <w:r w:rsidR="005570EC" w:rsidRPr="008B5184">
        <w:rPr>
          <w:b/>
          <w:bCs/>
          <w:lang w:val="en-US"/>
        </w:rPr>
        <w:t>Threat of substitutes</w:t>
      </w:r>
    </w:p>
    <w:p w14:paraId="658681C4" w14:textId="4799760D" w:rsidR="008724D8" w:rsidRDefault="0089338F" w:rsidP="00CE413E">
      <w:pPr>
        <w:spacing w:line="360" w:lineRule="auto"/>
        <w:ind w:firstLine="709"/>
        <w:jc w:val="both"/>
        <w:rPr>
          <w:rFonts w:eastAsiaTheme="majorEastAsia"/>
          <w:lang w:val="en-US"/>
        </w:rPr>
      </w:pPr>
      <w:r>
        <w:rPr>
          <w:rFonts w:eastAsiaTheme="majorEastAsia"/>
          <w:lang w:val="en-US"/>
        </w:rPr>
        <w:t>S</w:t>
      </w:r>
      <w:r w:rsidR="00B76069" w:rsidRPr="00B76069">
        <w:rPr>
          <w:rFonts w:eastAsiaTheme="majorEastAsia"/>
          <w:lang w:val="en-US"/>
        </w:rPr>
        <w:t xml:space="preserve">ubstitutes on the </w:t>
      </w:r>
      <w:r>
        <w:rPr>
          <w:rFonts w:eastAsiaTheme="majorEastAsia"/>
          <w:lang w:val="en-US"/>
        </w:rPr>
        <w:t xml:space="preserve">feed </w:t>
      </w:r>
      <w:r w:rsidR="00B76069" w:rsidRPr="00B76069">
        <w:rPr>
          <w:rFonts w:eastAsiaTheme="majorEastAsia"/>
          <w:lang w:val="en-US"/>
        </w:rPr>
        <w:t>market</w:t>
      </w:r>
      <w:r>
        <w:rPr>
          <w:rFonts w:eastAsiaTheme="majorEastAsia"/>
          <w:lang w:val="en-US"/>
        </w:rPr>
        <w:t xml:space="preserve"> are natural feeding such as grain, hay, grass etc.</w:t>
      </w:r>
      <w:r w:rsidR="00BE1124">
        <w:rPr>
          <w:rFonts w:eastAsiaTheme="majorEastAsia"/>
          <w:lang w:val="en-US"/>
        </w:rPr>
        <w:t xml:space="preserve"> </w:t>
      </w:r>
      <w:r>
        <w:rPr>
          <w:rFonts w:eastAsiaTheme="majorEastAsia"/>
          <w:lang w:val="en-US"/>
        </w:rPr>
        <w:t>H</w:t>
      </w:r>
      <w:r w:rsidR="00B76069" w:rsidRPr="00B76069">
        <w:rPr>
          <w:rFonts w:eastAsiaTheme="majorEastAsia"/>
          <w:lang w:val="en-US"/>
        </w:rPr>
        <w:t xml:space="preserve">owever, </w:t>
      </w:r>
      <w:r>
        <w:rPr>
          <w:rFonts w:eastAsiaTheme="majorEastAsia"/>
          <w:lang w:val="en-US"/>
        </w:rPr>
        <w:t xml:space="preserve">all of them are much inferior </w:t>
      </w:r>
      <w:r w:rsidR="00B76069" w:rsidRPr="00B76069">
        <w:rPr>
          <w:rFonts w:eastAsiaTheme="majorEastAsia"/>
          <w:lang w:val="en-US"/>
        </w:rPr>
        <w:t>in terms of nutritional value</w:t>
      </w:r>
      <w:r>
        <w:rPr>
          <w:rFonts w:eastAsiaTheme="majorEastAsia"/>
          <w:lang w:val="en-US"/>
        </w:rPr>
        <w:t xml:space="preserve"> and balance of nutrients. </w:t>
      </w:r>
      <w:r w:rsidR="0026552F">
        <w:rPr>
          <w:rFonts w:eastAsiaTheme="majorEastAsia"/>
          <w:lang w:val="en-US"/>
        </w:rPr>
        <w:t xml:space="preserve">With each year, popularity of natural feeding reduces. This is due to the fact that producers of compound feed, feed additives and premixes offer accurately calculated ratio of necessary nutrients for each category of animal (considering its </w:t>
      </w:r>
      <w:r w:rsidR="00CF0A00">
        <w:rPr>
          <w:rFonts w:eastAsiaTheme="majorEastAsia"/>
          <w:lang w:val="en-US"/>
        </w:rPr>
        <w:t xml:space="preserve">type, </w:t>
      </w:r>
      <w:r w:rsidR="0026552F">
        <w:rPr>
          <w:rFonts w:eastAsiaTheme="majorEastAsia"/>
          <w:lang w:val="en-US"/>
        </w:rPr>
        <w:t xml:space="preserve">age, </w:t>
      </w:r>
      <w:r w:rsidR="00CF0A00">
        <w:rPr>
          <w:rFonts w:eastAsiaTheme="majorEastAsia"/>
          <w:lang w:val="en-US"/>
        </w:rPr>
        <w:t>sex, disease and other factors</w:t>
      </w:r>
      <w:r w:rsidR="0026552F">
        <w:rPr>
          <w:rFonts w:eastAsiaTheme="majorEastAsia"/>
          <w:lang w:val="en-US"/>
        </w:rPr>
        <w:t>)</w:t>
      </w:r>
      <w:r w:rsidR="00CF0A00">
        <w:rPr>
          <w:rFonts w:eastAsiaTheme="majorEastAsia"/>
          <w:lang w:val="en-US"/>
        </w:rPr>
        <w:t xml:space="preserve">. </w:t>
      </w:r>
      <w:r w:rsidR="00CF0A00" w:rsidRPr="00697491">
        <w:rPr>
          <w:lang w:val="en-US"/>
        </w:rPr>
        <w:t>The composition of each product corresponds to the biological needs of a particular animal species.</w:t>
      </w:r>
      <w:r w:rsidR="00CF0A00">
        <w:rPr>
          <w:lang w:val="en-US"/>
        </w:rPr>
        <w:t xml:space="preserve"> And this allows to reach </w:t>
      </w:r>
      <w:r w:rsidR="001F2CF9">
        <w:rPr>
          <w:lang w:val="en-US"/>
        </w:rPr>
        <w:t>more</w:t>
      </w:r>
      <w:r w:rsidR="00CF0A00">
        <w:rPr>
          <w:lang w:val="en-US"/>
        </w:rPr>
        <w:t xml:space="preserve"> effective results</w:t>
      </w:r>
      <w:r w:rsidR="001F2CF9">
        <w:rPr>
          <w:lang w:val="en-US"/>
        </w:rPr>
        <w:t xml:space="preserve">, rather than with natural feeding. </w:t>
      </w:r>
      <w:r w:rsidR="00B76069" w:rsidRPr="00B76069">
        <w:rPr>
          <w:rFonts w:eastAsiaTheme="majorEastAsia"/>
          <w:lang w:val="en-US"/>
        </w:rPr>
        <w:t xml:space="preserve">From </w:t>
      </w:r>
      <w:proofErr w:type="gramStart"/>
      <w:r w:rsidR="00B76069" w:rsidRPr="00B76069">
        <w:rPr>
          <w:rFonts w:eastAsiaTheme="majorEastAsia"/>
          <w:lang w:val="en-US"/>
        </w:rPr>
        <w:t>all of</w:t>
      </w:r>
      <w:proofErr w:type="gramEnd"/>
      <w:r w:rsidR="00B76069" w:rsidRPr="00B76069">
        <w:rPr>
          <w:rFonts w:eastAsiaTheme="majorEastAsia"/>
          <w:lang w:val="en-US"/>
        </w:rPr>
        <w:t xml:space="preserve"> the </w:t>
      </w:r>
      <w:r w:rsidR="00B76069" w:rsidRPr="00B76069">
        <w:rPr>
          <w:rFonts w:eastAsiaTheme="majorEastAsia"/>
          <w:lang w:val="en-US"/>
        </w:rPr>
        <w:lastRenderedPageBreak/>
        <w:t xml:space="preserve">above, it follows that the threat of substitute products does not </w:t>
      </w:r>
      <w:r w:rsidR="000312AF">
        <w:rPr>
          <w:rFonts w:eastAsiaTheme="majorEastAsia"/>
          <w:lang w:val="en-US"/>
        </w:rPr>
        <w:t>cause concern.</w:t>
      </w:r>
      <w:r w:rsidR="00CE413E">
        <w:rPr>
          <w:rFonts w:eastAsiaTheme="majorEastAsia"/>
          <w:lang w:val="en-US"/>
        </w:rPr>
        <w:t xml:space="preserve"> </w:t>
      </w:r>
      <w:r w:rsidR="008724D8">
        <w:rPr>
          <w:lang w:val="en-US"/>
        </w:rPr>
        <w:t xml:space="preserve">After considering </w:t>
      </w:r>
      <w:proofErr w:type="gramStart"/>
      <w:r w:rsidR="008724D8">
        <w:rPr>
          <w:lang w:val="en-US"/>
        </w:rPr>
        <w:t>all of</w:t>
      </w:r>
      <w:proofErr w:type="gramEnd"/>
      <w:r w:rsidR="008724D8">
        <w:rPr>
          <w:lang w:val="en-US"/>
        </w:rPr>
        <w:t xml:space="preserve"> these factors it can be concluded that the threat of </w:t>
      </w:r>
      <w:r w:rsidR="008724D8">
        <w:rPr>
          <w:lang w:val="en-US"/>
        </w:rPr>
        <w:t xml:space="preserve">substitutes </w:t>
      </w:r>
      <w:r w:rsidR="008724D8">
        <w:rPr>
          <w:lang w:val="en-US"/>
        </w:rPr>
        <w:t>is low</w:t>
      </w:r>
      <w:r w:rsidR="008724D8" w:rsidRPr="00FD3817">
        <w:rPr>
          <w:lang w:val="en-US"/>
        </w:rPr>
        <w:t>.</w:t>
      </w:r>
      <w:r w:rsidR="008724D8">
        <w:rPr>
          <w:lang w:val="en-US"/>
        </w:rPr>
        <w:t xml:space="preserve"> The rating is</w:t>
      </w:r>
      <w:r w:rsidR="008724D8">
        <w:rPr>
          <w:lang w:val="en-US"/>
        </w:rPr>
        <w:t xml:space="preserve"> 1.</w:t>
      </w:r>
    </w:p>
    <w:p w14:paraId="51846B56" w14:textId="77777777" w:rsidR="00B76069" w:rsidRPr="00B76069" w:rsidRDefault="00B76069" w:rsidP="008B5184">
      <w:pPr>
        <w:spacing w:line="360" w:lineRule="auto"/>
        <w:rPr>
          <w:rFonts w:eastAsiaTheme="majorEastAsia"/>
          <w:lang w:val="en-US"/>
        </w:rPr>
      </w:pPr>
    </w:p>
    <w:p w14:paraId="76C359B0" w14:textId="34CFCBF7" w:rsidR="00B76069" w:rsidRPr="001243CE" w:rsidRDefault="00B76069" w:rsidP="001243CE">
      <w:pPr>
        <w:spacing w:line="360" w:lineRule="auto"/>
        <w:rPr>
          <w:b/>
          <w:bCs/>
          <w:lang w:val="en-US"/>
        </w:rPr>
      </w:pPr>
      <w:r w:rsidRPr="008B5184">
        <w:rPr>
          <w:b/>
          <w:bCs/>
          <w:lang w:val="en-US"/>
        </w:rPr>
        <w:t>4. Bargaining power of suppliers</w:t>
      </w:r>
    </w:p>
    <w:p w14:paraId="009B13F7" w14:textId="68BC3A96" w:rsidR="00670006" w:rsidRPr="00CE413E" w:rsidRDefault="005653BC" w:rsidP="00CE413E">
      <w:pPr>
        <w:spacing w:line="360" w:lineRule="auto"/>
        <w:ind w:firstLine="709"/>
        <w:jc w:val="both"/>
        <w:rPr>
          <w:color w:val="111111"/>
          <w:spacing w:val="1"/>
          <w:lang w:val="en-US"/>
        </w:rPr>
      </w:pPr>
      <w:r w:rsidRPr="00AC3002">
        <w:rPr>
          <w:rFonts w:eastAsiaTheme="minorHAnsi"/>
          <w:lang w:val="en-US" w:eastAsia="en-US"/>
        </w:rPr>
        <w:t xml:space="preserve">One more factor that can be analyzed is </w:t>
      </w:r>
      <w:r w:rsidRPr="00AC3002">
        <w:rPr>
          <w:rFonts w:eastAsiaTheme="minorHAnsi"/>
          <w:i/>
          <w:iCs/>
          <w:lang w:val="en-US" w:eastAsia="en-US"/>
        </w:rPr>
        <w:t>the importance of the supplier’s product for the market players.</w:t>
      </w:r>
      <w:r w:rsidRPr="00AC3002">
        <w:rPr>
          <w:rFonts w:eastAsiaTheme="minorHAnsi"/>
          <w:lang w:val="en-US" w:eastAsia="en-US"/>
        </w:rPr>
        <w:t xml:space="preserve"> In case of feed industry, the supplier's product are various ingredients that are necessary for producing a final product — premixes, feed additives and feed. The supplier’s product is significant for market players because without required raw materials the feed and other products cannot be produced.</w:t>
      </w:r>
      <w:r w:rsidR="00CE413E">
        <w:rPr>
          <w:color w:val="111111"/>
          <w:spacing w:val="1"/>
          <w:lang w:val="en-US"/>
        </w:rPr>
        <w:t xml:space="preserve"> </w:t>
      </w:r>
      <w:r w:rsidR="00B76069" w:rsidRPr="005653BC">
        <w:rPr>
          <w:rFonts w:eastAsiaTheme="majorEastAsia"/>
          <w:lang w:val="en-US"/>
        </w:rPr>
        <w:t xml:space="preserve">The </w:t>
      </w:r>
      <w:r w:rsidR="00B76069" w:rsidRPr="00CE413E">
        <w:rPr>
          <w:rFonts w:eastAsiaTheme="majorEastAsia"/>
          <w:i/>
          <w:iCs/>
          <w:lang w:val="en-US"/>
        </w:rPr>
        <w:t>number of suppliers</w:t>
      </w:r>
      <w:r w:rsidR="00B76069" w:rsidRPr="005653BC">
        <w:rPr>
          <w:rFonts w:eastAsiaTheme="majorEastAsia"/>
          <w:lang w:val="en-US"/>
        </w:rPr>
        <w:t xml:space="preserve"> of components</w:t>
      </w:r>
      <w:r w:rsidR="00B76069" w:rsidRPr="00B76069">
        <w:rPr>
          <w:rFonts w:eastAsiaTheme="majorEastAsia"/>
          <w:lang w:val="en-US"/>
        </w:rPr>
        <w:t xml:space="preserve"> for the production of premixes, feed additives and feed </w:t>
      </w:r>
      <w:proofErr w:type="gramStart"/>
      <w:r w:rsidR="00B76069" w:rsidRPr="00B76069">
        <w:rPr>
          <w:rFonts w:eastAsiaTheme="majorEastAsia"/>
          <w:lang w:val="en-US"/>
        </w:rPr>
        <w:t>is</w:t>
      </w:r>
      <w:proofErr w:type="gramEnd"/>
      <w:r w:rsidR="00B76069" w:rsidRPr="00B76069">
        <w:rPr>
          <w:rFonts w:eastAsiaTheme="majorEastAsia"/>
          <w:lang w:val="en-US"/>
        </w:rPr>
        <w:t xml:space="preserve"> limited, so they can dictate their terms on the market. </w:t>
      </w:r>
      <w:r w:rsidR="00CB763F">
        <w:rPr>
          <w:rFonts w:eastAsiaTheme="majorEastAsia"/>
          <w:lang w:val="en-US"/>
        </w:rPr>
        <w:t>W</w:t>
      </w:r>
      <w:r w:rsidR="00B76069" w:rsidRPr="00B76069">
        <w:rPr>
          <w:rFonts w:eastAsiaTheme="majorEastAsia"/>
          <w:lang w:val="en-US"/>
        </w:rPr>
        <w:t>e can conclude that suppliers can significantly influence the efficiency of enterprises in the industry.</w:t>
      </w:r>
      <w:r w:rsidR="00CE413E">
        <w:rPr>
          <w:color w:val="111111"/>
          <w:spacing w:val="1"/>
          <w:lang w:val="en-US"/>
        </w:rPr>
        <w:t xml:space="preserve"> </w:t>
      </w:r>
      <w:r w:rsidR="00670006">
        <w:rPr>
          <w:lang w:val="en-US"/>
        </w:rPr>
        <w:t xml:space="preserve">After considering </w:t>
      </w:r>
      <w:proofErr w:type="gramStart"/>
      <w:r w:rsidR="00670006">
        <w:rPr>
          <w:lang w:val="en-US"/>
        </w:rPr>
        <w:t>all of</w:t>
      </w:r>
      <w:proofErr w:type="gramEnd"/>
      <w:r w:rsidR="00670006">
        <w:rPr>
          <w:lang w:val="en-US"/>
        </w:rPr>
        <w:t xml:space="preserve"> these factors it can be concluded that the </w:t>
      </w:r>
      <w:r w:rsidR="00670006">
        <w:rPr>
          <w:lang w:val="en-US"/>
        </w:rPr>
        <w:t>suppliers’ power is high</w:t>
      </w:r>
      <w:r w:rsidR="00670006" w:rsidRPr="00FD3817">
        <w:rPr>
          <w:lang w:val="en-US"/>
        </w:rPr>
        <w:t>.</w:t>
      </w:r>
      <w:r w:rsidR="00670006">
        <w:rPr>
          <w:lang w:val="en-US"/>
        </w:rPr>
        <w:t xml:space="preserve"> The rating is </w:t>
      </w:r>
      <w:r w:rsidR="00670006">
        <w:rPr>
          <w:lang w:val="en-US"/>
        </w:rPr>
        <w:t>4</w:t>
      </w:r>
      <w:r w:rsidR="00670006">
        <w:rPr>
          <w:lang w:val="en-US"/>
        </w:rPr>
        <w:t>.</w:t>
      </w:r>
    </w:p>
    <w:p w14:paraId="74F43104" w14:textId="77777777" w:rsidR="00023C74" w:rsidRDefault="00023C74" w:rsidP="008B5184">
      <w:pPr>
        <w:spacing w:line="360" w:lineRule="auto"/>
        <w:rPr>
          <w:rFonts w:eastAsiaTheme="majorEastAsia"/>
          <w:lang w:val="en-US"/>
        </w:rPr>
      </w:pPr>
    </w:p>
    <w:p w14:paraId="6DC6B2DF" w14:textId="05DEF28A" w:rsidR="00D4553E" w:rsidRPr="008724D8" w:rsidRDefault="00B76069" w:rsidP="008724D8">
      <w:pPr>
        <w:spacing w:line="360" w:lineRule="auto"/>
        <w:rPr>
          <w:b/>
          <w:bCs/>
          <w:lang w:val="en-US"/>
        </w:rPr>
      </w:pPr>
      <w:r w:rsidRPr="008B5184">
        <w:rPr>
          <w:b/>
          <w:bCs/>
          <w:lang w:val="en-US"/>
        </w:rPr>
        <w:t xml:space="preserve">5. </w:t>
      </w:r>
      <w:r w:rsidR="005570EC" w:rsidRPr="008B5184">
        <w:rPr>
          <w:b/>
          <w:bCs/>
          <w:lang w:val="en-US"/>
        </w:rPr>
        <w:t xml:space="preserve">Bargaining power of </w:t>
      </w:r>
      <w:r w:rsidR="008724D8">
        <w:rPr>
          <w:b/>
          <w:bCs/>
          <w:lang w:val="en-US"/>
        </w:rPr>
        <w:t>buy</w:t>
      </w:r>
      <w:r w:rsidR="005570EC" w:rsidRPr="008B5184">
        <w:rPr>
          <w:b/>
          <w:bCs/>
          <w:lang w:val="en-US"/>
        </w:rPr>
        <w:t>ers</w:t>
      </w:r>
    </w:p>
    <w:p w14:paraId="6E2A44AA" w14:textId="500A96D1" w:rsidR="008724D8" w:rsidRPr="00BA2FFC" w:rsidRDefault="00EE2277" w:rsidP="00CE413E">
      <w:pPr>
        <w:spacing w:line="360" w:lineRule="auto"/>
        <w:ind w:firstLine="709"/>
        <w:jc w:val="both"/>
        <w:rPr>
          <w:rFonts w:eastAsiaTheme="majorEastAsia"/>
          <w:lang w:val="en-US"/>
        </w:rPr>
      </w:pPr>
      <w:r>
        <w:rPr>
          <w:shd w:val="clear" w:color="auto" w:fill="FFFFFF"/>
          <w:lang w:val="en-US"/>
        </w:rPr>
        <w:t>Megamix’s</w:t>
      </w:r>
      <w:r w:rsidRPr="00EC5AF1">
        <w:rPr>
          <w:shd w:val="clear" w:color="auto" w:fill="FFFFFF"/>
          <w:lang w:val="en-US"/>
        </w:rPr>
        <w:t xml:space="preserve"> customers are </w:t>
      </w:r>
      <w:r>
        <w:rPr>
          <w:shd w:val="clear" w:color="auto" w:fill="FFFFFF"/>
          <w:lang w:val="en-US"/>
        </w:rPr>
        <w:t>companies from agricultural industry</w:t>
      </w:r>
      <w:r w:rsidR="000312AF">
        <w:rPr>
          <w:shd w:val="clear" w:color="auto" w:fill="FFFFFF"/>
          <w:lang w:val="en-US"/>
        </w:rPr>
        <w:t>, mainly</w:t>
      </w:r>
      <w:r w:rsidR="000312AF">
        <w:rPr>
          <w:rFonts w:eastAsiaTheme="majorEastAsia"/>
          <w:lang w:val="en-US"/>
        </w:rPr>
        <w:t xml:space="preserve"> </w:t>
      </w:r>
      <w:r w:rsidR="00B76069" w:rsidRPr="00B76069">
        <w:rPr>
          <w:rFonts w:eastAsiaTheme="majorEastAsia"/>
          <w:lang w:val="en-US"/>
        </w:rPr>
        <w:t xml:space="preserve">meat processing </w:t>
      </w:r>
      <w:r w:rsidR="00CF0A00">
        <w:rPr>
          <w:rFonts w:eastAsiaTheme="majorEastAsia"/>
          <w:lang w:val="en-US"/>
        </w:rPr>
        <w:t xml:space="preserve">enterprises </w:t>
      </w:r>
      <w:r w:rsidR="00B76069" w:rsidRPr="00B76069">
        <w:rPr>
          <w:rFonts w:eastAsiaTheme="majorEastAsia"/>
          <w:lang w:val="en-US"/>
        </w:rPr>
        <w:t>and dairy p</w:t>
      </w:r>
      <w:r w:rsidR="00CF0A00">
        <w:rPr>
          <w:rFonts w:eastAsiaTheme="majorEastAsia"/>
          <w:lang w:val="en-US"/>
        </w:rPr>
        <w:t>roducts producers</w:t>
      </w:r>
      <w:r w:rsidR="00334660">
        <w:rPr>
          <w:rFonts w:eastAsiaTheme="majorEastAsia"/>
          <w:lang w:val="en-US"/>
        </w:rPr>
        <w:t xml:space="preserve">. </w:t>
      </w:r>
      <w:r w:rsidR="00B76069" w:rsidRPr="003848A8">
        <w:rPr>
          <w:rFonts w:eastAsiaTheme="majorEastAsia"/>
          <w:lang w:val="en-US"/>
        </w:rPr>
        <w:t>The number of such buyers is limited.</w:t>
      </w:r>
      <w:r w:rsidR="00334660" w:rsidRPr="003848A8">
        <w:rPr>
          <w:rFonts w:eastAsiaTheme="majorEastAsia"/>
          <w:lang w:val="en-US"/>
        </w:rPr>
        <w:t xml:space="preserve"> </w:t>
      </w:r>
      <w:r w:rsidR="00B76069" w:rsidRPr="003848A8">
        <w:rPr>
          <w:rFonts w:eastAsiaTheme="majorEastAsia"/>
          <w:lang w:val="en-US"/>
        </w:rPr>
        <w:t>Th</w:t>
      </w:r>
      <w:r w:rsidR="00B76069" w:rsidRPr="00B76069">
        <w:rPr>
          <w:rFonts w:eastAsiaTheme="majorEastAsia"/>
          <w:lang w:val="en-US"/>
        </w:rPr>
        <w:t xml:space="preserve">e company produces </w:t>
      </w:r>
      <w:r w:rsidR="00B76069" w:rsidRPr="00670006">
        <w:rPr>
          <w:rFonts w:eastAsiaTheme="majorEastAsia"/>
          <w:i/>
          <w:iCs/>
          <w:lang w:val="en-US"/>
        </w:rPr>
        <w:t>products that are identical</w:t>
      </w:r>
      <w:r w:rsidR="00B76069" w:rsidRPr="00B76069">
        <w:rPr>
          <w:rFonts w:eastAsiaTheme="majorEastAsia"/>
          <w:lang w:val="en-US"/>
        </w:rPr>
        <w:t xml:space="preserve"> to competitors</w:t>
      </w:r>
      <w:r w:rsidR="003848A8">
        <w:rPr>
          <w:rFonts w:eastAsiaTheme="majorEastAsia"/>
          <w:lang w:val="en-US"/>
        </w:rPr>
        <w:t xml:space="preserve">, product differ slightly, there is no significant differences. </w:t>
      </w:r>
      <w:r w:rsidR="00BA2FFC" w:rsidRPr="00BA2FFC">
        <w:rPr>
          <w:rFonts w:eastAsiaTheme="majorEastAsia"/>
          <w:lang w:val="en-US"/>
        </w:rPr>
        <w:t>Buyers can easily switch between different feed manufacturers.</w:t>
      </w:r>
      <w:r w:rsidR="00BA2FFC">
        <w:rPr>
          <w:rFonts w:eastAsiaTheme="majorEastAsia"/>
          <w:lang w:val="en-US"/>
        </w:rPr>
        <w:t xml:space="preserve"> </w:t>
      </w:r>
      <w:r w:rsidR="00BA2FFC">
        <w:rPr>
          <w:lang w:val="en-US"/>
        </w:rPr>
        <w:t>C</w:t>
      </w:r>
      <w:r w:rsidR="008724D8">
        <w:rPr>
          <w:lang w:val="en-US"/>
        </w:rPr>
        <w:t xml:space="preserve">onsidering </w:t>
      </w:r>
      <w:proofErr w:type="gramStart"/>
      <w:r w:rsidR="008724D8">
        <w:rPr>
          <w:lang w:val="en-US"/>
        </w:rPr>
        <w:t>all of</w:t>
      </w:r>
      <w:proofErr w:type="gramEnd"/>
      <w:r w:rsidR="008724D8">
        <w:rPr>
          <w:lang w:val="en-US"/>
        </w:rPr>
        <w:t xml:space="preserve"> these factors it can be concluded that </w:t>
      </w:r>
      <w:r w:rsidR="008724D8">
        <w:rPr>
          <w:lang w:val="en-US"/>
        </w:rPr>
        <w:t>bargaining power of buyers</w:t>
      </w:r>
      <w:r w:rsidR="008724D8">
        <w:rPr>
          <w:lang w:val="en-US"/>
        </w:rPr>
        <w:t xml:space="preserve"> is </w:t>
      </w:r>
      <w:r w:rsidR="008724D8">
        <w:rPr>
          <w:lang w:val="en-US"/>
        </w:rPr>
        <w:t>moderate</w:t>
      </w:r>
      <w:r w:rsidR="008724D8" w:rsidRPr="00FD3817">
        <w:rPr>
          <w:lang w:val="en-US"/>
        </w:rPr>
        <w:t>.</w:t>
      </w:r>
      <w:r w:rsidR="008724D8">
        <w:rPr>
          <w:lang w:val="en-US"/>
        </w:rPr>
        <w:t xml:space="preserve"> The rating is</w:t>
      </w:r>
      <w:r w:rsidR="008724D8">
        <w:rPr>
          <w:lang w:val="en-US"/>
        </w:rPr>
        <w:t xml:space="preserve"> 3.</w:t>
      </w:r>
    </w:p>
    <w:p w14:paraId="0B02A4C0" w14:textId="18FAE56D" w:rsidR="00B76069" w:rsidRDefault="00B76069" w:rsidP="00AC3002">
      <w:pPr>
        <w:spacing w:line="360" w:lineRule="auto"/>
        <w:jc w:val="both"/>
        <w:rPr>
          <w:rFonts w:eastAsiaTheme="majorEastAsia"/>
          <w:lang w:val="en-US"/>
        </w:rPr>
      </w:pPr>
    </w:p>
    <w:p w14:paraId="47215349" w14:textId="56E1FB58" w:rsidR="00B76069" w:rsidRDefault="00B76069" w:rsidP="00334660">
      <w:pPr>
        <w:spacing w:line="360" w:lineRule="auto"/>
        <w:ind w:firstLine="709"/>
        <w:jc w:val="both"/>
        <w:rPr>
          <w:rFonts w:eastAsiaTheme="majorEastAsia"/>
          <w:lang w:val="en-US"/>
        </w:rPr>
      </w:pPr>
      <w:r w:rsidRPr="00B76069">
        <w:rPr>
          <w:rFonts w:eastAsiaTheme="majorEastAsia"/>
          <w:lang w:val="en-US"/>
        </w:rPr>
        <w:t>Thus, the analysis of competition according to Porter's five forces</w:t>
      </w:r>
      <w:r w:rsidR="00C637D2" w:rsidRPr="00C637D2">
        <w:rPr>
          <w:rFonts w:eastAsiaTheme="majorEastAsia"/>
          <w:lang w:val="en-US"/>
        </w:rPr>
        <w:t xml:space="preserve"> </w:t>
      </w:r>
      <w:r w:rsidR="00C637D2">
        <w:rPr>
          <w:rFonts w:eastAsiaTheme="majorEastAsia"/>
          <w:lang w:val="en-US"/>
        </w:rPr>
        <w:t>model</w:t>
      </w:r>
      <w:r w:rsidRPr="00B76069">
        <w:rPr>
          <w:rFonts w:eastAsiaTheme="majorEastAsia"/>
          <w:lang w:val="en-US"/>
        </w:rPr>
        <w:t xml:space="preserve"> made it possible to make</w:t>
      </w:r>
      <w:r w:rsidR="00334660">
        <w:rPr>
          <w:rFonts w:eastAsiaTheme="majorEastAsia"/>
          <w:lang w:val="en-US"/>
        </w:rPr>
        <w:t xml:space="preserve"> </w:t>
      </w:r>
      <w:r w:rsidRPr="00B76069">
        <w:rPr>
          <w:rFonts w:eastAsiaTheme="majorEastAsia"/>
          <w:lang w:val="en-US"/>
        </w:rPr>
        <w:t>the following conclusions:</w:t>
      </w:r>
    </w:p>
    <w:p w14:paraId="7E64E0D6" w14:textId="77777777" w:rsidR="000312AF" w:rsidRPr="00C637D2" w:rsidRDefault="000312AF" w:rsidP="00334660">
      <w:pPr>
        <w:spacing w:line="360" w:lineRule="auto"/>
        <w:ind w:firstLine="709"/>
        <w:jc w:val="both"/>
        <w:rPr>
          <w:rFonts w:eastAsiaTheme="majorEastAsia"/>
          <w:lang w:val="en-US"/>
        </w:rPr>
      </w:pPr>
    </w:p>
    <w:p w14:paraId="6484F64D" w14:textId="096D2EB9" w:rsidR="00B76069" w:rsidRPr="00B10EDD" w:rsidRDefault="00B76069" w:rsidP="00382823">
      <w:pPr>
        <w:pStyle w:val="a5"/>
        <w:numPr>
          <w:ilvl w:val="0"/>
          <w:numId w:val="13"/>
        </w:numPr>
        <w:spacing w:line="360" w:lineRule="auto"/>
        <w:rPr>
          <w:lang w:val="en-US"/>
        </w:rPr>
      </w:pPr>
      <w:r w:rsidRPr="007B7007">
        <w:rPr>
          <w:rFonts w:eastAsiaTheme="majorEastAsia"/>
          <w:lang w:val="en-US"/>
        </w:rPr>
        <w:t>The threat of new players entering the market is low, since the animal feed industry is quite specific and requires large initial investments</w:t>
      </w:r>
      <w:r w:rsidR="00334660" w:rsidRPr="007B7007">
        <w:rPr>
          <w:rFonts w:eastAsiaTheme="majorEastAsia"/>
          <w:lang w:val="en-US"/>
        </w:rPr>
        <w:t>, therefore entry barriers are high.</w:t>
      </w:r>
    </w:p>
    <w:p w14:paraId="3CA6236F" w14:textId="77777777" w:rsidR="00B10EDD" w:rsidRPr="007B7007" w:rsidRDefault="00B10EDD" w:rsidP="00B10EDD">
      <w:pPr>
        <w:pStyle w:val="a5"/>
        <w:spacing w:line="360" w:lineRule="auto"/>
        <w:rPr>
          <w:lang w:val="en-US"/>
        </w:rPr>
      </w:pPr>
    </w:p>
    <w:p w14:paraId="5D69062C" w14:textId="3DBFE99A" w:rsidR="007B7007" w:rsidRPr="00B10EDD" w:rsidRDefault="00B10EDD" w:rsidP="00382823">
      <w:pPr>
        <w:pStyle w:val="a5"/>
        <w:numPr>
          <w:ilvl w:val="0"/>
          <w:numId w:val="13"/>
        </w:numPr>
        <w:spacing w:line="360" w:lineRule="auto"/>
        <w:rPr>
          <w:lang w:val="en-US"/>
        </w:rPr>
      </w:pPr>
      <w:r>
        <w:rPr>
          <w:rFonts w:eastAsiaTheme="majorEastAsia"/>
          <w:lang w:val="en-US"/>
        </w:rPr>
        <w:t xml:space="preserve">Industry rivalry is </w:t>
      </w:r>
      <w:r w:rsidR="008724D8">
        <w:rPr>
          <w:rFonts w:eastAsiaTheme="majorEastAsia"/>
          <w:lang w:val="en-US"/>
        </w:rPr>
        <w:t>high</w:t>
      </w:r>
      <w:r>
        <w:rPr>
          <w:rFonts w:eastAsiaTheme="majorEastAsia"/>
          <w:lang w:val="en-US"/>
        </w:rPr>
        <w:t>. There is a big number of firms, high switching costs, products are standardized in terms of key properties, but differ in additional benefits.</w:t>
      </w:r>
    </w:p>
    <w:p w14:paraId="36321E2F" w14:textId="77777777" w:rsidR="00B10EDD" w:rsidRPr="00B10EDD" w:rsidRDefault="00B10EDD" w:rsidP="00B10EDD">
      <w:pPr>
        <w:spacing w:line="360" w:lineRule="auto"/>
        <w:rPr>
          <w:lang w:val="en-US"/>
        </w:rPr>
      </w:pPr>
    </w:p>
    <w:p w14:paraId="27F52F9E" w14:textId="13F84ADC" w:rsidR="00B10EDD" w:rsidRPr="00B10EDD" w:rsidRDefault="00B10EDD" w:rsidP="00382823">
      <w:pPr>
        <w:pStyle w:val="a5"/>
        <w:numPr>
          <w:ilvl w:val="0"/>
          <w:numId w:val="13"/>
        </w:numPr>
        <w:spacing w:line="360" w:lineRule="auto"/>
        <w:rPr>
          <w:lang w:val="en-US"/>
        </w:rPr>
      </w:pPr>
      <w:r>
        <w:rPr>
          <w:rFonts w:eastAsiaTheme="majorEastAsia"/>
          <w:lang w:val="en-US"/>
        </w:rPr>
        <w:t>Threat of substitutes is low as nowadays companies prefer to use compound feed with feed additives rather than only natural feeding grain, hay, etc.</w:t>
      </w:r>
    </w:p>
    <w:p w14:paraId="375CA467" w14:textId="77777777" w:rsidR="00B10EDD" w:rsidRPr="00B10EDD" w:rsidRDefault="00B10EDD" w:rsidP="00B10EDD">
      <w:pPr>
        <w:spacing w:line="360" w:lineRule="auto"/>
        <w:rPr>
          <w:lang w:val="en-US"/>
        </w:rPr>
      </w:pPr>
    </w:p>
    <w:p w14:paraId="393B3DAA" w14:textId="2B36D169" w:rsidR="00B10EDD" w:rsidRPr="00B10EDD" w:rsidRDefault="00B10EDD" w:rsidP="00382823">
      <w:pPr>
        <w:pStyle w:val="a5"/>
        <w:numPr>
          <w:ilvl w:val="0"/>
          <w:numId w:val="13"/>
        </w:numPr>
        <w:spacing w:line="360" w:lineRule="auto"/>
        <w:rPr>
          <w:lang w:val="en-US"/>
        </w:rPr>
      </w:pPr>
      <w:r w:rsidRPr="00B76069">
        <w:rPr>
          <w:rFonts w:eastAsiaTheme="majorEastAsia"/>
          <w:lang w:val="en-US"/>
        </w:rPr>
        <w:lastRenderedPageBreak/>
        <w:t xml:space="preserve">The power of suppliers is high, as they dictate the prices of inputs and materials. And what's more, the number of suppliers is </w:t>
      </w:r>
      <w:proofErr w:type="gramStart"/>
      <w:r w:rsidRPr="00B76069">
        <w:rPr>
          <w:rFonts w:eastAsiaTheme="majorEastAsia"/>
          <w:lang w:val="en-US"/>
        </w:rPr>
        <w:t>limited</w:t>
      </w:r>
      <w:proofErr w:type="gramEnd"/>
      <w:r w:rsidR="00670006">
        <w:rPr>
          <w:rFonts w:eastAsiaTheme="majorEastAsia"/>
          <w:lang w:val="en-US"/>
        </w:rPr>
        <w:t xml:space="preserve"> and their product is highly significant for market players</w:t>
      </w:r>
      <w:r w:rsidRPr="00B76069">
        <w:rPr>
          <w:rFonts w:eastAsiaTheme="majorEastAsia"/>
          <w:lang w:val="en-US"/>
        </w:rPr>
        <w:t>.</w:t>
      </w:r>
    </w:p>
    <w:p w14:paraId="5EA53BBE" w14:textId="77777777" w:rsidR="00B10EDD" w:rsidRPr="00B10EDD" w:rsidRDefault="00B10EDD" w:rsidP="00B10EDD">
      <w:pPr>
        <w:spacing w:line="360" w:lineRule="auto"/>
        <w:rPr>
          <w:lang w:val="en-US"/>
        </w:rPr>
      </w:pPr>
    </w:p>
    <w:p w14:paraId="2871CC4D" w14:textId="06C36265" w:rsidR="00B10EDD" w:rsidRPr="009445FE" w:rsidRDefault="00B10EDD" w:rsidP="00382823">
      <w:pPr>
        <w:pStyle w:val="a5"/>
        <w:numPr>
          <w:ilvl w:val="0"/>
          <w:numId w:val="13"/>
        </w:numPr>
        <w:spacing w:line="360" w:lineRule="auto"/>
        <w:rPr>
          <w:lang w:val="en-US"/>
        </w:rPr>
      </w:pPr>
      <w:r>
        <w:rPr>
          <w:rFonts w:eastAsiaTheme="majorEastAsia"/>
          <w:lang w:val="en-US"/>
        </w:rPr>
        <w:t xml:space="preserve">The power of buyers is </w:t>
      </w:r>
      <w:r w:rsidR="008724D8">
        <w:rPr>
          <w:rFonts w:eastAsiaTheme="majorEastAsia"/>
          <w:lang w:val="en-US"/>
        </w:rPr>
        <w:t>moderate</w:t>
      </w:r>
      <w:r>
        <w:rPr>
          <w:rFonts w:eastAsiaTheme="majorEastAsia"/>
          <w:lang w:val="en-US"/>
        </w:rPr>
        <w:t xml:space="preserve"> since there is a big number of buyers (producers of meat, dairy </w:t>
      </w:r>
      <w:proofErr w:type="gramStart"/>
      <w:r>
        <w:rPr>
          <w:rFonts w:eastAsiaTheme="majorEastAsia"/>
          <w:lang w:val="en-US"/>
        </w:rPr>
        <w:t>products</w:t>
      </w:r>
      <w:proofErr w:type="gramEnd"/>
      <w:r>
        <w:rPr>
          <w:rFonts w:eastAsiaTheme="majorEastAsia"/>
          <w:lang w:val="en-US"/>
        </w:rPr>
        <w:t xml:space="preserve"> and eggs) and switching costs are quite high.</w:t>
      </w:r>
    </w:p>
    <w:p w14:paraId="7B80B40C" w14:textId="77777777" w:rsidR="009445FE" w:rsidRPr="009445FE" w:rsidRDefault="009445FE" w:rsidP="009445FE">
      <w:pPr>
        <w:pStyle w:val="a5"/>
        <w:rPr>
          <w:lang w:val="en-US"/>
        </w:rPr>
      </w:pPr>
    </w:p>
    <w:p w14:paraId="5199272C" w14:textId="4EF85455" w:rsidR="009445FE" w:rsidRDefault="009445FE" w:rsidP="00191479">
      <w:pPr>
        <w:spacing w:line="360" w:lineRule="auto"/>
        <w:ind w:firstLine="709"/>
        <w:jc w:val="both"/>
        <w:rPr>
          <w:lang w:val="en-US"/>
        </w:rPr>
      </w:pPr>
      <w:r w:rsidRPr="00191479">
        <w:rPr>
          <w:lang w:val="en-US"/>
        </w:rPr>
        <w:t xml:space="preserve">Based on the presented data, it is possible to make a petal diagram that will visually present the </w:t>
      </w:r>
      <w:r w:rsidRPr="00191479">
        <w:rPr>
          <w:lang w:val="en-US"/>
        </w:rPr>
        <w:t xml:space="preserve">extent to which each of the five Porter’s </w:t>
      </w:r>
      <w:r w:rsidRPr="00191479">
        <w:rPr>
          <w:lang w:val="en-US"/>
        </w:rPr>
        <w:t>force</w:t>
      </w:r>
      <w:r w:rsidRPr="00191479">
        <w:rPr>
          <w:lang w:val="en-US"/>
        </w:rPr>
        <w:t>s</w:t>
      </w:r>
      <w:r w:rsidRPr="00191479">
        <w:rPr>
          <w:lang w:val="en-US"/>
        </w:rPr>
        <w:t xml:space="preserve"> influence</w:t>
      </w:r>
      <w:r w:rsidRPr="00191479">
        <w:rPr>
          <w:lang w:val="en-US"/>
        </w:rPr>
        <w:t>s</w:t>
      </w:r>
      <w:r w:rsidRPr="00191479">
        <w:rPr>
          <w:lang w:val="en-US"/>
        </w:rPr>
        <w:t xml:space="preserve"> on the enterprises of the feed industry in the Republic of Kazakhstan.</w:t>
      </w:r>
    </w:p>
    <w:p w14:paraId="27C82D9A" w14:textId="77777777" w:rsidR="00191479" w:rsidRPr="00191479" w:rsidRDefault="00191479" w:rsidP="00191479">
      <w:pPr>
        <w:spacing w:line="360" w:lineRule="auto"/>
        <w:ind w:firstLine="709"/>
        <w:jc w:val="both"/>
        <w:rPr>
          <w:lang w:val="en-US"/>
        </w:rPr>
      </w:pPr>
    </w:p>
    <w:p w14:paraId="189CA7CA" w14:textId="7C2B58FD" w:rsidR="006F3644" w:rsidRPr="006F3644" w:rsidRDefault="006F3644" w:rsidP="009445FE">
      <w:pPr>
        <w:pStyle w:val="a5"/>
        <w:spacing w:line="360" w:lineRule="auto"/>
      </w:pPr>
      <w:r>
        <w:rPr>
          <w:noProof/>
        </w:rPr>
        <w:drawing>
          <wp:inline distT="0" distB="0" distL="0" distR="0" wp14:anchorId="2601DC58" wp14:editId="45009133">
            <wp:extent cx="4572000" cy="2743200"/>
            <wp:effectExtent l="0" t="0" r="12700" b="12700"/>
            <wp:docPr id="9" name="Диаграмма 9">
              <a:extLst xmlns:a="http://schemas.openxmlformats.org/drawingml/2006/main">
                <a:ext uri="{FF2B5EF4-FFF2-40B4-BE49-F238E27FC236}">
                  <a16:creationId xmlns:a16="http://schemas.microsoft.com/office/drawing/2014/main" id="{520C992E-70A0-71E7-1310-0E66A3F38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2B7ECB" w14:textId="458A35ED" w:rsidR="009445FE" w:rsidRPr="00191479" w:rsidRDefault="006F3644" w:rsidP="00191479">
      <w:pPr>
        <w:pStyle w:val="AKSfigurecaption"/>
        <w:numPr>
          <w:ilvl w:val="0"/>
          <w:numId w:val="0"/>
        </w:numPr>
        <w:ind w:left="360"/>
      </w:pPr>
      <w:r w:rsidRPr="001B3104">
        <w:rPr>
          <w:b/>
          <w:bCs/>
          <w:i w:val="0"/>
          <w:iCs/>
        </w:rPr>
        <w:t xml:space="preserve">Fig. </w:t>
      </w:r>
      <w:r w:rsidR="001B3104" w:rsidRPr="001B3104">
        <w:rPr>
          <w:b/>
          <w:bCs/>
          <w:i w:val="0"/>
          <w:iCs/>
        </w:rPr>
        <w:t>2.6</w:t>
      </w:r>
      <w:r w:rsidR="001B3104">
        <w:t xml:space="preserve"> Porter’s</w:t>
      </w:r>
      <w:r>
        <w:t xml:space="preserve"> Five Forces </w:t>
      </w:r>
      <w:r w:rsidR="001B3104">
        <w:t>a</w:t>
      </w:r>
      <w:r>
        <w:t xml:space="preserve">nalysis for </w:t>
      </w:r>
      <w:r w:rsidR="001B3104">
        <w:t>Kazakhstan</w:t>
      </w:r>
      <w:r>
        <w:t xml:space="preserve"> (made by author)</w:t>
      </w:r>
    </w:p>
    <w:p w14:paraId="6C40344D" w14:textId="77777777" w:rsidR="00B76069" w:rsidRDefault="00B76069" w:rsidP="0045576B">
      <w:pPr>
        <w:spacing w:line="360" w:lineRule="auto"/>
        <w:rPr>
          <w:rFonts w:eastAsiaTheme="majorEastAsia"/>
          <w:lang w:val="en-US"/>
        </w:rPr>
      </w:pPr>
    </w:p>
    <w:p w14:paraId="7ECFCD9F" w14:textId="4FDD5898" w:rsidR="0023138D" w:rsidRDefault="0041513F" w:rsidP="0045576B">
      <w:pPr>
        <w:pStyle w:val="2"/>
        <w:spacing w:line="360" w:lineRule="auto"/>
        <w:rPr>
          <w:lang w:val="en-US"/>
        </w:rPr>
      </w:pPr>
      <w:bookmarkStart w:id="13" w:name="_Toc167734360"/>
      <w:r>
        <w:rPr>
          <w:lang w:val="en-US"/>
        </w:rPr>
        <w:t xml:space="preserve">2.4 </w:t>
      </w:r>
      <w:r w:rsidR="0011020C">
        <w:rPr>
          <w:lang w:val="en-US"/>
        </w:rPr>
        <w:t>SWOT analysis</w:t>
      </w:r>
      <w:bookmarkEnd w:id="13"/>
    </w:p>
    <w:p w14:paraId="7B7B1137" w14:textId="5AE692E3" w:rsidR="00DE6ADC" w:rsidRDefault="00B76069" w:rsidP="003E315B">
      <w:pPr>
        <w:spacing w:line="360" w:lineRule="auto"/>
        <w:ind w:firstLine="709"/>
        <w:jc w:val="both"/>
        <w:rPr>
          <w:spacing w:val="1"/>
          <w:shd w:val="clear" w:color="auto" w:fill="FFFFFF"/>
          <w:lang w:val="en-US"/>
        </w:rPr>
      </w:pPr>
      <w:r w:rsidRPr="00B76069">
        <w:rPr>
          <w:spacing w:val="1"/>
          <w:shd w:val="clear" w:color="auto" w:fill="FFFFFF"/>
          <w:lang w:val="en-US"/>
        </w:rPr>
        <w:t>SWOT analysis of M</w:t>
      </w:r>
      <w:r w:rsidR="003F698D">
        <w:rPr>
          <w:spacing w:val="1"/>
          <w:shd w:val="clear" w:color="auto" w:fill="FFFFFF"/>
          <w:lang w:val="en-US"/>
        </w:rPr>
        <w:t>egamix</w:t>
      </w:r>
      <w:r w:rsidR="00DD11ED">
        <w:rPr>
          <w:spacing w:val="1"/>
          <w:shd w:val="clear" w:color="auto" w:fill="FFFFFF"/>
          <w:lang w:val="en-US"/>
        </w:rPr>
        <w:t xml:space="preserve"> </w:t>
      </w:r>
      <w:r w:rsidR="00451E64">
        <w:rPr>
          <w:spacing w:val="1"/>
          <w:shd w:val="clear" w:color="auto" w:fill="FFFFFF"/>
          <w:lang w:val="en-US"/>
        </w:rPr>
        <w:t xml:space="preserve">was compiled </w:t>
      </w:r>
      <w:r w:rsidR="00DD11ED">
        <w:rPr>
          <w:spacing w:val="1"/>
          <w:shd w:val="clear" w:color="auto" w:fill="FFFFFF"/>
          <w:lang w:val="en-US"/>
        </w:rPr>
        <w:t>with a</w:t>
      </w:r>
      <w:r w:rsidRPr="00B76069">
        <w:rPr>
          <w:spacing w:val="1"/>
          <w:shd w:val="clear" w:color="auto" w:fill="FFFFFF"/>
          <w:lang w:val="en-US"/>
        </w:rPr>
        <w:t xml:space="preserve"> goal to study the strengths and weaknesses of the </w:t>
      </w:r>
      <w:r w:rsidR="00DD11ED">
        <w:rPr>
          <w:spacing w:val="1"/>
          <w:shd w:val="clear" w:color="auto" w:fill="FFFFFF"/>
          <w:lang w:val="en-US"/>
        </w:rPr>
        <w:t>company</w:t>
      </w:r>
      <w:r w:rsidRPr="00B76069">
        <w:rPr>
          <w:spacing w:val="1"/>
          <w:shd w:val="clear" w:color="auto" w:fill="FFFFFF"/>
          <w:lang w:val="en-US"/>
        </w:rPr>
        <w:t>, identify opportunities and threats for the further development of the organization, and analyze the data obtained.</w:t>
      </w:r>
      <w:r>
        <w:rPr>
          <w:spacing w:val="1"/>
          <w:shd w:val="clear" w:color="auto" w:fill="FFFFFF"/>
          <w:lang w:val="en-US"/>
        </w:rPr>
        <w:t xml:space="preserve"> </w:t>
      </w:r>
    </w:p>
    <w:p w14:paraId="5947EC60" w14:textId="77777777" w:rsidR="000312AF" w:rsidRDefault="000312AF" w:rsidP="003E315B">
      <w:pPr>
        <w:spacing w:line="360" w:lineRule="auto"/>
        <w:ind w:firstLine="709"/>
        <w:jc w:val="both"/>
        <w:rPr>
          <w:spacing w:val="1"/>
          <w:shd w:val="clear" w:color="auto" w:fill="FFFFFF"/>
          <w:lang w:val="en-US"/>
        </w:rPr>
      </w:pPr>
    </w:p>
    <w:p w14:paraId="06A4233D" w14:textId="77777777" w:rsidR="001B610A" w:rsidRPr="00D6485C" w:rsidRDefault="001B610A" w:rsidP="00B76069">
      <w:pPr>
        <w:spacing w:line="360" w:lineRule="auto"/>
        <w:rPr>
          <w:lang w:val="en-US"/>
        </w:rPr>
      </w:pPr>
    </w:p>
    <w:p w14:paraId="4C3CA051" w14:textId="3C538A0B" w:rsidR="00D6485C" w:rsidRPr="001B610A" w:rsidRDefault="001B610A" w:rsidP="001B610A">
      <w:pPr>
        <w:jc w:val="right"/>
        <w:rPr>
          <w:rFonts w:eastAsiaTheme="majorEastAsia"/>
          <w:b/>
          <w:bCs/>
          <w:lang w:val="en-US"/>
        </w:rPr>
      </w:pPr>
      <w:r w:rsidRPr="001B610A">
        <w:rPr>
          <w:rFonts w:eastAsiaTheme="majorEastAsia"/>
          <w:b/>
          <w:bCs/>
          <w:lang w:val="en-US"/>
        </w:rPr>
        <w:t>Tab</w:t>
      </w:r>
      <w:r>
        <w:rPr>
          <w:rFonts w:eastAsiaTheme="majorEastAsia"/>
          <w:b/>
          <w:bCs/>
          <w:lang w:val="en-US"/>
        </w:rPr>
        <w:t xml:space="preserve">le 2.2 SWOT </w:t>
      </w:r>
      <w:r w:rsidR="00C666EA">
        <w:rPr>
          <w:rFonts w:eastAsiaTheme="majorEastAsia"/>
          <w:b/>
          <w:bCs/>
          <w:lang w:val="en-US"/>
        </w:rPr>
        <w:t xml:space="preserve">matrix </w:t>
      </w:r>
      <w:r>
        <w:rPr>
          <w:rFonts w:eastAsiaTheme="majorEastAsia"/>
          <w:b/>
          <w:bCs/>
          <w:lang w:val="en-US"/>
        </w:rPr>
        <w:t>analysis of M</w:t>
      </w:r>
      <w:r w:rsidR="003F698D">
        <w:rPr>
          <w:rFonts w:eastAsiaTheme="majorEastAsia"/>
          <w:b/>
          <w:bCs/>
          <w:lang w:val="en-US"/>
        </w:rPr>
        <w:t>egamix</w:t>
      </w:r>
      <w:r>
        <w:rPr>
          <w:rFonts w:eastAsiaTheme="majorEastAsia"/>
          <w:b/>
          <w:bCs/>
          <w:lang w:val="en-US"/>
        </w:rPr>
        <w:t xml:space="preserve"> company</w:t>
      </w:r>
    </w:p>
    <w:tbl>
      <w:tblPr>
        <w:tblStyle w:val="a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3"/>
        <w:gridCol w:w="4527"/>
      </w:tblGrid>
      <w:tr w:rsidR="00D16743" w:rsidRPr="0048069A" w14:paraId="7564AAD1" w14:textId="77777777" w:rsidTr="00B47991">
        <w:trPr>
          <w:trHeight w:val="1650"/>
        </w:trPr>
        <w:tc>
          <w:tcPr>
            <w:tcW w:w="4672" w:type="dxa"/>
          </w:tcPr>
          <w:p w14:paraId="148BBD38" w14:textId="77777777" w:rsidR="00D16743" w:rsidRPr="001553B8" w:rsidRDefault="00D16743" w:rsidP="00DD11ED">
            <w:pPr>
              <w:spacing w:line="360" w:lineRule="auto"/>
              <w:rPr>
                <w:rFonts w:eastAsiaTheme="majorEastAsia"/>
                <w:b/>
                <w:bCs/>
                <w:lang w:val="en-US"/>
              </w:rPr>
            </w:pPr>
            <w:r w:rsidRPr="001553B8">
              <w:rPr>
                <w:rFonts w:eastAsiaTheme="majorEastAsia"/>
                <w:b/>
                <w:bCs/>
                <w:lang w:val="en-US"/>
              </w:rPr>
              <w:lastRenderedPageBreak/>
              <w:t>S-strengths</w:t>
            </w:r>
          </w:p>
          <w:p w14:paraId="7A449FA7" w14:textId="0C10059C" w:rsidR="00DD11ED" w:rsidRDefault="00DD11ED" w:rsidP="00382823">
            <w:pPr>
              <w:pStyle w:val="a5"/>
              <w:numPr>
                <w:ilvl w:val="0"/>
                <w:numId w:val="1"/>
              </w:numPr>
              <w:spacing w:line="360" w:lineRule="auto"/>
              <w:rPr>
                <w:rFonts w:eastAsiaTheme="majorEastAsia"/>
                <w:lang w:val="en-US"/>
              </w:rPr>
            </w:pPr>
            <w:r>
              <w:rPr>
                <w:rFonts w:eastAsiaTheme="majorEastAsia"/>
                <w:lang w:val="en-US"/>
              </w:rPr>
              <w:t>High tech production</w:t>
            </w:r>
          </w:p>
          <w:p w14:paraId="5DB3DA82" w14:textId="0A1D1AC4" w:rsidR="004B7E4E" w:rsidRPr="004B7E4E" w:rsidRDefault="004B7E4E" w:rsidP="00382823">
            <w:pPr>
              <w:pStyle w:val="a5"/>
              <w:numPr>
                <w:ilvl w:val="0"/>
                <w:numId w:val="1"/>
              </w:numPr>
              <w:spacing w:line="360" w:lineRule="auto"/>
              <w:rPr>
                <w:rFonts w:eastAsiaTheme="majorEastAsia"/>
                <w:lang w:val="en-US"/>
              </w:rPr>
            </w:pPr>
            <w:r>
              <w:rPr>
                <w:rFonts w:eastAsiaTheme="majorEastAsia"/>
                <w:lang w:val="en-US"/>
              </w:rPr>
              <w:t>Availability of unique products</w:t>
            </w:r>
          </w:p>
          <w:p w14:paraId="2B3DCE5F" w14:textId="77777777" w:rsidR="00584134" w:rsidRPr="008C0D94" w:rsidRDefault="001F7E37" w:rsidP="00382823">
            <w:pPr>
              <w:pStyle w:val="a5"/>
              <w:numPr>
                <w:ilvl w:val="0"/>
                <w:numId w:val="1"/>
              </w:numPr>
              <w:spacing w:line="360" w:lineRule="auto"/>
              <w:rPr>
                <w:rFonts w:eastAsiaTheme="majorEastAsia"/>
              </w:rPr>
            </w:pPr>
            <w:r>
              <w:rPr>
                <w:rFonts w:eastAsiaTheme="majorEastAsia"/>
                <w:lang w:val="en-US"/>
              </w:rPr>
              <w:t>Continuous Research and Development</w:t>
            </w:r>
          </w:p>
          <w:p w14:paraId="387E0A39" w14:textId="495A7944" w:rsidR="008C0D94" w:rsidRDefault="00A20274" w:rsidP="00382823">
            <w:pPr>
              <w:pStyle w:val="a5"/>
              <w:numPr>
                <w:ilvl w:val="0"/>
                <w:numId w:val="1"/>
              </w:numPr>
              <w:spacing w:line="360" w:lineRule="auto"/>
              <w:rPr>
                <w:rFonts w:eastAsiaTheme="majorEastAsia"/>
              </w:rPr>
            </w:pPr>
            <w:r>
              <w:rPr>
                <w:rFonts w:eastAsiaTheme="majorEastAsia"/>
                <w:lang w:val="en-US"/>
              </w:rPr>
              <w:t>High quality</w:t>
            </w:r>
          </w:p>
          <w:p w14:paraId="20145A4F" w14:textId="667F8060" w:rsidR="008C0D94" w:rsidRPr="008C0D94" w:rsidRDefault="008C0D94" w:rsidP="00382823">
            <w:pPr>
              <w:pStyle w:val="a5"/>
              <w:numPr>
                <w:ilvl w:val="0"/>
                <w:numId w:val="1"/>
              </w:numPr>
              <w:spacing w:line="360" w:lineRule="auto"/>
              <w:rPr>
                <w:rFonts w:eastAsiaTheme="majorEastAsia"/>
                <w:lang w:val="en-US"/>
              </w:rPr>
            </w:pPr>
            <w:r>
              <w:rPr>
                <w:rFonts w:eastAsiaTheme="majorEastAsia"/>
                <w:lang w:val="en-US"/>
              </w:rPr>
              <w:t>Wide range and high production capacity</w:t>
            </w:r>
          </w:p>
        </w:tc>
        <w:tc>
          <w:tcPr>
            <w:tcW w:w="4673" w:type="dxa"/>
          </w:tcPr>
          <w:p w14:paraId="59E21600" w14:textId="77777777" w:rsidR="00D16743" w:rsidRDefault="00D16743" w:rsidP="00DD11ED">
            <w:pPr>
              <w:spacing w:line="360" w:lineRule="auto"/>
              <w:rPr>
                <w:rFonts w:eastAsiaTheme="majorEastAsia"/>
                <w:b/>
                <w:bCs/>
                <w:lang w:val="en-US"/>
              </w:rPr>
            </w:pPr>
            <w:r w:rsidRPr="001553B8">
              <w:rPr>
                <w:rFonts w:eastAsiaTheme="majorEastAsia"/>
                <w:b/>
                <w:bCs/>
                <w:lang w:val="en-US"/>
              </w:rPr>
              <w:t>W-weaknesses</w:t>
            </w:r>
          </w:p>
          <w:p w14:paraId="41ECACD9" w14:textId="1E2B3615" w:rsidR="00B76069" w:rsidRDefault="00B76069" w:rsidP="00382823">
            <w:pPr>
              <w:pStyle w:val="a5"/>
              <w:numPr>
                <w:ilvl w:val="0"/>
                <w:numId w:val="2"/>
              </w:numPr>
              <w:spacing w:line="360" w:lineRule="auto"/>
              <w:rPr>
                <w:rFonts w:eastAsiaTheme="majorEastAsia"/>
                <w:lang w:val="en-US"/>
              </w:rPr>
            </w:pPr>
            <w:r>
              <w:rPr>
                <w:rFonts w:eastAsiaTheme="majorEastAsia"/>
                <w:lang w:val="en-US"/>
              </w:rPr>
              <w:t>Lack of experience</w:t>
            </w:r>
            <w:r w:rsidR="007726CA">
              <w:rPr>
                <w:rFonts w:eastAsiaTheme="majorEastAsia"/>
                <w:lang w:val="en-US"/>
              </w:rPr>
              <w:t xml:space="preserve"> in the Kazakhstan market</w:t>
            </w:r>
          </w:p>
          <w:p w14:paraId="7B36EECA" w14:textId="77777777" w:rsidR="00DD11ED" w:rsidRDefault="00DD11ED" w:rsidP="00382823">
            <w:pPr>
              <w:pStyle w:val="a5"/>
              <w:numPr>
                <w:ilvl w:val="0"/>
                <w:numId w:val="2"/>
              </w:numPr>
              <w:spacing w:line="360" w:lineRule="auto"/>
              <w:rPr>
                <w:rFonts w:eastAsiaTheme="majorEastAsia"/>
                <w:lang w:val="en-US"/>
              </w:rPr>
            </w:pPr>
            <w:r>
              <w:rPr>
                <w:rFonts w:eastAsiaTheme="majorEastAsia"/>
                <w:lang w:val="en-US"/>
              </w:rPr>
              <w:t>Lack of brand awareness</w:t>
            </w:r>
          </w:p>
          <w:p w14:paraId="47D94624" w14:textId="5AAECBB6" w:rsidR="00895877" w:rsidRPr="004B7E4E" w:rsidRDefault="004B7E4E" w:rsidP="00382823">
            <w:pPr>
              <w:pStyle w:val="a5"/>
              <w:numPr>
                <w:ilvl w:val="0"/>
                <w:numId w:val="2"/>
              </w:numPr>
              <w:spacing w:line="360" w:lineRule="auto"/>
              <w:rPr>
                <w:rFonts w:eastAsiaTheme="majorEastAsia"/>
                <w:lang w:val="en-US"/>
              </w:rPr>
            </w:pPr>
            <w:r>
              <w:rPr>
                <w:rFonts w:eastAsiaTheme="majorEastAsia"/>
                <w:lang w:val="en-US"/>
              </w:rPr>
              <w:t>Dependence on import supplies of components for the production of feed and feed additives</w:t>
            </w:r>
          </w:p>
        </w:tc>
      </w:tr>
      <w:tr w:rsidR="00D16743" w:rsidRPr="00DD11ED" w14:paraId="759A2E40" w14:textId="77777777" w:rsidTr="001553B8">
        <w:tc>
          <w:tcPr>
            <w:tcW w:w="4672" w:type="dxa"/>
          </w:tcPr>
          <w:p w14:paraId="60B70A92" w14:textId="77777777" w:rsidR="00D16743" w:rsidRDefault="00EF38ED" w:rsidP="00DD11ED">
            <w:pPr>
              <w:spacing w:line="360" w:lineRule="auto"/>
              <w:rPr>
                <w:rFonts w:eastAsiaTheme="majorEastAsia"/>
                <w:b/>
                <w:bCs/>
                <w:lang w:val="en-US"/>
              </w:rPr>
            </w:pPr>
            <w:r w:rsidRPr="001553B8">
              <w:rPr>
                <w:rFonts w:eastAsiaTheme="majorEastAsia"/>
                <w:b/>
                <w:bCs/>
                <w:lang w:val="en-US"/>
              </w:rPr>
              <w:t>O-opportunities</w:t>
            </w:r>
          </w:p>
          <w:p w14:paraId="711FF0E4" w14:textId="79B2DC05" w:rsidR="004B7E4E" w:rsidRPr="00A20D34" w:rsidRDefault="004B7E4E" w:rsidP="00382823">
            <w:pPr>
              <w:pStyle w:val="a5"/>
              <w:numPr>
                <w:ilvl w:val="0"/>
                <w:numId w:val="7"/>
              </w:numPr>
              <w:spacing w:line="360" w:lineRule="auto"/>
              <w:rPr>
                <w:rFonts w:eastAsiaTheme="majorEastAsia"/>
                <w:lang w:val="en-US"/>
              </w:rPr>
            </w:pPr>
            <w:r>
              <w:rPr>
                <w:rFonts w:eastAsiaTheme="majorEastAsia"/>
                <w:lang w:val="en-US"/>
              </w:rPr>
              <w:t xml:space="preserve">Growing demand for </w:t>
            </w:r>
            <w:r w:rsidR="001F7E37">
              <w:rPr>
                <w:rFonts w:eastAsiaTheme="majorEastAsia"/>
                <w:lang w:val="en-US"/>
              </w:rPr>
              <w:t xml:space="preserve">meat and dairy products </w:t>
            </w:r>
          </w:p>
          <w:p w14:paraId="4F0B033B" w14:textId="77777777" w:rsidR="00E024F0" w:rsidRPr="00A20D34" w:rsidRDefault="00E024F0" w:rsidP="00DD11ED">
            <w:pPr>
              <w:spacing w:line="360" w:lineRule="auto"/>
              <w:rPr>
                <w:rFonts w:eastAsiaTheme="majorEastAsia"/>
                <w:b/>
                <w:bCs/>
                <w:lang w:val="en-US"/>
              </w:rPr>
            </w:pPr>
          </w:p>
          <w:p w14:paraId="31FA08AA" w14:textId="48ADCFD5" w:rsidR="00E024F0" w:rsidRPr="00A20D34" w:rsidRDefault="00E024F0" w:rsidP="00DD11ED">
            <w:pPr>
              <w:spacing w:line="360" w:lineRule="auto"/>
              <w:rPr>
                <w:rFonts w:eastAsiaTheme="majorEastAsia"/>
                <w:b/>
                <w:bCs/>
                <w:lang w:val="en-US"/>
              </w:rPr>
            </w:pPr>
          </w:p>
        </w:tc>
        <w:tc>
          <w:tcPr>
            <w:tcW w:w="4673" w:type="dxa"/>
          </w:tcPr>
          <w:p w14:paraId="0ECD2152" w14:textId="77777777" w:rsidR="00D16743" w:rsidRPr="001553B8" w:rsidRDefault="00D16743" w:rsidP="00DD11ED">
            <w:pPr>
              <w:spacing w:line="360" w:lineRule="auto"/>
              <w:rPr>
                <w:rFonts w:eastAsiaTheme="majorEastAsia"/>
                <w:b/>
                <w:bCs/>
                <w:lang w:val="en-US"/>
              </w:rPr>
            </w:pPr>
            <w:r w:rsidRPr="001553B8">
              <w:rPr>
                <w:rFonts w:eastAsiaTheme="majorEastAsia"/>
                <w:b/>
                <w:bCs/>
                <w:lang w:val="en-US"/>
              </w:rPr>
              <w:t>T-threats</w:t>
            </w:r>
          </w:p>
          <w:p w14:paraId="1B3689FA" w14:textId="78BFEF48" w:rsidR="00AA26C0" w:rsidRDefault="00A057A4" w:rsidP="00382823">
            <w:pPr>
              <w:pStyle w:val="a5"/>
              <w:numPr>
                <w:ilvl w:val="0"/>
                <w:numId w:val="2"/>
              </w:numPr>
              <w:spacing w:line="360" w:lineRule="auto"/>
              <w:rPr>
                <w:rFonts w:eastAsiaTheme="majorEastAsia"/>
                <w:lang w:val="en-US"/>
              </w:rPr>
            </w:pPr>
            <w:r>
              <w:rPr>
                <w:rFonts w:eastAsiaTheme="majorEastAsia"/>
                <w:lang w:val="en-US"/>
              </w:rPr>
              <w:t xml:space="preserve">New </w:t>
            </w:r>
            <w:r w:rsidR="00BE4E5C">
              <w:rPr>
                <w:rFonts w:eastAsiaTheme="majorEastAsia"/>
                <w:lang w:val="en-US"/>
              </w:rPr>
              <w:t>playe</w:t>
            </w:r>
            <w:r>
              <w:rPr>
                <w:rFonts w:eastAsiaTheme="majorEastAsia"/>
                <w:lang w:val="en-US"/>
              </w:rPr>
              <w:t>rs enter the animal feed market</w:t>
            </w:r>
          </w:p>
          <w:p w14:paraId="2F4C03E9" w14:textId="2AEE31FA" w:rsidR="00A057A4" w:rsidRDefault="00A057A4" w:rsidP="00382823">
            <w:pPr>
              <w:pStyle w:val="a5"/>
              <w:numPr>
                <w:ilvl w:val="0"/>
                <w:numId w:val="2"/>
              </w:numPr>
              <w:spacing w:line="360" w:lineRule="auto"/>
              <w:rPr>
                <w:rFonts w:eastAsiaTheme="majorEastAsia"/>
                <w:lang w:val="en-US"/>
              </w:rPr>
            </w:pPr>
            <w:r>
              <w:rPr>
                <w:rFonts w:eastAsiaTheme="majorEastAsia"/>
                <w:lang w:val="en-US"/>
              </w:rPr>
              <w:t>Limited access to foreign materials</w:t>
            </w:r>
          </w:p>
          <w:p w14:paraId="602B3B98" w14:textId="107E945F" w:rsidR="00A057A4" w:rsidRPr="00DD11ED" w:rsidRDefault="00A057A4" w:rsidP="00DD11ED">
            <w:pPr>
              <w:spacing w:line="360" w:lineRule="auto"/>
              <w:ind w:left="360"/>
              <w:rPr>
                <w:rFonts w:eastAsiaTheme="majorEastAsia"/>
                <w:lang w:val="en-US"/>
              </w:rPr>
            </w:pPr>
          </w:p>
        </w:tc>
      </w:tr>
    </w:tbl>
    <w:p w14:paraId="54353C04" w14:textId="02E19D9F" w:rsidR="00510333" w:rsidRPr="001B610A" w:rsidRDefault="001B610A" w:rsidP="001B610A">
      <w:pPr>
        <w:rPr>
          <w:rFonts w:eastAsiaTheme="majorEastAsia"/>
          <w:lang w:val="en-US"/>
        </w:rPr>
      </w:pPr>
      <w:r w:rsidRPr="001B610A">
        <w:rPr>
          <w:rFonts w:eastAsiaTheme="majorEastAsia"/>
          <w:lang w:val="en-US"/>
        </w:rPr>
        <w:t>Source: made by author</w:t>
      </w:r>
    </w:p>
    <w:p w14:paraId="1290D7FF" w14:textId="7198A4B1" w:rsidR="00510333" w:rsidRDefault="00510333" w:rsidP="0045576B">
      <w:pPr>
        <w:spacing w:after="200" w:line="360" w:lineRule="auto"/>
        <w:rPr>
          <w:rFonts w:eastAsiaTheme="majorEastAsia" w:cstheme="majorBidi"/>
          <w:b/>
          <w:sz w:val="28"/>
          <w:szCs w:val="32"/>
          <w:lang w:val="en-US"/>
        </w:rPr>
      </w:pPr>
    </w:p>
    <w:p w14:paraId="5CFA0EF1" w14:textId="2269B802" w:rsidR="00DD11ED" w:rsidRPr="00DE1433" w:rsidRDefault="00DD11ED" w:rsidP="00DE1433">
      <w:pPr>
        <w:spacing w:line="360" w:lineRule="auto"/>
        <w:rPr>
          <w:b/>
          <w:bCs/>
          <w:lang w:val="en-US"/>
        </w:rPr>
      </w:pPr>
      <w:r w:rsidRPr="00DE1433">
        <w:rPr>
          <w:b/>
          <w:bCs/>
          <w:lang w:val="en-US"/>
        </w:rPr>
        <w:t>Strengths</w:t>
      </w:r>
    </w:p>
    <w:p w14:paraId="5158A030" w14:textId="77777777" w:rsidR="003B498B" w:rsidRDefault="00597D83" w:rsidP="00382823">
      <w:pPr>
        <w:pStyle w:val="a5"/>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Pr>
          <w:rFonts w:eastAsiaTheme="minorHAnsi"/>
          <w:lang w:val="en-US" w:eastAsia="en-US"/>
        </w:rPr>
        <w:t xml:space="preserve"> </w:t>
      </w:r>
      <w:r w:rsidR="00DD11ED" w:rsidRPr="00597D83">
        <w:rPr>
          <w:rFonts w:eastAsiaTheme="minorHAnsi"/>
          <w:lang w:val="en-US" w:eastAsia="en-US"/>
        </w:rPr>
        <w:t xml:space="preserve">High-tech production </w:t>
      </w:r>
    </w:p>
    <w:p w14:paraId="72F7576A" w14:textId="77EF97FD" w:rsidR="003B498B" w:rsidRDefault="00044A22" w:rsidP="00A20274">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rPr>
          <w:rFonts w:eastAsiaTheme="minorHAnsi"/>
          <w:lang w:val="en-US" w:eastAsia="en-US"/>
        </w:rPr>
      </w:pPr>
      <w:proofErr w:type="gramStart"/>
      <w:r w:rsidRPr="003B498B">
        <w:rPr>
          <w:rFonts w:eastAsiaTheme="minorHAnsi"/>
          <w:lang w:val="en-US" w:eastAsia="en-US"/>
        </w:rPr>
        <w:t>A number of</w:t>
      </w:r>
      <w:proofErr w:type="gramEnd"/>
      <w:r w:rsidRPr="003B498B">
        <w:rPr>
          <w:rFonts w:eastAsiaTheme="minorHAnsi"/>
          <w:lang w:val="en-US" w:eastAsia="en-US"/>
        </w:rPr>
        <w:t xml:space="preserve"> technological solutions used in the implementation of the production a</w:t>
      </w:r>
      <w:r w:rsidR="0015386B">
        <w:rPr>
          <w:rFonts w:eastAsiaTheme="minorHAnsi"/>
          <w:lang w:val="en-US" w:eastAsia="en-US"/>
        </w:rPr>
        <w:t>t</w:t>
      </w:r>
      <w:r w:rsidRPr="003B498B">
        <w:rPr>
          <w:rFonts w:eastAsiaTheme="minorHAnsi"/>
          <w:lang w:val="en-US" w:eastAsia="en-US"/>
        </w:rPr>
        <w:t xml:space="preserve"> Megamix’s plants are unique not only for Russia, but also on the world market. They include:</w:t>
      </w:r>
    </w:p>
    <w:p w14:paraId="59B729AC" w14:textId="77777777" w:rsidR="003B498B" w:rsidRDefault="00044A22"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3B498B">
        <w:rPr>
          <w:rFonts w:eastAsiaTheme="minorHAnsi"/>
          <w:lang w:val="en-US" w:eastAsia="en-US"/>
        </w:rPr>
        <w:t>own modern testing laboratory</w:t>
      </w:r>
    </w:p>
    <w:p w14:paraId="66CC5AB4" w14:textId="77777777" w:rsidR="003B498B" w:rsidRDefault="00044A22"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3B498B">
        <w:rPr>
          <w:rFonts w:eastAsiaTheme="minorHAnsi"/>
          <w:lang w:val="en-US" w:eastAsia="en-US"/>
        </w:rPr>
        <w:t>the height of the production building is 46 meters</w:t>
      </w:r>
    </w:p>
    <w:p w14:paraId="3E45BF29" w14:textId="77777777" w:rsidR="003B498B" w:rsidRDefault="00044A22"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3B498B">
        <w:rPr>
          <w:rFonts w:eastAsiaTheme="minorHAnsi"/>
          <w:lang w:val="en-US" w:eastAsia="en-US"/>
        </w:rPr>
        <w:t>two separate, absolutely independent lines, one of which is intended for the production of premixes with drugs</w:t>
      </w:r>
    </w:p>
    <w:p w14:paraId="5B760B98" w14:textId="77777777" w:rsidR="003B498B" w:rsidRDefault="00044A22"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3B498B">
        <w:rPr>
          <w:rFonts w:eastAsiaTheme="minorHAnsi"/>
          <w:lang w:val="en-US" w:eastAsia="en-US"/>
        </w:rPr>
        <w:t>one-time loading of up to 96 components</w:t>
      </w:r>
    </w:p>
    <w:p w14:paraId="6EAAC966" w14:textId="57510D3F" w:rsidR="00044A22" w:rsidRPr="003B498B" w:rsidRDefault="00044A22" w:rsidP="00382823">
      <w:pPr>
        <w:pStyle w:val="a5"/>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3B498B">
        <w:rPr>
          <w:rFonts w:eastAsiaTheme="minorHAnsi"/>
          <w:lang w:val="en-US" w:eastAsia="en-US"/>
        </w:rPr>
        <w:t xml:space="preserve">a unique automated packaging line </w:t>
      </w:r>
      <w:proofErr w:type="spellStart"/>
      <w:r w:rsidRPr="003B498B">
        <w:rPr>
          <w:rFonts w:eastAsiaTheme="minorHAnsi"/>
          <w:lang w:val="en-US" w:eastAsia="en-US"/>
        </w:rPr>
        <w:t>Behn&amp;Bates</w:t>
      </w:r>
      <w:proofErr w:type="spellEnd"/>
      <w:r w:rsidRPr="003B498B">
        <w:rPr>
          <w:rFonts w:eastAsiaTheme="minorHAnsi"/>
          <w:lang w:val="en-US" w:eastAsia="en-US"/>
        </w:rPr>
        <w:t xml:space="preserve"> (Germany), consisting of 2 independent lines, each of which is designed for 450 bags per hour</w:t>
      </w:r>
    </w:p>
    <w:p w14:paraId="3CAB5BCF" w14:textId="77777777" w:rsidR="00597D83" w:rsidRPr="00044A22" w:rsidRDefault="00597D83" w:rsidP="00044A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269C4FD9" w14:textId="1154EC2E" w:rsidR="00DD11ED" w:rsidRDefault="00DD11ED" w:rsidP="00382823">
      <w:pPr>
        <w:pStyle w:val="a5"/>
        <w:numPr>
          <w:ilvl w:val="0"/>
          <w:numId w:val="11"/>
        </w:numPr>
        <w:spacing w:line="360" w:lineRule="auto"/>
        <w:rPr>
          <w:color w:val="111111"/>
          <w:spacing w:val="1"/>
          <w:shd w:val="clear" w:color="auto" w:fill="FFFFFF"/>
          <w:lang w:val="en-US"/>
        </w:rPr>
      </w:pPr>
      <w:r w:rsidRPr="00597D83">
        <w:rPr>
          <w:color w:val="111111"/>
          <w:spacing w:val="1"/>
          <w:shd w:val="clear" w:color="auto" w:fill="FFFFFF"/>
          <w:lang w:val="en-US"/>
        </w:rPr>
        <w:t>Availability of unique products</w:t>
      </w:r>
    </w:p>
    <w:p w14:paraId="01F55085" w14:textId="22F0D1EC" w:rsidR="00044A22" w:rsidRPr="00597D83" w:rsidRDefault="00044A22" w:rsidP="00A20274">
      <w:pPr>
        <w:pStyle w:val="a5"/>
        <w:spacing w:line="360" w:lineRule="auto"/>
        <w:ind w:firstLine="709"/>
        <w:rPr>
          <w:color w:val="111111"/>
          <w:spacing w:val="1"/>
          <w:shd w:val="clear" w:color="auto" w:fill="FFFFFF"/>
          <w:lang w:val="en-US"/>
        </w:rPr>
      </w:pPr>
      <w:r>
        <w:rPr>
          <w:color w:val="111111"/>
          <w:spacing w:val="1"/>
          <w:shd w:val="clear" w:color="auto" w:fill="FFFFFF"/>
          <w:lang w:val="en-US"/>
        </w:rPr>
        <w:t xml:space="preserve">Megamix plans to enter the Kazakhstan market with a certain list of products: </w:t>
      </w:r>
      <w:r>
        <w:rPr>
          <w:lang w:val="en-US"/>
        </w:rPr>
        <w:t>INNOVIT E60, MEGABOOST RUMEN, DIAREND, DIASPAS. These are feed additives, and they have unique recipes that were developed by the company’s specialists.</w:t>
      </w:r>
    </w:p>
    <w:p w14:paraId="4B97CCA4" w14:textId="77777777" w:rsidR="00044A22" w:rsidRPr="0041499F" w:rsidRDefault="00044A22" w:rsidP="0041499F">
      <w:pPr>
        <w:spacing w:line="360" w:lineRule="auto"/>
        <w:jc w:val="both"/>
        <w:rPr>
          <w:rFonts w:eastAsiaTheme="minorHAnsi"/>
          <w:lang w:val="en-US" w:eastAsia="en-US"/>
        </w:rPr>
      </w:pPr>
    </w:p>
    <w:p w14:paraId="13D43077" w14:textId="2A6C342B" w:rsidR="001F7E37" w:rsidRPr="001F7E37" w:rsidRDefault="001F7E37" w:rsidP="00382823">
      <w:pPr>
        <w:pStyle w:val="a5"/>
        <w:numPr>
          <w:ilvl w:val="0"/>
          <w:numId w:val="11"/>
        </w:numPr>
        <w:spacing w:line="360" w:lineRule="auto"/>
        <w:jc w:val="both"/>
        <w:rPr>
          <w:color w:val="111111"/>
          <w:spacing w:val="1"/>
          <w:shd w:val="clear" w:color="auto" w:fill="FFFFFF"/>
          <w:lang w:val="en-US"/>
        </w:rPr>
      </w:pPr>
      <w:r w:rsidRPr="001F7E37">
        <w:rPr>
          <w:color w:val="111111"/>
          <w:spacing w:val="1"/>
          <w:shd w:val="clear" w:color="auto" w:fill="FFFFFF"/>
          <w:lang w:val="en-US"/>
        </w:rPr>
        <w:t>Continuous Research and Development</w:t>
      </w:r>
    </w:p>
    <w:p w14:paraId="141A1517" w14:textId="38F8A44C" w:rsidR="001F7E37" w:rsidRDefault="001F7E37" w:rsidP="00A20274">
      <w:pPr>
        <w:pStyle w:val="a5"/>
        <w:spacing w:line="360" w:lineRule="auto"/>
        <w:ind w:firstLine="709"/>
        <w:jc w:val="both"/>
        <w:rPr>
          <w:rFonts w:eastAsiaTheme="minorHAnsi"/>
          <w:lang w:val="en-US" w:eastAsia="en-US"/>
        </w:rPr>
      </w:pPr>
      <w:r w:rsidRPr="00044A22">
        <w:rPr>
          <w:rFonts w:eastAsiaTheme="minorHAnsi"/>
          <w:lang w:val="en-US" w:eastAsia="en-US"/>
        </w:rPr>
        <w:t xml:space="preserve">Research and Development </w:t>
      </w:r>
      <w:r w:rsidR="00044A22">
        <w:rPr>
          <w:rFonts w:eastAsiaTheme="minorHAnsi"/>
          <w:lang w:val="en-US" w:eastAsia="en-US"/>
        </w:rPr>
        <w:t>department of Megamix</w:t>
      </w:r>
      <w:r w:rsidRPr="00044A22">
        <w:rPr>
          <w:rFonts w:eastAsiaTheme="minorHAnsi"/>
          <w:lang w:val="en-US" w:eastAsia="en-US"/>
        </w:rPr>
        <w:t xml:space="preserve"> is constantly working to improve the range and quality of </w:t>
      </w:r>
      <w:r w:rsidR="00044A22">
        <w:rPr>
          <w:rFonts w:eastAsiaTheme="minorHAnsi"/>
          <w:lang w:val="en-US" w:eastAsia="en-US"/>
        </w:rPr>
        <w:t>its</w:t>
      </w:r>
      <w:r w:rsidRPr="00044A22">
        <w:rPr>
          <w:rFonts w:eastAsiaTheme="minorHAnsi"/>
          <w:lang w:val="en-US" w:eastAsia="en-US"/>
        </w:rPr>
        <w:t xml:space="preserve"> products. </w:t>
      </w:r>
      <w:r w:rsidR="00044A22">
        <w:rPr>
          <w:rFonts w:eastAsiaTheme="minorHAnsi"/>
          <w:lang w:val="en-US" w:eastAsia="en-US"/>
        </w:rPr>
        <w:t>Megamix</w:t>
      </w:r>
      <w:r w:rsidRPr="00044A22">
        <w:rPr>
          <w:rFonts w:eastAsiaTheme="minorHAnsi"/>
          <w:lang w:val="en-US" w:eastAsia="en-US"/>
        </w:rPr>
        <w:t xml:space="preserve"> use</w:t>
      </w:r>
      <w:r w:rsidR="00044A22">
        <w:rPr>
          <w:rFonts w:eastAsiaTheme="minorHAnsi"/>
          <w:lang w:val="en-US" w:eastAsia="en-US"/>
        </w:rPr>
        <w:t>s</w:t>
      </w:r>
      <w:r w:rsidRPr="00044A22">
        <w:rPr>
          <w:rFonts w:eastAsiaTheme="minorHAnsi"/>
          <w:lang w:val="en-US" w:eastAsia="en-US"/>
        </w:rPr>
        <w:t xml:space="preserve"> cutting-edge technology and knowledge to offer clients innovative solutions that meet their needs.</w:t>
      </w:r>
    </w:p>
    <w:p w14:paraId="6E3F40E7" w14:textId="0BA9DDAD" w:rsidR="00044A22" w:rsidRDefault="00044A22" w:rsidP="001F7E37">
      <w:pPr>
        <w:pStyle w:val="a5"/>
        <w:spacing w:line="360" w:lineRule="auto"/>
        <w:jc w:val="both"/>
        <w:rPr>
          <w:rFonts w:eastAsiaTheme="minorHAnsi"/>
          <w:lang w:val="en-US" w:eastAsia="en-US"/>
        </w:rPr>
      </w:pPr>
    </w:p>
    <w:p w14:paraId="0EA9DDCA" w14:textId="707F847F" w:rsidR="00044A22" w:rsidRPr="008C0D94" w:rsidRDefault="00044A22" w:rsidP="00382823">
      <w:pPr>
        <w:pStyle w:val="a5"/>
        <w:numPr>
          <w:ilvl w:val="0"/>
          <w:numId w:val="11"/>
        </w:numPr>
        <w:spacing w:line="360" w:lineRule="auto"/>
        <w:jc w:val="both"/>
        <w:rPr>
          <w:color w:val="111111"/>
          <w:spacing w:val="1"/>
          <w:shd w:val="clear" w:color="auto" w:fill="FFFFFF"/>
        </w:rPr>
      </w:pPr>
      <w:r w:rsidRPr="008C0D94">
        <w:rPr>
          <w:rFonts w:eastAsiaTheme="minorHAnsi"/>
          <w:lang w:val="en-US" w:eastAsia="en-US"/>
        </w:rPr>
        <w:t>High quality</w:t>
      </w:r>
    </w:p>
    <w:p w14:paraId="670ADE84" w14:textId="20D0340B" w:rsidR="00044A22" w:rsidRDefault="008C0D94" w:rsidP="00A20274">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8C0D94">
        <w:rPr>
          <w:rFonts w:eastAsiaTheme="minorHAnsi"/>
          <w:lang w:val="en-US" w:eastAsia="en-US"/>
        </w:rPr>
        <w:t>The system of full traceability of raw materials and finished products is one of the key strengths of Megamix. The company guarantees product mixing accuracy in a ratio of 1:100,000, which ensures high quality of the final product.</w:t>
      </w:r>
    </w:p>
    <w:p w14:paraId="6E694629" w14:textId="77777777" w:rsidR="00A20274" w:rsidRDefault="00A20274" w:rsidP="003B498B">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p>
    <w:p w14:paraId="1DC0E56D" w14:textId="72159C36" w:rsidR="008C0D94" w:rsidRPr="003B498B" w:rsidRDefault="008C0D94" w:rsidP="00382823">
      <w:pPr>
        <w:pStyle w:val="a5"/>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Pr>
          <w:rFonts w:eastAsiaTheme="minorHAnsi"/>
          <w:lang w:val="en-US" w:eastAsia="en-US"/>
        </w:rPr>
        <w:t xml:space="preserve"> </w:t>
      </w:r>
      <w:r w:rsidRPr="003B498B">
        <w:rPr>
          <w:rFonts w:eastAsiaTheme="minorHAnsi"/>
          <w:lang w:val="en-US" w:eastAsia="en-US"/>
        </w:rPr>
        <w:t>Wide range and high production capacity</w:t>
      </w:r>
    </w:p>
    <w:p w14:paraId="4216C2EC" w14:textId="039BBDDE" w:rsidR="008C0D94" w:rsidRPr="003B498B" w:rsidRDefault="008C0D94" w:rsidP="00A20274">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3B498B">
        <w:rPr>
          <w:rFonts w:eastAsiaTheme="minorHAnsi"/>
          <w:lang w:val="en-US" w:eastAsia="en-US"/>
        </w:rPr>
        <w:t xml:space="preserve">The Megamix </w:t>
      </w:r>
      <w:r w:rsidR="003B498B">
        <w:rPr>
          <w:rFonts w:eastAsiaTheme="minorHAnsi"/>
          <w:lang w:val="en-US" w:eastAsia="en-US"/>
        </w:rPr>
        <w:t xml:space="preserve">feed </w:t>
      </w:r>
      <w:r w:rsidRPr="003B498B">
        <w:rPr>
          <w:rFonts w:eastAsiaTheme="minorHAnsi"/>
          <w:lang w:val="en-US" w:eastAsia="en-US"/>
        </w:rPr>
        <w:t>company has enormous production capacity that can satisfy the needs of any livestock complex or poultry farm.</w:t>
      </w:r>
      <w:r w:rsidR="003B498B">
        <w:rPr>
          <w:rFonts w:eastAsiaTheme="minorHAnsi"/>
          <w:lang w:val="en-US" w:eastAsia="en-US"/>
        </w:rPr>
        <w:t xml:space="preserve"> The company’s</w:t>
      </w:r>
      <w:r w:rsidRPr="003B498B">
        <w:rPr>
          <w:rFonts w:eastAsiaTheme="minorHAnsi"/>
          <w:lang w:val="en-US" w:eastAsia="en-US"/>
        </w:rPr>
        <w:t xml:space="preserve"> plant in the Lipetsk region produces up to 180,000 tons annually,</w:t>
      </w:r>
      <w:r w:rsidR="003B498B" w:rsidRPr="003B498B">
        <w:rPr>
          <w:rFonts w:eastAsiaTheme="minorHAnsi"/>
          <w:lang w:val="en-US" w:eastAsia="en-US"/>
        </w:rPr>
        <w:t xml:space="preserve"> </w:t>
      </w:r>
      <w:r w:rsidRPr="003B498B">
        <w:rPr>
          <w:rFonts w:eastAsiaTheme="minorHAnsi"/>
          <w:lang w:val="en-US" w:eastAsia="en-US"/>
        </w:rPr>
        <w:t>which corresponds to 900 bags every hour.</w:t>
      </w:r>
    </w:p>
    <w:p w14:paraId="70A2B9BD" w14:textId="77777777" w:rsidR="00DD11ED" w:rsidRPr="00DD11ED" w:rsidRDefault="00DD11ED" w:rsidP="00DE1433">
      <w:pPr>
        <w:spacing w:line="360" w:lineRule="auto"/>
        <w:rPr>
          <w:color w:val="111111"/>
          <w:spacing w:val="1"/>
          <w:shd w:val="clear" w:color="auto" w:fill="FFFFFF"/>
          <w:lang w:val="en-US"/>
        </w:rPr>
      </w:pPr>
    </w:p>
    <w:p w14:paraId="55AFFB31" w14:textId="77777777" w:rsidR="00DD11ED" w:rsidRPr="00597D83" w:rsidRDefault="00DD11ED" w:rsidP="00DE1433">
      <w:pPr>
        <w:spacing w:line="360" w:lineRule="auto"/>
        <w:rPr>
          <w:b/>
          <w:bCs/>
          <w:iCs/>
          <w:shd w:val="clear" w:color="auto" w:fill="FFFFFF"/>
          <w:lang w:val="en-US"/>
        </w:rPr>
      </w:pPr>
      <w:r w:rsidRPr="00DE1433">
        <w:rPr>
          <w:b/>
          <w:bCs/>
          <w:shd w:val="clear" w:color="auto" w:fill="FFFFFF"/>
          <w:lang w:val="en-US"/>
        </w:rPr>
        <w:t>Weaknesses</w:t>
      </w:r>
    </w:p>
    <w:p w14:paraId="31F3FE1B" w14:textId="77777777" w:rsidR="003B498B" w:rsidRDefault="00DD11ED" w:rsidP="00382823">
      <w:pPr>
        <w:pStyle w:val="a5"/>
        <w:numPr>
          <w:ilvl w:val="0"/>
          <w:numId w:val="10"/>
        </w:numPr>
        <w:spacing w:line="360" w:lineRule="auto"/>
        <w:rPr>
          <w:iCs/>
          <w:lang w:val="en-GB"/>
        </w:rPr>
      </w:pPr>
      <w:r w:rsidRPr="00597D83">
        <w:rPr>
          <w:iCs/>
          <w:lang w:val="en-GB"/>
        </w:rPr>
        <w:t xml:space="preserve">Lack of experience in the Kazakhstan market </w:t>
      </w:r>
    </w:p>
    <w:p w14:paraId="0D6C9B06" w14:textId="737B1D5A" w:rsidR="00D55A1A" w:rsidRPr="005112E0" w:rsidRDefault="00DD11ED" w:rsidP="005112E0">
      <w:pPr>
        <w:pStyle w:val="a5"/>
        <w:spacing w:line="360" w:lineRule="auto"/>
        <w:ind w:firstLine="709"/>
        <w:rPr>
          <w:lang w:val="en-US"/>
        </w:rPr>
      </w:pPr>
      <w:r w:rsidRPr="003B498B">
        <w:rPr>
          <w:lang w:val="en-GB"/>
        </w:rPr>
        <w:t xml:space="preserve">Since it will be first time when </w:t>
      </w:r>
      <w:proofErr w:type="spellStart"/>
      <w:r w:rsidRPr="003B498B">
        <w:rPr>
          <w:lang w:val="en-GB"/>
        </w:rPr>
        <w:t>M</w:t>
      </w:r>
      <w:r w:rsidR="003F698D" w:rsidRPr="003B498B">
        <w:rPr>
          <w:lang w:val="en-GB"/>
        </w:rPr>
        <w:t>egamix</w:t>
      </w:r>
      <w:proofErr w:type="spellEnd"/>
      <w:r w:rsidRPr="003B498B">
        <w:rPr>
          <w:lang w:val="en-GB"/>
        </w:rPr>
        <w:t xml:space="preserve"> targets </w:t>
      </w:r>
      <w:r w:rsidR="005324C9">
        <w:rPr>
          <w:lang w:val="en-GB"/>
        </w:rPr>
        <w:t>Kazakhstan</w:t>
      </w:r>
      <w:r w:rsidRPr="003B498B">
        <w:rPr>
          <w:lang w:val="en-GB"/>
        </w:rPr>
        <w:t xml:space="preserve"> market, it can face </w:t>
      </w:r>
      <w:proofErr w:type="gramStart"/>
      <w:r w:rsidRPr="003B498B">
        <w:rPr>
          <w:lang w:val="en-GB"/>
        </w:rPr>
        <w:t>a number of</w:t>
      </w:r>
      <w:proofErr w:type="gramEnd"/>
      <w:r w:rsidRPr="003B498B">
        <w:rPr>
          <w:lang w:val="en-GB"/>
        </w:rPr>
        <w:t xml:space="preserve"> challenges: unexpected market changes,</w:t>
      </w:r>
      <w:r w:rsidR="005112E0">
        <w:rPr>
          <w:lang w:val="en-GB"/>
        </w:rPr>
        <w:t xml:space="preserve"> </w:t>
      </w:r>
      <w:r w:rsidR="005112E0" w:rsidRPr="003B498B">
        <w:rPr>
          <w:lang w:val="en-US"/>
        </w:rPr>
        <w:t>transportation risks</w:t>
      </w:r>
      <w:r w:rsidR="005112E0">
        <w:rPr>
          <w:lang w:val="en-US"/>
        </w:rPr>
        <w:t>,</w:t>
      </w:r>
      <w:r w:rsidRPr="003B498B">
        <w:rPr>
          <w:lang w:val="en-GB"/>
        </w:rPr>
        <w:t xml:space="preserve"> legal problems</w:t>
      </w:r>
      <w:r w:rsidRPr="003B498B">
        <w:rPr>
          <w:lang w:val="en-US"/>
        </w:rPr>
        <w:t xml:space="preserve">, etc. With little or no experience, the company can lack competences </w:t>
      </w:r>
      <w:r w:rsidR="005112E0">
        <w:rPr>
          <w:lang w:val="en-US"/>
        </w:rPr>
        <w:t xml:space="preserve">and knowledge </w:t>
      </w:r>
      <w:r w:rsidRPr="003B498B">
        <w:rPr>
          <w:lang w:val="en-US"/>
        </w:rPr>
        <w:t xml:space="preserve">that are </w:t>
      </w:r>
      <w:r w:rsidR="005112E0">
        <w:rPr>
          <w:lang w:val="en-US"/>
        </w:rPr>
        <w:t>required</w:t>
      </w:r>
      <w:r w:rsidRPr="003B498B">
        <w:rPr>
          <w:lang w:val="en-US"/>
        </w:rPr>
        <w:t xml:space="preserve"> for a specific market, these competences cannot be predicted and can be gained only through the acquaintance with the new market.</w:t>
      </w:r>
    </w:p>
    <w:p w14:paraId="668BBC4F" w14:textId="77777777" w:rsidR="00597D83" w:rsidRDefault="00597D83" w:rsidP="003E315B">
      <w:pPr>
        <w:spacing w:line="360" w:lineRule="auto"/>
        <w:ind w:firstLine="709"/>
        <w:jc w:val="both"/>
        <w:rPr>
          <w:lang w:val="en-US"/>
        </w:rPr>
      </w:pPr>
    </w:p>
    <w:p w14:paraId="3E17BD3E" w14:textId="77777777" w:rsidR="003B498B" w:rsidRPr="00F41F73" w:rsidRDefault="00DD11ED" w:rsidP="00382823">
      <w:pPr>
        <w:pStyle w:val="a5"/>
        <w:numPr>
          <w:ilvl w:val="0"/>
          <w:numId w:val="10"/>
        </w:numPr>
        <w:spacing w:line="360" w:lineRule="auto"/>
        <w:jc w:val="both"/>
        <w:rPr>
          <w:color w:val="111111"/>
          <w:spacing w:val="1"/>
          <w:shd w:val="clear" w:color="auto" w:fill="FFFFFF"/>
          <w:lang w:val="en-US"/>
        </w:rPr>
      </w:pPr>
      <w:r w:rsidRPr="00F41F73">
        <w:rPr>
          <w:color w:val="111111"/>
          <w:spacing w:val="1"/>
          <w:shd w:val="clear" w:color="auto" w:fill="FFFFFF"/>
          <w:lang w:val="en-US"/>
        </w:rPr>
        <w:t>Lack of brand awareness</w:t>
      </w:r>
    </w:p>
    <w:p w14:paraId="54F68723" w14:textId="594E81BA" w:rsidR="00DD11ED" w:rsidRPr="00F41F73" w:rsidRDefault="00DD11ED" w:rsidP="00F41F73">
      <w:pPr>
        <w:pStyle w:val="a5"/>
        <w:spacing w:line="360" w:lineRule="auto"/>
        <w:ind w:firstLine="709"/>
        <w:jc w:val="both"/>
        <w:rPr>
          <w:color w:val="111111"/>
          <w:spacing w:val="1"/>
          <w:shd w:val="clear" w:color="auto" w:fill="FFFFFF"/>
          <w:lang w:val="en-US"/>
        </w:rPr>
      </w:pPr>
      <w:r w:rsidRPr="00F41F73">
        <w:rPr>
          <w:color w:val="111111"/>
          <w:spacing w:val="1"/>
          <w:shd w:val="clear" w:color="auto" w:fill="FFFFFF"/>
          <w:lang w:val="en-US"/>
        </w:rPr>
        <w:t>M</w:t>
      </w:r>
      <w:r w:rsidR="003F698D" w:rsidRPr="00F41F73">
        <w:rPr>
          <w:color w:val="111111"/>
          <w:spacing w:val="1"/>
          <w:shd w:val="clear" w:color="auto" w:fill="FFFFFF"/>
          <w:lang w:val="en-US"/>
        </w:rPr>
        <w:t>egamix</w:t>
      </w:r>
      <w:r w:rsidRPr="00F41F73">
        <w:rPr>
          <w:color w:val="111111"/>
          <w:spacing w:val="1"/>
          <w:shd w:val="clear" w:color="auto" w:fill="FFFFFF"/>
          <w:lang w:val="en-US"/>
        </w:rPr>
        <w:t xml:space="preserve"> has strong brand awareness on Russian market, however for the Kazakhstan customers the company is unfamiliar.</w:t>
      </w:r>
      <w:r w:rsidR="0063145B" w:rsidRPr="00F41F73">
        <w:rPr>
          <w:color w:val="111111"/>
          <w:spacing w:val="1"/>
          <w:shd w:val="clear" w:color="auto" w:fill="FFFFFF"/>
          <w:lang w:val="en-US"/>
        </w:rPr>
        <w:t xml:space="preserve"> </w:t>
      </w:r>
      <w:r w:rsidR="0063145B" w:rsidRPr="00F41F73">
        <w:rPr>
          <w:rFonts w:eastAsiaTheme="minorHAnsi"/>
          <w:lang w:val="en-US" w:eastAsia="en-US"/>
        </w:rPr>
        <w:t xml:space="preserve">Megamix may find it a challenging task to compete effectively against better-known competitors who have successfully established their brands in the Kazakhstan market. For the company probably it will be more </w:t>
      </w:r>
      <w:r w:rsidR="00F41F73" w:rsidRPr="00F41F73">
        <w:rPr>
          <w:rFonts w:eastAsiaTheme="minorHAnsi"/>
          <w:lang w:val="en-US" w:eastAsia="en-US"/>
        </w:rPr>
        <w:t xml:space="preserve">difficult </w:t>
      </w:r>
      <w:r w:rsidR="0063145B" w:rsidRPr="00F41F73">
        <w:rPr>
          <w:rFonts w:eastAsiaTheme="minorHAnsi"/>
          <w:lang w:val="en-US" w:eastAsia="en-US"/>
        </w:rPr>
        <w:t>to attract new c</w:t>
      </w:r>
      <w:r w:rsidR="00F41F73" w:rsidRPr="00F41F73">
        <w:rPr>
          <w:rFonts w:eastAsiaTheme="minorHAnsi"/>
          <w:lang w:val="en-US" w:eastAsia="en-US"/>
        </w:rPr>
        <w:t>lient</w:t>
      </w:r>
      <w:r w:rsidR="0063145B" w:rsidRPr="00F41F73">
        <w:rPr>
          <w:rFonts w:eastAsiaTheme="minorHAnsi"/>
          <w:lang w:val="en-US" w:eastAsia="en-US"/>
        </w:rPr>
        <w:t xml:space="preserve">s </w:t>
      </w:r>
      <w:proofErr w:type="gramStart"/>
      <w:r w:rsidR="0063145B" w:rsidRPr="00F41F73">
        <w:rPr>
          <w:rFonts w:eastAsiaTheme="minorHAnsi"/>
          <w:lang w:val="en-US" w:eastAsia="en-US"/>
        </w:rPr>
        <w:t>in order to</w:t>
      </w:r>
      <w:proofErr w:type="gramEnd"/>
      <w:r w:rsidR="0063145B" w:rsidRPr="00F41F73">
        <w:rPr>
          <w:rFonts w:eastAsiaTheme="minorHAnsi"/>
          <w:lang w:val="en-US" w:eastAsia="en-US"/>
        </w:rPr>
        <w:t xml:space="preserve"> build long-term partnerships.</w:t>
      </w:r>
    </w:p>
    <w:p w14:paraId="4365855E" w14:textId="28BA5153" w:rsidR="003B498B" w:rsidRDefault="003B498B" w:rsidP="003B498B">
      <w:pPr>
        <w:pStyle w:val="a5"/>
        <w:spacing w:line="360" w:lineRule="auto"/>
        <w:rPr>
          <w:color w:val="111111"/>
          <w:spacing w:val="1"/>
          <w:shd w:val="clear" w:color="auto" w:fill="FFFFFF"/>
          <w:lang w:val="en-US"/>
        </w:rPr>
      </w:pPr>
    </w:p>
    <w:p w14:paraId="0ECE9F64" w14:textId="7248626E" w:rsidR="003B498B" w:rsidRPr="003B498B" w:rsidRDefault="003B498B" w:rsidP="00382823">
      <w:pPr>
        <w:pStyle w:val="a5"/>
        <w:numPr>
          <w:ilvl w:val="0"/>
          <w:numId w:val="10"/>
        </w:numPr>
        <w:spacing w:line="360" w:lineRule="auto"/>
        <w:rPr>
          <w:color w:val="111111"/>
          <w:spacing w:val="1"/>
          <w:shd w:val="clear" w:color="auto" w:fill="FFFFFF"/>
          <w:lang w:val="en-US"/>
        </w:rPr>
      </w:pPr>
      <w:r>
        <w:rPr>
          <w:rFonts w:eastAsiaTheme="majorEastAsia"/>
          <w:lang w:val="en-US"/>
        </w:rPr>
        <w:t>Dependence on import supplies of components for production of feed and feed additives</w:t>
      </w:r>
    </w:p>
    <w:p w14:paraId="2FA9E4F2" w14:textId="68EFB4E1" w:rsidR="003B498B" w:rsidRPr="00171507" w:rsidRDefault="00461019" w:rsidP="00171507">
      <w:pPr>
        <w:spacing w:line="360" w:lineRule="auto"/>
        <w:ind w:left="357" w:firstLine="709"/>
        <w:jc w:val="both"/>
        <w:rPr>
          <w:color w:val="111111"/>
          <w:spacing w:val="1"/>
          <w:shd w:val="clear" w:color="auto" w:fill="FFFFFF"/>
          <w:lang w:val="en-US"/>
        </w:rPr>
      </w:pPr>
      <w:r w:rsidRPr="00171507">
        <w:rPr>
          <w:color w:val="111111"/>
          <w:spacing w:val="1"/>
          <w:shd w:val="clear" w:color="auto" w:fill="FFFFFF"/>
          <w:lang w:val="en-US"/>
        </w:rPr>
        <w:lastRenderedPageBreak/>
        <w:t>Megamix is highly dependent on imported supplies of feed additives, since there is no domestic production of many components in the Russian Federation, or existing production facilities cannot satisfy domestic needs.</w:t>
      </w:r>
    </w:p>
    <w:p w14:paraId="1218456D" w14:textId="77777777" w:rsidR="00DD11ED" w:rsidRPr="00597D83" w:rsidRDefault="00DD11ED" w:rsidP="00DE1433">
      <w:pPr>
        <w:spacing w:line="360" w:lineRule="auto"/>
        <w:rPr>
          <w:color w:val="111111"/>
          <w:spacing w:val="1"/>
          <w:shd w:val="clear" w:color="auto" w:fill="FFFFFF"/>
          <w:lang w:val="en-US"/>
        </w:rPr>
      </w:pPr>
    </w:p>
    <w:p w14:paraId="110EE37A" w14:textId="5D36493F" w:rsidR="00461019" w:rsidRPr="00BC523D" w:rsidRDefault="00DD11ED" w:rsidP="00BC523D">
      <w:pPr>
        <w:spacing w:line="360" w:lineRule="auto"/>
        <w:rPr>
          <w:b/>
          <w:bCs/>
          <w:shd w:val="clear" w:color="auto" w:fill="FFFFFF"/>
          <w:lang w:val="en-US"/>
        </w:rPr>
      </w:pPr>
      <w:r w:rsidRPr="00597D83">
        <w:rPr>
          <w:b/>
          <w:bCs/>
          <w:shd w:val="clear" w:color="auto" w:fill="FFFFFF"/>
          <w:lang w:val="en-US"/>
        </w:rPr>
        <w:t>Opportunities</w:t>
      </w:r>
    </w:p>
    <w:p w14:paraId="4DC2101C" w14:textId="5DAF9A56" w:rsidR="00461019" w:rsidRDefault="00461019" w:rsidP="00382823">
      <w:pPr>
        <w:pStyle w:val="a5"/>
        <w:numPr>
          <w:ilvl w:val="0"/>
          <w:numId w:val="12"/>
        </w:numPr>
        <w:spacing w:line="360" w:lineRule="auto"/>
        <w:rPr>
          <w:rFonts w:eastAsiaTheme="majorEastAsia"/>
          <w:lang w:val="en-US"/>
        </w:rPr>
      </w:pPr>
      <w:r>
        <w:rPr>
          <w:rFonts w:eastAsiaTheme="majorEastAsia"/>
          <w:lang w:val="en-US"/>
        </w:rPr>
        <w:t xml:space="preserve">Growing demand for meat and dairy products </w:t>
      </w:r>
    </w:p>
    <w:p w14:paraId="14FC2FA1" w14:textId="034A29FF" w:rsidR="00461019" w:rsidRPr="00F60184" w:rsidRDefault="002E2F99" w:rsidP="00F60184">
      <w:pPr>
        <w:spacing w:line="360" w:lineRule="auto"/>
        <w:ind w:left="357" w:firstLine="709"/>
        <w:jc w:val="both"/>
        <w:rPr>
          <w:rFonts w:eastAsiaTheme="majorEastAsia"/>
          <w:lang w:val="en-US"/>
        </w:rPr>
      </w:pPr>
      <w:r w:rsidRPr="00F60184">
        <w:rPr>
          <w:rFonts w:eastAsiaTheme="majorEastAsia"/>
          <w:lang w:val="en-US"/>
        </w:rPr>
        <w:t xml:space="preserve">It is expected that in Kazakhstan </w:t>
      </w:r>
      <w:r w:rsidRPr="00F60184">
        <w:rPr>
          <w:rFonts w:eastAsiaTheme="majorEastAsia"/>
          <w:lang w:val="en-US"/>
        </w:rPr>
        <w:t>demand for meat and dairy products</w:t>
      </w:r>
      <w:r w:rsidRPr="00F60184">
        <w:rPr>
          <w:rFonts w:eastAsiaTheme="majorEastAsia"/>
          <w:lang w:val="en-US"/>
        </w:rPr>
        <w:t xml:space="preserve"> will constantly grow during the nearest years due to population growth and increase in </w:t>
      </w:r>
      <w:r w:rsidR="00691FBB" w:rsidRPr="00F60184">
        <w:rPr>
          <w:rFonts w:eastAsiaTheme="majorEastAsia"/>
          <w:lang w:val="en-US"/>
        </w:rPr>
        <w:t xml:space="preserve">incomes. </w:t>
      </w:r>
      <w:r w:rsidR="00691FBB" w:rsidRPr="00F60184">
        <w:rPr>
          <w:rFonts w:eastAsiaTheme="majorEastAsia"/>
          <w:lang w:val="en-US"/>
        </w:rPr>
        <w:t>Against the background of growing demand for these product categories, production will also grow; consequently, meat and dairy producers will request a larger volume of premixes, feed additives and feed</w:t>
      </w:r>
      <w:r w:rsidR="00D771E9" w:rsidRPr="00F60184">
        <w:rPr>
          <w:rFonts w:eastAsiaTheme="majorEastAsia"/>
          <w:lang w:val="en-US"/>
        </w:rPr>
        <w:t>.</w:t>
      </w:r>
    </w:p>
    <w:p w14:paraId="4848E148" w14:textId="77777777" w:rsidR="003B498B" w:rsidRPr="003B498B" w:rsidRDefault="003B498B" w:rsidP="003B498B">
      <w:pPr>
        <w:pStyle w:val="a5"/>
        <w:spacing w:line="360" w:lineRule="auto"/>
        <w:rPr>
          <w:rFonts w:eastAsiaTheme="majorEastAsia"/>
          <w:lang w:val="en-US"/>
        </w:rPr>
      </w:pPr>
    </w:p>
    <w:p w14:paraId="1A6B53B5" w14:textId="77777777" w:rsidR="00DD11ED" w:rsidRPr="00597D83" w:rsidRDefault="00DD11ED" w:rsidP="00DE1433">
      <w:pPr>
        <w:spacing w:line="360" w:lineRule="auto"/>
        <w:rPr>
          <w:b/>
          <w:bCs/>
          <w:lang w:val="en-US"/>
        </w:rPr>
      </w:pPr>
      <w:r w:rsidRPr="00597D83">
        <w:rPr>
          <w:b/>
          <w:bCs/>
          <w:lang w:val="en-US"/>
        </w:rPr>
        <w:t>Threats</w:t>
      </w:r>
    </w:p>
    <w:p w14:paraId="2A9E7DBD" w14:textId="7039B094" w:rsidR="003B498B" w:rsidRDefault="00DD11ED" w:rsidP="00382823">
      <w:pPr>
        <w:pStyle w:val="a5"/>
        <w:numPr>
          <w:ilvl w:val="0"/>
          <w:numId w:val="14"/>
        </w:numPr>
        <w:spacing w:line="360" w:lineRule="auto"/>
        <w:rPr>
          <w:rFonts w:eastAsiaTheme="majorEastAsia"/>
          <w:lang w:val="en-US"/>
        </w:rPr>
      </w:pPr>
      <w:r w:rsidRPr="00B47991">
        <w:rPr>
          <w:rFonts w:eastAsiaTheme="majorEastAsia"/>
          <w:lang w:val="en-US"/>
        </w:rPr>
        <w:t xml:space="preserve">New </w:t>
      </w:r>
      <w:r w:rsidR="00BE4E5C">
        <w:rPr>
          <w:rFonts w:eastAsiaTheme="majorEastAsia"/>
          <w:lang w:val="en-US"/>
        </w:rPr>
        <w:t>player</w:t>
      </w:r>
      <w:r w:rsidRPr="00B47991">
        <w:rPr>
          <w:rFonts w:eastAsiaTheme="majorEastAsia"/>
          <w:lang w:val="en-US"/>
        </w:rPr>
        <w:t xml:space="preserve">s enter the animal feed market </w:t>
      </w:r>
    </w:p>
    <w:p w14:paraId="4C9DB63F" w14:textId="6CAF8843" w:rsidR="00DD11ED" w:rsidRPr="00F60184" w:rsidRDefault="00DD11ED" w:rsidP="00F60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Helvetica Neue" w:eastAsiaTheme="minorHAnsi" w:hAnsi="Helvetica Neue" w:cs="Helvetica Neue"/>
          <w:sz w:val="26"/>
          <w:szCs w:val="26"/>
          <w:lang w:val="en-US" w:eastAsia="en-US"/>
        </w:rPr>
      </w:pPr>
      <w:r w:rsidRPr="003B498B">
        <w:rPr>
          <w:rFonts w:eastAsiaTheme="majorEastAsia"/>
          <w:lang w:val="en-US"/>
        </w:rPr>
        <w:t>In case if new players appear at the animal feed market of Kazakhstan, it will increase competition in the industry.</w:t>
      </w:r>
      <w:r w:rsidR="00BE4E5C">
        <w:rPr>
          <w:rFonts w:eastAsiaTheme="majorEastAsia"/>
          <w:lang w:val="en-US"/>
        </w:rPr>
        <w:t xml:space="preserve"> Appearance of new players also reduces market share, so existing customers may lose customers to new competitors. Moreover, price wars and increased marketing expenses can cut </w:t>
      </w:r>
      <w:r w:rsidR="00F60184">
        <w:rPr>
          <w:rFonts w:eastAsiaTheme="majorEastAsia"/>
          <w:lang w:val="en-US"/>
        </w:rPr>
        <w:t>into profits.</w:t>
      </w:r>
      <w:r w:rsidR="00BE4E5C">
        <w:rPr>
          <w:rFonts w:eastAsiaTheme="majorEastAsia"/>
          <w:lang w:val="en-US"/>
        </w:rPr>
        <w:t xml:space="preserve">  </w:t>
      </w:r>
      <w:r w:rsidR="00BE4E5C" w:rsidRPr="00BE4E5C">
        <w:rPr>
          <w:rFonts w:ascii="Helvetica Neue" w:eastAsiaTheme="minorHAnsi" w:hAnsi="Helvetica Neue" w:cs="Helvetica Neue"/>
          <w:sz w:val="26"/>
          <w:szCs w:val="26"/>
          <w:lang w:val="en-US" w:eastAsia="en-US"/>
        </w:rPr>
        <w:t xml:space="preserve"> </w:t>
      </w:r>
    </w:p>
    <w:p w14:paraId="59657709" w14:textId="77777777" w:rsidR="00DD11ED" w:rsidRPr="00597D83" w:rsidRDefault="00DD11ED" w:rsidP="00F60184">
      <w:pPr>
        <w:spacing w:line="360" w:lineRule="auto"/>
        <w:rPr>
          <w:rFonts w:eastAsiaTheme="majorEastAsia"/>
          <w:lang w:val="en-US"/>
        </w:rPr>
      </w:pPr>
    </w:p>
    <w:p w14:paraId="16A8C223" w14:textId="77777777" w:rsidR="003B498B" w:rsidRDefault="00DD11ED" w:rsidP="00382823">
      <w:pPr>
        <w:pStyle w:val="a5"/>
        <w:numPr>
          <w:ilvl w:val="0"/>
          <w:numId w:val="14"/>
        </w:numPr>
        <w:spacing w:line="360" w:lineRule="auto"/>
        <w:rPr>
          <w:rFonts w:eastAsiaTheme="majorEastAsia"/>
          <w:lang w:val="en-US"/>
        </w:rPr>
      </w:pPr>
      <w:r w:rsidRPr="00B47991">
        <w:rPr>
          <w:rFonts w:eastAsiaTheme="majorEastAsia"/>
          <w:lang w:val="en-US"/>
        </w:rPr>
        <w:t xml:space="preserve">Limited access to some foreign materials </w:t>
      </w:r>
    </w:p>
    <w:p w14:paraId="4E376DF6" w14:textId="1B22872E" w:rsidR="00DD11ED" w:rsidRPr="00F41F73" w:rsidRDefault="00DD11ED" w:rsidP="00F60184">
      <w:pPr>
        <w:spacing w:line="360" w:lineRule="auto"/>
        <w:ind w:left="357" w:firstLine="709"/>
        <w:jc w:val="both"/>
        <w:rPr>
          <w:rFonts w:eastAsiaTheme="majorEastAsia"/>
          <w:lang w:val="en-US"/>
        </w:rPr>
      </w:pPr>
      <w:r w:rsidRPr="00F41F73">
        <w:rPr>
          <w:rFonts w:eastAsiaTheme="majorEastAsia"/>
          <w:lang w:val="en-US"/>
        </w:rPr>
        <w:t>In the section “1.2 Company overview”, it was mentioned that the supply chains were interrupted due to sanctions against the Russian Federation. The company had to find new suppliers from other countries. In the future, such a situation is possible that the current suppliers will also stop cooperation with Russia. And M</w:t>
      </w:r>
      <w:r w:rsidR="003F698D" w:rsidRPr="00F41F73">
        <w:rPr>
          <w:rFonts w:eastAsiaTheme="majorEastAsia"/>
          <w:lang w:val="en-US"/>
        </w:rPr>
        <w:t>egamix</w:t>
      </w:r>
      <w:r w:rsidRPr="00F41F73">
        <w:rPr>
          <w:rFonts w:eastAsiaTheme="majorEastAsia"/>
          <w:lang w:val="en-US"/>
        </w:rPr>
        <w:t xml:space="preserve"> is extremely dependent on the supplier of raw materials, since the Russian market does not have the required raw materials for the production of premixes, feed additives and animal feed.</w:t>
      </w:r>
    </w:p>
    <w:p w14:paraId="07F31BA1" w14:textId="77777777" w:rsidR="00DD11ED" w:rsidRPr="009F2EA3" w:rsidRDefault="00DD11ED" w:rsidP="0045576B">
      <w:pPr>
        <w:spacing w:after="200" w:line="360" w:lineRule="auto"/>
        <w:rPr>
          <w:rFonts w:eastAsiaTheme="majorEastAsia" w:cstheme="majorBidi"/>
          <w:b/>
          <w:sz w:val="28"/>
          <w:szCs w:val="32"/>
          <w:lang w:val="en-US"/>
        </w:rPr>
      </w:pPr>
    </w:p>
    <w:p w14:paraId="58B4D59B" w14:textId="394AB7FB" w:rsidR="0011020C" w:rsidRDefault="009D6D10" w:rsidP="0045576B">
      <w:pPr>
        <w:pStyle w:val="2"/>
        <w:spacing w:line="360" w:lineRule="auto"/>
        <w:rPr>
          <w:lang w:val="en-US"/>
        </w:rPr>
      </w:pPr>
      <w:bookmarkStart w:id="14" w:name="_Toc167734361"/>
      <w:r>
        <w:rPr>
          <w:lang w:val="en-US"/>
        </w:rPr>
        <w:t xml:space="preserve">2.5 </w:t>
      </w:r>
      <w:r w:rsidR="00E8705A">
        <w:rPr>
          <w:lang w:val="en-US"/>
        </w:rPr>
        <w:t>Conclusion to Chapter 2</w:t>
      </w:r>
      <w:bookmarkEnd w:id="14"/>
    </w:p>
    <w:p w14:paraId="6D6A8429" w14:textId="51CE7277" w:rsidR="00B10EDD" w:rsidRPr="00F41F73" w:rsidRDefault="00B76069" w:rsidP="001243CE">
      <w:pPr>
        <w:spacing w:before="120" w:line="360" w:lineRule="auto"/>
        <w:ind w:firstLine="709"/>
        <w:jc w:val="both"/>
        <w:rPr>
          <w:color w:val="000000" w:themeColor="text1"/>
          <w:lang w:val="en-US"/>
        </w:rPr>
      </w:pPr>
      <w:r>
        <w:rPr>
          <w:color w:val="000000" w:themeColor="text1"/>
          <w:lang w:val="en-US"/>
        </w:rPr>
        <w:t>Having evaluated the macroeconomic environment of Kazakhstan and the current situation in the animal feed market by application of PEST</w:t>
      </w:r>
      <w:r w:rsidR="005F2EAC">
        <w:rPr>
          <w:color w:val="000000" w:themeColor="text1"/>
          <w:lang w:val="en-US"/>
        </w:rPr>
        <w:t>EL</w:t>
      </w:r>
      <w:r>
        <w:rPr>
          <w:color w:val="000000" w:themeColor="text1"/>
          <w:lang w:val="en-US"/>
        </w:rPr>
        <w:t xml:space="preserve"> analysis and Porter’s Five Forces analysis we </w:t>
      </w:r>
      <w:r w:rsidR="00E64474">
        <w:rPr>
          <w:color w:val="000000" w:themeColor="text1"/>
          <w:lang w:val="en-US"/>
        </w:rPr>
        <w:t>concluded</w:t>
      </w:r>
      <w:r>
        <w:rPr>
          <w:color w:val="000000" w:themeColor="text1"/>
          <w:lang w:val="en-US"/>
        </w:rPr>
        <w:t xml:space="preserve"> that enter</w:t>
      </w:r>
      <w:r w:rsidR="00E64474">
        <w:rPr>
          <w:color w:val="000000" w:themeColor="text1"/>
          <w:lang w:val="en-US"/>
        </w:rPr>
        <w:t>ing</w:t>
      </w:r>
      <w:r>
        <w:rPr>
          <w:color w:val="000000" w:themeColor="text1"/>
          <w:lang w:val="en-US"/>
        </w:rPr>
        <w:t xml:space="preserve"> the Kazakhstan market</w:t>
      </w:r>
      <w:r w:rsidR="00E64474">
        <w:rPr>
          <w:color w:val="000000" w:themeColor="text1"/>
          <w:lang w:val="en-US"/>
        </w:rPr>
        <w:t xml:space="preserve"> is quite perspective</w:t>
      </w:r>
      <w:r w:rsidR="00DD11ED">
        <w:rPr>
          <w:color w:val="000000" w:themeColor="text1"/>
          <w:lang w:val="en-US"/>
        </w:rPr>
        <w:t xml:space="preserve">, </w:t>
      </w:r>
      <w:proofErr w:type="gramStart"/>
      <w:r w:rsidR="00DD11ED">
        <w:rPr>
          <w:color w:val="000000" w:themeColor="text1"/>
          <w:lang w:val="en-US"/>
        </w:rPr>
        <w:t>despite the fact that</w:t>
      </w:r>
      <w:proofErr w:type="gramEnd"/>
      <w:r w:rsidR="00DD11ED">
        <w:rPr>
          <w:color w:val="000000" w:themeColor="text1"/>
          <w:lang w:val="en-US"/>
        </w:rPr>
        <w:t xml:space="preserve"> the company will encounter difficulties </w:t>
      </w:r>
      <w:r w:rsidR="00E64474">
        <w:rPr>
          <w:color w:val="000000" w:themeColor="text1"/>
          <w:lang w:val="en-US"/>
        </w:rPr>
        <w:t>due to</w:t>
      </w:r>
      <w:r w:rsidR="00DD11ED">
        <w:rPr>
          <w:color w:val="000000" w:themeColor="text1"/>
          <w:lang w:val="en-US"/>
        </w:rPr>
        <w:t xml:space="preserve"> low brand awareness and lack of international experience. </w:t>
      </w:r>
      <w:r>
        <w:rPr>
          <w:color w:val="000000" w:themeColor="text1"/>
          <w:lang w:val="en-US"/>
        </w:rPr>
        <w:t xml:space="preserve">The results of the analysis showed that the Kazakhstan economy </w:t>
      </w:r>
      <w:r>
        <w:rPr>
          <w:color w:val="000000" w:themeColor="text1"/>
          <w:lang w:val="en-US"/>
        </w:rPr>
        <w:lastRenderedPageBreak/>
        <w:t>demonstrates growth in GDP,</w:t>
      </w:r>
      <w:r w:rsidR="001243CE">
        <w:rPr>
          <w:color w:val="000000" w:themeColor="text1"/>
          <w:lang w:val="en-US"/>
        </w:rPr>
        <w:t xml:space="preserve"> also the Kazakhstan government supports agricultural sector, which also positively affect feed industry.</w:t>
      </w:r>
      <w:r>
        <w:rPr>
          <w:color w:val="000000" w:themeColor="text1"/>
          <w:lang w:val="en-US"/>
        </w:rPr>
        <w:t xml:space="preserve"> </w:t>
      </w:r>
      <w:r w:rsidR="001B3104" w:rsidRPr="001B3104">
        <w:rPr>
          <w:color w:val="000000" w:themeColor="text1"/>
          <w:lang w:val="en-US"/>
        </w:rPr>
        <w:t>According to the competition analysis by Michael Porter, it can be said that the main influence on the feed industry is exerted by three factors (</w:t>
      </w:r>
      <w:r w:rsidR="001243CE" w:rsidRPr="001B3104">
        <w:rPr>
          <w:color w:val="000000" w:themeColor="text1"/>
          <w:lang w:val="en-US"/>
        </w:rPr>
        <w:t>buyers’</w:t>
      </w:r>
      <w:r w:rsidR="001B3104">
        <w:rPr>
          <w:color w:val="000000" w:themeColor="text1"/>
          <w:lang w:val="en-US"/>
        </w:rPr>
        <w:t xml:space="preserve"> power</w:t>
      </w:r>
      <w:r w:rsidR="001B3104" w:rsidRPr="001B3104">
        <w:rPr>
          <w:color w:val="000000" w:themeColor="text1"/>
          <w:lang w:val="en-US"/>
        </w:rPr>
        <w:t>, suppliers</w:t>
      </w:r>
      <w:r w:rsidR="001243CE">
        <w:rPr>
          <w:color w:val="000000" w:themeColor="text1"/>
          <w:lang w:val="en-US"/>
        </w:rPr>
        <w:t>’</w:t>
      </w:r>
      <w:r w:rsidR="001B3104" w:rsidRPr="001B3104">
        <w:rPr>
          <w:color w:val="000000" w:themeColor="text1"/>
          <w:lang w:val="en-US"/>
        </w:rPr>
        <w:t xml:space="preserve"> </w:t>
      </w:r>
      <w:proofErr w:type="gramStart"/>
      <w:r w:rsidR="001B3104">
        <w:rPr>
          <w:color w:val="000000" w:themeColor="text1"/>
          <w:lang w:val="en-US"/>
        </w:rPr>
        <w:t>power</w:t>
      </w:r>
      <w:proofErr w:type="gramEnd"/>
      <w:r w:rsidR="001B3104">
        <w:rPr>
          <w:color w:val="000000" w:themeColor="text1"/>
          <w:lang w:val="en-US"/>
        </w:rPr>
        <w:t xml:space="preserve"> </w:t>
      </w:r>
      <w:r w:rsidR="001B3104" w:rsidRPr="001B3104">
        <w:rPr>
          <w:color w:val="000000" w:themeColor="text1"/>
          <w:lang w:val="en-US"/>
        </w:rPr>
        <w:t xml:space="preserve">and rivalry </w:t>
      </w:r>
      <w:r w:rsidR="001B3104">
        <w:rPr>
          <w:color w:val="000000" w:themeColor="text1"/>
          <w:lang w:val="en-US"/>
        </w:rPr>
        <w:t>among</w:t>
      </w:r>
      <w:r w:rsidR="001B3104" w:rsidRPr="001B3104">
        <w:rPr>
          <w:color w:val="000000" w:themeColor="text1"/>
          <w:lang w:val="en-US"/>
        </w:rPr>
        <w:t xml:space="preserve"> competitors). The remaining two factors (</w:t>
      </w:r>
      <w:r w:rsidR="001B3104">
        <w:rPr>
          <w:color w:val="000000" w:themeColor="text1"/>
          <w:lang w:val="en-US"/>
        </w:rPr>
        <w:t>threat of new entrants</w:t>
      </w:r>
      <w:r w:rsidR="001B3104" w:rsidRPr="001B3104">
        <w:rPr>
          <w:color w:val="000000" w:themeColor="text1"/>
          <w:lang w:val="en-US"/>
        </w:rPr>
        <w:t xml:space="preserve"> and </w:t>
      </w:r>
      <w:r w:rsidR="001B3104">
        <w:rPr>
          <w:color w:val="000000" w:themeColor="text1"/>
          <w:lang w:val="en-US"/>
        </w:rPr>
        <w:t xml:space="preserve">threat of </w:t>
      </w:r>
      <w:r w:rsidR="001B3104" w:rsidRPr="001B3104">
        <w:rPr>
          <w:color w:val="000000" w:themeColor="text1"/>
          <w:lang w:val="en-US"/>
        </w:rPr>
        <w:t>substitute products) have little impact on competition in the market. Therefore, Megamix needs to pay special attention to three factors that have the greatest impact on the activities of feed and feed additive manufacturers.</w:t>
      </w:r>
      <w:r w:rsidR="001243CE">
        <w:rPr>
          <w:color w:val="000000" w:themeColor="text1"/>
          <w:lang w:val="en-US"/>
        </w:rPr>
        <w:t xml:space="preserve"> M</w:t>
      </w:r>
      <w:r w:rsidR="001243CE">
        <w:rPr>
          <w:color w:val="000000" w:themeColor="text1"/>
          <w:lang w:val="en-US"/>
        </w:rPr>
        <w:t>oreover, the market analyses didn’t reveal any significant threats or barriers that Megamix cannot overcome considering the technological and price advantage of its product. Hence, we conclude that it would be very beneficial for Megamix to enter the Kazakhstan market.</w:t>
      </w:r>
      <w:r w:rsidR="001243CE" w:rsidRPr="001B3104">
        <w:rPr>
          <w:color w:val="000000" w:themeColor="text1"/>
          <w:lang w:val="en-US"/>
        </w:rPr>
        <w:t xml:space="preserve"> </w:t>
      </w:r>
      <w:r w:rsidR="00B10EDD">
        <w:rPr>
          <w:lang w:val="en-US"/>
        </w:rPr>
        <w:br w:type="page"/>
      </w:r>
    </w:p>
    <w:p w14:paraId="28E7282C" w14:textId="03F1C6F6" w:rsidR="0073129C" w:rsidRDefault="0073129C" w:rsidP="00F41F73">
      <w:pPr>
        <w:pStyle w:val="1"/>
        <w:spacing w:line="360" w:lineRule="auto"/>
        <w:rPr>
          <w:lang w:val="en-US"/>
        </w:rPr>
      </w:pPr>
      <w:bookmarkStart w:id="15" w:name="_Toc167734362"/>
      <w:r>
        <w:rPr>
          <w:lang w:val="en-US"/>
        </w:rPr>
        <w:lastRenderedPageBreak/>
        <w:t xml:space="preserve">Chapter 3: Development of </w:t>
      </w:r>
      <w:r w:rsidR="000568B3">
        <w:rPr>
          <w:lang w:val="en-US"/>
        </w:rPr>
        <w:t xml:space="preserve">a </w:t>
      </w:r>
      <w:r w:rsidR="0010793F">
        <w:rPr>
          <w:lang w:val="en-US"/>
        </w:rPr>
        <w:t>strateg</w:t>
      </w:r>
      <w:r w:rsidR="000568B3">
        <w:rPr>
          <w:lang w:val="en-US"/>
        </w:rPr>
        <w:t xml:space="preserve">y for entering </w:t>
      </w:r>
      <w:r w:rsidR="00F71F21">
        <w:rPr>
          <w:lang w:val="en-US"/>
        </w:rPr>
        <w:t xml:space="preserve">the </w:t>
      </w:r>
      <w:r w:rsidR="00047785">
        <w:rPr>
          <w:lang w:val="en-US"/>
        </w:rPr>
        <w:t xml:space="preserve">Kazakhstan </w:t>
      </w:r>
      <w:r w:rsidR="000568B3">
        <w:rPr>
          <w:lang w:val="en-US"/>
        </w:rPr>
        <w:t>market</w:t>
      </w:r>
      <w:bookmarkEnd w:id="15"/>
    </w:p>
    <w:p w14:paraId="728FE286" w14:textId="62BD3EC4" w:rsidR="00BD1A5A" w:rsidRPr="006323E4" w:rsidRDefault="00811196" w:rsidP="00F41F73">
      <w:pPr>
        <w:spacing w:line="360" w:lineRule="auto"/>
        <w:ind w:firstLine="709"/>
        <w:jc w:val="both"/>
        <w:rPr>
          <w:lang w:val="en-GB"/>
        </w:rPr>
      </w:pPr>
      <w:r>
        <w:rPr>
          <w:lang w:val="en-US"/>
        </w:rPr>
        <w:t>In this</w:t>
      </w:r>
      <w:r w:rsidR="00A524D3" w:rsidRPr="00394863">
        <w:rPr>
          <w:lang w:val="en-US"/>
        </w:rPr>
        <w:t xml:space="preserve"> chapter</w:t>
      </w:r>
      <w:r>
        <w:rPr>
          <w:lang w:val="en-US"/>
        </w:rPr>
        <w:t xml:space="preserve">, firstly, I will </w:t>
      </w:r>
      <w:r w:rsidR="00A524D3" w:rsidRPr="00394863">
        <w:rPr>
          <w:lang w:val="en-US"/>
        </w:rPr>
        <w:t xml:space="preserve">review the potential entry modes through which </w:t>
      </w:r>
      <w:r w:rsidR="00BB3112">
        <w:rPr>
          <w:lang w:val="en-US"/>
        </w:rPr>
        <w:t>M</w:t>
      </w:r>
      <w:r w:rsidR="003F698D">
        <w:rPr>
          <w:lang w:val="en-US"/>
        </w:rPr>
        <w:t>egamix</w:t>
      </w:r>
      <w:r w:rsidR="00A524D3" w:rsidRPr="00394863">
        <w:rPr>
          <w:lang w:val="en-US"/>
        </w:rPr>
        <w:t xml:space="preserve"> can reach foreign market. </w:t>
      </w:r>
      <w:r w:rsidR="00F87F74">
        <w:rPr>
          <w:lang w:val="en-US"/>
        </w:rPr>
        <w:t>I will provide the description of potential entry modes indicating advantages and disadvantages of each entry mode. After that I will argument wh</w:t>
      </w:r>
      <w:r w:rsidR="00213109">
        <w:rPr>
          <w:lang w:val="en-US"/>
        </w:rPr>
        <w:t>y the</w:t>
      </w:r>
      <w:r w:rsidR="00F87F74">
        <w:rPr>
          <w:lang w:val="en-US"/>
        </w:rPr>
        <w:t xml:space="preserve"> entry mode </w:t>
      </w:r>
      <w:r w:rsidR="00213109">
        <w:rPr>
          <w:lang w:val="en-US"/>
        </w:rPr>
        <w:t xml:space="preserve">that </w:t>
      </w:r>
      <w:r w:rsidR="0096192F">
        <w:rPr>
          <w:lang w:val="en-US"/>
        </w:rPr>
        <w:t>wa</w:t>
      </w:r>
      <w:r w:rsidR="00213109">
        <w:rPr>
          <w:lang w:val="en-US"/>
        </w:rPr>
        <w:t xml:space="preserve">s chosen by the company </w:t>
      </w:r>
      <w:r w:rsidR="00F87F74">
        <w:rPr>
          <w:lang w:val="en-US"/>
        </w:rPr>
        <w:t xml:space="preserve">is the most optimal to enter </w:t>
      </w:r>
      <w:r w:rsidR="00BA797C">
        <w:rPr>
          <w:lang w:val="en-US"/>
        </w:rPr>
        <w:t>animal feed market</w:t>
      </w:r>
      <w:r w:rsidR="00F87F74">
        <w:rPr>
          <w:lang w:val="en-US"/>
        </w:rPr>
        <w:t xml:space="preserve"> in</w:t>
      </w:r>
      <w:r w:rsidR="00BA797C">
        <w:rPr>
          <w:lang w:val="en-US"/>
        </w:rPr>
        <w:t xml:space="preserve"> </w:t>
      </w:r>
      <w:r w:rsidR="00C60CAE">
        <w:rPr>
          <w:lang w:val="en-US"/>
        </w:rPr>
        <w:t xml:space="preserve">Kazakhstan. </w:t>
      </w:r>
      <w:r w:rsidR="0096192F">
        <w:rPr>
          <w:lang w:val="en-US"/>
        </w:rPr>
        <w:t>Afterwards</w:t>
      </w:r>
      <w:r w:rsidR="0076652B">
        <w:rPr>
          <w:lang w:val="en-US"/>
        </w:rPr>
        <w:t xml:space="preserve">, I will create a roadmap for entering </w:t>
      </w:r>
      <w:r w:rsidR="00C60CAE">
        <w:rPr>
          <w:lang w:val="en-US"/>
        </w:rPr>
        <w:t xml:space="preserve">Kazakhstan </w:t>
      </w:r>
      <w:r w:rsidR="0076652B">
        <w:rPr>
          <w:lang w:val="en-US"/>
        </w:rPr>
        <w:t>market.</w:t>
      </w:r>
      <w:r w:rsidR="00BA797C">
        <w:rPr>
          <w:lang w:val="en-US"/>
        </w:rPr>
        <w:t xml:space="preserve"> I will mention consequent steps that </w:t>
      </w:r>
      <w:r w:rsidR="00CB1613">
        <w:rPr>
          <w:lang w:val="en-US"/>
        </w:rPr>
        <w:t>should be undertaken by the company to successfully start operating in the chosen foreign market.</w:t>
      </w:r>
    </w:p>
    <w:p w14:paraId="736D4B09" w14:textId="77777777" w:rsidR="0076652B" w:rsidRPr="00BD1A5A" w:rsidRDefault="0076652B" w:rsidP="0076652B">
      <w:pPr>
        <w:spacing w:line="360" w:lineRule="auto"/>
        <w:rPr>
          <w:rFonts w:eastAsiaTheme="majorEastAsia"/>
          <w:lang w:val="en-US"/>
        </w:rPr>
      </w:pPr>
    </w:p>
    <w:p w14:paraId="5976A182" w14:textId="68FDC2F2" w:rsidR="0076652B" w:rsidRDefault="00E30E20" w:rsidP="00F87F74">
      <w:pPr>
        <w:pStyle w:val="2"/>
        <w:spacing w:line="360" w:lineRule="auto"/>
        <w:rPr>
          <w:lang w:val="en-US"/>
        </w:rPr>
      </w:pPr>
      <w:bookmarkStart w:id="16" w:name="_Toc167734363"/>
      <w:r>
        <w:rPr>
          <w:lang w:val="en-US"/>
        </w:rPr>
        <w:t xml:space="preserve">3.1 Types of entry modes, </w:t>
      </w:r>
      <w:r w:rsidR="00755CA0">
        <w:rPr>
          <w:lang w:val="en-US"/>
        </w:rPr>
        <w:t>advantages</w:t>
      </w:r>
      <w:r>
        <w:rPr>
          <w:lang w:val="en-US"/>
        </w:rPr>
        <w:t xml:space="preserve"> and disadvantages</w:t>
      </w:r>
      <w:bookmarkEnd w:id="16"/>
    </w:p>
    <w:p w14:paraId="12E36796" w14:textId="55A2A4C4" w:rsidR="00637BB6" w:rsidRPr="00F37D3C" w:rsidRDefault="00F37D3C" w:rsidP="003E315B">
      <w:pPr>
        <w:spacing w:line="360" w:lineRule="auto"/>
        <w:ind w:firstLine="709"/>
        <w:jc w:val="both"/>
        <w:rPr>
          <w:color w:val="000000" w:themeColor="text1"/>
          <w:lang w:val="en-US"/>
        </w:rPr>
      </w:pPr>
      <w:r w:rsidRPr="00F37D3C">
        <w:rPr>
          <w:color w:val="000000" w:themeColor="text1"/>
          <w:shd w:val="clear" w:color="auto" w:fill="FFFFFF"/>
          <w:lang w:val="en-US"/>
        </w:rPr>
        <w:t xml:space="preserve">There is a range of entry options that a company can choose in order to enter foreign market. </w:t>
      </w:r>
      <w:r w:rsidR="00D7678B" w:rsidRPr="00F37D3C">
        <w:rPr>
          <w:color w:val="000000" w:themeColor="text1"/>
          <w:shd w:val="clear" w:color="auto" w:fill="FFFFFF"/>
          <w:lang w:val="en-US"/>
        </w:rPr>
        <w:t xml:space="preserve">Firms must analyze the market opportunity as well as their internal capabilities to determine which </w:t>
      </w:r>
      <w:r w:rsidR="00CC2D0E">
        <w:rPr>
          <w:color w:val="000000" w:themeColor="text1"/>
          <w:shd w:val="clear" w:color="auto" w:fill="FFFFFF"/>
          <w:lang w:val="en-US"/>
        </w:rPr>
        <w:t>entry mode</w:t>
      </w:r>
      <w:r w:rsidR="00D7678B" w:rsidRPr="00F37D3C">
        <w:rPr>
          <w:color w:val="000000" w:themeColor="text1"/>
          <w:shd w:val="clear" w:color="auto" w:fill="FFFFFF"/>
          <w:lang w:val="en-US"/>
        </w:rPr>
        <w:t xml:space="preserve"> will be the</w:t>
      </w:r>
      <w:r w:rsidR="00CC2D0E">
        <w:rPr>
          <w:color w:val="000000" w:themeColor="text1"/>
          <w:shd w:val="clear" w:color="auto" w:fill="FFFFFF"/>
          <w:lang w:val="en-US"/>
        </w:rPr>
        <w:t xml:space="preserve"> most</w:t>
      </w:r>
      <w:r w:rsidR="00D7678B" w:rsidRPr="00F37D3C">
        <w:rPr>
          <w:color w:val="000000" w:themeColor="text1"/>
          <w:shd w:val="clear" w:color="auto" w:fill="FFFFFF"/>
          <w:lang w:val="en-US"/>
        </w:rPr>
        <w:t xml:space="preserve"> </w:t>
      </w:r>
      <w:r w:rsidR="00CC2D0E">
        <w:rPr>
          <w:color w:val="000000" w:themeColor="text1"/>
          <w:shd w:val="clear" w:color="auto" w:fill="FFFFFF"/>
          <w:lang w:val="en-US"/>
        </w:rPr>
        <w:t>appropriate</w:t>
      </w:r>
      <w:r w:rsidR="00D7678B" w:rsidRPr="00F37D3C">
        <w:rPr>
          <w:color w:val="000000" w:themeColor="text1"/>
          <w:shd w:val="clear" w:color="auto" w:fill="FFFFFF"/>
          <w:lang w:val="en-US"/>
        </w:rPr>
        <w:t>.</w:t>
      </w:r>
      <w:r w:rsidRPr="00F37D3C">
        <w:rPr>
          <w:color w:val="000000" w:themeColor="text1"/>
          <w:shd w:val="clear" w:color="auto" w:fill="FFFFFF"/>
          <w:lang w:val="en-US"/>
        </w:rPr>
        <w:t xml:space="preserve"> </w:t>
      </w:r>
      <w:r w:rsidR="00E8592A">
        <w:rPr>
          <w:color w:val="000000" w:themeColor="text1"/>
          <w:shd w:val="clear" w:color="auto" w:fill="FFFFFF"/>
          <w:lang w:val="en-US"/>
        </w:rPr>
        <w:t xml:space="preserve">The different modes of entry </w:t>
      </w:r>
      <w:r w:rsidR="00FB401C">
        <w:rPr>
          <w:color w:val="000000" w:themeColor="text1"/>
          <w:shd w:val="clear" w:color="auto" w:fill="FFFFFF"/>
          <w:lang w:val="en-US"/>
        </w:rPr>
        <w:t>differ in degree of risk they present, the control</w:t>
      </w:r>
      <w:r w:rsidR="007B689A">
        <w:rPr>
          <w:color w:val="000000" w:themeColor="text1"/>
          <w:shd w:val="clear" w:color="auto" w:fill="FFFFFF"/>
          <w:lang w:val="en-US"/>
        </w:rPr>
        <w:t xml:space="preserve"> and commitment of resources they require and the return</w:t>
      </w:r>
      <w:r w:rsidR="008809CF">
        <w:rPr>
          <w:color w:val="000000" w:themeColor="text1"/>
          <w:shd w:val="clear" w:color="auto" w:fill="FFFFFF"/>
          <w:lang w:val="en-US"/>
        </w:rPr>
        <w:t xml:space="preserve"> on investment they promise. </w:t>
      </w:r>
      <w:r w:rsidR="00637BB6" w:rsidRPr="00F37D3C">
        <w:rPr>
          <w:color w:val="000000" w:themeColor="text1"/>
          <w:shd w:val="clear" w:color="auto" w:fill="FFFFFF"/>
          <w:lang w:val="en-US"/>
        </w:rPr>
        <w:t>The most common market entry strategies are outlined below.</w:t>
      </w:r>
    </w:p>
    <w:p w14:paraId="2545318F" w14:textId="77777777" w:rsidR="00A524D3" w:rsidRPr="00A524D3" w:rsidRDefault="00A524D3" w:rsidP="00DE1433">
      <w:pPr>
        <w:spacing w:line="360" w:lineRule="auto"/>
        <w:rPr>
          <w:lang w:val="en-US"/>
        </w:rPr>
      </w:pPr>
    </w:p>
    <w:p w14:paraId="408C0BCC" w14:textId="28B137EB" w:rsidR="00E30E20" w:rsidRPr="00DE1433" w:rsidRDefault="00B50D68" w:rsidP="00DE1433">
      <w:pPr>
        <w:spacing w:line="360" w:lineRule="auto"/>
        <w:rPr>
          <w:b/>
          <w:bCs/>
          <w:lang w:val="en-US"/>
        </w:rPr>
      </w:pPr>
      <w:r>
        <w:rPr>
          <w:lang w:val="en-US"/>
        </w:rPr>
        <w:t xml:space="preserve"> </w:t>
      </w:r>
      <w:r w:rsidRPr="00DE1433">
        <w:rPr>
          <w:b/>
          <w:bCs/>
          <w:lang w:val="en-US"/>
        </w:rPr>
        <w:t>Exporting</w:t>
      </w:r>
    </w:p>
    <w:p w14:paraId="39A223F6" w14:textId="77777777" w:rsidR="00882F66" w:rsidRDefault="00882F66" w:rsidP="003E315B">
      <w:pPr>
        <w:pStyle w:val="a6"/>
        <w:shd w:val="clear" w:color="auto" w:fill="FFFFFF"/>
        <w:spacing w:before="0" w:beforeAutospacing="0" w:after="300" w:afterAutospacing="0" w:line="360" w:lineRule="auto"/>
        <w:ind w:firstLine="709"/>
        <w:jc w:val="both"/>
        <w:rPr>
          <w:color w:val="000000" w:themeColor="text1"/>
          <w:shd w:val="clear" w:color="auto" w:fill="FFFFFF"/>
          <w:lang w:val="en-US"/>
        </w:rPr>
      </w:pPr>
      <w:r w:rsidRPr="006D1A86">
        <w:rPr>
          <w:lang w:val="en-US"/>
        </w:rPr>
        <w:t xml:space="preserve">The easiest way to enter the international market is exporting and many companies start with it </w:t>
      </w:r>
      <w:r>
        <w:rPr>
          <w:lang w:val="en-US"/>
        </w:rPr>
        <w:t>when expand</w:t>
      </w:r>
      <w:r w:rsidRPr="006D1A86">
        <w:rPr>
          <w:lang w:val="en-US"/>
        </w:rPr>
        <w:t xml:space="preserve"> international</w:t>
      </w:r>
      <w:r>
        <w:rPr>
          <w:lang w:val="en-US"/>
        </w:rPr>
        <w:t>ly</w:t>
      </w:r>
      <w:r w:rsidRPr="006D1A86">
        <w:rPr>
          <w:lang w:val="en-US"/>
        </w:rPr>
        <w:t>.</w:t>
      </w:r>
      <w:r>
        <w:rPr>
          <w:lang w:val="en-US"/>
        </w:rPr>
        <w:t xml:space="preserve"> </w:t>
      </w:r>
      <w:r w:rsidRPr="00841CD2">
        <w:rPr>
          <w:color w:val="000000" w:themeColor="text1"/>
          <w:shd w:val="clear" w:color="auto" w:fill="FFFFFF"/>
          <w:lang w:val="en-US"/>
        </w:rPr>
        <w:t>The process of producing goods in one country and selling them to another is known as </w:t>
      </w:r>
      <w:r w:rsidRPr="00841CD2">
        <w:rPr>
          <w:rStyle w:val="ab"/>
          <w:b w:val="0"/>
          <w:bCs w:val="0"/>
          <w:color w:val="000000" w:themeColor="text1"/>
          <w:shd w:val="clear" w:color="auto" w:fill="FFFFFF"/>
          <w:lang w:val="en-US"/>
        </w:rPr>
        <w:t>exporting</w:t>
      </w:r>
      <w:r w:rsidRPr="00841CD2">
        <w:rPr>
          <w:color w:val="000000" w:themeColor="text1"/>
          <w:shd w:val="clear" w:color="auto" w:fill="FFFFFF"/>
          <w:lang w:val="en-US"/>
        </w:rPr>
        <w:t>.</w:t>
      </w:r>
      <w:r w:rsidRPr="00841CD2">
        <w:rPr>
          <w:color w:val="000000" w:themeColor="text1"/>
          <w:lang w:val="en-US"/>
        </w:rPr>
        <w:t xml:space="preserve"> </w:t>
      </w:r>
      <w:r>
        <w:rPr>
          <w:color w:val="000000" w:themeColor="text1"/>
          <w:shd w:val="clear" w:color="auto" w:fill="FFFFFF"/>
          <w:lang w:val="en-US"/>
        </w:rPr>
        <w:t>T</w:t>
      </w:r>
      <w:r w:rsidRPr="00841CD2">
        <w:rPr>
          <w:color w:val="000000" w:themeColor="text1"/>
          <w:shd w:val="clear" w:color="auto" w:fill="FFFFFF"/>
          <w:lang w:val="en-US"/>
        </w:rPr>
        <w:t xml:space="preserve">here are two main types - direct exporting and indirect exporting. </w:t>
      </w:r>
    </w:p>
    <w:p w14:paraId="1C4A6059" w14:textId="77777777" w:rsidR="00882F66" w:rsidRPr="00841CD2" w:rsidRDefault="00882F66" w:rsidP="003E315B">
      <w:pPr>
        <w:pStyle w:val="a6"/>
        <w:shd w:val="clear" w:color="auto" w:fill="FFFFFF"/>
        <w:spacing w:before="0" w:beforeAutospacing="0" w:after="300" w:afterAutospacing="0" w:line="360" w:lineRule="auto"/>
        <w:ind w:firstLine="709"/>
        <w:jc w:val="both"/>
        <w:rPr>
          <w:color w:val="000000" w:themeColor="text1"/>
          <w:lang w:val="en-US"/>
        </w:rPr>
      </w:pPr>
      <w:r w:rsidRPr="00841CD2">
        <w:rPr>
          <w:color w:val="000000" w:themeColor="text1"/>
          <w:lang w:val="en-US"/>
        </w:rPr>
        <w:t>Direct exporting is a type of exporting where the company directly sells products to overseas customers. All the deals are done directly between the companies without any intermediaries. This way, the companies have more control over the processes. Direct exporting also increases profits as the intermediary is eliminated, reducing costs. Direct exporting also creates a stronger bond between the supplier and the buyer, and maintaining business relationships is crucial for business success.</w:t>
      </w:r>
      <w:r>
        <w:rPr>
          <w:color w:val="000000" w:themeColor="text1"/>
          <w:lang w:val="en-US"/>
        </w:rPr>
        <w:t xml:space="preserve"> </w:t>
      </w:r>
      <w:r w:rsidRPr="00841CD2">
        <w:rPr>
          <w:color w:val="000000" w:themeColor="text1"/>
          <w:lang w:val="en-US"/>
        </w:rPr>
        <w:t>Despite the advantages mentioned above, direct exporting also demands more resources from the exporting company. This exporting type requires more personnel, resources, and time than it would if the export process were to happen through an intermediary.</w:t>
      </w:r>
      <w:r>
        <w:rPr>
          <w:color w:val="000000" w:themeColor="text1"/>
          <w:lang w:val="en-US"/>
        </w:rPr>
        <w:t xml:space="preserve"> </w:t>
      </w:r>
      <w:r w:rsidRPr="00841CD2">
        <w:rPr>
          <w:color w:val="000000" w:themeColor="text1"/>
          <w:lang w:val="en-US"/>
        </w:rPr>
        <w:t>Direct exporting is the best strategy for companies trying to penetrate new markets globally for the long term.</w:t>
      </w:r>
    </w:p>
    <w:p w14:paraId="3BD99CAA" w14:textId="2559F404" w:rsidR="00950E3B" w:rsidRPr="00950E3B" w:rsidRDefault="00882F66" w:rsidP="003E315B">
      <w:pPr>
        <w:pStyle w:val="a6"/>
        <w:shd w:val="clear" w:color="auto" w:fill="FFFFFF"/>
        <w:spacing w:before="0" w:beforeAutospacing="0" w:after="300" w:afterAutospacing="0" w:line="360" w:lineRule="auto"/>
        <w:ind w:firstLine="709"/>
        <w:jc w:val="both"/>
        <w:rPr>
          <w:color w:val="000000" w:themeColor="text1"/>
          <w:lang w:val="en-US"/>
        </w:rPr>
      </w:pPr>
      <w:r w:rsidRPr="00841CD2">
        <w:rPr>
          <w:color w:val="000000" w:themeColor="text1"/>
          <w:lang w:val="en-US"/>
        </w:rPr>
        <w:lastRenderedPageBreak/>
        <w:t>Indirect exporting is a type of exporting practiced by companies that sell products to other countries with the help of an intermediary. The company has various intermediaries, such as foreign agents, export merchants, expert management companies, etc. Here, businesses have lesser control over the processes.</w:t>
      </w:r>
      <w:r>
        <w:rPr>
          <w:color w:val="000000" w:themeColor="text1"/>
          <w:lang w:val="en-US"/>
        </w:rPr>
        <w:t xml:space="preserve"> </w:t>
      </w:r>
      <w:r w:rsidRPr="00841CD2">
        <w:rPr>
          <w:color w:val="000000" w:themeColor="text1"/>
          <w:lang w:val="en-US"/>
        </w:rPr>
        <w:t>The intermediaries are present in the country producing the product. They are responsible for sending the products to the customer's country and finishing all the paperwork, transport, and marketing. The first intermediary may sell directly to the customer or the customer's intermediary.</w:t>
      </w:r>
      <w:r>
        <w:rPr>
          <w:color w:val="000000" w:themeColor="text1"/>
          <w:lang w:val="en-US"/>
        </w:rPr>
        <w:t xml:space="preserve"> </w:t>
      </w:r>
      <w:r w:rsidRPr="00841CD2">
        <w:rPr>
          <w:color w:val="000000" w:themeColor="text1"/>
          <w:lang w:val="en-US"/>
        </w:rPr>
        <w:t>Indirect exporting is less expensive than direct exporting. It is easier to cancel indirect exports than direct exports. The main disadvantage of indirect exporting is the transfer of power to the intermediaries. As a result, companies may lose the opportunity to build long-term relationships and offer after-sales services to customers.</w:t>
      </w:r>
      <w:r>
        <w:rPr>
          <w:color w:val="000000" w:themeColor="text1"/>
          <w:lang w:val="en-US"/>
        </w:rPr>
        <w:t xml:space="preserve"> </w:t>
      </w:r>
      <w:r w:rsidRPr="00841CD2">
        <w:rPr>
          <w:color w:val="000000" w:themeColor="text1"/>
          <w:lang w:val="en-US"/>
        </w:rPr>
        <w:t>Indirect exporting is a strategy best suited for companies trying to increase profits quickly.</w:t>
      </w:r>
    </w:p>
    <w:p w14:paraId="5F7D209F" w14:textId="1B4CE259" w:rsidR="00B50D68" w:rsidRPr="00DE1433" w:rsidRDefault="00F43F66" w:rsidP="00DE1433">
      <w:pPr>
        <w:spacing w:line="360" w:lineRule="auto"/>
        <w:rPr>
          <w:b/>
          <w:bCs/>
          <w:lang w:val="en-US"/>
        </w:rPr>
      </w:pPr>
      <w:r w:rsidRPr="00DE1433">
        <w:rPr>
          <w:b/>
          <w:bCs/>
          <w:lang w:val="en-US"/>
        </w:rPr>
        <w:t>Licensing</w:t>
      </w:r>
    </w:p>
    <w:p w14:paraId="045CD7CE" w14:textId="77777777" w:rsidR="00FC5080" w:rsidRPr="00841CD2" w:rsidRDefault="00FC5080" w:rsidP="003E315B">
      <w:pPr>
        <w:spacing w:line="360" w:lineRule="auto"/>
        <w:ind w:firstLine="709"/>
        <w:jc w:val="both"/>
        <w:rPr>
          <w:color w:val="000000" w:themeColor="text1"/>
          <w:lang w:val="en-US"/>
        </w:rPr>
      </w:pPr>
      <w:r w:rsidRPr="00841CD2">
        <w:rPr>
          <w:color w:val="000000" w:themeColor="text1"/>
          <w:shd w:val="clear" w:color="auto" w:fill="FFFFFF"/>
          <w:lang w:val="en-US"/>
        </w:rPr>
        <w:t>Under a licensing agreement, a firm (licensor) provides a product to a foreign firm (licensee) by granting that firm the right to use the licensor’s manufacturing process, brand name, patents, or sales knowledge, in return for payment. The licensee obtains a competitive advantage in this arrangement, while the licensor obtains inexpensive access to a new market. Scarce capital, import restrictions, or government restrictions often make this the only way a firm can market internationally. This method does contain some risks. It’s typically the least profitable method for entering a foreign market, and it entails a long-term commitment. Furthermore, if a licensee (franchise) fails to successfully reproduce a licensed product, or if the licensee markets licensed products ineffectively, it could tarnish the original product’s brand image.</w:t>
      </w:r>
    </w:p>
    <w:p w14:paraId="3ACC9EE8" w14:textId="77777777" w:rsidR="00950E3B" w:rsidRPr="00950E3B" w:rsidRDefault="00950E3B" w:rsidP="00DE1433">
      <w:pPr>
        <w:spacing w:line="360" w:lineRule="auto"/>
        <w:rPr>
          <w:lang w:val="en-US"/>
        </w:rPr>
      </w:pPr>
    </w:p>
    <w:p w14:paraId="7325917E" w14:textId="4A97A729" w:rsidR="00F43F66" w:rsidRPr="00DE1433" w:rsidRDefault="00626190" w:rsidP="00DE1433">
      <w:pPr>
        <w:spacing w:line="360" w:lineRule="auto"/>
        <w:rPr>
          <w:b/>
          <w:bCs/>
          <w:lang w:val="en-US"/>
        </w:rPr>
      </w:pPr>
      <w:r w:rsidRPr="00DE1433">
        <w:rPr>
          <w:b/>
          <w:bCs/>
          <w:lang w:val="en-US"/>
        </w:rPr>
        <w:t>Joint venture</w:t>
      </w:r>
    </w:p>
    <w:p w14:paraId="209E1EB3" w14:textId="1E6E9C0D" w:rsidR="00A116F7" w:rsidRDefault="001C0AF5" w:rsidP="003E315B">
      <w:pPr>
        <w:spacing w:line="360" w:lineRule="auto"/>
        <w:ind w:firstLine="709"/>
        <w:jc w:val="both"/>
        <w:rPr>
          <w:color w:val="000000" w:themeColor="text1"/>
          <w:lang w:val="en-US"/>
        </w:rPr>
      </w:pPr>
      <w:r w:rsidRPr="00D12DC6">
        <w:rPr>
          <w:color w:val="000000" w:themeColor="text1"/>
          <w:shd w:val="clear" w:color="auto" w:fill="FFFFFF"/>
          <w:lang w:val="en-US"/>
        </w:rPr>
        <w:t>A joint venture is a partnership between a domestic and foreign firm. Both partners invest money, share ownership, and share control o</w:t>
      </w:r>
      <w:r>
        <w:rPr>
          <w:color w:val="000000" w:themeColor="text1"/>
          <w:shd w:val="clear" w:color="auto" w:fill="FFFFFF"/>
          <w:lang w:val="en-US"/>
        </w:rPr>
        <w:t>ver</w:t>
      </w:r>
      <w:r w:rsidRPr="00D12DC6">
        <w:rPr>
          <w:color w:val="000000" w:themeColor="text1"/>
          <w:shd w:val="clear" w:color="auto" w:fill="FFFFFF"/>
          <w:lang w:val="en-US"/>
        </w:rPr>
        <w:t xml:space="preserve"> the venture. </w:t>
      </w:r>
      <w:r>
        <w:rPr>
          <w:color w:val="000000" w:themeColor="text1"/>
          <w:shd w:val="clear" w:color="auto" w:fill="FFFFFF"/>
          <w:lang w:val="en-US"/>
        </w:rPr>
        <w:t>Generally,</w:t>
      </w:r>
      <w:r w:rsidRPr="00D12DC6">
        <w:rPr>
          <w:color w:val="000000" w:themeColor="text1"/>
          <w:shd w:val="clear" w:color="auto" w:fill="FFFFFF"/>
          <w:lang w:val="en-US"/>
        </w:rPr>
        <w:t xml:space="preserve"> the foreign partner provides expert</w:t>
      </w:r>
      <w:r>
        <w:rPr>
          <w:color w:val="000000" w:themeColor="text1"/>
          <w:shd w:val="clear" w:color="auto" w:fill="FFFFFF"/>
          <w:lang w:val="en-US"/>
        </w:rPr>
        <w:t xml:space="preserve"> knowledge</w:t>
      </w:r>
      <w:r w:rsidRPr="00D12DC6">
        <w:rPr>
          <w:color w:val="000000" w:themeColor="text1"/>
          <w:shd w:val="clear" w:color="auto" w:fill="FFFFFF"/>
          <w:lang w:val="en-US"/>
        </w:rPr>
        <w:t xml:space="preserve"> </w:t>
      </w:r>
      <w:r>
        <w:rPr>
          <w:color w:val="000000" w:themeColor="text1"/>
          <w:shd w:val="clear" w:color="auto" w:fill="FFFFFF"/>
          <w:lang w:val="en-US"/>
        </w:rPr>
        <w:t>regarding</w:t>
      </w:r>
      <w:r w:rsidRPr="00D12DC6">
        <w:rPr>
          <w:color w:val="000000" w:themeColor="text1"/>
          <w:shd w:val="clear" w:color="auto" w:fill="FFFFFF"/>
          <w:lang w:val="en-US"/>
        </w:rPr>
        <w:t xml:space="preserve"> the new market, business networks </w:t>
      </w:r>
      <w:r>
        <w:rPr>
          <w:color w:val="000000" w:themeColor="text1"/>
          <w:shd w:val="clear" w:color="auto" w:fill="FFFFFF"/>
          <w:lang w:val="en-US"/>
        </w:rPr>
        <w:t xml:space="preserve">and </w:t>
      </w:r>
      <w:r w:rsidRPr="00D12DC6">
        <w:rPr>
          <w:color w:val="000000" w:themeColor="text1"/>
          <w:shd w:val="clear" w:color="auto" w:fill="FFFFFF"/>
          <w:lang w:val="en-US"/>
        </w:rPr>
        <w:t>connections, and access to other in-country elements of business </w:t>
      </w:r>
      <w:r>
        <w:rPr>
          <w:color w:val="000000" w:themeColor="text1"/>
          <w:shd w:val="clear" w:color="auto" w:fill="FFFFFF"/>
          <w:lang w:val="en-US"/>
        </w:rPr>
        <w:t xml:space="preserve">such as </w:t>
      </w:r>
      <w:r w:rsidRPr="00D12DC6">
        <w:rPr>
          <w:color w:val="000000" w:themeColor="text1"/>
          <w:shd w:val="clear" w:color="auto" w:fill="FFFFFF"/>
          <w:lang w:val="en-US"/>
        </w:rPr>
        <w:t>regulatory compliance</w:t>
      </w:r>
      <w:r>
        <w:rPr>
          <w:color w:val="000000" w:themeColor="text1"/>
          <w:shd w:val="clear" w:color="auto" w:fill="FFFFFF"/>
          <w:lang w:val="en-US"/>
        </w:rPr>
        <w:t xml:space="preserve"> and</w:t>
      </w:r>
      <w:r w:rsidRPr="00D12DC6">
        <w:rPr>
          <w:color w:val="000000" w:themeColor="text1"/>
          <w:shd w:val="clear" w:color="auto" w:fill="FFFFFF"/>
          <w:lang w:val="en-US"/>
        </w:rPr>
        <w:t xml:space="preserve"> real-estate. Joint ventures require a greater commitment from firms than other methods because they are riskier and less flexible. Joint ventures may afford tax advantages in many countries, particularly where foreign-owned businesses are taxed at higher rates than locally owned businesses. Some countries require all business ventures to be at least partially owned </w:t>
      </w:r>
      <w:r w:rsidRPr="00D12DC6">
        <w:rPr>
          <w:color w:val="000000" w:themeColor="text1"/>
          <w:shd w:val="clear" w:color="auto" w:fill="FFFFFF"/>
          <w:lang w:val="en-US"/>
        </w:rPr>
        <w:lastRenderedPageBreak/>
        <w:t>by domestic business partners. Joint ventures may also span multiple countries. This is most common when business partners team up to conduct business in a world region.</w:t>
      </w:r>
    </w:p>
    <w:p w14:paraId="146567DB" w14:textId="77777777" w:rsidR="003E315B" w:rsidRPr="003E315B" w:rsidRDefault="003E315B" w:rsidP="003E315B">
      <w:pPr>
        <w:spacing w:line="360" w:lineRule="auto"/>
        <w:rPr>
          <w:color w:val="000000" w:themeColor="text1"/>
          <w:lang w:val="en-US"/>
        </w:rPr>
      </w:pPr>
    </w:p>
    <w:p w14:paraId="34B77798" w14:textId="122C0C65" w:rsidR="00626190" w:rsidRPr="00DE1433" w:rsidRDefault="00477EE8" w:rsidP="00DE1433">
      <w:pPr>
        <w:spacing w:line="360" w:lineRule="auto"/>
        <w:rPr>
          <w:b/>
          <w:bCs/>
          <w:lang w:val="en-US"/>
        </w:rPr>
      </w:pPr>
      <w:r w:rsidRPr="00DE1433">
        <w:rPr>
          <w:b/>
          <w:bCs/>
          <w:lang w:val="en-US"/>
        </w:rPr>
        <w:t>Foreign Direct Investments</w:t>
      </w:r>
    </w:p>
    <w:p w14:paraId="61C544ED" w14:textId="602F8176" w:rsidR="00FF347A" w:rsidRDefault="00FF347A" w:rsidP="003E315B">
      <w:pPr>
        <w:spacing w:line="360" w:lineRule="auto"/>
        <w:ind w:firstLine="709"/>
        <w:jc w:val="both"/>
        <w:rPr>
          <w:color w:val="000000" w:themeColor="text1"/>
          <w:shd w:val="clear" w:color="auto" w:fill="FFFFFF"/>
          <w:lang w:val="en-US"/>
        </w:rPr>
      </w:pPr>
      <w:r w:rsidRPr="00A425F3">
        <w:rPr>
          <w:color w:val="000000" w:themeColor="text1"/>
          <w:shd w:val="clear" w:color="auto" w:fill="FFFFFF"/>
          <w:lang w:val="en-US"/>
        </w:rPr>
        <w:t>Multinational organizations may choose to engage in full-scale production and marketing abroad by directly investing in wholly owned subsidiaries. As opposed to the previously mentioned methods of entry, this type of entry results in a company directly owning manufacturing or marketing subsidiaries overseas. This enables firms to compete more aggressively abroad because they are literally “in” the marketplace. However, because the subsidiary is responsible for all the marketing activities in a foreign country, this method requires a much larger investment. It’s also a risky strategy because it requires a complete understanding of business conditions and customs in a foreign country.</w:t>
      </w:r>
      <w:r w:rsidR="0037575C">
        <w:rPr>
          <w:rStyle w:val="ae"/>
          <w:color w:val="000000" w:themeColor="text1"/>
          <w:shd w:val="clear" w:color="auto" w:fill="FFFFFF"/>
          <w:lang w:val="en-US"/>
        </w:rPr>
        <w:footnoteReference w:id="17"/>
      </w:r>
    </w:p>
    <w:p w14:paraId="65908F24" w14:textId="77777777" w:rsidR="001B610A" w:rsidRDefault="001B610A" w:rsidP="00FF347A">
      <w:pPr>
        <w:spacing w:line="360" w:lineRule="auto"/>
        <w:rPr>
          <w:color w:val="000000" w:themeColor="text1"/>
          <w:shd w:val="clear" w:color="auto" w:fill="FFFFFF"/>
          <w:lang w:val="en-US"/>
        </w:rPr>
      </w:pPr>
    </w:p>
    <w:p w14:paraId="23FDDAC0" w14:textId="44F6858E" w:rsidR="00091059" w:rsidRPr="001B610A" w:rsidRDefault="001B610A" w:rsidP="001B610A">
      <w:pPr>
        <w:spacing w:line="360" w:lineRule="auto"/>
        <w:jc w:val="right"/>
        <w:rPr>
          <w:b/>
          <w:bCs/>
          <w:color w:val="000000" w:themeColor="text1"/>
          <w:lang w:val="en-US"/>
        </w:rPr>
      </w:pPr>
      <w:r w:rsidRPr="001B610A">
        <w:rPr>
          <w:b/>
          <w:bCs/>
          <w:color w:val="000000" w:themeColor="text1"/>
          <w:lang w:val="en-US"/>
        </w:rPr>
        <w:t>Table 3.1 Advantages and disadvantages of entry modes</w:t>
      </w:r>
    </w:p>
    <w:tbl>
      <w:tblPr>
        <w:tblStyle w:val="a9"/>
        <w:tblW w:w="0" w:type="auto"/>
        <w:tblLook w:val="04A0" w:firstRow="1" w:lastRow="0" w:firstColumn="1" w:lastColumn="0" w:noHBand="0" w:noVBand="1"/>
      </w:tblPr>
      <w:tblGrid>
        <w:gridCol w:w="2334"/>
        <w:gridCol w:w="3185"/>
        <w:gridCol w:w="3541"/>
      </w:tblGrid>
      <w:tr w:rsidR="00B76069" w14:paraId="40A02DC6" w14:textId="77777777" w:rsidTr="00B76069">
        <w:tc>
          <w:tcPr>
            <w:tcW w:w="2336" w:type="dxa"/>
            <w:shd w:val="clear" w:color="auto" w:fill="auto"/>
          </w:tcPr>
          <w:p w14:paraId="178C0366" w14:textId="4F442399" w:rsidR="00B76069" w:rsidRPr="004A5E3C" w:rsidRDefault="00B76069" w:rsidP="004A5E3C">
            <w:pPr>
              <w:spacing w:after="200" w:line="360" w:lineRule="auto"/>
              <w:jc w:val="center"/>
              <w:rPr>
                <w:rFonts w:eastAsiaTheme="majorEastAsia" w:cstheme="majorBidi"/>
                <w:b/>
                <w:lang w:val="en-US"/>
              </w:rPr>
            </w:pPr>
            <w:r w:rsidRPr="004A5E3C">
              <w:rPr>
                <w:rFonts w:eastAsiaTheme="majorEastAsia" w:cstheme="majorBidi"/>
                <w:b/>
                <w:lang w:val="en-US"/>
              </w:rPr>
              <w:t>Type</w:t>
            </w:r>
          </w:p>
        </w:tc>
        <w:tc>
          <w:tcPr>
            <w:tcW w:w="3188" w:type="dxa"/>
            <w:shd w:val="clear" w:color="auto" w:fill="B8E5BA"/>
          </w:tcPr>
          <w:p w14:paraId="716B1F97" w14:textId="2B47DED2" w:rsidR="00B76069" w:rsidRPr="004A5E3C" w:rsidRDefault="00B76069" w:rsidP="004A5E3C">
            <w:pPr>
              <w:spacing w:after="200" w:line="360" w:lineRule="auto"/>
              <w:jc w:val="center"/>
              <w:rPr>
                <w:rFonts w:eastAsiaTheme="majorEastAsia" w:cstheme="majorBidi"/>
                <w:b/>
                <w:lang w:val="en-US"/>
              </w:rPr>
            </w:pPr>
            <w:r w:rsidRPr="004A5E3C">
              <w:rPr>
                <w:rFonts w:eastAsiaTheme="majorEastAsia" w:cstheme="majorBidi"/>
                <w:b/>
                <w:lang w:val="en-US"/>
              </w:rPr>
              <w:t>Advantages</w:t>
            </w:r>
          </w:p>
        </w:tc>
        <w:tc>
          <w:tcPr>
            <w:tcW w:w="3543" w:type="dxa"/>
            <w:shd w:val="clear" w:color="auto" w:fill="FFB6AE"/>
          </w:tcPr>
          <w:p w14:paraId="35A7E542" w14:textId="5B1F58DC" w:rsidR="00B76069" w:rsidRPr="004A5E3C" w:rsidRDefault="00B76069" w:rsidP="004A5E3C">
            <w:pPr>
              <w:spacing w:after="200" w:line="360" w:lineRule="auto"/>
              <w:jc w:val="center"/>
              <w:rPr>
                <w:rFonts w:eastAsiaTheme="majorEastAsia" w:cstheme="majorBidi"/>
                <w:b/>
                <w:lang w:val="en-US"/>
              </w:rPr>
            </w:pPr>
            <w:r w:rsidRPr="004A5E3C">
              <w:rPr>
                <w:rFonts w:eastAsiaTheme="majorEastAsia" w:cstheme="majorBidi"/>
                <w:b/>
                <w:lang w:val="en-US"/>
              </w:rPr>
              <w:t>Disadvantages</w:t>
            </w:r>
          </w:p>
        </w:tc>
      </w:tr>
      <w:tr w:rsidR="00B76069" w:rsidRPr="0048069A" w14:paraId="2AA61290" w14:textId="77777777" w:rsidTr="00B76069">
        <w:tc>
          <w:tcPr>
            <w:tcW w:w="2336" w:type="dxa"/>
            <w:shd w:val="clear" w:color="auto" w:fill="auto"/>
          </w:tcPr>
          <w:p w14:paraId="5C08D507" w14:textId="6D1E424D" w:rsidR="00B76069" w:rsidRPr="00091059" w:rsidRDefault="00B76069" w:rsidP="00091059">
            <w:pPr>
              <w:spacing w:after="200" w:line="360" w:lineRule="auto"/>
              <w:rPr>
                <w:rFonts w:eastAsiaTheme="majorEastAsia" w:cstheme="majorBidi"/>
                <w:bCs/>
                <w:lang w:val="en-US"/>
              </w:rPr>
            </w:pPr>
            <w:r w:rsidRPr="00091059">
              <w:rPr>
                <w:rFonts w:eastAsiaTheme="majorEastAsia" w:cstheme="majorBidi"/>
                <w:bCs/>
                <w:lang w:val="en-US"/>
              </w:rPr>
              <w:t>Exporting</w:t>
            </w:r>
          </w:p>
        </w:tc>
        <w:tc>
          <w:tcPr>
            <w:tcW w:w="3188" w:type="dxa"/>
            <w:shd w:val="clear" w:color="auto" w:fill="B8E5BA"/>
          </w:tcPr>
          <w:p w14:paraId="59E14E0D" w14:textId="36B0148E"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Fast entry, low risk</w:t>
            </w:r>
          </w:p>
        </w:tc>
        <w:tc>
          <w:tcPr>
            <w:tcW w:w="3543" w:type="dxa"/>
            <w:shd w:val="clear" w:color="auto" w:fill="FFB6AE"/>
          </w:tcPr>
          <w:p w14:paraId="337C20C4" w14:textId="378E6F23"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 xml:space="preserve">Low control, low local knowledge, </w:t>
            </w:r>
          </w:p>
        </w:tc>
      </w:tr>
      <w:tr w:rsidR="00B76069" w:rsidRPr="0048069A" w14:paraId="30513D24" w14:textId="77777777" w:rsidTr="00B76069">
        <w:trPr>
          <w:trHeight w:val="1380"/>
        </w:trPr>
        <w:tc>
          <w:tcPr>
            <w:tcW w:w="2336" w:type="dxa"/>
            <w:shd w:val="clear" w:color="auto" w:fill="auto"/>
          </w:tcPr>
          <w:p w14:paraId="4022E38C" w14:textId="38F2605A"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Licensing</w:t>
            </w:r>
          </w:p>
        </w:tc>
        <w:tc>
          <w:tcPr>
            <w:tcW w:w="3188" w:type="dxa"/>
            <w:shd w:val="clear" w:color="auto" w:fill="B8E5BA"/>
          </w:tcPr>
          <w:p w14:paraId="15804568" w14:textId="67607D56" w:rsidR="00B76069" w:rsidRPr="00454F5F" w:rsidRDefault="00B76069" w:rsidP="00091059">
            <w:pPr>
              <w:spacing w:after="200" w:line="360" w:lineRule="auto"/>
              <w:rPr>
                <w:rFonts w:eastAsiaTheme="majorEastAsia" w:cstheme="majorBidi"/>
                <w:bCs/>
                <w:lang w:val="en-US"/>
              </w:rPr>
            </w:pPr>
            <w:r>
              <w:rPr>
                <w:rFonts w:eastAsiaTheme="majorEastAsia" w:cstheme="majorBidi"/>
                <w:bCs/>
                <w:lang w:val="en-US"/>
              </w:rPr>
              <w:t>Fast entry, low cost, low risk</w:t>
            </w:r>
          </w:p>
        </w:tc>
        <w:tc>
          <w:tcPr>
            <w:tcW w:w="3543" w:type="dxa"/>
            <w:shd w:val="clear" w:color="auto" w:fill="FFB6AE"/>
          </w:tcPr>
          <w:p w14:paraId="74F36E8F" w14:textId="5786420D"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Less control, licensee may become a competitor,</w:t>
            </w:r>
          </w:p>
        </w:tc>
      </w:tr>
      <w:tr w:rsidR="00B76069" w:rsidRPr="0048069A" w14:paraId="7BBF43E2" w14:textId="77777777" w:rsidTr="00B76069">
        <w:trPr>
          <w:trHeight w:val="1196"/>
        </w:trPr>
        <w:tc>
          <w:tcPr>
            <w:tcW w:w="2336" w:type="dxa"/>
            <w:shd w:val="clear" w:color="auto" w:fill="auto"/>
          </w:tcPr>
          <w:p w14:paraId="37A355B6" w14:textId="4485390D"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Joint venture</w:t>
            </w:r>
          </w:p>
        </w:tc>
        <w:tc>
          <w:tcPr>
            <w:tcW w:w="3188" w:type="dxa"/>
            <w:shd w:val="clear" w:color="auto" w:fill="B8E5BA"/>
          </w:tcPr>
          <w:p w14:paraId="101BF379" w14:textId="3FA701E7"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More control, acquiring local knowledge, low political risk</w:t>
            </w:r>
          </w:p>
        </w:tc>
        <w:tc>
          <w:tcPr>
            <w:tcW w:w="3543" w:type="dxa"/>
            <w:shd w:val="clear" w:color="auto" w:fill="FFB6AE"/>
          </w:tcPr>
          <w:p w14:paraId="1B581FF5" w14:textId="2A05B30B"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High cost, high risk due to misunderstanding of local culture</w:t>
            </w:r>
          </w:p>
        </w:tc>
      </w:tr>
      <w:tr w:rsidR="00B76069" w14:paraId="00E43CFF" w14:textId="77777777" w:rsidTr="00B76069">
        <w:trPr>
          <w:trHeight w:val="1262"/>
        </w:trPr>
        <w:tc>
          <w:tcPr>
            <w:tcW w:w="2336" w:type="dxa"/>
            <w:shd w:val="clear" w:color="auto" w:fill="auto"/>
          </w:tcPr>
          <w:p w14:paraId="739C3B4C" w14:textId="4CCE73FA"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FDI</w:t>
            </w:r>
          </w:p>
        </w:tc>
        <w:tc>
          <w:tcPr>
            <w:tcW w:w="3188" w:type="dxa"/>
            <w:shd w:val="clear" w:color="auto" w:fill="B8E5BA"/>
          </w:tcPr>
          <w:p w14:paraId="4B9BB8BC" w14:textId="2F0B4DB3"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 xml:space="preserve">More control, </w:t>
            </w:r>
          </w:p>
        </w:tc>
        <w:tc>
          <w:tcPr>
            <w:tcW w:w="3543" w:type="dxa"/>
            <w:shd w:val="clear" w:color="auto" w:fill="FFB6AE"/>
          </w:tcPr>
          <w:p w14:paraId="300AF451" w14:textId="129708D5" w:rsidR="00B76069" w:rsidRPr="00091059" w:rsidRDefault="00B76069" w:rsidP="00091059">
            <w:pPr>
              <w:spacing w:after="200" w:line="360" w:lineRule="auto"/>
              <w:rPr>
                <w:rFonts w:eastAsiaTheme="majorEastAsia" w:cstheme="majorBidi"/>
                <w:bCs/>
                <w:lang w:val="en-US"/>
              </w:rPr>
            </w:pPr>
            <w:r>
              <w:rPr>
                <w:rFonts w:eastAsiaTheme="majorEastAsia" w:cstheme="majorBidi"/>
                <w:bCs/>
                <w:lang w:val="en-US"/>
              </w:rPr>
              <w:t>Substantial investments, political risk</w:t>
            </w:r>
          </w:p>
        </w:tc>
      </w:tr>
    </w:tbl>
    <w:p w14:paraId="7A06A18D" w14:textId="18052048" w:rsidR="007F3240" w:rsidRPr="007D24BB" w:rsidRDefault="00B76069" w:rsidP="007D24BB">
      <w:pPr>
        <w:jc w:val="right"/>
        <w:rPr>
          <w:rFonts w:eastAsiaTheme="majorEastAsia"/>
          <w:i/>
          <w:iCs/>
          <w:lang w:val="en-US"/>
        </w:rPr>
      </w:pPr>
      <w:r w:rsidRPr="007D24BB">
        <w:rPr>
          <w:rFonts w:eastAsiaTheme="majorEastAsia"/>
          <w:i/>
          <w:iCs/>
          <w:lang w:val="en-US"/>
        </w:rPr>
        <w:t xml:space="preserve">Source: </w:t>
      </w:r>
      <w:r w:rsidR="001B610A" w:rsidRPr="007D24BB">
        <w:rPr>
          <w:rFonts w:eastAsiaTheme="majorEastAsia"/>
          <w:i/>
          <w:iCs/>
          <w:lang w:val="en-US"/>
        </w:rPr>
        <w:t>made</w:t>
      </w:r>
      <w:r w:rsidRPr="007D24BB">
        <w:rPr>
          <w:rFonts w:eastAsiaTheme="majorEastAsia"/>
          <w:i/>
          <w:iCs/>
          <w:lang w:val="en-US"/>
        </w:rPr>
        <w:t xml:space="preserve"> by author</w:t>
      </w:r>
    </w:p>
    <w:p w14:paraId="184E083B" w14:textId="3F96F887" w:rsidR="00204F61" w:rsidRDefault="00204F61" w:rsidP="0045576B">
      <w:pPr>
        <w:spacing w:after="200" w:line="360" w:lineRule="auto"/>
        <w:rPr>
          <w:rFonts w:eastAsiaTheme="majorEastAsia" w:cstheme="majorBidi"/>
          <w:b/>
          <w:sz w:val="28"/>
          <w:szCs w:val="32"/>
          <w:lang w:val="en-US"/>
        </w:rPr>
      </w:pPr>
    </w:p>
    <w:p w14:paraId="46AC8FBA" w14:textId="427CBEC3" w:rsidR="00B76069" w:rsidRPr="001B610A" w:rsidRDefault="00B76069" w:rsidP="003E315B">
      <w:pPr>
        <w:spacing w:before="120" w:line="360" w:lineRule="auto"/>
        <w:ind w:firstLine="709"/>
        <w:jc w:val="both"/>
        <w:rPr>
          <w:lang w:val="en-US"/>
        </w:rPr>
      </w:pPr>
      <w:r w:rsidRPr="001B610A">
        <w:rPr>
          <w:lang w:val="en-US"/>
        </w:rPr>
        <w:lastRenderedPageBreak/>
        <w:t>It can be noted that the most favorable option to enter the Kazakhstan market for M</w:t>
      </w:r>
      <w:r w:rsidR="003F698D">
        <w:rPr>
          <w:lang w:val="en-US"/>
        </w:rPr>
        <w:t>egamix</w:t>
      </w:r>
      <w:r w:rsidRPr="001B610A">
        <w:rPr>
          <w:lang w:val="en-US"/>
        </w:rPr>
        <w:t xml:space="preserve"> is export. It implies the least </w:t>
      </w:r>
      <w:proofErr w:type="gramStart"/>
      <w:r w:rsidRPr="001B610A">
        <w:rPr>
          <w:lang w:val="en-US"/>
        </w:rPr>
        <w:t>cost</w:t>
      </w:r>
      <w:r w:rsidR="001B610A">
        <w:rPr>
          <w:lang w:val="en-US"/>
        </w:rPr>
        <w:t>s</w:t>
      </w:r>
      <w:r w:rsidRPr="001B610A">
        <w:rPr>
          <w:lang w:val="en-US"/>
        </w:rPr>
        <w:t>,</w:t>
      </w:r>
      <w:proofErr w:type="gramEnd"/>
      <w:r w:rsidRPr="001B610A">
        <w:rPr>
          <w:lang w:val="en-US"/>
        </w:rPr>
        <w:t xml:space="preserve"> all marketing functions will mainly be performed by intermediaries. When exporting using brokers, the company minimizes its efforts </w:t>
      </w:r>
      <w:r w:rsidR="001B610A">
        <w:rPr>
          <w:lang w:val="en-US"/>
        </w:rPr>
        <w:t>linked with</w:t>
      </w:r>
      <w:r w:rsidRPr="001B610A">
        <w:rPr>
          <w:lang w:val="en-US"/>
        </w:rPr>
        <w:t xml:space="preserve"> promoting goods to foreign market, and therefore this option is especially useful for companies that are just starting to </w:t>
      </w:r>
      <w:r w:rsidR="001B610A">
        <w:rPr>
          <w:lang w:val="en-US"/>
        </w:rPr>
        <w:t>expand internationally</w:t>
      </w:r>
      <w:r w:rsidRPr="001B610A">
        <w:rPr>
          <w:lang w:val="en-US"/>
        </w:rPr>
        <w:t>. In th</w:t>
      </w:r>
      <w:r w:rsidR="001B610A">
        <w:rPr>
          <w:lang w:val="en-US"/>
        </w:rPr>
        <w:t>e</w:t>
      </w:r>
      <w:r w:rsidRPr="001B610A">
        <w:rPr>
          <w:lang w:val="en-US"/>
        </w:rPr>
        <w:t xml:space="preserve"> case</w:t>
      </w:r>
      <w:r w:rsidR="001B610A">
        <w:rPr>
          <w:lang w:val="en-US"/>
        </w:rPr>
        <w:t xml:space="preserve"> with M</w:t>
      </w:r>
      <w:r w:rsidR="003F698D">
        <w:rPr>
          <w:lang w:val="en-US"/>
        </w:rPr>
        <w:t>egamix</w:t>
      </w:r>
      <w:r w:rsidRPr="001B610A">
        <w:rPr>
          <w:lang w:val="en-US"/>
        </w:rPr>
        <w:t xml:space="preserve">, the company does business with a broker located in the </w:t>
      </w:r>
      <w:r w:rsidR="001B610A">
        <w:rPr>
          <w:lang w:val="en-US"/>
        </w:rPr>
        <w:t>Kazakhstan</w:t>
      </w:r>
      <w:r w:rsidRPr="001B610A">
        <w:rPr>
          <w:lang w:val="en-US"/>
        </w:rPr>
        <w:t xml:space="preserve"> market. The </w:t>
      </w:r>
      <w:r w:rsidR="001B610A">
        <w:rPr>
          <w:lang w:val="en-US"/>
        </w:rPr>
        <w:t>key</w:t>
      </w:r>
      <w:r w:rsidRPr="001B610A">
        <w:rPr>
          <w:lang w:val="en-US"/>
        </w:rPr>
        <w:t xml:space="preserve"> advantage of this type of export</w:t>
      </w:r>
      <w:r w:rsidR="001B610A">
        <w:rPr>
          <w:lang w:val="en-US"/>
        </w:rPr>
        <w:t>ing</w:t>
      </w:r>
      <w:r w:rsidRPr="001B610A">
        <w:rPr>
          <w:lang w:val="en-US"/>
        </w:rPr>
        <w:t xml:space="preserve"> is that the company </w:t>
      </w:r>
      <w:r w:rsidR="001B610A">
        <w:rPr>
          <w:lang w:val="en-US"/>
        </w:rPr>
        <w:t>is able to</w:t>
      </w:r>
      <w:r w:rsidRPr="001B610A">
        <w:rPr>
          <w:lang w:val="en-US"/>
        </w:rPr>
        <w:t xml:space="preserve"> avoid all the </w:t>
      </w:r>
      <w:r w:rsidR="001B610A">
        <w:rPr>
          <w:lang w:val="en-US"/>
        </w:rPr>
        <w:t>challenges</w:t>
      </w:r>
      <w:r w:rsidRPr="001B610A">
        <w:rPr>
          <w:lang w:val="en-US"/>
        </w:rPr>
        <w:t xml:space="preserve"> associated with the delivery of goods abroad, tariffs, foreign laws and other</w:t>
      </w:r>
      <w:r w:rsidR="001B610A">
        <w:rPr>
          <w:lang w:val="en-US"/>
        </w:rPr>
        <w:t xml:space="preserve"> </w:t>
      </w:r>
      <w:r w:rsidRPr="001B610A">
        <w:rPr>
          <w:lang w:val="en-US"/>
        </w:rPr>
        <w:t>problems. All these responsibilities are transferred to the intermediar</w:t>
      </w:r>
      <w:r w:rsidR="001B610A">
        <w:rPr>
          <w:lang w:val="en-US"/>
        </w:rPr>
        <w:t>ies</w:t>
      </w:r>
      <w:r w:rsidRPr="001B610A">
        <w:rPr>
          <w:lang w:val="en-US"/>
        </w:rPr>
        <w:t xml:space="preserve">. </w:t>
      </w:r>
      <w:r w:rsidR="001B610A">
        <w:rPr>
          <w:lang w:val="en-US"/>
        </w:rPr>
        <w:t>What is more</w:t>
      </w:r>
      <w:r w:rsidRPr="001B610A">
        <w:rPr>
          <w:lang w:val="en-US"/>
        </w:rPr>
        <w:t xml:space="preserve">, the risk for the </w:t>
      </w:r>
      <w:r w:rsidR="001B610A">
        <w:rPr>
          <w:lang w:val="en-US"/>
        </w:rPr>
        <w:t>company</w:t>
      </w:r>
      <w:r w:rsidRPr="001B610A">
        <w:rPr>
          <w:lang w:val="en-US"/>
        </w:rPr>
        <w:t xml:space="preserve"> is minimal and significant investments are not required. </w:t>
      </w:r>
      <w:r w:rsidR="001B610A">
        <w:rPr>
          <w:lang w:val="en-US"/>
        </w:rPr>
        <w:t>In addition</w:t>
      </w:r>
      <w:r w:rsidRPr="001B610A">
        <w:rPr>
          <w:lang w:val="en-US"/>
        </w:rPr>
        <w:t xml:space="preserve">, such export </w:t>
      </w:r>
      <w:r w:rsidR="001B610A">
        <w:rPr>
          <w:lang w:val="en-US"/>
        </w:rPr>
        <w:t>creates</w:t>
      </w:r>
      <w:r w:rsidRPr="001B610A">
        <w:rPr>
          <w:lang w:val="en-US"/>
        </w:rPr>
        <w:t xml:space="preserve"> wide opportunities for the company to leave the market if the profits do not live up to expectations or the market </w:t>
      </w:r>
      <w:r w:rsidR="001B610A">
        <w:rPr>
          <w:lang w:val="en-US"/>
        </w:rPr>
        <w:t>conditions</w:t>
      </w:r>
      <w:r w:rsidRPr="001B610A">
        <w:rPr>
          <w:lang w:val="en-US"/>
        </w:rPr>
        <w:t xml:space="preserve"> become unfavorable. </w:t>
      </w:r>
    </w:p>
    <w:p w14:paraId="6512A6B6" w14:textId="1F03867B" w:rsidR="00B76069" w:rsidRDefault="00B76069" w:rsidP="003E315B">
      <w:pPr>
        <w:spacing w:before="120" w:line="360" w:lineRule="auto"/>
        <w:ind w:firstLine="709"/>
        <w:jc w:val="both"/>
        <w:rPr>
          <w:lang w:val="en-US"/>
        </w:rPr>
      </w:pPr>
      <w:r w:rsidRPr="001B610A">
        <w:rPr>
          <w:lang w:val="en-US"/>
        </w:rPr>
        <w:t>At this stage of the work, we established that the most favorable mode of entrance to the Kazakhstan market is export, hence further we need to determine which type of export is suitable for M</w:t>
      </w:r>
      <w:r w:rsidR="003F698D">
        <w:rPr>
          <w:lang w:val="en-US"/>
        </w:rPr>
        <w:t>egamix</w:t>
      </w:r>
      <w:r w:rsidRPr="001B610A">
        <w:rPr>
          <w:lang w:val="en-US"/>
        </w:rPr>
        <w:t>, by considering the necessary conditions and studying some examples of such export. There are two types of export flows: direct and indirect.</w:t>
      </w:r>
    </w:p>
    <w:p w14:paraId="1DC9180E" w14:textId="77777777" w:rsidR="00B76069" w:rsidRDefault="00B76069" w:rsidP="0045576B">
      <w:pPr>
        <w:spacing w:after="200" w:line="360" w:lineRule="auto"/>
        <w:rPr>
          <w:rFonts w:eastAsiaTheme="majorEastAsia" w:cstheme="majorBidi"/>
          <w:b/>
          <w:sz w:val="28"/>
          <w:szCs w:val="32"/>
          <w:lang w:val="en-US"/>
        </w:rPr>
      </w:pPr>
    </w:p>
    <w:p w14:paraId="5A9D22B8" w14:textId="61F469E0" w:rsidR="007F3240" w:rsidRDefault="00A425F3" w:rsidP="00B019E0">
      <w:pPr>
        <w:pStyle w:val="2"/>
        <w:rPr>
          <w:lang w:val="en-US"/>
        </w:rPr>
      </w:pPr>
      <w:bookmarkStart w:id="17" w:name="_Toc167734364"/>
      <w:r>
        <w:rPr>
          <w:lang w:val="en-US"/>
        </w:rPr>
        <w:t xml:space="preserve">3.2 </w:t>
      </w:r>
      <w:r w:rsidR="00B76069">
        <w:rPr>
          <w:lang w:val="en-US"/>
        </w:rPr>
        <w:t>Export as an entry strategy</w:t>
      </w:r>
      <w:bookmarkEnd w:id="17"/>
    </w:p>
    <w:p w14:paraId="418EE4C1" w14:textId="21EA8799" w:rsidR="00295BB8" w:rsidRDefault="00295BB8" w:rsidP="00295BB8">
      <w:pPr>
        <w:rPr>
          <w:lang w:val="en-US"/>
        </w:rPr>
      </w:pPr>
    </w:p>
    <w:p w14:paraId="3D60B6FF" w14:textId="3E5CC828" w:rsidR="00295BB8" w:rsidRDefault="00295BB8" w:rsidP="003E315B">
      <w:pPr>
        <w:spacing w:line="360" w:lineRule="auto"/>
        <w:ind w:firstLine="709"/>
        <w:jc w:val="both"/>
        <w:rPr>
          <w:lang w:val="en-US"/>
        </w:rPr>
      </w:pPr>
      <w:r>
        <w:rPr>
          <w:lang w:val="en-US"/>
        </w:rPr>
        <w:t xml:space="preserve">The most </w:t>
      </w:r>
      <w:r w:rsidRPr="006D1A86">
        <w:rPr>
          <w:lang w:val="en-US"/>
        </w:rPr>
        <w:t xml:space="preserve">favorable </w:t>
      </w:r>
      <w:r>
        <w:rPr>
          <w:lang w:val="en-US"/>
        </w:rPr>
        <w:t xml:space="preserve">option to enter </w:t>
      </w:r>
      <w:r w:rsidRPr="006D1A86">
        <w:rPr>
          <w:lang w:val="en-US"/>
        </w:rPr>
        <w:t xml:space="preserve">the </w:t>
      </w:r>
      <w:r>
        <w:rPr>
          <w:lang w:val="en-US"/>
        </w:rPr>
        <w:t>Kazakhstan</w:t>
      </w:r>
      <w:r w:rsidRPr="006D1A86">
        <w:rPr>
          <w:lang w:val="en-US"/>
        </w:rPr>
        <w:t xml:space="preserve"> market </w:t>
      </w:r>
      <w:r>
        <w:rPr>
          <w:lang w:val="en-US"/>
        </w:rPr>
        <w:t xml:space="preserve">for Megamix is export. </w:t>
      </w:r>
      <w:r w:rsidRPr="006D1A86">
        <w:rPr>
          <w:lang w:val="en-US"/>
        </w:rPr>
        <w:t>It implies the least cost</w:t>
      </w:r>
      <w:r>
        <w:rPr>
          <w:lang w:val="en-US"/>
        </w:rPr>
        <w:t xml:space="preserve">s and risks as compared to other entry modes. </w:t>
      </w:r>
      <w:r w:rsidR="00B76069">
        <w:rPr>
          <w:lang w:val="en-US"/>
        </w:rPr>
        <w:t>What is more, t</w:t>
      </w:r>
      <w:r>
        <w:rPr>
          <w:lang w:val="en-US"/>
        </w:rPr>
        <w:t xml:space="preserve">he company has stated that it plans to enter the foreign market through export. </w:t>
      </w:r>
    </w:p>
    <w:p w14:paraId="08778C4A" w14:textId="77777777" w:rsidR="00B76069" w:rsidRDefault="00B76069" w:rsidP="003E315B">
      <w:pPr>
        <w:spacing w:line="360" w:lineRule="auto"/>
        <w:ind w:firstLine="709"/>
        <w:jc w:val="both"/>
        <w:rPr>
          <w:lang w:val="en-US"/>
        </w:rPr>
      </w:pPr>
    </w:p>
    <w:p w14:paraId="4E460B25" w14:textId="43BCADCF" w:rsidR="00B76069" w:rsidRDefault="00B76069" w:rsidP="003E315B">
      <w:pPr>
        <w:spacing w:line="360" w:lineRule="auto"/>
        <w:ind w:firstLine="709"/>
        <w:jc w:val="both"/>
        <w:rPr>
          <w:lang w:val="en-US"/>
        </w:rPr>
      </w:pPr>
      <w:r>
        <w:rPr>
          <w:lang w:val="en-US"/>
        </w:rPr>
        <w:t>In order to successfully expand to the Kazakhstan market through export strategy the company M</w:t>
      </w:r>
      <w:r w:rsidR="00434208">
        <w:rPr>
          <w:lang w:val="en-US"/>
        </w:rPr>
        <w:t>egamix</w:t>
      </w:r>
      <w:r>
        <w:rPr>
          <w:lang w:val="en-US"/>
        </w:rPr>
        <w:t xml:space="preserve"> will have to undertake a number of steps. They are described below:</w:t>
      </w:r>
    </w:p>
    <w:p w14:paraId="550B3F14" w14:textId="77777777" w:rsidR="00B76069" w:rsidRDefault="00B76069" w:rsidP="00B76069">
      <w:pPr>
        <w:spacing w:line="360" w:lineRule="auto"/>
        <w:rPr>
          <w:lang w:val="en-US"/>
        </w:rPr>
      </w:pPr>
    </w:p>
    <w:p w14:paraId="70265870" w14:textId="14DF0520" w:rsidR="00B76069" w:rsidRDefault="00B76069" w:rsidP="00382823">
      <w:pPr>
        <w:pStyle w:val="a5"/>
        <w:numPr>
          <w:ilvl w:val="0"/>
          <w:numId w:val="8"/>
        </w:numPr>
        <w:spacing w:line="360" w:lineRule="auto"/>
        <w:jc w:val="both"/>
        <w:rPr>
          <w:lang w:val="en-US"/>
        </w:rPr>
      </w:pPr>
      <w:r w:rsidRPr="007D6E05">
        <w:rPr>
          <w:b/>
          <w:bCs/>
          <w:lang w:val="en-US"/>
        </w:rPr>
        <w:t>Find</w:t>
      </w:r>
      <w:r w:rsidR="001B610A">
        <w:rPr>
          <w:b/>
          <w:bCs/>
          <w:lang w:val="en-US"/>
        </w:rPr>
        <w:t>ing</w:t>
      </w:r>
      <w:r w:rsidRPr="007D6E05">
        <w:rPr>
          <w:b/>
          <w:bCs/>
          <w:lang w:val="en-US"/>
        </w:rPr>
        <w:t xml:space="preserve"> a customer</w:t>
      </w:r>
      <w:r>
        <w:rPr>
          <w:lang w:val="en-US"/>
        </w:rPr>
        <w:t xml:space="preserve">. There are two </w:t>
      </w:r>
      <w:r w:rsidR="00BC1E7D">
        <w:rPr>
          <w:lang w:val="en-US"/>
        </w:rPr>
        <w:t xml:space="preserve">possible </w:t>
      </w:r>
      <w:r>
        <w:rPr>
          <w:lang w:val="en-US"/>
        </w:rPr>
        <w:t xml:space="preserve">ways it can be done: the customer on its own finds </w:t>
      </w:r>
      <w:r w:rsidR="001B610A">
        <w:rPr>
          <w:lang w:val="en-US"/>
        </w:rPr>
        <w:t>M</w:t>
      </w:r>
      <w:r w:rsidR="00434208">
        <w:rPr>
          <w:lang w:val="en-US"/>
        </w:rPr>
        <w:t>egamix</w:t>
      </w:r>
      <w:r>
        <w:rPr>
          <w:lang w:val="en-US"/>
        </w:rPr>
        <w:t xml:space="preserve"> and </w:t>
      </w:r>
      <w:r w:rsidR="00A331C9">
        <w:rPr>
          <w:lang w:val="en-US"/>
        </w:rPr>
        <w:t>contact</w:t>
      </w:r>
      <w:r>
        <w:rPr>
          <w:lang w:val="en-US"/>
        </w:rPr>
        <w:t>s it (the company</w:t>
      </w:r>
      <w:r w:rsidR="001B610A">
        <w:rPr>
          <w:lang w:val="en-US"/>
        </w:rPr>
        <w:t xml:space="preserve"> M</w:t>
      </w:r>
      <w:r w:rsidR="00434208">
        <w:rPr>
          <w:lang w:val="en-US"/>
        </w:rPr>
        <w:t>egamix</w:t>
      </w:r>
      <w:r>
        <w:rPr>
          <w:lang w:val="en-US"/>
        </w:rPr>
        <w:t xml:space="preserve"> is represented on </w:t>
      </w:r>
      <w:r w:rsidR="001B610A">
        <w:rPr>
          <w:lang w:val="en-US"/>
        </w:rPr>
        <w:t>various forums, exhibitions, and conferences</w:t>
      </w:r>
      <w:r>
        <w:rPr>
          <w:lang w:val="en-US"/>
        </w:rPr>
        <w:t xml:space="preserve">); or </w:t>
      </w:r>
      <w:r w:rsidR="001B610A">
        <w:rPr>
          <w:lang w:val="en-US"/>
        </w:rPr>
        <w:t>M</w:t>
      </w:r>
      <w:r w:rsidR="00434208">
        <w:rPr>
          <w:lang w:val="en-US"/>
        </w:rPr>
        <w:t>egamix</w:t>
      </w:r>
      <w:r>
        <w:rPr>
          <w:lang w:val="en-US"/>
        </w:rPr>
        <w:t xml:space="preserve">, while taking part in an international </w:t>
      </w:r>
      <w:r w:rsidR="001B610A">
        <w:rPr>
          <w:lang w:val="en-US"/>
        </w:rPr>
        <w:t>conference/forum/exhibition related to agriculture</w:t>
      </w:r>
      <w:r>
        <w:rPr>
          <w:lang w:val="en-US"/>
        </w:rPr>
        <w:t xml:space="preserve">, contacts different companies and offers its </w:t>
      </w:r>
      <w:r w:rsidR="001B610A">
        <w:rPr>
          <w:lang w:val="en-US"/>
        </w:rPr>
        <w:t>product</w:t>
      </w:r>
      <w:r>
        <w:rPr>
          <w:lang w:val="en-US"/>
        </w:rPr>
        <w:t xml:space="preserve">s. </w:t>
      </w:r>
    </w:p>
    <w:p w14:paraId="5FD018ED" w14:textId="77777777" w:rsidR="00B76069" w:rsidRPr="00C024AC" w:rsidRDefault="00B76069" w:rsidP="00B76069">
      <w:pPr>
        <w:pStyle w:val="a5"/>
        <w:spacing w:line="360" w:lineRule="auto"/>
        <w:ind w:left="1069"/>
        <w:jc w:val="both"/>
        <w:rPr>
          <w:lang w:val="en-US"/>
        </w:rPr>
      </w:pPr>
    </w:p>
    <w:p w14:paraId="0A1BC444" w14:textId="10CEFA45" w:rsidR="00B76069" w:rsidRDefault="00B76069" w:rsidP="00382823">
      <w:pPr>
        <w:pStyle w:val="a5"/>
        <w:numPr>
          <w:ilvl w:val="0"/>
          <w:numId w:val="8"/>
        </w:numPr>
        <w:spacing w:line="360" w:lineRule="auto"/>
        <w:jc w:val="both"/>
        <w:rPr>
          <w:lang w:val="en-US"/>
        </w:rPr>
      </w:pPr>
      <w:r>
        <w:rPr>
          <w:lang w:val="en-US"/>
        </w:rPr>
        <w:lastRenderedPageBreak/>
        <w:t>Determin</w:t>
      </w:r>
      <w:r w:rsidR="001B610A">
        <w:rPr>
          <w:lang w:val="en-US"/>
        </w:rPr>
        <w:t>ing</w:t>
      </w:r>
      <w:r>
        <w:rPr>
          <w:lang w:val="en-US"/>
        </w:rPr>
        <w:t xml:space="preserve"> a </w:t>
      </w:r>
      <w:r w:rsidR="001B610A">
        <w:rPr>
          <w:b/>
          <w:bCs/>
          <w:lang w:val="en-US"/>
        </w:rPr>
        <w:t>list of</w:t>
      </w:r>
      <w:r w:rsidRPr="007D6E05">
        <w:rPr>
          <w:b/>
          <w:bCs/>
          <w:lang w:val="en-US"/>
        </w:rPr>
        <w:t xml:space="preserve"> product</w:t>
      </w:r>
      <w:r w:rsidR="001B610A">
        <w:rPr>
          <w:b/>
          <w:bCs/>
          <w:lang w:val="en-US"/>
        </w:rPr>
        <w:t>s</w:t>
      </w:r>
      <w:r>
        <w:rPr>
          <w:lang w:val="en-US"/>
        </w:rPr>
        <w:t xml:space="preserve"> with which the company can start </w:t>
      </w:r>
      <w:r w:rsidR="006A67A0">
        <w:rPr>
          <w:lang w:val="en-US"/>
        </w:rPr>
        <w:t>international</w:t>
      </w:r>
      <w:r w:rsidR="00BC1E7D">
        <w:rPr>
          <w:lang w:val="en-US"/>
        </w:rPr>
        <w:t xml:space="preserve"> </w:t>
      </w:r>
      <w:r>
        <w:rPr>
          <w:lang w:val="en-US"/>
        </w:rPr>
        <w:t>expansion</w:t>
      </w:r>
      <w:r w:rsidR="00BC1E7D">
        <w:rPr>
          <w:lang w:val="en-US"/>
        </w:rPr>
        <w:t xml:space="preserve"> to Kazakhstan</w:t>
      </w:r>
      <w:r>
        <w:rPr>
          <w:lang w:val="en-US"/>
        </w:rPr>
        <w:t xml:space="preserve">. Since </w:t>
      </w:r>
      <w:r w:rsidR="001B610A">
        <w:rPr>
          <w:lang w:val="en-US"/>
        </w:rPr>
        <w:t>M</w:t>
      </w:r>
      <w:r w:rsidR="00434208">
        <w:rPr>
          <w:lang w:val="en-US"/>
        </w:rPr>
        <w:t>egamix</w:t>
      </w:r>
      <w:r>
        <w:rPr>
          <w:lang w:val="en-US"/>
        </w:rPr>
        <w:t xml:space="preserve"> is not familiar with the foreign market, it needs to supply only one category of its good</w:t>
      </w:r>
      <w:r w:rsidR="001B610A">
        <w:rPr>
          <w:lang w:val="en-US"/>
        </w:rPr>
        <w:t>s and to</w:t>
      </w:r>
      <w:r>
        <w:rPr>
          <w:lang w:val="en-US"/>
        </w:rPr>
        <w:t xml:space="preserve"> understand whether the market will accept it. </w:t>
      </w:r>
    </w:p>
    <w:p w14:paraId="6F0A1A14" w14:textId="77777777" w:rsidR="00B76069" w:rsidRPr="00B76069" w:rsidRDefault="00B76069" w:rsidP="00B76069">
      <w:pPr>
        <w:spacing w:line="360" w:lineRule="auto"/>
        <w:jc w:val="both"/>
        <w:rPr>
          <w:lang w:val="en-US"/>
        </w:rPr>
      </w:pPr>
    </w:p>
    <w:p w14:paraId="664516AE" w14:textId="0E6B1D1F" w:rsidR="00B76069" w:rsidRDefault="00B76069" w:rsidP="00382823">
      <w:pPr>
        <w:pStyle w:val="a5"/>
        <w:numPr>
          <w:ilvl w:val="0"/>
          <w:numId w:val="8"/>
        </w:numPr>
        <w:spacing w:line="360" w:lineRule="auto"/>
        <w:jc w:val="both"/>
        <w:rPr>
          <w:lang w:val="en-US"/>
        </w:rPr>
      </w:pPr>
      <w:r w:rsidRPr="00BC1E7D">
        <w:rPr>
          <w:b/>
          <w:bCs/>
          <w:lang w:val="en-US"/>
        </w:rPr>
        <w:t>Request and receive certifications</w:t>
      </w:r>
      <w:r>
        <w:rPr>
          <w:lang w:val="en-US"/>
        </w:rPr>
        <w:t xml:space="preserve"> on the product for the </w:t>
      </w:r>
      <w:r w:rsidRPr="00BC1E7D">
        <w:rPr>
          <w:lang w:val="en-US"/>
        </w:rPr>
        <w:t xml:space="preserve">export. Certificate of origin of goods form ST-1 is a document </w:t>
      </w:r>
      <w:r w:rsidR="001B610A" w:rsidRPr="00BC1E7D">
        <w:rPr>
          <w:lang w:val="en-US"/>
        </w:rPr>
        <w:t>that proves</w:t>
      </w:r>
      <w:r w:rsidRPr="00BC1E7D">
        <w:rPr>
          <w:lang w:val="en-US"/>
        </w:rPr>
        <w:t xml:space="preserve"> that a certain batch of products originates from a member country of the Union of Independent States.</w:t>
      </w:r>
      <w:r w:rsidRPr="00ED4523">
        <w:rPr>
          <w:lang w:val="en-US"/>
        </w:rPr>
        <w:t xml:space="preserve"> The presence of this document </w:t>
      </w:r>
      <w:r w:rsidR="001B610A">
        <w:rPr>
          <w:lang w:val="en-US"/>
        </w:rPr>
        <w:t>influences</w:t>
      </w:r>
      <w:r w:rsidRPr="00ED4523">
        <w:rPr>
          <w:lang w:val="en-US"/>
        </w:rPr>
        <w:t xml:space="preserve"> the application of measures of tariff and non-tariff customs regulation.</w:t>
      </w:r>
      <w:r>
        <w:rPr>
          <w:lang w:val="en-US"/>
        </w:rPr>
        <w:t xml:space="preserve"> </w:t>
      </w:r>
      <w:r w:rsidRPr="00ED4523">
        <w:rPr>
          <w:lang w:val="en-US"/>
        </w:rPr>
        <w:t>In relation to goods, the free trade regime can be applied in the customs territories of the states-participants of the Agreement</w:t>
      </w:r>
      <w:r>
        <w:rPr>
          <w:lang w:val="en-US"/>
        </w:rPr>
        <w:t xml:space="preserve"> (</w:t>
      </w:r>
      <w:r w:rsidR="001B610A">
        <w:rPr>
          <w:lang w:val="en-US"/>
        </w:rPr>
        <w:t>Kazakhst</w:t>
      </w:r>
      <w:r>
        <w:rPr>
          <w:lang w:val="en-US"/>
        </w:rPr>
        <w:t xml:space="preserve">an is </w:t>
      </w:r>
      <w:r w:rsidR="00BC1E7D">
        <w:rPr>
          <w:lang w:val="en-US"/>
        </w:rPr>
        <w:t xml:space="preserve">one of </w:t>
      </w:r>
      <w:r>
        <w:rPr>
          <w:lang w:val="en-US"/>
        </w:rPr>
        <w:t>member</w:t>
      </w:r>
      <w:r w:rsidR="00BC1E7D">
        <w:rPr>
          <w:lang w:val="en-US"/>
        </w:rPr>
        <w:t>s</w:t>
      </w:r>
      <w:r>
        <w:rPr>
          <w:lang w:val="en-US"/>
        </w:rPr>
        <w:t xml:space="preserve"> of this agreement). </w:t>
      </w:r>
    </w:p>
    <w:p w14:paraId="0AB5DB2C" w14:textId="77777777" w:rsidR="00B76069" w:rsidRPr="00B76069" w:rsidRDefault="00B76069" w:rsidP="00B76069">
      <w:pPr>
        <w:spacing w:line="360" w:lineRule="auto"/>
        <w:jc w:val="both"/>
        <w:rPr>
          <w:lang w:val="en-US"/>
        </w:rPr>
      </w:pPr>
    </w:p>
    <w:p w14:paraId="0383F0F9" w14:textId="041CB6E6" w:rsidR="00B76069" w:rsidRDefault="00B76069" w:rsidP="00382823">
      <w:pPr>
        <w:pStyle w:val="a5"/>
        <w:numPr>
          <w:ilvl w:val="0"/>
          <w:numId w:val="8"/>
        </w:numPr>
        <w:spacing w:line="360" w:lineRule="auto"/>
        <w:jc w:val="both"/>
        <w:rPr>
          <w:lang w:val="en-US"/>
        </w:rPr>
      </w:pPr>
      <w:r>
        <w:rPr>
          <w:lang w:val="en-US"/>
        </w:rPr>
        <w:t xml:space="preserve">Sign a </w:t>
      </w:r>
      <w:r w:rsidRPr="007D6E05">
        <w:rPr>
          <w:b/>
          <w:bCs/>
          <w:lang w:val="en-US"/>
        </w:rPr>
        <w:t>contract</w:t>
      </w:r>
      <w:r>
        <w:rPr>
          <w:lang w:val="en-US"/>
        </w:rPr>
        <w:t xml:space="preserve"> with all the specifications, terms and details of the export (delivery) process. </w:t>
      </w:r>
      <w:r w:rsidR="001B610A">
        <w:rPr>
          <w:lang w:val="en-US"/>
        </w:rPr>
        <w:t>Due to</w:t>
      </w:r>
      <w:r>
        <w:rPr>
          <w:lang w:val="en-US"/>
        </w:rPr>
        <w:t xml:space="preserve"> the </w:t>
      </w:r>
      <w:r w:rsidR="001B610A">
        <w:rPr>
          <w:lang w:val="en-US"/>
        </w:rPr>
        <w:t xml:space="preserve">fact that the </w:t>
      </w:r>
      <w:r>
        <w:rPr>
          <w:lang w:val="en-US"/>
        </w:rPr>
        <w:t xml:space="preserve">companies are situated in different locations (countries), the primary negotiation will take place </w:t>
      </w:r>
      <w:r w:rsidR="00461019">
        <w:rPr>
          <w:lang w:val="en-US"/>
        </w:rPr>
        <w:t xml:space="preserve">remotely with a help of </w:t>
      </w:r>
      <w:r w:rsidR="003E5F6D">
        <w:rPr>
          <w:lang w:val="en-US"/>
        </w:rPr>
        <w:t xml:space="preserve">Information and Communication Technologies </w:t>
      </w:r>
      <w:r>
        <w:rPr>
          <w:lang w:val="en-US"/>
        </w:rPr>
        <w:t>(if the</w:t>
      </w:r>
      <w:r w:rsidR="001B610A">
        <w:rPr>
          <w:lang w:val="en-US"/>
        </w:rPr>
        <w:t xml:space="preserve"> client company’s</w:t>
      </w:r>
      <w:r>
        <w:rPr>
          <w:lang w:val="en-US"/>
        </w:rPr>
        <w:t xml:space="preserve"> representatives are not present in </w:t>
      </w:r>
      <w:r w:rsidR="001B610A">
        <w:rPr>
          <w:lang w:val="en-US"/>
        </w:rPr>
        <w:t>Volgograd</w:t>
      </w:r>
      <w:r>
        <w:rPr>
          <w:lang w:val="en-US"/>
        </w:rPr>
        <w:t xml:space="preserve">), then the originals of contracts are signed in two exemplars. </w:t>
      </w:r>
    </w:p>
    <w:p w14:paraId="1138B3DE" w14:textId="77777777" w:rsidR="00B76069" w:rsidRPr="00B76069" w:rsidRDefault="00B76069" w:rsidP="00B76069">
      <w:pPr>
        <w:spacing w:line="360" w:lineRule="auto"/>
        <w:jc w:val="both"/>
        <w:rPr>
          <w:lang w:val="en-US"/>
        </w:rPr>
      </w:pPr>
    </w:p>
    <w:p w14:paraId="36527802" w14:textId="369DC5E8" w:rsidR="00B76069" w:rsidRDefault="00B76069" w:rsidP="00382823">
      <w:pPr>
        <w:pStyle w:val="a5"/>
        <w:numPr>
          <w:ilvl w:val="0"/>
          <w:numId w:val="8"/>
        </w:numPr>
        <w:spacing w:line="360" w:lineRule="auto"/>
        <w:jc w:val="both"/>
        <w:rPr>
          <w:lang w:val="en-US"/>
        </w:rPr>
      </w:pPr>
      <w:r>
        <w:rPr>
          <w:lang w:val="en-US"/>
        </w:rPr>
        <w:t xml:space="preserve">Receive an </w:t>
      </w:r>
      <w:r w:rsidRPr="007D6E05">
        <w:rPr>
          <w:b/>
          <w:bCs/>
          <w:lang w:val="en-US"/>
        </w:rPr>
        <w:t>advance payment</w:t>
      </w:r>
      <w:r>
        <w:rPr>
          <w:lang w:val="en-US"/>
        </w:rPr>
        <w:t xml:space="preserve"> (30% of the total price).</w:t>
      </w:r>
      <w:r w:rsidRPr="00F67C2F">
        <w:rPr>
          <w:lang w:val="en-US"/>
        </w:rPr>
        <w:t xml:space="preserve"> </w:t>
      </w:r>
      <w:r>
        <w:rPr>
          <w:lang w:val="en-US"/>
        </w:rPr>
        <w:t xml:space="preserve">This is not </w:t>
      </w:r>
      <w:proofErr w:type="gramStart"/>
      <w:r>
        <w:rPr>
          <w:lang w:val="en-US"/>
        </w:rPr>
        <w:t>certain, but</w:t>
      </w:r>
      <w:proofErr w:type="gramEnd"/>
      <w:r>
        <w:rPr>
          <w:lang w:val="en-US"/>
        </w:rPr>
        <w:t xml:space="preserve"> preferred by </w:t>
      </w:r>
      <w:r w:rsidR="001B610A">
        <w:rPr>
          <w:lang w:val="en-US"/>
        </w:rPr>
        <w:t>M</w:t>
      </w:r>
      <w:r w:rsidR="00434208">
        <w:rPr>
          <w:lang w:val="en-US"/>
        </w:rPr>
        <w:t>egamix</w:t>
      </w:r>
      <w:r>
        <w:rPr>
          <w:lang w:val="en-US"/>
        </w:rPr>
        <w:t xml:space="preserve">. </w:t>
      </w:r>
    </w:p>
    <w:p w14:paraId="23F9C7F7" w14:textId="77777777" w:rsidR="00B76069" w:rsidRPr="00B76069" w:rsidRDefault="00B76069" w:rsidP="00B76069">
      <w:pPr>
        <w:spacing w:line="360" w:lineRule="auto"/>
        <w:jc w:val="both"/>
        <w:rPr>
          <w:lang w:val="en-US"/>
        </w:rPr>
      </w:pPr>
    </w:p>
    <w:p w14:paraId="14D2B654" w14:textId="781D319D" w:rsidR="00B76069" w:rsidRDefault="00B76069" w:rsidP="00382823">
      <w:pPr>
        <w:pStyle w:val="a5"/>
        <w:numPr>
          <w:ilvl w:val="0"/>
          <w:numId w:val="8"/>
        </w:numPr>
        <w:spacing w:line="360" w:lineRule="auto"/>
        <w:jc w:val="both"/>
        <w:rPr>
          <w:lang w:val="en-US"/>
        </w:rPr>
      </w:pPr>
      <w:r>
        <w:rPr>
          <w:lang w:val="en-US"/>
        </w:rPr>
        <w:t xml:space="preserve">Request </w:t>
      </w:r>
      <w:r w:rsidR="001B610A">
        <w:rPr>
          <w:lang w:val="en-US"/>
        </w:rPr>
        <w:t xml:space="preserve">the </w:t>
      </w:r>
      <w:r w:rsidRPr="009206E4">
        <w:rPr>
          <w:lang w:val="en-US"/>
        </w:rPr>
        <w:t xml:space="preserve">services of a </w:t>
      </w:r>
      <w:r w:rsidRPr="009206E4">
        <w:rPr>
          <w:b/>
          <w:bCs/>
          <w:lang w:val="en-US"/>
        </w:rPr>
        <w:t>customs representative</w:t>
      </w:r>
      <w:r>
        <w:rPr>
          <w:lang w:val="en-US"/>
        </w:rPr>
        <w:t xml:space="preserve"> (broker)</w:t>
      </w:r>
      <w:r w:rsidRPr="009206E4">
        <w:rPr>
          <w:lang w:val="en-US"/>
        </w:rPr>
        <w:t xml:space="preserve"> </w:t>
      </w:r>
      <w:r w:rsidR="001B610A">
        <w:rPr>
          <w:lang w:val="en-US"/>
        </w:rPr>
        <w:t>in order to get</w:t>
      </w:r>
      <w:r w:rsidRPr="009206E4">
        <w:rPr>
          <w:lang w:val="en-US"/>
        </w:rPr>
        <w:t xml:space="preserve"> customs clearance</w:t>
      </w:r>
      <w:r>
        <w:rPr>
          <w:lang w:val="en-US"/>
        </w:rPr>
        <w:t xml:space="preserve"> (declaration on goods, examination and monitoring of goods).  </w:t>
      </w:r>
    </w:p>
    <w:p w14:paraId="7BC47735" w14:textId="77777777" w:rsidR="00B76069" w:rsidRPr="00B76069" w:rsidRDefault="00B76069" w:rsidP="00B76069">
      <w:pPr>
        <w:spacing w:line="360" w:lineRule="auto"/>
        <w:jc w:val="both"/>
        <w:rPr>
          <w:lang w:val="en-US"/>
        </w:rPr>
      </w:pPr>
    </w:p>
    <w:p w14:paraId="72A96092" w14:textId="3E890D01" w:rsidR="00B76069" w:rsidRDefault="00B76069" w:rsidP="00382823">
      <w:pPr>
        <w:pStyle w:val="a5"/>
        <w:numPr>
          <w:ilvl w:val="0"/>
          <w:numId w:val="8"/>
        </w:numPr>
        <w:spacing w:line="360" w:lineRule="auto"/>
        <w:jc w:val="both"/>
        <w:rPr>
          <w:lang w:val="en-US"/>
        </w:rPr>
      </w:pPr>
      <w:r w:rsidRPr="007D6E05">
        <w:rPr>
          <w:b/>
          <w:bCs/>
          <w:lang w:val="en-US"/>
        </w:rPr>
        <w:t>Ship the goods</w:t>
      </w:r>
      <w:r>
        <w:rPr>
          <w:lang w:val="en-US"/>
        </w:rPr>
        <w:t xml:space="preserve"> to the destination agreed in the cont</w:t>
      </w:r>
      <w:r w:rsidR="001B610A">
        <w:rPr>
          <w:lang w:val="en-US"/>
        </w:rPr>
        <w:t>r</w:t>
      </w:r>
      <w:r>
        <w:rPr>
          <w:lang w:val="en-US"/>
        </w:rPr>
        <w:t xml:space="preserve">act with a control over the transportation. </w:t>
      </w:r>
      <w:r w:rsidR="001B610A">
        <w:rPr>
          <w:lang w:val="en-US"/>
        </w:rPr>
        <w:t>M</w:t>
      </w:r>
      <w:r w:rsidR="00434208">
        <w:rPr>
          <w:lang w:val="en-US"/>
        </w:rPr>
        <w:t>egamix</w:t>
      </w:r>
      <w:r w:rsidR="001B610A">
        <w:rPr>
          <w:lang w:val="en-US"/>
        </w:rPr>
        <w:t xml:space="preserve"> </w:t>
      </w:r>
      <w:r>
        <w:rPr>
          <w:lang w:val="en-US"/>
        </w:rPr>
        <w:t xml:space="preserve">has agreements with transportation services in the Russian market, however, in order to perform the transportation to </w:t>
      </w:r>
      <w:r w:rsidR="001B610A">
        <w:rPr>
          <w:lang w:val="en-US"/>
        </w:rPr>
        <w:t>Kazakhst</w:t>
      </w:r>
      <w:r>
        <w:rPr>
          <w:lang w:val="en-US"/>
        </w:rPr>
        <w:t xml:space="preserve">an, it has decided that the client will be responsible for </w:t>
      </w:r>
      <w:r w:rsidR="001B610A">
        <w:rPr>
          <w:lang w:val="en-US"/>
        </w:rPr>
        <w:t>paying the</w:t>
      </w:r>
      <w:r>
        <w:rPr>
          <w:lang w:val="en-US"/>
        </w:rPr>
        <w:t xml:space="preserve"> transpo</w:t>
      </w:r>
      <w:r w:rsidRPr="007834A2">
        <w:rPr>
          <w:lang w:val="en-US"/>
        </w:rPr>
        <w:t>rtation</w:t>
      </w:r>
      <w:r w:rsidR="001B610A">
        <w:rPr>
          <w:lang w:val="en-US"/>
        </w:rPr>
        <w:t xml:space="preserve"> costs</w:t>
      </w:r>
      <w:r w:rsidRPr="007834A2">
        <w:rPr>
          <w:lang w:val="en-US"/>
        </w:rPr>
        <w:t xml:space="preserve">. In case the supplier refuses to use its own transportation, </w:t>
      </w:r>
      <w:r w:rsidR="001B610A">
        <w:rPr>
          <w:lang w:val="en-US"/>
        </w:rPr>
        <w:t>M</w:t>
      </w:r>
      <w:r w:rsidR="00434208">
        <w:rPr>
          <w:lang w:val="en-US"/>
        </w:rPr>
        <w:t>egamix</w:t>
      </w:r>
      <w:r w:rsidRPr="007834A2">
        <w:rPr>
          <w:lang w:val="en-US"/>
        </w:rPr>
        <w:t xml:space="preserve"> can change its policy and become responsible for goods delivery through outsourced transportation. In addition, the contracts </w:t>
      </w:r>
      <w:r w:rsidR="001B610A">
        <w:rPr>
          <w:lang w:val="en-US"/>
        </w:rPr>
        <w:t>and</w:t>
      </w:r>
      <w:r w:rsidRPr="007834A2">
        <w:rPr>
          <w:lang w:val="en-US"/>
        </w:rPr>
        <w:t xml:space="preserve"> the certificates of the origin are sent with the freight. It is </w:t>
      </w:r>
      <w:r w:rsidRPr="007834A2">
        <w:rPr>
          <w:lang w:val="en-US"/>
        </w:rPr>
        <w:lastRenderedPageBreak/>
        <w:t xml:space="preserve">done </w:t>
      </w:r>
      <w:r w:rsidR="001B610A">
        <w:rPr>
          <w:lang w:val="en-US"/>
        </w:rPr>
        <w:t>in order for M</w:t>
      </w:r>
      <w:r w:rsidR="00434208">
        <w:rPr>
          <w:lang w:val="en-US"/>
        </w:rPr>
        <w:t>egamix</w:t>
      </w:r>
      <w:r w:rsidR="001B610A">
        <w:rPr>
          <w:lang w:val="en-US"/>
        </w:rPr>
        <w:t xml:space="preserve"> to minimize </w:t>
      </w:r>
      <w:r w:rsidR="001B610A" w:rsidRPr="007834A2">
        <w:rPr>
          <w:lang w:val="en-US"/>
        </w:rPr>
        <w:t>expenses</w:t>
      </w:r>
      <w:r w:rsidRPr="007834A2">
        <w:rPr>
          <w:lang w:val="en-US"/>
        </w:rPr>
        <w:t xml:space="preserve"> (the delivery services will not be engaged in this process).</w:t>
      </w:r>
      <w:r>
        <w:rPr>
          <w:lang w:val="en-US"/>
        </w:rPr>
        <w:t xml:space="preserve"> </w:t>
      </w:r>
    </w:p>
    <w:p w14:paraId="480772C2" w14:textId="77777777" w:rsidR="00B76069" w:rsidRPr="00B76069" w:rsidRDefault="00B76069" w:rsidP="00B76069">
      <w:pPr>
        <w:spacing w:line="360" w:lineRule="auto"/>
        <w:jc w:val="both"/>
        <w:rPr>
          <w:lang w:val="en-US"/>
        </w:rPr>
      </w:pPr>
    </w:p>
    <w:p w14:paraId="49D367E8" w14:textId="4C19557B" w:rsidR="00B76069" w:rsidRPr="0037575C" w:rsidRDefault="00B76069" w:rsidP="00382823">
      <w:pPr>
        <w:pStyle w:val="a5"/>
        <w:numPr>
          <w:ilvl w:val="0"/>
          <w:numId w:val="8"/>
        </w:numPr>
        <w:spacing w:line="360" w:lineRule="auto"/>
        <w:jc w:val="both"/>
        <w:rPr>
          <w:lang w:val="en-US"/>
        </w:rPr>
      </w:pPr>
      <w:r>
        <w:rPr>
          <w:lang w:val="en-US"/>
        </w:rPr>
        <w:t xml:space="preserve">Receive the rest of the </w:t>
      </w:r>
      <w:r w:rsidRPr="007D6E05">
        <w:rPr>
          <w:b/>
          <w:bCs/>
          <w:lang w:val="en-US"/>
        </w:rPr>
        <w:t>payment</w:t>
      </w:r>
      <w:r w:rsidR="003E5F6D">
        <w:rPr>
          <w:b/>
          <w:bCs/>
          <w:lang w:val="en-US"/>
        </w:rPr>
        <w:t xml:space="preserve"> </w:t>
      </w:r>
      <w:r w:rsidR="003E5F6D" w:rsidRPr="003E5F6D">
        <w:rPr>
          <w:lang w:val="en-US"/>
        </w:rPr>
        <w:t>(70%)</w:t>
      </w:r>
      <w:r w:rsidRPr="003E5F6D">
        <w:rPr>
          <w:lang w:val="en-US"/>
        </w:rPr>
        <w:t>.</w:t>
      </w:r>
      <w:r>
        <w:rPr>
          <w:lang w:val="en-US"/>
        </w:rPr>
        <w:t xml:space="preserve"> </w:t>
      </w:r>
    </w:p>
    <w:p w14:paraId="5A95A3F7" w14:textId="77777777" w:rsidR="00295BB8" w:rsidRPr="00295BB8" w:rsidRDefault="00295BB8" w:rsidP="000E5226">
      <w:pPr>
        <w:spacing w:line="360" w:lineRule="auto"/>
        <w:rPr>
          <w:lang w:val="en-US"/>
        </w:rPr>
      </w:pPr>
    </w:p>
    <w:p w14:paraId="5C3B70AA" w14:textId="77777777" w:rsidR="00B76069" w:rsidRPr="00B76069" w:rsidRDefault="00B76069" w:rsidP="000E5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77EA1EB4" w14:textId="796E39A8" w:rsidR="00B76069" w:rsidRPr="00B76069" w:rsidRDefault="00D011F9" w:rsidP="000E5226">
      <w:pPr>
        <w:pStyle w:val="2"/>
        <w:spacing w:line="360" w:lineRule="auto"/>
        <w:rPr>
          <w:rFonts w:eastAsiaTheme="minorHAnsi"/>
          <w:lang w:val="en-US" w:eastAsia="en-US"/>
        </w:rPr>
      </w:pPr>
      <w:bookmarkStart w:id="18" w:name="_Toc167734365"/>
      <w:r>
        <w:rPr>
          <w:rFonts w:eastAsiaTheme="minorHAnsi"/>
          <w:lang w:val="en-US" w:eastAsia="en-US"/>
        </w:rPr>
        <w:t xml:space="preserve">3.3 </w:t>
      </w:r>
      <w:r w:rsidR="00B76069" w:rsidRPr="00B76069">
        <w:rPr>
          <w:rFonts w:eastAsiaTheme="minorHAnsi"/>
          <w:lang w:val="en-US" w:eastAsia="en-US"/>
        </w:rPr>
        <w:t>Business model canvas adaptation</w:t>
      </w:r>
      <w:bookmarkEnd w:id="18"/>
    </w:p>
    <w:p w14:paraId="6BA8CE35" w14:textId="53694FC6" w:rsidR="00B76069" w:rsidRPr="00B76069" w:rsidRDefault="00C31624" w:rsidP="000E5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Pr>
          <w:rFonts w:eastAsiaTheme="minorHAnsi"/>
          <w:lang w:val="en-US" w:eastAsia="en-US"/>
        </w:rPr>
        <w:t xml:space="preserve">In the section 1.3 “Megamix’s business model” </w:t>
      </w:r>
      <w:r w:rsidR="0037575C">
        <w:rPr>
          <w:rFonts w:eastAsiaTheme="minorHAnsi"/>
          <w:lang w:val="en-US" w:eastAsia="en-US"/>
        </w:rPr>
        <w:t>I have applied such tool as Business model canvas</w:t>
      </w:r>
      <w:r w:rsidR="001B66F3">
        <w:rPr>
          <w:rFonts w:eastAsiaTheme="minorHAnsi"/>
          <w:lang w:val="en-US" w:eastAsia="en-US"/>
        </w:rPr>
        <w:t>, each block was reviewed.</w:t>
      </w:r>
      <w:r>
        <w:rPr>
          <w:rFonts w:eastAsiaTheme="minorHAnsi"/>
          <w:lang w:val="en-US" w:eastAsia="en-US"/>
        </w:rPr>
        <w:t xml:space="preserve"> </w:t>
      </w:r>
      <w:r w:rsidR="001B66F3">
        <w:rPr>
          <w:rFonts w:eastAsiaTheme="minorHAnsi"/>
          <w:lang w:val="en-US" w:eastAsia="en-US"/>
        </w:rPr>
        <w:t>However, t</w:t>
      </w:r>
      <w:r w:rsidR="00B76069" w:rsidRPr="00B76069">
        <w:rPr>
          <w:rFonts w:eastAsiaTheme="minorHAnsi"/>
          <w:lang w:val="en-US" w:eastAsia="en-US"/>
        </w:rPr>
        <w:t>he business model of M</w:t>
      </w:r>
      <w:r w:rsidR="00434208">
        <w:rPr>
          <w:rFonts w:eastAsiaTheme="minorHAnsi"/>
          <w:lang w:val="en-US" w:eastAsia="en-US"/>
        </w:rPr>
        <w:t>egamix</w:t>
      </w:r>
      <w:r w:rsidR="00B76069" w:rsidRPr="00B76069">
        <w:rPr>
          <w:rFonts w:eastAsiaTheme="minorHAnsi"/>
          <w:lang w:val="en-US" w:eastAsia="en-US"/>
        </w:rPr>
        <w:t xml:space="preserve"> will incur changes due to the Kazakhstan market entry. The changes are described as follows:</w:t>
      </w:r>
    </w:p>
    <w:p w14:paraId="45FBC85B"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w:t>
      </w:r>
    </w:p>
    <w:p w14:paraId="674223B2"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1. </w:t>
      </w:r>
      <w:r w:rsidRPr="00E4571F">
        <w:rPr>
          <w:rFonts w:eastAsiaTheme="minorHAnsi"/>
          <w:b/>
          <w:bCs/>
          <w:lang w:val="en-US" w:eastAsia="en-US"/>
        </w:rPr>
        <w:t>Customer segments</w:t>
      </w:r>
    </w:p>
    <w:p w14:paraId="6F605F4B" w14:textId="6C769FF2"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The customer segment itself is not going to be altered a lot: it will be </w:t>
      </w:r>
      <w:r>
        <w:rPr>
          <w:rFonts w:eastAsiaTheme="minorHAnsi"/>
          <w:lang w:val="en-US" w:eastAsia="en-US"/>
        </w:rPr>
        <w:t>the</w:t>
      </w:r>
      <w:r w:rsidRPr="00B76069">
        <w:rPr>
          <w:rFonts w:eastAsiaTheme="minorHAnsi"/>
          <w:lang w:val="en-US" w:eastAsia="en-US"/>
        </w:rPr>
        <w:t xml:space="preserve"> </w:t>
      </w:r>
      <w:r>
        <w:rPr>
          <w:rFonts w:eastAsiaTheme="minorHAnsi"/>
          <w:lang w:val="en-US" w:eastAsia="en-US"/>
        </w:rPr>
        <w:t>companies from agriculture industry that are interested in improving the productivity of livestock animals and poultry</w:t>
      </w:r>
      <w:r w:rsidRPr="00B76069">
        <w:rPr>
          <w:rFonts w:eastAsiaTheme="minorHAnsi"/>
          <w:lang w:val="en-US" w:eastAsia="en-US"/>
        </w:rPr>
        <w:t>. However, now it is going to be the Kazakhstan compan</w:t>
      </w:r>
      <w:r>
        <w:rPr>
          <w:rFonts w:eastAsiaTheme="minorHAnsi"/>
          <w:lang w:val="en-US" w:eastAsia="en-US"/>
        </w:rPr>
        <w:t>ies</w:t>
      </w:r>
      <w:r w:rsidRPr="00B76069">
        <w:rPr>
          <w:rFonts w:eastAsiaTheme="minorHAnsi"/>
          <w:lang w:val="en-US" w:eastAsia="en-US"/>
        </w:rPr>
        <w:t xml:space="preserve"> that may speak different language.</w:t>
      </w:r>
    </w:p>
    <w:p w14:paraId="5F34B535"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w:t>
      </w:r>
    </w:p>
    <w:p w14:paraId="0418A0ED"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2. </w:t>
      </w:r>
      <w:r w:rsidRPr="00E4571F">
        <w:rPr>
          <w:rFonts w:eastAsiaTheme="minorHAnsi"/>
          <w:b/>
          <w:bCs/>
          <w:lang w:val="en-US" w:eastAsia="en-US"/>
        </w:rPr>
        <w:t>Value proposition</w:t>
      </w:r>
    </w:p>
    <w:p w14:paraId="6AE74152" w14:textId="4109E71B"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Pr>
          <w:rFonts w:eastAsiaTheme="minorHAnsi"/>
          <w:lang w:val="en-US" w:eastAsia="en-US"/>
        </w:rPr>
        <w:t>M</w:t>
      </w:r>
      <w:r w:rsidR="00434208">
        <w:rPr>
          <w:rFonts w:eastAsiaTheme="minorHAnsi"/>
          <w:lang w:val="en-US" w:eastAsia="en-US"/>
        </w:rPr>
        <w:t>egamix</w:t>
      </w:r>
      <w:r>
        <w:rPr>
          <w:rFonts w:eastAsiaTheme="minorHAnsi"/>
          <w:lang w:val="en-US" w:eastAsia="en-US"/>
        </w:rPr>
        <w:t xml:space="preserve"> </w:t>
      </w:r>
      <w:r w:rsidRPr="00B76069">
        <w:rPr>
          <w:rFonts w:eastAsiaTheme="minorHAnsi"/>
          <w:lang w:val="en-US" w:eastAsia="en-US"/>
        </w:rPr>
        <w:t xml:space="preserve">is going to start its expansion with delivering </w:t>
      </w:r>
      <w:r>
        <w:rPr>
          <w:rFonts w:eastAsiaTheme="minorHAnsi"/>
          <w:lang w:val="en-US" w:eastAsia="en-US"/>
        </w:rPr>
        <w:t>a certain list of products that are intended to improve the health and productivity of animals, thus the buyer companies will be able to improve its performance and achieve higher results</w:t>
      </w:r>
      <w:r w:rsidRPr="00B76069">
        <w:rPr>
          <w:rFonts w:eastAsiaTheme="minorHAnsi"/>
          <w:lang w:val="en-US" w:eastAsia="en-US"/>
        </w:rPr>
        <w:t xml:space="preserve">. It means that the low price and economies of scale will still take place, however, the wide assortment is moved to the background. In order to successfully perform on the </w:t>
      </w:r>
      <w:r>
        <w:rPr>
          <w:rFonts w:eastAsiaTheme="minorHAnsi"/>
          <w:lang w:val="en-US" w:eastAsia="en-US"/>
        </w:rPr>
        <w:t>Kazakhstan</w:t>
      </w:r>
      <w:r w:rsidRPr="00B76069">
        <w:rPr>
          <w:rFonts w:eastAsiaTheme="minorHAnsi"/>
          <w:lang w:val="en-US" w:eastAsia="en-US"/>
        </w:rPr>
        <w:t xml:space="preserve"> market, </w:t>
      </w:r>
      <w:r>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xml:space="preserve"> will offer a wide range of products that will be introduced gradually. That is why, for the beginning of its expansion, </w:t>
      </w:r>
      <w:r>
        <w:rPr>
          <w:rFonts w:eastAsiaTheme="minorHAnsi"/>
          <w:lang w:val="en-US" w:eastAsia="en-US"/>
        </w:rPr>
        <w:t>the company</w:t>
      </w:r>
      <w:r w:rsidRPr="00B76069">
        <w:rPr>
          <w:rFonts w:eastAsiaTheme="minorHAnsi"/>
          <w:lang w:val="en-US" w:eastAsia="en-US"/>
        </w:rPr>
        <w:t xml:space="preserve"> will offer </w:t>
      </w:r>
      <w:r>
        <w:rPr>
          <w:rFonts w:eastAsiaTheme="minorHAnsi"/>
          <w:lang w:val="en-US" w:eastAsia="en-US"/>
        </w:rPr>
        <w:t>only a certain</w:t>
      </w:r>
      <w:r w:rsidRPr="00B76069">
        <w:rPr>
          <w:rFonts w:eastAsiaTheme="minorHAnsi"/>
          <w:lang w:val="en-US" w:eastAsia="en-US"/>
        </w:rPr>
        <w:t xml:space="preserve"> </w:t>
      </w:r>
      <w:r>
        <w:rPr>
          <w:rFonts w:eastAsiaTheme="minorHAnsi"/>
          <w:lang w:val="en-US" w:eastAsia="en-US"/>
        </w:rPr>
        <w:t xml:space="preserve">list of </w:t>
      </w:r>
      <w:r w:rsidRPr="00B76069">
        <w:rPr>
          <w:rFonts w:eastAsiaTheme="minorHAnsi"/>
          <w:lang w:val="en-US" w:eastAsia="en-US"/>
        </w:rPr>
        <w:t>product</w:t>
      </w:r>
      <w:r>
        <w:rPr>
          <w:rFonts w:eastAsiaTheme="minorHAnsi"/>
          <w:lang w:val="en-US" w:eastAsia="en-US"/>
        </w:rPr>
        <w:t>s (</w:t>
      </w:r>
      <w:r>
        <w:rPr>
          <w:lang w:val="en-US"/>
        </w:rPr>
        <w:t>INNOVIT E60, MEGABOOST RUMEN, DIAREND, and DIASPAS</w:t>
      </w:r>
      <w:r>
        <w:rPr>
          <w:rFonts w:eastAsiaTheme="minorHAnsi"/>
          <w:lang w:val="en-US" w:eastAsia="en-US"/>
        </w:rPr>
        <w:t>).</w:t>
      </w:r>
    </w:p>
    <w:p w14:paraId="44C1D070"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5A663705"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3. </w:t>
      </w:r>
      <w:r w:rsidRPr="00E4571F">
        <w:rPr>
          <w:rFonts w:eastAsiaTheme="minorHAnsi"/>
          <w:b/>
          <w:bCs/>
          <w:lang w:val="en-US" w:eastAsia="en-US"/>
        </w:rPr>
        <w:t>Channels</w:t>
      </w:r>
    </w:p>
    <w:p w14:paraId="1E59AEF5" w14:textId="1CDC74BF" w:rsidR="00B76069" w:rsidRPr="00B76069" w:rsidRDefault="001B610A"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Pr>
          <w:rFonts w:eastAsiaTheme="minorHAnsi"/>
          <w:lang w:val="en-US" w:eastAsia="en-US"/>
        </w:rPr>
        <w:t>M</w:t>
      </w:r>
      <w:r w:rsidR="00434208">
        <w:rPr>
          <w:rFonts w:eastAsiaTheme="minorHAnsi"/>
          <w:lang w:val="en-US" w:eastAsia="en-US"/>
        </w:rPr>
        <w:t>egamix</w:t>
      </w:r>
      <w:r w:rsidR="00B76069" w:rsidRPr="00B76069">
        <w:rPr>
          <w:rFonts w:eastAsiaTheme="minorHAnsi"/>
          <w:lang w:val="en-US" w:eastAsia="en-US"/>
        </w:rPr>
        <w:t xml:space="preserve"> uses direct marketing as </w:t>
      </w:r>
      <w:r>
        <w:rPr>
          <w:rFonts w:eastAsiaTheme="minorHAnsi"/>
          <w:lang w:val="en-US" w:eastAsia="en-US"/>
        </w:rPr>
        <w:t>one of its main</w:t>
      </w:r>
      <w:r w:rsidR="00B76069" w:rsidRPr="00B76069">
        <w:rPr>
          <w:rFonts w:eastAsiaTheme="minorHAnsi"/>
          <w:lang w:val="en-US" w:eastAsia="en-US"/>
        </w:rPr>
        <w:t xml:space="preserve"> channel</w:t>
      </w:r>
      <w:r>
        <w:rPr>
          <w:rFonts w:eastAsiaTheme="minorHAnsi"/>
          <w:lang w:val="en-US" w:eastAsia="en-US"/>
        </w:rPr>
        <w:t>s</w:t>
      </w:r>
      <w:r w:rsidR="00B76069" w:rsidRPr="00B76069">
        <w:rPr>
          <w:rFonts w:eastAsiaTheme="minorHAnsi"/>
          <w:lang w:val="en-US" w:eastAsia="en-US"/>
        </w:rPr>
        <w:t xml:space="preserve"> and it has decided not to use any other marketing strategies </w:t>
      </w:r>
      <w:r>
        <w:rPr>
          <w:rFonts w:eastAsiaTheme="minorHAnsi"/>
          <w:lang w:val="en-US" w:eastAsia="en-US"/>
        </w:rPr>
        <w:t>because</w:t>
      </w:r>
      <w:r w:rsidR="00B76069" w:rsidRPr="00B76069">
        <w:rPr>
          <w:rFonts w:eastAsiaTheme="minorHAnsi"/>
          <w:lang w:val="en-US" w:eastAsia="en-US"/>
        </w:rPr>
        <w:t xml:space="preserve"> it </w:t>
      </w:r>
      <w:r>
        <w:rPr>
          <w:rFonts w:eastAsiaTheme="minorHAnsi"/>
          <w:lang w:val="en-US" w:eastAsia="en-US"/>
        </w:rPr>
        <w:t>can lead to</w:t>
      </w:r>
      <w:r w:rsidR="00B76069" w:rsidRPr="00B76069">
        <w:rPr>
          <w:rFonts w:eastAsiaTheme="minorHAnsi"/>
          <w:lang w:val="en-US" w:eastAsia="en-US"/>
        </w:rPr>
        <w:t xml:space="preserve"> addi</w:t>
      </w:r>
      <w:r>
        <w:rPr>
          <w:rFonts w:eastAsiaTheme="minorHAnsi"/>
          <w:lang w:val="en-US" w:eastAsia="en-US"/>
        </w:rPr>
        <w:t>tion of</w:t>
      </w:r>
      <w:r w:rsidR="00B76069" w:rsidRPr="00B76069">
        <w:rPr>
          <w:rFonts w:eastAsiaTheme="minorHAnsi"/>
          <w:lang w:val="en-US" w:eastAsia="en-US"/>
        </w:rPr>
        <w:t xml:space="preserve"> a large amount of costs that would have a negative effect on the final price of the product. Thus, </w:t>
      </w:r>
      <w:r>
        <w:rPr>
          <w:rFonts w:eastAsiaTheme="minorHAnsi"/>
          <w:lang w:val="en-US" w:eastAsia="en-US"/>
        </w:rPr>
        <w:t>M</w:t>
      </w:r>
      <w:r w:rsidR="00434208">
        <w:rPr>
          <w:rFonts w:eastAsiaTheme="minorHAnsi"/>
          <w:lang w:val="en-US" w:eastAsia="en-US"/>
        </w:rPr>
        <w:t>egamix</w:t>
      </w:r>
      <w:r w:rsidR="00B76069" w:rsidRPr="00B76069">
        <w:rPr>
          <w:rFonts w:eastAsiaTheme="minorHAnsi"/>
          <w:lang w:val="en-US" w:eastAsia="en-US"/>
        </w:rPr>
        <w:t xml:space="preserve">, through a new </w:t>
      </w:r>
      <w:r w:rsidR="00434208">
        <w:rPr>
          <w:rFonts w:eastAsiaTheme="minorHAnsi"/>
          <w:lang w:val="en-US" w:eastAsia="en-US"/>
        </w:rPr>
        <w:t>employee</w:t>
      </w:r>
      <w:r w:rsidR="00B76069" w:rsidRPr="00B76069">
        <w:rPr>
          <w:rFonts w:eastAsiaTheme="minorHAnsi"/>
          <w:lang w:val="en-US" w:eastAsia="en-US"/>
        </w:rPr>
        <w:t xml:space="preserve"> (client manager whose focus is on the </w:t>
      </w:r>
      <w:r>
        <w:rPr>
          <w:rFonts w:eastAsiaTheme="minorHAnsi"/>
          <w:lang w:val="en-US" w:eastAsia="en-US"/>
        </w:rPr>
        <w:t>Kazakhstan</w:t>
      </w:r>
      <w:r w:rsidR="00B76069" w:rsidRPr="00B76069">
        <w:rPr>
          <w:rFonts w:eastAsiaTheme="minorHAnsi"/>
          <w:lang w:val="en-US" w:eastAsia="en-US"/>
        </w:rPr>
        <w:t xml:space="preserve"> market), is going to </w:t>
      </w:r>
      <w:r>
        <w:rPr>
          <w:rFonts w:eastAsiaTheme="minorHAnsi"/>
          <w:lang w:val="en-US" w:eastAsia="en-US"/>
        </w:rPr>
        <w:t>contact with</w:t>
      </w:r>
      <w:r w:rsidR="00B76069" w:rsidRPr="00B76069">
        <w:rPr>
          <w:rFonts w:eastAsiaTheme="minorHAnsi"/>
          <w:lang w:val="en-US" w:eastAsia="en-US"/>
        </w:rPr>
        <w:t xml:space="preserve"> </w:t>
      </w:r>
      <w:r>
        <w:rPr>
          <w:rFonts w:eastAsiaTheme="minorHAnsi"/>
          <w:lang w:val="en-US" w:eastAsia="en-US"/>
        </w:rPr>
        <w:t xml:space="preserve">potential </w:t>
      </w:r>
      <w:r w:rsidR="00B76069" w:rsidRPr="00B76069">
        <w:rPr>
          <w:rFonts w:eastAsiaTheme="minorHAnsi"/>
          <w:lang w:val="en-US" w:eastAsia="en-US"/>
        </w:rPr>
        <w:t>customers at international forums</w:t>
      </w:r>
      <w:r>
        <w:rPr>
          <w:rFonts w:eastAsiaTheme="minorHAnsi"/>
          <w:lang w:val="en-US" w:eastAsia="en-US"/>
        </w:rPr>
        <w:t>, conferences, and</w:t>
      </w:r>
      <w:r w:rsidR="00B76069" w:rsidRPr="00B76069">
        <w:rPr>
          <w:rFonts w:eastAsiaTheme="minorHAnsi"/>
          <w:lang w:val="en-US" w:eastAsia="en-US"/>
        </w:rPr>
        <w:t xml:space="preserve"> </w:t>
      </w:r>
      <w:r>
        <w:rPr>
          <w:rFonts w:eastAsiaTheme="minorHAnsi"/>
          <w:lang w:val="en-US" w:eastAsia="en-US"/>
        </w:rPr>
        <w:t>exhibitions</w:t>
      </w:r>
      <w:r w:rsidR="00B76069" w:rsidRPr="00B76069">
        <w:rPr>
          <w:rFonts w:eastAsiaTheme="minorHAnsi"/>
          <w:lang w:val="en-US" w:eastAsia="en-US"/>
        </w:rPr>
        <w:t>.</w:t>
      </w:r>
    </w:p>
    <w:p w14:paraId="7199B54F"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lastRenderedPageBreak/>
        <w:t> </w:t>
      </w:r>
    </w:p>
    <w:p w14:paraId="30CD7C67"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4. </w:t>
      </w:r>
      <w:r w:rsidRPr="00E4571F">
        <w:rPr>
          <w:rFonts w:eastAsiaTheme="minorHAnsi"/>
          <w:b/>
          <w:bCs/>
          <w:lang w:val="en-US" w:eastAsia="en-US"/>
        </w:rPr>
        <w:t>Customer relations</w:t>
      </w:r>
    </w:p>
    <w:p w14:paraId="562A5A0D" w14:textId="4ECFAD38"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The relations with customers are going to remain the same – </w:t>
      </w:r>
      <w:r w:rsidR="001B610A">
        <w:rPr>
          <w:rFonts w:eastAsiaTheme="minorHAnsi"/>
          <w:lang w:val="en-US" w:eastAsia="en-US"/>
        </w:rPr>
        <w:t>n</w:t>
      </w:r>
      <w:r w:rsidRPr="00B76069">
        <w:rPr>
          <w:rFonts w:eastAsiaTheme="minorHAnsi"/>
          <w:lang w:val="en-US" w:eastAsia="en-US"/>
        </w:rPr>
        <w:t>egotiati</w:t>
      </w:r>
      <w:r w:rsidR="001B610A">
        <w:rPr>
          <w:rFonts w:eastAsiaTheme="minorHAnsi"/>
          <w:lang w:val="en-US" w:eastAsia="en-US"/>
        </w:rPr>
        <w:t>ng</w:t>
      </w:r>
      <w:r w:rsidRPr="00B76069">
        <w:rPr>
          <w:rFonts w:eastAsiaTheme="minorHAnsi"/>
          <w:lang w:val="en-US" w:eastAsia="en-US"/>
        </w:rPr>
        <w:t xml:space="preserve">, </w:t>
      </w:r>
      <w:r w:rsidR="001B610A">
        <w:rPr>
          <w:rFonts w:eastAsiaTheme="minorHAnsi"/>
          <w:lang w:val="en-US" w:eastAsia="en-US"/>
        </w:rPr>
        <w:t>o</w:t>
      </w:r>
      <w:r w:rsidRPr="00B76069">
        <w:rPr>
          <w:rFonts w:eastAsiaTheme="minorHAnsi"/>
          <w:lang w:val="en-US" w:eastAsia="en-US"/>
        </w:rPr>
        <w:t xml:space="preserve">rdering, </w:t>
      </w:r>
      <w:r w:rsidR="001B610A">
        <w:rPr>
          <w:rFonts w:eastAsiaTheme="minorHAnsi"/>
          <w:lang w:val="en-US" w:eastAsia="en-US"/>
        </w:rPr>
        <w:t>p</w:t>
      </w:r>
      <w:r w:rsidRPr="00B76069">
        <w:rPr>
          <w:rFonts w:eastAsiaTheme="minorHAnsi"/>
          <w:lang w:val="en-US" w:eastAsia="en-US"/>
        </w:rPr>
        <w:t xml:space="preserve">rice </w:t>
      </w:r>
      <w:r w:rsidR="001B610A">
        <w:rPr>
          <w:rFonts w:eastAsiaTheme="minorHAnsi"/>
          <w:lang w:val="en-US" w:eastAsia="en-US"/>
        </w:rPr>
        <w:t>negotiation</w:t>
      </w:r>
      <w:r w:rsidRPr="00B76069">
        <w:rPr>
          <w:rFonts w:eastAsiaTheme="minorHAnsi"/>
          <w:lang w:val="en-US" w:eastAsia="en-US"/>
        </w:rPr>
        <w:t xml:space="preserve">, </w:t>
      </w:r>
      <w:r w:rsidR="001B610A">
        <w:rPr>
          <w:rFonts w:eastAsiaTheme="minorHAnsi"/>
          <w:lang w:val="en-US" w:eastAsia="en-US"/>
        </w:rPr>
        <w:t>c</w:t>
      </w:r>
      <w:r w:rsidRPr="00B76069">
        <w:rPr>
          <w:rFonts w:eastAsiaTheme="minorHAnsi"/>
          <w:lang w:val="en-US" w:eastAsia="en-US"/>
        </w:rPr>
        <w:t xml:space="preserve">ontracting, </w:t>
      </w:r>
      <w:r w:rsidR="001B610A">
        <w:rPr>
          <w:rFonts w:eastAsiaTheme="minorHAnsi"/>
          <w:lang w:val="en-US" w:eastAsia="en-US"/>
        </w:rPr>
        <w:t>o</w:t>
      </w:r>
      <w:r w:rsidRPr="00B76069">
        <w:rPr>
          <w:rFonts w:eastAsiaTheme="minorHAnsi"/>
          <w:lang w:val="en-US" w:eastAsia="en-US"/>
        </w:rPr>
        <w:t xml:space="preserve">rder tracking. However, in order to find and maintain relations with the </w:t>
      </w:r>
      <w:r>
        <w:rPr>
          <w:rFonts w:eastAsiaTheme="minorHAnsi"/>
          <w:lang w:val="en-US" w:eastAsia="en-US"/>
        </w:rPr>
        <w:t>Kazakhstan</w:t>
      </w:r>
      <w:r w:rsidRPr="00B76069">
        <w:rPr>
          <w:rFonts w:eastAsiaTheme="minorHAnsi"/>
          <w:lang w:val="en-US" w:eastAsia="en-US"/>
        </w:rPr>
        <w:t xml:space="preserve"> customers, the company needs a client (sales) manager that is well familiar with the market and might have foreign language efficiency (in case the </w:t>
      </w:r>
      <w:r>
        <w:rPr>
          <w:rFonts w:eastAsiaTheme="minorHAnsi"/>
          <w:lang w:val="en-US" w:eastAsia="en-US"/>
        </w:rPr>
        <w:t>Kazakhstan</w:t>
      </w:r>
      <w:r w:rsidRPr="00B76069">
        <w:rPr>
          <w:rFonts w:eastAsiaTheme="minorHAnsi"/>
          <w:lang w:val="en-US" w:eastAsia="en-US"/>
        </w:rPr>
        <w:t xml:space="preserve"> customer is non-Russian speaker).</w:t>
      </w:r>
    </w:p>
    <w:p w14:paraId="31CD8E5F"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w:t>
      </w:r>
    </w:p>
    <w:p w14:paraId="35DBB0B3"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5. </w:t>
      </w:r>
      <w:r w:rsidRPr="00E4571F">
        <w:rPr>
          <w:rFonts w:eastAsiaTheme="minorHAnsi"/>
          <w:b/>
          <w:bCs/>
          <w:lang w:val="en-US" w:eastAsia="en-US"/>
        </w:rPr>
        <w:t>Revenue streams</w:t>
      </w:r>
    </w:p>
    <w:p w14:paraId="481682DE" w14:textId="524263A8"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In general, revenue streams are going to be the same – the company will receive payments in RUB through the bank transfer. After the contract is signed, </w:t>
      </w:r>
      <w:r>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xml:space="preserve"> receives 30% of the total amount stated, then the goods are shipped and upon the arrival to the final destination </w:t>
      </w:r>
      <w:r>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xml:space="preserve"> receives the rest of the payment (70%).</w:t>
      </w:r>
    </w:p>
    <w:p w14:paraId="22A74F33"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0796151F"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6. </w:t>
      </w:r>
      <w:r w:rsidRPr="00E4571F">
        <w:rPr>
          <w:rFonts w:eastAsiaTheme="minorHAnsi"/>
          <w:b/>
          <w:bCs/>
          <w:lang w:val="en-US" w:eastAsia="en-US"/>
        </w:rPr>
        <w:t>Key resources</w:t>
      </w:r>
    </w:p>
    <w:p w14:paraId="23B50594" w14:textId="086D9F9B"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The most significant change will take place at the Human Resources department as the company will need to hire a</w:t>
      </w:r>
      <w:r w:rsidR="002A7A29">
        <w:rPr>
          <w:rFonts w:eastAsiaTheme="minorHAnsi"/>
          <w:lang w:val="en-US" w:eastAsia="en-US"/>
        </w:rPr>
        <w:t xml:space="preserve">n export </w:t>
      </w:r>
      <w:r w:rsidRPr="00B76069">
        <w:rPr>
          <w:rFonts w:eastAsiaTheme="minorHAnsi"/>
          <w:lang w:val="en-US" w:eastAsia="en-US"/>
        </w:rPr>
        <w:t xml:space="preserve">manager who will be strictly working with the Kazakhstan market. This manager will be responsible for the </w:t>
      </w:r>
      <w:r w:rsidR="002A7A29">
        <w:rPr>
          <w:rFonts w:eastAsiaTheme="minorHAnsi"/>
          <w:lang w:val="en-US" w:eastAsia="en-US"/>
        </w:rPr>
        <w:t xml:space="preserve">search of potential clients, </w:t>
      </w:r>
      <w:r w:rsidRPr="00B76069">
        <w:rPr>
          <w:rFonts w:eastAsiaTheme="minorHAnsi"/>
          <w:lang w:val="en-US" w:eastAsia="en-US"/>
        </w:rPr>
        <w:t>communication</w:t>
      </w:r>
      <w:r w:rsidR="002A7A29">
        <w:rPr>
          <w:rFonts w:eastAsiaTheme="minorHAnsi"/>
          <w:lang w:val="en-US" w:eastAsia="en-US"/>
        </w:rPr>
        <w:t xml:space="preserve"> with them</w:t>
      </w:r>
      <w:r w:rsidRPr="00B76069">
        <w:rPr>
          <w:rFonts w:eastAsiaTheme="minorHAnsi"/>
          <w:lang w:val="en-US" w:eastAsia="en-US"/>
        </w:rPr>
        <w:t xml:space="preserve">, registration and certification, </w:t>
      </w:r>
      <w:proofErr w:type="gramStart"/>
      <w:r w:rsidRPr="00B76069">
        <w:rPr>
          <w:rFonts w:eastAsiaTheme="minorHAnsi"/>
          <w:lang w:val="en-US" w:eastAsia="en-US"/>
        </w:rPr>
        <w:t>shipment</w:t>
      </w:r>
      <w:proofErr w:type="gramEnd"/>
      <w:r w:rsidRPr="00B76069">
        <w:rPr>
          <w:rFonts w:eastAsiaTheme="minorHAnsi"/>
          <w:lang w:val="en-US" w:eastAsia="en-US"/>
        </w:rPr>
        <w:t xml:space="preserve"> and control of this direction. The required competences </w:t>
      </w:r>
      <w:proofErr w:type="gramStart"/>
      <w:r w:rsidRPr="00B76069">
        <w:rPr>
          <w:rFonts w:eastAsiaTheme="minorHAnsi"/>
          <w:lang w:val="en-US" w:eastAsia="en-US"/>
        </w:rPr>
        <w:t>include:</w:t>
      </w:r>
      <w:proofErr w:type="gramEnd"/>
      <w:r w:rsidRPr="00B76069">
        <w:rPr>
          <w:rFonts w:eastAsiaTheme="minorHAnsi"/>
          <w:lang w:val="en-US" w:eastAsia="en-US"/>
        </w:rPr>
        <w:t xml:space="preserve"> experience in sales of </w:t>
      </w:r>
      <w:r w:rsidR="006A67A0">
        <w:rPr>
          <w:rFonts w:eastAsiaTheme="minorHAnsi"/>
          <w:lang w:val="en-US" w:eastAsia="en-US"/>
        </w:rPr>
        <w:t xml:space="preserve">animal feed and related products, </w:t>
      </w:r>
      <w:r w:rsidRPr="00B76069">
        <w:rPr>
          <w:rFonts w:eastAsiaTheme="minorHAnsi"/>
          <w:lang w:val="en-US" w:eastAsia="en-US"/>
        </w:rPr>
        <w:t xml:space="preserve">knowledge of the </w:t>
      </w:r>
      <w:r w:rsidR="002A7A29">
        <w:rPr>
          <w:rFonts w:eastAsiaTheme="minorHAnsi"/>
          <w:lang w:val="en-US" w:eastAsia="en-US"/>
        </w:rPr>
        <w:t xml:space="preserve">Kazakhstan </w:t>
      </w:r>
      <w:r w:rsidR="006A67A0">
        <w:rPr>
          <w:rFonts w:eastAsiaTheme="minorHAnsi"/>
          <w:lang w:val="en-US" w:eastAsia="en-US"/>
        </w:rPr>
        <w:t xml:space="preserve">animal feed </w:t>
      </w:r>
      <w:r w:rsidRPr="00B76069">
        <w:rPr>
          <w:rFonts w:eastAsiaTheme="minorHAnsi"/>
          <w:lang w:val="en-US" w:eastAsia="en-US"/>
        </w:rPr>
        <w:t xml:space="preserve">industry. </w:t>
      </w:r>
    </w:p>
    <w:p w14:paraId="72A3C4E5"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w:t>
      </w:r>
    </w:p>
    <w:p w14:paraId="0FC585FF"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7. </w:t>
      </w:r>
      <w:r w:rsidRPr="00E4571F">
        <w:rPr>
          <w:rFonts w:eastAsiaTheme="minorHAnsi"/>
          <w:b/>
          <w:bCs/>
          <w:lang w:val="en-US" w:eastAsia="en-US"/>
        </w:rPr>
        <w:t>Key activities</w:t>
      </w:r>
    </w:p>
    <w:p w14:paraId="27B24468" w14:textId="0BD59D88"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The activities performed by the company will be expanded to the Kazakhstan market; this </w:t>
      </w:r>
      <w:proofErr w:type="gramStart"/>
      <w:r w:rsidRPr="00B76069">
        <w:rPr>
          <w:rFonts w:eastAsiaTheme="minorHAnsi"/>
          <w:lang w:val="en-US" w:eastAsia="en-US"/>
        </w:rPr>
        <w:t>includes:</w:t>
      </w:r>
      <w:proofErr w:type="gramEnd"/>
      <w:r w:rsidRPr="00B76069">
        <w:rPr>
          <w:rFonts w:eastAsiaTheme="minorHAnsi"/>
          <w:lang w:val="en-US" w:eastAsia="en-US"/>
        </w:rPr>
        <w:t xml:space="preserve"> increase of production volume, and extension of customer service and performance control through the introduction of a new</w:t>
      </w:r>
      <w:r w:rsidR="001243CE">
        <w:rPr>
          <w:rFonts w:eastAsiaTheme="minorHAnsi"/>
          <w:lang w:val="en-US" w:eastAsia="en-US"/>
        </w:rPr>
        <w:t xml:space="preserve"> e</w:t>
      </w:r>
      <w:r w:rsidR="0015709C">
        <w:rPr>
          <w:rFonts w:eastAsiaTheme="minorHAnsi"/>
          <w:lang w:val="en-US" w:eastAsia="en-US"/>
        </w:rPr>
        <w:t>mployee</w:t>
      </w:r>
      <w:r w:rsidRPr="00B76069">
        <w:rPr>
          <w:rFonts w:eastAsiaTheme="minorHAnsi"/>
          <w:lang w:val="en-US" w:eastAsia="en-US"/>
        </w:rPr>
        <w:t xml:space="preserve">. The control over the </w:t>
      </w:r>
      <w:r>
        <w:rPr>
          <w:rFonts w:eastAsiaTheme="minorHAnsi"/>
          <w:lang w:val="en-US" w:eastAsia="en-US"/>
        </w:rPr>
        <w:t xml:space="preserve">Kazakhstan </w:t>
      </w:r>
      <w:r w:rsidRPr="00B76069">
        <w:rPr>
          <w:rFonts w:eastAsiaTheme="minorHAnsi"/>
          <w:lang w:val="en-US" w:eastAsia="en-US"/>
        </w:rPr>
        <w:t>market is not needed since a new partner will be responsible for the further retail of the produc</w:t>
      </w:r>
      <w:r>
        <w:rPr>
          <w:rFonts w:eastAsiaTheme="minorHAnsi"/>
          <w:lang w:val="en-US" w:eastAsia="en-US"/>
        </w:rPr>
        <w:t>t</w:t>
      </w:r>
      <w:r w:rsidRPr="00B76069">
        <w:rPr>
          <w:rFonts w:eastAsiaTheme="minorHAnsi"/>
          <w:lang w:val="en-US" w:eastAsia="en-US"/>
        </w:rPr>
        <w:t>.</w:t>
      </w:r>
    </w:p>
    <w:p w14:paraId="7CF7092B"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w:t>
      </w:r>
    </w:p>
    <w:p w14:paraId="2C27AA16"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t xml:space="preserve">8. </w:t>
      </w:r>
      <w:r w:rsidRPr="00E4571F">
        <w:rPr>
          <w:rFonts w:eastAsiaTheme="minorHAnsi"/>
          <w:b/>
          <w:bCs/>
          <w:lang w:val="en-US" w:eastAsia="en-US"/>
        </w:rPr>
        <w:t>Key partners</w:t>
      </w:r>
    </w:p>
    <w:p w14:paraId="08B4E463" w14:textId="6242F7CD"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The company M</w:t>
      </w:r>
      <w:r w:rsidR="00434208">
        <w:rPr>
          <w:rFonts w:eastAsiaTheme="minorHAnsi"/>
          <w:lang w:val="en-US" w:eastAsia="en-US"/>
        </w:rPr>
        <w:t>egamix</w:t>
      </w:r>
      <w:r w:rsidRPr="00B76069">
        <w:rPr>
          <w:rFonts w:eastAsiaTheme="minorHAnsi"/>
          <w:lang w:val="en-US" w:eastAsia="en-US"/>
        </w:rPr>
        <w:t xml:space="preserve"> will continue ordering raw materials from its usual suppliers; the</w:t>
      </w:r>
      <w:r>
        <w:rPr>
          <w:rFonts w:eastAsiaTheme="minorHAnsi"/>
          <w:lang w:val="en-US" w:eastAsia="en-US"/>
        </w:rPr>
        <w:t xml:space="preserve"> </w:t>
      </w:r>
      <w:r w:rsidRPr="00B76069">
        <w:rPr>
          <w:rFonts w:eastAsiaTheme="minorHAnsi"/>
          <w:lang w:val="en-US" w:eastAsia="en-US"/>
        </w:rPr>
        <w:t xml:space="preserve">production facilities will also stay unchanged. As for transportation services, </w:t>
      </w:r>
      <w:r>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xml:space="preserve"> will be responsible for transportation and bear</w:t>
      </w:r>
      <w:r>
        <w:rPr>
          <w:rFonts w:eastAsiaTheme="minorHAnsi"/>
          <w:lang w:val="en-US" w:eastAsia="en-US"/>
        </w:rPr>
        <w:t>ing</w:t>
      </w:r>
      <w:r w:rsidRPr="00B76069">
        <w:rPr>
          <w:rFonts w:eastAsiaTheme="minorHAnsi"/>
          <w:lang w:val="en-US" w:eastAsia="en-US"/>
        </w:rPr>
        <w:t xml:space="preserve"> shipment costs. Thus, it </w:t>
      </w:r>
      <w:proofErr w:type="gramStart"/>
      <w:r w:rsidRPr="00B76069">
        <w:rPr>
          <w:rFonts w:eastAsiaTheme="minorHAnsi"/>
          <w:lang w:val="en-US" w:eastAsia="en-US"/>
        </w:rPr>
        <w:t>use</w:t>
      </w:r>
      <w:proofErr w:type="gramEnd"/>
      <w:r w:rsidRPr="00B76069">
        <w:rPr>
          <w:rFonts w:eastAsiaTheme="minorHAnsi"/>
          <w:lang w:val="en-US" w:eastAsia="en-US"/>
        </w:rPr>
        <w:t xml:space="preserve"> the services of transport companies. </w:t>
      </w:r>
    </w:p>
    <w:p w14:paraId="1EAA6E01" w14:textId="77777777"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6C7CFB7F" w14:textId="207E88A5" w:rsidR="00B76069" w:rsidRPr="00B76069" w:rsidRDefault="00B76069" w:rsidP="00B7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B76069">
        <w:rPr>
          <w:rFonts w:eastAsiaTheme="minorHAnsi"/>
          <w:lang w:val="en-US" w:eastAsia="en-US"/>
        </w:rPr>
        <w:lastRenderedPageBreak/>
        <w:t xml:space="preserve">9. </w:t>
      </w:r>
      <w:r w:rsidRPr="00E4571F">
        <w:rPr>
          <w:rFonts w:eastAsiaTheme="minorHAnsi"/>
          <w:b/>
          <w:bCs/>
          <w:lang w:val="en-US" w:eastAsia="en-US"/>
        </w:rPr>
        <w:t>Cost structure</w:t>
      </w:r>
    </w:p>
    <w:p w14:paraId="11C934F2" w14:textId="3BE32124"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The </w:t>
      </w:r>
      <w:r>
        <w:rPr>
          <w:rFonts w:eastAsiaTheme="minorHAnsi"/>
          <w:lang w:val="en-US" w:eastAsia="en-US"/>
        </w:rPr>
        <w:t>company</w:t>
      </w:r>
      <w:r w:rsidRPr="00B76069">
        <w:rPr>
          <w:rFonts w:eastAsiaTheme="minorHAnsi"/>
          <w:lang w:val="en-US" w:eastAsia="en-US"/>
        </w:rPr>
        <w:t xml:space="preserve">’s costs before the expansion </w:t>
      </w:r>
      <w:r>
        <w:rPr>
          <w:rFonts w:eastAsiaTheme="minorHAnsi"/>
          <w:lang w:val="en-US" w:eastAsia="en-US"/>
        </w:rPr>
        <w:t xml:space="preserve">to the Kazakhstan market </w:t>
      </w:r>
      <w:r w:rsidRPr="00B76069">
        <w:rPr>
          <w:rFonts w:eastAsiaTheme="minorHAnsi"/>
          <w:lang w:val="en-US" w:eastAsia="en-US"/>
        </w:rPr>
        <w:t>can be found in the Business Model Canvas in the Description of the company, whereas now they will change in the following way (can be found in the table 16):</w:t>
      </w:r>
    </w:p>
    <w:p w14:paraId="6F00DA7D" w14:textId="5D03129B"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 Increase in labor costs since a new </w:t>
      </w:r>
      <w:r>
        <w:rPr>
          <w:rFonts w:eastAsiaTheme="minorHAnsi"/>
          <w:lang w:val="en-US" w:eastAsia="en-US"/>
        </w:rPr>
        <w:t>employee</w:t>
      </w:r>
      <w:r w:rsidRPr="00B76069">
        <w:rPr>
          <w:rFonts w:eastAsiaTheme="minorHAnsi"/>
          <w:lang w:val="en-US" w:eastAsia="en-US"/>
        </w:rPr>
        <w:t xml:space="preserve"> will be hired. </w:t>
      </w:r>
      <w:r>
        <w:rPr>
          <w:rFonts w:eastAsiaTheme="minorHAnsi"/>
          <w:lang w:val="en-US" w:eastAsia="en-US"/>
        </w:rPr>
        <w:t>This employee</w:t>
      </w:r>
      <w:r w:rsidRPr="00B76069">
        <w:rPr>
          <w:rFonts w:eastAsiaTheme="minorHAnsi"/>
          <w:lang w:val="en-US" w:eastAsia="en-US"/>
        </w:rPr>
        <w:t xml:space="preserve"> will be responsible for the Kazakhstan direction;</w:t>
      </w:r>
    </w:p>
    <w:p w14:paraId="0ECADE8E" w14:textId="32F08083"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 Slight increase in production costs, for instance, increased labor activity (employees at the production facility will have to manufacture larger volumes of goods), is going to take place due to increase in </w:t>
      </w:r>
      <w:proofErr w:type="spellStart"/>
      <w:r>
        <w:rPr>
          <w:rFonts w:eastAsiaTheme="minorHAnsi"/>
          <w:lang w:val="en-US" w:eastAsia="en-US"/>
        </w:rPr>
        <w:t>employees</w:t>
      </w:r>
      <w:proofErr w:type="spellEnd"/>
      <w:r>
        <w:rPr>
          <w:rFonts w:eastAsiaTheme="minorHAnsi"/>
          <w:lang w:val="en-US" w:eastAsia="en-US"/>
        </w:rPr>
        <w:t xml:space="preserve"> salaries</w:t>
      </w:r>
      <w:r w:rsidRPr="00B76069">
        <w:rPr>
          <w:rFonts w:eastAsiaTheme="minorHAnsi"/>
          <w:lang w:val="en-US" w:eastAsia="en-US"/>
        </w:rPr>
        <w:t>;</w:t>
      </w:r>
    </w:p>
    <w:p w14:paraId="17C8ABDB" w14:textId="55389FDD"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 </w:t>
      </w:r>
      <w:r>
        <w:rPr>
          <w:rFonts w:eastAsiaTheme="minorHAnsi"/>
          <w:lang w:val="en-US" w:eastAsia="en-US"/>
        </w:rPr>
        <w:t>R</w:t>
      </w:r>
      <w:r w:rsidRPr="00B76069">
        <w:rPr>
          <w:rFonts w:eastAsiaTheme="minorHAnsi"/>
          <w:lang w:val="en-US" w:eastAsia="en-US"/>
        </w:rPr>
        <w:t>egistration fees for the certificates of origin;</w:t>
      </w:r>
    </w:p>
    <w:p w14:paraId="0875A1DD" w14:textId="6E1883F7" w:rsidR="00B76069" w:rsidRPr="00B76069" w:rsidRDefault="00B76069" w:rsidP="009C5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B76069">
        <w:rPr>
          <w:rFonts w:eastAsiaTheme="minorHAnsi"/>
          <w:lang w:val="en-US" w:eastAsia="en-US"/>
        </w:rPr>
        <w:t xml:space="preserve">- Customs clearance, insurance and broker fees – customs clearance is paid by the importer, </w:t>
      </w:r>
      <w:proofErr w:type="gramStart"/>
      <w:r w:rsidR="001B610A">
        <w:rPr>
          <w:rFonts w:eastAsiaTheme="minorHAnsi"/>
          <w:lang w:val="en-US" w:eastAsia="en-US"/>
        </w:rPr>
        <w:t>but</w:t>
      </w:r>
      <w:r w:rsidRPr="00B76069">
        <w:rPr>
          <w:rFonts w:eastAsiaTheme="minorHAnsi"/>
          <w:lang w:val="en-US" w:eastAsia="en-US"/>
        </w:rPr>
        <w:t>,</w:t>
      </w:r>
      <w:proofErr w:type="gramEnd"/>
      <w:r w:rsidRPr="00B76069">
        <w:rPr>
          <w:rFonts w:eastAsiaTheme="minorHAnsi"/>
          <w:lang w:val="en-US" w:eastAsia="en-US"/>
        </w:rPr>
        <w:t xml:space="preserve"> broker fees can be paid by </w:t>
      </w:r>
      <w:r w:rsidR="001B610A">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The process includes tracking goods and checking / filling in codes, payment of fees, declarations. The very fact of concluding a contract relieves the client of the responsibility for customs clearance and entrusts him to an experienced competent specialist. Risks in this case are covered by an insurance policy, the presence of which is considered mandatory.</w:t>
      </w:r>
    </w:p>
    <w:p w14:paraId="67C4F7C5" w14:textId="4AA39258" w:rsidR="005B7815" w:rsidRPr="006D4258" w:rsidRDefault="00B76069" w:rsidP="000E5226">
      <w:pPr>
        <w:spacing w:after="200" w:line="360" w:lineRule="auto"/>
        <w:ind w:firstLine="709"/>
        <w:jc w:val="both"/>
        <w:rPr>
          <w:rFonts w:eastAsiaTheme="minorHAnsi"/>
          <w:lang w:val="en-US" w:eastAsia="en-US"/>
        </w:rPr>
      </w:pPr>
      <w:r w:rsidRPr="00B76069">
        <w:rPr>
          <w:rFonts w:eastAsiaTheme="minorHAnsi"/>
          <w:lang w:val="en-US" w:eastAsia="en-US"/>
        </w:rPr>
        <w:t xml:space="preserve">- freight, </w:t>
      </w:r>
      <w:proofErr w:type="gramStart"/>
      <w:r w:rsidRPr="00B76069">
        <w:rPr>
          <w:rFonts w:eastAsiaTheme="minorHAnsi"/>
          <w:lang w:val="en-US" w:eastAsia="en-US"/>
        </w:rPr>
        <w:t>storage</w:t>
      </w:r>
      <w:proofErr w:type="gramEnd"/>
      <w:r w:rsidRPr="00B76069">
        <w:rPr>
          <w:rFonts w:eastAsiaTheme="minorHAnsi"/>
          <w:lang w:val="en-US" w:eastAsia="en-US"/>
        </w:rPr>
        <w:t xml:space="preserve"> and distribution; IT-related costs (maintenance of software, technical support)</w:t>
      </w:r>
      <w:r w:rsidR="00D011F9">
        <w:rPr>
          <w:rFonts w:eastAsiaTheme="minorHAnsi"/>
          <w:lang w:val="en-US" w:eastAsia="en-US"/>
        </w:rPr>
        <w:t>.</w:t>
      </w:r>
      <w:r w:rsidRPr="00B76069">
        <w:rPr>
          <w:rFonts w:eastAsiaTheme="minorHAnsi"/>
          <w:lang w:val="en-US" w:eastAsia="en-US"/>
        </w:rPr>
        <w:t xml:space="preserve"> However, there is a chance that the customer will not agree to pay for the transportation, thus, </w:t>
      </w:r>
      <w:r w:rsidR="001B610A">
        <w:rPr>
          <w:rFonts w:eastAsiaTheme="minorHAnsi"/>
          <w:lang w:val="en-US" w:eastAsia="en-US"/>
        </w:rPr>
        <w:t>M</w:t>
      </w:r>
      <w:r w:rsidR="00434208">
        <w:rPr>
          <w:rFonts w:eastAsiaTheme="minorHAnsi"/>
          <w:lang w:val="en-US" w:eastAsia="en-US"/>
        </w:rPr>
        <w:t>egamix</w:t>
      </w:r>
      <w:r w:rsidRPr="00B76069">
        <w:rPr>
          <w:rFonts w:eastAsiaTheme="minorHAnsi"/>
          <w:lang w:val="en-US" w:eastAsia="en-US"/>
        </w:rPr>
        <w:t xml:space="preserve"> will have to pay the shipmen</w:t>
      </w:r>
      <w:r w:rsidR="001B610A">
        <w:rPr>
          <w:rFonts w:eastAsiaTheme="minorHAnsi"/>
          <w:lang w:val="en-US" w:eastAsia="en-US"/>
        </w:rPr>
        <w:t>t</w:t>
      </w:r>
      <w:r w:rsidRPr="00B76069">
        <w:rPr>
          <w:rFonts w:eastAsiaTheme="minorHAnsi"/>
          <w:lang w:val="en-US" w:eastAsia="en-US"/>
        </w:rPr>
        <w:t xml:space="preserve"> costs and control the transportation </w:t>
      </w:r>
      <w:r w:rsidRPr="006D4258">
        <w:rPr>
          <w:rFonts w:eastAsiaTheme="minorHAnsi"/>
          <w:lang w:val="en-US" w:eastAsia="en-US"/>
        </w:rPr>
        <w:t>processes.</w:t>
      </w:r>
    </w:p>
    <w:p w14:paraId="40067C0B" w14:textId="622ABEFE" w:rsidR="009F7A81" w:rsidRPr="00D011F9" w:rsidRDefault="00D011F9" w:rsidP="000E5226">
      <w:pPr>
        <w:pStyle w:val="2"/>
        <w:spacing w:line="360" w:lineRule="auto"/>
        <w:rPr>
          <w:rFonts w:eastAsiaTheme="minorHAnsi"/>
          <w:lang w:eastAsia="en-US"/>
        </w:rPr>
      </w:pPr>
      <w:bookmarkStart w:id="19" w:name="_Toc167734366"/>
      <w:r w:rsidRPr="00D011F9">
        <w:rPr>
          <w:rFonts w:eastAsiaTheme="minorHAnsi"/>
          <w:lang w:eastAsia="en-US"/>
        </w:rPr>
        <w:t xml:space="preserve">3.4 </w:t>
      </w:r>
      <w:r w:rsidR="009F7A81" w:rsidRPr="006D4258">
        <w:rPr>
          <w:rFonts w:eastAsiaTheme="minorHAnsi"/>
          <w:lang w:val="en-US" w:eastAsia="en-US"/>
        </w:rPr>
        <w:t>Strategic</w:t>
      </w:r>
      <w:r w:rsidR="009F7A81" w:rsidRPr="00D011F9">
        <w:rPr>
          <w:rFonts w:eastAsiaTheme="minorHAnsi"/>
          <w:lang w:eastAsia="en-US"/>
        </w:rPr>
        <w:t xml:space="preserve"> </w:t>
      </w:r>
      <w:r w:rsidR="009F7A81" w:rsidRPr="006D4258">
        <w:rPr>
          <w:rFonts w:eastAsiaTheme="minorHAnsi"/>
          <w:lang w:val="en-US" w:eastAsia="en-US"/>
        </w:rPr>
        <w:t>recommendations</w:t>
      </w:r>
      <w:bookmarkEnd w:id="19"/>
    </w:p>
    <w:p w14:paraId="40CA5564" w14:textId="6064ECE5" w:rsidR="00C31624" w:rsidRDefault="00C31624" w:rsidP="000E5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Pr>
          <w:rFonts w:eastAsiaTheme="minorHAnsi"/>
          <w:lang w:val="en-US" w:eastAsia="en-US"/>
        </w:rPr>
        <w:t xml:space="preserve">For successful internalization, various aspects should be </w:t>
      </w:r>
      <w:r w:rsidR="001B66F3">
        <w:rPr>
          <w:rFonts w:eastAsiaTheme="minorHAnsi"/>
          <w:lang w:val="en-US" w:eastAsia="en-US"/>
        </w:rPr>
        <w:t>carefully designed</w:t>
      </w:r>
      <w:r>
        <w:rPr>
          <w:rFonts w:eastAsiaTheme="minorHAnsi"/>
          <w:lang w:val="en-US" w:eastAsia="en-US"/>
        </w:rPr>
        <w:t xml:space="preserve">. Below strategic recommendations regarding </w:t>
      </w:r>
      <w:r w:rsidR="001B66F3">
        <w:rPr>
          <w:rFonts w:eastAsiaTheme="minorHAnsi"/>
          <w:lang w:val="en-US" w:eastAsia="en-US"/>
        </w:rPr>
        <w:t>the Kazakhstan market entry.</w:t>
      </w:r>
    </w:p>
    <w:p w14:paraId="1AE10322" w14:textId="77777777" w:rsidR="001B66F3" w:rsidRPr="00C31624" w:rsidRDefault="001B66F3"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605CEF83" w14:textId="5414E60D" w:rsidR="00F21368" w:rsidRDefault="006D4258"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lang w:val="en-US" w:eastAsia="en-US"/>
        </w:rPr>
      </w:pPr>
      <w:r w:rsidRPr="006D4258">
        <w:rPr>
          <w:rFonts w:eastAsiaTheme="minorHAnsi"/>
          <w:b/>
          <w:bCs/>
          <w:lang w:val="en-US" w:eastAsia="en-US"/>
        </w:rPr>
        <w:t>List of products for export</w:t>
      </w:r>
    </w:p>
    <w:p w14:paraId="1EF6089D" w14:textId="77777777" w:rsidR="00D011F9" w:rsidRPr="00295BB8" w:rsidRDefault="00D011F9" w:rsidP="00D011F9">
      <w:pPr>
        <w:spacing w:after="200" w:line="360" w:lineRule="auto"/>
        <w:ind w:firstLine="709"/>
        <w:jc w:val="both"/>
        <w:rPr>
          <w:lang w:val="en-US"/>
        </w:rPr>
      </w:pPr>
      <w:r>
        <w:rPr>
          <w:lang w:val="en-US"/>
        </w:rPr>
        <w:t>Products with which Megamix plans to enter foreign market includes feed additives INNOVIT E60, MEGABOOST RUMEN, DIAREND, DIASPAS. Below is a brief overview of these four products:</w:t>
      </w:r>
    </w:p>
    <w:p w14:paraId="5FB535EA" w14:textId="77777777" w:rsidR="00D011F9" w:rsidRPr="00887DCB" w:rsidRDefault="00D011F9" w:rsidP="00D011F9">
      <w:pPr>
        <w:spacing w:after="200" w:line="360" w:lineRule="auto"/>
        <w:rPr>
          <w:b/>
          <w:bCs/>
          <w:color w:val="000000" w:themeColor="text1"/>
          <w:lang w:val="en-US"/>
        </w:rPr>
      </w:pPr>
      <w:r w:rsidRPr="00887DCB">
        <w:rPr>
          <w:b/>
          <w:bCs/>
          <w:color w:val="000000" w:themeColor="text1"/>
          <w:lang w:val="en-US"/>
        </w:rPr>
        <w:t>INNOVIT E60</w:t>
      </w:r>
    </w:p>
    <w:p w14:paraId="31B3F073" w14:textId="3032F144" w:rsidR="009F6FEC" w:rsidRPr="009F6FEC" w:rsidRDefault="009F6FEC" w:rsidP="000E5226">
      <w:pPr>
        <w:spacing w:after="200" w:line="360" w:lineRule="auto"/>
        <w:ind w:firstLine="709"/>
        <w:jc w:val="both"/>
        <w:rPr>
          <w:rFonts w:eastAsiaTheme="minorHAnsi"/>
          <w:color w:val="000000" w:themeColor="text1"/>
          <w:lang w:val="en-US" w:eastAsia="en-US"/>
        </w:rPr>
      </w:pPr>
      <w:r w:rsidRPr="009F6FEC">
        <w:rPr>
          <w:rFonts w:eastAsiaTheme="minorHAnsi"/>
          <w:color w:val="000000" w:themeColor="text1"/>
          <w:lang w:val="en-US" w:eastAsia="en-US"/>
        </w:rPr>
        <w:t>IN</w:t>
      </w:r>
      <w:r>
        <w:rPr>
          <w:rFonts w:eastAsiaTheme="minorHAnsi"/>
          <w:color w:val="000000" w:themeColor="text1"/>
          <w:lang w:val="en-US" w:eastAsia="en-US"/>
        </w:rPr>
        <w:t>N</w:t>
      </w:r>
      <w:r w:rsidRPr="009F6FEC">
        <w:rPr>
          <w:rFonts w:eastAsiaTheme="minorHAnsi"/>
          <w:color w:val="000000" w:themeColor="text1"/>
          <w:lang w:val="en-US" w:eastAsia="en-US"/>
        </w:rPr>
        <w:t xml:space="preserve">OVIT E60 is a dry vitamin E with an active substance concentration of 60%. Vitamin E performs several functions, including the role of an intercellular and intracellular antioxidant, </w:t>
      </w:r>
      <w:proofErr w:type="gramStart"/>
      <w:r w:rsidRPr="009F6FEC">
        <w:rPr>
          <w:rFonts w:eastAsiaTheme="minorHAnsi"/>
          <w:color w:val="000000" w:themeColor="text1"/>
          <w:lang w:val="en-US" w:eastAsia="en-US"/>
        </w:rPr>
        <w:t>and also</w:t>
      </w:r>
      <w:proofErr w:type="gramEnd"/>
      <w:r w:rsidRPr="009F6FEC">
        <w:rPr>
          <w:rFonts w:eastAsiaTheme="minorHAnsi"/>
          <w:color w:val="000000" w:themeColor="text1"/>
          <w:lang w:val="en-US" w:eastAsia="en-US"/>
        </w:rPr>
        <w:t xml:space="preserve"> participates in the formation of structural components of biological </w:t>
      </w:r>
      <w:r w:rsidRPr="009F6FEC">
        <w:rPr>
          <w:rFonts w:eastAsiaTheme="minorHAnsi"/>
          <w:color w:val="000000" w:themeColor="text1"/>
          <w:lang w:val="en-US" w:eastAsia="en-US"/>
        </w:rPr>
        <w:lastRenderedPageBreak/>
        <w:t>membranes. Vitamin E plays an important role in the growth and structure of muscles and in the reproduction processes of dairy cattle. It has been found to stimulate the immune system of cows and help prevent mastitis. The addition of vitamin E to the feed increases the activity of neutrophils and enhances the production of immunoglobulin.</w:t>
      </w:r>
    </w:p>
    <w:p w14:paraId="74E4CD0C" w14:textId="77777777" w:rsidR="00D011F9" w:rsidRPr="008C0893" w:rsidRDefault="00D011F9" w:rsidP="00D011F9">
      <w:pPr>
        <w:spacing w:after="200" w:line="360" w:lineRule="auto"/>
        <w:rPr>
          <w:rFonts w:eastAsiaTheme="minorHAnsi"/>
          <w:b/>
          <w:bCs/>
          <w:color w:val="000000" w:themeColor="text1"/>
          <w:lang w:val="en-US" w:eastAsia="en-US"/>
        </w:rPr>
      </w:pPr>
      <w:r w:rsidRPr="008C0893">
        <w:rPr>
          <w:rFonts w:eastAsiaTheme="minorHAnsi"/>
          <w:b/>
          <w:bCs/>
          <w:color w:val="000000" w:themeColor="text1"/>
          <w:lang w:val="en-US" w:eastAsia="en-US"/>
        </w:rPr>
        <w:t>MEGABOOST RUMEN</w:t>
      </w:r>
    </w:p>
    <w:p w14:paraId="0829ACC4" w14:textId="5DEFB42E" w:rsidR="00C524AB" w:rsidRPr="00C524AB" w:rsidRDefault="00C524AB" w:rsidP="00287A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Pr>
          <w:rFonts w:eastAsiaTheme="minorHAnsi"/>
          <w:lang w:val="en-US" w:eastAsia="en-US"/>
        </w:rPr>
        <w:t xml:space="preserve">MEGABOOST RUMEN is </w:t>
      </w:r>
      <w:r w:rsidRPr="00C524AB">
        <w:rPr>
          <w:rFonts w:eastAsiaTheme="minorHAnsi"/>
          <w:lang w:val="en-US" w:eastAsia="en-US"/>
        </w:rPr>
        <w:t>an activator of cicatricial digestion. This feed additive stimulates the growth of appetite during the new year period. As a result, voluntary consumption of pig feed is increasing. It increases the amount and activity of the microflora of the rumen, thus increasing the digestion of raw fiber in the diet, both NDK and CDK. It helps cows in moments of reduced immunity and is especially necessary for the adaptation of the animal in the event of various stresses.</w:t>
      </w:r>
    </w:p>
    <w:p w14:paraId="41D59C8A" w14:textId="7BF9DF8D" w:rsidR="00C524AB" w:rsidRPr="00C524AB" w:rsidRDefault="00C524AB" w:rsidP="00C52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Purpose</w:t>
      </w:r>
      <w:r>
        <w:rPr>
          <w:rFonts w:eastAsiaTheme="minorHAnsi"/>
          <w:lang w:val="en-US" w:eastAsia="en-US"/>
        </w:rPr>
        <w:t>s of use</w:t>
      </w:r>
      <w:r w:rsidRPr="00C524AB">
        <w:rPr>
          <w:rFonts w:eastAsiaTheme="minorHAnsi"/>
          <w:lang w:val="en-US" w:eastAsia="en-US"/>
        </w:rPr>
        <w:t>:</w:t>
      </w:r>
    </w:p>
    <w:p w14:paraId="3AE342F5"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Increases the microbiome of the scar</w:t>
      </w:r>
    </w:p>
    <w:p w14:paraId="3B8C8F44"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Increases the consumption of the SV diet to 2.5 kg per head per day</w:t>
      </w:r>
    </w:p>
    <w:p w14:paraId="1A60EA83"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Increases the digestibility of dietary fiber</w:t>
      </w:r>
    </w:p>
    <w:p w14:paraId="13117005"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Improves feed conversion</w:t>
      </w:r>
    </w:p>
    <w:p w14:paraId="1F032DC9"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Increases milk productivity</w:t>
      </w:r>
    </w:p>
    <w:p w14:paraId="580033D0"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Reduces the loss of body weight in the first month of lactation</w:t>
      </w:r>
    </w:p>
    <w:p w14:paraId="1AD08A75" w14:textId="77777777" w:rsidR="00C524AB"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Reduces the impact of STRESS factors</w:t>
      </w:r>
    </w:p>
    <w:p w14:paraId="3881C2F2" w14:textId="4FE03368" w:rsidR="00D011F9" w:rsidRPr="00C524AB" w:rsidRDefault="00C524AB"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C524AB">
        <w:rPr>
          <w:rFonts w:eastAsiaTheme="minorHAnsi"/>
          <w:lang w:val="en-US" w:eastAsia="en-US"/>
        </w:rPr>
        <w:t>Increases the immunity of animals</w:t>
      </w:r>
    </w:p>
    <w:p w14:paraId="67210FCB" w14:textId="77777777" w:rsidR="00C524AB" w:rsidRPr="00C524AB" w:rsidRDefault="00C524AB" w:rsidP="00C52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65209188" w14:textId="77777777" w:rsidR="00D011F9" w:rsidRPr="006D2465" w:rsidRDefault="00D011F9" w:rsidP="006D2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b/>
          <w:bCs/>
          <w:lang w:val="en-US" w:eastAsia="en-US"/>
        </w:rPr>
      </w:pPr>
      <w:r w:rsidRPr="006D2465">
        <w:rPr>
          <w:rFonts w:eastAsiaTheme="minorHAnsi"/>
          <w:b/>
          <w:bCs/>
          <w:lang w:val="en-US" w:eastAsia="en-US"/>
        </w:rPr>
        <w:t>DIAREND</w:t>
      </w:r>
    </w:p>
    <w:p w14:paraId="3DE6A92E" w14:textId="3C89D4E0" w:rsidR="00287A5E" w:rsidRDefault="00287A5E" w:rsidP="00287A5E">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287A5E">
        <w:rPr>
          <w:rFonts w:eastAsiaTheme="minorHAnsi"/>
          <w:lang w:val="en-US" w:eastAsia="en-US"/>
        </w:rPr>
        <w:t xml:space="preserve">A feed additive for the treatment and prevention of diarrhea and restoration of water-electrolyte balance in calves. </w:t>
      </w:r>
    </w:p>
    <w:p w14:paraId="0EB867B9" w14:textId="03F8D01D" w:rsidR="00287A5E" w:rsidRPr="00287A5E" w:rsidRDefault="00287A5E" w:rsidP="00287A5E">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Pr>
          <w:rFonts w:eastAsiaTheme="minorHAnsi"/>
          <w:lang w:val="en-US" w:eastAsia="en-US"/>
        </w:rPr>
        <w:t>Purposes of use:</w:t>
      </w:r>
    </w:p>
    <w:p w14:paraId="54F52B1E" w14:textId="77777777" w:rsidR="00287A5E" w:rsidRPr="00287A5E" w:rsidRDefault="00287A5E" w:rsidP="00382823">
      <w:pPr>
        <w:pStyle w:val="a5"/>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287A5E">
        <w:rPr>
          <w:rFonts w:eastAsiaTheme="minorHAnsi"/>
          <w:lang w:val="en-US" w:eastAsia="en-US"/>
        </w:rPr>
        <w:t>Prevention of diarrhea</w:t>
      </w:r>
    </w:p>
    <w:p w14:paraId="5C83FCD5" w14:textId="77777777" w:rsidR="00287A5E" w:rsidRPr="00287A5E" w:rsidRDefault="00287A5E" w:rsidP="00382823">
      <w:pPr>
        <w:pStyle w:val="a5"/>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287A5E">
        <w:rPr>
          <w:rFonts w:eastAsiaTheme="minorHAnsi"/>
          <w:lang w:val="en-US" w:eastAsia="en-US"/>
        </w:rPr>
        <w:t>Treatment of mild diarrhea</w:t>
      </w:r>
    </w:p>
    <w:p w14:paraId="42D95D46" w14:textId="624EAAEF" w:rsidR="00D011F9" w:rsidRDefault="00287A5E" w:rsidP="00382823">
      <w:pPr>
        <w:pStyle w:val="a5"/>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r w:rsidRPr="00287A5E">
        <w:rPr>
          <w:rFonts w:eastAsiaTheme="minorHAnsi"/>
          <w:lang w:val="en-US" w:eastAsia="en-US"/>
        </w:rPr>
        <w:t>Prevention of stress during thermal, post-vaccination, transport and stress during regrouping and weaning from milk/whole milk substitutes</w:t>
      </w:r>
    </w:p>
    <w:p w14:paraId="7F007F8B" w14:textId="77777777" w:rsidR="00287A5E" w:rsidRPr="006D2465" w:rsidRDefault="00287A5E" w:rsidP="00287A5E">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rPr>
          <w:rFonts w:eastAsiaTheme="minorHAnsi"/>
          <w:lang w:val="en-US" w:eastAsia="en-US"/>
        </w:rPr>
      </w:pPr>
    </w:p>
    <w:p w14:paraId="27DC1E9F" w14:textId="77777777" w:rsidR="00D011F9" w:rsidRPr="006D2465" w:rsidRDefault="00D011F9" w:rsidP="0015709C">
      <w:pPr>
        <w:spacing w:after="200" w:line="360" w:lineRule="auto"/>
        <w:jc w:val="both"/>
        <w:rPr>
          <w:rFonts w:eastAsiaTheme="minorHAnsi"/>
          <w:b/>
          <w:bCs/>
          <w:lang w:val="en-US" w:eastAsia="en-US"/>
        </w:rPr>
      </w:pPr>
      <w:r w:rsidRPr="006D2465">
        <w:rPr>
          <w:rFonts w:eastAsiaTheme="minorHAnsi"/>
          <w:b/>
          <w:bCs/>
          <w:lang w:val="en-US" w:eastAsia="en-US"/>
        </w:rPr>
        <w:t>DIASPAS</w:t>
      </w:r>
    </w:p>
    <w:p w14:paraId="00D033ED" w14:textId="1D9903D9" w:rsidR="005B0D2B" w:rsidRPr="000E5226" w:rsidRDefault="005B0D2B" w:rsidP="000E5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0E5226">
        <w:rPr>
          <w:rFonts w:eastAsiaTheme="minorHAnsi"/>
          <w:lang w:val="en-US" w:eastAsia="en-US"/>
        </w:rPr>
        <w:lastRenderedPageBreak/>
        <w:t xml:space="preserve">DIASPAS </w:t>
      </w:r>
      <w:r w:rsidRPr="000E5226">
        <w:rPr>
          <w:rFonts w:eastAsiaTheme="minorHAnsi"/>
          <w:lang w:val="en-US" w:eastAsia="en-US"/>
        </w:rPr>
        <w:t xml:space="preserve">is a special solution for the treatment and prevention of diarrhea, </w:t>
      </w:r>
      <w:r w:rsidRPr="000E5226">
        <w:rPr>
          <w:rFonts w:eastAsiaTheme="minorHAnsi"/>
          <w:lang w:val="en-US" w:eastAsia="en-US"/>
        </w:rPr>
        <w:t xml:space="preserve">and </w:t>
      </w:r>
      <w:r w:rsidRPr="000E5226">
        <w:rPr>
          <w:rFonts w:eastAsiaTheme="minorHAnsi"/>
          <w:lang w:val="en-US" w:eastAsia="en-US"/>
        </w:rPr>
        <w:t>post-weaning stress in piglets.</w:t>
      </w:r>
    </w:p>
    <w:p w14:paraId="4E64C3E5" w14:textId="7CCB9BA2" w:rsidR="005B0D2B" w:rsidRPr="005B0D2B" w:rsidRDefault="001F5A33" w:rsidP="005B0D2B">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Pr>
          <w:rFonts w:eastAsiaTheme="minorHAnsi"/>
          <w:lang w:val="en-US" w:eastAsia="en-US"/>
        </w:rPr>
        <w:t>Purpose of use:</w:t>
      </w:r>
    </w:p>
    <w:p w14:paraId="26F4C0F2" w14:textId="7353BE00" w:rsidR="00D011F9" w:rsidRDefault="005B0D2B" w:rsidP="00382823">
      <w:pPr>
        <w:pStyle w:val="a5"/>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5B0D2B">
        <w:rPr>
          <w:rFonts w:eastAsiaTheme="minorHAnsi"/>
          <w:lang w:val="en-US" w:eastAsia="en-US"/>
        </w:rPr>
        <w:t xml:space="preserve">Restoration of the water-electrolyte balance in piglets, for the purpose of prevention or in conditions associated with fluid loss (diarrhea), dehydration during thermal, post-vaccination, </w:t>
      </w:r>
      <w:proofErr w:type="gramStart"/>
      <w:r w:rsidRPr="005B0D2B">
        <w:rPr>
          <w:rFonts w:eastAsiaTheme="minorHAnsi"/>
          <w:lang w:val="en-US" w:eastAsia="en-US"/>
        </w:rPr>
        <w:t>transport</w:t>
      </w:r>
      <w:proofErr w:type="gramEnd"/>
      <w:r w:rsidRPr="005B0D2B">
        <w:rPr>
          <w:rFonts w:eastAsiaTheme="minorHAnsi"/>
          <w:lang w:val="en-US" w:eastAsia="en-US"/>
        </w:rPr>
        <w:t xml:space="preserve"> and stress during regrouping.</w:t>
      </w:r>
      <w:r w:rsidR="009F6FEC">
        <w:rPr>
          <w:rStyle w:val="ae"/>
          <w:rFonts w:eastAsiaTheme="minorHAnsi"/>
          <w:lang w:val="en-US" w:eastAsia="en-US"/>
        </w:rPr>
        <w:footnoteReference w:id="18"/>
      </w:r>
    </w:p>
    <w:p w14:paraId="7612D714" w14:textId="77777777" w:rsidR="005B0D2B" w:rsidRDefault="005B0D2B" w:rsidP="005B0D2B">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lang w:val="en-US" w:eastAsia="en-US"/>
        </w:rPr>
      </w:pPr>
    </w:p>
    <w:p w14:paraId="169ABB97" w14:textId="6992A564" w:rsidR="00D011F9" w:rsidRDefault="00D011F9" w:rsidP="00D0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lang w:val="en-US"/>
        </w:rPr>
      </w:pPr>
      <w:r w:rsidRPr="00B76069">
        <w:rPr>
          <w:lang w:val="en-US"/>
        </w:rPr>
        <w:t>The reason why these products are chosen is that M</w:t>
      </w:r>
      <w:r>
        <w:rPr>
          <w:lang w:val="en-US"/>
        </w:rPr>
        <w:t>egamix</w:t>
      </w:r>
      <w:r w:rsidRPr="00B76069">
        <w:rPr>
          <w:lang w:val="en-US"/>
        </w:rPr>
        <w:t xml:space="preserve"> will need to evaluate whether its performance on the foreign market will be profitable. Moreover, for each category of product the strategy needs to be unique and financial indicators need to be corrected. </w:t>
      </w:r>
      <w:r>
        <w:rPr>
          <w:lang w:val="en-US"/>
        </w:rPr>
        <w:t>What is more, e</w:t>
      </w:r>
      <w:r w:rsidRPr="00B76069">
        <w:rPr>
          <w:lang w:val="en-US"/>
        </w:rPr>
        <w:t xml:space="preserve">xactly these products are chosen since they are not widely presented on the market. </w:t>
      </w:r>
      <w:r>
        <w:rPr>
          <w:lang w:val="en-US"/>
        </w:rPr>
        <w:t xml:space="preserve">Kazakhstan has its local producers of classical premixes and that would be difficult to compete with them since usually companies already have a formed client base that purchases their products for long period of time. However, these </w:t>
      </w:r>
      <w:r>
        <w:rPr>
          <w:lang w:val="en-US"/>
        </w:rPr>
        <w:t>Megamix</w:t>
      </w:r>
      <w:r>
        <w:rPr>
          <w:lang w:val="en-US"/>
        </w:rPr>
        <w:t>’s products have unique recipe formula and direction of action, it is assumed that foreign producers of meat, milk, and eggs will be interested in the feed additives of M</w:t>
      </w:r>
      <w:r>
        <w:rPr>
          <w:lang w:val="en-US"/>
        </w:rPr>
        <w:t>egamix</w:t>
      </w:r>
      <w:r>
        <w:rPr>
          <w:lang w:val="en-US"/>
        </w:rPr>
        <w:t xml:space="preserve"> since they understand that with the help of INNOVIT E60, MEGABOOST RUMEN, DIAREND, and DIASPAS they would be able to</w:t>
      </w:r>
      <w:r w:rsidRPr="00EA30ED">
        <w:rPr>
          <w:lang w:val="en-US"/>
        </w:rPr>
        <w:t xml:space="preserve"> </w:t>
      </w:r>
      <w:r>
        <w:rPr>
          <w:lang w:val="en-US"/>
        </w:rPr>
        <w:t xml:space="preserve">improve the health of livestock and poultry and consequently increase the </w:t>
      </w:r>
      <w:r w:rsidRPr="00B76069">
        <w:rPr>
          <w:lang w:val="en-US"/>
        </w:rPr>
        <w:t>quality of products and efficiency parameters.</w:t>
      </w:r>
      <w:r>
        <w:rPr>
          <w:lang w:val="en-US"/>
        </w:rPr>
        <w:t xml:space="preserve"> </w:t>
      </w:r>
      <w:r w:rsidRPr="00B76069">
        <w:rPr>
          <w:lang w:val="en-US"/>
        </w:rPr>
        <w:t>Lack of such products on the Kazakhstan market makes it possible for M</w:t>
      </w:r>
      <w:r w:rsidR="00CF2C25">
        <w:rPr>
          <w:lang w:val="en-US"/>
        </w:rPr>
        <w:t>egamix</w:t>
      </w:r>
      <w:r w:rsidRPr="00B76069">
        <w:rPr>
          <w:lang w:val="en-US"/>
        </w:rPr>
        <w:t xml:space="preserve"> to take the niche and become an exclusive supplier of the above-described feed additives. </w:t>
      </w:r>
    </w:p>
    <w:p w14:paraId="4D6FDC0A" w14:textId="77777777" w:rsidR="006D4258" w:rsidRPr="006D4258" w:rsidRDefault="006D4258"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620EDBAB" w14:textId="69D15190" w:rsidR="00F21368" w:rsidRPr="006D4258" w:rsidRDefault="00F21368"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lang w:val="en-US" w:eastAsia="en-US"/>
        </w:rPr>
      </w:pPr>
      <w:r w:rsidRPr="006D4258">
        <w:rPr>
          <w:rFonts w:eastAsiaTheme="minorHAnsi"/>
          <w:b/>
          <w:bCs/>
          <w:lang w:val="en-US" w:eastAsia="en-US"/>
        </w:rPr>
        <w:t>Transportation</w:t>
      </w:r>
    </w:p>
    <w:p w14:paraId="5608323C" w14:textId="0A1E1E16" w:rsidR="005F2EAC" w:rsidRPr="006D4258" w:rsidRDefault="007758AC"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sidRPr="007758AC">
        <w:rPr>
          <w:rFonts w:eastAsiaTheme="minorHAnsi"/>
          <w:lang w:val="en-US" w:eastAsia="en-US"/>
        </w:rPr>
        <w:t xml:space="preserve">Cargo transportation on the Russia - Kazakhstan route is carried out by three main modes of transport: road, </w:t>
      </w:r>
      <w:proofErr w:type="gramStart"/>
      <w:r w:rsidRPr="007758AC">
        <w:rPr>
          <w:rFonts w:eastAsiaTheme="minorHAnsi"/>
          <w:lang w:val="en-US" w:eastAsia="en-US"/>
        </w:rPr>
        <w:t>rail</w:t>
      </w:r>
      <w:proofErr w:type="gramEnd"/>
      <w:r w:rsidRPr="007758AC">
        <w:rPr>
          <w:rFonts w:eastAsiaTheme="minorHAnsi"/>
          <w:lang w:val="en-US" w:eastAsia="en-US"/>
        </w:rPr>
        <w:t xml:space="preserve"> and air.</w:t>
      </w:r>
      <w:r w:rsidRPr="007758AC">
        <w:rPr>
          <w:rFonts w:eastAsiaTheme="minorHAnsi"/>
          <w:lang w:val="en-US" w:eastAsia="en-US"/>
        </w:rPr>
        <w:t xml:space="preserve"> </w:t>
      </w:r>
      <w:r w:rsidR="005F2EAC" w:rsidRPr="006D4258">
        <w:rPr>
          <w:rFonts w:eastAsiaTheme="minorHAnsi"/>
          <w:lang w:val="en-US" w:eastAsia="en-US"/>
        </w:rPr>
        <w:t xml:space="preserve">For transportation to Kazakhstan, it is necessary to perform certain customs and documentation procedures, such as: registration of relevant documents, payment of customs duties and taxes, compliance with export and import rules. Compliance with all requirements will help to avoid delays and problems during transportation </w:t>
      </w:r>
      <w:r w:rsidR="005F2EAC" w:rsidRPr="006D4258">
        <w:rPr>
          <w:rFonts w:eastAsiaTheme="minorHAnsi"/>
          <w:lang w:val="en-US" w:eastAsia="en-US"/>
        </w:rPr>
        <w:lastRenderedPageBreak/>
        <w:t>to Kazakhstan.</w:t>
      </w:r>
      <w:r w:rsidR="00F21368" w:rsidRPr="006D4258">
        <w:rPr>
          <w:rFonts w:eastAsiaTheme="minorHAnsi"/>
          <w:lang w:val="en-US" w:eastAsia="en-US"/>
        </w:rPr>
        <w:t xml:space="preserve"> </w:t>
      </w:r>
      <w:r w:rsidR="005F2EAC" w:rsidRPr="006D4258">
        <w:rPr>
          <w:rFonts w:eastAsiaTheme="minorHAnsi"/>
          <w:lang w:val="en-US" w:eastAsia="en-US"/>
        </w:rPr>
        <w:t>The list of documents required for the transportation of goods and cargo for legal entities includes:</w:t>
      </w:r>
    </w:p>
    <w:p w14:paraId="137BFC78" w14:textId="77777777" w:rsidR="005F2EAC" w:rsidRPr="006D4258" w:rsidRDefault="005F2EAC"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169144D0" w14:textId="258E29E0" w:rsidR="005F2EAC" w:rsidRPr="00D011F9" w:rsidRDefault="005F2EAC"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D011F9">
        <w:rPr>
          <w:rFonts w:eastAsiaTheme="minorHAnsi"/>
          <w:lang w:val="en-US" w:eastAsia="en-US"/>
        </w:rPr>
        <w:t>consignment note (3-4 copies)</w:t>
      </w:r>
    </w:p>
    <w:p w14:paraId="5E09A266" w14:textId="4B58B7C0" w:rsidR="005F2EAC" w:rsidRPr="00D011F9" w:rsidRDefault="005F2EAC"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D011F9">
        <w:rPr>
          <w:rFonts w:eastAsiaTheme="minorHAnsi"/>
          <w:lang w:val="en-US" w:eastAsia="en-US"/>
        </w:rPr>
        <w:t>invoice (3-4 copies, stamped)</w:t>
      </w:r>
    </w:p>
    <w:p w14:paraId="32A7FDCB" w14:textId="11A65A49" w:rsidR="005F2EAC" w:rsidRPr="00D011F9" w:rsidRDefault="005F2EAC" w:rsidP="00382823">
      <w:pPr>
        <w:pStyle w:val="a5"/>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r w:rsidRPr="00D011F9">
        <w:rPr>
          <w:rFonts w:eastAsiaTheme="minorHAnsi"/>
          <w:lang w:val="en-US" w:eastAsia="en-US"/>
        </w:rPr>
        <w:t>copies of certificates, declarations of conformity, etc. (depends on the nature of the cargo)</w:t>
      </w:r>
      <w:r w:rsidR="00B10CD7">
        <w:rPr>
          <w:rStyle w:val="ae"/>
          <w:rFonts w:eastAsiaTheme="minorHAnsi"/>
          <w:lang w:val="en-US" w:eastAsia="en-US"/>
        </w:rPr>
        <w:footnoteReference w:id="19"/>
      </w:r>
    </w:p>
    <w:p w14:paraId="1672E44F" w14:textId="3B74EFAA" w:rsidR="006018A3" w:rsidRDefault="006018A3" w:rsidP="000234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p>
    <w:p w14:paraId="101B1A89" w14:textId="266EB259" w:rsidR="000234C7" w:rsidRPr="003D3F72" w:rsidRDefault="000234C7" w:rsidP="000234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eastAsia="en-US"/>
        </w:rPr>
      </w:pPr>
      <w:r>
        <w:rPr>
          <w:rFonts w:eastAsiaTheme="minorHAnsi"/>
          <w:lang w:val="en-US" w:eastAsia="en-US"/>
        </w:rPr>
        <w:t xml:space="preserve">Below is the table that presents assessment of different modes of </w:t>
      </w:r>
      <w:r w:rsidR="003D3F72">
        <w:rPr>
          <w:rFonts w:eastAsiaTheme="minorHAnsi"/>
          <w:lang w:val="en-US" w:eastAsia="en-US"/>
        </w:rPr>
        <w:t>transport which is analyzed by several parameters.</w:t>
      </w:r>
    </w:p>
    <w:p w14:paraId="6BE1DD0F" w14:textId="77777777" w:rsidR="000234C7" w:rsidRDefault="000234C7" w:rsidP="000234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eastAsia="en-US"/>
        </w:rPr>
      </w:pPr>
    </w:p>
    <w:p w14:paraId="339A9256" w14:textId="0C6D2606" w:rsidR="00661DB3" w:rsidRPr="00661DB3" w:rsidRDefault="00661DB3" w:rsidP="000234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right"/>
        <w:rPr>
          <w:rFonts w:eastAsiaTheme="minorHAnsi"/>
          <w:b/>
          <w:bCs/>
          <w:lang w:val="en-US" w:eastAsia="en-US"/>
        </w:rPr>
      </w:pPr>
      <w:r w:rsidRPr="00661DB3">
        <w:rPr>
          <w:rFonts w:eastAsiaTheme="minorHAnsi"/>
          <w:b/>
          <w:bCs/>
          <w:lang w:val="en-US" w:eastAsia="en-US"/>
        </w:rPr>
        <w:t xml:space="preserve">Table 3.2 </w:t>
      </w:r>
      <w:r w:rsidRPr="00661DB3">
        <w:rPr>
          <w:rFonts w:eastAsiaTheme="minorHAnsi"/>
          <w:b/>
          <w:bCs/>
          <w:lang w:val="en-US" w:eastAsia="en-US"/>
        </w:rPr>
        <w:t>Assessment of different modes of transport by main factors</w:t>
      </w:r>
    </w:p>
    <w:tbl>
      <w:tblPr>
        <w:tblStyle w:val="a9"/>
        <w:tblW w:w="0" w:type="auto"/>
        <w:tblLook w:val="04A0" w:firstRow="1" w:lastRow="0" w:firstColumn="1" w:lastColumn="0" w:noHBand="0" w:noVBand="1"/>
      </w:tblPr>
      <w:tblGrid>
        <w:gridCol w:w="2265"/>
        <w:gridCol w:w="2265"/>
        <w:gridCol w:w="2265"/>
        <w:gridCol w:w="2265"/>
      </w:tblGrid>
      <w:tr w:rsidR="00661DB3" w:rsidRPr="00661DB3" w14:paraId="6AFF8F55" w14:textId="297110E3" w:rsidTr="006018A3">
        <w:tc>
          <w:tcPr>
            <w:tcW w:w="2265" w:type="dxa"/>
            <w:shd w:val="clear" w:color="auto" w:fill="D9D9D9" w:themeFill="background1" w:themeFillShade="D9"/>
          </w:tcPr>
          <w:p w14:paraId="4DF8A8A5" w14:textId="3E03F89C"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eastAsia="en-US"/>
              </w:rPr>
            </w:pPr>
            <w:r w:rsidRPr="00661DB3">
              <w:rPr>
                <w:rFonts w:eastAsiaTheme="minorHAnsi"/>
                <w:lang w:val="en-US" w:eastAsia="en-US"/>
              </w:rPr>
              <w:t>Factors influencing the choice:</w:t>
            </w:r>
          </w:p>
        </w:tc>
        <w:tc>
          <w:tcPr>
            <w:tcW w:w="6795" w:type="dxa"/>
            <w:gridSpan w:val="3"/>
            <w:shd w:val="clear" w:color="auto" w:fill="D9D9D9" w:themeFill="background1" w:themeFillShade="D9"/>
          </w:tcPr>
          <w:p w14:paraId="71A195CD" w14:textId="41CADED0"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61DB3">
              <w:rPr>
                <w:rFonts w:eastAsiaTheme="minorHAnsi"/>
                <w:lang w:val="en-US" w:eastAsia="en-US"/>
              </w:rPr>
              <w:t>Type of transport</w:t>
            </w:r>
          </w:p>
        </w:tc>
      </w:tr>
      <w:tr w:rsidR="006018A3" w:rsidRPr="00661DB3" w14:paraId="1383BF26" w14:textId="77777777" w:rsidTr="00617539">
        <w:tc>
          <w:tcPr>
            <w:tcW w:w="2265" w:type="dxa"/>
          </w:tcPr>
          <w:p w14:paraId="7ED3E631" w14:textId="77777777" w:rsidR="006018A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p>
        </w:tc>
        <w:tc>
          <w:tcPr>
            <w:tcW w:w="2265" w:type="dxa"/>
          </w:tcPr>
          <w:p w14:paraId="65EF7CC9" w14:textId="48945DA6" w:rsidR="006018A3" w:rsidRPr="006018A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lang w:val="en-US" w:eastAsia="en-US"/>
              </w:rPr>
            </w:pPr>
            <w:r w:rsidRPr="006018A3">
              <w:rPr>
                <w:rFonts w:eastAsiaTheme="minorHAnsi"/>
                <w:b/>
                <w:bCs/>
                <w:lang w:val="en-US" w:eastAsia="en-US"/>
              </w:rPr>
              <w:t>Automobile</w:t>
            </w:r>
          </w:p>
        </w:tc>
        <w:tc>
          <w:tcPr>
            <w:tcW w:w="2265" w:type="dxa"/>
          </w:tcPr>
          <w:p w14:paraId="2F931DBC" w14:textId="6E10DB4F" w:rsidR="006018A3" w:rsidRPr="006018A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lang w:val="en-US" w:eastAsia="en-US"/>
              </w:rPr>
            </w:pPr>
            <w:r w:rsidRPr="006018A3">
              <w:rPr>
                <w:rFonts w:eastAsiaTheme="minorHAnsi"/>
                <w:b/>
                <w:bCs/>
                <w:lang w:val="en-US" w:eastAsia="en-US"/>
              </w:rPr>
              <w:t>Aviation</w:t>
            </w:r>
          </w:p>
        </w:tc>
        <w:tc>
          <w:tcPr>
            <w:tcW w:w="2265" w:type="dxa"/>
          </w:tcPr>
          <w:p w14:paraId="2232D78B" w14:textId="21D3BA00" w:rsidR="006018A3" w:rsidRPr="006018A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lang w:val="en-US" w:eastAsia="en-US"/>
              </w:rPr>
            </w:pPr>
            <w:r w:rsidRPr="006018A3">
              <w:rPr>
                <w:rFonts w:eastAsiaTheme="minorHAnsi"/>
                <w:b/>
                <w:bCs/>
                <w:lang w:val="en-US" w:eastAsia="en-US"/>
              </w:rPr>
              <w:t>Railway</w:t>
            </w:r>
          </w:p>
        </w:tc>
      </w:tr>
      <w:tr w:rsidR="00661DB3" w:rsidRPr="00661DB3" w14:paraId="207F8451" w14:textId="5EFCC24C" w:rsidTr="00661DB3">
        <w:tc>
          <w:tcPr>
            <w:tcW w:w="2265" w:type="dxa"/>
          </w:tcPr>
          <w:p w14:paraId="692A9ACD" w14:textId="783716B4"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The speed of delivery</w:t>
            </w:r>
          </w:p>
        </w:tc>
        <w:tc>
          <w:tcPr>
            <w:tcW w:w="2265" w:type="dxa"/>
          </w:tcPr>
          <w:p w14:paraId="22818C1B" w14:textId="051D0284"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Average</w:t>
            </w:r>
          </w:p>
        </w:tc>
        <w:tc>
          <w:tcPr>
            <w:tcW w:w="2265" w:type="dxa"/>
          </w:tcPr>
          <w:p w14:paraId="5EE8B548" w14:textId="1DEC1BE5"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Very fast</w:t>
            </w:r>
          </w:p>
        </w:tc>
        <w:tc>
          <w:tcPr>
            <w:tcW w:w="2265" w:type="dxa"/>
          </w:tcPr>
          <w:p w14:paraId="21B6BBF2" w14:textId="49465E70"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Fast</w:t>
            </w:r>
          </w:p>
        </w:tc>
      </w:tr>
      <w:tr w:rsidR="00661DB3" w:rsidRPr="00661DB3" w14:paraId="43F8041F" w14:textId="7A5500B0" w:rsidTr="00661DB3">
        <w:tc>
          <w:tcPr>
            <w:tcW w:w="2265" w:type="dxa"/>
          </w:tcPr>
          <w:p w14:paraId="5703E640" w14:textId="661DF191"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61DB3">
              <w:rPr>
                <w:rFonts w:eastAsiaTheme="minorHAnsi"/>
                <w:lang w:val="en-US" w:eastAsia="en-US"/>
              </w:rPr>
              <w:t>Regularity of transportation</w:t>
            </w:r>
          </w:p>
        </w:tc>
        <w:tc>
          <w:tcPr>
            <w:tcW w:w="2265" w:type="dxa"/>
          </w:tcPr>
          <w:p w14:paraId="4BA50263" w14:textId="3EBFDE3B"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On schedule and on demand</w:t>
            </w:r>
          </w:p>
        </w:tc>
        <w:tc>
          <w:tcPr>
            <w:tcW w:w="2265" w:type="dxa"/>
          </w:tcPr>
          <w:p w14:paraId="14596157" w14:textId="6225A994"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Depends on the weather</w:t>
            </w:r>
          </w:p>
        </w:tc>
        <w:tc>
          <w:tcPr>
            <w:tcW w:w="2265" w:type="dxa"/>
          </w:tcPr>
          <w:p w14:paraId="2A084E9C" w14:textId="02C0074C"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On schedule</w:t>
            </w:r>
          </w:p>
        </w:tc>
      </w:tr>
      <w:tr w:rsidR="00661DB3" w:rsidRPr="00661DB3" w14:paraId="20B6A871" w14:textId="1BBC7517" w:rsidTr="00661DB3">
        <w:tc>
          <w:tcPr>
            <w:tcW w:w="2265" w:type="dxa"/>
          </w:tcPr>
          <w:p w14:paraId="1CC2F7F9" w14:textId="585E345A"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61DB3">
              <w:rPr>
                <w:rFonts w:eastAsiaTheme="minorHAnsi"/>
                <w:lang w:val="en-US" w:eastAsia="en-US"/>
              </w:rPr>
              <w:t>Route flexibility</w:t>
            </w:r>
          </w:p>
        </w:tc>
        <w:tc>
          <w:tcPr>
            <w:tcW w:w="2265" w:type="dxa"/>
          </w:tcPr>
          <w:p w14:paraId="7EAFD5B5" w14:textId="1F0D3184"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High</w:t>
            </w:r>
          </w:p>
        </w:tc>
        <w:tc>
          <w:tcPr>
            <w:tcW w:w="2265" w:type="dxa"/>
          </w:tcPr>
          <w:p w14:paraId="3AA6812F" w14:textId="287C10E1"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Depends on the availability of the airport</w:t>
            </w:r>
          </w:p>
        </w:tc>
        <w:tc>
          <w:tcPr>
            <w:tcW w:w="2265" w:type="dxa"/>
          </w:tcPr>
          <w:p w14:paraId="27E4B299" w14:textId="0174910B"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Depends on the availability of the railway</w:t>
            </w:r>
          </w:p>
        </w:tc>
      </w:tr>
      <w:tr w:rsidR="00661DB3" w:rsidRPr="00661DB3" w14:paraId="322FBB48" w14:textId="0BA456C0" w:rsidTr="00661DB3">
        <w:tc>
          <w:tcPr>
            <w:tcW w:w="2265" w:type="dxa"/>
          </w:tcPr>
          <w:p w14:paraId="1A68ABA7" w14:textId="72BD688A"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61DB3">
              <w:rPr>
                <w:rFonts w:eastAsiaTheme="minorHAnsi"/>
                <w:lang w:val="en-US" w:eastAsia="en-US"/>
              </w:rPr>
              <w:t>Transportation distance</w:t>
            </w:r>
          </w:p>
        </w:tc>
        <w:tc>
          <w:tcPr>
            <w:tcW w:w="2265" w:type="dxa"/>
          </w:tcPr>
          <w:p w14:paraId="3C8DECC7" w14:textId="518BE755" w:rsidR="00661DB3" w:rsidRPr="006018A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eastAsia="en-US"/>
              </w:rPr>
            </w:pPr>
            <w:r w:rsidRPr="006018A3">
              <w:rPr>
                <w:rFonts w:eastAsiaTheme="minorHAnsi"/>
                <w:lang w:val="en-US" w:eastAsia="en-US"/>
              </w:rPr>
              <w:t>Near and far</w:t>
            </w:r>
          </w:p>
        </w:tc>
        <w:tc>
          <w:tcPr>
            <w:tcW w:w="2265" w:type="dxa"/>
          </w:tcPr>
          <w:p w14:paraId="2BC1503B" w14:textId="1ACBCFE7" w:rsidR="00661DB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018A3">
              <w:rPr>
                <w:rFonts w:eastAsiaTheme="minorHAnsi"/>
                <w:lang w:val="en-US" w:eastAsia="en-US"/>
              </w:rPr>
              <w:t>Far and especially far</w:t>
            </w:r>
          </w:p>
        </w:tc>
        <w:tc>
          <w:tcPr>
            <w:tcW w:w="2265" w:type="dxa"/>
          </w:tcPr>
          <w:p w14:paraId="3AA0BBF2" w14:textId="2304574C" w:rsidR="00661DB3" w:rsidRPr="006018A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Far</w:t>
            </w:r>
          </w:p>
        </w:tc>
      </w:tr>
      <w:tr w:rsidR="00661DB3" w:rsidRPr="00661DB3" w14:paraId="46330CD1" w14:textId="77777777" w:rsidTr="00661DB3">
        <w:tc>
          <w:tcPr>
            <w:tcW w:w="2265" w:type="dxa"/>
          </w:tcPr>
          <w:p w14:paraId="04CDC7CA" w14:textId="2B9489D1" w:rsidR="00661DB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018A3">
              <w:rPr>
                <w:rFonts w:eastAsiaTheme="minorHAnsi"/>
                <w:lang w:val="en-US" w:eastAsia="en-US"/>
              </w:rPr>
              <w:t>The ability to transport different loads</w:t>
            </w:r>
          </w:p>
        </w:tc>
        <w:tc>
          <w:tcPr>
            <w:tcW w:w="2265" w:type="dxa"/>
          </w:tcPr>
          <w:p w14:paraId="65763159" w14:textId="12FD4AEB" w:rsidR="00661DB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018A3">
              <w:rPr>
                <w:rFonts w:eastAsiaTheme="minorHAnsi"/>
                <w:lang w:val="en-US" w:eastAsia="en-US"/>
              </w:rPr>
              <w:t>All types of cargo</w:t>
            </w:r>
          </w:p>
        </w:tc>
        <w:tc>
          <w:tcPr>
            <w:tcW w:w="2265" w:type="dxa"/>
          </w:tcPr>
          <w:p w14:paraId="0250208B" w14:textId="1D066ADE" w:rsidR="00661DB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018A3">
              <w:rPr>
                <w:rFonts w:eastAsiaTheme="minorHAnsi"/>
                <w:lang w:val="en-US" w:eastAsia="en-US"/>
              </w:rPr>
              <w:t>It is difficult to transport an oversized</w:t>
            </w:r>
          </w:p>
        </w:tc>
        <w:tc>
          <w:tcPr>
            <w:tcW w:w="2265" w:type="dxa"/>
          </w:tcPr>
          <w:p w14:paraId="56FD159D" w14:textId="4EEC1000" w:rsidR="00661DB3" w:rsidRPr="00661DB3" w:rsidRDefault="006018A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018A3">
              <w:rPr>
                <w:rFonts w:eastAsiaTheme="minorHAnsi"/>
                <w:lang w:val="en-US" w:eastAsia="en-US"/>
              </w:rPr>
              <w:t>Limited by the doorway of the carriage</w:t>
            </w:r>
          </w:p>
        </w:tc>
      </w:tr>
      <w:tr w:rsidR="00661DB3" w:rsidRPr="00661DB3" w14:paraId="45885044" w14:textId="77777777" w:rsidTr="00661DB3">
        <w:tc>
          <w:tcPr>
            <w:tcW w:w="2265" w:type="dxa"/>
          </w:tcPr>
          <w:p w14:paraId="3369A001" w14:textId="4598E1A3"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The cost of transportation</w:t>
            </w:r>
          </w:p>
        </w:tc>
        <w:tc>
          <w:tcPr>
            <w:tcW w:w="2265" w:type="dxa"/>
          </w:tcPr>
          <w:p w14:paraId="762C09F2" w14:textId="47C2E35C"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Low</w:t>
            </w:r>
          </w:p>
        </w:tc>
        <w:tc>
          <w:tcPr>
            <w:tcW w:w="2265" w:type="dxa"/>
          </w:tcPr>
          <w:p w14:paraId="128682FA" w14:textId="24E4B051"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Very high</w:t>
            </w:r>
          </w:p>
        </w:tc>
        <w:tc>
          <w:tcPr>
            <w:tcW w:w="2265" w:type="dxa"/>
          </w:tcPr>
          <w:p w14:paraId="4D5B6040" w14:textId="43DE00A5"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Pr>
                <w:rFonts w:eastAsiaTheme="minorHAnsi"/>
                <w:lang w:val="en-US" w:eastAsia="en-US"/>
              </w:rPr>
              <w:t>Average</w:t>
            </w:r>
          </w:p>
        </w:tc>
      </w:tr>
      <w:tr w:rsidR="00661DB3" w:rsidRPr="00661DB3" w14:paraId="739ECBAD" w14:textId="77777777" w:rsidTr="00661DB3">
        <w:tc>
          <w:tcPr>
            <w:tcW w:w="2265" w:type="dxa"/>
          </w:tcPr>
          <w:p w14:paraId="30590B54" w14:textId="19D14810" w:rsidR="00661DB3" w:rsidRPr="00661DB3" w:rsidRDefault="00661DB3"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661DB3">
              <w:rPr>
                <w:rFonts w:eastAsiaTheme="minorHAnsi"/>
                <w:lang w:val="en-US" w:eastAsia="en-US"/>
              </w:rPr>
              <w:lastRenderedPageBreak/>
              <w:t>The preferred nature of the goods</w:t>
            </w:r>
          </w:p>
        </w:tc>
        <w:tc>
          <w:tcPr>
            <w:tcW w:w="2265" w:type="dxa"/>
          </w:tcPr>
          <w:p w14:paraId="631461CA" w14:textId="10FA6807"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All types of cargo</w:t>
            </w:r>
            <w:r w:rsidR="006018A3">
              <w:rPr>
                <w:rFonts w:eastAsiaTheme="minorHAnsi"/>
                <w:lang w:val="en-US" w:eastAsia="en-US"/>
              </w:rPr>
              <w:t>:</w:t>
            </w:r>
            <w:r w:rsidRPr="001A0332">
              <w:rPr>
                <w:rFonts w:eastAsiaTheme="minorHAnsi"/>
                <w:lang w:val="en-US" w:eastAsia="en-US"/>
              </w:rPr>
              <w:t xml:space="preserve"> from</w:t>
            </w:r>
            <w:r>
              <w:rPr>
                <w:rFonts w:eastAsiaTheme="minorHAnsi"/>
                <w:lang w:val="en-US" w:eastAsia="en-US"/>
              </w:rPr>
              <w:t xml:space="preserve"> </w:t>
            </w:r>
            <w:r w:rsidRPr="001A0332">
              <w:rPr>
                <w:rFonts w:eastAsiaTheme="minorHAnsi"/>
                <w:lang w:val="en-US" w:eastAsia="en-US"/>
              </w:rPr>
              <w:t xml:space="preserve">food, machinery, </w:t>
            </w:r>
            <w:proofErr w:type="gramStart"/>
            <w:r w:rsidRPr="001A0332">
              <w:rPr>
                <w:rFonts w:eastAsiaTheme="minorHAnsi"/>
                <w:lang w:val="en-US" w:eastAsia="en-US"/>
              </w:rPr>
              <w:t>equipment</w:t>
            </w:r>
            <w:proofErr w:type="gramEnd"/>
            <w:r w:rsidRPr="001A0332">
              <w:rPr>
                <w:rFonts w:eastAsiaTheme="minorHAnsi"/>
                <w:lang w:val="en-US" w:eastAsia="en-US"/>
              </w:rPr>
              <w:t xml:space="preserve"> and consumer goods to oversized and dangerous goods.</w:t>
            </w:r>
          </w:p>
        </w:tc>
        <w:tc>
          <w:tcPr>
            <w:tcW w:w="2265" w:type="dxa"/>
          </w:tcPr>
          <w:p w14:paraId="1FF87F24" w14:textId="1CD5491E"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 xml:space="preserve">Perishable products, urgent, </w:t>
            </w:r>
            <w:proofErr w:type="gramStart"/>
            <w:r w:rsidRPr="001A0332">
              <w:rPr>
                <w:rFonts w:eastAsiaTheme="minorHAnsi"/>
                <w:lang w:val="en-US" w:eastAsia="en-US"/>
              </w:rPr>
              <w:t>valuable</w:t>
            </w:r>
            <w:proofErr w:type="gramEnd"/>
            <w:r w:rsidRPr="001A0332">
              <w:rPr>
                <w:rFonts w:eastAsiaTheme="minorHAnsi"/>
                <w:lang w:val="en-US" w:eastAsia="en-US"/>
              </w:rPr>
              <w:t xml:space="preserve"> and expensive goods.</w:t>
            </w:r>
          </w:p>
        </w:tc>
        <w:tc>
          <w:tcPr>
            <w:tcW w:w="2265" w:type="dxa"/>
          </w:tcPr>
          <w:p w14:paraId="1B324C1E" w14:textId="3EA37ADC" w:rsidR="00661DB3" w:rsidRPr="00661DB3" w:rsidRDefault="001A0332" w:rsidP="00601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lang w:val="en-US" w:eastAsia="en-US"/>
              </w:rPr>
            </w:pPr>
            <w:r w:rsidRPr="001A0332">
              <w:rPr>
                <w:rFonts w:eastAsiaTheme="minorHAnsi"/>
                <w:lang w:val="en-US" w:eastAsia="en-US"/>
              </w:rPr>
              <w:t xml:space="preserve">Large shipments, containers, minerals, non-metallic building materials, raw materials, chemicals, </w:t>
            </w:r>
            <w:proofErr w:type="gramStart"/>
            <w:r w:rsidRPr="001A0332">
              <w:rPr>
                <w:rFonts w:eastAsiaTheme="minorHAnsi"/>
                <w:lang w:val="en-US" w:eastAsia="en-US"/>
              </w:rPr>
              <w:t>cars</w:t>
            </w:r>
            <w:proofErr w:type="gramEnd"/>
            <w:r w:rsidRPr="001A0332">
              <w:rPr>
                <w:rFonts w:eastAsiaTheme="minorHAnsi"/>
                <w:lang w:val="en-US" w:eastAsia="en-US"/>
              </w:rPr>
              <w:t xml:space="preserve"> and special equipment.</w:t>
            </w:r>
          </w:p>
        </w:tc>
      </w:tr>
    </w:tbl>
    <w:p w14:paraId="216FC8EF" w14:textId="09A19E92" w:rsidR="00F21368" w:rsidRPr="000234C7" w:rsidRDefault="000234C7" w:rsidP="000234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right"/>
        <w:rPr>
          <w:rFonts w:eastAsiaTheme="minorHAnsi"/>
          <w:i/>
          <w:iCs/>
          <w:lang w:val="en-US" w:eastAsia="en-US"/>
        </w:rPr>
      </w:pPr>
      <w:r>
        <w:rPr>
          <w:rFonts w:eastAsiaTheme="minorHAnsi"/>
          <w:i/>
          <w:iCs/>
          <w:lang w:val="en-US" w:eastAsia="en-US"/>
        </w:rPr>
        <w:t>Source: m</w:t>
      </w:r>
      <w:r w:rsidRPr="000234C7">
        <w:rPr>
          <w:rFonts w:eastAsiaTheme="minorHAnsi"/>
          <w:i/>
          <w:iCs/>
          <w:lang w:val="en-US" w:eastAsia="en-US"/>
        </w:rPr>
        <w:t>ade by author</w:t>
      </w:r>
    </w:p>
    <w:p w14:paraId="6B751C99" w14:textId="77777777" w:rsidR="000234C7" w:rsidRDefault="000234C7"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41164C96" w14:textId="719D8B88" w:rsidR="003E31BF" w:rsidRPr="003E31BF" w:rsidRDefault="003D3F72"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Pr>
          <w:rFonts w:eastAsiaTheme="minorHAnsi"/>
          <w:lang w:val="en-US" w:eastAsia="en-US"/>
        </w:rPr>
        <w:t>Looking at the table, it can be stated that a</w:t>
      </w:r>
      <w:r w:rsidR="003E31BF" w:rsidRPr="003E31BF">
        <w:rPr>
          <w:rFonts w:eastAsiaTheme="minorHAnsi"/>
          <w:lang w:val="en-US" w:eastAsia="en-US"/>
        </w:rPr>
        <w:t>ir transport is the most expensive type of transport: the cost of air cargo delivery to Kazakhstan will be about 5 times higher than the delivery of the same cargo by road. Another disadvantage of air transportation is the restriction on weight and size: heavy and oversized cargo will not be accepted on board the aircraft. Air transportation is economically justified for small valuable cargoes.</w:t>
      </w:r>
    </w:p>
    <w:p w14:paraId="0F84EE16" w14:textId="77777777" w:rsidR="003E31BF" w:rsidRPr="003E31BF" w:rsidRDefault="003E31BF"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79AE826D" w14:textId="77777777" w:rsidR="003E31BF" w:rsidRPr="003E31BF" w:rsidRDefault="003E31BF"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sidRPr="003E31BF">
        <w:rPr>
          <w:rFonts w:eastAsiaTheme="minorHAnsi"/>
          <w:lang w:val="en-US" w:eastAsia="en-US"/>
        </w:rPr>
        <w:t xml:space="preserve">The main advantages of rail transportation are the low cost of delivering especially large batches of bulk or bulk cargo over long distances, safety, and lack of dependence on weather conditions. But it is important to remember that the cargo path does not end at the railway station. To deliver it to the final recipient, you will need a truck, and this is an additional expense. </w:t>
      </w:r>
      <w:proofErr w:type="gramStart"/>
      <w:r w:rsidRPr="003E31BF">
        <w:rPr>
          <w:rFonts w:eastAsiaTheme="minorHAnsi"/>
          <w:lang w:val="en-US" w:eastAsia="en-US"/>
        </w:rPr>
        <w:t>Taking into account</w:t>
      </w:r>
      <w:proofErr w:type="gramEnd"/>
      <w:r w:rsidRPr="003E31BF">
        <w:rPr>
          <w:rFonts w:eastAsiaTheme="minorHAnsi"/>
          <w:lang w:val="en-US" w:eastAsia="en-US"/>
        </w:rPr>
        <w:t xml:space="preserve"> all costs, shipping cargo to Kazakhstan by rail costs 1.5 times more than by car. The cargo journey from Moscow to Kazakhstan by train takes 3-4 days, it is faster than by car, but at the same time it is necessary to </w:t>
      </w:r>
      <w:proofErr w:type="gramStart"/>
      <w:r w:rsidRPr="003E31BF">
        <w:rPr>
          <w:rFonts w:eastAsiaTheme="minorHAnsi"/>
          <w:lang w:val="en-US" w:eastAsia="en-US"/>
        </w:rPr>
        <w:t>take into account</w:t>
      </w:r>
      <w:proofErr w:type="gramEnd"/>
      <w:r w:rsidRPr="003E31BF">
        <w:rPr>
          <w:rFonts w:eastAsiaTheme="minorHAnsi"/>
          <w:lang w:val="en-US" w:eastAsia="en-US"/>
        </w:rPr>
        <w:t xml:space="preserve"> the time for loading and unloading, possible delays on the way, which increase the delivery time. In addition, transport companies </w:t>
      </w:r>
      <w:proofErr w:type="gramStart"/>
      <w:r w:rsidRPr="003E31BF">
        <w:rPr>
          <w:rFonts w:eastAsiaTheme="minorHAnsi"/>
          <w:lang w:val="en-US" w:eastAsia="en-US"/>
        </w:rPr>
        <w:t>have to</w:t>
      </w:r>
      <w:proofErr w:type="gramEnd"/>
      <w:r w:rsidRPr="003E31BF">
        <w:rPr>
          <w:rFonts w:eastAsiaTheme="minorHAnsi"/>
          <w:lang w:val="en-US" w:eastAsia="en-US"/>
        </w:rPr>
        <w:t xml:space="preserve"> focus on train departure schedules, unlike motor transport, which is much more flexible in terms of schedules and routes.</w:t>
      </w:r>
    </w:p>
    <w:p w14:paraId="36CE97E5" w14:textId="77777777" w:rsidR="003E31BF" w:rsidRPr="003E31BF" w:rsidRDefault="003E31BF"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48AA4E8D" w14:textId="621A5C1D" w:rsidR="006018A3" w:rsidRDefault="003E31BF"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sidRPr="003E31BF">
        <w:rPr>
          <w:rFonts w:eastAsiaTheme="minorHAnsi"/>
          <w:lang w:val="en-US" w:eastAsia="en-US"/>
        </w:rPr>
        <w:t xml:space="preserve">Trucking is perhaps the most optimal way of delivery to Kazakhstan for Megamix. Heavy-duty vehicles and trailers are designed specifically for the transportation of bulky and heavy cargo. In terms of the speed of delivery to Kazakhstan, motor transport is not much inferior to rail transport: from Moscow to Astana, the car takes 5-6 days, a little longer than the train. For example, the cost of delivering cargo with a total weight of 3,000 kilograms from </w:t>
      </w:r>
      <w:r w:rsidRPr="003E31BF">
        <w:rPr>
          <w:rFonts w:eastAsiaTheme="minorHAnsi"/>
          <w:lang w:val="en-US" w:eastAsia="en-US"/>
        </w:rPr>
        <w:lastRenderedPageBreak/>
        <w:t>Moscow to Almaty for three types of transport is as follows: Air transport: 240,000 rubles. Railway transport: 100,500 rubles. Road transport: 63,000 rubles.</w:t>
      </w:r>
      <w:r>
        <w:rPr>
          <w:rStyle w:val="ae"/>
          <w:rFonts w:eastAsiaTheme="minorHAnsi"/>
          <w:lang w:val="en-US" w:eastAsia="en-US"/>
        </w:rPr>
        <w:footnoteReference w:id="20"/>
      </w:r>
    </w:p>
    <w:p w14:paraId="3CFD7265" w14:textId="77777777" w:rsidR="003E31BF" w:rsidRPr="00661DB3" w:rsidRDefault="003E31BF" w:rsidP="003E3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p>
    <w:p w14:paraId="5005A19A" w14:textId="62E0E0C5" w:rsidR="00F21368" w:rsidRPr="006D4258" w:rsidRDefault="00F21368" w:rsidP="006D4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lang w:val="en-US" w:eastAsia="en-US"/>
        </w:rPr>
      </w:pPr>
      <w:r w:rsidRPr="006D4258">
        <w:rPr>
          <w:rFonts w:eastAsiaTheme="minorHAnsi"/>
          <w:b/>
          <w:bCs/>
          <w:lang w:val="en-US" w:eastAsia="en-US"/>
        </w:rPr>
        <w:t xml:space="preserve">New </w:t>
      </w:r>
      <w:r w:rsidR="00BA1C02">
        <w:rPr>
          <w:rFonts w:eastAsiaTheme="minorHAnsi"/>
          <w:b/>
          <w:bCs/>
          <w:lang w:val="en-US" w:eastAsia="en-US"/>
        </w:rPr>
        <w:t>job position</w:t>
      </w:r>
    </w:p>
    <w:p w14:paraId="20C97B2D" w14:textId="272D6D71" w:rsidR="009F7A81" w:rsidRPr="00235359" w:rsidRDefault="00BA1C02" w:rsidP="006D4258">
      <w:pPr>
        <w:spacing w:after="200" w:line="360" w:lineRule="auto"/>
        <w:ind w:firstLine="709"/>
        <w:jc w:val="both"/>
        <w:rPr>
          <w:rFonts w:eastAsiaTheme="minorHAnsi"/>
          <w:b/>
          <w:bCs/>
          <w:lang w:val="en-US" w:eastAsia="en-US"/>
        </w:rPr>
      </w:pPr>
      <w:proofErr w:type="gramStart"/>
      <w:r>
        <w:rPr>
          <w:rFonts w:eastAsiaTheme="minorHAnsi"/>
          <w:lang w:val="en-US" w:eastAsia="en-US"/>
        </w:rPr>
        <w:t>In order to</w:t>
      </w:r>
      <w:proofErr w:type="gramEnd"/>
      <w:r>
        <w:rPr>
          <w:rFonts w:eastAsiaTheme="minorHAnsi"/>
          <w:lang w:val="en-US" w:eastAsia="en-US"/>
        </w:rPr>
        <w:t xml:space="preserve"> conduct export activities to the Kazakhstan market, Megamix requires creating a new job position</w:t>
      </w:r>
      <w:r w:rsidR="00171D78" w:rsidRPr="00171D78">
        <w:rPr>
          <w:rFonts w:eastAsiaTheme="minorHAnsi"/>
          <w:lang w:val="en-US" w:eastAsia="en-US"/>
        </w:rPr>
        <w:t xml:space="preserve"> — </w:t>
      </w:r>
      <w:r w:rsidR="00171D78">
        <w:rPr>
          <w:rFonts w:eastAsiaTheme="minorHAnsi"/>
          <w:lang w:val="en-US" w:eastAsia="en-US"/>
        </w:rPr>
        <w:t xml:space="preserve">export manager. </w:t>
      </w:r>
      <w:r w:rsidR="006D4258" w:rsidRPr="006D4258">
        <w:rPr>
          <w:rFonts w:eastAsiaTheme="minorHAnsi"/>
          <w:lang w:val="en-US" w:eastAsia="en-US"/>
        </w:rPr>
        <w:t>The company needs to appoint an employee who will be responsible for carrying out exports to Kazakhstan. Megamix may appoint</w:t>
      </w:r>
      <w:r w:rsidR="006D4258">
        <w:rPr>
          <w:rFonts w:eastAsiaTheme="minorHAnsi"/>
          <w:lang w:val="en-US" w:eastAsia="en-US"/>
        </w:rPr>
        <w:t xml:space="preserve"> a person</w:t>
      </w:r>
      <w:r w:rsidR="006D4258" w:rsidRPr="006D4258">
        <w:rPr>
          <w:rFonts w:eastAsiaTheme="minorHAnsi"/>
          <w:lang w:val="en-US" w:eastAsia="en-US"/>
        </w:rPr>
        <w:t xml:space="preserve"> from the current staff to a new position, and it is also recommended to hire a new person for the company with relevant experience in the field of feed production. The best option would be to send Megamix employee on a business trip to Kazakhstan, where during personal meetings he will bring a new specialist up to date</w:t>
      </w:r>
      <w:r w:rsidR="00171D78">
        <w:rPr>
          <w:rFonts w:eastAsiaTheme="minorHAnsi"/>
          <w:lang w:val="en-US" w:eastAsia="en-US"/>
        </w:rPr>
        <w:t xml:space="preserve"> regarding activities of the company</w:t>
      </w:r>
      <w:r w:rsidR="006D4258" w:rsidRPr="006D4258">
        <w:rPr>
          <w:rFonts w:eastAsiaTheme="minorHAnsi"/>
          <w:lang w:val="en-US" w:eastAsia="en-US"/>
        </w:rPr>
        <w:t>. And the new employee will share his knowledge of the Kazakh</w:t>
      </w:r>
      <w:r w:rsidR="006D4258">
        <w:rPr>
          <w:rFonts w:eastAsiaTheme="minorHAnsi"/>
          <w:lang w:val="en-US" w:eastAsia="en-US"/>
        </w:rPr>
        <w:t>stan</w:t>
      </w:r>
      <w:r w:rsidR="006D4258" w:rsidRPr="006D4258">
        <w:rPr>
          <w:rFonts w:eastAsiaTheme="minorHAnsi"/>
          <w:lang w:val="en-US" w:eastAsia="en-US"/>
        </w:rPr>
        <w:t xml:space="preserve"> market and the feed </w:t>
      </w:r>
      <w:proofErr w:type="gramStart"/>
      <w:r w:rsidR="006D4258" w:rsidRPr="006D4258">
        <w:rPr>
          <w:rFonts w:eastAsiaTheme="minorHAnsi"/>
          <w:lang w:val="en-US" w:eastAsia="en-US"/>
        </w:rPr>
        <w:t>industry in particular</w:t>
      </w:r>
      <w:proofErr w:type="gramEnd"/>
      <w:r w:rsidR="006D4258" w:rsidRPr="006D4258">
        <w:rPr>
          <w:rFonts w:eastAsiaTheme="minorHAnsi"/>
          <w:lang w:val="en-US" w:eastAsia="en-US"/>
        </w:rPr>
        <w:t xml:space="preserve">. The main duties of the employee will </w:t>
      </w:r>
      <w:r w:rsidRPr="006D4258">
        <w:rPr>
          <w:rFonts w:eastAsiaTheme="minorHAnsi"/>
          <w:lang w:val="en-US" w:eastAsia="en-US"/>
        </w:rPr>
        <w:t>include</w:t>
      </w:r>
      <w:r w:rsidR="006D4258" w:rsidRPr="006D4258">
        <w:rPr>
          <w:rFonts w:eastAsiaTheme="minorHAnsi"/>
          <w:lang w:val="en-US" w:eastAsia="en-US"/>
        </w:rPr>
        <w:t xml:space="preserve"> searching for potential customers, concluding contracts, collecting necessary documentation, logistics, solving emerging issues regarding exports, </w:t>
      </w:r>
      <w:r w:rsidR="00B10CD7">
        <w:rPr>
          <w:rFonts w:eastAsiaTheme="minorHAnsi"/>
          <w:lang w:val="en-US" w:eastAsia="en-US"/>
        </w:rPr>
        <w:t>i</w:t>
      </w:r>
      <w:r w:rsidR="00B10CD7" w:rsidRPr="00B10CD7">
        <w:rPr>
          <w:rFonts w:eastAsiaTheme="minorHAnsi"/>
          <w:lang w:val="en-US" w:eastAsia="en-US"/>
        </w:rPr>
        <w:t>nteraction with customers, negotiations, control of shipments</w:t>
      </w:r>
      <w:r w:rsidR="00B10CD7">
        <w:rPr>
          <w:rFonts w:eastAsiaTheme="minorHAnsi"/>
          <w:lang w:val="en-US" w:eastAsia="en-US"/>
        </w:rPr>
        <w:t>,</w:t>
      </w:r>
      <w:r w:rsidR="00B10CD7" w:rsidRPr="00B10CD7">
        <w:rPr>
          <w:rFonts w:eastAsiaTheme="minorHAnsi"/>
          <w:lang w:val="en-US" w:eastAsia="en-US"/>
        </w:rPr>
        <w:t xml:space="preserve"> </w:t>
      </w:r>
      <w:r w:rsidR="00B10CD7">
        <w:rPr>
          <w:rFonts w:eastAsiaTheme="minorHAnsi"/>
          <w:lang w:val="en-US" w:eastAsia="en-US"/>
        </w:rPr>
        <w:t>m</w:t>
      </w:r>
      <w:r w:rsidR="00B10CD7" w:rsidRPr="00B10CD7">
        <w:rPr>
          <w:rFonts w:eastAsiaTheme="minorHAnsi"/>
          <w:lang w:val="en-US" w:eastAsia="en-US"/>
        </w:rPr>
        <w:t>onitoring of the competitive environment and price positioning of products</w:t>
      </w:r>
      <w:r w:rsidR="00B10CD7">
        <w:rPr>
          <w:rFonts w:eastAsiaTheme="minorHAnsi"/>
          <w:lang w:val="en-US" w:eastAsia="en-US"/>
        </w:rPr>
        <w:t xml:space="preserve">, </w:t>
      </w:r>
      <w:r w:rsidR="006D4258" w:rsidRPr="006D4258">
        <w:rPr>
          <w:rFonts w:eastAsiaTheme="minorHAnsi"/>
          <w:lang w:val="en-US" w:eastAsia="en-US"/>
        </w:rPr>
        <w:t>preparing reports on the work done.</w:t>
      </w:r>
      <w:r w:rsidR="006D4258">
        <w:rPr>
          <w:rFonts w:eastAsiaTheme="minorHAnsi"/>
          <w:lang w:val="en-US" w:eastAsia="en-US"/>
        </w:rPr>
        <w:t xml:space="preserve"> </w:t>
      </w:r>
      <w:r w:rsidR="00290BB6">
        <w:rPr>
          <w:rFonts w:eastAsiaTheme="minorHAnsi"/>
          <w:lang w:val="en-US" w:eastAsia="en-US"/>
        </w:rPr>
        <w:t>Based on average salary of export manager in Kazakhstan, r</w:t>
      </w:r>
      <w:r w:rsidR="006D4258">
        <w:rPr>
          <w:rFonts w:eastAsiaTheme="minorHAnsi"/>
          <w:lang w:val="en-US" w:eastAsia="en-US"/>
        </w:rPr>
        <w:t>ecommended salary for new</w:t>
      </w:r>
      <w:r w:rsidR="00290BB6">
        <w:rPr>
          <w:rFonts w:eastAsiaTheme="minorHAnsi"/>
          <w:lang w:val="en-US" w:eastAsia="en-US"/>
        </w:rPr>
        <w:t xml:space="preserve"> Megamix</w:t>
      </w:r>
      <w:r w:rsidR="006D4258">
        <w:rPr>
          <w:rFonts w:eastAsiaTheme="minorHAnsi"/>
          <w:lang w:val="en-US" w:eastAsia="en-US"/>
        </w:rPr>
        <w:t xml:space="preserve"> employee is </w:t>
      </w:r>
      <w:r w:rsidR="00171D78" w:rsidRPr="00290BB6">
        <w:rPr>
          <w:rFonts w:eastAsiaTheme="minorHAnsi"/>
          <w:lang w:val="en-US" w:eastAsia="en-US"/>
        </w:rPr>
        <w:t>4</w:t>
      </w:r>
      <w:r w:rsidR="00B379D6">
        <w:rPr>
          <w:rFonts w:eastAsiaTheme="minorHAnsi"/>
          <w:lang w:val="en-US" w:eastAsia="en-US"/>
        </w:rPr>
        <w:t>50</w:t>
      </w:r>
      <w:r w:rsidR="00171D78" w:rsidRPr="00290BB6">
        <w:rPr>
          <w:rFonts w:eastAsiaTheme="minorHAnsi"/>
          <w:lang w:val="en-US" w:eastAsia="en-US"/>
        </w:rPr>
        <w:t> 000-</w:t>
      </w:r>
      <w:r w:rsidR="00B379D6">
        <w:rPr>
          <w:rFonts w:eastAsiaTheme="minorHAnsi"/>
          <w:lang w:val="en-US" w:eastAsia="en-US"/>
        </w:rPr>
        <w:t>50</w:t>
      </w:r>
      <w:r w:rsidR="00171D78" w:rsidRPr="00290BB6">
        <w:rPr>
          <w:rFonts w:eastAsiaTheme="minorHAnsi"/>
          <w:lang w:val="en-US" w:eastAsia="en-US"/>
        </w:rPr>
        <w:t>0</w:t>
      </w:r>
      <w:r w:rsidR="00235359" w:rsidRPr="00290BB6">
        <w:rPr>
          <w:rFonts w:eastAsiaTheme="minorHAnsi"/>
          <w:lang w:val="en-US" w:eastAsia="en-US"/>
        </w:rPr>
        <w:t> </w:t>
      </w:r>
      <w:r w:rsidR="00171D78" w:rsidRPr="00290BB6">
        <w:rPr>
          <w:rFonts w:eastAsiaTheme="minorHAnsi"/>
          <w:lang w:val="en-US" w:eastAsia="en-US"/>
        </w:rPr>
        <w:t>000</w:t>
      </w:r>
      <w:r w:rsidR="00235359" w:rsidRPr="00290BB6">
        <w:rPr>
          <w:rFonts w:eastAsiaTheme="minorHAnsi"/>
          <w:lang w:val="en-US" w:eastAsia="en-US"/>
        </w:rPr>
        <w:t xml:space="preserve"> </w:t>
      </w:r>
      <w:r w:rsidR="00235359">
        <w:rPr>
          <w:rFonts w:eastAsiaTheme="minorHAnsi"/>
          <w:lang w:val="en-US" w:eastAsia="en-US"/>
        </w:rPr>
        <w:t>tenge</w:t>
      </w:r>
      <w:r w:rsidR="00290BB6">
        <w:rPr>
          <w:rFonts w:eastAsiaTheme="minorHAnsi"/>
          <w:lang w:val="en-US" w:eastAsia="en-US"/>
        </w:rPr>
        <w:t xml:space="preserve"> </w:t>
      </w:r>
      <w:r w:rsidR="00B379D6">
        <w:rPr>
          <w:rFonts w:eastAsiaTheme="minorHAnsi"/>
          <w:lang w:val="en-US" w:eastAsia="en-US"/>
        </w:rPr>
        <w:t>which is approximately 91 710-102 050 rubles (</w:t>
      </w:r>
      <w:r w:rsidR="00B379D6" w:rsidRPr="00B379D6">
        <w:rPr>
          <w:rFonts w:eastAsiaTheme="minorHAnsi"/>
          <w:lang w:val="en-US" w:eastAsia="en-US"/>
        </w:rPr>
        <w:t>Data on the exchange rate of the Central Bank of Russia (CBR) as of May 22, 2024</w:t>
      </w:r>
      <w:r w:rsidR="00B379D6">
        <w:rPr>
          <w:rFonts w:eastAsiaTheme="minorHAnsi"/>
          <w:lang w:val="en-US" w:eastAsia="en-US"/>
        </w:rPr>
        <w:t>).</w:t>
      </w:r>
      <w:r w:rsidR="00B379D6">
        <w:rPr>
          <w:rStyle w:val="ae"/>
          <w:rFonts w:eastAsiaTheme="minorHAnsi"/>
          <w:b/>
          <w:bCs/>
          <w:lang w:val="en-US" w:eastAsia="en-US"/>
        </w:rPr>
        <w:footnoteReference w:id="21"/>
      </w:r>
    </w:p>
    <w:p w14:paraId="33DD7CB0" w14:textId="1CD5F08F" w:rsidR="00477EE8" w:rsidRPr="00B76069" w:rsidRDefault="009D6D10" w:rsidP="00B76069">
      <w:pPr>
        <w:pStyle w:val="2"/>
        <w:spacing w:line="360" w:lineRule="auto"/>
        <w:rPr>
          <w:rFonts w:ascii="Times New Roman" w:hAnsi="Times New Roman" w:cs="Times New Roman"/>
          <w:color w:val="000000" w:themeColor="text1"/>
          <w:sz w:val="24"/>
          <w:szCs w:val="24"/>
          <w:lang w:val="en-US"/>
        </w:rPr>
      </w:pPr>
      <w:bookmarkStart w:id="20" w:name="_Toc167734367"/>
      <w:r>
        <w:rPr>
          <w:rFonts w:ascii="Times New Roman" w:hAnsi="Times New Roman" w:cs="Times New Roman"/>
          <w:color w:val="000000" w:themeColor="text1"/>
          <w:sz w:val="24"/>
          <w:szCs w:val="24"/>
          <w:lang w:val="en-US"/>
        </w:rPr>
        <w:t xml:space="preserve">3.5 </w:t>
      </w:r>
      <w:r w:rsidR="00FC2070" w:rsidRPr="00B76069">
        <w:rPr>
          <w:rFonts w:ascii="Times New Roman" w:hAnsi="Times New Roman" w:cs="Times New Roman"/>
          <w:color w:val="000000" w:themeColor="text1"/>
          <w:sz w:val="24"/>
          <w:szCs w:val="24"/>
          <w:lang w:val="en-US"/>
        </w:rPr>
        <w:t>Conclusion to the Chapter 3</w:t>
      </w:r>
      <w:bookmarkEnd w:id="20"/>
    </w:p>
    <w:p w14:paraId="6B8ED73A" w14:textId="16955AC6" w:rsidR="002918E3" w:rsidRPr="00552663" w:rsidRDefault="00196FBF" w:rsidP="005526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lang w:val="en-US" w:eastAsia="en-US"/>
        </w:rPr>
      </w:pPr>
      <w:r w:rsidRPr="00B76069">
        <w:rPr>
          <w:rFonts w:eastAsiaTheme="majorEastAsia"/>
          <w:bCs/>
          <w:color w:val="000000" w:themeColor="text1"/>
          <w:lang w:val="en-US"/>
        </w:rPr>
        <w:t>In this chapter</w:t>
      </w:r>
      <w:r w:rsidR="00B019E0" w:rsidRPr="00B76069">
        <w:rPr>
          <w:rFonts w:eastAsiaTheme="majorEastAsia"/>
          <w:bCs/>
          <w:color w:val="000000" w:themeColor="text1"/>
          <w:lang w:val="en-US"/>
        </w:rPr>
        <w:t xml:space="preserve"> potential </w:t>
      </w:r>
      <w:r w:rsidR="00B019E0" w:rsidRPr="00B76069">
        <w:rPr>
          <w:rFonts w:eastAsiaTheme="majorEastAsia"/>
          <w:bCs/>
          <w:lang w:val="en-US"/>
        </w:rPr>
        <w:t>entry modes through which M</w:t>
      </w:r>
      <w:r w:rsidR="00434208">
        <w:rPr>
          <w:rFonts w:eastAsiaTheme="majorEastAsia"/>
          <w:bCs/>
          <w:lang w:val="en-US"/>
        </w:rPr>
        <w:t>egamix</w:t>
      </w:r>
      <w:r w:rsidR="00B019E0" w:rsidRPr="00B76069">
        <w:rPr>
          <w:rFonts w:eastAsiaTheme="majorEastAsia"/>
          <w:bCs/>
          <w:lang w:val="en-US"/>
        </w:rPr>
        <w:t xml:space="preserve"> is able to </w:t>
      </w:r>
      <w:r w:rsidR="00E51760" w:rsidRPr="00B76069">
        <w:rPr>
          <w:rFonts w:eastAsiaTheme="majorEastAsia"/>
          <w:bCs/>
          <w:lang w:val="en-US"/>
        </w:rPr>
        <w:t xml:space="preserve">entry </w:t>
      </w:r>
      <w:r w:rsidR="00B76069">
        <w:rPr>
          <w:rFonts w:eastAsiaTheme="majorEastAsia"/>
          <w:bCs/>
          <w:lang w:val="en-US"/>
        </w:rPr>
        <w:t xml:space="preserve">the </w:t>
      </w:r>
      <w:r w:rsidR="00E51760" w:rsidRPr="00B76069">
        <w:rPr>
          <w:rFonts w:eastAsiaTheme="majorEastAsia"/>
          <w:bCs/>
          <w:lang w:val="en-US"/>
        </w:rPr>
        <w:t>foreign market</w:t>
      </w:r>
      <w:r w:rsidR="00151212">
        <w:rPr>
          <w:rFonts w:eastAsiaTheme="majorEastAsia"/>
          <w:bCs/>
          <w:lang w:val="en-US"/>
        </w:rPr>
        <w:t xml:space="preserve"> </w:t>
      </w:r>
      <w:proofErr w:type="gramStart"/>
      <w:r w:rsidR="00151212">
        <w:rPr>
          <w:rFonts w:eastAsiaTheme="majorEastAsia"/>
          <w:bCs/>
          <w:lang w:val="en-US"/>
        </w:rPr>
        <w:t>were</w:t>
      </w:r>
      <w:proofErr w:type="gramEnd"/>
      <w:r w:rsidR="00151212">
        <w:rPr>
          <w:rFonts w:eastAsiaTheme="majorEastAsia"/>
          <w:bCs/>
          <w:lang w:val="en-US"/>
        </w:rPr>
        <w:t xml:space="preserve"> reviewed</w:t>
      </w:r>
      <w:r w:rsidR="006C4184" w:rsidRPr="00B76069">
        <w:rPr>
          <w:rFonts w:eastAsiaTheme="majorEastAsia"/>
          <w:bCs/>
          <w:lang w:val="en-US"/>
        </w:rPr>
        <w:t xml:space="preserve">. </w:t>
      </w:r>
      <w:r w:rsidR="00AC786B">
        <w:rPr>
          <w:rFonts w:eastAsiaTheme="majorEastAsia"/>
          <w:bCs/>
          <w:lang w:val="en-US"/>
        </w:rPr>
        <w:t xml:space="preserve">For the company, export </w:t>
      </w:r>
      <w:r w:rsidR="00AC786B" w:rsidRPr="00B257E8">
        <w:rPr>
          <w:rFonts w:eastAsiaTheme="majorEastAsia"/>
          <w:bCs/>
          <w:lang w:val="en-US"/>
        </w:rPr>
        <w:t>is considered the most optimal entry mode due to least costs and risks</w:t>
      </w:r>
      <w:r w:rsidR="00B257E8" w:rsidRPr="00B257E8">
        <w:rPr>
          <w:rFonts w:eastAsiaTheme="majorEastAsia"/>
          <w:bCs/>
          <w:lang w:val="en-US"/>
        </w:rPr>
        <w:t xml:space="preserve"> associated with </w:t>
      </w:r>
      <w:r w:rsidR="00B257E8" w:rsidRPr="00B257E8">
        <w:rPr>
          <w:rFonts w:eastAsiaTheme="minorHAnsi"/>
          <w:lang w:val="en-US" w:eastAsia="en-US"/>
        </w:rPr>
        <w:t>setting up production in the foreign market</w:t>
      </w:r>
      <w:r w:rsidR="00B257E8" w:rsidRPr="00B257E8">
        <w:rPr>
          <w:rFonts w:eastAsiaTheme="majorEastAsia"/>
          <w:bCs/>
          <w:lang w:val="en-US"/>
        </w:rPr>
        <w:t xml:space="preserve">. </w:t>
      </w:r>
      <w:r w:rsidR="00151212" w:rsidRPr="00B257E8">
        <w:rPr>
          <w:rFonts w:eastAsiaTheme="majorEastAsia"/>
          <w:bCs/>
          <w:lang w:val="en-US"/>
        </w:rPr>
        <w:t xml:space="preserve">In addition, it was described how </w:t>
      </w:r>
      <w:r w:rsidR="00552663">
        <w:rPr>
          <w:rFonts w:eastAsiaTheme="majorEastAsia"/>
          <w:bCs/>
          <w:lang w:val="en-US"/>
        </w:rPr>
        <w:t>b</w:t>
      </w:r>
      <w:r w:rsidR="00151212" w:rsidRPr="00B257E8">
        <w:rPr>
          <w:rFonts w:eastAsiaTheme="majorEastAsia"/>
          <w:bCs/>
          <w:lang w:val="en-US"/>
        </w:rPr>
        <w:t xml:space="preserve">usiness model canvas of the company will be </w:t>
      </w:r>
      <w:r w:rsidR="002425AD" w:rsidRPr="00B257E8">
        <w:rPr>
          <w:rFonts w:eastAsiaTheme="majorEastAsia"/>
          <w:bCs/>
          <w:lang w:val="en-US"/>
        </w:rPr>
        <w:t>adapted</w:t>
      </w:r>
      <w:r w:rsidR="00151212">
        <w:rPr>
          <w:rFonts w:eastAsiaTheme="majorEastAsia"/>
          <w:bCs/>
          <w:lang w:val="en-US"/>
        </w:rPr>
        <w:t xml:space="preserve"> due to expansion to Kazakhstan. </w:t>
      </w:r>
      <w:r w:rsidR="006C4184">
        <w:rPr>
          <w:rFonts w:eastAsiaTheme="majorEastAsia" w:cstheme="majorBidi"/>
          <w:bCs/>
          <w:lang w:val="en-US"/>
        </w:rPr>
        <w:t xml:space="preserve">Moreover, </w:t>
      </w:r>
      <w:r w:rsidR="00CF2C25">
        <w:rPr>
          <w:rFonts w:eastAsiaTheme="majorEastAsia" w:cstheme="majorBidi"/>
          <w:bCs/>
          <w:lang w:val="en-US"/>
        </w:rPr>
        <w:t>strategic recommendations were provided</w:t>
      </w:r>
      <w:r w:rsidR="00AC786B">
        <w:rPr>
          <w:rFonts w:eastAsiaTheme="majorEastAsia" w:cstheme="majorBidi"/>
          <w:bCs/>
          <w:lang w:val="en-US"/>
        </w:rPr>
        <w:t xml:space="preserve"> regarding list of products, transportation</w:t>
      </w:r>
      <w:r w:rsidR="003D3F72">
        <w:rPr>
          <w:rFonts w:eastAsiaTheme="majorEastAsia" w:cstheme="majorBidi"/>
          <w:bCs/>
          <w:lang w:val="en-US"/>
        </w:rPr>
        <w:t xml:space="preserve"> </w:t>
      </w:r>
      <w:r w:rsidR="00552663">
        <w:rPr>
          <w:rFonts w:eastAsiaTheme="majorEastAsia" w:cstheme="majorBidi"/>
          <w:bCs/>
          <w:lang w:val="en-US"/>
        </w:rPr>
        <w:t>method</w:t>
      </w:r>
      <w:r w:rsidR="00552663">
        <w:rPr>
          <w:rFonts w:eastAsiaTheme="minorHAnsi"/>
          <w:lang w:val="en-US" w:eastAsia="en-US"/>
        </w:rPr>
        <w:t xml:space="preserve">, assigning a new job position </w:t>
      </w:r>
      <w:r w:rsidR="00552663">
        <w:rPr>
          <w:rFonts w:eastAsiaTheme="majorEastAsia" w:cstheme="majorBidi"/>
          <w:bCs/>
          <w:lang w:val="en-US"/>
        </w:rPr>
        <w:t>— export manager</w:t>
      </w:r>
      <w:r w:rsidR="00552663">
        <w:rPr>
          <w:rFonts w:eastAsiaTheme="minorHAnsi"/>
          <w:lang w:val="en-US" w:eastAsia="en-US"/>
        </w:rPr>
        <w:t>.</w:t>
      </w:r>
    </w:p>
    <w:p w14:paraId="56832AE3" w14:textId="1DDAB29A" w:rsidR="00D01E55" w:rsidRPr="00660AB0" w:rsidRDefault="00A14FDD" w:rsidP="00354CFB">
      <w:pPr>
        <w:pStyle w:val="1"/>
        <w:spacing w:line="360" w:lineRule="auto"/>
        <w:rPr>
          <w:lang w:val="en-US"/>
        </w:rPr>
      </w:pPr>
      <w:bookmarkStart w:id="21" w:name="_Toc167734368"/>
      <w:r w:rsidRPr="00A425F3">
        <w:rPr>
          <w:lang w:val="en-US"/>
        </w:rPr>
        <w:lastRenderedPageBreak/>
        <w:t>C</w:t>
      </w:r>
      <w:r w:rsidR="005F6340" w:rsidRPr="00A425F3">
        <w:rPr>
          <w:lang w:val="en-US"/>
        </w:rPr>
        <w:t>onclusion</w:t>
      </w:r>
      <w:bookmarkEnd w:id="21"/>
      <w:r w:rsidR="005F6340" w:rsidRPr="00A425F3">
        <w:rPr>
          <w:lang w:val="en-US"/>
        </w:rPr>
        <w:t xml:space="preserve"> </w:t>
      </w:r>
    </w:p>
    <w:p w14:paraId="4B80BF48" w14:textId="63A69D4A" w:rsidR="00BE018C" w:rsidRPr="000E5C3D" w:rsidRDefault="00BE018C"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0E5C3D">
        <w:rPr>
          <w:rFonts w:eastAsiaTheme="minorHAnsi"/>
          <w:lang w:val="en-US" w:eastAsia="en-US"/>
        </w:rPr>
        <w:t>Megamix has a great potential for development and expansion to a foreign market which have been identified through careful analyses of its</w:t>
      </w:r>
      <w:r w:rsidR="006D6EF6" w:rsidRPr="000E5C3D">
        <w:rPr>
          <w:rFonts w:eastAsiaTheme="minorHAnsi"/>
          <w:lang w:val="en-US" w:eastAsia="en-US"/>
        </w:rPr>
        <w:t xml:space="preserve"> </w:t>
      </w:r>
      <w:r w:rsidRPr="000E5C3D">
        <w:rPr>
          <w:rFonts w:eastAsiaTheme="minorHAnsi"/>
          <w:lang w:val="en-US" w:eastAsia="en-US"/>
        </w:rPr>
        <w:t>performance and market position. Thus, the company has decided to increase the scope of its operations and selected Kazakhstan as one of the markets where its products could be demanded by local agriculture companies.</w:t>
      </w:r>
    </w:p>
    <w:p w14:paraId="6F9C7BF9" w14:textId="77777777" w:rsidR="000E5C3D" w:rsidRPr="000E5C3D" w:rsidRDefault="000E5C3D"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p>
    <w:p w14:paraId="49CC850D" w14:textId="1DDC3BBC" w:rsidR="00BE018C" w:rsidRPr="000E5C3D" w:rsidRDefault="005D1F3A"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lang w:val="en-US"/>
        </w:rPr>
      </w:pPr>
      <w:proofErr w:type="gramStart"/>
      <w:r w:rsidRPr="000E5C3D">
        <w:rPr>
          <w:rFonts w:eastAsiaTheme="minorHAnsi"/>
          <w:lang w:val="en-US" w:eastAsia="en-US"/>
        </w:rPr>
        <w:t>The vast majority of</w:t>
      </w:r>
      <w:proofErr w:type="gramEnd"/>
      <w:r w:rsidR="00BE018C" w:rsidRPr="000E5C3D">
        <w:rPr>
          <w:rFonts w:eastAsiaTheme="minorHAnsi"/>
          <w:lang w:val="en-US" w:eastAsia="en-US"/>
        </w:rPr>
        <w:t xml:space="preserve"> factors</w:t>
      </w:r>
      <w:r w:rsidRPr="000E5C3D">
        <w:rPr>
          <w:rFonts w:eastAsiaTheme="minorHAnsi"/>
          <w:lang w:val="en-US" w:eastAsia="en-US"/>
        </w:rPr>
        <w:t xml:space="preserve"> within the framework of PESTEL analysis</w:t>
      </w:r>
      <w:r w:rsidR="00BE018C" w:rsidRPr="000E5C3D">
        <w:rPr>
          <w:rFonts w:eastAsiaTheme="minorHAnsi"/>
          <w:lang w:val="en-US" w:eastAsia="en-US"/>
        </w:rPr>
        <w:t xml:space="preserve"> indicate</w:t>
      </w:r>
      <w:r w:rsidRPr="000E5C3D">
        <w:rPr>
          <w:rFonts w:eastAsiaTheme="minorHAnsi"/>
          <w:lang w:val="en-US" w:eastAsia="en-US"/>
        </w:rPr>
        <w:t>s</w:t>
      </w:r>
      <w:r w:rsidR="00BE018C" w:rsidRPr="000E5C3D">
        <w:rPr>
          <w:rFonts w:eastAsiaTheme="minorHAnsi"/>
          <w:lang w:val="en-US" w:eastAsia="en-US"/>
        </w:rPr>
        <w:t xml:space="preserve"> that there are many prospects for development in the Kazakhstan market. </w:t>
      </w:r>
      <w:r w:rsidR="006D6EF6" w:rsidRPr="000E5C3D">
        <w:rPr>
          <w:rFonts w:eastAsiaTheme="minorHAnsi"/>
          <w:lang w:val="en-US" w:eastAsia="en-US"/>
        </w:rPr>
        <w:t xml:space="preserve"> </w:t>
      </w:r>
      <w:r w:rsidR="006D6EF6" w:rsidRPr="000E5C3D">
        <w:rPr>
          <w:lang w:val="en-US"/>
        </w:rPr>
        <w:t>The need for feed will grow as dairy cattle breeding and poultry farming have been actively developing in the country in recent years.</w:t>
      </w:r>
      <w:r w:rsidR="005C7A0F">
        <w:rPr>
          <w:lang w:val="en-US"/>
        </w:rPr>
        <w:t xml:space="preserve"> </w:t>
      </w:r>
      <w:r w:rsidR="00441BF9">
        <w:rPr>
          <w:lang w:val="en-US"/>
        </w:rPr>
        <w:t xml:space="preserve">Factors that have positive impact are trade agreements between Kazakhstan and Russia, government support for the agro-industrial complex, positive trend in GDP, Innovation in feed manufacturing and application of biotechnology and bioengineering. Social, </w:t>
      </w:r>
      <w:r w:rsidR="00C67A24">
        <w:rPr>
          <w:lang w:val="en-US"/>
        </w:rPr>
        <w:t>environmental,</w:t>
      </w:r>
      <w:r w:rsidR="00441BF9">
        <w:rPr>
          <w:lang w:val="en-US"/>
        </w:rPr>
        <w:t xml:space="preserve"> and legal factors have neutral influence. And the only </w:t>
      </w:r>
      <w:r w:rsidR="00441BF9" w:rsidRPr="00F76A50">
        <w:rPr>
          <w:rFonts w:eastAsiaTheme="minorHAnsi"/>
          <w:lang w:val="en-US" w:eastAsia="en-US"/>
        </w:rPr>
        <w:t xml:space="preserve">factor that has a negative impact is </w:t>
      </w:r>
      <w:r w:rsidR="00441BF9">
        <w:rPr>
          <w:rFonts w:eastAsiaTheme="minorHAnsi"/>
          <w:lang w:val="en-US" w:eastAsia="en-US"/>
        </w:rPr>
        <w:t>a decrease in consumption of meat and dairy products</w:t>
      </w:r>
      <w:r w:rsidR="00441BF9" w:rsidRPr="00F76A50">
        <w:rPr>
          <w:rFonts w:eastAsiaTheme="minorHAnsi"/>
          <w:lang w:val="en-US" w:eastAsia="en-US"/>
        </w:rPr>
        <w:t>, since</w:t>
      </w:r>
      <w:r w:rsidR="00441BF9" w:rsidRPr="00831E6E">
        <w:rPr>
          <w:rFonts w:eastAsiaTheme="minorHAnsi"/>
          <w:lang w:val="en-US" w:eastAsia="en-US"/>
        </w:rPr>
        <w:t xml:space="preserve"> this implies a decrease in demand from meat and dairy producers for feed and feed additives</w:t>
      </w:r>
    </w:p>
    <w:p w14:paraId="2E4F0A46" w14:textId="77777777" w:rsidR="000E5C3D" w:rsidRPr="000E5C3D" w:rsidRDefault="000E5C3D"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lang w:val="en-US"/>
        </w:rPr>
      </w:pPr>
    </w:p>
    <w:p w14:paraId="6A20D8D3" w14:textId="24EC6D32" w:rsidR="000E5C3D" w:rsidRPr="000E5C3D" w:rsidRDefault="009F0831"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0E5C3D">
        <w:rPr>
          <w:rFonts w:eastAsiaTheme="minorHAnsi"/>
          <w:lang w:val="en-US" w:eastAsia="en-US"/>
        </w:rPr>
        <w:t>It is expected that Megamix will encounter difficulties regarding lack of international experience.</w:t>
      </w:r>
      <w:r w:rsidR="000E5C3D" w:rsidRPr="000E5C3D">
        <w:rPr>
          <w:rFonts w:eastAsiaTheme="minorHAnsi"/>
          <w:lang w:val="en-US" w:eastAsia="en-US"/>
        </w:rPr>
        <w:t xml:space="preserve"> Moreover,</w:t>
      </w:r>
      <w:r w:rsidRPr="000E5C3D">
        <w:rPr>
          <w:rFonts w:eastAsiaTheme="minorHAnsi"/>
          <w:lang w:val="en-US" w:eastAsia="en-US"/>
        </w:rPr>
        <w:t xml:space="preserve"> </w:t>
      </w:r>
      <w:r w:rsidR="000E5C3D" w:rsidRPr="000E5C3D">
        <w:rPr>
          <w:rFonts w:eastAsiaTheme="minorHAnsi"/>
          <w:lang w:val="en-US" w:eastAsia="en-US"/>
        </w:rPr>
        <w:t>s</w:t>
      </w:r>
      <w:r w:rsidR="000E5C3D" w:rsidRPr="000E5C3D">
        <w:rPr>
          <w:rFonts w:eastAsiaTheme="minorHAnsi"/>
          <w:lang w:val="en-US" w:eastAsia="en-US"/>
        </w:rPr>
        <w:t>ince it is typical for a feed industry company to establish long-term cooperation with partners who are producers of meat and meat products and dairy products, in this regard, it will be difficult for Megamix to find potential customers.</w:t>
      </w:r>
      <w:r w:rsidR="000E5C3D" w:rsidRPr="000E5C3D">
        <w:rPr>
          <w:rFonts w:eastAsiaTheme="minorHAnsi"/>
          <w:lang w:val="en-US" w:eastAsia="en-US"/>
        </w:rPr>
        <w:t xml:space="preserve"> </w:t>
      </w:r>
    </w:p>
    <w:p w14:paraId="34E94DCC" w14:textId="77777777" w:rsidR="009F0831" w:rsidRPr="000E5C3D" w:rsidRDefault="009F0831"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b/>
          <w:bCs/>
          <w:lang w:val="en-US" w:eastAsia="en-US"/>
        </w:rPr>
      </w:pPr>
    </w:p>
    <w:p w14:paraId="0B1F558B" w14:textId="590D05DC" w:rsidR="00BE018C" w:rsidRPr="00441BF9" w:rsidRDefault="00BE018C"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0E5C3D">
        <w:rPr>
          <w:rFonts w:eastAsiaTheme="minorHAnsi"/>
          <w:lang w:val="en-US" w:eastAsia="en-US"/>
        </w:rPr>
        <w:t>The most optimal way for Megamix</w:t>
      </w:r>
      <w:r w:rsidR="000E5C3D" w:rsidRPr="000E5C3D">
        <w:rPr>
          <w:rFonts w:eastAsiaTheme="minorHAnsi"/>
          <w:lang w:val="en-US" w:eastAsia="en-US"/>
        </w:rPr>
        <w:t xml:space="preserve"> to enter the Kazakhstan market</w:t>
      </w:r>
      <w:r w:rsidRPr="000E5C3D">
        <w:rPr>
          <w:rFonts w:eastAsiaTheme="minorHAnsi"/>
          <w:lang w:val="en-US" w:eastAsia="en-US"/>
        </w:rPr>
        <w:t xml:space="preserve"> is export</w:t>
      </w:r>
      <w:r w:rsidRPr="000E5C3D">
        <w:rPr>
          <w:rFonts w:eastAsiaTheme="minorHAnsi"/>
          <w:lang w:val="en-US" w:eastAsia="en-US"/>
        </w:rPr>
        <w:t>ing.</w:t>
      </w:r>
      <w:r w:rsidR="000E5C3D" w:rsidRPr="000E5C3D">
        <w:rPr>
          <w:rFonts w:eastAsiaTheme="minorHAnsi"/>
          <w:lang w:val="en-US" w:eastAsia="en-US"/>
        </w:rPr>
        <w:t xml:space="preserve"> For this entry mode </w:t>
      </w:r>
      <w:proofErr w:type="gramStart"/>
      <w:r w:rsidRPr="000E5C3D">
        <w:rPr>
          <w:rFonts w:eastAsiaTheme="minorHAnsi"/>
          <w:lang w:val="en-US" w:eastAsia="en-US"/>
        </w:rPr>
        <w:t>only</w:t>
      </w:r>
      <w:proofErr w:type="gramEnd"/>
      <w:r w:rsidRPr="000E5C3D">
        <w:rPr>
          <w:rFonts w:eastAsiaTheme="minorHAnsi"/>
          <w:lang w:val="en-US" w:eastAsia="en-US"/>
        </w:rPr>
        <w:t xml:space="preserve"> a few initial investments are required</w:t>
      </w:r>
      <w:r w:rsidRPr="000E5C3D">
        <w:rPr>
          <w:rFonts w:eastAsiaTheme="minorHAnsi"/>
          <w:lang w:val="en-US" w:eastAsia="en-US"/>
        </w:rPr>
        <w:t>.</w:t>
      </w:r>
      <w:r w:rsidRPr="000E5C3D">
        <w:rPr>
          <w:rFonts w:eastAsiaTheme="minorHAnsi"/>
          <w:lang w:val="en-US" w:eastAsia="en-US"/>
        </w:rPr>
        <w:t xml:space="preserve"> In general, the costs will grow </w:t>
      </w:r>
      <w:r w:rsidRPr="00441BF9">
        <w:rPr>
          <w:rFonts w:eastAsiaTheme="minorHAnsi"/>
          <w:lang w:val="en-US" w:eastAsia="en-US"/>
        </w:rPr>
        <w:t xml:space="preserve">insignificantly and will be minimized, which will allow the company target Kazakhstan customers and </w:t>
      </w:r>
      <w:proofErr w:type="gramStart"/>
      <w:r w:rsidRPr="00441BF9">
        <w:rPr>
          <w:rFonts w:eastAsiaTheme="minorHAnsi"/>
          <w:lang w:val="en-US" w:eastAsia="en-US"/>
        </w:rPr>
        <w:t>carry on</w:t>
      </w:r>
      <w:proofErr w:type="gramEnd"/>
      <w:r w:rsidRPr="00441BF9">
        <w:rPr>
          <w:rFonts w:eastAsiaTheme="minorHAnsi"/>
          <w:lang w:val="en-US" w:eastAsia="en-US"/>
        </w:rPr>
        <w:t xml:space="preserve"> low-cost strategy while offering the clients high quality product</w:t>
      </w:r>
      <w:r w:rsidRPr="00441BF9">
        <w:rPr>
          <w:rFonts w:eastAsiaTheme="minorHAnsi"/>
          <w:lang w:val="en-US" w:eastAsia="en-US"/>
        </w:rPr>
        <w:t>s.</w:t>
      </w:r>
      <w:r w:rsidR="00441BF9">
        <w:rPr>
          <w:rFonts w:eastAsiaTheme="minorHAnsi"/>
          <w:lang w:val="en-US" w:eastAsia="en-US"/>
        </w:rPr>
        <w:t xml:space="preserve"> </w:t>
      </w:r>
      <w:r w:rsidRPr="00441BF9">
        <w:rPr>
          <w:rFonts w:eastAsiaTheme="minorHAnsi"/>
          <w:lang w:val="en-US" w:eastAsia="en-US"/>
        </w:rPr>
        <w:t>The expansion to the Kazakhstan market will be conducted through a certain list of goods: INNOVIT E60, MEGABOOST RUMEN, DIAREND, DIASPAS.</w:t>
      </w:r>
      <w:r w:rsidR="005C7A0F" w:rsidRPr="00441BF9">
        <w:rPr>
          <w:rFonts w:eastAsiaTheme="minorHAnsi"/>
          <w:lang w:val="en-US" w:eastAsia="en-US"/>
        </w:rPr>
        <w:t xml:space="preserve"> After conducting a</w:t>
      </w:r>
      <w:r w:rsidR="005C7A0F" w:rsidRPr="00441BF9">
        <w:rPr>
          <w:rFonts w:eastAsiaTheme="minorHAnsi"/>
          <w:lang w:val="en-US" w:eastAsia="en-US"/>
        </w:rPr>
        <w:t>ssessment of different modes of transport</w:t>
      </w:r>
      <w:r w:rsidR="005C7A0F" w:rsidRPr="00441BF9">
        <w:rPr>
          <w:rFonts w:eastAsiaTheme="minorHAnsi"/>
          <w:lang w:val="en-US" w:eastAsia="en-US"/>
        </w:rPr>
        <w:t xml:space="preserve">, it was decided that automobile transportation will be the most optimal for Megamix considering costs, delivery time, </w:t>
      </w:r>
      <w:proofErr w:type="gramStart"/>
      <w:r w:rsidR="005C7A0F" w:rsidRPr="00441BF9">
        <w:rPr>
          <w:rFonts w:eastAsiaTheme="minorHAnsi"/>
          <w:lang w:val="en-US" w:eastAsia="en-US"/>
        </w:rPr>
        <w:t>size</w:t>
      </w:r>
      <w:proofErr w:type="gramEnd"/>
      <w:r w:rsidR="005C7A0F" w:rsidRPr="00441BF9">
        <w:rPr>
          <w:rFonts w:eastAsiaTheme="minorHAnsi"/>
          <w:lang w:val="en-US" w:eastAsia="en-US"/>
        </w:rPr>
        <w:t xml:space="preserve"> and volume of cargo, etc.</w:t>
      </w:r>
    </w:p>
    <w:p w14:paraId="4C21702A" w14:textId="77777777" w:rsidR="00BE018C" w:rsidRPr="000E5C3D" w:rsidRDefault="00BE018C"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p>
    <w:p w14:paraId="35817CB8" w14:textId="671C0514" w:rsidR="009F0831" w:rsidRPr="000E5C3D" w:rsidRDefault="009F0831"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r w:rsidRPr="000E5C3D">
        <w:rPr>
          <w:color w:val="000000" w:themeColor="text1"/>
          <w:lang w:val="en-US"/>
        </w:rPr>
        <w:t xml:space="preserve">The results of the analysis showed that the Kazakhstan economy demonstrates growth in GDP, also the Kazakhstan government supports agricultural sector, which also positively affect feed industry. According to the competition analysis by Michael Porter, it can be said that the </w:t>
      </w:r>
      <w:r w:rsidRPr="000E5C3D">
        <w:rPr>
          <w:color w:val="000000" w:themeColor="text1"/>
          <w:lang w:val="en-US"/>
        </w:rPr>
        <w:lastRenderedPageBreak/>
        <w:t xml:space="preserve">main influence on the feed industry is exerted by three factors (buyers’ power, suppliers’ </w:t>
      </w:r>
      <w:proofErr w:type="gramStart"/>
      <w:r w:rsidRPr="000E5C3D">
        <w:rPr>
          <w:color w:val="000000" w:themeColor="text1"/>
          <w:lang w:val="en-US"/>
        </w:rPr>
        <w:t>power</w:t>
      </w:r>
      <w:proofErr w:type="gramEnd"/>
      <w:r w:rsidRPr="000E5C3D">
        <w:rPr>
          <w:color w:val="000000" w:themeColor="text1"/>
          <w:lang w:val="en-US"/>
        </w:rPr>
        <w:t xml:space="preserve"> and rivalry among competitors). The remaining two factors (threat of new entrants and threat of substitute products) have little impact on competition in the market. Therefore, Megamix needs to pay special attention to three factors that have the greatest impact on the activities of feed and feed additive manufacturers. </w:t>
      </w:r>
      <w:r w:rsidR="00C67A24">
        <w:rPr>
          <w:color w:val="000000" w:themeColor="text1"/>
          <w:lang w:val="en-US"/>
        </w:rPr>
        <w:t>Nevertheless</w:t>
      </w:r>
      <w:r w:rsidRPr="000E5C3D">
        <w:rPr>
          <w:color w:val="000000" w:themeColor="text1"/>
          <w:lang w:val="en-US"/>
        </w:rPr>
        <w:t>, the market analyses didn’t reveal any significant threats or barriers that Megamix cannot overcome</w:t>
      </w:r>
      <w:r w:rsidR="00441BF9">
        <w:rPr>
          <w:color w:val="000000" w:themeColor="text1"/>
          <w:lang w:val="en-US"/>
        </w:rPr>
        <w:t xml:space="preserve">. </w:t>
      </w:r>
      <w:r w:rsidR="00441BF9" w:rsidRPr="000E5C3D">
        <w:rPr>
          <w:rFonts w:eastAsiaTheme="minorHAnsi"/>
          <w:lang w:val="en-US" w:eastAsia="en-US"/>
        </w:rPr>
        <w:t>In future the company can add more products for exporting to Kazakhstan. It would be rational to do so in case if the primary list of products will have success on the Kazakhstan market.</w:t>
      </w:r>
    </w:p>
    <w:p w14:paraId="5AAFE3ED" w14:textId="77777777" w:rsidR="00BE018C" w:rsidRPr="000E5C3D" w:rsidRDefault="00BE018C" w:rsidP="00441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eastAsiaTheme="minorHAnsi"/>
          <w:lang w:val="en-US" w:eastAsia="en-US"/>
        </w:rPr>
      </w:pPr>
    </w:p>
    <w:p w14:paraId="08E1B058" w14:textId="32DEF8CB" w:rsidR="00B76069" w:rsidRPr="000E5C3D" w:rsidRDefault="00BE018C" w:rsidP="00441BF9">
      <w:pPr>
        <w:spacing w:line="360" w:lineRule="auto"/>
        <w:ind w:firstLine="561"/>
        <w:jc w:val="both"/>
        <w:rPr>
          <w:lang w:val="en-US"/>
        </w:rPr>
      </w:pPr>
      <w:r w:rsidRPr="000E5C3D">
        <w:rPr>
          <w:rFonts w:eastAsiaTheme="minorHAnsi"/>
          <w:lang w:val="en-US" w:eastAsia="en-US"/>
        </w:rPr>
        <w:t xml:space="preserve">I believe this paper achieved its goal of developing a set of recommendations for the Megamix's entry into the Kazakhstan animal feed market. Moreover, there was given a detailed description of the company and its competitive advantage. The managerial problem was defined as well as the methodology. There was provided the rationale for selection of entry </w:t>
      </w:r>
      <w:r w:rsidRPr="000E5C3D">
        <w:rPr>
          <w:rFonts w:eastAsiaTheme="minorHAnsi"/>
          <w:lang w:val="en-US" w:eastAsia="en-US"/>
        </w:rPr>
        <w:t xml:space="preserve">mode to the Kazakhstan </w:t>
      </w:r>
      <w:r w:rsidRPr="000E5C3D">
        <w:rPr>
          <w:rFonts w:eastAsiaTheme="minorHAnsi"/>
          <w:lang w:val="en-US" w:eastAsia="en-US"/>
        </w:rPr>
        <w:t xml:space="preserve">market. To sum up, the choice of the foreign market and the optimal entry strategy on the foreign market for Megamix has been justified through </w:t>
      </w:r>
      <w:proofErr w:type="gramStart"/>
      <w:r w:rsidRPr="000E5C3D">
        <w:rPr>
          <w:rFonts w:eastAsiaTheme="minorHAnsi"/>
          <w:lang w:val="en-US" w:eastAsia="en-US"/>
        </w:rPr>
        <w:t>a number of</w:t>
      </w:r>
      <w:proofErr w:type="gramEnd"/>
      <w:r w:rsidRPr="000E5C3D">
        <w:rPr>
          <w:rFonts w:eastAsiaTheme="minorHAnsi"/>
          <w:lang w:val="en-US" w:eastAsia="en-US"/>
        </w:rPr>
        <w:t xml:space="preserve"> analyses, deep research in the industry and application of managerial knowledge and skills.</w:t>
      </w:r>
    </w:p>
    <w:p w14:paraId="65CF8ED3" w14:textId="1E3550DF" w:rsidR="00A14FDD" w:rsidRDefault="00A14FDD" w:rsidP="00441BF9">
      <w:pPr>
        <w:spacing w:after="200" w:line="276" w:lineRule="auto"/>
        <w:rPr>
          <w:lang w:val="en-US"/>
        </w:rPr>
      </w:pPr>
    </w:p>
    <w:p w14:paraId="7E6C4856" w14:textId="1B1FF678" w:rsidR="00441BF9" w:rsidRDefault="00441BF9" w:rsidP="00441BF9">
      <w:pPr>
        <w:spacing w:after="200" w:line="276" w:lineRule="auto"/>
        <w:rPr>
          <w:lang w:val="en-US"/>
        </w:rPr>
      </w:pPr>
    </w:p>
    <w:p w14:paraId="343F0A60" w14:textId="77777777" w:rsidR="00441BF9" w:rsidRPr="0060665C" w:rsidRDefault="00441BF9" w:rsidP="00441BF9">
      <w:pPr>
        <w:spacing w:after="200" w:line="276" w:lineRule="auto"/>
        <w:rPr>
          <w:lang w:val="en-US"/>
        </w:rPr>
      </w:pPr>
    </w:p>
    <w:p w14:paraId="12B4CEFC" w14:textId="77777777" w:rsidR="00441BF9" w:rsidRDefault="00441BF9">
      <w:pPr>
        <w:spacing w:after="200" w:line="276" w:lineRule="auto"/>
        <w:rPr>
          <w:rFonts w:eastAsiaTheme="majorEastAsia" w:cstheme="majorBidi"/>
          <w:b/>
          <w:sz w:val="28"/>
          <w:szCs w:val="32"/>
          <w:lang w:val="en-US"/>
        </w:rPr>
      </w:pPr>
      <w:bookmarkStart w:id="22" w:name="_Toc167734369"/>
      <w:r>
        <w:rPr>
          <w:lang w:val="en-US"/>
        </w:rPr>
        <w:br w:type="page"/>
      </w:r>
    </w:p>
    <w:p w14:paraId="2E83832E" w14:textId="44B945BA" w:rsidR="00A14FDD" w:rsidRPr="00B91D9D" w:rsidRDefault="00A14FDD" w:rsidP="009E771B">
      <w:pPr>
        <w:pStyle w:val="1"/>
        <w:spacing w:line="360" w:lineRule="auto"/>
        <w:rPr>
          <w:lang w:val="en-US"/>
        </w:rPr>
      </w:pPr>
      <w:r w:rsidRPr="00B91D9D">
        <w:rPr>
          <w:lang w:val="en-US"/>
        </w:rPr>
        <w:lastRenderedPageBreak/>
        <w:t>R</w:t>
      </w:r>
      <w:r w:rsidR="005F6340" w:rsidRPr="00B91D9D">
        <w:rPr>
          <w:lang w:val="en-US"/>
        </w:rPr>
        <w:t>eferences</w:t>
      </w:r>
      <w:bookmarkEnd w:id="22"/>
    </w:p>
    <w:p w14:paraId="0D023613" w14:textId="0485D498" w:rsidR="009E771B" w:rsidRDefault="009E771B" w:rsidP="00382823">
      <w:pPr>
        <w:pStyle w:val="a5"/>
        <w:numPr>
          <w:ilvl w:val="0"/>
          <w:numId w:val="3"/>
        </w:numPr>
        <w:spacing w:before="100" w:beforeAutospacing="1" w:after="100" w:afterAutospacing="1" w:line="360" w:lineRule="auto"/>
        <w:rPr>
          <w:lang w:val="en-US"/>
        </w:rPr>
      </w:pPr>
      <w:r w:rsidRPr="009E771B">
        <w:rPr>
          <w:i/>
          <w:iCs/>
          <w:lang w:val="en-US"/>
        </w:rPr>
        <w:t xml:space="preserve">About company about company: Feed company </w:t>
      </w:r>
      <w:proofErr w:type="spellStart"/>
      <w:r w:rsidRPr="009E771B">
        <w:rPr>
          <w:i/>
          <w:iCs/>
          <w:lang w:val="en-US"/>
        </w:rPr>
        <w:t>megamix</w:t>
      </w:r>
      <w:proofErr w:type="spellEnd"/>
      <w:r w:rsidRPr="009E771B">
        <w:rPr>
          <w:lang w:val="en-US"/>
        </w:rPr>
        <w:t xml:space="preserve"> (no date) </w:t>
      </w:r>
      <w:r w:rsidRPr="009E771B">
        <w:rPr>
          <w:i/>
          <w:iCs/>
          <w:lang w:val="en-US"/>
        </w:rPr>
        <w:t>About company About company | Feed company Megamix</w:t>
      </w:r>
      <w:r w:rsidRPr="009E771B">
        <w:rPr>
          <w:lang w:val="en-US"/>
        </w:rPr>
        <w:t xml:space="preserve">. Available at: https://www.megamix.ru/en/about/  </w:t>
      </w:r>
    </w:p>
    <w:p w14:paraId="1D3973E8" w14:textId="502E3667" w:rsidR="00C43543" w:rsidRDefault="00C43543" w:rsidP="00382823">
      <w:pPr>
        <w:pStyle w:val="a5"/>
        <w:numPr>
          <w:ilvl w:val="0"/>
          <w:numId w:val="3"/>
        </w:numPr>
        <w:spacing w:line="360" w:lineRule="auto"/>
        <w:rPr>
          <w:lang w:val="en-US"/>
        </w:rPr>
      </w:pPr>
      <w:proofErr w:type="spellStart"/>
      <w:r w:rsidRPr="00C43543">
        <w:rPr>
          <w:lang w:val="en-US"/>
        </w:rPr>
        <w:t>Danao</w:t>
      </w:r>
      <w:proofErr w:type="spellEnd"/>
      <w:r w:rsidRPr="00C43543">
        <w:rPr>
          <w:lang w:val="en-US"/>
        </w:rPr>
        <w:t xml:space="preserve">, M. (2024) 'Porter’s Five Forces: Definition &amp; How to Use the model,' </w:t>
      </w:r>
      <w:r w:rsidRPr="00C43543">
        <w:rPr>
          <w:i/>
          <w:iCs/>
          <w:lang w:val="en-US"/>
        </w:rPr>
        <w:t>Forbes Advisor</w:t>
      </w:r>
      <w:r w:rsidRPr="00C43543">
        <w:rPr>
          <w:lang w:val="en-US"/>
        </w:rPr>
        <w:t xml:space="preserve">, 12 February. </w:t>
      </w:r>
      <w:r w:rsidR="00202EFB" w:rsidRPr="0015709C">
        <w:rPr>
          <w:lang w:val="en-US"/>
        </w:rPr>
        <w:t>https://www.forbes.com/advisor/business/porters-five-forces/#what_are_porters_five_forces_section</w:t>
      </w:r>
      <w:r w:rsidRPr="00C43543">
        <w:rPr>
          <w:lang w:val="en-US"/>
        </w:rPr>
        <w:t>.</w:t>
      </w:r>
    </w:p>
    <w:p w14:paraId="035688FC" w14:textId="1BD67085" w:rsidR="00202EFB" w:rsidRPr="00202EFB" w:rsidRDefault="00202EFB" w:rsidP="00382823">
      <w:pPr>
        <w:pStyle w:val="a5"/>
        <w:numPr>
          <w:ilvl w:val="0"/>
          <w:numId w:val="3"/>
        </w:numPr>
        <w:spacing w:line="360" w:lineRule="auto"/>
      </w:pPr>
      <w:proofErr w:type="spellStart"/>
      <w:r w:rsidRPr="00202EFB">
        <w:t>El.Kz</w:t>
      </w:r>
      <w:proofErr w:type="spellEnd"/>
      <w:r w:rsidRPr="00202EFB">
        <w:t xml:space="preserve"> (2023) 'Потребление мяса снижается в Казахстане второй год подряд,' </w:t>
      </w:r>
      <w:r w:rsidRPr="00202EFB">
        <w:rPr>
          <w:i/>
          <w:iCs/>
        </w:rPr>
        <w:t>el.kz</w:t>
      </w:r>
      <w:r w:rsidRPr="00202EFB">
        <w:t xml:space="preserve">, 13 </w:t>
      </w:r>
      <w:proofErr w:type="spellStart"/>
      <w:r w:rsidRPr="00202EFB">
        <w:t>March</w:t>
      </w:r>
      <w:proofErr w:type="spellEnd"/>
      <w:r w:rsidRPr="00202EFB">
        <w:t>. https://el.kz/ru/potreblenie-myasa-snizhaetsya-v-kazahstane-vtoroy-god-podryad_67706/.</w:t>
      </w:r>
    </w:p>
    <w:p w14:paraId="28E12429" w14:textId="55AE6DF3" w:rsidR="009E771B" w:rsidRDefault="009E771B" w:rsidP="00382823">
      <w:pPr>
        <w:pStyle w:val="a5"/>
        <w:numPr>
          <w:ilvl w:val="0"/>
          <w:numId w:val="3"/>
        </w:numPr>
        <w:spacing w:before="100" w:beforeAutospacing="1" w:after="100" w:afterAutospacing="1" w:line="360" w:lineRule="auto"/>
        <w:rPr>
          <w:lang w:val="en-US"/>
        </w:rPr>
      </w:pPr>
      <w:proofErr w:type="spellStart"/>
      <w:r w:rsidRPr="0003551F">
        <w:rPr>
          <w:lang w:val="en-US"/>
        </w:rPr>
        <w:t>Hersztowski</w:t>
      </w:r>
      <w:proofErr w:type="spellEnd"/>
      <w:r w:rsidRPr="0003551F">
        <w:rPr>
          <w:lang w:val="en-US"/>
        </w:rPr>
        <w:t xml:space="preserve">, P. (2022) </w:t>
      </w:r>
      <w:r w:rsidRPr="0003551F">
        <w:rPr>
          <w:i/>
          <w:iCs/>
          <w:lang w:val="en-US"/>
        </w:rPr>
        <w:t xml:space="preserve">What is a business model </w:t>
      </w:r>
      <w:proofErr w:type="gramStart"/>
      <w:r w:rsidRPr="0003551F">
        <w:rPr>
          <w:i/>
          <w:iCs/>
          <w:lang w:val="en-US"/>
        </w:rPr>
        <w:t>canvas?</w:t>
      </w:r>
      <w:r w:rsidRPr="0003551F">
        <w:rPr>
          <w:lang w:val="en-US"/>
        </w:rPr>
        <w:t>,</w:t>
      </w:r>
      <w:proofErr w:type="gramEnd"/>
      <w:r w:rsidRPr="0003551F">
        <w:rPr>
          <w:lang w:val="en-US"/>
        </w:rPr>
        <w:t xml:space="preserve"> </w:t>
      </w:r>
      <w:r w:rsidRPr="0003551F">
        <w:rPr>
          <w:i/>
          <w:iCs/>
          <w:lang w:val="en-US"/>
        </w:rPr>
        <w:t>UIG Studio</w:t>
      </w:r>
      <w:r w:rsidRPr="0003551F">
        <w:rPr>
          <w:lang w:val="en-US"/>
        </w:rPr>
        <w:t xml:space="preserve">. UIG Studio. Available at: https://uigstudio.com/insights/what-is-a-business-model-canvas </w:t>
      </w:r>
    </w:p>
    <w:p w14:paraId="6EBB762B" w14:textId="7E4F68F7" w:rsidR="00B019E0" w:rsidRDefault="00B019E0" w:rsidP="00382823">
      <w:pPr>
        <w:pStyle w:val="a6"/>
        <w:numPr>
          <w:ilvl w:val="0"/>
          <w:numId w:val="3"/>
        </w:numPr>
        <w:spacing w:line="360" w:lineRule="auto"/>
        <w:rPr>
          <w:lang w:val="en-US"/>
        </w:rPr>
      </w:pPr>
      <w:r w:rsidRPr="00B019E0">
        <w:rPr>
          <w:i/>
          <w:iCs/>
          <w:lang w:val="en-US"/>
        </w:rPr>
        <w:t>Industry forces, competitive and functional strategies and ...</w:t>
      </w:r>
      <w:r w:rsidRPr="00B019E0">
        <w:rPr>
          <w:lang w:val="en-US"/>
        </w:rPr>
        <w:t xml:space="preserve"> (no date). Available at: https://www.researchgate.net/profile/Gultekin-Altuntas/publication/272392002_Industry_forces_competitive_and_functional_strategies_and_organizational_performance_Evidence_from_restaurants_in_Istanbul_Turkey/links/5534ba6f0cf27acb0defb663/Industry-forces-competitive-and-functional-strategies-and-organizational-performance-Evidence-from-restaurants-in-Istanbul-Turkey.pdf </w:t>
      </w:r>
    </w:p>
    <w:p w14:paraId="51F9986A" w14:textId="4AABB0E1" w:rsidR="00DD11ED" w:rsidRPr="00DD11ED" w:rsidRDefault="00DD11ED" w:rsidP="00382823">
      <w:pPr>
        <w:pStyle w:val="a5"/>
        <w:numPr>
          <w:ilvl w:val="0"/>
          <w:numId w:val="3"/>
        </w:numPr>
        <w:spacing w:before="100" w:beforeAutospacing="1" w:after="100" w:afterAutospacing="1" w:line="360" w:lineRule="auto"/>
      </w:pPr>
      <w:r w:rsidRPr="00DD11ED">
        <w:t xml:space="preserve">Kapital.kz (2023) </w:t>
      </w:r>
      <w:r w:rsidRPr="00DD11ED">
        <w:rPr>
          <w:i/>
          <w:iCs/>
        </w:rPr>
        <w:t>Годовая инфляция по итогам января составила 20,7%</w:t>
      </w:r>
      <w:r w:rsidRPr="00DD11ED">
        <w:t xml:space="preserve">, </w:t>
      </w:r>
      <w:r w:rsidRPr="00DD11ED">
        <w:rPr>
          <w:i/>
          <w:iCs/>
        </w:rPr>
        <w:t xml:space="preserve">Деловой портал </w:t>
      </w:r>
      <w:proofErr w:type="spellStart"/>
      <w:r w:rsidRPr="00DD11ED">
        <w:rPr>
          <w:i/>
          <w:iCs/>
        </w:rPr>
        <w:t>Капитал.кз</w:t>
      </w:r>
      <w:proofErr w:type="spellEnd"/>
      <w:r w:rsidRPr="00DD11ED">
        <w:t xml:space="preserve">. </w:t>
      </w:r>
      <w:proofErr w:type="spellStart"/>
      <w:r w:rsidRPr="00DD11ED">
        <w:t>Available</w:t>
      </w:r>
      <w:proofErr w:type="spellEnd"/>
      <w:r w:rsidRPr="00DD11ED">
        <w:t xml:space="preserve"> </w:t>
      </w:r>
      <w:proofErr w:type="spellStart"/>
      <w:r w:rsidRPr="00DD11ED">
        <w:t>at</w:t>
      </w:r>
      <w:proofErr w:type="spellEnd"/>
      <w:r w:rsidRPr="00DD11ED">
        <w:t xml:space="preserve">: https://kapital.kz/economic/112633/godovaya-inflyatsiya-po-itogam-yanvarya-sostavila-20-7.html </w:t>
      </w:r>
    </w:p>
    <w:p w14:paraId="2EACDE9D" w14:textId="1514AAAB" w:rsidR="00B76069" w:rsidRPr="00B76069" w:rsidRDefault="00B76069" w:rsidP="00382823">
      <w:pPr>
        <w:pStyle w:val="a5"/>
        <w:numPr>
          <w:ilvl w:val="0"/>
          <w:numId w:val="3"/>
        </w:numPr>
        <w:spacing w:before="100" w:beforeAutospacing="1" w:after="100" w:afterAutospacing="1" w:line="360" w:lineRule="auto"/>
        <w:rPr>
          <w:lang w:val="en-US"/>
        </w:rPr>
      </w:pPr>
      <w:r w:rsidRPr="00B76069">
        <w:rPr>
          <w:i/>
          <w:iCs/>
          <w:lang w:val="en-US"/>
        </w:rPr>
        <w:t>Kazakhstan - agricultural sector</w:t>
      </w:r>
      <w:r w:rsidRPr="00B76069">
        <w:rPr>
          <w:lang w:val="en-US"/>
        </w:rPr>
        <w:t xml:space="preserve"> (2022) </w:t>
      </w:r>
      <w:r w:rsidRPr="00B76069">
        <w:rPr>
          <w:i/>
          <w:iCs/>
          <w:lang w:val="en-US"/>
        </w:rPr>
        <w:t>International Trade Administration | Trade.gov</w:t>
      </w:r>
      <w:r w:rsidRPr="00B76069">
        <w:rPr>
          <w:lang w:val="en-US"/>
        </w:rPr>
        <w:t xml:space="preserve">. Available at: https://www.trade.gov/country-commercial-guides/kazakhstan-agricultural-sector  </w:t>
      </w:r>
    </w:p>
    <w:p w14:paraId="195354F1" w14:textId="580764E4" w:rsidR="00CB608B" w:rsidRPr="00CB608B" w:rsidRDefault="00CB608B" w:rsidP="00382823">
      <w:pPr>
        <w:pStyle w:val="a6"/>
        <w:numPr>
          <w:ilvl w:val="0"/>
          <w:numId w:val="3"/>
        </w:numPr>
        <w:spacing w:line="360" w:lineRule="auto"/>
        <w:rPr>
          <w:lang w:val="en-US"/>
        </w:rPr>
      </w:pPr>
      <w:r w:rsidRPr="00CB608B">
        <w:rPr>
          <w:i/>
          <w:iCs/>
          <w:lang w:val="en-US"/>
        </w:rPr>
        <w:t>Kazakhstan GDP per capita</w:t>
      </w:r>
      <w:r w:rsidRPr="00CB608B">
        <w:rPr>
          <w:lang w:val="en-US"/>
        </w:rPr>
        <w:t xml:space="preserve"> (no date) </w:t>
      </w:r>
      <w:r w:rsidRPr="00CB608B">
        <w:rPr>
          <w:i/>
          <w:iCs/>
          <w:lang w:val="en-US"/>
        </w:rPr>
        <w:t>CEIC</w:t>
      </w:r>
      <w:r w:rsidRPr="00CB608B">
        <w:rPr>
          <w:lang w:val="en-US"/>
        </w:rPr>
        <w:t xml:space="preserve">. Available at: https://www.ceicdata.com/en/indicator/kazakhstan/gdp-per-capita </w:t>
      </w:r>
    </w:p>
    <w:p w14:paraId="603507A4" w14:textId="35547F8D" w:rsidR="009E771B" w:rsidRPr="0003551F" w:rsidRDefault="009E771B" w:rsidP="00382823">
      <w:pPr>
        <w:pStyle w:val="a5"/>
        <w:numPr>
          <w:ilvl w:val="0"/>
          <w:numId w:val="3"/>
        </w:numPr>
        <w:spacing w:before="100" w:beforeAutospacing="1" w:after="100" w:afterAutospacing="1" w:line="360" w:lineRule="auto"/>
        <w:rPr>
          <w:lang w:val="en-US"/>
        </w:rPr>
      </w:pPr>
      <w:r w:rsidRPr="0003551F">
        <w:rPr>
          <w:lang w:val="en-US"/>
        </w:rPr>
        <w:t xml:space="preserve">Kenton, W. (2022) </w:t>
      </w:r>
      <w:r w:rsidRPr="0003551F">
        <w:rPr>
          <w:i/>
          <w:iCs/>
          <w:lang w:val="en-US"/>
        </w:rPr>
        <w:t>SWOT analysis: How to with table and example</w:t>
      </w:r>
      <w:r w:rsidRPr="0003551F">
        <w:rPr>
          <w:lang w:val="en-US"/>
        </w:rPr>
        <w:t xml:space="preserve">, </w:t>
      </w:r>
      <w:r w:rsidRPr="0003551F">
        <w:rPr>
          <w:i/>
          <w:iCs/>
          <w:lang w:val="en-US"/>
        </w:rPr>
        <w:t>Investopedia</w:t>
      </w:r>
      <w:r w:rsidRPr="0003551F">
        <w:rPr>
          <w:lang w:val="en-US"/>
        </w:rPr>
        <w:t xml:space="preserve">. Investopedia. Available at: https://www.investopedia.com/terms/s/swot.asp </w:t>
      </w:r>
    </w:p>
    <w:p w14:paraId="00E0553D" w14:textId="37373261" w:rsidR="00C43543" w:rsidRPr="00C43543" w:rsidRDefault="009E771B" w:rsidP="00382823">
      <w:pPr>
        <w:pStyle w:val="a5"/>
        <w:numPr>
          <w:ilvl w:val="0"/>
          <w:numId w:val="3"/>
        </w:numPr>
        <w:spacing w:before="100" w:beforeAutospacing="1" w:after="100" w:afterAutospacing="1" w:line="360" w:lineRule="auto"/>
        <w:rPr>
          <w:lang w:val="en-US"/>
        </w:rPr>
      </w:pPr>
      <w:r w:rsidRPr="0003551F">
        <w:rPr>
          <w:lang w:val="en-US"/>
        </w:rPr>
        <w:t xml:space="preserve">Kenton, W. (2023) </w:t>
      </w:r>
      <w:r w:rsidRPr="0003551F">
        <w:rPr>
          <w:i/>
          <w:iCs/>
          <w:lang w:val="en-US"/>
        </w:rPr>
        <w:t>What is pest analysis? its applications and uses in business</w:t>
      </w:r>
      <w:r w:rsidRPr="0003551F">
        <w:rPr>
          <w:lang w:val="en-US"/>
        </w:rPr>
        <w:t xml:space="preserve">, </w:t>
      </w:r>
      <w:r w:rsidRPr="0003551F">
        <w:rPr>
          <w:i/>
          <w:iCs/>
          <w:lang w:val="en-US"/>
        </w:rPr>
        <w:t>Investopedia</w:t>
      </w:r>
      <w:r w:rsidRPr="0003551F">
        <w:rPr>
          <w:lang w:val="en-US"/>
        </w:rPr>
        <w:t xml:space="preserve">. Investopedia. Available at: https://www.investopedia.com/terms/p/pest-analysis.asp  </w:t>
      </w:r>
    </w:p>
    <w:p w14:paraId="73E3D6AA" w14:textId="6B4A2AB3" w:rsidR="009E771B" w:rsidRDefault="009E771B" w:rsidP="00382823">
      <w:pPr>
        <w:pStyle w:val="a5"/>
        <w:numPr>
          <w:ilvl w:val="0"/>
          <w:numId w:val="3"/>
        </w:numPr>
        <w:spacing w:before="100" w:beforeAutospacing="1" w:after="100" w:afterAutospacing="1" w:line="360" w:lineRule="auto"/>
        <w:rPr>
          <w:lang w:val="en-US"/>
        </w:rPr>
      </w:pPr>
      <w:r w:rsidRPr="0003551F">
        <w:rPr>
          <w:lang w:val="en-US"/>
        </w:rPr>
        <w:lastRenderedPageBreak/>
        <w:t xml:space="preserve">Kopp, C.M. (2023) </w:t>
      </w:r>
      <w:r w:rsidRPr="0003551F">
        <w:rPr>
          <w:i/>
          <w:iCs/>
          <w:lang w:val="en-US"/>
        </w:rPr>
        <w:t>What is a business model with types and examples</w:t>
      </w:r>
      <w:r w:rsidRPr="0003551F">
        <w:rPr>
          <w:lang w:val="en-US"/>
        </w:rPr>
        <w:t xml:space="preserve">, </w:t>
      </w:r>
      <w:r w:rsidRPr="0003551F">
        <w:rPr>
          <w:i/>
          <w:iCs/>
          <w:lang w:val="en-US"/>
        </w:rPr>
        <w:t>Investopedia</w:t>
      </w:r>
      <w:r w:rsidRPr="0003551F">
        <w:rPr>
          <w:lang w:val="en-US"/>
        </w:rPr>
        <w:t xml:space="preserve">. Investopedia. Available at: https://www.investopedia.com/terms/b/businessmodel.asp  </w:t>
      </w:r>
    </w:p>
    <w:p w14:paraId="1755080C" w14:textId="1B04BBAE" w:rsidR="00AC786B" w:rsidRPr="00AC786B" w:rsidRDefault="00AC786B" w:rsidP="00382823">
      <w:pPr>
        <w:pStyle w:val="a5"/>
        <w:numPr>
          <w:ilvl w:val="0"/>
          <w:numId w:val="3"/>
        </w:numPr>
        <w:spacing w:line="360" w:lineRule="auto"/>
        <w:rPr>
          <w:lang w:val="en-US"/>
        </w:rPr>
      </w:pPr>
      <w:proofErr w:type="spellStart"/>
      <w:r w:rsidRPr="00AC786B">
        <w:rPr>
          <w:lang w:val="en-US"/>
        </w:rPr>
        <w:t>Mariadoss</w:t>
      </w:r>
      <w:proofErr w:type="spellEnd"/>
      <w:r w:rsidRPr="00AC786B">
        <w:rPr>
          <w:lang w:val="en-US"/>
        </w:rPr>
        <w:t xml:space="preserve">, B.J. (no date) </w:t>
      </w:r>
      <w:r w:rsidRPr="00AC786B">
        <w:rPr>
          <w:i/>
          <w:iCs/>
          <w:lang w:val="en-US"/>
        </w:rPr>
        <w:t>7.1 International Entry Modes – Core principles of international marketing</w:t>
      </w:r>
      <w:r w:rsidRPr="00AC786B">
        <w:rPr>
          <w:lang w:val="en-US"/>
        </w:rPr>
        <w:t>. https://opentext.wsu.edu/cpim/chapter/7-1-international-entry-modes/.</w:t>
      </w:r>
    </w:p>
    <w:p w14:paraId="77C17218" w14:textId="259DC697" w:rsidR="00CB608B" w:rsidRDefault="00CB608B" w:rsidP="00382823">
      <w:pPr>
        <w:pStyle w:val="a6"/>
        <w:numPr>
          <w:ilvl w:val="0"/>
          <w:numId w:val="3"/>
        </w:numPr>
        <w:spacing w:line="360" w:lineRule="auto"/>
        <w:rPr>
          <w:lang w:val="en-US"/>
        </w:rPr>
      </w:pPr>
      <w:r w:rsidRPr="00CB608B">
        <w:rPr>
          <w:lang w:val="en-US"/>
        </w:rPr>
        <w:t xml:space="preserve">O'Neill, A. (2023) </w:t>
      </w:r>
      <w:r w:rsidRPr="00CB608B">
        <w:rPr>
          <w:i/>
          <w:iCs/>
          <w:lang w:val="en-US"/>
        </w:rPr>
        <w:t>Kazakhstan - gross domestic product (GDP) per capita 2028</w:t>
      </w:r>
      <w:r w:rsidRPr="00CB608B">
        <w:rPr>
          <w:lang w:val="en-US"/>
        </w:rPr>
        <w:t xml:space="preserve">, </w:t>
      </w:r>
      <w:r w:rsidRPr="00CB608B">
        <w:rPr>
          <w:i/>
          <w:iCs/>
          <w:lang w:val="en-US"/>
        </w:rPr>
        <w:t>Statista</w:t>
      </w:r>
      <w:r w:rsidRPr="00CB608B">
        <w:rPr>
          <w:lang w:val="en-US"/>
        </w:rPr>
        <w:t xml:space="preserve">. Available at: https://www.statista.com/statistics/436130/gross-domestic-product-gdp-per-capita-in-kazakhstan/ </w:t>
      </w:r>
    </w:p>
    <w:p w14:paraId="762D6816" w14:textId="273559A9" w:rsidR="00B76069" w:rsidRPr="00B76069" w:rsidRDefault="00B76069" w:rsidP="00382823">
      <w:pPr>
        <w:pStyle w:val="a6"/>
        <w:numPr>
          <w:ilvl w:val="0"/>
          <w:numId w:val="3"/>
        </w:numPr>
        <w:spacing w:line="360" w:lineRule="auto"/>
        <w:rPr>
          <w:lang w:val="en-US"/>
        </w:rPr>
      </w:pPr>
      <w:r w:rsidRPr="00B76069">
        <w:rPr>
          <w:lang w:val="en-US"/>
        </w:rPr>
        <w:t xml:space="preserve">O’Neill, A. (2023) </w:t>
      </w:r>
      <w:r w:rsidRPr="00B76069">
        <w:rPr>
          <w:i/>
          <w:iCs/>
          <w:lang w:val="en-US"/>
        </w:rPr>
        <w:t>Kazakhstan - inflation rate 2028</w:t>
      </w:r>
      <w:r w:rsidRPr="00B76069">
        <w:rPr>
          <w:lang w:val="en-US"/>
        </w:rPr>
        <w:t xml:space="preserve">, </w:t>
      </w:r>
      <w:r w:rsidRPr="00B76069">
        <w:rPr>
          <w:i/>
          <w:iCs/>
          <w:lang w:val="en-US"/>
        </w:rPr>
        <w:t>Statista</w:t>
      </w:r>
      <w:r w:rsidRPr="00B76069">
        <w:rPr>
          <w:lang w:val="en-US"/>
        </w:rPr>
        <w:t xml:space="preserve">. Available at: https://www.statista.com/statistics/436183/inflation-rate-in-kazakhstan/ </w:t>
      </w:r>
    </w:p>
    <w:p w14:paraId="0114006D" w14:textId="1243E717" w:rsidR="00CB608B" w:rsidRDefault="00CB608B" w:rsidP="00382823">
      <w:pPr>
        <w:pStyle w:val="a6"/>
        <w:numPr>
          <w:ilvl w:val="0"/>
          <w:numId w:val="3"/>
        </w:numPr>
        <w:spacing w:line="360" w:lineRule="auto"/>
        <w:rPr>
          <w:lang w:val="en-US"/>
        </w:rPr>
      </w:pPr>
      <w:r w:rsidRPr="00CB608B">
        <w:rPr>
          <w:i/>
          <w:iCs/>
          <w:lang w:val="en-US"/>
        </w:rPr>
        <w:t>Overview</w:t>
      </w:r>
      <w:r w:rsidRPr="00CB608B">
        <w:rPr>
          <w:lang w:val="en-US"/>
        </w:rPr>
        <w:t xml:space="preserve"> (no date) </w:t>
      </w:r>
      <w:r w:rsidRPr="00CB608B">
        <w:rPr>
          <w:i/>
          <w:iCs/>
          <w:lang w:val="en-US"/>
        </w:rPr>
        <w:t>World Bank</w:t>
      </w:r>
      <w:r w:rsidRPr="00CB608B">
        <w:rPr>
          <w:lang w:val="en-US"/>
        </w:rPr>
        <w:t xml:space="preserve">. Available at: https://www.worldbank.org/en/country/kazakhstan/overview </w:t>
      </w:r>
    </w:p>
    <w:p w14:paraId="520519C0" w14:textId="04C6552C" w:rsidR="00DB7A6C" w:rsidRPr="00DB7A6C" w:rsidRDefault="00DB7A6C" w:rsidP="00382823">
      <w:pPr>
        <w:pStyle w:val="a5"/>
        <w:numPr>
          <w:ilvl w:val="0"/>
          <w:numId w:val="3"/>
        </w:numPr>
        <w:spacing w:line="360" w:lineRule="auto"/>
      </w:pPr>
      <w:r w:rsidRPr="00E815CA">
        <w:rPr>
          <w:color w:val="000000"/>
          <w:spacing w:val="-3"/>
          <w:shd w:val="clear" w:color="auto" w:fill="FFFFFF"/>
          <w:lang w:val="en-US"/>
        </w:rPr>
        <w:t xml:space="preserve">Porter, M. E. (2008). The five competitive forces that shape strategy. </w:t>
      </w:r>
      <w:proofErr w:type="spellStart"/>
      <w:r w:rsidRPr="00E815CA">
        <w:rPr>
          <w:color w:val="000000"/>
          <w:spacing w:val="-3"/>
          <w:shd w:val="clear" w:color="auto" w:fill="FFFFFF"/>
        </w:rPr>
        <w:t>Ha</w:t>
      </w:r>
      <w:r w:rsidRPr="00E815CA">
        <w:rPr>
          <w:rStyle w:val="ls31"/>
          <w:color w:val="000000"/>
          <w:spacing w:val="4"/>
          <w:shd w:val="clear" w:color="auto" w:fill="FFFFFF"/>
        </w:rPr>
        <w:t>rvard</w:t>
      </w:r>
      <w:proofErr w:type="spellEnd"/>
      <w:r w:rsidRPr="00E815CA">
        <w:rPr>
          <w:rStyle w:val="ls31"/>
          <w:color w:val="000000"/>
          <w:spacing w:val="4"/>
          <w:shd w:val="clear" w:color="auto" w:fill="FFFFFF"/>
        </w:rPr>
        <w:t xml:space="preserve"> </w:t>
      </w:r>
      <w:proofErr w:type="spellStart"/>
      <w:r w:rsidRPr="00E815CA">
        <w:rPr>
          <w:rStyle w:val="ls31"/>
          <w:color w:val="000000"/>
          <w:spacing w:val="4"/>
          <w:shd w:val="clear" w:color="auto" w:fill="FFFFFF"/>
        </w:rPr>
        <w:t>Business</w:t>
      </w:r>
      <w:proofErr w:type="spellEnd"/>
      <w:r w:rsidRPr="00E815CA">
        <w:rPr>
          <w:rStyle w:val="ls31"/>
          <w:color w:val="000000"/>
          <w:spacing w:val="4"/>
          <w:shd w:val="clear" w:color="auto" w:fill="FFFFFF"/>
        </w:rPr>
        <w:t xml:space="preserve"> </w:t>
      </w:r>
      <w:proofErr w:type="spellStart"/>
      <w:r w:rsidRPr="00E815CA">
        <w:rPr>
          <w:rStyle w:val="ls31"/>
          <w:color w:val="000000"/>
          <w:spacing w:val="4"/>
          <w:shd w:val="clear" w:color="auto" w:fill="FFFFFF"/>
        </w:rPr>
        <w:t>Review</w:t>
      </w:r>
      <w:proofErr w:type="spellEnd"/>
      <w:r w:rsidRPr="00E815CA">
        <w:rPr>
          <w:rStyle w:val="ls31"/>
          <w:color w:val="000000"/>
          <w:spacing w:val="4"/>
          <w:shd w:val="clear" w:color="auto" w:fill="FFFFFF"/>
        </w:rPr>
        <w:t xml:space="preserve">, </w:t>
      </w:r>
      <w:proofErr w:type="spellStart"/>
      <w:r w:rsidRPr="00E815CA">
        <w:rPr>
          <w:rStyle w:val="ls31"/>
          <w:color w:val="000000"/>
          <w:spacing w:val="4"/>
          <w:shd w:val="clear" w:color="auto" w:fill="FFFFFF"/>
        </w:rPr>
        <w:t>pp</w:t>
      </w:r>
      <w:proofErr w:type="spellEnd"/>
      <w:r w:rsidRPr="00E815CA">
        <w:rPr>
          <w:rStyle w:val="ls31"/>
          <w:color w:val="000000"/>
          <w:spacing w:val="4"/>
          <w:shd w:val="clear" w:color="auto" w:fill="FFFFFF"/>
        </w:rPr>
        <w:t xml:space="preserve">. </w:t>
      </w:r>
      <w:proofErr w:type="gramStart"/>
      <w:r w:rsidRPr="00E815CA">
        <w:rPr>
          <w:rStyle w:val="ls31"/>
          <w:color w:val="000000"/>
          <w:spacing w:val="4"/>
          <w:shd w:val="clear" w:color="auto" w:fill="FFFFFF"/>
        </w:rPr>
        <w:t>23</w:t>
      </w:r>
      <w:r w:rsidRPr="00E815CA">
        <w:rPr>
          <w:rStyle w:val="lsc"/>
          <w:rFonts w:eastAsiaTheme="majorEastAsia"/>
          <w:color w:val="000000"/>
          <w:shd w:val="clear" w:color="auto" w:fill="FFFFFF"/>
        </w:rPr>
        <w:t>-</w:t>
      </w:r>
      <w:r w:rsidRPr="00E815CA">
        <w:rPr>
          <w:rStyle w:val="lse"/>
          <w:rFonts w:eastAsiaTheme="majorEastAsia"/>
          <w:color w:val="000000"/>
          <w:spacing w:val="-3"/>
          <w:shd w:val="clear" w:color="auto" w:fill="FFFFFF"/>
        </w:rPr>
        <w:t>41</w:t>
      </w:r>
      <w:proofErr w:type="gramEnd"/>
      <w:r w:rsidRPr="00E815CA">
        <w:rPr>
          <w:rStyle w:val="lse"/>
          <w:rFonts w:eastAsiaTheme="majorEastAsia"/>
          <w:color w:val="000000"/>
          <w:spacing w:val="-3"/>
          <w:shd w:val="clear" w:color="auto" w:fill="FFFFFF"/>
        </w:rPr>
        <w:t>.</w:t>
      </w:r>
      <w:r w:rsidRPr="00E815CA">
        <w:rPr>
          <w:rStyle w:val="ws1b"/>
          <w:color w:val="000000"/>
          <w:shd w:val="clear" w:color="auto" w:fill="FFFFFF"/>
        </w:rPr>
        <w:t xml:space="preserve"> </w:t>
      </w:r>
    </w:p>
    <w:p w14:paraId="43888E9F" w14:textId="1CC1101F" w:rsidR="00463404" w:rsidRPr="00463404" w:rsidRDefault="00463404" w:rsidP="00382823">
      <w:pPr>
        <w:pStyle w:val="a5"/>
        <w:numPr>
          <w:ilvl w:val="0"/>
          <w:numId w:val="3"/>
        </w:numPr>
        <w:spacing w:line="360" w:lineRule="auto"/>
        <w:rPr>
          <w:lang w:val="en-US"/>
        </w:rPr>
      </w:pPr>
      <w:r w:rsidRPr="00463404">
        <w:rPr>
          <w:lang w:val="en-US"/>
        </w:rPr>
        <w:t xml:space="preserve">Statista (2024) </w:t>
      </w:r>
      <w:r w:rsidRPr="00463404">
        <w:rPr>
          <w:i/>
          <w:iCs/>
          <w:lang w:val="en-US"/>
        </w:rPr>
        <w:t>Gross domestic product (GDP) in Kazakhstan 2028</w:t>
      </w:r>
      <w:r w:rsidRPr="00463404">
        <w:rPr>
          <w:lang w:val="en-US"/>
        </w:rPr>
        <w:t>. https://www.statista.com/statistics/436143/gross-domestic-product-gdp-in-kazakhstan/.</w:t>
      </w:r>
    </w:p>
    <w:p w14:paraId="6DE29503" w14:textId="7801DFB9" w:rsidR="00463404" w:rsidRDefault="00463404" w:rsidP="00382823">
      <w:pPr>
        <w:pStyle w:val="a5"/>
        <w:numPr>
          <w:ilvl w:val="0"/>
          <w:numId w:val="3"/>
        </w:numPr>
        <w:spacing w:line="360" w:lineRule="auto"/>
        <w:rPr>
          <w:lang w:val="en-US"/>
        </w:rPr>
      </w:pPr>
      <w:r w:rsidRPr="00463404">
        <w:rPr>
          <w:i/>
          <w:iCs/>
          <w:lang w:val="en-US"/>
        </w:rPr>
        <w:t>Topic: Coronavirus: impact on the global economy</w:t>
      </w:r>
      <w:r w:rsidRPr="00463404">
        <w:rPr>
          <w:lang w:val="en-US"/>
        </w:rPr>
        <w:t xml:space="preserve"> (2024). </w:t>
      </w:r>
      <w:r w:rsidR="00C43543" w:rsidRPr="00C43543">
        <w:rPr>
          <w:lang w:val="en-US"/>
        </w:rPr>
        <w:t>https://www.statista.com/topics/6139/covid-19-impact-on-the-global-economy/#topicOverview</w:t>
      </w:r>
      <w:r w:rsidRPr="00463404">
        <w:rPr>
          <w:lang w:val="en-US"/>
        </w:rPr>
        <w:t>.</w:t>
      </w:r>
    </w:p>
    <w:p w14:paraId="1897C167" w14:textId="043F964E" w:rsidR="00C43543" w:rsidRDefault="00C43543" w:rsidP="00382823">
      <w:pPr>
        <w:pStyle w:val="a5"/>
        <w:numPr>
          <w:ilvl w:val="0"/>
          <w:numId w:val="3"/>
        </w:numPr>
        <w:spacing w:line="360" w:lineRule="auto"/>
        <w:rPr>
          <w:lang w:val="en-US"/>
        </w:rPr>
      </w:pPr>
      <w:r w:rsidRPr="00C43543">
        <w:rPr>
          <w:lang w:val="en-US"/>
        </w:rPr>
        <w:t xml:space="preserve">TRADING ECONOMICS (no date) </w:t>
      </w:r>
      <w:r w:rsidRPr="00C43543">
        <w:rPr>
          <w:i/>
          <w:iCs/>
          <w:lang w:val="en-US"/>
        </w:rPr>
        <w:t>Kazakhstan inflation rate</w:t>
      </w:r>
      <w:r w:rsidRPr="00C43543">
        <w:rPr>
          <w:lang w:val="en-US"/>
        </w:rPr>
        <w:t xml:space="preserve">. </w:t>
      </w:r>
      <w:r w:rsidR="00DB7A6C" w:rsidRPr="0015709C">
        <w:rPr>
          <w:lang w:val="en-US"/>
        </w:rPr>
        <w:t>https://tradingeconomics.com/kazakhstan/inflation-cpi</w:t>
      </w:r>
      <w:r w:rsidRPr="00C43543">
        <w:rPr>
          <w:lang w:val="en-US"/>
        </w:rPr>
        <w:t>.</w:t>
      </w:r>
    </w:p>
    <w:p w14:paraId="05916828" w14:textId="75D4D412" w:rsidR="00DB7A6C" w:rsidRPr="00DB7A6C" w:rsidRDefault="00DB7A6C" w:rsidP="00382823">
      <w:pPr>
        <w:pStyle w:val="a5"/>
        <w:numPr>
          <w:ilvl w:val="0"/>
          <w:numId w:val="3"/>
        </w:numPr>
        <w:spacing w:line="360" w:lineRule="auto"/>
        <w:rPr>
          <w:lang w:val="en-US"/>
        </w:rPr>
      </w:pPr>
      <w:r w:rsidRPr="00DB7A6C">
        <w:rPr>
          <w:lang w:val="en-US"/>
        </w:rPr>
        <w:t xml:space="preserve">VIAMIN (no date) </w:t>
      </w:r>
      <w:r w:rsidRPr="00DB7A6C">
        <w:rPr>
          <w:i/>
          <w:iCs/>
        </w:rPr>
        <w:t>О</w:t>
      </w:r>
      <w:r w:rsidRPr="00DB7A6C">
        <w:rPr>
          <w:i/>
          <w:iCs/>
          <w:lang w:val="en-US"/>
        </w:rPr>
        <w:t xml:space="preserve"> </w:t>
      </w:r>
      <w:r w:rsidRPr="00DB7A6C">
        <w:rPr>
          <w:i/>
          <w:iCs/>
        </w:rPr>
        <w:t>компании</w:t>
      </w:r>
      <w:r w:rsidRPr="00DB7A6C">
        <w:rPr>
          <w:lang w:val="en-US"/>
        </w:rPr>
        <w:t>. https://viamin.kz/about_us.</w:t>
      </w:r>
    </w:p>
    <w:p w14:paraId="3EB2078E" w14:textId="6F0A1799" w:rsidR="00B76069" w:rsidRPr="00B76069" w:rsidRDefault="00B76069" w:rsidP="00382823">
      <w:pPr>
        <w:pStyle w:val="a6"/>
        <w:numPr>
          <w:ilvl w:val="0"/>
          <w:numId w:val="3"/>
        </w:numPr>
        <w:spacing w:line="360" w:lineRule="auto"/>
        <w:rPr>
          <w:lang w:val="en-US"/>
        </w:rPr>
      </w:pPr>
      <w:proofErr w:type="spellStart"/>
      <w:r w:rsidRPr="00B76069">
        <w:rPr>
          <w:lang w:val="en-US"/>
        </w:rPr>
        <w:t>Vorotnikov</w:t>
      </w:r>
      <w:proofErr w:type="spellEnd"/>
      <w:r w:rsidRPr="00B76069">
        <w:rPr>
          <w:lang w:val="en-US"/>
        </w:rPr>
        <w:t xml:space="preserve">, V. (2022) </w:t>
      </w:r>
      <w:r w:rsidRPr="00B76069">
        <w:rPr>
          <w:i/>
          <w:iCs/>
          <w:lang w:val="en-US"/>
        </w:rPr>
        <w:t>Pork consumption declines in Kazakhstan</w:t>
      </w:r>
      <w:r w:rsidRPr="00B76069">
        <w:rPr>
          <w:lang w:val="en-US"/>
        </w:rPr>
        <w:t xml:space="preserve">, </w:t>
      </w:r>
      <w:r w:rsidRPr="00B76069">
        <w:rPr>
          <w:i/>
          <w:iCs/>
          <w:lang w:val="en-US"/>
        </w:rPr>
        <w:t>Pig Progress</w:t>
      </w:r>
      <w:r w:rsidRPr="00B76069">
        <w:rPr>
          <w:lang w:val="en-US"/>
        </w:rPr>
        <w:t xml:space="preserve">. Available at: https://www.pigprogress.net/the-industrymarkets/market-trends-analysis-the-industrymarkets-2/pork-consumption-declines-in-kazakhstan/ </w:t>
      </w:r>
    </w:p>
    <w:p w14:paraId="6A1AEAC9" w14:textId="1288F3A1" w:rsidR="00C43543" w:rsidRPr="00B76069" w:rsidRDefault="00C43543" w:rsidP="00382823">
      <w:pPr>
        <w:pStyle w:val="a5"/>
        <w:numPr>
          <w:ilvl w:val="0"/>
          <w:numId w:val="3"/>
        </w:numPr>
        <w:spacing w:line="360" w:lineRule="auto"/>
        <w:rPr>
          <w:rStyle w:val="ws1b"/>
        </w:rPr>
      </w:pPr>
      <w:r w:rsidRPr="00C43543">
        <w:rPr>
          <w:i/>
          <w:iCs/>
        </w:rPr>
        <w:t>Анализ российского рынка кормовых добавок</w:t>
      </w:r>
      <w:r w:rsidRPr="00C43543">
        <w:t xml:space="preserve"> (</w:t>
      </w:r>
      <w:proofErr w:type="spellStart"/>
      <w:r w:rsidRPr="00C43543">
        <w:t>no</w:t>
      </w:r>
      <w:proofErr w:type="spellEnd"/>
      <w:r w:rsidRPr="00C43543">
        <w:t xml:space="preserve"> </w:t>
      </w:r>
      <w:proofErr w:type="spellStart"/>
      <w:r w:rsidRPr="00C43543">
        <w:t>date</w:t>
      </w:r>
      <w:proofErr w:type="spellEnd"/>
      <w:r w:rsidRPr="00C43543">
        <w:t>). https://cyberleninka.ru/article/n/analiz-rossiyskogo-rynka-kormovyh-dobavok/viewer.</w:t>
      </w:r>
    </w:p>
    <w:p w14:paraId="1FC6A728" w14:textId="7D58996C" w:rsidR="00B76069" w:rsidRDefault="00B76069" w:rsidP="00382823">
      <w:pPr>
        <w:pStyle w:val="a6"/>
        <w:numPr>
          <w:ilvl w:val="0"/>
          <w:numId w:val="3"/>
        </w:numPr>
        <w:spacing w:line="360" w:lineRule="auto"/>
      </w:pPr>
      <w:r>
        <w:rPr>
          <w:i/>
          <w:iCs/>
        </w:rPr>
        <w:t>Анализ рынка кормов и кормовых добавок: ИД "Животноводство"</w:t>
      </w:r>
      <w:r>
        <w:t xml:space="preserve"> (2020) </w:t>
      </w:r>
      <w:r>
        <w:rPr>
          <w:i/>
          <w:iCs/>
        </w:rPr>
        <w:t>Журнал ‘Животноводство России’</w:t>
      </w:r>
      <w:r>
        <w:t xml:space="preserve">. </w:t>
      </w:r>
      <w:proofErr w:type="spellStart"/>
      <w:r>
        <w:t>Available</w:t>
      </w:r>
      <w:proofErr w:type="spellEnd"/>
      <w:r>
        <w:t xml:space="preserve"> </w:t>
      </w:r>
      <w:proofErr w:type="spellStart"/>
      <w:r>
        <w:t>at</w:t>
      </w:r>
      <w:proofErr w:type="spellEnd"/>
      <w:r>
        <w:t xml:space="preserve">: https://zzr.ru/zzr-2020-06-002  </w:t>
      </w:r>
    </w:p>
    <w:p w14:paraId="455361B5" w14:textId="77777777" w:rsidR="002A7F0A" w:rsidRPr="00DE3019" w:rsidRDefault="002A7F0A" w:rsidP="00382823">
      <w:pPr>
        <w:pStyle w:val="a5"/>
        <w:numPr>
          <w:ilvl w:val="0"/>
          <w:numId w:val="3"/>
        </w:numPr>
        <w:spacing w:line="360" w:lineRule="auto"/>
      </w:pPr>
      <w:r w:rsidRPr="00DE3019">
        <w:t>Альт-</w:t>
      </w:r>
      <w:proofErr w:type="spellStart"/>
      <w:r w:rsidRPr="00DE3019">
        <w:t>инвест</w:t>
      </w:r>
      <w:proofErr w:type="spellEnd"/>
      <w:r w:rsidRPr="00DE3019">
        <w:t xml:space="preserve"> (2022a) </w:t>
      </w:r>
      <w:r w:rsidRPr="00DE3019">
        <w:rPr>
          <w:i/>
          <w:iCs/>
        </w:rPr>
        <w:t>PEST-анализ - Альт-Инвест</w:t>
      </w:r>
      <w:r w:rsidRPr="00DE3019">
        <w:t>. https://www.alt-invest.ru/lib/pest/.</w:t>
      </w:r>
    </w:p>
    <w:p w14:paraId="2AD82BBB" w14:textId="77777777" w:rsidR="002A7F0A" w:rsidRPr="00DE3019" w:rsidRDefault="002A7F0A" w:rsidP="00382823">
      <w:pPr>
        <w:pStyle w:val="a5"/>
        <w:numPr>
          <w:ilvl w:val="0"/>
          <w:numId w:val="3"/>
        </w:numPr>
        <w:spacing w:line="360" w:lineRule="auto"/>
      </w:pPr>
      <w:r w:rsidRPr="00DE3019">
        <w:t>Альт-</w:t>
      </w:r>
      <w:proofErr w:type="spellStart"/>
      <w:r w:rsidRPr="00DE3019">
        <w:t>инвест</w:t>
      </w:r>
      <w:proofErr w:type="spellEnd"/>
      <w:r w:rsidRPr="00DE3019">
        <w:t xml:space="preserve"> (2022b) </w:t>
      </w:r>
      <w:r w:rsidRPr="00DE3019">
        <w:rPr>
          <w:i/>
          <w:iCs/>
        </w:rPr>
        <w:t>SWOT-анализ - Альт-Инвест</w:t>
      </w:r>
      <w:r w:rsidRPr="00DE3019">
        <w:t>. https://www.alt-invest.ru/lib/swot_analysis/.</w:t>
      </w:r>
    </w:p>
    <w:p w14:paraId="4B02CBDB" w14:textId="36A49E07" w:rsidR="002A7F0A" w:rsidRDefault="002A7F0A" w:rsidP="00382823">
      <w:pPr>
        <w:pStyle w:val="a5"/>
        <w:numPr>
          <w:ilvl w:val="0"/>
          <w:numId w:val="3"/>
        </w:numPr>
        <w:spacing w:line="360" w:lineRule="auto"/>
      </w:pPr>
      <w:r w:rsidRPr="00DE3019">
        <w:lastRenderedPageBreak/>
        <w:t>Альт-</w:t>
      </w:r>
      <w:proofErr w:type="spellStart"/>
      <w:r w:rsidRPr="00DE3019">
        <w:t>инвест</w:t>
      </w:r>
      <w:proofErr w:type="spellEnd"/>
      <w:r w:rsidRPr="00DE3019">
        <w:t xml:space="preserve"> (2022c) </w:t>
      </w:r>
      <w:r w:rsidRPr="00DE3019">
        <w:rPr>
          <w:i/>
          <w:iCs/>
        </w:rPr>
        <w:t>Модель рыночных сил Портера - Альт-Инвест</w:t>
      </w:r>
      <w:r w:rsidRPr="00DE3019">
        <w:t xml:space="preserve">. </w:t>
      </w:r>
      <w:r w:rsidRPr="000E5226">
        <w:t>https://www.alt-invest.ru/lib/porter_five_forces/</w:t>
      </w:r>
      <w:r w:rsidRPr="00DE3019">
        <w:t>.</w:t>
      </w:r>
    </w:p>
    <w:p w14:paraId="2BB170CF" w14:textId="4EDC382C" w:rsidR="00B76069" w:rsidRDefault="00B76069" w:rsidP="00382823">
      <w:pPr>
        <w:pStyle w:val="a6"/>
        <w:numPr>
          <w:ilvl w:val="0"/>
          <w:numId w:val="3"/>
        </w:numPr>
        <w:spacing w:line="360" w:lineRule="auto"/>
        <w:rPr>
          <w:lang w:val="en-US"/>
        </w:rPr>
      </w:pPr>
      <w:proofErr w:type="spellStart"/>
      <w:r>
        <w:t>Бапиев</w:t>
      </w:r>
      <w:proofErr w:type="spellEnd"/>
      <w:r>
        <w:t>, К. (2023</w:t>
      </w:r>
      <w:proofErr w:type="gramStart"/>
      <w:r>
        <w:t>)</w:t>
      </w:r>
      <w:proofErr w:type="gramEnd"/>
      <w:r>
        <w:t xml:space="preserve"> </w:t>
      </w:r>
      <w:r>
        <w:rPr>
          <w:i/>
          <w:iCs/>
        </w:rPr>
        <w:t xml:space="preserve">Как за 10 лет изменилось поголовье скота и птицы в </w:t>
      </w:r>
      <w:proofErr w:type="spellStart"/>
      <w:r>
        <w:rPr>
          <w:i/>
          <w:iCs/>
        </w:rPr>
        <w:t>казахстане</w:t>
      </w:r>
      <w:proofErr w:type="spellEnd"/>
      <w:r>
        <w:t xml:space="preserve">, </w:t>
      </w:r>
      <w:proofErr w:type="spellStart"/>
      <w:r>
        <w:rPr>
          <w:i/>
          <w:iCs/>
        </w:rPr>
        <w:t>Kursiv</w:t>
      </w:r>
      <w:proofErr w:type="spellEnd"/>
      <w:r>
        <w:rPr>
          <w:i/>
          <w:iCs/>
        </w:rPr>
        <w:t xml:space="preserve"> </w:t>
      </w:r>
      <w:proofErr w:type="spellStart"/>
      <w:r>
        <w:rPr>
          <w:i/>
          <w:iCs/>
        </w:rPr>
        <w:t>Media</w:t>
      </w:r>
      <w:proofErr w:type="spellEnd"/>
      <w:r>
        <w:rPr>
          <w:i/>
          <w:iCs/>
        </w:rPr>
        <w:t xml:space="preserve"> Казахстан</w:t>
      </w:r>
      <w:r>
        <w:t xml:space="preserve">. </w:t>
      </w:r>
      <w:r w:rsidRPr="00B76069">
        <w:rPr>
          <w:lang w:val="en-US"/>
        </w:rPr>
        <w:t xml:space="preserve">Available at: https://kz.kursiv.media/2023-04-13/kak-za-10-let-izmenilos-pogolove-skota-i-pticzy-v-kazahstane/ </w:t>
      </w:r>
    </w:p>
    <w:p w14:paraId="7163D68F" w14:textId="742FB816" w:rsidR="002A7F0A" w:rsidRPr="002A7F0A" w:rsidRDefault="002A7F0A" w:rsidP="00382823">
      <w:pPr>
        <w:pStyle w:val="a5"/>
        <w:numPr>
          <w:ilvl w:val="0"/>
          <w:numId w:val="3"/>
        </w:numPr>
        <w:spacing w:line="360" w:lineRule="auto"/>
        <w:rPr>
          <w:lang w:val="en-US"/>
        </w:rPr>
      </w:pPr>
      <w:r w:rsidRPr="000E5226">
        <w:t>Володин</w:t>
      </w:r>
      <w:r w:rsidRPr="000E5226">
        <w:rPr>
          <w:lang w:val="en-US"/>
        </w:rPr>
        <w:t xml:space="preserve">, </w:t>
      </w:r>
      <w:r w:rsidRPr="000E5226">
        <w:t>Ю</w:t>
      </w:r>
      <w:r w:rsidRPr="000E5226">
        <w:rPr>
          <w:lang w:val="en-US"/>
        </w:rPr>
        <w:t>.</w:t>
      </w:r>
      <w:r w:rsidRPr="000E5226">
        <w:t>В</w:t>
      </w:r>
      <w:r w:rsidRPr="000E5226">
        <w:rPr>
          <w:lang w:val="en-US"/>
        </w:rPr>
        <w:t xml:space="preserve">. and </w:t>
      </w:r>
      <w:proofErr w:type="spellStart"/>
      <w:r w:rsidRPr="000E5226">
        <w:t>Подковыров</w:t>
      </w:r>
      <w:proofErr w:type="spellEnd"/>
      <w:r w:rsidRPr="000E5226">
        <w:rPr>
          <w:lang w:val="en-US"/>
        </w:rPr>
        <w:t xml:space="preserve">, </w:t>
      </w:r>
      <w:r w:rsidRPr="000E5226">
        <w:t>П</w:t>
      </w:r>
      <w:r w:rsidRPr="000E5226">
        <w:rPr>
          <w:lang w:val="en-US"/>
        </w:rPr>
        <w:t>.</w:t>
      </w:r>
      <w:r w:rsidRPr="000E5226">
        <w:t>А</w:t>
      </w:r>
      <w:r w:rsidRPr="000E5226">
        <w:rPr>
          <w:lang w:val="en-US"/>
        </w:rPr>
        <w:t xml:space="preserve">. (2018) 'INTERNATIONAL MARKET EXPANSION,' </w:t>
      </w:r>
      <w:proofErr w:type="spellStart"/>
      <w:r w:rsidRPr="000E5226">
        <w:rPr>
          <w:i/>
          <w:iCs/>
          <w:lang w:val="en-US"/>
        </w:rPr>
        <w:t>Strategičeskie</w:t>
      </w:r>
      <w:proofErr w:type="spellEnd"/>
      <w:r w:rsidRPr="000E5226">
        <w:rPr>
          <w:i/>
          <w:iCs/>
          <w:lang w:val="en-US"/>
        </w:rPr>
        <w:t xml:space="preserve"> </w:t>
      </w:r>
      <w:proofErr w:type="spellStart"/>
      <w:r w:rsidRPr="000E5226">
        <w:rPr>
          <w:i/>
          <w:iCs/>
          <w:lang w:val="en-US"/>
        </w:rPr>
        <w:t>Rešeniâ</w:t>
      </w:r>
      <w:proofErr w:type="spellEnd"/>
      <w:r w:rsidRPr="000E5226">
        <w:rPr>
          <w:i/>
          <w:iCs/>
          <w:lang w:val="en-US"/>
        </w:rPr>
        <w:t xml:space="preserve"> I Risk-</w:t>
      </w:r>
      <w:proofErr w:type="spellStart"/>
      <w:r w:rsidRPr="000E5226">
        <w:rPr>
          <w:i/>
          <w:iCs/>
          <w:lang w:val="en-US"/>
        </w:rPr>
        <w:t>menedžment</w:t>
      </w:r>
      <w:proofErr w:type="spellEnd"/>
      <w:r w:rsidRPr="000E5226">
        <w:rPr>
          <w:lang w:val="en-US"/>
        </w:rPr>
        <w:t>, (4), pp. 20–35. https://doi.org/10.17747/2078-8886-2018-4-20-35.</w:t>
      </w:r>
    </w:p>
    <w:p w14:paraId="05B817C0" w14:textId="1E71DFE0" w:rsidR="00B76069" w:rsidRDefault="00B76069" w:rsidP="00382823">
      <w:pPr>
        <w:pStyle w:val="a6"/>
        <w:numPr>
          <w:ilvl w:val="0"/>
          <w:numId w:val="3"/>
        </w:numPr>
        <w:spacing w:line="360" w:lineRule="auto"/>
        <w:rPr>
          <w:lang w:val="en-US"/>
        </w:rPr>
      </w:pPr>
      <w:r>
        <w:rPr>
          <w:i/>
          <w:iCs/>
        </w:rPr>
        <w:t>Всё</w:t>
      </w:r>
      <w:r w:rsidRPr="00B76069">
        <w:rPr>
          <w:i/>
          <w:iCs/>
          <w:lang w:val="en-US"/>
        </w:rPr>
        <w:t xml:space="preserve"> </w:t>
      </w:r>
      <w:r>
        <w:rPr>
          <w:i/>
          <w:iCs/>
        </w:rPr>
        <w:t>о</w:t>
      </w:r>
      <w:r w:rsidRPr="00B76069">
        <w:rPr>
          <w:i/>
          <w:iCs/>
          <w:lang w:val="en-US"/>
        </w:rPr>
        <w:t xml:space="preserve"> </w:t>
      </w:r>
      <w:r>
        <w:rPr>
          <w:i/>
          <w:iCs/>
        </w:rPr>
        <w:t>компании</w:t>
      </w:r>
      <w:r w:rsidRPr="00B76069">
        <w:rPr>
          <w:i/>
          <w:iCs/>
          <w:lang w:val="en-US"/>
        </w:rPr>
        <w:t xml:space="preserve"> </w:t>
      </w:r>
      <w:proofErr w:type="spellStart"/>
      <w:r>
        <w:rPr>
          <w:i/>
          <w:iCs/>
        </w:rPr>
        <w:t>мегамикс</w:t>
      </w:r>
      <w:proofErr w:type="spellEnd"/>
      <w:r w:rsidRPr="00B76069">
        <w:rPr>
          <w:lang w:val="en-US"/>
        </w:rPr>
        <w:t xml:space="preserve"> (no date) </w:t>
      </w:r>
      <w:r w:rsidRPr="00B76069">
        <w:rPr>
          <w:i/>
          <w:iCs/>
          <w:lang w:val="en-US"/>
        </w:rPr>
        <w:t>Agroinvestor.ru</w:t>
      </w:r>
      <w:r w:rsidRPr="00B76069">
        <w:rPr>
          <w:lang w:val="en-US"/>
        </w:rPr>
        <w:t xml:space="preserve">. Available at: </w:t>
      </w:r>
      <w:r w:rsidR="00B10CD7" w:rsidRPr="00B10CD7">
        <w:rPr>
          <w:lang w:val="en-US"/>
        </w:rPr>
        <w:t>https://www.agroinvestor.ru/companies/a-z/megamiks/</w:t>
      </w:r>
      <w:r w:rsidRPr="00B76069">
        <w:rPr>
          <w:lang w:val="en-US"/>
        </w:rPr>
        <w:t xml:space="preserve"> </w:t>
      </w:r>
    </w:p>
    <w:p w14:paraId="7EBA862C" w14:textId="7A286656" w:rsidR="00B10CD7" w:rsidRPr="00B10CD7" w:rsidRDefault="00B10CD7" w:rsidP="00382823">
      <w:pPr>
        <w:pStyle w:val="a5"/>
        <w:numPr>
          <w:ilvl w:val="0"/>
          <w:numId w:val="3"/>
        </w:numPr>
        <w:spacing w:line="360" w:lineRule="auto"/>
      </w:pPr>
      <w:r w:rsidRPr="00B10CD7">
        <w:rPr>
          <w:i/>
          <w:iCs/>
        </w:rPr>
        <w:t>Документы на грузоперевозки Россия-Казахстан</w:t>
      </w:r>
      <w:r w:rsidRPr="00B10CD7">
        <w:t xml:space="preserve"> (</w:t>
      </w:r>
      <w:proofErr w:type="spellStart"/>
      <w:r w:rsidRPr="00B10CD7">
        <w:t>no</w:t>
      </w:r>
      <w:proofErr w:type="spellEnd"/>
      <w:r w:rsidRPr="00B10CD7">
        <w:t xml:space="preserve"> </w:t>
      </w:r>
      <w:proofErr w:type="spellStart"/>
      <w:r w:rsidRPr="00B10CD7">
        <w:t>date</w:t>
      </w:r>
      <w:proofErr w:type="spellEnd"/>
      <w:r w:rsidRPr="00B10CD7">
        <w:t>). https://tms-log.com/docs/.</w:t>
      </w:r>
    </w:p>
    <w:p w14:paraId="5356A4BB" w14:textId="5D720AE0" w:rsidR="00B76069" w:rsidRDefault="00B76069" w:rsidP="00382823">
      <w:pPr>
        <w:pStyle w:val="a5"/>
        <w:numPr>
          <w:ilvl w:val="0"/>
          <w:numId w:val="3"/>
        </w:numPr>
        <w:spacing w:line="360" w:lineRule="auto"/>
      </w:pPr>
      <w:r>
        <w:t xml:space="preserve">Иванишина В. А. Анализ модели пяти сил Портера и ее применение в современной экономической ситуации // Проблемы современной экономики: материалы V </w:t>
      </w:r>
      <w:proofErr w:type="spellStart"/>
      <w:r>
        <w:t>Междунар</w:t>
      </w:r>
      <w:proofErr w:type="spellEnd"/>
      <w:r>
        <w:t xml:space="preserve">. науч. </w:t>
      </w:r>
      <w:proofErr w:type="spellStart"/>
      <w:r>
        <w:t>конф</w:t>
      </w:r>
      <w:proofErr w:type="spellEnd"/>
      <w:r>
        <w:t xml:space="preserve">. (г. Самара, август 2016 г.). – Самара: ООО «Издательство АСГАРД», 2016. – С. </w:t>
      </w:r>
      <w:proofErr w:type="gramStart"/>
      <w:r>
        <w:t>9-12</w:t>
      </w:r>
      <w:proofErr w:type="gramEnd"/>
      <w:r>
        <w:t xml:space="preserve">. </w:t>
      </w:r>
    </w:p>
    <w:p w14:paraId="7B181082" w14:textId="7143ACF9" w:rsidR="00510F1A" w:rsidRDefault="00510F1A" w:rsidP="00382823">
      <w:pPr>
        <w:pStyle w:val="a5"/>
        <w:numPr>
          <w:ilvl w:val="0"/>
          <w:numId w:val="3"/>
        </w:numPr>
        <w:spacing w:line="360" w:lineRule="auto"/>
      </w:pPr>
      <w:r w:rsidRPr="00510F1A">
        <w:rPr>
          <w:i/>
          <w:iCs/>
        </w:rPr>
        <w:t>Завод ТОО «</w:t>
      </w:r>
      <w:proofErr w:type="spellStart"/>
      <w:r w:rsidRPr="00510F1A">
        <w:rPr>
          <w:i/>
          <w:iCs/>
        </w:rPr>
        <w:t>Кормовик</w:t>
      </w:r>
      <w:proofErr w:type="spellEnd"/>
      <w:r w:rsidRPr="00510F1A">
        <w:rPr>
          <w:i/>
          <w:iCs/>
        </w:rPr>
        <w:t>» - Казахстанско-Бельгийский завод «</w:t>
      </w:r>
      <w:proofErr w:type="spellStart"/>
      <w:r w:rsidRPr="00510F1A">
        <w:rPr>
          <w:i/>
          <w:iCs/>
        </w:rPr>
        <w:t>Кормовик</w:t>
      </w:r>
      <w:proofErr w:type="spellEnd"/>
      <w:r w:rsidRPr="00510F1A">
        <w:rPr>
          <w:i/>
          <w:iCs/>
        </w:rPr>
        <w:t>»</w:t>
      </w:r>
      <w:r w:rsidRPr="00510F1A">
        <w:t xml:space="preserve"> (</w:t>
      </w:r>
      <w:proofErr w:type="spellStart"/>
      <w:r w:rsidRPr="00510F1A">
        <w:t>no</w:t>
      </w:r>
      <w:proofErr w:type="spellEnd"/>
      <w:r w:rsidRPr="00510F1A">
        <w:t xml:space="preserve"> </w:t>
      </w:r>
      <w:proofErr w:type="spellStart"/>
      <w:r w:rsidRPr="00510F1A">
        <w:t>date</w:t>
      </w:r>
      <w:proofErr w:type="spellEnd"/>
      <w:r w:rsidRPr="00510F1A">
        <w:t>). https://kormovik.kz/ru/.</w:t>
      </w:r>
    </w:p>
    <w:p w14:paraId="0B17F728" w14:textId="76AEFEC7" w:rsidR="001B66F3" w:rsidRPr="00B76069" w:rsidRDefault="001B66F3" w:rsidP="00382823">
      <w:pPr>
        <w:pStyle w:val="a5"/>
        <w:numPr>
          <w:ilvl w:val="0"/>
          <w:numId w:val="3"/>
        </w:numPr>
        <w:spacing w:line="360" w:lineRule="auto"/>
        <w:rPr>
          <w:rStyle w:val="ws1b"/>
        </w:rPr>
      </w:pPr>
      <w:r w:rsidRPr="001B66F3">
        <w:rPr>
          <w:i/>
          <w:iCs/>
        </w:rPr>
        <w:t xml:space="preserve">Каталог продукции ГК 'МЕГАМИКС': </w:t>
      </w:r>
      <w:proofErr w:type="spellStart"/>
      <w:r w:rsidRPr="001B66F3">
        <w:rPr>
          <w:i/>
          <w:iCs/>
        </w:rPr>
        <w:t>Комбикормы</w:t>
      </w:r>
      <w:proofErr w:type="spellEnd"/>
      <w:r w:rsidRPr="001B66F3">
        <w:rPr>
          <w:i/>
          <w:iCs/>
        </w:rPr>
        <w:t xml:space="preserve">, премиксы и добавки для КРС, свиней, птиц и других видов </w:t>
      </w:r>
      <w:proofErr w:type="spellStart"/>
      <w:r w:rsidRPr="001B66F3">
        <w:rPr>
          <w:i/>
          <w:iCs/>
        </w:rPr>
        <w:t>животныз</w:t>
      </w:r>
      <w:proofErr w:type="spellEnd"/>
      <w:r w:rsidRPr="001B66F3">
        <w:t xml:space="preserve"> (</w:t>
      </w:r>
      <w:proofErr w:type="spellStart"/>
      <w:r w:rsidRPr="001B66F3">
        <w:t>no</w:t>
      </w:r>
      <w:proofErr w:type="spellEnd"/>
      <w:r w:rsidRPr="001B66F3">
        <w:t xml:space="preserve"> </w:t>
      </w:r>
      <w:proofErr w:type="spellStart"/>
      <w:r w:rsidRPr="001B66F3">
        <w:t>date</w:t>
      </w:r>
      <w:proofErr w:type="spellEnd"/>
      <w:r w:rsidRPr="001B66F3">
        <w:t>). https://www.megamix.ru/catalog?type=10.</w:t>
      </w:r>
    </w:p>
    <w:p w14:paraId="198B09EB" w14:textId="004DB7F6" w:rsidR="00984E75" w:rsidRDefault="00984E75" w:rsidP="00382823">
      <w:pPr>
        <w:pStyle w:val="a5"/>
        <w:numPr>
          <w:ilvl w:val="0"/>
          <w:numId w:val="3"/>
        </w:numPr>
        <w:spacing w:before="100" w:beforeAutospacing="1" w:after="100" w:afterAutospacing="1" w:line="360" w:lineRule="auto"/>
        <w:rPr>
          <w:lang w:val="en-US"/>
        </w:rPr>
      </w:pPr>
      <w:r w:rsidRPr="00984E75">
        <w:t xml:space="preserve">Компания </w:t>
      </w:r>
      <w:proofErr w:type="spellStart"/>
      <w:r w:rsidRPr="00984E75">
        <w:t>Feedlot</w:t>
      </w:r>
      <w:proofErr w:type="spellEnd"/>
      <w:r w:rsidRPr="00984E75">
        <w:t xml:space="preserve"> / </w:t>
      </w:r>
      <w:proofErr w:type="spellStart"/>
      <w:r w:rsidRPr="00984E75">
        <w:t>Feedlot</w:t>
      </w:r>
      <w:proofErr w:type="spellEnd"/>
      <w:r w:rsidRPr="00984E75">
        <w:t xml:space="preserve"> </w:t>
      </w:r>
      <w:proofErr w:type="spellStart"/>
      <w:r w:rsidRPr="00984E75">
        <w:t>Company</w:t>
      </w:r>
      <w:proofErr w:type="spellEnd"/>
      <w:r w:rsidRPr="00984E75">
        <w:t xml:space="preserve"> (</w:t>
      </w:r>
      <w:proofErr w:type="spellStart"/>
      <w:r w:rsidRPr="00984E75">
        <w:t>no</w:t>
      </w:r>
      <w:proofErr w:type="spellEnd"/>
      <w:r w:rsidRPr="00984E75">
        <w:t xml:space="preserve"> </w:t>
      </w:r>
      <w:proofErr w:type="spellStart"/>
      <w:r w:rsidRPr="00984E75">
        <w:t>date</w:t>
      </w:r>
      <w:proofErr w:type="spellEnd"/>
      <w:r w:rsidRPr="00984E75">
        <w:t xml:space="preserve">) </w:t>
      </w:r>
      <w:r w:rsidRPr="00984E75">
        <w:rPr>
          <w:i/>
          <w:iCs/>
        </w:rPr>
        <w:t>Российский рынок кормов и кормовых добавок в I квартале 2022 года</w:t>
      </w:r>
      <w:r w:rsidRPr="00984E75">
        <w:t xml:space="preserve">, </w:t>
      </w:r>
      <w:r w:rsidRPr="00984E75">
        <w:rPr>
          <w:i/>
          <w:iCs/>
        </w:rPr>
        <w:t>Главная</w:t>
      </w:r>
      <w:r w:rsidRPr="00984E75">
        <w:t xml:space="preserve">. </w:t>
      </w:r>
      <w:r w:rsidRPr="00984E75">
        <w:rPr>
          <w:lang w:val="en-US"/>
        </w:rPr>
        <w:t xml:space="preserve">Available at: https://www.tsenovik.ru/articles/obzory-i-prognozy/rossiyskiy-rynok-kormov-i-kormovykh-dobavok-v-i-kvartale-2022-goda/ </w:t>
      </w:r>
    </w:p>
    <w:p w14:paraId="51E09CE9" w14:textId="6A47B429" w:rsidR="00B76069" w:rsidRPr="00463404" w:rsidRDefault="00B76069" w:rsidP="00382823">
      <w:pPr>
        <w:pStyle w:val="a5"/>
        <w:numPr>
          <w:ilvl w:val="0"/>
          <w:numId w:val="3"/>
        </w:numPr>
        <w:spacing w:before="100" w:beforeAutospacing="1" w:after="100" w:afterAutospacing="1" w:line="360" w:lineRule="auto"/>
      </w:pPr>
      <w:proofErr w:type="spellStart"/>
      <w:r w:rsidRPr="00B76069">
        <w:t>Кулистикова</w:t>
      </w:r>
      <w:proofErr w:type="spellEnd"/>
      <w:r w:rsidRPr="00463404">
        <w:t xml:space="preserve">, </w:t>
      </w:r>
      <w:r w:rsidRPr="00B76069">
        <w:t>Т</w:t>
      </w:r>
      <w:r w:rsidRPr="00463404">
        <w:t xml:space="preserve">., </w:t>
      </w:r>
      <w:proofErr w:type="spellStart"/>
      <w:r w:rsidRPr="00B76069">
        <w:rPr>
          <w:lang w:val="en-US"/>
        </w:rPr>
        <w:t>Dreamstime</w:t>
      </w:r>
      <w:proofErr w:type="spellEnd"/>
      <w:r w:rsidRPr="00463404">
        <w:t xml:space="preserve"> </w:t>
      </w:r>
      <w:r w:rsidRPr="00B76069">
        <w:rPr>
          <w:lang w:val="en-US"/>
        </w:rPr>
        <w:t>and</w:t>
      </w:r>
      <w:r w:rsidRPr="00463404">
        <w:t xml:space="preserve"> </w:t>
      </w:r>
      <w:proofErr w:type="spellStart"/>
      <w:r w:rsidRPr="00B76069">
        <w:t>Кулистикова</w:t>
      </w:r>
      <w:proofErr w:type="spellEnd"/>
      <w:r w:rsidRPr="00463404">
        <w:t xml:space="preserve">, </w:t>
      </w:r>
      <w:r w:rsidRPr="00B76069">
        <w:t>Т</w:t>
      </w:r>
      <w:r w:rsidRPr="00463404">
        <w:t xml:space="preserve">. (2023) </w:t>
      </w:r>
      <w:r w:rsidRPr="00B76069">
        <w:rPr>
          <w:i/>
          <w:iCs/>
        </w:rPr>
        <w:t>Рынок</w:t>
      </w:r>
      <w:r w:rsidRPr="00463404">
        <w:rPr>
          <w:i/>
          <w:iCs/>
        </w:rPr>
        <w:t xml:space="preserve"> </w:t>
      </w:r>
      <w:r w:rsidRPr="00B76069">
        <w:rPr>
          <w:i/>
          <w:iCs/>
        </w:rPr>
        <w:t>комбикормов</w:t>
      </w:r>
      <w:r w:rsidRPr="00463404">
        <w:rPr>
          <w:i/>
          <w:iCs/>
        </w:rPr>
        <w:t xml:space="preserve"> </w:t>
      </w:r>
      <w:r w:rsidRPr="00B76069">
        <w:rPr>
          <w:i/>
          <w:iCs/>
        </w:rPr>
        <w:t>вырос</w:t>
      </w:r>
      <w:r w:rsidRPr="00463404">
        <w:rPr>
          <w:i/>
          <w:iCs/>
        </w:rPr>
        <w:t xml:space="preserve"> </w:t>
      </w:r>
      <w:r w:rsidRPr="00B76069">
        <w:rPr>
          <w:i/>
          <w:iCs/>
        </w:rPr>
        <w:t>вопреки</w:t>
      </w:r>
      <w:r w:rsidRPr="00463404">
        <w:rPr>
          <w:i/>
          <w:iCs/>
        </w:rPr>
        <w:t xml:space="preserve"> </w:t>
      </w:r>
      <w:r w:rsidRPr="00B76069">
        <w:rPr>
          <w:i/>
          <w:iCs/>
        </w:rPr>
        <w:t>проблемам</w:t>
      </w:r>
      <w:r w:rsidRPr="00463404">
        <w:rPr>
          <w:i/>
          <w:iCs/>
        </w:rPr>
        <w:t xml:space="preserve">. </w:t>
      </w:r>
      <w:r w:rsidRPr="00B76069">
        <w:rPr>
          <w:i/>
          <w:iCs/>
        </w:rPr>
        <w:t>топ</w:t>
      </w:r>
      <w:r w:rsidRPr="00463404">
        <w:rPr>
          <w:i/>
          <w:iCs/>
        </w:rPr>
        <w:t xml:space="preserve">-25 </w:t>
      </w:r>
      <w:r w:rsidRPr="00B76069">
        <w:rPr>
          <w:i/>
          <w:iCs/>
        </w:rPr>
        <w:t>крупнейших</w:t>
      </w:r>
      <w:r w:rsidRPr="00463404">
        <w:rPr>
          <w:i/>
          <w:iCs/>
        </w:rPr>
        <w:t xml:space="preserve"> </w:t>
      </w:r>
      <w:r w:rsidRPr="00B76069">
        <w:rPr>
          <w:i/>
          <w:iCs/>
        </w:rPr>
        <w:t>компаний</w:t>
      </w:r>
      <w:r w:rsidRPr="00463404">
        <w:rPr>
          <w:i/>
          <w:iCs/>
        </w:rPr>
        <w:t xml:space="preserve"> </w:t>
      </w:r>
      <w:r w:rsidRPr="00B76069">
        <w:rPr>
          <w:i/>
          <w:iCs/>
        </w:rPr>
        <w:t>выпустили</w:t>
      </w:r>
      <w:r w:rsidRPr="00463404">
        <w:rPr>
          <w:i/>
          <w:iCs/>
        </w:rPr>
        <w:t xml:space="preserve"> </w:t>
      </w:r>
      <w:r w:rsidRPr="00B76069">
        <w:rPr>
          <w:i/>
          <w:iCs/>
        </w:rPr>
        <w:t>более</w:t>
      </w:r>
      <w:r w:rsidRPr="00463404">
        <w:rPr>
          <w:i/>
          <w:iCs/>
        </w:rPr>
        <w:t xml:space="preserve"> 21 </w:t>
      </w:r>
      <w:r w:rsidRPr="00B76069">
        <w:rPr>
          <w:i/>
          <w:iCs/>
        </w:rPr>
        <w:t>млн</w:t>
      </w:r>
      <w:r w:rsidRPr="00463404">
        <w:rPr>
          <w:i/>
          <w:iCs/>
        </w:rPr>
        <w:t xml:space="preserve"> </w:t>
      </w:r>
      <w:r w:rsidRPr="00B76069">
        <w:rPr>
          <w:i/>
          <w:iCs/>
        </w:rPr>
        <w:t>т</w:t>
      </w:r>
      <w:r w:rsidRPr="00463404">
        <w:rPr>
          <w:i/>
          <w:iCs/>
        </w:rPr>
        <w:t xml:space="preserve"> </w:t>
      </w:r>
      <w:r w:rsidRPr="00B76069">
        <w:rPr>
          <w:i/>
          <w:iCs/>
        </w:rPr>
        <w:t>продукции</w:t>
      </w:r>
      <w:r w:rsidRPr="00463404">
        <w:rPr>
          <w:i/>
          <w:iCs/>
        </w:rPr>
        <w:t xml:space="preserve"> - </w:t>
      </w:r>
      <w:r w:rsidRPr="00B76069">
        <w:rPr>
          <w:i/>
          <w:iCs/>
        </w:rPr>
        <w:t>журнал</w:t>
      </w:r>
      <w:r w:rsidRPr="00463404">
        <w:rPr>
          <w:i/>
          <w:iCs/>
        </w:rPr>
        <w:t xml:space="preserve"> ‘</w:t>
      </w:r>
      <w:proofErr w:type="spellStart"/>
      <w:r w:rsidRPr="00B76069">
        <w:rPr>
          <w:i/>
          <w:iCs/>
        </w:rPr>
        <w:t>Агроинвестор</w:t>
      </w:r>
      <w:proofErr w:type="spellEnd"/>
      <w:r w:rsidRPr="00463404">
        <w:rPr>
          <w:i/>
          <w:iCs/>
        </w:rPr>
        <w:t>’</w:t>
      </w:r>
      <w:r w:rsidRPr="00463404">
        <w:t xml:space="preserve">, </w:t>
      </w:r>
      <w:proofErr w:type="spellStart"/>
      <w:r w:rsidRPr="00B76069">
        <w:rPr>
          <w:i/>
          <w:iCs/>
          <w:lang w:val="en-US"/>
        </w:rPr>
        <w:t>Agroinvestor</w:t>
      </w:r>
      <w:proofErr w:type="spellEnd"/>
      <w:r w:rsidRPr="00463404">
        <w:rPr>
          <w:i/>
          <w:iCs/>
        </w:rPr>
        <w:t>.</w:t>
      </w:r>
      <w:proofErr w:type="spellStart"/>
      <w:r w:rsidRPr="00B76069">
        <w:rPr>
          <w:i/>
          <w:iCs/>
          <w:lang w:val="en-US"/>
        </w:rPr>
        <w:t>ru</w:t>
      </w:r>
      <w:proofErr w:type="spellEnd"/>
      <w:r w:rsidRPr="00463404">
        <w:t xml:space="preserve">. </w:t>
      </w:r>
      <w:r w:rsidRPr="00B76069">
        <w:rPr>
          <w:lang w:val="en-US"/>
        </w:rPr>
        <w:t>Available</w:t>
      </w:r>
      <w:r w:rsidRPr="00463404">
        <w:t xml:space="preserve"> </w:t>
      </w:r>
      <w:r w:rsidRPr="00B76069">
        <w:rPr>
          <w:lang w:val="en-US"/>
        </w:rPr>
        <w:t>at</w:t>
      </w:r>
      <w:r w:rsidRPr="00463404">
        <w:t xml:space="preserve">: </w:t>
      </w:r>
      <w:r w:rsidRPr="00B76069">
        <w:rPr>
          <w:lang w:val="en-US"/>
        </w:rPr>
        <w:t>https</w:t>
      </w:r>
      <w:r w:rsidRPr="00463404">
        <w:t>://</w:t>
      </w:r>
      <w:r w:rsidRPr="00B76069">
        <w:rPr>
          <w:lang w:val="en-US"/>
        </w:rPr>
        <w:t>www</w:t>
      </w:r>
      <w:r w:rsidRPr="00463404">
        <w:t>.</w:t>
      </w:r>
      <w:proofErr w:type="spellStart"/>
      <w:r w:rsidRPr="00B76069">
        <w:rPr>
          <w:lang w:val="en-US"/>
        </w:rPr>
        <w:t>agroinvestor</w:t>
      </w:r>
      <w:proofErr w:type="spellEnd"/>
      <w:r w:rsidRPr="00463404">
        <w:t>.</w:t>
      </w:r>
      <w:proofErr w:type="spellStart"/>
      <w:r w:rsidRPr="00B76069">
        <w:rPr>
          <w:lang w:val="en-US"/>
        </w:rPr>
        <w:t>ru</w:t>
      </w:r>
      <w:proofErr w:type="spellEnd"/>
      <w:r w:rsidRPr="00463404">
        <w:t>/</w:t>
      </w:r>
      <w:r w:rsidRPr="00B76069">
        <w:rPr>
          <w:lang w:val="en-US"/>
        </w:rPr>
        <w:t>rating</w:t>
      </w:r>
      <w:r w:rsidRPr="00463404">
        <w:t>/</w:t>
      </w:r>
      <w:r w:rsidRPr="00B76069">
        <w:rPr>
          <w:lang w:val="en-US"/>
        </w:rPr>
        <w:t>article</w:t>
      </w:r>
      <w:r w:rsidRPr="00463404">
        <w:t>/40075-</w:t>
      </w:r>
      <w:proofErr w:type="spellStart"/>
      <w:r w:rsidRPr="00B76069">
        <w:rPr>
          <w:lang w:val="en-US"/>
        </w:rPr>
        <w:t>rynok</w:t>
      </w:r>
      <w:proofErr w:type="spellEnd"/>
      <w:r w:rsidRPr="00463404">
        <w:t>-</w:t>
      </w:r>
      <w:proofErr w:type="spellStart"/>
      <w:r w:rsidRPr="00B76069">
        <w:rPr>
          <w:lang w:val="en-US"/>
        </w:rPr>
        <w:t>kombikormov</w:t>
      </w:r>
      <w:proofErr w:type="spellEnd"/>
      <w:r w:rsidRPr="00463404">
        <w:t>-</w:t>
      </w:r>
      <w:proofErr w:type="spellStart"/>
      <w:r w:rsidRPr="00B76069">
        <w:rPr>
          <w:lang w:val="en-US"/>
        </w:rPr>
        <w:t>vyros</w:t>
      </w:r>
      <w:proofErr w:type="spellEnd"/>
      <w:r w:rsidRPr="00463404">
        <w:t>-</w:t>
      </w:r>
      <w:proofErr w:type="spellStart"/>
      <w:r w:rsidRPr="00B76069">
        <w:rPr>
          <w:lang w:val="en-US"/>
        </w:rPr>
        <w:t>vopreki</w:t>
      </w:r>
      <w:proofErr w:type="spellEnd"/>
      <w:r w:rsidRPr="00463404">
        <w:t>-</w:t>
      </w:r>
      <w:proofErr w:type="spellStart"/>
      <w:r w:rsidRPr="00B76069">
        <w:rPr>
          <w:lang w:val="en-US"/>
        </w:rPr>
        <w:t>problemam</w:t>
      </w:r>
      <w:proofErr w:type="spellEnd"/>
      <w:r w:rsidRPr="00463404">
        <w:t>-</w:t>
      </w:r>
      <w:r w:rsidRPr="00B76069">
        <w:rPr>
          <w:lang w:val="en-US"/>
        </w:rPr>
        <w:t>top</w:t>
      </w:r>
      <w:r w:rsidRPr="00463404">
        <w:t>-25-</w:t>
      </w:r>
      <w:proofErr w:type="spellStart"/>
      <w:r w:rsidRPr="00B76069">
        <w:rPr>
          <w:lang w:val="en-US"/>
        </w:rPr>
        <w:t>krupneyshikh</w:t>
      </w:r>
      <w:proofErr w:type="spellEnd"/>
      <w:r w:rsidRPr="00463404">
        <w:t>-</w:t>
      </w:r>
      <w:proofErr w:type="spellStart"/>
      <w:r w:rsidRPr="00B76069">
        <w:rPr>
          <w:lang w:val="en-US"/>
        </w:rPr>
        <w:t>kompaniy</w:t>
      </w:r>
      <w:proofErr w:type="spellEnd"/>
      <w:r w:rsidRPr="00463404">
        <w:t>-</w:t>
      </w:r>
      <w:proofErr w:type="spellStart"/>
      <w:r w:rsidRPr="00B76069">
        <w:rPr>
          <w:lang w:val="en-US"/>
        </w:rPr>
        <w:t>vypustili</w:t>
      </w:r>
      <w:proofErr w:type="spellEnd"/>
      <w:r w:rsidRPr="00463404">
        <w:t>-</w:t>
      </w:r>
      <w:proofErr w:type="spellStart"/>
      <w:r w:rsidRPr="00B76069">
        <w:rPr>
          <w:lang w:val="en-US"/>
        </w:rPr>
        <w:t>bolee</w:t>
      </w:r>
      <w:proofErr w:type="spellEnd"/>
      <w:r w:rsidRPr="00463404">
        <w:t>-21-</w:t>
      </w:r>
      <w:proofErr w:type="spellStart"/>
      <w:r w:rsidRPr="00B76069">
        <w:rPr>
          <w:lang w:val="en-US"/>
        </w:rPr>
        <w:t>mln</w:t>
      </w:r>
      <w:proofErr w:type="spellEnd"/>
      <w:r w:rsidRPr="00463404">
        <w:t>-</w:t>
      </w:r>
      <w:r w:rsidRPr="00B76069">
        <w:rPr>
          <w:lang w:val="en-US"/>
        </w:rPr>
        <w:t>t</w:t>
      </w:r>
      <w:r w:rsidRPr="00463404">
        <w:t>-</w:t>
      </w:r>
      <w:r w:rsidRPr="00B76069">
        <w:rPr>
          <w:lang w:val="en-US"/>
        </w:rPr>
        <w:t>prod</w:t>
      </w:r>
      <w:r w:rsidRPr="00463404">
        <w:t xml:space="preserve">/ </w:t>
      </w:r>
    </w:p>
    <w:p w14:paraId="75EA79A5" w14:textId="7B1E6DD8" w:rsidR="00984E75" w:rsidRDefault="00984E75" w:rsidP="00382823">
      <w:pPr>
        <w:pStyle w:val="a5"/>
        <w:numPr>
          <w:ilvl w:val="0"/>
          <w:numId w:val="3"/>
        </w:numPr>
        <w:spacing w:before="100" w:beforeAutospacing="1" w:after="100" w:afterAutospacing="1" w:line="360" w:lineRule="auto"/>
        <w:rPr>
          <w:lang w:val="en-US"/>
        </w:rPr>
      </w:pPr>
      <w:r w:rsidRPr="00984E75">
        <w:rPr>
          <w:i/>
          <w:iCs/>
        </w:rPr>
        <w:t xml:space="preserve">Лидеры объединяют опыт. FOSS и «МЕГАМИКС» инициировали совместный проект в области аналитики сырья и </w:t>
      </w:r>
      <w:proofErr w:type="gramStart"/>
      <w:r w:rsidRPr="00984E75">
        <w:rPr>
          <w:i/>
          <w:iCs/>
        </w:rPr>
        <w:t>комбикормов Подробнее</w:t>
      </w:r>
      <w:proofErr w:type="gramEnd"/>
      <w:r w:rsidRPr="00984E75">
        <w:rPr>
          <w:i/>
          <w:iCs/>
        </w:rPr>
        <w:t xml:space="preserve"> читайте на © </w:t>
      </w:r>
      <w:proofErr w:type="spellStart"/>
      <w:r w:rsidRPr="00984E75">
        <w:rPr>
          <w:i/>
          <w:iCs/>
        </w:rPr>
        <w:t>DairyNews.today</w:t>
      </w:r>
      <w:proofErr w:type="spellEnd"/>
      <w:r w:rsidRPr="00984E75">
        <w:rPr>
          <w:i/>
          <w:iCs/>
        </w:rPr>
        <w:t xml:space="preserve"> https://dairynews.today/interview/lidery-obedinyayut-opyt-foss-i-megamiks-initsiirov.html?region=571</w:t>
      </w:r>
      <w:r w:rsidRPr="00984E75">
        <w:t xml:space="preserve"> (</w:t>
      </w:r>
      <w:proofErr w:type="spellStart"/>
      <w:r w:rsidRPr="00984E75">
        <w:t>no</w:t>
      </w:r>
      <w:proofErr w:type="spellEnd"/>
      <w:r w:rsidRPr="00984E75">
        <w:t xml:space="preserve"> </w:t>
      </w:r>
      <w:proofErr w:type="spellStart"/>
      <w:r w:rsidRPr="00984E75">
        <w:t>date</w:t>
      </w:r>
      <w:proofErr w:type="spellEnd"/>
      <w:r w:rsidRPr="00984E75">
        <w:t xml:space="preserve">) </w:t>
      </w:r>
      <w:r w:rsidRPr="00984E75">
        <w:rPr>
          <w:i/>
          <w:iCs/>
        </w:rPr>
        <w:t xml:space="preserve">Лидеры объединяют опыт. </w:t>
      </w:r>
      <w:proofErr w:type="spellStart"/>
      <w:r w:rsidRPr="00984E75">
        <w:rPr>
          <w:i/>
          <w:iCs/>
        </w:rPr>
        <w:t>Foss</w:t>
      </w:r>
      <w:proofErr w:type="spellEnd"/>
      <w:r w:rsidRPr="00984E75">
        <w:rPr>
          <w:i/>
          <w:iCs/>
        </w:rPr>
        <w:t xml:space="preserve"> и </w:t>
      </w:r>
      <w:r w:rsidRPr="00984E75">
        <w:rPr>
          <w:i/>
          <w:iCs/>
        </w:rPr>
        <w:lastRenderedPageBreak/>
        <w:t>"МЕГАМИКС" инициировали совместный проект в области аналитики сырья и комбикормов</w:t>
      </w:r>
      <w:r w:rsidRPr="00984E75">
        <w:t xml:space="preserve">. </w:t>
      </w:r>
      <w:r w:rsidRPr="00984E75">
        <w:rPr>
          <w:lang w:val="en-US"/>
        </w:rPr>
        <w:t xml:space="preserve">Available at: https://dairynews.today/interview/lidery-obedinyayut-opyt-foss-i-megamiks-initsiirov.html?region=571 </w:t>
      </w:r>
    </w:p>
    <w:p w14:paraId="6485AA78" w14:textId="7755665E" w:rsidR="00B76069" w:rsidRDefault="00B76069" w:rsidP="00382823">
      <w:pPr>
        <w:pStyle w:val="a6"/>
        <w:numPr>
          <w:ilvl w:val="0"/>
          <w:numId w:val="3"/>
        </w:numPr>
        <w:spacing w:line="360" w:lineRule="auto"/>
      </w:pPr>
      <w:proofErr w:type="spellStart"/>
      <w:r>
        <w:t>Ликарчук</w:t>
      </w:r>
      <w:proofErr w:type="spellEnd"/>
      <w:r>
        <w:t xml:space="preserve">, Ю. (2023) </w:t>
      </w:r>
      <w:r>
        <w:rPr>
          <w:i/>
          <w:iCs/>
        </w:rPr>
        <w:t>Аналитики фиксируют рост производства кормов для скота в РФ: ветеринария и жизнь</w:t>
      </w:r>
      <w:r>
        <w:t xml:space="preserve">, </w:t>
      </w:r>
      <w:r>
        <w:rPr>
          <w:i/>
          <w:iCs/>
        </w:rPr>
        <w:t>Ветеринария и жизнь. Информационный портал и газета</w:t>
      </w:r>
      <w:r>
        <w:t xml:space="preserve">. </w:t>
      </w:r>
      <w:r w:rsidRPr="00463404">
        <w:rPr>
          <w:lang w:val="en-US"/>
        </w:rPr>
        <w:t>Available</w:t>
      </w:r>
      <w:r w:rsidRPr="00412F5E">
        <w:t xml:space="preserve"> </w:t>
      </w:r>
      <w:r w:rsidRPr="00463404">
        <w:rPr>
          <w:lang w:val="en-US"/>
        </w:rPr>
        <w:t>at</w:t>
      </w:r>
      <w:r w:rsidRPr="00412F5E">
        <w:t xml:space="preserve">: </w:t>
      </w:r>
      <w:r w:rsidRPr="00463404">
        <w:rPr>
          <w:lang w:val="en-US"/>
        </w:rPr>
        <w:t>https</w:t>
      </w:r>
      <w:r w:rsidRPr="00412F5E">
        <w:t>://</w:t>
      </w:r>
      <w:proofErr w:type="spellStart"/>
      <w:r w:rsidRPr="00463404">
        <w:rPr>
          <w:lang w:val="en-US"/>
        </w:rPr>
        <w:t>vetandlife</w:t>
      </w:r>
      <w:proofErr w:type="spellEnd"/>
      <w:r w:rsidRPr="00412F5E">
        <w:t>.</w:t>
      </w:r>
      <w:proofErr w:type="spellStart"/>
      <w:r w:rsidRPr="00463404">
        <w:rPr>
          <w:lang w:val="en-US"/>
        </w:rPr>
        <w:t>ru</w:t>
      </w:r>
      <w:proofErr w:type="spellEnd"/>
      <w:r w:rsidRPr="00412F5E">
        <w:t>/</w:t>
      </w:r>
      <w:proofErr w:type="spellStart"/>
      <w:r w:rsidRPr="00463404">
        <w:rPr>
          <w:lang w:val="en-US"/>
        </w:rPr>
        <w:t>sobytiya</w:t>
      </w:r>
      <w:proofErr w:type="spellEnd"/>
      <w:r w:rsidRPr="00412F5E">
        <w:t>/</w:t>
      </w:r>
      <w:proofErr w:type="spellStart"/>
      <w:r w:rsidRPr="00463404">
        <w:rPr>
          <w:lang w:val="en-US"/>
        </w:rPr>
        <w:t>analitiki</w:t>
      </w:r>
      <w:proofErr w:type="spellEnd"/>
      <w:r w:rsidRPr="00412F5E">
        <w:t>-</w:t>
      </w:r>
      <w:proofErr w:type="spellStart"/>
      <w:r w:rsidRPr="00463404">
        <w:rPr>
          <w:lang w:val="en-US"/>
        </w:rPr>
        <w:t>fiksirujut</w:t>
      </w:r>
      <w:proofErr w:type="spellEnd"/>
      <w:r w:rsidRPr="00412F5E">
        <w:t>-</w:t>
      </w:r>
      <w:proofErr w:type="spellStart"/>
      <w:r w:rsidRPr="00463404">
        <w:rPr>
          <w:lang w:val="en-US"/>
        </w:rPr>
        <w:t>rost</w:t>
      </w:r>
      <w:proofErr w:type="spellEnd"/>
      <w:r w:rsidRPr="00412F5E">
        <w:t>-</w:t>
      </w:r>
      <w:proofErr w:type="spellStart"/>
      <w:r w:rsidRPr="00463404">
        <w:rPr>
          <w:lang w:val="en-US"/>
        </w:rPr>
        <w:t>proizvodstva</w:t>
      </w:r>
      <w:proofErr w:type="spellEnd"/>
      <w:r w:rsidRPr="00412F5E">
        <w:t>-</w:t>
      </w:r>
      <w:proofErr w:type="spellStart"/>
      <w:r w:rsidRPr="00463404">
        <w:rPr>
          <w:lang w:val="en-US"/>
        </w:rPr>
        <w:t>kormov</w:t>
      </w:r>
      <w:proofErr w:type="spellEnd"/>
      <w:r w:rsidRPr="00412F5E">
        <w:t>-</w:t>
      </w:r>
      <w:proofErr w:type="spellStart"/>
      <w:r w:rsidRPr="00463404">
        <w:rPr>
          <w:lang w:val="en-US"/>
        </w:rPr>
        <w:t>dlya</w:t>
      </w:r>
      <w:proofErr w:type="spellEnd"/>
      <w:r w:rsidRPr="00412F5E">
        <w:t>-</w:t>
      </w:r>
      <w:proofErr w:type="spellStart"/>
      <w:r w:rsidRPr="00463404">
        <w:rPr>
          <w:lang w:val="en-US"/>
        </w:rPr>
        <w:t>skota</w:t>
      </w:r>
      <w:proofErr w:type="spellEnd"/>
      <w:r w:rsidRPr="00412F5E">
        <w:t>-</w:t>
      </w:r>
      <w:r w:rsidRPr="00463404">
        <w:rPr>
          <w:lang w:val="en-US"/>
        </w:rPr>
        <w:t>v</w:t>
      </w:r>
      <w:r w:rsidRPr="00412F5E">
        <w:t>-</w:t>
      </w:r>
      <w:r w:rsidRPr="00463404">
        <w:rPr>
          <w:lang w:val="en-US"/>
        </w:rPr>
        <w:t>rf</w:t>
      </w:r>
      <w:r w:rsidRPr="00412F5E">
        <w:t xml:space="preserve">/  </w:t>
      </w:r>
    </w:p>
    <w:p w14:paraId="224527CD" w14:textId="34B6961D" w:rsidR="007758AC" w:rsidRPr="00412F5E" w:rsidRDefault="007758AC" w:rsidP="00382823">
      <w:pPr>
        <w:pStyle w:val="a5"/>
        <w:numPr>
          <w:ilvl w:val="0"/>
          <w:numId w:val="3"/>
        </w:numPr>
        <w:spacing w:line="360" w:lineRule="auto"/>
      </w:pPr>
      <w:r w:rsidRPr="007758AC">
        <w:rPr>
          <w:i/>
          <w:iCs/>
        </w:rPr>
        <w:t xml:space="preserve">Каким транспортом выгоднее отправлять грузы в Казахстан? - </w:t>
      </w:r>
      <w:proofErr w:type="spellStart"/>
      <w:r w:rsidRPr="007758AC">
        <w:rPr>
          <w:i/>
          <w:iCs/>
        </w:rPr>
        <w:t>Логдок</w:t>
      </w:r>
      <w:proofErr w:type="spellEnd"/>
      <w:r w:rsidRPr="007758AC">
        <w:rPr>
          <w:i/>
          <w:iCs/>
        </w:rPr>
        <w:t xml:space="preserve"> - перевозка грузов наша профессия / </w:t>
      </w:r>
      <w:proofErr w:type="spellStart"/>
      <w:r w:rsidRPr="007758AC">
        <w:rPr>
          <w:i/>
          <w:iCs/>
        </w:rPr>
        <w:t>Логдок</w:t>
      </w:r>
      <w:proofErr w:type="spellEnd"/>
      <w:r w:rsidRPr="007758AC">
        <w:rPr>
          <w:i/>
          <w:iCs/>
        </w:rPr>
        <w:t xml:space="preserve"> - доставка грузов в Казахстан</w:t>
      </w:r>
      <w:r w:rsidRPr="007758AC">
        <w:t xml:space="preserve"> (</w:t>
      </w:r>
      <w:proofErr w:type="spellStart"/>
      <w:r w:rsidRPr="007758AC">
        <w:t>no</w:t>
      </w:r>
      <w:proofErr w:type="spellEnd"/>
      <w:r w:rsidRPr="007758AC">
        <w:t xml:space="preserve"> </w:t>
      </w:r>
      <w:proofErr w:type="spellStart"/>
      <w:r w:rsidRPr="007758AC">
        <w:t>date</w:t>
      </w:r>
      <w:proofErr w:type="spellEnd"/>
      <w:r w:rsidRPr="007758AC">
        <w:t>). https://logdok.ru/publication/kakim-transportom-vygodnee-otpravlyat-gruzy-v-kazahstan/.</w:t>
      </w:r>
    </w:p>
    <w:p w14:paraId="51814088" w14:textId="3679F18B" w:rsidR="00B76069" w:rsidRDefault="00B76069" w:rsidP="00382823">
      <w:pPr>
        <w:pStyle w:val="a6"/>
        <w:numPr>
          <w:ilvl w:val="0"/>
          <w:numId w:val="3"/>
        </w:numPr>
        <w:spacing w:line="360" w:lineRule="auto"/>
      </w:pPr>
      <w:r>
        <w:rPr>
          <w:i/>
          <w:iCs/>
        </w:rPr>
        <w:t>Модель анализа пяти конкурентных сил Майкла Портера</w:t>
      </w:r>
      <w:r>
        <w:t xml:space="preserve"> (</w:t>
      </w:r>
      <w:proofErr w:type="spellStart"/>
      <w:r>
        <w:t>no</w:t>
      </w:r>
      <w:proofErr w:type="spellEnd"/>
      <w:r>
        <w:t xml:space="preserve"> </w:t>
      </w:r>
      <w:proofErr w:type="spellStart"/>
      <w:r>
        <w:t>date</w:t>
      </w:r>
      <w:proofErr w:type="spellEnd"/>
      <w:r>
        <w:t xml:space="preserve">) </w:t>
      </w:r>
      <w:r>
        <w:rPr>
          <w:i/>
          <w:iCs/>
        </w:rPr>
        <w:t>Модель пяти конкурентных сил Майкла Портера: описание и пример анализа - PowerBranding.ru</w:t>
      </w:r>
      <w:r>
        <w:t xml:space="preserve">. </w:t>
      </w:r>
      <w:proofErr w:type="spellStart"/>
      <w:r>
        <w:t>Available</w:t>
      </w:r>
      <w:proofErr w:type="spellEnd"/>
      <w:r>
        <w:t xml:space="preserve"> </w:t>
      </w:r>
      <w:proofErr w:type="spellStart"/>
      <w:r>
        <w:t>at</w:t>
      </w:r>
      <w:proofErr w:type="spellEnd"/>
      <w:r>
        <w:t xml:space="preserve">: http://powerbranding.ru/biznes-analiz/porter-model/ </w:t>
      </w:r>
    </w:p>
    <w:p w14:paraId="7F342CF2" w14:textId="4DF7C4A1" w:rsidR="00A9720D" w:rsidRDefault="00A9720D" w:rsidP="00382823">
      <w:pPr>
        <w:pStyle w:val="a5"/>
        <w:numPr>
          <w:ilvl w:val="0"/>
          <w:numId w:val="3"/>
        </w:numPr>
        <w:spacing w:line="360" w:lineRule="auto"/>
      </w:pPr>
      <w:r w:rsidRPr="00A9720D">
        <w:t>Новостей, С. (2023) '</w:t>
      </w:r>
      <w:proofErr w:type="spellStart"/>
      <w:r w:rsidRPr="00A9720D">
        <w:t>Казахстанцы</w:t>
      </w:r>
      <w:proofErr w:type="spellEnd"/>
      <w:r w:rsidRPr="00A9720D">
        <w:t xml:space="preserve"> стали употреблять меньше молока и мяса,' </w:t>
      </w:r>
      <w:r w:rsidRPr="00A9720D">
        <w:rPr>
          <w:i/>
          <w:iCs/>
        </w:rPr>
        <w:t>ElDala.kz</w:t>
      </w:r>
      <w:r w:rsidRPr="00A9720D">
        <w:t xml:space="preserve">, 14 </w:t>
      </w:r>
      <w:proofErr w:type="spellStart"/>
      <w:r w:rsidRPr="00A9720D">
        <w:t>April</w:t>
      </w:r>
      <w:proofErr w:type="spellEnd"/>
      <w:r w:rsidRPr="00A9720D">
        <w:t>. https://eldala.kz/novosti/kazahstan/14193-kazahstancy-stali-upotreblyat-menshe-moloka-i-myasa.</w:t>
      </w:r>
    </w:p>
    <w:p w14:paraId="0EB399CA" w14:textId="712513EA" w:rsidR="002A7F0A" w:rsidRDefault="002A7F0A" w:rsidP="00382823">
      <w:pPr>
        <w:pStyle w:val="a5"/>
        <w:numPr>
          <w:ilvl w:val="0"/>
          <w:numId w:val="3"/>
        </w:numPr>
        <w:spacing w:line="360" w:lineRule="auto"/>
      </w:pPr>
      <w:r w:rsidRPr="00DE3019">
        <w:t xml:space="preserve">Новостей, С. (2024) 'Какие изменения в господдержке мясной отрасли планирует Минсельхоз,' </w:t>
      </w:r>
      <w:r w:rsidRPr="00DE3019">
        <w:rPr>
          <w:i/>
          <w:iCs/>
        </w:rPr>
        <w:t>ElDala.kz</w:t>
      </w:r>
      <w:r w:rsidRPr="00DE3019">
        <w:t xml:space="preserve">, 26 </w:t>
      </w:r>
      <w:proofErr w:type="spellStart"/>
      <w:r w:rsidRPr="00DE3019">
        <w:t>April</w:t>
      </w:r>
      <w:proofErr w:type="spellEnd"/>
      <w:r w:rsidRPr="00DE3019">
        <w:t xml:space="preserve">. </w:t>
      </w:r>
      <w:r w:rsidRPr="002A7F0A">
        <w:t>https://eldala.kz/novosti/zhivotnovodstvo/19020-kakie-izmeneniya-v-gospodderzhke-myasnoy-otrasli-planiruet-minselhoz</w:t>
      </w:r>
      <w:r w:rsidRPr="00DE3019">
        <w:t>.</w:t>
      </w:r>
    </w:p>
    <w:p w14:paraId="2E0BE9FC" w14:textId="2AC8839F" w:rsidR="002A7F0A" w:rsidRPr="00B76069" w:rsidRDefault="002A7F0A" w:rsidP="00382823">
      <w:pPr>
        <w:pStyle w:val="a5"/>
        <w:numPr>
          <w:ilvl w:val="0"/>
          <w:numId w:val="3"/>
        </w:numPr>
        <w:spacing w:line="360" w:lineRule="auto"/>
      </w:pPr>
      <w:r w:rsidRPr="00DE3019">
        <w:rPr>
          <w:i/>
          <w:iCs/>
        </w:rPr>
        <w:t>О заводе — завод ТОО «</w:t>
      </w:r>
      <w:proofErr w:type="spellStart"/>
      <w:r w:rsidRPr="00DE3019">
        <w:rPr>
          <w:i/>
          <w:iCs/>
        </w:rPr>
        <w:t>Кормовик</w:t>
      </w:r>
      <w:proofErr w:type="spellEnd"/>
      <w:r w:rsidRPr="00DE3019">
        <w:rPr>
          <w:i/>
          <w:iCs/>
        </w:rPr>
        <w:t>» - Казахстанско-Бельгийский завод «</w:t>
      </w:r>
      <w:proofErr w:type="spellStart"/>
      <w:r w:rsidRPr="00DE3019">
        <w:rPr>
          <w:i/>
          <w:iCs/>
        </w:rPr>
        <w:t>Кормовик</w:t>
      </w:r>
      <w:proofErr w:type="spellEnd"/>
      <w:r w:rsidRPr="00DE3019">
        <w:rPr>
          <w:i/>
          <w:iCs/>
        </w:rPr>
        <w:t>»</w:t>
      </w:r>
      <w:r w:rsidRPr="00DE3019">
        <w:t xml:space="preserve"> (</w:t>
      </w:r>
      <w:proofErr w:type="spellStart"/>
      <w:r w:rsidRPr="00DE3019">
        <w:t>no</w:t>
      </w:r>
      <w:proofErr w:type="spellEnd"/>
      <w:r w:rsidRPr="00DE3019">
        <w:t xml:space="preserve"> </w:t>
      </w:r>
      <w:proofErr w:type="spellStart"/>
      <w:r w:rsidRPr="00DE3019">
        <w:t>date</w:t>
      </w:r>
      <w:proofErr w:type="spellEnd"/>
      <w:r w:rsidRPr="00DE3019">
        <w:t>). https://kormovik.kz/ru/about/.</w:t>
      </w:r>
    </w:p>
    <w:p w14:paraId="2EE4053B" w14:textId="1DD415DF" w:rsidR="00BA5565" w:rsidRPr="00B76069" w:rsidRDefault="00BA5565" w:rsidP="00382823">
      <w:pPr>
        <w:pStyle w:val="a5"/>
        <w:numPr>
          <w:ilvl w:val="0"/>
          <w:numId w:val="3"/>
        </w:numPr>
        <w:spacing w:before="100" w:beforeAutospacing="1" w:after="100" w:afterAutospacing="1" w:line="360" w:lineRule="auto"/>
      </w:pPr>
      <w:r w:rsidRPr="00BA5565">
        <w:rPr>
          <w:i/>
          <w:iCs/>
        </w:rPr>
        <w:t>Особенности</w:t>
      </w:r>
      <w:r w:rsidRPr="00B76069">
        <w:rPr>
          <w:i/>
          <w:iCs/>
        </w:rPr>
        <w:t xml:space="preserve"> </w:t>
      </w:r>
      <w:r w:rsidRPr="00BA5565">
        <w:rPr>
          <w:i/>
          <w:iCs/>
        </w:rPr>
        <w:t>российского</w:t>
      </w:r>
      <w:r w:rsidRPr="00B76069">
        <w:rPr>
          <w:i/>
          <w:iCs/>
        </w:rPr>
        <w:t xml:space="preserve"> </w:t>
      </w:r>
      <w:r w:rsidRPr="00BA5565">
        <w:rPr>
          <w:i/>
          <w:iCs/>
        </w:rPr>
        <w:t>рынка</w:t>
      </w:r>
      <w:r w:rsidRPr="00B76069">
        <w:rPr>
          <w:i/>
          <w:iCs/>
        </w:rPr>
        <w:t xml:space="preserve"> </w:t>
      </w:r>
      <w:r w:rsidRPr="00BA5565">
        <w:rPr>
          <w:i/>
          <w:iCs/>
        </w:rPr>
        <w:t>комбикормов</w:t>
      </w:r>
      <w:r w:rsidRPr="00B76069">
        <w:t xml:space="preserve"> (2021) </w:t>
      </w:r>
      <w:proofErr w:type="spellStart"/>
      <w:r w:rsidRPr="00BA5565">
        <w:rPr>
          <w:i/>
          <w:iCs/>
          <w:lang w:val="en-US"/>
        </w:rPr>
        <w:t>Ssnab</w:t>
      </w:r>
      <w:proofErr w:type="spellEnd"/>
      <w:r w:rsidRPr="00B76069">
        <w:rPr>
          <w:i/>
          <w:iCs/>
        </w:rPr>
        <w:t>.</w:t>
      </w:r>
      <w:proofErr w:type="spellStart"/>
      <w:r w:rsidRPr="00BA5565">
        <w:rPr>
          <w:i/>
          <w:iCs/>
          <w:lang w:val="en-US"/>
        </w:rPr>
        <w:t>ru</w:t>
      </w:r>
      <w:proofErr w:type="spellEnd"/>
      <w:r w:rsidRPr="00B76069">
        <w:t xml:space="preserve">. </w:t>
      </w:r>
      <w:r w:rsidRPr="00BA5565">
        <w:rPr>
          <w:lang w:val="en-US"/>
        </w:rPr>
        <w:t>Available</w:t>
      </w:r>
      <w:r w:rsidRPr="00B76069">
        <w:t xml:space="preserve"> </w:t>
      </w:r>
      <w:r w:rsidRPr="00BA5565">
        <w:rPr>
          <w:lang w:val="en-US"/>
        </w:rPr>
        <w:t>at</w:t>
      </w:r>
      <w:r w:rsidRPr="00B76069">
        <w:t xml:space="preserve">: </w:t>
      </w:r>
      <w:r w:rsidRPr="00BA5565">
        <w:rPr>
          <w:lang w:val="en-US"/>
        </w:rPr>
        <w:t>https</w:t>
      </w:r>
      <w:r w:rsidRPr="00B76069">
        <w:t>://</w:t>
      </w:r>
      <w:proofErr w:type="spellStart"/>
      <w:r w:rsidRPr="00BA5565">
        <w:rPr>
          <w:lang w:val="en-US"/>
        </w:rPr>
        <w:t>ssnab</w:t>
      </w:r>
      <w:proofErr w:type="spellEnd"/>
      <w:r w:rsidRPr="00B76069">
        <w:t>.</w:t>
      </w:r>
      <w:proofErr w:type="spellStart"/>
      <w:r w:rsidRPr="00BA5565">
        <w:rPr>
          <w:lang w:val="en-US"/>
        </w:rPr>
        <w:t>ru</w:t>
      </w:r>
      <w:proofErr w:type="spellEnd"/>
      <w:r w:rsidRPr="00B76069">
        <w:t>/</w:t>
      </w:r>
      <w:r w:rsidRPr="00BA5565">
        <w:rPr>
          <w:lang w:val="en-US"/>
        </w:rPr>
        <w:t>news</w:t>
      </w:r>
      <w:r w:rsidRPr="00B76069">
        <w:t>/</w:t>
      </w:r>
      <w:proofErr w:type="spellStart"/>
      <w:r w:rsidRPr="00BA5565">
        <w:rPr>
          <w:lang w:val="en-US"/>
        </w:rPr>
        <w:t>osobennosti</w:t>
      </w:r>
      <w:proofErr w:type="spellEnd"/>
      <w:r w:rsidRPr="00B76069">
        <w:t>-</w:t>
      </w:r>
      <w:proofErr w:type="spellStart"/>
      <w:r w:rsidRPr="00BA5565">
        <w:rPr>
          <w:lang w:val="en-US"/>
        </w:rPr>
        <w:t>rossiyskogo</w:t>
      </w:r>
      <w:proofErr w:type="spellEnd"/>
      <w:r w:rsidRPr="00B76069">
        <w:t>-</w:t>
      </w:r>
      <w:proofErr w:type="spellStart"/>
      <w:r w:rsidRPr="00BA5565">
        <w:rPr>
          <w:lang w:val="en-US"/>
        </w:rPr>
        <w:t>rynka</w:t>
      </w:r>
      <w:proofErr w:type="spellEnd"/>
      <w:r w:rsidRPr="00B76069">
        <w:t>-</w:t>
      </w:r>
      <w:proofErr w:type="spellStart"/>
      <w:r w:rsidRPr="00BA5565">
        <w:rPr>
          <w:lang w:val="en-US"/>
        </w:rPr>
        <w:t>kombikormov</w:t>
      </w:r>
      <w:proofErr w:type="spellEnd"/>
      <w:r w:rsidRPr="00B76069">
        <w:t xml:space="preserve">/ </w:t>
      </w:r>
    </w:p>
    <w:p w14:paraId="485121FF" w14:textId="336B3E6C" w:rsidR="00984E75" w:rsidRDefault="00984E75" w:rsidP="00382823">
      <w:pPr>
        <w:pStyle w:val="a5"/>
        <w:numPr>
          <w:ilvl w:val="0"/>
          <w:numId w:val="3"/>
        </w:numPr>
        <w:spacing w:before="100" w:beforeAutospacing="1" w:after="100" w:afterAutospacing="1" w:line="360" w:lineRule="auto"/>
      </w:pPr>
      <w:proofErr w:type="spellStart"/>
      <w:r w:rsidRPr="00984E75">
        <w:t>Пармухина</w:t>
      </w:r>
      <w:proofErr w:type="spellEnd"/>
      <w:r w:rsidRPr="00B76069">
        <w:t xml:space="preserve">, </w:t>
      </w:r>
      <w:r w:rsidRPr="00984E75">
        <w:t>Е</w:t>
      </w:r>
      <w:r w:rsidRPr="00B76069">
        <w:t xml:space="preserve">. </w:t>
      </w:r>
      <w:r w:rsidRPr="00984E75">
        <w:rPr>
          <w:i/>
          <w:iCs/>
          <w:lang w:val="en-US"/>
        </w:rPr>
        <w:t>et</w:t>
      </w:r>
      <w:r w:rsidRPr="00B76069">
        <w:rPr>
          <w:i/>
          <w:iCs/>
        </w:rPr>
        <w:t xml:space="preserve"> </w:t>
      </w:r>
      <w:r w:rsidRPr="00984E75">
        <w:rPr>
          <w:i/>
          <w:iCs/>
          <w:lang w:val="en-US"/>
        </w:rPr>
        <w:t>al</w:t>
      </w:r>
      <w:r w:rsidRPr="00B76069">
        <w:rPr>
          <w:i/>
          <w:iCs/>
        </w:rPr>
        <w:t>.</w:t>
      </w:r>
      <w:r w:rsidRPr="00B76069">
        <w:t xml:space="preserve"> (</w:t>
      </w:r>
      <w:r w:rsidRPr="00984E75">
        <w:rPr>
          <w:lang w:val="en-US"/>
        </w:rPr>
        <w:t>no</w:t>
      </w:r>
      <w:r w:rsidRPr="00B76069">
        <w:t xml:space="preserve"> </w:t>
      </w:r>
      <w:r w:rsidRPr="00984E75">
        <w:rPr>
          <w:lang w:val="en-US"/>
        </w:rPr>
        <w:t>date</w:t>
      </w:r>
      <w:r w:rsidRPr="00B76069">
        <w:t xml:space="preserve">) </w:t>
      </w:r>
      <w:r w:rsidRPr="00984E75">
        <w:rPr>
          <w:i/>
          <w:iCs/>
        </w:rPr>
        <w:t>Кормовая</w:t>
      </w:r>
      <w:r w:rsidRPr="00B76069">
        <w:rPr>
          <w:i/>
          <w:iCs/>
        </w:rPr>
        <w:t xml:space="preserve"> </w:t>
      </w:r>
      <w:r w:rsidRPr="00984E75">
        <w:rPr>
          <w:i/>
          <w:iCs/>
        </w:rPr>
        <w:t>отрасль</w:t>
      </w:r>
      <w:r w:rsidRPr="00B76069">
        <w:rPr>
          <w:i/>
          <w:iCs/>
        </w:rPr>
        <w:t xml:space="preserve"> </w:t>
      </w:r>
      <w:r w:rsidRPr="00984E75">
        <w:rPr>
          <w:i/>
          <w:iCs/>
        </w:rPr>
        <w:t>в</w:t>
      </w:r>
      <w:r w:rsidRPr="00B76069">
        <w:rPr>
          <w:i/>
          <w:iCs/>
        </w:rPr>
        <w:t xml:space="preserve"> </w:t>
      </w:r>
      <w:r w:rsidRPr="00984E75">
        <w:rPr>
          <w:i/>
          <w:iCs/>
        </w:rPr>
        <w:t>новой</w:t>
      </w:r>
      <w:r w:rsidRPr="00B76069">
        <w:rPr>
          <w:i/>
          <w:iCs/>
        </w:rPr>
        <w:t xml:space="preserve"> </w:t>
      </w:r>
      <w:r w:rsidRPr="00984E75">
        <w:rPr>
          <w:i/>
          <w:iCs/>
        </w:rPr>
        <w:t>реальности</w:t>
      </w:r>
      <w:proofErr w:type="gramStart"/>
      <w:r w:rsidRPr="00B76069">
        <w:rPr>
          <w:i/>
          <w:iCs/>
        </w:rPr>
        <w:t>.</w:t>
      </w:r>
      <w:proofErr w:type="gramEnd"/>
      <w:r w:rsidRPr="00B76069">
        <w:rPr>
          <w:i/>
          <w:iCs/>
        </w:rPr>
        <w:t xml:space="preserve"> </w:t>
      </w:r>
      <w:r w:rsidRPr="00984E75">
        <w:rPr>
          <w:i/>
          <w:iCs/>
        </w:rPr>
        <w:t>как</w:t>
      </w:r>
      <w:r w:rsidRPr="00B76069">
        <w:rPr>
          <w:i/>
          <w:iCs/>
        </w:rPr>
        <w:t xml:space="preserve"> </w:t>
      </w:r>
      <w:r w:rsidRPr="00984E75">
        <w:rPr>
          <w:i/>
          <w:iCs/>
        </w:rPr>
        <w:t>распространение</w:t>
      </w:r>
      <w:r w:rsidRPr="00B76069">
        <w:rPr>
          <w:i/>
          <w:iCs/>
        </w:rPr>
        <w:t xml:space="preserve"> </w:t>
      </w:r>
      <w:proofErr w:type="spellStart"/>
      <w:r w:rsidRPr="00984E75">
        <w:rPr>
          <w:i/>
          <w:iCs/>
        </w:rPr>
        <w:t>коронавируса</w:t>
      </w:r>
      <w:proofErr w:type="spellEnd"/>
      <w:r w:rsidRPr="00B76069">
        <w:rPr>
          <w:i/>
          <w:iCs/>
        </w:rPr>
        <w:t xml:space="preserve"> </w:t>
      </w:r>
      <w:r w:rsidRPr="00984E75">
        <w:rPr>
          <w:i/>
          <w:iCs/>
        </w:rPr>
        <w:t>влияет</w:t>
      </w:r>
      <w:r w:rsidRPr="00B76069">
        <w:rPr>
          <w:i/>
          <w:iCs/>
        </w:rPr>
        <w:t xml:space="preserve"> </w:t>
      </w:r>
      <w:r w:rsidRPr="00984E75">
        <w:rPr>
          <w:i/>
          <w:iCs/>
        </w:rPr>
        <w:t>на</w:t>
      </w:r>
      <w:r w:rsidRPr="00B76069">
        <w:rPr>
          <w:i/>
          <w:iCs/>
        </w:rPr>
        <w:t xml:space="preserve"> </w:t>
      </w:r>
      <w:r w:rsidRPr="00984E75">
        <w:rPr>
          <w:i/>
          <w:iCs/>
        </w:rPr>
        <w:t>рынок</w:t>
      </w:r>
      <w:r w:rsidRPr="00B76069">
        <w:rPr>
          <w:i/>
          <w:iCs/>
        </w:rPr>
        <w:t xml:space="preserve"> - </w:t>
      </w:r>
      <w:r w:rsidRPr="00984E75">
        <w:rPr>
          <w:i/>
          <w:iCs/>
        </w:rPr>
        <w:t>журнал</w:t>
      </w:r>
      <w:r w:rsidRPr="00B76069">
        <w:rPr>
          <w:i/>
          <w:iCs/>
        </w:rPr>
        <w:t xml:space="preserve"> "</w:t>
      </w:r>
      <w:proofErr w:type="spellStart"/>
      <w:r w:rsidRPr="00984E75">
        <w:rPr>
          <w:i/>
          <w:iCs/>
        </w:rPr>
        <w:t>Агроинвестор</w:t>
      </w:r>
      <w:proofErr w:type="spellEnd"/>
      <w:r w:rsidRPr="00B76069">
        <w:rPr>
          <w:i/>
          <w:iCs/>
        </w:rPr>
        <w:t>"</w:t>
      </w:r>
      <w:r w:rsidRPr="00B76069">
        <w:t xml:space="preserve">, </w:t>
      </w:r>
      <w:proofErr w:type="spellStart"/>
      <w:r w:rsidRPr="00984E75">
        <w:rPr>
          <w:i/>
          <w:iCs/>
          <w:lang w:val="en-US"/>
        </w:rPr>
        <w:t>Agroinvestor</w:t>
      </w:r>
      <w:proofErr w:type="spellEnd"/>
      <w:r w:rsidRPr="00B76069">
        <w:rPr>
          <w:i/>
          <w:iCs/>
        </w:rPr>
        <w:t>.</w:t>
      </w:r>
      <w:proofErr w:type="spellStart"/>
      <w:r w:rsidRPr="00984E75">
        <w:rPr>
          <w:i/>
          <w:iCs/>
          <w:lang w:val="en-US"/>
        </w:rPr>
        <w:t>ru</w:t>
      </w:r>
      <w:proofErr w:type="spellEnd"/>
      <w:r w:rsidRPr="00B76069">
        <w:t xml:space="preserve">. </w:t>
      </w:r>
      <w:r w:rsidRPr="00984E75">
        <w:rPr>
          <w:lang w:val="en-US"/>
        </w:rPr>
        <w:t>Available</w:t>
      </w:r>
      <w:r w:rsidRPr="00B76069">
        <w:t xml:space="preserve"> </w:t>
      </w:r>
      <w:r w:rsidRPr="00984E75">
        <w:rPr>
          <w:lang w:val="en-US"/>
        </w:rPr>
        <w:t>at</w:t>
      </w:r>
      <w:r w:rsidRPr="00B76069">
        <w:t xml:space="preserve">: </w:t>
      </w:r>
      <w:r w:rsidRPr="00984E75">
        <w:rPr>
          <w:lang w:val="en-US"/>
        </w:rPr>
        <w:t>https</w:t>
      </w:r>
      <w:r w:rsidRPr="00B76069">
        <w:t>://</w:t>
      </w:r>
      <w:r w:rsidRPr="00984E75">
        <w:rPr>
          <w:lang w:val="en-US"/>
        </w:rPr>
        <w:t>www</w:t>
      </w:r>
      <w:r w:rsidRPr="00B76069">
        <w:t>.</w:t>
      </w:r>
      <w:proofErr w:type="spellStart"/>
      <w:r w:rsidRPr="00984E75">
        <w:rPr>
          <w:lang w:val="en-US"/>
        </w:rPr>
        <w:t>agroinvestor</w:t>
      </w:r>
      <w:proofErr w:type="spellEnd"/>
      <w:r w:rsidRPr="00B76069">
        <w:t>.</w:t>
      </w:r>
      <w:proofErr w:type="spellStart"/>
      <w:r w:rsidRPr="00984E75">
        <w:rPr>
          <w:lang w:val="en-US"/>
        </w:rPr>
        <w:t>ru</w:t>
      </w:r>
      <w:proofErr w:type="spellEnd"/>
      <w:r w:rsidRPr="00B76069">
        <w:t>/</w:t>
      </w:r>
      <w:r w:rsidRPr="00984E75">
        <w:rPr>
          <w:lang w:val="en-US"/>
        </w:rPr>
        <w:t>analytics</w:t>
      </w:r>
      <w:r w:rsidRPr="00B76069">
        <w:t>/</w:t>
      </w:r>
      <w:r w:rsidRPr="00984E75">
        <w:rPr>
          <w:lang w:val="en-US"/>
        </w:rPr>
        <w:t>article</w:t>
      </w:r>
      <w:r w:rsidRPr="00B76069">
        <w:t>/33817-</w:t>
      </w:r>
      <w:proofErr w:type="spellStart"/>
      <w:r w:rsidRPr="00984E75">
        <w:rPr>
          <w:lang w:val="en-US"/>
        </w:rPr>
        <w:t>kormovaya</w:t>
      </w:r>
      <w:proofErr w:type="spellEnd"/>
      <w:r w:rsidRPr="00B76069">
        <w:t>-</w:t>
      </w:r>
      <w:proofErr w:type="spellStart"/>
      <w:r w:rsidRPr="00984E75">
        <w:rPr>
          <w:lang w:val="en-US"/>
        </w:rPr>
        <w:t>otrasl</w:t>
      </w:r>
      <w:proofErr w:type="spellEnd"/>
      <w:r w:rsidRPr="00B76069">
        <w:t>-</w:t>
      </w:r>
      <w:r w:rsidRPr="00984E75">
        <w:rPr>
          <w:lang w:val="en-US"/>
        </w:rPr>
        <w:t>v</w:t>
      </w:r>
      <w:r w:rsidRPr="00B76069">
        <w:t>-</w:t>
      </w:r>
      <w:proofErr w:type="spellStart"/>
      <w:r w:rsidRPr="00984E75">
        <w:rPr>
          <w:lang w:val="en-US"/>
        </w:rPr>
        <w:t>novoy</w:t>
      </w:r>
      <w:proofErr w:type="spellEnd"/>
      <w:r w:rsidRPr="00B76069">
        <w:t>-</w:t>
      </w:r>
      <w:proofErr w:type="spellStart"/>
      <w:r w:rsidRPr="00984E75">
        <w:rPr>
          <w:lang w:val="en-US"/>
        </w:rPr>
        <w:t>realnosti</w:t>
      </w:r>
      <w:proofErr w:type="spellEnd"/>
      <w:r w:rsidRPr="00B76069">
        <w:t>-</w:t>
      </w:r>
      <w:proofErr w:type="spellStart"/>
      <w:r w:rsidRPr="00984E75">
        <w:rPr>
          <w:lang w:val="en-US"/>
        </w:rPr>
        <w:t>kak</w:t>
      </w:r>
      <w:proofErr w:type="spellEnd"/>
      <w:r w:rsidRPr="00B76069">
        <w:t>-</w:t>
      </w:r>
      <w:proofErr w:type="spellStart"/>
      <w:r w:rsidRPr="00984E75">
        <w:rPr>
          <w:lang w:val="en-US"/>
        </w:rPr>
        <w:t>rasprostranenie</w:t>
      </w:r>
      <w:proofErr w:type="spellEnd"/>
      <w:r w:rsidRPr="00B76069">
        <w:t>-</w:t>
      </w:r>
      <w:proofErr w:type="spellStart"/>
      <w:r w:rsidRPr="00984E75">
        <w:rPr>
          <w:lang w:val="en-US"/>
        </w:rPr>
        <w:t>koronavirusa</w:t>
      </w:r>
      <w:proofErr w:type="spellEnd"/>
      <w:r w:rsidRPr="00B76069">
        <w:t>-</w:t>
      </w:r>
      <w:proofErr w:type="spellStart"/>
      <w:r w:rsidRPr="00984E75">
        <w:rPr>
          <w:lang w:val="en-US"/>
        </w:rPr>
        <w:t>vliyaet</w:t>
      </w:r>
      <w:proofErr w:type="spellEnd"/>
      <w:r w:rsidRPr="00B76069">
        <w:t>-</w:t>
      </w:r>
      <w:proofErr w:type="spellStart"/>
      <w:r w:rsidRPr="00984E75">
        <w:rPr>
          <w:lang w:val="en-US"/>
        </w:rPr>
        <w:t>na</w:t>
      </w:r>
      <w:proofErr w:type="spellEnd"/>
      <w:r w:rsidRPr="00B76069">
        <w:t>-</w:t>
      </w:r>
      <w:proofErr w:type="spellStart"/>
      <w:r w:rsidRPr="00984E75">
        <w:rPr>
          <w:lang w:val="en-US"/>
        </w:rPr>
        <w:t>rynok</w:t>
      </w:r>
      <w:proofErr w:type="spellEnd"/>
      <w:r w:rsidRPr="00B76069">
        <w:t xml:space="preserve">/  </w:t>
      </w:r>
    </w:p>
    <w:p w14:paraId="34467EAA" w14:textId="6D525B41" w:rsidR="00296919" w:rsidRPr="00B76069" w:rsidRDefault="00296919" w:rsidP="00382823">
      <w:pPr>
        <w:pStyle w:val="a5"/>
        <w:numPr>
          <w:ilvl w:val="0"/>
          <w:numId w:val="3"/>
        </w:numPr>
        <w:spacing w:line="360" w:lineRule="auto"/>
      </w:pPr>
      <w:r w:rsidRPr="00296919">
        <w:rPr>
          <w:i/>
          <w:iCs/>
        </w:rPr>
        <w:t>Партнерский материал. «МЕГАМИКС» выводит на рынок уникальный продукт — «ИННОВИТ Е60»</w:t>
      </w:r>
      <w:r w:rsidRPr="00296919">
        <w:t xml:space="preserve"> (</w:t>
      </w:r>
      <w:proofErr w:type="spellStart"/>
      <w:r w:rsidRPr="00296919">
        <w:t>no</w:t>
      </w:r>
      <w:proofErr w:type="spellEnd"/>
      <w:r w:rsidRPr="00296919">
        <w:t xml:space="preserve"> </w:t>
      </w:r>
      <w:proofErr w:type="spellStart"/>
      <w:r w:rsidRPr="00296919">
        <w:t>date</w:t>
      </w:r>
      <w:proofErr w:type="spellEnd"/>
      <w:r w:rsidRPr="00296919">
        <w:t>). https://www.agroinvestor.ru/business-pages/32689-megamiks-innovit-e60/.</w:t>
      </w:r>
    </w:p>
    <w:p w14:paraId="7C55DFAE" w14:textId="65BC814D" w:rsidR="00DE0847" w:rsidRDefault="00DE0847" w:rsidP="00382823">
      <w:pPr>
        <w:pStyle w:val="a5"/>
        <w:numPr>
          <w:ilvl w:val="0"/>
          <w:numId w:val="3"/>
        </w:numPr>
        <w:spacing w:before="100" w:beforeAutospacing="1" w:after="100" w:afterAutospacing="1" w:line="360" w:lineRule="auto"/>
      </w:pPr>
      <w:r w:rsidRPr="00DE0847">
        <w:rPr>
          <w:i/>
          <w:iCs/>
        </w:rPr>
        <w:lastRenderedPageBreak/>
        <w:t xml:space="preserve">Российский рынок кормов </w:t>
      </w:r>
      <w:proofErr w:type="gramStart"/>
      <w:r w:rsidRPr="00DE0847">
        <w:rPr>
          <w:i/>
          <w:iCs/>
        </w:rPr>
        <w:t>для сельхоз</w:t>
      </w:r>
      <w:proofErr w:type="gramEnd"/>
      <w:r w:rsidRPr="00DE0847">
        <w:rPr>
          <w:i/>
          <w:iCs/>
        </w:rPr>
        <w:t xml:space="preserve"> животных достиг 36,6 млн тонн</w:t>
      </w:r>
      <w:r w:rsidRPr="00DE0847">
        <w:t xml:space="preserve"> (</w:t>
      </w:r>
      <w:proofErr w:type="spellStart"/>
      <w:r w:rsidRPr="00DE0847">
        <w:t>no</w:t>
      </w:r>
      <w:proofErr w:type="spellEnd"/>
      <w:r w:rsidRPr="00DE0847">
        <w:t xml:space="preserve"> </w:t>
      </w:r>
      <w:proofErr w:type="spellStart"/>
      <w:r w:rsidRPr="00DE0847">
        <w:t>date</w:t>
      </w:r>
      <w:proofErr w:type="spellEnd"/>
      <w:r w:rsidRPr="00DE0847">
        <w:t xml:space="preserve">) </w:t>
      </w:r>
      <w:r w:rsidRPr="00DE0847">
        <w:rPr>
          <w:i/>
          <w:iCs/>
        </w:rPr>
        <w:t>Sostav.ru - новости рекламы и маркетинга</w:t>
      </w:r>
      <w:r w:rsidRPr="00DE0847">
        <w:t xml:space="preserve">. </w:t>
      </w:r>
      <w:proofErr w:type="spellStart"/>
      <w:r w:rsidRPr="00DE0847">
        <w:t>Available</w:t>
      </w:r>
      <w:proofErr w:type="spellEnd"/>
      <w:r w:rsidRPr="00DE0847">
        <w:t xml:space="preserve"> </w:t>
      </w:r>
      <w:proofErr w:type="spellStart"/>
      <w:r w:rsidRPr="00DE0847">
        <w:t>at</w:t>
      </w:r>
      <w:proofErr w:type="spellEnd"/>
      <w:r w:rsidRPr="00DE0847">
        <w:t xml:space="preserve">: https://www.sostav.ru/blogs/247016/33020  </w:t>
      </w:r>
    </w:p>
    <w:p w14:paraId="349F6E1F" w14:textId="46080D29" w:rsidR="00B76069" w:rsidRDefault="00B76069" w:rsidP="00382823">
      <w:pPr>
        <w:pStyle w:val="a5"/>
        <w:numPr>
          <w:ilvl w:val="0"/>
          <w:numId w:val="3"/>
        </w:numPr>
        <w:spacing w:before="100" w:beforeAutospacing="1" w:after="100" w:afterAutospacing="1" w:line="360" w:lineRule="auto"/>
        <w:rPr>
          <w:lang w:val="en-US"/>
        </w:rPr>
      </w:pPr>
      <w:r w:rsidRPr="00B76069">
        <w:rPr>
          <w:i/>
          <w:iCs/>
        </w:rPr>
        <w:t>Российский рынок кормов и кормовых добавок в 2022 году</w:t>
      </w:r>
      <w:r w:rsidRPr="00B76069">
        <w:t xml:space="preserve"> (2022) </w:t>
      </w:r>
      <w:r w:rsidRPr="00B76069">
        <w:rPr>
          <w:i/>
          <w:iCs/>
        </w:rPr>
        <w:t>Портал промышленного свиноводства</w:t>
      </w:r>
      <w:r w:rsidRPr="00B76069">
        <w:t xml:space="preserve">. </w:t>
      </w:r>
      <w:r w:rsidRPr="00B76069">
        <w:rPr>
          <w:lang w:val="en-US"/>
        </w:rPr>
        <w:t xml:space="preserve">Available at: https://piginfo.ru/news/rossiyskiy-rynok-kormov-i-kormovykh-dobavok-v-2022-godu/ </w:t>
      </w:r>
    </w:p>
    <w:p w14:paraId="3794E528" w14:textId="3413F39E" w:rsidR="00B76069" w:rsidRDefault="00B76069" w:rsidP="00382823">
      <w:pPr>
        <w:pStyle w:val="a6"/>
        <w:numPr>
          <w:ilvl w:val="0"/>
          <w:numId w:val="3"/>
        </w:numPr>
        <w:spacing w:line="360" w:lineRule="auto"/>
      </w:pPr>
      <w:r>
        <w:rPr>
          <w:i/>
          <w:iCs/>
        </w:rPr>
        <w:t xml:space="preserve">Рынок кормов: итоги </w:t>
      </w:r>
      <w:proofErr w:type="gramStart"/>
      <w:r>
        <w:rPr>
          <w:i/>
          <w:iCs/>
        </w:rPr>
        <w:t xml:space="preserve">2020  </w:t>
      </w:r>
      <w:r>
        <w:t>(</w:t>
      </w:r>
      <w:proofErr w:type="spellStart"/>
      <w:proofErr w:type="gramEnd"/>
      <w:r>
        <w:t>no</w:t>
      </w:r>
      <w:proofErr w:type="spellEnd"/>
      <w:r>
        <w:t xml:space="preserve"> </w:t>
      </w:r>
      <w:proofErr w:type="spellStart"/>
      <w:r>
        <w:t>date</w:t>
      </w:r>
      <w:proofErr w:type="spellEnd"/>
      <w:r>
        <w:t xml:space="preserve">) </w:t>
      </w:r>
      <w:r>
        <w:rPr>
          <w:i/>
          <w:iCs/>
        </w:rPr>
        <w:t xml:space="preserve">Консалтинговая группа </w:t>
      </w:r>
      <w:proofErr w:type="spellStart"/>
      <w:r>
        <w:rPr>
          <w:i/>
          <w:iCs/>
        </w:rPr>
        <w:t>Текарт</w:t>
      </w:r>
      <w:proofErr w:type="spellEnd"/>
      <w:r>
        <w:t xml:space="preserve">. </w:t>
      </w:r>
      <w:proofErr w:type="spellStart"/>
      <w:r>
        <w:t>Available</w:t>
      </w:r>
      <w:proofErr w:type="spellEnd"/>
      <w:r>
        <w:t xml:space="preserve"> </w:t>
      </w:r>
      <w:proofErr w:type="spellStart"/>
      <w:r>
        <w:t>at</w:t>
      </w:r>
      <w:proofErr w:type="spellEnd"/>
      <w:r>
        <w:t xml:space="preserve">: https://techart.ru/insights/4434  </w:t>
      </w:r>
    </w:p>
    <w:p w14:paraId="6BCB19A2" w14:textId="4F42626F" w:rsidR="00B76069" w:rsidRPr="00B76069" w:rsidRDefault="00B76069" w:rsidP="00382823">
      <w:pPr>
        <w:pStyle w:val="a6"/>
        <w:numPr>
          <w:ilvl w:val="0"/>
          <w:numId w:val="3"/>
        </w:numPr>
        <w:spacing w:line="360" w:lineRule="auto"/>
        <w:rPr>
          <w:lang w:val="en-US"/>
        </w:rPr>
      </w:pPr>
      <w:r>
        <w:rPr>
          <w:i/>
          <w:iCs/>
        </w:rPr>
        <w:t>Термины ∙ Справочник ∙ Президент России</w:t>
      </w:r>
      <w:r>
        <w:t xml:space="preserve"> (2020) </w:t>
      </w:r>
      <w:r>
        <w:rPr>
          <w:i/>
          <w:iCs/>
        </w:rPr>
        <w:t>Президент России</w:t>
      </w:r>
      <w:r>
        <w:t xml:space="preserve">. </w:t>
      </w:r>
      <w:r w:rsidRPr="00B76069">
        <w:rPr>
          <w:lang w:val="en-US"/>
        </w:rPr>
        <w:t xml:space="preserve">Available at: http://www.kremlin.ru/catalog/glossary/30 </w:t>
      </w:r>
    </w:p>
    <w:p w14:paraId="5EE0D9CF" w14:textId="59E228E3" w:rsidR="00B76069" w:rsidRDefault="00B76069" w:rsidP="00382823">
      <w:pPr>
        <w:pStyle w:val="a6"/>
        <w:numPr>
          <w:ilvl w:val="0"/>
          <w:numId w:val="3"/>
        </w:numPr>
        <w:spacing w:line="360" w:lineRule="auto"/>
        <w:rPr>
          <w:lang w:val="en-US"/>
        </w:rPr>
      </w:pPr>
      <w:r>
        <w:rPr>
          <w:i/>
          <w:iCs/>
        </w:rPr>
        <w:t>Что</w:t>
      </w:r>
      <w:r w:rsidRPr="00B76069">
        <w:rPr>
          <w:i/>
          <w:iCs/>
          <w:lang w:val="en-US"/>
        </w:rPr>
        <w:t xml:space="preserve"> </w:t>
      </w:r>
      <w:r>
        <w:rPr>
          <w:i/>
          <w:iCs/>
        </w:rPr>
        <w:t>такое</w:t>
      </w:r>
      <w:r w:rsidRPr="00B76069">
        <w:rPr>
          <w:i/>
          <w:iCs/>
          <w:lang w:val="en-US"/>
        </w:rPr>
        <w:t xml:space="preserve"> </w:t>
      </w:r>
      <w:r>
        <w:rPr>
          <w:i/>
          <w:iCs/>
        </w:rPr>
        <w:t>ОДКБ</w:t>
      </w:r>
      <w:r w:rsidRPr="00B76069">
        <w:rPr>
          <w:i/>
          <w:iCs/>
          <w:lang w:val="en-US"/>
        </w:rPr>
        <w:t xml:space="preserve">. </w:t>
      </w:r>
      <w:r>
        <w:rPr>
          <w:i/>
          <w:iCs/>
        </w:rPr>
        <w:t>Объясняем</w:t>
      </w:r>
      <w:r w:rsidRPr="00B76069">
        <w:rPr>
          <w:i/>
          <w:iCs/>
          <w:lang w:val="en-US"/>
        </w:rPr>
        <w:t xml:space="preserve"> </w:t>
      </w:r>
      <w:r>
        <w:rPr>
          <w:i/>
          <w:iCs/>
        </w:rPr>
        <w:t>простыми</w:t>
      </w:r>
      <w:r w:rsidRPr="00B76069">
        <w:rPr>
          <w:i/>
          <w:iCs/>
          <w:lang w:val="en-US"/>
        </w:rPr>
        <w:t xml:space="preserve"> </w:t>
      </w:r>
      <w:r>
        <w:rPr>
          <w:i/>
          <w:iCs/>
        </w:rPr>
        <w:t>словами</w:t>
      </w:r>
      <w:r w:rsidRPr="00B76069">
        <w:rPr>
          <w:lang w:val="en-US"/>
        </w:rPr>
        <w:t xml:space="preserve"> (no date) </w:t>
      </w:r>
      <w:r w:rsidRPr="00B76069">
        <w:rPr>
          <w:i/>
          <w:iCs/>
          <w:lang w:val="en-US"/>
        </w:rPr>
        <w:t>secretmag.ru</w:t>
      </w:r>
      <w:r w:rsidRPr="00B76069">
        <w:rPr>
          <w:lang w:val="en-US"/>
        </w:rPr>
        <w:t xml:space="preserve">. Available at: https://secretmag.ru/enciklopediya/chto-takoe-odkb-obyasnyaem-prostymi-slovami.htm  </w:t>
      </w:r>
    </w:p>
    <w:p w14:paraId="544780E7" w14:textId="509C631B" w:rsidR="00C666EA" w:rsidRPr="00C666EA" w:rsidRDefault="00C666EA" w:rsidP="00382823">
      <w:pPr>
        <w:pStyle w:val="a6"/>
        <w:numPr>
          <w:ilvl w:val="0"/>
          <w:numId w:val="3"/>
        </w:numPr>
        <w:spacing w:line="360" w:lineRule="auto"/>
      </w:pPr>
      <w:r w:rsidRPr="00C666EA">
        <w:t xml:space="preserve">Яковлева, Т. М. Особенности проведения </w:t>
      </w:r>
      <w:r w:rsidRPr="00C666EA">
        <w:rPr>
          <w:lang w:val="en-US"/>
        </w:rPr>
        <w:t>PESTEL</w:t>
      </w:r>
      <w:r w:rsidRPr="00C666EA">
        <w:t xml:space="preserve">-анализа / Т. М. Яковлева // Вестник науки и образования. – 2017. – Т. 1, № 6(30). – С. </w:t>
      </w:r>
      <w:proofErr w:type="gramStart"/>
      <w:r w:rsidRPr="00C666EA">
        <w:t>49-52</w:t>
      </w:r>
      <w:proofErr w:type="gramEnd"/>
      <w:r w:rsidRPr="00C666EA">
        <w:t xml:space="preserve">. – </w:t>
      </w:r>
      <w:r w:rsidRPr="00C666EA">
        <w:rPr>
          <w:lang w:val="en-US"/>
        </w:rPr>
        <w:t>EDN</w:t>
      </w:r>
      <w:r w:rsidRPr="00C666EA">
        <w:t xml:space="preserve"> </w:t>
      </w:r>
      <w:r w:rsidRPr="00C666EA">
        <w:rPr>
          <w:lang w:val="en-US"/>
        </w:rPr>
        <w:t>YSEAHB</w:t>
      </w:r>
      <w:r w:rsidRPr="00C666EA">
        <w:t>.</w:t>
      </w:r>
    </w:p>
    <w:p w14:paraId="78C0E49E" w14:textId="71FCC0C3" w:rsidR="00A14FDD" w:rsidRPr="00B76069" w:rsidRDefault="00DB76A3" w:rsidP="00382823">
      <w:pPr>
        <w:pStyle w:val="a5"/>
        <w:numPr>
          <w:ilvl w:val="0"/>
          <w:numId w:val="3"/>
        </w:numPr>
        <w:spacing w:before="100" w:beforeAutospacing="1" w:after="100" w:afterAutospacing="1" w:line="360" w:lineRule="auto"/>
        <w:rPr>
          <w:lang w:val="en-US"/>
        </w:rPr>
      </w:pPr>
      <w:r w:rsidRPr="009841C0">
        <w:t>(</w:t>
      </w:r>
      <w:proofErr w:type="spellStart"/>
      <w:r w:rsidRPr="009841C0">
        <w:t>no</w:t>
      </w:r>
      <w:proofErr w:type="spellEnd"/>
      <w:r w:rsidRPr="009841C0">
        <w:t xml:space="preserve"> </w:t>
      </w:r>
      <w:proofErr w:type="spellStart"/>
      <w:r w:rsidRPr="009841C0">
        <w:t>date</w:t>
      </w:r>
      <w:proofErr w:type="spellEnd"/>
      <w:r w:rsidRPr="009841C0">
        <w:t xml:space="preserve">) </w:t>
      </w:r>
      <w:r w:rsidRPr="00BA43FC">
        <w:rPr>
          <w:i/>
          <w:iCs/>
        </w:rPr>
        <w:t>Рынок комбикормов Казахстана имеет хорошие перспективы, в том числе экспортные</w:t>
      </w:r>
      <w:r w:rsidRPr="009841C0">
        <w:t xml:space="preserve">. </w:t>
      </w:r>
      <w:r w:rsidRPr="00BA43FC">
        <w:rPr>
          <w:lang w:val="en-US"/>
        </w:rPr>
        <w:t>Available at: https://www.apk-inform.com/ru/news/1530305</w:t>
      </w:r>
    </w:p>
    <w:sectPr w:rsidR="00A14FDD" w:rsidRPr="00B76069" w:rsidSect="00471FE8">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7D3E" w14:textId="77777777" w:rsidR="00382823" w:rsidRDefault="00382823" w:rsidP="00006D8F">
      <w:r>
        <w:separator/>
      </w:r>
    </w:p>
  </w:endnote>
  <w:endnote w:type="continuationSeparator" w:id="0">
    <w:p w14:paraId="0337282C" w14:textId="77777777" w:rsidR="00382823" w:rsidRDefault="00382823" w:rsidP="00006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83801"/>
      <w:docPartObj>
        <w:docPartGallery w:val="Page Numbers (Bottom of Page)"/>
        <w:docPartUnique/>
      </w:docPartObj>
    </w:sdtPr>
    <w:sdtEndPr/>
    <w:sdtContent>
      <w:p w14:paraId="7F357DDE" w14:textId="31D31BF3" w:rsidR="004C0567" w:rsidRPr="004C0567" w:rsidRDefault="004C0567" w:rsidP="00561024">
        <w:pPr>
          <w:pStyle w:val="af9"/>
        </w:pPr>
        <w:r w:rsidRPr="004C0567">
          <w:fldChar w:fldCharType="begin"/>
        </w:r>
        <w:r w:rsidRPr="004C0567">
          <w:instrText>PAGE   \* MERGEFORMAT</w:instrText>
        </w:r>
        <w:r w:rsidRPr="004C0567">
          <w:fldChar w:fldCharType="separate"/>
        </w:r>
        <w:r w:rsidRPr="004C0567">
          <w:rPr>
            <w:lang w:val="ru-RU"/>
          </w:rPr>
          <w:t>2</w:t>
        </w:r>
        <w:r w:rsidRPr="004C0567">
          <w:fldChar w:fldCharType="end"/>
        </w:r>
      </w:p>
    </w:sdtContent>
  </w:sdt>
  <w:p w14:paraId="02B9181C" w14:textId="77777777" w:rsidR="004C0567" w:rsidRDefault="004C0567" w:rsidP="00561024">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1E6E" w14:textId="77777777" w:rsidR="00382823" w:rsidRDefault="00382823" w:rsidP="00006D8F">
      <w:r>
        <w:separator/>
      </w:r>
    </w:p>
  </w:footnote>
  <w:footnote w:type="continuationSeparator" w:id="0">
    <w:p w14:paraId="5198D524" w14:textId="77777777" w:rsidR="00382823" w:rsidRDefault="00382823" w:rsidP="00006D8F">
      <w:r>
        <w:continuationSeparator/>
      </w:r>
    </w:p>
  </w:footnote>
  <w:footnote w:id="1">
    <w:p w14:paraId="51A1D8DF" w14:textId="4CFB76DE" w:rsidR="00984E75" w:rsidRDefault="00984E75" w:rsidP="00A64CC4">
      <w:pPr>
        <w:pStyle w:val="a6"/>
        <w:spacing w:before="0" w:beforeAutospacing="0" w:after="0" w:afterAutospacing="0" w:line="360" w:lineRule="auto"/>
        <w:ind w:left="720" w:hanging="720"/>
      </w:pPr>
      <w:r>
        <w:rPr>
          <w:rStyle w:val="ae"/>
        </w:rPr>
        <w:footnoteRef/>
      </w:r>
      <w:r>
        <w:t xml:space="preserve"> </w:t>
      </w:r>
      <w:r w:rsidR="00A64CC4" w:rsidRPr="00A64CC4">
        <w:rPr>
          <w:i/>
          <w:iCs/>
        </w:rPr>
        <w:t>Лидеры объединяют опыт. FOSS и «МЕГАМИКС» инициировали совместный проект в области аналитики сырья и комбикормов</w:t>
      </w:r>
      <w:r w:rsidR="00A64CC4" w:rsidRPr="00A64CC4">
        <w:t xml:space="preserve"> (</w:t>
      </w:r>
      <w:proofErr w:type="spellStart"/>
      <w:r w:rsidR="00A64CC4" w:rsidRPr="00A64CC4">
        <w:t>no</w:t>
      </w:r>
      <w:proofErr w:type="spellEnd"/>
      <w:r w:rsidR="00A64CC4" w:rsidRPr="00A64CC4">
        <w:t xml:space="preserve"> </w:t>
      </w:r>
      <w:proofErr w:type="spellStart"/>
      <w:r w:rsidR="00A64CC4" w:rsidRPr="00A64CC4">
        <w:t>date</w:t>
      </w:r>
      <w:proofErr w:type="spellEnd"/>
      <w:r w:rsidR="00A64CC4" w:rsidRPr="00A64CC4">
        <w:t>). https://dairynews.today/interview/lidery-obedinyayut-opyt-foss-i-megamiks-initsiirov.html?region=571.</w:t>
      </w:r>
    </w:p>
  </w:footnote>
  <w:footnote w:id="2">
    <w:p w14:paraId="3324F1E2" w14:textId="4A9E12DF" w:rsidR="005242D1" w:rsidRPr="005242D1" w:rsidRDefault="005242D1" w:rsidP="005242D1">
      <w:pPr>
        <w:pStyle w:val="a6"/>
        <w:spacing w:before="0" w:beforeAutospacing="0" w:after="0" w:afterAutospacing="0" w:line="480" w:lineRule="auto"/>
        <w:ind w:left="720" w:hanging="720"/>
      </w:pPr>
      <w:r>
        <w:rPr>
          <w:rStyle w:val="ae"/>
        </w:rPr>
        <w:footnoteRef/>
      </w:r>
      <w:r>
        <w:t xml:space="preserve"> </w:t>
      </w:r>
      <w:r w:rsidRPr="005242D1">
        <w:rPr>
          <w:i/>
          <w:iCs/>
        </w:rPr>
        <w:t xml:space="preserve">Консалтинговая группа </w:t>
      </w:r>
      <w:proofErr w:type="spellStart"/>
      <w:r w:rsidRPr="005242D1">
        <w:rPr>
          <w:i/>
          <w:iCs/>
        </w:rPr>
        <w:t>Текарт</w:t>
      </w:r>
      <w:proofErr w:type="spellEnd"/>
      <w:r w:rsidRPr="005242D1">
        <w:t xml:space="preserve"> (</w:t>
      </w:r>
      <w:proofErr w:type="spellStart"/>
      <w:r w:rsidRPr="005242D1">
        <w:t>no</w:t>
      </w:r>
      <w:proofErr w:type="spellEnd"/>
      <w:r w:rsidRPr="005242D1">
        <w:t xml:space="preserve"> </w:t>
      </w:r>
      <w:proofErr w:type="spellStart"/>
      <w:r w:rsidRPr="005242D1">
        <w:t>date</w:t>
      </w:r>
      <w:proofErr w:type="spellEnd"/>
      <w:r w:rsidRPr="005242D1">
        <w:t>). https://techart.ru/insights/4434.</w:t>
      </w:r>
    </w:p>
  </w:footnote>
  <w:footnote w:id="3">
    <w:p w14:paraId="5E3BB048" w14:textId="77777777" w:rsidR="005242D1" w:rsidRPr="005242D1" w:rsidRDefault="005242D1" w:rsidP="005242D1">
      <w:pPr>
        <w:pStyle w:val="a6"/>
        <w:spacing w:before="0" w:beforeAutospacing="0" w:after="0" w:afterAutospacing="0" w:line="480" w:lineRule="auto"/>
        <w:ind w:left="720" w:hanging="720"/>
      </w:pPr>
      <w:r>
        <w:rPr>
          <w:rStyle w:val="ae"/>
        </w:rPr>
        <w:footnoteRef/>
      </w:r>
      <w:r>
        <w:t xml:space="preserve"> </w:t>
      </w:r>
      <w:r w:rsidRPr="005242D1">
        <w:rPr>
          <w:i/>
          <w:iCs/>
        </w:rPr>
        <w:t xml:space="preserve">Консалтинговая группа </w:t>
      </w:r>
      <w:proofErr w:type="spellStart"/>
      <w:r w:rsidRPr="005242D1">
        <w:rPr>
          <w:i/>
          <w:iCs/>
        </w:rPr>
        <w:t>Текарт</w:t>
      </w:r>
      <w:proofErr w:type="spellEnd"/>
      <w:r w:rsidRPr="005242D1">
        <w:t xml:space="preserve"> (</w:t>
      </w:r>
      <w:proofErr w:type="spellStart"/>
      <w:r w:rsidRPr="005242D1">
        <w:t>no</w:t>
      </w:r>
      <w:proofErr w:type="spellEnd"/>
      <w:r w:rsidRPr="005242D1">
        <w:t xml:space="preserve"> </w:t>
      </w:r>
      <w:proofErr w:type="spellStart"/>
      <w:r w:rsidRPr="005242D1">
        <w:t>date</w:t>
      </w:r>
      <w:proofErr w:type="spellEnd"/>
      <w:r w:rsidRPr="005242D1">
        <w:t>). https://techart.ru/insights/4434.</w:t>
      </w:r>
    </w:p>
    <w:p w14:paraId="10E78DF5" w14:textId="32E6ABE6" w:rsidR="005242D1" w:rsidRPr="005242D1" w:rsidRDefault="005242D1">
      <w:pPr>
        <w:pStyle w:val="ac"/>
      </w:pPr>
    </w:p>
  </w:footnote>
  <w:footnote w:id="4">
    <w:p w14:paraId="4D0E2284" w14:textId="21FCDFC4" w:rsidR="00B76069" w:rsidRPr="00B76069" w:rsidRDefault="00B76069">
      <w:pPr>
        <w:pStyle w:val="ac"/>
      </w:pPr>
      <w:r>
        <w:rPr>
          <w:rStyle w:val="ae"/>
        </w:rPr>
        <w:footnoteRef/>
      </w:r>
      <w:r>
        <w:t xml:space="preserve"> </w:t>
      </w:r>
      <w:r w:rsidRPr="00B76069">
        <w:t>https://www.sostav.ru/blogs/247016/33020</w:t>
      </w:r>
    </w:p>
  </w:footnote>
  <w:footnote w:id="5">
    <w:p w14:paraId="188EDF8D" w14:textId="6C5AD2A5" w:rsidR="00C03211" w:rsidRPr="00C03211" w:rsidRDefault="00C03211" w:rsidP="00176474">
      <w:pPr>
        <w:pStyle w:val="a6"/>
        <w:spacing w:before="0" w:beforeAutospacing="0" w:after="0" w:afterAutospacing="0" w:line="360" w:lineRule="auto"/>
        <w:ind w:left="720" w:hanging="720"/>
      </w:pPr>
      <w:r>
        <w:rPr>
          <w:rStyle w:val="ae"/>
        </w:rPr>
        <w:footnoteRef/>
      </w:r>
      <w:r>
        <w:t xml:space="preserve"> </w:t>
      </w:r>
      <w:r w:rsidR="00176474" w:rsidRPr="00176474">
        <w:t>Альт-</w:t>
      </w:r>
      <w:proofErr w:type="spellStart"/>
      <w:r w:rsidR="00176474" w:rsidRPr="00176474">
        <w:t>инвест</w:t>
      </w:r>
      <w:proofErr w:type="spellEnd"/>
      <w:r w:rsidR="00176474" w:rsidRPr="00176474">
        <w:t xml:space="preserve"> (2022) </w:t>
      </w:r>
      <w:r w:rsidR="00176474" w:rsidRPr="00176474">
        <w:rPr>
          <w:i/>
          <w:iCs/>
        </w:rPr>
        <w:t>Модель рыночных сил Портера - Альт-Инвест</w:t>
      </w:r>
      <w:r w:rsidR="00176474" w:rsidRPr="00176474">
        <w:t>. https://www.alt-invest.ru/lib/porter_five_forces/.</w:t>
      </w:r>
    </w:p>
  </w:footnote>
  <w:footnote w:id="6">
    <w:p w14:paraId="08CE47F4" w14:textId="2700FF9C" w:rsidR="00176474" w:rsidRPr="00176474" w:rsidRDefault="00176474" w:rsidP="00176474">
      <w:pPr>
        <w:pStyle w:val="a6"/>
        <w:spacing w:before="0" w:beforeAutospacing="0" w:after="0" w:afterAutospacing="0" w:line="360" w:lineRule="auto"/>
        <w:ind w:left="720" w:hanging="720"/>
      </w:pPr>
      <w:r>
        <w:rPr>
          <w:rStyle w:val="ae"/>
        </w:rPr>
        <w:footnoteRef/>
      </w:r>
      <w:r>
        <w:t xml:space="preserve"> </w:t>
      </w:r>
      <w:r w:rsidRPr="00176474">
        <w:t>Альт-</w:t>
      </w:r>
      <w:proofErr w:type="spellStart"/>
      <w:r w:rsidRPr="00176474">
        <w:t>инвест</w:t>
      </w:r>
      <w:proofErr w:type="spellEnd"/>
      <w:r w:rsidRPr="00176474">
        <w:t xml:space="preserve"> (2022) </w:t>
      </w:r>
      <w:r w:rsidRPr="00176474">
        <w:rPr>
          <w:i/>
          <w:iCs/>
        </w:rPr>
        <w:t>SWOT-анализ - Альт-Инвест</w:t>
      </w:r>
      <w:r w:rsidRPr="00176474">
        <w:t>. https://www.alt-invest.ru/lib/swot_analysis/.</w:t>
      </w:r>
    </w:p>
  </w:footnote>
  <w:footnote w:id="7">
    <w:p w14:paraId="07742125" w14:textId="1807CBD3" w:rsidR="00370975" w:rsidRPr="00370975" w:rsidRDefault="00370975" w:rsidP="00370975">
      <w:pPr>
        <w:pStyle w:val="a6"/>
        <w:spacing w:before="0" w:beforeAutospacing="0" w:after="0" w:afterAutospacing="0" w:line="360" w:lineRule="auto"/>
        <w:ind w:left="720" w:hanging="720"/>
        <w:rPr>
          <w:lang w:val="en-US"/>
        </w:rPr>
      </w:pPr>
      <w:r>
        <w:rPr>
          <w:rStyle w:val="ae"/>
        </w:rPr>
        <w:footnoteRef/>
      </w:r>
      <w:r w:rsidRPr="00370975">
        <w:rPr>
          <w:lang w:val="en-US"/>
        </w:rPr>
        <w:t xml:space="preserve"> </w:t>
      </w:r>
      <w:r w:rsidRPr="00370975">
        <w:rPr>
          <w:i/>
          <w:iCs/>
          <w:lang w:val="en-US"/>
        </w:rPr>
        <w:t>Kazakhstan - Agricultural sector</w:t>
      </w:r>
      <w:r w:rsidRPr="00370975">
        <w:rPr>
          <w:lang w:val="en-US"/>
        </w:rPr>
        <w:t xml:space="preserve"> (2022). https://www.trade.gov/country-commercial-guides/kazakhstan-agricultural-sector.</w:t>
      </w:r>
    </w:p>
  </w:footnote>
  <w:footnote w:id="8">
    <w:p w14:paraId="178A3090" w14:textId="3ABED88E" w:rsidR="00ED608B" w:rsidRPr="00ED608B" w:rsidRDefault="00ED608B" w:rsidP="00370975">
      <w:pPr>
        <w:pStyle w:val="a6"/>
        <w:spacing w:before="0" w:beforeAutospacing="0" w:after="0" w:afterAutospacing="0" w:line="360" w:lineRule="auto"/>
        <w:ind w:left="720" w:hanging="720"/>
        <w:rPr>
          <w:lang w:val="en-US"/>
        </w:rPr>
      </w:pPr>
      <w:r>
        <w:rPr>
          <w:rStyle w:val="ae"/>
        </w:rPr>
        <w:footnoteRef/>
      </w:r>
      <w:r w:rsidRPr="00ED608B">
        <w:rPr>
          <w:lang w:val="en-US"/>
        </w:rPr>
        <w:t xml:space="preserve"> </w:t>
      </w:r>
      <w:r w:rsidRPr="00ED608B">
        <w:rPr>
          <w:i/>
          <w:iCs/>
          <w:lang w:val="en-US"/>
        </w:rPr>
        <w:t>World Bank Open Data</w:t>
      </w:r>
      <w:r w:rsidRPr="00ED608B">
        <w:rPr>
          <w:lang w:val="en-US"/>
        </w:rPr>
        <w:t xml:space="preserve"> (no date).</w:t>
      </w:r>
      <w:r>
        <w:rPr>
          <w:lang w:val="en-US"/>
        </w:rPr>
        <w:t xml:space="preserve"> </w:t>
      </w:r>
      <w:r w:rsidRPr="00ED608B">
        <w:rPr>
          <w:lang w:val="en-US"/>
        </w:rPr>
        <w:t>https://data.worldbank.org/indicator/NY.GDP.PCAP.KD.ZG?locations=KZ.</w:t>
      </w:r>
    </w:p>
  </w:footnote>
  <w:footnote w:id="9">
    <w:p w14:paraId="30026085" w14:textId="1818D04B" w:rsidR="00ED608B" w:rsidRPr="00B80307" w:rsidRDefault="00ED608B" w:rsidP="00ED608B">
      <w:pPr>
        <w:spacing w:line="360" w:lineRule="auto"/>
        <w:rPr>
          <w:lang w:val="en-US"/>
        </w:rPr>
      </w:pPr>
      <w:r>
        <w:rPr>
          <w:rStyle w:val="ae"/>
        </w:rPr>
        <w:footnoteRef/>
      </w:r>
      <w:r w:rsidRPr="00ED608B">
        <w:rPr>
          <w:lang w:val="en-US"/>
        </w:rPr>
        <w:t xml:space="preserve"> </w:t>
      </w:r>
      <w:r w:rsidRPr="00B80307">
        <w:rPr>
          <w:lang w:val="en-US"/>
        </w:rPr>
        <w:t xml:space="preserve">Statista (2024) </w:t>
      </w:r>
      <w:r w:rsidRPr="00B80307">
        <w:rPr>
          <w:i/>
          <w:iCs/>
          <w:lang w:val="en-US"/>
        </w:rPr>
        <w:t>Gross domestic product (GDP) in Kazakhstan 2028</w:t>
      </w:r>
      <w:r w:rsidRPr="00B80307">
        <w:rPr>
          <w:lang w:val="en-US"/>
        </w:rPr>
        <w:t>. https://www.statista.com/statistics/436143/gross-domestic-product-gdp-in-kazakhstan/.</w:t>
      </w:r>
    </w:p>
  </w:footnote>
  <w:footnote w:id="10">
    <w:p w14:paraId="641714D1" w14:textId="5F9B8F18" w:rsidR="00BE5291" w:rsidRPr="00ED608B" w:rsidRDefault="00BE5291">
      <w:pPr>
        <w:pStyle w:val="ac"/>
        <w:rPr>
          <w:lang w:val="en-US"/>
        </w:rPr>
      </w:pPr>
      <w:r w:rsidRPr="00B80307">
        <w:rPr>
          <w:rStyle w:val="ae"/>
          <w:sz w:val="24"/>
          <w:szCs w:val="24"/>
        </w:rPr>
        <w:footnoteRef/>
      </w:r>
      <w:r w:rsidRPr="00B80307">
        <w:rPr>
          <w:sz w:val="24"/>
          <w:szCs w:val="24"/>
          <w:lang w:val="en-US"/>
        </w:rPr>
        <w:t xml:space="preserve"> https://www.apk-inform.com/ru/news/1530305</w:t>
      </w:r>
    </w:p>
  </w:footnote>
  <w:footnote w:id="11">
    <w:p w14:paraId="5A409DA4" w14:textId="2BC024C3" w:rsidR="00DB76A3" w:rsidRPr="00B80307" w:rsidRDefault="00DB76A3">
      <w:pPr>
        <w:pStyle w:val="ac"/>
        <w:rPr>
          <w:sz w:val="24"/>
          <w:szCs w:val="24"/>
        </w:rPr>
      </w:pPr>
      <w:r w:rsidRPr="00B80307">
        <w:rPr>
          <w:rStyle w:val="ae"/>
          <w:sz w:val="24"/>
          <w:szCs w:val="24"/>
        </w:rPr>
        <w:footnoteRef/>
      </w:r>
      <w:r w:rsidRPr="00B80307">
        <w:rPr>
          <w:sz w:val="24"/>
          <w:szCs w:val="24"/>
        </w:rPr>
        <w:t xml:space="preserve"> </w:t>
      </w:r>
      <w:r w:rsidRPr="00B80307">
        <w:rPr>
          <w:sz w:val="24"/>
          <w:szCs w:val="24"/>
          <w:lang w:val="en-US"/>
        </w:rPr>
        <w:t>https</w:t>
      </w:r>
      <w:r w:rsidRPr="00B80307">
        <w:rPr>
          <w:sz w:val="24"/>
          <w:szCs w:val="24"/>
        </w:rPr>
        <w:t>://</w:t>
      </w:r>
      <w:r w:rsidRPr="00B80307">
        <w:rPr>
          <w:sz w:val="24"/>
          <w:szCs w:val="24"/>
          <w:lang w:val="en-US"/>
        </w:rPr>
        <w:t>www</w:t>
      </w:r>
      <w:r w:rsidRPr="00B80307">
        <w:rPr>
          <w:sz w:val="24"/>
          <w:szCs w:val="24"/>
        </w:rPr>
        <w:t>.</w:t>
      </w:r>
      <w:proofErr w:type="spellStart"/>
      <w:r w:rsidRPr="00B80307">
        <w:rPr>
          <w:sz w:val="24"/>
          <w:szCs w:val="24"/>
          <w:lang w:val="en-US"/>
        </w:rPr>
        <w:t>apk</w:t>
      </w:r>
      <w:proofErr w:type="spellEnd"/>
      <w:r w:rsidRPr="00B80307">
        <w:rPr>
          <w:sz w:val="24"/>
          <w:szCs w:val="24"/>
        </w:rPr>
        <w:t>-</w:t>
      </w:r>
      <w:r w:rsidRPr="00B80307">
        <w:rPr>
          <w:sz w:val="24"/>
          <w:szCs w:val="24"/>
          <w:lang w:val="en-US"/>
        </w:rPr>
        <w:t>inform</w:t>
      </w:r>
      <w:r w:rsidRPr="00B80307">
        <w:rPr>
          <w:sz w:val="24"/>
          <w:szCs w:val="24"/>
        </w:rPr>
        <w:t>.</w:t>
      </w:r>
      <w:r w:rsidRPr="00B80307">
        <w:rPr>
          <w:sz w:val="24"/>
          <w:szCs w:val="24"/>
          <w:lang w:val="en-US"/>
        </w:rPr>
        <w:t>com</w:t>
      </w:r>
      <w:r w:rsidRPr="00B80307">
        <w:rPr>
          <w:sz w:val="24"/>
          <w:szCs w:val="24"/>
        </w:rPr>
        <w:t>/</w:t>
      </w:r>
      <w:proofErr w:type="spellStart"/>
      <w:r w:rsidRPr="00B80307">
        <w:rPr>
          <w:sz w:val="24"/>
          <w:szCs w:val="24"/>
          <w:lang w:val="en-US"/>
        </w:rPr>
        <w:t>ru</w:t>
      </w:r>
      <w:proofErr w:type="spellEnd"/>
      <w:r w:rsidRPr="00B80307">
        <w:rPr>
          <w:sz w:val="24"/>
          <w:szCs w:val="24"/>
        </w:rPr>
        <w:t>/</w:t>
      </w:r>
      <w:r w:rsidRPr="00B80307">
        <w:rPr>
          <w:sz w:val="24"/>
          <w:szCs w:val="24"/>
          <w:lang w:val="en-US"/>
        </w:rPr>
        <w:t>news</w:t>
      </w:r>
      <w:r w:rsidRPr="00B80307">
        <w:rPr>
          <w:sz w:val="24"/>
          <w:szCs w:val="24"/>
        </w:rPr>
        <w:t>/1530305</w:t>
      </w:r>
    </w:p>
  </w:footnote>
  <w:footnote w:id="12">
    <w:p w14:paraId="3F1D2D63" w14:textId="77777777" w:rsidR="00401802" w:rsidRPr="00401802" w:rsidRDefault="00B76069" w:rsidP="00B80307">
      <w:pPr>
        <w:pStyle w:val="a6"/>
        <w:spacing w:before="0" w:beforeAutospacing="0" w:after="0" w:afterAutospacing="0" w:line="360" w:lineRule="auto"/>
        <w:ind w:left="720" w:hanging="720"/>
      </w:pPr>
      <w:r>
        <w:rPr>
          <w:rStyle w:val="ae"/>
        </w:rPr>
        <w:footnoteRef/>
      </w:r>
      <w:r>
        <w:t xml:space="preserve"> </w:t>
      </w:r>
      <w:proofErr w:type="spellStart"/>
      <w:r w:rsidR="00401802" w:rsidRPr="00401802">
        <w:t>Бапиев</w:t>
      </w:r>
      <w:proofErr w:type="spellEnd"/>
      <w:r w:rsidR="00401802" w:rsidRPr="00401802">
        <w:t xml:space="preserve">, К. (2023) </w:t>
      </w:r>
      <w:r w:rsidR="00401802" w:rsidRPr="00401802">
        <w:rPr>
          <w:i/>
          <w:iCs/>
        </w:rPr>
        <w:t>Как за 10 лет изменилось поголовье скота и птицы в Казахстане</w:t>
      </w:r>
      <w:r w:rsidR="00401802" w:rsidRPr="00401802">
        <w:t>. https://kz.kursiv.media/2023-04-13/kak-za-10-let-izmenilos-pogolove-skota-i-pticzy-v-kazahstane/.</w:t>
      </w:r>
    </w:p>
    <w:p w14:paraId="1A292A8A" w14:textId="5D630235" w:rsidR="00B76069" w:rsidRPr="00B76069" w:rsidRDefault="00B76069">
      <w:pPr>
        <w:pStyle w:val="ac"/>
      </w:pPr>
    </w:p>
  </w:footnote>
  <w:footnote w:id="13">
    <w:p w14:paraId="3CF3CA24" w14:textId="77777777" w:rsidR="00A9720D" w:rsidRPr="00A9720D" w:rsidRDefault="00A9720D" w:rsidP="00A9720D">
      <w:pPr>
        <w:pStyle w:val="a6"/>
        <w:spacing w:before="0" w:beforeAutospacing="0" w:after="0" w:afterAutospacing="0" w:line="360" w:lineRule="auto"/>
        <w:ind w:left="720" w:hanging="720"/>
      </w:pPr>
      <w:r>
        <w:rPr>
          <w:rStyle w:val="ae"/>
        </w:rPr>
        <w:footnoteRef/>
      </w:r>
      <w:r w:rsidRPr="00A9720D">
        <w:t xml:space="preserve"> </w:t>
      </w:r>
      <w:r w:rsidRPr="00A9720D">
        <w:t>Новостей, С. (2023) '</w:t>
      </w:r>
      <w:proofErr w:type="spellStart"/>
      <w:r w:rsidRPr="00A9720D">
        <w:t>Казахстанцы</w:t>
      </w:r>
      <w:proofErr w:type="spellEnd"/>
      <w:r w:rsidRPr="00A9720D">
        <w:t xml:space="preserve"> стали употреблять меньше молока и мяса,' </w:t>
      </w:r>
      <w:r w:rsidRPr="00A9720D">
        <w:rPr>
          <w:i/>
          <w:iCs/>
        </w:rPr>
        <w:t>ElDala.kz</w:t>
      </w:r>
      <w:r w:rsidRPr="00A9720D">
        <w:t xml:space="preserve">, 14 </w:t>
      </w:r>
      <w:proofErr w:type="spellStart"/>
      <w:r w:rsidRPr="00A9720D">
        <w:t>April</w:t>
      </w:r>
      <w:proofErr w:type="spellEnd"/>
      <w:r w:rsidRPr="00A9720D">
        <w:t>. https://eldala.kz/novosti/kazahstan/14193-kazahstancy-stali-upotreblyat-menshe-moloka-i-myasa.</w:t>
      </w:r>
    </w:p>
    <w:p w14:paraId="73701642" w14:textId="6F9E9813" w:rsidR="00A9720D" w:rsidRPr="00A9720D" w:rsidRDefault="00A9720D">
      <w:pPr>
        <w:pStyle w:val="ac"/>
      </w:pPr>
    </w:p>
  </w:footnote>
  <w:footnote w:id="14">
    <w:p w14:paraId="17066A65" w14:textId="4876767C" w:rsidR="007357B6" w:rsidRPr="00DB7A6C" w:rsidRDefault="007357B6" w:rsidP="00510F1A">
      <w:pPr>
        <w:pStyle w:val="a6"/>
        <w:spacing w:before="0" w:beforeAutospacing="0" w:after="0" w:afterAutospacing="0" w:line="360" w:lineRule="auto"/>
        <w:ind w:left="720" w:hanging="720"/>
        <w:rPr>
          <w:lang w:val="en-US"/>
        </w:rPr>
      </w:pPr>
      <w:r>
        <w:rPr>
          <w:rStyle w:val="ae"/>
        </w:rPr>
        <w:footnoteRef/>
      </w:r>
      <w:r w:rsidRPr="00DB7A6C">
        <w:rPr>
          <w:lang w:val="en-US"/>
        </w:rPr>
        <w:t xml:space="preserve"> </w:t>
      </w:r>
      <w:r w:rsidRPr="007357B6">
        <w:rPr>
          <w:i/>
          <w:iCs/>
        </w:rPr>
        <w:t>Компания</w:t>
      </w:r>
      <w:r w:rsidRPr="007357B6">
        <w:rPr>
          <w:lang w:val="en-US"/>
        </w:rPr>
        <w:t xml:space="preserve"> (no date)</w:t>
      </w:r>
      <w:r w:rsidRPr="00DB7A6C">
        <w:rPr>
          <w:lang w:val="en-US"/>
        </w:rPr>
        <w:t xml:space="preserve">. </w:t>
      </w:r>
      <w:r w:rsidRPr="007357B6">
        <w:rPr>
          <w:lang w:val="en-US"/>
        </w:rPr>
        <w:t>https</w:t>
      </w:r>
      <w:r w:rsidRPr="00DB7A6C">
        <w:rPr>
          <w:lang w:val="en-US"/>
        </w:rPr>
        <w:t>://</w:t>
      </w:r>
      <w:r w:rsidRPr="007357B6">
        <w:rPr>
          <w:lang w:val="en-US"/>
        </w:rPr>
        <w:t>premiks</w:t>
      </w:r>
      <w:r w:rsidRPr="00DB7A6C">
        <w:rPr>
          <w:lang w:val="en-US"/>
        </w:rPr>
        <w:t>.</w:t>
      </w:r>
      <w:r w:rsidRPr="007357B6">
        <w:rPr>
          <w:lang w:val="en-US"/>
        </w:rPr>
        <w:t>kz</w:t>
      </w:r>
      <w:r w:rsidRPr="00DB7A6C">
        <w:rPr>
          <w:lang w:val="en-US"/>
        </w:rPr>
        <w:t>/</w:t>
      </w:r>
      <w:r w:rsidRPr="007357B6">
        <w:rPr>
          <w:lang w:val="en-US"/>
        </w:rPr>
        <w:t>company</w:t>
      </w:r>
      <w:r w:rsidRPr="00DB7A6C">
        <w:rPr>
          <w:lang w:val="en-US"/>
        </w:rPr>
        <w:t>/.</w:t>
      </w:r>
    </w:p>
  </w:footnote>
  <w:footnote w:id="15">
    <w:p w14:paraId="35810FAB" w14:textId="6E26B170" w:rsidR="007357B6" w:rsidRPr="00510F1A" w:rsidRDefault="007357B6" w:rsidP="00510F1A">
      <w:pPr>
        <w:pStyle w:val="a6"/>
        <w:spacing w:before="0" w:beforeAutospacing="0" w:after="0" w:afterAutospacing="0" w:line="360" w:lineRule="auto"/>
        <w:ind w:left="720" w:hanging="720"/>
      </w:pPr>
      <w:r>
        <w:rPr>
          <w:rStyle w:val="ae"/>
        </w:rPr>
        <w:footnoteRef/>
      </w:r>
      <w:r w:rsidRPr="00510F1A">
        <w:t xml:space="preserve"> </w:t>
      </w:r>
      <w:r w:rsidR="00510F1A" w:rsidRPr="00510F1A">
        <w:rPr>
          <w:i/>
          <w:iCs/>
        </w:rPr>
        <w:t>Завод ТОО «</w:t>
      </w:r>
      <w:proofErr w:type="spellStart"/>
      <w:r w:rsidR="00510F1A" w:rsidRPr="00510F1A">
        <w:rPr>
          <w:i/>
          <w:iCs/>
        </w:rPr>
        <w:t>Кормовик</w:t>
      </w:r>
      <w:proofErr w:type="spellEnd"/>
      <w:r w:rsidR="00510F1A" w:rsidRPr="00510F1A">
        <w:rPr>
          <w:i/>
          <w:iCs/>
        </w:rPr>
        <w:t>» - Казахстанско-Бельгийский завод «</w:t>
      </w:r>
      <w:proofErr w:type="spellStart"/>
      <w:r w:rsidR="00510F1A" w:rsidRPr="00510F1A">
        <w:rPr>
          <w:i/>
          <w:iCs/>
        </w:rPr>
        <w:t>Кормовик</w:t>
      </w:r>
      <w:proofErr w:type="spellEnd"/>
      <w:r w:rsidR="00510F1A" w:rsidRPr="00510F1A">
        <w:rPr>
          <w:i/>
          <w:iCs/>
        </w:rPr>
        <w:t>»</w:t>
      </w:r>
      <w:r w:rsidR="00510F1A" w:rsidRPr="00510F1A">
        <w:t xml:space="preserve"> (</w:t>
      </w:r>
      <w:proofErr w:type="spellStart"/>
      <w:r w:rsidR="00510F1A" w:rsidRPr="00510F1A">
        <w:t>no</w:t>
      </w:r>
      <w:proofErr w:type="spellEnd"/>
      <w:r w:rsidR="00510F1A" w:rsidRPr="00510F1A">
        <w:t xml:space="preserve"> </w:t>
      </w:r>
      <w:proofErr w:type="spellStart"/>
      <w:r w:rsidR="00510F1A" w:rsidRPr="00510F1A">
        <w:t>date</w:t>
      </w:r>
      <w:proofErr w:type="spellEnd"/>
      <w:r w:rsidR="00510F1A" w:rsidRPr="00510F1A">
        <w:t>). https://kormovik.kz/ru/.</w:t>
      </w:r>
    </w:p>
  </w:footnote>
  <w:footnote w:id="16">
    <w:p w14:paraId="20C077E8" w14:textId="0DDC959F" w:rsidR="00DB7A6C" w:rsidRPr="00DB7A6C" w:rsidRDefault="00DB7A6C" w:rsidP="00DB7A6C">
      <w:pPr>
        <w:pStyle w:val="a6"/>
        <w:spacing w:before="0" w:beforeAutospacing="0" w:after="0" w:afterAutospacing="0" w:line="480" w:lineRule="auto"/>
        <w:ind w:left="720" w:hanging="720"/>
        <w:rPr>
          <w:lang w:val="en-US"/>
        </w:rPr>
      </w:pPr>
      <w:r>
        <w:rPr>
          <w:rStyle w:val="ae"/>
        </w:rPr>
        <w:footnoteRef/>
      </w:r>
      <w:r w:rsidRPr="00DB7A6C">
        <w:rPr>
          <w:lang w:val="en-US"/>
        </w:rPr>
        <w:t xml:space="preserve"> </w:t>
      </w:r>
      <w:r w:rsidRPr="00DB7A6C">
        <w:rPr>
          <w:lang w:val="en-US"/>
        </w:rPr>
        <w:t xml:space="preserve">VIAMIN (no date) </w:t>
      </w:r>
      <w:r w:rsidRPr="00DB7A6C">
        <w:rPr>
          <w:i/>
          <w:iCs/>
        </w:rPr>
        <w:t>О</w:t>
      </w:r>
      <w:r w:rsidRPr="00DB7A6C">
        <w:rPr>
          <w:i/>
          <w:iCs/>
          <w:lang w:val="en-US"/>
        </w:rPr>
        <w:t xml:space="preserve"> </w:t>
      </w:r>
      <w:r w:rsidRPr="00DB7A6C">
        <w:rPr>
          <w:i/>
          <w:iCs/>
        </w:rPr>
        <w:t>компании</w:t>
      </w:r>
      <w:r w:rsidRPr="00DB7A6C">
        <w:rPr>
          <w:lang w:val="en-US"/>
        </w:rPr>
        <w:t>. https://viamin.kz/about_us.</w:t>
      </w:r>
    </w:p>
  </w:footnote>
  <w:footnote w:id="17">
    <w:p w14:paraId="2BD1C711" w14:textId="77777777" w:rsidR="00401802" w:rsidRPr="00401802" w:rsidRDefault="0037575C" w:rsidP="00B10CD7">
      <w:pPr>
        <w:pStyle w:val="a6"/>
        <w:spacing w:before="0" w:beforeAutospacing="0" w:after="0" w:afterAutospacing="0" w:line="360" w:lineRule="auto"/>
        <w:ind w:left="720" w:hanging="720"/>
        <w:rPr>
          <w:lang w:val="en-US"/>
        </w:rPr>
      </w:pPr>
      <w:r>
        <w:rPr>
          <w:rStyle w:val="ae"/>
        </w:rPr>
        <w:footnoteRef/>
      </w:r>
      <w:r w:rsidRPr="00401802">
        <w:rPr>
          <w:lang w:val="en-US"/>
        </w:rPr>
        <w:t xml:space="preserve"> </w:t>
      </w:r>
      <w:proofErr w:type="spellStart"/>
      <w:r w:rsidR="00401802" w:rsidRPr="00401802">
        <w:rPr>
          <w:lang w:val="en-US"/>
        </w:rPr>
        <w:t>Mariadoss</w:t>
      </w:r>
      <w:proofErr w:type="spellEnd"/>
      <w:r w:rsidR="00401802" w:rsidRPr="00401802">
        <w:rPr>
          <w:lang w:val="en-US"/>
        </w:rPr>
        <w:t xml:space="preserve">, B.J. (no date) </w:t>
      </w:r>
      <w:r w:rsidR="00401802" w:rsidRPr="00401802">
        <w:rPr>
          <w:i/>
          <w:iCs/>
          <w:lang w:val="en-US"/>
        </w:rPr>
        <w:t>7.1 International Entry Modes – Core principles of international marketing</w:t>
      </w:r>
      <w:r w:rsidR="00401802" w:rsidRPr="00401802">
        <w:rPr>
          <w:lang w:val="en-US"/>
        </w:rPr>
        <w:t>. https://opentext.wsu.edu/cpim/chapter/7-1-international-entry-modes/.</w:t>
      </w:r>
    </w:p>
    <w:p w14:paraId="19866782" w14:textId="29CE966B" w:rsidR="0037575C" w:rsidRPr="00401802" w:rsidRDefault="0037575C">
      <w:pPr>
        <w:pStyle w:val="ac"/>
        <w:rPr>
          <w:lang w:val="en-US"/>
        </w:rPr>
      </w:pPr>
    </w:p>
  </w:footnote>
  <w:footnote w:id="18">
    <w:p w14:paraId="53AF282F" w14:textId="77777777" w:rsidR="003D3F72" w:rsidRPr="003D3F72" w:rsidRDefault="009F6FEC" w:rsidP="00B10CD7">
      <w:pPr>
        <w:pStyle w:val="a6"/>
        <w:spacing w:before="0" w:beforeAutospacing="0" w:after="0" w:afterAutospacing="0" w:line="360" w:lineRule="auto"/>
        <w:ind w:left="720" w:hanging="720"/>
      </w:pPr>
      <w:r>
        <w:rPr>
          <w:rStyle w:val="ae"/>
        </w:rPr>
        <w:footnoteRef/>
      </w:r>
      <w:r w:rsidRPr="003D3F72">
        <w:t xml:space="preserve"> </w:t>
      </w:r>
      <w:r w:rsidR="003D3F72" w:rsidRPr="003D3F72">
        <w:rPr>
          <w:i/>
          <w:iCs/>
        </w:rPr>
        <w:t xml:space="preserve">Каталог продукции ГК 'МЕГАМИКС': </w:t>
      </w:r>
      <w:proofErr w:type="spellStart"/>
      <w:r w:rsidR="003D3F72" w:rsidRPr="003D3F72">
        <w:rPr>
          <w:i/>
          <w:iCs/>
        </w:rPr>
        <w:t>Комбикормы</w:t>
      </w:r>
      <w:proofErr w:type="spellEnd"/>
      <w:r w:rsidR="003D3F72" w:rsidRPr="003D3F72">
        <w:rPr>
          <w:i/>
          <w:iCs/>
        </w:rPr>
        <w:t xml:space="preserve">, премиксы и добавки для КРС, свиней, птиц и других видов </w:t>
      </w:r>
      <w:proofErr w:type="spellStart"/>
      <w:r w:rsidR="003D3F72" w:rsidRPr="003D3F72">
        <w:rPr>
          <w:i/>
          <w:iCs/>
        </w:rPr>
        <w:t>животныз</w:t>
      </w:r>
      <w:proofErr w:type="spellEnd"/>
      <w:r w:rsidR="003D3F72" w:rsidRPr="003D3F72">
        <w:t xml:space="preserve"> (</w:t>
      </w:r>
      <w:proofErr w:type="spellStart"/>
      <w:r w:rsidR="003D3F72" w:rsidRPr="003D3F72">
        <w:t>no</w:t>
      </w:r>
      <w:proofErr w:type="spellEnd"/>
      <w:r w:rsidR="003D3F72" w:rsidRPr="003D3F72">
        <w:t xml:space="preserve"> </w:t>
      </w:r>
      <w:proofErr w:type="spellStart"/>
      <w:r w:rsidR="003D3F72" w:rsidRPr="003D3F72">
        <w:t>date</w:t>
      </w:r>
      <w:proofErr w:type="spellEnd"/>
      <w:r w:rsidR="003D3F72" w:rsidRPr="003D3F72">
        <w:t xml:space="preserve"> b). https://www.megamix.ru/catalog?type=10.</w:t>
      </w:r>
    </w:p>
    <w:p w14:paraId="6EACFA36" w14:textId="01A56606" w:rsidR="009F6FEC" w:rsidRPr="003D3F72" w:rsidRDefault="009F6FEC">
      <w:pPr>
        <w:pStyle w:val="ac"/>
      </w:pPr>
    </w:p>
  </w:footnote>
  <w:footnote w:id="19">
    <w:p w14:paraId="35E2680E" w14:textId="5C49D15B" w:rsidR="00B10CD7" w:rsidRPr="00B10CD7" w:rsidRDefault="00B10CD7" w:rsidP="00B10CD7">
      <w:pPr>
        <w:pStyle w:val="a6"/>
        <w:spacing w:before="0" w:beforeAutospacing="0" w:after="0" w:afterAutospacing="0" w:line="480" w:lineRule="auto"/>
        <w:ind w:left="720" w:hanging="720"/>
      </w:pPr>
      <w:r>
        <w:rPr>
          <w:rStyle w:val="ae"/>
        </w:rPr>
        <w:footnoteRef/>
      </w:r>
      <w:r>
        <w:t xml:space="preserve"> </w:t>
      </w:r>
      <w:r w:rsidRPr="00B10CD7">
        <w:rPr>
          <w:i/>
          <w:iCs/>
        </w:rPr>
        <w:t>Документы на грузоперевозки Россия-Казахстан</w:t>
      </w:r>
      <w:r w:rsidRPr="00B10CD7">
        <w:t xml:space="preserve"> (</w:t>
      </w:r>
      <w:proofErr w:type="spellStart"/>
      <w:r w:rsidRPr="00B10CD7">
        <w:t>no</w:t>
      </w:r>
      <w:proofErr w:type="spellEnd"/>
      <w:r w:rsidRPr="00B10CD7">
        <w:t xml:space="preserve"> </w:t>
      </w:r>
      <w:proofErr w:type="spellStart"/>
      <w:r w:rsidRPr="00B10CD7">
        <w:t>date</w:t>
      </w:r>
      <w:proofErr w:type="spellEnd"/>
      <w:r w:rsidRPr="00B10CD7">
        <w:t>). https://tms-log.com/docs/.</w:t>
      </w:r>
    </w:p>
  </w:footnote>
  <w:footnote w:id="20">
    <w:p w14:paraId="612E2C40" w14:textId="77777777" w:rsidR="00401802" w:rsidRPr="00401802" w:rsidRDefault="003E31BF" w:rsidP="009D6D10">
      <w:pPr>
        <w:pStyle w:val="a6"/>
        <w:spacing w:before="0" w:beforeAutospacing="0" w:after="0" w:afterAutospacing="0" w:line="360" w:lineRule="auto"/>
        <w:ind w:left="720" w:hanging="720"/>
      </w:pPr>
      <w:r>
        <w:rPr>
          <w:rStyle w:val="ae"/>
        </w:rPr>
        <w:footnoteRef/>
      </w:r>
      <w:r>
        <w:t xml:space="preserve"> </w:t>
      </w:r>
      <w:r w:rsidR="00401802" w:rsidRPr="00401802">
        <w:rPr>
          <w:i/>
          <w:iCs/>
        </w:rPr>
        <w:t xml:space="preserve">Каким транспортом выгоднее отправлять грузы в Казахстан? - </w:t>
      </w:r>
      <w:proofErr w:type="spellStart"/>
      <w:r w:rsidR="00401802" w:rsidRPr="00401802">
        <w:rPr>
          <w:i/>
          <w:iCs/>
        </w:rPr>
        <w:t>Логдок</w:t>
      </w:r>
      <w:proofErr w:type="spellEnd"/>
      <w:r w:rsidR="00401802" w:rsidRPr="00401802">
        <w:rPr>
          <w:i/>
          <w:iCs/>
        </w:rPr>
        <w:t xml:space="preserve"> - перевозка грузов наша профессия / </w:t>
      </w:r>
      <w:proofErr w:type="spellStart"/>
      <w:r w:rsidR="00401802" w:rsidRPr="00401802">
        <w:rPr>
          <w:i/>
          <w:iCs/>
        </w:rPr>
        <w:t>Логдок</w:t>
      </w:r>
      <w:proofErr w:type="spellEnd"/>
      <w:r w:rsidR="00401802" w:rsidRPr="00401802">
        <w:rPr>
          <w:i/>
          <w:iCs/>
        </w:rPr>
        <w:t xml:space="preserve"> - доставка грузов в Казахстан</w:t>
      </w:r>
      <w:r w:rsidR="00401802" w:rsidRPr="00401802">
        <w:t xml:space="preserve"> (</w:t>
      </w:r>
      <w:proofErr w:type="spellStart"/>
      <w:r w:rsidR="00401802" w:rsidRPr="00401802">
        <w:t>no</w:t>
      </w:r>
      <w:proofErr w:type="spellEnd"/>
      <w:r w:rsidR="00401802" w:rsidRPr="00401802">
        <w:t xml:space="preserve"> </w:t>
      </w:r>
      <w:proofErr w:type="spellStart"/>
      <w:r w:rsidR="00401802" w:rsidRPr="00401802">
        <w:t>date</w:t>
      </w:r>
      <w:proofErr w:type="spellEnd"/>
      <w:r w:rsidR="00401802" w:rsidRPr="00401802">
        <w:t>). https://logdok.ru/publication/kakim-transportom-vygodnee-otpravlyat-gruzy-v-kazahstan/.</w:t>
      </w:r>
    </w:p>
    <w:p w14:paraId="284CB30E" w14:textId="43647CF9" w:rsidR="003E31BF" w:rsidRDefault="003E31BF">
      <w:pPr>
        <w:pStyle w:val="ac"/>
      </w:pPr>
    </w:p>
  </w:footnote>
  <w:footnote w:id="21">
    <w:p w14:paraId="74E1FAD8" w14:textId="241BFEB3" w:rsidR="00B379D6" w:rsidRPr="00B379D6" w:rsidRDefault="00B379D6">
      <w:pPr>
        <w:pStyle w:val="ac"/>
      </w:pPr>
      <w:r>
        <w:rPr>
          <w:rStyle w:val="ae"/>
        </w:rPr>
        <w:footnoteRef/>
      </w:r>
      <w:r>
        <w:t xml:space="preserve"> </w:t>
      </w:r>
      <w:r w:rsidRPr="00B379D6">
        <w:t>https://www.vbr.ru/banki/kurs-valut/converter/kzt-rub/500000/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316"/>
    <w:multiLevelType w:val="hybridMultilevel"/>
    <w:tmpl w:val="5BD2FA0A"/>
    <w:lvl w:ilvl="0" w:tplc="49328AC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6448A"/>
    <w:multiLevelType w:val="hybridMultilevel"/>
    <w:tmpl w:val="15C6A128"/>
    <w:lvl w:ilvl="0" w:tplc="1F928C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16B11"/>
    <w:multiLevelType w:val="hybridMultilevel"/>
    <w:tmpl w:val="7BB8E6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6D53E67"/>
    <w:multiLevelType w:val="hybridMultilevel"/>
    <w:tmpl w:val="7CB6D4B0"/>
    <w:lvl w:ilvl="0" w:tplc="987EC344">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6EB2839"/>
    <w:multiLevelType w:val="hybridMultilevel"/>
    <w:tmpl w:val="8466A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7A1612"/>
    <w:multiLevelType w:val="hybridMultilevel"/>
    <w:tmpl w:val="ECC83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E76342"/>
    <w:multiLevelType w:val="hybridMultilevel"/>
    <w:tmpl w:val="15ACD3B4"/>
    <w:lvl w:ilvl="0" w:tplc="2BA4AE9C">
      <w:start w:val="1"/>
      <w:numFmt w:val="bullet"/>
      <w:lvlText w:val="•"/>
      <w:lvlJc w:val="left"/>
      <w:pPr>
        <w:ind w:left="1440" w:hanging="360"/>
      </w:pPr>
      <w:rPr>
        <w:rFonts w:ascii="Times New Roman" w:hAnsi="Times New Roman" w:hint="default"/>
      </w:rPr>
    </w:lvl>
    <w:lvl w:ilvl="1" w:tplc="49328ACE">
      <w:start w:val="5"/>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1B16786"/>
    <w:multiLevelType w:val="hybridMultilevel"/>
    <w:tmpl w:val="32903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B02C93"/>
    <w:multiLevelType w:val="hybridMultilevel"/>
    <w:tmpl w:val="BE2E7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5907308"/>
    <w:multiLevelType w:val="hybridMultilevel"/>
    <w:tmpl w:val="7304ED9E"/>
    <w:lvl w:ilvl="0" w:tplc="49328AC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1200B9"/>
    <w:multiLevelType w:val="hybridMultilevel"/>
    <w:tmpl w:val="78840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F915FB"/>
    <w:multiLevelType w:val="hybridMultilevel"/>
    <w:tmpl w:val="3B9AE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671F2F"/>
    <w:multiLevelType w:val="hybridMultilevel"/>
    <w:tmpl w:val="3D24D97A"/>
    <w:lvl w:ilvl="0" w:tplc="E9782E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84008B"/>
    <w:multiLevelType w:val="hybridMultilevel"/>
    <w:tmpl w:val="2710FF3E"/>
    <w:lvl w:ilvl="0" w:tplc="00C4DB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6660C2"/>
    <w:multiLevelType w:val="hybridMultilevel"/>
    <w:tmpl w:val="8B4080B2"/>
    <w:lvl w:ilvl="0" w:tplc="FDE609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5A6E4C"/>
    <w:multiLevelType w:val="hybridMultilevel"/>
    <w:tmpl w:val="57DCE6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849327C"/>
    <w:multiLevelType w:val="hybridMultilevel"/>
    <w:tmpl w:val="1930CE28"/>
    <w:lvl w:ilvl="0" w:tplc="2BA4AE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B9778C"/>
    <w:multiLevelType w:val="hybridMultilevel"/>
    <w:tmpl w:val="121061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9C721E"/>
    <w:multiLevelType w:val="hybridMultilevel"/>
    <w:tmpl w:val="279E50FE"/>
    <w:lvl w:ilvl="0" w:tplc="2BA4AE9C">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5D725E"/>
    <w:multiLevelType w:val="hybridMultilevel"/>
    <w:tmpl w:val="328EB6EE"/>
    <w:lvl w:ilvl="0" w:tplc="1966D86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3F5552D0"/>
    <w:multiLevelType w:val="hybridMultilevel"/>
    <w:tmpl w:val="2A266B58"/>
    <w:lvl w:ilvl="0" w:tplc="CDBAEE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F920D65"/>
    <w:multiLevelType w:val="hybridMultilevel"/>
    <w:tmpl w:val="5060FFE2"/>
    <w:lvl w:ilvl="0" w:tplc="3192F9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D76007"/>
    <w:multiLevelType w:val="hybridMultilevel"/>
    <w:tmpl w:val="7B54E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B20977"/>
    <w:multiLevelType w:val="hybridMultilevel"/>
    <w:tmpl w:val="07300E26"/>
    <w:lvl w:ilvl="0" w:tplc="2BA4AE9C">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1439D6"/>
    <w:multiLevelType w:val="hybridMultilevel"/>
    <w:tmpl w:val="540E25C2"/>
    <w:lvl w:ilvl="0" w:tplc="A20C4E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610300"/>
    <w:multiLevelType w:val="hybridMultilevel"/>
    <w:tmpl w:val="FE104B50"/>
    <w:lvl w:ilvl="0" w:tplc="084EFDE0">
      <w:start w:val="1"/>
      <w:numFmt w:val="decimal"/>
      <w:pStyle w:val="AKSfigurecaption"/>
      <w:lvlText w:val="Fig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71014C"/>
    <w:multiLevelType w:val="hybridMultilevel"/>
    <w:tmpl w:val="BAFA7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43084B"/>
    <w:multiLevelType w:val="hybridMultilevel"/>
    <w:tmpl w:val="BFCA3976"/>
    <w:lvl w:ilvl="0" w:tplc="49328AC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F90238"/>
    <w:multiLevelType w:val="hybridMultilevel"/>
    <w:tmpl w:val="8560243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15:restartNumberingAfterBreak="0">
    <w:nsid w:val="59D33360"/>
    <w:multiLevelType w:val="hybridMultilevel"/>
    <w:tmpl w:val="FD88E970"/>
    <w:lvl w:ilvl="0" w:tplc="FFA86A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A2928B3"/>
    <w:multiLevelType w:val="hybridMultilevel"/>
    <w:tmpl w:val="24A42F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783FC5"/>
    <w:multiLevelType w:val="hybridMultilevel"/>
    <w:tmpl w:val="49D84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B02A75"/>
    <w:multiLevelType w:val="hybridMultilevel"/>
    <w:tmpl w:val="12943C2A"/>
    <w:lvl w:ilvl="0" w:tplc="B47A1B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1721ECA"/>
    <w:multiLevelType w:val="hybridMultilevel"/>
    <w:tmpl w:val="603083EC"/>
    <w:lvl w:ilvl="0" w:tplc="2BA4AE9C">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A45016"/>
    <w:multiLevelType w:val="hybridMultilevel"/>
    <w:tmpl w:val="DBEC6FC0"/>
    <w:lvl w:ilvl="0" w:tplc="61FC75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C06B21"/>
    <w:multiLevelType w:val="hybridMultilevel"/>
    <w:tmpl w:val="449EB0EA"/>
    <w:lvl w:ilvl="0" w:tplc="0EA062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583BCE"/>
    <w:multiLevelType w:val="hybridMultilevel"/>
    <w:tmpl w:val="31D0538C"/>
    <w:lvl w:ilvl="0" w:tplc="49328AC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2E04B2"/>
    <w:multiLevelType w:val="hybridMultilevel"/>
    <w:tmpl w:val="C580713A"/>
    <w:lvl w:ilvl="0" w:tplc="49328AC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AE0E4F"/>
    <w:multiLevelType w:val="hybridMultilevel"/>
    <w:tmpl w:val="4854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1D3D27"/>
    <w:multiLevelType w:val="hybridMultilevel"/>
    <w:tmpl w:val="057A62A4"/>
    <w:lvl w:ilvl="0" w:tplc="D75EBC8E">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9D250A"/>
    <w:multiLevelType w:val="hybridMultilevel"/>
    <w:tmpl w:val="877C235A"/>
    <w:lvl w:ilvl="0" w:tplc="E960A7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912B38"/>
    <w:multiLevelType w:val="hybridMultilevel"/>
    <w:tmpl w:val="3E8CF426"/>
    <w:lvl w:ilvl="0" w:tplc="A44A325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643974819">
    <w:abstractNumId w:val="18"/>
  </w:num>
  <w:num w:numId="2" w16cid:durableId="1368604064">
    <w:abstractNumId w:val="23"/>
  </w:num>
  <w:num w:numId="3" w16cid:durableId="1489125917">
    <w:abstractNumId w:val="35"/>
  </w:num>
  <w:num w:numId="4" w16cid:durableId="1909725413">
    <w:abstractNumId w:val="33"/>
  </w:num>
  <w:num w:numId="5" w16cid:durableId="1379628920">
    <w:abstractNumId w:val="1"/>
  </w:num>
  <w:num w:numId="6" w16cid:durableId="1926063090">
    <w:abstractNumId w:val="6"/>
  </w:num>
  <w:num w:numId="7" w16cid:durableId="789130593">
    <w:abstractNumId w:val="16"/>
  </w:num>
  <w:num w:numId="8" w16cid:durableId="369182455">
    <w:abstractNumId w:val="19"/>
  </w:num>
  <w:num w:numId="9" w16cid:durableId="117646544">
    <w:abstractNumId w:val="5"/>
  </w:num>
  <w:num w:numId="10" w16cid:durableId="1148136501">
    <w:abstractNumId w:val="21"/>
  </w:num>
  <w:num w:numId="11" w16cid:durableId="650712890">
    <w:abstractNumId w:val="24"/>
  </w:num>
  <w:num w:numId="12" w16cid:durableId="1277903855">
    <w:abstractNumId w:val="12"/>
  </w:num>
  <w:num w:numId="13" w16cid:durableId="1803304115">
    <w:abstractNumId w:val="39"/>
  </w:num>
  <w:num w:numId="14" w16cid:durableId="1412047797">
    <w:abstractNumId w:val="14"/>
  </w:num>
  <w:num w:numId="15" w16cid:durableId="125976467">
    <w:abstractNumId w:val="10"/>
  </w:num>
  <w:num w:numId="16" w16cid:durableId="109670120">
    <w:abstractNumId w:val="7"/>
  </w:num>
  <w:num w:numId="17" w16cid:durableId="1610695038">
    <w:abstractNumId w:val="34"/>
  </w:num>
  <w:num w:numId="18" w16cid:durableId="2061519184">
    <w:abstractNumId w:val="22"/>
  </w:num>
  <w:num w:numId="19" w16cid:durableId="752551529">
    <w:abstractNumId w:val="11"/>
  </w:num>
  <w:num w:numId="20" w16cid:durableId="1478187321">
    <w:abstractNumId w:val="15"/>
  </w:num>
  <w:num w:numId="21" w16cid:durableId="1478497024">
    <w:abstractNumId w:val="8"/>
  </w:num>
  <w:num w:numId="22" w16cid:durableId="1523010967">
    <w:abstractNumId w:val="3"/>
  </w:num>
  <w:num w:numId="23" w16cid:durableId="1559197890">
    <w:abstractNumId w:val="13"/>
  </w:num>
  <w:num w:numId="24" w16cid:durableId="1226455547">
    <w:abstractNumId w:val="29"/>
  </w:num>
  <w:num w:numId="25" w16cid:durableId="1057509543">
    <w:abstractNumId w:val="20"/>
  </w:num>
  <w:num w:numId="26" w16cid:durableId="955213589">
    <w:abstractNumId w:val="32"/>
  </w:num>
  <w:num w:numId="27" w16cid:durableId="875118678">
    <w:abstractNumId w:val="41"/>
  </w:num>
  <w:num w:numId="28" w16cid:durableId="1624538176">
    <w:abstractNumId w:val="40"/>
  </w:num>
  <w:num w:numId="29" w16cid:durableId="1036736303">
    <w:abstractNumId w:val="37"/>
  </w:num>
  <w:num w:numId="30" w16cid:durableId="395780427">
    <w:abstractNumId w:val="36"/>
  </w:num>
  <w:num w:numId="31" w16cid:durableId="356275982">
    <w:abstractNumId w:val="0"/>
  </w:num>
  <w:num w:numId="32" w16cid:durableId="1677926175">
    <w:abstractNumId w:val="9"/>
  </w:num>
  <w:num w:numId="33" w16cid:durableId="1633944277">
    <w:abstractNumId w:val="27"/>
  </w:num>
  <w:num w:numId="34" w16cid:durableId="2063821919">
    <w:abstractNumId w:val="30"/>
  </w:num>
  <w:num w:numId="35" w16cid:durableId="1460225017">
    <w:abstractNumId w:val="31"/>
  </w:num>
  <w:num w:numId="36" w16cid:durableId="575021816">
    <w:abstractNumId w:val="26"/>
  </w:num>
  <w:num w:numId="37" w16cid:durableId="1153176917">
    <w:abstractNumId w:val="4"/>
  </w:num>
  <w:num w:numId="38" w16cid:durableId="2124767558">
    <w:abstractNumId w:val="2"/>
  </w:num>
  <w:num w:numId="39" w16cid:durableId="824589237">
    <w:abstractNumId w:val="28"/>
  </w:num>
  <w:num w:numId="40" w16cid:durableId="760494494">
    <w:abstractNumId w:val="25"/>
  </w:num>
  <w:num w:numId="41" w16cid:durableId="1127435203">
    <w:abstractNumId w:val="17"/>
  </w:num>
  <w:num w:numId="42" w16cid:durableId="922690284">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80"/>
    <w:rsid w:val="00001825"/>
    <w:rsid w:val="00002AC3"/>
    <w:rsid w:val="00003FC0"/>
    <w:rsid w:val="00006D8F"/>
    <w:rsid w:val="00010BCF"/>
    <w:rsid w:val="000111ED"/>
    <w:rsid w:val="00011274"/>
    <w:rsid w:val="000115C9"/>
    <w:rsid w:val="00012D96"/>
    <w:rsid w:val="000130B7"/>
    <w:rsid w:val="00016716"/>
    <w:rsid w:val="0001728E"/>
    <w:rsid w:val="0001769B"/>
    <w:rsid w:val="00020347"/>
    <w:rsid w:val="00021CA9"/>
    <w:rsid w:val="00022217"/>
    <w:rsid w:val="000234C7"/>
    <w:rsid w:val="00023C74"/>
    <w:rsid w:val="00026923"/>
    <w:rsid w:val="00027818"/>
    <w:rsid w:val="000312AF"/>
    <w:rsid w:val="000314C8"/>
    <w:rsid w:val="00032A15"/>
    <w:rsid w:val="00032F60"/>
    <w:rsid w:val="00033DBF"/>
    <w:rsid w:val="00033EEC"/>
    <w:rsid w:val="00035397"/>
    <w:rsid w:val="0003551F"/>
    <w:rsid w:val="000356D3"/>
    <w:rsid w:val="00037953"/>
    <w:rsid w:val="0004046A"/>
    <w:rsid w:val="00042000"/>
    <w:rsid w:val="00042E3A"/>
    <w:rsid w:val="00043288"/>
    <w:rsid w:val="00044A22"/>
    <w:rsid w:val="00044E56"/>
    <w:rsid w:val="00044F31"/>
    <w:rsid w:val="0004527E"/>
    <w:rsid w:val="00046339"/>
    <w:rsid w:val="00047785"/>
    <w:rsid w:val="00050646"/>
    <w:rsid w:val="00050CEC"/>
    <w:rsid w:val="00051491"/>
    <w:rsid w:val="00053DCC"/>
    <w:rsid w:val="00054658"/>
    <w:rsid w:val="000548FF"/>
    <w:rsid w:val="00054926"/>
    <w:rsid w:val="00054B8E"/>
    <w:rsid w:val="000568B3"/>
    <w:rsid w:val="00056BA8"/>
    <w:rsid w:val="00057507"/>
    <w:rsid w:val="0005794C"/>
    <w:rsid w:val="00060D50"/>
    <w:rsid w:val="000620B2"/>
    <w:rsid w:val="0006305C"/>
    <w:rsid w:val="00063A4D"/>
    <w:rsid w:val="00064DAA"/>
    <w:rsid w:val="00065102"/>
    <w:rsid w:val="00065106"/>
    <w:rsid w:val="00065C34"/>
    <w:rsid w:val="000660A5"/>
    <w:rsid w:val="000669BE"/>
    <w:rsid w:val="00066C08"/>
    <w:rsid w:val="000673F7"/>
    <w:rsid w:val="00067B9A"/>
    <w:rsid w:val="00070626"/>
    <w:rsid w:val="000726A8"/>
    <w:rsid w:val="00073C9F"/>
    <w:rsid w:val="0007459E"/>
    <w:rsid w:val="00076579"/>
    <w:rsid w:val="0007699A"/>
    <w:rsid w:val="00076D8A"/>
    <w:rsid w:val="00076FFD"/>
    <w:rsid w:val="000771FE"/>
    <w:rsid w:val="0007762A"/>
    <w:rsid w:val="00082E09"/>
    <w:rsid w:val="00083613"/>
    <w:rsid w:val="00083DCC"/>
    <w:rsid w:val="0008647C"/>
    <w:rsid w:val="00086E74"/>
    <w:rsid w:val="00090D08"/>
    <w:rsid w:val="0009103D"/>
    <w:rsid w:val="00091059"/>
    <w:rsid w:val="0009107C"/>
    <w:rsid w:val="00096526"/>
    <w:rsid w:val="00096C4F"/>
    <w:rsid w:val="00097782"/>
    <w:rsid w:val="000A210B"/>
    <w:rsid w:val="000A2B1A"/>
    <w:rsid w:val="000A31D3"/>
    <w:rsid w:val="000A393E"/>
    <w:rsid w:val="000A4707"/>
    <w:rsid w:val="000A4BE2"/>
    <w:rsid w:val="000B1526"/>
    <w:rsid w:val="000B18BA"/>
    <w:rsid w:val="000B23FB"/>
    <w:rsid w:val="000B403F"/>
    <w:rsid w:val="000B512B"/>
    <w:rsid w:val="000B58D4"/>
    <w:rsid w:val="000B5CE9"/>
    <w:rsid w:val="000B686D"/>
    <w:rsid w:val="000B6D88"/>
    <w:rsid w:val="000B7385"/>
    <w:rsid w:val="000C0ADE"/>
    <w:rsid w:val="000C38F9"/>
    <w:rsid w:val="000C3977"/>
    <w:rsid w:val="000C4481"/>
    <w:rsid w:val="000C4F60"/>
    <w:rsid w:val="000C532A"/>
    <w:rsid w:val="000C56D4"/>
    <w:rsid w:val="000C6E96"/>
    <w:rsid w:val="000D0761"/>
    <w:rsid w:val="000D27E3"/>
    <w:rsid w:val="000D3A99"/>
    <w:rsid w:val="000D7044"/>
    <w:rsid w:val="000E1C60"/>
    <w:rsid w:val="000E1FA5"/>
    <w:rsid w:val="000E2609"/>
    <w:rsid w:val="000E3EEF"/>
    <w:rsid w:val="000E4B35"/>
    <w:rsid w:val="000E5226"/>
    <w:rsid w:val="000E5C3D"/>
    <w:rsid w:val="000E5D17"/>
    <w:rsid w:val="000E6201"/>
    <w:rsid w:val="000F0D43"/>
    <w:rsid w:val="000F13FA"/>
    <w:rsid w:val="000F17C0"/>
    <w:rsid w:val="000F1B04"/>
    <w:rsid w:val="000F2A38"/>
    <w:rsid w:val="000F412D"/>
    <w:rsid w:val="000F4842"/>
    <w:rsid w:val="000F4854"/>
    <w:rsid w:val="000F4D66"/>
    <w:rsid w:val="000F5A76"/>
    <w:rsid w:val="000F5C4A"/>
    <w:rsid w:val="000F7481"/>
    <w:rsid w:val="000F7883"/>
    <w:rsid w:val="00100AF0"/>
    <w:rsid w:val="001019FA"/>
    <w:rsid w:val="00101C2F"/>
    <w:rsid w:val="001032C9"/>
    <w:rsid w:val="00104108"/>
    <w:rsid w:val="001043D2"/>
    <w:rsid w:val="001049E0"/>
    <w:rsid w:val="00105476"/>
    <w:rsid w:val="00105FFB"/>
    <w:rsid w:val="001063D9"/>
    <w:rsid w:val="0010793F"/>
    <w:rsid w:val="0011020C"/>
    <w:rsid w:val="00110421"/>
    <w:rsid w:val="00110C31"/>
    <w:rsid w:val="00110E2F"/>
    <w:rsid w:val="001111C5"/>
    <w:rsid w:val="001113F9"/>
    <w:rsid w:val="00111813"/>
    <w:rsid w:val="00112EE6"/>
    <w:rsid w:val="001133E7"/>
    <w:rsid w:val="00113434"/>
    <w:rsid w:val="0011497C"/>
    <w:rsid w:val="00115C16"/>
    <w:rsid w:val="001169B6"/>
    <w:rsid w:val="001202ED"/>
    <w:rsid w:val="00120590"/>
    <w:rsid w:val="00120AAA"/>
    <w:rsid w:val="00120F47"/>
    <w:rsid w:val="00121DB0"/>
    <w:rsid w:val="00121E29"/>
    <w:rsid w:val="001234D9"/>
    <w:rsid w:val="00123FB4"/>
    <w:rsid w:val="001243CE"/>
    <w:rsid w:val="00124CE9"/>
    <w:rsid w:val="0012750B"/>
    <w:rsid w:val="001303F0"/>
    <w:rsid w:val="001319B7"/>
    <w:rsid w:val="00132476"/>
    <w:rsid w:val="001341C8"/>
    <w:rsid w:val="001377FB"/>
    <w:rsid w:val="00140BEF"/>
    <w:rsid w:val="00142654"/>
    <w:rsid w:val="001433FB"/>
    <w:rsid w:val="00143E4B"/>
    <w:rsid w:val="00151212"/>
    <w:rsid w:val="00151677"/>
    <w:rsid w:val="00151947"/>
    <w:rsid w:val="00152D96"/>
    <w:rsid w:val="001534A2"/>
    <w:rsid w:val="0015386B"/>
    <w:rsid w:val="00153BA6"/>
    <w:rsid w:val="00154B21"/>
    <w:rsid w:val="001553B8"/>
    <w:rsid w:val="00155B2F"/>
    <w:rsid w:val="00156BD3"/>
    <w:rsid w:val="0015709C"/>
    <w:rsid w:val="001602C8"/>
    <w:rsid w:val="00164AF4"/>
    <w:rsid w:val="001651A4"/>
    <w:rsid w:val="001656B7"/>
    <w:rsid w:val="00166C33"/>
    <w:rsid w:val="00170075"/>
    <w:rsid w:val="001703E5"/>
    <w:rsid w:val="00171507"/>
    <w:rsid w:val="00171D78"/>
    <w:rsid w:val="001734E2"/>
    <w:rsid w:val="00173D2F"/>
    <w:rsid w:val="00175BC0"/>
    <w:rsid w:val="00176474"/>
    <w:rsid w:val="0017684C"/>
    <w:rsid w:val="001779E0"/>
    <w:rsid w:val="00181F15"/>
    <w:rsid w:val="00182B1D"/>
    <w:rsid w:val="001839A9"/>
    <w:rsid w:val="001839B5"/>
    <w:rsid w:val="00185A30"/>
    <w:rsid w:val="00185C81"/>
    <w:rsid w:val="00187849"/>
    <w:rsid w:val="00187F15"/>
    <w:rsid w:val="00190C5B"/>
    <w:rsid w:val="00190C74"/>
    <w:rsid w:val="00191479"/>
    <w:rsid w:val="0019243E"/>
    <w:rsid w:val="00192712"/>
    <w:rsid w:val="00192DD8"/>
    <w:rsid w:val="00192F10"/>
    <w:rsid w:val="00192F4A"/>
    <w:rsid w:val="00193266"/>
    <w:rsid w:val="001933D1"/>
    <w:rsid w:val="001950DD"/>
    <w:rsid w:val="00195C28"/>
    <w:rsid w:val="00196C52"/>
    <w:rsid w:val="00196FBF"/>
    <w:rsid w:val="001973BD"/>
    <w:rsid w:val="00197A31"/>
    <w:rsid w:val="00197B8A"/>
    <w:rsid w:val="001A0332"/>
    <w:rsid w:val="001A08A2"/>
    <w:rsid w:val="001A200C"/>
    <w:rsid w:val="001A4F8A"/>
    <w:rsid w:val="001A50C8"/>
    <w:rsid w:val="001A51DD"/>
    <w:rsid w:val="001A7427"/>
    <w:rsid w:val="001A7E1E"/>
    <w:rsid w:val="001B0DE0"/>
    <w:rsid w:val="001B1AE9"/>
    <w:rsid w:val="001B2E94"/>
    <w:rsid w:val="001B3104"/>
    <w:rsid w:val="001B41E7"/>
    <w:rsid w:val="001B5A67"/>
    <w:rsid w:val="001B610A"/>
    <w:rsid w:val="001B6261"/>
    <w:rsid w:val="001B66F3"/>
    <w:rsid w:val="001B6B81"/>
    <w:rsid w:val="001B725A"/>
    <w:rsid w:val="001C016E"/>
    <w:rsid w:val="001C0AF5"/>
    <w:rsid w:val="001C1196"/>
    <w:rsid w:val="001C29EA"/>
    <w:rsid w:val="001C29F6"/>
    <w:rsid w:val="001C3BAD"/>
    <w:rsid w:val="001C4BA6"/>
    <w:rsid w:val="001C6DF4"/>
    <w:rsid w:val="001D0D21"/>
    <w:rsid w:val="001D16AC"/>
    <w:rsid w:val="001D17C0"/>
    <w:rsid w:val="001D2840"/>
    <w:rsid w:val="001D2F2A"/>
    <w:rsid w:val="001D3328"/>
    <w:rsid w:val="001D39E4"/>
    <w:rsid w:val="001D6C34"/>
    <w:rsid w:val="001D7886"/>
    <w:rsid w:val="001D7C12"/>
    <w:rsid w:val="001E1CA2"/>
    <w:rsid w:val="001E2276"/>
    <w:rsid w:val="001E2F60"/>
    <w:rsid w:val="001E4813"/>
    <w:rsid w:val="001E598A"/>
    <w:rsid w:val="001E6788"/>
    <w:rsid w:val="001E78B6"/>
    <w:rsid w:val="001F0F3A"/>
    <w:rsid w:val="001F2CF9"/>
    <w:rsid w:val="001F33DF"/>
    <w:rsid w:val="001F407D"/>
    <w:rsid w:val="001F40F1"/>
    <w:rsid w:val="001F417B"/>
    <w:rsid w:val="001F476E"/>
    <w:rsid w:val="001F4C92"/>
    <w:rsid w:val="001F5A33"/>
    <w:rsid w:val="001F66D7"/>
    <w:rsid w:val="001F7E37"/>
    <w:rsid w:val="00200679"/>
    <w:rsid w:val="0020137D"/>
    <w:rsid w:val="00201D15"/>
    <w:rsid w:val="00202A58"/>
    <w:rsid w:val="00202DB6"/>
    <w:rsid w:val="00202EFB"/>
    <w:rsid w:val="00203028"/>
    <w:rsid w:val="00203802"/>
    <w:rsid w:val="0020459B"/>
    <w:rsid w:val="00204696"/>
    <w:rsid w:val="002047E4"/>
    <w:rsid w:val="00204D92"/>
    <w:rsid w:val="00204F3C"/>
    <w:rsid w:val="00204F61"/>
    <w:rsid w:val="00205CF0"/>
    <w:rsid w:val="0020611C"/>
    <w:rsid w:val="00206975"/>
    <w:rsid w:val="002072DE"/>
    <w:rsid w:val="002107CC"/>
    <w:rsid w:val="00212067"/>
    <w:rsid w:val="002124E5"/>
    <w:rsid w:val="00213109"/>
    <w:rsid w:val="002132BD"/>
    <w:rsid w:val="0021453B"/>
    <w:rsid w:val="00215712"/>
    <w:rsid w:val="00215ACA"/>
    <w:rsid w:val="00215E88"/>
    <w:rsid w:val="002204DE"/>
    <w:rsid w:val="002240D6"/>
    <w:rsid w:val="002243E8"/>
    <w:rsid w:val="002260D7"/>
    <w:rsid w:val="0023035C"/>
    <w:rsid w:val="0023138D"/>
    <w:rsid w:val="00231A6B"/>
    <w:rsid w:val="00231CCD"/>
    <w:rsid w:val="00233697"/>
    <w:rsid w:val="00235359"/>
    <w:rsid w:val="00236438"/>
    <w:rsid w:val="002364D9"/>
    <w:rsid w:val="002368BB"/>
    <w:rsid w:val="00237ED1"/>
    <w:rsid w:val="0024020B"/>
    <w:rsid w:val="00240661"/>
    <w:rsid w:val="002419B5"/>
    <w:rsid w:val="002425AD"/>
    <w:rsid w:val="00243A02"/>
    <w:rsid w:val="00244223"/>
    <w:rsid w:val="00246B0C"/>
    <w:rsid w:val="002500DB"/>
    <w:rsid w:val="00250449"/>
    <w:rsid w:val="00250E5F"/>
    <w:rsid w:val="0025142F"/>
    <w:rsid w:val="00251E6E"/>
    <w:rsid w:val="00254DD3"/>
    <w:rsid w:val="00256CFE"/>
    <w:rsid w:val="00257A6A"/>
    <w:rsid w:val="00260773"/>
    <w:rsid w:val="00262382"/>
    <w:rsid w:val="002638F0"/>
    <w:rsid w:val="00263C73"/>
    <w:rsid w:val="0026491B"/>
    <w:rsid w:val="002649B1"/>
    <w:rsid w:val="0026552F"/>
    <w:rsid w:val="00265B74"/>
    <w:rsid w:val="002669D1"/>
    <w:rsid w:val="00266BDA"/>
    <w:rsid w:val="00266E3E"/>
    <w:rsid w:val="00267640"/>
    <w:rsid w:val="00270FCE"/>
    <w:rsid w:val="00272C71"/>
    <w:rsid w:val="002732FC"/>
    <w:rsid w:val="00274EC3"/>
    <w:rsid w:val="0027655A"/>
    <w:rsid w:val="00276AED"/>
    <w:rsid w:val="002772F0"/>
    <w:rsid w:val="002777B1"/>
    <w:rsid w:val="00277F82"/>
    <w:rsid w:val="002801B8"/>
    <w:rsid w:val="00282B95"/>
    <w:rsid w:val="00282EAC"/>
    <w:rsid w:val="00284FE1"/>
    <w:rsid w:val="0028603E"/>
    <w:rsid w:val="00286109"/>
    <w:rsid w:val="00287A5E"/>
    <w:rsid w:val="00290A34"/>
    <w:rsid w:val="00290BB6"/>
    <w:rsid w:val="002918E3"/>
    <w:rsid w:val="00291BF2"/>
    <w:rsid w:val="00292A09"/>
    <w:rsid w:val="00292A40"/>
    <w:rsid w:val="00293887"/>
    <w:rsid w:val="00293F62"/>
    <w:rsid w:val="00295964"/>
    <w:rsid w:val="002959D6"/>
    <w:rsid w:val="00295BB8"/>
    <w:rsid w:val="00295F45"/>
    <w:rsid w:val="00296919"/>
    <w:rsid w:val="002A0913"/>
    <w:rsid w:val="002A0C74"/>
    <w:rsid w:val="002A10AC"/>
    <w:rsid w:val="002A2D13"/>
    <w:rsid w:val="002A5930"/>
    <w:rsid w:val="002A7156"/>
    <w:rsid w:val="002A7A29"/>
    <w:rsid w:val="002A7F0A"/>
    <w:rsid w:val="002B0C66"/>
    <w:rsid w:val="002B10FE"/>
    <w:rsid w:val="002B1189"/>
    <w:rsid w:val="002B1286"/>
    <w:rsid w:val="002B139D"/>
    <w:rsid w:val="002B4942"/>
    <w:rsid w:val="002B6210"/>
    <w:rsid w:val="002B6BE8"/>
    <w:rsid w:val="002B740F"/>
    <w:rsid w:val="002C024A"/>
    <w:rsid w:val="002C05CD"/>
    <w:rsid w:val="002C1AB8"/>
    <w:rsid w:val="002C1B9D"/>
    <w:rsid w:val="002C2F72"/>
    <w:rsid w:val="002C495A"/>
    <w:rsid w:val="002C62AB"/>
    <w:rsid w:val="002C69EC"/>
    <w:rsid w:val="002C6A44"/>
    <w:rsid w:val="002C7744"/>
    <w:rsid w:val="002C7ADC"/>
    <w:rsid w:val="002D04A6"/>
    <w:rsid w:val="002D1950"/>
    <w:rsid w:val="002D2C53"/>
    <w:rsid w:val="002D44A3"/>
    <w:rsid w:val="002D48DB"/>
    <w:rsid w:val="002D73C5"/>
    <w:rsid w:val="002E0BC4"/>
    <w:rsid w:val="002E2F99"/>
    <w:rsid w:val="002E33BF"/>
    <w:rsid w:val="002E4AC7"/>
    <w:rsid w:val="002E5C65"/>
    <w:rsid w:val="002E7EEC"/>
    <w:rsid w:val="002F013A"/>
    <w:rsid w:val="002F1A2F"/>
    <w:rsid w:val="002F2806"/>
    <w:rsid w:val="002F2F4B"/>
    <w:rsid w:val="002F3B64"/>
    <w:rsid w:val="002F5D90"/>
    <w:rsid w:val="002F7031"/>
    <w:rsid w:val="002F7C66"/>
    <w:rsid w:val="00301B69"/>
    <w:rsid w:val="0030397D"/>
    <w:rsid w:val="00303CF2"/>
    <w:rsid w:val="0030441A"/>
    <w:rsid w:val="003058AB"/>
    <w:rsid w:val="003104B5"/>
    <w:rsid w:val="00312A9D"/>
    <w:rsid w:val="003158AD"/>
    <w:rsid w:val="00316383"/>
    <w:rsid w:val="00317CAB"/>
    <w:rsid w:val="00317E2A"/>
    <w:rsid w:val="00322026"/>
    <w:rsid w:val="003225B4"/>
    <w:rsid w:val="00322A23"/>
    <w:rsid w:val="00325348"/>
    <w:rsid w:val="00327329"/>
    <w:rsid w:val="003273DA"/>
    <w:rsid w:val="00327DEC"/>
    <w:rsid w:val="00331236"/>
    <w:rsid w:val="00332648"/>
    <w:rsid w:val="00332A5B"/>
    <w:rsid w:val="00333555"/>
    <w:rsid w:val="00334660"/>
    <w:rsid w:val="00335D98"/>
    <w:rsid w:val="0033679C"/>
    <w:rsid w:val="00337E94"/>
    <w:rsid w:val="00341947"/>
    <w:rsid w:val="00341AD5"/>
    <w:rsid w:val="003422F9"/>
    <w:rsid w:val="00347204"/>
    <w:rsid w:val="00350B52"/>
    <w:rsid w:val="00350E77"/>
    <w:rsid w:val="00353279"/>
    <w:rsid w:val="003535B0"/>
    <w:rsid w:val="00354464"/>
    <w:rsid w:val="00354683"/>
    <w:rsid w:val="00354C90"/>
    <w:rsid w:val="00354CFB"/>
    <w:rsid w:val="003553BC"/>
    <w:rsid w:val="00355407"/>
    <w:rsid w:val="00355BEE"/>
    <w:rsid w:val="00356BBC"/>
    <w:rsid w:val="003578EE"/>
    <w:rsid w:val="00357D0B"/>
    <w:rsid w:val="00360259"/>
    <w:rsid w:val="00362810"/>
    <w:rsid w:val="0036389F"/>
    <w:rsid w:val="003644D1"/>
    <w:rsid w:val="003705B6"/>
    <w:rsid w:val="003707F1"/>
    <w:rsid w:val="00370975"/>
    <w:rsid w:val="00371CCB"/>
    <w:rsid w:val="00373BBA"/>
    <w:rsid w:val="00373F5C"/>
    <w:rsid w:val="00373FE5"/>
    <w:rsid w:val="00374B04"/>
    <w:rsid w:val="00375024"/>
    <w:rsid w:val="0037575C"/>
    <w:rsid w:val="003762BB"/>
    <w:rsid w:val="00376F05"/>
    <w:rsid w:val="00377657"/>
    <w:rsid w:val="00381170"/>
    <w:rsid w:val="00381232"/>
    <w:rsid w:val="00382823"/>
    <w:rsid w:val="00383835"/>
    <w:rsid w:val="00383A7D"/>
    <w:rsid w:val="00383BDD"/>
    <w:rsid w:val="0038466E"/>
    <w:rsid w:val="003848A8"/>
    <w:rsid w:val="00384FD3"/>
    <w:rsid w:val="003858B2"/>
    <w:rsid w:val="003864B9"/>
    <w:rsid w:val="00386D5B"/>
    <w:rsid w:val="00386D86"/>
    <w:rsid w:val="003943CF"/>
    <w:rsid w:val="00394863"/>
    <w:rsid w:val="00396095"/>
    <w:rsid w:val="0039616C"/>
    <w:rsid w:val="00396303"/>
    <w:rsid w:val="00396DA8"/>
    <w:rsid w:val="00397108"/>
    <w:rsid w:val="00397381"/>
    <w:rsid w:val="003A263C"/>
    <w:rsid w:val="003A4F31"/>
    <w:rsid w:val="003A530F"/>
    <w:rsid w:val="003A53BE"/>
    <w:rsid w:val="003A5A2A"/>
    <w:rsid w:val="003A6034"/>
    <w:rsid w:val="003A7098"/>
    <w:rsid w:val="003B0B3C"/>
    <w:rsid w:val="003B1703"/>
    <w:rsid w:val="003B1F95"/>
    <w:rsid w:val="003B33AF"/>
    <w:rsid w:val="003B355B"/>
    <w:rsid w:val="003B498B"/>
    <w:rsid w:val="003B57BD"/>
    <w:rsid w:val="003B7D4F"/>
    <w:rsid w:val="003C022C"/>
    <w:rsid w:val="003C071A"/>
    <w:rsid w:val="003C0C85"/>
    <w:rsid w:val="003C0D66"/>
    <w:rsid w:val="003C1CED"/>
    <w:rsid w:val="003C2754"/>
    <w:rsid w:val="003C388B"/>
    <w:rsid w:val="003C50BD"/>
    <w:rsid w:val="003C6BBE"/>
    <w:rsid w:val="003C78FC"/>
    <w:rsid w:val="003D0360"/>
    <w:rsid w:val="003D3F72"/>
    <w:rsid w:val="003D6209"/>
    <w:rsid w:val="003D6AAE"/>
    <w:rsid w:val="003D74E7"/>
    <w:rsid w:val="003D7FC6"/>
    <w:rsid w:val="003E0555"/>
    <w:rsid w:val="003E1162"/>
    <w:rsid w:val="003E1302"/>
    <w:rsid w:val="003E13E3"/>
    <w:rsid w:val="003E1CEA"/>
    <w:rsid w:val="003E315B"/>
    <w:rsid w:val="003E31BF"/>
    <w:rsid w:val="003E3352"/>
    <w:rsid w:val="003E364D"/>
    <w:rsid w:val="003E37CA"/>
    <w:rsid w:val="003E3FF1"/>
    <w:rsid w:val="003E420C"/>
    <w:rsid w:val="003E4ED0"/>
    <w:rsid w:val="003E5F6D"/>
    <w:rsid w:val="003E6EE0"/>
    <w:rsid w:val="003F0336"/>
    <w:rsid w:val="003F0B97"/>
    <w:rsid w:val="003F0EC0"/>
    <w:rsid w:val="003F259A"/>
    <w:rsid w:val="003F47A5"/>
    <w:rsid w:val="003F698D"/>
    <w:rsid w:val="004001F1"/>
    <w:rsid w:val="004009D3"/>
    <w:rsid w:val="00401802"/>
    <w:rsid w:val="00402281"/>
    <w:rsid w:val="004052D1"/>
    <w:rsid w:val="004063EE"/>
    <w:rsid w:val="004106AC"/>
    <w:rsid w:val="00410BA9"/>
    <w:rsid w:val="00411687"/>
    <w:rsid w:val="00411C33"/>
    <w:rsid w:val="00411ED7"/>
    <w:rsid w:val="00412307"/>
    <w:rsid w:val="00412F5E"/>
    <w:rsid w:val="00413568"/>
    <w:rsid w:val="00413C04"/>
    <w:rsid w:val="00414031"/>
    <w:rsid w:val="0041499F"/>
    <w:rsid w:val="00414CAF"/>
    <w:rsid w:val="0041513F"/>
    <w:rsid w:val="004166D1"/>
    <w:rsid w:val="00416E11"/>
    <w:rsid w:val="00417C7C"/>
    <w:rsid w:val="00420C98"/>
    <w:rsid w:val="0042178F"/>
    <w:rsid w:val="004232B7"/>
    <w:rsid w:val="004237CE"/>
    <w:rsid w:val="00423CD2"/>
    <w:rsid w:val="004250F6"/>
    <w:rsid w:val="00425617"/>
    <w:rsid w:val="004259CC"/>
    <w:rsid w:val="004269B0"/>
    <w:rsid w:val="00426CCE"/>
    <w:rsid w:val="00430197"/>
    <w:rsid w:val="00430400"/>
    <w:rsid w:val="004314F4"/>
    <w:rsid w:val="004316AA"/>
    <w:rsid w:val="00432A56"/>
    <w:rsid w:val="00433B74"/>
    <w:rsid w:val="00434208"/>
    <w:rsid w:val="00435A88"/>
    <w:rsid w:val="004368EB"/>
    <w:rsid w:val="00436F46"/>
    <w:rsid w:val="004409B5"/>
    <w:rsid w:val="00441BF9"/>
    <w:rsid w:val="0044266F"/>
    <w:rsid w:val="004439B0"/>
    <w:rsid w:val="00443EDB"/>
    <w:rsid w:val="00444BB7"/>
    <w:rsid w:val="00444FC0"/>
    <w:rsid w:val="00445DB4"/>
    <w:rsid w:val="00447E3F"/>
    <w:rsid w:val="00450465"/>
    <w:rsid w:val="004506AC"/>
    <w:rsid w:val="004518B7"/>
    <w:rsid w:val="00451E64"/>
    <w:rsid w:val="00452264"/>
    <w:rsid w:val="00452963"/>
    <w:rsid w:val="00452B72"/>
    <w:rsid w:val="00452B8B"/>
    <w:rsid w:val="00454F5F"/>
    <w:rsid w:val="0045576B"/>
    <w:rsid w:val="00455F49"/>
    <w:rsid w:val="004570D3"/>
    <w:rsid w:val="00461019"/>
    <w:rsid w:val="00463404"/>
    <w:rsid w:val="00464F56"/>
    <w:rsid w:val="0046621C"/>
    <w:rsid w:val="004662E4"/>
    <w:rsid w:val="00466E19"/>
    <w:rsid w:val="00470458"/>
    <w:rsid w:val="004708D3"/>
    <w:rsid w:val="004716A3"/>
    <w:rsid w:val="00471B07"/>
    <w:rsid w:val="00471F47"/>
    <w:rsid w:val="00471FE8"/>
    <w:rsid w:val="00473644"/>
    <w:rsid w:val="004749F6"/>
    <w:rsid w:val="00474DB6"/>
    <w:rsid w:val="00476256"/>
    <w:rsid w:val="00476685"/>
    <w:rsid w:val="00477EE8"/>
    <w:rsid w:val="0048069A"/>
    <w:rsid w:val="0048335C"/>
    <w:rsid w:val="00483E56"/>
    <w:rsid w:val="00484C96"/>
    <w:rsid w:val="004856DB"/>
    <w:rsid w:val="00485BAF"/>
    <w:rsid w:val="004860CF"/>
    <w:rsid w:val="00486656"/>
    <w:rsid w:val="00486D01"/>
    <w:rsid w:val="004900AC"/>
    <w:rsid w:val="00490D79"/>
    <w:rsid w:val="004914C4"/>
    <w:rsid w:val="00492D17"/>
    <w:rsid w:val="00496219"/>
    <w:rsid w:val="004971CF"/>
    <w:rsid w:val="0049761D"/>
    <w:rsid w:val="004A0126"/>
    <w:rsid w:val="004A0980"/>
    <w:rsid w:val="004A296F"/>
    <w:rsid w:val="004A414A"/>
    <w:rsid w:val="004A4E9C"/>
    <w:rsid w:val="004A5E3C"/>
    <w:rsid w:val="004A653B"/>
    <w:rsid w:val="004A67F0"/>
    <w:rsid w:val="004B1221"/>
    <w:rsid w:val="004B192B"/>
    <w:rsid w:val="004B1FE6"/>
    <w:rsid w:val="004B2979"/>
    <w:rsid w:val="004B418D"/>
    <w:rsid w:val="004B501B"/>
    <w:rsid w:val="004B505A"/>
    <w:rsid w:val="004B6274"/>
    <w:rsid w:val="004B7563"/>
    <w:rsid w:val="004B7E4E"/>
    <w:rsid w:val="004C0567"/>
    <w:rsid w:val="004C0D37"/>
    <w:rsid w:val="004C12E3"/>
    <w:rsid w:val="004C1A28"/>
    <w:rsid w:val="004C2747"/>
    <w:rsid w:val="004C2EEC"/>
    <w:rsid w:val="004C48A9"/>
    <w:rsid w:val="004C543C"/>
    <w:rsid w:val="004C55E4"/>
    <w:rsid w:val="004C5A1E"/>
    <w:rsid w:val="004C5F42"/>
    <w:rsid w:val="004C5F77"/>
    <w:rsid w:val="004D181B"/>
    <w:rsid w:val="004D29C7"/>
    <w:rsid w:val="004D2AE4"/>
    <w:rsid w:val="004D3581"/>
    <w:rsid w:val="004D39BF"/>
    <w:rsid w:val="004D3DEB"/>
    <w:rsid w:val="004D4E33"/>
    <w:rsid w:val="004D5777"/>
    <w:rsid w:val="004D5C8B"/>
    <w:rsid w:val="004D630A"/>
    <w:rsid w:val="004D7708"/>
    <w:rsid w:val="004E0823"/>
    <w:rsid w:val="004E0DF2"/>
    <w:rsid w:val="004E1799"/>
    <w:rsid w:val="004E2957"/>
    <w:rsid w:val="004E2EE9"/>
    <w:rsid w:val="004E442D"/>
    <w:rsid w:val="004E5804"/>
    <w:rsid w:val="004E5ABB"/>
    <w:rsid w:val="004F12EE"/>
    <w:rsid w:val="004F1B1F"/>
    <w:rsid w:val="004F2114"/>
    <w:rsid w:val="004F27E0"/>
    <w:rsid w:val="004F2D60"/>
    <w:rsid w:val="004F3AF4"/>
    <w:rsid w:val="004F4021"/>
    <w:rsid w:val="004F4C8C"/>
    <w:rsid w:val="004F51D1"/>
    <w:rsid w:val="004F546E"/>
    <w:rsid w:val="004F6F28"/>
    <w:rsid w:val="00500E28"/>
    <w:rsid w:val="0050254D"/>
    <w:rsid w:val="00502AD9"/>
    <w:rsid w:val="005033F0"/>
    <w:rsid w:val="00505824"/>
    <w:rsid w:val="005060CC"/>
    <w:rsid w:val="00506608"/>
    <w:rsid w:val="005071FE"/>
    <w:rsid w:val="00507DAE"/>
    <w:rsid w:val="00510333"/>
    <w:rsid w:val="005104C8"/>
    <w:rsid w:val="00510F1A"/>
    <w:rsid w:val="005112E0"/>
    <w:rsid w:val="00511DAF"/>
    <w:rsid w:val="00512813"/>
    <w:rsid w:val="00512C01"/>
    <w:rsid w:val="005140B3"/>
    <w:rsid w:val="0052041D"/>
    <w:rsid w:val="0052154D"/>
    <w:rsid w:val="00521B6E"/>
    <w:rsid w:val="00523052"/>
    <w:rsid w:val="005242D1"/>
    <w:rsid w:val="0052474C"/>
    <w:rsid w:val="0052560D"/>
    <w:rsid w:val="00525A04"/>
    <w:rsid w:val="0052670C"/>
    <w:rsid w:val="005269BC"/>
    <w:rsid w:val="005271FA"/>
    <w:rsid w:val="00527FEB"/>
    <w:rsid w:val="00530859"/>
    <w:rsid w:val="00531546"/>
    <w:rsid w:val="005324C9"/>
    <w:rsid w:val="00532667"/>
    <w:rsid w:val="00532BFB"/>
    <w:rsid w:val="00533653"/>
    <w:rsid w:val="00534B2B"/>
    <w:rsid w:val="00534E86"/>
    <w:rsid w:val="00536B25"/>
    <w:rsid w:val="00540162"/>
    <w:rsid w:val="0054071C"/>
    <w:rsid w:val="005413C0"/>
    <w:rsid w:val="005426F7"/>
    <w:rsid w:val="005432F2"/>
    <w:rsid w:val="00543C63"/>
    <w:rsid w:val="00544171"/>
    <w:rsid w:val="00545417"/>
    <w:rsid w:val="0054567A"/>
    <w:rsid w:val="00546209"/>
    <w:rsid w:val="00546465"/>
    <w:rsid w:val="005465BB"/>
    <w:rsid w:val="00546F85"/>
    <w:rsid w:val="00547E22"/>
    <w:rsid w:val="00547E64"/>
    <w:rsid w:val="00547F73"/>
    <w:rsid w:val="00550380"/>
    <w:rsid w:val="00550772"/>
    <w:rsid w:val="005522BB"/>
    <w:rsid w:val="00552663"/>
    <w:rsid w:val="005526F8"/>
    <w:rsid w:val="00552D31"/>
    <w:rsid w:val="00554C79"/>
    <w:rsid w:val="005570EC"/>
    <w:rsid w:val="00561024"/>
    <w:rsid w:val="005611D2"/>
    <w:rsid w:val="00561AEC"/>
    <w:rsid w:val="0056265E"/>
    <w:rsid w:val="00563FC7"/>
    <w:rsid w:val="00564593"/>
    <w:rsid w:val="005649F7"/>
    <w:rsid w:val="005653BC"/>
    <w:rsid w:val="00565C4A"/>
    <w:rsid w:val="005669C2"/>
    <w:rsid w:val="00567846"/>
    <w:rsid w:val="00570E65"/>
    <w:rsid w:val="0057298D"/>
    <w:rsid w:val="00572A01"/>
    <w:rsid w:val="005733F9"/>
    <w:rsid w:val="00573FA6"/>
    <w:rsid w:val="0057518C"/>
    <w:rsid w:val="00575827"/>
    <w:rsid w:val="005765C3"/>
    <w:rsid w:val="00577596"/>
    <w:rsid w:val="00577F80"/>
    <w:rsid w:val="005812BC"/>
    <w:rsid w:val="00583E4C"/>
    <w:rsid w:val="00583FAE"/>
    <w:rsid w:val="00584134"/>
    <w:rsid w:val="005843A0"/>
    <w:rsid w:val="005848F1"/>
    <w:rsid w:val="00584A88"/>
    <w:rsid w:val="00585EA7"/>
    <w:rsid w:val="005861F1"/>
    <w:rsid w:val="00586408"/>
    <w:rsid w:val="00587AB8"/>
    <w:rsid w:val="00592AAC"/>
    <w:rsid w:val="00593BA9"/>
    <w:rsid w:val="005946BD"/>
    <w:rsid w:val="00595079"/>
    <w:rsid w:val="00595538"/>
    <w:rsid w:val="00596042"/>
    <w:rsid w:val="005963D0"/>
    <w:rsid w:val="00596E23"/>
    <w:rsid w:val="00597D83"/>
    <w:rsid w:val="005A152B"/>
    <w:rsid w:val="005A192A"/>
    <w:rsid w:val="005A19AA"/>
    <w:rsid w:val="005A38E3"/>
    <w:rsid w:val="005A47AD"/>
    <w:rsid w:val="005A5539"/>
    <w:rsid w:val="005A73B8"/>
    <w:rsid w:val="005A78C2"/>
    <w:rsid w:val="005A799B"/>
    <w:rsid w:val="005B0D2B"/>
    <w:rsid w:val="005B0EB4"/>
    <w:rsid w:val="005B398D"/>
    <w:rsid w:val="005B4DC6"/>
    <w:rsid w:val="005B70FF"/>
    <w:rsid w:val="005B7815"/>
    <w:rsid w:val="005C158E"/>
    <w:rsid w:val="005C2A9B"/>
    <w:rsid w:val="005C4C04"/>
    <w:rsid w:val="005C4EDA"/>
    <w:rsid w:val="005C543C"/>
    <w:rsid w:val="005C6B8B"/>
    <w:rsid w:val="005C701A"/>
    <w:rsid w:val="005C7A0F"/>
    <w:rsid w:val="005D0079"/>
    <w:rsid w:val="005D01F2"/>
    <w:rsid w:val="005D025A"/>
    <w:rsid w:val="005D040F"/>
    <w:rsid w:val="005D08B9"/>
    <w:rsid w:val="005D151D"/>
    <w:rsid w:val="005D1A43"/>
    <w:rsid w:val="005D1F3A"/>
    <w:rsid w:val="005D309A"/>
    <w:rsid w:val="005D456B"/>
    <w:rsid w:val="005D4E72"/>
    <w:rsid w:val="005D5EAE"/>
    <w:rsid w:val="005D6A2A"/>
    <w:rsid w:val="005D6DAF"/>
    <w:rsid w:val="005E1A88"/>
    <w:rsid w:val="005E2768"/>
    <w:rsid w:val="005E5CD6"/>
    <w:rsid w:val="005E7478"/>
    <w:rsid w:val="005E74F0"/>
    <w:rsid w:val="005E7B38"/>
    <w:rsid w:val="005E7BE7"/>
    <w:rsid w:val="005F0344"/>
    <w:rsid w:val="005F09D2"/>
    <w:rsid w:val="005F228A"/>
    <w:rsid w:val="005F241C"/>
    <w:rsid w:val="005F256C"/>
    <w:rsid w:val="005F2EAC"/>
    <w:rsid w:val="005F2F86"/>
    <w:rsid w:val="005F4754"/>
    <w:rsid w:val="005F6340"/>
    <w:rsid w:val="006018A3"/>
    <w:rsid w:val="00601E56"/>
    <w:rsid w:val="00601FC1"/>
    <w:rsid w:val="006021D0"/>
    <w:rsid w:val="00603482"/>
    <w:rsid w:val="00603506"/>
    <w:rsid w:val="00604BF7"/>
    <w:rsid w:val="0060541E"/>
    <w:rsid w:val="0060665C"/>
    <w:rsid w:val="00607D6D"/>
    <w:rsid w:val="00607F2E"/>
    <w:rsid w:val="006111D1"/>
    <w:rsid w:val="006114B9"/>
    <w:rsid w:val="006117DC"/>
    <w:rsid w:val="00611EA4"/>
    <w:rsid w:val="006125BC"/>
    <w:rsid w:val="00613840"/>
    <w:rsid w:val="00614C2E"/>
    <w:rsid w:val="00616B6D"/>
    <w:rsid w:val="00620090"/>
    <w:rsid w:val="00620708"/>
    <w:rsid w:val="00620967"/>
    <w:rsid w:val="00620A17"/>
    <w:rsid w:val="00621808"/>
    <w:rsid w:val="006222B5"/>
    <w:rsid w:val="00626190"/>
    <w:rsid w:val="006266BF"/>
    <w:rsid w:val="006303E4"/>
    <w:rsid w:val="0063145B"/>
    <w:rsid w:val="00631AB2"/>
    <w:rsid w:val="00631C54"/>
    <w:rsid w:val="006322DA"/>
    <w:rsid w:val="006323E4"/>
    <w:rsid w:val="006326CA"/>
    <w:rsid w:val="00632ED1"/>
    <w:rsid w:val="006333F5"/>
    <w:rsid w:val="00633D18"/>
    <w:rsid w:val="00634442"/>
    <w:rsid w:val="00635AF3"/>
    <w:rsid w:val="0063612D"/>
    <w:rsid w:val="006371F4"/>
    <w:rsid w:val="0063793C"/>
    <w:rsid w:val="00637BB6"/>
    <w:rsid w:val="00640388"/>
    <w:rsid w:val="006411C4"/>
    <w:rsid w:val="00641243"/>
    <w:rsid w:val="00641D40"/>
    <w:rsid w:val="006421BF"/>
    <w:rsid w:val="00642496"/>
    <w:rsid w:val="006431CA"/>
    <w:rsid w:val="00643F62"/>
    <w:rsid w:val="00645486"/>
    <w:rsid w:val="0064581E"/>
    <w:rsid w:val="00646A49"/>
    <w:rsid w:val="00650709"/>
    <w:rsid w:val="006524CB"/>
    <w:rsid w:val="0065299C"/>
    <w:rsid w:val="006533A1"/>
    <w:rsid w:val="00653497"/>
    <w:rsid w:val="00654184"/>
    <w:rsid w:val="006548E4"/>
    <w:rsid w:val="00654B20"/>
    <w:rsid w:val="00654EAF"/>
    <w:rsid w:val="006555DF"/>
    <w:rsid w:val="00655D92"/>
    <w:rsid w:val="00655F8A"/>
    <w:rsid w:val="0066052A"/>
    <w:rsid w:val="00660AB0"/>
    <w:rsid w:val="00661DB3"/>
    <w:rsid w:val="00661EC2"/>
    <w:rsid w:val="00662E01"/>
    <w:rsid w:val="00662F26"/>
    <w:rsid w:val="00663491"/>
    <w:rsid w:val="00663B46"/>
    <w:rsid w:val="0066516F"/>
    <w:rsid w:val="00665C5F"/>
    <w:rsid w:val="00666917"/>
    <w:rsid w:val="00666962"/>
    <w:rsid w:val="00667270"/>
    <w:rsid w:val="00667E43"/>
    <w:rsid w:val="00670006"/>
    <w:rsid w:val="006758CB"/>
    <w:rsid w:val="0067661B"/>
    <w:rsid w:val="00676E86"/>
    <w:rsid w:val="0067726F"/>
    <w:rsid w:val="00677E4C"/>
    <w:rsid w:val="00683473"/>
    <w:rsid w:val="00684023"/>
    <w:rsid w:val="00684253"/>
    <w:rsid w:val="00684ADF"/>
    <w:rsid w:val="0068577F"/>
    <w:rsid w:val="006916D1"/>
    <w:rsid w:val="00691FBB"/>
    <w:rsid w:val="006926F4"/>
    <w:rsid w:val="006933FE"/>
    <w:rsid w:val="0069489E"/>
    <w:rsid w:val="0069641C"/>
    <w:rsid w:val="0069658A"/>
    <w:rsid w:val="00696E33"/>
    <w:rsid w:val="00697491"/>
    <w:rsid w:val="006A1DBC"/>
    <w:rsid w:val="006A1F80"/>
    <w:rsid w:val="006A28A8"/>
    <w:rsid w:val="006A2C9D"/>
    <w:rsid w:val="006A2EB2"/>
    <w:rsid w:val="006A4D63"/>
    <w:rsid w:val="006A5716"/>
    <w:rsid w:val="006A5CF5"/>
    <w:rsid w:val="006A67A0"/>
    <w:rsid w:val="006A68DE"/>
    <w:rsid w:val="006B0AA4"/>
    <w:rsid w:val="006B1984"/>
    <w:rsid w:val="006B2467"/>
    <w:rsid w:val="006B3FC4"/>
    <w:rsid w:val="006B6E54"/>
    <w:rsid w:val="006B6FEB"/>
    <w:rsid w:val="006B7A74"/>
    <w:rsid w:val="006B7B9A"/>
    <w:rsid w:val="006C1210"/>
    <w:rsid w:val="006C2A92"/>
    <w:rsid w:val="006C4184"/>
    <w:rsid w:val="006C607D"/>
    <w:rsid w:val="006C6399"/>
    <w:rsid w:val="006C6584"/>
    <w:rsid w:val="006C6A57"/>
    <w:rsid w:val="006D02E0"/>
    <w:rsid w:val="006D2465"/>
    <w:rsid w:val="006D2B5B"/>
    <w:rsid w:val="006D4258"/>
    <w:rsid w:val="006D528C"/>
    <w:rsid w:val="006D5E2E"/>
    <w:rsid w:val="006D6EF6"/>
    <w:rsid w:val="006E0820"/>
    <w:rsid w:val="006E17D7"/>
    <w:rsid w:val="006E4B61"/>
    <w:rsid w:val="006E4E23"/>
    <w:rsid w:val="006F081D"/>
    <w:rsid w:val="006F0A73"/>
    <w:rsid w:val="006F1106"/>
    <w:rsid w:val="006F3644"/>
    <w:rsid w:val="006F3EDB"/>
    <w:rsid w:val="006F49EF"/>
    <w:rsid w:val="006F4B7E"/>
    <w:rsid w:val="006F59A4"/>
    <w:rsid w:val="006F5EC9"/>
    <w:rsid w:val="006F6F45"/>
    <w:rsid w:val="006F76DA"/>
    <w:rsid w:val="006F7843"/>
    <w:rsid w:val="00700326"/>
    <w:rsid w:val="00701110"/>
    <w:rsid w:val="00701174"/>
    <w:rsid w:val="00701540"/>
    <w:rsid w:val="00701F4E"/>
    <w:rsid w:val="00702673"/>
    <w:rsid w:val="00702D7A"/>
    <w:rsid w:val="0070328E"/>
    <w:rsid w:val="007035A0"/>
    <w:rsid w:val="00703695"/>
    <w:rsid w:val="00703D26"/>
    <w:rsid w:val="00704A9C"/>
    <w:rsid w:val="007054A9"/>
    <w:rsid w:val="00706F12"/>
    <w:rsid w:val="00707825"/>
    <w:rsid w:val="007078B7"/>
    <w:rsid w:val="00707CCE"/>
    <w:rsid w:val="00713D00"/>
    <w:rsid w:val="00715107"/>
    <w:rsid w:val="007154B4"/>
    <w:rsid w:val="00716008"/>
    <w:rsid w:val="00716287"/>
    <w:rsid w:val="0071664D"/>
    <w:rsid w:val="00716A9F"/>
    <w:rsid w:val="00721CBC"/>
    <w:rsid w:val="0072227C"/>
    <w:rsid w:val="00722B3C"/>
    <w:rsid w:val="0072536E"/>
    <w:rsid w:val="00725925"/>
    <w:rsid w:val="007259EA"/>
    <w:rsid w:val="00725E84"/>
    <w:rsid w:val="00726311"/>
    <w:rsid w:val="007272B0"/>
    <w:rsid w:val="007277BB"/>
    <w:rsid w:val="007301F1"/>
    <w:rsid w:val="007307D6"/>
    <w:rsid w:val="00730E87"/>
    <w:rsid w:val="007311FE"/>
    <w:rsid w:val="0073129C"/>
    <w:rsid w:val="007327E5"/>
    <w:rsid w:val="00732E5D"/>
    <w:rsid w:val="00732F14"/>
    <w:rsid w:val="007357B6"/>
    <w:rsid w:val="00740FCD"/>
    <w:rsid w:val="00742B10"/>
    <w:rsid w:val="007430BE"/>
    <w:rsid w:val="00743CFA"/>
    <w:rsid w:val="00745213"/>
    <w:rsid w:val="007466EA"/>
    <w:rsid w:val="0075326F"/>
    <w:rsid w:val="007545BE"/>
    <w:rsid w:val="0075470A"/>
    <w:rsid w:val="00755CA0"/>
    <w:rsid w:val="00756DA8"/>
    <w:rsid w:val="007600E8"/>
    <w:rsid w:val="0076231C"/>
    <w:rsid w:val="00764080"/>
    <w:rsid w:val="00764B8D"/>
    <w:rsid w:val="00765723"/>
    <w:rsid w:val="0076652B"/>
    <w:rsid w:val="0076675C"/>
    <w:rsid w:val="00766934"/>
    <w:rsid w:val="0076799A"/>
    <w:rsid w:val="00767E22"/>
    <w:rsid w:val="007701DC"/>
    <w:rsid w:val="00770E3B"/>
    <w:rsid w:val="00771D5C"/>
    <w:rsid w:val="007726CA"/>
    <w:rsid w:val="00772BEC"/>
    <w:rsid w:val="00773903"/>
    <w:rsid w:val="007747A6"/>
    <w:rsid w:val="0077505F"/>
    <w:rsid w:val="007758AC"/>
    <w:rsid w:val="00775E4E"/>
    <w:rsid w:val="007772AA"/>
    <w:rsid w:val="007772F0"/>
    <w:rsid w:val="00780AE9"/>
    <w:rsid w:val="007814E9"/>
    <w:rsid w:val="00782681"/>
    <w:rsid w:val="0078295B"/>
    <w:rsid w:val="00782DBD"/>
    <w:rsid w:val="00783FD4"/>
    <w:rsid w:val="0078485C"/>
    <w:rsid w:val="00787339"/>
    <w:rsid w:val="007877D5"/>
    <w:rsid w:val="00787C3F"/>
    <w:rsid w:val="00791066"/>
    <w:rsid w:val="00792AE4"/>
    <w:rsid w:val="007946AB"/>
    <w:rsid w:val="00794E35"/>
    <w:rsid w:val="007963DF"/>
    <w:rsid w:val="0079689A"/>
    <w:rsid w:val="007978AF"/>
    <w:rsid w:val="007A0529"/>
    <w:rsid w:val="007A352D"/>
    <w:rsid w:val="007A3DDA"/>
    <w:rsid w:val="007A677D"/>
    <w:rsid w:val="007A7832"/>
    <w:rsid w:val="007B227A"/>
    <w:rsid w:val="007B3A10"/>
    <w:rsid w:val="007B4DF9"/>
    <w:rsid w:val="007B5001"/>
    <w:rsid w:val="007B6451"/>
    <w:rsid w:val="007B689A"/>
    <w:rsid w:val="007B7007"/>
    <w:rsid w:val="007B779C"/>
    <w:rsid w:val="007B78FC"/>
    <w:rsid w:val="007C154C"/>
    <w:rsid w:val="007C2C68"/>
    <w:rsid w:val="007C65B4"/>
    <w:rsid w:val="007C6C15"/>
    <w:rsid w:val="007D1951"/>
    <w:rsid w:val="007D24BB"/>
    <w:rsid w:val="007D546C"/>
    <w:rsid w:val="007D5CAB"/>
    <w:rsid w:val="007D60B7"/>
    <w:rsid w:val="007E0CD8"/>
    <w:rsid w:val="007E1032"/>
    <w:rsid w:val="007E16DC"/>
    <w:rsid w:val="007E1F0E"/>
    <w:rsid w:val="007E203A"/>
    <w:rsid w:val="007E31CD"/>
    <w:rsid w:val="007E6B45"/>
    <w:rsid w:val="007E7F2D"/>
    <w:rsid w:val="007F0D96"/>
    <w:rsid w:val="007F1606"/>
    <w:rsid w:val="007F16CA"/>
    <w:rsid w:val="007F3240"/>
    <w:rsid w:val="007F4B5C"/>
    <w:rsid w:val="007F4FAA"/>
    <w:rsid w:val="007F5532"/>
    <w:rsid w:val="007F7D52"/>
    <w:rsid w:val="008004A6"/>
    <w:rsid w:val="00801085"/>
    <w:rsid w:val="008024B7"/>
    <w:rsid w:val="008029EE"/>
    <w:rsid w:val="008032FC"/>
    <w:rsid w:val="008049F8"/>
    <w:rsid w:val="00804D3E"/>
    <w:rsid w:val="00805174"/>
    <w:rsid w:val="00806605"/>
    <w:rsid w:val="008075D7"/>
    <w:rsid w:val="00811196"/>
    <w:rsid w:val="00812936"/>
    <w:rsid w:val="00812D00"/>
    <w:rsid w:val="00813A1C"/>
    <w:rsid w:val="00813BED"/>
    <w:rsid w:val="0081623B"/>
    <w:rsid w:val="008179D6"/>
    <w:rsid w:val="00821796"/>
    <w:rsid w:val="00821A67"/>
    <w:rsid w:val="00822A27"/>
    <w:rsid w:val="00823FBA"/>
    <w:rsid w:val="008253B0"/>
    <w:rsid w:val="00825E65"/>
    <w:rsid w:val="00826675"/>
    <w:rsid w:val="00827CAA"/>
    <w:rsid w:val="0083152F"/>
    <w:rsid w:val="00831996"/>
    <w:rsid w:val="00831E6E"/>
    <w:rsid w:val="008332BE"/>
    <w:rsid w:val="008341ED"/>
    <w:rsid w:val="008347B2"/>
    <w:rsid w:val="008362E4"/>
    <w:rsid w:val="00836423"/>
    <w:rsid w:val="0083654D"/>
    <w:rsid w:val="00837563"/>
    <w:rsid w:val="00837D04"/>
    <w:rsid w:val="008409F7"/>
    <w:rsid w:val="008415C1"/>
    <w:rsid w:val="00841BB1"/>
    <w:rsid w:val="00841BC0"/>
    <w:rsid w:val="00841CD2"/>
    <w:rsid w:val="00842266"/>
    <w:rsid w:val="008467BF"/>
    <w:rsid w:val="0084705A"/>
    <w:rsid w:val="0085047F"/>
    <w:rsid w:val="00850DAD"/>
    <w:rsid w:val="00852C61"/>
    <w:rsid w:val="0085302B"/>
    <w:rsid w:val="0085464F"/>
    <w:rsid w:val="008562C8"/>
    <w:rsid w:val="008570C2"/>
    <w:rsid w:val="00857D6F"/>
    <w:rsid w:val="00860671"/>
    <w:rsid w:val="0086081A"/>
    <w:rsid w:val="00861DA6"/>
    <w:rsid w:val="00862148"/>
    <w:rsid w:val="00863D3C"/>
    <w:rsid w:val="008646C8"/>
    <w:rsid w:val="00864FE0"/>
    <w:rsid w:val="00867469"/>
    <w:rsid w:val="00867A88"/>
    <w:rsid w:val="00867D18"/>
    <w:rsid w:val="00870050"/>
    <w:rsid w:val="00870DC4"/>
    <w:rsid w:val="0087144A"/>
    <w:rsid w:val="008724D8"/>
    <w:rsid w:val="008741C6"/>
    <w:rsid w:val="00874E40"/>
    <w:rsid w:val="00874F17"/>
    <w:rsid w:val="00875844"/>
    <w:rsid w:val="008758FA"/>
    <w:rsid w:val="00876563"/>
    <w:rsid w:val="00876931"/>
    <w:rsid w:val="008773D8"/>
    <w:rsid w:val="00877BFB"/>
    <w:rsid w:val="008809CF"/>
    <w:rsid w:val="00881C4B"/>
    <w:rsid w:val="008826D2"/>
    <w:rsid w:val="00882F66"/>
    <w:rsid w:val="008840B3"/>
    <w:rsid w:val="0088432C"/>
    <w:rsid w:val="00887AE9"/>
    <w:rsid w:val="00887DCB"/>
    <w:rsid w:val="00890D68"/>
    <w:rsid w:val="00893065"/>
    <w:rsid w:val="0089338F"/>
    <w:rsid w:val="00893494"/>
    <w:rsid w:val="00893BF0"/>
    <w:rsid w:val="00893EE3"/>
    <w:rsid w:val="00895877"/>
    <w:rsid w:val="00896301"/>
    <w:rsid w:val="00897BB5"/>
    <w:rsid w:val="00897FC3"/>
    <w:rsid w:val="008A04ED"/>
    <w:rsid w:val="008A1898"/>
    <w:rsid w:val="008A2545"/>
    <w:rsid w:val="008A2924"/>
    <w:rsid w:val="008A387F"/>
    <w:rsid w:val="008A50EA"/>
    <w:rsid w:val="008A7449"/>
    <w:rsid w:val="008A7EA0"/>
    <w:rsid w:val="008B01A5"/>
    <w:rsid w:val="008B06C0"/>
    <w:rsid w:val="008B1CBE"/>
    <w:rsid w:val="008B2B91"/>
    <w:rsid w:val="008B3FB3"/>
    <w:rsid w:val="008B5184"/>
    <w:rsid w:val="008B5268"/>
    <w:rsid w:val="008B5785"/>
    <w:rsid w:val="008B7BA4"/>
    <w:rsid w:val="008C0578"/>
    <w:rsid w:val="008C076C"/>
    <w:rsid w:val="008C0893"/>
    <w:rsid w:val="008C0D94"/>
    <w:rsid w:val="008C17F9"/>
    <w:rsid w:val="008C1BF7"/>
    <w:rsid w:val="008C2655"/>
    <w:rsid w:val="008C557E"/>
    <w:rsid w:val="008C7061"/>
    <w:rsid w:val="008C741D"/>
    <w:rsid w:val="008C7744"/>
    <w:rsid w:val="008C7A54"/>
    <w:rsid w:val="008D1530"/>
    <w:rsid w:val="008D1D77"/>
    <w:rsid w:val="008D3FDB"/>
    <w:rsid w:val="008D5A51"/>
    <w:rsid w:val="008D70F1"/>
    <w:rsid w:val="008D7AE3"/>
    <w:rsid w:val="008E08C5"/>
    <w:rsid w:val="008E0DED"/>
    <w:rsid w:val="008E1C47"/>
    <w:rsid w:val="008E3AA3"/>
    <w:rsid w:val="008E4555"/>
    <w:rsid w:val="008E62A7"/>
    <w:rsid w:val="008E64CF"/>
    <w:rsid w:val="008E651B"/>
    <w:rsid w:val="008E6999"/>
    <w:rsid w:val="008E74D5"/>
    <w:rsid w:val="008E7D1A"/>
    <w:rsid w:val="008F00AB"/>
    <w:rsid w:val="008F018C"/>
    <w:rsid w:val="008F0C9D"/>
    <w:rsid w:val="008F4D4B"/>
    <w:rsid w:val="008F6C6A"/>
    <w:rsid w:val="008F6D43"/>
    <w:rsid w:val="008F7127"/>
    <w:rsid w:val="008F74F1"/>
    <w:rsid w:val="008F7A36"/>
    <w:rsid w:val="008F7AFC"/>
    <w:rsid w:val="00900432"/>
    <w:rsid w:val="009007C3"/>
    <w:rsid w:val="00900AB7"/>
    <w:rsid w:val="00904CEC"/>
    <w:rsid w:val="00904F26"/>
    <w:rsid w:val="00904FC7"/>
    <w:rsid w:val="00905306"/>
    <w:rsid w:val="00906AA8"/>
    <w:rsid w:val="0090708A"/>
    <w:rsid w:val="0090785D"/>
    <w:rsid w:val="00911F18"/>
    <w:rsid w:val="00912A07"/>
    <w:rsid w:val="00913DE7"/>
    <w:rsid w:val="009163E7"/>
    <w:rsid w:val="00916948"/>
    <w:rsid w:val="00916D09"/>
    <w:rsid w:val="00917607"/>
    <w:rsid w:val="00917BEF"/>
    <w:rsid w:val="009214E0"/>
    <w:rsid w:val="009227AF"/>
    <w:rsid w:val="00922813"/>
    <w:rsid w:val="00925B8D"/>
    <w:rsid w:val="009268F8"/>
    <w:rsid w:val="00926A3F"/>
    <w:rsid w:val="00926E8D"/>
    <w:rsid w:val="00932FA4"/>
    <w:rsid w:val="0093408A"/>
    <w:rsid w:val="00935829"/>
    <w:rsid w:val="0093742A"/>
    <w:rsid w:val="00941372"/>
    <w:rsid w:val="00941920"/>
    <w:rsid w:val="009433DC"/>
    <w:rsid w:val="00943801"/>
    <w:rsid w:val="009445FE"/>
    <w:rsid w:val="009451BC"/>
    <w:rsid w:val="00945E72"/>
    <w:rsid w:val="009466C2"/>
    <w:rsid w:val="00946B93"/>
    <w:rsid w:val="00946E0C"/>
    <w:rsid w:val="00950E3B"/>
    <w:rsid w:val="00951022"/>
    <w:rsid w:val="0095165B"/>
    <w:rsid w:val="009520E3"/>
    <w:rsid w:val="00952D6E"/>
    <w:rsid w:val="00953065"/>
    <w:rsid w:val="009530C3"/>
    <w:rsid w:val="00953161"/>
    <w:rsid w:val="00953662"/>
    <w:rsid w:val="00953F7F"/>
    <w:rsid w:val="00954271"/>
    <w:rsid w:val="00954785"/>
    <w:rsid w:val="009551F0"/>
    <w:rsid w:val="009557A7"/>
    <w:rsid w:val="009561B2"/>
    <w:rsid w:val="00956C89"/>
    <w:rsid w:val="00956DAF"/>
    <w:rsid w:val="009603F0"/>
    <w:rsid w:val="00960CF9"/>
    <w:rsid w:val="00960E24"/>
    <w:rsid w:val="009618E0"/>
    <w:rsid w:val="0096192F"/>
    <w:rsid w:val="00961A58"/>
    <w:rsid w:val="00961E68"/>
    <w:rsid w:val="0096221C"/>
    <w:rsid w:val="009629D5"/>
    <w:rsid w:val="00962ED5"/>
    <w:rsid w:val="00963D12"/>
    <w:rsid w:val="009640C3"/>
    <w:rsid w:val="009640F2"/>
    <w:rsid w:val="0096599D"/>
    <w:rsid w:val="00966293"/>
    <w:rsid w:val="00967AC6"/>
    <w:rsid w:val="00971122"/>
    <w:rsid w:val="00972E1A"/>
    <w:rsid w:val="009736CC"/>
    <w:rsid w:val="00974939"/>
    <w:rsid w:val="00974998"/>
    <w:rsid w:val="0097521B"/>
    <w:rsid w:val="00976DF8"/>
    <w:rsid w:val="00976F10"/>
    <w:rsid w:val="00977161"/>
    <w:rsid w:val="0098095D"/>
    <w:rsid w:val="00982BFE"/>
    <w:rsid w:val="0098328F"/>
    <w:rsid w:val="009840C3"/>
    <w:rsid w:val="00984B29"/>
    <w:rsid w:val="00984E75"/>
    <w:rsid w:val="00985501"/>
    <w:rsid w:val="00985B28"/>
    <w:rsid w:val="009862BA"/>
    <w:rsid w:val="00987AD6"/>
    <w:rsid w:val="00990145"/>
    <w:rsid w:val="0099063F"/>
    <w:rsid w:val="00990C1F"/>
    <w:rsid w:val="009910A9"/>
    <w:rsid w:val="00991258"/>
    <w:rsid w:val="00991793"/>
    <w:rsid w:val="0099270E"/>
    <w:rsid w:val="00992B13"/>
    <w:rsid w:val="00993666"/>
    <w:rsid w:val="00994438"/>
    <w:rsid w:val="0099488D"/>
    <w:rsid w:val="00994A0A"/>
    <w:rsid w:val="0099730F"/>
    <w:rsid w:val="009A0AF7"/>
    <w:rsid w:val="009A27DF"/>
    <w:rsid w:val="009A4746"/>
    <w:rsid w:val="009A6C3C"/>
    <w:rsid w:val="009A708D"/>
    <w:rsid w:val="009B17C6"/>
    <w:rsid w:val="009B1B66"/>
    <w:rsid w:val="009B1C70"/>
    <w:rsid w:val="009B1FB7"/>
    <w:rsid w:val="009B2667"/>
    <w:rsid w:val="009B39AB"/>
    <w:rsid w:val="009B3ACA"/>
    <w:rsid w:val="009B4B21"/>
    <w:rsid w:val="009C0EF4"/>
    <w:rsid w:val="009C1ED3"/>
    <w:rsid w:val="009C24E2"/>
    <w:rsid w:val="009C4BC7"/>
    <w:rsid w:val="009C4D23"/>
    <w:rsid w:val="009C4D98"/>
    <w:rsid w:val="009C50B4"/>
    <w:rsid w:val="009C58DB"/>
    <w:rsid w:val="009C739E"/>
    <w:rsid w:val="009D000C"/>
    <w:rsid w:val="009D0182"/>
    <w:rsid w:val="009D1244"/>
    <w:rsid w:val="009D1C10"/>
    <w:rsid w:val="009D3066"/>
    <w:rsid w:val="009D434A"/>
    <w:rsid w:val="009D5A8F"/>
    <w:rsid w:val="009D5C56"/>
    <w:rsid w:val="009D6D10"/>
    <w:rsid w:val="009D6D52"/>
    <w:rsid w:val="009D7933"/>
    <w:rsid w:val="009E0838"/>
    <w:rsid w:val="009E0B5B"/>
    <w:rsid w:val="009E0EAF"/>
    <w:rsid w:val="009E1C56"/>
    <w:rsid w:val="009E1EA0"/>
    <w:rsid w:val="009E2544"/>
    <w:rsid w:val="009E27CA"/>
    <w:rsid w:val="009E35C1"/>
    <w:rsid w:val="009E3853"/>
    <w:rsid w:val="009E39E7"/>
    <w:rsid w:val="009E5628"/>
    <w:rsid w:val="009E5ABB"/>
    <w:rsid w:val="009E5D02"/>
    <w:rsid w:val="009E5D33"/>
    <w:rsid w:val="009E6D35"/>
    <w:rsid w:val="009E75B7"/>
    <w:rsid w:val="009E771B"/>
    <w:rsid w:val="009E7EB0"/>
    <w:rsid w:val="009F0831"/>
    <w:rsid w:val="009F120B"/>
    <w:rsid w:val="009F1CEF"/>
    <w:rsid w:val="009F206B"/>
    <w:rsid w:val="009F2939"/>
    <w:rsid w:val="009F2EA3"/>
    <w:rsid w:val="009F350C"/>
    <w:rsid w:val="009F3D11"/>
    <w:rsid w:val="009F3DDD"/>
    <w:rsid w:val="009F4B3A"/>
    <w:rsid w:val="009F668F"/>
    <w:rsid w:val="009F6FEC"/>
    <w:rsid w:val="009F7A81"/>
    <w:rsid w:val="009F7EF6"/>
    <w:rsid w:val="00A022B7"/>
    <w:rsid w:val="00A0258F"/>
    <w:rsid w:val="00A02A50"/>
    <w:rsid w:val="00A033F8"/>
    <w:rsid w:val="00A044D8"/>
    <w:rsid w:val="00A044ED"/>
    <w:rsid w:val="00A057A4"/>
    <w:rsid w:val="00A10BA5"/>
    <w:rsid w:val="00A10F08"/>
    <w:rsid w:val="00A116F7"/>
    <w:rsid w:val="00A11A9E"/>
    <w:rsid w:val="00A13308"/>
    <w:rsid w:val="00A13A2D"/>
    <w:rsid w:val="00A14FDD"/>
    <w:rsid w:val="00A17363"/>
    <w:rsid w:val="00A17535"/>
    <w:rsid w:val="00A1768E"/>
    <w:rsid w:val="00A17C45"/>
    <w:rsid w:val="00A20274"/>
    <w:rsid w:val="00A20D34"/>
    <w:rsid w:val="00A218E2"/>
    <w:rsid w:val="00A2255A"/>
    <w:rsid w:val="00A22CDC"/>
    <w:rsid w:val="00A26AF6"/>
    <w:rsid w:val="00A26CE1"/>
    <w:rsid w:val="00A26EAF"/>
    <w:rsid w:val="00A2724F"/>
    <w:rsid w:val="00A27C8F"/>
    <w:rsid w:val="00A32F3B"/>
    <w:rsid w:val="00A331C9"/>
    <w:rsid w:val="00A3460A"/>
    <w:rsid w:val="00A34B6F"/>
    <w:rsid w:val="00A35C1F"/>
    <w:rsid w:val="00A364AD"/>
    <w:rsid w:val="00A36FB4"/>
    <w:rsid w:val="00A375DE"/>
    <w:rsid w:val="00A40B64"/>
    <w:rsid w:val="00A41C07"/>
    <w:rsid w:val="00A42125"/>
    <w:rsid w:val="00A4216A"/>
    <w:rsid w:val="00A425F3"/>
    <w:rsid w:val="00A42C45"/>
    <w:rsid w:val="00A43F81"/>
    <w:rsid w:val="00A4517D"/>
    <w:rsid w:val="00A458B1"/>
    <w:rsid w:val="00A45A7A"/>
    <w:rsid w:val="00A4658C"/>
    <w:rsid w:val="00A46A8E"/>
    <w:rsid w:val="00A479FD"/>
    <w:rsid w:val="00A50352"/>
    <w:rsid w:val="00A524D3"/>
    <w:rsid w:val="00A5426E"/>
    <w:rsid w:val="00A554D6"/>
    <w:rsid w:val="00A571F3"/>
    <w:rsid w:val="00A57435"/>
    <w:rsid w:val="00A57C3F"/>
    <w:rsid w:val="00A6061E"/>
    <w:rsid w:val="00A63492"/>
    <w:rsid w:val="00A64458"/>
    <w:rsid w:val="00A64652"/>
    <w:rsid w:val="00A64CC4"/>
    <w:rsid w:val="00A657BC"/>
    <w:rsid w:val="00A66E5F"/>
    <w:rsid w:val="00A67498"/>
    <w:rsid w:val="00A702A4"/>
    <w:rsid w:val="00A7322B"/>
    <w:rsid w:val="00A74C23"/>
    <w:rsid w:val="00A74F1F"/>
    <w:rsid w:val="00A76D0B"/>
    <w:rsid w:val="00A777E9"/>
    <w:rsid w:val="00A77E85"/>
    <w:rsid w:val="00A8066B"/>
    <w:rsid w:val="00A815EA"/>
    <w:rsid w:val="00A82619"/>
    <w:rsid w:val="00A82FC5"/>
    <w:rsid w:val="00A83A40"/>
    <w:rsid w:val="00A84294"/>
    <w:rsid w:val="00A84460"/>
    <w:rsid w:val="00A846D5"/>
    <w:rsid w:val="00A858AB"/>
    <w:rsid w:val="00A85A11"/>
    <w:rsid w:val="00A86A7C"/>
    <w:rsid w:val="00A872F6"/>
    <w:rsid w:val="00A915A1"/>
    <w:rsid w:val="00A91F50"/>
    <w:rsid w:val="00A920C6"/>
    <w:rsid w:val="00A9232F"/>
    <w:rsid w:val="00A926D0"/>
    <w:rsid w:val="00A939BB"/>
    <w:rsid w:val="00A93DCB"/>
    <w:rsid w:val="00A94261"/>
    <w:rsid w:val="00A9444B"/>
    <w:rsid w:val="00A94730"/>
    <w:rsid w:val="00A949F4"/>
    <w:rsid w:val="00A94EEC"/>
    <w:rsid w:val="00A95125"/>
    <w:rsid w:val="00A959A5"/>
    <w:rsid w:val="00A95D62"/>
    <w:rsid w:val="00A9720D"/>
    <w:rsid w:val="00A974F7"/>
    <w:rsid w:val="00A9774D"/>
    <w:rsid w:val="00AA0352"/>
    <w:rsid w:val="00AA0759"/>
    <w:rsid w:val="00AA0B1B"/>
    <w:rsid w:val="00AA0D7D"/>
    <w:rsid w:val="00AA186B"/>
    <w:rsid w:val="00AA26BA"/>
    <w:rsid w:val="00AA26C0"/>
    <w:rsid w:val="00AA2A85"/>
    <w:rsid w:val="00AA5256"/>
    <w:rsid w:val="00AA5A36"/>
    <w:rsid w:val="00AA7A7C"/>
    <w:rsid w:val="00AB23B3"/>
    <w:rsid w:val="00AB3930"/>
    <w:rsid w:val="00AB3A96"/>
    <w:rsid w:val="00AB69BC"/>
    <w:rsid w:val="00AC3002"/>
    <w:rsid w:val="00AC3272"/>
    <w:rsid w:val="00AC37E1"/>
    <w:rsid w:val="00AC38F8"/>
    <w:rsid w:val="00AC3C73"/>
    <w:rsid w:val="00AC47C3"/>
    <w:rsid w:val="00AC74E6"/>
    <w:rsid w:val="00AC7854"/>
    <w:rsid w:val="00AC786B"/>
    <w:rsid w:val="00AC7957"/>
    <w:rsid w:val="00AD001B"/>
    <w:rsid w:val="00AD0827"/>
    <w:rsid w:val="00AD0886"/>
    <w:rsid w:val="00AD23BE"/>
    <w:rsid w:val="00AD2C7B"/>
    <w:rsid w:val="00AD34B6"/>
    <w:rsid w:val="00AD3B30"/>
    <w:rsid w:val="00AD5457"/>
    <w:rsid w:val="00AD62BA"/>
    <w:rsid w:val="00AE06E2"/>
    <w:rsid w:val="00AE0919"/>
    <w:rsid w:val="00AE0AF4"/>
    <w:rsid w:val="00AE0DFD"/>
    <w:rsid w:val="00AE3BAC"/>
    <w:rsid w:val="00AE4567"/>
    <w:rsid w:val="00AE4A3B"/>
    <w:rsid w:val="00AE4A66"/>
    <w:rsid w:val="00AE4C3D"/>
    <w:rsid w:val="00AE528C"/>
    <w:rsid w:val="00AE54AB"/>
    <w:rsid w:val="00AE58A5"/>
    <w:rsid w:val="00AE66DB"/>
    <w:rsid w:val="00AE6865"/>
    <w:rsid w:val="00AF1B43"/>
    <w:rsid w:val="00AF3473"/>
    <w:rsid w:val="00AF5E36"/>
    <w:rsid w:val="00AF67D7"/>
    <w:rsid w:val="00B019E0"/>
    <w:rsid w:val="00B02B7E"/>
    <w:rsid w:val="00B03A43"/>
    <w:rsid w:val="00B049F1"/>
    <w:rsid w:val="00B04A6F"/>
    <w:rsid w:val="00B04C64"/>
    <w:rsid w:val="00B05D5D"/>
    <w:rsid w:val="00B064FD"/>
    <w:rsid w:val="00B07490"/>
    <w:rsid w:val="00B0785E"/>
    <w:rsid w:val="00B10CD7"/>
    <w:rsid w:val="00B10EDD"/>
    <w:rsid w:val="00B1116D"/>
    <w:rsid w:val="00B123C7"/>
    <w:rsid w:val="00B12A68"/>
    <w:rsid w:val="00B12B08"/>
    <w:rsid w:val="00B14AAD"/>
    <w:rsid w:val="00B17394"/>
    <w:rsid w:val="00B20736"/>
    <w:rsid w:val="00B20DAB"/>
    <w:rsid w:val="00B20F7D"/>
    <w:rsid w:val="00B214B4"/>
    <w:rsid w:val="00B22918"/>
    <w:rsid w:val="00B22DC2"/>
    <w:rsid w:val="00B23147"/>
    <w:rsid w:val="00B231E0"/>
    <w:rsid w:val="00B24E13"/>
    <w:rsid w:val="00B257E8"/>
    <w:rsid w:val="00B27355"/>
    <w:rsid w:val="00B276DB"/>
    <w:rsid w:val="00B3139B"/>
    <w:rsid w:val="00B3168E"/>
    <w:rsid w:val="00B32096"/>
    <w:rsid w:val="00B32445"/>
    <w:rsid w:val="00B32B0E"/>
    <w:rsid w:val="00B3417E"/>
    <w:rsid w:val="00B343EB"/>
    <w:rsid w:val="00B35847"/>
    <w:rsid w:val="00B35BDC"/>
    <w:rsid w:val="00B379D6"/>
    <w:rsid w:val="00B40296"/>
    <w:rsid w:val="00B40BAF"/>
    <w:rsid w:val="00B41454"/>
    <w:rsid w:val="00B41FFC"/>
    <w:rsid w:val="00B42E51"/>
    <w:rsid w:val="00B435F1"/>
    <w:rsid w:val="00B45EB8"/>
    <w:rsid w:val="00B475CB"/>
    <w:rsid w:val="00B47991"/>
    <w:rsid w:val="00B47AAF"/>
    <w:rsid w:val="00B50C03"/>
    <w:rsid w:val="00B50D68"/>
    <w:rsid w:val="00B51F1C"/>
    <w:rsid w:val="00B544F7"/>
    <w:rsid w:val="00B550FE"/>
    <w:rsid w:val="00B5662E"/>
    <w:rsid w:val="00B5775F"/>
    <w:rsid w:val="00B57953"/>
    <w:rsid w:val="00B57BFF"/>
    <w:rsid w:val="00B60508"/>
    <w:rsid w:val="00B61931"/>
    <w:rsid w:val="00B6326B"/>
    <w:rsid w:val="00B63972"/>
    <w:rsid w:val="00B639CB"/>
    <w:rsid w:val="00B64131"/>
    <w:rsid w:val="00B6463B"/>
    <w:rsid w:val="00B64A7E"/>
    <w:rsid w:val="00B67EB3"/>
    <w:rsid w:val="00B71DDA"/>
    <w:rsid w:val="00B71F1A"/>
    <w:rsid w:val="00B74046"/>
    <w:rsid w:val="00B74F2A"/>
    <w:rsid w:val="00B76069"/>
    <w:rsid w:val="00B76F26"/>
    <w:rsid w:val="00B775BC"/>
    <w:rsid w:val="00B80307"/>
    <w:rsid w:val="00B80652"/>
    <w:rsid w:val="00B82A26"/>
    <w:rsid w:val="00B83229"/>
    <w:rsid w:val="00B84294"/>
    <w:rsid w:val="00B846FA"/>
    <w:rsid w:val="00B85391"/>
    <w:rsid w:val="00B872B6"/>
    <w:rsid w:val="00B91D9D"/>
    <w:rsid w:val="00B92094"/>
    <w:rsid w:val="00B935FA"/>
    <w:rsid w:val="00B93D76"/>
    <w:rsid w:val="00B941AC"/>
    <w:rsid w:val="00B947D1"/>
    <w:rsid w:val="00B96CBC"/>
    <w:rsid w:val="00BA0726"/>
    <w:rsid w:val="00BA07A0"/>
    <w:rsid w:val="00BA1670"/>
    <w:rsid w:val="00BA1C02"/>
    <w:rsid w:val="00BA27C1"/>
    <w:rsid w:val="00BA2FFC"/>
    <w:rsid w:val="00BA35A2"/>
    <w:rsid w:val="00BA368D"/>
    <w:rsid w:val="00BA3895"/>
    <w:rsid w:val="00BA474C"/>
    <w:rsid w:val="00BA5565"/>
    <w:rsid w:val="00BA5E03"/>
    <w:rsid w:val="00BA6094"/>
    <w:rsid w:val="00BA6795"/>
    <w:rsid w:val="00BA75E9"/>
    <w:rsid w:val="00BA797C"/>
    <w:rsid w:val="00BB1958"/>
    <w:rsid w:val="00BB3112"/>
    <w:rsid w:val="00BB4750"/>
    <w:rsid w:val="00BB4B76"/>
    <w:rsid w:val="00BB7BE4"/>
    <w:rsid w:val="00BC0000"/>
    <w:rsid w:val="00BC0954"/>
    <w:rsid w:val="00BC0A66"/>
    <w:rsid w:val="00BC0F14"/>
    <w:rsid w:val="00BC0F38"/>
    <w:rsid w:val="00BC1A4C"/>
    <w:rsid w:val="00BC1E7D"/>
    <w:rsid w:val="00BC523D"/>
    <w:rsid w:val="00BC58A4"/>
    <w:rsid w:val="00BC689F"/>
    <w:rsid w:val="00BC74C8"/>
    <w:rsid w:val="00BC7A0B"/>
    <w:rsid w:val="00BC7E04"/>
    <w:rsid w:val="00BC7EAC"/>
    <w:rsid w:val="00BD0C7B"/>
    <w:rsid w:val="00BD1A5A"/>
    <w:rsid w:val="00BD1D67"/>
    <w:rsid w:val="00BD2877"/>
    <w:rsid w:val="00BD3ABF"/>
    <w:rsid w:val="00BD4A96"/>
    <w:rsid w:val="00BD5DFD"/>
    <w:rsid w:val="00BD5F69"/>
    <w:rsid w:val="00BD66A4"/>
    <w:rsid w:val="00BD698A"/>
    <w:rsid w:val="00BD70E8"/>
    <w:rsid w:val="00BE018C"/>
    <w:rsid w:val="00BE05C5"/>
    <w:rsid w:val="00BE1124"/>
    <w:rsid w:val="00BE1170"/>
    <w:rsid w:val="00BE4E5C"/>
    <w:rsid w:val="00BE5291"/>
    <w:rsid w:val="00BF29A9"/>
    <w:rsid w:val="00BF2AD2"/>
    <w:rsid w:val="00BF30B6"/>
    <w:rsid w:val="00BF3AFB"/>
    <w:rsid w:val="00BF4D13"/>
    <w:rsid w:val="00BF4FA8"/>
    <w:rsid w:val="00BF6D51"/>
    <w:rsid w:val="00C018D5"/>
    <w:rsid w:val="00C02B6B"/>
    <w:rsid w:val="00C03211"/>
    <w:rsid w:val="00C03771"/>
    <w:rsid w:val="00C113E5"/>
    <w:rsid w:val="00C12984"/>
    <w:rsid w:val="00C13506"/>
    <w:rsid w:val="00C13EE5"/>
    <w:rsid w:val="00C141E0"/>
    <w:rsid w:val="00C149F7"/>
    <w:rsid w:val="00C14B8C"/>
    <w:rsid w:val="00C1642D"/>
    <w:rsid w:val="00C20169"/>
    <w:rsid w:val="00C20CA5"/>
    <w:rsid w:val="00C20D43"/>
    <w:rsid w:val="00C217CA"/>
    <w:rsid w:val="00C229A4"/>
    <w:rsid w:val="00C231A3"/>
    <w:rsid w:val="00C25CA4"/>
    <w:rsid w:val="00C26410"/>
    <w:rsid w:val="00C26EB8"/>
    <w:rsid w:val="00C2765F"/>
    <w:rsid w:val="00C31624"/>
    <w:rsid w:val="00C33687"/>
    <w:rsid w:val="00C33CE9"/>
    <w:rsid w:val="00C3516F"/>
    <w:rsid w:val="00C35253"/>
    <w:rsid w:val="00C36095"/>
    <w:rsid w:val="00C361FC"/>
    <w:rsid w:val="00C36BCC"/>
    <w:rsid w:val="00C40AB2"/>
    <w:rsid w:val="00C416BB"/>
    <w:rsid w:val="00C424F2"/>
    <w:rsid w:val="00C42F3A"/>
    <w:rsid w:val="00C43543"/>
    <w:rsid w:val="00C44806"/>
    <w:rsid w:val="00C44E5E"/>
    <w:rsid w:val="00C456AC"/>
    <w:rsid w:val="00C45714"/>
    <w:rsid w:val="00C45C15"/>
    <w:rsid w:val="00C4670E"/>
    <w:rsid w:val="00C478B6"/>
    <w:rsid w:val="00C5178F"/>
    <w:rsid w:val="00C51AB5"/>
    <w:rsid w:val="00C5227B"/>
    <w:rsid w:val="00C52468"/>
    <w:rsid w:val="00C524AB"/>
    <w:rsid w:val="00C544E6"/>
    <w:rsid w:val="00C54663"/>
    <w:rsid w:val="00C5761E"/>
    <w:rsid w:val="00C60CAE"/>
    <w:rsid w:val="00C61F31"/>
    <w:rsid w:val="00C621DB"/>
    <w:rsid w:val="00C6320A"/>
    <w:rsid w:val="00C637D2"/>
    <w:rsid w:val="00C63A97"/>
    <w:rsid w:val="00C64204"/>
    <w:rsid w:val="00C64295"/>
    <w:rsid w:val="00C649CF"/>
    <w:rsid w:val="00C651FC"/>
    <w:rsid w:val="00C6525B"/>
    <w:rsid w:val="00C657F8"/>
    <w:rsid w:val="00C65B06"/>
    <w:rsid w:val="00C65B63"/>
    <w:rsid w:val="00C65FFF"/>
    <w:rsid w:val="00C66211"/>
    <w:rsid w:val="00C666EA"/>
    <w:rsid w:val="00C66CF8"/>
    <w:rsid w:val="00C67A24"/>
    <w:rsid w:val="00C67CE6"/>
    <w:rsid w:val="00C7021E"/>
    <w:rsid w:val="00C725E7"/>
    <w:rsid w:val="00C73DD1"/>
    <w:rsid w:val="00C7484F"/>
    <w:rsid w:val="00C75027"/>
    <w:rsid w:val="00C77B58"/>
    <w:rsid w:val="00C802F1"/>
    <w:rsid w:val="00C80B2A"/>
    <w:rsid w:val="00C80B90"/>
    <w:rsid w:val="00C81543"/>
    <w:rsid w:val="00C8251E"/>
    <w:rsid w:val="00C85522"/>
    <w:rsid w:val="00C86E49"/>
    <w:rsid w:val="00C90EDA"/>
    <w:rsid w:val="00C91B5D"/>
    <w:rsid w:val="00C929BF"/>
    <w:rsid w:val="00C92EF7"/>
    <w:rsid w:val="00C92FFF"/>
    <w:rsid w:val="00C93EBC"/>
    <w:rsid w:val="00C940FA"/>
    <w:rsid w:val="00C9418F"/>
    <w:rsid w:val="00C941E7"/>
    <w:rsid w:val="00C952B4"/>
    <w:rsid w:val="00C97548"/>
    <w:rsid w:val="00CA0A0E"/>
    <w:rsid w:val="00CA0A90"/>
    <w:rsid w:val="00CA10A1"/>
    <w:rsid w:val="00CA1FA5"/>
    <w:rsid w:val="00CA2A23"/>
    <w:rsid w:val="00CA31DC"/>
    <w:rsid w:val="00CA3D39"/>
    <w:rsid w:val="00CA3F8F"/>
    <w:rsid w:val="00CA4870"/>
    <w:rsid w:val="00CA48CC"/>
    <w:rsid w:val="00CA5D87"/>
    <w:rsid w:val="00CA7340"/>
    <w:rsid w:val="00CB15BA"/>
    <w:rsid w:val="00CB1613"/>
    <w:rsid w:val="00CB27F4"/>
    <w:rsid w:val="00CB31FE"/>
    <w:rsid w:val="00CB35AA"/>
    <w:rsid w:val="00CB4A85"/>
    <w:rsid w:val="00CB5172"/>
    <w:rsid w:val="00CB5C34"/>
    <w:rsid w:val="00CB5E55"/>
    <w:rsid w:val="00CB608B"/>
    <w:rsid w:val="00CB68A0"/>
    <w:rsid w:val="00CB763F"/>
    <w:rsid w:val="00CC06AC"/>
    <w:rsid w:val="00CC0998"/>
    <w:rsid w:val="00CC2D0E"/>
    <w:rsid w:val="00CC3AB4"/>
    <w:rsid w:val="00CC47F4"/>
    <w:rsid w:val="00CC4E39"/>
    <w:rsid w:val="00CC52BE"/>
    <w:rsid w:val="00CC5311"/>
    <w:rsid w:val="00CC563C"/>
    <w:rsid w:val="00CC568B"/>
    <w:rsid w:val="00CC59F7"/>
    <w:rsid w:val="00CC5A31"/>
    <w:rsid w:val="00CD0CD3"/>
    <w:rsid w:val="00CD1F09"/>
    <w:rsid w:val="00CD2FC6"/>
    <w:rsid w:val="00CD368C"/>
    <w:rsid w:val="00CD37AE"/>
    <w:rsid w:val="00CD7809"/>
    <w:rsid w:val="00CE05A8"/>
    <w:rsid w:val="00CE1DC3"/>
    <w:rsid w:val="00CE2578"/>
    <w:rsid w:val="00CE2DFB"/>
    <w:rsid w:val="00CE413E"/>
    <w:rsid w:val="00CE463F"/>
    <w:rsid w:val="00CE4696"/>
    <w:rsid w:val="00CE4D3A"/>
    <w:rsid w:val="00CE4EC8"/>
    <w:rsid w:val="00CE64F4"/>
    <w:rsid w:val="00CE703B"/>
    <w:rsid w:val="00CE7302"/>
    <w:rsid w:val="00CF0080"/>
    <w:rsid w:val="00CF0A00"/>
    <w:rsid w:val="00CF165F"/>
    <w:rsid w:val="00CF19F5"/>
    <w:rsid w:val="00CF1C21"/>
    <w:rsid w:val="00CF2C25"/>
    <w:rsid w:val="00CF3CBB"/>
    <w:rsid w:val="00CF57D7"/>
    <w:rsid w:val="00CF5E37"/>
    <w:rsid w:val="00D011F9"/>
    <w:rsid w:val="00D01E55"/>
    <w:rsid w:val="00D02271"/>
    <w:rsid w:val="00D0382A"/>
    <w:rsid w:val="00D03CAD"/>
    <w:rsid w:val="00D0415E"/>
    <w:rsid w:val="00D04D9C"/>
    <w:rsid w:val="00D04F3B"/>
    <w:rsid w:val="00D07E31"/>
    <w:rsid w:val="00D119A6"/>
    <w:rsid w:val="00D11FFB"/>
    <w:rsid w:val="00D12DC6"/>
    <w:rsid w:val="00D133E5"/>
    <w:rsid w:val="00D14B79"/>
    <w:rsid w:val="00D14C7E"/>
    <w:rsid w:val="00D14E29"/>
    <w:rsid w:val="00D16743"/>
    <w:rsid w:val="00D20564"/>
    <w:rsid w:val="00D205FF"/>
    <w:rsid w:val="00D209AC"/>
    <w:rsid w:val="00D21B1F"/>
    <w:rsid w:val="00D22679"/>
    <w:rsid w:val="00D23246"/>
    <w:rsid w:val="00D24A1D"/>
    <w:rsid w:val="00D2595F"/>
    <w:rsid w:val="00D2610C"/>
    <w:rsid w:val="00D26FDB"/>
    <w:rsid w:val="00D30930"/>
    <w:rsid w:val="00D311FD"/>
    <w:rsid w:val="00D31AEE"/>
    <w:rsid w:val="00D36760"/>
    <w:rsid w:val="00D37277"/>
    <w:rsid w:val="00D400A2"/>
    <w:rsid w:val="00D40B26"/>
    <w:rsid w:val="00D41618"/>
    <w:rsid w:val="00D416C1"/>
    <w:rsid w:val="00D42F24"/>
    <w:rsid w:val="00D44266"/>
    <w:rsid w:val="00D45361"/>
    <w:rsid w:val="00D4553E"/>
    <w:rsid w:val="00D458AF"/>
    <w:rsid w:val="00D46DB8"/>
    <w:rsid w:val="00D47765"/>
    <w:rsid w:val="00D50FCA"/>
    <w:rsid w:val="00D52939"/>
    <w:rsid w:val="00D5355A"/>
    <w:rsid w:val="00D5433C"/>
    <w:rsid w:val="00D5480F"/>
    <w:rsid w:val="00D54A40"/>
    <w:rsid w:val="00D554E6"/>
    <w:rsid w:val="00D55A1A"/>
    <w:rsid w:val="00D55CE2"/>
    <w:rsid w:val="00D55ED4"/>
    <w:rsid w:val="00D62D2F"/>
    <w:rsid w:val="00D63C07"/>
    <w:rsid w:val="00D6485C"/>
    <w:rsid w:val="00D65936"/>
    <w:rsid w:val="00D65CC2"/>
    <w:rsid w:val="00D65EDE"/>
    <w:rsid w:val="00D700C2"/>
    <w:rsid w:val="00D7020F"/>
    <w:rsid w:val="00D7223B"/>
    <w:rsid w:val="00D72B62"/>
    <w:rsid w:val="00D73309"/>
    <w:rsid w:val="00D73BC7"/>
    <w:rsid w:val="00D761F4"/>
    <w:rsid w:val="00D7678B"/>
    <w:rsid w:val="00D771E9"/>
    <w:rsid w:val="00D773A1"/>
    <w:rsid w:val="00D81440"/>
    <w:rsid w:val="00D823AE"/>
    <w:rsid w:val="00D82515"/>
    <w:rsid w:val="00D82710"/>
    <w:rsid w:val="00D82F10"/>
    <w:rsid w:val="00D84D18"/>
    <w:rsid w:val="00D85711"/>
    <w:rsid w:val="00D8684D"/>
    <w:rsid w:val="00D87181"/>
    <w:rsid w:val="00D91021"/>
    <w:rsid w:val="00D910A4"/>
    <w:rsid w:val="00D9188E"/>
    <w:rsid w:val="00D91C4C"/>
    <w:rsid w:val="00D93A85"/>
    <w:rsid w:val="00D94D8A"/>
    <w:rsid w:val="00D94EC7"/>
    <w:rsid w:val="00D97173"/>
    <w:rsid w:val="00D977C0"/>
    <w:rsid w:val="00DA229B"/>
    <w:rsid w:val="00DA3648"/>
    <w:rsid w:val="00DA390C"/>
    <w:rsid w:val="00DA3BE1"/>
    <w:rsid w:val="00DA443F"/>
    <w:rsid w:val="00DA4B88"/>
    <w:rsid w:val="00DA4FAD"/>
    <w:rsid w:val="00DA5AE6"/>
    <w:rsid w:val="00DA68C7"/>
    <w:rsid w:val="00DA6C1E"/>
    <w:rsid w:val="00DB0B49"/>
    <w:rsid w:val="00DB11A6"/>
    <w:rsid w:val="00DB18F1"/>
    <w:rsid w:val="00DB2A80"/>
    <w:rsid w:val="00DB302F"/>
    <w:rsid w:val="00DB354D"/>
    <w:rsid w:val="00DB38C4"/>
    <w:rsid w:val="00DB43F5"/>
    <w:rsid w:val="00DB5972"/>
    <w:rsid w:val="00DB76A3"/>
    <w:rsid w:val="00DB7A6C"/>
    <w:rsid w:val="00DC08CF"/>
    <w:rsid w:val="00DC0B56"/>
    <w:rsid w:val="00DC0E2D"/>
    <w:rsid w:val="00DC1853"/>
    <w:rsid w:val="00DC1AE9"/>
    <w:rsid w:val="00DC2822"/>
    <w:rsid w:val="00DC31C5"/>
    <w:rsid w:val="00DC3656"/>
    <w:rsid w:val="00DC3C94"/>
    <w:rsid w:val="00DC4496"/>
    <w:rsid w:val="00DC69E3"/>
    <w:rsid w:val="00DC6DA4"/>
    <w:rsid w:val="00DD11ED"/>
    <w:rsid w:val="00DD37B7"/>
    <w:rsid w:val="00DD4750"/>
    <w:rsid w:val="00DD4FB8"/>
    <w:rsid w:val="00DD523F"/>
    <w:rsid w:val="00DD5AF5"/>
    <w:rsid w:val="00DD5DAA"/>
    <w:rsid w:val="00DD660C"/>
    <w:rsid w:val="00DD6BB6"/>
    <w:rsid w:val="00DD6F0B"/>
    <w:rsid w:val="00DD7108"/>
    <w:rsid w:val="00DE011C"/>
    <w:rsid w:val="00DE07F8"/>
    <w:rsid w:val="00DE0847"/>
    <w:rsid w:val="00DE1433"/>
    <w:rsid w:val="00DE1824"/>
    <w:rsid w:val="00DE2289"/>
    <w:rsid w:val="00DE247F"/>
    <w:rsid w:val="00DE24EE"/>
    <w:rsid w:val="00DE2B3B"/>
    <w:rsid w:val="00DE3019"/>
    <w:rsid w:val="00DE4245"/>
    <w:rsid w:val="00DE462F"/>
    <w:rsid w:val="00DE6ADC"/>
    <w:rsid w:val="00DE6B5C"/>
    <w:rsid w:val="00DE6D0F"/>
    <w:rsid w:val="00DE7150"/>
    <w:rsid w:val="00DE74BD"/>
    <w:rsid w:val="00DE75C2"/>
    <w:rsid w:val="00DE7FDF"/>
    <w:rsid w:val="00DF05FB"/>
    <w:rsid w:val="00DF25CA"/>
    <w:rsid w:val="00DF2DF4"/>
    <w:rsid w:val="00DF30A5"/>
    <w:rsid w:val="00DF4A52"/>
    <w:rsid w:val="00DF5528"/>
    <w:rsid w:val="00DF587D"/>
    <w:rsid w:val="00DF5FD1"/>
    <w:rsid w:val="00DF618B"/>
    <w:rsid w:val="00E00714"/>
    <w:rsid w:val="00E01571"/>
    <w:rsid w:val="00E01F32"/>
    <w:rsid w:val="00E02477"/>
    <w:rsid w:val="00E024F0"/>
    <w:rsid w:val="00E02AAE"/>
    <w:rsid w:val="00E02DEB"/>
    <w:rsid w:val="00E03DCC"/>
    <w:rsid w:val="00E05201"/>
    <w:rsid w:val="00E05C0F"/>
    <w:rsid w:val="00E064C9"/>
    <w:rsid w:val="00E1089D"/>
    <w:rsid w:val="00E11C40"/>
    <w:rsid w:val="00E126BC"/>
    <w:rsid w:val="00E15EFC"/>
    <w:rsid w:val="00E161AE"/>
    <w:rsid w:val="00E177D9"/>
    <w:rsid w:val="00E201FB"/>
    <w:rsid w:val="00E20B2B"/>
    <w:rsid w:val="00E20DB0"/>
    <w:rsid w:val="00E2182A"/>
    <w:rsid w:val="00E22AD1"/>
    <w:rsid w:val="00E247E9"/>
    <w:rsid w:val="00E24BA0"/>
    <w:rsid w:val="00E27A8C"/>
    <w:rsid w:val="00E30E20"/>
    <w:rsid w:val="00E338CA"/>
    <w:rsid w:val="00E34006"/>
    <w:rsid w:val="00E34B20"/>
    <w:rsid w:val="00E35495"/>
    <w:rsid w:val="00E35B59"/>
    <w:rsid w:val="00E35D04"/>
    <w:rsid w:val="00E400DB"/>
    <w:rsid w:val="00E40102"/>
    <w:rsid w:val="00E40814"/>
    <w:rsid w:val="00E41653"/>
    <w:rsid w:val="00E4239E"/>
    <w:rsid w:val="00E44BCE"/>
    <w:rsid w:val="00E4571F"/>
    <w:rsid w:val="00E45B7C"/>
    <w:rsid w:val="00E45E4D"/>
    <w:rsid w:val="00E46983"/>
    <w:rsid w:val="00E51760"/>
    <w:rsid w:val="00E51F12"/>
    <w:rsid w:val="00E52912"/>
    <w:rsid w:val="00E55F02"/>
    <w:rsid w:val="00E574B7"/>
    <w:rsid w:val="00E57E45"/>
    <w:rsid w:val="00E60517"/>
    <w:rsid w:val="00E61D1F"/>
    <w:rsid w:val="00E63335"/>
    <w:rsid w:val="00E64474"/>
    <w:rsid w:val="00E65013"/>
    <w:rsid w:val="00E6561F"/>
    <w:rsid w:val="00E66026"/>
    <w:rsid w:val="00E679CE"/>
    <w:rsid w:val="00E701D4"/>
    <w:rsid w:val="00E706EF"/>
    <w:rsid w:val="00E7134E"/>
    <w:rsid w:val="00E71693"/>
    <w:rsid w:val="00E732A2"/>
    <w:rsid w:val="00E737D6"/>
    <w:rsid w:val="00E748EF"/>
    <w:rsid w:val="00E759EE"/>
    <w:rsid w:val="00E7767A"/>
    <w:rsid w:val="00E815CA"/>
    <w:rsid w:val="00E81C54"/>
    <w:rsid w:val="00E83566"/>
    <w:rsid w:val="00E837AD"/>
    <w:rsid w:val="00E83BE5"/>
    <w:rsid w:val="00E84990"/>
    <w:rsid w:val="00E85103"/>
    <w:rsid w:val="00E8592A"/>
    <w:rsid w:val="00E85B1A"/>
    <w:rsid w:val="00E8611C"/>
    <w:rsid w:val="00E8705A"/>
    <w:rsid w:val="00E874A5"/>
    <w:rsid w:val="00E91F45"/>
    <w:rsid w:val="00E93320"/>
    <w:rsid w:val="00E93911"/>
    <w:rsid w:val="00E95979"/>
    <w:rsid w:val="00E95E06"/>
    <w:rsid w:val="00E9664F"/>
    <w:rsid w:val="00EA1269"/>
    <w:rsid w:val="00EA155E"/>
    <w:rsid w:val="00EA26A5"/>
    <w:rsid w:val="00EA30ED"/>
    <w:rsid w:val="00EA401B"/>
    <w:rsid w:val="00EA4819"/>
    <w:rsid w:val="00EA4B94"/>
    <w:rsid w:val="00EA502D"/>
    <w:rsid w:val="00EA5EDD"/>
    <w:rsid w:val="00EA7649"/>
    <w:rsid w:val="00EB04F3"/>
    <w:rsid w:val="00EB07D7"/>
    <w:rsid w:val="00EB0C15"/>
    <w:rsid w:val="00EB0D80"/>
    <w:rsid w:val="00EB3E38"/>
    <w:rsid w:val="00EB3F02"/>
    <w:rsid w:val="00EB48B5"/>
    <w:rsid w:val="00EB55A0"/>
    <w:rsid w:val="00EB5853"/>
    <w:rsid w:val="00EB7542"/>
    <w:rsid w:val="00EC0695"/>
    <w:rsid w:val="00EC1001"/>
    <w:rsid w:val="00EC30D7"/>
    <w:rsid w:val="00EC4F30"/>
    <w:rsid w:val="00EC4FC2"/>
    <w:rsid w:val="00EC54AB"/>
    <w:rsid w:val="00EC558D"/>
    <w:rsid w:val="00EC5AF1"/>
    <w:rsid w:val="00EC5D83"/>
    <w:rsid w:val="00EC62AA"/>
    <w:rsid w:val="00EC6CB7"/>
    <w:rsid w:val="00ED042A"/>
    <w:rsid w:val="00ED0734"/>
    <w:rsid w:val="00ED0824"/>
    <w:rsid w:val="00ED2072"/>
    <w:rsid w:val="00ED22C0"/>
    <w:rsid w:val="00ED5437"/>
    <w:rsid w:val="00ED5856"/>
    <w:rsid w:val="00ED5B76"/>
    <w:rsid w:val="00ED608B"/>
    <w:rsid w:val="00ED7B10"/>
    <w:rsid w:val="00EE2277"/>
    <w:rsid w:val="00EE45F9"/>
    <w:rsid w:val="00EE4751"/>
    <w:rsid w:val="00EE4A4B"/>
    <w:rsid w:val="00EE4AA2"/>
    <w:rsid w:val="00EE4FAF"/>
    <w:rsid w:val="00EE5C67"/>
    <w:rsid w:val="00EF02C0"/>
    <w:rsid w:val="00EF1138"/>
    <w:rsid w:val="00EF19B4"/>
    <w:rsid w:val="00EF277C"/>
    <w:rsid w:val="00EF2788"/>
    <w:rsid w:val="00EF3214"/>
    <w:rsid w:val="00EF38ED"/>
    <w:rsid w:val="00F016AB"/>
    <w:rsid w:val="00F01B4C"/>
    <w:rsid w:val="00F01D38"/>
    <w:rsid w:val="00F0248A"/>
    <w:rsid w:val="00F024B9"/>
    <w:rsid w:val="00F0254E"/>
    <w:rsid w:val="00F025E2"/>
    <w:rsid w:val="00F0260E"/>
    <w:rsid w:val="00F03C78"/>
    <w:rsid w:val="00F04F81"/>
    <w:rsid w:val="00F069DD"/>
    <w:rsid w:val="00F06B03"/>
    <w:rsid w:val="00F06C3A"/>
    <w:rsid w:val="00F07595"/>
    <w:rsid w:val="00F10A83"/>
    <w:rsid w:val="00F123D3"/>
    <w:rsid w:val="00F13300"/>
    <w:rsid w:val="00F13597"/>
    <w:rsid w:val="00F13D98"/>
    <w:rsid w:val="00F148A3"/>
    <w:rsid w:val="00F15009"/>
    <w:rsid w:val="00F15315"/>
    <w:rsid w:val="00F164C0"/>
    <w:rsid w:val="00F166DF"/>
    <w:rsid w:val="00F168B7"/>
    <w:rsid w:val="00F17D51"/>
    <w:rsid w:val="00F202E2"/>
    <w:rsid w:val="00F206FA"/>
    <w:rsid w:val="00F21368"/>
    <w:rsid w:val="00F22204"/>
    <w:rsid w:val="00F238A0"/>
    <w:rsid w:val="00F25BCC"/>
    <w:rsid w:val="00F26219"/>
    <w:rsid w:val="00F2691E"/>
    <w:rsid w:val="00F26DD6"/>
    <w:rsid w:val="00F3119C"/>
    <w:rsid w:val="00F31565"/>
    <w:rsid w:val="00F31D77"/>
    <w:rsid w:val="00F332DB"/>
    <w:rsid w:val="00F34333"/>
    <w:rsid w:val="00F34799"/>
    <w:rsid w:val="00F35B6B"/>
    <w:rsid w:val="00F37D3C"/>
    <w:rsid w:val="00F41F6A"/>
    <w:rsid w:val="00F41F73"/>
    <w:rsid w:val="00F42261"/>
    <w:rsid w:val="00F426C0"/>
    <w:rsid w:val="00F42F1F"/>
    <w:rsid w:val="00F4369E"/>
    <w:rsid w:val="00F43A36"/>
    <w:rsid w:val="00F43B09"/>
    <w:rsid w:val="00F43F66"/>
    <w:rsid w:val="00F468E9"/>
    <w:rsid w:val="00F47963"/>
    <w:rsid w:val="00F47FA8"/>
    <w:rsid w:val="00F513AC"/>
    <w:rsid w:val="00F51C17"/>
    <w:rsid w:val="00F54458"/>
    <w:rsid w:val="00F55A3B"/>
    <w:rsid w:val="00F56DE2"/>
    <w:rsid w:val="00F60023"/>
    <w:rsid w:val="00F60184"/>
    <w:rsid w:val="00F60D90"/>
    <w:rsid w:val="00F6103F"/>
    <w:rsid w:val="00F619C7"/>
    <w:rsid w:val="00F63234"/>
    <w:rsid w:val="00F63604"/>
    <w:rsid w:val="00F63685"/>
    <w:rsid w:val="00F639D5"/>
    <w:rsid w:val="00F65D6B"/>
    <w:rsid w:val="00F662E4"/>
    <w:rsid w:val="00F677B7"/>
    <w:rsid w:val="00F702E0"/>
    <w:rsid w:val="00F70822"/>
    <w:rsid w:val="00F708CF"/>
    <w:rsid w:val="00F716D6"/>
    <w:rsid w:val="00F71F21"/>
    <w:rsid w:val="00F74BBF"/>
    <w:rsid w:val="00F76A50"/>
    <w:rsid w:val="00F8139C"/>
    <w:rsid w:val="00F84C79"/>
    <w:rsid w:val="00F84E77"/>
    <w:rsid w:val="00F879BA"/>
    <w:rsid w:val="00F87F74"/>
    <w:rsid w:val="00F91328"/>
    <w:rsid w:val="00F913AA"/>
    <w:rsid w:val="00F93C06"/>
    <w:rsid w:val="00F94BE2"/>
    <w:rsid w:val="00F9553E"/>
    <w:rsid w:val="00F95DA7"/>
    <w:rsid w:val="00F96E6C"/>
    <w:rsid w:val="00F970EB"/>
    <w:rsid w:val="00F973F1"/>
    <w:rsid w:val="00F97EB4"/>
    <w:rsid w:val="00FA3CB4"/>
    <w:rsid w:val="00FA55C0"/>
    <w:rsid w:val="00FA68EB"/>
    <w:rsid w:val="00FA7B66"/>
    <w:rsid w:val="00FB074A"/>
    <w:rsid w:val="00FB0BA7"/>
    <w:rsid w:val="00FB1534"/>
    <w:rsid w:val="00FB31E6"/>
    <w:rsid w:val="00FB3463"/>
    <w:rsid w:val="00FB36C9"/>
    <w:rsid w:val="00FB401C"/>
    <w:rsid w:val="00FB6D28"/>
    <w:rsid w:val="00FB6D7F"/>
    <w:rsid w:val="00FB7FEF"/>
    <w:rsid w:val="00FC041C"/>
    <w:rsid w:val="00FC0D68"/>
    <w:rsid w:val="00FC108C"/>
    <w:rsid w:val="00FC115A"/>
    <w:rsid w:val="00FC14A1"/>
    <w:rsid w:val="00FC16EE"/>
    <w:rsid w:val="00FC1D07"/>
    <w:rsid w:val="00FC2070"/>
    <w:rsid w:val="00FC25FE"/>
    <w:rsid w:val="00FC4697"/>
    <w:rsid w:val="00FC4E1D"/>
    <w:rsid w:val="00FC5080"/>
    <w:rsid w:val="00FC55AB"/>
    <w:rsid w:val="00FC5600"/>
    <w:rsid w:val="00FD000F"/>
    <w:rsid w:val="00FD156B"/>
    <w:rsid w:val="00FD3B7D"/>
    <w:rsid w:val="00FD5B03"/>
    <w:rsid w:val="00FD68D2"/>
    <w:rsid w:val="00FD6EC3"/>
    <w:rsid w:val="00FD7E43"/>
    <w:rsid w:val="00FE028A"/>
    <w:rsid w:val="00FE0408"/>
    <w:rsid w:val="00FE0AB6"/>
    <w:rsid w:val="00FE0C1F"/>
    <w:rsid w:val="00FE0F23"/>
    <w:rsid w:val="00FE1168"/>
    <w:rsid w:val="00FE1843"/>
    <w:rsid w:val="00FE1E27"/>
    <w:rsid w:val="00FE2FC0"/>
    <w:rsid w:val="00FE2FD8"/>
    <w:rsid w:val="00FE58D0"/>
    <w:rsid w:val="00FE6324"/>
    <w:rsid w:val="00FE6A61"/>
    <w:rsid w:val="00FF06BD"/>
    <w:rsid w:val="00FF2159"/>
    <w:rsid w:val="00FF286C"/>
    <w:rsid w:val="00FF293B"/>
    <w:rsid w:val="00FF30AA"/>
    <w:rsid w:val="00FF347A"/>
    <w:rsid w:val="00FF348C"/>
    <w:rsid w:val="00FF590B"/>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F4D63"/>
  <w15:docId w15:val="{F883A3ED-3DA3-7247-B5AB-1CD76BB0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4E5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65D6B"/>
    <w:pPr>
      <w:keepNext/>
      <w:keepLines/>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D23246"/>
    <w:pPr>
      <w:keepNext/>
      <w:keepLines/>
      <w:spacing w:before="40"/>
      <w:outlineLvl w:val="1"/>
    </w:pPr>
    <w:rPr>
      <w:rFonts w:asciiTheme="majorHAnsi" w:eastAsiaTheme="majorEastAsia" w:hAnsiTheme="majorHAnsi" w:cstheme="majorBidi"/>
      <w:b/>
      <w:sz w:val="26"/>
      <w:szCs w:val="26"/>
    </w:rPr>
  </w:style>
  <w:style w:type="paragraph" w:styleId="3">
    <w:name w:val="heading 3"/>
    <w:basedOn w:val="a"/>
    <w:next w:val="a"/>
    <w:link w:val="30"/>
    <w:uiPriority w:val="9"/>
    <w:unhideWhenUsed/>
    <w:qFormat/>
    <w:rsid w:val="00A14FDD"/>
    <w:pPr>
      <w:keepNext/>
      <w:keepLines/>
      <w:spacing w:before="40"/>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1B9D"/>
    <w:rPr>
      <w:rFonts w:ascii="Tahoma" w:hAnsi="Tahoma" w:cs="Tahoma"/>
      <w:sz w:val="16"/>
      <w:szCs w:val="16"/>
    </w:rPr>
  </w:style>
  <w:style w:type="character" w:customStyle="1" w:styleId="a4">
    <w:name w:val="Текст выноски Знак"/>
    <w:basedOn w:val="a0"/>
    <w:link w:val="a3"/>
    <w:uiPriority w:val="99"/>
    <w:semiHidden/>
    <w:rsid w:val="002C1B9D"/>
    <w:rPr>
      <w:rFonts w:ascii="Tahoma" w:hAnsi="Tahoma" w:cs="Tahoma"/>
      <w:sz w:val="16"/>
      <w:szCs w:val="16"/>
    </w:rPr>
  </w:style>
  <w:style w:type="paragraph" w:styleId="a5">
    <w:name w:val="List Paragraph"/>
    <w:basedOn w:val="a"/>
    <w:uiPriority w:val="34"/>
    <w:qFormat/>
    <w:rsid w:val="002C1B9D"/>
    <w:pPr>
      <w:ind w:left="720"/>
      <w:contextualSpacing/>
    </w:pPr>
  </w:style>
  <w:style w:type="character" w:customStyle="1" w:styleId="10">
    <w:name w:val="Заголовок 1 Знак"/>
    <w:basedOn w:val="a0"/>
    <w:link w:val="1"/>
    <w:uiPriority w:val="9"/>
    <w:rsid w:val="00F65D6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D23246"/>
    <w:rPr>
      <w:rFonts w:asciiTheme="majorHAnsi" w:eastAsiaTheme="majorEastAsia" w:hAnsiTheme="majorHAnsi" w:cstheme="majorBidi"/>
      <w:b/>
      <w:sz w:val="26"/>
      <w:szCs w:val="26"/>
    </w:rPr>
  </w:style>
  <w:style w:type="paragraph" w:styleId="a6">
    <w:name w:val="Normal (Web)"/>
    <w:basedOn w:val="a"/>
    <w:uiPriority w:val="99"/>
    <w:unhideWhenUsed/>
    <w:rsid w:val="00D23246"/>
    <w:pPr>
      <w:spacing w:before="100" w:beforeAutospacing="1" w:after="100" w:afterAutospacing="1"/>
    </w:pPr>
  </w:style>
  <w:style w:type="character" w:styleId="a7">
    <w:name w:val="Hyperlink"/>
    <w:basedOn w:val="a0"/>
    <w:uiPriority w:val="99"/>
    <w:unhideWhenUsed/>
    <w:rsid w:val="00D23246"/>
    <w:rPr>
      <w:color w:val="0000FF"/>
      <w:u w:val="single"/>
    </w:rPr>
  </w:style>
  <w:style w:type="paragraph" w:styleId="a8">
    <w:name w:val="TOC Heading"/>
    <w:basedOn w:val="1"/>
    <w:next w:val="a"/>
    <w:uiPriority w:val="39"/>
    <w:unhideWhenUsed/>
    <w:qFormat/>
    <w:rsid w:val="00D23246"/>
    <w:pPr>
      <w:spacing w:before="480"/>
      <w:outlineLvl w:val="9"/>
    </w:pPr>
    <w:rPr>
      <w:bCs/>
      <w:color w:val="3E762A" w:themeColor="accent1" w:themeShade="BF"/>
      <w:szCs w:val="28"/>
    </w:rPr>
  </w:style>
  <w:style w:type="paragraph" w:styleId="11">
    <w:name w:val="toc 1"/>
    <w:basedOn w:val="a"/>
    <w:next w:val="a"/>
    <w:autoRedefine/>
    <w:uiPriority w:val="39"/>
    <w:unhideWhenUsed/>
    <w:rsid w:val="00D23246"/>
    <w:pPr>
      <w:spacing w:before="120"/>
    </w:pPr>
    <w:rPr>
      <w:rFonts w:cstheme="minorHAnsi"/>
      <w:b/>
      <w:bCs/>
      <w:i/>
      <w:iCs/>
    </w:rPr>
  </w:style>
  <w:style w:type="paragraph" w:styleId="21">
    <w:name w:val="toc 2"/>
    <w:basedOn w:val="a"/>
    <w:next w:val="a"/>
    <w:autoRedefine/>
    <w:uiPriority w:val="39"/>
    <w:unhideWhenUsed/>
    <w:rsid w:val="00D23246"/>
    <w:pPr>
      <w:spacing w:before="120"/>
      <w:ind w:left="220"/>
    </w:pPr>
    <w:rPr>
      <w:rFonts w:cstheme="minorHAnsi"/>
      <w:b/>
      <w:bCs/>
    </w:rPr>
  </w:style>
  <w:style w:type="paragraph" w:styleId="31">
    <w:name w:val="toc 3"/>
    <w:basedOn w:val="a"/>
    <w:next w:val="a"/>
    <w:autoRedefine/>
    <w:uiPriority w:val="39"/>
    <w:unhideWhenUsed/>
    <w:rsid w:val="00D23246"/>
    <w:pPr>
      <w:ind w:left="440"/>
    </w:pPr>
    <w:rPr>
      <w:rFonts w:cstheme="minorHAnsi"/>
      <w:sz w:val="20"/>
      <w:szCs w:val="20"/>
    </w:rPr>
  </w:style>
  <w:style w:type="paragraph" w:styleId="4">
    <w:name w:val="toc 4"/>
    <w:basedOn w:val="a"/>
    <w:next w:val="a"/>
    <w:autoRedefine/>
    <w:uiPriority w:val="39"/>
    <w:semiHidden/>
    <w:unhideWhenUsed/>
    <w:rsid w:val="00D23246"/>
    <w:pPr>
      <w:ind w:left="660"/>
    </w:pPr>
    <w:rPr>
      <w:rFonts w:cstheme="minorHAnsi"/>
      <w:sz w:val="20"/>
      <w:szCs w:val="20"/>
    </w:rPr>
  </w:style>
  <w:style w:type="paragraph" w:styleId="5">
    <w:name w:val="toc 5"/>
    <w:basedOn w:val="a"/>
    <w:next w:val="a"/>
    <w:autoRedefine/>
    <w:uiPriority w:val="39"/>
    <w:semiHidden/>
    <w:unhideWhenUsed/>
    <w:rsid w:val="00D23246"/>
    <w:pPr>
      <w:ind w:left="880"/>
    </w:pPr>
    <w:rPr>
      <w:rFonts w:cstheme="minorHAnsi"/>
      <w:sz w:val="20"/>
      <w:szCs w:val="20"/>
    </w:rPr>
  </w:style>
  <w:style w:type="paragraph" w:styleId="6">
    <w:name w:val="toc 6"/>
    <w:basedOn w:val="a"/>
    <w:next w:val="a"/>
    <w:autoRedefine/>
    <w:uiPriority w:val="39"/>
    <w:semiHidden/>
    <w:unhideWhenUsed/>
    <w:rsid w:val="00D23246"/>
    <w:pPr>
      <w:ind w:left="1100"/>
    </w:pPr>
    <w:rPr>
      <w:rFonts w:cstheme="minorHAnsi"/>
      <w:sz w:val="20"/>
      <w:szCs w:val="20"/>
    </w:rPr>
  </w:style>
  <w:style w:type="paragraph" w:styleId="7">
    <w:name w:val="toc 7"/>
    <w:basedOn w:val="a"/>
    <w:next w:val="a"/>
    <w:autoRedefine/>
    <w:uiPriority w:val="39"/>
    <w:semiHidden/>
    <w:unhideWhenUsed/>
    <w:rsid w:val="00D23246"/>
    <w:pPr>
      <w:ind w:left="1320"/>
    </w:pPr>
    <w:rPr>
      <w:rFonts w:cstheme="minorHAnsi"/>
      <w:sz w:val="20"/>
      <w:szCs w:val="20"/>
    </w:rPr>
  </w:style>
  <w:style w:type="paragraph" w:styleId="8">
    <w:name w:val="toc 8"/>
    <w:basedOn w:val="a"/>
    <w:next w:val="a"/>
    <w:autoRedefine/>
    <w:uiPriority w:val="39"/>
    <w:semiHidden/>
    <w:unhideWhenUsed/>
    <w:rsid w:val="00D23246"/>
    <w:pPr>
      <w:ind w:left="1540"/>
    </w:pPr>
    <w:rPr>
      <w:rFonts w:cstheme="minorHAnsi"/>
      <w:sz w:val="20"/>
      <w:szCs w:val="20"/>
    </w:rPr>
  </w:style>
  <w:style w:type="paragraph" w:styleId="9">
    <w:name w:val="toc 9"/>
    <w:basedOn w:val="a"/>
    <w:next w:val="a"/>
    <w:autoRedefine/>
    <w:uiPriority w:val="39"/>
    <w:semiHidden/>
    <w:unhideWhenUsed/>
    <w:rsid w:val="00D23246"/>
    <w:pPr>
      <w:ind w:left="1760"/>
    </w:pPr>
    <w:rPr>
      <w:rFonts w:cstheme="minorHAnsi"/>
      <w:sz w:val="20"/>
      <w:szCs w:val="20"/>
    </w:rPr>
  </w:style>
  <w:style w:type="character" w:customStyle="1" w:styleId="30">
    <w:name w:val="Заголовок 3 Знак"/>
    <w:basedOn w:val="a0"/>
    <w:link w:val="3"/>
    <w:uiPriority w:val="9"/>
    <w:rsid w:val="00A14FDD"/>
    <w:rPr>
      <w:rFonts w:asciiTheme="majorHAnsi" w:eastAsiaTheme="majorEastAsia" w:hAnsiTheme="majorHAnsi" w:cstheme="majorBidi"/>
      <w:b/>
      <w:sz w:val="24"/>
      <w:szCs w:val="24"/>
    </w:rPr>
  </w:style>
  <w:style w:type="table" w:styleId="a9">
    <w:name w:val="Table Grid"/>
    <w:basedOn w:val="a1"/>
    <w:uiPriority w:val="39"/>
    <w:rsid w:val="00A14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a"/>
    <w:rsid w:val="00A14FDD"/>
    <w:pPr>
      <w:spacing w:before="100" w:beforeAutospacing="1" w:after="100" w:afterAutospacing="1"/>
    </w:pPr>
  </w:style>
  <w:style w:type="character" w:customStyle="1" w:styleId="footnote">
    <w:name w:val="footnote"/>
    <w:basedOn w:val="a0"/>
    <w:rsid w:val="00A14FDD"/>
  </w:style>
  <w:style w:type="character" w:styleId="aa">
    <w:name w:val="Emphasis"/>
    <w:basedOn w:val="a0"/>
    <w:uiPriority w:val="20"/>
    <w:qFormat/>
    <w:rsid w:val="00A14FDD"/>
    <w:rPr>
      <w:i/>
      <w:iCs/>
    </w:rPr>
  </w:style>
  <w:style w:type="character" w:styleId="ab">
    <w:name w:val="Strong"/>
    <w:basedOn w:val="a0"/>
    <w:uiPriority w:val="22"/>
    <w:qFormat/>
    <w:rsid w:val="00295F45"/>
    <w:rPr>
      <w:b/>
      <w:bCs/>
    </w:rPr>
  </w:style>
  <w:style w:type="paragraph" w:customStyle="1" w:styleId="comp">
    <w:name w:val="comp"/>
    <w:basedOn w:val="a"/>
    <w:rsid w:val="004518B7"/>
    <w:pPr>
      <w:spacing w:before="100" w:beforeAutospacing="1" w:after="100" w:afterAutospacing="1"/>
    </w:pPr>
  </w:style>
  <w:style w:type="character" w:customStyle="1" w:styleId="mntl-inline-citation">
    <w:name w:val="mntl-inline-citation"/>
    <w:basedOn w:val="a0"/>
    <w:rsid w:val="004518B7"/>
  </w:style>
  <w:style w:type="character" w:customStyle="1" w:styleId="mntl-sc-block-subheadingtext">
    <w:name w:val="mntl-sc-block-subheading__text"/>
    <w:basedOn w:val="a0"/>
    <w:rsid w:val="004518B7"/>
  </w:style>
  <w:style w:type="paragraph" w:styleId="ac">
    <w:name w:val="footnote text"/>
    <w:basedOn w:val="a"/>
    <w:link w:val="ad"/>
    <w:uiPriority w:val="99"/>
    <w:unhideWhenUsed/>
    <w:rsid w:val="00006D8F"/>
    <w:rPr>
      <w:sz w:val="20"/>
      <w:szCs w:val="20"/>
    </w:rPr>
  </w:style>
  <w:style w:type="character" w:customStyle="1" w:styleId="ad">
    <w:name w:val="Текст сноски Знак"/>
    <w:basedOn w:val="a0"/>
    <w:link w:val="ac"/>
    <w:uiPriority w:val="99"/>
    <w:rsid w:val="00006D8F"/>
    <w:rPr>
      <w:rFonts w:ascii="Times New Roman" w:eastAsia="Times New Roman" w:hAnsi="Times New Roman" w:cs="Times New Roman"/>
      <w:sz w:val="20"/>
      <w:szCs w:val="20"/>
      <w:lang w:eastAsia="ru-RU"/>
    </w:rPr>
  </w:style>
  <w:style w:type="character" w:styleId="ae">
    <w:name w:val="footnote reference"/>
    <w:basedOn w:val="a0"/>
    <w:uiPriority w:val="99"/>
    <w:unhideWhenUsed/>
    <w:rsid w:val="00006D8F"/>
    <w:rPr>
      <w:vertAlign w:val="superscript"/>
    </w:rPr>
  </w:style>
  <w:style w:type="character" w:styleId="af">
    <w:name w:val="Unresolved Mention"/>
    <w:basedOn w:val="a0"/>
    <w:uiPriority w:val="99"/>
    <w:semiHidden/>
    <w:unhideWhenUsed/>
    <w:rsid w:val="00EE4FAF"/>
    <w:rPr>
      <w:color w:val="605E5C"/>
      <w:shd w:val="clear" w:color="auto" w:fill="E1DFDD"/>
    </w:rPr>
  </w:style>
  <w:style w:type="character" w:styleId="af0">
    <w:name w:val="annotation reference"/>
    <w:basedOn w:val="a0"/>
    <w:uiPriority w:val="99"/>
    <w:semiHidden/>
    <w:unhideWhenUsed/>
    <w:rsid w:val="00383835"/>
    <w:rPr>
      <w:sz w:val="16"/>
      <w:szCs w:val="16"/>
    </w:rPr>
  </w:style>
  <w:style w:type="paragraph" w:styleId="af1">
    <w:name w:val="annotation text"/>
    <w:basedOn w:val="a"/>
    <w:link w:val="af2"/>
    <w:uiPriority w:val="99"/>
    <w:unhideWhenUsed/>
    <w:rsid w:val="00383835"/>
    <w:pPr>
      <w:spacing w:before="120"/>
      <w:ind w:firstLine="709"/>
      <w:jc w:val="both"/>
    </w:pPr>
    <w:rPr>
      <w:rFonts w:eastAsiaTheme="minorHAnsi" w:cstheme="minorBidi"/>
      <w:sz w:val="20"/>
      <w:szCs w:val="20"/>
      <w:lang w:val="en-US" w:eastAsia="en-US"/>
    </w:rPr>
  </w:style>
  <w:style w:type="character" w:customStyle="1" w:styleId="af2">
    <w:name w:val="Текст примечания Знак"/>
    <w:basedOn w:val="a0"/>
    <w:link w:val="af1"/>
    <w:uiPriority w:val="99"/>
    <w:rsid w:val="00383835"/>
    <w:rPr>
      <w:rFonts w:ascii="Times New Roman" w:hAnsi="Times New Roman"/>
      <w:sz w:val="20"/>
      <w:szCs w:val="20"/>
      <w:lang w:val="en-US"/>
    </w:rPr>
  </w:style>
  <w:style w:type="character" w:styleId="af3">
    <w:name w:val="FollowedHyperlink"/>
    <w:basedOn w:val="a0"/>
    <w:uiPriority w:val="99"/>
    <w:semiHidden/>
    <w:unhideWhenUsed/>
    <w:rsid w:val="00AE528C"/>
    <w:rPr>
      <w:color w:val="BA6906" w:themeColor="followedHyperlink"/>
      <w:u w:val="single"/>
    </w:rPr>
  </w:style>
  <w:style w:type="paragraph" w:styleId="af4">
    <w:name w:val="annotation subject"/>
    <w:basedOn w:val="af1"/>
    <w:next w:val="af1"/>
    <w:link w:val="af5"/>
    <w:uiPriority w:val="99"/>
    <w:semiHidden/>
    <w:unhideWhenUsed/>
    <w:rsid w:val="00D07E31"/>
    <w:pPr>
      <w:spacing w:before="0"/>
      <w:ind w:firstLine="0"/>
      <w:jc w:val="left"/>
    </w:pPr>
    <w:rPr>
      <w:rFonts w:eastAsia="Times New Roman" w:cs="Times New Roman"/>
      <w:b/>
      <w:bCs/>
      <w:lang w:val="ru-RU" w:eastAsia="ru-RU"/>
    </w:rPr>
  </w:style>
  <w:style w:type="character" w:customStyle="1" w:styleId="af5">
    <w:name w:val="Тема примечания Знак"/>
    <w:basedOn w:val="af2"/>
    <w:link w:val="af4"/>
    <w:uiPriority w:val="99"/>
    <w:semiHidden/>
    <w:rsid w:val="00D07E31"/>
    <w:rPr>
      <w:rFonts w:ascii="Times New Roman" w:eastAsia="Times New Roman" w:hAnsi="Times New Roman" w:cs="Times New Roman"/>
      <w:b/>
      <w:bCs/>
      <w:sz w:val="20"/>
      <w:szCs w:val="20"/>
      <w:lang w:val="en-US" w:eastAsia="ru-RU"/>
    </w:rPr>
  </w:style>
  <w:style w:type="paragraph" w:styleId="af6">
    <w:name w:val="Revision"/>
    <w:hidden/>
    <w:uiPriority w:val="99"/>
    <w:semiHidden/>
    <w:rsid w:val="00D07E31"/>
    <w:pPr>
      <w:spacing w:after="0"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454F5F"/>
    <w:pPr>
      <w:tabs>
        <w:tab w:val="center" w:pos="4677"/>
        <w:tab w:val="right" w:pos="9355"/>
      </w:tabs>
    </w:pPr>
  </w:style>
  <w:style w:type="character" w:customStyle="1" w:styleId="af8">
    <w:name w:val="Верхний колонтитул Знак"/>
    <w:basedOn w:val="a0"/>
    <w:link w:val="af7"/>
    <w:uiPriority w:val="99"/>
    <w:rsid w:val="00454F5F"/>
    <w:rPr>
      <w:rFonts w:ascii="Times New Roman" w:eastAsia="Times New Roman" w:hAnsi="Times New Roman" w:cs="Times New Roman"/>
      <w:sz w:val="24"/>
      <w:szCs w:val="24"/>
      <w:lang w:eastAsia="ru-RU"/>
    </w:rPr>
  </w:style>
  <w:style w:type="paragraph" w:styleId="af9">
    <w:name w:val="footer"/>
    <w:next w:val="a"/>
    <w:link w:val="afa"/>
    <w:autoRedefine/>
    <w:uiPriority w:val="99"/>
    <w:unhideWhenUsed/>
    <w:qFormat/>
    <w:rsid w:val="00561024"/>
    <w:pPr>
      <w:tabs>
        <w:tab w:val="center" w:pos="4677"/>
        <w:tab w:val="right" w:pos="9355"/>
      </w:tabs>
      <w:spacing w:after="80" w:line="240" w:lineRule="auto"/>
      <w:ind w:left="4677"/>
      <w:jc w:val="right"/>
    </w:pPr>
    <w:rPr>
      <w:rFonts w:ascii="Times New Roman" w:eastAsia="Times New Roman" w:hAnsi="Times New Roman" w:cs="Times New Roman"/>
      <w:sz w:val="24"/>
      <w:szCs w:val="24"/>
      <w:shd w:val="clear" w:color="auto" w:fill="FFFFFF"/>
      <w:lang w:val="en-US" w:eastAsia="ru-RU"/>
    </w:rPr>
  </w:style>
  <w:style w:type="character" w:customStyle="1" w:styleId="afa">
    <w:name w:val="Нижний колонтитул Знак"/>
    <w:basedOn w:val="a0"/>
    <w:link w:val="af9"/>
    <w:uiPriority w:val="99"/>
    <w:rsid w:val="00561024"/>
    <w:rPr>
      <w:rFonts w:ascii="Times New Roman" w:eastAsia="Times New Roman" w:hAnsi="Times New Roman" w:cs="Times New Roman"/>
      <w:sz w:val="24"/>
      <w:szCs w:val="24"/>
      <w:lang w:val="en-US" w:eastAsia="ru-RU"/>
    </w:rPr>
  </w:style>
  <w:style w:type="character" w:customStyle="1" w:styleId="bold">
    <w:name w:val="bold"/>
    <w:basedOn w:val="a0"/>
    <w:rsid w:val="00D4553E"/>
  </w:style>
  <w:style w:type="character" w:customStyle="1" w:styleId="ls31">
    <w:name w:val="ls31"/>
    <w:basedOn w:val="a0"/>
    <w:rsid w:val="00E815CA"/>
  </w:style>
  <w:style w:type="character" w:customStyle="1" w:styleId="lsc">
    <w:name w:val="lsc"/>
    <w:basedOn w:val="a0"/>
    <w:rsid w:val="00E815CA"/>
  </w:style>
  <w:style w:type="character" w:customStyle="1" w:styleId="lse">
    <w:name w:val="lse"/>
    <w:basedOn w:val="a0"/>
    <w:rsid w:val="00E815CA"/>
  </w:style>
  <w:style w:type="character" w:customStyle="1" w:styleId="ws1b">
    <w:name w:val="ws1b"/>
    <w:basedOn w:val="a0"/>
    <w:rsid w:val="00E815CA"/>
  </w:style>
  <w:style w:type="paragraph" w:styleId="afb">
    <w:name w:val="caption"/>
    <w:basedOn w:val="a"/>
    <w:next w:val="a"/>
    <w:uiPriority w:val="35"/>
    <w:unhideWhenUsed/>
    <w:qFormat/>
    <w:rsid w:val="00A64458"/>
    <w:pPr>
      <w:spacing w:after="200"/>
    </w:pPr>
    <w:rPr>
      <w:i/>
      <w:iCs/>
      <w:color w:val="455F51" w:themeColor="text2"/>
      <w:sz w:val="18"/>
      <w:szCs w:val="18"/>
    </w:rPr>
  </w:style>
  <w:style w:type="paragraph" w:customStyle="1" w:styleId="im-mess">
    <w:name w:val="im-mess"/>
    <w:basedOn w:val="a"/>
    <w:rsid w:val="00B76069"/>
    <w:pPr>
      <w:spacing w:before="100" w:beforeAutospacing="1" w:after="100" w:afterAutospacing="1"/>
    </w:pPr>
  </w:style>
  <w:style w:type="character" w:customStyle="1" w:styleId="url">
    <w:name w:val="url"/>
    <w:basedOn w:val="a0"/>
    <w:rsid w:val="00463404"/>
  </w:style>
  <w:style w:type="paragraph" w:customStyle="1" w:styleId="AKSfigurecaption">
    <w:name w:val="AKS figure caption"/>
    <w:basedOn w:val="a"/>
    <w:next w:val="a"/>
    <w:qFormat/>
    <w:rsid w:val="006F3644"/>
    <w:pPr>
      <w:numPr>
        <w:numId w:val="40"/>
      </w:numPr>
      <w:spacing w:after="240" w:line="360" w:lineRule="auto"/>
      <w:jc w:val="center"/>
    </w:pPr>
    <w:rPr>
      <w:rFonts w:eastAsiaTheme="minorHAnsi" w:cstheme="minorBidi"/>
      <w: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450">
      <w:bodyDiv w:val="1"/>
      <w:marLeft w:val="0"/>
      <w:marRight w:val="0"/>
      <w:marTop w:val="0"/>
      <w:marBottom w:val="0"/>
      <w:divBdr>
        <w:top w:val="none" w:sz="0" w:space="0" w:color="auto"/>
        <w:left w:val="none" w:sz="0" w:space="0" w:color="auto"/>
        <w:bottom w:val="none" w:sz="0" w:space="0" w:color="auto"/>
        <w:right w:val="none" w:sz="0" w:space="0" w:color="auto"/>
      </w:divBdr>
    </w:div>
    <w:div w:id="3632757">
      <w:bodyDiv w:val="1"/>
      <w:marLeft w:val="0"/>
      <w:marRight w:val="0"/>
      <w:marTop w:val="0"/>
      <w:marBottom w:val="0"/>
      <w:divBdr>
        <w:top w:val="none" w:sz="0" w:space="0" w:color="auto"/>
        <w:left w:val="none" w:sz="0" w:space="0" w:color="auto"/>
        <w:bottom w:val="none" w:sz="0" w:space="0" w:color="auto"/>
        <w:right w:val="none" w:sz="0" w:space="0" w:color="auto"/>
      </w:divBdr>
    </w:div>
    <w:div w:id="16661721">
      <w:bodyDiv w:val="1"/>
      <w:marLeft w:val="0"/>
      <w:marRight w:val="0"/>
      <w:marTop w:val="0"/>
      <w:marBottom w:val="0"/>
      <w:divBdr>
        <w:top w:val="none" w:sz="0" w:space="0" w:color="auto"/>
        <w:left w:val="none" w:sz="0" w:space="0" w:color="auto"/>
        <w:bottom w:val="none" w:sz="0" w:space="0" w:color="auto"/>
        <w:right w:val="none" w:sz="0" w:space="0" w:color="auto"/>
      </w:divBdr>
    </w:div>
    <w:div w:id="18435380">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8267708">
      <w:bodyDiv w:val="1"/>
      <w:marLeft w:val="0"/>
      <w:marRight w:val="0"/>
      <w:marTop w:val="0"/>
      <w:marBottom w:val="0"/>
      <w:divBdr>
        <w:top w:val="none" w:sz="0" w:space="0" w:color="auto"/>
        <w:left w:val="none" w:sz="0" w:space="0" w:color="auto"/>
        <w:bottom w:val="none" w:sz="0" w:space="0" w:color="auto"/>
        <w:right w:val="none" w:sz="0" w:space="0" w:color="auto"/>
      </w:divBdr>
    </w:div>
    <w:div w:id="41559489">
      <w:bodyDiv w:val="1"/>
      <w:marLeft w:val="0"/>
      <w:marRight w:val="0"/>
      <w:marTop w:val="0"/>
      <w:marBottom w:val="0"/>
      <w:divBdr>
        <w:top w:val="none" w:sz="0" w:space="0" w:color="auto"/>
        <w:left w:val="none" w:sz="0" w:space="0" w:color="auto"/>
        <w:bottom w:val="none" w:sz="0" w:space="0" w:color="auto"/>
        <w:right w:val="none" w:sz="0" w:space="0" w:color="auto"/>
      </w:divBdr>
    </w:div>
    <w:div w:id="48385933">
      <w:bodyDiv w:val="1"/>
      <w:marLeft w:val="0"/>
      <w:marRight w:val="0"/>
      <w:marTop w:val="0"/>
      <w:marBottom w:val="0"/>
      <w:divBdr>
        <w:top w:val="none" w:sz="0" w:space="0" w:color="auto"/>
        <w:left w:val="none" w:sz="0" w:space="0" w:color="auto"/>
        <w:bottom w:val="none" w:sz="0" w:space="0" w:color="auto"/>
        <w:right w:val="none" w:sz="0" w:space="0" w:color="auto"/>
      </w:divBdr>
    </w:div>
    <w:div w:id="76948148">
      <w:bodyDiv w:val="1"/>
      <w:marLeft w:val="0"/>
      <w:marRight w:val="0"/>
      <w:marTop w:val="0"/>
      <w:marBottom w:val="0"/>
      <w:divBdr>
        <w:top w:val="none" w:sz="0" w:space="0" w:color="auto"/>
        <w:left w:val="none" w:sz="0" w:space="0" w:color="auto"/>
        <w:bottom w:val="none" w:sz="0" w:space="0" w:color="auto"/>
        <w:right w:val="none" w:sz="0" w:space="0" w:color="auto"/>
      </w:divBdr>
    </w:div>
    <w:div w:id="83651571">
      <w:bodyDiv w:val="1"/>
      <w:marLeft w:val="0"/>
      <w:marRight w:val="0"/>
      <w:marTop w:val="0"/>
      <w:marBottom w:val="0"/>
      <w:divBdr>
        <w:top w:val="none" w:sz="0" w:space="0" w:color="auto"/>
        <w:left w:val="none" w:sz="0" w:space="0" w:color="auto"/>
        <w:bottom w:val="none" w:sz="0" w:space="0" w:color="auto"/>
        <w:right w:val="none" w:sz="0" w:space="0" w:color="auto"/>
      </w:divBdr>
    </w:div>
    <w:div w:id="106320206">
      <w:bodyDiv w:val="1"/>
      <w:marLeft w:val="0"/>
      <w:marRight w:val="0"/>
      <w:marTop w:val="0"/>
      <w:marBottom w:val="0"/>
      <w:divBdr>
        <w:top w:val="none" w:sz="0" w:space="0" w:color="auto"/>
        <w:left w:val="none" w:sz="0" w:space="0" w:color="auto"/>
        <w:bottom w:val="none" w:sz="0" w:space="0" w:color="auto"/>
        <w:right w:val="none" w:sz="0" w:space="0" w:color="auto"/>
      </w:divBdr>
      <w:divsChild>
        <w:div w:id="1422793296">
          <w:marLeft w:val="-720"/>
          <w:marRight w:val="0"/>
          <w:marTop w:val="0"/>
          <w:marBottom w:val="0"/>
          <w:divBdr>
            <w:top w:val="none" w:sz="0" w:space="0" w:color="auto"/>
            <w:left w:val="none" w:sz="0" w:space="0" w:color="auto"/>
            <w:bottom w:val="none" w:sz="0" w:space="0" w:color="auto"/>
            <w:right w:val="none" w:sz="0" w:space="0" w:color="auto"/>
          </w:divBdr>
        </w:div>
      </w:divsChild>
    </w:div>
    <w:div w:id="116920536">
      <w:bodyDiv w:val="1"/>
      <w:marLeft w:val="0"/>
      <w:marRight w:val="0"/>
      <w:marTop w:val="0"/>
      <w:marBottom w:val="0"/>
      <w:divBdr>
        <w:top w:val="none" w:sz="0" w:space="0" w:color="auto"/>
        <w:left w:val="none" w:sz="0" w:space="0" w:color="auto"/>
        <w:bottom w:val="none" w:sz="0" w:space="0" w:color="auto"/>
        <w:right w:val="none" w:sz="0" w:space="0" w:color="auto"/>
      </w:divBdr>
    </w:div>
    <w:div w:id="133451736">
      <w:bodyDiv w:val="1"/>
      <w:marLeft w:val="0"/>
      <w:marRight w:val="0"/>
      <w:marTop w:val="0"/>
      <w:marBottom w:val="0"/>
      <w:divBdr>
        <w:top w:val="none" w:sz="0" w:space="0" w:color="auto"/>
        <w:left w:val="none" w:sz="0" w:space="0" w:color="auto"/>
        <w:bottom w:val="none" w:sz="0" w:space="0" w:color="auto"/>
        <w:right w:val="none" w:sz="0" w:space="0" w:color="auto"/>
      </w:divBdr>
    </w:div>
    <w:div w:id="145900975">
      <w:bodyDiv w:val="1"/>
      <w:marLeft w:val="0"/>
      <w:marRight w:val="0"/>
      <w:marTop w:val="0"/>
      <w:marBottom w:val="0"/>
      <w:divBdr>
        <w:top w:val="none" w:sz="0" w:space="0" w:color="auto"/>
        <w:left w:val="none" w:sz="0" w:space="0" w:color="auto"/>
        <w:bottom w:val="none" w:sz="0" w:space="0" w:color="auto"/>
        <w:right w:val="none" w:sz="0" w:space="0" w:color="auto"/>
      </w:divBdr>
    </w:div>
    <w:div w:id="149686414">
      <w:bodyDiv w:val="1"/>
      <w:marLeft w:val="0"/>
      <w:marRight w:val="0"/>
      <w:marTop w:val="0"/>
      <w:marBottom w:val="0"/>
      <w:divBdr>
        <w:top w:val="none" w:sz="0" w:space="0" w:color="auto"/>
        <w:left w:val="none" w:sz="0" w:space="0" w:color="auto"/>
        <w:bottom w:val="none" w:sz="0" w:space="0" w:color="auto"/>
        <w:right w:val="none" w:sz="0" w:space="0" w:color="auto"/>
      </w:divBdr>
    </w:div>
    <w:div w:id="157692923">
      <w:bodyDiv w:val="1"/>
      <w:marLeft w:val="0"/>
      <w:marRight w:val="0"/>
      <w:marTop w:val="0"/>
      <w:marBottom w:val="0"/>
      <w:divBdr>
        <w:top w:val="none" w:sz="0" w:space="0" w:color="auto"/>
        <w:left w:val="none" w:sz="0" w:space="0" w:color="auto"/>
        <w:bottom w:val="none" w:sz="0" w:space="0" w:color="auto"/>
        <w:right w:val="none" w:sz="0" w:space="0" w:color="auto"/>
      </w:divBdr>
    </w:div>
    <w:div w:id="161363513">
      <w:bodyDiv w:val="1"/>
      <w:marLeft w:val="0"/>
      <w:marRight w:val="0"/>
      <w:marTop w:val="0"/>
      <w:marBottom w:val="0"/>
      <w:divBdr>
        <w:top w:val="none" w:sz="0" w:space="0" w:color="auto"/>
        <w:left w:val="none" w:sz="0" w:space="0" w:color="auto"/>
        <w:bottom w:val="none" w:sz="0" w:space="0" w:color="auto"/>
        <w:right w:val="none" w:sz="0" w:space="0" w:color="auto"/>
      </w:divBdr>
    </w:div>
    <w:div w:id="187380537">
      <w:bodyDiv w:val="1"/>
      <w:marLeft w:val="0"/>
      <w:marRight w:val="0"/>
      <w:marTop w:val="0"/>
      <w:marBottom w:val="0"/>
      <w:divBdr>
        <w:top w:val="none" w:sz="0" w:space="0" w:color="auto"/>
        <w:left w:val="none" w:sz="0" w:space="0" w:color="auto"/>
        <w:bottom w:val="none" w:sz="0" w:space="0" w:color="auto"/>
        <w:right w:val="none" w:sz="0" w:space="0" w:color="auto"/>
      </w:divBdr>
    </w:div>
    <w:div w:id="188033404">
      <w:bodyDiv w:val="1"/>
      <w:marLeft w:val="0"/>
      <w:marRight w:val="0"/>
      <w:marTop w:val="0"/>
      <w:marBottom w:val="0"/>
      <w:divBdr>
        <w:top w:val="none" w:sz="0" w:space="0" w:color="auto"/>
        <w:left w:val="none" w:sz="0" w:space="0" w:color="auto"/>
        <w:bottom w:val="none" w:sz="0" w:space="0" w:color="auto"/>
        <w:right w:val="none" w:sz="0" w:space="0" w:color="auto"/>
      </w:divBdr>
    </w:div>
    <w:div w:id="194588232">
      <w:bodyDiv w:val="1"/>
      <w:marLeft w:val="0"/>
      <w:marRight w:val="0"/>
      <w:marTop w:val="0"/>
      <w:marBottom w:val="0"/>
      <w:divBdr>
        <w:top w:val="none" w:sz="0" w:space="0" w:color="auto"/>
        <w:left w:val="none" w:sz="0" w:space="0" w:color="auto"/>
        <w:bottom w:val="none" w:sz="0" w:space="0" w:color="auto"/>
        <w:right w:val="none" w:sz="0" w:space="0" w:color="auto"/>
      </w:divBdr>
    </w:div>
    <w:div w:id="222525858">
      <w:bodyDiv w:val="1"/>
      <w:marLeft w:val="0"/>
      <w:marRight w:val="0"/>
      <w:marTop w:val="0"/>
      <w:marBottom w:val="0"/>
      <w:divBdr>
        <w:top w:val="none" w:sz="0" w:space="0" w:color="auto"/>
        <w:left w:val="none" w:sz="0" w:space="0" w:color="auto"/>
        <w:bottom w:val="none" w:sz="0" w:space="0" w:color="auto"/>
        <w:right w:val="none" w:sz="0" w:space="0" w:color="auto"/>
      </w:divBdr>
    </w:div>
    <w:div w:id="224922958">
      <w:bodyDiv w:val="1"/>
      <w:marLeft w:val="0"/>
      <w:marRight w:val="0"/>
      <w:marTop w:val="0"/>
      <w:marBottom w:val="0"/>
      <w:divBdr>
        <w:top w:val="none" w:sz="0" w:space="0" w:color="auto"/>
        <w:left w:val="none" w:sz="0" w:space="0" w:color="auto"/>
        <w:bottom w:val="none" w:sz="0" w:space="0" w:color="auto"/>
        <w:right w:val="none" w:sz="0" w:space="0" w:color="auto"/>
      </w:divBdr>
    </w:div>
    <w:div w:id="225729381">
      <w:bodyDiv w:val="1"/>
      <w:marLeft w:val="0"/>
      <w:marRight w:val="0"/>
      <w:marTop w:val="0"/>
      <w:marBottom w:val="0"/>
      <w:divBdr>
        <w:top w:val="none" w:sz="0" w:space="0" w:color="auto"/>
        <w:left w:val="none" w:sz="0" w:space="0" w:color="auto"/>
        <w:bottom w:val="none" w:sz="0" w:space="0" w:color="auto"/>
        <w:right w:val="none" w:sz="0" w:space="0" w:color="auto"/>
      </w:divBdr>
    </w:div>
    <w:div w:id="231428016">
      <w:bodyDiv w:val="1"/>
      <w:marLeft w:val="0"/>
      <w:marRight w:val="0"/>
      <w:marTop w:val="0"/>
      <w:marBottom w:val="0"/>
      <w:divBdr>
        <w:top w:val="none" w:sz="0" w:space="0" w:color="auto"/>
        <w:left w:val="none" w:sz="0" w:space="0" w:color="auto"/>
        <w:bottom w:val="none" w:sz="0" w:space="0" w:color="auto"/>
        <w:right w:val="none" w:sz="0" w:space="0" w:color="auto"/>
      </w:divBdr>
    </w:div>
    <w:div w:id="231693766">
      <w:bodyDiv w:val="1"/>
      <w:marLeft w:val="0"/>
      <w:marRight w:val="0"/>
      <w:marTop w:val="0"/>
      <w:marBottom w:val="0"/>
      <w:divBdr>
        <w:top w:val="none" w:sz="0" w:space="0" w:color="auto"/>
        <w:left w:val="none" w:sz="0" w:space="0" w:color="auto"/>
        <w:bottom w:val="none" w:sz="0" w:space="0" w:color="auto"/>
        <w:right w:val="none" w:sz="0" w:space="0" w:color="auto"/>
      </w:divBdr>
    </w:div>
    <w:div w:id="239484330">
      <w:bodyDiv w:val="1"/>
      <w:marLeft w:val="0"/>
      <w:marRight w:val="0"/>
      <w:marTop w:val="0"/>
      <w:marBottom w:val="0"/>
      <w:divBdr>
        <w:top w:val="none" w:sz="0" w:space="0" w:color="auto"/>
        <w:left w:val="none" w:sz="0" w:space="0" w:color="auto"/>
        <w:bottom w:val="none" w:sz="0" w:space="0" w:color="auto"/>
        <w:right w:val="none" w:sz="0" w:space="0" w:color="auto"/>
      </w:divBdr>
      <w:divsChild>
        <w:div w:id="220479399">
          <w:marLeft w:val="-720"/>
          <w:marRight w:val="0"/>
          <w:marTop w:val="0"/>
          <w:marBottom w:val="0"/>
          <w:divBdr>
            <w:top w:val="none" w:sz="0" w:space="0" w:color="auto"/>
            <w:left w:val="none" w:sz="0" w:space="0" w:color="auto"/>
            <w:bottom w:val="none" w:sz="0" w:space="0" w:color="auto"/>
            <w:right w:val="none" w:sz="0" w:space="0" w:color="auto"/>
          </w:divBdr>
        </w:div>
      </w:divsChild>
    </w:div>
    <w:div w:id="242953236">
      <w:bodyDiv w:val="1"/>
      <w:marLeft w:val="0"/>
      <w:marRight w:val="0"/>
      <w:marTop w:val="0"/>
      <w:marBottom w:val="0"/>
      <w:divBdr>
        <w:top w:val="none" w:sz="0" w:space="0" w:color="auto"/>
        <w:left w:val="none" w:sz="0" w:space="0" w:color="auto"/>
        <w:bottom w:val="none" w:sz="0" w:space="0" w:color="auto"/>
        <w:right w:val="none" w:sz="0" w:space="0" w:color="auto"/>
      </w:divBdr>
      <w:divsChild>
        <w:div w:id="114911737">
          <w:marLeft w:val="-720"/>
          <w:marRight w:val="0"/>
          <w:marTop w:val="0"/>
          <w:marBottom w:val="0"/>
          <w:divBdr>
            <w:top w:val="none" w:sz="0" w:space="0" w:color="auto"/>
            <w:left w:val="none" w:sz="0" w:space="0" w:color="auto"/>
            <w:bottom w:val="none" w:sz="0" w:space="0" w:color="auto"/>
            <w:right w:val="none" w:sz="0" w:space="0" w:color="auto"/>
          </w:divBdr>
        </w:div>
      </w:divsChild>
    </w:div>
    <w:div w:id="243150048">
      <w:bodyDiv w:val="1"/>
      <w:marLeft w:val="0"/>
      <w:marRight w:val="0"/>
      <w:marTop w:val="0"/>
      <w:marBottom w:val="0"/>
      <w:divBdr>
        <w:top w:val="none" w:sz="0" w:space="0" w:color="auto"/>
        <w:left w:val="none" w:sz="0" w:space="0" w:color="auto"/>
        <w:bottom w:val="none" w:sz="0" w:space="0" w:color="auto"/>
        <w:right w:val="none" w:sz="0" w:space="0" w:color="auto"/>
      </w:divBdr>
      <w:divsChild>
        <w:div w:id="1618292086">
          <w:marLeft w:val="-720"/>
          <w:marRight w:val="0"/>
          <w:marTop w:val="0"/>
          <w:marBottom w:val="0"/>
          <w:divBdr>
            <w:top w:val="none" w:sz="0" w:space="0" w:color="auto"/>
            <w:left w:val="none" w:sz="0" w:space="0" w:color="auto"/>
            <w:bottom w:val="none" w:sz="0" w:space="0" w:color="auto"/>
            <w:right w:val="none" w:sz="0" w:space="0" w:color="auto"/>
          </w:divBdr>
        </w:div>
      </w:divsChild>
    </w:div>
    <w:div w:id="244340229">
      <w:bodyDiv w:val="1"/>
      <w:marLeft w:val="0"/>
      <w:marRight w:val="0"/>
      <w:marTop w:val="0"/>
      <w:marBottom w:val="0"/>
      <w:divBdr>
        <w:top w:val="none" w:sz="0" w:space="0" w:color="auto"/>
        <w:left w:val="none" w:sz="0" w:space="0" w:color="auto"/>
        <w:bottom w:val="none" w:sz="0" w:space="0" w:color="auto"/>
        <w:right w:val="none" w:sz="0" w:space="0" w:color="auto"/>
      </w:divBdr>
    </w:div>
    <w:div w:id="253244099">
      <w:bodyDiv w:val="1"/>
      <w:marLeft w:val="0"/>
      <w:marRight w:val="0"/>
      <w:marTop w:val="0"/>
      <w:marBottom w:val="0"/>
      <w:divBdr>
        <w:top w:val="none" w:sz="0" w:space="0" w:color="auto"/>
        <w:left w:val="none" w:sz="0" w:space="0" w:color="auto"/>
        <w:bottom w:val="none" w:sz="0" w:space="0" w:color="auto"/>
        <w:right w:val="none" w:sz="0" w:space="0" w:color="auto"/>
      </w:divBdr>
    </w:div>
    <w:div w:id="265701537">
      <w:bodyDiv w:val="1"/>
      <w:marLeft w:val="0"/>
      <w:marRight w:val="0"/>
      <w:marTop w:val="0"/>
      <w:marBottom w:val="0"/>
      <w:divBdr>
        <w:top w:val="none" w:sz="0" w:space="0" w:color="auto"/>
        <w:left w:val="none" w:sz="0" w:space="0" w:color="auto"/>
        <w:bottom w:val="none" w:sz="0" w:space="0" w:color="auto"/>
        <w:right w:val="none" w:sz="0" w:space="0" w:color="auto"/>
      </w:divBdr>
    </w:div>
    <w:div w:id="280113196">
      <w:bodyDiv w:val="1"/>
      <w:marLeft w:val="0"/>
      <w:marRight w:val="0"/>
      <w:marTop w:val="0"/>
      <w:marBottom w:val="0"/>
      <w:divBdr>
        <w:top w:val="none" w:sz="0" w:space="0" w:color="auto"/>
        <w:left w:val="none" w:sz="0" w:space="0" w:color="auto"/>
        <w:bottom w:val="none" w:sz="0" w:space="0" w:color="auto"/>
        <w:right w:val="none" w:sz="0" w:space="0" w:color="auto"/>
      </w:divBdr>
      <w:divsChild>
        <w:div w:id="1276254220">
          <w:marLeft w:val="-720"/>
          <w:marRight w:val="0"/>
          <w:marTop w:val="0"/>
          <w:marBottom w:val="0"/>
          <w:divBdr>
            <w:top w:val="none" w:sz="0" w:space="0" w:color="auto"/>
            <w:left w:val="none" w:sz="0" w:space="0" w:color="auto"/>
            <w:bottom w:val="none" w:sz="0" w:space="0" w:color="auto"/>
            <w:right w:val="none" w:sz="0" w:space="0" w:color="auto"/>
          </w:divBdr>
        </w:div>
      </w:divsChild>
    </w:div>
    <w:div w:id="281232806">
      <w:bodyDiv w:val="1"/>
      <w:marLeft w:val="0"/>
      <w:marRight w:val="0"/>
      <w:marTop w:val="0"/>
      <w:marBottom w:val="0"/>
      <w:divBdr>
        <w:top w:val="none" w:sz="0" w:space="0" w:color="auto"/>
        <w:left w:val="none" w:sz="0" w:space="0" w:color="auto"/>
        <w:bottom w:val="none" w:sz="0" w:space="0" w:color="auto"/>
        <w:right w:val="none" w:sz="0" w:space="0" w:color="auto"/>
      </w:divBdr>
    </w:div>
    <w:div w:id="301158026">
      <w:bodyDiv w:val="1"/>
      <w:marLeft w:val="0"/>
      <w:marRight w:val="0"/>
      <w:marTop w:val="0"/>
      <w:marBottom w:val="0"/>
      <w:divBdr>
        <w:top w:val="none" w:sz="0" w:space="0" w:color="auto"/>
        <w:left w:val="none" w:sz="0" w:space="0" w:color="auto"/>
        <w:bottom w:val="none" w:sz="0" w:space="0" w:color="auto"/>
        <w:right w:val="none" w:sz="0" w:space="0" w:color="auto"/>
      </w:divBdr>
    </w:div>
    <w:div w:id="303043752">
      <w:bodyDiv w:val="1"/>
      <w:marLeft w:val="0"/>
      <w:marRight w:val="0"/>
      <w:marTop w:val="0"/>
      <w:marBottom w:val="0"/>
      <w:divBdr>
        <w:top w:val="none" w:sz="0" w:space="0" w:color="auto"/>
        <w:left w:val="none" w:sz="0" w:space="0" w:color="auto"/>
        <w:bottom w:val="none" w:sz="0" w:space="0" w:color="auto"/>
        <w:right w:val="none" w:sz="0" w:space="0" w:color="auto"/>
      </w:divBdr>
    </w:div>
    <w:div w:id="303777218">
      <w:bodyDiv w:val="1"/>
      <w:marLeft w:val="0"/>
      <w:marRight w:val="0"/>
      <w:marTop w:val="0"/>
      <w:marBottom w:val="0"/>
      <w:divBdr>
        <w:top w:val="none" w:sz="0" w:space="0" w:color="auto"/>
        <w:left w:val="none" w:sz="0" w:space="0" w:color="auto"/>
        <w:bottom w:val="none" w:sz="0" w:space="0" w:color="auto"/>
        <w:right w:val="none" w:sz="0" w:space="0" w:color="auto"/>
      </w:divBdr>
    </w:div>
    <w:div w:id="304042536">
      <w:bodyDiv w:val="1"/>
      <w:marLeft w:val="0"/>
      <w:marRight w:val="0"/>
      <w:marTop w:val="0"/>
      <w:marBottom w:val="0"/>
      <w:divBdr>
        <w:top w:val="none" w:sz="0" w:space="0" w:color="auto"/>
        <w:left w:val="none" w:sz="0" w:space="0" w:color="auto"/>
        <w:bottom w:val="none" w:sz="0" w:space="0" w:color="auto"/>
        <w:right w:val="none" w:sz="0" w:space="0" w:color="auto"/>
      </w:divBdr>
    </w:div>
    <w:div w:id="314334583">
      <w:bodyDiv w:val="1"/>
      <w:marLeft w:val="0"/>
      <w:marRight w:val="0"/>
      <w:marTop w:val="0"/>
      <w:marBottom w:val="0"/>
      <w:divBdr>
        <w:top w:val="none" w:sz="0" w:space="0" w:color="auto"/>
        <w:left w:val="none" w:sz="0" w:space="0" w:color="auto"/>
        <w:bottom w:val="none" w:sz="0" w:space="0" w:color="auto"/>
        <w:right w:val="none" w:sz="0" w:space="0" w:color="auto"/>
      </w:divBdr>
    </w:div>
    <w:div w:id="317535262">
      <w:bodyDiv w:val="1"/>
      <w:marLeft w:val="0"/>
      <w:marRight w:val="0"/>
      <w:marTop w:val="0"/>
      <w:marBottom w:val="0"/>
      <w:divBdr>
        <w:top w:val="none" w:sz="0" w:space="0" w:color="auto"/>
        <w:left w:val="none" w:sz="0" w:space="0" w:color="auto"/>
        <w:bottom w:val="none" w:sz="0" w:space="0" w:color="auto"/>
        <w:right w:val="none" w:sz="0" w:space="0" w:color="auto"/>
      </w:divBdr>
      <w:divsChild>
        <w:div w:id="2045061166">
          <w:marLeft w:val="-720"/>
          <w:marRight w:val="0"/>
          <w:marTop w:val="0"/>
          <w:marBottom w:val="0"/>
          <w:divBdr>
            <w:top w:val="none" w:sz="0" w:space="0" w:color="auto"/>
            <w:left w:val="none" w:sz="0" w:space="0" w:color="auto"/>
            <w:bottom w:val="none" w:sz="0" w:space="0" w:color="auto"/>
            <w:right w:val="none" w:sz="0" w:space="0" w:color="auto"/>
          </w:divBdr>
        </w:div>
      </w:divsChild>
    </w:div>
    <w:div w:id="319700863">
      <w:bodyDiv w:val="1"/>
      <w:marLeft w:val="0"/>
      <w:marRight w:val="0"/>
      <w:marTop w:val="0"/>
      <w:marBottom w:val="0"/>
      <w:divBdr>
        <w:top w:val="none" w:sz="0" w:space="0" w:color="auto"/>
        <w:left w:val="none" w:sz="0" w:space="0" w:color="auto"/>
        <w:bottom w:val="none" w:sz="0" w:space="0" w:color="auto"/>
        <w:right w:val="none" w:sz="0" w:space="0" w:color="auto"/>
      </w:divBdr>
    </w:div>
    <w:div w:id="330376776">
      <w:bodyDiv w:val="1"/>
      <w:marLeft w:val="0"/>
      <w:marRight w:val="0"/>
      <w:marTop w:val="0"/>
      <w:marBottom w:val="0"/>
      <w:divBdr>
        <w:top w:val="none" w:sz="0" w:space="0" w:color="auto"/>
        <w:left w:val="none" w:sz="0" w:space="0" w:color="auto"/>
        <w:bottom w:val="none" w:sz="0" w:space="0" w:color="auto"/>
        <w:right w:val="none" w:sz="0" w:space="0" w:color="auto"/>
      </w:divBdr>
      <w:divsChild>
        <w:div w:id="337929704">
          <w:marLeft w:val="-720"/>
          <w:marRight w:val="0"/>
          <w:marTop w:val="0"/>
          <w:marBottom w:val="0"/>
          <w:divBdr>
            <w:top w:val="none" w:sz="0" w:space="0" w:color="auto"/>
            <w:left w:val="none" w:sz="0" w:space="0" w:color="auto"/>
            <w:bottom w:val="none" w:sz="0" w:space="0" w:color="auto"/>
            <w:right w:val="none" w:sz="0" w:space="0" w:color="auto"/>
          </w:divBdr>
        </w:div>
      </w:divsChild>
    </w:div>
    <w:div w:id="330525151">
      <w:bodyDiv w:val="1"/>
      <w:marLeft w:val="0"/>
      <w:marRight w:val="0"/>
      <w:marTop w:val="0"/>
      <w:marBottom w:val="0"/>
      <w:divBdr>
        <w:top w:val="none" w:sz="0" w:space="0" w:color="auto"/>
        <w:left w:val="none" w:sz="0" w:space="0" w:color="auto"/>
        <w:bottom w:val="none" w:sz="0" w:space="0" w:color="auto"/>
        <w:right w:val="none" w:sz="0" w:space="0" w:color="auto"/>
      </w:divBdr>
    </w:div>
    <w:div w:id="356925609">
      <w:bodyDiv w:val="1"/>
      <w:marLeft w:val="0"/>
      <w:marRight w:val="0"/>
      <w:marTop w:val="0"/>
      <w:marBottom w:val="0"/>
      <w:divBdr>
        <w:top w:val="none" w:sz="0" w:space="0" w:color="auto"/>
        <w:left w:val="none" w:sz="0" w:space="0" w:color="auto"/>
        <w:bottom w:val="none" w:sz="0" w:space="0" w:color="auto"/>
        <w:right w:val="none" w:sz="0" w:space="0" w:color="auto"/>
      </w:divBdr>
    </w:div>
    <w:div w:id="372191419">
      <w:bodyDiv w:val="1"/>
      <w:marLeft w:val="0"/>
      <w:marRight w:val="0"/>
      <w:marTop w:val="0"/>
      <w:marBottom w:val="0"/>
      <w:divBdr>
        <w:top w:val="none" w:sz="0" w:space="0" w:color="auto"/>
        <w:left w:val="none" w:sz="0" w:space="0" w:color="auto"/>
        <w:bottom w:val="none" w:sz="0" w:space="0" w:color="auto"/>
        <w:right w:val="none" w:sz="0" w:space="0" w:color="auto"/>
      </w:divBdr>
    </w:div>
    <w:div w:id="376047754">
      <w:bodyDiv w:val="1"/>
      <w:marLeft w:val="0"/>
      <w:marRight w:val="0"/>
      <w:marTop w:val="0"/>
      <w:marBottom w:val="0"/>
      <w:divBdr>
        <w:top w:val="none" w:sz="0" w:space="0" w:color="auto"/>
        <w:left w:val="none" w:sz="0" w:space="0" w:color="auto"/>
        <w:bottom w:val="none" w:sz="0" w:space="0" w:color="auto"/>
        <w:right w:val="none" w:sz="0" w:space="0" w:color="auto"/>
      </w:divBdr>
      <w:divsChild>
        <w:div w:id="201096371">
          <w:marLeft w:val="-720"/>
          <w:marRight w:val="0"/>
          <w:marTop w:val="0"/>
          <w:marBottom w:val="0"/>
          <w:divBdr>
            <w:top w:val="none" w:sz="0" w:space="0" w:color="auto"/>
            <w:left w:val="none" w:sz="0" w:space="0" w:color="auto"/>
            <w:bottom w:val="none" w:sz="0" w:space="0" w:color="auto"/>
            <w:right w:val="none" w:sz="0" w:space="0" w:color="auto"/>
          </w:divBdr>
        </w:div>
      </w:divsChild>
    </w:div>
    <w:div w:id="382368673">
      <w:bodyDiv w:val="1"/>
      <w:marLeft w:val="0"/>
      <w:marRight w:val="0"/>
      <w:marTop w:val="0"/>
      <w:marBottom w:val="0"/>
      <w:divBdr>
        <w:top w:val="none" w:sz="0" w:space="0" w:color="auto"/>
        <w:left w:val="none" w:sz="0" w:space="0" w:color="auto"/>
        <w:bottom w:val="none" w:sz="0" w:space="0" w:color="auto"/>
        <w:right w:val="none" w:sz="0" w:space="0" w:color="auto"/>
      </w:divBdr>
    </w:div>
    <w:div w:id="390231032">
      <w:bodyDiv w:val="1"/>
      <w:marLeft w:val="0"/>
      <w:marRight w:val="0"/>
      <w:marTop w:val="0"/>
      <w:marBottom w:val="0"/>
      <w:divBdr>
        <w:top w:val="none" w:sz="0" w:space="0" w:color="auto"/>
        <w:left w:val="none" w:sz="0" w:space="0" w:color="auto"/>
        <w:bottom w:val="none" w:sz="0" w:space="0" w:color="auto"/>
        <w:right w:val="none" w:sz="0" w:space="0" w:color="auto"/>
      </w:divBdr>
    </w:div>
    <w:div w:id="417874478">
      <w:bodyDiv w:val="1"/>
      <w:marLeft w:val="0"/>
      <w:marRight w:val="0"/>
      <w:marTop w:val="0"/>
      <w:marBottom w:val="0"/>
      <w:divBdr>
        <w:top w:val="none" w:sz="0" w:space="0" w:color="auto"/>
        <w:left w:val="none" w:sz="0" w:space="0" w:color="auto"/>
        <w:bottom w:val="none" w:sz="0" w:space="0" w:color="auto"/>
        <w:right w:val="none" w:sz="0" w:space="0" w:color="auto"/>
      </w:divBdr>
    </w:div>
    <w:div w:id="420178968">
      <w:bodyDiv w:val="1"/>
      <w:marLeft w:val="0"/>
      <w:marRight w:val="0"/>
      <w:marTop w:val="0"/>
      <w:marBottom w:val="0"/>
      <w:divBdr>
        <w:top w:val="none" w:sz="0" w:space="0" w:color="auto"/>
        <w:left w:val="none" w:sz="0" w:space="0" w:color="auto"/>
        <w:bottom w:val="none" w:sz="0" w:space="0" w:color="auto"/>
        <w:right w:val="none" w:sz="0" w:space="0" w:color="auto"/>
      </w:divBdr>
    </w:div>
    <w:div w:id="426660436">
      <w:bodyDiv w:val="1"/>
      <w:marLeft w:val="0"/>
      <w:marRight w:val="0"/>
      <w:marTop w:val="0"/>
      <w:marBottom w:val="0"/>
      <w:divBdr>
        <w:top w:val="none" w:sz="0" w:space="0" w:color="auto"/>
        <w:left w:val="none" w:sz="0" w:space="0" w:color="auto"/>
        <w:bottom w:val="none" w:sz="0" w:space="0" w:color="auto"/>
        <w:right w:val="none" w:sz="0" w:space="0" w:color="auto"/>
      </w:divBdr>
    </w:div>
    <w:div w:id="443114066">
      <w:bodyDiv w:val="1"/>
      <w:marLeft w:val="0"/>
      <w:marRight w:val="0"/>
      <w:marTop w:val="0"/>
      <w:marBottom w:val="0"/>
      <w:divBdr>
        <w:top w:val="none" w:sz="0" w:space="0" w:color="auto"/>
        <w:left w:val="none" w:sz="0" w:space="0" w:color="auto"/>
        <w:bottom w:val="none" w:sz="0" w:space="0" w:color="auto"/>
        <w:right w:val="none" w:sz="0" w:space="0" w:color="auto"/>
      </w:divBdr>
    </w:div>
    <w:div w:id="449477522">
      <w:bodyDiv w:val="1"/>
      <w:marLeft w:val="0"/>
      <w:marRight w:val="0"/>
      <w:marTop w:val="0"/>
      <w:marBottom w:val="0"/>
      <w:divBdr>
        <w:top w:val="none" w:sz="0" w:space="0" w:color="auto"/>
        <w:left w:val="none" w:sz="0" w:space="0" w:color="auto"/>
        <w:bottom w:val="none" w:sz="0" w:space="0" w:color="auto"/>
        <w:right w:val="none" w:sz="0" w:space="0" w:color="auto"/>
      </w:divBdr>
    </w:div>
    <w:div w:id="461190949">
      <w:bodyDiv w:val="1"/>
      <w:marLeft w:val="0"/>
      <w:marRight w:val="0"/>
      <w:marTop w:val="0"/>
      <w:marBottom w:val="0"/>
      <w:divBdr>
        <w:top w:val="none" w:sz="0" w:space="0" w:color="auto"/>
        <w:left w:val="none" w:sz="0" w:space="0" w:color="auto"/>
        <w:bottom w:val="none" w:sz="0" w:space="0" w:color="auto"/>
        <w:right w:val="none" w:sz="0" w:space="0" w:color="auto"/>
      </w:divBdr>
    </w:div>
    <w:div w:id="472140331">
      <w:bodyDiv w:val="1"/>
      <w:marLeft w:val="0"/>
      <w:marRight w:val="0"/>
      <w:marTop w:val="0"/>
      <w:marBottom w:val="0"/>
      <w:divBdr>
        <w:top w:val="none" w:sz="0" w:space="0" w:color="auto"/>
        <w:left w:val="none" w:sz="0" w:space="0" w:color="auto"/>
        <w:bottom w:val="none" w:sz="0" w:space="0" w:color="auto"/>
        <w:right w:val="none" w:sz="0" w:space="0" w:color="auto"/>
      </w:divBdr>
      <w:divsChild>
        <w:div w:id="819735022">
          <w:marLeft w:val="-720"/>
          <w:marRight w:val="0"/>
          <w:marTop w:val="0"/>
          <w:marBottom w:val="0"/>
          <w:divBdr>
            <w:top w:val="none" w:sz="0" w:space="0" w:color="auto"/>
            <w:left w:val="none" w:sz="0" w:space="0" w:color="auto"/>
            <w:bottom w:val="none" w:sz="0" w:space="0" w:color="auto"/>
            <w:right w:val="none" w:sz="0" w:space="0" w:color="auto"/>
          </w:divBdr>
        </w:div>
      </w:divsChild>
    </w:div>
    <w:div w:id="475028910">
      <w:bodyDiv w:val="1"/>
      <w:marLeft w:val="0"/>
      <w:marRight w:val="0"/>
      <w:marTop w:val="0"/>
      <w:marBottom w:val="0"/>
      <w:divBdr>
        <w:top w:val="none" w:sz="0" w:space="0" w:color="auto"/>
        <w:left w:val="none" w:sz="0" w:space="0" w:color="auto"/>
        <w:bottom w:val="none" w:sz="0" w:space="0" w:color="auto"/>
        <w:right w:val="none" w:sz="0" w:space="0" w:color="auto"/>
      </w:divBdr>
    </w:div>
    <w:div w:id="513957862">
      <w:bodyDiv w:val="1"/>
      <w:marLeft w:val="0"/>
      <w:marRight w:val="0"/>
      <w:marTop w:val="0"/>
      <w:marBottom w:val="0"/>
      <w:divBdr>
        <w:top w:val="none" w:sz="0" w:space="0" w:color="auto"/>
        <w:left w:val="none" w:sz="0" w:space="0" w:color="auto"/>
        <w:bottom w:val="none" w:sz="0" w:space="0" w:color="auto"/>
        <w:right w:val="none" w:sz="0" w:space="0" w:color="auto"/>
      </w:divBdr>
    </w:div>
    <w:div w:id="531654784">
      <w:bodyDiv w:val="1"/>
      <w:marLeft w:val="0"/>
      <w:marRight w:val="0"/>
      <w:marTop w:val="0"/>
      <w:marBottom w:val="0"/>
      <w:divBdr>
        <w:top w:val="none" w:sz="0" w:space="0" w:color="auto"/>
        <w:left w:val="none" w:sz="0" w:space="0" w:color="auto"/>
        <w:bottom w:val="none" w:sz="0" w:space="0" w:color="auto"/>
        <w:right w:val="none" w:sz="0" w:space="0" w:color="auto"/>
      </w:divBdr>
    </w:div>
    <w:div w:id="532153922">
      <w:bodyDiv w:val="1"/>
      <w:marLeft w:val="0"/>
      <w:marRight w:val="0"/>
      <w:marTop w:val="0"/>
      <w:marBottom w:val="0"/>
      <w:divBdr>
        <w:top w:val="none" w:sz="0" w:space="0" w:color="auto"/>
        <w:left w:val="none" w:sz="0" w:space="0" w:color="auto"/>
        <w:bottom w:val="none" w:sz="0" w:space="0" w:color="auto"/>
        <w:right w:val="none" w:sz="0" w:space="0" w:color="auto"/>
      </w:divBdr>
    </w:div>
    <w:div w:id="558899446">
      <w:bodyDiv w:val="1"/>
      <w:marLeft w:val="0"/>
      <w:marRight w:val="0"/>
      <w:marTop w:val="0"/>
      <w:marBottom w:val="0"/>
      <w:divBdr>
        <w:top w:val="none" w:sz="0" w:space="0" w:color="auto"/>
        <w:left w:val="none" w:sz="0" w:space="0" w:color="auto"/>
        <w:bottom w:val="none" w:sz="0" w:space="0" w:color="auto"/>
        <w:right w:val="none" w:sz="0" w:space="0" w:color="auto"/>
      </w:divBdr>
      <w:divsChild>
        <w:div w:id="1925727071">
          <w:marLeft w:val="-720"/>
          <w:marRight w:val="0"/>
          <w:marTop w:val="0"/>
          <w:marBottom w:val="0"/>
          <w:divBdr>
            <w:top w:val="none" w:sz="0" w:space="0" w:color="auto"/>
            <w:left w:val="none" w:sz="0" w:space="0" w:color="auto"/>
            <w:bottom w:val="none" w:sz="0" w:space="0" w:color="auto"/>
            <w:right w:val="none" w:sz="0" w:space="0" w:color="auto"/>
          </w:divBdr>
        </w:div>
      </w:divsChild>
    </w:div>
    <w:div w:id="560092164">
      <w:bodyDiv w:val="1"/>
      <w:marLeft w:val="0"/>
      <w:marRight w:val="0"/>
      <w:marTop w:val="0"/>
      <w:marBottom w:val="0"/>
      <w:divBdr>
        <w:top w:val="none" w:sz="0" w:space="0" w:color="auto"/>
        <w:left w:val="none" w:sz="0" w:space="0" w:color="auto"/>
        <w:bottom w:val="none" w:sz="0" w:space="0" w:color="auto"/>
        <w:right w:val="none" w:sz="0" w:space="0" w:color="auto"/>
      </w:divBdr>
    </w:div>
    <w:div w:id="561404955">
      <w:bodyDiv w:val="1"/>
      <w:marLeft w:val="0"/>
      <w:marRight w:val="0"/>
      <w:marTop w:val="0"/>
      <w:marBottom w:val="0"/>
      <w:divBdr>
        <w:top w:val="none" w:sz="0" w:space="0" w:color="auto"/>
        <w:left w:val="none" w:sz="0" w:space="0" w:color="auto"/>
        <w:bottom w:val="none" w:sz="0" w:space="0" w:color="auto"/>
        <w:right w:val="none" w:sz="0" w:space="0" w:color="auto"/>
      </w:divBdr>
    </w:div>
    <w:div w:id="564099367">
      <w:bodyDiv w:val="1"/>
      <w:marLeft w:val="0"/>
      <w:marRight w:val="0"/>
      <w:marTop w:val="0"/>
      <w:marBottom w:val="0"/>
      <w:divBdr>
        <w:top w:val="none" w:sz="0" w:space="0" w:color="auto"/>
        <w:left w:val="none" w:sz="0" w:space="0" w:color="auto"/>
        <w:bottom w:val="none" w:sz="0" w:space="0" w:color="auto"/>
        <w:right w:val="none" w:sz="0" w:space="0" w:color="auto"/>
      </w:divBdr>
    </w:div>
    <w:div w:id="576212301">
      <w:bodyDiv w:val="1"/>
      <w:marLeft w:val="0"/>
      <w:marRight w:val="0"/>
      <w:marTop w:val="0"/>
      <w:marBottom w:val="0"/>
      <w:divBdr>
        <w:top w:val="none" w:sz="0" w:space="0" w:color="auto"/>
        <w:left w:val="none" w:sz="0" w:space="0" w:color="auto"/>
        <w:bottom w:val="none" w:sz="0" w:space="0" w:color="auto"/>
        <w:right w:val="none" w:sz="0" w:space="0" w:color="auto"/>
      </w:divBdr>
    </w:div>
    <w:div w:id="581764842">
      <w:bodyDiv w:val="1"/>
      <w:marLeft w:val="0"/>
      <w:marRight w:val="0"/>
      <w:marTop w:val="0"/>
      <w:marBottom w:val="0"/>
      <w:divBdr>
        <w:top w:val="none" w:sz="0" w:space="0" w:color="auto"/>
        <w:left w:val="none" w:sz="0" w:space="0" w:color="auto"/>
        <w:bottom w:val="none" w:sz="0" w:space="0" w:color="auto"/>
        <w:right w:val="none" w:sz="0" w:space="0" w:color="auto"/>
      </w:divBdr>
      <w:divsChild>
        <w:div w:id="83840890">
          <w:marLeft w:val="-720"/>
          <w:marRight w:val="0"/>
          <w:marTop w:val="0"/>
          <w:marBottom w:val="0"/>
          <w:divBdr>
            <w:top w:val="none" w:sz="0" w:space="0" w:color="auto"/>
            <w:left w:val="none" w:sz="0" w:space="0" w:color="auto"/>
            <w:bottom w:val="none" w:sz="0" w:space="0" w:color="auto"/>
            <w:right w:val="none" w:sz="0" w:space="0" w:color="auto"/>
          </w:divBdr>
        </w:div>
      </w:divsChild>
    </w:div>
    <w:div w:id="591087483">
      <w:bodyDiv w:val="1"/>
      <w:marLeft w:val="0"/>
      <w:marRight w:val="0"/>
      <w:marTop w:val="0"/>
      <w:marBottom w:val="0"/>
      <w:divBdr>
        <w:top w:val="none" w:sz="0" w:space="0" w:color="auto"/>
        <w:left w:val="none" w:sz="0" w:space="0" w:color="auto"/>
        <w:bottom w:val="none" w:sz="0" w:space="0" w:color="auto"/>
        <w:right w:val="none" w:sz="0" w:space="0" w:color="auto"/>
      </w:divBdr>
    </w:div>
    <w:div w:id="598179463">
      <w:bodyDiv w:val="1"/>
      <w:marLeft w:val="0"/>
      <w:marRight w:val="0"/>
      <w:marTop w:val="0"/>
      <w:marBottom w:val="0"/>
      <w:divBdr>
        <w:top w:val="none" w:sz="0" w:space="0" w:color="auto"/>
        <w:left w:val="none" w:sz="0" w:space="0" w:color="auto"/>
        <w:bottom w:val="none" w:sz="0" w:space="0" w:color="auto"/>
        <w:right w:val="none" w:sz="0" w:space="0" w:color="auto"/>
      </w:divBdr>
    </w:div>
    <w:div w:id="611210250">
      <w:bodyDiv w:val="1"/>
      <w:marLeft w:val="0"/>
      <w:marRight w:val="0"/>
      <w:marTop w:val="0"/>
      <w:marBottom w:val="0"/>
      <w:divBdr>
        <w:top w:val="none" w:sz="0" w:space="0" w:color="auto"/>
        <w:left w:val="none" w:sz="0" w:space="0" w:color="auto"/>
        <w:bottom w:val="none" w:sz="0" w:space="0" w:color="auto"/>
        <w:right w:val="none" w:sz="0" w:space="0" w:color="auto"/>
      </w:divBdr>
    </w:div>
    <w:div w:id="611864896">
      <w:bodyDiv w:val="1"/>
      <w:marLeft w:val="0"/>
      <w:marRight w:val="0"/>
      <w:marTop w:val="0"/>
      <w:marBottom w:val="0"/>
      <w:divBdr>
        <w:top w:val="none" w:sz="0" w:space="0" w:color="auto"/>
        <w:left w:val="none" w:sz="0" w:space="0" w:color="auto"/>
        <w:bottom w:val="none" w:sz="0" w:space="0" w:color="auto"/>
        <w:right w:val="none" w:sz="0" w:space="0" w:color="auto"/>
      </w:divBdr>
      <w:divsChild>
        <w:div w:id="1084645587">
          <w:marLeft w:val="-720"/>
          <w:marRight w:val="0"/>
          <w:marTop w:val="0"/>
          <w:marBottom w:val="0"/>
          <w:divBdr>
            <w:top w:val="none" w:sz="0" w:space="0" w:color="auto"/>
            <w:left w:val="none" w:sz="0" w:space="0" w:color="auto"/>
            <w:bottom w:val="none" w:sz="0" w:space="0" w:color="auto"/>
            <w:right w:val="none" w:sz="0" w:space="0" w:color="auto"/>
          </w:divBdr>
        </w:div>
      </w:divsChild>
    </w:div>
    <w:div w:id="612176964">
      <w:bodyDiv w:val="1"/>
      <w:marLeft w:val="0"/>
      <w:marRight w:val="0"/>
      <w:marTop w:val="0"/>
      <w:marBottom w:val="0"/>
      <w:divBdr>
        <w:top w:val="none" w:sz="0" w:space="0" w:color="auto"/>
        <w:left w:val="none" w:sz="0" w:space="0" w:color="auto"/>
        <w:bottom w:val="none" w:sz="0" w:space="0" w:color="auto"/>
        <w:right w:val="none" w:sz="0" w:space="0" w:color="auto"/>
      </w:divBdr>
    </w:div>
    <w:div w:id="622540519">
      <w:bodyDiv w:val="1"/>
      <w:marLeft w:val="0"/>
      <w:marRight w:val="0"/>
      <w:marTop w:val="0"/>
      <w:marBottom w:val="0"/>
      <w:divBdr>
        <w:top w:val="none" w:sz="0" w:space="0" w:color="auto"/>
        <w:left w:val="none" w:sz="0" w:space="0" w:color="auto"/>
        <w:bottom w:val="none" w:sz="0" w:space="0" w:color="auto"/>
        <w:right w:val="none" w:sz="0" w:space="0" w:color="auto"/>
      </w:divBdr>
    </w:div>
    <w:div w:id="623540457">
      <w:bodyDiv w:val="1"/>
      <w:marLeft w:val="0"/>
      <w:marRight w:val="0"/>
      <w:marTop w:val="0"/>
      <w:marBottom w:val="0"/>
      <w:divBdr>
        <w:top w:val="none" w:sz="0" w:space="0" w:color="auto"/>
        <w:left w:val="none" w:sz="0" w:space="0" w:color="auto"/>
        <w:bottom w:val="none" w:sz="0" w:space="0" w:color="auto"/>
        <w:right w:val="none" w:sz="0" w:space="0" w:color="auto"/>
      </w:divBdr>
    </w:div>
    <w:div w:id="627249269">
      <w:bodyDiv w:val="1"/>
      <w:marLeft w:val="0"/>
      <w:marRight w:val="0"/>
      <w:marTop w:val="0"/>
      <w:marBottom w:val="0"/>
      <w:divBdr>
        <w:top w:val="none" w:sz="0" w:space="0" w:color="auto"/>
        <w:left w:val="none" w:sz="0" w:space="0" w:color="auto"/>
        <w:bottom w:val="none" w:sz="0" w:space="0" w:color="auto"/>
        <w:right w:val="none" w:sz="0" w:space="0" w:color="auto"/>
      </w:divBdr>
    </w:div>
    <w:div w:id="680814630">
      <w:bodyDiv w:val="1"/>
      <w:marLeft w:val="0"/>
      <w:marRight w:val="0"/>
      <w:marTop w:val="0"/>
      <w:marBottom w:val="0"/>
      <w:divBdr>
        <w:top w:val="none" w:sz="0" w:space="0" w:color="auto"/>
        <w:left w:val="none" w:sz="0" w:space="0" w:color="auto"/>
        <w:bottom w:val="none" w:sz="0" w:space="0" w:color="auto"/>
        <w:right w:val="none" w:sz="0" w:space="0" w:color="auto"/>
      </w:divBdr>
    </w:div>
    <w:div w:id="685718708">
      <w:bodyDiv w:val="1"/>
      <w:marLeft w:val="0"/>
      <w:marRight w:val="0"/>
      <w:marTop w:val="0"/>
      <w:marBottom w:val="0"/>
      <w:divBdr>
        <w:top w:val="none" w:sz="0" w:space="0" w:color="auto"/>
        <w:left w:val="none" w:sz="0" w:space="0" w:color="auto"/>
        <w:bottom w:val="none" w:sz="0" w:space="0" w:color="auto"/>
        <w:right w:val="none" w:sz="0" w:space="0" w:color="auto"/>
      </w:divBdr>
    </w:div>
    <w:div w:id="685987985">
      <w:bodyDiv w:val="1"/>
      <w:marLeft w:val="0"/>
      <w:marRight w:val="0"/>
      <w:marTop w:val="0"/>
      <w:marBottom w:val="0"/>
      <w:divBdr>
        <w:top w:val="none" w:sz="0" w:space="0" w:color="auto"/>
        <w:left w:val="none" w:sz="0" w:space="0" w:color="auto"/>
        <w:bottom w:val="none" w:sz="0" w:space="0" w:color="auto"/>
        <w:right w:val="none" w:sz="0" w:space="0" w:color="auto"/>
      </w:divBdr>
      <w:divsChild>
        <w:div w:id="430472238">
          <w:marLeft w:val="-720"/>
          <w:marRight w:val="0"/>
          <w:marTop w:val="0"/>
          <w:marBottom w:val="0"/>
          <w:divBdr>
            <w:top w:val="none" w:sz="0" w:space="0" w:color="auto"/>
            <w:left w:val="none" w:sz="0" w:space="0" w:color="auto"/>
            <w:bottom w:val="none" w:sz="0" w:space="0" w:color="auto"/>
            <w:right w:val="none" w:sz="0" w:space="0" w:color="auto"/>
          </w:divBdr>
        </w:div>
      </w:divsChild>
    </w:div>
    <w:div w:id="695539604">
      <w:bodyDiv w:val="1"/>
      <w:marLeft w:val="0"/>
      <w:marRight w:val="0"/>
      <w:marTop w:val="0"/>
      <w:marBottom w:val="0"/>
      <w:divBdr>
        <w:top w:val="none" w:sz="0" w:space="0" w:color="auto"/>
        <w:left w:val="none" w:sz="0" w:space="0" w:color="auto"/>
        <w:bottom w:val="none" w:sz="0" w:space="0" w:color="auto"/>
        <w:right w:val="none" w:sz="0" w:space="0" w:color="auto"/>
      </w:divBdr>
    </w:div>
    <w:div w:id="699823321">
      <w:bodyDiv w:val="1"/>
      <w:marLeft w:val="0"/>
      <w:marRight w:val="0"/>
      <w:marTop w:val="0"/>
      <w:marBottom w:val="0"/>
      <w:divBdr>
        <w:top w:val="none" w:sz="0" w:space="0" w:color="auto"/>
        <w:left w:val="none" w:sz="0" w:space="0" w:color="auto"/>
        <w:bottom w:val="none" w:sz="0" w:space="0" w:color="auto"/>
        <w:right w:val="none" w:sz="0" w:space="0" w:color="auto"/>
      </w:divBdr>
    </w:div>
    <w:div w:id="703290908">
      <w:bodyDiv w:val="1"/>
      <w:marLeft w:val="0"/>
      <w:marRight w:val="0"/>
      <w:marTop w:val="0"/>
      <w:marBottom w:val="0"/>
      <w:divBdr>
        <w:top w:val="none" w:sz="0" w:space="0" w:color="auto"/>
        <w:left w:val="none" w:sz="0" w:space="0" w:color="auto"/>
        <w:bottom w:val="none" w:sz="0" w:space="0" w:color="auto"/>
        <w:right w:val="none" w:sz="0" w:space="0" w:color="auto"/>
      </w:divBdr>
    </w:div>
    <w:div w:id="705914194">
      <w:bodyDiv w:val="1"/>
      <w:marLeft w:val="0"/>
      <w:marRight w:val="0"/>
      <w:marTop w:val="0"/>
      <w:marBottom w:val="0"/>
      <w:divBdr>
        <w:top w:val="none" w:sz="0" w:space="0" w:color="auto"/>
        <w:left w:val="none" w:sz="0" w:space="0" w:color="auto"/>
        <w:bottom w:val="none" w:sz="0" w:space="0" w:color="auto"/>
        <w:right w:val="none" w:sz="0" w:space="0" w:color="auto"/>
      </w:divBdr>
    </w:div>
    <w:div w:id="726027163">
      <w:bodyDiv w:val="1"/>
      <w:marLeft w:val="0"/>
      <w:marRight w:val="0"/>
      <w:marTop w:val="0"/>
      <w:marBottom w:val="0"/>
      <w:divBdr>
        <w:top w:val="none" w:sz="0" w:space="0" w:color="auto"/>
        <w:left w:val="none" w:sz="0" w:space="0" w:color="auto"/>
        <w:bottom w:val="none" w:sz="0" w:space="0" w:color="auto"/>
        <w:right w:val="none" w:sz="0" w:space="0" w:color="auto"/>
      </w:divBdr>
      <w:divsChild>
        <w:div w:id="1983846850">
          <w:marLeft w:val="-720"/>
          <w:marRight w:val="0"/>
          <w:marTop w:val="0"/>
          <w:marBottom w:val="0"/>
          <w:divBdr>
            <w:top w:val="none" w:sz="0" w:space="0" w:color="auto"/>
            <w:left w:val="none" w:sz="0" w:space="0" w:color="auto"/>
            <w:bottom w:val="none" w:sz="0" w:space="0" w:color="auto"/>
            <w:right w:val="none" w:sz="0" w:space="0" w:color="auto"/>
          </w:divBdr>
        </w:div>
      </w:divsChild>
    </w:div>
    <w:div w:id="732659250">
      <w:bodyDiv w:val="1"/>
      <w:marLeft w:val="0"/>
      <w:marRight w:val="0"/>
      <w:marTop w:val="0"/>
      <w:marBottom w:val="0"/>
      <w:divBdr>
        <w:top w:val="none" w:sz="0" w:space="0" w:color="auto"/>
        <w:left w:val="none" w:sz="0" w:space="0" w:color="auto"/>
        <w:bottom w:val="none" w:sz="0" w:space="0" w:color="auto"/>
        <w:right w:val="none" w:sz="0" w:space="0" w:color="auto"/>
      </w:divBdr>
    </w:div>
    <w:div w:id="735013946">
      <w:bodyDiv w:val="1"/>
      <w:marLeft w:val="0"/>
      <w:marRight w:val="0"/>
      <w:marTop w:val="0"/>
      <w:marBottom w:val="0"/>
      <w:divBdr>
        <w:top w:val="none" w:sz="0" w:space="0" w:color="auto"/>
        <w:left w:val="none" w:sz="0" w:space="0" w:color="auto"/>
        <w:bottom w:val="none" w:sz="0" w:space="0" w:color="auto"/>
        <w:right w:val="none" w:sz="0" w:space="0" w:color="auto"/>
      </w:divBdr>
    </w:div>
    <w:div w:id="738675470">
      <w:bodyDiv w:val="1"/>
      <w:marLeft w:val="0"/>
      <w:marRight w:val="0"/>
      <w:marTop w:val="0"/>
      <w:marBottom w:val="0"/>
      <w:divBdr>
        <w:top w:val="none" w:sz="0" w:space="0" w:color="auto"/>
        <w:left w:val="none" w:sz="0" w:space="0" w:color="auto"/>
        <w:bottom w:val="none" w:sz="0" w:space="0" w:color="auto"/>
        <w:right w:val="none" w:sz="0" w:space="0" w:color="auto"/>
      </w:divBdr>
      <w:divsChild>
        <w:div w:id="78261352">
          <w:marLeft w:val="-720"/>
          <w:marRight w:val="0"/>
          <w:marTop w:val="0"/>
          <w:marBottom w:val="0"/>
          <w:divBdr>
            <w:top w:val="none" w:sz="0" w:space="0" w:color="auto"/>
            <w:left w:val="none" w:sz="0" w:space="0" w:color="auto"/>
            <w:bottom w:val="none" w:sz="0" w:space="0" w:color="auto"/>
            <w:right w:val="none" w:sz="0" w:space="0" w:color="auto"/>
          </w:divBdr>
        </w:div>
      </w:divsChild>
    </w:div>
    <w:div w:id="765538830">
      <w:bodyDiv w:val="1"/>
      <w:marLeft w:val="0"/>
      <w:marRight w:val="0"/>
      <w:marTop w:val="0"/>
      <w:marBottom w:val="0"/>
      <w:divBdr>
        <w:top w:val="none" w:sz="0" w:space="0" w:color="auto"/>
        <w:left w:val="none" w:sz="0" w:space="0" w:color="auto"/>
        <w:bottom w:val="none" w:sz="0" w:space="0" w:color="auto"/>
        <w:right w:val="none" w:sz="0" w:space="0" w:color="auto"/>
      </w:divBdr>
    </w:div>
    <w:div w:id="769473584">
      <w:bodyDiv w:val="1"/>
      <w:marLeft w:val="0"/>
      <w:marRight w:val="0"/>
      <w:marTop w:val="0"/>
      <w:marBottom w:val="0"/>
      <w:divBdr>
        <w:top w:val="none" w:sz="0" w:space="0" w:color="auto"/>
        <w:left w:val="none" w:sz="0" w:space="0" w:color="auto"/>
        <w:bottom w:val="none" w:sz="0" w:space="0" w:color="auto"/>
        <w:right w:val="none" w:sz="0" w:space="0" w:color="auto"/>
      </w:divBdr>
    </w:div>
    <w:div w:id="771363107">
      <w:bodyDiv w:val="1"/>
      <w:marLeft w:val="0"/>
      <w:marRight w:val="0"/>
      <w:marTop w:val="0"/>
      <w:marBottom w:val="0"/>
      <w:divBdr>
        <w:top w:val="none" w:sz="0" w:space="0" w:color="auto"/>
        <w:left w:val="none" w:sz="0" w:space="0" w:color="auto"/>
        <w:bottom w:val="none" w:sz="0" w:space="0" w:color="auto"/>
        <w:right w:val="none" w:sz="0" w:space="0" w:color="auto"/>
      </w:divBdr>
      <w:divsChild>
        <w:div w:id="1973902807">
          <w:marLeft w:val="-720"/>
          <w:marRight w:val="0"/>
          <w:marTop w:val="0"/>
          <w:marBottom w:val="0"/>
          <w:divBdr>
            <w:top w:val="none" w:sz="0" w:space="0" w:color="auto"/>
            <w:left w:val="none" w:sz="0" w:space="0" w:color="auto"/>
            <w:bottom w:val="none" w:sz="0" w:space="0" w:color="auto"/>
            <w:right w:val="none" w:sz="0" w:space="0" w:color="auto"/>
          </w:divBdr>
        </w:div>
      </w:divsChild>
    </w:div>
    <w:div w:id="792794810">
      <w:bodyDiv w:val="1"/>
      <w:marLeft w:val="0"/>
      <w:marRight w:val="0"/>
      <w:marTop w:val="0"/>
      <w:marBottom w:val="0"/>
      <w:divBdr>
        <w:top w:val="none" w:sz="0" w:space="0" w:color="auto"/>
        <w:left w:val="none" w:sz="0" w:space="0" w:color="auto"/>
        <w:bottom w:val="none" w:sz="0" w:space="0" w:color="auto"/>
        <w:right w:val="none" w:sz="0" w:space="0" w:color="auto"/>
      </w:divBdr>
    </w:div>
    <w:div w:id="822115067">
      <w:bodyDiv w:val="1"/>
      <w:marLeft w:val="0"/>
      <w:marRight w:val="0"/>
      <w:marTop w:val="0"/>
      <w:marBottom w:val="0"/>
      <w:divBdr>
        <w:top w:val="none" w:sz="0" w:space="0" w:color="auto"/>
        <w:left w:val="none" w:sz="0" w:space="0" w:color="auto"/>
        <w:bottom w:val="none" w:sz="0" w:space="0" w:color="auto"/>
        <w:right w:val="none" w:sz="0" w:space="0" w:color="auto"/>
      </w:divBdr>
    </w:div>
    <w:div w:id="834954222">
      <w:bodyDiv w:val="1"/>
      <w:marLeft w:val="0"/>
      <w:marRight w:val="0"/>
      <w:marTop w:val="0"/>
      <w:marBottom w:val="0"/>
      <w:divBdr>
        <w:top w:val="none" w:sz="0" w:space="0" w:color="auto"/>
        <w:left w:val="none" w:sz="0" w:space="0" w:color="auto"/>
        <w:bottom w:val="none" w:sz="0" w:space="0" w:color="auto"/>
        <w:right w:val="none" w:sz="0" w:space="0" w:color="auto"/>
      </w:divBdr>
    </w:div>
    <w:div w:id="852257618">
      <w:bodyDiv w:val="1"/>
      <w:marLeft w:val="0"/>
      <w:marRight w:val="0"/>
      <w:marTop w:val="0"/>
      <w:marBottom w:val="0"/>
      <w:divBdr>
        <w:top w:val="none" w:sz="0" w:space="0" w:color="auto"/>
        <w:left w:val="none" w:sz="0" w:space="0" w:color="auto"/>
        <w:bottom w:val="none" w:sz="0" w:space="0" w:color="auto"/>
        <w:right w:val="none" w:sz="0" w:space="0" w:color="auto"/>
      </w:divBdr>
    </w:div>
    <w:div w:id="862862451">
      <w:bodyDiv w:val="1"/>
      <w:marLeft w:val="0"/>
      <w:marRight w:val="0"/>
      <w:marTop w:val="0"/>
      <w:marBottom w:val="0"/>
      <w:divBdr>
        <w:top w:val="none" w:sz="0" w:space="0" w:color="auto"/>
        <w:left w:val="none" w:sz="0" w:space="0" w:color="auto"/>
        <w:bottom w:val="none" w:sz="0" w:space="0" w:color="auto"/>
        <w:right w:val="none" w:sz="0" w:space="0" w:color="auto"/>
      </w:divBdr>
    </w:div>
    <w:div w:id="864249022">
      <w:bodyDiv w:val="1"/>
      <w:marLeft w:val="0"/>
      <w:marRight w:val="0"/>
      <w:marTop w:val="0"/>
      <w:marBottom w:val="0"/>
      <w:divBdr>
        <w:top w:val="none" w:sz="0" w:space="0" w:color="auto"/>
        <w:left w:val="none" w:sz="0" w:space="0" w:color="auto"/>
        <w:bottom w:val="none" w:sz="0" w:space="0" w:color="auto"/>
        <w:right w:val="none" w:sz="0" w:space="0" w:color="auto"/>
      </w:divBdr>
    </w:div>
    <w:div w:id="898830908">
      <w:bodyDiv w:val="1"/>
      <w:marLeft w:val="0"/>
      <w:marRight w:val="0"/>
      <w:marTop w:val="0"/>
      <w:marBottom w:val="0"/>
      <w:divBdr>
        <w:top w:val="none" w:sz="0" w:space="0" w:color="auto"/>
        <w:left w:val="none" w:sz="0" w:space="0" w:color="auto"/>
        <w:bottom w:val="none" w:sz="0" w:space="0" w:color="auto"/>
        <w:right w:val="none" w:sz="0" w:space="0" w:color="auto"/>
      </w:divBdr>
    </w:div>
    <w:div w:id="899945032">
      <w:bodyDiv w:val="1"/>
      <w:marLeft w:val="0"/>
      <w:marRight w:val="0"/>
      <w:marTop w:val="0"/>
      <w:marBottom w:val="0"/>
      <w:divBdr>
        <w:top w:val="none" w:sz="0" w:space="0" w:color="auto"/>
        <w:left w:val="none" w:sz="0" w:space="0" w:color="auto"/>
        <w:bottom w:val="none" w:sz="0" w:space="0" w:color="auto"/>
        <w:right w:val="none" w:sz="0" w:space="0" w:color="auto"/>
      </w:divBdr>
      <w:divsChild>
        <w:div w:id="108476942">
          <w:marLeft w:val="-720"/>
          <w:marRight w:val="0"/>
          <w:marTop w:val="0"/>
          <w:marBottom w:val="0"/>
          <w:divBdr>
            <w:top w:val="none" w:sz="0" w:space="0" w:color="auto"/>
            <w:left w:val="none" w:sz="0" w:space="0" w:color="auto"/>
            <w:bottom w:val="none" w:sz="0" w:space="0" w:color="auto"/>
            <w:right w:val="none" w:sz="0" w:space="0" w:color="auto"/>
          </w:divBdr>
        </w:div>
      </w:divsChild>
    </w:div>
    <w:div w:id="908929381">
      <w:bodyDiv w:val="1"/>
      <w:marLeft w:val="0"/>
      <w:marRight w:val="0"/>
      <w:marTop w:val="0"/>
      <w:marBottom w:val="0"/>
      <w:divBdr>
        <w:top w:val="none" w:sz="0" w:space="0" w:color="auto"/>
        <w:left w:val="none" w:sz="0" w:space="0" w:color="auto"/>
        <w:bottom w:val="none" w:sz="0" w:space="0" w:color="auto"/>
        <w:right w:val="none" w:sz="0" w:space="0" w:color="auto"/>
      </w:divBdr>
      <w:divsChild>
        <w:div w:id="1152713890">
          <w:marLeft w:val="-720"/>
          <w:marRight w:val="0"/>
          <w:marTop w:val="0"/>
          <w:marBottom w:val="0"/>
          <w:divBdr>
            <w:top w:val="none" w:sz="0" w:space="0" w:color="auto"/>
            <w:left w:val="none" w:sz="0" w:space="0" w:color="auto"/>
            <w:bottom w:val="none" w:sz="0" w:space="0" w:color="auto"/>
            <w:right w:val="none" w:sz="0" w:space="0" w:color="auto"/>
          </w:divBdr>
        </w:div>
      </w:divsChild>
    </w:div>
    <w:div w:id="909003029">
      <w:bodyDiv w:val="1"/>
      <w:marLeft w:val="0"/>
      <w:marRight w:val="0"/>
      <w:marTop w:val="0"/>
      <w:marBottom w:val="0"/>
      <w:divBdr>
        <w:top w:val="none" w:sz="0" w:space="0" w:color="auto"/>
        <w:left w:val="none" w:sz="0" w:space="0" w:color="auto"/>
        <w:bottom w:val="none" w:sz="0" w:space="0" w:color="auto"/>
        <w:right w:val="none" w:sz="0" w:space="0" w:color="auto"/>
      </w:divBdr>
      <w:divsChild>
        <w:div w:id="2041854408">
          <w:marLeft w:val="-720"/>
          <w:marRight w:val="0"/>
          <w:marTop w:val="0"/>
          <w:marBottom w:val="0"/>
          <w:divBdr>
            <w:top w:val="none" w:sz="0" w:space="0" w:color="auto"/>
            <w:left w:val="none" w:sz="0" w:space="0" w:color="auto"/>
            <w:bottom w:val="none" w:sz="0" w:space="0" w:color="auto"/>
            <w:right w:val="none" w:sz="0" w:space="0" w:color="auto"/>
          </w:divBdr>
        </w:div>
      </w:divsChild>
    </w:div>
    <w:div w:id="917521627">
      <w:bodyDiv w:val="1"/>
      <w:marLeft w:val="0"/>
      <w:marRight w:val="0"/>
      <w:marTop w:val="0"/>
      <w:marBottom w:val="0"/>
      <w:divBdr>
        <w:top w:val="none" w:sz="0" w:space="0" w:color="auto"/>
        <w:left w:val="none" w:sz="0" w:space="0" w:color="auto"/>
        <w:bottom w:val="none" w:sz="0" w:space="0" w:color="auto"/>
        <w:right w:val="none" w:sz="0" w:space="0" w:color="auto"/>
      </w:divBdr>
    </w:div>
    <w:div w:id="936795566">
      <w:bodyDiv w:val="1"/>
      <w:marLeft w:val="0"/>
      <w:marRight w:val="0"/>
      <w:marTop w:val="0"/>
      <w:marBottom w:val="0"/>
      <w:divBdr>
        <w:top w:val="none" w:sz="0" w:space="0" w:color="auto"/>
        <w:left w:val="none" w:sz="0" w:space="0" w:color="auto"/>
        <w:bottom w:val="none" w:sz="0" w:space="0" w:color="auto"/>
        <w:right w:val="none" w:sz="0" w:space="0" w:color="auto"/>
      </w:divBdr>
    </w:div>
    <w:div w:id="944995588">
      <w:bodyDiv w:val="1"/>
      <w:marLeft w:val="0"/>
      <w:marRight w:val="0"/>
      <w:marTop w:val="0"/>
      <w:marBottom w:val="0"/>
      <w:divBdr>
        <w:top w:val="none" w:sz="0" w:space="0" w:color="auto"/>
        <w:left w:val="none" w:sz="0" w:space="0" w:color="auto"/>
        <w:bottom w:val="none" w:sz="0" w:space="0" w:color="auto"/>
        <w:right w:val="none" w:sz="0" w:space="0" w:color="auto"/>
      </w:divBdr>
    </w:div>
    <w:div w:id="946733277">
      <w:bodyDiv w:val="1"/>
      <w:marLeft w:val="0"/>
      <w:marRight w:val="0"/>
      <w:marTop w:val="0"/>
      <w:marBottom w:val="0"/>
      <w:divBdr>
        <w:top w:val="none" w:sz="0" w:space="0" w:color="auto"/>
        <w:left w:val="none" w:sz="0" w:space="0" w:color="auto"/>
        <w:bottom w:val="none" w:sz="0" w:space="0" w:color="auto"/>
        <w:right w:val="none" w:sz="0" w:space="0" w:color="auto"/>
      </w:divBdr>
    </w:div>
    <w:div w:id="956448794">
      <w:bodyDiv w:val="1"/>
      <w:marLeft w:val="0"/>
      <w:marRight w:val="0"/>
      <w:marTop w:val="0"/>
      <w:marBottom w:val="0"/>
      <w:divBdr>
        <w:top w:val="none" w:sz="0" w:space="0" w:color="auto"/>
        <w:left w:val="none" w:sz="0" w:space="0" w:color="auto"/>
        <w:bottom w:val="none" w:sz="0" w:space="0" w:color="auto"/>
        <w:right w:val="none" w:sz="0" w:space="0" w:color="auto"/>
      </w:divBdr>
    </w:div>
    <w:div w:id="960767474">
      <w:bodyDiv w:val="1"/>
      <w:marLeft w:val="0"/>
      <w:marRight w:val="0"/>
      <w:marTop w:val="0"/>
      <w:marBottom w:val="0"/>
      <w:divBdr>
        <w:top w:val="none" w:sz="0" w:space="0" w:color="auto"/>
        <w:left w:val="none" w:sz="0" w:space="0" w:color="auto"/>
        <w:bottom w:val="none" w:sz="0" w:space="0" w:color="auto"/>
        <w:right w:val="none" w:sz="0" w:space="0" w:color="auto"/>
      </w:divBdr>
    </w:div>
    <w:div w:id="965282377">
      <w:bodyDiv w:val="1"/>
      <w:marLeft w:val="0"/>
      <w:marRight w:val="0"/>
      <w:marTop w:val="0"/>
      <w:marBottom w:val="0"/>
      <w:divBdr>
        <w:top w:val="none" w:sz="0" w:space="0" w:color="auto"/>
        <w:left w:val="none" w:sz="0" w:space="0" w:color="auto"/>
        <w:bottom w:val="none" w:sz="0" w:space="0" w:color="auto"/>
        <w:right w:val="none" w:sz="0" w:space="0" w:color="auto"/>
      </w:divBdr>
      <w:divsChild>
        <w:div w:id="364523782">
          <w:marLeft w:val="-720"/>
          <w:marRight w:val="0"/>
          <w:marTop w:val="0"/>
          <w:marBottom w:val="0"/>
          <w:divBdr>
            <w:top w:val="none" w:sz="0" w:space="0" w:color="auto"/>
            <w:left w:val="none" w:sz="0" w:space="0" w:color="auto"/>
            <w:bottom w:val="none" w:sz="0" w:space="0" w:color="auto"/>
            <w:right w:val="none" w:sz="0" w:space="0" w:color="auto"/>
          </w:divBdr>
        </w:div>
      </w:divsChild>
    </w:div>
    <w:div w:id="974531631">
      <w:bodyDiv w:val="1"/>
      <w:marLeft w:val="0"/>
      <w:marRight w:val="0"/>
      <w:marTop w:val="0"/>
      <w:marBottom w:val="0"/>
      <w:divBdr>
        <w:top w:val="none" w:sz="0" w:space="0" w:color="auto"/>
        <w:left w:val="none" w:sz="0" w:space="0" w:color="auto"/>
        <w:bottom w:val="none" w:sz="0" w:space="0" w:color="auto"/>
        <w:right w:val="none" w:sz="0" w:space="0" w:color="auto"/>
      </w:divBdr>
      <w:divsChild>
        <w:div w:id="1024475909">
          <w:marLeft w:val="-720"/>
          <w:marRight w:val="0"/>
          <w:marTop w:val="0"/>
          <w:marBottom w:val="0"/>
          <w:divBdr>
            <w:top w:val="none" w:sz="0" w:space="0" w:color="auto"/>
            <w:left w:val="none" w:sz="0" w:space="0" w:color="auto"/>
            <w:bottom w:val="none" w:sz="0" w:space="0" w:color="auto"/>
            <w:right w:val="none" w:sz="0" w:space="0" w:color="auto"/>
          </w:divBdr>
        </w:div>
      </w:divsChild>
    </w:div>
    <w:div w:id="981808881">
      <w:bodyDiv w:val="1"/>
      <w:marLeft w:val="0"/>
      <w:marRight w:val="0"/>
      <w:marTop w:val="0"/>
      <w:marBottom w:val="0"/>
      <w:divBdr>
        <w:top w:val="none" w:sz="0" w:space="0" w:color="auto"/>
        <w:left w:val="none" w:sz="0" w:space="0" w:color="auto"/>
        <w:bottom w:val="none" w:sz="0" w:space="0" w:color="auto"/>
        <w:right w:val="none" w:sz="0" w:space="0" w:color="auto"/>
      </w:divBdr>
    </w:div>
    <w:div w:id="984702371">
      <w:bodyDiv w:val="1"/>
      <w:marLeft w:val="0"/>
      <w:marRight w:val="0"/>
      <w:marTop w:val="0"/>
      <w:marBottom w:val="0"/>
      <w:divBdr>
        <w:top w:val="none" w:sz="0" w:space="0" w:color="auto"/>
        <w:left w:val="none" w:sz="0" w:space="0" w:color="auto"/>
        <w:bottom w:val="none" w:sz="0" w:space="0" w:color="auto"/>
        <w:right w:val="none" w:sz="0" w:space="0" w:color="auto"/>
      </w:divBdr>
    </w:div>
    <w:div w:id="987365761">
      <w:bodyDiv w:val="1"/>
      <w:marLeft w:val="0"/>
      <w:marRight w:val="0"/>
      <w:marTop w:val="0"/>
      <w:marBottom w:val="0"/>
      <w:divBdr>
        <w:top w:val="none" w:sz="0" w:space="0" w:color="auto"/>
        <w:left w:val="none" w:sz="0" w:space="0" w:color="auto"/>
        <w:bottom w:val="none" w:sz="0" w:space="0" w:color="auto"/>
        <w:right w:val="none" w:sz="0" w:space="0" w:color="auto"/>
      </w:divBdr>
    </w:div>
    <w:div w:id="997421639">
      <w:bodyDiv w:val="1"/>
      <w:marLeft w:val="0"/>
      <w:marRight w:val="0"/>
      <w:marTop w:val="0"/>
      <w:marBottom w:val="0"/>
      <w:divBdr>
        <w:top w:val="none" w:sz="0" w:space="0" w:color="auto"/>
        <w:left w:val="none" w:sz="0" w:space="0" w:color="auto"/>
        <w:bottom w:val="none" w:sz="0" w:space="0" w:color="auto"/>
        <w:right w:val="none" w:sz="0" w:space="0" w:color="auto"/>
      </w:divBdr>
    </w:div>
    <w:div w:id="1013000300">
      <w:bodyDiv w:val="1"/>
      <w:marLeft w:val="0"/>
      <w:marRight w:val="0"/>
      <w:marTop w:val="0"/>
      <w:marBottom w:val="0"/>
      <w:divBdr>
        <w:top w:val="none" w:sz="0" w:space="0" w:color="auto"/>
        <w:left w:val="none" w:sz="0" w:space="0" w:color="auto"/>
        <w:bottom w:val="none" w:sz="0" w:space="0" w:color="auto"/>
        <w:right w:val="none" w:sz="0" w:space="0" w:color="auto"/>
      </w:divBdr>
    </w:div>
    <w:div w:id="1026833636">
      <w:bodyDiv w:val="1"/>
      <w:marLeft w:val="0"/>
      <w:marRight w:val="0"/>
      <w:marTop w:val="0"/>
      <w:marBottom w:val="0"/>
      <w:divBdr>
        <w:top w:val="none" w:sz="0" w:space="0" w:color="auto"/>
        <w:left w:val="none" w:sz="0" w:space="0" w:color="auto"/>
        <w:bottom w:val="none" w:sz="0" w:space="0" w:color="auto"/>
        <w:right w:val="none" w:sz="0" w:space="0" w:color="auto"/>
      </w:divBdr>
    </w:div>
    <w:div w:id="1028916142">
      <w:bodyDiv w:val="1"/>
      <w:marLeft w:val="0"/>
      <w:marRight w:val="0"/>
      <w:marTop w:val="0"/>
      <w:marBottom w:val="0"/>
      <w:divBdr>
        <w:top w:val="none" w:sz="0" w:space="0" w:color="auto"/>
        <w:left w:val="none" w:sz="0" w:space="0" w:color="auto"/>
        <w:bottom w:val="none" w:sz="0" w:space="0" w:color="auto"/>
        <w:right w:val="none" w:sz="0" w:space="0" w:color="auto"/>
      </w:divBdr>
      <w:divsChild>
        <w:div w:id="77874756">
          <w:marLeft w:val="-720"/>
          <w:marRight w:val="0"/>
          <w:marTop w:val="0"/>
          <w:marBottom w:val="0"/>
          <w:divBdr>
            <w:top w:val="none" w:sz="0" w:space="0" w:color="auto"/>
            <w:left w:val="none" w:sz="0" w:space="0" w:color="auto"/>
            <w:bottom w:val="none" w:sz="0" w:space="0" w:color="auto"/>
            <w:right w:val="none" w:sz="0" w:space="0" w:color="auto"/>
          </w:divBdr>
        </w:div>
      </w:divsChild>
    </w:div>
    <w:div w:id="1031104984">
      <w:bodyDiv w:val="1"/>
      <w:marLeft w:val="0"/>
      <w:marRight w:val="0"/>
      <w:marTop w:val="0"/>
      <w:marBottom w:val="0"/>
      <w:divBdr>
        <w:top w:val="none" w:sz="0" w:space="0" w:color="auto"/>
        <w:left w:val="none" w:sz="0" w:space="0" w:color="auto"/>
        <w:bottom w:val="none" w:sz="0" w:space="0" w:color="auto"/>
        <w:right w:val="none" w:sz="0" w:space="0" w:color="auto"/>
      </w:divBdr>
    </w:div>
    <w:div w:id="1046217364">
      <w:bodyDiv w:val="1"/>
      <w:marLeft w:val="0"/>
      <w:marRight w:val="0"/>
      <w:marTop w:val="0"/>
      <w:marBottom w:val="0"/>
      <w:divBdr>
        <w:top w:val="none" w:sz="0" w:space="0" w:color="auto"/>
        <w:left w:val="none" w:sz="0" w:space="0" w:color="auto"/>
        <w:bottom w:val="none" w:sz="0" w:space="0" w:color="auto"/>
        <w:right w:val="none" w:sz="0" w:space="0" w:color="auto"/>
      </w:divBdr>
    </w:div>
    <w:div w:id="1084759802">
      <w:bodyDiv w:val="1"/>
      <w:marLeft w:val="0"/>
      <w:marRight w:val="0"/>
      <w:marTop w:val="0"/>
      <w:marBottom w:val="0"/>
      <w:divBdr>
        <w:top w:val="none" w:sz="0" w:space="0" w:color="auto"/>
        <w:left w:val="none" w:sz="0" w:space="0" w:color="auto"/>
        <w:bottom w:val="none" w:sz="0" w:space="0" w:color="auto"/>
        <w:right w:val="none" w:sz="0" w:space="0" w:color="auto"/>
      </w:divBdr>
    </w:div>
    <w:div w:id="1085420661">
      <w:bodyDiv w:val="1"/>
      <w:marLeft w:val="0"/>
      <w:marRight w:val="0"/>
      <w:marTop w:val="0"/>
      <w:marBottom w:val="0"/>
      <w:divBdr>
        <w:top w:val="none" w:sz="0" w:space="0" w:color="auto"/>
        <w:left w:val="none" w:sz="0" w:space="0" w:color="auto"/>
        <w:bottom w:val="none" w:sz="0" w:space="0" w:color="auto"/>
        <w:right w:val="none" w:sz="0" w:space="0" w:color="auto"/>
      </w:divBdr>
    </w:div>
    <w:div w:id="1097870780">
      <w:bodyDiv w:val="1"/>
      <w:marLeft w:val="0"/>
      <w:marRight w:val="0"/>
      <w:marTop w:val="0"/>
      <w:marBottom w:val="0"/>
      <w:divBdr>
        <w:top w:val="none" w:sz="0" w:space="0" w:color="auto"/>
        <w:left w:val="none" w:sz="0" w:space="0" w:color="auto"/>
        <w:bottom w:val="none" w:sz="0" w:space="0" w:color="auto"/>
        <w:right w:val="none" w:sz="0" w:space="0" w:color="auto"/>
      </w:divBdr>
      <w:divsChild>
        <w:div w:id="1775781331">
          <w:marLeft w:val="1290"/>
          <w:marRight w:val="735"/>
          <w:marTop w:val="0"/>
          <w:marBottom w:val="0"/>
          <w:divBdr>
            <w:top w:val="none" w:sz="0" w:space="0" w:color="auto"/>
            <w:left w:val="none" w:sz="0" w:space="0" w:color="auto"/>
            <w:bottom w:val="none" w:sz="0" w:space="0" w:color="auto"/>
            <w:right w:val="none" w:sz="0" w:space="0" w:color="auto"/>
          </w:divBdr>
        </w:div>
        <w:div w:id="1047146911">
          <w:marLeft w:val="1290"/>
          <w:marRight w:val="735"/>
          <w:marTop w:val="0"/>
          <w:marBottom w:val="0"/>
          <w:divBdr>
            <w:top w:val="none" w:sz="0" w:space="0" w:color="auto"/>
            <w:left w:val="none" w:sz="0" w:space="0" w:color="auto"/>
            <w:bottom w:val="none" w:sz="0" w:space="0" w:color="auto"/>
            <w:right w:val="none" w:sz="0" w:space="0" w:color="auto"/>
          </w:divBdr>
        </w:div>
      </w:divsChild>
    </w:div>
    <w:div w:id="1106195074">
      <w:bodyDiv w:val="1"/>
      <w:marLeft w:val="0"/>
      <w:marRight w:val="0"/>
      <w:marTop w:val="0"/>
      <w:marBottom w:val="0"/>
      <w:divBdr>
        <w:top w:val="none" w:sz="0" w:space="0" w:color="auto"/>
        <w:left w:val="none" w:sz="0" w:space="0" w:color="auto"/>
        <w:bottom w:val="none" w:sz="0" w:space="0" w:color="auto"/>
        <w:right w:val="none" w:sz="0" w:space="0" w:color="auto"/>
      </w:divBdr>
      <w:divsChild>
        <w:div w:id="572282754">
          <w:marLeft w:val="-720"/>
          <w:marRight w:val="0"/>
          <w:marTop w:val="0"/>
          <w:marBottom w:val="0"/>
          <w:divBdr>
            <w:top w:val="none" w:sz="0" w:space="0" w:color="auto"/>
            <w:left w:val="none" w:sz="0" w:space="0" w:color="auto"/>
            <w:bottom w:val="none" w:sz="0" w:space="0" w:color="auto"/>
            <w:right w:val="none" w:sz="0" w:space="0" w:color="auto"/>
          </w:divBdr>
        </w:div>
      </w:divsChild>
    </w:div>
    <w:div w:id="1106923423">
      <w:bodyDiv w:val="1"/>
      <w:marLeft w:val="0"/>
      <w:marRight w:val="0"/>
      <w:marTop w:val="0"/>
      <w:marBottom w:val="0"/>
      <w:divBdr>
        <w:top w:val="none" w:sz="0" w:space="0" w:color="auto"/>
        <w:left w:val="none" w:sz="0" w:space="0" w:color="auto"/>
        <w:bottom w:val="none" w:sz="0" w:space="0" w:color="auto"/>
        <w:right w:val="none" w:sz="0" w:space="0" w:color="auto"/>
      </w:divBdr>
    </w:div>
    <w:div w:id="1108740915">
      <w:bodyDiv w:val="1"/>
      <w:marLeft w:val="0"/>
      <w:marRight w:val="0"/>
      <w:marTop w:val="0"/>
      <w:marBottom w:val="0"/>
      <w:divBdr>
        <w:top w:val="none" w:sz="0" w:space="0" w:color="auto"/>
        <w:left w:val="none" w:sz="0" w:space="0" w:color="auto"/>
        <w:bottom w:val="none" w:sz="0" w:space="0" w:color="auto"/>
        <w:right w:val="none" w:sz="0" w:space="0" w:color="auto"/>
      </w:divBdr>
      <w:divsChild>
        <w:div w:id="449973721">
          <w:marLeft w:val="-720"/>
          <w:marRight w:val="0"/>
          <w:marTop w:val="0"/>
          <w:marBottom w:val="0"/>
          <w:divBdr>
            <w:top w:val="none" w:sz="0" w:space="0" w:color="auto"/>
            <w:left w:val="none" w:sz="0" w:space="0" w:color="auto"/>
            <w:bottom w:val="none" w:sz="0" w:space="0" w:color="auto"/>
            <w:right w:val="none" w:sz="0" w:space="0" w:color="auto"/>
          </w:divBdr>
        </w:div>
      </w:divsChild>
    </w:div>
    <w:div w:id="1112893300">
      <w:bodyDiv w:val="1"/>
      <w:marLeft w:val="0"/>
      <w:marRight w:val="0"/>
      <w:marTop w:val="0"/>
      <w:marBottom w:val="0"/>
      <w:divBdr>
        <w:top w:val="none" w:sz="0" w:space="0" w:color="auto"/>
        <w:left w:val="none" w:sz="0" w:space="0" w:color="auto"/>
        <w:bottom w:val="none" w:sz="0" w:space="0" w:color="auto"/>
        <w:right w:val="none" w:sz="0" w:space="0" w:color="auto"/>
      </w:divBdr>
    </w:div>
    <w:div w:id="1115947805">
      <w:bodyDiv w:val="1"/>
      <w:marLeft w:val="0"/>
      <w:marRight w:val="0"/>
      <w:marTop w:val="0"/>
      <w:marBottom w:val="0"/>
      <w:divBdr>
        <w:top w:val="none" w:sz="0" w:space="0" w:color="auto"/>
        <w:left w:val="none" w:sz="0" w:space="0" w:color="auto"/>
        <w:bottom w:val="none" w:sz="0" w:space="0" w:color="auto"/>
        <w:right w:val="none" w:sz="0" w:space="0" w:color="auto"/>
      </w:divBdr>
    </w:div>
    <w:div w:id="1140607796">
      <w:bodyDiv w:val="1"/>
      <w:marLeft w:val="0"/>
      <w:marRight w:val="0"/>
      <w:marTop w:val="0"/>
      <w:marBottom w:val="0"/>
      <w:divBdr>
        <w:top w:val="none" w:sz="0" w:space="0" w:color="auto"/>
        <w:left w:val="none" w:sz="0" w:space="0" w:color="auto"/>
        <w:bottom w:val="none" w:sz="0" w:space="0" w:color="auto"/>
        <w:right w:val="none" w:sz="0" w:space="0" w:color="auto"/>
      </w:divBdr>
      <w:divsChild>
        <w:div w:id="989795151">
          <w:marLeft w:val="-720"/>
          <w:marRight w:val="0"/>
          <w:marTop w:val="0"/>
          <w:marBottom w:val="0"/>
          <w:divBdr>
            <w:top w:val="none" w:sz="0" w:space="0" w:color="auto"/>
            <w:left w:val="none" w:sz="0" w:space="0" w:color="auto"/>
            <w:bottom w:val="none" w:sz="0" w:space="0" w:color="auto"/>
            <w:right w:val="none" w:sz="0" w:space="0" w:color="auto"/>
          </w:divBdr>
        </w:div>
      </w:divsChild>
    </w:div>
    <w:div w:id="1144083451">
      <w:bodyDiv w:val="1"/>
      <w:marLeft w:val="0"/>
      <w:marRight w:val="0"/>
      <w:marTop w:val="0"/>
      <w:marBottom w:val="0"/>
      <w:divBdr>
        <w:top w:val="none" w:sz="0" w:space="0" w:color="auto"/>
        <w:left w:val="none" w:sz="0" w:space="0" w:color="auto"/>
        <w:bottom w:val="none" w:sz="0" w:space="0" w:color="auto"/>
        <w:right w:val="none" w:sz="0" w:space="0" w:color="auto"/>
      </w:divBdr>
      <w:divsChild>
        <w:div w:id="1768230931">
          <w:marLeft w:val="-720"/>
          <w:marRight w:val="0"/>
          <w:marTop w:val="0"/>
          <w:marBottom w:val="0"/>
          <w:divBdr>
            <w:top w:val="none" w:sz="0" w:space="0" w:color="auto"/>
            <w:left w:val="none" w:sz="0" w:space="0" w:color="auto"/>
            <w:bottom w:val="none" w:sz="0" w:space="0" w:color="auto"/>
            <w:right w:val="none" w:sz="0" w:space="0" w:color="auto"/>
          </w:divBdr>
        </w:div>
      </w:divsChild>
    </w:div>
    <w:div w:id="1149708330">
      <w:bodyDiv w:val="1"/>
      <w:marLeft w:val="0"/>
      <w:marRight w:val="0"/>
      <w:marTop w:val="0"/>
      <w:marBottom w:val="0"/>
      <w:divBdr>
        <w:top w:val="none" w:sz="0" w:space="0" w:color="auto"/>
        <w:left w:val="none" w:sz="0" w:space="0" w:color="auto"/>
        <w:bottom w:val="none" w:sz="0" w:space="0" w:color="auto"/>
        <w:right w:val="none" w:sz="0" w:space="0" w:color="auto"/>
      </w:divBdr>
    </w:div>
    <w:div w:id="1163273526">
      <w:bodyDiv w:val="1"/>
      <w:marLeft w:val="0"/>
      <w:marRight w:val="0"/>
      <w:marTop w:val="0"/>
      <w:marBottom w:val="0"/>
      <w:divBdr>
        <w:top w:val="none" w:sz="0" w:space="0" w:color="auto"/>
        <w:left w:val="none" w:sz="0" w:space="0" w:color="auto"/>
        <w:bottom w:val="none" w:sz="0" w:space="0" w:color="auto"/>
        <w:right w:val="none" w:sz="0" w:space="0" w:color="auto"/>
      </w:divBdr>
    </w:div>
    <w:div w:id="1193960155">
      <w:bodyDiv w:val="1"/>
      <w:marLeft w:val="0"/>
      <w:marRight w:val="0"/>
      <w:marTop w:val="0"/>
      <w:marBottom w:val="0"/>
      <w:divBdr>
        <w:top w:val="none" w:sz="0" w:space="0" w:color="auto"/>
        <w:left w:val="none" w:sz="0" w:space="0" w:color="auto"/>
        <w:bottom w:val="none" w:sz="0" w:space="0" w:color="auto"/>
        <w:right w:val="none" w:sz="0" w:space="0" w:color="auto"/>
      </w:divBdr>
    </w:div>
    <w:div w:id="1197306275">
      <w:bodyDiv w:val="1"/>
      <w:marLeft w:val="0"/>
      <w:marRight w:val="0"/>
      <w:marTop w:val="0"/>
      <w:marBottom w:val="0"/>
      <w:divBdr>
        <w:top w:val="none" w:sz="0" w:space="0" w:color="auto"/>
        <w:left w:val="none" w:sz="0" w:space="0" w:color="auto"/>
        <w:bottom w:val="none" w:sz="0" w:space="0" w:color="auto"/>
        <w:right w:val="none" w:sz="0" w:space="0" w:color="auto"/>
      </w:divBdr>
    </w:div>
    <w:div w:id="1201359636">
      <w:bodyDiv w:val="1"/>
      <w:marLeft w:val="0"/>
      <w:marRight w:val="0"/>
      <w:marTop w:val="0"/>
      <w:marBottom w:val="0"/>
      <w:divBdr>
        <w:top w:val="none" w:sz="0" w:space="0" w:color="auto"/>
        <w:left w:val="none" w:sz="0" w:space="0" w:color="auto"/>
        <w:bottom w:val="none" w:sz="0" w:space="0" w:color="auto"/>
        <w:right w:val="none" w:sz="0" w:space="0" w:color="auto"/>
      </w:divBdr>
    </w:div>
    <w:div w:id="1205217721">
      <w:bodyDiv w:val="1"/>
      <w:marLeft w:val="0"/>
      <w:marRight w:val="0"/>
      <w:marTop w:val="0"/>
      <w:marBottom w:val="0"/>
      <w:divBdr>
        <w:top w:val="none" w:sz="0" w:space="0" w:color="auto"/>
        <w:left w:val="none" w:sz="0" w:space="0" w:color="auto"/>
        <w:bottom w:val="none" w:sz="0" w:space="0" w:color="auto"/>
        <w:right w:val="none" w:sz="0" w:space="0" w:color="auto"/>
      </w:divBdr>
    </w:div>
    <w:div w:id="1208878016">
      <w:bodyDiv w:val="1"/>
      <w:marLeft w:val="0"/>
      <w:marRight w:val="0"/>
      <w:marTop w:val="0"/>
      <w:marBottom w:val="0"/>
      <w:divBdr>
        <w:top w:val="none" w:sz="0" w:space="0" w:color="auto"/>
        <w:left w:val="none" w:sz="0" w:space="0" w:color="auto"/>
        <w:bottom w:val="none" w:sz="0" w:space="0" w:color="auto"/>
        <w:right w:val="none" w:sz="0" w:space="0" w:color="auto"/>
      </w:divBdr>
    </w:div>
    <w:div w:id="1229803736">
      <w:bodyDiv w:val="1"/>
      <w:marLeft w:val="0"/>
      <w:marRight w:val="0"/>
      <w:marTop w:val="0"/>
      <w:marBottom w:val="0"/>
      <w:divBdr>
        <w:top w:val="none" w:sz="0" w:space="0" w:color="auto"/>
        <w:left w:val="none" w:sz="0" w:space="0" w:color="auto"/>
        <w:bottom w:val="none" w:sz="0" w:space="0" w:color="auto"/>
        <w:right w:val="none" w:sz="0" w:space="0" w:color="auto"/>
      </w:divBdr>
    </w:div>
    <w:div w:id="1249463239">
      <w:bodyDiv w:val="1"/>
      <w:marLeft w:val="0"/>
      <w:marRight w:val="0"/>
      <w:marTop w:val="0"/>
      <w:marBottom w:val="0"/>
      <w:divBdr>
        <w:top w:val="none" w:sz="0" w:space="0" w:color="auto"/>
        <w:left w:val="none" w:sz="0" w:space="0" w:color="auto"/>
        <w:bottom w:val="none" w:sz="0" w:space="0" w:color="auto"/>
        <w:right w:val="none" w:sz="0" w:space="0" w:color="auto"/>
      </w:divBdr>
    </w:div>
    <w:div w:id="1300915049">
      <w:bodyDiv w:val="1"/>
      <w:marLeft w:val="0"/>
      <w:marRight w:val="0"/>
      <w:marTop w:val="0"/>
      <w:marBottom w:val="0"/>
      <w:divBdr>
        <w:top w:val="none" w:sz="0" w:space="0" w:color="auto"/>
        <w:left w:val="none" w:sz="0" w:space="0" w:color="auto"/>
        <w:bottom w:val="none" w:sz="0" w:space="0" w:color="auto"/>
        <w:right w:val="none" w:sz="0" w:space="0" w:color="auto"/>
      </w:divBdr>
      <w:divsChild>
        <w:div w:id="1097990816">
          <w:marLeft w:val="-720"/>
          <w:marRight w:val="0"/>
          <w:marTop w:val="0"/>
          <w:marBottom w:val="0"/>
          <w:divBdr>
            <w:top w:val="none" w:sz="0" w:space="0" w:color="auto"/>
            <w:left w:val="none" w:sz="0" w:space="0" w:color="auto"/>
            <w:bottom w:val="none" w:sz="0" w:space="0" w:color="auto"/>
            <w:right w:val="none" w:sz="0" w:space="0" w:color="auto"/>
          </w:divBdr>
        </w:div>
      </w:divsChild>
    </w:div>
    <w:div w:id="1314482866">
      <w:bodyDiv w:val="1"/>
      <w:marLeft w:val="0"/>
      <w:marRight w:val="0"/>
      <w:marTop w:val="0"/>
      <w:marBottom w:val="0"/>
      <w:divBdr>
        <w:top w:val="none" w:sz="0" w:space="0" w:color="auto"/>
        <w:left w:val="none" w:sz="0" w:space="0" w:color="auto"/>
        <w:bottom w:val="none" w:sz="0" w:space="0" w:color="auto"/>
        <w:right w:val="none" w:sz="0" w:space="0" w:color="auto"/>
      </w:divBdr>
    </w:div>
    <w:div w:id="1318613109">
      <w:bodyDiv w:val="1"/>
      <w:marLeft w:val="0"/>
      <w:marRight w:val="0"/>
      <w:marTop w:val="0"/>
      <w:marBottom w:val="0"/>
      <w:divBdr>
        <w:top w:val="none" w:sz="0" w:space="0" w:color="auto"/>
        <w:left w:val="none" w:sz="0" w:space="0" w:color="auto"/>
        <w:bottom w:val="none" w:sz="0" w:space="0" w:color="auto"/>
        <w:right w:val="none" w:sz="0" w:space="0" w:color="auto"/>
      </w:divBdr>
    </w:div>
    <w:div w:id="1319771631">
      <w:bodyDiv w:val="1"/>
      <w:marLeft w:val="0"/>
      <w:marRight w:val="0"/>
      <w:marTop w:val="0"/>
      <w:marBottom w:val="0"/>
      <w:divBdr>
        <w:top w:val="none" w:sz="0" w:space="0" w:color="auto"/>
        <w:left w:val="none" w:sz="0" w:space="0" w:color="auto"/>
        <w:bottom w:val="none" w:sz="0" w:space="0" w:color="auto"/>
        <w:right w:val="none" w:sz="0" w:space="0" w:color="auto"/>
      </w:divBdr>
    </w:div>
    <w:div w:id="1340081895">
      <w:bodyDiv w:val="1"/>
      <w:marLeft w:val="0"/>
      <w:marRight w:val="0"/>
      <w:marTop w:val="0"/>
      <w:marBottom w:val="0"/>
      <w:divBdr>
        <w:top w:val="none" w:sz="0" w:space="0" w:color="auto"/>
        <w:left w:val="none" w:sz="0" w:space="0" w:color="auto"/>
        <w:bottom w:val="none" w:sz="0" w:space="0" w:color="auto"/>
        <w:right w:val="none" w:sz="0" w:space="0" w:color="auto"/>
      </w:divBdr>
    </w:div>
    <w:div w:id="1381202046">
      <w:bodyDiv w:val="1"/>
      <w:marLeft w:val="0"/>
      <w:marRight w:val="0"/>
      <w:marTop w:val="0"/>
      <w:marBottom w:val="0"/>
      <w:divBdr>
        <w:top w:val="none" w:sz="0" w:space="0" w:color="auto"/>
        <w:left w:val="none" w:sz="0" w:space="0" w:color="auto"/>
        <w:bottom w:val="none" w:sz="0" w:space="0" w:color="auto"/>
        <w:right w:val="none" w:sz="0" w:space="0" w:color="auto"/>
      </w:divBdr>
    </w:div>
    <w:div w:id="1392343707">
      <w:bodyDiv w:val="1"/>
      <w:marLeft w:val="0"/>
      <w:marRight w:val="0"/>
      <w:marTop w:val="0"/>
      <w:marBottom w:val="0"/>
      <w:divBdr>
        <w:top w:val="none" w:sz="0" w:space="0" w:color="auto"/>
        <w:left w:val="none" w:sz="0" w:space="0" w:color="auto"/>
        <w:bottom w:val="none" w:sz="0" w:space="0" w:color="auto"/>
        <w:right w:val="none" w:sz="0" w:space="0" w:color="auto"/>
      </w:divBdr>
    </w:div>
    <w:div w:id="1398749420">
      <w:bodyDiv w:val="1"/>
      <w:marLeft w:val="0"/>
      <w:marRight w:val="0"/>
      <w:marTop w:val="0"/>
      <w:marBottom w:val="0"/>
      <w:divBdr>
        <w:top w:val="none" w:sz="0" w:space="0" w:color="auto"/>
        <w:left w:val="none" w:sz="0" w:space="0" w:color="auto"/>
        <w:bottom w:val="none" w:sz="0" w:space="0" w:color="auto"/>
        <w:right w:val="none" w:sz="0" w:space="0" w:color="auto"/>
      </w:divBdr>
    </w:div>
    <w:div w:id="1406031245">
      <w:bodyDiv w:val="1"/>
      <w:marLeft w:val="0"/>
      <w:marRight w:val="0"/>
      <w:marTop w:val="0"/>
      <w:marBottom w:val="0"/>
      <w:divBdr>
        <w:top w:val="none" w:sz="0" w:space="0" w:color="auto"/>
        <w:left w:val="none" w:sz="0" w:space="0" w:color="auto"/>
        <w:bottom w:val="none" w:sz="0" w:space="0" w:color="auto"/>
        <w:right w:val="none" w:sz="0" w:space="0" w:color="auto"/>
      </w:divBdr>
    </w:div>
    <w:div w:id="1413576517">
      <w:bodyDiv w:val="1"/>
      <w:marLeft w:val="0"/>
      <w:marRight w:val="0"/>
      <w:marTop w:val="0"/>
      <w:marBottom w:val="0"/>
      <w:divBdr>
        <w:top w:val="none" w:sz="0" w:space="0" w:color="auto"/>
        <w:left w:val="none" w:sz="0" w:space="0" w:color="auto"/>
        <w:bottom w:val="none" w:sz="0" w:space="0" w:color="auto"/>
        <w:right w:val="none" w:sz="0" w:space="0" w:color="auto"/>
      </w:divBdr>
    </w:div>
    <w:div w:id="1419709963">
      <w:bodyDiv w:val="1"/>
      <w:marLeft w:val="0"/>
      <w:marRight w:val="0"/>
      <w:marTop w:val="0"/>
      <w:marBottom w:val="0"/>
      <w:divBdr>
        <w:top w:val="none" w:sz="0" w:space="0" w:color="auto"/>
        <w:left w:val="none" w:sz="0" w:space="0" w:color="auto"/>
        <w:bottom w:val="none" w:sz="0" w:space="0" w:color="auto"/>
        <w:right w:val="none" w:sz="0" w:space="0" w:color="auto"/>
      </w:divBdr>
    </w:div>
    <w:div w:id="1420252705">
      <w:bodyDiv w:val="1"/>
      <w:marLeft w:val="0"/>
      <w:marRight w:val="0"/>
      <w:marTop w:val="0"/>
      <w:marBottom w:val="0"/>
      <w:divBdr>
        <w:top w:val="none" w:sz="0" w:space="0" w:color="auto"/>
        <w:left w:val="none" w:sz="0" w:space="0" w:color="auto"/>
        <w:bottom w:val="none" w:sz="0" w:space="0" w:color="auto"/>
        <w:right w:val="none" w:sz="0" w:space="0" w:color="auto"/>
      </w:divBdr>
    </w:div>
    <w:div w:id="1424952850">
      <w:bodyDiv w:val="1"/>
      <w:marLeft w:val="0"/>
      <w:marRight w:val="0"/>
      <w:marTop w:val="0"/>
      <w:marBottom w:val="0"/>
      <w:divBdr>
        <w:top w:val="none" w:sz="0" w:space="0" w:color="auto"/>
        <w:left w:val="none" w:sz="0" w:space="0" w:color="auto"/>
        <w:bottom w:val="none" w:sz="0" w:space="0" w:color="auto"/>
        <w:right w:val="none" w:sz="0" w:space="0" w:color="auto"/>
      </w:divBdr>
    </w:div>
    <w:div w:id="1430077915">
      <w:bodyDiv w:val="1"/>
      <w:marLeft w:val="0"/>
      <w:marRight w:val="0"/>
      <w:marTop w:val="0"/>
      <w:marBottom w:val="0"/>
      <w:divBdr>
        <w:top w:val="none" w:sz="0" w:space="0" w:color="auto"/>
        <w:left w:val="none" w:sz="0" w:space="0" w:color="auto"/>
        <w:bottom w:val="none" w:sz="0" w:space="0" w:color="auto"/>
        <w:right w:val="none" w:sz="0" w:space="0" w:color="auto"/>
      </w:divBdr>
    </w:div>
    <w:div w:id="1468358065">
      <w:bodyDiv w:val="1"/>
      <w:marLeft w:val="0"/>
      <w:marRight w:val="0"/>
      <w:marTop w:val="0"/>
      <w:marBottom w:val="0"/>
      <w:divBdr>
        <w:top w:val="none" w:sz="0" w:space="0" w:color="auto"/>
        <w:left w:val="none" w:sz="0" w:space="0" w:color="auto"/>
        <w:bottom w:val="none" w:sz="0" w:space="0" w:color="auto"/>
        <w:right w:val="none" w:sz="0" w:space="0" w:color="auto"/>
      </w:divBdr>
      <w:divsChild>
        <w:div w:id="2066180316">
          <w:marLeft w:val="-720"/>
          <w:marRight w:val="0"/>
          <w:marTop w:val="0"/>
          <w:marBottom w:val="0"/>
          <w:divBdr>
            <w:top w:val="none" w:sz="0" w:space="0" w:color="auto"/>
            <w:left w:val="none" w:sz="0" w:space="0" w:color="auto"/>
            <w:bottom w:val="none" w:sz="0" w:space="0" w:color="auto"/>
            <w:right w:val="none" w:sz="0" w:space="0" w:color="auto"/>
          </w:divBdr>
        </w:div>
      </w:divsChild>
    </w:div>
    <w:div w:id="1474254520">
      <w:bodyDiv w:val="1"/>
      <w:marLeft w:val="0"/>
      <w:marRight w:val="0"/>
      <w:marTop w:val="0"/>
      <w:marBottom w:val="0"/>
      <w:divBdr>
        <w:top w:val="none" w:sz="0" w:space="0" w:color="auto"/>
        <w:left w:val="none" w:sz="0" w:space="0" w:color="auto"/>
        <w:bottom w:val="none" w:sz="0" w:space="0" w:color="auto"/>
        <w:right w:val="none" w:sz="0" w:space="0" w:color="auto"/>
      </w:divBdr>
    </w:div>
    <w:div w:id="1489245885">
      <w:bodyDiv w:val="1"/>
      <w:marLeft w:val="0"/>
      <w:marRight w:val="0"/>
      <w:marTop w:val="0"/>
      <w:marBottom w:val="0"/>
      <w:divBdr>
        <w:top w:val="none" w:sz="0" w:space="0" w:color="auto"/>
        <w:left w:val="none" w:sz="0" w:space="0" w:color="auto"/>
        <w:bottom w:val="none" w:sz="0" w:space="0" w:color="auto"/>
        <w:right w:val="none" w:sz="0" w:space="0" w:color="auto"/>
      </w:divBdr>
    </w:div>
    <w:div w:id="1494222178">
      <w:bodyDiv w:val="1"/>
      <w:marLeft w:val="0"/>
      <w:marRight w:val="0"/>
      <w:marTop w:val="0"/>
      <w:marBottom w:val="0"/>
      <w:divBdr>
        <w:top w:val="none" w:sz="0" w:space="0" w:color="auto"/>
        <w:left w:val="none" w:sz="0" w:space="0" w:color="auto"/>
        <w:bottom w:val="none" w:sz="0" w:space="0" w:color="auto"/>
        <w:right w:val="none" w:sz="0" w:space="0" w:color="auto"/>
      </w:divBdr>
    </w:div>
    <w:div w:id="1495488100">
      <w:bodyDiv w:val="1"/>
      <w:marLeft w:val="0"/>
      <w:marRight w:val="0"/>
      <w:marTop w:val="0"/>
      <w:marBottom w:val="0"/>
      <w:divBdr>
        <w:top w:val="none" w:sz="0" w:space="0" w:color="auto"/>
        <w:left w:val="none" w:sz="0" w:space="0" w:color="auto"/>
        <w:bottom w:val="none" w:sz="0" w:space="0" w:color="auto"/>
        <w:right w:val="none" w:sz="0" w:space="0" w:color="auto"/>
      </w:divBdr>
    </w:div>
    <w:div w:id="1501123230">
      <w:bodyDiv w:val="1"/>
      <w:marLeft w:val="0"/>
      <w:marRight w:val="0"/>
      <w:marTop w:val="0"/>
      <w:marBottom w:val="0"/>
      <w:divBdr>
        <w:top w:val="none" w:sz="0" w:space="0" w:color="auto"/>
        <w:left w:val="none" w:sz="0" w:space="0" w:color="auto"/>
        <w:bottom w:val="none" w:sz="0" w:space="0" w:color="auto"/>
        <w:right w:val="none" w:sz="0" w:space="0" w:color="auto"/>
      </w:divBdr>
    </w:div>
    <w:div w:id="1514689718">
      <w:bodyDiv w:val="1"/>
      <w:marLeft w:val="0"/>
      <w:marRight w:val="0"/>
      <w:marTop w:val="0"/>
      <w:marBottom w:val="0"/>
      <w:divBdr>
        <w:top w:val="none" w:sz="0" w:space="0" w:color="auto"/>
        <w:left w:val="none" w:sz="0" w:space="0" w:color="auto"/>
        <w:bottom w:val="none" w:sz="0" w:space="0" w:color="auto"/>
        <w:right w:val="none" w:sz="0" w:space="0" w:color="auto"/>
      </w:divBdr>
    </w:div>
    <w:div w:id="1520126044">
      <w:bodyDiv w:val="1"/>
      <w:marLeft w:val="0"/>
      <w:marRight w:val="0"/>
      <w:marTop w:val="0"/>
      <w:marBottom w:val="0"/>
      <w:divBdr>
        <w:top w:val="none" w:sz="0" w:space="0" w:color="auto"/>
        <w:left w:val="none" w:sz="0" w:space="0" w:color="auto"/>
        <w:bottom w:val="none" w:sz="0" w:space="0" w:color="auto"/>
        <w:right w:val="none" w:sz="0" w:space="0" w:color="auto"/>
      </w:divBdr>
    </w:div>
    <w:div w:id="1521120826">
      <w:bodyDiv w:val="1"/>
      <w:marLeft w:val="0"/>
      <w:marRight w:val="0"/>
      <w:marTop w:val="0"/>
      <w:marBottom w:val="0"/>
      <w:divBdr>
        <w:top w:val="none" w:sz="0" w:space="0" w:color="auto"/>
        <w:left w:val="none" w:sz="0" w:space="0" w:color="auto"/>
        <w:bottom w:val="none" w:sz="0" w:space="0" w:color="auto"/>
        <w:right w:val="none" w:sz="0" w:space="0" w:color="auto"/>
      </w:divBdr>
    </w:div>
    <w:div w:id="1530558089">
      <w:bodyDiv w:val="1"/>
      <w:marLeft w:val="0"/>
      <w:marRight w:val="0"/>
      <w:marTop w:val="0"/>
      <w:marBottom w:val="0"/>
      <w:divBdr>
        <w:top w:val="none" w:sz="0" w:space="0" w:color="auto"/>
        <w:left w:val="none" w:sz="0" w:space="0" w:color="auto"/>
        <w:bottom w:val="none" w:sz="0" w:space="0" w:color="auto"/>
        <w:right w:val="none" w:sz="0" w:space="0" w:color="auto"/>
      </w:divBdr>
    </w:div>
    <w:div w:id="1537740369">
      <w:bodyDiv w:val="1"/>
      <w:marLeft w:val="0"/>
      <w:marRight w:val="0"/>
      <w:marTop w:val="0"/>
      <w:marBottom w:val="0"/>
      <w:divBdr>
        <w:top w:val="none" w:sz="0" w:space="0" w:color="auto"/>
        <w:left w:val="none" w:sz="0" w:space="0" w:color="auto"/>
        <w:bottom w:val="none" w:sz="0" w:space="0" w:color="auto"/>
        <w:right w:val="none" w:sz="0" w:space="0" w:color="auto"/>
      </w:divBdr>
      <w:divsChild>
        <w:div w:id="1347706919">
          <w:marLeft w:val="-720"/>
          <w:marRight w:val="0"/>
          <w:marTop w:val="0"/>
          <w:marBottom w:val="0"/>
          <w:divBdr>
            <w:top w:val="none" w:sz="0" w:space="0" w:color="auto"/>
            <w:left w:val="none" w:sz="0" w:space="0" w:color="auto"/>
            <w:bottom w:val="none" w:sz="0" w:space="0" w:color="auto"/>
            <w:right w:val="none" w:sz="0" w:space="0" w:color="auto"/>
          </w:divBdr>
        </w:div>
      </w:divsChild>
    </w:div>
    <w:div w:id="1555385118">
      <w:bodyDiv w:val="1"/>
      <w:marLeft w:val="0"/>
      <w:marRight w:val="0"/>
      <w:marTop w:val="0"/>
      <w:marBottom w:val="0"/>
      <w:divBdr>
        <w:top w:val="none" w:sz="0" w:space="0" w:color="auto"/>
        <w:left w:val="none" w:sz="0" w:space="0" w:color="auto"/>
        <w:bottom w:val="none" w:sz="0" w:space="0" w:color="auto"/>
        <w:right w:val="none" w:sz="0" w:space="0" w:color="auto"/>
      </w:divBdr>
    </w:div>
    <w:div w:id="1570270202">
      <w:bodyDiv w:val="1"/>
      <w:marLeft w:val="0"/>
      <w:marRight w:val="0"/>
      <w:marTop w:val="0"/>
      <w:marBottom w:val="0"/>
      <w:divBdr>
        <w:top w:val="none" w:sz="0" w:space="0" w:color="auto"/>
        <w:left w:val="none" w:sz="0" w:space="0" w:color="auto"/>
        <w:bottom w:val="none" w:sz="0" w:space="0" w:color="auto"/>
        <w:right w:val="none" w:sz="0" w:space="0" w:color="auto"/>
      </w:divBdr>
      <w:divsChild>
        <w:div w:id="185362882">
          <w:marLeft w:val="-720"/>
          <w:marRight w:val="0"/>
          <w:marTop w:val="0"/>
          <w:marBottom w:val="0"/>
          <w:divBdr>
            <w:top w:val="none" w:sz="0" w:space="0" w:color="auto"/>
            <w:left w:val="none" w:sz="0" w:space="0" w:color="auto"/>
            <w:bottom w:val="none" w:sz="0" w:space="0" w:color="auto"/>
            <w:right w:val="none" w:sz="0" w:space="0" w:color="auto"/>
          </w:divBdr>
        </w:div>
      </w:divsChild>
    </w:div>
    <w:div w:id="1591430121">
      <w:bodyDiv w:val="1"/>
      <w:marLeft w:val="0"/>
      <w:marRight w:val="0"/>
      <w:marTop w:val="0"/>
      <w:marBottom w:val="0"/>
      <w:divBdr>
        <w:top w:val="none" w:sz="0" w:space="0" w:color="auto"/>
        <w:left w:val="none" w:sz="0" w:space="0" w:color="auto"/>
        <w:bottom w:val="none" w:sz="0" w:space="0" w:color="auto"/>
        <w:right w:val="none" w:sz="0" w:space="0" w:color="auto"/>
      </w:divBdr>
    </w:div>
    <w:div w:id="1596740700">
      <w:bodyDiv w:val="1"/>
      <w:marLeft w:val="0"/>
      <w:marRight w:val="0"/>
      <w:marTop w:val="0"/>
      <w:marBottom w:val="0"/>
      <w:divBdr>
        <w:top w:val="none" w:sz="0" w:space="0" w:color="auto"/>
        <w:left w:val="none" w:sz="0" w:space="0" w:color="auto"/>
        <w:bottom w:val="none" w:sz="0" w:space="0" w:color="auto"/>
        <w:right w:val="none" w:sz="0" w:space="0" w:color="auto"/>
      </w:divBdr>
    </w:div>
    <w:div w:id="1601179476">
      <w:bodyDiv w:val="1"/>
      <w:marLeft w:val="0"/>
      <w:marRight w:val="0"/>
      <w:marTop w:val="0"/>
      <w:marBottom w:val="0"/>
      <w:divBdr>
        <w:top w:val="none" w:sz="0" w:space="0" w:color="auto"/>
        <w:left w:val="none" w:sz="0" w:space="0" w:color="auto"/>
        <w:bottom w:val="none" w:sz="0" w:space="0" w:color="auto"/>
        <w:right w:val="none" w:sz="0" w:space="0" w:color="auto"/>
      </w:divBdr>
    </w:div>
    <w:div w:id="1603100038">
      <w:bodyDiv w:val="1"/>
      <w:marLeft w:val="0"/>
      <w:marRight w:val="0"/>
      <w:marTop w:val="0"/>
      <w:marBottom w:val="0"/>
      <w:divBdr>
        <w:top w:val="none" w:sz="0" w:space="0" w:color="auto"/>
        <w:left w:val="none" w:sz="0" w:space="0" w:color="auto"/>
        <w:bottom w:val="none" w:sz="0" w:space="0" w:color="auto"/>
        <w:right w:val="none" w:sz="0" w:space="0" w:color="auto"/>
      </w:divBdr>
    </w:div>
    <w:div w:id="1611816070">
      <w:bodyDiv w:val="1"/>
      <w:marLeft w:val="0"/>
      <w:marRight w:val="0"/>
      <w:marTop w:val="0"/>
      <w:marBottom w:val="0"/>
      <w:divBdr>
        <w:top w:val="none" w:sz="0" w:space="0" w:color="auto"/>
        <w:left w:val="none" w:sz="0" w:space="0" w:color="auto"/>
        <w:bottom w:val="none" w:sz="0" w:space="0" w:color="auto"/>
        <w:right w:val="none" w:sz="0" w:space="0" w:color="auto"/>
      </w:divBdr>
      <w:divsChild>
        <w:div w:id="810176170">
          <w:marLeft w:val="-720"/>
          <w:marRight w:val="0"/>
          <w:marTop w:val="0"/>
          <w:marBottom w:val="0"/>
          <w:divBdr>
            <w:top w:val="none" w:sz="0" w:space="0" w:color="auto"/>
            <w:left w:val="none" w:sz="0" w:space="0" w:color="auto"/>
            <w:bottom w:val="none" w:sz="0" w:space="0" w:color="auto"/>
            <w:right w:val="none" w:sz="0" w:space="0" w:color="auto"/>
          </w:divBdr>
        </w:div>
      </w:divsChild>
    </w:div>
    <w:div w:id="1614827713">
      <w:bodyDiv w:val="1"/>
      <w:marLeft w:val="0"/>
      <w:marRight w:val="0"/>
      <w:marTop w:val="0"/>
      <w:marBottom w:val="0"/>
      <w:divBdr>
        <w:top w:val="none" w:sz="0" w:space="0" w:color="auto"/>
        <w:left w:val="none" w:sz="0" w:space="0" w:color="auto"/>
        <w:bottom w:val="none" w:sz="0" w:space="0" w:color="auto"/>
        <w:right w:val="none" w:sz="0" w:space="0" w:color="auto"/>
      </w:divBdr>
      <w:divsChild>
        <w:div w:id="554632825">
          <w:marLeft w:val="-720"/>
          <w:marRight w:val="0"/>
          <w:marTop w:val="0"/>
          <w:marBottom w:val="0"/>
          <w:divBdr>
            <w:top w:val="none" w:sz="0" w:space="0" w:color="auto"/>
            <w:left w:val="none" w:sz="0" w:space="0" w:color="auto"/>
            <w:bottom w:val="none" w:sz="0" w:space="0" w:color="auto"/>
            <w:right w:val="none" w:sz="0" w:space="0" w:color="auto"/>
          </w:divBdr>
        </w:div>
      </w:divsChild>
    </w:div>
    <w:div w:id="1621299642">
      <w:bodyDiv w:val="1"/>
      <w:marLeft w:val="0"/>
      <w:marRight w:val="0"/>
      <w:marTop w:val="0"/>
      <w:marBottom w:val="0"/>
      <w:divBdr>
        <w:top w:val="none" w:sz="0" w:space="0" w:color="auto"/>
        <w:left w:val="none" w:sz="0" w:space="0" w:color="auto"/>
        <w:bottom w:val="none" w:sz="0" w:space="0" w:color="auto"/>
        <w:right w:val="none" w:sz="0" w:space="0" w:color="auto"/>
      </w:divBdr>
    </w:div>
    <w:div w:id="1621303683">
      <w:bodyDiv w:val="1"/>
      <w:marLeft w:val="0"/>
      <w:marRight w:val="0"/>
      <w:marTop w:val="0"/>
      <w:marBottom w:val="0"/>
      <w:divBdr>
        <w:top w:val="none" w:sz="0" w:space="0" w:color="auto"/>
        <w:left w:val="none" w:sz="0" w:space="0" w:color="auto"/>
        <w:bottom w:val="none" w:sz="0" w:space="0" w:color="auto"/>
        <w:right w:val="none" w:sz="0" w:space="0" w:color="auto"/>
      </w:divBdr>
      <w:divsChild>
        <w:div w:id="389547908">
          <w:marLeft w:val="-720"/>
          <w:marRight w:val="0"/>
          <w:marTop w:val="0"/>
          <w:marBottom w:val="0"/>
          <w:divBdr>
            <w:top w:val="none" w:sz="0" w:space="0" w:color="auto"/>
            <w:left w:val="none" w:sz="0" w:space="0" w:color="auto"/>
            <w:bottom w:val="none" w:sz="0" w:space="0" w:color="auto"/>
            <w:right w:val="none" w:sz="0" w:space="0" w:color="auto"/>
          </w:divBdr>
        </w:div>
      </w:divsChild>
    </w:div>
    <w:div w:id="1626695139">
      <w:bodyDiv w:val="1"/>
      <w:marLeft w:val="0"/>
      <w:marRight w:val="0"/>
      <w:marTop w:val="0"/>
      <w:marBottom w:val="0"/>
      <w:divBdr>
        <w:top w:val="none" w:sz="0" w:space="0" w:color="auto"/>
        <w:left w:val="none" w:sz="0" w:space="0" w:color="auto"/>
        <w:bottom w:val="none" w:sz="0" w:space="0" w:color="auto"/>
        <w:right w:val="none" w:sz="0" w:space="0" w:color="auto"/>
      </w:divBdr>
    </w:div>
    <w:div w:id="1636137860">
      <w:bodyDiv w:val="1"/>
      <w:marLeft w:val="0"/>
      <w:marRight w:val="0"/>
      <w:marTop w:val="0"/>
      <w:marBottom w:val="0"/>
      <w:divBdr>
        <w:top w:val="none" w:sz="0" w:space="0" w:color="auto"/>
        <w:left w:val="none" w:sz="0" w:space="0" w:color="auto"/>
        <w:bottom w:val="none" w:sz="0" w:space="0" w:color="auto"/>
        <w:right w:val="none" w:sz="0" w:space="0" w:color="auto"/>
      </w:divBdr>
    </w:div>
    <w:div w:id="1640961391">
      <w:bodyDiv w:val="1"/>
      <w:marLeft w:val="0"/>
      <w:marRight w:val="0"/>
      <w:marTop w:val="0"/>
      <w:marBottom w:val="0"/>
      <w:divBdr>
        <w:top w:val="none" w:sz="0" w:space="0" w:color="auto"/>
        <w:left w:val="none" w:sz="0" w:space="0" w:color="auto"/>
        <w:bottom w:val="none" w:sz="0" w:space="0" w:color="auto"/>
        <w:right w:val="none" w:sz="0" w:space="0" w:color="auto"/>
      </w:divBdr>
    </w:div>
    <w:div w:id="1648129055">
      <w:bodyDiv w:val="1"/>
      <w:marLeft w:val="0"/>
      <w:marRight w:val="0"/>
      <w:marTop w:val="0"/>
      <w:marBottom w:val="0"/>
      <w:divBdr>
        <w:top w:val="none" w:sz="0" w:space="0" w:color="auto"/>
        <w:left w:val="none" w:sz="0" w:space="0" w:color="auto"/>
        <w:bottom w:val="none" w:sz="0" w:space="0" w:color="auto"/>
        <w:right w:val="none" w:sz="0" w:space="0" w:color="auto"/>
      </w:divBdr>
    </w:div>
    <w:div w:id="1652905432">
      <w:bodyDiv w:val="1"/>
      <w:marLeft w:val="0"/>
      <w:marRight w:val="0"/>
      <w:marTop w:val="0"/>
      <w:marBottom w:val="0"/>
      <w:divBdr>
        <w:top w:val="none" w:sz="0" w:space="0" w:color="auto"/>
        <w:left w:val="none" w:sz="0" w:space="0" w:color="auto"/>
        <w:bottom w:val="none" w:sz="0" w:space="0" w:color="auto"/>
        <w:right w:val="none" w:sz="0" w:space="0" w:color="auto"/>
      </w:divBdr>
    </w:div>
    <w:div w:id="1653287574">
      <w:bodyDiv w:val="1"/>
      <w:marLeft w:val="0"/>
      <w:marRight w:val="0"/>
      <w:marTop w:val="0"/>
      <w:marBottom w:val="0"/>
      <w:divBdr>
        <w:top w:val="none" w:sz="0" w:space="0" w:color="auto"/>
        <w:left w:val="none" w:sz="0" w:space="0" w:color="auto"/>
        <w:bottom w:val="none" w:sz="0" w:space="0" w:color="auto"/>
        <w:right w:val="none" w:sz="0" w:space="0" w:color="auto"/>
      </w:divBdr>
    </w:div>
    <w:div w:id="1655841483">
      <w:bodyDiv w:val="1"/>
      <w:marLeft w:val="0"/>
      <w:marRight w:val="0"/>
      <w:marTop w:val="0"/>
      <w:marBottom w:val="0"/>
      <w:divBdr>
        <w:top w:val="none" w:sz="0" w:space="0" w:color="auto"/>
        <w:left w:val="none" w:sz="0" w:space="0" w:color="auto"/>
        <w:bottom w:val="none" w:sz="0" w:space="0" w:color="auto"/>
        <w:right w:val="none" w:sz="0" w:space="0" w:color="auto"/>
      </w:divBdr>
    </w:div>
    <w:div w:id="1666783300">
      <w:bodyDiv w:val="1"/>
      <w:marLeft w:val="0"/>
      <w:marRight w:val="0"/>
      <w:marTop w:val="0"/>
      <w:marBottom w:val="0"/>
      <w:divBdr>
        <w:top w:val="none" w:sz="0" w:space="0" w:color="auto"/>
        <w:left w:val="none" w:sz="0" w:space="0" w:color="auto"/>
        <w:bottom w:val="none" w:sz="0" w:space="0" w:color="auto"/>
        <w:right w:val="none" w:sz="0" w:space="0" w:color="auto"/>
      </w:divBdr>
    </w:div>
    <w:div w:id="1670912877">
      <w:bodyDiv w:val="1"/>
      <w:marLeft w:val="0"/>
      <w:marRight w:val="0"/>
      <w:marTop w:val="0"/>
      <w:marBottom w:val="0"/>
      <w:divBdr>
        <w:top w:val="none" w:sz="0" w:space="0" w:color="auto"/>
        <w:left w:val="none" w:sz="0" w:space="0" w:color="auto"/>
        <w:bottom w:val="none" w:sz="0" w:space="0" w:color="auto"/>
        <w:right w:val="none" w:sz="0" w:space="0" w:color="auto"/>
      </w:divBdr>
    </w:div>
    <w:div w:id="1672248533">
      <w:bodyDiv w:val="1"/>
      <w:marLeft w:val="0"/>
      <w:marRight w:val="0"/>
      <w:marTop w:val="0"/>
      <w:marBottom w:val="0"/>
      <w:divBdr>
        <w:top w:val="none" w:sz="0" w:space="0" w:color="auto"/>
        <w:left w:val="none" w:sz="0" w:space="0" w:color="auto"/>
        <w:bottom w:val="none" w:sz="0" w:space="0" w:color="auto"/>
        <w:right w:val="none" w:sz="0" w:space="0" w:color="auto"/>
      </w:divBdr>
    </w:div>
    <w:div w:id="1677805726">
      <w:bodyDiv w:val="1"/>
      <w:marLeft w:val="0"/>
      <w:marRight w:val="0"/>
      <w:marTop w:val="0"/>
      <w:marBottom w:val="0"/>
      <w:divBdr>
        <w:top w:val="none" w:sz="0" w:space="0" w:color="auto"/>
        <w:left w:val="none" w:sz="0" w:space="0" w:color="auto"/>
        <w:bottom w:val="none" w:sz="0" w:space="0" w:color="auto"/>
        <w:right w:val="none" w:sz="0" w:space="0" w:color="auto"/>
      </w:divBdr>
    </w:div>
    <w:div w:id="1687318616">
      <w:bodyDiv w:val="1"/>
      <w:marLeft w:val="0"/>
      <w:marRight w:val="0"/>
      <w:marTop w:val="0"/>
      <w:marBottom w:val="0"/>
      <w:divBdr>
        <w:top w:val="none" w:sz="0" w:space="0" w:color="auto"/>
        <w:left w:val="none" w:sz="0" w:space="0" w:color="auto"/>
        <w:bottom w:val="none" w:sz="0" w:space="0" w:color="auto"/>
        <w:right w:val="none" w:sz="0" w:space="0" w:color="auto"/>
      </w:divBdr>
    </w:div>
    <w:div w:id="1688822619">
      <w:bodyDiv w:val="1"/>
      <w:marLeft w:val="0"/>
      <w:marRight w:val="0"/>
      <w:marTop w:val="0"/>
      <w:marBottom w:val="0"/>
      <w:divBdr>
        <w:top w:val="none" w:sz="0" w:space="0" w:color="auto"/>
        <w:left w:val="none" w:sz="0" w:space="0" w:color="auto"/>
        <w:bottom w:val="none" w:sz="0" w:space="0" w:color="auto"/>
        <w:right w:val="none" w:sz="0" w:space="0" w:color="auto"/>
      </w:divBdr>
    </w:div>
    <w:div w:id="1692416461">
      <w:bodyDiv w:val="1"/>
      <w:marLeft w:val="0"/>
      <w:marRight w:val="0"/>
      <w:marTop w:val="0"/>
      <w:marBottom w:val="0"/>
      <w:divBdr>
        <w:top w:val="none" w:sz="0" w:space="0" w:color="auto"/>
        <w:left w:val="none" w:sz="0" w:space="0" w:color="auto"/>
        <w:bottom w:val="none" w:sz="0" w:space="0" w:color="auto"/>
        <w:right w:val="none" w:sz="0" w:space="0" w:color="auto"/>
      </w:divBdr>
    </w:div>
    <w:div w:id="1702323486">
      <w:bodyDiv w:val="1"/>
      <w:marLeft w:val="0"/>
      <w:marRight w:val="0"/>
      <w:marTop w:val="0"/>
      <w:marBottom w:val="0"/>
      <w:divBdr>
        <w:top w:val="none" w:sz="0" w:space="0" w:color="auto"/>
        <w:left w:val="none" w:sz="0" w:space="0" w:color="auto"/>
        <w:bottom w:val="none" w:sz="0" w:space="0" w:color="auto"/>
        <w:right w:val="none" w:sz="0" w:space="0" w:color="auto"/>
      </w:divBdr>
    </w:div>
    <w:div w:id="1702633701">
      <w:bodyDiv w:val="1"/>
      <w:marLeft w:val="0"/>
      <w:marRight w:val="0"/>
      <w:marTop w:val="0"/>
      <w:marBottom w:val="0"/>
      <w:divBdr>
        <w:top w:val="none" w:sz="0" w:space="0" w:color="auto"/>
        <w:left w:val="none" w:sz="0" w:space="0" w:color="auto"/>
        <w:bottom w:val="none" w:sz="0" w:space="0" w:color="auto"/>
        <w:right w:val="none" w:sz="0" w:space="0" w:color="auto"/>
      </w:divBdr>
    </w:div>
    <w:div w:id="1721056564">
      <w:bodyDiv w:val="1"/>
      <w:marLeft w:val="0"/>
      <w:marRight w:val="0"/>
      <w:marTop w:val="0"/>
      <w:marBottom w:val="0"/>
      <w:divBdr>
        <w:top w:val="none" w:sz="0" w:space="0" w:color="auto"/>
        <w:left w:val="none" w:sz="0" w:space="0" w:color="auto"/>
        <w:bottom w:val="none" w:sz="0" w:space="0" w:color="auto"/>
        <w:right w:val="none" w:sz="0" w:space="0" w:color="auto"/>
      </w:divBdr>
      <w:divsChild>
        <w:div w:id="539897381">
          <w:marLeft w:val="0"/>
          <w:marRight w:val="0"/>
          <w:marTop w:val="0"/>
          <w:marBottom w:val="0"/>
          <w:divBdr>
            <w:top w:val="none" w:sz="0" w:space="0" w:color="auto"/>
            <w:left w:val="none" w:sz="0" w:space="0" w:color="auto"/>
            <w:bottom w:val="none" w:sz="0" w:space="0" w:color="auto"/>
            <w:right w:val="none" w:sz="0" w:space="0" w:color="auto"/>
          </w:divBdr>
        </w:div>
      </w:divsChild>
    </w:div>
    <w:div w:id="1726030415">
      <w:bodyDiv w:val="1"/>
      <w:marLeft w:val="0"/>
      <w:marRight w:val="0"/>
      <w:marTop w:val="0"/>
      <w:marBottom w:val="0"/>
      <w:divBdr>
        <w:top w:val="none" w:sz="0" w:space="0" w:color="auto"/>
        <w:left w:val="none" w:sz="0" w:space="0" w:color="auto"/>
        <w:bottom w:val="none" w:sz="0" w:space="0" w:color="auto"/>
        <w:right w:val="none" w:sz="0" w:space="0" w:color="auto"/>
      </w:divBdr>
      <w:divsChild>
        <w:div w:id="292566746">
          <w:marLeft w:val="-720"/>
          <w:marRight w:val="0"/>
          <w:marTop w:val="0"/>
          <w:marBottom w:val="0"/>
          <w:divBdr>
            <w:top w:val="none" w:sz="0" w:space="0" w:color="auto"/>
            <w:left w:val="none" w:sz="0" w:space="0" w:color="auto"/>
            <w:bottom w:val="none" w:sz="0" w:space="0" w:color="auto"/>
            <w:right w:val="none" w:sz="0" w:space="0" w:color="auto"/>
          </w:divBdr>
        </w:div>
      </w:divsChild>
    </w:div>
    <w:div w:id="1731806949">
      <w:bodyDiv w:val="1"/>
      <w:marLeft w:val="0"/>
      <w:marRight w:val="0"/>
      <w:marTop w:val="0"/>
      <w:marBottom w:val="0"/>
      <w:divBdr>
        <w:top w:val="none" w:sz="0" w:space="0" w:color="auto"/>
        <w:left w:val="none" w:sz="0" w:space="0" w:color="auto"/>
        <w:bottom w:val="none" w:sz="0" w:space="0" w:color="auto"/>
        <w:right w:val="none" w:sz="0" w:space="0" w:color="auto"/>
      </w:divBdr>
    </w:div>
    <w:div w:id="1735395138">
      <w:bodyDiv w:val="1"/>
      <w:marLeft w:val="0"/>
      <w:marRight w:val="0"/>
      <w:marTop w:val="0"/>
      <w:marBottom w:val="0"/>
      <w:divBdr>
        <w:top w:val="none" w:sz="0" w:space="0" w:color="auto"/>
        <w:left w:val="none" w:sz="0" w:space="0" w:color="auto"/>
        <w:bottom w:val="none" w:sz="0" w:space="0" w:color="auto"/>
        <w:right w:val="none" w:sz="0" w:space="0" w:color="auto"/>
      </w:divBdr>
    </w:div>
    <w:div w:id="1735422739">
      <w:bodyDiv w:val="1"/>
      <w:marLeft w:val="0"/>
      <w:marRight w:val="0"/>
      <w:marTop w:val="0"/>
      <w:marBottom w:val="0"/>
      <w:divBdr>
        <w:top w:val="none" w:sz="0" w:space="0" w:color="auto"/>
        <w:left w:val="none" w:sz="0" w:space="0" w:color="auto"/>
        <w:bottom w:val="none" w:sz="0" w:space="0" w:color="auto"/>
        <w:right w:val="none" w:sz="0" w:space="0" w:color="auto"/>
      </w:divBdr>
    </w:div>
    <w:div w:id="1737321359">
      <w:bodyDiv w:val="1"/>
      <w:marLeft w:val="0"/>
      <w:marRight w:val="0"/>
      <w:marTop w:val="0"/>
      <w:marBottom w:val="0"/>
      <w:divBdr>
        <w:top w:val="none" w:sz="0" w:space="0" w:color="auto"/>
        <w:left w:val="none" w:sz="0" w:space="0" w:color="auto"/>
        <w:bottom w:val="none" w:sz="0" w:space="0" w:color="auto"/>
        <w:right w:val="none" w:sz="0" w:space="0" w:color="auto"/>
      </w:divBdr>
    </w:div>
    <w:div w:id="1748453274">
      <w:bodyDiv w:val="1"/>
      <w:marLeft w:val="0"/>
      <w:marRight w:val="0"/>
      <w:marTop w:val="0"/>
      <w:marBottom w:val="0"/>
      <w:divBdr>
        <w:top w:val="none" w:sz="0" w:space="0" w:color="auto"/>
        <w:left w:val="none" w:sz="0" w:space="0" w:color="auto"/>
        <w:bottom w:val="none" w:sz="0" w:space="0" w:color="auto"/>
        <w:right w:val="none" w:sz="0" w:space="0" w:color="auto"/>
      </w:divBdr>
    </w:div>
    <w:div w:id="1750035044">
      <w:bodyDiv w:val="1"/>
      <w:marLeft w:val="0"/>
      <w:marRight w:val="0"/>
      <w:marTop w:val="0"/>
      <w:marBottom w:val="0"/>
      <w:divBdr>
        <w:top w:val="none" w:sz="0" w:space="0" w:color="auto"/>
        <w:left w:val="none" w:sz="0" w:space="0" w:color="auto"/>
        <w:bottom w:val="none" w:sz="0" w:space="0" w:color="auto"/>
        <w:right w:val="none" w:sz="0" w:space="0" w:color="auto"/>
      </w:divBdr>
    </w:div>
    <w:div w:id="1778863060">
      <w:bodyDiv w:val="1"/>
      <w:marLeft w:val="0"/>
      <w:marRight w:val="0"/>
      <w:marTop w:val="0"/>
      <w:marBottom w:val="0"/>
      <w:divBdr>
        <w:top w:val="none" w:sz="0" w:space="0" w:color="auto"/>
        <w:left w:val="none" w:sz="0" w:space="0" w:color="auto"/>
        <w:bottom w:val="none" w:sz="0" w:space="0" w:color="auto"/>
        <w:right w:val="none" w:sz="0" w:space="0" w:color="auto"/>
      </w:divBdr>
    </w:div>
    <w:div w:id="1784376483">
      <w:bodyDiv w:val="1"/>
      <w:marLeft w:val="0"/>
      <w:marRight w:val="0"/>
      <w:marTop w:val="0"/>
      <w:marBottom w:val="0"/>
      <w:divBdr>
        <w:top w:val="none" w:sz="0" w:space="0" w:color="auto"/>
        <w:left w:val="none" w:sz="0" w:space="0" w:color="auto"/>
        <w:bottom w:val="none" w:sz="0" w:space="0" w:color="auto"/>
        <w:right w:val="none" w:sz="0" w:space="0" w:color="auto"/>
      </w:divBdr>
    </w:div>
    <w:div w:id="1804498967">
      <w:bodyDiv w:val="1"/>
      <w:marLeft w:val="0"/>
      <w:marRight w:val="0"/>
      <w:marTop w:val="0"/>
      <w:marBottom w:val="0"/>
      <w:divBdr>
        <w:top w:val="none" w:sz="0" w:space="0" w:color="auto"/>
        <w:left w:val="none" w:sz="0" w:space="0" w:color="auto"/>
        <w:bottom w:val="none" w:sz="0" w:space="0" w:color="auto"/>
        <w:right w:val="none" w:sz="0" w:space="0" w:color="auto"/>
      </w:divBdr>
    </w:div>
    <w:div w:id="1808816584">
      <w:bodyDiv w:val="1"/>
      <w:marLeft w:val="0"/>
      <w:marRight w:val="0"/>
      <w:marTop w:val="0"/>
      <w:marBottom w:val="0"/>
      <w:divBdr>
        <w:top w:val="none" w:sz="0" w:space="0" w:color="auto"/>
        <w:left w:val="none" w:sz="0" w:space="0" w:color="auto"/>
        <w:bottom w:val="none" w:sz="0" w:space="0" w:color="auto"/>
        <w:right w:val="none" w:sz="0" w:space="0" w:color="auto"/>
      </w:divBdr>
      <w:divsChild>
        <w:div w:id="186069108">
          <w:marLeft w:val="-720"/>
          <w:marRight w:val="0"/>
          <w:marTop w:val="0"/>
          <w:marBottom w:val="0"/>
          <w:divBdr>
            <w:top w:val="none" w:sz="0" w:space="0" w:color="auto"/>
            <w:left w:val="none" w:sz="0" w:space="0" w:color="auto"/>
            <w:bottom w:val="none" w:sz="0" w:space="0" w:color="auto"/>
            <w:right w:val="none" w:sz="0" w:space="0" w:color="auto"/>
          </w:divBdr>
        </w:div>
      </w:divsChild>
    </w:div>
    <w:div w:id="1813329972">
      <w:bodyDiv w:val="1"/>
      <w:marLeft w:val="0"/>
      <w:marRight w:val="0"/>
      <w:marTop w:val="0"/>
      <w:marBottom w:val="0"/>
      <w:divBdr>
        <w:top w:val="none" w:sz="0" w:space="0" w:color="auto"/>
        <w:left w:val="none" w:sz="0" w:space="0" w:color="auto"/>
        <w:bottom w:val="none" w:sz="0" w:space="0" w:color="auto"/>
        <w:right w:val="none" w:sz="0" w:space="0" w:color="auto"/>
      </w:divBdr>
    </w:div>
    <w:div w:id="1819957993">
      <w:bodyDiv w:val="1"/>
      <w:marLeft w:val="0"/>
      <w:marRight w:val="0"/>
      <w:marTop w:val="0"/>
      <w:marBottom w:val="0"/>
      <w:divBdr>
        <w:top w:val="none" w:sz="0" w:space="0" w:color="auto"/>
        <w:left w:val="none" w:sz="0" w:space="0" w:color="auto"/>
        <w:bottom w:val="none" w:sz="0" w:space="0" w:color="auto"/>
        <w:right w:val="none" w:sz="0" w:space="0" w:color="auto"/>
      </w:divBdr>
    </w:div>
    <w:div w:id="1824618779">
      <w:bodyDiv w:val="1"/>
      <w:marLeft w:val="0"/>
      <w:marRight w:val="0"/>
      <w:marTop w:val="0"/>
      <w:marBottom w:val="0"/>
      <w:divBdr>
        <w:top w:val="none" w:sz="0" w:space="0" w:color="auto"/>
        <w:left w:val="none" w:sz="0" w:space="0" w:color="auto"/>
        <w:bottom w:val="none" w:sz="0" w:space="0" w:color="auto"/>
        <w:right w:val="none" w:sz="0" w:space="0" w:color="auto"/>
      </w:divBdr>
      <w:divsChild>
        <w:div w:id="575168415">
          <w:marLeft w:val="-720"/>
          <w:marRight w:val="0"/>
          <w:marTop w:val="0"/>
          <w:marBottom w:val="0"/>
          <w:divBdr>
            <w:top w:val="none" w:sz="0" w:space="0" w:color="auto"/>
            <w:left w:val="none" w:sz="0" w:space="0" w:color="auto"/>
            <w:bottom w:val="none" w:sz="0" w:space="0" w:color="auto"/>
            <w:right w:val="none" w:sz="0" w:space="0" w:color="auto"/>
          </w:divBdr>
        </w:div>
      </w:divsChild>
    </w:div>
    <w:div w:id="1837530869">
      <w:bodyDiv w:val="1"/>
      <w:marLeft w:val="0"/>
      <w:marRight w:val="0"/>
      <w:marTop w:val="0"/>
      <w:marBottom w:val="0"/>
      <w:divBdr>
        <w:top w:val="none" w:sz="0" w:space="0" w:color="auto"/>
        <w:left w:val="none" w:sz="0" w:space="0" w:color="auto"/>
        <w:bottom w:val="none" w:sz="0" w:space="0" w:color="auto"/>
        <w:right w:val="none" w:sz="0" w:space="0" w:color="auto"/>
      </w:divBdr>
    </w:div>
    <w:div w:id="1842503359">
      <w:bodyDiv w:val="1"/>
      <w:marLeft w:val="0"/>
      <w:marRight w:val="0"/>
      <w:marTop w:val="0"/>
      <w:marBottom w:val="0"/>
      <w:divBdr>
        <w:top w:val="none" w:sz="0" w:space="0" w:color="auto"/>
        <w:left w:val="none" w:sz="0" w:space="0" w:color="auto"/>
        <w:bottom w:val="none" w:sz="0" w:space="0" w:color="auto"/>
        <w:right w:val="none" w:sz="0" w:space="0" w:color="auto"/>
      </w:divBdr>
    </w:div>
    <w:div w:id="1843814252">
      <w:bodyDiv w:val="1"/>
      <w:marLeft w:val="0"/>
      <w:marRight w:val="0"/>
      <w:marTop w:val="0"/>
      <w:marBottom w:val="0"/>
      <w:divBdr>
        <w:top w:val="none" w:sz="0" w:space="0" w:color="auto"/>
        <w:left w:val="none" w:sz="0" w:space="0" w:color="auto"/>
        <w:bottom w:val="none" w:sz="0" w:space="0" w:color="auto"/>
        <w:right w:val="none" w:sz="0" w:space="0" w:color="auto"/>
      </w:divBdr>
    </w:div>
    <w:div w:id="1852645821">
      <w:bodyDiv w:val="1"/>
      <w:marLeft w:val="0"/>
      <w:marRight w:val="0"/>
      <w:marTop w:val="0"/>
      <w:marBottom w:val="0"/>
      <w:divBdr>
        <w:top w:val="none" w:sz="0" w:space="0" w:color="auto"/>
        <w:left w:val="none" w:sz="0" w:space="0" w:color="auto"/>
        <w:bottom w:val="none" w:sz="0" w:space="0" w:color="auto"/>
        <w:right w:val="none" w:sz="0" w:space="0" w:color="auto"/>
      </w:divBdr>
    </w:div>
    <w:div w:id="1856846208">
      <w:bodyDiv w:val="1"/>
      <w:marLeft w:val="0"/>
      <w:marRight w:val="0"/>
      <w:marTop w:val="0"/>
      <w:marBottom w:val="0"/>
      <w:divBdr>
        <w:top w:val="none" w:sz="0" w:space="0" w:color="auto"/>
        <w:left w:val="none" w:sz="0" w:space="0" w:color="auto"/>
        <w:bottom w:val="none" w:sz="0" w:space="0" w:color="auto"/>
        <w:right w:val="none" w:sz="0" w:space="0" w:color="auto"/>
      </w:divBdr>
    </w:div>
    <w:div w:id="1866750662">
      <w:bodyDiv w:val="1"/>
      <w:marLeft w:val="0"/>
      <w:marRight w:val="0"/>
      <w:marTop w:val="0"/>
      <w:marBottom w:val="0"/>
      <w:divBdr>
        <w:top w:val="none" w:sz="0" w:space="0" w:color="auto"/>
        <w:left w:val="none" w:sz="0" w:space="0" w:color="auto"/>
        <w:bottom w:val="none" w:sz="0" w:space="0" w:color="auto"/>
        <w:right w:val="none" w:sz="0" w:space="0" w:color="auto"/>
      </w:divBdr>
    </w:div>
    <w:div w:id="1874423453">
      <w:bodyDiv w:val="1"/>
      <w:marLeft w:val="0"/>
      <w:marRight w:val="0"/>
      <w:marTop w:val="0"/>
      <w:marBottom w:val="0"/>
      <w:divBdr>
        <w:top w:val="none" w:sz="0" w:space="0" w:color="auto"/>
        <w:left w:val="none" w:sz="0" w:space="0" w:color="auto"/>
        <w:bottom w:val="none" w:sz="0" w:space="0" w:color="auto"/>
        <w:right w:val="none" w:sz="0" w:space="0" w:color="auto"/>
      </w:divBdr>
    </w:div>
    <w:div w:id="1876044509">
      <w:bodyDiv w:val="1"/>
      <w:marLeft w:val="0"/>
      <w:marRight w:val="0"/>
      <w:marTop w:val="0"/>
      <w:marBottom w:val="0"/>
      <w:divBdr>
        <w:top w:val="none" w:sz="0" w:space="0" w:color="auto"/>
        <w:left w:val="none" w:sz="0" w:space="0" w:color="auto"/>
        <w:bottom w:val="none" w:sz="0" w:space="0" w:color="auto"/>
        <w:right w:val="none" w:sz="0" w:space="0" w:color="auto"/>
      </w:divBdr>
    </w:div>
    <w:div w:id="1888297776">
      <w:bodyDiv w:val="1"/>
      <w:marLeft w:val="0"/>
      <w:marRight w:val="0"/>
      <w:marTop w:val="0"/>
      <w:marBottom w:val="0"/>
      <w:divBdr>
        <w:top w:val="none" w:sz="0" w:space="0" w:color="auto"/>
        <w:left w:val="none" w:sz="0" w:space="0" w:color="auto"/>
        <w:bottom w:val="none" w:sz="0" w:space="0" w:color="auto"/>
        <w:right w:val="none" w:sz="0" w:space="0" w:color="auto"/>
      </w:divBdr>
    </w:div>
    <w:div w:id="1900047188">
      <w:bodyDiv w:val="1"/>
      <w:marLeft w:val="0"/>
      <w:marRight w:val="0"/>
      <w:marTop w:val="0"/>
      <w:marBottom w:val="0"/>
      <w:divBdr>
        <w:top w:val="none" w:sz="0" w:space="0" w:color="auto"/>
        <w:left w:val="none" w:sz="0" w:space="0" w:color="auto"/>
        <w:bottom w:val="none" w:sz="0" w:space="0" w:color="auto"/>
        <w:right w:val="none" w:sz="0" w:space="0" w:color="auto"/>
      </w:divBdr>
    </w:div>
    <w:div w:id="1906642159">
      <w:bodyDiv w:val="1"/>
      <w:marLeft w:val="0"/>
      <w:marRight w:val="0"/>
      <w:marTop w:val="0"/>
      <w:marBottom w:val="0"/>
      <w:divBdr>
        <w:top w:val="none" w:sz="0" w:space="0" w:color="auto"/>
        <w:left w:val="none" w:sz="0" w:space="0" w:color="auto"/>
        <w:bottom w:val="none" w:sz="0" w:space="0" w:color="auto"/>
        <w:right w:val="none" w:sz="0" w:space="0" w:color="auto"/>
      </w:divBdr>
    </w:div>
    <w:div w:id="1912737160">
      <w:bodyDiv w:val="1"/>
      <w:marLeft w:val="0"/>
      <w:marRight w:val="0"/>
      <w:marTop w:val="0"/>
      <w:marBottom w:val="0"/>
      <w:divBdr>
        <w:top w:val="none" w:sz="0" w:space="0" w:color="auto"/>
        <w:left w:val="none" w:sz="0" w:space="0" w:color="auto"/>
        <w:bottom w:val="none" w:sz="0" w:space="0" w:color="auto"/>
        <w:right w:val="none" w:sz="0" w:space="0" w:color="auto"/>
      </w:divBdr>
    </w:div>
    <w:div w:id="1933933241">
      <w:bodyDiv w:val="1"/>
      <w:marLeft w:val="0"/>
      <w:marRight w:val="0"/>
      <w:marTop w:val="0"/>
      <w:marBottom w:val="0"/>
      <w:divBdr>
        <w:top w:val="none" w:sz="0" w:space="0" w:color="auto"/>
        <w:left w:val="none" w:sz="0" w:space="0" w:color="auto"/>
        <w:bottom w:val="none" w:sz="0" w:space="0" w:color="auto"/>
        <w:right w:val="none" w:sz="0" w:space="0" w:color="auto"/>
      </w:divBdr>
    </w:div>
    <w:div w:id="1940869200">
      <w:bodyDiv w:val="1"/>
      <w:marLeft w:val="0"/>
      <w:marRight w:val="0"/>
      <w:marTop w:val="0"/>
      <w:marBottom w:val="0"/>
      <w:divBdr>
        <w:top w:val="none" w:sz="0" w:space="0" w:color="auto"/>
        <w:left w:val="none" w:sz="0" w:space="0" w:color="auto"/>
        <w:bottom w:val="none" w:sz="0" w:space="0" w:color="auto"/>
        <w:right w:val="none" w:sz="0" w:space="0" w:color="auto"/>
      </w:divBdr>
    </w:div>
    <w:div w:id="1945183078">
      <w:bodyDiv w:val="1"/>
      <w:marLeft w:val="0"/>
      <w:marRight w:val="0"/>
      <w:marTop w:val="0"/>
      <w:marBottom w:val="0"/>
      <w:divBdr>
        <w:top w:val="none" w:sz="0" w:space="0" w:color="auto"/>
        <w:left w:val="none" w:sz="0" w:space="0" w:color="auto"/>
        <w:bottom w:val="none" w:sz="0" w:space="0" w:color="auto"/>
        <w:right w:val="none" w:sz="0" w:space="0" w:color="auto"/>
      </w:divBdr>
    </w:div>
    <w:div w:id="1953121514">
      <w:bodyDiv w:val="1"/>
      <w:marLeft w:val="0"/>
      <w:marRight w:val="0"/>
      <w:marTop w:val="0"/>
      <w:marBottom w:val="0"/>
      <w:divBdr>
        <w:top w:val="none" w:sz="0" w:space="0" w:color="auto"/>
        <w:left w:val="none" w:sz="0" w:space="0" w:color="auto"/>
        <w:bottom w:val="none" w:sz="0" w:space="0" w:color="auto"/>
        <w:right w:val="none" w:sz="0" w:space="0" w:color="auto"/>
      </w:divBdr>
    </w:div>
    <w:div w:id="1958875842">
      <w:bodyDiv w:val="1"/>
      <w:marLeft w:val="0"/>
      <w:marRight w:val="0"/>
      <w:marTop w:val="0"/>
      <w:marBottom w:val="0"/>
      <w:divBdr>
        <w:top w:val="none" w:sz="0" w:space="0" w:color="auto"/>
        <w:left w:val="none" w:sz="0" w:space="0" w:color="auto"/>
        <w:bottom w:val="none" w:sz="0" w:space="0" w:color="auto"/>
        <w:right w:val="none" w:sz="0" w:space="0" w:color="auto"/>
      </w:divBdr>
    </w:div>
    <w:div w:id="1972401301">
      <w:bodyDiv w:val="1"/>
      <w:marLeft w:val="0"/>
      <w:marRight w:val="0"/>
      <w:marTop w:val="0"/>
      <w:marBottom w:val="0"/>
      <w:divBdr>
        <w:top w:val="none" w:sz="0" w:space="0" w:color="auto"/>
        <w:left w:val="none" w:sz="0" w:space="0" w:color="auto"/>
        <w:bottom w:val="none" w:sz="0" w:space="0" w:color="auto"/>
        <w:right w:val="none" w:sz="0" w:space="0" w:color="auto"/>
      </w:divBdr>
    </w:div>
    <w:div w:id="1975869820">
      <w:bodyDiv w:val="1"/>
      <w:marLeft w:val="0"/>
      <w:marRight w:val="0"/>
      <w:marTop w:val="0"/>
      <w:marBottom w:val="0"/>
      <w:divBdr>
        <w:top w:val="none" w:sz="0" w:space="0" w:color="auto"/>
        <w:left w:val="none" w:sz="0" w:space="0" w:color="auto"/>
        <w:bottom w:val="none" w:sz="0" w:space="0" w:color="auto"/>
        <w:right w:val="none" w:sz="0" w:space="0" w:color="auto"/>
      </w:divBdr>
    </w:div>
    <w:div w:id="1981228004">
      <w:bodyDiv w:val="1"/>
      <w:marLeft w:val="0"/>
      <w:marRight w:val="0"/>
      <w:marTop w:val="0"/>
      <w:marBottom w:val="0"/>
      <w:divBdr>
        <w:top w:val="none" w:sz="0" w:space="0" w:color="auto"/>
        <w:left w:val="none" w:sz="0" w:space="0" w:color="auto"/>
        <w:bottom w:val="none" w:sz="0" w:space="0" w:color="auto"/>
        <w:right w:val="none" w:sz="0" w:space="0" w:color="auto"/>
      </w:divBdr>
    </w:div>
    <w:div w:id="1983848774">
      <w:bodyDiv w:val="1"/>
      <w:marLeft w:val="0"/>
      <w:marRight w:val="0"/>
      <w:marTop w:val="0"/>
      <w:marBottom w:val="0"/>
      <w:divBdr>
        <w:top w:val="none" w:sz="0" w:space="0" w:color="auto"/>
        <w:left w:val="none" w:sz="0" w:space="0" w:color="auto"/>
        <w:bottom w:val="none" w:sz="0" w:space="0" w:color="auto"/>
        <w:right w:val="none" w:sz="0" w:space="0" w:color="auto"/>
      </w:divBdr>
      <w:divsChild>
        <w:div w:id="974604506">
          <w:marLeft w:val="-720"/>
          <w:marRight w:val="0"/>
          <w:marTop w:val="0"/>
          <w:marBottom w:val="0"/>
          <w:divBdr>
            <w:top w:val="none" w:sz="0" w:space="0" w:color="auto"/>
            <w:left w:val="none" w:sz="0" w:space="0" w:color="auto"/>
            <w:bottom w:val="none" w:sz="0" w:space="0" w:color="auto"/>
            <w:right w:val="none" w:sz="0" w:space="0" w:color="auto"/>
          </w:divBdr>
        </w:div>
      </w:divsChild>
    </w:div>
    <w:div w:id="1990547611">
      <w:bodyDiv w:val="1"/>
      <w:marLeft w:val="0"/>
      <w:marRight w:val="0"/>
      <w:marTop w:val="0"/>
      <w:marBottom w:val="0"/>
      <w:divBdr>
        <w:top w:val="none" w:sz="0" w:space="0" w:color="auto"/>
        <w:left w:val="none" w:sz="0" w:space="0" w:color="auto"/>
        <w:bottom w:val="none" w:sz="0" w:space="0" w:color="auto"/>
        <w:right w:val="none" w:sz="0" w:space="0" w:color="auto"/>
      </w:divBdr>
    </w:div>
    <w:div w:id="1994066880">
      <w:bodyDiv w:val="1"/>
      <w:marLeft w:val="0"/>
      <w:marRight w:val="0"/>
      <w:marTop w:val="0"/>
      <w:marBottom w:val="0"/>
      <w:divBdr>
        <w:top w:val="none" w:sz="0" w:space="0" w:color="auto"/>
        <w:left w:val="none" w:sz="0" w:space="0" w:color="auto"/>
        <w:bottom w:val="none" w:sz="0" w:space="0" w:color="auto"/>
        <w:right w:val="none" w:sz="0" w:space="0" w:color="auto"/>
      </w:divBdr>
      <w:divsChild>
        <w:div w:id="598416879">
          <w:marLeft w:val="-720"/>
          <w:marRight w:val="0"/>
          <w:marTop w:val="0"/>
          <w:marBottom w:val="0"/>
          <w:divBdr>
            <w:top w:val="none" w:sz="0" w:space="0" w:color="auto"/>
            <w:left w:val="none" w:sz="0" w:space="0" w:color="auto"/>
            <w:bottom w:val="none" w:sz="0" w:space="0" w:color="auto"/>
            <w:right w:val="none" w:sz="0" w:space="0" w:color="auto"/>
          </w:divBdr>
        </w:div>
      </w:divsChild>
    </w:div>
    <w:div w:id="2012834837">
      <w:bodyDiv w:val="1"/>
      <w:marLeft w:val="0"/>
      <w:marRight w:val="0"/>
      <w:marTop w:val="0"/>
      <w:marBottom w:val="0"/>
      <w:divBdr>
        <w:top w:val="none" w:sz="0" w:space="0" w:color="auto"/>
        <w:left w:val="none" w:sz="0" w:space="0" w:color="auto"/>
        <w:bottom w:val="none" w:sz="0" w:space="0" w:color="auto"/>
        <w:right w:val="none" w:sz="0" w:space="0" w:color="auto"/>
      </w:divBdr>
    </w:div>
    <w:div w:id="2013141200">
      <w:bodyDiv w:val="1"/>
      <w:marLeft w:val="0"/>
      <w:marRight w:val="0"/>
      <w:marTop w:val="0"/>
      <w:marBottom w:val="0"/>
      <w:divBdr>
        <w:top w:val="none" w:sz="0" w:space="0" w:color="auto"/>
        <w:left w:val="none" w:sz="0" w:space="0" w:color="auto"/>
        <w:bottom w:val="none" w:sz="0" w:space="0" w:color="auto"/>
        <w:right w:val="none" w:sz="0" w:space="0" w:color="auto"/>
      </w:divBdr>
    </w:div>
    <w:div w:id="2021814729">
      <w:bodyDiv w:val="1"/>
      <w:marLeft w:val="0"/>
      <w:marRight w:val="0"/>
      <w:marTop w:val="0"/>
      <w:marBottom w:val="0"/>
      <w:divBdr>
        <w:top w:val="none" w:sz="0" w:space="0" w:color="auto"/>
        <w:left w:val="none" w:sz="0" w:space="0" w:color="auto"/>
        <w:bottom w:val="none" w:sz="0" w:space="0" w:color="auto"/>
        <w:right w:val="none" w:sz="0" w:space="0" w:color="auto"/>
      </w:divBdr>
      <w:divsChild>
        <w:div w:id="613556740">
          <w:marLeft w:val="-720"/>
          <w:marRight w:val="0"/>
          <w:marTop w:val="0"/>
          <w:marBottom w:val="0"/>
          <w:divBdr>
            <w:top w:val="none" w:sz="0" w:space="0" w:color="auto"/>
            <w:left w:val="none" w:sz="0" w:space="0" w:color="auto"/>
            <w:bottom w:val="none" w:sz="0" w:space="0" w:color="auto"/>
            <w:right w:val="none" w:sz="0" w:space="0" w:color="auto"/>
          </w:divBdr>
        </w:div>
      </w:divsChild>
    </w:div>
    <w:div w:id="2040811658">
      <w:bodyDiv w:val="1"/>
      <w:marLeft w:val="0"/>
      <w:marRight w:val="0"/>
      <w:marTop w:val="0"/>
      <w:marBottom w:val="0"/>
      <w:divBdr>
        <w:top w:val="none" w:sz="0" w:space="0" w:color="auto"/>
        <w:left w:val="none" w:sz="0" w:space="0" w:color="auto"/>
        <w:bottom w:val="none" w:sz="0" w:space="0" w:color="auto"/>
        <w:right w:val="none" w:sz="0" w:space="0" w:color="auto"/>
      </w:divBdr>
    </w:div>
    <w:div w:id="2107379463">
      <w:bodyDiv w:val="1"/>
      <w:marLeft w:val="0"/>
      <w:marRight w:val="0"/>
      <w:marTop w:val="0"/>
      <w:marBottom w:val="0"/>
      <w:divBdr>
        <w:top w:val="none" w:sz="0" w:space="0" w:color="auto"/>
        <w:left w:val="none" w:sz="0" w:space="0" w:color="auto"/>
        <w:bottom w:val="none" w:sz="0" w:space="0" w:color="auto"/>
        <w:right w:val="none" w:sz="0" w:space="0" w:color="auto"/>
      </w:divBdr>
    </w:div>
    <w:div w:id="2124759485">
      <w:bodyDiv w:val="1"/>
      <w:marLeft w:val="0"/>
      <w:marRight w:val="0"/>
      <w:marTop w:val="0"/>
      <w:marBottom w:val="0"/>
      <w:divBdr>
        <w:top w:val="none" w:sz="0" w:space="0" w:color="auto"/>
        <w:left w:val="none" w:sz="0" w:space="0" w:color="auto"/>
        <w:bottom w:val="none" w:sz="0" w:space="0" w:color="auto"/>
        <w:right w:val="none" w:sz="0" w:space="0" w:color="auto"/>
      </w:divBdr>
      <w:divsChild>
        <w:div w:id="753673896">
          <w:marLeft w:val="-720"/>
          <w:marRight w:val="0"/>
          <w:marTop w:val="0"/>
          <w:marBottom w:val="0"/>
          <w:divBdr>
            <w:top w:val="none" w:sz="0" w:space="0" w:color="auto"/>
            <w:left w:val="none" w:sz="0" w:space="0" w:color="auto"/>
            <w:bottom w:val="none" w:sz="0" w:space="0" w:color="auto"/>
            <w:right w:val="none" w:sz="0" w:space="0" w:color="auto"/>
          </w:divBdr>
        </w:div>
      </w:divsChild>
    </w:div>
    <w:div w:id="214153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Лист1!$B$3</c:f>
              <c:strCache>
                <c:ptCount val="1"/>
                <c:pt idx="0">
                  <c:v>Porter's Five Forces analysis</c:v>
                </c:pt>
              </c:strCache>
            </c:strRef>
          </c:tx>
          <c:spPr>
            <a:ln w="28575" cap="rnd">
              <a:solidFill>
                <a:schemeClr val="accent1"/>
              </a:solidFill>
              <a:round/>
            </a:ln>
            <a:effectLst/>
          </c:spPr>
          <c:marker>
            <c:symbol val="none"/>
          </c:marker>
          <c:cat>
            <c:strRef>
              <c:f>Лист1!$A$4:$A$8</c:f>
              <c:strCache>
                <c:ptCount val="5"/>
                <c:pt idx="0">
                  <c:v>Industry rivalry </c:v>
                </c:pt>
                <c:pt idx="1">
                  <c:v>Threat of new players</c:v>
                </c:pt>
                <c:pt idx="2">
                  <c:v>Power of suppliers</c:v>
                </c:pt>
                <c:pt idx="3">
                  <c:v>Power of buyers</c:v>
                </c:pt>
                <c:pt idx="4">
                  <c:v>Threat of substitutes</c:v>
                </c:pt>
              </c:strCache>
            </c:strRef>
          </c:cat>
          <c:val>
            <c:numRef>
              <c:f>Лист1!$B$4:$B$8</c:f>
              <c:numCache>
                <c:formatCode>General</c:formatCode>
                <c:ptCount val="5"/>
                <c:pt idx="0">
                  <c:v>4</c:v>
                </c:pt>
                <c:pt idx="1">
                  <c:v>2</c:v>
                </c:pt>
                <c:pt idx="2">
                  <c:v>4</c:v>
                </c:pt>
                <c:pt idx="3">
                  <c:v>3</c:v>
                </c:pt>
                <c:pt idx="4">
                  <c:v>1</c:v>
                </c:pt>
              </c:numCache>
            </c:numRef>
          </c:val>
          <c:extLst>
            <c:ext xmlns:c16="http://schemas.microsoft.com/office/drawing/2014/chart" uri="{C3380CC4-5D6E-409C-BE32-E72D297353CC}">
              <c16:uniqueId val="{00000000-F5B4-464D-A9E8-8507067BD9E3}"/>
            </c:ext>
          </c:extLst>
        </c:ser>
        <c:dLbls>
          <c:showLegendKey val="0"/>
          <c:showVal val="0"/>
          <c:showCatName val="0"/>
          <c:showSerName val="0"/>
          <c:showPercent val="0"/>
          <c:showBubbleSize val="0"/>
        </c:dLbls>
        <c:axId val="209543887"/>
        <c:axId val="209545535"/>
      </c:radarChart>
      <c:catAx>
        <c:axId val="20954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45535"/>
        <c:crosses val="autoZero"/>
        <c:auto val="1"/>
        <c:lblAlgn val="ctr"/>
        <c:lblOffset val="100"/>
        <c:noMultiLvlLbl val="0"/>
      </c:catAx>
      <c:valAx>
        <c:axId val="209545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4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B2AEC-A5F7-4461-B3D0-54AAB9A1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78</Pages>
  <Words>19930</Words>
  <Characters>114203</Characters>
  <Application>Microsoft Office Word</Application>
  <DocSecurity>0</DocSecurity>
  <Lines>2379</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Tatyana Bagnyuk</cp:lastModifiedBy>
  <cp:revision>6</cp:revision>
  <dcterms:created xsi:type="dcterms:W3CDTF">2024-05-26T21:10:00Z</dcterms:created>
  <dcterms:modified xsi:type="dcterms:W3CDTF">2024-05-27T20:54:00Z</dcterms:modified>
</cp:coreProperties>
</file>