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070" w:rsidRPr="00A31419" w:rsidRDefault="00937070" w:rsidP="00937070">
      <w:pPr>
        <w:pStyle w:val="a3"/>
        <w:spacing w:line="360" w:lineRule="auto"/>
        <w:jc w:val="center"/>
        <w:rPr>
          <w:rFonts w:ascii="Times New Roman" w:eastAsia="Times New Roman" w:hAnsi="Times New Roman" w:cs="Times New Roman"/>
          <w:sz w:val="28"/>
          <w:szCs w:val="28"/>
        </w:rPr>
      </w:pPr>
      <w:r w:rsidRPr="00A31419">
        <w:rPr>
          <w:rFonts w:ascii="Times New Roman" w:hAnsi="Times New Roman"/>
          <w:sz w:val="28"/>
          <w:szCs w:val="28"/>
        </w:rPr>
        <w:t>Санкт-Петербургский государственный университет</w:t>
      </w:r>
    </w:p>
    <w:p w:rsidR="00937070" w:rsidRDefault="00937070" w:rsidP="00937070">
      <w:pPr>
        <w:pStyle w:val="a3"/>
        <w:spacing w:line="360" w:lineRule="auto"/>
        <w:rPr>
          <w:rFonts w:ascii="Times New Roman" w:eastAsia="Times New Roman" w:hAnsi="Times New Roman" w:cs="Times New Roman"/>
          <w:sz w:val="28"/>
          <w:szCs w:val="28"/>
        </w:rPr>
      </w:pPr>
    </w:p>
    <w:p w:rsidR="00937070" w:rsidRDefault="00937070" w:rsidP="00937070">
      <w:pPr>
        <w:pStyle w:val="a3"/>
        <w:spacing w:line="360" w:lineRule="auto"/>
        <w:rPr>
          <w:rFonts w:ascii="Times New Roman" w:eastAsia="Times New Roman" w:hAnsi="Times New Roman" w:cs="Times New Roman"/>
          <w:sz w:val="28"/>
          <w:szCs w:val="28"/>
        </w:rPr>
      </w:pPr>
    </w:p>
    <w:p w:rsidR="00937070" w:rsidRDefault="00937070" w:rsidP="00937070">
      <w:pPr>
        <w:pStyle w:val="a3"/>
        <w:spacing w:line="360" w:lineRule="auto"/>
        <w:jc w:val="center"/>
        <w:rPr>
          <w:rFonts w:ascii="Times New Roman" w:eastAsia="Times New Roman" w:hAnsi="Times New Roman" w:cs="Times New Roman"/>
          <w:b/>
          <w:sz w:val="28"/>
          <w:szCs w:val="28"/>
        </w:rPr>
      </w:pPr>
      <w:proofErr w:type="gramStart"/>
      <w:r w:rsidRPr="00937070">
        <w:rPr>
          <w:rFonts w:ascii="Times New Roman" w:eastAsia="Times New Roman" w:hAnsi="Times New Roman" w:cs="Times New Roman"/>
          <w:b/>
          <w:sz w:val="28"/>
          <w:szCs w:val="28"/>
        </w:rPr>
        <w:t>ГОЛУБЕВ</w:t>
      </w:r>
      <w:proofErr w:type="gramEnd"/>
      <w:r w:rsidRPr="00937070">
        <w:rPr>
          <w:rFonts w:ascii="Times New Roman" w:eastAsia="Times New Roman" w:hAnsi="Times New Roman" w:cs="Times New Roman"/>
          <w:b/>
          <w:sz w:val="28"/>
          <w:szCs w:val="28"/>
        </w:rPr>
        <w:t xml:space="preserve"> Максим Викторович</w:t>
      </w:r>
    </w:p>
    <w:p w:rsidR="00A31419" w:rsidRPr="00937070" w:rsidRDefault="00A31419" w:rsidP="00937070">
      <w:pPr>
        <w:pStyle w:val="a3"/>
        <w:spacing w:line="360" w:lineRule="auto"/>
        <w:jc w:val="center"/>
        <w:rPr>
          <w:rFonts w:ascii="Times New Roman" w:eastAsia="Times New Roman" w:hAnsi="Times New Roman" w:cs="Times New Roman"/>
          <w:b/>
          <w:sz w:val="28"/>
          <w:szCs w:val="28"/>
        </w:rPr>
      </w:pPr>
    </w:p>
    <w:p w:rsidR="00937070" w:rsidRDefault="00937070" w:rsidP="00937070">
      <w:pPr>
        <w:pStyle w:val="a3"/>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Выпускная квалификационная работа</w:t>
      </w:r>
    </w:p>
    <w:p w:rsidR="00A31419" w:rsidRDefault="00A31419" w:rsidP="00937070">
      <w:pPr>
        <w:pStyle w:val="a3"/>
        <w:spacing w:line="360" w:lineRule="auto"/>
        <w:jc w:val="center"/>
        <w:rPr>
          <w:rFonts w:ascii="Times New Roman" w:eastAsia="Times New Roman" w:hAnsi="Times New Roman" w:cs="Times New Roman"/>
          <w:sz w:val="28"/>
          <w:szCs w:val="28"/>
        </w:rPr>
      </w:pPr>
    </w:p>
    <w:p w:rsidR="00937070" w:rsidRPr="00A31419" w:rsidRDefault="00937070" w:rsidP="00937070">
      <w:pPr>
        <w:pStyle w:val="a3"/>
        <w:spacing w:line="360" w:lineRule="auto"/>
        <w:jc w:val="center"/>
        <w:rPr>
          <w:rFonts w:ascii="Times New Roman" w:eastAsia="Times New Roman" w:hAnsi="Times New Roman" w:cs="Times New Roman"/>
          <w:b/>
          <w:i/>
          <w:sz w:val="28"/>
          <w:szCs w:val="28"/>
        </w:rPr>
      </w:pPr>
      <w:r w:rsidRPr="00A31419">
        <w:rPr>
          <w:rFonts w:ascii="Times New Roman" w:eastAsia="Times New Roman" w:hAnsi="Times New Roman" w:cs="Times New Roman"/>
          <w:b/>
          <w:i/>
          <w:sz w:val="28"/>
          <w:szCs w:val="28"/>
        </w:rPr>
        <w:t xml:space="preserve">Особенности предвыборных технологий представленных в региональных парламентах </w:t>
      </w:r>
      <w:r w:rsidR="00B20BF4" w:rsidRPr="00A31419">
        <w:rPr>
          <w:rFonts w:ascii="Times New Roman" w:eastAsia="Times New Roman" w:hAnsi="Times New Roman" w:cs="Times New Roman"/>
          <w:b/>
          <w:i/>
          <w:sz w:val="28"/>
          <w:szCs w:val="28"/>
        </w:rPr>
        <w:t>«</w:t>
      </w:r>
      <w:r w:rsidRPr="00A31419">
        <w:rPr>
          <w:rFonts w:ascii="Times New Roman" w:eastAsia="Times New Roman" w:hAnsi="Times New Roman" w:cs="Times New Roman"/>
          <w:b/>
          <w:i/>
          <w:sz w:val="28"/>
          <w:szCs w:val="28"/>
        </w:rPr>
        <w:t>малых</w:t>
      </w:r>
      <w:r w:rsidR="00B20BF4" w:rsidRPr="00A31419">
        <w:rPr>
          <w:rFonts w:ascii="Times New Roman" w:eastAsia="Times New Roman" w:hAnsi="Times New Roman" w:cs="Times New Roman"/>
          <w:b/>
          <w:i/>
          <w:sz w:val="28"/>
          <w:szCs w:val="28"/>
        </w:rPr>
        <w:t>»</w:t>
      </w:r>
      <w:r w:rsidRPr="00A31419">
        <w:rPr>
          <w:rFonts w:ascii="Times New Roman" w:eastAsia="Times New Roman" w:hAnsi="Times New Roman" w:cs="Times New Roman"/>
          <w:b/>
          <w:i/>
          <w:sz w:val="28"/>
          <w:szCs w:val="28"/>
        </w:rPr>
        <w:t xml:space="preserve"> российских партий</w:t>
      </w:r>
    </w:p>
    <w:p w:rsidR="00937070" w:rsidRDefault="00937070" w:rsidP="00937070">
      <w:pPr>
        <w:pStyle w:val="a3"/>
        <w:spacing w:line="360" w:lineRule="auto"/>
        <w:jc w:val="center"/>
        <w:rPr>
          <w:rFonts w:ascii="Times New Roman" w:eastAsia="Times New Roman" w:hAnsi="Times New Roman" w:cs="Times New Roman"/>
          <w:sz w:val="28"/>
          <w:szCs w:val="28"/>
        </w:rPr>
      </w:pPr>
    </w:p>
    <w:p w:rsidR="00937070" w:rsidRDefault="00937070" w:rsidP="00937070">
      <w:pPr>
        <w:pStyle w:val="a3"/>
        <w:spacing w:line="360" w:lineRule="auto"/>
        <w:jc w:val="center"/>
        <w:rPr>
          <w:rFonts w:ascii="Times New Roman" w:eastAsia="Times New Roman" w:hAnsi="Times New Roman" w:cs="Times New Roman"/>
          <w:sz w:val="28"/>
          <w:szCs w:val="28"/>
        </w:rPr>
      </w:pPr>
    </w:p>
    <w:p w:rsidR="00937070" w:rsidRDefault="00937070" w:rsidP="00937070">
      <w:pPr>
        <w:pStyle w:val="a3"/>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образования: </w:t>
      </w:r>
      <w:proofErr w:type="spellStart"/>
      <w:r>
        <w:rPr>
          <w:rFonts w:ascii="Times New Roman" w:eastAsia="Times New Roman" w:hAnsi="Times New Roman" w:cs="Times New Roman"/>
          <w:sz w:val="28"/>
          <w:szCs w:val="28"/>
        </w:rPr>
        <w:t>бакалавриат</w:t>
      </w:r>
      <w:proofErr w:type="spellEnd"/>
      <w:r>
        <w:rPr>
          <w:rFonts w:ascii="Times New Roman" w:eastAsia="Times New Roman" w:hAnsi="Times New Roman" w:cs="Times New Roman"/>
          <w:sz w:val="28"/>
          <w:szCs w:val="28"/>
        </w:rPr>
        <w:t xml:space="preserve"> </w:t>
      </w:r>
    </w:p>
    <w:p w:rsidR="00937070" w:rsidRDefault="00937070" w:rsidP="00937070">
      <w:pPr>
        <w:pStyle w:val="a3"/>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41.03.04 «Политология»</w:t>
      </w:r>
    </w:p>
    <w:p w:rsidR="00937070" w:rsidRDefault="00937070" w:rsidP="00937070">
      <w:pPr>
        <w:pStyle w:val="a3"/>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образовательная программа СВ.5027* «Политология»</w:t>
      </w:r>
    </w:p>
    <w:p w:rsidR="00937070" w:rsidRDefault="00937070" w:rsidP="004403A6">
      <w:pPr>
        <w:pStyle w:val="a3"/>
        <w:spacing w:line="360" w:lineRule="auto"/>
        <w:rPr>
          <w:rFonts w:ascii="Times New Roman" w:eastAsia="Times New Roman" w:hAnsi="Times New Roman" w:cs="Times New Roman"/>
          <w:sz w:val="28"/>
          <w:szCs w:val="28"/>
        </w:rPr>
      </w:pPr>
    </w:p>
    <w:p w:rsidR="00934969" w:rsidRDefault="00934969" w:rsidP="004403A6">
      <w:pPr>
        <w:pStyle w:val="a3"/>
        <w:spacing w:line="360" w:lineRule="auto"/>
        <w:rPr>
          <w:rFonts w:ascii="Times New Roman" w:eastAsia="Times New Roman" w:hAnsi="Times New Roman" w:cs="Times New Roman"/>
          <w:sz w:val="28"/>
          <w:szCs w:val="28"/>
        </w:rPr>
      </w:pPr>
    </w:p>
    <w:p w:rsidR="00937070" w:rsidRDefault="00937070" w:rsidP="00937070">
      <w:pPr>
        <w:pStyle w:val="a3"/>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r w:rsidRPr="00035963">
        <w:rPr>
          <w:rFonts w:ascii="Times New Roman" w:eastAsia="Times New Roman" w:hAnsi="Times New Roman" w:cs="Times New Roman"/>
          <w:sz w:val="28"/>
          <w:szCs w:val="28"/>
        </w:rPr>
        <w:t>:</w:t>
      </w:r>
    </w:p>
    <w:p w:rsidR="00937070" w:rsidRDefault="00937070" w:rsidP="00937070">
      <w:pPr>
        <w:pStyle w:val="a3"/>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политических наук,</w:t>
      </w:r>
      <w:r>
        <w:rPr>
          <w:rFonts w:ascii="Times New Roman" w:eastAsia="Times New Roman" w:hAnsi="Times New Roman" w:cs="Times New Roman"/>
          <w:sz w:val="28"/>
          <w:szCs w:val="28"/>
        </w:rPr>
        <w:br/>
        <w:t>профессор, заведующая кафедрой</w:t>
      </w:r>
      <w:r>
        <w:rPr>
          <w:rFonts w:ascii="Times New Roman" w:eastAsia="Times New Roman" w:hAnsi="Times New Roman" w:cs="Times New Roman"/>
          <w:sz w:val="28"/>
          <w:szCs w:val="28"/>
        </w:rPr>
        <w:br/>
        <w:t>Ольга Валентиновна Попова</w:t>
      </w:r>
    </w:p>
    <w:p w:rsidR="003B624C" w:rsidRDefault="003B624C" w:rsidP="003B624C">
      <w:pPr>
        <w:pStyle w:val="a3"/>
        <w:spacing w:line="360" w:lineRule="auto"/>
        <w:jc w:val="right"/>
        <w:rPr>
          <w:rFonts w:ascii="Times New Roman" w:eastAsia="Times New Roman" w:hAnsi="Times New Roman" w:cs="Times New Roman"/>
          <w:sz w:val="28"/>
          <w:szCs w:val="28"/>
        </w:rPr>
      </w:pPr>
    </w:p>
    <w:p w:rsidR="003B624C" w:rsidRDefault="003B624C" w:rsidP="003B624C">
      <w:pPr>
        <w:pStyle w:val="a3"/>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rPr>
        <w:br/>
        <w:t>кандидат философских наук,</w:t>
      </w:r>
    </w:p>
    <w:p w:rsidR="003B624C" w:rsidRDefault="003B624C" w:rsidP="003B624C">
      <w:pPr>
        <w:pStyle w:val="a3"/>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w:t>
      </w:r>
    </w:p>
    <w:p w:rsidR="003B624C" w:rsidRDefault="003B624C" w:rsidP="003B624C">
      <w:pPr>
        <w:pStyle w:val="a3"/>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Кондратенко Константин Сергеевич</w:t>
      </w:r>
    </w:p>
    <w:p w:rsidR="00937070" w:rsidRDefault="00937070" w:rsidP="00937070">
      <w:pPr>
        <w:pStyle w:val="a3"/>
        <w:spacing w:line="360" w:lineRule="auto"/>
        <w:jc w:val="right"/>
        <w:rPr>
          <w:rFonts w:ascii="Times New Roman" w:eastAsia="Times New Roman" w:hAnsi="Times New Roman" w:cs="Times New Roman"/>
          <w:sz w:val="28"/>
          <w:szCs w:val="28"/>
        </w:rPr>
      </w:pPr>
    </w:p>
    <w:p w:rsidR="00937070" w:rsidRDefault="00937070" w:rsidP="00937070">
      <w:pPr>
        <w:pStyle w:val="a3"/>
        <w:spacing w:line="360" w:lineRule="auto"/>
        <w:jc w:val="right"/>
        <w:rPr>
          <w:rFonts w:ascii="Times New Roman" w:eastAsia="Times New Roman" w:hAnsi="Times New Roman" w:cs="Times New Roman"/>
          <w:sz w:val="28"/>
          <w:szCs w:val="28"/>
        </w:rPr>
      </w:pPr>
    </w:p>
    <w:p w:rsidR="00F04375" w:rsidRDefault="00F04375" w:rsidP="00937070">
      <w:pPr>
        <w:pStyle w:val="a3"/>
        <w:spacing w:line="360" w:lineRule="auto"/>
        <w:jc w:val="right"/>
        <w:rPr>
          <w:rFonts w:ascii="Times New Roman" w:eastAsia="Times New Roman" w:hAnsi="Times New Roman" w:cs="Times New Roman"/>
          <w:sz w:val="28"/>
          <w:szCs w:val="28"/>
        </w:rPr>
      </w:pPr>
    </w:p>
    <w:p w:rsidR="00937070" w:rsidRDefault="00937070" w:rsidP="00937070">
      <w:pPr>
        <w:pStyle w:val="a3"/>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w:t>
      </w:r>
    </w:p>
    <w:p w:rsidR="00937070" w:rsidRPr="006A2261" w:rsidRDefault="00937070" w:rsidP="00937070">
      <w:pPr>
        <w:pStyle w:val="a3"/>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p w:rsidR="00937070" w:rsidRDefault="00937070" w:rsidP="00F50883">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ОГЛАВЛЕНИЕ</w:t>
      </w:r>
    </w:p>
    <w:p w:rsidR="00937070" w:rsidRDefault="00937070" w:rsidP="00F50883">
      <w:pPr>
        <w:spacing w:line="360" w:lineRule="auto"/>
        <w:ind w:right="-143"/>
        <w:jc w:val="center"/>
        <w:rPr>
          <w:rFonts w:ascii="Times New Roman" w:hAnsi="Times New Roman" w:cs="Times New Roman"/>
          <w:sz w:val="32"/>
          <w:szCs w:val="32"/>
        </w:rPr>
      </w:pPr>
    </w:p>
    <w:p w:rsidR="00937070" w:rsidRDefault="00937070" w:rsidP="00F50883">
      <w:pPr>
        <w:spacing w:line="360" w:lineRule="auto"/>
        <w:ind w:right="-143"/>
        <w:rPr>
          <w:rFonts w:ascii="Times New Roman" w:hAnsi="Times New Roman" w:cs="Times New Roman"/>
          <w:sz w:val="28"/>
          <w:szCs w:val="28"/>
        </w:rPr>
      </w:pPr>
      <w:r>
        <w:rPr>
          <w:rFonts w:ascii="Times New Roman" w:hAnsi="Times New Roman" w:cs="Times New Roman"/>
          <w:sz w:val="28"/>
          <w:szCs w:val="28"/>
        </w:rPr>
        <w:t>ВВЕДЕНИЕ</w:t>
      </w:r>
      <w:r w:rsidR="001323F0">
        <w:rPr>
          <w:rFonts w:ascii="Times New Roman" w:hAnsi="Times New Roman" w:cs="Times New Roman"/>
          <w:sz w:val="28"/>
          <w:szCs w:val="28"/>
        </w:rPr>
        <w:t>…………………………………………………………………………..</w:t>
      </w:r>
      <w:r w:rsidR="00091007">
        <w:rPr>
          <w:rFonts w:ascii="Times New Roman" w:hAnsi="Times New Roman" w:cs="Times New Roman"/>
          <w:sz w:val="28"/>
          <w:szCs w:val="28"/>
        </w:rPr>
        <w:t>3</w:t>
      </w:r>
    </w:p>
    <w:p w:rsidR="00937070" w:rsidRPr="002C7D68" w:rsidRDefault="00937070" w:rsidP="00F50883">
      <w:pPr>
        <w:spacing w:line="360" w:lineRule="auto"/>
        <w:ind w:right="-143"/>
        <w:rPr>
          <w:rFonts w:ascii="Times New Roman" w:hAnsi="Times New Roman" w:cs="Times New Roman"/>
          <w:sz w:val="28"/>
          <w:szCs w:val="28"/>
        </w:rPr>
      </w:pPr>
      <w:r w:rsidRPr="002C7D68">
        <w:rPr>
          <w:rFonts w:ascii="Times New Roman" w:hAnsi="Times New Roman" w:cs="Times New Roman"/>
          <w:sz w:val="28"/>
          <w:szCs w:val="28"/>
        </w:rPr>
        <w:t xml:space="preserve">ГЛАВА 1. </w:t>
      </w:r>
      <w:r>
        <w:rPr>
          <w:rFonts w:ascii="Times New Roman" w:hAnsi="Times New Roman" w:cs="Times New Roman"/>
          <w:sz w:val="28"/>
          <w:szCs w:val="28"/>
        </w:rPr>
        <w:t>КОНЦЕПТУАЛЬНЫЕ ОСНОВЫ ИЗУЧЕНИЯ ТЕХНОЛОГИЙ ПРЕДВЫБОРНЫХ ПАРТИЙНЫХ КАМПАНИЙ</w:t>
      </w:r>
      <w:r w:rsidR="001323F0">
        <w:rPr>
          <w:rFonts w:ascii="Times New Roman" w:hAnsi="Times New Roman" w:cs="Times New Roman"/>
          <w:sz w:val="28"/>
          <w:szCs w:val="28"/>
        </w:rPr>
        <w:t>………………………………..</w:t>
      </w:r>
      <w:r w:rsidR="00091007">
        <w:rPr>
          <w:rFonts w:ascii="Times New Roman" w:hAnsi="Times New Roman" w:cs="Times New Roman"/>
          <w:sz w:val="28"/>
          <w:szCs w:val="28"/>
        </w:rPr>
        <w:t>.7</w:t>
      </w:r>
    </w:p>
    <w:p w:rsidR="00937070" w:rsidRPr="000A5D18" w:rsidRDefault="00937070" w:rsidP="00F50883">
      <w:pPr>
        <w:pStyle w:val="a4"/>
        <w:numPr>
          <w:ilvl w:val="1"/>
          <w:numId w:val="1"/>
        </w:numPr>
        <w:spacing w:line="360" w:lineRule="auto"/>
        <w:ind w:right="-143"/>
        <w:rPr>
          <w:rFonts w:ascii="Times New Roman" w:hAnsi="Times New Roman" w:cs="Times New Roman"/>
          <w:sz w:val="28"/>
          <w:szCs w:val="28"/>
        </w:rPr>
      </w:pPr>
      <w:r>
        <w:rPr>
          <w:rFonts w:ascii="Times New Roman" w:hAnsi="Times New Roman" w:cs="Times New Roman"/>
          <w:sz w:val="28"/>
          <w:szCs w:val="28"/>
        </w:rPr>
        <w:t xml:space="preserve">Категориальный аппарат </w:t>
      </w:r>
      <w:r w:rsidR="00E40C35">
        <w:rPr>
          <w:rFonts w:ascii="Times New Roman" w:hAnsi="Times New Roman" w:cs="Times New Roman"/>
          <w:sz w:val="28"/>
          <w:szCs w:val="28"/>
        </w:rPr>
        <w:t xml:space="preserve">исследования </w:t>
      </w:r>
      <w:r>
        <w:rPr>
          <w:rFonts w:ascii="Times New Roman" w:hAnsi="Times New Roman" w:cs="Times New Roman"/>
          <w:sz w:val="28"/>
          <w:szCs w:val="28"/>
        </w:rPr>
        <w:t>выборов</w:t>
      </w:r>
      <w:r w:rsidR="001323F0">
        <w:rPr>
          <w:rFonts w:ascii="Times New Roman" w:hAnsi="Times New Roman" w:cs="Times New Roman"/>
          <w:sz w:val="28"/>
          <w:szCs w:val="28"/>
        </w:rPr>
        <w:t>………………</w:t>
      </w:r>
      <w:r w:rsidR="00091007">
        <w:rPr>
          <w:rFonts w:ascii="Times New Roman" w:hAnsi="Times New Roman" w:cs="Times New Roman"/>
          <w:sz w:val="28"/>
          <w:szCs w:val="28"/>
        </w:rPr>
        <w:t>………</w:t>
      </w:r>
      <w:r w:rsidR="001323F0">
        <w:rPr>
          <w:rFonts w:ascii="Times New Roman" w:hAnsi="Times New Roman" w:cs="Times New Roman"/>
          <w:sz w:val="28"/>
          <w:szCs w:val="28"/>
        </w:rPr>
        <w:t>.</w:t>
      </w:r>
      <w:r w:rsidR="00091007">
        <w:rPr>
          <w:rFonts w:ascii="Times New Roman" w:hAnsi="Times New Roman" w:cs="Times New Roman"/>
          <w:sz w:val="28"/>
          <w:szCs w:val="28"/>
        </w:rPr>
        <w:t>….7</w:t>
      </w:r>
    </w:p>
    <w:p w:rsidR="00937070" w:rsidRDefault="00937070" w:rsidP="00F50883">
      <w:pPr>
        <w:pStyle w:val="a4"/>
        <w:numPr>
          <w:ilvl w:val="1"/>
          <w:numId w:val="1"/>
        </w:numPr>
        <w:spacing w:line="360" w:lineRule="auto"/>
        <w:ind w:right="-1"/>
        <w:rPr>
          <w:rFonts w:ascii="Times New Roman" w:hAnsi="Times New Roman" w:cs="Times New Roman"/>
          <w:sz w:val="28"/>
          <w:szCs w:val="28"/>
        </w:rPr>
      </w:pPr>
      <w:r>
        <w:rPr>
          <w:rFonts w:ascii="Times New Roman" w:hAnsi="Times New Roman" w:cs="Times New Roman"/>
          <w:sz w:val="28"/>
          <w:szCs w:val="28"/>
        </w:rPr>
        <w:t>Стратегии проведения партийных избирательных кампаний</w:t>
      </w:r>
      <w:r w:rsidR="001323F0">
        <w:rPr>
          <w:rFonts w:ascii="Times New Roman" w:hAnsi="Times New Roman" w:cs="Times New Roman"/>
          <w:sz w:val="28"/>
          <w:szCs w:val="28"/>
        </w:rPr>
        <w:t>………</w:t>
      </w:r>
      <w:r w:rsidR="006F0D0C">
        <w:rPr>
          <w:rFonts w:ascii="Times New Roman" w:hAnsi="Times New Roman" w:cs="Times New Roman"/>
          <w:sz w:val="28"/>
          <w:szCs w:val="28"/>
        </w:rPr>
        <w:t>……15</w:t>
      </w:r>
    </w:p>
    <w:p w:rsidR="00937070" w:rsidRDefault="00937070" w:rsidP="00F50883">
      <w:pPr>
        <w:pStyle w:val="a4"/>
        <w:numPr>
          <w:ilvl w:val="1"/>
          <w:numId w:val="1"/>
        </w:numPr>
        <w:spacing w:line="360" w:lineRule="auto"/>
        <w:ind w:right="-1"/>
        <w:rPr>
          <w:rFonts w:ascii="Times New Roman" w:hAnsi="Times New Roman" w:cs="Times New Roman"/>
          <w:sz w:val="28"/>
          <w:szCs w:val="28"/>
        </w:rPr>
      </w:pPr>
      <w:r w:rsidRPr="00937070">
        <w:rPr>
          <w:rFonts w:ascii="Times New Roman" w:hAnsi="Times New Roman" w:cs="Times New Roman"/>
          <w:sz w:val="28"/>
          <w:szCs w:val="28"/>
        </w:rPr>
        <w:t>Технологии конструирования политического имиджа партий</w:t>
      </w:r>
      <w:r w:rsidR="001323F0">
        <w:rPr>
          <w:rFonts w:ascii="Times New Roman" w:hAnsi="Times New Roman" w:cs="Times New Roman"/>
          <w:sz w:val="28"/>
          <w:szCs w:val="28"/>
        </w:rPr>
        <w:t>……...…</w:t>
      </w:r>
      <w:r w:rsidR="006F0D0C">
        <w:rPr>
          <w:rFonts w:ascii="Times New Roman" w:hAnsi="Times New Roman" w:cs="Times New Roman"/>
          <w:sz w:val="28"/>
          <w:szCs w:val="28"/>
        </w:rPr>
        <w:t>...24</w:t>
      </w:r>
    </w:p>
    <w:p w:rsidR="00937070" w:rsidRPr="002C7D68" w:rsidRDefault="00937070" w:rsidP="00F50883">
      <w:pPr>
        <w:pStyle w:val="a4"/>
        <w:numPr>
          <w:ilvl w:val="1"/>
          <w:numId w:val="1"/>
        </w:numPr>
        <w:spacing w:line="360" w:lineRule="auto"/>
        <w:ind w:right="-1"/>
        <w:rPr>
          <w:rFonts w:ascii="Times New Roman" w:hAnsi="Times New Roman" w:cs="Times New Roman"/>
          <w:sz w:val="28"/>
          <w:szCs w:val="28"/>
        </w:rPr>
      </w:pPr>
      <w:r>
        <w:rPr>
          <w:rFonts w:ascii="Times New Roman" w:hAnsi="Times New Roman" w:cs="Times New Roman"/>
          <w:sz w:val="28"/>
          <w:szCs w:val="28"/>
        </w:rPr>
        <w:t>Механизмы трансляции имиджа партий избирателям</w:t>
      </w:r>
      <w:r w:rsidR="001323F0">
        <w:rPr>
          <w:rFonts w:ascii="Times New Roman" w:hAnsi="Times New Roman" w:cs="Times New Roman"/>
          <w:sz w:val="28"/>
          <w:szCs w:val="28"/>
        </w:rPr>
        <w:t>………</w:t>
      </w:r>
      <w:r w:rsidR="006F0D0C">
        <w:rPr>
          <w:rFonts w:ascii="Times New Roman" w:hAnsi="Times New Roman" w:cs="Times New Roman"/>
          <w:sz w:val="28"/>
          <w:szCs w:val="28"/>
        </w:rPr>
        <w:t>……………32</w:t>
      </w:r>
    </w:p>
    <w:p w:rsidR="00937070" w:rsidRPr="00115E80" w:rsidRDefault="00937070" w:rsidP="00F50883">
      <w:pPr>
        <w:spacing w:line="360" w:lineRule="auto"/>
        <w:ind w:right="-143"/>
        <w:rPr>
          <w:rFonts w:ascii="Times New Roman" w:hAnsi="Times New Roman" w:cs="Times New Roman"/>
          <w:sz w:val="28"/>
          <w:szCs w:val="28"/>
        </w:rPr>
      </w:pPr>
      <w:r w:rsidRPr="00115E80">
        <w:rPr>
          <w:rFonts w:ascii="Times New Roman" w:hAnsi="Times New Roman" w:cs="Times New Roman"/>
          <w:sz w:val="28"/>
          <w:szCs w:val="28"/>
        </w:rPr>
        <w:t xml:space="preserve">ГЛАВА 2. </w:t>
      </w:r>
      <w:r>
        <w:rPr>
          <w:rFonts w:ascii="Times New Roman" w:hAnsi="Times New Roman" w:cs="Times New Roman"/>
          <w:sz w:val="28"/>
          <w:szCs w:val="28"/>
        </w:rPr>
        <w:t>ОСОБЕННОСТИ ПАРТИЙНЫХ ВЫБОРОВ В РОССИИ</w:t>
      </w:r>
      <w:r w:rsidR="001323F0">
        <w:rPr>
          <w:rFonts w:ascii="Times New Roman" w:hAnsi="Times New Roman" w:cs="Times New Roman"/>
          <w:sz w:val="28"/>
          <w:szCs w:val="28"/>
        </w:rPr>
        <w:t>………..</w:t>
      </w:r>
      <w:r w:rsidR="006F0D0C">
        <w:rPr>
          <w:rFonts w:ascii="Times New Roman" w:hAnsi="Times New Roman" w:cs="Times New Roman"/>
          <w:sz w:val="28"/>
          <w:szCs w:val="28"/>
        </w:rPr>
        <w:t>…41</w:t>
      </w:r>
    </w:p>
    <w:p w:rsidR="00937070" w:rsidRPr="00115E80" w:rsidRDefault="00937070" w:rsidP="00F50883">
      <w:pPr>
        <w:spacing w:line="360" w:lineRule="auto"/>
        <w:ind w:right="-143"/>
        <w:rPr>
          <w:rFonts w:ascii="Times New Roman" w:hAnsi="Times New Roman"/>
          <w:sz w:val="28"/>
          <w:szCs w:val="28"/>
        </w:rPr>
      </w:pPr>
      <w:r w:rsidRPr="00115E80">
        <w:rPr>
          <w:rFonts w:ascii="Times New Roman" w:hAnsi="Times New Roman" w:cs="Times New Roman"/>
          <w:sz w:val="28"/>
          <w:szCs w:val="28"/>
        </w:rPr>
        <w:t xml:space="preserve">2.1 </w:t>
      </w:r>
      <w:r>
        <w:rPr>
          <w:rFonts w:ascii="Times New Roman" w:hAnsi="Times New Roman"/>
          <w:sz w:val="28"/>
          <w:szCs w:val="28"/>
        </w:rPr>
        <w:t>Особенности и эволюция российской избирательной системы</w:t>
      </w:r>
      <w:r w:rsidR="001323F0">
        <w:rPr>
          <w:rFonts w:ascii="Times New Roman" w:hAnsi="Times New Roman"/>
          <w:sz w:val="28"/>
          <w:szCs w:val="28"/>
        </w:rPr>
        <w:t>…………..</w:t>
      </w:r>
      <w:r w:rsidR="006F0D0C">
        <w:rPr>
          <w:rFonts w:ascii="Times New Roman" w:hAnsi="Times New Roman"/>
          <w:sz w:val="28"/>
          <w:szCs w:val="28"/>
        </w:rPr>
        <w:t>…41</w:t>
      </w:r>
    </w:p>
    <w:p w:rsidR="00937070" w:rsidRDefault="00937070" w:rsidP="00F50883">
      <w:pPr>
        <w:spacing w:line="360" w:lineRule="auto"/>
        <w:ind w:right="-143"/>
        <w:rPr>
          <w:rFonts w:ascii="Times New Roman" w:hAnsi="Times New Roman"/>
          <w:sz w:val="28"/>
          <w:szCs w:val="28"/>
        </w:rPr>
      </w:pPr>
      <w:r w:rsidRPr="00115E80">
        <w:rPr>
          <w:rFonts w:ascii="Times New Roman" w:hAnsi="Times New Roman"/>
          <w:sz w:val="28"/>
          <w:szCs w:val="28"/>
        </w:rPr>
        <w:t xml:space="preserve">2.2 </w:t>
      </w:r>
      <w:r>
        <w:rPr>
          <w:rFonts w:ascii="Times New Roman" w:hAnsi="Times New Roman"/>
          <w:sz w:val="28"/>
          <w:szCs w:val="28"/>
        </w:rPr>
        <w:t>Трансформация российской партийной системы</w:t>
      </w:r>
      <w:r w:rsidR="001323F0">
        <w:rPr>
          <w:rFonts w:ascii="Times New Roman" w:hAnsi="Times New Roman"/>
          <w:sz w:val="28"/>
          <w:szCs w:val="28"/>
        </w:rPr>
        <w:t>……………………</w:t>
      </w:r>
      <w:r w:rsidR="00091007">
        <w:rPr>
          <w:rFonts w:ascii="Times New Roman" w:hAnsi="Times New Roman"/>
          <w:sz w:val="28"/>
          <w:szCs w:val="28"/>
        </w:rPr>
        <w:t>…</w:t>
      </w:r>
      <w:r w:rsidR="001323F0">
        <w:rPr>
          <w:rFonts w:ascii="Times New Roman" w:hAnsi="Times New Roman"/>
          <w:sz w:val="28"/>
          <w:szCs w:val="28"/>
        </w:rPr>
        <w:t>.....</w:t>
      </w:r>
      <w:r w:rsidR="006F0D0C">
        <w:rPr>
          <w:rFonts w:ascii="Times New Roman" w:hAnsi="Times New Roman"/>
          <w:sz w:val="28"/>
          <w:szCs w:val="28"/>
        </w:rPr>
        <w:t>…48</w:t>
      </w:r>
    </w:p>
    <w:p w:rsidR="00937070" w:rsidRDefault="00937070" w:rsidP="00F50883">
      <w:pPr>
        <w:spacing w:line="360" w:lineRule="auto"/>
        <w:ind w:right="-143"/>
        <w:rPr>
          <w:rFonts w:ascii="Times New Roman" w:hAnsi="Times New Roman"/>
          <w:sz w:val="28"/>
          <w:szCs w:val="28"/>
        </w:rPr>
      </w:pPr>
      <w:r>
        <w:rPr>
          <w:rFonts w:ascii="Times New Roman" w:hAnsi="Times New Roman"/>
          <w:sz w:val="28"/>
          <w:szCs w:val="28"/>
        </w:rPr>
        <w:t>2.3 Особенности электоральной географии на выборах с участием партий</w:t>
      </w:r>
      <w:r w:rsidR="001323F0">
        <w:rPr>
          <w:rFonts w:ascii="Times New Roman" w:hAnsi="Times New Roman"/>
          <w:sz w:val="28"/>
          <w:szCs w:val="28"/>
        </w:rPr>
        <w:t>……</w:t>
      </w:r>
      <w:r w:rsidR="006F0D0C">
        <w:rPr>
          <w:rFonts w:ascii="Times New Roman" w:hAnsi="Times New Roman"/>
          <w:sz w:val="28"/>
          <w:szCs w:val="28"/>
        </w:rPr>
        <w:t>56</w:t>
      </w:r>
    </w:p>
    <w:p w:rsidR="00937070" w:rsidRDefault="00937070" w:rsidP="00F50883">
      <w:pPr>
        <w:spacing w:line="360" w:lineRule="auto"/>
        <w:ind w:right="-143"/>
        <w:rPr>
          <w:rFonts w:ascii="Times New Roman" w:hAnsi="Times New Roman"/>
          <w:sz w:val="28"/>
          <w:szCs w:val="28"/>
        </w:rPr>
      </w:pPr>
      <w:r>
        <w:rPr>
          <w:rFonts w:ascii="Times New Roman" w:hAnsi="Times New Roman"/>
          <w:sz w:val="28"/>
          <w:szCs w:val="28"/>
        </w:rPr>
        <w:t xml:space="preserve">ГЛАВА 3. </w:t>
      </w:r>
      <w:r w:rsidR="000E3993" w:rsidRPr="000E3993">
        <w:rPr>
          <w:rFonts w:ascii="Times New Roman" w:hAnsi="Times New Roman"/>
          <w:sz w:val="28"/>
          <w:szCs w:val="28"/>
        </w:rPr>
        <w:t>ПРИОРИТЕТНЫЕ ТЕХНОЛОГИИ «МАЛЫХ» ПАРТИЙ РОССИИ: ОПЫТ ЭМПИРИЧЕСКОГО ИССЛЕДОВАНИЯ</w:t>
      </w:r>
      <w:r w:rsidR="001323F0">
        <w:rPr>
          <w:rFonts w:ascii="Times New Roman" w:hAnsi="Times New Roman"/>
          <w:sz w:val="28"/>
          <w:szCs w:val="28"/>
        </w:rPr>
        <w:t>…………</w:t>
      </w:r>
      <w:r w:rsidR="00091007">
        <w:rPr>
          <w:rFonts w:ascii="Times New Roman" w:hAnsi="Times New Roman"/>
          <w:sz w:val="28"/>
          <w:szCs w:val="28"/>
        </w:rPr>
        <w:t>………</w:t>
      </w:r>
      <w:r w:rsidR="001323F0">
        <w:rPr>
          <w:rFonts w:ascii="Times New Roman" w:hAnsi="Times New Roman"/>
          <w:sz w:val="28"/>
          <w:szCs w:val="28"/>
        </w:rPr>
        <w:t>...</w:t>
      </w:r>
      <w:r w:rsidR="006F0D0C">
        <w:rPr>
          <w:rFonts w:ascii="Times New Roman" w:hAnsi="Times New Roman"/>
          <w:sz w:val="28"/>
          <w:szCs w:val="28"/>
        </w:rPr>
        <w:t>……………..64</w:t>
      </w:r>
    </w:p>
    <w:p w:rsidR="00937070" w:rsidRDefault="00937070" w:rsidP="00F50883">
      <w:pPr>
        <w:spacing w:line="360" w:lineRule="auto"/>
        <w:ind w:right="-143"/>
        <w:rPr>
          <w:rFonts w:ascii="Times New Roman" w:hAnsi="Times New Roman" w:cs="Times New Roman"/>
          <w:b/>
          <w:sz w:val="28"/>
        </w:rPr>
      </w:pPr>
      <w:r>
        <w:rPr>
          <w:rFonts w:ascii="Times New Roman" w:hAnsi="Times New Roman"/>
          <w:sz w:val="28"/>
          <w:szCs w:val="28"/>
        </w:rPr>
        <w:t xml:space="preserve">3.1 </w:t>
      </w:r>
      <w:r w:rsidRPr="00937070">
        <w:rPr>
          <w:rFonts w:ascii="Times New Roman" w:hAnsi="Times New Roman" w:cs="Times New Roman"/>
          <w:sz w:val="28"/>
        </w:rPr>
        <w:t xml:space="preserve">Избирательные технологии </w:t>
      </w:r>
      <w:r w:rsidR="00B20BF4">
        <w:rPr>
          <w:rFonts w:ascii="Times New Roman" w:hAnsi="Times New Roman" w:cs="Times New Roman"/>
          <w:sz w:val="28"/>
        </w:rPr>
        <w:t>«</w:t>
      </w:r>
      <w:r w:rsidRPr="00937070">
        <w:rPr>
          <w:rFonts w:ascii="Times New Roman" w:hAnsi="Times New Roman" w:cs="Times New Roman"/>
          <w:sz w:val="28"/>
        </w:rPr>
        <w:t>малых</w:t>
      </w:r>
      <w:r w:rsidR="00B20BF4">
        <w:rPr>
          <w:rFonts w:ascii="Times New Roman" w:hAnsi="Times New Roman" w:cs="Times New Roman"/>
          <w:sz w:val="28"/>
        </w:rPr>
        <w:t>»</w:t>
      </w:r>
      <w:r w:rsidRPr="00937070">
        <w:rPr>
          <w:rFonts w:ascii="Times New Roman" w:hAnsi="Times New Roman" w:cs="Times New Roman"/>
          <w:sz w:val="28"/>
        </w:rPr>
        <w:t xml:space="preserve"> партий России</w:t>
      </w:r>
      <w:r w:rsidR="001323F0">
        <w:rPr>
          <w:rFonts w:ascii="Times New Roman" w:hAnsi="Times New Roman" w:cs="Times New Roman"/>
          <w:sz w:val="28"/>
        </w:rPr>
        <w:t>…………………</w:t>
      </w:r>
      <w:r w:rsidR="006F0D0C">
        <w:rPr>
          <w:rFonts w:ascii="Times New Roman" w:hAnsi="Times New Roman" w:cs="Times New Roman"/>
          <w:sz w:val="28"/>
        </w:rPr>
        <w:t>………64</w:t>
      </w:r>
    </w:p>
    <w:p w:rsidR="00937070" w:rsidRPr="00937070" w:rsidRDefault="00937070" w:rsidP="00F50883">
      <w:pPr>
        <w:spacing w:line="360" w:lineRule="auto"/>
        <w:ind w:right="-143"/>
        <w:rPr>
          <w:rFonts w:ascii="Times New Roman" w:hAnsi="Times New Roman"/>
          <w:sz w:val="28"/>
          <w:szCs w:val="28"/>
        </w:rPr>
      </w:pPr>
      <w:r>
        <w:rPr>
          <w:rFonts w:ascii="Times New Roman" w:hAnsi="Times New Roman"/>
          <w:sz w:val="28"/>
          <w:szCs w:val="28"/>
        </w:rPr>
        <w:t xml:space="preserve">3.2 </w:t>
      </w:r>
      <w:r w:rsidRPr="00937070">
        <w:rPr>
          <w:rFonts w:ascii="Times New Roman" w:hAnsi="Times New Roman" w:cs="Times New Roman"/>
          <w:sz w:val="28"/>
        </w:rPr>
        <w:t xml:space="preserve">Экспертные оценки избирательной деятельности </w:t>
      </w:r>
      <w:r w:rsidR="00B20BF4">
        <w:rPr>
          <w:rFonts w:ascii="Times New Roman" w:hAnsi="Times New Roman" w:cs="Times New Roman"/>
          <w:sz w:val="28"/>
        </w:rPr>
        <w:t>«</w:t>
      </w:r>
      <w:r w:rsidRPr="00937070">
        <w:rPr>
          <w:rFonts w:ascii="Times New Roman" w:hAnsi="Times New Roman" w:cs="Times New Roman"/>
          <w:sz w:val="28"/>
        </w:rPr>
        <w:t>малых</w:t>
      </w:r>
      <w:r w:rsidR="00B20BF4">
        <w:rPr>
          <w:rFonts w:ascii="Times New Roman" w:hAnsi="Times New Roman" w:cs="Times New Roman"/>
          <w:sz w:val="28"/>
        </w:rPr>
        <w:t>»</w:t>
      </w:r>
      <w:r w:rsidRPr="00937070">
        <w:rPr>
          <w:rFonts w:ascii="Times New Roman" w:hAnsi="Times New Roman" w:cs="Times New Roman"/>
          <w:sz w:val="28"/>
        </w:rPr>
        <w:t xml:space="preserve"> партий России</w:t>
      </w:r>
      <w:r w:rsidR="001323F0">
        <w:rPr>
          <w:rFonts w:ascii="Times New Roman" w:hAnsi="Times New Roman" w:cs="Times New Roman"/>
          <w:sz w:val="28"/>
        </w:rPr>
        <w:t>...</w:t>
      </w:r>
      <w:r w:rsidR="006F0D0C">
        <w:rPr>
          <w:rFonts w:ascii="Times New Roman" w:hAnsi="Times New Roman" w:cs="Times New Roman"/>
          <w:sz w:val="28"/>
        </w:rPr>
        <w:t>72</w:t>
      </w:r>
    </w:p>
    <w:p w:rsidR="00937070" w:rsidRDefault="00937070" w:rsidP="00F50883">
      <w:pPr>
        <w:pStyle w:val="a3"/>
        <w:spacing w:line="360" w:lineRule="auto"/>
        <w:ind w:right="-143"/>
        <w:rPr>
          <w:rFonts w:ascii="Times New Roman" w:hAnsi="Times New Roman"/>
          <w:sz w:val="28"/>
          <w:szCs w:val="28"/>
        </w:rPr>
      </w:pPr>
      <w:r>
        <w:rPr>
          <w:rFonts w:ascii="Times New Roman" w:hAnsi="Times New Roman"/>
          <w:sz w:val="28"/>
          <w:szCs w:val="28"/>
        </w:rPr>
        <w:t>ЗАКЛЮЧЕНИЕ</w:t>
      </w:r>
      <w:r w:rsidR="001323F0">
        <w:rPr>
          <w:rFonts w:ascii="Times New Roman" w:hAnsi="Times New Roman"/>
          <w:sz w:val="28"/>
          <w:szCs w:val="28"/>
        </w:rPr>
        <w:t>……………………</w:t>
      </w:r>
      <w:r w:rsidR="006F0D0C">
        <w:rPr>
          <w:rFonts w:ascii="Times New Roman" w:hAnsi="Times New Roman"/>
          <w:sz w:val="28"/>
          <w:szCs w:val="28"/>
        </w:rPr>
        <w:t>…………………………………………………80</w:t>
      </w:r>
    </w:p>
    <w:p w:rsidR="00937070" w:rsidRDefault="00937070" w:rsidP="00F50883">
      <w:pPr>
        <w:pStyle w:val="a3"/>
        <w:spacing w:line="360" w:lineRule="auto"/>
        <w:ind w:right="-143"/>
        <w:rPr>
          <w:rFonts w:ascii="Times New Roman" w:hAnsi="Times New Roman"/>
          <w:sz w:val="28"/>
          <w:szCs w:val="28"/>
        </w:rPr>
      </w:pPr>
      <w:r>
        <w:rPr>
          <w:rFonts w:ascii="Times New Roman" w:hAnsi="Times New Roman"/>
          <w:sz w:val="28"/>
          <w:szCs w:val="28"/>
        </w:rPr>
        <w:t>СПИСКИ ИСПОЛЬЗОВАННЫХ ИСТОЧНИКОВ</w:t>
      </w:r>
      <w:r w:rsidR="001323F0">
        <w:rPr>
          <w:rFonts w:ascii="Times New Roman" w:hAnsi="Times New Roman"/>
          <w:sz w:val="28"/>
          <w:szCs w:val="28"/>
        </w:rPr>
        <w:t>…………………</w:t>
      </w:r>
      <w:r w:rsidR="00091007">
        <w:rPr>
          <w:rFonts w:ascii="Times New Roman" w:hAnsi="Times New Roman"/>
          <w:sz w:val="28"/>
          <w:szCs w:val="28"/>
        </w:rPr>
        <w:t>………</w:t>
      </w:r>
      <w:r w:rsidR="006F0D0C">
        <w:rPr>
          <w:rFonts w:ascii="Times New Roman" w:hAnsi="Times New Roman"/>
          <w:sz w:val="28"/>
          <w:szCs w:val="28"/>
        </w:rPr>
        <w:t>……..84</w:t>
      </w:r>
    </w:p>
    <w:p w:rsidR="00937070" w:rsidRDefault="00937070" w:rsidP="00F50883">
      <w:pPr>
        <w:pStyle w:val="a3"/>
        <w:spacing w:line="360" w:lineRule="auto"/>
        <w:ind w:right="-143"/>
        <w:rPr>
          <w:rFonts w:ascii="Times New Roman" w:hAnsi="Times New Roman"/>
          <w:sz w:val="28"/>
          <w:szCs w:val="28"/>
        </w:rPr>
      </w:pPr>
      <w:r>
        <w:rPr>
          <w:rFonts w:ascii="Times New Roman" w:hAnsi="Times New Roman"/>
          <w:sz w:val="28"/>
          <w:szCs w:val="28"/>
        </w:rPr>
        <w:t>ПРИЛОЖЕНИЯ</w:t>
      </w:r>
      <w:r w:rsidR="001323F0">
        <w:rPr>
          <w:rFonts w:ascii="Times New Roman" w:hAnsi="Times New Roman"/>
          <w:sz w:val="28"/>
          <w:szCs w:val="28"/>
        </w:rPr>
        <w:t>………………………</w:t>
      </w:r>
      <w:r w:rsidR="006F0D0C">
        <w:rPr>
          <w:rFonts w:ascii="Times New Roman" w:hAnsi="Times New Roman"/>
          <w:sz w:val="28"/>
          <w:szCs w:val="28"/>
        </w:rPr>
        <w:t>……………………………………………...98</w:t>
      </w:r>
    </w:p>
    <w:p w:rsidR="00937070" w:rsidRDefault="00937070" w:rsidP="00F50883">
      <w:pPr>
        <w:pStyle w:val="a3"/>
        <w:spacing w:line="360" w:lineRule="auto"/>
        <w:ind w:right="-143"/>
        <w:rPr>
          <w:rFonts w:ascii="Times New Roman" w:hAnsi="Times New Roman"/>
          <w:sz w:val="28"/>
          <w:szCs w:val="28"/>
        </w:rPr>
      </w:pPr>
    </w:p>
    <w:p w:rsidR="00F04375" w:rsidRDefault="00F04375" w:rsidP="00F50883">
      <w:pPr>
        <w:pStyle w:val="a3"/>
        <w:spacing w:line="360" w:lineRule="auto"/>
        <w:ind w:right="-143"/>
        <w:rPr>
          <w:rFonts w:ascii="Times New Roman" w:hAnsi="Times New Roman"/>
          <w:sz w:val="28"/>
          <w:szCs w:val="28"/>
        </w:rPr>
        <w:sectPr w:rsidR="00F04375" w:rsidSect="00F04375">
          <w:headerReference w:type="default" r:id="rId9"/>
          <w:footerReference w:type="default" r:id="rId10"/>
          <w:pgSz w:w="11906" w:h="16838"/>
          <w:pgMar w:top="1134" w:right="567" w:bottom="1134" w:left="1701" w:header="709" w:footer="709" w:gutter="0"/>
          <w:pgNumType w:start="1"/>
          <w:cols w:space="708"/>
          <w:titlePg/>
          <w:docGrid w:linePitch="360"/>
        </w:sectPr>
      </w:pPr>
    </w:p>
    <w:p w:rsidR="0016390F" w:rsidRPr="0016390F" w:rsidRDefault="0016390F" w:rsidP="00F04375">
      <w:pPr>
        <w:pStyle w:val="a3"/>
        <w:spacing w:line="360" w:lineRule="auto"/>
        <w:ind w:right="-143"/>
        <w:jc w:val="center"/>
        <w:rPr>
          <w:rFonts w:ascii="Times New Roman" w:hAnsi="Times New Roman" w:cs="Times New Roman"/>
          <w:sz w:val="28"/>
          <w:szCs w:val="28"/>
        </w:rPr>
      </w:pPr>
      <w:r w:rsidRPr="0016390F">
        <w:rPr>
          <w:rFonts w:ascii="Times New Roman" w:hAnsi="Times New Roman" w:cs="Times New Roman"/>
          <w:sz w:val="28"/>
          <w:szCs w:val="28"/>
        </w:rPr>
        <w:lastRenderedPageBreak/>
        <w:t>ВВЕДЕНИЕ</w:t>
      </w:r>
    </w:p>
    <w:p w:rsidR="000073F4" w:rsidRPr="009D4C09" w:rsidRDefault="0016390F" w:rsidP="00D64C7F">
      <w:pPr>
        <w:pStyle w:val="a3"/>
        <w:spacing w:line="360" w:lineRule="auto"/>
        <w:ind w:right="-142" w:firstLine="709"/>
        <w:jc w:val="both"/>
        <w:rPr>
          <w:rFonts w:ascii="Times New Roman" w:hAnsi="Times New Roman" w:cs="Times New Roman"/>
          <w:sz w:val="28"/>
          <w:szCs w:val="28"/>
        </w:rPr>
      </w:pPr>
      <w:r w:rsidRPr="005F030B">
        <w:rPr>
          <w:rFonts w:ascii="Times New Roman" w:hAnsi="Times New Roman" w:cs="Times New Roman"/>
          <w:b/>
          <w:sz w:val="28"/>
          <w:szCs w:val="28"/>
        </w:rPr>
        <w:t>Актуальность темы научно-исследовательской работы</w:t>
      </w:r>
      <w:r>
        <w:rPr>
          <w:rFonts w:ascii="Times New Roman" w:hAnsi="Times New Roman" w:cs="Times New Roman"/>
          <w:b/>
          <w:sz w:val="28"/>
          <w:szCs w:val="28"/>
        </w:rPr>
        <w:t xml:space="preserve">. </w:t>
      </w:r>
      <w:r w:rsidR="008C032F">
        <w:rPr>
          <w:rFonts w:ascii="Times New Roman" w:hAnsi="Times New Roman" w:cs="Times New Roman"/>
          <w:sz w:val="28"/>
          <w:szCs w:val="28"/>
        </w:rPr>
        <w:t xml:space="preserve">Согласно первой статье Конституции РФ, Россия является демократическим государством. Одними из наиболее важных признаков демократии являются право участвовать в голосовании и право на создание политических групп, партий. На сегодняшний день в Российской Федерации зарегистрировано 25 политических партий, из которых только 5 имеют представителей в нижней палате Федерального собрания, в Государственной Думе. </w:t>
      </w:r>
      <w:r w:rsidR="000073F4">
        <w:rPr>
          <w:rFonts w:ascii="Times New Roman" w:hAnsi="Times New Roman" w:cs="Times New Roman"/>
          <w:sz w:val="28"/>
          <w:szCs w:val="28"/>
        </w:rPr>
        <w:t>Однако</w:t>
      </w:r>
      <w:proofErr w:type="gramStart"/>
      <w:r w:rsidR="000073F4">
        <w:rPr>
          <w:rFonts w:ascii="Times New Roman" w:hAnsi="Times New Roman" w:cs="Times New Roman"/>
          <w:sz w:val="28"/>
          <w:szCs w:val="28"/>
        </w:rPr>
        <w:t>,</w:t>
      </w:r>
      <w:proofErr w:type="gramEnd"/>
      <w:r w:rsidR="000073F4">
        <w:rPr>
          <w:rFonts w:ascii="Times New Roman" w:hAnsi="Times New Roman" w:cs="Times New Roman"/>
          <w:sz w:val="28"/>
          <w:szCs w:val="28"/>
        </w:rPr>
        <w:t xml:space="preserve"> Россия является федеративным государством, и субъекты имеют право на создание собственных органов законодательной власти</w:t>
      </w:r>
      <w:r w:rsidR="00644D08">
        <w:rPr>
          <w:rFonts w:ascii="Times New Roman" w:hAnsi="Times New Roman" w:cs="Times New Roman"/>
          <w:sz w:val="28"/>
          <w:szCs w:val="28"/>
        </w:rPr>
        <w:t>, где число представленных партий может отличаться от федерального уровня. В рамках нашего исследования мы используем термин «малые</w:t>
      </w:r>
      <w:r w:rsidR="00414020">
        <w:rPr>
          <w:rFonts w:ascii="Times New Roman" w:hAnsi="Times New Roman" w:cs="Times New Roman"/>
          <w:sz w:val="28"/>
          <w:szCs w:val="28"/>
        </w:rPr>
        <w:t>»</w:t>
      </w:r>
      <w:r w:rsidR="00644D08">
        <w:rPr>
          <w:rFonts w:ascii="Times New Roman" w:hAnsi="Times New Roman" w:cs="Times New Roman"/>
          <w:sz w:val="28"/>
          <w:szCs w:val="28"/>
        </w:rPr>
        <w:t xml:space="preserve"> партии для обозначения политических объединений, имеющих своих представителей в парламентах субъектов РФ, но непредставленных в Государственной Думе. Если посмотреть статистику представительства «малых</w:t>
      </w:r>
      <w:r w:rsidR="00414020">
        <w:rPr>
          <w:rFonts w:ascii="Times New Roman" w:hAnsi="Times New Roman" w:cs="Times New Roman"/>
          <w:sz w:val="28"/>
          <w:szCs w:val="28"/>
        </w:rPr>
        <w:t>»</w:t>
      </w:r>
      <w:r w:rsidR="00644D08">
        <w:rPr>
          <w:rFonts w:ascii="Times New Roman" w:hAnsi="Times New Roman" w:cs="Times New Roman"/>
          <w:sz w:val="28"/>
          <w:szCs w:val="28"/>
        </w:rPr>
        <w:t xml:space="preserve"> партий в региональных органах законодательной власти, то можно заметить, что количество депутатов от данных объединений в последнем созыве значительно возросло. В предыдущем созыве указанные партии были представлены в 25 субъектах, а на данный момент в 45. Данный факт говорит нам о значительных </w:t>
      </w:r>
      <w:proofErr w:type="gramStart"/>
      <w:r w:rsidR="00644D08">
        <w:rPr>
          <w:rFonts w:ascii="Times New Roman" w:hAnsi="Times New Roman" w:cs="Times New Roman"/>
          <w:sz w:val="28"/>
          <w:szCs w:val="28"/>
        </w:rPr>
        <w:t>изменениях</w:t>
      </w:r>
      <w:proofErr w:type="gramEnd"/>
      <w:r w:rsidR="00644D08">
        <w:rPr>
          <w:rFonts w:ascii="Times New Roman" w:hAnsi="Times New Roman" w:cs="Times New Roman"/>
          <w:sz w:val="28"/>
          <w:szCs w:val="28"/>
        </w:rPr>
        <w:t xml:space="preserve"> как в электоральном поведении граждан, так и в деятельности самих партий. При этом</w:t>
      </w:r>
      <w:proofErr w:type="gramStart"/>
      <w:r w:rsidR="00644D08">
        <w:rPr>
          <w:rFonts w:ascii="Times New Roman" w:hAnsi="Times New Roman" w:cs="Times New Roman"/>
          <w:sz w:val="28"/>
          <w:szCs w:val="28"/>
        </w:rPr>
        <w:t>,</w:t>
      </w:r>
      <w:proofErr w:type="gramEnd"/>
      <w:r w:rsidR="00644D08">
        <w:rPr>
          <w:rFonts w:ascii="Times New Roman" w:hAnsi="Times New Roman" w:cs="Times New Roman"/>
          <w:sz w:val="28"/>
          <w:szCs w:val="28"/>
        </w:rPr>
        <w:t xml:space="preserve"> стоит отметить, что </w:t>
      </w:r>
      <w:r w:rsidR="009D4C09">
        <w:rPr>
          <w:rFonts w:ascii="Times New Roman" w:hAnsi="Times New Roman" w:cs="Times New Roman"/>
          <w:sz w:val="28"/>
          <w:szCs w:val="28"/>
        </w:rPr>
        <w:t>законодательство Российской Федерации позволяет партиям, имеющим представителей в законодательных органов субъектов РФ выдвигать свою кандидатуру на выборы в Государственную Думу, минуя процедуру сбора подписей. Данная возможность, учитывая столь сильный рост популярности «малых</w:t>
      </w:r>
      <w:r w:rsidR="00414020">
        <w:rPr>
          <w:rFonts w:ascii="Times New Roman" w:hAnsi="Times New Roman" w:cs="Times New Roman"/>
          <w:sz w:val="28"/>
          <w:szCs w:val="28"/>
        </w:rPr>
        <w:t>»</w:t>
      </w:r>
      <w:r w:rsidR="009D4C09">
        <w:rPr>
          <w:rFonts w:ascii="Times New Roman" w:hAnsi="Times New Roman" w:cs="Times New Roman"/>
          <w:sz w:val="28"/>
          <w:szCs w:val="28"/>
        </w:rPr>
        <w:t xml:space="preserve"> партий, создаёт вероятность усиления конкурентной борьбы на выборах в Думу </w:t>
      </w:r>
      <w:r w:rsidR="009D4C09">
        <w:rPr>
          <w:rFonts w:ascii="Times New Roman" w:hAnsi="Times New Roman" w:cs="Times New Roman"/>
          <w:sz w:val="28"/>
          <w:szCs w:val="28"/>
          <w:lang w:val="en-US"/>
        </w:rPr>
        <w:t>IX</w:t>
      </w:r>
      <w:r w:rsidR="009D4C09" w:rsidRPr="009D4C09">
        <w:rPr>
          <w:rFonts w:ascii="Times New Roman" w:hAnsi="Times New Roman" w:cs="Times New Roman"/>
          <w:sz w:val="28"/>
          <w:szCs w:val="28"/>
        </w:rPr>
        <w:t xml:space="preserve"> </w:t>
      </w:r>
      <w:r w:rsidR="009D4C09">
        <w:rPr>
          <w:rFonts w:ascii="Times New Roman" w:hAnsi="Times New Roman" w:cs="Times New Roman"/>
          <w:sz w:val="28"/>
          <w:szCs w:val="28"/>
        </w:rPr>
        <w:t xml:space="preserve">созыва, которые пройдут в 2026 году, а, возможно, и увеличения числа партий, в ней представленных. Более того, на выборах депутатов </w:t>
      </w:r>
      <w:r w:rsidR="009D4C09">
        <w:rPr>
          <w:rFonts w:ascii="Times New Roman" w:hAnsi="Times New Roman" w:cs="Times New Roman"/>
          <w:sz w:val="28"/>
          <w:szCs w:val="28"/>
          <w:lang w:val="en-US"/>
        </w:rPr>
        <w:t>VIII</w:t>
      </w:r>
      <w:r w:rsidR="009D4C09">
        <w:rPr>
          <w:rFonts w:ascii="Times New Roman" w:hAnsi="Times New Roman" w:cs="Times New Roman"/>
          <w:sz w:val="28"/>
          <w:szCs w:val="28"/>
        </w:rPr>
        <w:t xml:space="preserve"> созыва в Государственную Думу прошла пятая партия, Новые люди, которая тоже ранее </w:t>
      </w:r>
      <w:r w:rsidR="00414020">
        <w:rPr>
          <w:rFonts w:ascii="Times New Roman" w:hAnsi="Times New Roman" w:cs="Times New Roman"/>
          <w:sz w:val="28"/>
          <w:szCs w:val="28"/>
        </w:rPr>
        <w:t>являлась</w:t>
      </w:r>
      <w:r w:rsidR="009D4C09">
        <w:rPr>
          <w:rFonts w:ascii="Times New Roman" w:hAnsi="Times New Roman" w:cs="Times New Roman"/>
          <w:sz w:val="28"/>
          <w:szCs w:val="28"/>
        </w:rPr>
        <w:t xml:space="preserve"> «малой</w:t>
      </w:r>
      <w:r w:rsidR="00414020">
        <w:rPr>
          <w:rFonts w:ascii="Times New Roman" w:hAnsi="Times New Roman" w:cs="Times New Roman"/>
          <w:sz w:val="28"/>
          <w:szCs w:val="28"/>
        </w:rPr>
        <w:t>»</w:t>
      </w:r>
      <w:r w:rsidR="009D4C09">
        <w:rPr>
          <w:rFonts w:ascii="Times New Roman" w:hAnsi="Times New Roman" w:cs="Times New Roman"/>
          <w:sz w:val="28"/>
          <w:szCs w:val="28"/>
        </w:rPr>
        <w:t xml:space="preserve"> партией. </w:t>
      </w:r>
      <w:r w:rsidR="00414020">
        <w:rPr>
          <w:rFonts w:ascii="Times New Roman" w:hAnsi="Times New Roman" w:cs="Times New Roman"/>
          <w:sz w:val="28"/>
          <w:szCs w:val="28"/>
        </w:rPr>
        <w:t xml:space="preserve">Данные факты указывают на необходимость подробного изучения современных партийных избирательных технологий и факторов электорального поведения граждан РФ. </w:t>
      </w:r>
    </w:p>
    <w:p w:rsidR="009F2211" w:rsidRDefault="000073F4" w:rsidP="001B523D">
      <w:pPr>
        <w:pStyle w:val="a3"/>
        <w:spacing w:line="360" w:lineRule="auto"/>
        <w:ind w:right="-142" w:firstLine="709"/>
        <w:jc w:val="both"/>
        <w:rPr>
          <w:rFonts w:ascii="Times New Roman" w:hAnsi="Times New Roman" w:cs="Times New Roman"/>
          <w:sz w:val="28"/>
          <w:szCs w:val="28"/>
        </w:rPr>
      </w:pPr>
      <w:r w:rsidRPr="001B523D">
        <w:rPr>
          <w:rFonts w:ascii="Times New Roman" w:hAnsi="Times New Roman" w:cs="Times New Roman"/>
          <w:b/>
          <w:color w:val="auto"/>
          <w:sz w:val="28"/>
          <w:szCs w:val="28"/>
        </w:rPr>
        <w:lastRenderedPageBreak/>
        <w:t>Ст</w:t>
      </w:r>
      <w:r w:rsidR="0016390F" w:rsidRPr="001B523D">
        <w:rPr>
          <w:rFonts w:ascii="Times New Roman" w:hAnsi="Times New Roman" w:cs="Times New Roman"/>
          <w:b/>
          <w:color w:val="auto"/>
          <w:sz w:val="28"/>
          <w:szCs w:val="28"/>
        </w:rPr>
        <w:t>епень разработанности темы в научной литературе</w:t>
      </w:r>
      <w:r w:rsidR="009F2211" w:rsidRPr="001B523D">
        <w:rPr>
          <w:rFonts w:ascii="Times New Roman" w:hAnsi="Times New Roman" w:cs="Times New Roman"/>
          <w:b/>
          <w:color w:val="auto"/>
          <w:sz w:val="28"/>
          <w:szCs w:val="28"/>
        </w:rPr>
        <w:t xml:space="preserve">. </w:t>
      </w:r>
      <w:proofErr w:type="gramStart"/>
      <w:r w:rsidR="009F2211" w:rsidRPr="001B523D">
        <w:rPr>
          <w:rFonts w:ascii="Times New Roman" w:hAnsi="Times New Roman" w:cs="Times New Roman"/>
          <w:color w:val="auto"/>
          <w:sz w:val="28"/>
          <w:szCs w:val="28"/>
        </w:rPr>
        <w:t xml:space="preserve">Исследования </w:t>
      </w:r>
      <w:r w:rsidR="009722B8" w:rsidRPr="001B523D">
        <w:rPr>
          <w:rFonts w:ascii="Times New Roman" w:hAnsi="Times New Roman" w:cs="Times New Roman"/>
          <w:color w:val="auto"/>
          <w:sz w:val="28"/>
          <w:szCs w:val="28"/>
        </w:rPr>
        <w:t>традиционной и интернет</w:t>
      </w:r>
      <w:r w:rsidR="00F140A3" w:rsidRPr="00F140A3">
        <w:rPr>
          <w:rFonts w:ascii="Times New Roman" w:hAnsi="Times New Roman" w:cs="Times New Roman"/>
          <w:color w:val="auto"/>
          <w:sz w:val="28"/>
          <w:szCs w:val="28"/>
        </w:rPr>
        <w:t>-</w:t>
      </w:r>
      <w:r w:rsidR="009722B8" w:rsidRPr="001B523D">
        <w:rPr>
          <w:rFonts w:ascii="Times New Roman" w:hAnsi="Times New Roman" w:cs="Times New Roman"/>
          <w:color w:val="auto"/>
          <w:sz w:val="28"/>
          <w:szCs w:val="28"/>
        </w:rPr>
        <w:t xml:space="preserve">политической </w:t>
      </w:r>
      <w:r w:rsidR="009F2211" w:rsidRPr="001B523D">
        <w:rPr>
          <w:rFonts w:ascii="Times New Roman" w:hAnsi="Times New Roman" w:cs="Times New Roman"/>
          <w:color w:val="auto"/>
          <w:sz w:val="28"/>
          <w:szCs w:val="28"/>
        </w:rPr>
        <w:t>коммуникации, которая является неотъемлемой часть</w:t>
      </w:r>
      <w:r w:rsidR="00F140A3">
        <w:rPr>
          <w:rFonts w:ascii="Times New Roman" w:hAnsi="Times New Roman" w:cs="Times New Roman"/>
          <w:color w:val="auto"/>
          <w:sz w:val="28"/>
          <w:szCs w:val="28"/>
        </w:rPr>
        <w:t>ю</w:t>
      </w:r>
      <w:r w:rsidR="009F2211" w:rsidRPr="001B523D">
        <w:rPr>
          <w:rFonts w:ascii="Times New Roman" w:hAnsi="Times New Roman" w:cs="Times New Roman"/>
          <w:color w:val="auto"/>
          <w:sz w:val="28"/>
          <w:szCs w:val="28"/>
        </w:rPr>
        <w:t xml:space="preserve"> проведения избирательных кампаний</w:t>
      </w:r>
      <w:r w:rsidR="009722B8" w:rsidRPr="001B523D">
        <w:rPr>
          <w:rFonts w:ascii="Times New Roman" w:hAnsi="Times New Roman" w:cs="Times New Roman"/>
          <w:color w:val="auto"/>
          <w:sz w:val="28"/>
          <w:szCs w:val="28"/>
        </w:rPr>
        <w:t xml:space="preserve">, представлены в работах ряда зарубежных исследователей, таких как </w:t>
      </w:r>
      <w:r w:rsidR="009722B8">
        <w:rPr>
          <w:rFonts w:ascii="Times New Roman" w:hAnsi="Times New Roman" w:cs="Times New Roman"/>
          <w:sz w:val="28"/>
          <w:szCs w:val="28"/>
        </w:rPr>
        <w:t xml:space="preserve">Р. </w:t>
      </w:r>
      <w:proofErr w:type="spellStart"/>
      <w:r w:rsidR="009722B8">
        <w:rPr>
          <w:rFonts w:ascii="Times New Roman" w:hAnsi="Times New Roman" w:cs="Times New Roman"/>
          <w:sz w:val="28"/>
          <w:szCs w:val="28"/>
        </w:rPr>
        <w:t>Барбрук</w:t>
      </w:r>
      <w:proofErr w:type="spellEnd"/>
      <w:r w:rsidR="009722B8">
        <w:rPr>
          <w:rStyle w:val="a7"/>
          <w:rFonts w:ascii="Times New Roman" w:hAnsi="Times New Roman" w:cs="Times New Roman"/>
          <w:sz w:val="28"/>
          <w:szCs w:val="28"/>
        </w:rPr>
        <w:footnoteReference w:id="1"/>
      </w:r>
      <w:r w:rsidR="009722B8">
        <w:rPr>
          <w:rFonts w:ascii="Times New Roman" w:hAnsi="Times New Roman" w:cs="Times New Roman"/>
          <w:sz w:val="28"/>
          <w:szCs w:val="28"/>
        </w:rPr>
        <w:t xml:space="preserve">, Г. </w:t>
      </w:r>
      <w:proofErr w:type="spellStart"/>
      <w:r w:rsidR="009722B8">
        <w:rPr>
          <w:rFonts w:ascii="Times New Roman" w:hAnsi="Times New Roman" w:cs="Times New Roman"/>
          <w:sz w:val="28"/>
          <w:szCs w:val="28"/>
        </w:rPr>
        <w:t>Рейнгольд</w:t>
      </w:r>
      <w:proofErr w:type="spellEnd"/>
      <w:r w:rsidR="009722B8">
        <w:rPr>
          <w:rStyle w:val="a7"/>
          <w:rFonts w:ascii="Times New Roman" w:hAnsi="Times New Roman" w:cs="Times New Roman"/>
          <w:sz w:val="28"/>
          <w:szCs w:val="28"/>
        </w:rPr>
        <w:footnoteReference w:id="2"/>
      </w:r>
      <w:r w:rsidR="009722B8">
        <w:rPr>
          <w:rFonts w:ascii="Times New Roman" w:hAnsi="Times New Roman" w:cs="Times New Roman"/>
          <w:sz w:val="28"/>
          <w:szCs w:val="28"/>
        </w:rPr>
        <w:t xml:space="preserve">, Г. </w:t>
      </w:r>
      <w:proofErr w:type="spellStart"/>
      <w:r w:rsidR="009722B8">
        <w:rPr>
          <w:rFonts w:ascii="Times New Roman" w:hAnsi="Times New Roman" w:cs="Times New Roman"/>
          <w:sz w:val="28"/>
          <w:szCs w:val="28"/>
        </w:rPr>
        <w:t>Алмонд</w:t>
      </w:r>
      <w:proofErr w:type="spellEnd"/>
      <w:r w:rsidR="009722B8">
        <w:rPr>
          <w:rStyle w:val="a7"/>
          <w:rFonts w:ascii="Times New Roman" w:hAnsi="Times New Roman" w:cs="Times New Roman"/>
          <w:sz w:val="28"/>
          <w:szCs w:val="28"/>
        </w:rPr>
        <w:footnoteReference w:id="3"/>
      </w:r>
      <w:r w:rsidR="009722B8">
        <w:rPr>
          <w:rFonts w:ascii="Times New Roman" w:hAnsi="Times New Roman" w:cs="Times New Roman"/>
          <w:sz w:val="28"/>
          <w:szCs w:val="28"/>
        </w:rPr>
        <w:t>. Среди отечественных учёных, которые обращались к данной теме, следует отметить И. А. Быкова</w:t>
      </w:r>
      <w:r w:rsidR="009722B8">
        <w:rPr>
          <w:rStyle w:val="a7"/>
          <w:rFonts w:ascii="Times New Roman" w:hAnsi="Times New Roman" w:cs="Times New Roman"/>
          <w:sz w:val="28"/>
          <w:szCs w:val="28"/>
        </w:rPr>
        <w:footnoteReference w:id="4"/>
      </w:r>
      <w:r w:rsidR="009722B8">
        <w:rPr>
          <w:rFonts w:ascii="Times New Roman" w:hAnsi="Times New Roman" w:cs="Times New Roman"/>
          <w:sz w:val="28"/>
          <w:szCs w:val="28"/>
        </w:rPr>
        <w:t xml:space="preserve">. Вопросом маркетинга и </w:t>
      </w:r>
      <w:proofErr w:type="spellStart"/>
      <w:r w:rsidR="009722B8">
        <w:rPr>
          <w:rFonts w:ascii="Times New Roman" w:hAnsi="Times New Roman" w:cs="Times New Roman"/>
          <w:sz w:val="28"/>
          <w:szCs w:val="28"/>
        </w:rPr>
        <w:t>брендинга</w:t>
      </w:r>
      <w:proofErr w:type="spellEnd"/>
      <w:r w:rsidR="009722B8">
        <w:rPr>
          <w:rFonts w:ascii="Times New Roman" w:hAnsi="Times New Roman" w:cs="Times New Roman"/>
          <w:sz w:val="28"/>
          <w:szCs w:val="28"/>
        </w:rPr>
        <w:t xml:space="preserve"> занимались такие зарубежные исследователи, как Д. </w:t>
      </w:r>
      <w:proofErr w:type="spellStart"/>
      <w:r w:rsidR="009722B8">
        <w:rPr>
          <w:rFonts w:ascii="Times New Roman" w:hAnsi="Times New Roman" w:cs="Times New Roman"/>
          <w:sz w:val="28"/>
          <w:szCs w:val="28"/>
        </w:rPr>
        <w:t>Аакер</w:t>
      </w:r>
      <w:proofErr w:type="spellEnd"/>
      <w:r w:rsidR="009722B8">
        <w:rPr>
          <w:rStyle w:val="a7"/>
          <w:rFonts w:ascii="Times New Roman" w:hAnsi="Times New Roman" w:cs="Times New Roman"/>
          <w:sz w:val="28"/>
          <w:szCs w:val="28"/>
        </w:rPr>
        <w:footnoteReference w:id="5"/>
      </w:r>
      <w:r w:rsidR="009722B8">
        <w:rPr>
          <w:rFonts w:ascii="Times New Roman" w:hAnsi="Times New Roman" w:cs="Times New Roman"/>
          <w:sz w:val="28"/>
          <w:szCs w:val="28"/>
        </w:rPr>
        <w:t xml:space="preserve">, Ф. </w:t>
      </w:r>
      <w:proofErr w:type="spellStart"/>
      <w:r w:rsidR="009722B8">
        <w:rPr>
          <w:rFonts w:ascii="Times New Roman" w:hAnsi="Times New Roman" w:cs="Times New Roman"/>
          <w:sz w:val="28"/>
          <w:szCs w:val="28"/>
        </w:rPr>
        <w:t>Котлер</w:t>
      </w:r>
      <w:proofErr w:type="spellEnd"/>
      <w:r w:rsidR="009722B8">
        <w:rPr>
          <w:rStyle w:val="a7"/>
          <w:rFonts w:ascii="Times New Roman" w:hAnsi="Times New Roman" w:cs="Times New Roman"/>
          <w:sz w:val="28"/>
          <w:szCs w:val="28"/>
        </w:rPr>
        <w:footnoteReference w:id="6"/>
      </w:r>
      <w:r w:rsidR="009722B8">
        <w:rPr>
          <w:rFonts w:ascii="Times New Roman" w:hAnsi="Times New Roman" w:cs="Times New Roman"/>
          <w:sz w:val="28"/>
          <w:szCs w:val="28"/>
        </w:rPr>
        <w:t xml:space="preserve">, Э. Райс и Дж. </w:t>
      </w:r>
      <w:proofErr w:type="spellStart"/>
      <w:r w:rsidR="009722B8">
        <w:rPr>
          <w:rFonts w:ascii="Times New Roman" w:hAnsi="Times New Roman" w:cs="Times New Roman"/>
          <w:sz w:val="28"/>
          <w:szCs w:val="28"/>
        </w:rPr>
        <w:t>Траут</w:t>
      </w:r>
      <w:proofErr w:type="spellEnd"/>
      <w:r w:rsidR="009722B8">
        <w:rPr>
          <w:rStyle w:val="a7"/>
          <w:rFonts w:ascii="Times New Roman" w:hAnsi="Times New Roman" w:cs="Times New Roman"/>
          <w:sz w:val="28"/>
          <w:szCs w:val="28"/>
        </w:rPr>
        <w:footnoteReference w:id="7"/>
      </w:r>
      <w:r w:rsidR="009722B8">
        <w:rPr>
          <w:rFonts w:ascii="Times New Roman" w:hAnsi="Times New Roman" w:cs="Times New Roman"/>
          <w:sz w:val="28"/>
          <w:szCs w:val="28"/>
        </w:rPr>
        <w:t xml:space="preserve"> и др. Среди</w:t>
      </w:r>
      <w:proofErr w:type="gramEnd"/>
      <w:r w:rsidR="009722B8">
        <w:rPr>
          <w:rFonts w:ascii="Times New Roman" w:hAnsi="Times New Roman" w:cs="Times New Roman"/>
          <w:sz w:val="28"/>
          <w:szCs w:val="28"/>
        </w:rPr>
        <w:t xml:space="preserve"> </w:t>
      </w:r>
      <w:proofErr w:type="gramStart"/>
      <w:r w:rsidR="009722B8">
        <w:rPr>
          <w:rFonts w:ascii="Times New Roman" w:hAnsi="Times New Roman" w:cs="Times New Roman"/>
          <w:sz w:val="28"/>
          <w:szCs w:val="28"/>
        </w:rPr>
        <w:t xml:space="preserve">российских специалистов, занимавшихся данной тематикой стоит отметить Г.Л. </w:t>
      </w:r>
      <w:proofErr w:type="spellStart"/>
      <w:r w:rsidR="009722B8">
        <w:rPr>
          <w:rFonts w:ascii="Times New Roman" w:hAnsi="Times New Roman" w:cs="Times New Roman"/>
          <w:sz w:val="28"/>
          <w:szCs w:val="28"/>
        </w:rPr>
        <w:t>Тульчинского</w:t>
      </w:r>
      <w:proofErr w:type="spellEnd"/>
      <w:r w:rsidR="009722B8">
        <w:rPr>
          <w:rStyle w:val="a7"/>
          <w:rFonts w:ascii="Times New Roman" w:hAnsi="Times New Roman" w:cs="Times New Roman"/>
          <w:sz w:val="28"/>
          <w:szCs w:val="28"/>
        </w:rPr>
        <w:footnoteReference w:id="8"/>
      </w:r>
      <w:r w:rsidR="009722B8">
        <w:rPr>
          <w:rFonts w:ascii="Times New Roman" w:hAnsi="Times New Roman" w:cs="Times New Roman"/>
          <w:sz w:val="28"/>
          <w:szCs w:val="28"/>
        </w:rPr>
        <w:t>, В.Н. Евланова</w:t>
      </w:r>
      <w:r w:rsidR="009722B8">
        <w:rPr>
          <w:rStyle w:val="a7"/>
          <w:rFonts w:ascii="Times New Roman" w:hAnsi="Times New Roman" w:cs="Times New Roman"/>
          <w:sz w:val="28"/>
          <w:szCs w:val="28"/>
        </w:rPr>
        <w:footnoteReference w:id="9"/>
      </w:r>
      <w:r w:rsidR="009722B8">
        <w:rPr>
          <w:rFonts w:ascii="Times New Roman" w:hAnsi="Times New Roman" w:cs="Times New Roman"/>
          <w:sz w:val="28"/>
          <w:szCs w:val="28"/>
        </w:rPr>
        <w:t xml:space="preserve"> и др. Вопросами восприятия образа политиков занимались такие отечественные специалисты, как Е.Б. </w:t>
      </w:r>
      <w:proofErr w:type="spellStart"/>
      <w:r w:rsidR="009722B8">
        <w:rPr>
          <w:rFonts w:ascii="Times New Roman" w:hAnsi="Times New Roman" w:cs="Times New Roman"/>
          <w:sz w:val="28"/>
          <w:szCs w:val="28"/>
        </w:rPr>
        <w:t>Шестопал</w:t>
      </w:r>
      <w:proofErr w:type="spellEnd"/>
      <w:r w:rsidR="009722B8">
        <w:rPr>
          <w:rStyle w:val="a7"/>
          <w:rFonts w:ascii="Times New Roman" w:hAnsi="Times New Roman" w:cs="Times New Roman"/>
          <w:sz w:val="28"/>
          <w:szCs w:val="28"/>
        </w:rPr>
        <w:footnoteReference w:id="10"/>
      </w:r>
      <w:r w:rsidR="009722B8">
        <w:rPr>
          <w:rFonts w:ascii="Times New Roman" w:hAnsi="Times New Roman" w:cs="Times New Roman"/>
          <w:sz w:val="28"/>
          <w:szCs w:val="28"/>
        </w:rPr>
        <w:t>, Е.В. Егорова-</w:t>
      </w:r>
      <w:proofErr w:type="spellStart"/>
      <w:r w:rsidR="009722B8">
        <w:rPr>
          <w:rFonts w:ascii="Times New Roman" w:hAnsi="Times New Roman" w:cs="Times New Roman"/>
          <w:sz w:val="28"/>
          <w:szCs w:val="28"/>
        </w:rPr>
        <w:t>Гантман</w:t>
      </w:r>
      <w:proofErr w:type="spellEnd"/>
      <w:r w:rsidR="009722B8">
        <w:rPr>
          <w:rStyle w:val="a7"/>
          <w:rFonts w:ascii="Times New Roman" w:hAnsi="Times New Roman" w:cs="Times New Roman"/>
          <w:sz w:val="28"/>
          <w:szCs w:val="28"/>
        </w:rPr>
        <w:footnoteReference w:id="11"/>
      </w:r>
      <w:r w:rsidR="009722B8">
        <w:rPr>
          <w:rFonts w:ascii="Times New Roman" w:hAnsi="Times New Roman" w:cs="Times New Roman"/>
          <w:sz w:val="28"/>
          <w:szCs w:val="28"/>
        </w:rPr>
        <w:t xml:space="preserve"> и др. </w:t>
      </w:r>
      <w:r w:rsidR="00700410">
        <w:rPr>
          <w:rFonts w:ascii="Times New Roman" w:hAnsi="Times New Roman" w:cs="Times New Roman"/>
          <w:sz w:val="28"/>
          <w:szCs w:val="28"/>
        </w:rPr>
        <w:t>Исследованием российской партийной системы занимались такие отечественные исследователи</w:t>
      </w:r>
      <w:r w:rsidR="00F140A3">
        <w:rPr>
          <w:rFonts w:ascii="Times New Roman" w:hAnsi="Times New Roman" w:cs="Times New Roman"/>
          <w:sz w:val="28"/>
          <w:szCs w:val="28"/>
        </w:rPr>
        <w:t>,</w:t>
      </w:r>
      <w:r w:rsidR="00700410">
        <w:rPr>
          <w:rFonts w:ascii="Times New Roman" w:hAnsi="Times New Roman" w:cs="Times New Roman"/>
          <w:sz w:val="28"/>
          <w:szCs w:val="28"/>
        </w:rPr>
        <w:t xml:space="preserve"> как Л. В. </w:t>
      </w:r>
      <w:proofErr w:type="spellStart"/>
      <w:r w:rsidR="00700410">
        <w:rPr>
          <w:rFonts w:ascii="Times New Roman" w:hAnsi="Times New Roman" w:cs="Times New Roman"/>
          <w:sz w:val="28"/>
          <w:szCs w:val="28"/>
        </w:rPr>
        <w:t>Сморгунов</w:t>
      </w:r>
      <w:proofErr w:type="spellEnd"/>
      <w:r w:rsidR="00700410">
        <w:rPr>
          <w:rStyle w:val="a7"/>
          <w:rFonts w:ascii="Times New Roman" w:hAnsi="Times New Roman" w:cs="Times New Roman"/>
          <w:sz w:val="28"/>
          <w:szCs w:val="28"/>
        </w:rPr>
        <w:footnoteReference w:id="12"/>
      </w:r>
      <w:r w:rsidR="00700410">
        <w:rPr>
          <w:rFonts w:ascii="Times New Roman" w:hAnsi="Times New Roman" w:cs="Times New Roman"/>
          <w:sz w:val="28"/>
          <w:szCs w:val="28"/>
        </w:rPr>
        <w:t>, Г. В. Голосов</w:t>
      </w:r>
      <w:r w:rsidR="00700410">
        <w:rPr>
          <w:rStyle w:val="a7"/>
          <w:rFonts w:ascii="Times New Roman" w:hAnsi="Times New Roman" w:cs="Times New Roman"/>
          <w:sz w:val="28"/>
          <w:szCs w:val="28"/>
        </w:rPr>
        <w:footnoteReference w:id="13"/>
      </w:r>
      <w:r w:rsidR="00700410">
        <w:rPr>
          <w:rFonts w:ascii="Times New Roman" w:hAnsi="Times New Roman" w:cs="Times New Roman"/>
          <w:sz w:val="28"/>
          <w:szCs w:val="28"/>
        </w:rPr>
        <w:t xml:space="preserve">, Ю. Г. </w:t>
      </w:r>
      <w:proofErr w:type="spellStart"/>
      <w:r w:rsidR="00700410">
        <w:rPr>
          <w:rFonts w:ascii="Times New Roman" w:hAnsi="Times New Roman" w:cs="Times New Roman"/>
          <w:sz w:val="28"/>
          <w:szCs w:val="28"/>
        </w:rPr>
        <w:t>Коргунюк</w:t>
      </w:r>
      <w:proofErr w:type="spellEnd"/>
      <w:r w:rsidR="00700410">
        <w:rPr>
          <w:rStyle w:val="a7"/>
          <w:rFonts w:ascii="Times New Roman" w:hAnsi="Times New Roman" w:cs="Times New Roman"/>
          <w:sz w:val="28"/>
          <w:szCs w:val="28"/>
        </w:rPr>
        <w:footnoteReference w:id="14"/>
      </w:r>
      <w:r w:rsidR="00700410">
        <w:rPr>
          <w:rFonts w:ascii="Times New Roman" w:hAnsi="Times New Roman" w:cs="Times New Roman"/>
          <w:sz w:val="28"/>
          <w:szCs w:val="28"/>
        </w:rPr>
        <w:t xml:space="preserve">. Политические факторы, определившие российскую избирательную систему были выявлены </w:t>
      </w:r>
      <w:r w:rsidR="001B523D">
        <w:rPr>
          <w:rFonts w:ascii="Times New Roman" w:hAnsi="Times New Roman" w:cs="Times New Roman"/>
          <w:sz w:val="28"/>
          <w:szCs w:val="28"/>
        </w:rPr>
        <w:t>А. В.</w:t>
      </w:r>
      <w:proofErr w:type="gramEnd"/>
      <w:r w:rsidR="001B523D">
        <w:rPr>
          <w:rFonts w:ascii="Times New Roman" w:hAnsi="Times New Roman" w:cs="Times New Roman"/>
          <w:sz w:val="28"/>
          <w:szCs w:val="28"/>
        </w:rPr>
        <w:t xml:space="preserve"> </w:t>
      </w:r>
      <w:proofErr w:type="spellStart"/>
      <w:r w:rsidR="001B523D">
        <w:rPr>
          <w:rFonts w:ascii="Times New Roman" w:hAnsi="Times New Roman" w:cs="Times New Roman"/>
          <w:sz w:val="28"/>
          <w:szCs w:val="28"/>
        </w:rPr>
        <w:t>Кыневым</w:t>
      </w:r>
      <w:proofErr w:type="spellEnd"/>
      <w:r w:rsidR="001B523D">
        <w:rPr>
          <w:rFonts w:ascii="Times New Roman" w:hAnsi="Times New Roman" w:cs="Times New Roman"/>
          <w:sz w:val="28"/>
          <w:szCs w:val="28"/>
        </w:rPr>
        <w:t xml:space="preserve"> и </w:t>
      </w:r>
      <w:r w:rsidR="00700410">
        <w:rPr>
          <w:rFonts w:ascii="Times New Roman" w:hAnsi="Times New Roman" w:cs="Times New Roman"/>
          <w:sz w:val="28"/>
          <w:szCs w:val="28"/>
        </w:rPr>
        <w:t xml:space="preserve">А. Е. </w:t>
      </w:r>
      <w:proofErr w:type="spellStart"/>
      <w:r w:rsidR="00700410">
        <w:rPr>
          <w:rFonts w:ascii="Times New Roman" w:hAnsi="Times New Roman" w:cs="Times New Roman"/>
          <w:sz w:val="28"/>
          <w:szCs w:val="28"/>
        </w:rPr>
        <w:t>Любаревым</w:t>
      </w:r>
      <w:proofErr w:type="spellEnd"/>
      <w:r w:rsidR="00700410">
        <w:rPr>
          <w:rStyle w:val="a7"/>
          <w:rFonts w:ascii="Times New Roman" w:hAnsi="Times New Roman" w:cs="Times New Roman"/>
          <w:sz w:val="28"/>
          <w:szCs w:val="28"/>
        </w:rPr>
        <w:footnoteReference w:id="15"/>
      </w:r>
      <w:r w:rsidR="00700410">
        <w:rPr>
          <w:rFonts w:ascii="Times New Roman" w:hAnsi="Times New Roman" w:cs="Times New Roman"/>
          <w:sz w:val="28"/>
          <w:szCs w:val="28"/>
        </w:rPr>
        <w:t>.</w:t>
      </w:r>
    </w:p>
    <w:p w:rsidR="001B523D" w:rsidRPr="001B523D" w:rsidRDefault="001B523D" w:rsidP="001B523D">
      <w:pPr>
        <w:pStyle w:val="a3"/>
        <w:spacing w:line="360" w:lineRule="auto"/>
        <w:ind w:right="-142" w:firstLine="709"/>
        <w:rPr>
          <w:rFonts w:ascii="Times New Roman" w:hAnsi="Times New Roman" w:cs="Times New Roman"/>
          <w:color w:val="auto"/>
          <w:sz w:val="28"/>
          <w:szCs w:val="28"/>
        </w:rPr>
      </w:pPr>
      <w:r>
        <w:rPr>
          <w:rFonts w:ascii="Times New Roman" w:hAnsi="Times New Roman" w:cs="Times New Roman"/>
          <w:color w:val="auto"/>
          <w:sz w:val="28"/>
          <w:szCs w:val="28"/>
        </w:rPr>
        <w:t>Несмотря на высокий уровень проработанности каждой из указанных тем, необходи</w:t>
      </w:r>
      <w:r w:rsidR="007E2C0E">
        <w:rPr>
          <w:rFonts w:ascii="Times New Roman" w:hAnsi="Times New Roman" w:cs="Times New Roman"/>
          <w:color w:val="auto"/>
          <w:sz w:val="28"/>
          <w:szCs w:val="28"/>
        </w:rPr>
        <w:t xml:space="preserve">мых для полноценного проведения исследования, большинство </w:t>
      </w:r>
      <w:r w:rsidR="007E2C0E">
        <w:rPr>
          <w:rFonts w:ascii="Times New Roman" w:hAnsi="Times New Roman" w:cs="Times New Roman"/>
          <w:color w:val="auto"/>
          <w:sz w:val="28"/>
          <w:szCs w:val="28"/>
        </w:rPr>
        <w:lastRenderedPageBreak/>
        <w:t xml:space="preserve">экспертов обращают больше внимания на крупных политических игроков, пренебрегая партиями, не имеющими представительства в Государственной Думе. Более того, стремительное развитие технологий, в том числе инструментов интернета, которые применяются в избирательных кампаниях, требует тщательного и регулярного пополнения имеющегося научного материала. </w:t>
      </w:r>
    </w:p>
    <w:p w:rsidR="0016390F" w:rsidRPr="00414020" w:rsidRDefault="0016390F" w:rsidP="00D64C7F">
      <w:pPr>
        <w:pStyle w:val="a3"/>
        <w:spacing w:line="360" w:lineRule="auto"/>
        <w:ind w:right="-143" w:firstLine="709"/>
        <w:rPr>
          <w:rFonts w:ascii="Times New Roman" w:hAnsi="Times New Roman"/>
          <w:bCs/>
          <w:sz w:val="28"/>
          <w:szCs w:val="28"/>
        </w:rPr>
      </w:pPr>
      <w:r>
        <w:rPr>
          <w:rFonts w:ascii="Times New Roman" w:hAnsi="Times New Roman"/>
          <w:b/>
          <w:bCs/>
          <w:sz w:val="28"/>
          <w:szCs w:val="28"/>
        </w:rPr>
        <w:t>Объект исследования</w:t>
      </w:r>
      <w:r w:rsidR="00414020">
        <w:rPr>
          <w:rFonts w:ascii="Times New Roman" w:hAnsi="Times New Roman"/>
          <w:b/>
          <w:bCs/>
          <w:sz w:val="28"/>
          <w:szCs w:val="28"/>
        </w:rPr>
        <w:t xml:space="preserve"> </w:t>
      </w:r>
      <w:r w:rsidR="00414020">
        <w:rPr>
          <w:rFonts w:ascii="Times New Roman" w:hAnsi="Times New Roman"/>
          <w:bCs/>
          <w:sz w:val="28"/>
          <w:szCs w:val="28"/>
        </w:rPr>
        <w:t>– политические партии</w:t>
      </w:r>
      <w:r w:rsidR="00E40C35">
        <w:rPr>
          <w:rFonts w:ascii="Times New Roman" w:hAnsi="Times New Roman"/>
          <w:bCs/>
          <w:sz w:val="28"/>
          <w:szCs w:val="28"/>
        </w:rPr>
        <w:t>, представленные только в региональных парламентах РФ</w:t>
      </w:r>
      <w:r w:rsidR="00CB5D8B">
        <w:rPr>
          <w:rFonts w:ascii="Times New Roman" w:hAnsi="Times New Roman"/>
          <w:bCs/>
          <w:sz w:val="28"/>
          <w:szCs w:val="28"/>
        </w:rPr>
        <w:t>.</w:t>
      </w:r>
    </w:p>
    <w:p w:rsidR="0016390F" w:rsidRPr="00414020" w:rsidRDefault="0016390F" w:rsidP="00D64C7F">
      <w:pPr>
        <w:pStyle w:val="a3"/>
        <w:spacing w:line="360" w:lineRule="auto"/>
        <w:ind w:right="-143" w:firstLine="709"/>
        <w:rPr>
          <w:rFonts w:ascii="Times New Roman" w:hAnsi="Times New Roman"/>
          <w:sz w:val="28"/>
          <w:szCs w:val="28"/>
        </w:rPr>
      </w:pPr>
      <w:r>
        <w:rPr>
          <w:rFonts w:ascii="Times New Roman" w:hAnsi="Times New Roman"/>
          <w:b/>
          <w:sz w:val="28"/>
          <w:szCs w:val="28"/>
        </w:rPr>
        <w:t>Предмет исследования</w:t>
      </w:r>
      <w:r w:rsidR="00414020">
        <w:rPr>
          <w:rFonts w:ascii="Times New Roman" w:hAnsi="Times New Roman"/>
          <w:b/>
          <w:sz w:val="28"/>
          <w:szCs w:val="28"/>
        </w:rPr>
        <w:t xml:space="preserve"> – </w:t>
      </w:r>
      <w:r w:rsidR="00CB5D8B">
        <w:rPr>
          <w:rFonts w:ascii="Times New Roman" w:eastAsia="Times New Roman" w:hAnsi="Times New Roman" w:cs="Times New Roman"/>
          <w:sz w:val="28"/>
          <w:szCs w:val="28"/>
        </w:rPr>
        <w:t xml:space="preserve">избирательные технологии </w:t>
      </w:r>
      <w:r w:rsidR="00414020">
        <w:rPr>
          <w:rFonts w:ascii="Times New Roman" w:hAnsi="Times New Roman"/>
          <w:sz w:val="28"/>
          <w:szCs w:val="28"/>
        </w:rPr>
        <w:t>«малых» партий</w:t>
      </w:r>
      <w:r w:rsidR="00CB5D8B">
        <w:rPr>
          <w:rFonts w:ascii="Times New Roman" w:hAnsi="Times New Roman"/>
          <w:sz w:val="28"/>
          <w:szCs w:val="28"/>
        </w:rPr>
        <w:t xml:space="preserve"> в субъектах РФ.</w:t>
      </w:r>
    </w:p>
    <w:p w:rsidR="0016390F" w:rsidRDefault="0016390F" w:rsidP="00D64C7F">
      <w:pPr>
        <w:pStyle w:val="a3"/>
        <w:spacing w:line="360" w:lineRule="auto"/>
        <w:ind w:right="-143" w:firstLine="709"/>
        <w:rPr>
          <w:rFonts w:ascii="Times New Roman" w:hAnsi="Times New Roman"/>
          <w:b/>
          <w:sz w:val="28"/>
          <w:szCs w:val="28"/>
        </w:rPr>
      </w:pPr>
      <w:r w:rsidRPr="00957FF8">
        <w:rPr>
          <w:rFonts w:ascii="Times New Roman" w:hAnsi="Times New Roman"/>
          <w:b/>
          <w:sz w:val="28"/>
          <w:szCs w:val="28"/>
        </w:rPr>
        <w:t>Цель исследования</w:t>
      </w:r>
      <w:r w:rsidR="00CB5D8B">
        <w:rPr>
          <w:rFonts w:ascii="Times New Roman" w:hAnsi="Times New Roman"/>
          <w:b/>
          <w:sz w:val="28"/>
          <w:szCs w:val="28"/>
        </w:rPr>
        <w:t xml:space="preserve">: </w:t>
      </w:r>
      <w:r w:rsidR="00CB5D8B">
        <w:rPr>
          <w:rFonts w:ascii="Times New Roman" w:eastAsia="Times New Roman" w:hAnsi="Times New Roman" w:cs="Times New Roman"/>
          <w:sz w:val="28"/>
          <w:szCs w:val="28"/>
        </w:rPr>
        <w:t>выявить современные особенности и методы ведения избирательных кампаний «малыми» партиями.</w:t>
      </w:r>
    </w:p>
    <w:p w:rsidR="0016390F" w:rsidRDefault="0016390F" w:rsidP="00D64C7F">
      <w:pPr>
        <w:pStyle w:val="a3"/>
        <w:spacing w:line="360" w:lineRule="auto"/>
        <w:ind w:right="-143" w:firstLine="709"/>
        <w:rPr>
          <w:rFonts w:ascii="Times New Roman" w:hAnsi="Times New Roman" w:cs="Times New Roman"/>
          <w:b/>
          <w:sz w:val="28"/>
          <w:szCs w:val="28"/>
        </w:rPr>
      </w:pPr>
      <w:r w:rsidRPr="00727B30">
        <w:rPr>
          <w:rFonts w:ascii="Times New Roman" w:hAnsi="Times New Roman" w:cs="Times New Roman"/>
          <w:b/>
          <w:sz w:val="28"/>
          <w:szCs w:val="28"/>
        </w:rPr>
        <w:t>Задачи исследования</w:t>
      </w:r>
      <w:r w:rsidR="00CB5D8B">
        <w:rPr>
          <w:rFonts w:ascii="Times New Roman" w:hAnsi="Times New Roman" w:cs="Times New Roman"/>
          <w:b/>
          <w:sz w:val="28"/>
          <w:szCs w:val="28"/>
        </w:rPr>
        <w:t>:</w:t>
      </w:r>
    </w:p>
    <w:p w:rsidR="00CB5D8B" w:rsidRPr="00CB5D8B" w:rsidRDefault="00CB5D8B" w:rsidP="00D64C7F">
      <w:pPr>
        <w:pStyle w:val="a3"/>
        <w:numPr>
          <w:ilvl w:val="0"/>
          <w:numId w:val="2"/>
        </w:numPr>
        <w:spacing w:line="360" w:lineRule="auto"/>
        <w:ind w:left="1072" w:right="-142" w:firstLine="357"/>
        <w:rPr>
          <w:rFonts w:ascii="Times New Roman" w:hAnsi="Times New Roman" w:cs="Times New Roman"/>
          <w:sz w:val="28"/>
          <w:szCs w:val="28"/>
        </w:rPr>
      </w:pPr>
      <w:r>
        <w:rPr>
          <w:rFonts w:ascii="Times New Roman" w:hAnsi="Times New Roman" w:cs="Times New Roman"/>
          <w:sz w:val="28"/>
          <w:szCs w:val="28"/>
        </w:rPr>
        <w:t>Проследить</w:t>
      </w:r>
      <w:r w:rsidRPr="00CB5D8B">
        <w:rPr>
          <w:rFonts w:ascii="Times New Roman" w:hAnsi="Times New Roman" w:cs="Times New Roman"/>
          <w:sz w:val="28"/>
          <w:szCs w:val="28"/>
        </w:rPr>
        <w:t xml:space="preserve"> особенности </w:t>
      </w:r>
      <w:r>
        <w:rPr>
          <w:rFonts w:ascii="Times New Roman" w:hAnsi="Times New Roman" w:cs="Times New Roman"/>
          <w:sz w:val="28"/>
          <w:szCs w:val="28"/>
        </w:rPr>
        <w:t xml:space="preserve">и эволюцию </w:t>
      </w:r>
      <w:r w:rsidRPr="00CB5D8B">
        <w:rPr>
          <w:rFonts w:ascii="Times New Roman" w:hAnsi="Times New Roman" w:cs="Times New Roman"/>
          <w:sz w:val="28"/>
          <w:szCs w:val="28"/>
        </w:rPr>
        <w:t>российской избирательной системы</w:t>
      </w:r>
      <w:r w:rsidR="000E3993">
        <w:rPr>
          <w:rFonts w:ascii="Times New Roman" w:hAnsi="Times New Roman" w:cs="Times New Roman"/>
          <w:sz w:val="28"/>
          <w:szCs w:val="28"/>
        </w:rPr>
        <w:t xml:space="preserve"> с 1991 года</w:t>
      </w:r>
      <w:r w:rsidRPr="00CB5D8B">
        <w:rPr>
          <w:rFonts w:ascii="Times New Roman" w:hAnsi="Times New Roman" w:cs="Times New Roman"/>
          <w:sz w:val="28"/>
          <w:szCs w:val="28"/>
        </w:rPr>
        <w:t xml:space="preserve">; </w:t>
      </w:r>
    </w:p>
    <w:p w:rsidR="00CB5D8B" w:rsidRPr="00CB5D8B" w:rsidRDefault="00CB5D8B" w:rsidP="00D64C7F">
      <w:pPr>
        <w:pStyle w:val="a3"/>
        <w:numPr>
          <w:ilvl w:val="0"/>
          <w:numId w:val="2"/>
        </w:numPr>
        <w:spacing w:line="360" w:lineRule="auto"/>
        <w:ind w:left="1072" w:right="-142" w:firstLine="357"/>
        <w:rPr>
          <w:rFonts w:ascii="Times New Roman" w:hAnsi="Times New Roman" w:cs="Times New Roman"/>
          <w:sz w:val="28"/>
          <w:szCs w:val="28"/>
        </w:rPr>
      </w:pPr>
      <w:r w:rsidRPr="00CB5D8B">
        <w:rPr>
          <w:rFonts w:ascii="Times New Roman" w:hAnsi="Times New Roman" w:cs="Times New Roman"/>
          <w:sz w:val="28"/>
          <w:szCs w:val="28"/>
        </w:rPr>
        <w:t xml:space="preserve">Рассмотреть </w:t>
      </w:r>
      <w:r>
        <w:rPr>
          <w:rFonts w:ascii="Times New Roman" w:hAnsi="Times New Roman" w:cs="Times New Roman"/>
          <w:sz w:val="28"/>
          <w:szCs w:val="28"/>
        </w:rPr>
        <w:t>причины изменения</w:t>
      </w:r>
      <w:r w:rsidRPr="00CB5D8B">
        <w:rPr>
          <w:rFonts w:ascii="Times New Roman" w:hAnsi="Times New Roman" w:cs="Times New Roman"/>
          <w:sz w:val="28"/>
          <w:szCs w:val="28"/>
        </w:rPr>
        <w:t xml:space="preserve"> количества </w:t>
      </w:r>
      <w:r>
        <w:rPr>
          <w:rFonts w:ascii="Times New Roman" w:hAnsi="Times New Roman" w:cs="Times New Roman"/>
          <w:sz w:val="28"/>
          <w:szCs w:val="28"/>
        </w:rPr>
        <w:t>«</w:t>
      </w:r>
      <w:r w:rsidRPr="00CB5D8B">
        <w:rPr>
          <w:rFonts w:ascii="Times New Roman" w:hAnsi="Times New Roman" w:cs="Times New Roman"/>
          <w:sz w:val="28"/>
          <w:szCs w:val="28"/>
        </w:rPr>
        <w:t>малых</w:t>
      </w:r>
      <w:r>
        <w:rPr>
          <w:rFonts w:ascii="Times New Roman" w:hAnsi="Times New Roman" w:cs="Times New Roman"/>
          <w:sz w:val="28"/>
          <w:szCs w:val="28"/>
        </w:rPr>
        <w:t>»</w:t>
      </w:r>
      <w:r w:rsidRPr="00CB5D8B">
        <w:rPr>
          <w:rFonts w:ascii="Times New Roman" w:hAnsi="Times New Roman" w:cs="Times New Roman"/>
          <w:sz w:val="28"/>
          <w:szCs w:val="28"/>
        </w:rPr>
        <w:t xml:space="preserve"> партий</w:t>
      </w:r>
      <w:r>
        <w:rPr>
          <w:rFonts w:ascii="Times New Roman" w:hAnsi="Times New Roman" w:cs="Times New Roman"/>
          <w:sz w:val="28"/>
          <w:szCs w:val="28"/>
        </w:rPr>
        <w:t xml:space="preserve"> в </w:t>
      </w:r>
      <w:r w:rsidR="000601FC">
        <w:rPr>
          <w:rFonts w:ascii="Times New Roman" w:hAnsi="Times New Roman" w:cs="Times New Roman"/>
          <w:sz w:val="28"/>
          <w:szCs w:val="28"/>
        </w:rPr>
        <w:t>парламентах субъектов</w:t>
      </w:r>
      <w:r>
        <w:rPr>
          <w:rFonts w:ascii="Times New Roman" w:hAnsi="Times New Roman" w:cs="Times New Roman"/>
          <w:sz w:val="28"/>
          <w:szCs w:val="28"/>
        </w:rPr>
        <w:t xml:space="preserve"> РФ</w:t>
      </w:r>
      <w:r w:rsidRPr="00CB5D8B">
        <w:rPr>
          <w:rFonts w:ascii="Times New Roman" w:hAnsi="Times New Roman" w:cs="Times New Roman"/>
          <w:sz w:val="28"/>
          <w:szCs w:val="28"/>
        </w:rPr>
        <w:t>;</w:t>
      </w:r>
    </w:p>
    <w:p w:rsidR="00CB5D8B" w:rsidRDefault="00CB5D8B" w:rsidP="00D64C7F">
      <w:pPr>
        <w:pStyle w:val="a3"/>
        <w:numPr>
          <w:ilvl w:val="0"/>
          <w:numId w:val="2"/>
        </w:numPr>
        <w:spacing w:line="360" w:lineRule="auto"/>
        <w:ind w:left="1072" w:right="-142" w:firstLine="357"/>
        <w:rPr>
          <w:rFonts w:ascii="Times New Roman" w:hAnsi="Times New Roman" w:cs="Times New Roman"/>
          <w:sz w:val="28"/>
          <w:szCs w:val="28"/>
        </w:rPr>
      </w:pPr>
      <w:r w:rsidRPr="00CB5D8B">
        <w:rPr>
          <w:rFonts w:ascii="Times New Roman" w:hAnsi="Times New Roman" w:cs="Times New Roman"/>
          <w:sz w:val="28"/>
          <w:szCs w:val="28"/>
        </w:rPr>
        <w:t xml:space="preserve">Выявить специфику </w:t>
      </w:r>
      <w:r>
        <w:rPr>
          <w:rFonts w:ascii="Times New Roman" w:hAnsi="Times New Roman" w:cs="Times New Roman"/>
          <w:sz w:val="28"/>
          <w:szCs w:val="28"/>
        </w:rPr>
        <w:t>регионов, в которых</w:t>
      </w:r>
      <w:r w:rsidRPr="00CB5D8B">
        <w:rPr>
          <w:rFonts w:ascii="Times New Roman" w:hAnsi="Times New Roman" w:cs="Times New Roman"/>
          <w:sz w:val="28"/>
          <w:szCs w:val="28"/>
        </w:rPr>
        <w:t xml:space="preserve"> представлены непарламентские партии; </w:t>
      </w:r>
    </w:p>
    <w:p w:rsidR="000601FC" w:rsidRPr="00CB5D8B" w:rsidRDefault="000601FC" w:rsidP="00D64C7F">
      <w:pPr>
        <w:pStyle w:val="a3"/>
        <w:numPr>
          <w:ilvl w:val="0"/>
          <w:numId w:val="2"/>
        </w:numPr>
        <w:spacing w:line="360" w:lineRule="auto"/>
        <w:ind w:left="1072" w:right="-142" w:firstLine="357"/>
        <w:rPr>
          <w:rFonts w:ascii="Times New Roman" w:hAnsi="Times New Roman" w:cs="Times New Roman"/>
          <w:sz w:val="28"/>
          <w:szCs w:val="28"/>
        </w:rPr>
      </w:pPr>
      <w:r>
        <w:rPr>
          <w:rFonts w:ascii="Times New Roman" w:hAnsi="Times New Roman" w:cs="Times New Roman"/>
          <w:sz w:val="28"/>
          <w:szCs w:val="28"/>
        </w:rPr>
        <w:t>Проследить динамику изменений электоральных предпочтений населения регионов РФ;</w:t>
      </w:r>
    </w:p>
    <w:p w:rsidR="00CB5D8B" w:rsidRPr="00CB5D8B" w:rsidRDefault="000E3993" w:rsidP="00D64C7F">
      <w:pPr>
        <w:pStyle w:val="a3"/>
        <w:numPr>
          <w:ilvl w:val="0"/>
          <w:numId w:val="2"/>
        </w:numPr>
        <w:spacing w:line="360" w:lineRule="auto"/>
        <w:ind w:left="1072" w:right="-142" w:firstLine="357"/>
        <w:rPr>
          <w:rFonts w:ascii="Times New Roman" w:hAnsi="Times New Roman" w:cs="Times New Roman"/>
          <w:sz w:val="28"/>
          <w:szCs w:val="28"/>
        </w:rPr>
      </w:pPr>
      <w:r>
        <w:rPr>
          <w:rFonts w:ascii="Times New Roman" w:hAnsi="Times New Roman" w:cs="Times New Roman"/>
          <w:sz w:val="28"/>
          <w:szCs w:val="28"/>
        </w:rPr>
        <w:t>Выявить наиболее востребованные предвыборные технологии «малых» партий</w:t>
      </w:r>
      <w:r w:rsidR="00CB5D8B" w:rsidRPr="00CB5D8B">
        <w:rPr>
          <w:rFonts w:ascii="Times New Roman" w:hAnsi="Times New Roman" w:cs="Times New Roman"/>
          <w:sz w:val="28"/>
          <w:szCs w:val="28"/>
        </w:rPr>
        <w:t xml:space="preserve">; </w:t>
      </w:r>
    </w:p>
    <w:p w:rsidR="00CB5D8B" w:rsidRPr="00CB5D8B" w:rsidRDefault="000E3993" w:rsidP="00D64C7F">
      <w:pPr>
        <w:pStyle w:val="a3"/>
        <w:numPr>
          <w:ilvl w:val="0"/>
          <w:numId w:val="2"/>
        </w:numPr>
        <w:spacing w:line="360" w:lineRule="auto"/>
        <w:ind w:left="1072" w:right="-142" w:firstLine="357"/>
        <w:rPr>
          <w:rFonts w:ascii="Times New Roman" w:hAnsi="Times New Roman" w:cs="Times New Roman"/>
          <w:sz w:val="28"/>
          <w:szCs w:val="28"/>
        </w:rPr>
      </w:pPr>
      <w:r>
        <w:rPr>
          <w:rFonts w:ascii="Times New Roman" w:hAnsi="Times New Roman" w:cs="Times New Roman"/>
          <w:sz w:val="28"/>
          <w:szCs w:val="28"/>
        </w:rPr>
        <w:t>Обозначить наиболее эффективные каналы трансляции политического имиджа «малых» партий</w:t>
      </w:r>
      <w:r w:rsidR="00CB5D8B" w:rsidRPr="00CB5D8B">
        <w:rPr>
          <w:rFonts w:ascii="Times New Roman" w:hAnsi="Times New Roman" w:cs="Times New Roman"/>
          <w:sz w:val="28"/>
          <w:szCs w:val="28"/>
        </w:rPr>
        <w:t xml:space="preserve">; </w:t>
      </w:r>
    </w:p>
    <w:p w:rsidR="00CB5D8B" w:rsidRPr="00CB5D8B" w:rsidRDefault="00CB5D8B" w:rsidP="00D64C7F">
      <w:pPr>
        <w:pStyle w:val="a3"/>
        <w:numPr>
          <w:ilvl w:val="0"/>
          <w:numId w:val="2"/>
        </w:numPr>
        <w:spacing w:line="360" w:lineRule="auto"/>
        <w:ind w:left="1072" w:right="-142" w:firstLine="357"/>
        <w:rPr>
          <w:rFonts w:ascii="Times New Roman" w:hAnsi="Times New Roman" w:cs="Times New Roman"/>
          <w:sz w:val="28"/>
          <w:szCs w:val="28"/>
        </w:rPr>
      </w:pPr>
      <w:r>
        <w:rPr>
          <w:rFonts w:ascii="Times New Roman" w:hAnsi="Times New Roman" w:cs="Times New Roman"/>
          <w:sz w:val="28"/>
          <w:szCs w:val="28"/>
        </w:rPr>
        <w:t>Исследовать</w:t>
      </w:r>
      <w:r w:rsidRPr="00CB5D8B">
        <w:rPr>
          <w:rFonts w:ascii="Times New Roman" w:hAnsi="Times New Roman" w:cs="Times New Roman"/>
          <w:sz w:val="28"/>
          <w:szCs w:val="28"/>
        </w:rPr>
        <w:t xml:space="preserve"> возможные барьеры для прохождения </w:t>
      </w:r>
      <w:r>
        <w:rPr>
          <w:rFonts w:ascii="Times New Roman" w:hAnsi="Times New Roman" w:cs="Times New Roman"/>
          <w:sz w:val="28"/>
          <w:szCs w:val="28"/>
        </w:rPr>
        <w:t>«малых»</w:t>
      </w:r>
      <w:r w:rsidRPr="00CB5D8B">
        <w:rPr>
          <w:rFonts w:ascii="Times New Roman" w:hAnsi="Times New Roman" w:cs="Times New Roman"/>
          <w:sz w:val="28"/>
          <w:szCs w:val="28"/>
        </w:rPr>
        <w:t xml:space="preserve"> партий на федеральный уровень. </w:t>
      </w:r>
    </w:p>
    <w:p w:rsidR="00CB5D8B" w:rsidRDefault="00CB5D8B" w:rsidP="00D64C7F">
      <w:pPr>
        <w:pStyle w:val="a3"/>
        <w:spacing w:line="360" w:lineRule="auto"/>
        <w:ind w:right="-143" w:firstLine="709"/>
        <w:rPr>
          <w:rFonts w:ascii="Times New Roman" w:hAnsi="Times New Roman" w:cs="Times New Roman"/>
          <w:b/>
          <w:sz w:val="28"/>
          <w:szCs w:val="28"/>
        </w:rPr>
      </w:pPr>
    </w:p>
    <w:p w:rsidR="0016390F" w:rsidRDefault="0016390F" w:rsidP="00D64C7F">
      <w:pPr>
        <w:pStyle w:val="a3"/>
        <w:spacing w:line="360" w:lineRule="auto"/>
        <w:ind w:right="-143" w:firstLine="709"/>
        <w:rPr>
          <w:rFonts w:ascii="Times New Roman" w:hAnsi="Times New Roman" w:cs="Times New Roman"/>
          <w:sz w:val="28"/>
          <w:szCs w:val="28"/>
        </w:rPr>
      </w:pPr>
      <w:r>
        <w:rPr>
          <w:rFonts w:ascii="Times New Roman" w:hAnsi="Times New Roman" w:cs="Times New Roman"/>
          <w:b/>
          <w:sz w:val="28"/>
          <w:szCs w:val="28"/>
        </w:rPr>
        <w:lastRenderedPageBreak/>
        <w:t>Методы исследования</w:t>
      </w:r>
      <w:r w:rsidR="00CB5D8B">
        <w:rPr>
          <w:rFonts w:ascii="Times New Roman" w:hAnsi="Times New Roman" w:cs="Times New Roman"/>
          <w:b/>
          <w:sz w:val="28"/>
          <w:szCs w:val="28"/>
        </w:rPr>
        <w:t xml:space="preserve">: </w:t>
      </w:r>
      <w:r w:rsidR="00CB5D8B">
        <w:rPr>
          <w:rFonts w:ascii="Times New Roman" w:hAnsi="Times New Roman" w:cs="Times New Roman"/>
          <w:sz w:val="28"/>
          <w:szCs w:val="28"/>
        </w:rPr>
        <w:t xml:space="preserve">в качестве эмпирических методов </w:t>
      </w:r>
      <w:r w:rsidR="00E40C35">
        <w:rPr>
          <w:rFonts w:ascii="Times New Roman" w:hAnsi="Times New Roman" w:cs="Times New Roman"/>
          <w:sz w:val="28"/>
          <w:szCs w:val="28"/>
        </w:rPr>
        <w:t xml:space="preserve">применялись </w:t>
      </w:r>
      <w:r w:rsidR="00C35A78">
        <w:rPr>
          <w:rFonts w:ascii="Times New Roman" w:hAnsi="Times New Roman" w:cs="Times New Roman"/>
          <w:sz w:val="28"/>
          <w:szCs w:val="28"/>
        </w:rPr>
        <w:t>дискурс-анализ неформализованных</w:t>
      </w:r>
      <w:r w:rsidR="00CB5D8B">
        <w:rPr>
          <w:rFonts w:ascii="Times New Roman" w:hAnsi="Times New Roman" w:cs="Times New Roman"/>
          <w:sz w:val="28"/>
          <w:szCs w:val="28"/>
        </w:rPr>
        <w:t xml:space="preserve"> интервью</w:t>
      </w:r>
      <w:r w:rsidR="00E40C35">
        <w:rPr>
          <w:rFonts w:ascii="Times New Roman" w:hAnsi="Times New Roman" w:cs="Times New Roman"/>
          <w:sz w:val="28"/>
          <w:szCs w:val="28"/>
        </w:rPr>
        <w:t xml:space="preserve"> (</w:t>
      </w:r>
      <w:r w:rsidR="00C35A78">
        <w:rPr>
          <w:rFonts w:ascii="Times New Roman" w:hAnsi="Times New Roman" w:cs="Times New Roman"/>
          <w:sz w:val="28"/>
          <w:szCs w:val="28"/>
        </w:rPr>
        <w:t xml:space="preserve">выборка: </w:t>
      </w:r>
      <w:r w:rsidR="00E40C35">
        <w:rPr>
          <w:rFonts w:ascii="Times New Roman" w:hAnsi="Times New Roman" w:cs="Times New Roman"/>
          <w:sz w:val="28"/>
          <w:szCs w:val="28"/>
        </w:rPr>
        <w:t>10 респондентов, 6 из которых являются или являлись депутатами, 4 являются политтехнологами)</w:t>
      </w:r>
      <w:r w:rsidR="00CB5D8B">
        <w:rPr>
          <w:rFonts w:ascii="Times New Roman" w:hAnsi="Times New Roman" w:cs="Times New Roman"/>
          <w:sz w:val="28"/>
          <w:szCs w:val="28"/>
        </w:rPr>
        <w:t>, кабинетное исследование архивных материалов</w:t>
      </w:r>
      <w:r w:rsidR="006D4473">
        <w:rPr>
          <w:rFonts w:ascii="Times New Roman" w:hAnsi="Times New Roman" w:cs="Times New Roman"/>
          <w:sz w:val="28"/>
          <w:szCs w:val="28"/>
        </w:rPr>
        <w:t xml:space="preserve"> и данных СМИ</w:t>
      </w:r>
      <w:r w:rsidR="00E40C35">
        <w:rPr>
          <w:rFonts w:ascii="Times New Roman" w:hAnsi="Times New Roman" w:cs="Times New Roman"/>
          <w:sz w:val="28"/>
          <w:szCs w:val="28"/>
        </w:rPr>
        <w:t>, контент-анализ программ российских политических партий</w:t>
      </w:r>
      <w:r w:rsidR="00CB5D8B">
        <w:rPr>
          <w:rFonts w:ascii="Times New Roman" w:hAnsi="Times New Roman" w:cs="Times New Roman"/>
          <w:sz w:val="28"/>
          <w:szCs w:val="28"/>
        </w:rPr>
        <w:t xml:space="preserve">. </w:t>
      </w:r>
    </w:p>
    <w:p w:rsidR="00281488" w:rsidRPr="00CB5D8B" w:rsidRDefault="00281488" w:rsidP="00D64C7F">
      <w:pPr>
        <w:pStyle w:val="a3"/>
        <w:spacing w:line="360" w:lineRule="auto"/>
        <w:ind w:right="-143" w:firstLine="709"/>
        <w:rPr>
          <w:rFonts w:ascii="Times New Roman" w:hAnsi="Times New Roman" w:cs="Times New Roman"/>
          <w:sz w:val="28"/>
          <w:szCs w:val="28"/>
        </w:rPr>
      </w:pPr>
      <w:r w:rsidRPr="00281488">
        <w:rPr>
          <w:rFonts w:ascii="Times New Roman" w:hAnsi="Times New Roman" w:cs="Times New Roman"/>
          <w:b/>
          <w:sz w:val="28"/>
          <w:szCs w:val="28"/>
        </w:rPr>
        <w:t>Методология исследования:</w:t>
      </w:r>
      <w:r>
        <w:rPr>
          <w:rFonts w:ascii="Times New Roman" w:hAnsi="Times New Roman" w:cs="Times New Roman"/>
          <w:sz w:val="28"/>
          <w:szCs w:val="28"/>
        </w:rPr>
        <w:t xml:space="preserve"> для выявления современных особенностей российской и партийной систем используется </w:t>
      </w:r>
      <w:r w:rsidR="00335FFE">
        <w:rPr>
          <w:rFonts w:ascii="Times New Roman" w:hAnsi="Times New Roman" w:cs="Times New Roman"/>
          <w:sz w:val="28"/>
          <w:szCs w:val="28"/>
        </w:rPr>
        <w:t>исторический</w:t>
      </w:r>
      <w:r>
        <w:rPr>
          <w:rFonts w:ascii="Times New Roman" w:hAnsi="Times New Roman" w:cs="Times New Roman"/>
          <w:sz w:val="28"/>
          <w:szCs w:val="28"/>
        </w:rPr>
        <w:t xml:space="preserve"> метод, позволяющий обозначить причины, которые привели к реформам.</w:t>
      </w:r>
      <w:r w:rsidR="00335FFE">
        <w:rPr>
          <w:rFonts w:ascii="Times New Roman" w:hAnsi="Times New Roman" w:cs="Times New Roman"/>
          <w:sz w:val="28"/>
          <w:szCs w:val="28"/>
        </w:rPr>
        <w:t xml:space="preserve"> Также, при исследовании нормативно-правовых актов используется юридический метод. </w:t>
      </w:r>
    </w:p>
    <w:p w:rsidR="00CB5D8B" w:rsidRDefault="0016390F" w:rsidP="004B46FE">
      <w:pPr>
        <w:pStyle w:val="a3"/>
        <w:spacing w:line="360" w:lineRule="auto"/>
        <w:ind w:right="-143" w:firstLine="709"/>
        <w:rPr>
          <w:rFonts w:ascii="Times New Roman" w:hAnsi="Times New Roman" w:cs="Times New Roman"/>
          <w:sz w:val="28"/>
          <w:szCs w:val="28"/>
        </w:rPr>
      </w:pPr>
      <w:r>
        <w:rPr>
          <w:rFonts w:ascii="Times New Roman" w:hAnsi="Times New Roman" w:cs="Times New Roman"/>
          <w:b/>
          <w:sz w:val="28"/>
          <w:szCs w:val="28"/>
        </w:rPr>
        <w:t>Структура ВКР</w:t>
      </w:r>
      <w:r w:rsidR="004B46FE">
        <w:rPr>
          <w:rFonts w:ascii="Times New Roman" w:hAnsi="Times New Roman" w:cs="Times New Roman"/>
          <w:b/>
          <w:sz w:val="28"/>
          <w:szCs w:val="28"/>
        </w:rPr>
        <w:t xml:space="preserve">. </w:t>
      </w:r>
      <w:r w:rsidR="00CB5D8B">
        <w:rPr>
          <w:rFonts w:ascii="Times New Roman" w:hAnsi="Times New Roman" w:cs="Times New Roman"/>
          <w:sz w:val="28"/>
          <w:szCs w:val="28"/>
        </w:rPr>
        <w:t xml:space="preserve">Данная работа состоит из введения, трёх глав, заключения, списка использованной литературы, приложений. </w:t>
      </w: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4B46FE">
      <w:pPr>
        <w:pStyle w:val="a3"/>
        <w:spacing w:line="360" w:lineRule="auto"/>
        <w:ind w:right="-143" w:firstLine="709"/>
        <w:rPr>
          <w:rFonts w:ascii="Times New Roman" w:hAnsi="Times New Roman" w:cs="Times New Roman"/>
          <w:sz w:val="28"/>
          <w:szCs w:val="28"/>
        </w:rPr>
      </w:pPr>
    </w:p>
    <w:p w:rsidR="0067007E" w:rsidRDefault="0067007E" w:rsidP="00281488">
      <w:pPr>
        <w:pStyle w:val="a3"/>
        <w:spacing w:line="360" w:lineRule="auto"/>
        <w:ind w:right="-143"/>
        <w:rPr>
          <w:rFonts w:ascii="Times New Roman" w:hAnsi="Times New Roman" w:cs="Times New Roman"/>
          <w:sz w:val="28"/>
          <w:szCs w:val="28"/>
        </w:rPr>
      </w:pPr>
    </w:p>
    <w:p w:rsidR="00F04375" w:rsidRDefault="00F04375" w:rsidP="00281488">
      <w:pPr>
        <w:pStyle w:val="a3"/>
        <w:spacing w:line="360" w:lineRule="auto"/>
        <w:ind w:right="-143"/>
        <w:rPr>
          <w:rFonts w:ascii="Times New Roman" w:hAnsi="Times New Roman" w:cs="Times New Roman"/>
          <w:sz w:val="28"/>
          <w:szCs w:val="28"/>
        </w:rPr>
      </w:pPr>
    </w:p>
    <w:p w:rsidR="00F04375" w:rsidRDefault="00F04375" w:rsidP="00281488">
      <w:pPr>
        <w:pStyle w:val="a3"/>
        <w:spacing w:line="360" w:lineRule="auto"/>
        <w:ind w:right="-143"/>
        <w:rPr>
          <w:rFonts w:ascii="Times New Roman" w:hAnsi="Times New Roman" w:cs="Times New Roman"/>
          <w:sz w:val="28"/>
          <w:szCs w:val="28"/>
        </w:rPr>
      </w:pPr>
    </w:p>
    <w:p w:rsidR="00F04375" w:rsidRDefault="00F04375" w:rsidP="00281488">
      <w:pPr>
        <w:pStyle w:val="a3"/>
        <w:spacing w:line="360" w:lineRule="auto"/>
        <w:ind w:right="-143"/>
        <w:rPr>
          <w:rFonts w:ascii="Times New Roman" w:hAnsi="Times New Roman" w:cs="Times New Roman"/>
          <w:sz w:val="28"/>
          <w:szCs w:val="28"/>
        </w:rPr>
      </w:pPr>
    </w:p>
    <w:p w:rsidR="00F04375" w:rsidRPr="004B46FE" w:rsidRDefault="00F04375" w:rsidP="00281488">
      <w:pPr>
        <w:pStyle w:val="a3"/>
        <w:spacing w:line="360" w:lineRule="auto"/>
        <w:ind w:right="-143"/>
        <w:rPr>
          <w:rFonts w:ascii="Times New Roman" w:hAnsi="Times New Roman" w:cs="Times New Roman"/>
          <w:sz w:val="28"/>
          <w:szCs w:val="28"/>
        </w:rPr>
      </w:pPr>
    </w:p>
    <w:p w:rsidR="009630E7" w:rsidRPr="002C7D68" w:rsidRDefault="009630E7" w:rsidP="00D64C7F">
      <w:pPr>
        <w:spacing w:line="360" w:lineRule="auto"/>
        <w:ind w:right="-143"/>
        <w:jc w:val="center"/>
        <w:rPr>
          <w:rFonts w:ascii="Times New Roman" w:hAnsi="Times New Roman" w:cs="Times New Roman"/>
          <w:sz w:val="28"/>
          <w:szCs w:val="28"/>
        </w:rPr>
      </w:pPr>
      <w:r w:rsidRPr="002C7D68">
        <w:rPr>
          <w:rFonts w:ascii="Times New Roman" w:hAnsi="Times New Roman" w:cs="Times New Roman"/>
          <w:sz w:val="28"/>
          <w:szCs w:val="28"/>
        </w:rPr>
        <w:lastRenderedPageBreak/>
        <w:t xml:space="preserve">ГЛАВА 1. </w:t>
      </w:r>
      <w:r>
        <w:rPr>
          <w:rFonts w:ascii="Times New Roman" w:hAnsi="Times New Roman" w:cs="Times New Roman"/>
          <w:sz w:val="28"/>
          <w:szCs w:val="28"/>
        </w:rPr>
        <w:t>КОНЦЕПТУАЛЬНЫЕ ОСНОВЫ ИЗУЧЕНИЯ ТЕХНОЛОГИЙ ПРЕДВЫБОРНЫХ ПАРТИЙНЫХ КАМПАНИЙ</w:t>
      </w:r>
    </w:p>
    <w:p w:rsidR="009630E7" w:rsidRDefault="009630E7" w:rsidP="00D64C7F">
      <w:pPr>
        <w:spacing w:line="360" w:lineRule="auto"/>
        <w:ind w:firstLine="709"/>
        <w:rPr>
          <w:rFonts w:ascii="Times New Roman" w:hAnsi="Times New Roman" w:cs="Times New Roman"/>
          <w:sz w:val="28"/>
        </w:rPr>
      </w:pPr>
      <w:bookmarkStart w:id="0" w:name="_GoBack"/>
      <w:bookmarkEnd w:id="0"/>
    </w:p>
    <w:p w:rsidR="009630E7" w:rsidRPr="00CB5D8B" w:rsidRDefault="009630E7" w:rsidP="00D64C7F">
      <w:pPr>
        <w:pStyle w:val="a4"/>
        <w:numPr>
          <w:ilvl w:val="1"/>
          <w:numId w:val="3"/>
        </w:numPr>
        <w:spacing w:line="360" w:lineRule="auto"/>
        <w:jc w:val="center"/>
        <w:rPr>
          <w:rFonts w:ascii="Times New Roman" w:hAnsi="Times New Roman" w:cs="Times New Roman"/>
          <w:sz w:val="28"/>
        </w:rPr>
      </w:pPr>
      <w:r w:rsidRPr="00CB5D8B">
        <w:rPr>
          <w:rFonts w:ascii="Times New Roman" w:hAnsi="Times New Roman" w:cs="Times New Roman"/>
          <w:sz w:val="28"/>
        </w:rPr>
        <w:t xml:space="preserve">Категориальный аппарат </w:t>
      </w:r>
      <w:r w:rsidR="00E40C35">
        <w:rPr>
          <w:rFonts w:ascii="Times New Roman" w:hAnsi="Times New Roman" w:cs="Times New Roman"/>
          <w:sz w:val="28"/>
        </w:rPr>
        <w:t xml:space="preserve">исследования </w:t>
      </w:r>
      <w:r w:rsidRPr="00CB5D8B">
        <w:rPr>
          <w:rFonts w:ascii="Times New Roman" w:hAnsi="Times New Roman" w:cs="Times New Roman"/>
          <w:sz w:val="28"/>
        </w:rPr>
        <w:t>выборов</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Прежде, чем рассматривать конкретные избирательные технологии, применяемые политическими партиями для достижения своих целей на выборах, необходимо определиться с основными понятиями. </w:t>
      </w:r>
    </w:p>
    <w:p w:rsidR="00420778"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Любые технологии, являясь набором инструментов для достижения определённых целей, применимы исключительно в рамках определённой системы. Для избирательных технологий такой системой считается избирательная система. </w:t>
      </w:r>
      <w:proofErr w:type="gramStart"/>
      <w:r>
        <w:rPr>
          <w:rFonts w:ascii="Times New Roman" w:hAnsi="Times New Roman" w:cs="Times New Roman"/>
          <w:sz w:val="28"/>
        </w:rPr>
        <w:t xml:space="preserve">Так, Ф.А. </w:t>
      </w:r>
      <w:proofErr w:type="spellStart"/>
      <w:r>
        <w:rPr>
          <w:rFonts w:ascii="Times New Roman" w:hAnsi="Times New Roman" w:cs="Times New Roman"/>
          <w:sz w:val="28"/>
        </w:rPr>
        <w:t>Кубанова</w:t>
      </w:r>
      <w:proofErr w:type="spellEnd"/>
      <w:r>
        <w:rPr>
          <w:rFonts w:ascii="Times New Roman" w:hAnsi="Times New Roman" w:cs="Times New Roman"/>
          <w:sz w:val="28"/>
        </w:rPr>
        <w:t xml:space="preserve"> понимает под данным понятием «целостную совокупность норм права, регулирующих способы определения итогов выборов и распределения мест между их участниками, а также субъектов политики – участников выборов и устойчивые отношения между ними»</w:t>
      </w:r>
      <w:r>
        <w:rPr>
          <w:rStyle w:val="a7"/>
          <w:rFonts w:ascii="Times New Roman" w:hAnsi="Times New Roman" w:cs="Times New Roman"/>
          <w:sz w:val="28"/>
        </w:rPr>
        <w:footnoteReference w:id="16"/>
      </w:r>
      <w:r>
        <w:rPr>
          <w:rFonts w:ascii="Times New Roman" w:hAnsi="Times New Roman" w:cs="Times New Roman"/>
          <w:sz w:val="28"/>
        </w:rPr>
        <w:t xml:space="preserve">. Однако, на наш взгляд, такое понимание политической системы является достаточно узким, так как не описывает процесс проведения избирательной кампании. </w:t>
      </w:r>
      <w:proofErr w:type="gramEnd"/>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Более широкое определение дают исследователи Арсентьев В. Б., Баранов С. Д. и </w:t>
      </w:r>
      <w:proofErr w:type="spellStart"/>
      <w:r>
        <w:rPr>
          <w:rFonts w:ascii="Times New Roman" w:hAnsi="Times New Roman" w:cs="Times New Roman"/>
          <w:sz w:val="28"/>
        </w:rPr>
        <w:t>Бутырин</w:t>
      </w:r>
      <w:proofErr w:type="spellEnd"/>
      <w:r>
        <w:rPr>
          <w:rFonts w:ascii="Times New Roman" w:hAnsi="Times New Roman" w:cs="Times New Roman"/>
          <w:sz w:val="28"/>
        </w:rPr>
        <w:t xml:space="preserve"> Г. Н., которые понимают под избирательной системой систему норм и процедур, определяющих порядок организации, проведения и определения итогов выборов. Данное представление о сущности избирательной системы не ограничивается исключительно порядком регистрации кандидатов и методом выявление победителей в голосовании, но также включает в себя динамическую составляющую электорального процесса. Однако, в наиболее узком понимании, под избирательной системой также понимается и способ формирования выборных государственных органов и государственных </w:t>
      </w:r>
      <w:r>
        <w:rPr>
          <w:rFonts w:ascii="Times New Roman" w:hAnsi="Times New Roman" w:cs="Times New Roman"/>
          <w:sz w:val="28"/>
        </w:rPr>
        <w:lastRenderedPageBreak/>
        <w:t xml:space="preserve">должностей. Так, в общем виде можно выделить мажоритарную, пропорциональную и смешанную избирательные системы. </w:t>
      </w:r>
      <w:proofErr w:type="gramStart"/>
      <w:r>
        <w:rPr>
          <w:rFonts w:ascii="Times New Roman" w:hAnsi="Times New Roman" w:cs="Times New Roman"/>
          <w:sz w:val="28"/>
        </w:rPr>
        <w:t xml:space="preserve">В мажоритарной системе выборы проходят путём персонального представительства, в пропорциональной – путём партийного представительства, а в смешанной  две указанные ранее системы работают в совокупности. </w:t>
      </w:r>
      <w:proofErr w:type="gramEnd"/>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Среди функций избирательной системы можно выделить: обеспечение легитимности власти, за счёт соблюдения законности процедуры избрания и пресечения нарушений; обеспечение как пассивных, так и активных избирательных прав граждан, гарантированных Конституцией РФ; разработка параметров работы избирательного процесса.</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Исходя из вышесказанного</w:t>
      </w:r>
      <w:r w:rsidR="00F140A3">
        <w:rPr>
          <w:rFonts w:ascii="Times New Roman" w:hAnsi="Times New Roman" w:cs="Times New Roman"/>
          <w:sz w:val="28"/>
        </w:rPr>
        <w:t>,</w:t>
      </w:r>
      <w:r>
        <w:rPr>
          <w:rFonts w:ascii="Times New Roman" w:hAnsi="Times New Roman" w:cs="Times New Roman"/>
          <w:sz w:val="28"/>
        </w:rPr>
        <w:t xml:space="preserve"> можно разделить избирател</w:t>
      </w:r>
      <w:r w:rsidR="00420778">
        <w:rPr>
          <w:rFonts w:ascii="Times New Roman" w:hAnsi="Times New Roman" w:cs="Times New Roman"/>
          <w:sz w:val="28"/>
        </w:rPr>
        <w:t>ьную систему на две составляющие</w:t>
      </w:r>
      <w:r>
        <w:rPr>
          <w:rFonts w:ascii="Times New Roman" w:hAnsi="Times New Roman" w:cs="Times New Roman"/>
          <w:sz w:val="28"/>
        </w:rPr>
        <w:t>: избирательный процесс и избирательное право. Под избирательным правом мы понимаем нормы, гарантирующие избирательное право граждан, что указывает на важнейшее и решающее значение в нём конституционных принципов, а также нормы</w:t>
      </w:r>
      <w:r w:rsidR="00F140A3">
        <w:rPr>
          <w:rFonts w:ascii="Times New Roman" w:hAnsi="Times New Roman" w:cs="Times New Roman"/>
          <w:sz w:val="28"/>
        </w:rPr>
        <w:t>,</w:t>
      </w:r>
      <w:r>
        <w:rPr>
          <w:rFonts w:ascii="Times New Roman" w:hAnsi="Times New Roman" w:cs="Times New Roman"/>
          <w:sz w:val="28"/>
        </w:rPr>
        <w:t xml:space="preserve"> определяющие и регулирующие избирательный процесс. Данное определение указывает на разделение избирательного права на</w:t>
      </w:r>
      <w:r w:rsidR="00420778">
        <w:rPr>
          <w:rFonts w:ascii="Times New Roman" w:hAnsi="Times New Roman" w:cs="Times New Roman"/>
          <w:sz w:val="28"/>
        </w:rPr>
        <w:t xml:space="preserve"> два уровня</w:t>
      </w:r>
      <w:r>
        <w:rPr>
          <w:rFonts w:ascii="Times New Roman" w:hAnsi="Times New Roman" w:cs="Times New Roman"/>
          <w:sz w:val="28"/>
        </w:rPr>
        <w:t xml:space="preserve">: конституционные нормы и положения иных федеральных, региональных законов и уставы муниципальных образований регулирующих процесс избрания.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Избирательный процесс – комплекс действий всех участников избирательных правоотношений, реализующих свои избирательные права или выполняющих те или иные обязанности, регулируем</w:t>
      </w:r>
      <w:r w:rsidR="00F140A3">
        <w:rPr>
          <w:rFonts w:ascii="Times New Roman" w:hAnsi="Times New Roman" w:cs="Times New Roman"/>
          <w:sz w:val="28"/>
        </w:rPr>
        <w:t>ый</w:t>
      </w:r>
      <w:r>
        <w:rPr>
          <w:rFonts w:ascii="Times New Roman" w:hAnsi="Times New Roman" w:cs="Times New Roman"/>
          <w:sz w:val="28"/>
        </w:rPr>
        <w:t xml:space="preserve"> нормами избирательного права. Согласно классификации, предложенной К. В. Красновым, субъектами избирательного процесса являются органы, назначающие выборы; избирательные комиссии; субъекты избирательного права; СМИ; органы, осуществляющие контроль за законностью выборов; </w:t>
      </w:r>
      <w:proofErr w:type="gramStart"/>
      <w:r>
        <w:rPr>
          <w:rFonts w:ascii="Times New Roman" w:hAnsi="Times New Roman" w:cs="Times New Roman"/>
          <w:sz w:val="28"/>
        </w:rPr>
        <w:lastRenderedPageBreak/>
        <w:t>органы</w:t>
      </w:r>
      <w:proofErr w:type="gramEnd"/>
      <w:r>
        <w:rPr>
          <w:rFonts w:ascii="Times New Roman" w:hAnsi="Times New Roman" w:cs="Times New Roman"/>
          <w:sz w:val="28"/>
        </w:rPr>
        <w:t xml:space="preserve"> материально обеспечивающие выборы</w:t>
      </w:r>
      <w:r>
        <w:rPr>
          <w:rStyle w:val="a7"/>
          <w:rFonts w:ascii="Times New Roman" w:hAnsi="Times New Roman" w:cs="Times New Roman"/>
          <w:sz w:val="28"/>
        </w:rPr>
        <w:footnoteReference w:id="17"/>
      </w:r>
      <w:r>
        <w:rPr>
          <w:rFonts w:ascii="Times New Roman" w:hAnsi="Times New Roman" w:cs="Times New Roman"/>
          <w:sz w:val="28"/>
        </w:rPr>
        <w:t>. Этапами избирательного процесса, на наш взгляд, можно считать предвыборную часть, непосредственно избирательную кампан</w:t>
      </w:r>
      <w:r w:rsidR="00420778">
        <w:rPr>
          <w:rFonts w:ascii="Times New Roman" w:hAnsi="Times New Roman" w:cs="Times New Roman"/>
          <w:sz w:val="28"/>
        </w:rPr>
        <w:t xml:space="preserve">ию, а также </w:t>
      </w:r>
      <w:proofErr w:type="spellStart"/>
      <w:r w:rsidR="00420778">
        <w:rPr>
          <w:rFonts w:ascii="Times New Roman" w:hAnsi="Times New Roman" w:cs="Times New Roman"/>
          <w:sz w:val="28"/>
        </w:rPr>
        <w:t>поствыборный</w:t>
      </w:r>
      <w:proofErr w:type="spellEnd"/>
      <w:r w:rsidR="00420778">
        <w:rPr>
          <w:rFonts w:ascii="Times New Roman" w:hAnsi="Times New Roman" w:cs="Times New Roman"/>
          <w:sz w:val="28"/>
        </w:rPr>
        <w:t xml:space="preserve"> период, когда политическая сила отстаивает результаты выборов. </w:t>
      </w:r>
      <w:r>
        <w:rPr>
          <w:rFonts w:ascii="Times New Roman" w:hAnsi="Times New Roman" w:cs="Times New Roman"/>
          <w:sz w:val="28"/>
        </w:rPr>
        <w:t xml:space="preserve">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Таким образом, избирательная система является пространством применения избирательных технологий. Временные границы использования предвыборных технологий определяются сроками проведения избирательной кампании. </w:t>
      </w:r>
      <w:proofErr w:type="gramStart"/>
      <w:r>
        <w:rPr>
          <w:rFonts w:ascii="Times New Roman" w:hAnsi="Times New Roman" w:cs="Times New Roman"/>
          <w:sz w:val="28"/>
          <w:szCs w:val="28"/>
        </w:rPr>
        <w:t xml:space="preserve">В широком смысле избирательная кампания – это </w:t>
      </w:r>
      <w:r w:rsidRPr="005B5E02">
        <w:rPr>
          <w:rFonts w:ascii="Times New Roman" w:hAnsi="Times New Roman" w:cs="Times New Roman"/>
          <w:sz w:val="28"/>
          <w:szCs w:val="28"/>
        </w:rPr>
        <w:t>регламентированный законом и организуемый избирательными комиссиями набор мероприятий по организации свободного волеизъявления граждан, а также все мероприятия, осуществляемые кандидатами и партиями для достижения победы</w:t>
      </w:r>
      <w:r>
        <w:rPr>
          <w:rStyle w:val="a7"/>
          <w:rFonts w:ascii="Times New Roman" w:hAnsi="Times New Roman" w:cs="Times New Roman"/>
          <w:sz w:val="28"/>
          <w:szCs w:val="28"/>
        </w:rPr>
        <w:footnoteReference w:id="18"/>
      </w:r>
      <w:r w:rsidRPr="005B5E02">
        <w:rPr>
          <w:rFonts w:ascii="Times New Roman" w:hAnsi="Times New Roman" w:cs="Times New Roman"/>
          <w:sz w:val="28"/>
          <w:szCs w:val="28"/>
        </w:rPr>
        <w:t>.</w:t>
      </w:r>
      <w:r>
        <w:rPr>
          <w:rFonts w:ascii="Times New Roman" w:hAnsi="Times New Roman" w:cs="Times New Roman"/>
          <w:sz w:val="28"/>
          <w:szCs w:val="28"/>
        </w:rPr>
        <w:t xml:space="preserve"> Таким образом, исследователи Малкин Е. Б. и Сучков Е. Б. видят предвыборную кампанию, как действия всех участников избирательного процесса, а под её целью понимают получения победы на выборах. </w:t>
      </w:r>
      <w:proofErr w:type="gramEnd"/>
    </w:p>
    <w:p w:rsidR="009630E7" w:rsidRDefault="009630E7" w:rsidP="00D64C7F">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более узком смысле избирательную кампанию можно определить как совокупность агитационных мероприятий, осуществляемых кандидатами на выборные должности и их партиями в избирательной борьбе, с целью достижения желаемого результата</w:t>
      </w:r>
      <w:r>
        <w:rPr>
          <w:rStyle w:val="a7"/>
          <w:rFonts w:ascii="Times New Roman" w:hAnsi="Times New Roman" w:cs="Times New Roman"/>
          <w:sz w:val="28"/>
          <w:szCs w:val="28"/>
        </w:rPr>
        <w:footnoteReference w:id="19"/>
      </w:r>
      <w:r>
        <w:rPr>
          <w:rFonts w:ascii="Times New Roman" w:hAnsi="Times New Roman" w:cs="Times New Roman"/>
          <w:sz w:val="28"/>
          <w:szCs w:val="28"/>
        </w:rPr>
        <w:t>. Данное определение сводит избирательную кампанию непосредственно к прямой агитации, упуская при этом тот факт, что любые действия кандидата или партии с момента официального заявления о намерении участвовать в выборах влияют на воспринимаемый</w:t>
      </w:r>
      <w:proofErr w:type="gramEnd"/>
      <w:r>
        <w:rPr>
          <w:rFonts w:ascii="Times New Roman" w:hAnsi="Times New Roman" w:cs="Times New Roman"/>
          <w:sz w:val="28"/>
          <w:szCs w:val="28"/>
        </w:rPr>
        <w:t xml:space="preserve"> гражданами образ, а</w:t>
      </w:r>
      <w:r w:rsidR="00F140A3">
        <w:rPr>
          <w:rFonts w:ascii="Times New Roman" w:hAnsi="Times New Roman" w:cs="Times New Roman"/>
          <w:sz w:val="28"/>
          <w:szCs w:val="28"/>
        </w:rPr>
        <w:t>,</w:t>
      </w:r>
      <w:r>
        <w:rPr>
          <w:rFonts w:ascii="Times New Roman" w:hAnsi="Times New Roman" w:cs="Times New Roman"/>
          <w:sz w:val="28"/>
          <w:szCs w:val="28"/>
        </w:rPr>
        <w:t xml:space="preserve"> значит</w:t>
      </w:r>
      <w:r w:rsidR="00F140A3">
        <w:rPr>
          <w:rFonts w:ascii="Times New Roman" w:hAnsi="Times New Roman" w:cs="Times New Roman"/>
          <w:sz w:val="28"/>
          <w:szCs w:val="28"/>
        </w:rPr>
        <w:t>,</w:t>
      </w:r>
      <w:r>
        <w:rPr>
          <w:rFonts w:ascii="Times New Roman" w:hAnsi="Times New Roman" w:cs="Times New Roman"/>
          <w:sz w:val="28"/>
          <w:szCs w:val="28"/>
        </w:rPr>
        <w:t xml:space="preserve"> и на исход выборов.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мы видим более широкое видение целей предвыборной агитации, которыми может являться не только победа.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мы приходим к тому, что необходимо определиться с целями участия партий в избирательном процессе. С одной стороны, выборы дают возможность партиям принять участие получить места в законодательных органах власти,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внести свой вклад в развитие страны, влияя на принятие парламентом тех или иных решений. Однако, с другой стороны, мы видим, что не во всех субъектах, где партии принимают участие в выборах</w:t>
      </w:r>
      <w:r w:rsidR="00F140A3">
        <w:rPr>
          <w:rFonts w:ascii="Times New Roman" w:hAnsi="Times New Roman" w:cs="Times New Roman"/>
          <w:sz w:val="28"/>
          <w:szCs w:val="28"/>
        </w:rPr>
        <w:t>,</w:t>
      </w:r>
      <w:r>
        <w:rPr>
          <w:rFonts w:ascii="Times New Roman" w:hAnsi="Times New Roman" w:cs="Times New Roman"/>
          <w:sz w:val="28"/>
          <w:szCs w:val="28"/>
        </w:rPr>
        <w:t xml:space="preserve"> их идеи пользуются достаточной поддержкой для получения хотя бы одного депутатского мандата. В современных условиях, при значительном уровне развития российской социологии, не составляет труда выявить возможности на успех той или иной партии в том или ином субъекте. Следовательно, мотивация участия партий в выборах не ограничивается исключительно стремлением к победе. </w:t>
      </w:r>
    </w:p>
    <w:p w:rsidR="009630E7" w:rsidRDefault="009630E7" w:rsidP="00500DBE">
      <w:pPr>
        <w:spacing w:line="360" w:lineRule="auto"/>
        <w:ind w:firstLine="709"/>
        <w:jc w:val="both"/>
        <w:rPr>
          <w:rFonts w:ascii="Times New Roman" w:hAnsi="Times New Roman" w:cs="Times New Roman"/>
          <w:sz w:val="28"/>
        </w:rPr>
      </w:pPr>
      <w:r w:rsidRPr="00E40C35">
        <w:rPr>
          <w:rFonts w:ascii="Times New Roman" w:hAnsi="Times New Roman" w:cs="Times New Roman"/>
          <w:sz w:val="28"/>
        </w:rPr>
        <w:t xml:space="preserve">Так, на основе проведённого нами анализа, можно выделить </w:t>
      </w:r>
      <w:r w:rsidR="00A60F0C">
        <w:rPr>
          <w:rFonts w:ascii="Times New Roman" w:hAnsi="Times New Roman" w:cs="Times New Roman"/>
          <w:sz w:val="28"/>
        </w:rPr>
        <w:t>два типа целей участия кандидатов-партий</w:t>
      </w:r>
      <w:r w:rsidRPr="00E40C35">
        <w:rPr>
          <w:rFonts w:ascii="Times New Roman" w:hAnsi="Times New Roman" w:cs="Times New Roman"/>
          <w:sz w:val="28"/>
        </w:rPr>
        <w:t xml:space="preserve"> </w:t>
      </w:r>
      <w:r w:rsidR="00A60F0C">
        <w:rPr>
          <w:rFonts w:ascii="Times New Roman" w:hAnsi="Times New Roman" w:cs="Times New Roman"/>
          <w:sz w:val="28"/>
        </w:rPr>
        <w:t>в избирательных кампаниях: «белые» и «</w:t>
      </w:r>
      <w:proofErr w:type="spellStart"/>
      <w:r w:rsidR="00A60F0C">
        <w:rPr>
          <w:rFonts w:ascii="Times New Roman" w:hAnsi="Times New Roman" w:cs="Times New Roman"/>
          <w:sz w:val="28"/>
        </w:rPr>
        <w:t>спойлерские</w:t>
      </w:r>
      <w:proofErr w:type="spellEnd"/>
      <w:r w:rsidR="00A60F0C">
        <w:rPr>
          <w:rFonts w:ascii="Times New Roman" w:hAnsi="Times New Roman" w:cs="Times New Roman"/>
          <w:sz w:val="28"/>
        </w:rPr>
        <w:t>».</w:t>
      </w:r>
      <w:r w:rsidR="00500DBE">
        <w:rPr>
          <w:rFonts w:ascii="Times New Roman" w:hAnsi="Times New Roman" w:cs="Times New Roman"/>
          <w:sz w:val="28"/>
        </w:rPr>
        <w:t xml:space="preserve"> </w:t>
      </w:r>
      <w:r>
        <w:rPr>
          <w:rFonts w:ascii="Times New Roman" w:hAnsi="Times New Roman" w:cs="Times New Roman"/>
          <w:sz w:val="28"/>
        </w:rPr>
        <w:t>В данной классификации под «белыми» целями мы понимаем позитивное участие в избирательной кампании, то есть эффект направлен на собственную партию, а под «</w:t>
      </w:r>
      <w:proofErr w:type="spellStart"/>
      <w:r w:rsidR="00500DBE">
        <w:rPr>
          <w:rFonts w:ascii="Times New Roman" w:hAnsi="Times New Roman" w:cs="Times New Roman"/>
          <w:sz w:val="28"/>
        </w:rPr>
        <w:t>спойлерскими</w:t>
      </w:r>
      <w:proofErr w:type="spellEnd"/>
      <w:r>
        <w:rPr>
          <w:rFonts w:ascii="Times New Roman" w:hAnsi="Times New Roman" w:cs="Times New Roman"/>
          <w:sz w:val="28"/>
        </w:rPr>
        <w:t xml:space="preserve">», соответственно, негативное участие, направленное против другой партии или в пользу другой партии. Остановимся подробнее на каждой из указанных целей.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Самая доступная для понимания цель участия в выборах – попытка победить. Так, кандидат</w:t>
      </w:r>
      <w:proofErr w:type="gramStart"/>
      <w:r>
        <w:rPr>
          <w:rFonts w:ascii="Times New Roman" w:hAnsi="Times New Roman" w:cs="Times New Roman"/>
          <w:sz w:val="28"/>
        </w:rPr>
        <w:t>ы</w:t>
      </w:r>
      <w:r w:rsidR="00C840F8">
        <w:rPr>
          <w:rFonts w:ascii="Times New Roman" w:hAnsi="Times New Roman" w:cs="Times New Roman"/>
          <w:sz w:val="28"/>
        </w:rPr>
        <w:t>-</w:t>
      </w:r>
      <w:proofErr w:type="gramEnd"/>
      <w:r>
        <w:rPr>
          <w:rFonts w:ascii="Times New Roman" w:hAnsi="Times New Roman" w:cs="Times New Roman"/>
          <w:sz w:val="28"/>
        </w:rPr>
        <w:t xml:space="preserve"> участники избирательного процесса направляют все свои усилия на то, чтобы электорат проголосовал за них.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если по объективным причинам партия видит, что добиться успеха не получится, то избирательная кампания используется как поле для саморекламы. С одной стороны, это помогает электорату узнать о существовании данной партии и о</w:t>
      </w:r>
      <w:r w:rsidR="00281488">
        <w:rPr>
          <w:rFonts w:ascii="Times New Roman" w:hAnsi="Times New Roman" w:cs="Times New Roman"/>
          <w:sz w:val="28"/>
        </w:rPr>
        <w:t>б</w:t>
      </w:r>
      <w:r>
        <w:rPr>
          <w:rFonts w:ascii="Times New Roman" w:hAnsi="Times New Roman" w:cs="Times New Roman"/>
          <w:sz w:val="28"/>
        </w:rPr>
        <w:t xml:space="preserve"> её идеях, чтобы на следующих выборах проголосовать за них. С другой стороны, партия может не иметь успехов по причине слабой организации и недостатка активных членов, поэтому реклама партии во время избирательной кампании позволяет пополнить собственный кадровый состав и усилить </w:t>
      </w:r>
      <w:r>
        <w:rPr>
          <w:rFonts w:ascii="Times New Roman" w:hAnsi="Times New Roman" w:cs="Times New Roman"/>
          <w:sz w:val="28"/>
        </w:rPr>
        <w:lastRenderedPageBreak/>
        <w:t xml:space="preserve">региональное отделение, что в дальнейшем тоже должно привести к повышению шансов на успех в следующей избирательной кампании. Обычно, обе этих подцели ставятся вместе, так как каждая из них способствует одной глобальной цели – переходу в состояние полноценного участника избирательного процесса. </w:t>
      </w:r>
    </w:p>
    <w:p w:rsidR="003B434C"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Все «белые» </w:t>
      </w:r>
      <w:proofErr w:type="gramStart"/>
      <w:r>
        <w:rPr>
          <w:rFonts w:ascii="Times New Roman" w:hAnsi="Times New Roman" w:cs="Times New Roman"/>
          <w:sz w:val="28"/>
        </w:rPr>
        <w:t>цели</w:t>
      </w:r>
      <w:proofErr w:type="gramEnd"/>
      <w:r>
        <w:rPr>
          <w:rFonts w:ascii="Times New Roman" w:hAnsi="Times New Roman" w:cs="Times New Roman"/>
          <w:sz w:val="28"/>
        </w:rPr>
        <w:t xml:space="preserve"> так или иначе в перспективе настроены на победу в выборах. «</w:t>
      </w:r>
      <w:proofErr w:type="spellStart"/>
      <w:r w:rsidR="003B434C">
        <w:rPr>
          <w:rFonts w:ascii="Times New Roman" w:hAnsi="Times New Roman" w:cs="Times New Roman"/>
          <w:sz w:val="28"/>
        </w:rPr>
        <w:t>Спойлерские</w:t>
      </w:r>
      <w:proofErr w:type="spellEnd"/>
      <w:r>
        <w:rPr>
          <w:rFonts w:ascii="Times New Roman" w:hAnsi="Times New Roman" w:cs="Times New Roman"/>
          <w:sz w:val="28"/>
        </w:rPr>
        <w:t>» цели, как уже было сказано, направлены либо на победу других кандидатов, л</w:t>
      </w:r>
      <w:r w:rsidR="003B434C">
        <w:rPr>
          <w:rFonts w:ascii="Times New Roman" w:hAnsi="Times New Roman" w:cs="Times New Roman"/>
          <w:sz w:val="28"/>
        </w:rPr>
        <w:t>ибо на их поражение. Данные цели реализуют кандидаты «критики», «</w:t>
      </w:r>
      <w:proofErr w:type="spellStart"/>
      <w:r w:rsidR="003B434C">
        <w:rPr>
          <w:rFonts w:ascii="Times New Roman" w:hAnsi="Times New Roman" w:cs="Times New Roman"/>
          <w:sz w:val="28"/>
        </w:rPr>
        <w:t>однопольники</w:t>
      </w:r>
      <w:proofErr w:type="spellEnd"/>
      <w:r w:rsidR="003B434C">
        <w:rPr>
          <w:rFonts w:ascii="Times New Roman" w:hAnsi="Times New Roman" w:cs="Times New Roman"/>
          <w:sz w:val="28"/>
        </w:rPr>
        <w:t>», «</w:t>
      </w:r>
      <w:proofErr w:type="gramStart"/>
      <w:r w:rsidR="003B434C">
        <w:rPr>
          <w:rFonts w:ascii="Times New Roman" w:hAnsi="Times New Roman" w:cs="Times New Roman"/>
          <w:sz w:val="28"/>
        </w:rPr>
        <w:t>спарринг-партнёры</w:t>
      </w:r>
      <w:proofErr w:type="gramEnd"/>
      <w:r w:rsidR="003B434C">
        <w:rPr>
          <w:rFonts w:ascii="Times New Roman" w:hAnsi="Times New Roman" w:cs="Times New Roman"/>
          <w:sz w:val="28"/>
        </w:rPr>
        <w:t xml:space="preserve">» и «рычаги».  </w:t>
      </w:r>
    </w:p>
    <w:p w:rsidR="009630E7" w:rsidRDefault="003B434C"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«К</w:t>
      </w:r>
      <w:r w:rsidR="009630E7">
        <w:rPr>
          <w:rFonts w:ascii="Times New Roman" w:hAnsi="Times New Roman" w:cs="Times New Roman"/>
          <w:sz w:val="28"/>
        </w:rPr>
        <w:t>ритики» действуют только против крупных игроков, представляя собой альтернативную версию его программы, которая, по их версии, является более верной, либо «действительно направлена улучшение на благосостояния граждан».</w:t>
      </w:r>
      <w:r w:rsidR="009630E7" w:rsidRPr="00643B67">
        <w:rPr>
          <w:rFonts w:ascii="Times New Roman" w:hAnsi="Times New Roman" w:cs="Times New Roman"/>
          <w:sz w:val="28"/>
        </w:rPr>
        <w:t xml:space="preserve"> </w:t>
      </w:r>
      <w:r w:rsidR="000953B6">
        <w:rPr>
          <w:rFonts w:ascii="Times New Roman" w:hAnsi="Times New Roman" w:cs="Times New Roman"/>
          <w:sz w:val="28"/>
        </w:rPr>
        <w:t>«</w:t>
      </w:r>
      <w:proofErr w:type="spellStart"/>
      <w:r w:rsidR="000953B6">
        <w:rPr>
          <w:rFonts w:ascii="Times New Roman" w:hAnsi="Times New Roman" w:cs="Times New Roman"/>
          <w:sz w:val="28"/>
        </w:rPr>
        <w:t>О</w:t>
      </w:r>
      <w:r w:rsidR="009630E7">
        <w:rPr>
          <w:rFonts w:ascii="Times New Roman" w:hAnsi="Times New Roman" w:cs="Times New Roman"/>
          <w:sz w:val="28"/>
        </w:rPr>
        <w:t>днопол</w:t>
      </w:r>
      <w:r w:rsidR="000953B6">
        <w:rPr>
          <w:rFonts w:ascii="Times New Roman" w:hAnsi="Times New Roman" w:cs="Times New Roman"/>
          <w:sz w:val="28"/>
        </w:rPr>
        <w:t>ь</w:t>
      </w:r>
      <w:r w:rsidR="009630E7">
        <w:rPr>
          <w:rFonts w:ascii="Times New Roman" w:hAnsi="Times New Roman" w:cs="Times New Roman"/>
          <w:sz w:val="28"/>
        </w:rPr>
        <w:t>ники</w:t>
      </w:r>
      <w:proofErr w:type="spellEnd"/>
      <w:r w:rsidR="009630E7">
        <w:rPr>
          <w:rFonts w:ascii="Times New Roman" w:hAnsi="Times New Roman" w:cs="Times New Roman"/>
          <w:sz w:val="28"/>
        </w:rPr>
        <w:t>» схожи с «критиками», так как они действуют против крупных игроков, чтобы забрать их электорат. При этом</w:t>
      </w:r>
      <w:proofErr w:type="gramStart"/>
      <w:r w:rsidR="009630E7">
        <w:rPr>
          <w:rFonts w:ascii="Times New Roman" w:hAnsi="Times New Roman" w:cs="Times New Roman"/>
          <w:sz w:val="28"/>
        </w:rPr>
        <w:t>,</w:t>
      </w:r>
      <w:proofErr w:type="gramEnd"/>
      <w:r w:rsidR="009630E7">
        <w:rPr>
          <w:rFonts w:ascii="Times New Roman" w:hAnsi="Times New Roman" w:cs="Times New Roman"/>
          <w:sz w:val="28"/>
        </w:rPr>
        <w:t xml:space="preserve"> они не позиционируют себя, как правильную и более честную версию программы конкурента по электоральному полю, а скорее альтернативу. Другими словами, они опираются </w:t>
      </w:r>
      <w:proofErr w:type="gramStart"/>
      <w:r w:rsidR="009630E7">
        <w:rPr>
          <w:rFonts w:ascii="Times New Roman" w:hAnsi="Times New Roman" w:cs="Times New Roman"/>
          <w:sz w:val="28"/>
        </w:rPr>
        <w:t>на те</w:t>
      </w:r>
      <w:proofErr w:type="gramEnd"/>
      <w:r w:rsidR="009630E7">
        <w:rPr>
          <w:rFonts w:ascii="Times New Roman" w:hAnsi="Times New Roman" w:cs="Times New Roman"/>
          <w:sz w:val="28"/>
        </w:rPr>
        <w:t xml:space="preserve"> же проблемы, что и крупные игроки и предлагают схожие решения. «</w:t>
      </w:r>
      <w:proofErr w:type="gramStart"/>
      <w:r w:rsidR="009630E7">
        <w:rPr>
          <w:rFonts w:ascii="Times New Roman" w:hAnsi="Times New Roman" w:cs="Times New Roman"/>
          <w:sz w:val="28"/>
        </w:rPr>
        <w:t>Спарринг-партнёры</w:t>
      </w:r>
      <w:proofErr w:type="gramEnd"/>
      <w:r w:rsidR="009630E7">
        <w:rPr>
          <w:rFonts w:ascii="Times New Roman" w:hAnsi="Times New Roman" w:cs="Times New Roman"/>
          <w:sz w:val="28"/>
        </w:rPr>
        <w:t xml:space="preserve">» также действуют против крупных игроков, но выступают как оппозиция, перетягивая к себе неопределившихся избирателей.  </w:t>
      </w:r>
    </w:p>
    <w:p w:rsidR="009630E7" w:rsidRDefault="000953B6"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«Р</w:t>
      </w:r>
      <w:r w:rsidR="009630E7">
        <w:rPr>
          <w:rFonts w:ascii="Times New Roman" w:hAnsi="Times New Roman" w:cs="Times New Roman"/>
          <w:sz w:val="28"/>
        </w:rPr>
        <w:t xml:space="preserve">ычаги» отличаются </w:t>
      </w:r>
      <w:proofErr w:type="gramStart"/>
      <w:r w:rsidR="009630E7">
        <w:rPr>
          <w:rFonts w:ascii="Times New Roman" w:hAnsi="Times New Roman" w:cs="Times New Roman"/>
          <w:sz w:val="28"/>
        </w:rPr>
        <w:t>от</w:t>
      </w:r>
      <w:proofErr w:type="gramEnd"/>
      <w:r w:rsidR="009630E7">
        <w:rPr>
          <w:rFonts w:ascii="Times New Roman" w:hAnsi="Times New Roman" w:cs="Times New Roman"/>
          <w:sz w:val="28"/>
        </w:rPr>
        <w:t xml:space="preserve"> указанных ранее, однако</w:t>
      </w:r>
      <w:r w:rsidR="00C840F8">
        <w:rPr>
          <w:rFonts w:ascii="Times New Roman" w:hAnsi="Times New Roman" w:cs="Times New Roman"/>
          <w:sz w:val="28"/>
        </w:rPr>
        <w:t>,</w:t>
      </w:r>
      <w:r w:rsidR="009630E7">
        <w:rPr>
          <w:rFonts w:ascii="Times New Roman" w:hAnsi="Times New Roman" w:cs="Times New Roman"/>
          <w:sz w:val="28"/>
        </w:rPr>
        <w:t xml:space="preserve"> также не планируют в перспективе одержать победу на выборах. В своей программе они поднимают наиболее острые темы, провоцируя повышение интереса населения к этим проблемам и к выборам, при этом крупные игроки предлагают решения.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Итак, избирательные технологии являются частью более широкого понятия, политические технологии, под которыми понимается комплекс приёмов, методов и процедур воздействия на граждан с целью изменения их политического поведения для наиболее эффективного решения поставленных субъектом политических и административных задач.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szCs w:val="28"/>
        </w:rPr>
        <w:lastRenderedPageBreak/>
        <w:t>Избирательные технологии</w:t>
      </w:r>
      <w:r w:rsidR="00C840F8">
        <w:rPr>
          <w:rFonts w:ascii="Times New Roman" w:hAnsi="Times New Roman" w:cs="Times New Roman"/>
          <w:sz w:val="28"/>
          <w:szCs w:val="28"/>
        </w:rPr>
        <w:t xml:space="preserve"> -</w:t>
      </w:r>
      <w:r>
        <w:rPr>
          <w:rFonts w:ascii="Times New Roman" w:hAnsi="Times New Roman" w:cs="Times New Roman"/>
          <w:sz w:val="28"/>
          <w:szCs w:val="28"/>
        </w:rPr>
        <w:t xml:space="preserve"> это политические технологии, реализуемые соискателями той или иной выборной должности в рамках избирательного процесса. </w:t>
      </w:r>
      <w:r>
        <w:rPr>
          <w:rFonts w:ascii="Times New Roman" w:eastAsia="Times New Roman" w:hAnsi="Times New Roman" w:cs="Times New Roman"/>
          <w:color w:val="000000"/>
          <w:sz w:val="28"/>
          <w:szCs w:val="28"/>
          <w:lang w:eastAsia="ru-RU"/>
        </w:rPr>
        <w:t>Согласно определению, данному исследователями Малкиным Е. Б. и Сучковым Е. Б.</w:t>
      </w:r>
      <w:r w:rsidR="00C840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избирательные технологии </w:t>
      </w:r>
      <w:r w:rsidR="00C840F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 «</w:t>
      </w:r>
      <w:r w:rsidRPr="00A74888">
        <w:rPr>
          <w:rFonts w:ascii="Times New Roman" w:eastAsia="Times New Roman" w:hAnsi="Times New Roman" w:cs="Times New Roman"/>
          <w:color w:val="000000"/>
          <w:sz w:val="28"/>
          <w:szCs w:val="28"/>
          <w:lang w:eastAsia="ru-RU"/>
        </w:rPr>
        <w:t>технологии подготовки и проведения избирательных кампаний, политических проектов, а также технологии партийного строительства»</w:t>
      </w:r>
      <w:r>
        <w:rPr>
          <w:rFonts w:ascii="Times New Roman" w:eastAsia="Times New Roman" w:hAnsi="Times New Roman" w:cs="Times New Roman"/>
          <w:color w:val="000000"/>
          <w:sz w:val="28"/>
          <w:szCs w:val="28"/>
          <w:lang w:eastAsia="ru-RU"/>
        </w:rPr>
        <w:t>. На наш взгляд, данное определение не является полным, так как лишено объекта, на которы</w:t>
      </w:r>
      <w:r w:rsidR="00C840F8">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 xml:space="preserve"> направлено воздейс</w:t>
      </w:r>
      <w:r w:rsidRPr="00E40C35">
        <w:rPr>
          <w:rFonts w:ascii="Times New Roman" w:eastAsia="Times New Roman" w:hAnsi="Times New Roman" w:cs="Times New Roman"/>
          <w:sz w:val="28"/>
          <w:szCs w:val="28"/>
          <w:lang w:eastAsia="ru-RU"/>
        </w:rPr>
        <w:t xml:space="preserve">твие. Так, в рамках данной работы под избирательными технологиями понимается </w:t>
      </w:r>
      <w:r w:rsidRPr="00E40C35">
        <w:rPr>
          <w:rFonts w:ascii="Times New Roman" w:hAnsi="Times New Roman" w:cs="Times New Roman"/>
          <w:sz w:val="28"/>
          <w:szCs w:val="28"/>
        </w:rPr>
        <w:t>комплекс процедур, методов и форм воздействия на избирателя с целью наиболее эффективной организации избирательного процесса и достижения запланированных результатов предвыборной кампании в конкретной электоральной ситуации.</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В широкой трактовке, избирательные технологии охватывают весь избирательный процесс и могут применяться как во время избирательной кампании, так и в промежутки, когда официально избирательная кампания не ведётся. В узком смысле, избирательные технологии</w:t>
      </w:r>
      <w:r w:rsidR="00C840F8">
        <w:rPr>
          <w:rFonts w:ascii="Times New Roman" w:hAnsi="Times New Roman" w:cs="Times New Roman"/>
          <w:sz w:val="28"/>
        </w:rPr>
        <w:t xml:space="preserve"> -</w:t>
      </w:r>
      <w:r>
        <w:rPr>
          <w:rFonts w:ascii="Times New Roman" w:hAnsi="Times New Roman" w:cs="Times New Roman"/>
          <w:sz w:val="28"/>
        </w:rPr>
        <w:t xml:space="preserve"> это действия кандидатов, направленные на электорат только в рамках кампании. Данная трактовка ставит перед нами вопрос, какие временные рамки ограничивают избирательную кампанию. Так, с одной стороны, политик становится кандидатом на выборах, когда избирательная комиссия принимает решение о его регистрации. С другой стороны, избирательная кампания начинается после официального объявления о её старте. В рамках данного определения политик может применять избирательные технологии с момента официального заявления о своём намерении стать кандидатом. Таким образом, мы считаем, что избирательные технологии могут применяться кандидатами на всех этапах избирательного процесса.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Целью избирательных технологий является влияние на электоральное поведение граждан в целях достижения кандидатом желаемых результатов избирательной кампании. </w:t>
      </w:r>
    </w:p>
    <w:p w:rsidR="009630E7" w:rsidRDefault="009630E7" w:rsidP="00D64C7F">
      <w:pPr>
        <w:spacing w:line="360" w:lineRule="auto"/>
        <w:ind w:firstLine="709"/>
        <w:jc w:val="both"/>
        <w:rPr>
          <w:rFonts w:ascii="Times New Roman" w:hAnsi="Times New Roman" w:cs="Times New Roman"/>
          <w:sz w:val="28"/>
        </w:rPr>
      </w:pPr>
      <w:proofErr w:type="gramStart"/>
      <w:r w:rsidRPr="00BF31F2">
        <w:rPr>
          <w:rFonts w:ascii="Times New Roman" w:hAnsi="Times New Roman" w:cs="Times New Roman"/>
          <w:sz w:val="28"/>
        </w:rPr>
        <w:lastRenderedPageBreak/>
        <w:t>Среди функций избирательных технологий</w:t>
      </w:r>
      <w:r w:rsidRPr="00BF31F2">
        <w:rPr>
          <w:rStyle w:val="a7"/>
          <w:rFonts w:ascii="Times New Roman" w:hAnsi="Times New Roman" w:cs="Times New Roman"/>
          <w:sz w:val="28"/>
        </w:rPr>
        <w:footnoteReference w:id="20"/>
      </w:r>
      <w:r w:rsidRPr="00BF31F2">
        <w:rPr>
          <w:rFonts w:ascii="Times New Roman" w:hAnsi="Times New Roman" w:cs="Times New Roman"/>
          <w:sz w:val="28"/>
        </w:rPr>
        <w:t xml:space="preserve"> выделяют: коммуникативную (устойчивая обратная связь между кандидатом и избирателями); политической социализации (формирование общественного сознания); политической традиции (последовательная передача установленных ритуалов и норм поведения); политической информации (обеспечение знаниями о текущих политических игроках и их программах); политической «</w:t>
      </w:r>
      <w:proofErr w:type="spellStart"/>
      <w:r w:rsidRPr="00BF31F2">
        <w:rPr>
          <w:rFonts w:ascii="Times New Roman" w:hAnsi="Times New Roman" w:cs="Times New Roman"/>
          <w:sz w:val="28"/>
        </w:rPr>
        <w:t>шоуизации</w:t>
      </w:r>
      <w:proofErr w:type="spellEnd"/>
      <w:r w:rsidRPr="00BF31F2">
        <w:rPr>
          <w:rFonts w:ascii="Times New Roman" w:hAnsi="Times New Roman" w:cs="Times New Roman"/>
          <w:sz w:val="28"/>
        </w:rPr>
        <w:t>» (вовлечение избирателей путём их развлечения); оценки политических предпочтений граждан; политического прогнозирования;</w:t>
      </w:r>
      <w:proofErr w:type="gramEnd"/>
      <w:r w:rsidRPr="00BF31F2">
        <w:rPr>
          <w:rFonts w:ascii="Times New Roman" w:hAnsi="Times New Roman" w:cs="Times New Roman"/>
          <w:sz w:val="28"/>
        </w:rPr>
        <w:t xml:space="preserve"> политической конкуренции</w:t>
      </w:r>
      <w:r>
        <w:rPr>
          <w:rFonts w:ascii="Times New Roman" w:hAnsi="Times New Roman" w:cs="Times New Roman"/>
          <w:sz w:val="28"/>
        </w:rPr>
        <w:t xml:space="preserve"> и упрощённого достижения практических целей участников избирательного процесса</w:t>
      </w:r>
      <w:r w:rsidRPr="00BF31F2">
        <w:rPr>
          <w:rFonts w:ascii="Times New Roman" w:hAnsi="Times New Roman" w:cs="Times New Roman"/>
          <w:sz w:val="28"/>
        </w:rPr>
        <w:t xml:space="preserve">. </w:t>
      </w:r>
    </w:p>
    <w:p w:rsidR="009630E7" w:rsidRPr="00BF31F2"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научной литературе к избирательным технологиям традиционно относятся политическая реклама и агитация, средства контрпропаганды, средства защиты от контрпропаганды и юридические технологии отстаивания результатов выборов.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научной литературе не существует единого мнения о сущности избирательных технологий. Так, например, выделяют </w:t>
      </w:r>
      <w:proofErr w:type="spellStart"/>
      <w:r>
        <w:rPr>
          <w:rFonts w:ascii="Times New Roman" w:hAnsi="Times New Roman" w:cs="Times New Roman"/>
          <w:sz w:val="28"/>
        </w:rPr>
        <w:t>манипулятивный</w:t>
      </w:r>
      <w:proofErr w:type="spellEnd"/>
      <w:r>
        <w:rPr>
          <w:rFonts w:ascii="Times New Roman" w:hAnsi="Times New Roman" w:cs="Times New Roman"/>
          <w:sz w:val="28"/>
        </w:rPr>
        <w:t xml:space="preserve">, нормативный, маркетинговый, коммуникативный и </w:t>
      </w:r>
      <w:proofErr w:type="spellStart"/>
      <w:r>
        <w:rPr>
          <w:rFonts w:ascii="Times New Roman" w:hAnsi="Times New Roman" w:cs="Times New Roman"/>
          <w:sz w:val="28"/>
        </w:rPr>
        <w:t>социо</w:t>
      </w:r>
      <w:proofErr w:type="spellEnd"/>
      <w:r w:rsidR="00C840F8">
        <w:rPr>
          <w:rFonts w:ascii="Times New Roman" w:hAnsi="Times New Roman" w:cs="Times New Roman"/>
          <w:sz w:val="28"/>
        </w:rPr>
        <w:t>-</w:t>
      </w:r>
      <w:r>
        <w:rPr>
          <w:rFonts w:ascii="Times New Roman" w:hAnsi="Times New Roman" w:cs="Times New Roman"/>
          <w:sz w:val="28"/>
        </w:rPr>
        <w:t xml:space="preserve">психологический подходы.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w:t>
      </w:r>
      <w:proofErr w:type="spellStart"/>
      <w:r>
        <w:rPr>
          <w:rFonts w:ascii="Times New Roman" w:hAnsi="Times New Roman" w:cs="Times New Roman"/>
          <w:sz w:val="28"/>
        </w:rPr>
        <w:t>манипулятивного</w:t>
      </w:r>
      <w:proofErr w:type="spellEnd"/>
      <w:r>
        <w:rPr>
          <w:rFonts w:ascii="Times New Roman" w:hAnsi="Times New Roman" w:cs="Times New Roman"/>
          <w:sz w:val="28"/>
        </w:rPr>
        <w:t xml:space="preserve"> подхода избирательные технологии понимаются, как скрытое и/или насильственное, в психологическом плане, воздействие на избирателя с целью изменения его электорального поведения вопреки его желанию в интересах кандидата. Данный подход, на наш взгляд, достаточно рассматривает сущность понятия. С одной стороны, все действия кандидатов, которые выходят за рамки официальной программы партии можно считать </w:t>
      </w:r>
      <w:proofErr w:type="spellStart"/>
      <w:r>
        <w:rPr>
          <w:rFonts w:ascii="Times New Roman" w:hAnsi="Times New Roman" w:cs="Times New Roman"/>
          <w:sz w:val="28"/>
        </w:rPr>
        <w:t>манип</w:t>
      </w:r>
      <w:r w:rsidR="00C840F8">
        <w:rPr>
          <w:rFonts w:ascii="Times New Roman" w:hAnsi="Times New Roman" w:cs="Times New Roman"/>
          <w:sz w:val="28"/>
        </w:rPr>
        <w:t>у</w:t>
      </w:r>
      <w:r>
        <w:rPr>
          <w:rFonts w:ascii="Times New Roman" w:hAnsi="Times New Roman" w:cs="Times New Roman"/>
          <w:sz w:val="28"/>
        </w:rPr>
        <w:t>лятивным</w:t>
      </w:r>
      <w:proofErr w:type="spellEnd"/>
      <w:r>
        <w:rPr>
          <w:rFonts w:ascii="Times New Roman" w:hAnsi="Times New Roman" w:cs="Times New Roman"/>
          <w:sz w:val="28"/>
        </w:rPr>
        <w:t xml:space="preserve"> воздействием. С другой стороны, даже публикация и распространение программ кандидатов относится к избирательным технологиям информационного толка, в частности</w:t>
      </w:r>
      <w:r w:rsidR="00C840F8">
        <w:rPr>
          <w:rFonts w:ascii="Times New Roman" w:hAnsi="Times New Roman" w:cs="Times New Roman"/>
          <w:sz w:val="28"/>
        </w:rPr>
        <w:t>,</w:t>
      </w:r>
      <w:r>
        <w:rPr>
          <w:rFonts w:ascii="Times New Roman" w:hAnsi="Times New Roman" w:cs="Times New Roman"/>
          <w:sz w:val="28"/>
        </w:rPr>
        <w:t xml:space="preserve"> к агитационно-рекламному </w:t>
      </w:r>
      <w:r>
        <w:rPr>
          <w:rFonts w:ascii="Times New Roman" w:hAnsi="Times New Roman" w:cs="Times New Roman"/>
          <w:sz w:val="28"/>
        </w:rPr>
        <w:lastRenderedPageBreak/>
        <w:t>воздействию на избирателя. Также, в условиях рационального выбора избиратель будет голосовать за политическую силу, гарантирующую ему максимальную полезность, а значит, в случае невыполнения всех тезисов программы избранного кандидата, программу также можно расценивать как манипуляцию.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необходимо учитывать, что программа не является, зачастую, непосредственно обещанием кандидата, но его видением идеального положения в государстве.</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Нормативный подход рассматривает избирательные технологии как законные и допустимые методы влияния кандидата на выбор избирателя.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данный подход не учитывает невозможность фиксации абсолютно всех возможных технологий в законодательстве, а также применение нелегальных технологий, которые обходят существующие нормы.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Политический маркетинг, вышедший из </w:t>
      </w:r>
      <w:proofErr w:type="gramStart"/>
      <w:r>
        <w:rPr>
          <w:rFonts w:ascii="Times New Roman" w:hAnsi="Times New Roman" w:cs="Times New Roman"/>
          <w:sz w:val="28"/>
        </w:rPr>
        <w:t>коммерческого</w:t>
      </w:r>
      <w:proofErr w:type="gramEnd"/>
      <w:r>
        <w:rPr>
          <w:rFonts w:ascii="Times New Roman" w:hAnsi="Times New Roman" w:cs="Times New Roman"/>
          <w:sz w:val="28"/>
        </w:rPr>
        <w:t xml:space="preserve">, проводит аналогии между торговлей и избирательным процессом. В рамках данного подхода идёт борьба </w:t>
      </w:r>
      <w:proofErr w:type="gramStart"/>
      <w:r>
        <w:rPr>
          <w:rFonts w:ascii="Times New Roman" w:hAnsi="Times New Roman" w:cs="Times New Roman"/>
          <w:sz w:val="28"/>
        </w:rPr>
        <w:t>за</w:t>
      </w:r>
      <w:proofErr w:type="gramEnd"/>
      <w:r>
        <w:rPr>
          <w:rFonts w:ascii="Times New Roman" w:hAnsi="Times New Roman" w:cs="Times New Roman"/>
          <w:sz w:val="28"/>
        </w:rPr>
        <w:t xml:space="preserve"> </w:t>
      </w:r>
      <w:proofErr w:type="gramStart"/>
      <w:r>
        <w:rPr>
          <w:rFonts w:ascii="Times New Roman" w:hAnsi="Times New Roman" w:cs="Times New Roman"/>
          <w:sz w:val="28"/>
        </w:rPr>
        <w:t>выборные</w:t>
      </w:r>
      <w:proofErr w:type="gramEnd"/>
      <w:r>
        <w:rPr>
          <w:rFonts w:ascii="Times New Roman" w:hAnsi="Times New Roman" w:cs="Times New Roman"/>
          <w:sz w:val="28"/>
        </w:rPr>
        <w:t xml:space="preserve"> политическое должности на особом рынке, где существует спрос и предложение, а также материальные ресурсы в виде готовности голосовать. Избиратель также реагирует на рекламу, проводится сегментирование избирателей и победителем считается тот, кто получил наибольшее долю </w:t>
      </w:r>
      <w:r w:rsidR="00C840F8">
        <w:rPr>
          <w:rFonts w:ascii="Times New Roman" w:hAnsi="Times New Roman" w:cs="Times New Roman"/>
          <w:sz w:val="28"/>
        </w:rPr>
        <w:t>«</w:t>
      </w:r>
      <w:r>
        <w:rPr>
          <w:rFonts w:ascii="Times New Roman" w:hAnsi="Times New Roman" w:cs="Times New Roman"/>
          <w:sz w:val="28"/>
        </w:rPr>
        <w:t>клиентов</w:t>
      </w:r>
      <w:r w:rsidR="00C840F8">
        <w:rPr>
          <w:rFonts w:ascii="Times New Roman" w:hAnsi="Times New Roman" w:cs="Times New Roman"/>
          <w:sz w:val="28"/>
        </w:rPr>
        <w:t>» (</w:t>
      </w:r>
      <w:r>
        <w:rPr>
          <w:rFonts w:ascii="Times New Roman" w:hAnsi="Times New Roman" w:cs="Times New Roman"/>
          <w:sz w:val="28"/>
        </w:rPr>
        <w:t>электората</w:t>
      </w:r>
      <w:r w:rsidR="00C840F8">
        <w:rPr>
          <w:rFonts w:ascii="Times New Roman" w:hAnsi="Times New Roman" w:cs="Times New Roman"/>
          <w:sz w:val="28"/>
        </w:rPr>
        <w:t>)</w:t>
      </w:r>
      <w:r>
        <w:rPr>
          <w:rFonts w:ascii="Times New Roman" w:hAnsi="Times New Roman" w:cs="Times New Roman"/>
          <w:sz w:val="28"/>
        </w:rPr>
        <w:t xml:space="preserve">.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коммуникативного подхода, под избирательными технологиями понимается процесс передачи информации от кандидата к электорату. Процесс коммуникации включает в себя сбор политической силой необходимой информации, её обработка и трансляция избирателю, а избиратель, в свою очередь, отвечает на это определённой реакцией. </w:t>
      </w:r>
    </w:p>
    <w:p w:rsidR="009630E7" w:rsidRDefault="009630E7" w:rsidP="00D64C7F">
      <w:pPr>
        <w:spacing w:line="360" w:lineRule="auto"/>
        <w:ind w:firstLine="709"/>
        <w:jc w:val="both"/>
        <w:rPr>
          <w:rFonts w:ascii="Times New Roman" w:hAnsi="Times New Roman" w:cs="Times New Roman"/>
          <w:sz w:val="28"/>
        </w:rPr>
      </w:pPr>
      <w:proofErr w:type="spellStart"/>
      <w:r>
        <w:rPr>
          <w:rFonts w:ascii="Times New Roman" w:hAnsi="Times New Roman" w:cs="Times New Roman"/>
          <w:sz w:val="28"/>
        </w:rPr>
        <w:t>Социо</w:t>
      </w:r>
      <w:proofErr w:type="spellEnd"/>
      <w:r>
        <w:rPr>
          <w:rFonts w:ascii="Times New Roman" w:hAnsi="Times New Roman" w:cs="Times New Roman"/>
          <w:sz w:val="28"/>
        </w:rPr>
        <w:t xml:space="preserve">-психологический подход указывает на зависимость электорального поведения от различных характеристик как социально-демографических, так и эмоционально-чувственных. Таким образом, избирательные технологии являются ничем иным как подбором наиболее </w:t>
      </w:r>
      <w:r>
        <w:rPr>
          <w:rFonts w:ascii="Times New Roman" w:hAnsi="Times New Roman" w:cs="Times New Roman"/>
          <w:sz w:val="28"/>
        </w:rPr>
        <w:lastRenderedPageBreak/>
        <w:t xml:space="preserve">эффективного способа донесения информации до той или иной социальной группы. </w:t>
      </w:r>
    </w:p>
    <w:p w:rsidR="009630E7" w:rsidRDefault="009630E7" w:rsidP="00D64C7F">
      <w:pPr>
        <w:spacing w:line="360" w:lineRule="auto"/>
        <w:ind w:firstLine="709"/>
        <w:jc w:val="both"/>
        <w:rPr>
          <w:rFonts w:ascii="Times New Roman" w:hAnsi="Times New Roman" w:cs="Times New Roman"/>
          <w:sz w:val="28"/>
        </w:rPr>
      </w:pPr>
    </w:p>
    <w:p w:rsidR="009630E7" w:rsidRPr="009F056D" w:rsidRDefault="009630E7" w:rsidP="00D64C7F">
      <w:pPr>
        <w:pStyle w:val="a4"/>
        <w:numPr>
          <w:ilvl w:val="1"/>
          <w:numId w:val="3"/>
        </w:numPr>
        <w:spacing w:line="360" w:lineRule="auto"/>
        <w:ind w:right="-1"/>
        <w:jc w:val="center"/>
        <w:rPr>
          <w:rFonts w:ascii="Times New Roman" w:hAnsi="Times New Roman" w:cs="Times New Roman"/>
          <w:sz w:val="28"/>
          <w:szCs w:val="28"/>
        </w:rPr>
      </w:pPr>
      <w:r w:rsidRPr="009F056D">
        <w:rPr>
          <w:rFonts w:ascii="Times New Roman" w:hAnsi="Times New Roman" w:cs="Times New Roman"/>
          <w:sz w:val="28"/>
          <w:szCs w:val="28"/>
        </w:rPr>
        <w:t>Стратегии проведения партийных избирательных кампаний</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избирательной кампании исследователями выделяются два типа планирования: стратегическое и тактическое. Стратегическое планирование представляет собой предполагаемое позиционирование и направление действий кандидата в предстоящей избирательной кампании</w:t>
      </w:r>
      <w:r w:rsidRPr="00473FEE">
        <w:rPr>
          <w:rFonts w:ascii="Times New Roman" w:hAnsi="Times New Roman" w:cs="Times New Roman"/>
          <w:sz w:val="28"/>
          <w:szCs w:val="28"/>
        </w:rPr>
        <w:t xml:space="preserve">, </w:t>
      </w:r>
      <w:r>
        <w:rPr>
          <w:rFonts w:ascii="Times New Roman" w:hAnsi="Times New Roman" w:cs="Times New Roman"/>
          <w:sz w:val="28"/>
          <w:szCs w:val="28"/>
        </w:rPr>
        <w:t>дающее возможность</w:t>
      </w:r>
      <w:r w:rsidRPr="00473FEE">
        <w:rPr>
          <w:rFonts w:ascii="Times New Roman" w:hAnsi="Times New Roman" w:cs="Times New Roman"/>
          <w:sz w:val="28"/>
          <w:szCs w:val="28"/>
        </w:rPr>
        <w:t xml:space="preserve"> сформировать интегрированный набор</w:t>
      </w:r>
      <w:r>
        <w:rPr>
          <w:rFonts w:ascii="Times New Roman" w:hAnsi="Times New Roman" w:cs="Times New Roman"/>
          <w:sz w:val="28"/>
          <w:szCs w:val="28"/>
        </w:rPr>
        <w:t xml:space="preserve"> тактических</w:t>
      </w:r>
      <w:r w:rsidRPr="00473FEE">
        <w:rPr>
          <w:rFonts w:ascii="Times New Roman" w:hAnsi="Times New Roman" w:cs="Times New Roman"/>
          <w:sz w:val="28"/>
          <w:szCs w:val="28"/>
        </w:rPr>
        <w:t xml:space="preserve"> </w:t>
      </w:r>
      <w:r>
        <w:rPr>
          <w:rFonts w:ascii="Times New Roman" w:hAnsi="Times New Roman" w:cs="Times New Roman"/>
          <w:sz w:val="28"/>
          <w:szCs w:val="28"/>
        </w:rPr>
        <w:t>приёмов и</w:t>
      </w:r>
      <w:r w:rsidRPr="00473FEE">
        <w:rPr>
          <w:rFonts w:ascii="Times New Roman" w:hAnsi="Times New Roman" w:cs="Times New Roman"/>
          <w:sz w:val="28"/>
          <w:szCs w:val="28"/>
        </w:rPr>
        <w:t xml:space="preserve"> направленный на создание устойчивых конкурентных преимуществ</w:t>
      </w:r>
      <w:r>
        <w:rPr>
          <w:rFonts w:ascii="Times New Roman" w:hAnsi="Times New Roman" w:cs="Times New Roman"/>
          <w:sz w:val="28"/>
          <w:szCs w:val="28"/>
        </w:rPr>
        <w:t xml:space="preserve"> в долгосрочной перспективе, либо достижения иных поставленных целей</w:t>
      </w:r>
      <w:r w:rsidRPr="00473FEE">
        <w:rPr>
          <w:rFonts w:ascii="Times New Roman" w:hAnsi="Times New Roman" w:cs="Times New Roman"/>
          <w:sz w:val="28"/>
          <w:szCs w:val="28"/>
        </w:rPr>
        <w:t>.</w:t>
      </w:r>
      <w:r>
        <w:rPr>
          <w:rFonts w:ascii="Times New Roman" w:hAnsi="Times New Roman" w:cs="Times New Roman"/>
          <w:sz w:val="28"/>
          <w:szCs w:val="28"/>
        </w:rPr>
        <w:t xml:space="preserve"> Тактическое планирование направлено на достижение краткосрочных результатов в рамках общей стратегии кампании. </w:t>
      </w:r>
    </w:p>
    <w:p w:rsidR="009630E7" w:rsidRDefault="00E40C35"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w:t>
      </w:r>
      <w:r w:rsidR="009630E7">
        <w:rPr>
          <w:rFonts w:ascii="Times New Roman" w:hAnsi="Times New Roman" w:cs="Times New Roman"/>
          <w:sz w:val="28"/>
          <w:szCs w:val="28"/>
        </w:rPr>
        <w:t xml:space="preserve">мы не будем останавливаться на целях избирательной кампании, считая, что все политики ставят себе «белые» цели, пытаясь обрести максимально возможное число голосов на выборах для обретения победы.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стратегии избирательной кампании обычно начинается с тщательного анализа избирательного округа. Основными факторами, влияющими на разработку стратегического плана</w:t>
      </w:r>
      <w:r w:rsidR="005319D0">
        <w:rPr>
          <w:rFonts w:ascii="Times New Roman" w:hAnsi="Times New Roman" w:cs="Times New Roman"/>
          <w:sz w:val="28"/>
          <w:szCs w:val="28"/>
        </w:rPr>
        <w:t>,</w:t>
      </w:r>
      <w:r>
        <w:rPr>
          <w:rFonts w:ascii="Times New Roman" w:hAnsi="Times New Roman" w:cs="Times New Roman"/>
          <w:sz w:val="28"/>
          <w:szCs w:val="28"/>
        </w:rPr>
        <w:t xml:space="preserve"> являются: сегментирование жителей избирательного округа; политические ориентации сегментов, во многом зависящие от результатов предыдущих выборов; выбор наиболее подходящего сегмента; текущие проблемы выбранного сегмента; позиции конкурентов в данном избирательном округе; наиболее ценные и доступные источники финансирования и СМИ.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Согласно исследователю стратегического менеджмент</w:t>
      </w:r>
      <w:r w:rsidR="00D74981">
        <w:rPr>
          <w:rFonts w:ascii="Times New Roman" w:hAnsi="Times New Roman" w:cs="Times New Roman"/>
          <w:sz w:val="28"/>
          <w:szCs w:val="28"/>
        </w:rPr>
        <w:t>а</w:t>
      </w:r>
      <w:r>
        <w:rPr>
          <w:rFonts w:ascii="Times New Roman" w:hAnsi="Times New Roman" w:cs="Times New Roman"/>
          <w:sz w:val="28"/>
          <w:szCs w:val="28"/>
        </w:rPr>
        <w:t xml:space="preserve"> Р. Гранту</w:t>
      </w:r>
      <w:r>
        <w:rPr>
          <w:rStyle w:val="a7"/>
          <w:rFonts w:ascii="Times New Roman" w:hAnsi="Times New Roman" w:cs="Times New Roman"/>
          <w:sz w:val="28"/>
          <w:szCs w:val="28"/>
        </w:rPr>
        <w:footnoteReference w:id="21"/>
      </w:r>
      <w:r>
        <w:rPr>
          <w:rFonts w:ascii="Times New Roman" w:hAnsi="Times New Roman" w:cs="Times New Roman"/>
          <w:sz w:val="28"/>
          <w:szCs w:val="28"/>
        </w:rPr>
        <w:t xml:space="preserve">, составляющими успешной стратегии являются долгосрочные, простые и согласованные цели; глубокое понимание конкурентной среды; объективная оценка ресурсов. Все </w:t>
      </w:r>
      <w:r w:rsidR="00420778">
        <w:rPr>
          <w:rFonts w:ascii="Times New Roman" w:hAnsi="Times New Roman" w:cs="Times New Roman"/>
          <w:sz w:val="28"/>
          <w:szCs w:val="28"/>
        </w:rPr>
        <w:t>указанные</w:t>
      </w:r>
      <w:r>
        <w:rPr>
          <w:rFonts w:ascii="Times New Roman" w:hAnsi="Times New Roman" w:cs="Times New Roman"/>
          <w:sz w:val="28"/>
          <w:szCs w:val="28"/>
        </w:rPr>
        <w:t xml:space="preserve"> ф</w:t>
      </w:r>
      <w:r w:rsidR="00420778">
        <w:rPr>
          <w:rFonts w:ascii="Times New Roman" w:hAnsi="Times New Roman" w:cs="Times New Roman"/>
          <w:sz w:val="28"/>
          <w:szCs w:val="28"/>
        </w:rPr>
        <w:t>акторы объединены общей задачей:</w:t>
      </w:r>
      <w:r>
        <w:rPr>
          <w:rFonts w:ascii="Times New Roman" w:hAnsi="Times New Roman" w:cs="Times New Roman"/>
          <w:sz w:val="28"/>
          <w:szCs w:val="28"/>
        </w:rPr>
        <w:t xml:space="preserve"> эффективной реализацией созданной стратегии.</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Естественно, общая стратегия делится на уровни. Стратегия корпоративного уровня отвечает за связь и координацию, стратегия политических единиц ставит своей задачей нахождения конкурентных преимуществ в конкретной ситуации, а стратегия функционального отвечает за поддержку указанных политических единиц. На основании данного распределения ролей строится работа предвыборного штаба кандидата-партии, реализующего общую стратегию избирательной кампании той или иной политической силы.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выделить основные составляющие необходимые для реализации стратегии после проведения первичного анализа округа: основной </w:t>
      </w:r>
      <w:proofErr w:type="spellStart"/>
      <w:r>
        <w:rPr>
          <w:rFonts w:ascii="Times New Roman" w:hAnsi="Times New Roman" w:cs="Times New Roman"/>
          <w:sz w:val="28"/>
          <w:szCs w:val="28"/>
        </w:rPr>
        <w:t>месседж</w:t>
      </w:r>
      <w:proofErr w:type="spellEnd"/>
      <w:r>
        <w:rPr>
          <w:rFonts w:ascii="Times New Roman" w:hAnsi="Times New Roman" w:cs="Times New Roman"/>
          <w:sz w:val="28"/>
          <w:szCs w:val="28"/>
        </w:rPr>
        <w:t xml:space="preserve"> кампании; планируемый имидж кандидата-партии; модели взаимодействия с конкурентами по электоральному полю; детально изученная электоральная база. </w:t>
      </w:r>
    </w:p>
    <w:p w:rsidR="009630E7" w:rsidRPr="00E40C35" w:rsidRDefault="009630E7" w:rsidP="00D64C7F">
      <w:pPr>
        <w:spacing w:line="360" w:lineRule="auto"/>
        <w:ind w:firstLine="709"/>
        <w:jc w:val="both"/>
        <w:rPr>
          <w:rFonts w:ascii="Times New Roman" w:hAnsi="Times New Roman" w:cs="Times New Roman"/>
          <w:sz w:val="28"/>
          <w:szCs w:val="28"/>
        </w:rPr>
      </w:pPr>
      <w:r w:rsidRPr="00E40C35">
        <w:rPr>
          <w:rFonts w:ascii="Times New Roman" w:hAnsi="Times New Roman" w:cs="Times New Roman"/>
          <w:sz w:val="28"/>
          <w:szCs w:val="28"/>
        </w:rPr>
        <w:t xml:space="preserve">Электорат условно можно разделить на 5 групп: твёрдое ядро (убеждённые сторонники кандидата-партии), ядро противников (убеждённые сторонники противников), неопределившиеся, абсентеисты, убеждённые противники выборов. За голоса последних трёх групп происходит борьба в ходе избирательной кампании. </w:t>
      </w:r>
    </w:p>
    <w:p w:rsidR="009630E7" w:rsidRPr="00E40C35" w:rsidRDefault="009630E7" w:rsidP="00D64C7F">
      <w:pPr>
        <w:spacing w:line="360" w:lineRule="auto"/>
        <w:ind w:firstLine="709"/>
        <w:jc w:val="both"/>
        <w:rPr>
          <w:rFonts w:ascii="Times New Roman" w:hAnsi="Times New Roman" w:cs="Times New Roman"/>
          <w:sz w:val="28"/>
          <w:szCs w:val="28"/>
        </w:rPr>
      </w:pPr>
      <w:r w:rsidRPr="00E40C35">
        <w:rPr>
          <w:rFonts w:ascii="Times New Roman" w:hAnsi="Times New Roman" w:cs="Times New Roman"/>
          <w:sz w:val="28"/>
          <w:szCs w:val="28"/>
        </w:rPr>
        <w:t xml:space="preserve">В зависимости от численности твёрдого ядра электората выделяются и типы стратегий. </w:t>
      </w:r>
      <w:proofErr w:type="gramStart"/>
      <w:r w:rsidRPr="00E40C35">
        <w:rPr>
          <w:rFonts w:ascii="Times New Roman" w:hAnsi="Times New Roman" w:cs="Times New Roman"/>
          <w:sz w:val="28"/>
          <w:szCs w:val="28"/>
        </w:rPr>
        <w:t xml:space="preserve">Таким образом, мы обозначаем 4 типа кандидатов-партий, каждый из которых использует собственное стратегическое планирование для достижения результатов избирательной кампании: лидер, предварительно </w:t>
      </w:r>
      <w:r w:rsidRPr="00E40C35">
        <w:rPr>
          <w:rFonts w:ascii="Times New Roman" w:hAnsi="Times New Roman" w:cs="Times New Roman"/>
          <w:sz w:val="28"/>
          <w:szCs w:val="28"/>
        </w:rPr>
        <w:lastRenderedPageBreak/>
        <w:t>занимающий первое место; преследователи, занимающие наиболее высокие места на момент начала предвыборной кампании; средние кандидаты-партии, имеющие достаточную электоральную поддержку для достижения целей избирательной кампании, однако стремящиеся к более высоким позициям;</w:t>
      </w:r>
      <w:proofErr w:type="gramEnd"/>
      <w:r w:rsidRPr="00E40C35">
        <w:rPr>
          <w:rFonts w:ascii="Times New Roman" w:hAnsi="Times New Roman" w:cs="Times New Roman"/>
          <w:sz w:val="28"/>
          <w:szCs w:val="28"/>
        </w:rPr>
        <w:t xml:space="preserve"> </w:t>
      </w:r>
      <w:proofErr w:type="spellStart"/>
      <w:r w:rsidRPr="00E40C35">
        <w:rPr>
          <w:rFonts w:ascii="Times New Roman" w:hAnsi="Times New Roman" w:cs="Times New Roman"/>
          <w:sz w:val="28"/>
          <w:szCs w:val="28"/>
        </w:rPr>
        <w:t>нишевые</w:t>
      </w:r>
      <w:proofErr w:type="spellEnd"/>
      <w:r w:rsidRPr="00E40C35">
        <w:rPr>
          <w:rFonts w:ascii="Times New Roman" w:hAnsi="Times New Roman" w:cs="Times New Roman"/>
          <w:sz w:val="28"/>
          <w:szCs w:val="28"/>
        </w:rPr>
        <w:t xml:space="preserve"> игроки, не имеющие достаточной поддержки для достижения запланированных результатов. </w:t>
      </w:r>
      <w:proofErr w:type="gramStart"/>
      <w:r w:rsidRPr="00E40C35">
        <w:rPr>
          <w:rFonts w:ascii="Times New Roman" w:hAnsi="Times New Roman" w:cs="Times New Roman"/>
          <w:sz w:val="28"/>
          <w:szCs w:val="28"/>
        </w:rPr>
        <w:t>В данном случае, если мы рассматриваем избирательную кампанию как борьбу за электорат любой ценой, для выделения стратегий, на наш взгляд, можно использовать исследования в сфере коммерческого маркетинга, а именно «маркетинговые войны»</w:t>
      </w:r>
      <w:r w:rsidRPr="00E40C35">
        <w:rPr>
          <w:rStyle w:val="a7"/>
          <w:rFonts w:ascii="Times New Roman" w:hAnsi="Times New Roman" w:cs="Times New Roman"/>
          <w:sz w:val="28"/>
          <w:szCs w:val="28"/>
        </w:rPr>
        <w:footnoteReference w:id="22"/>
      </w:r>
      <w:r w:rsidRPr="00E40C35">
        <w:rPr>
          <w:rFonts w:ascii="Times New Roman" w:hAnsi="Times New Roman" w:cs="Times New Roman"/>
          <w:sz w:val="28"/>
          <w:szCs w:val="28"/>
        </w:rPr>
        <w:t>. Условно</w:t>
      </w:r>
      <w:r w:rsidR="0003585F">
        <w:rPr>
          <w:rFonts w:ascii="Times New Roman" w:hAnsi="Times New Roman" w:cs="Times New Roman"/>
          <w:sz w:val="28"/>
          <w:szCs w:val="28"/>
        </w:rPr>
        <w:t>,</w:t>
      </w:r>
      <w:r w:rsidRPr="00E40C35">
        <w:rPr>
          <w:rFonts w:ascii="Times New Roman" w:hAnsi="Times New Roman" w:cs="Times New Roman"/>
          <w:sz w:val="28"/>
          <w:szCs w:val="28"/>
        </w:rPr>
        <w:t xml:space="preserve"> первые два типа, лидер и преследователи, можно отнести к первому эшелону, имеющ</w:t>
      </w:r>
      <w:r w:rsidR="00D74981">
        <w:rPr>
          <w:rFonts w:ascii="Times New Roman" w:hAnsi="Times New Roman" w:cs="Times New Roman"/>
          <w:sz w:val="28"/>
          <w:szCs w:val="28"/>
        </w:rPr>
        <w:t>ему</w:t>
      </w:r>
      <w:r w:rsidRPr="00E40C35">
        <w:rPr>
          <w:rFonts w:ascii="Times New Roman" w:hAnsi="Times New Roman" w:cs="Times New Roman"/>
          <w:sz w:val="28"/>
          <w:szCs w:val="28"/>
        </w:rPr>
        <w:t xml:space="preserve"> представительство фактически во всех выборных органах власти государства, средние игроки относятся ко второму эшелону, то есть</w:t>
      </w:r>
      <w:proofErr w:type="gramEnd"/>
      <w:r w:rsidRPr="00E40C35">
        <w:rPr>
          <w:rFonts w:ascii="Times New Roman" w:hAnsi="Times New Roman" w:cs="Times New Roman"/>
          <w:sz w:val="28"/>
          <w:szCs w:val="28"/>
        </w:rPr>
        <w:t xml:space="preserve"> игрокам, имеющим представительство в некоторых выборных органах власти и стремящихся стать субъектами первого эшелона, а «</w:t>
      </w:r>
      <w:proofErr w:type="spellStart"/>
      <w:r w:rsidRPr="00E40C35">
        <w:rPr>
          <w:rFonts w:ascii="Times New Roman" w:hAnsi="Times New Roman" w:cs="Times New Roman"/>
          <w:sz w:val="28"/>
          <w:szCs w:val="28"/>
        </w:rPr>
        <w:t>нишевые</w:t>
      </w:r>
      <w:proofErr w:type="spellEnd"/>
      <w:r w:rsidRPr="00E40C35">
        <w:rPr>
          <w:rFonts w:ascii="Times New Roman" w:hAnsi="Times New Roman" w:cs="Times New Roman"/>
          <w:sz w:val="28"/>
          <w:szCs w:val="28"/>
        </w:rPr>
        <w:t xml:space="preserve">» игроки относятся к третьему эшелону и не имеют весомого представительства в выборных органах власти. Также можно </w:t>
      </w:r>
      <w:r w:rsidR="00B20BF4">
        <w:rPr>
          <w:rFonts w:ascii="Times New Roman" w:hAnsi="Times New Roman" w:cs="Times New Roman"/>
          <w:sz w:val="28"/>
          <w:szCs w:val="28"/>
        </w:rPr>
        <w:t>выделить четвёртый</w:t>
      </w:r>
      <w:r w:rsidRPr="00E40C35">
        <w:rPr>
          <w:rFonts w:ascii="Times New Roman" w:hAnsi="Times New Roman" w:cs="Times New Roman"/>
          <w:sz w:val="28"/>
          <w:szCs w:val="28"/>
        </w:rPr>
        <w:t xml:space="preserve"> эшелон, политические игроки</w:t>
      </w:r>
      <w:r w:rsidR="0003585F">
        <w:rPr>
          <w:rFonts w:ascii="Times New Roman" w:hAnsi="Times New Roman" w:cs="Times New Roman"/>
          <w:sz w:val="28"/>
          <w:szCs w:val="28"/>
        </w:rPr>
        <w:t>,</w:t>
      </w:r>
      <w:r w:rsidRPr="00E40C35">
        <w:rPr>
          <w:rFonts w:ascii="Times New Roman" w:hAnsi="Times New Roman" w:cs="Times New Roman"/>
          <w:sz w:val="28"/>
          <w:szCs w:val="28"/>
        </w:rPr>
        <w:t xml:space="preserve"> не имеющие регистрации, либо сознательно не принимающие участие в электоральной борьбе.  </w:t>
      </w:r>
    </w:p>
    <w:p w:rsidR="009630E7" w:rsidRPr="00E40C35" w:rsidRDefault="009630E7" w:rsidP="00D64C7F">
      <w:pPr>
        <w:spacing w:line="360" w:lineRule="auto"/>
        <w:ind w:firstLine="709"/>
        <w:jc w:val="both"/>
        <w:rPr>
          <w:rFonts w:ascii="Times New Roman" w:hAnsi="Times New Roman" w:cs="Times New Roman"/>
          <w:sz w:val="28"/>
          <w:szCs w:val="28"/>
        </w:rPr>
      </w:pPr>
      <w:r w:rsidRPr="00E40C35">
        <w:rPr>
          <w:rFonts w:ascii="Times New Roman" w:hAnsi="Times New Roman" w:cs="Times New Roman"/>
          <w:sz w:val="28"/>
          <w:szCs w:val="28"/>
        </w:rPr>
        <w:t xml:space="preserve">Так, если электоральное ядро достаточно велико, то основная задача </w:t>
      </w:r>
      <w:proofErr w:type="spellStart"/>
      <w:r w:rsidRPr="00E40C35">
        <w:rPr>
          <w:rFonts w:ascii="Times New Roman" w:hAnsi="Times New Roman" w:cs="Times New Roman"/>
          <w:sz w:val="28"/>
          <w:szCs w:val="28"/>
        </w:rPr>
        <w:t>канидата</w:t>
      </w:r>
      <w:proofErr w:type="spellEnd"/>
      <w:r w:rsidRPr="00E40C35">
        <w:rPr>
          <w:rFonts w:ascii="Times New Roman" w:hAnsi="Times New Roman" w:cs="Times New Roman"/>
          <w:sz w:val="28"/>
          <w:szCs w:val="28"/>
        </w:rPr>
        <w:t xml:space="preserve">-партии </w:t>
      </w:r>
      <w:r w:rsidR="0003585F">
        <w:rPr>
          <w:rFonts w:ascii="Times New Roman" w:hAnsi="Times New Roman" w:cs="Times New Roman"/>
          <w:sz w:val="28"/>
          <w:szCs w:val="28"/>
        </w:rPr>
        <w:t xml:space="preserve">- </w:t>
      </w:r>
      <w:r w:rsidRPr="00E40C35">
        <w:rPr>
          <w:rFonts w:ascii="Times New Roman" w:hAnsi="Times New Roman" w:cs="Times New Roman"/>
          <w:sz w:val="28"/>
          <w:szCs w:val="28"/>
        </w:rPr>
        <w:t>сохранить его и, по возможности, увеличить за счёт наиболее доступных сегментов. Обычно, на наш взгляд, крупные игроки не рискую</w:t>
      </w:r>
      <w:r w:rsidR="0003585F">
        <w:rPr>
          <w:rFonts w:ascii="Times New Roman" w:hAnsi="Times New Roman" w:cs="Times New Roman"/>
          <w:sz w:val="28"/>
          <w:szCs w:val="28"/>
        </w:rPr>
        <w:t>т</w:t>
      </w:r>
      <w:r w:rsidRPr="00E40C35">
        <w:rPr>
          <w:rFonts w:ascii="Times New Roman" w:hAnsi="Times New Roman" w:cs="Times New Roman"/>
          <w:sz w:val="28"/>
          <w:szCs w:val="28"/>
        </w:rPr>
        <w:t xml:space="preserve">, в таких случаях, применять неиспользованные ранее методы, но основывают свою кампанию на указании на былые заслуги в качестве держателей выборных должностей. В тех округах, где большая часть неопределившихся не поддерживает кандидата-партию, избирательная кампания проходит без ярких событий, чтобы явка не повышалась. Тем не менее, стоит понимать, что большинство атак соискателей выборной должности направлены на лидера, так как его аудитория наибольшая, </w:t>
      </w:r>
      <w:proofErr w:type="gramStart"/>
      <w:r w:rsidRPr="00E40C35">
        <w:rPr>
          <w:rFonts w:ascii="Times New Roman" w:hAnsi="Times New Roman" w:cs="Times New Roman"/>
          <w:sz w:val="28"/>
          <w:szCs w:val="28"/>
        </w:rPr>
        <w:t>а</w:t>
      </w:r>
      <w:proofErr w:type="gramEnd"/>
      <w:r w:rsidRPr="00E40C35">
        <w:rPr>
          <w:rFonts w:ascii="Times New Roman" w:hAnsi="Times New Roman" w:cs="Times New Roman"/>
          <w:sz w:val="28"/>
          <w:szCs w:val="28"/>
        </w:rPr>
        <w:t xml:space="preserve"> следовательно, забрав небольшую, в </w:t>
      </w:r>
      <w:r w:rsidRPr="00E40C35">
        <w:rPr>
          <w:rFonts w:ascii="Times New Roman" w:hAnsi="Times New Roman" w:cs="Times New Roman"/>
          <w:sz w:val="28"/>
          <w:szCs w:val="28"/>
        </w:rPr>
        <w:lastRenderedPageBreak/>
        <w:t>процентном отношении, часть аудитории лидера, прирост электората конкурента будет большим, чем от столкновения с равными себе. Таким образом, наиболее вероятной стратегией лидера с наибольшей численностью твёрдого ядра электората будет оборонительная. При этом</w:t>
      </w:r>
      <w:proofErr w:type="gramStart"/>
      <w:r w:rsidRPr="00E40C35">
        <w:rPr>
          <w:rFonts w:ascii="Times New Roman" w:hAnsi="Times New Roman" w:cs="Times New Roman"/>
          <w:sz w:val="28"/>
          <w:szCs w:val="28"/>
        </w:rPr>
        <w:t>,</w:t>
      </w:r>
      <w:proofErr w:type="gramEnd"/>
      <w:r w:rsidRPr="00E40C35">
        <w:rPr>
          <w:rFonts w:ascii="Times New Roman" w:hAnsi="Times New Roman" w:cs="Times New Roman"/>
          <w:sz w:val="28"/>
          <w:szCs w:val="28"/>
        </w:rPr>
        <w:t xml:space="preserve"> следует понимать, что оборона – привилегия лидера или кандидата-партии, желающего повторить успех предшествующей избирательной кампании. Наиболее важным принципом обороны кандидата-лидера является блокирование исключительно сильных шагов конкурентов, так как распыление усилий на предотвращение каждой атаки зачастую негативно сказывается на воспринимаемом электоратом образе. </w:t>
      </w:r>
    </w:p>
    <w:p w:rsidR="009630E7" w:rsidRPr="00E40C35" w:rsidRDefault="009630E7" w:rsidP="00D64C7F">
      <w:pPr>
        <w:spacing w:line="360" w:lineRule="auto"/>
        <w:ind w:firstLine="709"/>
        <w:jc w:val="both"/>
        <w:rPr>
          <w:rFonts w:ascii="Times New Roman" w:hAnsi="Times New Roman" w:cs="Times New Roman"/>
          <w:sz w:val="28"/>
          <w:szCs w:val="28"/>
        </w:rPr>
      </w:pPr>
      <w:r w:rsidRPr="00E40C35">
        <w:rPr>
          <w:rFonts w:ascii="Times New Roman" w:hAnsi="Times New Roman" w:cs="Times New Roman"/>
          <w:sz w:val="28"/>
          <w:szCs w:val="28"/>
        </w:rPr>
        <w:t xml:space="preserve">Преследователи, занимающие наиболее сильные позиции в предварительном рейтинге, способны конкурировать с лидером во всех сегментах аудитории, позиционируя себя, как более свежую и прогрессивную сторону. Таким образом, их стратегией можно выделить «фронтальное наступление». Также, для них рациональным и эффективным решением является смена канала передачи информации или </w:t>
      </w:r>
      <w:proofErr w:type="spellStart"/>
      <w:r w:rsidRPr="00E40C35">
        <w:rPr>
          <w:rFonts w:ascii="Times New Roman" w:hAnsi="Times New Roman" w:cs="Times New Roman"/>
          <w:sz w:val="28"/>
          <w:szCs w:val="28"/>
        </w:rPr>
        <w:t>ребрендинг</w:t>
      </w:r>
      <w:proofErr w:type="spellEnd"/>
      <w:r w:rsidRPr="00E40C35">
        <w:rPr>
          <w:rFonts w:ascii="Times New Roman" w:hAnsi="Times New Roman" w:cs="Times New Roman"/>
          <w:sz w:val="28"/>
          <w:szCs w:val="28"/>
        </w:rPr>
        <w:t>. Важно отметить, что указанные изменения могут не оправдать себя, так как консервативное население не воспримет нововведения. Важно отметить, что «преследователи», наблюдая за высокими темпами выполнения своего стратегического плана, забывают о факторе диффузии инноваций, теории</w:t>
      </w:r>
      <w:r w:rsidR="0003585F">
        <w:rPr>
          <w:rFonts w:ascii="Times New Roman" w:hAnsi="Times New Roman" w:cs="Times New Roman"/>
          <w:sz w:val="28"/>
          <w:szCs w:val="28"/>
        </w:rPr>
        <w:t>,</w:t>
      </w:r>
      <w:r w:rsidRPr="00E40C35">
        <w:rPr>
          <w:rFonts w:ascii="Times New Roman" w:hAnsi="Times New Roman" w:cs="Times New Roman"/>
          <w:sz w:val="28"/>
          <w:szCs w:val="28"/>
        </w:rPr>
        <w:t xml:space="preserve"> разработанной социологом Э. </w:t>
      </w:r>
      <w:proofErr w:type="spellStart"/>
      <w:r w:rsidRPr="00E40C35">
        <w:rPr>
          <w:rFonts w:ascii="Times New Roman" w:hAnsi="Times New Roman" w:cs="Times New Roman"/>
          <w:sz w:val="28"/>
          <w:szCs w:val="28"/>
        </w:rPr>
        <w:t>Роджерсом</w:t>
      </w:r>
      <w:proofErr w:type="spellEnd"/>
      <w:r w:rsidRPr="00E40C35">
        <w:rPr>
          <w:rFonts w:ascii="Times New Roman" w:hAnsi="Times New Roman" w:cs="Times New Roman"/>
          <w:sz w:val="28"/>
          <w:szCs w:val="28"/>
        </w:rPr>
        <w:t>, объясняющей необходимость достаточно длительного промежутка времени для того, чтобы новые предложения, а</w:t>
      </w:r>
      <w:r w:rsidR="00D74981">
        <w:rPr>
          <w:rFonts w:ascii="Times New Roman" w:hAnsi="Times New Roman" w:cs="Times New Roman"/>
          <w:sz w:val="28"/>
          <w:szCs w:val="28"/>
        </w:rPr>
        <w:t>,</w:t>
      </w:r>
      <w:r w:rsidRPr="00E40C35">
        <w:rPr>
          <w:rFonts w:ascii="Times New Roman" w:hAnsi="Times New Roman" w:cs="Times New Roman"/>
          <w:sz w:val="28"/>
          <w:szCs w:val="28"/>
        </w:rPr>
        <w:t xml:space="preserve"> следовательно</w:t>
      </w:r>
      <w:r w:rsidR="00D74981">
        <w:rPr>
          <w:rFonts w:ascii="Times New Roman" w:hAnsi="Times New Roman" w:cs="Times New Roman"/>
          <w:sz w:val="28"/>
          <w:szCs w:val="28"/>
        </w:rPr>
        <w:t>,</w:t>
      </w:r>
      <w:r w:rsidRPr="00E40C35">
        <w:rPr>
          <w:rFonts w:ascii="Times New Roman" w:hAnsi="Times New Roman" w:cs="Times New Roman"/>
          <w:sz w:val="28"/>
          <w:szCs w:val="28"/>
        </w:rPr>
        <w:t xml:space="preserve"> и политические игроки, стали приняты</w:t>
      </w:r>
      <w:r w:rsidR="00D74981">
        <w:rPr>
          <w:rFonts w:ascii="Times New Roman" w:hAnsi="Times New Roman" w:cs="Times New Roman"/>
          <w:sz w:val="28"/>
          <w:szCs w:val="28"/>
        </w:rPr>
        <w:t>ми</w:t>
      </w:r>
      <w:r w:rsidRPr="00E40C35">
        <w:rPr>
          <w:rFonts w:ascii="Times New Roman" w:hAnsi="Times New Roman" w:cs="Times New Roman"/>
          <w:sz w:val="28"/>
          <w:szCs w:val="28"/>
        </w:rPr>
        <w:t xml:space="preserve"> в общественном сознании электората.  </w:t>
      </w:r>
    </w:p>
    <w:p w:rsidR="009630E7" w:rsidRPr="00E40C35" w:rsidRDefault="009630E7" w:rsidP="00D64C7F">
      <w:pPr>
        <w:spacing w:line="360" w:lineRule="auto"/>
        <w:ind w:firstLine="709"/>
        <w:jc w:val="both"/>
        <w:rPr>
          <w:rFonts w:ascii="Times New Roman" w:hAnsi="Times New Roman" w:cs="Times New Roman"/>
          <w:sz w:val="28"/>
          <w:szCs w:val="28"/>
        </w:rPr>
      </w:pPr>
      <w:r w:rsidRPr="00E40C35">
        <w:rPr>
          <w:rFonts w:ascii="Times New Roman" w:hAnsi="Times New Roman" w:cs="Times New Roman"/>
          <w:sz w:val="28"/>
          <w:szCs w:val="28"/>
        </w:rPr>
        <w:t>Кандидаты-партии среднего уровня не имеют достаточной электоральной базы, поэтому неспособны полноценно конкурировать с лидером. Таким образом, доминирующей стратегией для них является «фланговая атака», то</w:t>
      </w:r>
      <w:r w:rsidR="00D74981">
        <w:rPr>
          <w:rFonts w:ascii="Times New Roman" w:hAnsi="Times New Roman" w:cs="Times New Roman"/>
          <w:sz w:val="28"/>
          <w:szCs w:val="28"/>
        </w:rPr>
        <w:t xml:space="preserve"> </w:t>
      </w:r>
      <w:r w:rsidRPr="00E40C35">
        <w:rPr>
          <w:rFonts w:ascii="Times New Roman" w:hAnsi="Times New Roman" w:cs="Times New Roman"/>
          <w:sz w:val="28"/>
          <w:szCs w:val="28"/>
        </w:rPr>
        <w:t>есть</w:t>
      </w:r>
      <w:r w:rsidR="00D74981">
        <w:rPr>
          <w:rFonts w:ascii="Times New Roman" w:hAnsi="Times New Roman" w:cs="Times New Roman"/>
          <w:sz w:val="28"/>
          <w:szCs w:val="28"/>
        </w:rPr>
        <w:t>,</w:t>
      </w:r>
      <w:r w:rsidRPr="00E40C35">
        <w:rPr>
          <w:rFonts w:ascii="Times New Roman" w:hAnsi="Times New Roman" w:cs="Times New Roman"/>
          <w:sz w:val="28"/>
          <w:szCs w:val="28"/>
        </w:rPr>
        <w:t xml:space="preserve"> атака на неопределившихся, либо абсентеистов, так как данный сегмент недостаточно защищён ключевыми политическими игроками, а отсутствие ярко выраженной политической позиции во многом обусловлено недоверием к ним. </w:t>
      </w:r>
      <w:r w:rsidRPr="00E40C35">
        <w:rPr>
          <w:rFonts w:ascii="Times New Roman" w:hAnsi="Times New Roman" w:cs="Times New Roman"/>
          <w:sz w:val="28"/>
          <w:szCs w:val="28"/>
        </w:rPr>
        <w:lastRenderedPageBreak/>
        <w:t>Также политические силы среднего уровня обладают некоторой известностью, а</w:t>
      </w:r>
      <w:r w:rsidR="00D74981">
        <w:rPr>
          <w:rFonts w:ascii="Times New Roman" w:hAnsi="Times New Roman" w:cs="Times New Roman"/>
          <w:sz w:val="28"/>
          <w:szCs w:val="28"/>
        </w:rPr>
        <w:t>,</w:t>
      </w:r>
      <w:r w:rsidRPr="00E40C35">
        <w:rPr>
          <w:rFonts w:ascii="Times New Roman" w:hAnsi="Times New Roman" w:cs="Times New Roman"/>
          <w:sz w:val="28"/>
          <w:szCs w:val="28"/>
        </w:rPr>
        <w:t xml:space="preserve"> следовательно</w:t>
      </w:r>
      <w:r w:rsidR="00D74981">
        <w:rPr>
          <w:rFonts w:ascii="Times New Roman" w:hAnsi="Times New Roman" w:cs="Times New Roman"/>
          <w:sz w:val="28"/>
          <w:szCs w:val="28"/>
        </w:rPr>
        <w:t>,</w:t>
      </w:r>
      <w:r w:rsidRPr="00E40C35">
        <w:rPr>
          <w:rFonts w:ascii="Times New Roman" w:hAnsi="Times New Roman" w:cs="Times New Roman"/>
          <w:sz w:val="28"/>
          <w:szCs w:val="28"/>
        </w:rPr>
        <w:t xml:space="preserve"> их подъём может быть воспринят ключевыми политическими игроками и заблаговременно подавлен. Из этого следует, что «фланговая атака» обычно проводится стремительно. На наш взгляд, </w:t>
      </w:r>
      <w:r w:rsidR="00B20BF4">
        <w:rPr>
          <w:rFonts w:ascii="Times New Roman" w:hAnsi="Times New Roman" w:cs="Times New Roman"/>
          <w:sz w:val="28"/>
          <w:szCs w:val="28"/>
        </w:rPr>
        <w:t>«</w:t>
      </w:r>
      <w:r w:rsidRPr="00E40C35">
        <w:rPr>
          <w:rFonts w:ascii="Times New Roman" w:hAnsi="Times New Roman" w:cs="Times New Roman"/>
          <w:sz w:val="28"/>
          <w:szCs w:val="28"/>
        </w:rPr>
        <w:t>малые</w:t>
      </w:r>
      <w:r w:rsidR="00B20BF4">
        <w:rPr>
          <w:rFonts w:ascii="Times New Roman" w:hAnsi="Times New Roman" w:cs="Times New Roman"/>
          <w:sz w:val="28"/>
          <w:szCs w:val="28"/>
        </w:rPr>
        <w:t>»</w:t>
      </w:r>
      <w:r w:rsidRPr="00E40C35">
        <w:rPr>
          <w:rFonts w:ascii="Times New Roman" w:hAnsi="Times New Roman" w:cs="Times New Roman"/>
          <w:sz w:val="28"/>
          <w:szCs w:val="28"/>
        </w:rPr>
        <w:t xml:space="preserve"> партии относятся к группе средних по популярности политических </w:t>
      </w:r>
      <w:proofErr w:type="spellStart"/>
      <w:r w:rsidRPr="00E40C35">
        <w:rPr>
          <w:rFonts w:ascii="Times New Roman" w:hAnsi="Times New Roman" w:cs="Times New Roman"/>
          <w:sz w:val="28"/>
          <w:szCs w:val="28"/>
        </w:rPr>
        <w:t>акторов</w:t>
      </w:r>
      <w:proofErr w:type="spellEnd"/>
      <w:r w:rsidRPr="00E40C35">
        <w:rPr>
          <w:rFonts w:ascii="Times New Roman" w:hAnsi="Times New Roman" w:cs="Times New Roman"/>
          <w:sz w:val="28"/>
          <w:szCs w:val="28"/>
        </w:rPr>
        <w:t xml:space="preserve">, поэтому данный тип является наиболее важным в рамках данного исследования. </w:t>
      </w:r>
      <w:proofErr w:type="gramStart"/>
      <w:r w:rsidRPr="00E40C35">
        <w:rPr>
          <w:rFonts w:ascii="Times New Roman" w:hAnsi="Times New Roman" w:cs="Times New Roman"/>
          <w:sz w:val="28"/>
          <w:szCs w:val="28"/>
        </w:rPr>
        <w:t>Таким образом, в рамках данной общей стратегии можно выделить следующие вариации: «фланговая атака низкой ценой», то</w:t>
      </w:r>
      <w:r w:rsidR="00D74981">
        <w:rPr>
          <w:rFonts w:ascii="Times New Roman" w:hAnsi="Times New Roman" w:cs="Times New Roman"/>
          <w:sz w:val="28"/>
          <w:szCs w:val="28"/>
        </w:rPr>
        <w:t xml:space="preserve"> </w:t>
      </w:r>
      <w:r w:rsidRPr="00E40C35">
        <w:rPr>
          <w:rFonts w:ascii="Times New Roman" w:hAnsi="Times New Roman" w:cs="Times New Roman"/>
          <w:sz w:val="28"/>
          <w:szCs w:val="28"/>
        </w:rPr>
        <w:t>есть акцент на «маргинальные» группы населения; «фланговая атака высокой ценой», то</w:t>
      </w:r>
      <w:r w:rsidR="00D74981">
        <w:rPr>
          <w:rFonts w:ascii="Times New Roman" w:hAnsi="Times New Roman" w:cs="Times New Roman"/>
          <w:sz w:val="28"/>
          <w:szCs w:val="28"/>
        </w:rPr>
        <w:t xml:space="preserve"> </w:t>
      </w:r>
      <w:r w:rsidRPr="00E40C35">
        <w:rPr>
          <w:rFonts w:ascii="Times New Roman" w:hAnsi="Times New Roman" w:cs="Times New Roman"/>
          <w:sz w:val="28"/>
          <w:szCs w:val="28"/>
        </w:rPr>
        <w:t>есть акцент на взаимодействие с элитными группами населения; «фланговая атака распределением», подразумевающая под собой применение каналов коммуникации с электоратом, которые редко или недостаточно эффективно применяются ключевыми политическими игроками;</w:t>
      </w:r>
      <w:proofErr w:type="gramEnd"/>
      <w:r w:rsidRPr="00E40C35">
        <w:rPr>
          <w:rFonts w:ascii="Times New Roman" w:hAnsi="Times New Roman" w:cs="Times New Roman"/>
          <w:sz w:val="28"/>
          <w:szCs w:val="28"/>
        </w:rPr>
        <w:t xml:space="preserve"> «фланговая атака меньшим числом калорий», другими словами активная работа с актуальными темами, которые не были замечены крупными партиями; «фланговая атака по географии», то есть концентрация усилий на определённые избирательные участки, либо субъекты РФ. Другим, не менее важным способом повысить популярность игрока среднего уровня является грамотное создание союзов, подразумевающее под собой работу в коалиции с крупными политическими игроками. </w:t>
      </w:r>
    </w:p>
    <w:p w:rsidR="009630E7" w:rsidRPr="00E40C35" w:rsidRDefault="009630E7" w:rsidP="00D64C7F">
      <w:pPr>
        <w:spacing w:line="360" w:lineRule="auto"/>
        <w:ind w:firstLine="709"/>
        <w:jc w:val="both"/>
        <w:rPr>
          <w:rFonts w:ascii="Times New Roman" w:hAnsi="Times New Roman" w:cs="Times New Roman"/>
          <w:sz w:val="28"/>
          <w:szCs w:val="28"/>
        </w:rPr>
      </w:pPr>
      <w:proofErr w:type="spellStart"/>
      <w:r w:rsidRPr="00E40C35">
        <w:rPr>
          <w:rFonts w:ascii="Times New Roman" w:hAnsi="Times New Roman" w:cs="Times New Roman"/>
          <w:sz w:val="28"/>
          <w:szCs w:val="28"/>
        </w:rPr>
        <w:t>Нишевые</w:t>
      </w:r>
      <w:proofErr w:type="spellEnd"/>
      <w:r w:rsidRPr="00E40C35">
        <w:rPr>
          <w:rFonts w:ascii="Times New Roman" w:hAnsi="Times New Roman" w:cs="Times New Roman"/>
          <w:sz w:val="28"/>
          <w:szCs w:val="28"/>
        </w:rPr>
        <w:t xml:space="preserve"> </w:t>
      </w:r>
      <w:proofErr w:type="gramStart"/>
      <w:r w:rsidRPr="00E40C35">
        <w:rPr>
          <w:rFonts w:ascii="Times New Roman" w:hAnsi="Times New Roman" w:cs="Times New Roman"/>
          <w:sz w:val="28"/>
          <w:szCs w:val="28"/>
        </w:rPr>
        <w:t>игроки, обладающие незначительной электоральной поддержкой не ставят</w:t>
      </w:r>
      <w:proofErr w:type="gramEnd"/>
      <w:r w:rsidRPr="00E40C35">
        <w:rPr>
          <w:rFonts w:ascii="Times New Roman" w:hAnsi="Times New Roman" w:cs="Times New Roman"/>
          <w:sz w:val="28"/>
          <w:szCs w:val="28"/>
        </w:rPr>
        <w:t xml:space="preserve"> своей целью завоевание лидерства, чем отличаются от других групп политиков. Данные партии привлекают свою аудиторию за счёт экзотичности своих идей, направленных на узкий сегмент населения. Их главной задачей является получение любой из возможных выборных должностей, чтобы перейти в разряд политических сил среднего уровня.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общем виде стратегическое планирование делится на два типа</w:t>
      </w:r>
      <w:r>
        <w:rPr>
          <w:rStyle w:val="a7"/>
          <w:rFonts w:ascii="Times New Roman" w:hAnsi="Times New Roman" w:cs="Times New Roman"/>
          <w:sz w:val="28"/>
          <w:szCs w:val="28"/>
        </w:rPr>
        <w:footnoteReference w:id="23"/>
      </w:r>
      <w:r>
        <w:rPr>
          <w:rFonts w:ascii="Times New Roman" w:hAnsi="Times New Roman" w:cs="Times New Roman"/>
          <w:sz w:val="28"/>
          <w:szCs w:val="28"/>
        </w:rPr>
        <w:t xml:space="preserve">: плановая стратегия и спонтанная стратегия.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Плановая стратегия, которая применяется в действии, проходит три основных этапа: намеченная стратегия, продуманная стратегия и реализуемая стратегия. Намеченная стратегия основывается на первичном анализе имеющейся информации. </w:t>
      </w:r>
      <w:proofErr w:type="gramStart"/>
      <w:r>
        <w:rPr>
          <w:rFonts w:ascii="Times New Roman" w:hAnsi="Times New Roman" w:cs="Times New Roman"/>
          <w:sz w:val="28"/>
          <w:szCs w:val="28"/>
        </w:rPr>
        <w:t xml:space="preserve">Согласно британском исследователю Ф. </w:t>
      </w:r>
      <w:proofErr w:type="spellStart"/>
      <w:r>
        <w:rPr>
          <w:rFonts w:ascii="Times New Roman" w:hAnsi="Times New Roman" w:cs="Times New Roman"/>
          <w:sz w:val="28"/>
          <w:szCs w:val="28"/>
        </w:rPr>
        <w:t>Гоулду</w:t>
      </w:r>
      <w:proofErr w:type="spellEnd"/>
      <w:r>
        <w:rPr>
          <w:rFonts w:ascii="Times New Roman" w:hAnsi="Times New Roman" w:cs="Times New Roman"/>
          <w:sz w:val="28"/>
          <w:szCs w:val="28"/>
        </w:rPr>
        <w:t>, при составлении первичной, намеченной, стратегии необходимо: собрать всевозможную информацию об общественном мнении и конкурентах; оценить полученную информацию и выявить собственные сильные и слабые стороны, а также сильные и слабые стороны конкурентов; определить наиболее важные цели и проблемы; привести результаты анализа в законченный план кампании.</w:t>
      </w:r>
      <w:proofErr w:type="gramEnd"/>
      <w:r>
        <w:rPr>
          <w:rFonts w:ascii="Times New Roman" w:hAnsi="Times New Roman" w:cs="Times New Roman"/>
          <w:sz w:val="28"/>
          <w:szCs w:val="28"/>
        </w:rPr>
        <w:t xml:space="preserve"> При условии, что намеченная стратегия создана заблаговременно, продуманная стратегия включает в себя действующие элементы намеченной стратегии, а также актуальные дополнения в преддверии избирательной кампании. </w:t>
      </w:r>
      <w:proofErr w:type="gramStart"/>
      <w:r>
        <w:rPr>
          <w:rFonts w:ascii="Times New Roman" w:hAnsi="Times New Roman" w:cs="Times New Roman"/>
          <w:sz w:val="28"/>
          <w:szCs w:val="28"/>
        </w:rPr>
        <w:t xml:space="preserve">Очевидно, что часть элементов продуманной стратегии невозможно будет реализовать в связи с непредвиденными обстоятельствами, сложившимися в ходе избирательной кампании, поэтому на практике будет применяться реализуемая стратегия, несколько отличающаяся от продуманной, однако имеющая общие с ней основания. </w:t>
      </w:r>
      <w:proofErr w:type="gramEnd"/>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существует другой тип стратегического планирования – спонтанная стратегия, при использовании которой новые решения принимаются в ответ на изменяющиеся условия. Другими словами, она основывается на решении краткосрочных, «реактивных» задач.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из типов стратегического планирования имеет как свои преимущества, так и недостатки. Плановая стратегия позволяет последовательно выполнять поставленные задачи в рамках единой цели, что не вводит в заблуждение участников избирательного процесса. Также реализуется </w:t>
      </w:r>
      <w:r>
        <w:rPr>
          <w:rFonts w:ascii="Times New Roman" w:hAnsi="Times New Roman" w:cs="Times New Roman"/>
          <w:sz w:val="28"/>
          <w:szCs w:val="28"/>
        </w:rPr>
        <w:lastRenderedPageBreak/>
        <w:t xml:space="preserve">возможность по контролю и измерению успехов и неудач кампании, в зависимости от её отклонения от поставленных целей. С другой стороны, зачастую запланированные результаты не сходятся с </w:t>
      </w:r>
      <w:proofErr w:type="gramStart"/>
      <w:r>
        <w:rPr>
          <w:rFonts w:ascii="Times New Roman" w:hAnsi="Times New Roman" w:cs="Times New Roman"/>
          <w:sz w:val="28"/>
          <w:szCs w:val="28"/>
        </w:rPr>
        <w:t>достигнутыми</w:t>
      </w:r>
      <w:proofErr w:type="gramEnd"/>
      <w:r>
        <w:rPr>
          <w:rFonts w:ascii="Times New Roman" w:hAnsi="Times New Roman" w:cs="Times New Roman"/>
          <w:sz w:val="28"/>
          <w:szCs w:val="28"/>
        </w:rPr>
        <w:t xml:space="preserve"> в связи с большим количеством неучтённых и спонтанных факторов. Также, многие возможности могут быть упущены, так как они заранее не были прописаны в стратегии. Наиболее важным достоинством спонтанной стратегии является подвижность избирательной кампании кандидата-партии в условиях турбулентного окружения. С другой стороны, по причине серьёзного «стратегического дрейфа» кандидат-партия может вести себя непоследовательно, что может быть использовано конкурентами для ухудшения имиджа, либо негативно расценено самими избирателями. Также данная стратегия не позволяет корректно оценивать результаты на текущий момент по причине отсутствия индикаторов.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наш взгляд данные стратегии следует применять в совокупности, не допуская как чрезмерного планирования, так и излишней свободы действий, чтобы преимущества одной из стратегий нивелировали недостатки другой.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 П. Кудинов выделяет следующие стратегии проведения избирательной кампании</w:t>
      </w:r>
      <w:r>
        <w:rPr>
          <w:rStyle w:val="a7"/>
          <w:rFonts w:ascii="Times New Roman" w:hAnsi="Times New Roman" w:cs="Times New Roman"/>
          <w:sz w:val="28"/>
          <w:szCs w:val="28"/>
        </w:rPr>
        <w:footnoteReference w:id="24"/>
      </w:r>
      <w:r>
        <w:rPr>
          <w:rFonts w:ascii="Times New Roman" w:hAnsi="Times New Roman" w:cs="Times New Roman"/>
          <w:sz w:val="28"/>
          <w:szCs w:val="28"/>
        </w:rPr>
        <w:t xml:space="preserve">: рыночная; административно-командная; организационно-партийная; </w:t>
      </w:r>
      <w:proofErr w:type="spellStart"/>
      <w:r>
        <w:rPr>
          <w:rFonts w:ascii="Times New Roman" w:hAnsi="Times New Roman" w:cs="Times New Roman"/>
          <w:sz w:val="28"/>
          <w:szCs w:val="28"/>
        </w:rPr>
        <w:t>имиджевая</w:t>
      </w:r>
      <w:proofErr w:type="spellEnd"/>
      <w:r>
        <w:rPr>
          <w:rFonts w:ascii="Times New Roman" w:hAnsi="Times New Roman" w:cs="Times New Roman"/>
          <w:sz w:val="28"/>
          <w:szCs w:val="28"/>
        </w:rPr>
        <w:t xml:space="preserve">; «кампания компроматов»; неструктурированная модель.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Рыночная стратегия избирательной кампании относится к области политического маркетинга, где кандидаты выступают в качестве товара, а электорат – покупателей. Следовательно, соискатель выборной должности генерирует в своей программе такое предложение, которое максимально соответствовало бы желаемому спросу. Основной акцент делается в данном </w:t>
      </w:r>
      <w:r>
        <w:rPr>
          <w:rFonts w:ascii="Times New Roman" w:hAnsi="Times New Roman" w:cs="Times New Roman"/>
          <w:sz w:val="28"/>
          <w:szCs w:val="28"/>
        </w:rPr>
        <w:lastRenderedPageBreak/>
        <w:t xml:space="preserve">случае на содержательную часть, а также применяются рыночные тактические приёмы.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Административно-командная стратегия подходит кандидатам, обладающим достаточно сильным административным ресурсом. Таким образом, стратегия направлена на электорат, поддерживающий действующую исполнительную власть, а кандидат выступает как её представитель.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Организационно-партийная стратегия основана на постоянной работе на местах партийных активистов. Акцент делается на видимости электоратом деятельности партии,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повышении доверии к ней как к объединению, которое действительно заинтересовано в решении проблем населения.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имиджевой</w:t>
      </w:r>
      <w:proofErr w:type="spellEnd"/>
      <w:r>
        <w:rPr>
          <w:rFonts w:ascii="Times New Roman" w:hAnsi="Times New Roman" w:cs="Times New Roman"/>
          <w:sz w:val="28"/>
          <w:szCs w:val="28"/>
        </w:rPr>
        <w:t xml:space="preserve"> стратегии акцент делается не на смысловом содержании программы, а над </w:t>
      </w:r>
      <w:proofErr w:type="gramStart"/>
      <w:r>
        <w:rPr>
          <w:rFonts w:ascii="Times New Roman" w:hAnsi="Times New Roman" w:cs="Times New Roman"/>
          <w:sz w:val="28"/>
          <w:szCs w:val="28"/>
        </w:rPr>
        <w:t>контролем за</w:t>
      </w:r>
      <w:proofErr w:type="gramEnd"/>
      <w:r>
        <w:rPr>
          <w:rFonts w:ascii="Times New Roman" w:hAnsi="Times New Roman" w:cs="Times New Roman"/>
          <w:sz w:val="28"/>
          <w:szCs w:val="28"/>
        </w:rPr>
        <w:t xml:space="preserve"> воспринимаемым образом кандидата-партии.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«Кампания компроматов» во многом схожа с </w:t>
      </w:r>
      <w:proofErr w:type="spellStart"/>
      <w:r>
        <w:rPr>
          <w:rFonts w:ascii="Times New Roman" w:hAnsi="Times New Roman" w:cs="Times New Roman"/>
          <w:sz w:val="28"/>
          <w:szCs w:val="28"/>
        </w:rPr>
        <w:t>имиджевой</w:t>
      </w:r>
      <w:proofErr w:type="spellEnd"/>
      <w:r>
        <w:rPr>
          <w:rFonts w:ascii="Times New Roman" w:hAnsi="Times New Roman" w:cs="Times New Roman"/>
          <w:sz w:val="28"/>
          <w:szCs w:val="28"/>
        </w:rPr>
        <w:t xml:space="preserve"> моделью, однако различие заключается в том, что усилия направлены не на создание собственного благоприятного имиджа, а на борьбу против оппонентов и создание им отрицательного образа.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Неструктурированная модель встречается крайне редко и подразумевают в данной классификации </w:t>
      </w:r>
      <w:proofErr w:type="gramStart"/>
      <w:r>
        <w:rPr>
          <w:rFonts w:ascii="Times New Roman" w:hAnsi="Times New Roman" w:cs="Times New Roman"/>
          <w:sz w:val="28"/>
          <w:szCs w:val="28"/>
        </w:rPr>
        <w:t>отсутствие</w:t>
      </w:r>
      <w:proofErr w:type="gramEnd"/>
      <w:r>
        <w:rPr>
          <w:rFonts w:ascii="Times New Roman" w:hAnsi="Times New Roman" w:cs="Times New Roman"/>
          <w:sz w:val="28"/>
          <w:szCs w:val="28"/>
        </w:rPr>
        <w:t xml:space="preserve"> какого бы то ни было чёткого плана на избирательную кампанию.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Другую классификацию стратегий проведения избирательной кампании предложил исследователь </w:t>
      </w:r>
      <w:proofErr w:type="spellStart"/>
      <w:r>
        <w:rPr>
          <w:rFonts w:ascii="Times New Roman" w:hAnsi="Times New Roman" w:cs="Times New Roman"/>
          <w:sz w:val="28"/>
          <w:szCs w:val="28"/>
        </w:rPr>
        <w:t>Матвейчев</w:t>
      </w:r>
      <w:proofErr w:type="spellEnd"/>
      <w:r>
        <w:rPr>
          <w:rFonts w:ascii="Times New Roman" w:hAnsi="Times New Roman" w:cs="Times New Roman"/>
          <w:sz w:val="28"/>
          <w:szCs w:val="28"/>
        </w:rPr>
        <w:t xml:space="preserve"> О.А. в работе «Что такое политический консалтинг?»</w:t>
      </w:r>
      <w:r>
        <w:rPr>
          <w:rStyle w:val="a7"/>
          <w:rFonts w:ascii="Times New Roman" w:hAnsi="Times New Roman" w:cs="Times New Roman"/>
          <w:sz w:val="28"/>
          <w:szCs w:val="28"/>
        </w:rPr>
        <w:footnoteReference w:id="25"/>
      </w:r>
      <w:r>
        <w:rPr>
          <w:rFonts w:ascii="Times New Roman" w:hAnsi="Times New Roman" w:cs="Times New Roman"/>
          <w:sz w:val="28"/>
          <w:szCs w:val="28"/>
        </w:rPr>
        <w:t xml:space="preserve">. По мнению автора, существует три типа стратегии, в основе которых лежит принцип концентрирование на единичности, всеобщности или особенности.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Концентрирование на единичности означает выдвижение на первое место одно наиболее весомого и эффективного в конкретной электоральной ситуации политика, который ведёт за собой всю партию. При этом </w:t>
      </w:r>
      <w:proofErr w:type="gramStart"/>
      <w:r>
        <w:rPr>
          <w:rFonts w:ascii="Times New Roman" w:hAnsi="Times New Roman" w:cs="Times New Roman"/>
          <w:sz w:val="28"/>
          <w:szCs w:val="28"/>
        </w:rPr>
        <w:t>фактор, делающий его уникальным может</w:t>
      </w:r>
      <w:proofErr w:type="gramEnd"/>
      <w:r>
        <w:rPr>
          <w:rFonts w:ascii="Times New Roman" w:hAnsi="Times New Roman" w:cs="Times New Roman"/>
          <w:sz w:val="28"/>
          <w:szCs w:val="28"/>
        </w:rPr>
        <w:t xml:space="preserve"> быть любым, например, его происхождение, социальный статус, профессия или возраст. Важным недостатком данной стратегии, на наш взгляд, является зависимость всего политического объединения от одной личности, а</w:t>
      </w:r>
      <w:r w:rsidR="0003585F">
        <w:rPr>
          <w:rFonts w:ascii="Times New Roman" w:hAnsi="Times New Roman" w:cs="Times New Roman"/>
          <w:sz w:val="28"/>
          <w:szCs w:val="28"/>
        </w:rPr>
        <w:t>,</w:t>
      </w:r>
      <w:r>
        <w:rPr>
          <w:rFonts w:ascii="Times New Roman" w:hAnsi="Times New Roman" w:cs="Times New Roman"/>
          <w:sz w:val="28"/>
          <w:szCs w:val="28"/>
        </w:rPr>
        <w:t xml:space="preserve"> следовательно</w:t>
      </w:r>
      <w:r w:rsidR="0003585F">
        <w:rPr>
          <w:rFonts w:ascii="Times New Roman" w:hAnsi="Times New Roman" w:cs="Times New Roman"/>
          <w:sz w:val="28"/>
          <w:szCs w:val="28"/>
        </w:rPr>
        <w:t>,</w:t>
      </w:r>
      <w:r>
        <w:rPr>
          <w:rFonts w:ascii="Times New Roman" w:hAnsi="Times New Roman" w:cs="Times New Roman"/>
          <w:sz w:val="28"/>
          <w:szCs w:val="28"/>
        </w:rPr>
        <w:t xml:space="preserve"> значительные риски провала, в случае его неудач.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Концентрирование на всеобщности предполагает работу непосредственно с проблемами электората. Так, кандидат-партия определяет, что необходимо населению в данный момент и работает непосредственно над решением этой проблемы. Важными условиям успешности указанной стратегии является верный подбор проблемы, которая действительно волнует необходимый электорат, а также активная работа над решением данной задачи.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Концентрирование на особенности – наиболее гибкая стратегия из </w:t>
      </w:r>
      <w:proofErr w:type="gramStart"/>
      <w:r>
        <w:rPr>
          <w:rFonts w:ascii="Times New Roman" w:hAnsi="Times New Roman" w:cs="Times New Roman"/>
          <w:sz w:val="28"/>
          <w:szCs w:val="28"/>
        </w:rPr>
        <w:t>предложенных</w:t>
      </w:r>
      <w:proofErr w:type="gramEnd"/>
      <w:r>
        <w:rPr>
          <w:rFonts w:ascii="Times New Roman" w:hAnsi="Times New Roman" w:cs="Times New Roman"/>
          <w:sz w:val="28"/>
          <w:szCs w:val="28"/>
        </w:rPr>
        <w:t xml:space="preserve">, так как зависит от политической и конкурентной среды на конкретном этапе избирательной кампании. Таким образом, кандидат-партия всегда должен быть осведомлён о волнующих электорат моментах и высказывать своё мнение по данному вопросу. Также немаловажно наносить ущерб конкурентам, если появляется такая возможность.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интенсивности действий кандидата-партии на определённом этапе избирательной кампании исследователи выделяют «стратегию рывка», «стратегию быстрого финала», «крейсерскую стратегию» и «стратегию гребёнки».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«стратегия рывка» представляет собой максимальное заполнение информационного поля в самом начале кампании с целью создать у электората ощущение, что кандидат-партия является лидером. Данная модель направлена то, чтобы электорат запомнил соискателя выборной должности и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голосования у него выработалось чувства доверия к нему. Недостатком данной </w:t>
      </w:r>
      <w:r>
        <w:rPr>
          <w:rFonts w:ascii="Times New Roman" w:hAnsi="Times New Roman" w:cs="Times New Roman"/>
          <w:sz w:val="28"/>
          <w:szCs w:val="28"/>
        </w:rPr>
        <w:lastRenderedPageBreak/>
        <w:t xml:space="preserve">стратегии является риск того, что избиратель не сможет в будущем соотнести свои впечатления от яркого старта с событиями, происходящими в день выборов. Также, начало избирательной кампании может быть недостаточно хорошо замечено электоратом, поэтому забудется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голосования.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Противоположной ей является «стратегия быстрого финала», которая подразумевает под собой рост активности кандидата-партии в преддверии дня голосования. Недостатком данной стратегии, на наш взгляд, является риск того, что кандидаты, занявшиеся работой с электоратом</w:t>
      </w:r>
      <w:r w:rsidR="0003585F">
        <w:rPr>
          <w:rFonts w:ascii="Times New Roman" w:hAnsi="Times New Roman" w:cs="Times New Roman"/>
          <w:sz w:val="28"/>
          <w:szCs w:val="28"/>
        </w:rPr>
        <w:t>,</w:t>
      </w:r>
      <w:r>
        <w:rPr>
          <w:rFonts w:ascii="Times New Roman" w:hAnsi="Times New Roman" w:cs="Times New Roman"/>
          <w:sz w:val="28"/>
          <w:szCs w:val="28"/>
        </w:rPr>
        <w:t xml:space="preserve"> заранее уже смогут обеспечить себе поддержку и доверие на уровне, достаточном, чтобы противостоять появлению «новичка». Также существует вероятность не успеть зарекомендовать себя в достаточной степени за столь короткий промежуток времени.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«крейсерской стратегии» активность во время избирательной кампании распространена равномерно на все этапы.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данная стратегия применяется зачастую лидерами, которые пытаются сохранить свои позиции и не хотят создавать ситуаций, в которых их имидж может быть ухудшен.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«Стратегия гребёнки» основывается на поочерёдном применении рывков и спокойных периодов избирательной кампании. Так, кандидат-партия, экономя свои ресурсы, постоянно находится в поле зрения избирателей за счёт заявлении о себе в наиболее важный момент. </w:t>
      </w:r>
    </w:p>
    <w:p w:rsidR="009630E7" w:rsidRDefault="009630E7" w:rsidP="00D64C7F">
      <w:pPr>
        <w:spacing w:line="360" w:lineRule="auto"/>
        <w:ind w:firstLine="709"/>
        <w:jc w:val="both"/>
        <w:rPr>
          <w:rFonts w:ascii="Times New Roman" w:hAnsi="Times New Roman" w:cs="Times New Roman"/>
          <w:sz w:val="28"/>
          <w:szCs w:val="28"/>
        </w:rPr>
      </w:pPr>
    </w:p>
    <w:p w:rsidR="009630E7" w:rsidRPr="00D719E2" w:rsidRDefault="009630E7" w:rsidP="00D64C7F">
      <w:pPr>
        <w:pStyle w:val="a4"/>
        <w:numPr>
          <w:ilvl w:val="1"/>
          <w:numId w:val="3"/>
        </w:numPr>
        <w:spacing w:line="360" w:lineRule="auto"/>
        <w:ind w:right="-1"/>
        <w:jc w:val="center"/>
        <w:rPr>
          <w:rFonts w:ascii="Times New Roman" w:hAnsi="Times New Roman" w:cs="Times New Roman"/>
          <w:sz w:val="28"/>
          <w:szCs w:val="28"/>
        </w:rPr>
      </w:pPr>
      <w:r w:rsidRPr="00D719E2">
        <w:rPr>
          <w:rFonts w:ascii="Times New Roman" w:hAnsi="Times New Roman" w:cs="Times New Roman"/>
          <w:sz w:val="28"/>
          <w:szCs w:val="28"/>
        </w:rPr>
        <w:t>Технологии конструирования политического имиджа партий</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исследования технологий конструирования политического имиджа одним из важнейших терминов для понимания проблематики является политический образ. В данной работе под политическим образом мы понимаем комплекс социально-конструируемых стереотипных характеристик политика, находящих своё отражение в массовом сознании. Таким образом, образ</w:t>
      </w:r>
      <w:r w:rsidR="0003585F">
        <w:rPr>
          <w:rFonts w:ascii="Times New Roman" w:hAnsi="Times New Roman" w:cs="Times New Roman"/>
          <w:sz w:val="28"/>
          <w:szCs w:val="28"/>
        </w:rPr>
        <w:t xml:space="preserve"> -</w:t>
      </w:r>
      <w:r>
        <w:rPr>
          <w:rFonts w:ascii="Times New Roman" w:hAnsi="Times New Roman" w:cs="Times New Roman"/>
          <w:sz w:val="28"/>
          <w:szCs w:val="28"/>
        </w:rPr>
        <w:t xml:space="preserve"> это </w:t>
      </w:r>
      <w:r>
        <w:rPr>
          <w:rFonts w:ascii="Times New Roman" w:hAnsi="Times New Roman" w:cs="Times New Roman"/>
          <w:sz w:val="28"/>
          <w:szCs w:val="28"/>
        </w:rPr>
        <w:lastRenderedPageBreak/>
        <w:t>субъективное восприятие политика электоратом. Несмотря на то, что политический образ не является стабильной категорией и имеет свойство меняться с течением времени, он зависит от архетипических представлений того или иного общества, которые базируются на его социокультурных традициях. Так, он выступает в качестве эмоционально окрашенного представления о той или иной политической силы, а</w:t>
      </w:r>
      <w:r w:rsidR="0003585F">
        <w:rPr>
          <w:rFonts w:ascii="Times New Roman" w:hAnsi="Times New Roman" w:cs="Times New Roman"/>
          <w:sz w:val="28"/>
          <w:szCs w:val="28"/>
        </w:rPr>
        <w:t>,</w:t>
      </w:r>
      <w:r>
        <w:rPr>
          <w:rFonts w:ascii="Times New Roman" w:hAnsi="Times New Roman" w:cs="Times New Roman"/>
          <w:sz w:val="28"/>
          <w:szCs w:val="28"/>
        </w:rPr>
        <w:t xml:space="preserve"> следовательно</w:t>
      </w:r>
      <w:r w:rsidR="0003585F">
        <w:rPr>
          <w:rFonts w:ascii="Times New Roman" w:hAnsi="Times New Roman" w:cs="Times New Roman"/>
          <w:sz w:val="28"/>
          <w:szCs w:val="28"/>
        </w:rPr>
        <w:t>,</w:t>
      </w:r>
      <w:r>
        <w:rPr>
          <w:rFonts w:ascii="Times New Roman" w:hAnsi="Times New Roman" w:cs="Times New Roman"/>
          <w:sz w:val="28"/>
          <w:szCs w:val="28"/>
        </w:rPr>
        <w:t xml:space="preserve"> создаётся поля для влияния на общественное мнение при помощи различных как вербальных, так и невербальных методов.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важной характеристикой политической силы, схожей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смысле с предыдущей является политическая репутация. Главное отличие от категории политического образа является основание на конкретной деятельности политической силы и её осознанная оценка. Следовательно, феномен политической репутации поддаётся качественной оценке. Другими словами, может быть как положительной, так и отрицательной.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данная характеристика также не является фиксированной и имеет свойство изменяться. </w:t>
      </w:r>
    </w:p>
    <w:p w:rsidR="009630E7" w:rsidRDefault="009630E7" w:rsidP="00D64C7F">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Следующей категорией, выступающей как составляющая конструирования политического имиджа</w:t>
      </w:r>
      <w:r w:rsidR="0003585F">
        <w:rPr>
          <w:rFonts w:ascii="Times New Roman" w:hAnsi="Times New Roman" w:cs="Times New Roman"/>
          <w:sz w:val="28"/>
          <w:szCs w:val="28"/>
        </w:rPr>
        <w:t>,</w:t>
      </w:r>
      <w:r>
        <w:rPr>
          <w:rFonts w:ascii="Times New Roman" w:hAnsi="Times New Roman" w:cs="Times New Roman"/>
          <w:sz w:val="28"/>
          <w:szCs w:val="28"/>
        </w:rPr>
        <w:t xml:space="preserve"> является пиар, который в понимании С. </w:t>
      </w:r>
      <w:proofErr w:type="spellStart"/>
      <w:r>
        <w:rPr>
          <w:rFonts w:ascii="Times New Roman" w:hAnsi="Times New Roman" w:cs="Times New Roman"/>
          <w:sz w:val="28"/>
          <w:szCs w:val="28"/>
        </w:rPr>
        <w:t>Блэка</w:t>
      </w:r>
      <w:proofErr w:type="spellEnd"/>
      <w:r>
        <w:rPr>
          <w:rFonts w:ascii="Times New Roman" w:hAnsi="Times New Roman" w:cs="Times New Roman"/>
          <w:sz w:val="28"/>
          <w:szCs w:val="28"/>
        </w:rPr>
        <w:t xml:space="preserve"> представляет собой «планируемые, продолжительные усилия, направленные на создание и поддержание доброжелательных отношений и взаимопонимания между организацией и её общественностью, где под «общественностью» понимаются «работники, партнёры и потребители»</w:t>
      </w:r>
      <w:r>
        <w:rPr>
          <w:rStyle w:val="a7"/>
          <w:rFonts w:ascii="Times New Roman" w:hAnsi="Times New Roman" w:cs="Times New Roman"/>
          <w:sz w:val="28"/>
          <w:szCs w:val="28"/>
        </w:rPr>
        <w:footnoteReference w:id="26"/>
      </w:r>
      <w:r>
        <w:rPr>
          <w:rFonts w:ascii="Times New Roman" w:hAnsi="Times New Roman" w:cs="Times New Roman"/>
          <w:sz w:val="28"/>
          <w:szCs w:val="28"/>
        </w:rPr>
        <w:t xml:space="preserve">. Его целью является обеспечение долгосрочного двустороннего взаимодействия политической силы и электората, основанного на взаимопонимании. </w:t>
      </w:r>
      <w:proofErr w:type="gramEnd"/>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w:t>
      </w:r>
      <w:r w:rsidR="004758D8">
        <w:rPr>
          <w:rFonts w:ascii="Times New Roman" w:hAnsi="Times New Roman" w:cs="Times New Roman"/>
          <w:sz w:val="28"/>
          <w:szCs w:val="28"/>
        </w:rPr>
        <w:t>«</w:t>
      </w:r>
      <w:r>
        <w:rPr>
          <w:rFonts w:ascii="Times New Roman" w:hAnsi="Times New Roman" w:cs="Times New Roman"/>
          <w:sz w:val="28"/>
          <w:szCs w:val="28"/>
        </w:rPr>
        <w:t>политический имидж</w:t>
      </w:r>
      <w:r w:rsidR="004758D8">
        <w:rPr>
          <w:rFonts w:ascii="Times New Roman" w:hAnsi="Times New Roman" w:cs="Times New Roman"/>
          <w:sz w:val="28"/>
          <w:szCs w:val="28"/>
        </w:rPr>
        <w:t>»</w:t>
      </w:r>
      <w:r>
        <w:rPr>
          <w:rFonts w:ascii="Times New Roman" w:hAnsi="Times New Roman" w:cs="Times New Roman"/>
          <w:sz w:val="28"/>
          <w:szCs w:val="28"/>
        </w:rPr>
        <w:t xml:space="preserve">, на наш взгляд, является комбинацией политического образа, репутации и пиара, совмещая в себе как рациональную, так и эмоциональную составляющую. Наиболее важной чертой имиджа является отсутствие стихийности при его создании. Другими словами, он всегда </w:t>
      </w:r>
      <w:r>
        <w:rPr>
          <w:rFonts w:ascii="Times New Roman" w:hAnsi="Times New Roman" w:cs="Times New Roman"/>
          <w:sz w:val="28"/>
          <w:szCs w:val="28"/>
        </w:rPr>
        <w:lastRenderedPageBreak/>
        <w:t xml:space="preserve">является результатом осознанного применения коммуникационных технологий. Следствием их применения является воспринимаемый электоратом образ политической силы. Имидж во многом зависит от объективных характеристик, таких как личностные качества политика, существующее восприятие политической силы и конкретная политическая ситуация, однако, недостатки указанных факторов могут быть скорректированы при помощи грамотного применения необходимых технологий.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политическая сила выступает в качестве автора собственного проекта, необходимого образа, способствующего достижению поставленных целей избирательной кампании, побуждая избирателей к определённому электоральному поведению. Д. А. </w:t>
      </w:r>
      <w:proofErr w:type="spellStart"/>
      <w:r>
        <w:rPr>
          <w:rFonts w:ascii="Times New Roman" w:hAnsi="Times New Roman" w:cs="Times New Roman"/>
          <w:sz w:val="28"/>
          <w:szCs w:val="28"/>
        </w:rPr>
        <w:t>Пигов</w:t>
      </w:r>
      <w:proofErr w:type="spellEnd"/>
      <w:r>
        <w:rPr>
          <w:rFonts w:ascii="Times New Roman" w:hAnsi="Times New Roman" w:cs="Times New Roman"/>
          <w:sz w:val="28"/>
          <w:szCs w:val="28"/>
        </w:rPr>
        <w:t xml:space="preserve"> обозначает такое понимание конструирования имиджа термином «</w:t>
      </w:r>
      <w:proofErr w:type="spellStart"/>
      <w:r>
        <w:rPr>
          <w:rFonts w:ascii="Times New Roman" w:hAnsi="Times New Roman" w:cs="Times New Roman"/>
          <w:sz w:val="28"/>
          <w:szCs w:val="28"/>
        </w:rPr>
        <w:t>самоидентизванством</w:t>
      </w:r>
      <w:proofErr w:type="spellEnd"/>
      <w:r>
        <w:rPr>
          <w:rFonts w:ascii="Times New Roman" w:hAnsi="Times New Roman" w:cs="Times New Roman"/>
          <w:sz w:val="28"/>
          <w:szCs w:val="28"/>
        </w:rPr>
        <w:t>»</w:t>
      </w:r>
      <w:r>
        <w:rPr>
          <w:rStyle w:val="a7"/>
          <w:rFonts w:ascii="Times New Roman" w:hAnsi="Times New Roman" w:cs="Times New Roman"/>
          <w:sz w:val="28"/>
          <w:szCs w:val="28"/>
        </w:rPr>
        <w:footnoteReference w:id="27"/>
      </w:r>
      <w:r>
        <w:rPr>
          <w:rFonts w:ascii="Times New Roman" w:hAnsi="Times New Roman" w:cs="Times New Roman"/>
          <w:sz w:val="28"/>
          <w:szCs w:val="28"/>
        </w:rPr>
        <w:t xml:space="preserve">, видя в создании необходимого образа политической силы форму самозванства.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функций политического имиджа исследователи</w:t>
      </w:r>
      <w:r>
        <w:rPr>
          <w:rStyle w:val="a7"/>
          <w:rFonts w:ascii="Times New Roman" w:hAnsi="Times New Roman" w:cs="Times New Roman"/>
          <w:sz w:val="28"/>
          <w:szCs w:val="28"/>
        </w:rPr>
        <w:footnoteReference w:id="28"/>
      </w:r>
      <w:r>
        <w:rPr>
          <w:rFonts w:ascii="Times New Roman" w:hAnsi="Times New Roman" w:cs="Times New Roman"/>
          <w:sz w:val="28"/>
          <w:szCs w:val="28"/>
        </w:rPr>
        <w:t xml:space="preserve"> выделяют </w:t>
      </w:r>
      <w:proofErr w:type="gramStart"/>
      <w:r>
        <w:rPr>
          <w:rFonts w:ascii="Times New Roman" w:hAnsi="Times New Roman" w:cs="Times New Roman"/>
          <w:sz w:val="28"/>
          <w:szCs w:val="28"/>
        </w:rPr>
        <w:t>коммуникативную</w:t>
      </w:r>
      <w:proofErr w:type="gramEnd"/>
      <w:r>
        <w:rPr>
          <w:rFonts w:ascii="Times New Roman" w:hAnsi="Times New Roman" w:cs="Times New Roman"/>
          <w:sz w:val="28"/>
          <w:szCs w:val="28"/>
        </w:rPr>
        <w:t xml:space="preserve">, эстетическую, номинативную и адресную. Так, под коммуникативной функцией понимается облегчение донесения информации до электората путём как вербальных, так и невербальных сигналов. Эстетическая функция означает создание более яркого и запоминающегося образа кандидата-партии, если того требует цель данной избирательной кампании. Номинативная функция представляет собой подчёркивание индивидуальности политической силы и выделение её на фоне конкурентов. Адресная функция позволяет </w:t>
      </w:r>
      <w:proofErr w:type="spellStart"/>
      <w:r>
        <w:rPr>
          <w:rFonts w:ascii="Times New Roman" w:hAnsi="Times New Roman" w:cs="Times New Roman"/>
          <w:sz w:val="28"/>
          <w:szCs w:val="28"/>
        </w:rPr>
        <w:t>таргетировать</w:t>
      </w:r>
      <w:proofErr w:type="spellEnd"/>
      <w:r>
        <w:rPr>
          <w:rFonts w:ascii="Times New Roman" w:hAnsi="Times New Roman" w:cs="Times New Roman"/>
          <w:sz w:val="28"/>
          <w:szCs w:val="28"/>
        </w:rPr>
        <w:t xml:space="preserve"> необходимую информацию для выбранной целевой аудитории. </w:t>
      </w:r>
    </w:p>
    <w:p w:rsidR="009630E7" w:rsidRDefault="009630E7" w:rsidP="00D64C7F">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настоящее время выделяется научная дисциплина, </w:t>
      </w:r>
      <w:proofErr w:type="spellStart"/>
      <w:r>
        <w:rPr>
          <w:rFonts w:ascii="Times New Roman" w:hAnsi="Times New Roman" w:cs="Times New Roman"/>
          <w:sz w:val="28"/>
          <w:szCs w:val="28"/>
        </w:rPr>
        <w:t>имиджелогия</w:t>
      </w:r>
      <w:proofErr w:type="spellEnd"/>
      <w:r>
        <w:rPr>
          <w:rFonts w:ascii="Times New Roman" w:hAnsi="Times New Roman" w:cs="Times New Roman"/>
          <w:sz w:val="28"/>
          <w:szCs w:val="28"/>
        </w:rPr>
        <w:t>, которая понимается как наука о сущности, составляющих, закономерностях, способах и приёмах создания и продвижения имиджа персоны</w:t>
      </w:r>
      <w:r>
        <w:rPr>
          <w:rStyle w:val="a7"/>
          <w:rFonts w:ascii="Times New Roman" w:hAnsi="Times New Roman" w:cs="Times New Roman"/>
          <w:sz w:val="28"/>
          <w:szCs w:val="28"/>
        </w:rPr>
        <w:footnoteReference w:id="29"/>
      </w:r>
      <w:r>
        <w:rPr>
          <w:rFonts w:ascii="Times New Roman" w:hAnsi="Times New Roman" w:cs="Times New Roman"/>
          <w:sz w:val="28"/>
          <w:szCs w:val="28"/>
        </w:rPr>
        <w:t xml:space="preserve">. На наш взгляд, на данном этапе своего развития, </w:t>
      </w:r>
      <w:proofErr w:type="spellStart"/>
      <w:r>
        <w:rPr>
          <w:rFonts w:ascii="Times New Roman" w:hAnsi="Times New Roman" w:cs="Times New Roman"/>
          <w:sz w:val="28"/>
          <w:szCs w:val="28"/>
        </w:rPr>
        <w:t>имиджелогию</w:t>
      </w:r>
      <w:proofErr w:type="spellEnd"/>
      <w:r>
        <w:rPr>
          <w:rFonts w:ascii="Times New Roman" w:hAnsi="Times New Roman" w:cs="Times New Roman"/>
          <w:sz w:val="28"/>
          <w:szCs w:val="28"/>
        </w:rPr>
        <w:t xml:space="preserve"> нельзя позиционировать как </w:t>
      </w:r>
      <w:r>
        <w:rPr>
          <w:rFonts w:ascii="Times New Roman" w:hAnsi="Times New Roman" w:cs="Times New Roman"/>
          <w:sz w:val="28"/>
          <w:szCs w:val="28"/>
        </w:rPr>
        <w:lastRenderedPageBreak/>
        <w:t>науку, так как она является комплексом эффективных практик и технологий, основанная на междисциплинарных наработках различных областей знания, таких как политическая психология или пиар, выраженных в</w:t>
      </w:r>
      <w:proofErr w:type="gramEnd"/>
      <w:r>
        <w:rPr>
          <w:rFonts w:ascii="Times New Roman" w:hAnsi="Times New Roman" w:cs="Times New Roman"/>
          <w:sz w:val="28"/>
          <w:szCs w:val="28"/>
        </w:rPr>
        <w:t xml:space="preserve"> наукообразной форме. Большой вклад в изучение имиджа внесло изучение психологии, выделившее символическую составляющую образа, а также восприятие внешних составляющих человека. Социология обозначила зависимость воспринимаемого образа от социальной группы, которой этот образ транслируется. Политология описывает технологии наиболее эффективного конструирования имиджа, а также механизмов его внедрения в массовое сознание.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необходимого политического имиджа является одним из составляющих стратегического планирования избирательной кампании. Таким образом, подготовительная стадия схожа с формированием стратегии и включает в себя анализ текущей политической ситуации, анализ собственных ресурсов, формирование оптимального имиджа, составление необходимых задач для его успешного внедрения и выделение основных каналов трансляции.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 маркетинговом этапе конструирования имиджа проводится анализ имеющейся информации и оценка ресурсной базы, а на </w:t>
      </w:r>
      <w:proofErr w:type="spellStart"/>
      <w:r>
        <w:rPr>
          <w:rFonts w:ascii="Times New Roman" w:hAnsi="Times New Roman" w:cs="Times New Roman"/>
          <w:sz w:val="28"/>
          <w:szCs w:val="28"/>
        </w:rPr>
        <w:t>менеджеринговом</w:t>
      </w:r>
      <w:proofErr w:type="spellEnd"/>
      <w:r>
        <w:rPr>
          <w:rFonts w:ascii="Times New Roman" w:hAnsi="Times New Roman" w:cs="Times New Roman"/>
          <w:sz w:val="28"/>
          <w:szCs w:val="28"/>
        </w:rPr>
        <w:t xml:space="preserve"> этапе запланированный имидж внедряется в сознание целевой аудитории при помощи доступных технологий, а также проводится мониторинг эффективности процесса. Если на маркетинговом этапе наиболее важной задачей является фиксация всех факторов, влияющих на восприятие политической силы в конкретной политической ситуации, что включает в себя устойчивые культурные стереотипы аудитории, особенности социально-политических настроений, общее психоэмоциональное состояние населения, то на </w:t>
      </w:r>
      <w:proofErr w:type="spellStart"/>
      <w:r>
        <w:rPr>
          <w:rFonts w:ascii="Times New Roman" w:hAnsi="Times New Roman" w:cs="Times New Roman"/>
          <w:sz w:val="28"/>
          <w:szCs w:val="28"/>
        </w:rPr>
        <w:t>менеджеринговом</w:t>
      </w:r>
      <w:proofErr w:type="spellEnd"/>
      <w:r>
        <w:rPr>
          <w:rFonts w:ascii="Times New Roman" w:hAnsi="Times New Roman" w:cs="Times New Roman"/>
          <w:sz w:val="28"/>
          <w:szCs w:val="28"/>
        </w:rPr>
        <w:t xml:space="preserve"> этапе наиболее сильное влияние оказывает эффект искажения информации в процессе коммуникации. Таким образом, в построении имиджа участвует как политическая сила, так и электорат, самостоятельно достраивающий имидж на основе собственных предпочтений.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уже было сказано, в рамках стратегического планирования проводится составление стратегии конструирования имиджа. Согласно типологии И. Л. Викентьева</w:t>
      </w:r>
      <w:r>
        <w:rPr>
          <w:rStyle w:val="a7"/>
          <w:rFonts w:ascii="Times New Roman" w:hAnsi="Times New Roman" w:cs="Times New Roman"/>
          <w:sz w:val="28"/>
          <w:szCs w:val="28"/>
        </w:rPr>
        <w:footnoteReference w:id="30"/>
      </w:r>
      <w:r>
        <w:rPr>
          <w:rFonts w:ascii="Times New Roman" w:hAnsi="Times New Roman" w:cs="Times New Roman"/>
          <w:sz w:val="28"/>
          <w:szCs w:val="28"/>
        </w:rPr>
        <w:t>, существует пять базовых приёмов: «позиционирование», «возвышение», «антиреклама», «отстройка от конкурентов» и «самореклама».</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доступным является «позиционирование», подразумевающее под собой формирование и поддержание необходимого образа, вне зависимости от конкурентной среды. Наиболее весомым аргументом в пользу эффективности указанной стратегии является то, что электорат понимает, что ему пытается донести политическая сила.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данный метод опасен тем, что основные призывы и идеи, на которые делается акцент в рамках избирательной кампании, могут быть выбраны неверно, поэтому электорат не будет заинтересован в поддержке данного кандидата-партии.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«Возвышение» понимается исследователем как опора на личностные и профессиональные качества кандидата без указания на конкретные политические идеи. Таким образом, политическая воспринимается как эффективная за счёт своих знаний и навыков, а основой для программы становятся обещания выполнения конкретных проектов и апелляция к предыдущим достижениям. На наш взгляд, данный метод наиболее эффективен для партии власти, обладающей необходимым административным ресурсом для решения указанных в программе проблем, а также </w:t>
      </w:r>
      <w:proofErr w:type="gramStart"/>
      <w:r>
        <w:rPr>
          <w:rFonts w:ascii="Times New Roman" w:hAnsi="Times New Roman" w:cs="Times New Roman"/>
          <w:sz w:val="28"/>
          <w:szCs w:val="28"/>
        </w:rPr>
        <w:t>ассоциируемая</w:t>
      </w:r>
      <w:proofErr w:type="gramEnd"/>
      <w:r>
        <w:rPr>
          <w:rFonts w:ascii="Times New Roman" w:hAnsi="Times New Roman" w:cs="Times New Roman"/>
          <w:sz w:val="28"/>
          <w:szCs w:val="28"/>
        </w:rPr>
        <w:t xml:space="preserve"> с государством. Также, стратегия подходит для </w:t>
      </w:r>
      <w:proofErr w:type="gramStart"/>
      <w:r>
        <w:rPr>
          <w:rFonts w:ascii="Times New Roman" w:hAnsi="Times New Roman" w:cs="Times New Roman"/>
          <w:sz w:val="28"/>
          <w:szCs w:val="28"/>
        </w:rPr>
        <w:t>кандидатов-партий</w:t>
      </w:r>
      <w:proofErr w:type="gramEnd"/>
      <w:r>
        <w:rPr>
          <w:rFonts w:ascii="Times New Roman" w:hAnsi="Times New Roman" w:cs="Times New Roman"/>
          <w:sz w:val="28"/>
          <w:szCs w:val="28"/>
        </w:rPr>
        <w:t xml:space="preserve"> избираемых на территории, где существует значимая проблема, поэтому активисты имеют возможность привлечь к себе внимание за счёт попыток её решения. Существенным недостатком является тот факт, что электорат не будет </w:t>
      </w:r>
      <w:proofErr w:type="gramStart"/>
      <w:r>
        <w:rPr>
          <w:rFonts w:ascii="Times New Roman" w:hAnsi="Times New Roman" w:cs="Times New Roman"/>
          <w:sz w:val="28"/>
          <w:szCs w:val="28"/>
        </w:rPr>
        <w:t>понимать</w:t>
      </w:r>
      <w:proofErr w:type="gramEnd"/>
      <w:r>
        <w:rPr>
          <w:rFonts w:ascii="Times New Roman" w:hAnsi="Times New Roman" w:cs="Times New Roman"/>
          <w:sz w:val="28"/>
          <w:szCs w:val="28"/>
        </w:rPr>
        <w:t xml:space="preserve"> за что выступает политическая сила и какие у неё идеи.</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Применяя стратегию «антирекламы» кандидат-партия критикует своих конкурентом, при этом игнорируя построение собственного имиджа. Несмотря на популярность данного метода, на наш взгляд, он не является самодостаточным и может применяться только в комплексе с другими. Наибольшую поддержку кандидат-</w:t>
      </w:r>
      <w:proofErr w:type="gramStart"/>
      <w:r>
        <w:rPr>
          <w:rFonts w:ascii="Times New Roman" w:hAnsi="Times New Roman" w:cs="Times New Roman"/>
          <w:sz w:val="28"/>
          <w:szCs w:val="28"/>
        </w:rPr>
        <w:t>партия, использующий указанную стратегию</w:t>
      </w:r>
      <w:proofErr w:type="gramEnd"/>
      <w:r>
        <w:rPr>
          <w:rFonts w:ascii="Times New Roman" w:hAnsi="Times New Roman" w:cs="Times New Roman"/>
          <w:sz w:val="28"/>
          <w:szCs w:val="28"/>
        </w:rPr>
        <w:t xml:space="preserve"> будет иметь у оппозиционно настроенного электората, активно выступающего против действующей власти.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«Отстройка от конкурентов» схожа с «антирекламой», однако, важным отличием, на наш взгляд, является тот факт, что помимо критики конкурентов кандидат-партия предлагает более эффективное решение проблемы и указывает на собственные конкурентные преимущества.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Политическая сила, применяющая стратегию «саморекламы» ориентируется на восхваление собственных качеств. На наш взгляд, данный метод также не является полноценным и самостоятельным, так как не имеет подкрепления какими-либо действиями. Например, в качестве «саморекламы» можно выделить политические силы, использующие в своей политической риторике обозначения «новый» или «настоящий». С другой стороны, указанные обозначения применимы и к стратегии «отстройки от конкурентов», что говорит о недопустимости и невозможности применения только одного из методов.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в политической практике принято комбинировать указанные стратегии, однако, обычно используют не более двух методов одновременно, так как большое число техник затрудняет восприятие имиджа электоратом, а также довольно сложно в исполнении.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Переходя непосредственно к рассмотрению технологий конструирования имиджа, стоит отметить базовые разновидности коммуникационных знаков, выделенные Г. Г. </w:t>
      </w:r>
      <w:proofErr w:type="spellStart"/>
      <w:r>
        <w:rPr>
          <w:rFonts w:ascii="Times New Roman" w:hAnsi="Times New Roman" w:cs="Times New Roman"/>
          <w:sz w:val="28"/>
          <w:szCs w:val="28"/>
        </w:rPr>
        <w:t>Почепцовым</w:t>
      </w:r>
      <w:proofErr w:type="spellEnd"/>
      <w:r>
        <w:rPr>
          <w:rStyle w:val="a7"/>
          <w:rFonts w:ascii="Times New Roman" w:hAnsi="Times New Roman" w:cs="Times New Roman"/>
          <w:sz w:val="28"/>
          <w:szCs w:val="28"/>
        </w:rPr>
        <w:footnoteReference w:id="31"/>
      </w:r>
      <w:r>
        <w:rPr>
          <w:rFonts w:ascii="Times New Roman" w:hAnsi="Times New Roman" w:cs="Times New Roman"/>
          <w:sz w:val="28"/>
          <w:szCs w:val="28"/>
        </w:rPr>
        <w:t xml:space="preserve">. Так, исследователь обозначает вербальные </w:t>
      </w:r>
      <w:r>
        <w:rPr>
          <w:rFonts w:ascii="Times New Roman" w:hAnsi="Times New Roman" w:cs="Times New Roman"/>
          <w:sz w:val="28"/>
          <w:szCs w:val="28"/>
        </w:rPr>
        <w:lastRenderedPageBreak/>
        <w:t xml:space="preserve">знаки, включающие в себя аудиальную и текстовую виды информации; и невербальные знаки, под которыми понимаются конкретные события, а также визуальная составляющая.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Изучением восприятия визуальных образов занимается дисциплина </w:t>
      </w:r>
      <w:proofErr w:type="spellStart"/>
      <w:r>
        <w:rPr>
          <w:rFonts w:ascii="Times New Roman" w:hAnsi="Times New Roman" w:cs="Times New Roman"/>
          <w:sz w:val="28"/>
          <w:szCs w:val="28"/>
        </w:rPr>
        <w:t>хромология</w:t>
      </w:r>
      <w:proofErr w:type="spellEnd"/>
      <w:r>
        <w:rPr>
          <w:rFonts w:ascii="Times New Roman" w:hAnsi="Times New Roman" w:cs="Times New Roman"/>
          <w:sz w:val="28"/>
          <w:szCs w:val="28"/>
        </w:rPr>
        <w:t xml:space="preserve">, наука о психоэмоциональном влиянии цвета. Её наработки позволяют создавать наиболее благоприятное сочетание цветов при создании агитационных материалов, фотографий политиков и видеоматериалов, а также грамотно подбирать элементы одежды, в которых политик появляется перед электоратом.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Немаловажным является применение определённых языковых средств во время выступлений. Исследованием восприятия речевых приёмов, таких как лексико-речевые и семантико-синтаксические фигуры занимаются психология и социология, позволяющие оценить их влияние на ту или иную социальную группу. Так, в зависимости от целевой аудитории применяются ссылки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авторитетов, положительная или отрицательная оценка конкретных явлений и личностей и т.д. Выделяется как прямое изложение информации, так и косвенное, когда путём речевых манипуляций оратор сам подводит аудиторию к необходимому ему видению проблемы.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 подачи информации отличается в зависимости от субъекта политического процесса, так выделяются сторонники политика, потенциальные сторонники политика, противники политика, СМИ и возможные партнёры.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Главная задача во взаимодействии со сторонниками политической силы – удержание их симпатию. Так, хоть и нет необходимости активного регулярного активного взаимодействия с ними, политики периодически напоминают о себе путём рассылок агитации и встречи в офлайн пространстве, демонстрирующие заинтересованность кандидата-партии в их поддержке, а также указывающие на «близость к народу», что является эффективным инструментом обратной связи.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Потенциальным сторонникам политическая сила демонстрирует свою активность и достижения для повышения своих конкурентных преимуществ. Так, создаётся имидж политика-победителя.</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взаимодействии с аудиторией конкурентов политики не должны критиковать идеи или население, при этом указывать на недостатки противника. С другой стороны, существует вероятность, что обвинения в адрес своего лидера мнений будет воспринято электоратом, как оскорбление их самих. Так, на наш взгляд, наиболее эффективным принципом взаимодействия с аудиторией конкурентов является косвенное указание на ошибки их лидеров, а также яркое выражение собственных конкурентных преимуществ.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взаимодействии со СМИ, на наш взгляд, главной задачей является создание всевозможных информационных поводов, вне зависимости от их эмоциональной окраски. Так, политическая сила всегда будет находиться в центре внимания электората, что повышает её известность,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шанс на избрание. Также, СМИ работают независимо, что указывает на невозможность качественного и полноценного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потоками информации.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привлечения партнёров политической силе следует демонстрировать не столько свои практические достижения, сколько собственную поддержку и потенциал получить успех на выборах. Также, немаловажным является требование к открытости и готовности к сотрудничеству.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Имидж, получивший положительные оценки на определённом этапе может со временем потерять свою актуальность и перестать выполнять свои функции с той же эффективностью. В политике, как и в коммерческом секторе, применим </w:t>
      </w:r>
      <w:proofErr w:type="spellStart"/>
      <w:r>
        <w:rPr>
          <w:rFonts w:ascii="Times New Roman" w:hAnsi="Times New Roman" w:cs="Times New Roman"/>
          <w:sz w:val="28"/>
          <w:szCs w:val="28"/>
        </w:rPr>
        <w:t>ребрендинг</w:t>
      </w:r>
      <w:proofErr w:type="spellEnd"/>
      <w:r>
        <w:rPr>
          <w:rFonts w:ascii="Times New Roman" w:hAnsi="Times New Roman" w:cs="Times New Roman"/>
          <w:sz w:val="28"/>
          <w:szCs w:val="28"/>
        </w:rPr>
        <w:t xml:space="preserve">, то есть изменение восприятия собственного образа в связи с изменившимися обстоятельствами. Побудить к изменению имиджа политическую силу могут изменившаяся политическая ситуация, незамеченные ошибки в конструировании действующего имиджа, появление сильного </w:t>
      </w:r>
      <w:r>
        <w:rPr>
          <w:rFonts w:ascii="Times New Roman" w:hAnsi="Times New Roman" w:cs="Times New Roman"/>
          <w:sz w:val="28"/>
          <w:szCs w:val="28"/>
        </w:rPr>
        <w:lastRenderedPageBreak/>
        <w:t xml:space="preserve">конкурента, либо изменение в целях и задачах самого политика-партии. Так, исследователи выделяют комплексный и визуальный виды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Комплексный </w:t>
      </w:r>
      <w:proofErr w:type="spellStart"/>
      <w:r>
        <w:rPr>
          <w:rFonts w:ascii="Times New Roman" w:hAnsi="Times New Roman" w:cs="Times New Roman"/>
          <w:sz w:val="28"/>
          <w:szCs w:val="28"/>
        </w:rPr>
        <w:t>ребрендинг</w:t>
      </w:r>
      <w:proofErr w:type="spellEnd"/>
      <w:r>
        <w:rPr>
          <w:rFonts w:ascii="Times New Roman" w:hAnsi="Times New Roman" w:cs="Times New Roman"/>
          <w:sz w:val="28"/>
          <w:szCs w:val="28"/>
        </w:rPr>
        <w:t xml:space="preserve"> ставит своей задачей кардинальное изменение декларируемых идей и политической риторики, что является довольно сложной задачей и может повлечь за собой разочарование имеющейся аудитории при отсутствии пополнения электората за счёт новой.</w:t>
      </w:r>
      <w:proofErr w:type="gramEnd"/>
      <w:r>
        <w:rPr>
          <w:rFonts w:ascii="Times New Roman" w:hAnsi="Times New Roman" w:cs="Times New Roman"/>
          <w:sz w:val="28"/>
          <w:szCs w:val="28"/>
        </w:rPr>
        <w:t xml:space="preserve"> Указанный риск приводит к тому, что политики крайне редко прибегают к такому типу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Иначе дело обстоит с визуальным </w:t>
      </w:r>
      <w:proofErr w:type="spellStart"/>
      <w:r>
        <w:rPr>
          <w:rFonts w:ascii="Times New Roman" w:hAnsi="Times New Roman" w:cs="Times New Roman"/>
          <w:sz w:val="28"/>
          <w:szCs w:val="28"/>
        </w:rPr>
        <w:t>ребрендингом</w:t>
      </w:r>
      <w:proofErr w:type="spellEnd"/>
      <w:r>
        <w:rPr>
          <w:rFonts w:ascii="Times New Roman" w:hAnsi="Times New Roman" w:cs="Times New Roman"/>
          <w:sz w:val="28"/>
          <w:szCs w:val="28"/>
        </w:rPr>
        <w:t>, под которым мы понимаем изменение способа подачи информации при сохранении её содержательной части.</w:t>
      </w:r>
      <w:proofErr w:type="gramEnd"/>
      <w:r>
        <w:rPr>
          <w:rFonts w:ascii="Times New Roman" w:hAnsi="Times New Roman" w:cs="Times New Roman"/>
          <w:sz w:val="28"/>
          <w:szCs w:val="28"/>
        </w:rPr>
        <w:t xml:space="preserve"> Наиболее часто можно наблюдать переход от традиционных каналов коммуникации к </w:t>
      </w:r>
      <w:proofErr w:type="gramStart"/>
      <w:r>
        <w:rPr>
          <w:rFonts w:ascii="Times New Roman" w:hAnsi="Times New Roman" w:cs="Times New Roman"/>
          <w:sz w:val="28"/>
          <w:szCs w:val="28"/>
        </w:rPr>
        <w:t>цифровым</w:t>
      </w:r>
      <w:proofErr w:type="gramEnd"/>
      <w:r>
        <w:rPr>
          <w:rFonts w:ascii="Times New Roman" w:hAnsi="Times New Roman" w:cs="Times New Roman"/>
          <w:sz w:val="28"/>
          <w:szCs w:val="28"/>
        </w:rPr>
        <w:t>.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данный подход также не лишён своих недостатков, так как аудитория может либо не заметить данный переход и потерять политическую силу из виду, либо не воспринять новую форму коммуникации, что говорит о необходимости плавного проведения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кандидата-партии.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 основе проведённого анализа можно выделить следующие этапы </w:t>
      </w:r>
      <w:proofErr w:type="spellStart"/>
      <w:r>
        <w:rPr>
          <w:rFonts w:ascii="Times New Roman" w:hAnsi="Times New Roman" w:cs="Times New Roman"/>
          <w:sz w:val="28"/>
          <w:szCs w:val="28"/>
        </w:rPr>
        <w:t>ребрендинга</w:t>
      </w:r>
      <w:proofErr w:type="spellEnd"/>
      <w:r>
        <w:rPr>
          <w:rFonts w:ascii="Times New Roman" w:hAnsi="Times New Roman" w:cs="Times New Roman"/>
          <w:sz w:val="28"/>
          <w:szCs w:val="28"/>
        </w:rPr>
        <w:t xml:space="preserve">: </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нынешнего восприятия имиджа;</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перспектив и ресурсов политика; </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Разработка новой стратегии продвижения;</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Осведомление аудитории с новой концепцией; </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нового имиджа; </w:t>
      </w:r>
    </w:p>
    <w:p w:rsidR="009630E7" w:rsidRDefault="009630E7" w:rsidP="00D64C7F">
      <w:pPr>
        <w:pStyle w:val="a4"/>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Мониторинг восприятия образа политика. </w:t>
      </w:r>
    </w:p>
    <w:p w:rsidR="009630E7" w:rsidRDefault="009630E7" w:rsidP="00D64C7F">
      <w:pPr>
        <w:spacing w:line="360" w:lineRule="auto"/>
        <w:ind w:firstLine="709"/>
        <w:jc w:val="both"/>
        <w:rPr>
          <w:rFonts w:ascii="Times New Roman" w:hAnsi="Times New Roman" w:cs="Times New Roman"/>
          <w:sz w:val="28"/>
          <w:szCs w:val="28"/>
        </w:rPr>
      </w:pPr>
    </w:p>
    <w:p w:rsidR="009630E7" w:rsidRPr="00A0688F" w:rsidRDefault="009630E7" w:rsidP="00D64C7F">
      <w:pPr>
        <w:pStyle w:val="a4"/>
        <w:numPr>
          <w:ilvl w:val="1"/>
          <w:numId w:val="3"/>
        </w:numPr>
        <w:spacing w:line="360" w:lineRule="auto"/>
        <w:ind w:right="-1"/>
        <w:jc w:val="center"/>
        <w:rPr>
          <w:rFonts w:ascii="Times New Roman" w:hAnsi="Times New Roman" w:cs="Times New Roman"/>
          <w:sz w:val="28"/>
          <w:szCs w:val="28"/>
        </w:rPr>
      </w:pPr>
      <w:r w:rsidRPr="00A0688F">
        <w:rPr>
          <w:rFonts w:ascii="Times New Roman" w:hAnsi="Times New Roman" w:cs="Times New Roman"/>
          <w:sz w:val="28"/>
          <w:szCs w:val="28"/>
        </w:rPr>
        <w:t>Механизмы трансляции имиджа партий избирателям</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основные стратегии ведения избирательных кампаний, а также подходы к формированию эффективного политического имиджа, в </w:t>
      </w:r>
      <w:r>
        <w:rPr>
          <w:rFonts w:ascii="Times New Roman" w:hAnsi="Times New Roman" w:cs="Times New Roman"/>
          <w:sz w:val="28"/>
          <w:szCs w:val="28"/>
        </w:rPr>
        <w:lastRenderedPageBreak/>
        <w:t xml:space="preserve">зависимости от целей избирательной кампании, необходимо обозначить инструменты, позволяющие реализовать намеченный план.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научной литературе, посвящённой данной теме существует принцип разделения каналов и механизмов трансляции политического </w:t>
      </w:r>
      <w:proofErr w:type="spellStart"/>
      <w:r>
        <w:rPr>
          <w:rFonts w:ascii="Times New Roman" w:hAnsi="Times New Roman" w:cs="Times New Roman"/>
          <w:sz w:val="28"/>
          <w:szCs w:val="28"/>
        </w:rPr>
        <w:t>месседжа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традиционные и цифровые. Так, традиционные технологии коммуникации существуют с момента появления представительной демократии и сохраняют своё содержание при незначительном изменении формы. Цифровые каналы стали активно применяться благодаря развитию компьютерных технологий и, в частности, появлению сети Интернет.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Принципиальное различие между ними лежит в направленности коммуникации. Традиционные технологии, по мнению ряда исследований, предполагают одностороннее взаимодействие, от кандидата-партии к электорату.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цифровые технологии позволяют использовать двустороннюю коммуникацию. Однако, на наш взгляд, данное понимание проблемы хоть и имеет под собой значительные основания, является поверхностным, что можно выявить при детальном рассмотрении указанного феномена.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видим, избирательные технологии можно свести к агитационно-рекламному и организационно-массовому направлениям. Так, агитационное воздействие на электорат относится к методам информационного типа, и его воздействие сводится к информированию избирателя о кандидате, партии, программе и т.д.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первый взгляд, данный вид коммуникации игнорирует избирателя и обратную связь с ним. С другой стороны, как уже было сказано ранее, основанием для создания и направленности политического </w:t>
      </w:r>
      <w:proofErr w:type="spellStart"/>
      <w:r>
        <w:rPr>
          <w:rFonts w:ascii="Times New Roman" w:hAnsi="Times New Roman" w:cs="Times New Roman"/>
          <w:sz w:val="28"/>
          <w:szCs w:val="28"/>
        </w:rPr>
        <w:t>месседжа</w:t>
      </w:r>
      <w:proofErr w:type="spellEnd"/>
      <w:r>
        <w:rPr>
          <w:rFonts w:ascii="Times New Roman" w:hAnsi="Times New Roman" w:cs="Times New Roman"/>
          <w:sz w:val="28"/>
          <w:szCs w:val="28"/>
        </w:rPr>
        <w:t xml:space="preserve"> является детальное изучение структуры электората, его политических позиций и актуальных проблем на сегодняшний день. Также, благодаря развитию социологического инструментария политическая сила может проводить регулярный мониторинг предпочтений избирателей, фиксируя </w:t>
      </w:r>
      <w:r>
        <w:rPr>
          <w:rFonts w:ascii="Times New Roman" w:hAnsi="Times New Roman" w:cs="Times New Roman"/>
          <w:sz w:val="28"/>
          <w:szCs w:val="28"/>
        </w:rPr>
        <w:lastRenderedPageBreak/>
        <w:t>собственный прогресс и изменяя направление избирательной кампании, в зависимости от аналитических оценок. Таким образом, на наш взгляд, данные факторы указывают на наличие двусторонней коммуникации при использовании традиционных технологий, где на сообщение кандидата-партии ответом является фиксируемое изменение электорального поведения населения.</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аргументом в пользу выдвинутого тезиса является наличие организационно-массового направления, которое подразумевает под собой прямое взаимодействие с избирателями в офлайн-пространстве. Встречи с избирателями являются ничем иным, как примером двусторонней коммуникации между кандидатом-партией и электоратом. К тому же, ярким выражением двусторонней коммуникации являются массовые мероприятия, где ответом на </w:t>
      </w:r>
      <w:proofErr w:type="spellStart"/>
      <w:r>
        <w:rPr>
          <w:rFonts w:ascii="Times New Roman" w:hAnsi="Times New Roman" w:cs="Times New Roman"/>
          <w:sz w:val="28"/>
          <w:szCs w:val="28"/>
        </w:rPr>
        <w:t>месседж</w:t>
      </w:r>
      <w:proofErr w:type="spellEnd"/>
      <w:r>
        <w:rPr>
          <w:rFonts w:ascii="Times New Roman" w:hAnsi="Times New Roman" w:cs="Times New Roman"/>
          <w:sz w:val="28"/>
          <w:szCs w:val="28"/>
        </w:rPr>
        <w:t xml:space="preserve"> политической силы является реакция аудитории. Отдельно можно выделить телевидение, также являющееся традиционным каналом коммуникации, где зачастую электорату предоставляется возможность голосовать в поддержку той или иной политической силы, например, в рамках теледебатов.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данный тезис можно опровергнуть, указывая на то, что двусторонняя коммуникация, за исключением непосредственно частных встреч с избирателями, не является полноценной при использовании традиционных каналов, так как электорат может выражать только три варианта мнения: одобрение, несогласие, либо игнорирование. Указанные индикаторы, хоть и являются информативными,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не выражают мнение электората в полной мере. Эту проблему помогают решить такие традиционные инструменты как различного рода опросы общественного мнения и работа приёмной кандидата-партии.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важным преимуществом традиционных технологий является большой охват аудитории и более </w:t>
      </w:r>
      <w:proofErr w:type="gramStart"/>
      <w:r>
        <w:rPr>
          <w:rFonts w:ascii="Times New Roman" w:hAnsi="Times New Roman" w:cs="Times New Roman"/>
          <w:sz w:val="28"/>
          <w:szCs w:val="28"/>
        </w:rPr>
        <w:t>простое</w:t>
      </w:r>
      <w:proofErr w:type="gramEnd"/>
      <w:r>
        <w:rPr>
          <w:rFonts w:ascii="Times New Roman" w:hAnsi="Times New Roman" w:cs="Times New Roman"/>
          <w:sz w:val="28"/>
          <w:szCs w:val="28"/>
        </w:rPr>
        <w:t xml:space="preserve"> и доступное </w:t>
      </w:r>
      <w:r>
        <w:rPr>
          <w:rFonts w:ascii="Times New Roman" w:hAnsi="Times New Roman" w:cs="Times New Roman"/>
          <w:sz w:val="28"/>
          <w:szCs w:val="28"/>
        </w:rPr>
        <w:lastRenderedPageBreak/>
        <w:t xml:space="preserve">распространение необходимой информации, снижая риск её искажения. Большая доля электората не </w:t>
      </w:r>
      <w:proofErr w:type="gramStart"/>
      <w:r>
        <w:rPr>
          <w:rFonts w:ascii="Times New Roman" w:hAnsi="Times New Roman" w:cs="Times New Roman"/>
          <w:sz w:val="28"/>
          <w:szCs w:val="28"/>
        </w:rPr>
        <w:t>является активными пользователями сети интернет является</w:t>
      </w:r>
      <w:proofErr w:type="gramEnd"/>
      <w:r>
        <w:rPr>
          <w:rFonts w:ascii="Times New Roman" w:hAnsi="Times New Roman" w:cs="Times New Roman"/>
          <w:sz w:val="28"/>
          <w:szCs w:val="28"/>
        </w:rPr>
        <w:t>. Даже в развитых странах проникновение интернета затрагивает до трёх четвертей населения.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негативными её сторонам является низкая концентрация аудитории традиционных каналов, сложность его мобилизации, а также данные методы, зачастую требуют больших ресурсных вложений как материальных, так и временных.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Другим механизмом коммуникации политической силы с электоратом является Интернет.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стоит отметить, что стадии развития политического интернета достаточно сильно между собой различаются. Так, с начала 90-ых годов ХХ века, после стадии использования сети в рамках научно-исследовательских разработок, формируется этап Веб 1.0. Во многом, на этом этапе цифровые возможности уступали </w:t>
      </w:r>
      <w:proofErr w:type="gramStart"/>
      <w:r>
        <w:rPr>
          <w:rFonts w:ascii="Times New Roman" w:hAnsi="Times New Roman" w:cs="Times New Roman"/>
          <w:sz w:val="28"/>
          <w:szCs w:val="28"/>
        </w:rPr>
        <w:t>традиционным</w:t>
      </w:r>
      <w:proofErr w:type="gramEnd"/>
      <w:r>
        <w:rPr>
          <w:rFonts w:ascii="Times New Roman" w:hAnsi="Times New Roman" w:cs="Times New Roman"/>
          <w:sz w:val="28"/>
          <w:szCs w:val="28"/>
        </w:rPr>
        <w:t xml:space="preserve"> в плане возможности для коммуникации. Интернет получил распространение среди более широкой аудитории и стал применяться как в коммерческих целях, так и в политических.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доступ к его возможностям был только у профессионалов в области информационных технологий, а сайты имели крайне узкую специализацию. С другой стороны, круг пользователей сети заметно расширился. Технологии Веб 1.0 в политическом секторе ограничивались использованием «сайтов-визиток», где дублировалась агитационные материалы, представленные в офлайн-пространстве, а контент создавался односторонне кандидатом-партией.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2004-2005 годах зарождается концепция Веб 2.0, главным популяризатором которой является Тип</w:t>
      </w:r>
      <w:proofErr w:type="gramStart"/>
      <w:r>
        <w:rPr>
          <w:rFonts w:ascii="Times New Roman" w:hAnsi="Times New Roman" w:cs="Times New Roman"/>
          <w:sz w:val="28"/>
          <w:szCs w:val="28"/>
        </w:rPr>
        <w:t xml:space="preserve"> О</w:t>
      </w:r>
      <w:proofErr w:type="gramEnd"/>
      <w:r w:rsidRPr="00AB4D2C">
        <w:rPr>
          <w:rFonts w:ascii="Times New Roman" w:hAnsi="Times New Roman" w:cs="Times New Roman"/>
          <w:sz w:val="28"/>
          <w:szCs w:val="28"/>
        </w:rPr>
        <w:t>’</w:t>
      </w:r>
      <w:r>
        <w:rPr>
          <w:rFonts w:ascii="Times New Roman" w:hAnsi="Times New Roman" w:cs="Times New Roman"/>
          <w:sz w:val="28"/>
          <w:szCs w:val="28"/>
        </w:rPr>
        <w:t>Райли. Исследователи не пришли к единому мнению относительно того, произошла ли электоральная Интернет революция</w:t>
      </w:r>
      <w:r>
        <w:rPr>
          <w:rStyle w:val="a7"/>
          <w:rFonts w:ascii="Times New Roman" w:hAnsi="Times New Roman" w:cs="Times New Roman"/>
          <w:sz w:val="28"/>
          <w:szCs w:val="28"/>
        </w:rPr>
        <w:footnoteReference w:id="32"/>
      </w:r>
      <w:r>
        <w:rPr>
          <w:rFonts w:ascii="Times New Roman" w:hAnsi="Times New Roman" w:cs="Times New Roman"/>
          <w:sz w:val="28"/>
          <w:szCs w:val="28"/>
        </w:rPr>
        <w:t xml:space="preserve">. Так, «утописты» наблюдают качественные изменения, связанные с развитием информационно-коммуникационных технологий, позволяющие доносить политически значимую информацию для электората с минимальными </w:t>
      </w:r>
      <w:r>
        <w:rPr>
          <w:rFonts w:ascii="Times New Roman" w:hAnsi="Times New Roman" w:cs="Times New Roman"/>
          <w:sz w:val="28"/>
          <w:szCs w:val="28"/>
        </w:rPr>
        <w:lastRenderedPageBreak/>
        <w:t xml:space="preserve">издержками, что выделяет решающую роль сети в избирательных кампаниях. Однако, «скептики» полагают, что развитие технологий привело только к созданию очередного канал трансляции политического </w:t>
      </w:r>
      <w:proofErr w:type="spellStart"/>
      <w:r>
        <w:rPr>
          <w:rFonts w:ascii="Times New Roman" w:hAnsi="Times New Roman" w:cs="Times New Roman"/>
          <w:sz w:val="28"/>
          <w:szCs w:val="28"/>
        </w:rPr>
        <w:t>месседжа</w:t>
      </w:r>
      <w:proofErr w:type="spellEnd"/>
      <w:r>
        <w:rPr>
          <w:rFonts w:ascii="Times New Roman" w:hAnsi="Times New Roman" w:cs="Times New Roman"/>
          <w:sz w:val="28"/>
          <w:szCs w:val="28"/>
        </w:rPr>
        <w:t xml:space="preserve">, поэтому интернет является вспомогательным инструментом политической коммуникации.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этап Веб 2.0 представляет собой возможность для двусторонней коммуникации между политической силой и электоратам, где избиратель является не только потребителем, но и участником диалога с возможностью высказывать свою политическую позицию. Расширяются и возможности кандидата-партии, который в своих целях может создавать сообщества, осуществлять финансовый сборы, быстро и дёшево мобилизовать целевую аудиторию и многое другое.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стадии Веб 2.0 основные сервисы коммуникации сменились с электронной почты или статичных </w:t>
      </w:r>
      <w:r>
        <w:rPr>
          <w:rFonts w:ascii="Times New Roman" w:hAnsi="Times New Roman" w:cs="Times New Roman"/>
          <w:sz w:val="28"/>
          <w:szCs w:val="28"/>
          <w:lang w:val="en-US"/>
        </w:rPr>
        <w:t>CMS</w:t>
      </w:r>
      <w:r w:rsidRPr="00877B01">
        <w:rPr>
          <w:rFonts w:ascii="Times New Roman" w:hAnsi="Times New Roman" w:cs="Times New Roman"/>
          <w:sz w:val="28"/>
          <w:szCs w:val="28"/>
        </w:rPr>
        <w:t xml:space="preserve"> (</w:t>
      </w:r>
      <w:proofErr w:type="spellStart"/>
      <w:r>
        <w:rPr>
          <w:rFonts w:ascii="Times New Roman" w:hAnsi="Times New Roman" w:cs="Times New Roman"/>
          <w:sz w:val="28"/>
          <w:szCs w:val="28"/>
        </w:rPr>
        <w:t>Content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System</w:t>
      </w:r>
      <w:proofErr w:type="spellEnd"/>
      <w:r w:rsidRPr="00877B01">
        <w:rPr>
          <w:rFonts w:ascii="Times New Roman" w:hAnsi="Times New Roman" w:cs="Times New Roman"/>
          <w:sz w:val="28"/>
          <w:szCs w:val="28"/>
        </w:rPr>
        <w:t xml:space="preserve"> - система управления содержимым)</w:t>
      </w:r>
      <w:r>
        <w:rPr>
          <w:rFonts w:ascii="Times New Roman" w:hAnsi="Times New Roman" w:cs="Times New Roman"/>
          <w:sz w:val="28"/>
          <w:szCs w:val="28"/>
        </w:rPr>
        <w:t xml:space="preserve"> сайтов на социальные сети и </w:t>
      </w:r>
      <w:proofErr w:type="spellStart"/>
      <w:r>
        <w:rPr>
          <w:rFonts w:ascii="Times New Roman" w:hAnsi="Times New Roman" w:cs="Times New Roman"/>
          <w:sz w:val="28"/>
          <w:szCs w:val="28"/>
        </w:rPr>
        <w:t>видеохостинги</w:t>
      </w:r>
      <w:proofErr w:type="spellEnd"/>
      <w:r>
        <w:rPr>
          <w:rFonts w:ascii="Times New Roman" w:hAnsi="Times New Roman" w:cs="Times New Roman"/>
          <w:sz w:val="28"/>
          <w:szCs w:val="28"/>
        </w:rPr>
        <w:t xml:space="preserve">. Также, увеличился список субъектов, создающих контент. Помимо команды кандидата-партии и СМИ к ним присоединились иные пользователи из числа избирателей, являющихся как </w:t>
      </w:r>
      <w:proofErr w:type="gramStart"/>
      <w:r>
        <w:rPr>
          <w:rFonts w:ascii="Times New Roman" w:hAnsi="Times New Roman" w:cs="Times New Roman"/>
          <w:sz w:val="28"/>
          <w:szCs w:val="28"/>
        </w:rPr>
        <w:t>сторонниками</w:t>
      </w:r>
      <w:proofErr w:type="gramEnd"/>
      <w:r>
        <w:rPr>
          <w:rFonts w:ascii="Times New Roman" w:hAnsi="Times New Roman" w:cs="Times New Roman"/>
          <w:sz w:val="28"/>
          <w:szCs w:val="28"/>
        </w:rPr>
        <w:t xml:space="preserve"> так и противниками той или иной политической силы, а также заинтересованные пользователи сети. Расширились возможности для создания рекламы, где наряду с баннерной рекламой появилась контекстная реклама, а также возможность для покупки рекламы на личных ресурсах других пользователей сети. К тому же, стали учитываться поведенческие технологии в использовании баннерной рекламы. Наиболее важным на наш взгляд конкурентным преимуществом технологий Веб 2.0 является скорость распространения информации и обратной связи, которую не может обеспечить никакой канал, кроме интернета.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помощи интернет технологий политическая сила может выполнять ряд задач, таких как традиционное предоставление информации о кандидате-партии и его программу, размещение видения актуальных проблем, сбор средств, поиск активистов и адресная рассылка информации. Возможность </w:t>
      </w:r>
      <w:proofErr w:type="spellStart"/>
      <w:r>
        <w:rPr>
          <w:rFonts w:ascii="Times New Roman" w:hAnsi="Times New Roman" w:cs="Times New Roman"/>
          <w:sz w:val="28"/>
          <w:szCs w:val="28"/>
        </w:rPr>
        <w:t>таргетирования</w:t>
      </w:r>
      <w:proofErr w:type="spellEnd"/>
      <w:r>
        <w:rPr>
          <w:rFonts w:ascii="Times New Roman" w:hAnsi="Times New Roman" w:cs="Times New Roman"/>
          <w:sz w:val="28"/>
          <w:szCs w:val="28"/>
        </w:rPr>
        <w:t xml:space="preserve"> информации для целевой аудитории реализуется при помощи использования многочисленных баз данных о пользователях сети, которые позволяют с достаточной точностью определить его социально-демографические характеристики, а также политические предпочтения, во многом заменяя использование традиционных опросов общественного мнения.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баз данных при трансляции политического </w:t>
      </w:r>
      <w:proofErr w:type="spellStart"/>
      <w:r>
        <w:rPr>
          <w:rFonts w:ascii="Times New Roman" w:hAnsi="Times New Roman" w:cs="Times New Roman"/>
          <w:sz w:val="28"/>
          <w:szCs w:val="28"/>
        </w:rPr>
        <w:t>месседжа</w:t>
      </w:r>
      <w:proofErr w:type="spellEnd"/>
      <w:r>
        <w:rPr>
          <w:rFonts w:ascii="Times New Roman" w:hAnsi="Times New Roman" w:cs="Times New Roman"/>
          <w:sz w:val="28"/>
          <w:szCs w:val="28"/>
        </w:rPr>
        <w:t xml:space="preserve"> создаёт возможность, в том числе, для использования цифровой географии, благодаря которой политическая сила может оценивать своё положение в том или ином регионе, также подбирать наиболее важные региональные темы,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w:t>
      </w:r>
      <w:proofErr w:type="spellStart"/>
      <w:r>
        <w:rPr>
          <w:rFonts w:ascii="Times New Roman" w:hAnsi="Times New Roman" w:cs="Times New Roman"/>
          <w:sz w:val="28"/>
          <w:szCs w:val="28"/>
        </w:rPr>
        <w:t>таргетированно</w:t>
      </w:r>
      <w:proofErr w:type="spellEnd"/>
      <w:r>
        <w:rPr>
          <w:rFonts w:ascii="Times New Roman" w:hAnsi="Times New Roman" w:cs="Times New Roman"/>
          <w:sz w:val="28"/>
          <w:szCs w:val="28"/>
        </w:rPr>
        <w:t xml:space="preserve"> направлять наиболее востребованную в конкретной ситуации политическую повестку.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таргетирования</w:t>
      </w:r>
      <w:proofErr w:type="spellEnd"/>
      <w:r>
        <w:rPr>
          <w:rFonts w:ascii="Times New Roman" w:hAnsi="Times New Roman" w:cs="Times New Roman"/>
          <w:sz w:val="28"/>
          <w:szCs w:val="28"/>
        </w:rPr>
        <w:t xml:space="preserve"> информации есть и свои недостатки, так как все элементы сети интернет взаимосвязаны и общедоступны, что создаёт риск публикации противоречивой и непоследовательной информации в различных источниках. Данные противоречия могут быть негативно восприняты электоратом, либо использованы политическими конкурентами в своих целях, что ставит под угрозу всю избирательную кампанию.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однонаправленные платформы стремительно теряют свою актуальность. </w:t>
      </w:r>
      <w:proofErr w:type="gramStart"/>
      <w:r>
        <w:rPr>
          <w:rFonts w:ascii="Times New Roman" w:hAnsi="Times New Roman" w:cs="Times New Roman"/>
          <w:sz w:val="28"/>
          <w:szCs w:val="28"/>
        </w:rPr>
        <w:t>Так, политическая может использовать для трансляции своих идей различные каналы, вплоть до музыкальных или игровых, что было продемонстрировано в избирательной кампании Барака Обамы 2008 года</w:t>
      </w:r>
      <w:r>
        <w:rPr>
          <w:rStyle w:val="a7"/>
          <w:rFonts w:ascii="Times New Roman" w:hAnsi="Times New Roman" w:cs="Times New Roman"/>
          <w:sz w:val="28"/>
          <w:szCs w:val="28"/>
        </w:rPr>
        <w:footnoteReference w:id="33"/>
      </w:r>
      <w:r>
        <w:rPr>
          <w:rFonts w:ascii="Times New Roman" w:hAnsi="Times New Roman" w:cs="Times New Roman"/>
          <w:sz w:val="28"/>
          <w:szCs w:val="28"/>
        </w:rPr>
        <w:t xml:space="preserve">. Социальные сети, являясь «сообществами для всех» также являются </w:t>
      </w:r>
      <w:r>
        <w:rPr>
          <w:rFonts w:ascii="Times New Roman" w:hAnsi="Times New Roman" w:cs="Times New Roman"/>
          <w:sz w:val="28"/>
          <w:szCs w:val="28"/>
        </w:rPr>
        <w:lastRenderedPageBreak/>
        <w:t xml:space="preserve">незаменимым инструментом в избирательной кампании, благодаря как двусторонней коммуникации, так и облегчённого восприятия информации. </w:t>
      </w:r>
      <w:proofErr w:type="gramEnd"/>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интернет пространство создаёт и большое число рисков, влияющих на успешное прохождение избирательной кампании. Так, нередко можно встретить использования «</w:t>
      </w:r>
      <w:proofErr w:type="spellStart"/>
      <w:r>
        <w:rPr>
          <w:rFonts w:ascii="Times New Roman" w:hAnsi="Times New Roman" w:cs="Times New Roman"/>
          <w:sz w:val="28"/>
          <w:szCs w:val="28"/>
        </w:rPr>
        <w:t>троллинга</w:t>
      </w:r>
      <w:proofErr w:type="spellEnd"/>
      <w:r>
        <w:rPr>
          <w:rFonts w:ascii="Times New Roman" w:hAnsi="Times New Roman" w:cs="Times New Roman"/>
          <w:sz w:val="28"/>
          <w:szCs w:val="28"/>
        </w:rPr>
        <w:t>» и «</w:t>
      </w:r>
      <w:proofErr w:type="spellStart"/>
      <w:r>
        <w:rPr>
          <w:rFonts w:ascii="Times New Roman" w:hAnsi="Times New Roman" w:cs="Times New Roman"/>
          <w:sz w:val="28"/>
          <w:szCs w:val="28"/>
        </w:rPr>
        <w:t>фейк-ньюс</w:t>
      </w:r>
      <w:proofErr w:type="spellEnd"/>
      <w:r>
        <w:rPr>
          <w:rFonts w:ascii="Times New Roman" w:hAnsi="Times New Roman" w:cs="Times New Roman"/>
          <w:sz w:val="28"/>
          <w:szCs w:val="28"/>
        </w:rPr>
        <w:t>». С одной стороны, данные технологии не являются новыми и активно используются в традиционных каналах.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важным различием является скорость и массовость трансляции данной информации в сети.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они могут являться не только результатом атаки со стороны конкурентов, но и появляться непроизвольно в результате ошибки какого-либо субъекта избирательного процесса. Эффекты от указанных действий устранить достаточно трудно, что подчёркивает важнейшую роль обеспечения безопасности в ходе избирательной кампании. С одной стороны, данные технологии являются незаконными, а значит устраняться должны в правовом поле. С другой стороны, судебные разбирательства могут занять достаточно много времени и ресурсов, которые могли бы быть использованы более эффективно и рационально, а также в условиях слабого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активностью пользователей сети интернет, достаточно сложно обозначить виновника данной провокации.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w:t>
      </w:r>
      <w:r w:rsidR="00AE6726">
        <w:rPr>
          <w:rFonts w:ascii="Times New Roman" w:hAnsi="Times New Roman" w:cs="Times New Roman"/>
          <w:sz w:val="28"/>
          <w:szCs w:val="28"/>
        </w:rPr>
        <w:t xml:space="preserve"> </w:t>
      </w:r>
      <w:r>
        <w:rPr>
          <w:rFonts w:ascii="Times New Roman" w:hAnsi="Times New Roman" w:cs="Times New Roman"/>
          <w:sz w:val="28"/>
          <w:szCs w:val="28"/>
        </w:rPr>
        <w:t xml:space="preserve">важным фактором является высокая степень искажения информации в </w:t>
      </w:r>
      <w:proofErr w:type="gramStart"/>
      <w:r>
        <w:rPr>
          <w:rFonts w:ascii="Times New Roman" w:hAnsi="Times New Roman" w:cs="Times New Roman"/>
          <w:sz w:val="28"/>
          <w:szCs w:val="28"/>
        </w:rPr>
        <w:t>интернет-пространстве</w:t>
      </w:r>
      <w:proofErr w:type="gramEnd"/>
      <w:r>
        <w:rPr>
          <w:rFonts w:ascii="Times New Roman" w:hAnsi="Times New Roman" w:cs="Times New Roman"/>
          <w:sz w:val="28"/>
          <w:szCs w:val="28"/>
        </w:rPr>
        <w:t xml:space="preserve"> за счёт огромного числа независимых источников, где каждый отдельный избиратель может публично высказывать свою позицию и быть услышанным. Однако, на наш взгляд, не следует переоценивать влияние рядовых пользователей и называть коммуникацию в онлайн-пространстве горизонтальной и двусторонней. Целесообразнее использовать термин «диагональная </w:t>
      </w:r>
      <w:proofErr w:type="gramStart"/>
      <w:r>
        <w:rPr>
          <w:rFonts w:ascii="Times New Roman" w:hAnsi="Times New Roman" w:cs="Times New Roman"/>
          <w:sz w:val="28"/>
          <w:szCs w:val="28"/>
        </w:rPr>
        <w:t>коммуникация</w:t>
      </w:r>
      <w:proofErr w:type="gramEnd"/>
      <w:r>
        <w:rPr>
          <w:rFonts w:ascii="Times New Roman" w:hAnsi="Times New Roman" w:cs="Times New Roman"/>
          <w:sz w:val="28"/>
          <w:szCs w:val="28"/>
        </w:rPr>
        <w:t xml:space="preserve">» которая учитывает больший вес лидеров общественного мнения, которыми являются как сами политические силы, так и иные публичные персоны и СМИ. Так, равные возможности кандидатов-партий и электората – скорее идеальный тип, чем </w:t>
      </w:r>
      <w:r>
        <w:rPr>
          <w:rFonts w:ascii="Times New Roman" w:hAnsi="Times New Roman" w:cs="Times New Roman"/>
          <w:sz w:val="28"/>
          <w:szCs w:val="28"/>
        </w:rPr>
        <w:lastRenderedPageBreak/>
        <w:t xml:space="preserve">реальное положение вещей. С другой стороны, любой пользователь сети, при наличии достаточной мотивации и ресурсов, имеет возможность распространить свои идеи и стать полноправным субъектом политического процесса, что гораздо легче осуществимо в рамках онлайн-каналов, чем традиционных. </w:t>
      </w:r>
    </w:p>
    <w:p w:rsidR="009630E7" w:rsidRDefault="009630E7" w:rsidP="00D64C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основании проведённого анализа можно выделить следующую классификацию избирательных технологий: </w:t>
      </w:r>
    </w:p>
    <w:p w:rsidR="009630E7" w:rsidRPr="00834D4B" w:rsidRDefault="009630E7" w:rsidP="00D64C7F">
      <w:pPr>
        <w:spacing w:line="360" w:lineRule="auto"/>
        <w:rPr>
          <w:rFonts w:ascii="Times New Roman" w:hAnsi="Times New Roman"/>
          <w:sz w:val="28"/>
          <w:szCs w:val="28"/>
        </w:rPr>
      </w:pPr>
      <w:r w:rsidRPr="00834D4B">
        <w:rPr>
          <w:rFonts w:ascii="Times New Roman" w:hAnsi="Times New Roman"/>
          <w:sz w:val="28"/>
          <w:szCs w:val="28"/>
        </w:rPr>
        <w:t xml:space="preserve">Традиционные технологии </w:t>
      </w:r>
    </w:p>
    <w:p w:rsidR="009630E7" w:rsidRPr="00834D4B" w:rsidRDefault="009630E7" w:rsidP="00D64C7F">
      <w:pPr>
        <w:pStyle w:val="a4"/>
        <w:numPr>
          <w:ilvl w:val="0"/>
          <w:numId w:val="13"/>
        </w:numPr>
        <w:spacing w:line="360" w:lineRule="auto"/>
        <w:rPr>
          <w:rFonts w:ascii="Times New Roman" w:hAnsi="Times New Roman"/>
          <w:sz w:val="28"/>
          <w:szCs w:val="28"/>
        </w:rPr>
      </w:pPr>
      <w:r w:rsidRPr="00834D4B">
        <w:rPr>
          <w:rFonts w:ascii="Times New Roman" w:hAnsi="Times New Roman"/>
          <w:sz w:val="28"/>
          <w:szCs w:val="28"/>
        </w:rPr>
        <w:t>Без обратной связи</w:t>
      </w:r>
    </w:p>
    <w:p w:rsidR="009630E7" w:rsidRPr="003631A2"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Уличная агитация;</w:t>
      </w:r>
    </w:p>
    <w:p w:rsidR="009630E7" w:rsidRPr="003631A2"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Распространение</w:t>
      </w:r>
      <w:r w:rsidRPr="003631A2">
        <w:rPr>
          <w:rFonts w:ascii="Times New Roman" w:hAnsi="Times New Roman" w:cs="Times New Roman"/>
          <w:sz w:val="28"/>
          <w:szCs w:val="28"/>
        </w:rPr>
        <w:t xml:space="preserve"> </w:t>
      </w:r>
      <w:r>
        <w:rPr>
          <w:rFonts w:ascii="Times New Roman" w:hAnsi="Times New Roman" w:cs="Times New Roman"/>
          <w:sz w:val="28"/>
          <w:szCs w:val="28"/>
        </w:rPr>
        <w:t>агитационных материалов при помощи почты;</w:t>
      </w:r>
    </w:p>
    <w:p w:rsidR="009630E7" w:rsidRPr="003631A2"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Т</w:t>
      </w:r>
      <w:r w:rsidRPr="003631A2">
        <w:rPr>
          <w:rFonts w:ascii="Times New Roman" w:hAnsi="Times New Roman" w:cs="Times New Roman"/>
          <w:sz w:val="28"/>
          <w:szCs w:val="28"/>
        </w:rPr>
        <w:t>елефонная агитация</w:t>
      </w:r>
      <w:r>
        <w:rPr>
          <w:rFonts w:ascii="Times New Roman" w:hAnsi="Times New Roman" w:cs="Times New Roman"/>
          <w:sz w:val="28"/>
          <w:szCs w:val="28"/>
        </w:rPr>
        <w:t>,</w:t>
      </w:r>
      <w:r w:rsidRPr="003631A2">
        <w:rPr>
          <w:rFonts w:ascii="Times New Roman" w:hAnsi="Times New Roman" w:cs="Times New Roman"/>
          <w:sz w:val="28"/>
          <w:szCs w:val="28"/>
        </w:rPr>
        <w:t xml:space="preserve"> </w:t>
      </w:r>
      <w:r>
        <w:rPr>
          <w:rFonts w:ascii="Times New Roman" w:hAnsi="Times New Roman" w:cs="Times New Roman"/>
          <w:sz w:val="28"/>
          <w:szCs w:val="28"/>
        </w:rPr>
        <w:t>агитация</w:t>
      </w:r>
      <w:r w:rsidRPr="003631A2">
        <w:rPr>
          <w:rFonts w:ascii="Times New Roman" w:hAnsi="Times New Roman" w:cs="Times New Roman"/>
          <w:sz w:val="28"/>
          <w:szCs w:val="28"/>
        </w:rPr>
        <w:t xml:space="preserve"> при помощи телевизора и радио</w:t>
      </w:r>
      <w:r>
        <w:rPr>
          <w:rFonts w:ascii="Times New Roman" w:hAnsi="Times New Roman" w:cs="Times New Roman"/>
          <w:sz w:val="28"/>
          <w:szCs w:val="28"/>
        </w:rPr>
        <w:t>;</w:t>
      </w:r>
    </w:p>
    <w:p w:rsidR="009630E7" w:rsidRPr="00834D4B"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Наружная реклама;</w:t>
      </w:r>
    </w:p>
    <w:p w:rsidR="009630E7" w:rsidRPr="00834D4B" w:rsidRDefault="009630E7" w:rsidP="00D64C7F">
      <w:pPr>
        <w:pStyle w:val="a4"/>
        <w:numPr>
          <w:ilvl w:val="0"/>
          <w:numId w:val="13"/>
        </w:numPr>
        <w:spacing w:line="360" w:lineRule="auto"/>
        <w:rPr>
          <w:rFonts w:ascii="Times New Roman" w:hAnsi="Times New Roman" w:cs="Times New Roman"/>
          <w:sz w:val="28"/>
          <w:szCs w:val="28"/>
        </w:rPr>
      </w:pPr>
      <w:r w:rsidRPr="00834D4B">
        <w:rPr>
          <w:rFonts w:ascii="Times New Roman" w:hAnsi="Times New Roman" w:cs="Times New Roman"/>
          <w:sz w:val="28"/>
          <w:szCs w:val="28"/>
        </w:rPr>
        <w:t xml:space="preserve">С обратной связью </w:t>
      </w:r>
    </w:p>
    <w:p w:rsidR="009630E7"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П</w:t>
      </w:r>
      <w:r w:rsidRPr="003631A2">
        <w:rPr>
          <w:rFonts w:ascii="Times New Roman" w:hAnsi="Times New Roman" w:cs="Times New Roman"/>
          <w:sz w:val="28"/>
          <w:szCs w:val="28"/>
        </w:rPr>
        <w:t>роведение массовых мероприятий (митинги</w:t>
      </w:r>
      <w:r>
        <w:rPr>
          <w:rFonts w:ascii="Times New Roman" w:hAnsi="Times New Roman" w:cs="Times New Roman"/>
          <w:sz w:val="28"/>
          <w:szCs w:val="28"/>
        </w:rPr>
        <w:t>, благотворительные мероприятия</w:t>
      </w:r>
      <w:r w:rsidRPr="003631A2">
        <w:rPr>
          <w:rFonts w:ascii="Times New Roman" w:hAnsi="Times New Roman" w:cs="Times New Roman"/>
          <w:sz w:val="28"/>
          <w:szCs w:val="28"/>
        </w:rPr>
        <w:t>)</w:t>
      </w:r>
      <w:r>
        <w:rPr>
          <w:rFonts w:ascii="Times New Roman" w:hAnsi="Times New Roman" w:cs="Times New Roman"/>
          <w:sz w:val="28"/>
          <w:szCs w:val="28"/>
        </w:rPr>
        <w:t>;</w:t>
      </w:r>
    </w:p>
    <w:p w:rsidR="009630E7"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Встречи кандидата с избирателями;</w:t>
      </w:r>
    </w:p>
    <w:p w:rsidR="009630E7"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Встречи представителей кандидата с избирателями;</w:t>
      </w:r>
    </w:p>
    <w:p w:rsidR="009630E7"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Поквартирный обход;</w:t>
      </w:r>
    </w:p>
    <w:p w:rsidR="009630E7" w:rsidRPr="003631A2" w:rsidRDefault="009630E7" w:rsidP="00834D4B">
      <w:pPr>
        <w:pStyle w:val="a4"/>
        <w:numPr>
          <w:ilvl w:val="0"/>
          <w:numId w:val="8"/>
        </w:numPr>
        <w:spacing w:line="360" w:lineRule="auto"/>
        <w:ind w:left="993"/>
        <w:rPr>
          <w:rFonts w:ascii="Times New Roman" w:hAnsi="Times New Roman" w:cs="Times New Roman"/>
          <w:sz w:val="28"/>
          <w:szCs w:val="28"/>
        </w:rPr>
      </w:pPr>
      <w:r>
        <w:rPr>
          <w:rFonts w:ascii="Times New Roman" w:hAnsi="Times New Roman" w:cs="Times New Roman"/>
          <w:sz w:val="28"/>
          <w:szCs w:val="28"/>
        </w:rPr>
        <w:t>Использование приёмной комиссии;</w:t>
      </w:r>
    </w:p>
    <w:p w:rsidR="009630E7" w:rsidRPr="00834D4B" w:rsidRDefault="009630E7" w:rsidP="00D64C7F">
      <w:pPr>
        <w:spacing w:line="360" w:lineRule="auto"/>
        <w:rPr>
          <w:rFonts w:ascii="Times New Roman" w:hAnsi="Times New Roman" w:cs="Times New Roman"/>
          <w:sz w:val="28"/>
          <w:szCs w:val="28"/>
        </w:rPr>
      </w:pPr>
      <w:proofErr w:type="gramStart"/>
      <w:r w:rsidRPr="00834D4B">
        <w:rPr>
          <w:rFonts w:ascii="Times New Roman" w:hAnsi="Times New Roman" w:cs="Times New Roman"/>
          <w:sz w:val="28"/>
          <w:szCs w:val="28"/>
        </w:rPr>
        <w:t>Интернет-технологии</w:t>
      </w:r>
      <w:proofErr w:type="gramEnd"/>
      <w:r w:rsidRPr="00834D4B">
        <w:rPr>
          <w:rFonts w:ascii="Times New Roman" w:hAnsi="Times New Roman" w:cs="Times New Roman"/>
          <w:sz w:val="28"/>
          <w:szCs w:val="28"/>
        </w:rPr>
        <w:t xml:space="preserve"> </w:t>
      </w:r>
    </w:p>
    <w:p w:rsidR="009630E7" w:rsidRPr="00834D4B" w:rsidRDefault="009630E7" w:rsidP="00D64C7F">
      <w:pPr>
        <w:pStyle w:val="a4"/>
        <w:numPr>
          <w:ilvl w:val="0"/>
          <w:numId w:val="11"/>
        </w:numPr>
        <w:spacing w:line="360" w:lineRule="auto"/>
        <w:rPr>
          <w:rFonts w:ascii="Times New Roman" w:hAnsi="Times New Roman" w:cs="Times New Roman"/>
          <w:sz w:val="28"/>
          <w:szCs w:val="28"/>
        </w:rPr>
      </w:pPr>
      <w:r w:rsidRPr="00834D4B">
        <w:rPr>
          <w:rFonts w:ascii="Times New Roman" w:hAnsi="Times New Roman" w:cs="Times New Roman"/>
          <w:sz w:val="28"/>
          <w:szCs w:val="28"/>
        </w:rPr>
        <w:t xml:space="preserve">Без обратной связи  </w:t>
      </w:r>
    </w:p>
    <w:p w:rsidR="009630E7" w:rsidRPr="003631A2" w:rsidRDefault="009630E7" w:rsidP="00D64C7F">
      <w:pPr>
        <w:pStyle w:val="a4"/>
        <w:numPr>
          <w:ilvl w:val="0"/>
          <w:numId w:val="9"/>
        </w:numPr>
        <w:spacing w:line="360" w:lineRule="auto"/>
        <w:rPr>
          <w:rFonts w:ascii="Times New Roman" w:hAnsi="Times New Roman" w:cs="Times New Roman"/>
          <w:sz w:val="28"/>
          <w:szCs w:val="28"/>
        </w:rPr>
      </w:pPr>
      <w:r w:rsidRPr="003631A2">
        <w:rPr>
          <w:rFonts w:ascii="Times New Roman" w:hAnsi="Times New Roman" w:cs="Times New Roman"/>
          <w:sz w:val="28"/>
          <w:szCs w:val="28"/>
        </w:rPr>
        <w:t xml:space="preserve">Создание «сайтов-визиток» </w:t>
      </w:r>
    </w:p>
    <w:p w:rsidR="009630E7" w:rsidRPr="003631A2" w:rsidRDefault="009630E7" w:rsidP="00D64C7F">
      <w:pPr>
        <w:pStyle w:val="a4"/>
        <w:numPr>
          <w:ilvl w:val="0"/>
          <w:numId w:val="9"/>
        </w:numPr>
        <w:spacing w:line="360" w:lineRule="auto"/>
        <w:rPr>
          <w:rFonts w:ascii="Times New Roman" w:hAnsi="Times New Roman" w:cs="Times New Roman"/>
          <w:sz w:val="28"/>
          <w:szCs w:val="28"/>
        </w:rPr>
      </w:pPr>
      <w:r w:rsidRPr="003631A2">
        <w:rPr>
          <w:rFonts w:ascii="Times New Roman" w:hAnsi="Times New Roman" w:cs="Times New Roman"/>
          <w:sz w:val="28"/>
          <w:szCs w:val="28"/>
        </w:rPr>
        <w:t xml:space="preserve">Распространение писем по электронной почте </w:t>
      </w:r>
    </w:p>
    <w:p w:rsidR="009630E7" w:rsidRPr="003631A2" w:rsidRDefault="009630E7" w:rsidP="00D64C7F">
      <w:pPr>
        <w:pStyle w:val="a4"/>
        <w:numPr>
          <w:ilvl w:val="0"/>
          <w:numId w:val="9"/>
        </w:numPr>
        <w:spacing w:line="360" w:lineRule="auto"/>
        <w:rPr>
          <w:rFonts w:ascii="Times New Roman" w:hAnsi="Times New Roman" w:cs="Times New Roman"/>
          <w:sz w:val="28"/>
          <w:szCs w:val="28"/>
        </w:rPr>
      </w:pPr>
      <w:r w:rsidRPr="003631A2">
        <w:rPr>
          <w:rFonts w:ascii="Times New Roman" w:hAnsi="Times New Roman" w:cs="Times New Roman"/>
          <w:sz w:val="28"/>
          <w:szCs w:val="28"/>
        </w:rPr>
        <w:t xml:space="preserve">Публикация новостей в социальных сетях </w:t>
      </w:r>
    </w:p>
    <w:p w:rsidR="009630E7" w:rsidRPr="003631A2" w:rsidRDefault="009630E7" w:rsidP="00D64C7F">
      <w:pPr>
        <w:pStyle w:val="a4"/>
        <w:numPr>
          <w:ilvl w:val="0"/>
          <w:numId w:val="9"/>
        </w:numPr>
        <w:spacing w:line="360" w:lineRule="auto"/>
        <w:rPr>
          <w:rFonts w:ascii="Times New Roman" w:hAnsi="Times New Roman" w:cs="Times New Roman"/>
          <w:sz w:val="28"/>
          <w:szCs w:val="28"/>
        </w:rPr>
      </w:pPr>
      <w:r w:rsidRPr="003631A2">
        <w:rPr>
          <w:rFonts w:ascii="Times New Roman" w:hAnsi="Times New Roman" w:cs="Times New Roman"/>
          <w:sz w:val="28"/>
          <w:szCs w:val="28"/>
        </w:rPr>
        <w:t>Виде</w:t>
      </w:r>
      <w:proofErr w:type="gramStart"/>
      <w:r w:rsidRPr="003631A2">
        <w:rPr>
          <w:rFonts w:ascii="Times New Roman" w:hAnsi="Times New Roman" w:cs="Times New Roman"/>
          <w:sz w:val="28"/>
          <w:szCs w:val="28"/>
        </w:rPr>
        <w:t>о-</w:t>
      </w:r>
      <w:proofErr w:type="gramEnd"/>
      <w:r w:rsidRPr="003631A2">
        <w:rPr>
          <w:rFonts w:ascii="Times New Roman" w:hAnsi="Times New Roman" w:cs="Times New Roman"/>
          <w:sz w:val="28"/>
          <w:szCs w:val="28"/>
        </w:rPr>
        <w:t xml:space="preserve"> и </w:t>
      </w:r>
      <w:proofErr w:type="spellStart"/>
      <w:r w:rsidRPr="003631A2">
        <w:rPr>
          <w:rFonts w:ascii="Times New Roman" w:hAnsi="Times New Roman" w:cs="Times New Roman"/>
          <w:sz w:val="28"/>
          <w:szCs w:val="28"/>
        </w:rPr>
        <w:t>фотохостинги</w:t>
      </w:r>
      <w:proofErr w:type="spellEnd"/>
      <w:r w:rsidRPr="003631A2">
        <w:rPr>
          <w:rFonts w:ascii="Times New Roman" w:hAnsi="Times New Roman" w:cs="Times New Roman"/>
          <w:sz w:val="28"/>
          <w:szCs w:val="28"/>
        </w:rPr>
        <w:t xml:space="preserve"> </w:t>
      </w:r>
    </w:p>
    <w:p w:rsidR="009630E7" w:rsidRPr="003631A2" w:rsidRDefault="009630E7" w:rsidP="00D64C7F">
      <w:pPr>
        <w:pStyle w:val="a4"/>
        <w:numPr>
          <w:ilvl w:val="0"/>
          <w:numId w:val="9"/>
        </w:numPr>
        <w:spacing w:line="360" w:lineRule="auto"/>
      </w:pPr>
      <w:r w:rsidRPr="003631A2">
        <w:rPr>
          <w:rFonts w:ascii="Times New Roman" w:hAnsi="Times New Roman" w:cs="Times New Roman"/>
          <w:sz w:val="28"/>
          <w:szCs w:val="28"/>
        </w:rPr>
        <w:t>Контекстная реклама</w:t>
      </w:r>
    </w:p>
    <w:p w:rsidR="009630E7" w:rsidRPr="003631A2" w:rsidRDefault="009630E7" w:rsidP="00D64C7F">
      <w:pPr>
        <w:pStyle w:val="a4"/>
        <w:numPr>
          <w:ilvl w:val="0"/>
          <w:numId w:val="9"/>
        </w:numPr>
        <w:spacing w:line="360" w:lineRule="auto"/>
      </w:pPr>
      <w:r w:rsidRPr="003631A2">
        <w:rPr>
          <w:rFonts w:ascii="Times New Roman" w:hAnsi="Times New Roman" w:cs="Times New Roman"/>
          <w:sz w:val="28"/>
          <w:szCs w:val="28"/>
        </w:rPr>
        <w:lastRenderedPageBreak/>
        <w:t xml:space="preserve">Баннерная реклама </w:t>
      </w:r>
    </w:p>
    <w:p w:rsidR="009630E7" w:rsidRDefault="009630E7" w:rsidP="00D64C7F">
      <w:pPr>
        <w:pStyle w:val="a4"/>
        <w:numPr>
          <w:ilvl w:val="0"/>
          <w:numId w:val="9"/>
        </w:numPr>
        <w:spacing w:line="360" w:lineRule="auto"/>
        <w:rPr>
          <w:rFonts w:ascii="Times New Roman" w:hAnsi="Times New Roman" w:cs="Times New Roman"/>
          <w:sz w:val="28"/>
          <w:szCs w:val="28"/>
        </w:rPr>
      </w:pPr>
      <w:r w:rsidRPr="003631A2">
        <w:rPr>
          <w:rFonts w:ascii="Times New Roman" w:hAnsi="Times New Roman" w:cs="Times New Roman"/>
          <w:sz w:val="28"/>
          <w:szCs w:val="28"/>
        </w:rPr>
        <w:t>Реклама в компьютерных играх и мобильных приложениях</w:t>
      </w:r>
    </w:p>
    <w:p w:rsidR="009630E7" w:rsidRPr="00834D4B" w:rsidRDefault="009630E7" w:rsidP="00D64C7F">
      <w:pPr>
        <w:pStyle w:val="a4"/>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Вирусные видеоролики</w:t>
      </w:r>
    </w:p>
    <w:p w:rsidR="009630E7" w:rsidRPr="00834D4B" w:rsidRDefault="009630E7" w:rsidP="00D64C7F">
      <w:pPr>
        <w:pStyle w:val="a4"/>
        <w:numPr>
          <w:ilvl w:val="0"/>
          <w:numId w:val="11"/>
        </w:numPr>
        <w:spacing w:line="360" w:lineRule="auto"/>
        <w:rPr>
          <w:rFonts w:ascii="Times New Roman" w:hAnsi="Times New Roman" w:cs="Times New Roman"/>
          <w:sz w:val="28"/>
          <w:szCs w:val="28"/>
        </w:rPr>
      </w:pPr>
      <w:r w:rsidRPr="00834D4B">
        <w:rPr>
          <w:rFonts w:ascii="Times New Roman" w:hAnsi="Times New Roman" w:cs="Times New Roman"/>
          <w:sz w:val="28"/>
          <w:szCs w:val="28"/>
        </w:rPr>
        <w:t xml:space="preserve">С обратной связью </w:t>
      </w:r>
    </w:p>
    <w:p w:rsidR="009630E7" w:rsidRPr="008D2AAB" w:rsidRDefault="009630E7" w:rsidP="00D64C7F">
      <w:pPr>
        <w:pStyle w:val="a4"/>
        <w:numPr>
          <w:ilvl w:val="0"/>
          <w:numId w:val="10"/>
        </w:numPr>
        <w:spacing w:line="360" w:lineRule="auto"/>
        <w:rPr>
          <w:rFonts w:ascii="Times New Roman" w:hAnsi="Times New Roman" w:cs="Times New Roman"/>
          <w:sz w:val="28"/>
          <w:szCs w:val="28"/>
        </w:rPr>
      </w:pPr>
      <w:r w:rsidRPr="008D2AAB">
        <w:rPr>
          <w:rFonts w:ascii="Times New Roman" w:hAnsi="Times New Roman" w:cs="Times New Roman"/>
          <w:sz w:val="28"/>
          <w:szCs w:val="28"/>
        </w:rPr>
        <w:t xml:space="preserve">Блоги </w:t>
      </w:r>
    </w:p>
    <w:p w:rsidR="009630E7" w:rsidRPr="008D2AAB" w:rsidRDefault="009630E7" w:rsidP="00D64C7F">
      <w:pPr>
        <w:pStyle w:val="a4"/>
        <w:numPr>
          <w:ilvl w:val="0"/>
          <w:numId w:val="10"/>
        </w:numPr>
        <w:spacing w:line="360" w:lineRule="auto"/>
        <w:rPr>
          <w:rFonts w:ascii="Times New Roman" w:hAnsi="Times New Roman" w:cs="Times New Roman"/>
          <w:sz w:val="28"/>
          <w:szCs w:val="28"/>
        </w:rPr>
      </w:pPr>
      <w:r w:rsidRPr="008D2AAB">
        <w:rPr>
          <w:rFonts w:ascii="Times New Roman" w:hAnsi="Times New Roman" w:cs="Times New Roman"/>
          <w:sz w:val="28"/>
          <w:szCs w:val="28"/>
        </w:rPr>
        <w:t xml:space="preserve">Социальные сети </w:t>
      </w:r>
    </w:p>
    <w:p w:rsidR="009630E7" w:rsidRPr="008D2AAB" w:rsidRDefault="009630E7" w:rsidP="00D64C7F">
      <w:pPr>
        <w:pStyle w:val="a4"/>
        <w:numPr>
          <w:ilvl w:val="0"/>
          <w:numId w:val="10"/>
        </w:numPr>
        <w:spacing w:line="360" w:lineRule="auto"/>
        <w:rPr>
          <w:rFonts w:ascii="Times New Roman" w:hAnsi="Times New Roman"/>
          <w:sz w:val="28"/>
          <w:szCs w:val="28"/>
        </w:rPr>
      </w:pPr>
      <w:proofErr w:type="spellStart"/>
      <w:r w:rsidRPr="008D2AAB">
        <w:rPr>
          <w:rFonts w:ascii="Times New Roman" w:hAnsi="Times New Roman" w:cs="Times New Roman"/>
          <w:sz w:val="28"/>
          <w:szCs w:val="28"/>
        </w:rPr>
        <w:t>Фандрайзинг</w:t>
      </w:r>
      <w:proofErr w:type="spellEnd"/>
      <w:r w:rsidRPr="008D2AAB">
        <w:rPr>
          <w:rFonts w:ascii="Times New Roman" w:hAnsi="Times New Roman" w:cs="Times New Roman"/>
          <w:sz w:val="28"/>
          <w:szCs w:val="28"/>
        </w:rPr>
        <w:t xml:space="preserve"> </w:t>
      </w:r>
    </w:p>
    <w:p w:rsidR="009630E7" w:rsidRPr="008D2AAB" w:rsidRDefault="009630E7" w:rsidP="00D64C7F">
      <w:pPr>
        <w:pStyle w:val="a4"/>
        <w:numPr>
          <w:ilvl w:val="0"/>
          <w:numId w:val="10"/>
        </w:numPr>
        <w:spacing w:line="360" w:lineRule="auto"/>
        <w:rPr>
          <w:rFonts w:ascii="Times New Roman" w:hAnsi="Times New Roman"/>
          <w:sz w:val="28"/>
          <w:szCs w:val="28"/>
        </w:rPr>
      </w:pPr>
      <w:proofErr w:type="spellStart"/>
      <w:r>
        <w:rPr>
          <w:rFonts w:ascii="Times New Roman" w:hAnsi="Times New Roman" w:cs="Times New Roman"/>
          <w:sz w:val="28"/>
          <w:szCs w:val="28"/>
        </w:rPr>
        <w:t>К</w:t>
      </w:r>
      <w:r w:rsidRPr="008D2AAB">
        <w:rPr>
          <w:rFonts w:ascii="Times New Roman" w:hAnsi="Times New Roman"/>
          <w:sz w:val="28"/>
          <w:szCs w:val="28"/>
        </w:rPr>
        <w:t>раудфандинг</w:t>
      </w:r>
      <w:proofErr w:type="spellEnd"/>
      <w:r w:rsidRPr="008D2AAB">
        <w:rPr>
          <w:rFonts w:ascii="Times New Roman" w:hAnsi="Times New Roman"/>
          <w:sz w:val="28"/>
          <w:szCs w:val="28"/>
        </w:rPr>
        <w:t xml:space="preserve"> </w:t>
      </w:r>
    </w:p>
    <w:p w:rsidR="009630E7" w:rsidRPr="008D2AAB" w:rsidRDefault="009630E7" w:rsidP="00D64C7F">
      <w:pPr>
        <w:pStyle w:val="a4"/>
        <w:numPr>
          <w:ilvl w:val="0"/>
          <w:numId w:val="10"/>
        </w:numPr>
        <w:spacing w:line="360" w:lineRule="auto"/>
        <w:rPr>
          <w:rFonts w:ascii="Times New Roman" w:hAnsi="Times New Roman"/>
          <w:sz w:val="28"/>
          <w:szCs w:val="28"/>
        </w:rPr>
      </w:pPr>
      <w:r w:rsidRPr="008D2AAB">
        <w:rPr>
          <w:rFonts w:ascii="Times New Roman" w:hAnsi="Times New Roman" w:cs="Times New Roman"/>
          <w:sz w:val="28"/>
          <w:szCs w:val="28"/>
        </w:rPr>
        <w:t xml:space="preserve">Привлечение </w:t>
      </w:r>
      <w:r w:rsidRPr="008D2AAB">
        <w:rPr>
          <w:rFonts w:ascii="Times New Roman" w:hAnsi="Times New Roman"/>
          <w:sz w:val="28"/>
          <w:szCs w:val="28"/>
        </w:rPr>
        <w:t xml:space="preserve">волонтёров </w:t>
      </w:r>
    </w:p>
    <w:p w:rsidR="009630E7" w:rsidRPr="008D2AAB" w:rsidRDefault="009630E7" w:rsidP="00D64C7F">
      <w:pPr>
        <w:pStyle w:val="a4"/>
        <w:numPr>
          <w:ilvl w:val="0"/>
          <w:numId w:val="10"/>
        </w:numPr>
        <w:spacing w:line="360" w:lineRule="auto"/>
        <w:rPr>
          <w:rFonts w:ascii="Times New Roman" w:hAnsi="Times New Roman"/>
          <w:sz w:val="28"/>
          <w:szCs w:val="28"/>
        </w:rPr>
      </w:pPr>
      <w:proofErr w:type="spellStart"/>
      <w:r w:rsidRPr="008D2AAB">
        <w:rPr>
          <w:rFonts w:ascii="Times New Roman" w:hAnsi="Times New Roman"/>
          <w:sz w:val="28"/>
          <w:szCs w:val="28"/>
        </w:rPr>
        <w:t>Краудсорсинг</w:t>
      </w:r>
      <w:proofErr w:type="spellEnd"/>
    </w:p>
    <w:p w:rsidR="009630E7" w:rsidRPr="008D2AAB" w:rsidRDefault="009630E7" w:rsidP="00D64C7F">
      <w:pPr>
        <w:pStyle w:val="a4"/>
        <w:numPr>
          <w:ilvl w:val="0"/>
          <w:numId w:val="10"/>
        </w:numPr>
        <w:spacing w:line="360" w:lineRule="auto"/>
        <w:rPr>
          <w:rFonts w:ascii="Times New Roman" w:hAnsi="Times New Roman" w:cs="Times New Roman"/>
          <w:sz w:val="28"/>
          <w:szCs w:val="28"/>
        </w:rPr>
      </w:pPr>
      <w:r w:rsidRPr="008D2AAB">
        <w:rPr>
          <w:rFonts w:ascii="Times New Roman" w:hAnsi="Times New Roman" w:cs="Times New Roman"/>
          <w:sz w:val="28"/>
          <w:szCs w:val="28"/>
        </w:rPr>
        <w:t>Видео порталы</w:t>
      </w:r>
    </w:p>
    <w:p w:rsidR="009630E7" w:rsidRPr="008D2AAB" w:rsidRDefault="009630E7" w:rsidP="00D64C7F">
      <w:pPr>
        <w:pStyle w:val="a4"/>
        <w:numPr>
          <w:ilvl w:val="0"/>
          <w:numId w:val="10"/>
        </w:numPr>
        <w:spacing w:line="360" w:lineRule="auto"/>
        <w:rPr>
          <w:rFonts w:ascii="Times New Roman" w:hAnsi="Times New Roman" w:cs="Times New Roman"/>
          <w:sz w:val="28"/>
          <w:szCs w:val="28"/>
        </w:rPr>
      </w:pPr>
      <w:r w:rsidRPr="008D2AAB">
        <w:rPr>
          <w:rFonts w:ascii="Times New Roman" w:hAnsi="Times New Roman" w:cs="Times New Roman"/>
          <w:sz w:val="28"/>
          <w:szCs w:val="28"/>
        </w:rPr>
        <w:t xml:space="preserve">Форумы </w:t>
      </w:r>
    </w:p>
    <w:p w:rsidR="009630E7" w:rsidRPr="00834D4B" w:rsidRDefault="009630E7" w:rsidP="00D64C7F">
      <w:pPr>
        <w:spacing w:line="360" w:lineRule="auto"/>
        <w:rPr>
          <w:rFonts w:ascii="Times New Roman" w:hAnsi="Times New Roman" w:cs="Times New Roman"/>
          <w:sz w:val="28"/>
          <w:szCs w:val="28"/>
        </w:rPr>
      </w:pPr>
      <w:r w:rsidRPr="00834D4B">
        <w:rPr>
          <w:rFonts w:ascii="Times New Roman" w:hAnsi="Times New Roman" w:cs="Times New Roman"/>
          <w:sz w:val="28"/>
          <w:szCs w:val="28"/>
        </w:rPr>
        <w:t>«Чёрные» технологии</w:t>
      </w:r>
    </w:p>
    <w:p w:rsidR="009630E7" w:rsidRPr="00834D4B" w:rsidRDefault="009630E7" w:rsidP="00D64C7F">
      <w:pPr>
        <w:pStyle w:val="a4"/>
        <w:numPr>
          <w:ilvl w:val="0"/>
          <w:numId w:val="14"/>
        </w:numPr>
        <w:spacing w:line="360" w:lineRule="auto"/>
        <w:rPr>
          <w:rFonts w:ascii="Times New Roman" w:hAnsi="Times New Roman" w:cs="Times New Roman"/>
          <w:sz w:val="28"/>
          <w:szCs w:val="28"/>
        </w:rPr>
      </w:pPr>
      <w:r w:rsidRPr="00834D4B">
        <w:rPr>
          <w:rFonts w:ascii="Times New Roman" w:hAnsi="Times New Roman" w:cs="Times New Roman"/>
          <w:sz w:val="28"/>
          <w:szCs w:val="28"/>
        </w:rPr>
        <w:t xml:space="preserve">Традиционные технологии </w:t>
      </w:r>
    </w:p>
    <w:p w:rsidR="009630E7" w:rsidRPr="008D2AAB" w:rsidRDefault="009630E7" w:rsidP="00834D4B">
      <w:pPr>
        <w:pStyle w:val="a4"/>
        <w:numPr>
          <w:ilvl w:val="0"/>
          <w:numId w:val="12"/>
        </w:numPr>
        <w:spacing w:line="360" w:lineRule="auto"/>
        <w:ind w:left="993"/>
        <w:rPr>
          <w:rFonts w:ascii="Times New Roman" w:hAnsi="Times New Roman" w:cs="Times New Roman"/>
          <w:sz w:val="28"/>
          <w:szCs w:val="28"/>
        </w:rPr>
      </w:pPr>
      <w:r w:rsidRPr="008D2AAB">
        <w:rPr>
          <w:rFonts w:ascii="Times New Roman" w:hAnsi="Times New Roman" w:cs="Times New Roman"/>
          <w:sz w:val="28"/>
          <w:szCs w:val="28"/>
        </w:rPr>
        <w:t>При</w:t>
      </w:r>
      <w:r>
        <w:rPr>
          <w:rFonts w:ascii="Times New Roman" w:hAnsi="Times New Roman" w:cs="Times New Roman"/>
          <w:sz w:val="28"/>
          <w:szCs w:val="28"/>
        </w:rPr>
        <w:t>менение технологий «чёрного пиара»;</w:t>
      </w:r>
    </w:p>
    <w:p w:rsidR="009630E7" w:rsidRDefault="009630E7" w:rsidP="00834D4B">
      <w:pPr>
        <w:pStyle w:val="a4"/>
        <w:numPr>
          <w:ilvl w:val="0"/>
          <w:numId w:val="12"/>
        </w:numPr>
        <w:spacing w:line="360" w:lineRule="auto"/>
        <w:ind w:left="993"/>
        <w:rPr>
          <w:rFonts w:ascii="Times New Roman" w:hAnsi="Times New Roman" w:cs="Times New Roman"/>
          <w:sz w:val="28"/>
          <w:szCs w:val="28"/>
        </w:rPr>
      </w:pPr>
      <w:r w:rsidRPr="008D2AAB">
        <w:rPr>
          <w:rFonts w:ascii="Times New Roman" w:hAnsi="Times New Roman" w:cs="Times New Roman"/>
          <w:sz w:val="28"/>
          <w:szCs w:val="28"/>
        </w:rPr>
        <w:t>Распространение компромата</w:t>
      </w:r>
      <w:r>
        <w:rPr>
          <w:rFonts w:ascii="Times New Roman" w:hAnsi="Times New Roman" w:cs="Times New Roman"/>
          <w:sz w:val="28"/>
          <w:szCs w:val="28"/>
        </w:rPr>
        <w:t>;</w:t>
      </w:r>
    </w:p>
    <w:p w:rsidR="009630E7" w:rsidRDefault="009630E7" w:rsidP="00834D4B">
      <w:pPr>
        <w:pStyle w:val="a4"/>
        <w:numPr>
          <w:ilvl w:val="0"/>
          <w:numId w:val="12"/>
        </w:numPr>
        <w:spacing w:line="360" w:lineRule="auto"/>
        <w:ind w:left="993"/>
        <w:rPr>
          <w:rFonts w:ascii="Times New Roman" w:hAnsi="Times New Roman" w:cs="Times New Roman"/>
          <w:sz w:val="28"/>
          <w:szCs w:val="28"/>
        </w:rPr>
      </w:pPr>
      <w:r>
        <w:rPr>
          <w:rFonts w:ascii="Times New Roman" w:hAnsi="Times New Roman" w:cs="Times New Roman"/>
          <w:sz w:val="28"/>
          <w:szCs w:val="28"/>
        </w:rPr>
        <w:t>Прямой подкуп избирателей;</w:t>
      </w:r>
    </w:p>
    <w:p w:rsidR="009630E7" w:rsidRPr="00834D4B" w:rsidRDefault="009630E7" w:rsidP="00834D4B">
      <w:pPr>
        <w:pStyle w:val="a4"/>
        <w:numPr>
          <w:ilvl w:val="0"/>
          <w:numId w:val="12"/>
        </w:numPr>
        <w:spacing w:line="360" w:lineRule="auto"/>
        <w:ind w:left="993"/>
        <w:rPr>
          <w:rFonts w:ascii="Times New Roman" w:hAnsi="Times New Roman" w:cs="Times New Roman"/>
          <w:sz w:val="28"/>
          <w:szCs w:val="28"/>
        </w:rPr>
      </w:pPr>
      <w:r>
        <w:rPr>
          <w:rFonts w:ascii="Times New Roman" w:hAnsi="Times New Roman" w:cs="Times New Roman"/>
          <w:sz w:val="28"/>
          <w:szCs w:val="28"/>
        </w:rPr>
        <w:t>Незаконный «договор» с избирателями;</w:t>
      </w:r>
    </w:p>
    <w:p w:rsidR="009630E7" w:rsidRPr="00834D4B" w:rsidRDefault="009630E7" w:rsidP="00D64C7F">
      <w:pPr>
        <w:pStyle w:val="a4"/>
        <w:numPr>
          <w:ilvl w:val="0"/>
          <w:numId w:val="14"/>
        </w:numPr>
        <w:spacing w:line="360" w:lineRule="auto"/>
        <w:rPr>
          <w:rFonts w:ascii="Times New Roman" w:hAnsi="Times New Roman" w:cs="Times New Roman"/>
          <w:sz w:val="28"/>
          <w:szCs w:val="28"/>
        </w:rPr>
      </w:pPr>
      <w:r w:rsidRPr="00834D4B">
        <w:rPr>
          <w:rFonts w:ascii="Times New Roman" w:hAnsi="Times New Roman" w:cs="Times New Roman"/>
          <w:sz w:val="28"/>
          <w:szCs w:val="28"/>
        </w:rPr>
        <w:t xml:space="preserve"> </w:t>
      </w:r>
      <w:proofErr w:type="gramStart"/>
      <w:r w:rsidRPr="00834D4B">
        <w:rPr>
          <w:rFonts w:ascii="Times New Roman" w:hAnsi="Times New Roman" w:cs="Times New Roman"/>
          <w:sz w:val="28"/>
          <w:szCs w:val="28"/>
        </w:rPr>
        <w:t>Интернет-технологии</w:t>
      </w:r>
      <w:proofErr w:type="gramEnd"/>
    </w:p>
    <w:p w:rsidR="009630E7" w:rsidRPr="003B5C14" w:rsidRDefault="009630E7" w:rsidP="00834D4B">
      <w:pPr>
        <w:pStyle w:val="a4"/>
        <w:numPr>
          <w:ilvl w:val="0"/>
          <w:numId w:val="15"/>
        </w:numPr>
        <w:spacing w:line="360" w:lineRule="auto"/>
        <w:ind w:left="993"/>
        <w:rPr>
          <w:rFonts w:ascii="Times New Roman" w:hAnsi="Times New Roman" w:cs="Times New Roman"/>
          <w:sz w:val="28"/>
        </w:rPr>
      </w:pPr>
      <w:proofErr w:type="spellStart"/>
      <w:r w:rsidRPr="003B5C14">
        <w:rPr>
          <w:rFonts w:ascii="Times New Roman" w:hAnsi="Times New Roman" w:cs="Times New Roman"/>
          <w:sz w:val="28"/>
          <w:lang w:val="en-US"/>
        </w:rPr>
        <w:t>DDos</w:t>
      </w:r>
      <w:proofErr w:type="spellEnd"/>
      <w:r w:rsidRPr="003B5C14">
        <w:rPr>
          <w:rFonts w:ascii="Times New Roman" w:hAnsi="Times New Roman" w:cs="Times New Roman"/>
          <w:sz w:val="28"/>
        </w:rPr>
        <w:t>-атаки;</w:t>
      </w:r>
    </w:p>
    <w:p w:rsidR="009630E7" w:rsidRPr="003B5C14" w:rsidRDefault="009630E7" w:rsidP="00834D4B">
      <w:pPr>
        <w:pStyle w:val="a4"/>
        <w:numPr>
          <w:ilvl w:val="0"/>
          <w:numId w:val="12"/>
        </w:numPr>
        <w:spacing w:line="360" w:lineRule="auto"/>
        <w:ind w:left="993"/>
        <w:rPr>
          <w:rFonts w:ascii="Times New Roman" w:hAnsi="Times New Roman" w:cs="Times New Roman"/>
          <w:sz w:val="28"/>
          <w:szCs w:val="28"/>
        </w:rPr>
      </w:pPr>
      <w:r w:rsidRPr="008D2AAB">
        <w:rPr>
          <w:rFonts w:ascii="Times New Roman" w:hAnsi="Times New Roman" w:cs="Times New Roman"/>
          <w:sz w:val="28"/>
          <w:szCs w:val="28"/>
        </w:rPr>
        <w:t xml:space="preserve">Публикация провокационных сообщений в интернете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анонимных или </w:t>
      </w:r>
      <w:proofErr w:type="spellStart"/>
      <w:r>
        <w:rPr>
          <w:rFonts w:ascii="Times New Roman" w:hAnsi="Times New Roman" w:cs="Times New Roman"/>
          <w:sz w:val="28"/>
          <w:szCs w:val="28"/>
        </w:rPr>
        <w:t>фейк</w:t>
      </w:r>
      <w:proofErr w:type="spellEnd"/>
      <w:r>
        <w:rPr>
          <w:rFonts w:ascii="Times New Roman" w:hAnsi="Times New Roman" w:cs="Times New Roman"/>
          <w:sz w:val="28"/>
          <w:szCs w:val="28"/>
        </w:rPr>
        <w:t>-аккаунтов;</w:t>
      </w:r>
    </w:p>
    <w:p w:rsidR="009630E7" w:rsidRPr="008D2AAB" w:rsidRDefault="009630E7" w:rsidP="00834D4B">
      <w:pPr>
        <w:pStyle w:val="a4"/>
        <w:numPr>
          <w:ilvl w:val="0"/>
          <w:numId w:val="12"/>
        </w:numPr>
        <w:spacing w:line="360" w:lineRule="auto"/>
        <w:ind w:left="993"/>
        <w:rPr>
          <w:rFonts w:ascii="Times New Roman" w:hAnsi="Times New Roman"/>
          <w:sz w:val="28"/>
          <w:szCs w:val="28"/>
        </w:rPr>
      </w:pPr>
      <w:r w:rsidRPr="008D2AAB">
        <w:rPr>
          <w:rFonts w:ascii="Times New Roman" w:hAnsi="Times New Roman"/>
          <w:sz w:val="28"/>
          <w:szCs w:val="28"/>
        </w:rPr>
        <w:t xml:space="preserve">Использование </w:t>
      </w:r>
      <w:proofErr w:type="gramStart"/>
      <w:r w:rsidRPr="008D2AAB">
        <w:rPr>
          <w:rFonts w:ascii="Times New Roman" w:hAnsi="Times New Roman"/>
          <w:sz w:val="28"/>
          <w:szCs w:val="28"/>
        </w:rPr>
        <w:t>интернет-ботов</w:t>
      </w:r>
      <w:proofErr w:type="gramEnd"/>
      <w:r>
        <w:rPr>
          <w:rFonts w:ascii="Times New Roman" w:hAnsi="Times New Roman"/>
          <w:sz w:val="28"/>
          <w:szCs w:val="28"/>
        </w:rPr>
        <w:t>;</w:t>
      </w:r>
    </w:p>
    <w:p w:rsidR="009630E7" w:rsidRPr="008D2AAB" w:rsidRDefault="009630E7" w:rsidP="00834D4B">
      <w:pPr>
        <w:pStyle w:val="a4"/>
        <w:numPr>
          <w:ilvl w:val="0"/>
          <w:numId w:val="12"/>
        </w:numPr>
        <w:spacing w:line="360" w:lineRule="auto"/>
        <w:ind w:left="993"/>
        <w:rPr>
          <w:rFonts w:ascii="Times New Roman" w:hAnsi="Times New Roman" w:cs="Times New Roman"/>
          <w:sz w:val="28"/>
          <w:szCs w:val="28"/>
        </w:rPr>
      </w:pPr>
      <w:r>
        <w:rPr>
          <w:rFonts w:ascii="Times New Roman" w:hAnsi="Times New Roman" w:cs="Times New Roman"/>
          <w:sz w:val="28"/>
          <w:szCs w:val="28"/>
        </w:rPr>
        <w:t>Нарушения в интернете дня тишины.</w:t>
      </w:r>
    </w:p>
    <w:p w:rsidR="009630E7" w:rsidRDefault="009630E7" w:rsidP="00D64C7F">
      <w:pPr>
        <w:spacing w:line="360" w:lineRule="auto"/>
        <w:ind w:right="-143"/>
        <w:rPr>
          <w:rFonts w:ascii="Times New Roman" w:hAnsi="Times New Roman" w:cs="Times New Roman"/>
          <w:sz w:val="28"/>
        </w:rPr>
      </w:pPr>
    </w:p>
    <w:p w:rsidR="00F51959" w:rsidRDefault="00F51959" w:rsidP="00D64C7F">
      <w:pPr>
        <w:spacing w:line="360" w:lineRule="auto"/>
        <w:ind w:right="-143"/>
        <w:rPr>
          <w:rFonts w:ascii="Times New Roman" w:hAnsi="Times New Roman" w:cs="Times New Roman"/>
          <w:sz w:val="28"/>
        </w:rPr>
      </w:pPr>
    </w:p>
    <w:p w:rsidR="00F51959" w:rsidRDefault="00F51959" w:rsidP="00D64C7F">
      <w:pPr>
        <w:spacing w:line="360" w:lineRule="auto"/>
        <w:ind w:right="-143"/>
        <w:rPr>
          <w:rFonts w:ascii="Times New Roman" w:hAnsi="Times New Roman" w:cs="Times New Roman"/>
          <w:sz w:val="28"/>
        </w:rPr>
      </w:pPr>
    </w:p>
    <w:p w:rsidR="009630E7" w:rsidRPr="00115E80" w:rsidRDefault="009630E7" w:rsidP="00D64C7F">
      <w:pPr>
        <w:spacing w:line="360" w:lineRule="auto"/>
        <w:ind w:right="-143"/>
        <w:jc w:val="center"/>
        <w:rPr>
          <w:rFonts w:ascii="Times New Roman" w:hAnsi="Times New Roman" w:cs="Times New Roman"/>
          <w:sz w:val="28"/>
          <w:szCs w:val="28"/>
        </w:rPr>
      </w:pPr>
      <w:r w:rsidRPr="00115E80">
        <w:rPr>
          <w:rFonts w:ascii="Times New Roman" w:hAnsi="Times New Roman" w:cs="Times New Roman"/>
          <w:sz w:val="28"/>
          <w:szCs w:val="28"/>
        </w:rPr>
        <w:lastRenderedPageBreak/>
        <w:t xml:space="preserve">ГЛАВА 2. </w:t>
      </w:r>
      <w:r>
        <w:rPr>
          <w:rFonts w:ascii="Times New Roman" w:hAnsi="Times New Roman" w:cs="Times New Roman"/>
          <w:sz w:val="28"/>
          <w:szCs w:val="28"/>
        </w:rPr>
        <w:t>ОСОБЕННОСТИ ПАРТИЙНЫХ ВЫБОРОВ В РОССИИ</w:t>
      </w:r>
    </w:p>
    <w:p w:rsidR="009630E7" w:rsidRDefault="009630E7" w:rsidP="00D64C7F">
      <w:pPr>
        <w:spacing w:line="360" w:lineRule="auto"/>
        <w:jc w:val="center"/>
        <w:rPr>
          <w:rFonts w:ascii="Times New Roman" w:hAnsi="Times New Roman"/>
          <w:sz w:val="28"/>
          <w:szCs w:val="28"/>
        </w:rPr>
      </w:pPr>
      <w:r>
        <w:rPr>
          <w:rFonts w:ascii="Times New Roman" w:hAnsi="Times New Roman"/>
          <w:sz w:val="28"/>
          <w:szCs w:val="28"/>
        </w:rPr>
        <w:t>2.1 Особенности и эволюция российской избирательной системы</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Как уже было сказано в предыдущей главе, избирательные системы в узком смысле данного понятия, традиционно разделяются на </w:t>
      </w:r>
      <w:proofErr w:type="gramStart"/>
      <w:r>
        <w:rPr>
          <w:rFonts w:ascii="Times New Roman" w:hAnsi="Times New Roman" w:cs="Times New Roman"/>
          <w:sz w:val="28"/>
        </w:rPr>
        <w:t>мажоритарную</w:t>
      </w:r>
      <w:proofErr w:type="gramEnd"/>
      <w:r>
        <w:rPr>
          <w:rFonts w:ascii="Times New Roman" w:hAnsi="Times New Roman" w:cs="Times New Roman"/>
          <w:sz w:val="28"/>
        </w:rPr>
        <w:t>, пропорциональную и смешанную.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применение той или иной системы в государстве прямым образом влияет на возможности партий одержать победу на выборах. Так, например, согласно «закону </w:t>
      </w:r>
      <w:proofErr w:type="spellStart"/>
      <w:r>
        <w:rPr>
          <w:rFonts w:ascii="Times New Roman" w:hAnsi="Times New Roman" w:cs="Times New Roman"/>
          <w:sz w:val="28"/>
        </w:rPr>
        <w:t>Дюверже</w:t>
      </w:r>
      <w:proofErr w:type="spellEnd"/>
      <w:r>
        <w:rPr>
          <w:rFonts w:ascii="Times New Roman" w:hAnsi="Times New Roman" w:cs="Times New Roman"/>
          <w:sz w:val="28"/>
        </w:rPr>
        <w:t>»</w:t>
      </w:r>
      <w:r>
        <w:rPr>
          <w:rStyle w:val="a7"/>
          <w:rFonts w:ascii="Times New Roman" w:hAnsi="Times New Roman" w:cs="Times New Roman"/>
          <w:sz w:val="28"/>
        </w:rPr>
        <w:footnoteReference w:id="34"/>
      </w:r>
      <w:r>
        <w:rPr>
          <w:rFonts w:ascii="Times New Roman" w:hAnsi="Times New Roman" w:cs="Times New Roman"/>
          <w:sz w:val="28"/>
        </w:rPr>
        <w:t xml:space="preserve"> мажоритарная система приводит к установлению двухпартийного выборного органа законодательной власти, а пропорциональная способствует многопартийности.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начале 1990-ых годов, после распада СССР, в России появилась необходимость создания как федерального, так и региональных органов законодательной власти, и переход от однопартийной системы </w:t>
      </w:r>
      <w:proofErr w:type="gramStart"/>
      <w:r>
        <w:rPr>
          <w:rFonts w:ascii="Times New Roman" w:hAnsi="Times New Roman" w:cs="Times New Roman"/>
          <w:sz w:val="28"/>
        </w:rPr>
        <w:t>к</w:t>
      </w:r>
      <w:proofErr w:type="gramEnd"/>
      <w:r>
        <w:rPr>
          <w:rFonts w:ascii="Times New Roman" w:hAnsi="Times New Roman" w:cs="Times New Roman"/>
          <w:sz w:val="28"/>
        </w:rPr>
        <w:t xml:space="preserve"> многопартийной. Первым важнейшим мероприятием по формированию новой избирательной системы стали указы Президента «О поэтапной конституционной реформе в Российской Федерации» 1993 года. Они определили принцип формирования Федерального Собрания РФ.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в Конституции РФ 1993 года избирательная система никак не была обозначена, что породило ряд трудностей.</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в научной литературе выделяется первый этап, этап формирования российской избирательной системы, продлившийся с 1990 года по 1999.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В 1991 году были проведены первые президентские выборы на основе мажоритарной системы.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федеральном уровне и на уровне субъектов РФ долгое время происходил поиск наиболее оптимальной избирательной системы. В 1993 году на выборах в Государственную Думу приняли участие 13 политических объединений, 8 из которых смогли пройти в Государственную Думу по смешанной избирательной системе.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На этом этапе развития характерно наличие большого числа небольших партий и политических объединений, которые не пользовались достаточной поддержкой для прохождения в законодательные органы. В связи с этим для выборов в Государственную Думу РФ был установлен 5% барьер, который смогли преодолеть только 4 партии из 43, при этом, непрошедшие партии в сумме набрали около 45% голосов. </w:t>
      </w:r>
      <w:proofErr w:type="gramStart"/>
      <w:r>
        <w:rPr>
          <w:rFonts w:ascii="Times New Roman" w:hAnsi="Times New Roman" w:cs="Times New Roman"/>
          <w:sz w:val="28"/>
        </w:rPr>
        <w:t xml:space="preserve">Также в 1994 году был утверждён федеральные закон «Об основных гарантиях избирательных прав граждан Российской Федерации», который в 1997 году был дополнен пунктами о проведении референдума и ФЗ «О выборах депутатов Государственной Думы Федерального Собрания Российской Федерации», что заложило основы современной российской избирательной системы и стало поводом к указанным выборам в Государственную Думу 1995 года. </w:t>
      </w:r>
      <w:proofErr w:type="gramEnd"/>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Важной проблемой этапа становления российской избирательной системы являлось отсутствие законодательства о политических партиях, что приводило к созданию большого числа политических объединений, деятельность которых фактически не контролировалась. Данный фактор стал причиной введения в политическую практику России понятия «политическое общественное объединение», которое обязывалось в своём уставе закреплять в качестве целей существования участие в политической жизни страны, в том числе, участие в избирательном процессе.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к началу нулевых годов в России была установлена избирательная система, которая, тем не менее, не была лишена своих недостатков и требовала проведения ряда реформ для установления стабильности и единства по всей стране.</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в 2001 году принимается федеральный закон «О политических партиях», который обязывает избирательные объединения проходить процесс регистрации Министерством юстиции РФ, а также ограничивает данные избирательные объединения только политическими партиями. В выборах могли </w:t>
      </w:r>
      <w:r>
        <w:rPr>
          <w:rFonts w:ascii="Times New Roman" w:hAnsi="Times New Roman" w:cs="Times New Roman"/>
          <w:sz w:val="28"/>
        </w:rPr>
        <w:lastRenderedPageBreak/>
        <w:t xml:space="preserve">принимать участия только независимые политические партии, которые в соответствии с законодательством не могут формироваться по национальному, религиозному и региональному признакам, то есть обязывает партии быть общефедеральными. </w:t>
      </w:r>
      <w:r w:rsidRPr="00834D4B">
        <w:rPr>
          <w:rFonts w:ascii="Times New Roman" w:hAnsi="Times New Roman" w:cs="Times New Roman"/>
          <w:sz w:val="28"/>
        </w:rPr>
        <w:t xml:space="preserve">Увеличивается и количество </w:t>
      </w:r>
      <w:r>
        <w:rPr>
          <w:rFonts w:ascii="Times New Roman" w:hAnsi="Times New Roman" w:cs="Times New Roman"/>
          <w:sz w:val="28"/>
        </w:rPr>
        <w:t xml:space="preserve">требований к политической партии: не менее 50 тысяч членов и наличие партийных отделений численностью не менее 500 человек в половине и более субъектах РФ, а также постоянное участие в избирательном процессе. Данное регулирование приводит к резкому снижению числа партий с 44 до 7 к 2011 году. </w:t>
      </w:r>
    </w:p>
    <w:p w:rsidR="009630E7" w:rsidRDefault="009630E7" w:rsidP="00D64C7F">
      <w:pPr>
        <w:spacing w:line="360" w:lineRule="auto"/>
        <w:ind w:firstLine="709"/>
        <w:jc w:val="both"/>
        <w:rPr>
          <w:rFonts w:ascii="Times New Roman" w:hAnsi="Times New Roman" w:cs="Times New Roman"/>
          <w:sz w:val="28"/>
        </w:rPr>
      </w:pPr>
      <w:proofErr w:type="gramStart"/>
      <w:r>
        <w:rPr>
          <w:rFonts w:ascii="Times New Roman" w:hAnsi="Times New Roman" w:cs="Times New Roman"/>
          <w:sz w:val="28"/>
        </w:rPr>
        <w:t>Что касается реформ избирательной системы, в 2007 году выборы в Государственную Думу перешли от смешанной системе к пропорциональной, а избирательный барьер был поднят с 5 до 7%. Также, парламенты субъектов РФ обязывались формироваться на основе смешанной системы, либо пропорциональной (не менее 50% законодательного органа – по партийным спискам).</w:t>
      </w:r>
      <w:proofErr w:type="gramEnd"/>
      <w:r>
        <w:rPr>
          <w:rFonts w:ascii="Times New Roman" w:hAnsi="Times New Roman" w:cs="Times New Roman"/>
          <w:sz w:val="28"/>
        </w:rPr>
        <w:t xml:space="preserve">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ранее большинство из них формировались только по мажоритарной системе.</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ко второй половине нулевых годов российская избирательная система обрела стабильность. В 2007 году Государственная Дума стала состоять из четырёх наиболее сильных политических партий (Единая Россия, КПРФ, ЛДПР и Справедливая Россия), которые присутствуют в ней до настоящего времени. Так, на выборах в Государственную Думу 2007 года Единая Россия получила 64,3%, КПРФ – 11,6%, ЛДПР – 8,1, а Справедливая Россия – 7,7% голосов избирателей.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на наш взгляд, указанное распределение голосов незначительно отличается от выборов в Государственную Думу </w:t>
      </w:r>
      <w:r>
        <w:rPr>
          <w:rFonts w:ascii="Times New Roman" w:hAnsi="Times New Roman" w:cs="Times New Roman"/>
          <w:sz w:val="28"/>
          <w:lang w:val="en-US"/>
        </w:rPr>
        <w:t>IV</w:t>
      </w:r>
      <w:r>
        <w:rPr>
          <w:rFonts w:ascii="Times New Roman" w:hAnsi="Times New Roman" w:cs="Times New Roman"/>
          <w:sz w:val="28"/>
        </w:rPr>
        <w:t xml:space="preserve"> созыва. Единственным различием является присутствие партии Родина в 2003 году, которая, тем не менее, входила во фракцию «Справедливая Россия – «Родина» (народно-патриотический союз)». Так, можно говорить, что электоральные предпочтения населения </w:t>
      </w:r>
      <w:proofErr w:type="gramStart"/>
      <w:r>
        <w:rPr>
          <w:rFonts w:ascii="Times New Roman" w:hAnsi="Times New Roman" w:cs="Times New Roman"/>
          <w:sz w:val="28"/>
        </w:rPr>
        <w:t>были сформированы уже к 2003 году и распределение депутатских мандатов не столь сильно зависело</w:t>
      </w:r>
      <w:proofErr w:type="gramEnd"/>
      <w:r>
        <w:rPr>
          <w:rFonts w:ascii="Times New Roman" w:hAnsi="Times New Roman" w:cs="Times New Roman"/>
          <w:sz w:val="28"/>
        </w:rPr>
        <w:t xml:space="preserve"> от избирательной системы.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попытка стабилизировать российскую избирательную систему породила ряд новых проблем. Например, многие политические партии не имели возможности получить регистрацию из-за слишком высоких требований, а также отсутствие мажоритарной системы на выборах в Государственную Думу закрывал к ней доступ многим кандидатам.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Данные факторы </w:t>
      </w:r>
      <w:proofErr w:type="gramStart"/>
      <w:r>
        <w:rPr>
          <w:rFonts w:ascii="Times New Roman" w:hAnsi="Times New Roman" w:cs="Times New Roman"/>
          <w:sz w:val="28"/>
        </w:rPr>
        <w:t>на ряду</w:t>
      </w:r>
      <w:proofErr w:type="gramEnd"/>
      <w:r>
        <w:rPr>
          <w:rFonts w:ascii="Times New Roman" w:hAnsi="Times New Roman" w:cs="Times New Roman"/>
          <w:sz w:val="28"/>
        </w:rPr>
        <w:t xml:space="preserve"> с другими проблемами в политической системе страны привели к волне недовольств. Помимо открытых протестов, можно наблюдать снижение поддержки партии власти, Единая Россия в субъектах РФ. Несмотря на это, данная партия одержала победу во всех региональных избирательных кампаниях, получив наибольшее число мест в парламентах. Данный факт объясняется исследователями</w:t>
      </w:r>
      <w:r>
        <w:rPr>
          <w:rStyle w:val="a7"/>
          <w:rFonts w:ascii="Times New Roman" w:hAnsi="Times New Roman" w:cs="Times New Roman"/>
          <w:sz w:val="28"/>
        </w:rPr>
        <w:footnoteReference w:id="35"/>
      </w:r>
      <w:r>
        <w:rPr>
          <w:rFonts w:ascii="Times New Roman" w:hAnsi="Times New Roman" w:cs="Times New Roman"/>
          <w:sz w:val="28"/>
        </w:rPr>
        <w:t>, в том числе, и популярностью оппозиционных партий в городах, при высокой поддержке Единой России в сельской местности, малых и средних городах.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в крупных городах голоса избирателей разделяются между различными оппозиционными партиями, а на периферии поддержка партии власти практически единогласна.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Также на выборах в Государственную Думу 2011 года Единая Россия набрала всего 49,3% голосов. Таким образом, недовольства населения в начале десятых годов спровоцировали новые реформы избирательного законодательства в 2012-2014. </w:t>
      </w:r>
    </w:p>
    <w:p w:rsidR="009630E7" w:rsidRDefault="009630E7" w:rsidP="0067007E">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минимальные требования по членству в партии для её регистрации снизились с 50 тысяч до 500 человек; выборы в Государственную Думу стали проводиться по смешанной системе; </w:t>
      </w:r>
      <w:proofErr w:type="gramStart"/>
      <w:r>
        <w:rPr>
          <w:rFonts w:ascii="Times New Roman" w:hAnsi="Times New Roman" w:cs="Times New Roman"/>
          <w:sz w:val="28"/>
        </w:rPr>
        <w:t xml:space="preserve">обязательная минимальная доля избранных по пропорциональной системе депутатов парламентов субъектов уменьшилась с 50 до 25%. При этом, был введён обязательный сбор подписей, либо </w:t>
      </w:r>
      <w:proofErr w:type="spellStart"/>
      <w:r>
        <w:rPr>
          <w:rFonts w:ascii="Times New Roman" w:hAnsi="Times New Roman" w:cs="Times New Roman"/>
          <w:sz w:val="28"/>
        </w:rPr>
        <w:t>предквалификация</w:t>
      </w:r>
      <w:proofErr w:type="spellEnd"/>
      <w:r>
        <w:rPr>
          <w:rFonts w:ascii="Times New Roman" w:hAnsi="Times New Roman" w:cs="Times New Roman"/>
          <w:sz w:val="28"/>
        </w:rPr>
        <w:t xml:space="preserve"> на выборах во все органы законодательной ветви власти РФ, представляющая собой получение не менее 3% на предыдущих выборах в Государственную Думу, представительство в </w:t>
      </w:r>
      <w:r>
        <w:rPr>
          <w:rFonts w:ascii="Times New Roman" w:hAnsi="Times New Roman" w:cs="Times New Roman"/>
          <w:sz w:val="28"/>
        </w:rPr>
        <w:lastRenderedPageBreak/>
        <w:t>парламенте субъектов РФ или победа на местных выборах.</w:t>
      </w:r>
      <w:proofErr w:type="gramEnd"/>
      <w:r>
        <w:rPr>
          <w:rFonts w:ascii="Times New Roman" w:hAnsi="Times New Roman" w:cs="Times New Roman"/>
          <w:sz w:val="28"/>
        </w:rPr>
        <w:t xml:space="preserve"> Также, были расширены квалификационные требования к кандидатам и партиям, и увеличились требования к прозрачности финансирования избирательных кампаний кан</w:t>
      </w:r>
      <w:r w:rsidR="0067007E">
        <w:rPr>
          <w:rFonts w:ascii="Times New Roman" w:hAnsi="Times New Roman" w:cs="Times New Roman"/>
          <w:sz w:val="28"/>
        </w:rPr>
        <w:t xml:space="preserve">дидатов и партий всех уровней.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Снижение требований для регистрации партий (ФЗ от 2 апреля 2012 «О внесении изменений в ФЗ «О политических партиях»») привёл </w:t>
      </w:r>
      <w:proofErr w:type="gramStart"/>
      <w:r>
        <w:rPr>
          <w:rFonts w:ascii="Times New Roman" w:hAnsi="Times New Roman" w:cs="Times New Roman"/>
          <w:sz w:val="28"/>
        </w:rPr>
        <w:t>в</w:t>
      </w:r>
      <w:proofErr w:type="gramEnd"/>
      <w:r>
        <w:rPr>
          <w:rFonts w:ascii="Times New Roman" w:hAnsi="Times New Roman" w:cs="Times New Roman"/>
          <w:sz w:val="28"/>
        </w:rPr>
        <w:t xml:space="preserve"> </w:t>
      </w:r>
      <w:proofErr w:type="gramStart"/>
      <w:r>
        <w:rPr>
          <w:rFonts w:ascii="Times New Roman" w:hAnsi="Times New Roman" w:cs="Times New Roman"/>
          <w:sz w:val="28"/>
        </w:rPr>
        <w:t>новому</w:t>
      </w:r>
      <w:proofErr w:type="gramEnd"/>
      <w:r>
        <w:rPr>
          <w:rFonts w:ascii="Times New Roman" w:hAnsi="Times New Roman" w:cs="Times New Roman"/>
          <w:sz w:val="28"/>
        </w:rPr>
        <w:t xml:space="preserve"> этапу </w:t>
      </w:r>
      <w:proofErr w:type="spellStart"/>
      <w:r>
        <w:rPr>
          <w:rFonts w:ascii="Times New Roman" w:hAnsi="Times New Roman" w:cs="Times New Roman"/>
          <w:sz w:val="28"/>
        </w:rPr>
        <w:t>партогенеза</w:t>
      </w:r>
      <w:proofErr w:type="spellEnd"/>
      <w:r>
        <w:rPr>
          <w:rFonts w:ascii="Times New Roman" w:hAnsi="Times New Roman" w:cs="Times New Roman"/>
          <w:sz w:val="28"/>
        </w:rPr>
        <w:t xml:space="preserve">, на котором число партий увеличилось с 7 до 78. Однако, как покажет практика, многие из них окажутся недееспособными. Такое резкое и, отчасти, необоснованное увеличение числа новых партий, в конечном итоге, негативно сказалось на положении оппозиции. Во-первых, снизился рост протестных настроений в государстве, что вызвало возвращение электоральных предпочтений населения к партии власти, ассоциирующейся со стабильностью. Во-вторых, в отличие от этапа становления партийной системы в 90-ые годы, на начало 10-ых годов уже существовали крупные партии, обладающие ресурсами, несопоставимыми с таковыми у новообразовавшихся партий.  К тому же, крупным партиям удалось распределить между собой все важнейшие социально-политические темы, образовав «партийные семьи», в рамках которых находятся все остальные новые партии, вне зависимости от своего желания. В-третьих, важнейшую роль играет разделение партий на «партию власти» и «оппозиционные партии», так как противники Единой России разделены между большим числом противоборствующих групп и разделяют свои голоса между ними, при высокой численности и консолидации её сторонников.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реформы 2012-2014 годов не привели к расширению партийного плюрализма, а во многом даже укрепили положение сформировавшихся четырёх крупных партий. Согласно мнению ряда исследователей, указанные изменения в законодательстве были сделаны намеренно правящей элитой. Так, Б. И. Макаренко называет данную стратегию </w:t>
      </w:r>
      <w:r>
        <w:rPr>
          <w:rFonts w:ascii="Times New Roman" w:hAnsi="Times New Roman" w:cs="Times New Roman"/>
          <w:sz w:val="28"/>
        </w:rPr>
        <w:lastRenderedPageBreak/>
        <w:t>«</w:t>
      </w:r>
      <w:proofErr w:type="spellStart"/>
      <w:r>
        <w:rPr>
          <w:rFonts w:ascii="Times New Roman" w:hAnsi="Times New Roman" w:cs="Times New Roman"/>
          <w:sz w:val="28"/>
        </w:rPr>
        <w:t>необонапартизмом</w:t>
      </w:r>
      <w:proofErr w:type="spellEnd"/>
      <w:r>
        <w:rPr>
          <w:rFonts w:ascii="Times New Roman" w:hAnsi="Times New Roman" w:cs="Times New Roman"/>
          <w:sz w:val="28"/>
        </w:rPr>
        <w:t>»</w:t>
      </w:r>
      <w:r>
        <w:rPr>
          <w:rStyle w:val="a7"/>
          <w:rFonts w:ascii="Times New Roman" w:hAnsi="Times New Roman" w:cs="Times New Roman"/>
          <w:sz w:val="28"/>
        </w:rPr>
        <w:footnoteReference w:id="36"/>
      </w:r>
      <w:r>
        <w:rPr>
          <w:rFonts w:ascii="Times New Roman" w:hAnsi="Times New Roman" w:cs="Times New Roman"/>
          <w:sz w:val="28"/>
        </w:rPr>
        <w:t>, в рамках которой доминирующие политические силы в стране расширяет политическую конкуренцию, чтобы не дать возможность оппозиции консолидировать свои силы против неё. Также, неспособность большего числа новых партий пробиться в первые эшелоны власти дискредитирует оппозицию и указывает гражданам на отсутствие необходимости в таком большом количестве партий.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неэффективность «малых</w:t>
      </w:r>
      <w:r w:rsidR="00B20BF4">
        <w:rPr>
          <w:rFonts w:ascii="Times New Roman" w:hAnsi="Times New Roman" w:cs="Times New Roman"/>
          <w:sz w:val="28"/>
        </w:rPr>
        <w:t>» партий</w:t>
      </w:r>
      <w:r>
        <w:rPr>
          <w:rFonts w:ascii="Times New Roman" w:hAnsi="Times New Roman" w:cs="Times New Roman"/>
          <w:sz w:val="28"/>
        </w:rPr>
        <w:t xml:space="preserve"> даёт возможность политической элите указывать на то, что партийное строительство «снизу» не является эффективным.</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 на выборах в парламенты субъектов РФ Единая Россия преодолела кризис и получила большее число голосов избирателей, чем в прошлый созыв, а её уровень поддержки практически уравновесился по всем регионам</w:t>
      </w:r>
      <w:r>
        <w:rPr>
          <w:rStyle w:val="a7"/>
          <w:rFonts w:ascii="Times New Roman" w:hAnsi="Times New Roman" w:cs="Times New Roman"/>
          <w:sz w:val="28"/>
        </w:rPr>
        <w:footnoteReference w:id="37"/>
      </w:r>
      <w:r>
        <w:rPr>
          <w:rFonts w:ascii="Times New Roman" w:hAnsi="Times New Roman" w:cs="Times New Roman"/>
          <w:sz w:val="28"/>
        </w:rPr>
        <w:t>.  Также, число непарламентских партий в 2014 году увеличилось в парламентах субъектов РФ, хоть и не столь значительно.</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 другой стороны, изменение избирательного законодательства относительно системы выборов в Государственную Думу привела к тому, что в </w:t>
      </w:r>
      <w:r>
        <w:rPr>
          <w:rFonts w:ascii="Times New Roman" w:hAnsi="Times New Roman" w:cs="Times New Roman"/>
          <w:sz w:val="28"/>
          <w:lang w:val="en-US"/>
        </w:rPr>
        <w:t>VI</w:t>
      </w:r>
      <w:r>
        <w:rPr>
          <w:rFonts w:ascii="Times New Roman" w:hAnsi="Times New Roman" w:cs="Times New Roman"/>
          <w:sz w:val="28"/>
        </w:rPr>
        <w:t xml:space="preserve"> созыве по одномандатным округам прошли две новые политические партии «Родина» и «Гражданская Платформа», которые также имели успех на выборах в парламенты субъектов. Также, на выборах в парламенты субъектов РФ значительно возросла доля непарламентских партий.</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 сегодняшний день количество зарегистрированных политических партий в России существенно снизилось, до 25, при этом только 16 из них имеют представителей в 45 субъектах РФ.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избирательная система России на данном этапе демонстрирует свою устойчивость. Количество политических партий, путём «естественного отбора» приблизилось к </w:t>
      </w:r>
      <w:proofErr w:type="gramStart"/>
      <w:r>
        <w:rPr>
          <w:rFonts w:ascii="Times New Roman" w:hAnsi="Times New Roman" w:cs="Times New Roman"/>
          <w:sz w:val="28"/>
        </w:rPr>
        <w:t>эффективному</w:t>
      </w:r>
      <w:proofErr w:type="gramEnd"/>
      <w:r>
        <w:rPr>
          <w:rFonts w:ascii="Times New Roman" w:hAnsi="Times New Roman" w:cs="Times New Roman"/>
          <w:sz w:val="28"/>
        </w:rPr>
        <w:t xml:space="preserve">, где 5 партий </w:t>
      </w:r>
      <w:r>
        <w:rPr>
          <w:rFonts w:ascii="Times New Roman" w:hAnsi="Times New Roman" w:cs="Times New Roman"/>
          <w:sz w:val="28"/>
        </w:rPr>
        <w:lastRenderedPageBreak/>
        <w:t>представлено в Государственной Думе и 11 партий имеют своих депутатов в выборных законодательных органах субъектов РФ.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достаточно проблематично оценить влияние избирательной системы на прохождение той или иной партии. С одной стороны, как показывает опыт выборов в Государственную Думу 2016 года, избрание по одномандатным округам способствует тому, что новые, ранее не представленные в Думе партии, получают возможность провести в неё своих кандидатов. С другой стороны, мы видим, что в парламенты субъектов РФ кандидаты от «малых</w:t>
      </w:r>
      <w:r w:rsidR="00B20BF4">
        <w:rPr>
          <w:rFonts w:ascii="Times New Roman" w:hAnsi="Times New Roman" w:cs="Times New Roman"/>
          <w:sz w:val="28"/>
        </w:rPr>
        <w:t>» партий</w:t>
      </w:r>
      <w:r>
        <w:rPr>
          <w:rFonts w:ascii="Times New Roman" w:hAnsi="Times New Roman" w:cs="Times New Roman"/>
          <w:sz w:val="28"/>
        </w:rPr>
        <w:t xml:space="preserve"> в подавляющем большинстве случаев проходят по партийным спискам. На наш взгляд, во многом это связано с отсутствием в их рядах «ярких» политических деятелей, либо они используются в качестве «паровозов» для того, чтобы предать вес партийному списку. Так или иначе, на сегодняшний день по одномандатным округам лидирует Единая Россия, являющаяся партией власти, то есть партией, которую граждане отождествляют с политической элитой. Это вызвано, по мнению ряда исследователей</w:t>
      </w:r>
      <w:r>
        <w:rPr>
          <w:rStyle w:val="a7"/>
          <w:rFonts w:ascii="Times New Roman" w:hAnsi="Times New Roman" w:cs="Times New Roman"/>
          <w:sz w:val="28"/>
        </w:rPr>
        <w:footnoteReference w:id="38"/>
      </w:r>
      <w:r>
        <w:rPr>
          <w:rFonts w:ascii="Times New Roman" w:hAnsi="Times New Roman" w:cs="Times New Roman"/>
          <w:sz w:val="28"/>
        </w:rPr>
        <w:t>, тем, что избирательные кампании современности стали достаточно дорогостоящими, а непарламентские партии лишены государственного финансирования. Помимо финансирования, на наш взгляд, важную роль сыграл запоздалый характер проведённых реформ, так как крупные партии к 2012-2014 годам уже получили достаточные ресурсы и популярных политиков, а также распределили между собой наиболее актуальные социальные проблемы.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в 2021 году в Государственную Думу смогла протий новообразованная партия «Новые люди», сумевшая при помощи использования современных избирательных технологий, большой роли интернета, свойственного для российской оппозиции, но не правящей элиты, и консолидации известных политиков добиться успеха в едином избирательном округе, то есть по пропорциональной системе. </w:t>
      </w:r>
    </w:p>
    <w:p w:rsidR="009630E7" w:rsidRDefault="009630E7" w:rsidP="00F51959">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На основании вышесказанного, можно сделать вывод, что избирательная система </w:t>
      </w:r>
      <w:proofErr w:type="gramStart"/>
      <w:r>
        <w:rPr>
          <w:rFonts w:ascii="Times New Roman" w:hAnsi="Times New Roman" w:cs="Times New Roman"/>
          <w:sz w:val="28"/>
        </w:rPr>
        <w:t>не играет решающую роль</w:t>
      </w:r>
      <w:proofErr w:type="gramEnd"/>
      <w:r>
        <w:rPr>
          <w:rFonts w:ascii="Times New Roman" w:hAnsi="Times New Roman" w:cs="Times New Roman"/>
          <w:sz w:val="28"/>
        </w:rPr>
        <w:t xml:space="preserve"> в прохождении той или иной партии в выборный орган законодательной власти. Избрание партии, в большей степени, зависит от ряда характеристик самого политического объединения, в том числе силы её региональных отделений, наличия финансирования, «ярких» политических деятелей, а также грамотного использования наиболее эффективных и актуальных в конкретной политической ситуации избирательных технологий. При этом, все указанные факторы взаимосвязаны, а нехватка того или иного ресурса во многом связана с запоздалым характером избирательных реформ, позволившим крупным партиям закрепить своё положение. С другой стороны, продвижение «малых</w:t>
      </w:r>
      <w:r w:rsidR="00B20BF4">
        <w:rPr>
          <w:rFonts w:ascii="Times New Roman" w:hAnsi="Times New Roman" w:cs="Times New Roman"/>
          <w:sz w:val="28"/>
        </w:rPr>
        <w:t>» партий</w:t>
      </w:r>
      <w:r>
        <w:rPr>
          <w:rFonts w:ascii="Times New Roman" w:hAnsi="Times New Roman" w:cs="Times New Roman"/>
          <w:sz w:val="28"/>
        </w:rPr>
        <w:t xml:space="preserve"> в Государственную Думу и выборные органы законодательной власти субъектов </w:t>
      </w:r>
      <w:proofErr w:type="gramStart"/>
      <w:r>
        <w:rPr>
          <w:rFonts w:ascii="Times New Roman" w:hAnsi="Times New Roman" w:cs="Times New Roman"/>
          <w:sz w:val="28"/>
        </w:rPr>
        <w:t>РФ</w:t>
      </w:r>
      <w:proofErr w:type="gramEnd"/>
      <w:r>
        <w:rPr>
          <w:rFonts w:ascii="Times New Roman" w:hAnsi="Times New Roman" w:cs="Times New Roman"/>
          <w:sz w:val="28"/>
        </w:rPr>
        <w:t xml:space="preserve"> возможно, что подтверждается успехом партии «Новые люди», однако и крайне затруднительно ввиду слабости обозначенных характеристик большинства российских политических партий. </w:t>
      </w:r>
    </w:p>
    <w:p w:rsidR="00F51959" w:rsidRDefault="00F51959" w:rsidP="00F51959">
      <w:pPr>
        <w:spacing w:line="360" w:lineRule="auto"/>
        <w:ind w:firstLine="709"/>
        <w:jc w:val="both"/>
        <w:rPr>
          <w:rFonts w:ascii="Times New Roman" w:hAnsi="Times New Roman" w:cs="Times New Roman"/>
          <w:sz w:val="28"/>
        </w:rPr>
      </w:pPr>
    </w:p>
    <w:p w:rsidR="009630E7" w:rsidRDefault="009630E7" w:rsidP="00D64C7F">
      <w:pPr>
        <w:spacing w:line="360" w:lineRule="auto"/>
        <w:ind w:firstLine="709"/>
        <w:jc w:val="center"/>
        <w:rPr>
          <w:rFonts w:ascii="Times New Roman" w:hAnsi="Times New Roman"/>
          <w:sz w:val="28"/>
          <w:szCs w:val="28"/>
        </w:rPr>
      </w:pPr>
      <w:r>
        <w:rPr>
          <w:rFonts w:ascii="Times New Roman" w:hAnsi="Times New Roman"/>
          <w:sz w:val="28"/>
          <w:szCs w:val="28"/>
        </w:rPr>
        <w:t>2.2 Трансформация российской партийной системы</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Обозначив условия, в которых функционируют политические партии, то есть избирательную систему, необходимо определиться с тем, что под собой подразумевают политические партии. </w:t>
      </w:r>
      <w:proofErr w:type="gramStart"/>
      <w:r>
        <w:rPr>
          <w:rFonts w:ascii="Times New Roman" w:hAnsi="Times New Roman" w:cs="Times New Roman"/>
          <w:sz w:val="28"/>
        </w:rPr>
        <w:t>Согласно ФЗ «О политических партиях» политическая партия представляет собой «</w:t>
      </w:r>
      <w:r w:rsidRPr="00FF3930">
        <w:rPr>
          <w:rFonts w:ascii="Times New Roman" w:hAnsi="Times New Roman" w:cs="Times New Roman"/>
          <w:sz w:val="28"/>
        </w:rPr>
        <w:t>общественное объединение, созданное в целях участия граждан РФ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r>
        <w:rPr>
          <w:rFonts w:ascii="Times New Roman" w:hAnsi="Times New Roman" w:cs="Times New Roman"/>
          <w:sz w:val="28"/>
        </w:rPr>
        <w:t>»</w:t>
      </w:r>
      <w:r w:rsidRPr="00FF3930">
        <w:rPr>
          <w:rFonts w:ascii="Times New Roman" w:hAnsi="Times New Roman" w:cs="Times New Roman"/>
          <w:sz w:val="28"/>
        </w:rPr>
        <w:t>.</w:t>
      </w:r>
      <w:proofErr w:type="gramEnd"/>
      <w:r>
        <w:rPr>
          <w:rFonts w:ascii="Times New Roman" w:hAnsi="Times New Roman" w:cs="Times New Roman"/>
          <w:sz w:val="28"/>
        </w:rPr>
        <w:t xml:space="preserve">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указанные объединения формируются на основе общности интересов, целей и идеалов, а цели участия в политической жизни общества, как было указано ранее могут отличаться в </w:t>
      </w:r>
      <w:r>
        <w:rPr>
          <w:rFonts w:ascii="Times New Roman" w:hAnsi="Times New Roman" w:cs="Times New Roman"/>
          <w:sz w:val="28"/>
        </w:rPr>
        <w:lastRenderedPageBreak/>
        <w:t xml:space="preserve">зависимости от партии. Также, стоит отметить неотъемлемые составляющие политической партии: внутренняя структура, устав и политическая программа, где выражаются основные идеи объединения.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К наиболее значимым функциям политических партий, на наш взгляд, можно отнести артикуляцию групповых интересов, групповое влияние на принятие политических решений, обеспечение взаимосвязи между гражданами и государством, политическое воспитание и подготовка политических кадров, а также непосредственное участие в политической жизни страны, реализуемое через процедуру выборов.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Для того</w:t>
      </w:r>
      <w:proofErr w:type="gramStart"/>
      <w:r>
        <w:rPr>
          <w:rFonts w:ascii="Times New Roman" w:hAnsi="Times New Roman" w:cs="Times New Roman"/>
          <w:sz w:val="28"/>
        </w:rPr>
        <w:t>,</w:t>
      </w:r>
      <w:proofErr w:type="gramEnd"/>
      <w:r>
        <w:rPr>
          <w:rFonts w:ascii="Times New Roman" w:hAnsi="Times New Roman" w:cs="Times New Roman"/>
          <w:sz w:val="28"/>
        </w:rPr>
        <w:t xml:space="preserve"> чтобы определиться с принципами функционирования современных партийных систем и, в частности, российской системы, необходимо проследить изменение в понимании роли партии в политической жизни стран, в функциях, ими выполняемых, а также их признаках. Наиболее полно на поставленный вопрос, по нашему мнению, отвечают классификации партий, представленные исследователями в разные периоды времени.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одну из </w:t>
      </w:r>
      <w:proofErr w:type="gramStart"/>
      <w:r>
        <w:rPr>
          <w:rFonts w:ascii="Times New Roman" w:hAnsi="Times New Roman" w:cs="Times New Roman"/>
          <w:sz w:val="28"/>
        </w:rPr>
        <w:t>первых типологий, отражающих сущность политических партий предложил</w:t>
      </w:r>
      <w:proofErr w:type="gramEnd"/>
      <w:r>
        <w:rPr>
          <w:rFonts w:ascii="Times New Roman" w:hAnsi="Times New Roman" w:cs="Times New Roman"/>
          <w:sz w:val="28"/>
        </w:rPr>
        <w:t xml:space="preserve"> Морис </w:t>
      </w:r>
      <w:proofErr w:type="spellStart"/>
      <w:r>
        <w:rPr>
          <w:rFonts w:ascii="Times New Roman" w:hAnsi="Times New Roman" w:cs="Times New Roman"/>
          <w:sz w:val="28"/>
        </w:rPr>
        <w:t>Дюверже</w:t>
      </w:r>
      <w:proofErr w:type="spellEnd"/>
      <w:r>
        <w:rPr>
          <w:rFonts w:ascii="Times New Roman" w:hAnsi="Times New Roman" w:cs="Times New Roman"/>
          <w:sz w:val="28"/>
        </w:rPr>
        <w:t xml:space="preserve">. В его представлении все партии можно разделить </w:t>
      </w:r>
      <w:proofErr w:type="gramStart"/>
      <w:r>
        <w:rPr>
          <w:rFonts w:ascii="Times New Roman" w:hAnsi="Times New Roman" w:cs="Times New Roman"/>
          <w:sz w:val="28"/>
        </w:rPr>
        <w:t>на</w:t>
      </w:r>
      <w:proofErr w:type="gramEnd"/>
      <w:r>
        <w:rPr>
          <w:rFonts w:ascii="Times New Roman" w:hAnsi="Times New Roman" w:cs="Times New Roman"/>
          <w:sz w:val="28"/>
        </w:rPr>
        <w:t xml:space="preserve"> кадровые и массовые. Кадровые партии появились раньше массовых, на этапе становления демократии, и представляли собой собрание влиятельных людей, политических элит, которые обладают профессиональными компетенциями, созданное для достижения общих целей. Такой способ формирования партий обусловлен ограниченностью избирательного права того времени, а также низким уровнем образования подавляющего большинства населения. Всеобщее избирательное право дало возможность создавать массовые партии, первыми из которых были социалистические. Целью данных партий было объединять социальные группы и представлять их интересы.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одним из важнейших признаков массовых партий является наличие выплаты членских взносов, вместо высокой </w:t>
      </w:r>
      <w:r>
        <w:rPr>
          <w:rFonts w:ascii="Times New Roman" w:hAnsi="Times New Roman" w:cs="Times New Roman"/>
          <w:sz w:val="28"/>
        </w:rPr>
        <w:lastRenderedPageBreak/>
        <w:t xml:space="preserve">роли спонсоров, существовавшей у кадровых партий. Также, массовые партии обладают более чёткой структурой и организацией, так как многие её члены не являются самодостаточными политическими деятелями и не имеют такого же веса, как члены кадровых партий.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исследованию Отто </w:t>
      </w:r>
      <w:proofErr w:type="spellStart"/>
      <w:r>
        <w:rPr>
          <w:rFonts w:ascii="Times New Roman" w:hAnsi="Times New Roman" w:cs="Times New Roman"/>
          <w:sz w:val="28"/>
        </w:rPr>
        <w:t>Киршхаймера</w:t>
      </w:r>
      <w:proofErr w:type="spellEnd"/>
      <w:r>
        <w:rPr>
          <w:rFonts w:ascii="Times New Roman" w:hAnsi="Times New Roman" w:cs="Times New Roman"/>
          <w:sz w:val="28"/>
        </w:rPr>
        <w:t xml:space="preserve"> в 1960-ых годах появляются «всеохватные» партии, которые меньше акцентировали своё внимание на идеологической составляющей, </w:t>
      </w:r>
      <w:proofErr w:type="gramStart"/>
      <w:r>
        <w:rPr>
          <w:rFonts w:ascii="Times New Roman" w:hAnsi="Times New Roman" w:cs="Times New Roman"/>
          <w:sz w:val="28"/>
        </w:rPr>
        <w:t>а</w:t>
      </w:r>
      <w:proofErr w:type="gramEnd"/>
      <w:r>
        <w:rPr>
          <w:rFonts w:ascii="Times New Roman" w:hAnsi="Times New Roman" w:cs="Times New Roman"/>
          <w:sz w:val="28"/>
        </w:rPr>
        <w:t xml:space="preserve"> следовательно и не опирались на конкретный социальный класс.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увеличилась значимость партийного руководства, известного среди населения и имеющего политический опыт. Главной их задачей стало нахождение во власти любой ценой, поэтому цель меняется с представления интереса конкретной группы населения на поиск максимального числа избирателей.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длительное нахождение партий данного типа во власти приводит, по мнению Ричарда </w:t>
      </w:r>
      <w:proofErr w:type="spellStart"/>
      <w:r>
        <w:rPr>
          <w:rFonts w:ascii="Times New Roman" w:hAnsi="Times New Roman" w:cs="Times New Roman"/>
          <w:sz w:val="28"/>
        </w:rPr>
        <w:t>Катца</w:t>
      </w:r>
      <w:proofErr w:type="spellEnd"/>
      <w:r>
        <w:rPr>
          <w:rFonts w:ascii="Times New Roman" w:hAnsi="Times New Roman" w:cs="Times New Roman"/>
          <w:sz w:val="28"/>
        </w:rPr>
        <w:t xml:space="preserve"> и Питера </w:t>
      </w:r>
      <w:proofErr w:type="spellStart"/>
      <w:r>
        <w:rPr>
          <w:rFonts w:ascii="Times New Roman" w:hAnsi="Times New Roman" w:cs="Times New Roman"/>
          <w:sz w:val="28"/>
        </w:rPr>
        <w:t>Мейра</w:t>
      </w:r>
      <w:proofErr w:type="spellEnd"/>
      <w:r>
        <w:rPr>
          <w:rFonts w:ascii="Times New Roman" w:hAnsi="Times New Roman" w:cs="Times New Roman"/>
          <w:sz w:val="28"/>
        </w:rPr>
        <w:t xml:space="preserve"> к слиянию их с государством. Этому способствует и государственное финансирование партий, которое заменяет членские взносы. Данный феномен исследователи обозначают как «картельные партии» и указывают на то, что они не могут существовать вне власти, так как всецело зависят от государственных материальных ресурсов. В такой ситуации, партийное руководство выдвигается на первый план, а организация лишь обслуживает его.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снижается уровень межпартийной конкуренции и политическая борьба стабилизируется. Также, программы партий в указанной партийной системе становятся схожими, так как каждая из них апеллирует ко всему электорату, либо к достаточно большой его части. На это накладывается и стирание границ между социальными классами в настоящее время, что приводит к выравниванию потребностей и интересов всех граждан, вне зависимости от социально-демографических характеристик.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В современных условиях, крупные партии, имеющие доступ к власти обладают значительными материальными и политическими ресурсами, несопоставимыми с таковыми у «малых</w:t>
      </w:r>
      <w:r w:rsidR="00B20BF4">
        <w:rPr>
          <w:rFonts w:ascii="Times New Roman" w:hAnsi="Times New Roman" w:cs="Times New Roman"/>
          <w:sz w:val="28"/>
        </w:rPr>
        <w:t>» партий</w:t>
      </w:r>
      <w:r>
        <w:rPr>
          <w:rFonts w:ascii="Times New Roman" w:hAnsi="Times New Roman" w:cs="Times New Roman"/>
          <w:sz w:val="28"/>
        </w:rPr>
        <w:t>. Это выражается в высокой стоимости их избирательных кампаний. При этом, как показывает практика, опора на такие колоссальные ресурсы приводит к консервативному использованию устоявшихся избирательных технологий и игнорированию новейших тенденций, что позволяет «малым</w:t>
      </w:r>
      <w:r w:rsidR="00B20BF4">
        <w:rPr>
          <w:rFonts w:ascii="Times New Roman" w:hAnsi="Times New Roman" w:cs="Times New Roman"/>
          <w:sz w:val="28"/>
        </w:rPr>
        <w:t>» партиям</w:t>
      </w:r>
      <w:r>
        <w:rPr>
          <w:rFonts w:ascii="Times New Roman" w:hAnsi="Times New Roman" w:cs="Times New Roman"/>
          <w:sz w:val="28"/>
        </w:rPr>
        <w:t xml:space="preserve"> быть </w:t>
      </w:r>
      <w:r w:rsidRPr="00005681">
        <w:rPr>
          <w:rFonts w:ascii="Times New Roman" w:hAnsi="Times New Roman" w:cs="Times New Roman"/>
          <w:sz w:val="28"/>
        </w:rPr>
        <w:t>конкурентоспособными</w:t>
      </w:r>
      <w:r>
        <w:rPr>
          <w:rFonts w:ascii="Times New Roman" w:hAnsi="Times New Roman" w:cs="Times New Roman"/>
          <w:sz w:val="28"/>
        </w:rPr>
        <w:t xml:space="preserve">. </w:t>
      </w:r>
    </w:p>
    <w:p w:rsidR="009630E7" w:rsidRPr="00DF3211" w:rsidRDefault="009630E7" w:rsidP="00D64C7F">
      <w:pPr>
        <w:spacing w:line="360" w:lineRule="auto"/>
        <w:ind w:firstLine="709"/>
        <w:jc w:val="both"/>
        <w:rPr>
          <w:rFonts w:ascii="Times New Roman" w:hAnsi="Times New Roman" w:cs="Times New Roman"/>
          <w:sz w:val="28"/>
        </w:rPr>
      </w:pPr>
      <w:r w:rsidRPr="00DF3211">
        <w:rPr>
          <w:rFonts w:ascii="Times New Roman" w:hAnsi="Times New Roman" w:cs="Times New Roman"/>
          <w:sz w:val="28"/>
        </w:rPr>
        <w:t xml:space="preserve">Такое представление о современных тенденциях партийных систем в какой-то мере свойственно и для Российской Федерации. Так, ФЗ «О политических партиях» обязывает финансировать </w:t>
      </w:r>
      <w:proofErr w:type="gramStart"/>
      <w:r w:rsidRPr="00DF3211">
        <w:rPr>
          <w:rFonts w:ascii="Times New Roman" w:hAnsi="Times New Roman" w:cs="Times New Roman"/>
          <w:sz w:val="28"/>
        </w:rPr>
        <w:t>партии</w:t>
      </w:r>
      <w:proofErr w:type="gramEnd"/>
      <w:r w:rsidRPr="00DF3211">
        <w:rPr>
          <w:rFonts w:ascii="Times New Roman" w:hAnsi="Times New Roman" w:cs="Times New Roman"/>
          <w:sz w:val="28"/>
        </w:rPr>
        <w:t xml:space="preserve"> набравшие не менее 3% голосов на выборах в Государственную Думу. Однако</w:t>
      </w:r>
      <w:proofErr w:type="gramStart"/>
      <w:r w:rsidRPr="00DF3211">
        <w:rPr>
          <w:rFonts w:ascii="Times New Roman" w:hAnsi="Times New Roman" w:cs="Times New Roman"/>
          <w:sz w:val="28"/>
        </w:rPr>
        <w:t>,</w:t>
      </w:r>
      <w:proofErr w:type="gramEnd"/>
      <w:r w:rsidRPr="00DF3211">
        <w:rPr>
          <w:rFonts w:ascii="Times New Roman" w:hAnsi="Times New Roman" w:cs="Times New Roman"/>
          <w:sz w:val="28"/>
        </w:rPr>
        <w:t xml:space="preserve"> указанный минимальный процент не означает, что партия должна пройти в Думу, так как для этого необходимо преодолеть 7% барьер. Таким образом, в полной мере нельзя сказать, что российские партии зависят от доступа к власти федерального уровня. При этом</w:t>
      </w:r>
      <w:proofErr w:type="gramStart"/>
      <w:r w:rsidRPr="00DF3211">
        <w:rPr>
          <w:rFonts w:ascii="Times New Roman" w:hAnsi="Times New Roman" w:cs="Times New Roman"/>
          <w:sz w:val="28"/>
        </w:rPr>
        <w:t>,</w:t>
      </w:r>
      <w:proofErr w:type="gramEnd"/>
      <w:r w:rsidRPr="00DF3211">
        <w:rPr>
          <w:rFonts w:ascii="Times New Roman" w:hAnsi="Times New Roman" w:cs="Times New Roman"/>
          <w:sz w:val="28"/>
        </w:rPr>
        <w:t xml:space="preserve"> наличие государственного финансирования, а также достаточно трудоёмкая процедура сбора подписей для регистрации на выборах указывает на необходимость представительства партий по крайней мере в выборных органах законодательной власти субъектов РФ.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 представляется необходимым рассмотреть российские партии первого и второго эшелона, которые на федеральном или региональном уровне имеют представителей в законодательных органах страны. Таковых партий на сегодняшний день 16. К ним относятся 5 партий, представленных в Государственной Думе: Единая Россия, КПРФ, ЛДПР, СРЗП и Новые люди; а также 11 партий, имеющих представителей только в субъектах РФ: Зелёные, Гражданская платформа, Яблоко, РППСС, Зелёная альтернатива, Родина, Партия Роста, Коммунисты России, Партия социальной защиты, Партия прямой демократии и Партия дела. </w:t>
      </w:r>
    </w:p>
    <w:tbl>
      <w:tblPr>
        <w:tblStyle w:val="a8"/>
        <w:tblW w:w="0" w:type="auto"/>
        <w:tblLook w:val="04A0" w:firstRow="1" w:lastRow="0" w:firstColumn="1" w:lastColumn="0" w:noHBand="0" w:noVBand="1"/>
      </w:tblPr>
      <w:tblGrid>
        <w:gridCol w:w="3244"/>
        <w:gridCol w:w="3331"/>
        <w:gridCol w:w="3279"/>
      </w:tblGrid>
      <w:tr w:rsidR="009630E7" w:rsidTr="00C5385A">
        <w:tc>
          <w:tcPr>
            <w:tcW w:w="3398" w:type="dxa"/>
          </w:tcPr>
          <w:p w:rsidR="009630E7" w:rsidRPr="001F40AA" w:rsidRDefault="009630E7" w:rsidP="00D64C7F">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lastRenderedPageBreak/>
              <w:t>Эшелон</w:t>
            </w:r>
          </w:p>
        </w:tc>
        <w:tc>
          <w:tcPr>
            <w:tcW w:w="3398" w:type="dxa"/>
          </w:tcPr>
          <w:p w:rsidR="009630E7" w:rsidRPr="001F40AA" w:rsidRDefault="009630E7" w:rsidP="00D64C7F">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t>Описание</w:t>
            </w:r>
          </w:p>
        </w:tc>
        <w:tc>
          <w:tcPr>
            <w:tcW w:w="3399" w:type="dxa"/>
          </w:tcPr>
          <w:p w:rsidR="009630E7" w:rsidRPr="001F40AA" w:rsidRDefault="009630E7" w:rsidP="00D64C7F">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t>Количество</w:t>
            </w:r>
          </w:p>
        </w:tc>
      </w:tr>
      <w:tr w:rsidR="009630E7" w:rsidTr="00C5385A">
        <w:tc>
          <w:tcPr>
            <w:tcW w:w="3398"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3398"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Активность фактически во всех субъектах. Есть представители в Государственной Думе. </w:t>
            </w:r>
          </w:p>
        </w:tc>
        <w:tc>
          <w:tcPr>
            <w:tcW w:w="3399"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9630E7" w:rsidTr="00C5385A">
        <w:tc>
          <w:tcPr>
            <w:tcW w:w="3398"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3398"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Попытка прорваться в первый эшелон. Есть представительство на уровне субъектов. </w:t>
            </w:r>
          </w:p>
        </w:tc>
        <w:tc>
          <w:tcPr>
            <w:tcW w:w="3399"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r w:rsidR="009630E7" w:rsidTr="00C5385A">
        <w:tc>
          <w:tcPr>
            <w:tcW w:w="3398"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3398"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имеют представителей на уровне субъектов. </w:t>
            </w:r>
          </w:p>
        </w:tc>
        <w:tc>
          <w:tcPr>
            <w:tcW w:w="3399" w:type="dxa"/>
          </w:tcPr>
          <w:p w:rsidR="009630E7" w:rsidRDefault="009630E7" w:rsidP="00D64C7F">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bl>
    <w:p w:rsidR="009630E7" w:rsidRDefault="004A6D39" w:rsidP="004A6D39">
      <w:pPr>
        <w:spacing w:line="360" w:lineRule="auto"/>
        <w:ind w:firstLine="709"/>
        <w:jc w:val="center"/>
        <w:rPr>
          <w:rFonts w:ascii="Times New Roman" w:hAnsi="Times New Roman" w:cs="Times New Roman"/>
          <w:sz w:val="28"/>
        </w:rPr>
      </w:pPr>
      <w:r>
        <w:rPr>
          <w:rFonts w:ascii="Times New Roman" w:hAnsi="Times New Roman" w:cs="Times New Roman"/>
          <w:sz w:val="28"/>
        </w:rPr>
        <w:t>Приложение 1</w:t>
      </w:r>
    </w:p>
    <w:p w:rsidR="009630E7" w:rsidRDefault="009630E7" w:rsidP="00D64C7F">
      <w:pPr>
        <w:spacing w:line="360" w:lineRule="auto"/>
        <w:ind w:firstLine="709"/>
        <w:jc w:val="both"/>
        <w:rPr>
          <w:rFonts w:ascii="Times New Roman" w:hAnsi="Times New Roman" w:cs="Times New Roman"/>
          <w:sz w:val="28"/>
        </w:rPr>
      </w:pPr>
      <w:r w:rsidRPr="00A57440">
        <w:rPr>
          <w:rFonts w:ascii="Times New Roman" w:hAnsi="Times New Roman" w:cs="Times New Roman"/>
          <w:sz w:val="28"/>
        </w:rPr>
        <w:t xml:space="preserve">На </w:t>
      </w:r>
      <w:r>
        <w:rPr>
          <w:rFonts w:ascii="Times New Roman" w:hAnsi="Times New Roman" w:cs="Times New Roman"/>
          <w:sz w:val="28"/>
        </w:rPr>
        <w:t xml:space="preserve">сегодняшний день </w:t>
      </w:r>
      <w:r w:rsidR="00B20BF4">
        <w:rPr>
          <w:rFonts w:ascii="Times New Roman" w:hAnsi="Times New Roman" w:cs="Times New Roman"/>
          <w:sz w:val="28"/>
        </w:rPr>
        <w:t>«</w:t>
      </w:r>
      <w:r>
        <w:rPr>
          <w:rFonts w:ascii="Times New Roman" w:hAnsi="Times New Roman" w:cs="Times New Roman"/>
          <w:sz w:val="28"/>
        </w:rPr>
        <w:t>ма</w:t>
      </w:r>
      <w:r w:rsidRPr="00A57440">
        <w:rPr>
          <w:rFonts w:ascii="Times New Roman" w:hAnsi="Times New Roman" w:cs="Times New Roman"/>
          <w:sz w:val="28"/>
        </w:rPr>
        <w:t>л</w:t>
      </w:r>
      <w:r>
        <w:rPr>
          <w:rFonts w:ascii="Times New Roman" w:hAnsi="Times New Roman" w:cs="Times New Roman"/>
          <w:sz w:val="28"/>
        </w:rPr>
        <w:t>ы</w:t>
      </w:r>
      <w:r w:rsidRPr="00A57440">
        <w:rPr>
          <w:rFonts w:ascii="Times New Roman" w:hAnsi="Times New Roman" w:cs="Times New Roman"/>
          <w:sz w:val="28"/>
        </w:rPr>
        <w:t>е</w:t>
      </w:r>
      <w:r w:rsidR="00B20BF4">
        <w:rPr>
          <w:rFonts w:ascii="Times New Roman" w:hAnsi="Times New Roman" w:cs="Times New Roman"/>
          <w:sz w:val="28"/>
        </w:rPr>
        <w:t>»</w:t>
      </w:r>
      <w:r w:rsidRPr="00A57440">
        <w:rPr>
          <w:rFonts w:ascii="Times New Roman" w:hAnsi="Times New Roman" w:cs="Times New Roman"/>
          <w:sz w:val="28"/>
        </w:rPr>
        <w:t xml:space="preserve"> партии представлены в 45 субъектах России. Это значительно отличается от предыдущего созыва, где представительство они имели только в 25. При этом</w:t>
      </w:r>
      <w:proofErr w:type="gramStart"/>
      <w:r w:rsidRPr="00A57440">
        <w:rPr>
          <w:rFonts w:ascii="Times New Roman" w:hAnsi="Times New Roman" w:cs="Times New Roman"/>
          <w:sz w:val="28"/>
        </w:rPr>
        <w:t>,</w:t>
      </w:r>
      <w:proofErr w:type="gramEnd"/>
      <w:r w:rsidRPr="00A57440">
        <w:rPr>
          <w:rFonts w:ascii="Times New Roman" w:hAnsi="Times New Roman" w:cs="Times New Roman"/>
          <w:sz w:val="28"/>
        </w:rPr>
        <w:t xml:space="preserve"> партий сохранилось </w:t>
      </w:r>
      <w:r>
        <w:rPr>
          <w:rFonts w:ascii="Times New Roman" w:hAnsi="Times New Roman" w:cs="Times New Roman"/>
          <w:sz w:val="28"/>
        </w:rPr>
        <w:t xml:space="preserve">то же самое количество, одиннадцать, хоть состав и изменился. Наиболее распространённой в регионах партией в предыдущих созывах парламентов субъектов РФ была партия Патриоты России, которая в 2020 году слилась со Справедливой Россией. </w:t>
      </w:r>
      <w:r w:rsidRPr="00A57440">
        <w:rPr>
          <w:rFonts w:ascii="Times New Roman" w:hAnsi="Times New Roman" w:cs="Times New Roman"/>
          <w:sz w:val="28"/>
        </w:rPr>
        <w:t xml:space="preserve">Условно, можно сказать, что её место заняла Партия Пенсионеров. Это, на данный момент партия с наиболее широкой географией, она занимает 30 субъектов, хоть и имеет там </w:t>
      </w:r>
      <w:r>
        <w:rPr>
          <w:rFonts w:ascii="Times New Roman" w:hAnsi="Times New Roman" w:cs="Times New Roman"/>
          <w:sz w:val="28"/>
        </w:rPr>
        <w:t>1-</w:t>
      </w:r>
      <w:r w:rsidRPr="00A57440">
        <w:rPr>
          <w:rFonts w:ascii="Times New Roman" w:hAnsi="Times New Roman" w:cs="Times New Roman"/>
          <w:sz w:val="28"/>
        </w:rPr>
        <w:t>2 представителей.</w:t>
      </w:r>
      <w:r>
        <w:rPr>
          <w:rFonts w:ascii="Times New Roman" w:hAnsi="Times New Roman" w:cs="Times New Roman"/>
          <w:sz w:val="28"/>
        </w:rPr>
        <w:t xml:space="preserve"> Это, на наш взгляд, объясняется тем, что многие граждане не приняли объединение партий, как электорат, так и члены партии. Таким образом, можно </w:t>
      </w:r>
      <w:proofErr w:type="gramStart"/>
      <w:r>
        <w:rPr>
          <w:rFonts w:ascii="Times New Roman" w:hAnsi="Times New Roman" w:cs="Times New Roman"/>
          <w:sz w:val="28"/>
        </w:rPr>
        <w:t>сказать</w:t>
      </w:r>
      <w:proofErr w:type="gramEnd"/>
      <w:r>
        <w:rPr>
          <w:rFonts w:ascii="Times New Roman" w:hAnsi="Times New Roman" w:cs="Times New Roman"/>
          <w:sz w:val="28"/>
        </w:rPr>
        <w:t xml:space="preserve"> что избрание партии в российских реалиях зависит не только от личностей политиков, что свойственно «картельным партиям», но и от иных факторов, таких как идеологическая составляющая или отношение к доминирующим партиям и власти в целом. </w:t>
      </w:r>
    </w:p>
    <w:p w:rsidR="009630E7" w:rsidRDefault="009630E7" w:rsidP="00D64C7F">
      <w:pPr>
        <w:spacing w:line="360" w:lineRule="auto"/>
        <w:ind w:firstLine="709"/>
        <w:jc w:val="both"/>
        <w:rPr>
          <w:rFonts w:ascii="Times New Roman" w:hAnsi="Times New Roman" w:cs="Times New Roman"/>
          <w:sz w:val="28"/>
        </w:rPr>
      </w:pPr>
      <w:r w:rsidRPr="00011ACD">
        <w:rPr>
          <w:rFonts w:ascii="Times New Roman" w:hAnsi="Times New Roman" w:cs="Times New Roman"/>
          <w:sz w:val="28"/>
        </w:rPr>
        <w:lastRenderedPageBreak/>
        <w:t xml:space="preserve">Таким образом, мы подходим к вопросу об </w:t>
      </w:r>
      <w:r>
        <w:rPr>
          <w:rFonts w:ascii="Times New Roman" w:hAnsi="Times New Roman" w:cs="Times New Roman"/>
          <w:sz w:val="28"/>
        </w:rPr>
        <w:t>идеях, которые выражают российские партии</w:t>
      </w:r>
      <w:r w:rsidRPr="00011ACD">
        <w:rPr>
          <w:rFonts w:ascii="Times New Roman" w:hAnsi="Times New Roman" w:cs="Times New Roman"/>
          <w:sz w:val="28"/>
        </w:rPr>
        <w:t xml:space="preserve">. </w:t>
      </w:r>
      <w:r>
        <w:rPr>
          <w:rFonts w:ascii="Times New Roman" w:hAnsi="Times New Roman" w:cs="Times New Roman"/>
          <w:sz w:val="28"/>
        </w:rPr>
        <w:t>Условно</w:t>
      </w:r>
      <w:r w:rsidRPr="00011ACD">
        <w:rPr>
          <w:rFonts w:ascii="Times New Roman" w:hAnsi="Times New Roman" w:cs="Times New Roman"/>
          <w:sz w:val="28"/>
        </w:rPr>
        <w:t>, в российском политическом пространстве</w:t>
      </w:r>
      <w:r>
        <w:rPr>
          <w:rFonts w:ascii="Times New Roman" w:hAnsi="Times New Roman" w:cs="Times New Roman"/>
          <w:sz w:val="28"/>
        </w:rPr>
        <w:t>, на основе проведённого контент-анализа партийных программ,</w:t>
      </w:r>
      <w:r w:rsidRPr="00011ACD">
        <w:rPr>
          <w:rFonts w:ascii="Times New Roman" w:hAnsi="Times New Roman" w:cs="Times New Roman"/>
          <w:sz w:val="28"/>
        </w:rPr>
        <w:t xml:space="preserve"> существует 4 кат</w:t>
      </w:r>
      <w:r>
        <w:rPr>
          <w:rFonts w:ascii="Times New Roman" w:hAnsi="Times New Roman" w:cs="Times New Roman"/>
          <w:sz w:val="28"/>
        </w:rPr>
        <w:t>егории партий: «</w:t>
      </w:r>
      <w:r w:rsidRPr="00011ACD">
        <w:rPr>
          <w:rFonts w:ascii="Times New Roman" w:hAnsi="Times New Roman" w:cs="Times New Roman"/>
          <w:sz w:val="28"/>
        </w:rPr>
        <w:t>центр</w:t>
      </w:r>
      <w:r>
        <w:rPr>
          <w:rFonts w:ascii="Times New Roman" w:hAnsi="Times New Roman" w:cs="Times New Roman"/>
          <w:sz w:val="28"/>
        </w:rPr>
        <w:t xml:space="preserve">», коммунисты, партии социальной направленности </w:t>
      </w:r>
      <w:r w:rsidRPr="00011ACD">
        <w:rPr>
          <w:rFonts w:ascii="Times New Roman" w:hAnsi="Times New Roman" w:cs="Times New Roman"/>
          <w:sz w:val="28"/>
        </w:rPr>
        <w:t xml:space="preserve">и либералы. Единую Россию, как партию власти, </w:t>
      </w:r>
      <w:r>
        <w:rPr>
          <w:rFonts w:ascii="Times New Roman" w:hAnsi="Times New Roman" w:cs="Times New Roman"/>
          <w:sz w:val="28"/>
        </w:rPr>
        <w:t>в рамках данного исследования мы не вносим в классификацию, так как подобной ей не существует в связи с тем, что партии</w:t>
      </w:r>
      <w:r w:rsidRPr="00011ACD">
        <w:rPr>
          <w:rFonts w:ascii="Times New Roman" w:hAnsi="Times New Roman" w:cs="Times New Roman"/>
          <w:sz w:val="28"/>
        </w:rPr>
        <w:t xml:space="preserve"> власти </w:t>
      </w:r>
      <w:r>
        <w:rPr>
          <w:rFonts w:ascii="Times New Roman" w:hAnsi="Times New Roman" w:cs="Times New Roman"/>
          <w:sz w:val="28"/>
        </w:rPr>
        <w:t>отождествляю</w:t>
      </w:r>
      <w:r w:rsidRPr="00011ACD">
        <w:rPr>
          <w:rFonts w:ascii="Times New Roman" w:hAnsi="Times New Roman" w:cs="Times New Roman"/>
          <w:sz w:val="28"/>
        </w:rPr>
        <w:t>т себя с политической элитой</w:t>
      </w:r>
      <w:r>
        <w:rPr>
          <w:rFonts w:ascii="Times New Roman" w:hAnsi="Times New Roman" w:cs="Times New Roman"/>
          <w:sz w:val="28"/>
        </w:rPr>
        <w:t xml:space="preserve">, поэтому в восприятии электората выражает идеи действующей исполнительной власти. Следовательно, аналогов данной партии быть не может, вне зависимости от </w:t>
      </w:r>
      <w:proofErr w:type="gramStart"/>
      <w:r>
        <w:rPr>
          <w:rFonts w:ascii="Times New Roman" w:hAnsi="Times New Roman" w:cs="Times New Roman"/>
          <w:sz w:val="28"/>
        </w:rPr>
        <w:t>полученного</w:t>
      </w:r>
      <w:proofErr w:type="gramEnd"/>
      <w:r>
        <w:rPr>
          <w:rFonts w:ascii="Times New Roman" w:hAnsi="Times New Roman" w:cs="Times New Roman"/>
          <w:sz w:val="28"/>
        </w:rPr>
        <w:t xml:space="preserve"> на выборах в Государственную Думу мест.</w:t>
      </w:r>
      <w:r w:rsidRPr="00011ACD">
        <w:rPr>
          <w:rFonts w:ascii="Times New Roman" w:hAnsi="Times New Roman" w:cs="Times New Roman"/>
          <w:sz w:val="28"/>
        </w:rPr>
        <w:t xml:space="preserve"> </w:t>
      </w:r>
    </w:p>
    <w:tbl>
      <w:tblPr>
        <w:tblStyle w:val="a8"/>
        <w:tblW w:w="0" w:type="auto"/>
        <w:tblLook w:val="04A0" w:firstRow="1" w:lastRow="0" w:firstColumn="1" w:lastColumn="0" w:noHBand="0" w:noVBand="1"/>
      </w:tblPr>
      <w:tblGrid>
        <w:gridCol w:w="1979"/>
        <w:gridCol w:w="1845"/>
        <w:gridCol w:w="2145"/>
        <w:gridCol w:w="2017"/>
        <w:gridCol w:w="1868"/>
      </w:tblGrid>
      <w:tr w:rsidR="009630E7" w:rsidTr="00C5385A">
        <w:tc>
          <w:tcPr>
            <w:tcW w:w="2159"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Идеология</w:t>
            </w:r>
          </w:p>
        </w:tc>
        <w:tc>
          <w:tcPr>
            <w:tcW w:w="1959"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proofErr w:type="gramStart"/>
            <w:r w:rsidRPr="00F250C8">
              <w:rPr>
                <w:rFonts w:ascii="Times New Roman" w:eastAsia="Times New Roman" w:hAnsi="Times New Roman" w:cs="Times New Roman"/>
                <w:b/>
                <w:color w:val="000000"/>
                <w:sz w:val="28"/>
                <w:szCs w:val="28"/>
                <w:lang w:eastAsia="ru-RU"/>
              </w:rPr>
              <w:t>Национал-патриоты</w:t>
            </w:r>
            <w:proofErr w:type="gramEnd"/>
          </w:p>
        </w:tc>
        <w:tc>
          <w:tcPr>
            <w:tcW w:w="2261"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Коммунисты</w:t>
            </w:r>
          </w:p>
        </w:tc>
        <w:tc>
          <w:tcPr>
            <w:tcW w:w="2129"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Либералы</w:t>
            </w:r>
          </w:p>
        </w:tc>
        <w:tc>
          <w:tcPr>
            <w:tcW w:w="1687"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Социальные партии</w:t>
            </w:r>
          </w:p>
        </w:tc>
      </w:tr>
      <w:tr w:rsidR="009630E7" w:rsidTr="00C5385A">
        <w:tc>
          <w:tcPr>
            <w:tcW w:w="2159"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1 эшелон</w:t>
            </w:r>
          </w:p>
        </w:tc>
        <w:tc>
          <w:tcPr>
            <w:tcW w:w="1959"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ЛДПР</w:t>
            </w:r>
          </w:p>
        </w:tc>
        <w:tc>
          <w:tcPr>
            <w:tcW w:w="2261"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КПРФ</w:t>
            </w:r>
          </w:p>
        </w:tc>
        <w:tc>
          <w:tcPr>
            <w:tcW w:w="2129"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Новые люди</w:t>
            </w:r>
          </w:p>
        </w:tc>
        <w:tc>
          <w:tcPr>
            <w:tcW w:w="1687"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СРЗП</w:t>
            </w:r>
          </w:p>
        </w:tc>
      </w:tr>
      <w:tr w:rsidR="009630E7" w:rsidTr="00C5385A">
        <w:tc>
          <w:tcPr>
            <w:tcW w:w="2159" w:type="dxa"/>
          </w:tcPr>
          <w:p w:rsidR="009630E7" w:rsidRPr="00F250C8" w:rsidRDefault="009630E7" w:rsidP="00D64C7F">
            <w:pPr>
              <w:spacing w:after="45" w:line="360" w:lineRule="auto"/>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2 эшелон</w:t>
            </w:r>
          </w:p>
        </w:tc>
        <w:tc>
          <w:tcPr>
            <w:tcW w:w="1959"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Родина, Партия дела</w:t>
            </w:r>
          </w:p>
        </w:tc>
        <w:tc>
          <w:tcPr>
            <w:tcW w:w="2261"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Коммунисты России</w:t>
            </w:r>
          </w:p>
        </w:tc>
        <w:tc>
          <w:tcPr>
            <w:tcW w:w="2129"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Гражданская платформа, Яблоко, Партия Роста, Партия прямой демократии</w:t>
            </w:r>
          </w:p>
        </w:tc>
        <w:tc>
          <w:tcPr>
            <w:tcW w:w="1687" w:type="dxa"/>
          </w:tcPr>
          <w:p w:rsidR="009630E7" w:rsidRDefault="009630E7" w:rsidP="00D64C7F">
            <w:pPr>
              <w:spacing w:after="4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Партия пенсионеров, Зелёные, Зелёная альтернатива, Партия социальной защиты</w:t>
            </w:r>
          </w:p>
        </w:tc>
      </w:tr>
    </w:tbl>
    <w:p w:rsidR="009630E7" w:rsidRDefault="004A6D39" w:rsidP="004A6D39">
      <w:pPr>
        <w:spacing w:line="360" w:lineRule="auto"/>
        <w:ind w:firstLine="709"/>
        <w:jc w:val="center"/>
        <w:rPr>
          <w:rFonts w:ascii="Times New Roman" w:hAnsi="Times New Roman" w:cs="Times New Roman"/>
          <w:sz w:val="28"/>
        </w:rPr>
      </w:pPr>
      <w:r>
        <w:rPr>
          <w:rFonts w:ascii="Times New Roman" w:hAnsi="Times New Roman" w:cs="Times New Roman"/>
          <w:sz w:val="28"/>
        </w:rPr>
        <w:t>Приложение 2</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Итак, партии, представленные в Государственной Думе, делят между собой практически весь электорат России, так или </w:t>
      </w:r>
      <w:proofErr w:type="gramStart"/>
      <w:r>
        <w:rPr>
          <w:rFonts w:ascii="Times New Roman" w:hAnsi="Times New Roman" w:cs="Times New Roman"/>
          <w:sz w:val="28"/>
        </w:rPr>
        <w:t>иначе</w:t>
      </w:r>
      <w:proofErr w:type="gramEnd"/>
      <w:r>
        <w:rPr>
          <w:rFonts w:ascii="Times New Roman" w:hAnsi="Times New Roman" w:cs="Times New Roman"/>
          <w:sz w:val="28"/>
        </w:rPr>
        <w:t xml:space="preserve"> затрагивая все основные социальные проблемы. </w:t>
      </w:r>
      <w:r w:rsidRPr="00781F8C">
        <w:rPr>
          <w:rFonts w:ascii="Times New Roman" w:hAnsi="Times New Roman" w:cs="Times New Roman"/>
          <w:sz w:val="28"/>
        </w:rPr>
        <w:t xml:space="preserve">Раскрученный партийный бренд, во многом позволяет им это делать, а не занимать только свою узкую нишу, как партиям </w:t>
      </w:r>
      <w:r>
        <w:rPr>
          <w:rFonts w:ascii="Times New Roman" w:hAnsi="Times New Roman" w:cs="Times New Roman"/>
          <w:sz w:val="28"/>
        </w:rPr>
        <w:t>«</w:t>
      </w:r>
      <w:r w:rsidRPr="00781F8C">
        <w:rPr>
          <w:rFonts w:ascii="Times New Roman" w:hAnsi="Times New Roman" w:cs="Times New Roman"/>
          <w:sz w:val="28"/>
        </w:rPr>
        <w:t>малым</w:t>
      </w:r>
      <w:r>
        <w:rPr>
          <w:rFonts w:ascii="Times New Roman" w:hAnsi="Times New Roman" w:cs="Times New Roman"/>
          <w:sz w:val="28"/>
        </w:rPr>
        <w:t>»</w:t>
      </w:r>
      <w:r w:rsidRPr="00781F8C">
        <w:rPr>
          <w:rFonts w:ascii="Times New Roman" w:hAnsi="Times New Roman" w:cs="Times New Roman"/>
          <w:sz w:val="28"/>
        </w:rPr>
        <w:t xml:space="preserve">. </w:t>
      </w:r>
      <w:r>
        <w:rPr>
          <w:rFonts w:ascii="Times New Roman" w:hAnsi="Times New Roman" w:cs="Times New Roman"/>
          <w:sz w:val="28"/>
        </w:rPr>
        <w:t>Однако</w:t>
      </w:r>
      <w:proofErr w:type="gramStart"/>
      <w:r>
        <w:rPr>
          <w:rFonts w:ascii="Times New Roman" w:hAnsi="Times New Roman" w:cs="Times New Roman"/>
          <w:sz w:val="28"/>
        </w:rPr>
        <w:t>,</w:t>
      </w:r>
      <w:proofErr w:type="gramEnd"/>
      <w:r w:rsidRPr="00781F8C">
        <w:rPr>
          <w:rFonts w:ascii="Times New Roman" w:hAnsi="Times New Roman" w:cs="Times New Roman"/>
          <w:sz w:val="28"/>
        </w:rPr>
        <w:t xml:space="preserve"> и </w:t>
      </w:r>
      <w:r>
        <w:rPr>
          <w:rFonts w:ascii="Times New Roman" w:hAnsi="Times New Roman" w:cs="Times New Roman"/>
          <w:sz w:val="28"/>
        </w:rPr>
        <w:t>крупные партии</w:t>
      </w:r>
      <w:r w:rsidRPr="00781F8C">
        <w:rPr>
          <w:rFonts w:ascii="Times New Roman" w:hAnsi="Times New Roman" w:cs="Times New Roman"/>
          <w:sz w:val="28"/>
        </w:rPr>
        <w:t xml:space="preserve"> </w:t>
      </w:r>
      <w:r>
        <w:rPr>
          <w:rFonts w:ascii="Times New Roman" w:hAnsi="Times New Roman" w:cs="Times New Roman"/>
          <w:sz w:val="28"/>
        </w:rPr>
        <w:t>отличаются</w:t>
      </w:r>
      <w:r w:rsidRPr="00781F8C">
        <w:rPr>
          <w:rFonts w:ascii="Times New Roman" w:hAnsi="Times New Roman" w:cs="Times New Roman"/>
          <w:sz w:val="28"/>
        </w:rPr>
        <w:t xml:space="preserve"> от Единой России отсутствие</w:t>
      </w:r>
      <w:r>
        <w:rPr>
          <w:rFonts w:ascii="Times New Roman" w:hAnsi="Times New Roman" w:cs="Times New Roman"/>
          <w:sz w:val="28"/>
        </w:rPr>
        <w:t>м</w:t>
      </w:r>
      <w:r w:rsidRPr="00781F8C">
        <w:rPr>
          <w:rFonts w:ascii="Times New Roman" w:hAnsi="Times New Roman" w:cs="Times New Roman"/>
          <w:sz w:val="28"/>
        </w:rPr>
        <w:t xml:space="preserve"> всеохватывающих идей. </w:t>
      </w:r>
      <w:r>
        <w:rPr>
          <w:rFonts w:ascii="Times New Roman" w:hAnsi="Times New Roman" w:cs="Times New Roman"/>
          <w:sz w:val="28"/>
        </w:rPr>
        <w:t>Партия власти</w:t>
      </w:r>
      <w:r w:rsidRPr="00781F8C">
        <w:rPr>
          <w:rFonts w:ascii="Times New Roman" w:hAnsi="Times New Roman" w:cs="Times New Roman"/>
          <w:sz w:val="28"/>
        </w:rPr>
        <w:t xml:space="preserve"> представляет собой </w:t>
      </w:r>
      <w:r w:rsidRPr="00781F8C">
        <w:rPr>
          <w:rFonts w:ascii="Times New Roman" w:hAnsi="Times New Roman" w:cs="Times New Roman"/>
          <w:sz w:val="28"/>
        </w:rPr>
        <w:lastRenderedPageBreak/>
        <w:t>центристскую идеологию и охватывает абсолютно все основные социальные проблемы</w:t>
      </w:r>
      <w:r>
        <w:rPr>
          <w:rFonts w:ascii="Times New Roman" w:hAnsi="Times New Roman" w:cs="Times New Roman"/>
          <w:sz w:val="28"/>
        </w:rPr>
        <w:t xml:space="preserve"> и действительно имеет возможность их решить благодаря близости к исполнительной власти</w:t>
      </w:r>
      <w:r w:rsidRPr="00781F8C">
        <w:rPr>
          <w:rFonts w:ascii="Times New Roman" w:hAnsi="Times New Roman" w:cs="Times New Roman"/>
          <w:sz w:val="28"/>
        </w:rPr>
        <w:t xml:space="preserve">. Другими словами, Единая Россия, на данный момент, является единственной полноценной и всеохватывающей партией. В этом смысле, </w:t>
      </w:r>
      <w:r>
        <w:rPr>
          <w:rFonts w:ascii="Times New Roman" w:hAnsi="Times New Roman" w:cs="Times New Roman"/>
          <w:sz w:val="28"/>
        </w:rPr>
        <w:t>конкуренты у неё отсутствуют</w:t>
      </w:r>
      <w:r w:rsidRPr="00781F8C">
        <w:rPr>
          <w:rFonts w:ascii="Times New Roman" w:hAnsi="Times New Roman" w:cs="Times New Roman"/>
          <w:sz w:val="28"/>
        </w:rPr>
        <w:t>, что объясняется несопоставимым объёмом ресурсов, как финансовых, так и административных.</w:t>
      </w:r>
    </w:p>
    <w:p w:rsidR="009630E7" w:rsidRPr="0034712C"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Оставшиеся 4 </w:t>
      </w:r>
      <w:proofErr w:type="gramStart"/>
      <w:r>
        <w:rPr>
          <w:rFonts w:ascii="Times New Roman" w:hAnsi="Times New Roman" w:cs="Times New Roman"/>
          <w:sz w:val="28"/>
        </w:rPr>
        <w:t>крупные партии, представленные в Государственной Думе образуют</w:t>
      </w:r>
      <w:proofErr w:type="gramEnd"/>
      <w:r>
        <w:rPr>
          <w:rFonts w:ascii="Times New Roman" w:hAnsi="Times New Roman" w:cs="Times New Roman"/>
          <w:sz w:val="28"/>
        </w:rPr>
        <w:t xml:space="preserve"> «партийные семьи». По нашему мнению, они отличаются между собой рядом специфических характеристик. Так, к</w:t>
      </w:r>
      <w:r w:rsidRPr="0034712C">
        <w:rPr>
          <w:rFonts w:ascii="Times New Roman" w:hAnsi="Times New Roman" w:cs="Times New Roman"/>
          <w:sz w:val="28"/>
        </w:rPr>
        <w:t>оммунисты работают постоянно</w:t>
      </w:r>
      <w:r>
        <w:rPr>
          <w:rFonts w:ascii="Times New Roman" w:hAnsi="Times New Roman" w:cs="Times New Roman"/>
          <w:sz w:val="28"/>
        </w:rPr>
        <w:t>, вне зависимости от наличия избирательной кампании,</w:t>
      </w:r>
      <w:r w:rsidRPr="0034712C">
        <w:rPr>
          <w:rFonts w:ascii="Times New Roman" w:hAnsi="Times New Roman" w:cs="Times New Roman"/>
          <w:sz w:val="28"/>
        </w:rPr>
        <w:t xml:space="preserve"> и их основные тезисы н</w:t>
      </w:r>
      <w:r>
        <w:rPr>
          <w:rFonts w:ascii="Times New Roman" w:hAnsi="Times New Roman" w:cs="Times New Roman"/>
          <w:sz w:val="28"/>
        </w:rPr>
        <w:t>аправленны на некие инновации, такие как</w:t>
      </w:r>
      <w:r w:rsidRPr="0034712C">
        <w:rPr>
          <w:rFonts w:ascii="Times New Roman" w:hAnsi="Times New Roman" w:cs="Times New Roman"/>
          <w:sz w:val="28"/>
        </w:rPr>
        <w:t xml:space="preserve"> национализация или прогрессивная шкала налогообложения. Это отличает их от партии власти в том плане, что речь в меньшей степени идёт про конкретные проблемы и их решение имеющимися средствами. У </w:t>
      </w:r>
      <w:proofErr w:type="gramStart"/>
      <w:r w:rsidRPr="0034712C">
        <w:rPr>
          <w:rFonts w:ascii="Times New Roman" w:hAnsi="Times New Roman" w:cs="Times New Roman"/>
          <w:sz w:val="28"/>
        </w:rPr>
        <w:t>национал-патриотов</w:t>
      </w:r>
      <w:proofErr w:type="gramEnd"/>
      <w:r w:rsidRPr="0034712C">
        <w:rPr>
          <w:rFonts w:ascii="Times New Roman" w:hAnsi="Times New Roman" w:cs="Times New Roman"/>
          <w:sz w:val="28"/>
        </w:rPr>
        <w:t xml:space="preserve"> не существует какой-</w:t>
      </w:r>
      <w:r>
        <w:rPr>
          <w:rFonts w:ascii="Times New Roman" w:hAnsi="Times New Roman" w:cs="Times New Roman"/>
          <w:sz w:val="28"/>
        </w:rPr>
        <w:t>то единой позиции по вопросам, и</w:t>
      </w:r>
      <w:r w:rsidRPr="0034712C">
        <w:rPr>
          <w:rFonts w:ascii="Times New Roman" w:hAnsi="Times New Roman" w:cs="Times New Roman"/>
          <w:sz w:val="28"/>
        </w:rPr>
        <w:t>х идеологическая составляющая достаточно размыта.</w:t>
      </w:r>
      <w:r>
        <w:rPr>
          <w:rFonts w:ascii="Times New Roman" w:hAnsi="Times New Roman" w:cs="Times New Roman"/>
          <w:sz w:val="28"/>
        </w:rPr>
        <w:t xml:space="preserve"> В отношениях с представителями правящей элиты можно наблюдать доминирования компромисса и прагматизма.</w:t>
      </w:r>
      <w:r w:rsidRPr="0034712C">
        <w:rPr>
          <w:rFonts w:ascii="Times New Roman" w:hAnsi="Times New Roman" w:cs="Times New Roman"/>
          <w:sz w:val="28"/>
        </w:rPr>
        <w:t xml:space="preserve"> То же самое можно заметить и у социальных партий, которые во многом являются синтезом </w:t>
      </w:r>
      <w:proofErr w:type="gramStart"/>
      <w:r w:rsidRPr="0034712C">
        <w:rPr>
          <w:rFonts w:ascii="Times New Roman" w:hAnsi="Times New Roman" w:cs="Times New Roman"/>
          <w:sz w:val="28"/>
        </w:rPr>
        <w:t>национал-патриотов</w:t>
      </w:r>
      <w:proofErr w:type="gramEnd"/>
      <w:r w:rsidRPr="0034712C">
        <w:rPr>
          <w:rFonts w:ascii="Times New Roman" w:hAnsi="Times New Roman" w:cs="Times New Roman"/>
          <w:sz w:val="28"/>
        </w:rPr>
        <w:t xml:space="preserve"> и коммунистов. Либеральные же партии удовлетворяют потребности населения в обновлении</w:t>
      </w:r>
      <w:r>
        <w:rPr>
          <w:rFonts w:ascii="Times New Roman" w:hAnsi="Times New Roman" w:cs="Times New Roman"/>
          <w:sz w:val="28"/>
        </w:rPr>
        <w:t xml:space="preserve">, при этом их тезисы зачастую носят, на наш взгляд, популистский характер, указывая на необходимость изменения правящей элиты и демократизацию. В отношениях с правящей элитой у партий либерального толка можно наблюдать умеренную оппозицию, при согласии по многим вопросам. Наиболее оппозиционной из зарегистрированных либеральных партий России мы выделяем «Яблоко», что обусловлено её официальной позицией по поводу присоединения Крыма и проведения СВО. Однако, несмотря на это с «истощением политического ресурса» Г. А. Явлинского и повышением роли региональных лидеров данная партия стала относиться к </w:t>
      </w:r>
      <w:r>
        <w:rPr>
          <w:rFonts w:ascii="Times New Roman" w:hAnsi="Times New Roman" w:cs="Times New Roman"/>
          <w:sz w:val="28"/>
        </w:rPr>
        <w:lastRenderedPageBreak/>
        <w:t xml:space="preserve">региональной оппозиции, представленной, в основном, на Северо-Западе России. </w:t>
      </w:r>
    </w:p>
    <w:p w:rsidR="009630E7" w:rsidRPr="0034712C" w:rsidRDefault="009630E7" w:rsidP="00D64C7F">
      <w:pPr>
        <w:spacing w:line="360" w:lineRule="auto"/>
        <w:ind w:firstLine="709"/>
        <w:jc w:val="both"/>
        <w:rPr>
          <w:rFonts w:ascii="Times New Roman" w:hAnsi="Times New Roman" w:cs="Times New Roman"/>
          <w:sz w:val="28"/>
        </w:rPr>
      </w:pPr>
      <w:r w:rsidRPr="0034712C">
        <w:rPr>
          <w:rFonts w:ascii="Times New Roman" w:hAnsi="Times New Roman" w:cs="Times New Roman"/>
          <w:sz w:val="28"/>
        </w:rPr>
        <w:t xml:space="preserve">В целом, </w:t>
      </w:r>
      <w:r w:rsidR="00B20BF4">
        <w:rPr>
          <w:rFonts w:ascii="Times New Roman" w:hAnsi="Times New Roman" w:cs="Times New Roman"/>
          <w:sz w:val="28"/>
        </w:rPr>
        <w:t>«</w:t>
      </w:r>
      <w:r w:rsidRPr="0034712C">
        <w:rPr>
          <w:rFonts w:ascii="Times New Roman" w:hAnsi="Times New Roman" w:cs="Times New Roman"/>
          <w:sz w:val="28"/>
        </w:rPr>
        <w:t>малые</w:t>
      </w:r>
      <w:r w:rsidR="00B20BF4">
        <w:rPr>
          <w:rFonts w:ascii="Times New Roman" w:hAnsi="Times New Roman" w:cs="Times New Roman"/>
          <w:sz w:val="28"/>
        </w:rPr>
        <w:t>»</w:t>
      </w:r>
      <w:r w:rsidRPr="0034712C">
        <w:rPr>
          <w:rFonts w:ascii="Times New Roman" w:hAnsi="Times New Roman" w:cs="Times New Roman"/>
          <w:sz w:val="28"/>
        </w:rPr>
        <w:t xml:space="preserve"> партии тоже существуют в рамках этих </w:t>
      </w:r>
      <w:r>
        <w:rPr>
          <w:rFonts w:ascii="Times New Roman" w:hAnsi="Times New Roman" w:cs="Times New Roman"/>
          <w:sz w:val="28"/>
        </w:rPr>
        <w:t>«</w:t>
      </w:r>
      <w:r w:rsidRPr="0034712C">
        <w:rPr>
          <w:rFonts w:ascii="Times New Roman" w:hAnsi="Times New Roman" w:cs="Times New Roman"/>
          <w:sz w:val="28"/>
        </w:rPr>
        <w:t>политических семей</w:t>
      </w:r>
      <w:r>
        <w:rPr>
          <w:rFonts w:ascii="Times New Roman" w:hAnsi="Times New Roman" w:cs="Times New Roman"/>
          <w:sz w:val="28"/>
        </w:rPr>
        <w:t>»</w:t>
      </w:r>
      <w:r w:rsidRPr="0034712C">
        <w:rPr>
          <w:rFonts w:ascii="Times New Roman" w:hAnsi="Times New Roman" w:cs="Times New Roman"/>
          <w:sz w:val="28"/>
        </w:rPr>
        <w:t>, однако</w:t>
      </w:r>
      <w:r>
        <w:rPr>
          <w:rFonts w:ascii="Times New Roman" w:hAnsi="Times New Roman" w:cs="Times New Roman"/>
          <w:sz w:val="28"/>
        </w:rPr>
        <w:t>,</w:t>
      </w:r>
      <w:r w:rsidRPr="0034712C">
        <w:rPr>
          <w:rFonts w:ascii="Times New Roman" w:hAnsi="Times New Roman" w:cs="Times New Roman"/>
          <w:sz w:val="28"/>
        </w:rPr>
        <w:t xml:space="preserve"> их агитация направлена на более узкие моменты. Также, различия могут быть в сегменте аудитории. Так, </w:t>
      </w:r>
      <w:r w:rsidR="00B20BF4">
        <w:rPr>
          <w:rFonts w:ascii="Times New Roman" w:hAnsi="Times New Roman" w:cs="Times New Roman"/>
          <w:sz w:val="28"/>
        </w:rPr>
        <w:t>«</w:t>
      </w:r>
      <w:r w:rsidRPr="0034712C">
        <w:rPr>
          <w:rFonts w:ascii="Times New Roman" w:hAnsi="Times New Roman" w:cs="Times New Roman"/>
          <w:sz w:val="28"/>
        </w:rPr>
        <w:t>малые</w:t>
      </w:r>
      <w:r w:rsidR="00B20BF4">
        <w:rPr>
          <w:rFonts w:ascii="Times New Roman" w:hAnsi="Times New Roman" w:cs="Times New Roman"/>
          <w:sz w:val="28"/>
        </w:rPr>
        <w:t>»</w:t>
      </w:r>
      <w:r w:rsidRPr="0034712C">
        <w:rPr>
          <w:rFonts w:ascii="Times New Roman" w:hAnsi="Times New Roman" w:cs="Times New Roman"/>
          <w:sz w:val="28"/>
        </w:rPr>
        <w:t xml:space="preserve"> партии выбирают в рамках аудитории своей </w:t>
      </w:r>
      <w:r>
        <w:rPr>
          <w:rFonts w:ascii="Times New Roman" w:hAnsi="Times New Roman" w:cs="Times New Roman"/>
          <w:sz w:val="28"/>
        </w:rPr>
        <w:t>«</w:t>
      </w:r>
      <w:r w:rsidRPr="0034712C">
        <w:rPr>
          <w:rFonts w:ascii="Times New Roman" w:hAnsi="Times New Roman" w:cs="Times New Roman"/>
          <w:sz w:val="28"/>
        </w:rPr>
        <w:t>политической семьи</w:t>
      </w:r>
      <w:r>
        <w:rPr>
          <w:rFonts w:ascii="Times New Roman" w:hAnsi="Times New Roman" w:cs="Times New Roman"/>
          <w:sz w:val="28"/>
        </w:rPr>
        <w:t>»</w:t>
      </w:r>
      <w:r w:rsidRPr="0034712C">
        <w:rPr>
          <w:rFonts w:ascii="Times New Roman" w:hAnsi="Times New Roman" w:cs="Times New Roman"/>
          <w:sz w:val="28"/>
        </w:rPr>
        <w:t xml:space="preserve"> ещё более малый сегмент</w:t>
      </w:r>
      <w:r>
        <w:rPr>
          <w:rFonts w:ascii="Times New Roman" w:hAnsi="Times New Roman" w:cs="Times New Roman"/>
          <w:sz w:val="28"/>
        </w:rPr>
        <w:t xml:space="preserve"> электората</w:t>
      </w:r>
      <w:r w:rsidRPr="0034712C">
        <w:rPr>
          <w:rFonts w:ascii="Times New Roman" w:hAnsi="Times New Roman" w:cs="Times New Roman"/>
          <w:sz w:val="28"/>
        </w:rPr>
        <w:t xml:space="preserve">, зачастую </w:t>
      </w:r>
      <w:proofErr w:type="gramStart"/>
      <w:r w:rsidRPr="0034712C">
        <w:rPr>
          <w:rFonts w:ascii="Times New Roman" w:hAnsi="Times New Roman" w:cs="Times New Roman"/>
          <w:sz w:val="28"/>
        </w:rPr>
        <w:t>более маргинальный</w:t>
      </w:r>
      <w:proofErr w:type="gramEnd"/>
      <w:r w:rsidRPr="0034712C">
        <w:rPr>
          <w:rFonts w:ascii="Times New Roman" w:hAnsi="Times New Roman" w:cs="Times New Roman"/>
          <w:sz w:val="28"/>
        </w:rPr>
        <w:t>, но при этом и более активный и готовый к сотрудничеству.</w:t>
      </w:r>
      <w:r>
        <w:rPr>
          <w:rFonts w:ascii="Times New Roman" w:hAnsi="Times New Roman" w:cs="Times New Roman"/>
          <w:sz w:val="28"/>
        </w:rPr>
        <w:t xml:space="preserve"> Так, например, партия Коммунисты России работает в поле избирателей партии КПРФ, при этом указывая на недостаточность мер, предлагаемых крупной партией. Роль Яблока на федеральном уровне, как уже было сказано, снизилась, в связи с этим сузилось и поле наиболее используемых тем, которые, на данном этапе, не выражают социальные интересы большинства населения, за исключением тезисов о «правильной» либеральной политике и интересах малого и среднего бизнеса. В «семье» социальных партий наиболее яркой является РППСС, которая, как очевидно из названия, апеллирует к </w:t>
      </w:r>
      <w:proofErr w:type="gramStart"/>
      <w:r>
        <w:rPr>
          <w:rFonts w:ascii="Times New Roman" w:hAnsi="Times New Roman" w:cs="Times New Roman"/>
          <w:sz w:val="28"/>
        </w:rPr>
        <w:t>более старшему</w:t>
      </w:r>
      <w:proofErr w:type="gramEnd"/>
      <w:r>
        <w:rPr>
          <w:rFonts w:ascii="Times New Roman" w:hAnsi="Times New Roman" w:cs="Times New Roman"/>
          <w:sz w:val="28"/>
        </w:rPr>
        <w:t xml:space="preserve"> сегменту населения России, указывая на необходимость социальной защиты граждан и справедливого распределения ресурсов. При этом, в отличие от СРЗП, данная партия меньший акцент делает на патриотизме и т.п., так как данные темы не столь сильно востребованы у целевой аудитории. Интересными в данном сегменте нам представляются партии экологической направленности, «Зелёные» и «Зелёная альтернатива». Несмотря на крайне узкую специализацию, они имеют своих сторонников в стране, что позволяет им быть представленными в сумме в 3 субъектах РФ. При этом, многие политические аналитики прогнозируют возрастание их популярности при стабилизации политической обстановке в стране. С другой стороны, опыт решения некоторых экологических проблем в России показывает нам, что крупные партии также заинтересованы в расширении своей электоральной базы за счёт данных тем. На это нам указывает, например, активное участие партии КПРФ в решении конфликта в </w:t>
      </w:r>
      <w:proofErr w:type="spellStart"/>
      <w:r>
        <w:rPr>
          <w:rFonts w:ascii="Times New Roman" w:hAnsi="Times New Roman" w:cs="Times New Roman"/>
          <w:sz w:val="28"/>
        </w:rPr>
        <w:t>Шиесе</w:t>
      </w:r>
      <w:proofErr w:type="spellEnd"/>
      <w:r>
        <w:rPr>
          <w:rFonts w:ascii="Times New Roman" w:hAnsi="Times New Roman" w:cs="Times New Roman"/>
          <w:sz w:val="28"/>
        </w:rPr>
        <w:t xml:space="preserve">, что </w:t>
      </w:r>
      <w:r>
        <w:rPr>
          <w:rFonts w:ascii="Times New Roman" w:hAnsi="Times New Roman" w:cs="Times New Roman"/>
          <w:sz w:val="28"/>
        </w:rPr>
        <w:lastRenderedPageBreak/>
        <w:t xml:space="preserve">способствовало росту популярности данной партии в проблемных регионах. Партия «Родина», как «малая» партия, отнесённая нами к «семью» </w:t>
      </w:r>
      <w:proofErr w:type="gramStart"/>
      <w:r>
        <w:rPr>
          <w:rFonts w:ascii="Times New Roman" w:hAnsi="Times New Roman" w:cs="Times New Roman"/>
          <w:sz w:val="28"/>
        </w:rPr>
        <w:t>национал-патриотов</w:t>
      </w:r>
      <w:proofErr w:type="gramEnd"/>
      <w:r>
        <w:rPr>
          <w:rFonts w:ascii="Times New Roman" w:hAnsi="Times New Roman" w:cs="Times New Roman"/>
          <w:sz w:val="28"/>
        </w:rPr>
        <w:t xml:space="preserve">, отличается яркой </w:t>
      </w:r>
      <w:proofErr w:type="spellStart"/>
      <w:r>
        <w:rPr>
          <w:rFonts w:ascii="Times New Roman" w:hAnsi="Times New Roman" w:cs="Times New Roman"/>
          <w:sz w:val="28"/>
        </w:rPr>
        <w:t>антилиберальной</w:t>
      </w:r>
      <w:proofErr w:type="spellEnd"/>
      <w:r>
        <w:rPr>
          <w:rFonts w:ascii="Times New Roman" w:hAnsi="Times New Roman" w:cs="Times New Roman"/>
          <w:sz w:val="28"/>
        </w:rPr>
        <w:t xml:space="preserve"> позицией и часто использует в своих программных документах апелляцию к «</w:t>
      </w:r>
      <w:proofErr w:type="spellStart"/>
      <w:r>
        <w:rPr>
          <w:rFonts w:ascii="Times New Roman" w:hAnsi="Times New Roman" w:cs="Times New Roman"/>
          <w:sz w:val="28"/>
        </w:rPr>
        <w:t>русскости</w:t>
      </w:r>
      <w:proofErr w:type="spellEnd"/>
      <w:r>
        <w:rPr>
          <w:rFonts w:ascii="Times New Roman" w:hAnsi="Times New Roman" w:cs="Times New Roman"/>
          <w:sz w:val="28"/>
        </w:rPr>
        <w:t xml:space="preserve">». Кроме того, на сегодняшний день видна яркая и интенсивная поддержка данной партией проведения СВО. Во многом, на наш взгляд, партия «Родина» схожа с партией ЛДПР, однако, не имея в своих рядах столь яркого лидера, как В. В. Жириновский, у неё не появилось достаточных возможностей для выхода на федеральный уровень. </w:t>
      </w:r>
    </w:p>
    <w:p w:rsidR="009630E7" w:rsidRDefault="009630E7" w:rsidP="00D64C7F">
      <w:pPr>
        <w:spacing w:line="360" w:lineRule="auto"/>
        <w:ind w:firstLine="709"/>
        <w:jc w:val="both"/>
        <w:rPr>
          <w:rFonts w:ascii="Times New Roman" w:hAnsi="Times New Roman" w:cs="Times New Roman"/>
          <w:sz w:val="28"/>
        </w:rPr>
      </w:pPr>
    </w:p>
    <w:p w:rsidR="009630E7" w:rsidRPr="00A0796B" w:rsidRDefault="009630E7" w:rsidP="00D64C7F">
      <w:pPr>
        <w:spacing w:line="360" w:lineRule="auto"/>
        <w:ind w:firstLine="709"/>
        <w:jc w:val="center"/>
        <w:rPr>
          <w:rFonts w:ascii="Times New Roman" w:hAnsi="Times New Roman" w:cs="Times New Roman"/>
          <w:sz w:val="28"/>
        </w:rPr>
      </w:pPr>
      <w:r w:rsidRPr="00A0796B">
        <w:rPr>
          <w:rFonts w:ascii="Times New Roman" w:hAnsi="Times New Roman" w:cs="Times New Roman"/>
          <w:sz w:val="28"/>
        </w:rPr>
        <w:t>2.3 Особенности электоральной географии на выборах с участием партий</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Как можно заметить, проанализировав результаты выборов в органы законодательной власти субъектов, а также губернаторов, электоральные предпочтения граждан отличаются в зависимости от региона. Изучением данной проблематики занимается научная дисциплина электоральная география, сферой деятельности которой, согласно Р. Ф. </w:t>
      </w:r>
      <w:proofErr w:type="spellStart"/>
      <w:r>
        <w:rPr>
          <w:rFonts w:ascii="Times New Roman" w:hAnsi="Times New Roman" w:cs="Times New Roman"/>
          <w:sz w:val="28"/>
        </w:rPr>
        <w:t>Туровскому</w:t>
      </w:r>
      <w:proofErr w:type="spellEnd"/>
      <w:r>
        <w:rPr>
          <w:rFonts w:ascii="Times New Roman" w:hAnsi="Times New Roman" w:cs="Times New Roman"/>
          <w:sz w:val="28"/>
        </w:rPr>
        <w:t xml:space="preserve"> является </w:t>
      </w:r>
      <w:r w:rsidRPr="00906A9E">
        <w:rPr>
          <w:rFonts w:ascii="Times New Roman" w:hAnsi="Times New Roman" w:cs="Times New Roman"/>
          <w:sz w:val="28"/>
        </w:rPr>
        <w:t>исследование политико-географической дифференциации территории через анализ различий в политических ориентациях населения</w:t>
      </w:r>
      <w:r>
        <w:rPr>
          <w:rStyle w:val="a7"/>
          <w:rFonts w:ascii="Times New Roman" w:hAnsi="Times New Roman" w:cs="Times New Roman"/>
          <w:sz w:val="28"/>
        </w:rPr>
        <w:footnoteReference w:id="39"/>
      </w:r>
      <w:r>
        <w:rPr>
          <w:rFonts w:ascii="Times New Roman" w:hAnsi="Times New Roman" w:cs="Times New Roman"/>
          <w:sz w:val="28"/>
        </w:rPr>
        <w:t xml:space="preserve">. Задачей электоральной географии является сопряжённое изучение политических предпочтений избирателей </w:t>
      </w:r>
      <w:proofErr w:type="gramStart"/>
      <w:r>
        <w:rPr>
          <w:rFonts w:ascii="Times New Roman" w:hAnsi="Times New Roman" w:cs="Times New Roman"/>
          <w:sz w:val="28"/>
        </w:rPr>
        <w:t>на</w:t>
      </w:r>
      <w:proofErr w:type="gramEnd"/>
      <w:r>
        <w:rPr>
          <w:rFonts w:ascii="Times New Roman" w:hAnsi="Times New Roman" w:cs="Times New Roman"/>
          <w:sz w:val="28"/>
        </w:rPr>
        <w:t xml:space="preserve"> разных территориальных </w:t>
      </w:r>
      <w:proofErr w:type="spellStart"/>
      <w:r>
        <w:rPr>
          <w:rFonts w:ascii="Times New Roman" w:hAnsi="Times New Roman" w:cs="Times New Roman"/>
          <w:sz w:val="28"/>
        </w:rPr>
        <w:t>уронях</w:t>
      </w:r>
      <w:proofErr w:type="spellEnd"/>
      <w:r>
        <w:rPr>
          <w:rStyle w:val="a7"/>
          <w:rFonts w:ascii="Times New Roman" w:hAnsi="Times New Roman" w:cs="Times New Roman"/>
          <w:sz w:val="28"/>
        </w:rPr>
        <w:footnoteReference w:id="40"/>
      </w:r>
      <w:r>
        <w:rPr>
          <w:rFonts w:ascii="Times New Roman" w:hAnsi="Times New Roman" w:cs="Times New Roman"/>
          <w:sz w:val="28"/>
        </w:rPr>
        <w:t>.</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типологии А. </w:t>
      </w:r>
      <w:proofErr w:type="spellStart"/>
      <w:r>
        <w:rPr>
          <w:rFonts w:ascii="Times New Roman" w:hAnsi="Times New Roman" w:cs="Times New Roman"/>
          <w:sz w:val="28"/>
        </w:rPr>
        <w:t>Макфэйла</w:t>
      </w:r>
      <w:proofErr w:type="spellEnd"/>
      <w:r>
        <w:rPr>
          <w:rFonts w:ascii="Times New Roman" w:hAnsi="Times New Roman" w:cs="Times New Roman"/>
          <w:sz w:val="28"/>
        </w:rPr>
        <w:t xml:space="preserve"> различают 3 </w:t>
      </w:r>
      <w:proofErr w:type="gramStart"/>
      <w:r>
        <w:rPr>
          <w:rFonts w:ascii="Times New Roman" w:hAnsi="Times New Roman" w:cs="Times New Roman"/>
          <w:sz w:val="28"/>
        </w:rPr>
        <w:t>основных</w:t>
      </w:r>
      <w:proofErr w:type="gramEnd"/>
      <w:r>
        <w:rPr>
          <w:rFonts w:ascii="Times New Roman" w:hAnsi="Times New Roman" w:cs="Times New Roman"/>
          <w:sz w:val="28"/>
        </w:rPr>
        <w:t xml:space="preserve"> направления электоральной географии: </w:t>
      </w:r>
    </w:p>
    <w:p w:rsidR="009630E7" w:rsidRDefault="009630E7" w:rsidP="00D64C7F">
      <w:pPr>
        <w:pStyle w:val="a4"/>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 xml:space="preserve">Исследование географии голосований; </w:t>
      </w:r>
    </w:p>
    <w:p w:rsidR="009630E7" w:rsidRDefault="009630E7" w:rsidP="00D64C7F">
      <w:pPr>
        <w:pStyle w:val="a4"/>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 xml:space="preserve">География представительства; </w:t>
      </w:r>
    </w:p>
    <w:p w:rsidR="009630E7" w:rsidRDefault="009630E7" w:rsidP="00D64C7F">
      <w:pPr>
        <w:pStyle w:val="a4"/>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Изучение зависимости результатов голосования от географических факторов.</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рамках исследования «географии голосований» проводится статистическое количественное сравнение результатов выборов в зависимости от региона. Однако, в более глубоком понимании направления, исследователи, такие как П. </w:t>
      </w:r>
      <w:proofErr w:type="spellStart"/>
      <w:r>
        <w:rPr>
          <w:rFonts w:ascii="Times New Roman" w:hAnsi="Times New Roman" w:cs="Times New Roman"/>
          <w:sz w:val="28"/>
        </w:rPr>
        <w:t>Тэйлор</w:t>
      </w:r>
      <w:proofErr w:type="spellEnd"/>
      <w:r>
        <w:rPr>
          <w:rFonts w:ascii="Times New Roman" w:hAnsi="Times New Roman" w:cs="Times New Roman"/>
          <w:sz w:val="28"/>
        </w:rPr>
        <w:t xml:space="preserve"> и Р. </w:t>
      </w:r>
      <w:proofErr w:type="spellStart"/>
      <w:r>
        <w:rPr>
          <w:rFonts w:ascii="Times New Roman" w:hAnsi="Times New Roman" w:cs="Times New Roman"/>
          <w:sz w:val="28"/>
        </w:rPr>
        <w:t>Джонстон</w:t>
      </w:r>
      <w:proofErr w:type="spellEnd"/>
      <w:r>
        <w:rPr>
          <w:rFonts w:ascii="Times New Roman" w:hAnsi="Times New Roman" w:cs="Times New Roman"/>
          <w:sz w:val="28"/>
        </w:rPr>
        <w:t xml:space="preserve"> выделяют «модель расколов», построенной на поиске территорий с противоположными типами электорального поведения и включают в методику изучения географии голосований такие показатели как базовые социально-политические настроения в обществе, сложившуюся партийную систему, а также социокультурные расколы между регионами. Примерами такого разделения можно выделить: дихотомию север-юг или запад-восток, </w:t>
      </w:r>
      <w:proofErr w:type="gramStart"/>
      <w:r>
        <w:rPr>
          <w:rFonts w:ascii="Times New Roman" w:hAnsi="Times New Roman" w:cs="Times New Roman"/>
          <w:sz w:val="28"/>
        </w:rPr>
        <w:t>город-сельская</w:t>
      </w:r>
      <w:proofErr w:type="gramEnd"/>
      <w:r>
        <w:rPr>
          <w:rFonts w:ascii="Times New Roman" w:hAnsi="Times New Roman" w:cs="Times New Roman"/>
          <w:sz w:val="28"/>
        </w:rPr>
        <w:t xml:space="preserve"> местность, этнолингвистические или религиозные различия и т.д.</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«География представительства» основана </w:t>
      </w:r>
      <w:proofErr w:type="gramStart"/>
      <w:r>
        <w:rPr>
          <w:rFonts w:ascii="Times New Roman" w:hAnsi="Times New Roman" w:cs="Times New Roman"/>
          <w:sz w:val="28"/>
        </w:rPr>
        <w:t>на</w:t>
      </w:r>
      <w:proofErr w:type="gramEnd"/>
      <w:r>
        <w:rPr>
          <w:rFonts w:ascii="Times New Roman" w:hAnsi="Times New Roman" w:cs="Times New Roman"/>
          <w:sz w:val="28"/>
        </w:rPr>
        <w:t xml:space="preserve"> </w:t>
      </w:r>
      <w:proofErr w:type="gramStart"/>
      <w:r>
        <w:rPr>
          <w:rFonts w:ascii="Times New Roman" w:hAnsi="Times New Roman" w:cs="Times New Roman"/>
          <w:sz w:val="28"/>
        </w:rPr>
        <w:t>исследований</w:t>
      </w:r>
      <w:proofErr w:type="gramEnd"/>
      <w:r>
        <w:rPr>
          <w:rFonts w:ascii="Times New Roman" w:hAnsi="Times New Roman" w:cs="Times New Roman"/>
          <w:sz w:val="28"/>
        </w:rPr>
        <w:t xml:space="preserve"> представительства территорий в более высоких уровнях власти. Данное направление занимается изучением избирательных, а не партийных систем. </w:t>
      </w:r>
    </w:p>
    <w:p w:rsidR="009630E7" w:rsidRDefault="009630E7" w:rsidP="00D64C7F">
      <w:pPr>
        <w:spacing w:line="360" w:lineRule="auto"/>
        <w:ind w:firstLine="709"/>
        <w:jc w:val="both"/>
        <w:rPr>
          <w:rFonts w:ascii="Times New Roman" w:hAnsi="Times New Roman" w:cs="Times New Roman"/>
          <w:sz w:val="28"/>
        </w:rPr>
      </w:pPr>
      <w:r w:rsidRPr="007B61F8">
        <w:rPr>
          <w:rFonts w:ascii="Times New Roman" w:hAnsi="Times New Roman" w:cs="Times New Roman"/>
          <w:sz w:val="28"/>
        </w:rPr>
        <w:t>На наш взгляд, название «Изучение зависимости результатов голосования от географических факторов»</w:t>
      </w:r>
      <w:r>
        <w:rPr>
          <w:rFonts w:ascii="Times New Roman" w:hAnsi="Times New Roman" w:cs="Times New Roman"/>
          <w:sz w:val="28"/>
        </w:rPr>
        <w:t xml:space="preserve"> не полностью отражает сущность направления, и более полно его бы отразило </w:t>
      </w:r>
      <w:r w:rsidRPr="007B61F8">
        <w:rPr>
          <w:rFonts w:ascii="Times New Roman" w:hAnsi="Times New Roman" w:cs="Times New Roman"/>
          <w:sz w:val="28"/>
        </w:rPr>
        <w:t xml:space="preserve">«Изучение зависимости результатов голосования от </w:t>
      </w:r>
      <w:proofErr w:type="spellStart"/>
      <w:r>
        <w:rPr>
          <w:rFonts w:ascii="Times New Roman" w:hAnsi="Times New Roman" w:cs="Times New Roman"/>
          <w:sz w:val="28"/>
        </w:rPr>
        <w:t>социо</w:t>
      </w:r>
      <w:proofErr w:type="spellEnd"/>
      <w:r>
        <w:rPr>
          <w:rFonts w:ascii="Times New Roman" w:hAnsi="Times New Roman" w:cs="Times New Roman"/>
          <w:sz w:val="28"/>
        </w:rPr>
        <w:t>-</w:t>
      </w:r>
      <w:r w:rsidRPr="007B61F8">
        <w:rPr>
          <w:rFonts w:ascii="Times New Roman" w:hAnsi="Times New Roman" w:cs="Times New Roman"/>
          <w:sz w:val="28"/>
        </w:rPr>
        <w:t>географических факторов»</w:t>
      </w:r>
      <w:r>
        <w:rPr>
          <w:rFonts w:ascii="Times New Roman" w:hAnsi="Times New Roman" w:cs="Times New Roman"/>
          <w:sz w:val="28"/>
        </w:rPr>
        <w:t xml:space="preserve">. </w:t>
      </w:r>
      <w:proofErr w:type="gramStart"/>
      <w:r>
        <w:rPr>
          <w:rFonts w:ascii="Times New Roman" w:hAnsi="Times New Roman" w:cs="Times New Roman"/>
          <w:sz w:val="28"/>
        </w:rPr>
        <w:t>Среди них выделяются «эффект друзей и соседей», то есть предпочтение местного кандидата; «проблемное голосование», то есть голосование за кандидата, который предлагает решение наиболее актуальных вопросов; «эффект избирательной кампании», то есть голосование за наиболее сильную партийную организацию с наиболее высокой активностью; «эффект соседства», то есть избиратели голосуют за ту политическую силу, которая имеет наиболее сильную поддержку в избирательном округе.</w:t>
      </w:r>
      <w:proofErr w:type="gramEnd"/>
      <w:r>
        <w:rPr>
          <w:rFonts w:ascii="Times New Roman" w:hAnsi="Times New Roman" w:cs="Times New Roman"/>
          <w:sz w:val="28"/>
        </w:rPr>
        <w:t xml:space="preserve"> Список указанных факторов изменяется в зависимости от государства. Таким образом, в рамках данного направления, электоральная география занимается изучением доминирующих причин голосования за ту или иную политическую силу. Однако, на наш взгляд, данный подход не имеет достаточных оснований для разделения территорий, так как указанные факторы </w:t>
      </w:r>
      <w:r>
        <w:rPr>
          <w:rFonts w:ascii="Times New Roman" w:hAnsi="Times New Roman" w:cs="Times New Roman"/>
          <w:sz w:val="28"/>
        </w:rPr>
        <w:lastRenderedPageBreak/>
        <w:t xml:space="preserve">работают в совокупности и сила влияния каждого из них может достаточно сильно различаться в конкретных промежутках времени.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Российской Федерации, как и в большинстве других государств, субъекты неоднородны в социально-экономическом и этно-конфессиональном положении, а также существенные различия заметны в численности их населения. Данные факторы, в совокупности с прочими, играют существенную роль в политических предпочтениях населения, </w:t>
      </w:r>
      <w:proofErr w:type="gramStart"/>
      <w:r>
        <w:rPr>
          <w:rFonts w:ascii="Times New Roman" w:hAnsi="Times New Roman" w:cs="Times New Roman"/>
          <w:sz w:val="28"/>
        </w:rPr>
        <w:t>а</w:t>
      </w:r>
      <w:proofErr w:type="gramEnd"/>
      <w:r>
        <w:rPr>
          <w:rFonts w:ascii="Times New Roman" w:hAnsi="Times New Roman" w:cs="Times New Roman"/>
          <w:sz w:val="28"/>
        </w:rPr>
        <w:t xml:space="preserve"> следовательно и в результатах голосования.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 основании статистических данных результатов выборов в нынешний и предыдущий созыв нами была сделана карта, демонстрирующая изменения в электоральных предпочтениях граждан, а также отмечены «стабильные регионы», где </w:t>
      </w:r>
      <w:r w:rsidR="00B20BF4">
        <w:rPr>
          <w:rFonts w:ascii="Times New Roman" w:hAnsi="Times New Roman" w:cs="Times New Roman"/>
          <w:sz w:val="28"/>
        </w:rPr>
        <w:t>«</w:t>
      </w:r>
      <w:r>
        <w:rPr>
          <w:rFonts w:ascii="Times New Roman" w:hAnsi="Times New Roman" w:cs="Times New Roman"/>
          <w:sz w:val="28"/>
        </w:rPr>
        <w:t>малые</w:t>
      </w:r>
      <w:r w:rsidR="00B20BF4">
        <w:rPr>
          <w:rFonts w:ascii="Times New Roman" w:hAnsi="Times New Roman" w:cs="Times New Roman"/>
          <w:sz w:val="28"/>
        </w:rPr>
        <w:t>»</w:t>
      </w:r>
      <w:r>
        <w:rPr>
          <w:rFonts w:ascii="Times New Roman" w:hAnsi="Times New Roman" w:cs="Times New Roman"/>
          <w:sz w:val="28"/>
        </w:rPr>
        <w:t xml:space="preserve"> партии имеют представительство последние два созыва. </w:t>
      </w:r>
    </w:p>
    <w:p w:rsidR="009630E7" w:rsidRDefault="009630E7" w:rsidP="00D64C7F">
      <w:pPr>
        <w:spacing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314929B" wp14:editId="5749390C">
            <wp:extent cx="6480175" cy="37071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бильность_легенд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9630E7" w:rsidRDefault="004A6D39" w:rsidP="004A6D39">
      <w:pPr>
        <w:spacing w:line="360" w:lineRule="auto"/>
        <w:ind w:firstLine="709"/>
        <w:jc w:val="center"/>
        <w:rPr>
          <w:rFonts w:ascii="Times New Roman" w:hAnsi="Times New Roman" w:cs="Times New Roman"/>
          <w:sz w:val="28"/>
        </w:rPr>
      </w:pPr>
      <w:r>
        <w:rPr>
          <w:rFonts w:ascii="Times New Roman" w:hAnsi="Times New Roman" w:cs="Times New Roman"/>
          <w:sz w:val="28"/>
        </w:rPr>
        <w:t>Приложение 3</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На основании проведённого анализа можно увидеть</w:t>
      </w:r>
      <w:r w:rsidR="00B20BF4">
        <w:rPr>
          <w:rFonts w:ascii="Times New Roman" w:hAnsi="Times New Roman" w:cs="Times New Roman"/>
          <w:sz w:val="28"/>
        </w:rPr>
        <w:t>, что численность «малых» партий</w:t>
      </w:r>
      <w:r>
        <w:rPr>
          <w:rFonts w:ascii="Times New Roman" w:hAnsi="Times New Roman" w:cs="Times New Roman"/>
          <w:sz w:val="28"/>
        </w:rPr>
        <w:t xml:space="preserve"> выросла во всех типах субъектов. Наиболее сильно это </w:t>
      </w:r>
      <w:r>
        <w:rPr>
          <w:rFonts w:ascii="Times New Roman" w:hAnsi="Times New Roman" w:cs="Times New Roman"/>
          <w:sz w:val="28"/>
        </w:rPr>
        <w:lastRenderedPageBreak/>
        <w:t>заметно в автономных округах и области, однако это вызвано их малочисленностью.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заметен более чем двукратный прирост в численности «малых</w:t>
      </w:r>
      <w:r w:rsidR="00B20BF4">
        <w:rPr>
          <w:rFonts w:ascii="Times New Roman" w:hAnsi="Times New Roman" w:cs="Times New Roman"/>
          <w:sz w:val="28"/>
        </w:rPr>
        <w:t>»</w:t>
      </w:r>
      <w:r>
        <w:rPr>
          <w:rFonts w:ascii="Times New Roman" w:hAnsi="Times New Roman" w:cs="Times New Roman"/>
          <w:sz w:val="28"/>
        </w:rPr>
        <w:t xml:space="preserve"> партий в областях, представленных в европейской части России.  С другой стороны, заметно снижение числа «малых</w:t>
      </w:r>
      <w:r w:rsidR="00B20BF4">
        <w:rPr>
          <w:rFonts w:ascii="Times New Roman" w:hAnsi="Times New Roman" w:cs="Times New Roman"/>
          <w:sz w:val="28"/>
        </w:rPr>
        <w:t>» партий</w:t>
      </w:r>
      <w:r>
        <w:rPr>
          <w:rFonts w:ascii="Times New Roman" w:hAnsi="Times New Roman" w:cs="Times New Roman"/>
          <w:sz w:val="28"/>
        </w:rPr>
        <w:t xml:space="preserve"> в Западной Сибири и на Кавказе. </w:t>
      </w:r>
    </w:p>
    <w:tbl>
      <w:tblPr>
        <w:tblStyle w:val="a8"/>
        <w:tblW w:w="0" w:type="auto"/>
        <w:tblLook w:val="04A0" w:firstRow="1" w:lastRow="0" w:firstColumn="1" w:lastColumn="0" w:noHBand="0" w:noVBand="1"/>
      </w:tblPr>
      <w:tblGrid>
        <w:gridCol w:w="3271"/>
        <w:gridCol w:w="3287"/>
        <w:gridCol w:w="3296"/>
      </w:tblGrid>
      <w:tr w:rsidR="009630E7" w:rsidTr="00C5385A">
        <w:tc>
          <w:tcPr>
            <w:tcW w:w="3398" w:type="dxa"/>
          </w:tcPr>
          <w:p w:rsidR="009630E7" w:rsidRPr="00D77A0A" w:rsidRDefault="009630E7" w:rsidP="00D64C7F">
            <w:pPr>
              <w:spacing w:line="360" w:lineRule="auto"/>
              <w:jc w:val="center"/>
              <w:rPr>
                <w:rFonts w:ascii="Times New Roman" w:hAnsi="Times New Roman" w:cs="Times New Roman"/>
                <w:b/>
                <w:sz w:val="28"/>
              </w:rPr>
            </w:pPr>
            <w:r w:rsidRPr="00D77A0A">
              <w:rPr>
                <w:rFonts w:ascii="Times New Roman" w:hAnsi="Times New Roman" w:cs="Times New Roman"/>
                <w:b/>
                <w:sz w:val="28"/>
              </w:rPr>
              <w:t xml:space="preserve">Процент </w:t>
            </w:r>
            <w:r w:rsidR="00B20BF4">
              <w:rPr>
                <w:rFonts w:ascii="Times New Roman" w:hAnsi="Times New Roman" w:cs="Times New Roman"/>
                <w:b/>
                <w:sz w:val="28"/>
              </w:rPr>
              <w:t>«</w:t>
            </w:r>
            <w:r w:rsidRPr="00D77A0A">
              <w:rPr>
                <w:rFonts w:ascii="Times New Roman" w:hAnsi="Times New Roman" w:cs="Times New Roman"/>
                <w:b/>
                <w:sz w:val="28"/>
              </w:rPr>
              <w:t>малых</w:t>
            </w:r>
            <w:r w:rsidR="00B20BF4">
              <w:rPr>
                <w:rFonts w:ascii="Times New Roman" w:hAnsi="Times New Roman" w:cs="Times New Roman"/>
                <w:b/>
                <w:sz w:val="28"/>
              </w:rPr>
              <w:t>»</w:t>
            </w:r>
            <w:r w:rsidRPr="00D77A0A">
              <w:rPr>
                <w:rFonts w:ascii="Times New Roman" w:hAnsi="Times New Roman" w:cs="Times New Roman"/>
                <w:b/>
                <w:sz w:val="28"/>
              </w:rPr>
              <w:t xml:space="preserve"> партий</w:t>
            </w:r>
          </w:p>
        </w:tc>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Предыдущий созыв</w:t>
            </w:r>
          </w:p>
        </w:tc>
        <w:tc>
          <w:tcPr>
            <w:tcW w:w="3399" w:type="dxa"/>
          </w:tcPr>
          <w:p w:rsidR="009630E7" w:rsidRPr="00D77A0A" w:rsidRDefault="00FA2A8B" w:rsidP="00D64C7F">
            <w:pPr>
              <w:spacing w:line="360" w:lineRule="auto"/>
              <w:rPr>
                <w:rFonts w:ascii="Times New Roman" w:hAnsi="Times New Roman" w:cs="Times New Roman"/>
                <w:b/>
                <w:sz w:val="28"/>
              </w:rPr>
            </w:pPr>
            <w:r>
              <w:rPr>
                <w:rFonts w:ascii="Times New Roman" w:hAnsi="Times New Roman" w:cs="Times New Roman"/>
                <w:b/>
                <w:sz w:val="28"/>
              </w:rPr>
              <w:t>Действующий созыв</w:t>
            </w:r>
          </w:p>
        </w:tc>
      </w:tr>
      <w:tr w:rsidR="009630E7" w:rsidTr="00C5385A">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Республики</w:t>
            </w:r>
          </w:p>
        </w:tc>
        <w:tc>
          <w:tcPr>
            <w:tcW w:w="3398"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27,27</w:t>
            </w:r>
            <w:r>
              <w:rPr>
                <w:rFonts w:ascii="Times New Roman" w:hAnsi="Times New Roman" w:cs="Times New Roman"/>
                <w:sz w:val="28"/>
              </w:rPr>
              <w:t>%</w:t>
            </w:r>
          </w:p>
          <w:p w:rsidR="009630E7" w:rsidRDefault="009630E7" w:rsidP="00D64C7F">
            <w:pPr>
              <w:spacing w:line="360" w:lineRule="auto"/>
              <w:rPr>
                <w:rFonts w:ascii="Times New Roman" w:hAnsi="Times New Roman" w:cs="Times New Roman"/>
                <w:sz w:val="28"/>
              </w:rPr>
            </w:pPr>
          </w:p>
        </w:tc>
        <w:tc>
          <w:tcPr>
            <w:tcW w:w="3399"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31,8</w:t>
            </w:r>
            <w:r>
              <w:rPr>
                <w:rFonts w:ascii="Times New Roman" w:hAnsi="Times New Roman" w:cs="Times New Roman"/>
                <w:sz w:val="28"/>
              </w:rPr>
              <w:t>2%</w:t>
            </w:r>
          </w:p>
        </w:tc>
      </w:tr>
      <w:tr w:rsidR="009630E7" w:rsidTr="00C5385A">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Края</w:t>
            </w:r>
          </w:p>
        </w:tc>
        <w:tc>
          <w:tcPr>
            <w:tcW w:w="3398"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44,44</w:t>
            </w:r>
            <w:r>
              <w:rPr>
                <w:rFonts w:ascii="Times New Roman" w:hAnsi="Times New Roman" w:cs="Times New Roman"/>
                <w:sz w:val="28"/>
              </w:rPr>
              <w:t>%</w:t>
            </w:r>
          </w:p>
        </w:tc>
        <w:tc>
          <w:tcPr>
            <w:tcW w:w="3399"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55,5</w:t>
            </w:r>
            <w:r>
              <w:rPr>
                <w:rFonts w:ascii="Times New Roman" w:hAnsi="Times New Roman" w:cs="Times New Roman"/>
                <w:sz w:val="28"/>
              </w:rPr>
              <w:t>6%</w:t>
            </w:r>
          </w:p>
        </w:tc>
      </w:tr>
      <w:tr w:rsidR="009630E7" w:rsidTr="00C5385A">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Области</w:t>
            </w:r>
          </w:p>
        </w:tc>
        <w:tc>
          <w:tcPr>
            <w:tcW w:w="3398"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26,0</w:t>
            </w:r>
            <w:r>
              <w:rPr>
                <w:rFonts w:ascii="Times New Roman" w:hAnsi="Times New Roman" w:cs="Times New Roman"/>
                <w:sz w:val="28"/>
              </w:rPr>
              <w:t>9%</w:t>
            </w:r>
          </w:p>
        </w:tc>
        <w:tc>
          <w:tcPr>
            <w:tcW w:w="3399"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58,</w:t>
            </w:r>
            <w:r>
              <w:rPr>
                <w:rFonts w:ascii="Times New Roman" w:hAnsi="Times New Roman" w:cs="Times New Roman"/>
                <w:sz w:val="28"/>
              </w:rPr>
              <w:t>7%</w:t>
            </w:r>
          </w:p>
        </w:tc>
      </w:tr>
      <w:tr w:rsidR="009630E7" w:rsidTr="00C5385A">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ГФЗ</w:t>
            </w:r>
          </w:p>
        </w:tc>
        <w:tc>
          <w:tcPr>
            <w:tcW w:w="3398"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66,6</w:t>
            </w:r>
            <w:r>
              <w:rPr>
                <w:rFonts w:ascii="Times New Roman" w:hAnsi="Times New Roman" w:cs="Times New Roman"/>
                <w:sz w:val="28"/>
              </w:rPr>
              <w:t>7%</w:t>
            </w:r>
          </w:p>
        </w:tc>
        <w:tc>
          <w:tcPr>
            <w:tcW w:w="3399" w:type="dxa"/>
          </w:tcPr>
          <w:p w:rsidR="009630E7" w:rsidRPr="00D77A0A" w:rsidRDefault="009630E7" w:rsidP="00D64C7F">
            <w:pPr>
              <w:spacing w:line="360" w:lineRule="auto"/>
              <w:rPr>
                <w:rFonts w:ascii="Times New Roman" w:hAnsi="Times New Roman" w:cs="Times New Roman"/>
                <w:sz w:val="28"/>
              </w:rPr>
            </w:pPr>
            <w:r w:rsidRPr="00D77A0A">
              <w:rPr>
                <w:rFonts w:ascii="Times New Roman" w:hAnsi="Times New Roman" w:cs="Times New Roman"/>
                <w:sz w:val="28"/>
              </w:rPr>
              <w:t>100%</w:t>
            </w:r>
          </w:p>
        </w:tc>
      </w:tr>
      <w:tr w:rsidR="009630E7" w:rsidTr="00C5385A">
        <w:tc>
          <w:tcPr>
            <w:tcW w:w="3398" w:type="dxa"/>
          </w:tcPr>
          <w:p w:rsidR="009630E7" w:rsidRPr="00D77A0A" w:rsidRDefault="009630E7" w:rsidP="00D64C7F">
            <w:pPr>
              <w:spacing w:line="360" w:lineRule="auto"/>
              <w:rPr>
                <w:rFonts w:ascii="Times New Roman" w:hAnsi="Times New Roman" w:cs="Times New Roman"/>
                <w:b/>
                <w:sz w:val="28"/>
              </w:rPr>
            </w:pPr>
            <w:r w:rsidRPr="00D77A0A">
              <w:rPr>
                <w:rFonts w:ascii="Times New Roman" w:hAnsi="Times New Roman" w:cs="Times New Roman"/>
                <w:b/>
                <w:sz w:val="28"/>
              </w:rPr>
              <w:t>АО</w:t>
            </w:r>
          </w:p>
        </w:tc>
        <w:tc>
          <w:tcPr>
            <w:tcW w:w="3398" w:type="dxa"/>
          </w:tcPr>
          <w:p w:rsidR="009630E7" w:rsidRDefault="009630E7" w:rsidP="00D64C7F">
            <w:pPr>
              <w:spacing w:line="360" w:lineRule="auto"/>
              <w:rPr>
                <w:rFonts w:ascii="Times New Roman" w:hAnsi="Times New Roman" w:cs="Times New Roman"/>
                <w:sz w:val="28"/>
              </w:rPr>
            </w:pPr>
            <w:r>
              <w:rPr>
                <w:rFonts w:ascii="Times New Roman" w:hAnsi="Times New Roman" w:cs="Times New Roman"/>
                <w:sz w:val="28"/>
              </w:rPr>
              <w:t>20%</w:t>
            </w:r>
          </w:p>
        </w:tc>
        <w:tc>
          <w:tcPr>
            <w:tcW w:w="3399" w:type="dxa"/>
          </w:tcPr>
          <w:p w:rsidR="009630E7" w:rsidRDefault="009630E7" w:rsidP="00D64C7F">
            <w:pPr>
              <w:spacing w:line="360" w:lineRule="auto"/>
              <w:rPr>
                <w:rFonts w:ascii="Times New Roman" w:hAnsi="Times New Roman" w:cs="Times New Roman"/>
                <w:sz w:val="28"/>
              </w:rPr>
            </w:pPr>
            <w:r>
              <w:rPr>
                <w:rFonts w:ascii="Times New Roman" w:hAnsi="Times New Roman" w:cs="Times New Roman"/>
                <w:sz w:val="28"/>
              </w:rPr>
              <w:t>60%</w:t>
            </w:r>
          </w:p>
        </w:tc>
      </w:tr>
    </w:tbl>
    <w:p w:rsidR="009630E7" w:rsidRDefault="004A6D39" w:rsidP="004A6D39">
      <w:pPr>
        <w:spacing w:line="360" w:lineRule="auto"/>
        <w:ind w:firstLine="709"/>
        <w:jc w:val="center"/>
        <w:rPr>
          <w:rFonts w:ascii="Times New Roman" w:hAnsi="Times New Roman" w:cs="Times New Roman"/>
          <w:sz w:val="28"/>
        </w:rPr>
      </w:pPr>
      <w:r>
        <w:rPr>
          <w:rFonts w:ascii="Times New Roman" w:hAnsi="Times New Roman" w:cs="Times New Roman"/>
          <w:sz w:val="28"/>
        </w:rPr>
        <w:t>Приложение 4</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Далее следует определиться с электоральными предпочтениями населения субъектов РФ. В предыдущем созыве Единая Россия доминировала в большинстве регионов, получая более половины мест в парламентах. Исключение составили республики Якутия, Калмыкия, Хакасия, Забайкальский край, Иркутская, Сахалинская и Ульяновская области.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основным конкурентом всегда выступала партия КПРФ, которая получила даже больше мест, чем партия власти в республике Якутия и Иркутской области. Также, в 8 субъектах результат более 15% получила партия ЛДПР, в одном регионе Справедливая Россия и в республике Северная Осетия партия Патриоты России сумела получить 17% мест в парламенте. Отдельно стоит выделить субъекты, где была выражена поддержка «малым» либеральным партиям. Яблоко получило своих депутатов в традиционных для него северо-западных субъектах: Санкт-Петербург, Псковская область и республика Карелия. Также, достаточно большую поддержку получила партия Гражданская Платформа в Иркутской области, однако, несопоставимую с КПРФ.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Стоит отметить, что в большинстве субъектов, где хороший результат получали крупные </w:t>
      </w:r>
      <w:proofErr w:type="gramStart"/>
      <w:r>
        <w:rPr>
          <w:rFonts w:ascii="Times New Roman" w:hAnsi="Times New Roman" w:cs="Times New Roman"/>
          <w:sz w:val="28"/>
        </w:rPr>
        <w:t>партии</w:t>
      </w:r>
      <w:proofErr w:type="gramEnd"/>
      <w:r>
        <w:rPr>
          <w:rFonts w:ascii="Times New Roman" w:hAnsi="Times New Roman" w:cs="Times New Roman"/>
          <w:sz w:val="28"/>
        </w:rPr>
        <w:t xml:space="preserve"> отсутствует представительство «малых</w:t>
      </w:r>
      <w:r w:rsidR="00B20BF4">
        <w:rPr>
          <w:rFonts w:ascii="Times New Roman" w:hAnsi="Times New Roman" w:cs="Times New Roman"/>
          <w:sz w:val="28"/>
        </w:rPr>
        <w:t>» партий</w:t>
      </w:r>
      <w:r>
        <w:rPr>
          <w:rFonts w:ascii="Times New Roman" w:hAnsi="Times New Roman" w:cs="Times New Roman"/>
          <w:sz w:val="28"/>
        </w:rPr>
        <w:t>.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успех «малых</w:t>
      </w:r>
      <w:r w:rsidR="00B20BF4">
        <w:rPr>
          <w:rFonts w:ascii="Times New Roman" w:hAnsi="Times New Roman" w:cs="Times New Roman"/>
          <w:sz w:val="28"/>
        </w:rPr>
        <w:t>» партий</w:t>
      </w:r>
      <w:r>
        <w:rPr>
          <w:rFonts w:ascii="Times New Roman" w:hAnsi="Times New Roman" w:cs="Times New Roman"/>
          <w:sz w:val="28"/>
        </w:rPr>
        <w:t xml:space="preserve"> приводил к большему отрыву Единой России от остальных партий, что, по нашему мнению, подтверждает особое положение и электорат партии власти, а также борьбу «малых</w:t>
      </w:r>
      <w:r w:rsidR="00B20BF4">
        <w:rPr>
          <w:rFonts w:ascii="Times New Roman" w:hAnsi="Times New Roman" w:cs="Times New Roman"/>
          <w:sz w:val="28"/>
        </w:rPr>
        <w:t>» партий</w:t>
      </w:r>
      <w:r>
        <w:rPr>
          <w:rFonts w:ascii="Times New Roman" w:hAnsi="Times New Roman" w:cs="Times New Roman"/>
          <w:sz w:val="28"/>
        </w:rPr>
        <w:t xml:space="preserve"> в рамках одного электората с «крупными» партиями. С другой стороны, можно выделить партии Коммунисты России и КПСС, которые получили места в парламентах субъектов, где доминировала КПРФ. Данный факт, </w:t>
      </w:r>
      <w:proofErr w:type="gramStart"/>
      <w:r>
        <w:rPr>
          <w:rFonts w:ascii="Times New Roman" w:hAnsi="Times New Roman" w:cs="Times New Roman"/>
          <w:sz w:val="28"/>
        </w:rPr>
        <w:t>на ряду</w:t>
      </w:r>
      <w:proofErr w:type="gramEnd"/>
      <w:r>
        <w:rPr>
          <w:rFonts w:ascii="Times New Roman" w:hAnsi="Times New Roman" w:cs="Times New Roman"/>
          <w:sz w:val="28"/>
        </w:rPr>
        <w:t xml:space="preserve"> с поддержкой Яблока на Северо-Западе, указывает на наличие у электората в некоторых субъектах устойчивых идеологических предпочтений.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в предыдущем созыве «малые</w:t>
      </w:r>
      <w:r w:rsidR="00B20BF4">
        <w:rPr>
          <w:rFonts w:ascii="Times New Roman" w:hAnsi="Times New Roman" w:cs="Times New Roman"/>
          <w:sz w:val="28"/>
        </w:rPr>
        <w:t>» партии</w:t>
      </w:r>
      <w:r>
        <w:rPr>
          <w:rFonts w:ascii="Times New Roman" w:hAnsi="Times New Roman" w:cs="Times New Roman"/>
          <w:sz w:val="28"/>
        </w:rPr>
        <w:t xml:space="preserve"> не сыграли решающей роли на выборах, а только оттянули голоса у партий, представленных в Государственной Думе.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можно выделить группы субъектов, объединённых оппозиционной по отношению к партии власти идеологией: «коммунистические», «либеральные» и «национально-патриотические» регионы, а также 2 субъекта «социальной» направленности, где были представлены Справедливая Россия и Патриоты России, так как их электорат отличается от электората ЛДПР. Отдельно стоит отметить, субъекты, где примерно равное количество мест в парламенте получили партии ЛДПР и КПРФ, так как, на наш взгляд, данные регионы не имели ярко выраженной идеологической направленности, однако заметны их оппозиционные настроения. </w:t>
      </w:r>
    </w:p>
    <w:p w:rsidR="009630E7" w:rsidRDefault="009630E7" w:rsidP="00D64C7F">
      <w:pPr>
        <w:spacing w:line="360" w:lineRule="auto"/>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2F1E720E" wp14:editId="3E0A3DC1">
            <wp:extent cx="6480175" cy="37071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С_Предыдущий созы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4A6D39" w:rsidRDefault="004A6D39" w:rsidP="004A6D39">
      <w:pPr>
        <w:spacing w:line="360" w:lineRule="auto"/>
        <w:jc w:val="center"/>
        <w:rPr>
          <w:rFonts w:ascii="Times New Roman" w:hAnsi="Times New Roman" w:cs="Times New Roman"/>
          <w:sz w:val="28"/>
        </w:rPr>
      </w:pPr>
      <w:r>
        <w:rPr>
          <w:rFonts w:ascii="Times New Roman" w:hAnsi="Times New Roman" w:cs="Times New Roman"/>
          <w:sz w:val="28"/>
        </w:rPr>
        <w:t>Приложение 5</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мы видим, что в предыдущем созыве оппозиционно к партии власти были настроены восточная часть России и Северо-Запад.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заметна поддержка населением Центральной России коммунистических идей. Северный Кавказ и ЮФО, за исключением, Северной Осетии, где 12 из 70 депутатов были выдвинуты партией Патриоты России, лоялен к партии власти.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текущем созыве позиции Единой России </w:t>
      </w:r>
      <w:proofErr w:type="gramStart"/>
      <w:r>
        <w:rPr>
          <w:rFonts w:ascii="Times New Roman" w:hAnsi="Times New Roman" w:cs="Times New Roman"/>
          <w:sz w:val="28"/>
        </w:rPr>
        <w:t>упрочились и ей не удалось</w:t>
      </w:r>
      <w:proofErr w:type="gramEnd"/>
      <w:r>
        <w:rPr>
          <w:rFonts w:ascii="Times New Roman" w:hAnsi="Times New Roman" w:cs="Times New Roman"/>
          <w:sz w:val="28"/>
        </w:rPr>
        <w:t xml:space="preserve"> получить более 50% мест в региональных парламентах только двух субъектов РФ: Хабаровском </w:t>
      </w:r>
      <w:proofErr w:type="gramStart"/>
      <w:r>
        <w:rPr>
          <w:rFonts w:ascii="Times New Roman" w:hAnsi="Times New Roman" w:cs="Times New Roman"/>
          <w:sz w:val="28"/>
        </w:rPr>
        <w:t>крае</w:t>
      </w:r>
      <w:proofErr w:type="gramEnd"/>
      <w:r>
        <w:rPr>
          <w:rFonts w:ascii="Times New Roman" w:hAnsi="Times New Roman" w:cs="Times New Roman"/>
          <w:sz w:val="28"/>
        </w:rPr>
        <w:t xml:space="preserve"> и Москве.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в предыдущем созыве позиции правящей партии в этих регионах были достаточно сильными. Влияние оказали возросшие протестные настроения в данных регионах в период работы предыдущего созыва парламента.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действующем созыве наблюдается серьёзное снижение роли </w:t>
      </w:r>
      <w:proofErr w:type="gramStart"/>
      <w:r>
        <w:rPr>
          <w:rFonts w:ascii="Times New Roman" w:hAnsi="Times New Roman" w:cs="Times New Roman"/>
          <w:sz w:val="28"/>
        </w:rPr>
        <w:t>ЛДПР</w:t>
      </w:r>
      <w:proofErr w:type="gramEnd"/>
      <w:r>
        <w:rPr>
          <w:rFonts w:ascii="Times New Roman" w:hAnsi="Times New Roman" w:cs="Times New Roman"/>
          <w:sz w:val="28"/>
        </w:rPr>
        <w:t xml:space="preserve"> и повышение роил КПРФ.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подъём коммунистических настроений </w:t>
      </w:r>
      <w:r>
        <w:rPr>
          <w:rFonts w:ascii="Times New Roman" w:hAnsi="Times New Roman" w:cs="Times New Roman"/>
          <w:sz w:val="28"/>
        </w:rPr>
        <w:lastRenderedPageBreak/>
        <w:t xml:space="preserve">выражается не только в росте процентов КПРФ, но и в расширении списка субъектов, где представлены Коммунисты России. </w:t>
      </w:r>
    </w:p>
    <w:p w:rsidR="009630E7" w:rsidRDefault="009630E7" w:rsidP="00D64C7F">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9EFF792" wp14:editId="75F96970">
            <wp:extent cx="6480175" cy="37071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С_нынешни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r>
        <w:rPr>
          <w:rFonts w:ascii="Times New Roman" w:hAnsi="Times New Roman" w:cs="Times New Roman"/>
          <w:sz w:val="28"/>
        </w:rPr>
        <w:t xml:space="preserve"> </w:t>
      </w:r>
    </w:p>
    <w:p w:rsidR="004A6D39" w:rsidRDefault="004A6D39" w:rsidP="004A6D39">
      <w:pPr>
        <w:spacing w:line="360" w:lineRule="auto"/>
        <w:jc w:val="center"/>
        <w:rPr>
          <w:rFonts w:ascii="Times New Roman" w:hAnsi="Times New Roman" w:cs="Times New Roman"/>
          <w:sz w:val="28"/>
        </w:rPr>
      </w:pPr>
      <w:r>
        <w:rPr>
          <w:rFonts w:ascii="Times New Roman" w:hAnsi="Times New Roman" w:cs="Times New Roman"/>
          <w:sz w:val="28"/>
        </w:rPr>
        <w:t>Приложение 6</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Либеральная «партийная семья» пополнилась партией Новые люди, однако, несмотря на это ни в одном из субъектов РФ не получила более 15%. Новые люди имеют поддержку в Бурятии и Якутии, а Яблоко на Северо-Западе. Также, Северная Осетия стабильно поддерживает «социально-патриотическую» партийную семью.  Отдельно стоит отметить Иркутскую область, где оппозиционные настроения электората значительно снизились, а поддержка Единой России, выражаемая в избрании депутатов действующего парламента региона, приблизилась к 80%.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При этом, количество «малых</w:t>
      </w:r>
      <w:r w:rsidR="00B20BF4">
        <w:rPr>
          <w:rFonts w:ascii="Times New Roman" w:hAnsi="Times New Roman" w:cs="Times New Roman"/>
          <w:sz w:val="28"/>
        </w:rPr>
        <w:t>»</w:t>
      </w:r>
      <w:r>
        <w:rPr>
          <w:rFonts w:ascii="Times New Roman" w:hAnsi="Times New Roman" w:cs="Times New Roman"/>
          <w:sz w:val="28"/>
        </w:rPr>
        <w:t xml:space="preserve"> партий в парламентах субъектов, как было указано ранее, значительно возросло. Также, большинство из данных партий относятся к «социально-патриотической» семье, однако количество не столь значительно, чтобы указывать на «социально-патриотическую» ориентацию </w:t>
      </w:r>
      <w:r>
        <w:rPr>
          <w:rFonts w:ascii="Times New Roman" w:hAnsi="Times New Roman" w:cs="Times New Roman"/>
          <w:sz w:val="28"/>
        </w:rPr>
        <w:lastRenderedPageBreak/>
        <w:t xml:space="preserve">субъекта. Другими словами, на наш взгляд, несмотря на расширение количества партий в парламентах субъектов, на данный момент можно наблюдать снижение плюрализма мнений в регионах и ориентацию на партию власти, либо «коммунистов», при условии доминирования первой. Также, остаётся традиционно «либерально» </w:t>
      </w:r>
      <w:proofErr w:type="gramStart"/>
      <w:r>
        <w:rPr>
          <w:rFonts w:ascii="Times New Roman" w:hAnsi="Times New Roman" w:cs="Times New Roman"/>
          <w:sz w:val="28"/>
        </w:rPr>
        <w:t>настроенный</w:t>
      </w:r>
      <w:proofErr w:type="gramEnd"/>
      <w:r>
        <w:rPr>
          <w:rFonts w:ascii="Times New Roman" w:hAnsi="Times New Roman" w:cs="Times New Roman"/>
          <w:sz w:val="28"/>
        </w:rPr>
        <w:t xml:space="preserve"> Северо-Запад, где также доминирует правящая партия, однако доля электората стабильно голосует за партию Яблоко. </w:t>
      </w:r>
    </w:p>
    <w:p w:rsidR="009630E7" w:rsidRPr="00005681"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можно сделать вывод, что расширение числа «малых</w:t>
      </w:r>
      <w:r w:rsidR="00312A21">
        <w:rPr>
          <w:rFonts w:ascii="Times New Roman" w:hAnsi="Times New Roman" w:cs="Times New Roman"/>
          <w:sz w:val="28"/>
        </w:rPr>
        <w:t>» партий</w:t>
      </w:r>
      <w:r>
        <w:rPr>
          <w:rFonts w:ascii="Times New Roman" w:hAnsi="Times New Roman" w:cs="Times New Roman"/>
          <w:sz w:val="28"/>
        </w:rPr>
        <w:t xml:space="preserve"> в парламентах субъектов Российской Федерации незначительно сказалось на роли «крупных партий».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электоральные предпочтения граждан России в регионах стабилизируются и уравниваются. Большая часть населения голосует за партию власти, Единую Россию, а меньшая доля 15-30% голосует за К</w:t>
      </w:r>
      <w:proofErr w:type="gramStart"/>
      <w:r>
        <w:rPr>
          <w:rFonts w:ascii="Times New Roman" w:hAnsi="Times New Roman" w:cs="Times New Roman"/>
          <w:sz w:val="28"/>
        </w:rPr>
        <w:t>ПРФ пл</w:t>
      </w:r>
      <w:proofErr w:type="gramEnd"/>
      <w:r>
        <w:rPr>
          <w:rFonts w:ascii="Times New Roman" w:hAnsi="Times New Roman" w:cs="Times New Roman"/>
          <w:sz w:val="28"/>
        </w:rPr>
        <w:t>юс Коммунистов России. Остальные же голоса делятся между партиями социальной направленности.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ЦФО, ЮФО и Северный Кавказ гораздо сильнее тяготеют к партии власти, чем остальные регионы. </w:t>
      </w:r>
      <w:proofErr w:type="gramStart"/>
      <w:r>
        <w:rPr>
          <w:rFonts w:ascii="Times New Roman" w:hAnsi="Times New Roman" w:cs="Times New Roman"/>
          <w:sz w:val="28"/>
        </w:rPr>
        <w:t xml:space="preserve">Также, Яблоко, единственная из партий «либеральной» направленности, имеет свой электорат на Северо-Западе, что на наш взгляд говорит скорее о «верности» электората партии, чем о поддержке «либеральных» идей. </w:t>
      </w:r>
      <w:proofErr w:type="gramEnd"/>
    </w:p>
    <w:p w:rsidR="009630E7" w:rsidRDefault="009630E7" w:rsidP="00D64C7F">
      <w:pPr>
        <w:spacing w:line="360" w:lineRule="auto"/>
        <w:ind w:right="-143"/>
        <w:jc w:val="center"/>
        <w:rPr>
          <w:rFonts w:ascii="Times New Roman" w:hAnsi="Times New Roman" w:cs="Times New Roman"/>
          <w:sz w:val="28"/>
        </w:rPr>
      </w:pPr>
    </w:p>
    <w:p w:rsidR="009630E7" w:rsidRDefault="009630E7" w:rsidP="00D64C7F">
      <w:pPr>
        <w:spacing w:line="360" w:lineRule="auto"/>
        <w:ind w:right="-143"/>
        <w:jc w:val="center"/>
        <w:rPr>
          <w:rFonts w:ascii="Times New Roman" w:hAnsi="Times New Roman" w:cs="Times New Roman"/>
          <w:sz w:val="28"/>
        </w:rPr>
      </w:pPr>
    </w:p>
    <w:p w:rsidR="009630E7" w:rsidRDefault="009630E7" w:rsidP="00D64C7F">
      <w:pPr>
        <w:spacing w:line="360" w:lineRule="auto"/>
        <w:ind w:right="-143"/>
        <w:rPr>
          <w:rFonts w:ascii="Times New Roman" w:hAnsi="Times New Roman" w:cs="Times New Roman"/>
          <w:sz w:val="28"/>
        </w:rPr>
      </w:pPr>
    </w:p>
    <w:p w:rsidR="00C30EF3" w:rsidRDefault="00C30EF3" w:rsidP="00D64C7F">
      <w:pPr>
        <w:spacing w:line="360" w:lineRule="auto"/>
        <w:ind w:right="-143"/>
        <w:rPr>
          <w:rFonts w:ascii="Times New Roman" w:hAnsi="Times New Roman" w:cs="Times New Roman"/>
          <w:sz w:val="28"/>
        </w:rPr>
      </w:pPr>
    </w:p>
    <w:p w:rsidR="00C30EF3" w:rsidRDefault="00C30EF3" w:rsidP="00D64C7F">
      <w:pPr>
        <w:spacing w:line="360" w:lineRule="auto"/>
        <w:ind w:right="-143"/>
        <w:rPr>
          <w:rFonts w:ascii="Times New Roman" w:hAnsi="Times New Roman" w:cs="Times New Roman"/>
          <w:sz w:val="28"/>
        </w:rPr>
      </w:pPr>
    </w:p>
    <w:p w:rsidR="00C30EF3" w:rsidRDefault="00C30EF3" w:rsidP="00D64C7F">
      <w:pPr>
        <w:spacing w:line="360" w:lineRule="auto"/>
        <w:ind w:right="-143"/>
        <w:rPr>
          <w:rFonts w:ascii="Times New Roman" w:hAnsi="Times New Roman" w:cs="Times New Roman"/>
          <w:sz w:val="28"/>
        </w:rPr>
      </w:pPr>
    </w:p>
    <w:p w:rsidR="001323F0" w:rsidRDefault="001323F0" w:rsidP="00D64C7F">
      <w:pPr>
        <w:spacing w:line="360" w:lineRule="auto"/>
        <w:ind w:right="-143"/>
        <w:rPr>
          <w:rFonts w:ascii="Times New Roman" w:hAnsi="Times New Roman" w:cs="Times New Roman"/>
          <w:sz w:val="28"/>
        </w:rPr>
      </w:pPr>
    </w:p>
    <w:p w:rsidR="009630E7" w:rsidRDefault="009630E7" w:rsidP="00D64C7F">
      <w:pPr>
        <w:spacing w:line="360" w:lineRule="auto"/>
        <w:jc w:val="center"/>
        <w:rPr>
          <w:rFonts w:ascii="Times New Roman" w:hAnsi="Times New Roman"/>
          <w:sz w:val="28"/>
          <w:szCs w:val="28"/>
        </w:rPr>
      </w:pPr>
      <w:r>
        <w:rPr>
          <w:rFonts w:ascii="Times New Roman" w:hAnsi="Times New Roman" w:cs="Times New Roman"/>
          <w:sz w:val="28"/>
        </w:rPr>
        <w:lastRenderedPageBreak/>
        <w:t xml:space="preserve">ГЛАВА 3. </w:t>
      </w:r>
      <w:r w:rsidR="000E3993" w:rsidRPr="000E3993">
        <w:rPr>
          <w:rFonts w:ascii="Times New Roman" w:hAnsi="Times New Roman"/>
          <w:sz w:val="28"/>
          <w:szCs w:val="28"/>
        </w:rPr>
        <w:t>ПРИОРИТЕТНЫЕ ТЕХНОЛОГИИ «МАЛЫХ» ПАРТИЙ РОССИИ: ОПЫТ ЭМПИРИЧЕСКОГО ИССЛЕДОВАНИЯ</w:t>
      </w:r>
    </w:p>
    <w:p w:rsidR="009630E7" w:rsidRDefault="009630E7" w:rsidP="00D64C7F">
      <w:pPr>
        <w:spacing w:line="360" w:lineRule="auto"/>
        <w:jc w:val="center"/>
        <w:rPr>
          <w:rFonts w:ascii="Times New Roman" w:hAnsi="Times New Roman"/>
          <w:sz w:val="28"/>
          <w:szCs w:val="28"/>
        </w:rPr>
      </w:pPr>
    </w:p>
    <w:p w:rsidR="009630E7" w:rsidRDefault="009630E7" w:rsidP="00D64C7F">
      <w:pPr>
        <w:spacing w:line="360" w:lineRule="auto"/>
        <w:jc w:val="center"/>
        <w:rPr>
          <w:rFonts w:ascii="Times New Roman" w:hAnsi="Times New Roman" w:cs="Times New Roman"/>
          <w:sz w:val="28"/>
        </w:rPr>
      </w:pPr>
      <w:r>
        <w:rPr>
          <w:rFonts w:ascii="Times New Roman" w:hAnsi="Times New Roman"/>
          <w:sz w:val="28"/>
          <w:szCs w:val="28"/>
        </w:rPr>
        <w:t xml:space="preserve">3.1 </w:t>
      </w:r>
      <w:r w:rsidRPr="00937070">
        <w:rPr>
          <w:rFonts w:ascii="Times New Roman" w:hAnsi="Times New Roman" w:cs="Times New Roman"/>
          <w:sz w:val="28"/>
        </w:rPr>
        <w:t xml:space="preserve">Избирательные технологии </w:t>
      </w:r>
      <w:r w:rsidR="00BA7E5C">
        <w:rPr>
          <w:rFonts w:ascii="Times New Roman" w:hAnsi="Times New Roman" w:cs="Times New Roman"/>
          <w:sz w:val="28"/>
        </w:rPr>
        <w:t>«</w:t>
      </w:r>
      <w:r w:rsidRPr="00937070">
        <w:rPr>
          <w:rFonts w:ascii="Times New Roman" w:hAnsi="Times New Roman" w:cs="Times New Roman"/>
          <w:sz w:val="28"/>
        </w:rPr>
        <w:t>малых</w:t>
      </w:r>
      <w:r w:rsidR="00BA7E5C">
        <w:rPr>
          <w:rFonts w:ascii="Times New Roman" w:hAnsi="Times New Roman" w:cs="Times New Roman"/>
          <w:sz w:val="28"/>
        </w:rPr>
        <w:t>»</w:t>
      </w:r>
      <w:r w:rsidRPr="00937070">
        <w:rPr>
          <w:rFonts w:ascii="Times New Roman" w:hAnsi="Times New Roman" w:cs="Times New Roman"/>
          <w:sz w:val="28"/>
        </w:rPr>
        <w:t xml:space="preserve"> партий России</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определив условия и пространство функционирования «малых» российских партий, мы переходим к анализу непосредственно избирательных технологий, применяемых ими для достижения поставленных целей избирательной кампании.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Как уже было сказано в предыдущей главе, российские избиратели достаточно консервативны и тяготеют </w:t>
      </w:r>
      <w:proofErr w:type="gramStart"/>
      <w:r>
        <w:rPr>
          <w:rFonts w:ascii="Times New Roman" w:hAnsi="Times New Roman" w:cs="Times New Roman"/>
          <w:sz w:val="28"/>
        </w:rPr>
        <w:t>к</w:t>
      </w:r>
      <w:proofErr w:type="gramEnd"/>
      <w:r>
        <w:rPr>
          <w:rFonts w:ascii="Times New Roman" w:hAnsi="Times New Roman" w:cs="Times New Roman"/>
          <w:sz w:val="28"/>
        </w:rPr>
        <w:t xml:space="preserve"> голосовании за «крупные» партии, представленные в Государственной Думе. Между ними были разделены все основные проблемы и идеи, которые актуальны в российском обществе, поэтому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вынуждены действовать в их электоральном поле, акцентируя внимание на конкретных частных случаях. Данный факт выражается и в избирательных технологиях применяемых партиями. В первую очередь, это выбор целевой аудитории. Рассмотрим, в качестве примера, наиболее «сильные» партии из числа «малых». На наш взгляд, ими являются Яблоко, Коммунисты России и РППСС (Партия пенсионеров). Выбор данных партий обусловлен двумя факторами: широтой и массовостью распространения, а также принадлежностью к различным «политическим партийным семьям». </w:t>
      </w:r>
    </w:p>
    <w:p w:rsidR="009630E7" w:rsidRDefault="009630E7" w:rsidP="004C1789">
      <w:pPr>
        <w:spacing w:line="360" w:lineRule="auto"/>
        <w:ind w:firstLine="709"/>
        <w:jc w:val="both"/>
        <w:rPr>
          <w:rFonts w:ascii="Times New Roman" w:hAnsi="Times New Roman" w:cs="Times New Roman"/>
          <w:sz w:val="28"/>
        </w:rPr>
      </w:pPr>
      <w:r>
        <w:rPr>
          <w:rFonts w:ascii="Times New Roman" w:hAnsi="Times New Roman" w:cs="Times New Roman"/>
          <w:sz w:val="28"/>
        </w:rPr>
        <w:t>Итак, партия Яблоко относится к «либеральной политической семье», соответственно работает в электоральном поле партии</w:t>
      </w:r>
      <w:r w:rsidR="00834D4B">
        <w:rPr>
          <w:rFonts w:ascii="Times New Roman" w:hAnsi="Times New Roman" w:cs="Times New Roman"/>
          <w:sz w:val="28"/>
        </w:rPr>
        <w:t>, представленной в Государственной Думе,</w:t>
      </w:r>
      <w:r>
        <w:rPr>
          <w:rFonts w:ascii="Times New Roman" w:hAnsi="Times New Roman" w:cs="Times New Roman"/>
          <w:sz w:val="28"/>
        </w:rPr>
        <w:t xml:space="preserve"> Новые люди. Ограниченность ресурсов, а также срок её существования (в разных формах с 1993 года, как официально зарегистрированная партия с 2001) не позволяют ей полноценно удовлетворять запрос населения на обновление политической системы. Также, указанные факторы не позволяют, на наш взгляд, полноценно затрагивать более молодой </w:t>
      </w:r>
      <w:r>
        <w:rPr>
          <w:rFonts w:ascii="Times New Roman" w:hAnsi="Times New Roman" w:cs="Times New Roman"/>
          <w:sz w:val="28"/>
        </w:rPr>
        <w:lastRenderedPageBreak/>
        <w:t xml:space="preserve">сегмент электората. Таким образом, целевой аудиторией партии являются люди среднего возраста, проживающие в крупных городах, поддерживающие либеральные идеи </w:t>
      </w:r>
      <w:r w:rsidRPr="00834D4B">
        <w:rPr>
          <w:rFonts w:ascii="Times New Roman" w:hAnsi="Times New Roman" w:cs="Times New Roman"/>
          <w:sz w:val="28"/>
        </w:rPr>
        <w:t xml:space="preserve">«старого формата», </w:t>
      </w:r>
      <w:r>
        <w:rPr>
          <w:rFonts w:ascii="Times New Roman" w:hAnsi="Times New Roman" w:cs="Times New Roman"/>
          <w:sz w:val="28"/>
        </w:rPr>
        <w:t>имеющие отношение к малому или среднему бизнесу, а также идентифицирующие себя как интеллигенцию</w:t>
      </w:r>
      <w:r w:rsidR="004C1789">
        <w:rPr>
          <w:rFonts w:ascii="Times New Roman" w:hAnsi="Times New Roman" w:cs="Times New Roman"/>
          <w:sz w:val="28"/>
        </w:rPr>
        <w:t xml:space="preserve"> («Я, как и многие представители тогда ещё ленинградской интеллигенции…»; «</w:t>
      </w:r>
      <w:r w:rsidR="004C1789" w:rsidRPr="004C1789">
        <w:rPr>
          <w:rFonts w:ascii="Times New Roman" w:hAnsi="Times New Roman" w:cs="Times New Roman"/>
          <w:sz w:val="28"/>
        </w:rPr>
        <w:t>и они научились за последние год</w:t>
      </w:r>
      <w:r w:rsidR="004C1789">
        <w:rPr>
          <w:rFonts w:ascii="Times New Roman" w:hAnsi="Times New Roman" w:cs="Times New Roman"/>
          <w:sz w:val="28"/>
        </w:rPr>
        <w:t xml:space="preserve">ы эффективно очень работать и в </w:t>
      </w:r>
      <w:r w:rsidR="004C1789" w:rsidRPr="004C1789">
        <w:rPr>
          <w:rFonts w:ascii="Times New Roman" w:hAnsi="Times New Roman" w:cs="Times New Roman"/>
          <w:sz w:val="28"/>
        </w:rPr>
        <w:t>таких условиях, не в условиях крупных городов, а как раз на селе, в небольших</w:t>
      </w:r>
      <w:r w:rsidR="004C1789">
        <w:rPr>
          <w:rFonts w:ascii="Times New Roman" w:hAnsi="Times New Roman" w:cs="Times New Roman"/>
          <w:sz w:val="28"/>
        </w:rPr>
        <w:t xml:space="preserve"> </w:t>
      </w:r>
      <w:r w:rsidR="004C1789" w:rsidRPr="004C1789">
        <w:rPr>
          <w:rFonts w:ascii="Times New Roman" w:hAnsi="Times New Roman" w:cs="Times New Roman"/>
          <w:sz w:val="28"/>
        </w:rPr>
        <w:t>городских и сельских поселениях</w:t>
      </w:r>
      <w:r w:rsidR="004C1789">
        <w:rPr>
          <w:rFonts w:ascii="Times New Roman" w:hAnsi="Times New Roman" w:cs="Times New Roman"/>
          <w:sz w:val="28"/>
        </w:rPr>
        <w:t>»)</w:t>
      </w:r>
      <w:r>
        <w:rPr>
          <w:rFonts w:ascii="Times New Roman" w:hAnsi="Times New Roman" w:cs="Times New Roman"/>
          <w:sz w:val="28"/>
        </w:rPr>
        <w:t xml:space="preserve">. </w:t>
      </w:r>
    </w:p>
    <w:p w:rsidR="009630E7" w:rsidRDefault="009630E7" w:rsidP="004C1789">
      <w:pPr>
        <w:spacing w:line="360" w:lineRule="auto"/>
        <w:ind w:firstLine="709"/>
        <w:jc w:val="both"/>
        <w:rPr>
          <w:rFonts w:ascii="Times New Roman" w:hAnsi="Times New Roman" w:cs="Times New Roman"/>
          <w:sz w:val="28"/>
        </w:rPr>
      </w:pPr>
      <w:r>
        <w:rPr>
          <w:rFonts w:ascii="Times New Roman" w:hAnsi="Times New Roman" w:cs="Times New Roman"/>
          <w:sz w:val="28"/>
        </w:rPr>
        <w:t>Так, указанная целевая аудитория зачастую, хоть и является пользователями интернета, однако не выступает в качестве продвинутых пользователей, поэтому информация, предоставляемая при помощи онлайн-технологий, во многом дублирует агитационные материалы офлайн-каналов, хотя и дублирует её в полной мере. Другими словами, интернет выступает как один из каналов трансляции политической позиции партии, но не все его возможности применяются, так как затраты на них не окупятся. В качестве агитационных материалов доминируют листовки и встречи с избирателями</w:t>
      </w:r>
      <w:r w:rsidR="004C1789">
        <w:rPr>
          <w:rFonts w:ascii="Times New Roman" w:hAnsi="Times New Roman" w:cs="Times New Roman"/>
          <w:sz w:val="28"/>
        </w:rPr>
        <w:t xml:space="preserve">. </w:t>
      </w:r>
      <w:proofErr w:type="gramStart"/>
      <w:r w:rsidR="004C1789">
        <w:rPr>
          <w:rFonts w:ascii="Times New Roman" w:hAnsi="Times New Roman" w:cs="Times New Roman"/>
          <w:sz w:val="28"/>
        </w:rPr>
        <w:t>(</w:t>
      </w:r>
      <w:r w:rsidR="004C1789" w:rsidRPr="004C1789">
        <w:rPr>
          <w:rFonts w:ascii="Times New Roman" w:hAnsi="Times New Roman" w:cs="Times New Roman"/>
          <w:sz w:val="28"/>
        </w:rPr>
        <w:t xml:space="preserve">Она </w:t>
      </w:r>
      <w:r w:rsidR="004C1789">
        <w:rPr>
          <w:rFonts w:ascii="Times New Roman" w:hAnsi="Times New Roman" w:cs="Times New Roman"/>
          <w:sz w:val="28"/>
        </w:rPr>
        <w:t>дублируется</w:t>
      </w:r>
      <w:r w:rsidR="004C1789" w:rsidRPr="004C1789">
        <w:rPr>
          <w:rFonts w:ascii="Times New Roman" w:hAnsi="Times New Roman" w:cs="Times New Roman"/>
          <w:sz w:val="28"/>
        </w:rPr>
        <w:t xml:space="preserve">, конечно, в какой-то степени, но это </w:t>
      </w:r>
      <w:r w:rsidR="004C1789">
        <w:rPr>
          <w:rFonts w:ascii="Times New Roman" w:hAnsi="Times New Roman" w:cs="Times New Roman"/>
          <w:sz w:val="28"/>
        </w:rPr>
        <w:t xml:space="preserve">неизбежно, потому что аудитория </w:t>
      </w:r>
      <w:r w:rsidR="004C1789" w:rsidRPr="004C1789">
        <w:rPr>
          <w:rFonts w:ascii="Times New Roman" w:hAnsi="Times New Roman" w:cs="Times New Roman"/>
          <w:sz w:val="28"/>
        </w:rPr>
        <w:t>разная совершенно.</w:t>
      </w:r>
      <w:proofErr w:type="gramEnd"/>
      <w:r w:rsidR="004C1789" w:rsidRPr="004C1789">
        <w:rPr>
          <w:rFonts w:ascii="Times New Roman" w:hAnsi="Times New Roman" w:cs="Times New Roman"/>
          <w:sz w:val="28"/>
        </w:rPr>
        <w:t xml:space="preserve"> </w:t>
      </w:r>
      <w:proofErr w:type="gramStart"/>
      <w:r w:rsidR="004C1789" w:rsidRPr="004C1789">
        <w:rPr>
          <w:rFonts w:ascii="Times New Roman" w:hAnsi="Times New Roman" w:cs="Times New Roman"/>
          <w:sz w:val="28"/>
        </w:rPr>
        <w:t>Одни люди, которые на улице возьмут листовку, другие люди,</w:t>
      </w:r>
      <w:r w:rsidR="004C1789">
        <w:rPr>
          <w:rFonts w:ascii="Times New Roman" w:hAnsi="Times New Roman" w:cs="Times New Roman"/>
          <w:sz w:val="28"/>
        </w:rPr>
        <w:t xml:space="preserve"> </w:t>
      </w:r>
      <w:r w:rsidR="004C1789" w:rsidRPr="004C1789">
        <w:rPr>
          <w:rFonts w:ascii="Times New Roman" w:hAnsi="Times New Roman" w:cs="Times New Roman"/>
          <w:sz w:val="28"/>
        </w:rPr>
        <w:t>кото</w:t>
      </w:r>
      <w:r w:rsidR="004C1789">
        <w:rPr>
          <w:rFonts w:ascii="Times New Roman" w:hAnsi="Times New Roman" w:cs="Times New Roman"/>
          <w:sz w:val="28"/>
        </w:rPr>
        <w:t>рые прочтут это всё в интернете»).</w:t>
      </w:r>
      <w:proofErr w:type="gramEnd"/>
    </w:p>
    <w:p w:rsidR="009630E7" w:rsidRDefault="009630E7" w:rsidP="004C1789">
      <w:pPr>
        <w:spacing w:line="360" w:lineRule="auto"/>
        <w:ind w:firstLine="709"/>
        <w:jc w:val="both"/>
        <w:rPr>
          <w:rFonts w:ascii="Times New Roman" w:hAnsi="Times New Roman" w:cs="Times New Roman"/>
          <w:sz w:val="28"/>
        </w:rPr>
      </w:pPr>
      <w:r>
        <w:rPr>
          <w:rFonts w:ascii="Times New Roman" w:hAnsi="Times New Roman" w:cs="Times New Roman"/>
          <w:sz w:val="28"/>
        </w:rPr>
        <w:t>При этом, ведущие кандидаты-политики партии Яблоко, такие как Вишневский Б.Л.</w:t>
      </w:r>
      <w:r w:rsidR="000E3993">
        <w:rPr>
          <w:rStyle w:val="a7"/>
          <w:rFonts w:ascii="Times New Roman" w:hAnsi="Times New Roman" w:cs="Times New Roman"/>
          <w:sz w:val="28"/>
        </w:rPr>
        <w:footnoteReference w:id="41"/>
      </w:r>
      <w:r>
        <w:rPr>
          <w:rFonts w:ascii="Times New Roman" w:hAnsi="Times New Roman" w:cs="Times New Roman"/>
          <w:sz w:val="28"/>
        </w:rPr>
        <w:t xml:space="preserve"> и </w:t>
      </w:r>
      <w:proofErr w:type="spellStart"/>
      <w:r>
        <w:rPr>
          <w:rFonts w:ascii="Times New Roman" w:hAnsi="Times New Roman" w:cs="Times New Roman"/>
          <w:sz w:val="28"/>
        </w:rPr>
        <w:t>Шлосберг</w:t>
      </w:r>
      <w:proofErr w:type="spellEnd"/>
      <w:r>
        <w:rPr>
          <w:rFonts w:ascii="Times New Roman" w:hAnsi="Times New Roman" w:cs="Times New Roman"/>
          <w:sz w:val="28"/>
        </w:rPr>
        <w:t xml:space="preserve"> Л.М.</w:t>
      </w:r>
      <w:r w:rsidR="00F23F0C">
        <w:rPr>
          <w:rStyle w:val="a7"/>
          <w:rFonts w:ascii="Times New Roman" w:hAnsi="Times New Roman" w:cs="Times New Roman"/>
          <w:sz w:val="28"/>
        </w:rPr>
        <w:footnoteReference w:id="42"/>
      </w:r>
      <w:r>
        <w:rPr>
          <w:rFonts w:ascii="Times New Roman" w:hAnsi="Times New Roman" w:cs="Times New Roman"/>
          <w:sz w:val="28"/>
        </w:rPr>
        <w:t xml:space="preserve"> являются достаточно известными личностями в пределах своего субъекта, что играет весомую роль, учитывая указанный консерватизм российских граждан, а также тенденцию к голосованию «за личность», а не за партию. Это приводит к тому, что их избрание зависит как от поддержания их узнаваемости, обеспечиваемое демонстрацией текущей активности, а также предыдущими достижениями. Предыдущие достижения выражаются в «политике малых дел», например, </w:t>
      </w:r>
      <w:r>
        <w:rPr>
          <w:rFonts w:ascii="Times New Roman" w:hAnsi="Times New Roman" w:cs="Times New Roman"/>
          <w:sz w:val="28"/>
        </w:rPr>
        <w:lastRenderedPageBreak/>
        <w:t xml:space="preserve">сохранении исторического фонда города или сохранении зелёных насаждений, как в рамках депутатской работы, так и в качестве независимых активистов. </w:t>
      </w:r>
      <w:r w:rsidR="004C1789">
        <w:rPr>
          <w:rFonts w:ascii="Times New Roman" w:hAnsi="Times New Roman" w:cs="Times New Roman"/>
          <w:sz w:val="28"/>
        </w:rPr>
        <w:t>(«</w:t>
      </w:r>
      <w:r w:rsidR="004C1789" w:rsidRPr="004C1789">
        <w:t xml:space="preserve"> </w:t>
      </w:r>
      <w:r w:rsidR="004C1789" w:rsidRPr="004C1789">
        <w:rPr>
          <w:rFonts w:ascii="Times New Roman" w:hAnsi="Times New Roman" w:cs="Times New Roman"/>
          <w:sz w:val="28"/>
        </w:rPr>
        <w:t>Темы были, к сожалению, они не меняются, потому что одни и те же городские</w:t>
      </w:r>
      <w:r w:rsidR="004C1789">
        <w:rPr>
          <w:rFonts w:ascii="Times New Roman" w:hAnsi="Times New Roman" w:cs="Times New Roman"/>
          <w:sz w:val="28"/>
        </w:rPr>
        <w:t xml:space="preserve"> </w:t>
      </w:r>
      <w:r w:rsidR="004C1789" w:rsidRPr="004C1789">
        <w:rPr>
          <w:rFonts w:ascii="Times New Roman" w:hAnsi="Times New Roman" w:cs="Times New Roman"/>
          <w:sz w:val="28"/>
        </w:rPr>
        <w:t>проблемы остаются в центре внимания</w:t>
      </w:r>
      <w:r w:rsidR="004C1789">
        <w:rPr>
          <w:rFonts w:ascii="Times New Roman" w:hAnsi="Times New Roman" w:cs="Times New Roman"/>
          <w:sz w:val="28"/>
        </w:rPr>
        <w:t xml:space="preserve"> </w:t>
      </w:r>
      <w:proofErr w:type="gramStart"/>
      <w:r w:rsidR="004C1789">
        <w:rPr>
          <w:rFonts w:ascii="Times New Roman" w:hAnsi="Times New Roman" w:cs="Times New Roman"/>
          <w:sz w:val="28"/>
        </w:rPr>
        <w:t>в</w:t>
      </w:r>
      <w:proofErr w:type="gramEnd"/>
      <w:r w:rsidR="004C1789">
        <w:rPr>
          <w:rFonts w:ascii="Times New Roman" w:hAnsi="Times New Roman" w:cs="Times New Roman"/>
          <w:sz w:val="28"/>
        </w:rPr>
        <w:t xml:space="preserve"> все эти годы. </w:t>
      </w:r>
      <w:proofErr w:type="gramStart"/>
      <w:r w:rsidR="004C1789">
        <w:rPr>
          <w:rFonts w:ascii="Times New Roman" w:hAnsi="Times New Roman" w:cs="Times New Roman"/>
          <w:sz w:val="28"/>
        </w:rPr>
        <w:t xml:space="preserve">Это сохранение </w:t>
      </w:r>
      <w:r w:rsidR="004C1789" w:rsidRPr="004C1789">
        <w:rPr>
          <w:rFonts w:ascii="Times New Roman" w:hAnsi="Times New Roman" w:cs="Times New Roman"/>
          <w:sz w:val="28"/>
        </w:rPr>
        <w:t>исторического центр</w:t>
      </w:r>
      <w:r w:rsidR="004C1789">
        <w:rPr>
          <w:rFonts w:ascii="Times New Roman" w:hAnsi="Times New Roman" w:cs="Times New Roman"/>
          <w:sz w:val="28"/>
        </w:rPr>
        <w:t>а</w:t>
      </w:r>
      <w:r w:rsidR="004C1789" w:rsidRPr="004C1789">
        <w:rPr>
          <w:rFonts w:ascii="Times New Roman" w:hAnsi="Times New Roman" w:cs="Times New Roman"/>
          <w:sz w:val="28"/>
        </w:rPr>
        <w:t xml:space="preserve"> города, это строительство по соседству жилыми домами или на</w:t>
      </w:r>
      <w:r w:rsidR="004C1789">
        <w:rPr>
          <w:rFonts w:ascii="Times New Roman" w:hAnsi="Times New Roman" w:cs="Times New Roman"/>
          <w:sz w:val="28"/>
        </w:rPr>
        <w:t xml:space="preserve"> </w:t>
      </w:r>
      <w:r w:rsidR="004C1789" w:rsidRPr="004C1789">
        <w:rPr>
          <w:rFonts w:ascii="Times New Roman" w:hAnsi="Times New Roman" w:cs="Times New Roman"/>
          <w:sz w:val="28"/>
        </w:rPr>
        <w:t>месте парков и скверов, это огромные п</w:t>
      </w:r>
      <w:r w:rsidR="004C1789">
        <w:rPr>
          <w:rFonts w:ascii="Times New Roman" w:hAnsi="Times New Roman" w:cs="Times New Roman"/>
          <w:sz w:val="28"/>
        </w:rPr>
        <w:t xml:space="preserve">роблемы с капитальным ремонтом, </w:t>
      </w:r>
      <w:r w:rsidR="004C1789" w:rsidRPr="004C1789">
        <w:rPr>
          <w:rFonts w:ascii="Times New Roman" w:hAnsi="Times New Roman" w:cs="Times New Roman"/>
          <w:sz w:val="28"/>
        </w:rPr>
        <w:t>расселением коммунальных квартир и общественным транспортом, это проблемы</w:t>
      </w:r>
      <w:r w:rsidR="004C1789">
        <w:rPr>
          <w:rFonts w:ascii="Times New Roman" w:hAnsi="Times New Roman" w:cs="Times New Roman"/>
          <w:sz w:val="28"/>
        </w:rPr>
        <w:t xml:space="preserve"> </w:t>
      </w:r>
      <w:r w:rsidR="004C1789" w:rsidRPr="004C1789">
        <w:rPr>
          <w:rFonts w:ascii="Times New Roman" w:hAnsi="Times New Roman" w:cs="Times New Roman"/>
          <w:sz w:val="28"/>
        </w:rPr>
        <w:t xml:space="preserve">землепользования и застройки, это проблемы </w:t>
      </w:r>
      <w:r w:rsidR="004C1789">
        <w:rPr>
          <w:rFonts w:ascii="Times New Roman" w:hAnsi="Times New Roman" w:cs="Times New Roman"/>
          <w:sz w:val="28"/>
        </w:rPr>
        <w:t>строительства в городе социальной инфраструктуры»).</w:t>
      </w:r>
      <w:proofErr w:type="gramEnd"/>
      <w:r w:rsidR="004C1789">
        <w:rPr>
          <w:rFonts w:ascii="Times New Roman" w:hAnsi="Times New Roman" w:cs="Times New Roman"/>
          <w:sz w:val="28"/>
        </w:rPr>
        <w:t xml:space="preserve"> </w:t>
      </w:r>
      <w:r>
        <w:rPr>
          <w:rFonts w:ascii="Times New Roman" w:hAnsi="Times New Roman" w:cs="Times New Roman"/>
          <w:sz w:val="28"/>
        </w:rPr>
        <w:t>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немало важно для оппозиционной либеральной партии оставаться верным и последовательным приверженцем заданного курса, что периодически создаёт угрозу для существования партии как таковой. </w:t>
      </w:r>
    </w:p>
    <w:p w:rsidR="009630E7" w:rsidRDefault="009630E7" w:rsidP="00073EAE">
      <w:pPr>
        <w:spacing w:line="360" w:lineRule="auto"/>
        <w:ind w:firstLine="709"/>
        <w:jc w:val="both"/>
        <w:rPr>
          <w:rFonts w:ascii="Times New Roman" w:hAnsi="Times New Roman" w:cs="Times New Roman"/>
          <w:sz w:val="28"/>
        </w:rPr>
      </w:pPr>
      <w:r>
        <w:rPr>
          <w:rFonts w:ascii="Times New Roman" w:hAnsi="Times New Roman" w:cs="Times New Roman"/>
          <w:sz w:val="28"/>
        </w:rPr>
        <w:t>Учитывая вышесказанное, партия делает ставку на избрание по пропорциональной системе</w:t>
      </w:r>
      <w:r w:rsidR="004C1789">
        <w:rPr>
          <w:rFonts w:ascii="Times New Roman" w:hAnsi="Times New Roman" w:cs="Times New Roman"/>
          <w:sz w:val="28"/>
        </w:rPr>
        <w:t xml:space="preserve"> (</w:t>
      </w:r>
      <w:r w:rsidR="00073EAE">
        <w:rPr>
          <w:rFonts w:ascii="Times New Roman" w:hAnsi="Times New Roman" w:cs="Times New Roman"/>
          <w:sz w:val="28"/>
        </w:rPr>
        <w:t xml:space="preserve">«мандат у меня остался только по </w:t>
      </w:r>
      <w:r w:rsidR="004C1789" w:rsidRPr="004C1789">
        <w:rPr>
          <w:rFonts w:ascii="Times New Roman" w:hAnsi="Times New Roman" w:cs="Times New Roman"/>
          <w:sz w:val="28"/>
        </w:rPr>
        <w:t>списку</w:t>
      </w:r>
      <w:r w:rsidR="00073EAE">
        <w:rPr>
          <w:rFonts w:ascii="Times New Roman" w:hAnsi="Times New Roman" w:cs="Times New Roman"/>
          <w:sz w:val="28"/>
        </w:rPr>
        <w:t>»)</w:t>
      </w:r>
      <w:r>
        <w:rPr>
          <w:rFonts w:ascii="Times New Roman" w:hAnsi="Times New Roman" w:cs="Times New Roman"/>
          <w:sz w:val="28"/>
        </w:rPr>
        <w:t xml:space="preserve">, так как целевой аудиторией является, в основном, интеллигенция, которая проживает некомпактно и распределена по всему крупному городу. Данный фактор порождает необходимость в сильной партийной организации, так как ведущие «локомотивы» партии не способны самостоятельно охватывать настолько большую территорию.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суммируя изложенную информацию,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либеральной политической семьи ориентируются на средний класс, интеллигенцию, проживающую в крупных городах. Их функционирование строится вокруг ведущих политиков, известных населению, при этом их избрание и агитацию обеспечивает сильная партийная организация. Лейтмотивом избирательных кампаний данных партий является последовательная, однако умеренная, оппозиция действующей власти, которая дополняется применением «политики малых дел». Каналы трансляции партийного </w:t>
      </w:r>
      <w:proofErr w:type="spellStart"/>
      <w:r>
        <w:rPr>
          <w:rFonts w:ascii="Times New Roman" w:hAnsi="Times New Roman" w:cs="Times New Roman"/>
          <w:sz w:val="28"/>
        </w:rPr>
        <w:t>месседжа</w:t>
      </w:r>
      <w:proofErr w:type="spellEnd"/>
      <w:r>
        <w:rPr>
          <w:rFonts w:ascii="Times New Roman" w:hAnsi="Times New Roman" w:cs="Times New Roman"/>
          <w:sz w:val="28"/>
        </w:rPr>
        <w:t xml:space="preserve"> во многом остаются традиционными, в связи с особенностями целевой аудитории, а также недостатком финансовых ресурсов.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Партия Коммунисты России относится к «коммунистической политической семье» и функционирует в электоральном поле партии КПРФ</w:t>
      </w:r>
      <w:r w:rsidR="00073EAE">
        <w:rPr>
          <w:rFonts w:ascii="Times New Roman" w:hAnsi="Times New Roman" w:cs="Times New Roman"/>
          <w:sz w:val="28"/>
        </w:rPr>
        <w:t xml:space="preserve"> («</w:t>
      </w:r>
      <w:r w:rsidR="00073EAE" w:rsidRPr="00073EAE">
        <w:rPr>
          <w:rFonts w:ascii="Times New Roman" w:hAnsi="Times New Roman" w:cs="Times New Roman"/>
          <w:sz w:val="28"/>
        </w:rPr>
        <w:t>У нас партия лево</w:t>
      </w:r>
      <w:r w:rsidR="00073EAE">
        <w:rPr>
          <w:rFonts w:ascii="Times New Roman" w:hAnsi="Times New Roman" w:cs="Times New Roman"/>
          <w:sz w:val="28"/>
        </w:rPr>
        <w:t>радикальная популистского толка»)</w:t>
      </w:r>
      <w:r>
        <w:rPr>
          <w:rFonts w:ascii="Times New Roman" w:hAnsi="Times New Roman" w:cs="Times New Roman"/>
          <w:sz w:val="28"/>
        </w:rPr>
        <w:t>. Позиционируя себя как партию «настоящих» и «правильных» коммунистов</w:t>
      </w:r>
      <w:r w:rsidR="00073EAE">
        <w:rPr>
          <w:rFonts w:ascii="Times New Roman" w:hAnsi="Times New Roman" w:cs="Times New Roman"/>
          <w:sz w:val="28"/>
        </w:rPr>
        <w:t xml:space="preserve"> («</w:t>
      </w:r>
      <w:r w:rsidR="00073EAE" w:rsidRPr="00073EAE">
        <w:rPr>
          <w:rFonts w:ascii="Times New Roman" w:hAnsi="Times New Roman" w:cs="Times New Roman"/>
          <w:sz w:val="28"/>
        </w:rPr>
        <w:t>У нас партия лево</w:t>
      </w:r>
      <w:r w:rsidR="00073EAE">
        <w:rPr>
          <w:rFonts w:ascii="Times New Roman" w:hAnsi="Times New Roman" w:cs="Times New Roman"/>
          <w:sz w:val="28"/>
        </w:rPr>
        <w:t>радикальная популистского толка»)</w:t>
      </w:r>
      <w:r>
        <w:rPr>
          <w:rFonts w:ascii="Times New Roman" w:hAnsi="Times New Roman" w:cs="Times New Roman"/>
          <w:sz w:val="28"/>
        </w:rPr>
        <w:t>, целевой аудиторией, на наш взгляд, являются как люди старшего возраста, разочарованные в деятельности КПРФ, так и молодое поколение, более радикальных взглядов, а</w:t>
      </w:r>
      <w:r w:rsidR="00073EAE">
        <w:rPr>
          <w:rFonts w:ascii="Times New Roman" w:hAnsi="Times New Roman" w:cs="Times New Roman"/>
          <w:sz w:val="28"/>
        </w:rPr>
        <w:t>,</w:t>
      </w:r>
      <w:r>
        <w:rPr>
          <w:rFonts w:ascii="Times New Roman" w:hAnsi="Times New Roman" w:cs="Times New Roman"/>
          <w:sz w:val="28"/>
        </w:rPr>
        <w:t xml:space="preserve"> следовательно</w:t>
      </w:r>
      <w:r w:rsidR="00073EAE">
        <w:rPr>
          <w:rFonts w:ascii="Times New Roman" w:hAnsi="Times New Roman" w:cs="Times New Roman"/>
          <w:sz w:val="28"/>
        </w:rPr>
        <w:t>,</w:t>
      </w:r>
      <w:r>
        <w:rPr>
          <w:rFonts w:ascii="Times New Roman" w:hAnsi="Times New Roman" w:cs="Times New Roman"/>
          <w:sz w:val="28"/>
        </w:rPr>
        <w:t xml:space="preserve"> не желающее связывать себя с политической элитой. </w:t>
      </w:r>
    </w:p>
    <w:p w:rsidR="009630E7" w:rsidRDefault="009630E7" w:rsidP="00073EAE">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то, что молодое поколение, в большинстве своём, более осведомлено о возможностях интернета, партия не делает большого акцента на его возможностях. Такое положение вещей обусловлено двумя факторами: большой долей старшего поколения в целевой аудитории, а также эстетикой «настоящих» коммунистов ХХ века. Так, например, встречаются листовки, напечатанные на газетной бумаге, чего не встретить на данный момент у других партий. Также, </w:t>
      </w:r>
      <w:proofErr w:type="gramStart"/>
      <w:r>
        <w:rPr>
          <w:rFonts w:ascii="Times New Roman" w:hAnsi="Times New Roman" w:cs="Times New Roman"/>
          <w:sz w:val="28"/>
        </w:rPr>
        <w:t>заметно большое</w:t>
      </w:r>
      <w:proofErr w:type="gramEnd"/>
      <w:r>
        <w:rPr>
          <w:rFonts w:ascii="Times New Roman" w:hAnsi="Times New Roman" w:cs="Times New Roman"/>
          <w:sz w:val="28"/>
        </w:rPr>
        <w:t xml:space="preserve"> количество лозунгов, например, «Голосуй за коммуниста </w:t>
      </w:r>
      <w:r w:rsidRPr="003D16DC">
        <w:rPr>
          <w:rFonts w:ascii="Times New Roman" w:hAnsi="Times New Roman" w:cs="Times New Roman"/>
          <w:sz w:val="28"/>
        </w:rPr>
        <w:t>&lt;</w:t>
      </w:r>
      <w:r>
        <w:rPr>
          <w:rFonts w:ascii="Times New Roman" w:hAnsi="Times New Roman" w:cs="Times New Roman"/>
          <w:sz w:val="28"/>
        </w:rPr>
        <w:t>Фамилия</w:t>
      </w:r>
      <w:r w:rsidRPr="003D16DC">
        <w:rPr>
          <w:rFonts w:ascii="Times New Roman" w:hAnsi="Times New Roman" w:cs="Times New Roman"/>
          <w:sz w:val="28"/>
        </w:rPr>
        <w:t>&gt;</w:t>
      </w:r>
      <w:r>
        <w:rPr>
          <w:rFonts w:ascii="Times New Roman" w:hAnsi="Times New Roman" w:cs="Times New Roman"/>
          <w:sz w:val="28"/>
        </w:rPr>
        <w:t>». Данный фактор также обусловлен требованием к поддержанию эстетической составляющей партии</w:t>
      </w:r>
      <w:r w:rsidR="00073EAE">
        <w:rPr>
          <w:rFonts w:ascii="Times New Roman" w:hAnsi="Times New Roman" w:cs="Times New Roman"/>
          <w:sz w:val="28"/>
        </w:rPr>
        <w:t xml:space="preserve"> («есть </w:t>
      </w:r>
      <w:r w:rsidR="00073EAE" w:rsidRPr="00073EAE">
        <w:rPr>
          <w:rFonts w:ascii="Times New Roman" w:hAnsi="Times New Roman" w:cs="Times New Roman"/>
          <w:sz w:val="28"/>
        </w:rPr>
        <w:t xml:space="preserve">такая закономерность, что чем </w:t>
      </w:r>
      <w:proofErr w:type="gramStart"/>
      <w:r w:rsidR="00073EAE" w:rsidRPr="00073EAE">
        <w:rPr>
          <w:rFonts w:ascii="Times New Roman" w:hAnsi="Times New Roman" w:cs="Times New Roman"/>
          <w:sz w:val="28"/>
        </w:rPr>
        <w:t>у</w:t>
      </w:r>
      <w:proofErr w:type="gramEnd"/>
      <w:r w:rsidR="00073EAE" w:rsidRPr="00073EAE">
        <w:rPr>
          <w:rFonts w:ascii="Times New Roman" w:hAnsi="Times New Roman" w:cs="Times New Roman"/>
          <w:sz w:val="28"/>
        </w:rPr>
        <w:t xml:space="preserve"> </w:t>
      </w:r>
      <w:proofErr w:type="gramStart"/>
      <w:r w:rsidR="00073EAE" w:rsidRPr="00073EAE">
        <w:rPr>
          <w:rFonts w:ascii="Times New Roman" w:hAnsi="Times New Roman" w:cs="Times New Roman"/>
          <w:sz w:val="28"/>
        </w:rPr>
        <w:t>на</w:t>
      </w:r>
      <w:proofErr w:type="gramEnd"/>
      <w:r w:rsidR="00073EAE" w:rsidRPr="00073EAE">
        <w:rPr>
          <w:rFonts w:ascii="Times New Roman" w:hAnsi="Times New Roman" w:cs="Times New Roman"/>
          <w:sz w:val="28"/>
        </w:rPr>
        <w:t xml:space="preserve"> проще и мене</w:t>
      </w:r>
      <w:r w:rsidR="00073EAE">
        <w:rPr>
          <w:rFonts w:ascii="Times New Roman" w:hAnsi="Times New Roman" w:cs="Times New Roman"/>
          <w:sz w:val="28"/>
        </w:rPr>
        <w:t>е привлекательная агитация, тем лучше: м</w:t>
      </w:r>
      <w:r w:rsidR="00073EAE" w:rsidRPr="00073EAE">
        <w:rPr>
          <w:rFonts w:ascii="Times New Roman" w:hAnsi="Times New Roman" w:cs="Times New Roman"/>
          <w:sz w:val="28"/>
        </w:rPr>
        <w:t>ы выпускаем не глянцевые</w:t>
      </w:r>
      <w:r w:rsidR="00073EAE">
        <w:rPr>
          <w:rFonts w:ascii="Times New Roman" w:hAnsi="Times New Roman" w:cs="Times New Roman"/>
          <w:sz w:val="28"/>
        </w:rPr>
        <w:t>, а на газетной бумаге листовки»)</w:t>
      </w:r>
      <w:r>
        <w:rPr>
          <w:rFonts w:ascii="Times New Roman" w:hAnsi="Times New Roman" w:cs="Times New Roman"/>
          <w:sz w:val="28"/>
        </w:rPr>
        <w:t xml:space="preserve">. </w:t>
      </w:r>
      <w:proofErr w:type="gramStart"/>
      <w:r>
        <w:rPr>
          <w:rFonts w:ascii="Times New Roman" w:hAnsi="Times New Roman" w:cs="Times New Roman"/>
          <w:sz w:val="28"/>
        </w:rPr>
        <w:t>Та</w:t>
      </w:r>
      <w:r w:rsidR="00073EAE">
        <w:rPr>
          <w:rFonts w:ascii="Times New Roman" w:hAnsi="Times New Roman" w:cs="Times New Roman"/>
          <w:sz w:val="28"/>
        </w:rPr>
        <w:t xml:space="preserve">кже, </w:t>
      </w:r>
      <w:r>
        <w:rPr>
          <w:rFonts w:ascii="Times New Roman" w:hAnsi="Times New Roman" w:cs="Times New Roman"/>
          <w:sz w:val="28"/>
        </w:rPr>
        <w:t>как</w:t>
      </w:r>
      <w:proofErr w:type="gramEnd"/>
      <w:r>
        <w:rPr>
          <w:rFonts w:ascii="Times New Roman" w:hAnsi="Times New Roman" w:cs="Times New Roman"/>
          <w:sz w:val="28"/>
        </w:rPr>
        <w:t xml:space="preserve"> и партия КПРФ, Коммунисты России проводят массовые акции, например, митинги или возложения цветов, даже в период, когда избирательная кампания не проводится. Данная деятельность позволяет ей поддерживать постоянный контакт с населением и демонстрировать свою активность, так как сторонники «малых</w:t>
      </w:r>
      <w:r w:rsidR="00BA7E5C">
        <w:rPr>
          <w:rFonts w:ascii="Times New Roman" w:hAnsi="Times New Roman" w:cs="Times New Roman"/>
          <w:sz w:val="28"/>
        </w:rPr>
        <w:t>»</w:t>
      </w:r>
      <w:r>
        <w:rPr>
          <w:rFonts w:ascii="Times New Roman" w:hAnsi="Times New Roman" w:cs="Times New Roman"/>
          <w:sz w:val="28"/>
        </w:rPr>
        <w:t xml:space="preserve"> парт</w:t>
      </w:r>
      <w:r w:rsidR="00BA7E5C">
        <w:rPr>
          <w:rFonts w:ascii="Times New Roman" w:hAnsi="Times New Roman" w:cs="Times New Roman"/>
          <w:sz w:val="28"/>
        </w:rPr>
        <w:t>ий</w:t>
      </w:r>
      <w:r>
        <w:rPr>
          <w:rFonts w:ascii="Times New Roman" w:hAnsi="Times New Roman" w:cs="Times New Roman"/>
          <w:sz w:val="28"/>
        </w:rPr>
        <w:t xml:space="preserve"> на наш взгляд не являются стабильными и готовы перейти к крупным партиям из той же «политической семьи», если активность первых перестанет быть заметной для них. </w:t>
      </w:r>
    </w:p>
    <w:p w:rsidR="009630E7" w:rsidRDefault="009630E7" w:rsidP="00073EAE">
      <w:pPr>
        <w:spacing w:line="360" w:lineRule="auto"/>
        <w:ind w:firstLine="709"/>
        <w:jc w:val="both"/>
        <w:rPr>
          <w:rFonts w:ascii="Times New Roman" w:hAnsi="Times New Roman" w:cs="Times New Roman"/>
          <w:sz w:val="28"/>
        </w:rPr>
      </w:pPr>
      <w:r>
        <w:rPr>
          <w:rFonts w:ascii="Times New Roman" w:hAnsi="Times New Roman" w:cs="Times New Roman"/>
          <w:sz w:val="28"/>
        </w:rPr>
        <w:t>За неимением конкурентов в рамках «коммунистического» электората, партия Коммунисты России в своих избирательных кампаниях демонстрирует технологию «отстройки от конкурентов» по типологии И.Л. Викентьева</w:t>
      </w:r>
      <w:r w:rsidR="00073EAE">
        <w:rPr>
          <w:rFonts w:ascii="Times New Roman" w:hAnsi="Times New Roman" w:cs="Times New Roman"/>
          <w:sz w:val="28"/>
        </w:rPr>
        <w:t xml:space="preserve"> </w:t>
      </w:r>
      <w:r w:rsidR="00073EAE">
        <w:rPr>
          <w:rFonts w:ascii="Times New Roman" w:hAnsi="Times New Roman" w:cs="Times New Roman"/>
          <w:sz w:val="28"/>
        </w:rPr>
        <w:lastRenderedPageBreak/>
        <w:t>(«</w:t>
      </w:r>
      <w:r w:rsidR="00073EAE" w:rsidRPr="00073EAE">
        <w:rPr>
          <w:rFonts w:ascii="Times New Roman" w:hAnsi="Times New Roman" w:cs="Times New Roman"/>
          <w:sz w:val="28"/>
        </w:rPr>
        <w:t>противники у нас клас</w:t>
      </w:r>
      <w:r w:rsidR="00073EAE">
        <w:rPr>
          <w:rFonts w:ascii="Times New Roman" w:hAnsi="Times New Roman" w:cs="Times New Roman"/>
          <w:sz w:val="28"/>
        </w:rPr>
        <w:t>сические, это КПРФ, мы на одном электоральном поле»)</w:t>
      </w:r>
      <w:r>
        <w:rPr>
          <w:rFonts w:ascii="Times New Roman" w:hAnsi="Times New Roman" w:cs="Times New Roman"/>
          <w:sz w:val="28"/>
        </w:rPr>
        <w:t>. Данная технология выражается в последовательной критике партии КПРФ и обвинении их в отхождении от идей «правильного» коммунизма. При помощи данной технологии партии удаётся перетягивать на свою сторону наиболее радикальный её электорат, а также привлекать людей, в основном молодых, заинтересованных в борьбе с конкурентами. При этом, на наш взгляд, успех партии во многом зависит и от успеха КПРФ, так как «крупная партия» представлена практически во всех субъектах России, а значит получить долю голосов граждан, поддерживающих коммунистические идеи можно только там, где процент таких граждан достаточно высокий.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сильная партийная организация КПРФ в регионах может выступать и как барьер для прохождения в парламент Коммунистов России, так как ресурсы указанных партий несопоставимы. </w:t>
      </w:r>
    </w:p>
    <w:p w:rsidR="009630E7" w:rsidRDefault="009630E7" w:rsidP="00073EAE">
      <w:pPr>
        <w:spacing w:line="360" w:lineRule="auto"/>
        <w:ind w:firstLine="709"/>
        <w:jc w:val="both"/>
        <w:rPr>
          <w:rFonts w:ascii="Times New Roman" w:hAnsi="Times New Roman" w:cs="Times New Roman"/>
          <w:sz w:val="28"/>
        </w:rPr>
      </w:pPr>
      <w:proofErr w:type="gramStart"/>
      <w:r>
        <w:rPr>
          <w:rFonts w:ascii="Times New Roman" w:hAnsi="Times New Roman" w:cs="Times New Roman"/>
          <w:sz w:val="28"/>
        </w:rPr>
        <w:t>Таким образом, партия Коммунисты России делает ставку на пропорциональную избирательную систему</w:t>
      </w:r>
      <w:r w:rsidR="00073EAE">
        <w:rPr>
          <w:rFonts w:ascii="Times New Roman" w:hAnsi="Times New Roman" w:cs="Times New Roman"/>
          <w:sz w:val="28"/>
        </w:rPr>
        <w:t xml:space="preserve"> («о</w:t>
      </w:r>
      <w:r w:rsidR="00073EAE" w:rsidRPr="00073EAE">
        <w:rPr>
          <w:rFonts w:ascii="Times New Roman" w:hAnsi="Times New Roman" w:cs="Times New Roman"/>
          <w:sz w:val="28"/>
        </w:rPr>
        <w:t>бще</w:t>
      </w:r>
      <w:r w:rsidR="00073EAE">
        <w:rPr>
          <w:rFonts w:ascii="Times New Roman" w:hAnsi="Times New Roman" w:cs="Times New Roman"/>
          <w:sz w:val="28"/>
        </w:rPr>
        <w:t>е,</w:t>
      </w:r>
      <w:r w:rsidR="00073EAE" w:rsidRPr="00073EAE">
        <w:rPr>
          <w:rFonts w:ascii="Times New Roman" w:hAnsi="Times New Roman" w:cs="Times New Roman"/>
          <w:sz w:val="28"/>
        </w:rPr>
        <w:t xml:space="preserve"> я думаю</w:t>
      </w:r>
      <w:r w:rsidR="00073EAE">
        <w:rPr>
          <w:rFonts w:ascii="Times New Roman" w:hAnsi="Times New Roman" w:cs="Times New Roman"/>
          <w:sz w:val="28"/>
        </w:rPr>
        <w:t>,</w:t>
      </w:r>
      <w:r w:rsidR="00073EAE" w:rsidRPr="00073EAE">
        <w:rPr>
          <w:rFonts w:ascii="Times New Roman" w:hAnsi="Times New Roman" w:cs="Times New Roman"/>
          <w:sz w:val="28"/>
        </w:rPr>
        <w:t xml:space="preserve"> что у них больше ша</w:t>
      </w:r>
      <w:r w:rsidR="00073EAE">
        <w:rPr>
          <w:rFonts w:ascii="Times New Roman" w:hAnsi="Times New Roman" w:cs="Times New Roman"/>
          <w:sz w:val="28"/>
        </w:rPr>
        <w:t>нс выиграть по пропорциональной системе, чем по мажоритарной»)</w:t>
      </w:r>
      <w:r>
        <w:rPr>
          <w:rFonts w:ascii="Times New Roman" w:hAnsi="Times New Roman" w:cs="Times New Roman"/>
          <w:sz w:val="28"/>
        </w:rPr>
        <w:t>, так как целевая аудитория распространена достаточно равномерно, а на продвижение кандидатов по мажоритарной системе необходимы достаточно крупные финансовые ресурсы, которые могут быть потрачены безрезультативно.</w:t>
      </w:r>
      <w:proofErr w:type="gramEnd"/>
      <w:r>
        <w:rPr>
          <w:rFonts w:ascii="Times New Roman" w:hAnsi="Times New Roman" w:cs="Times New Roman"/>
          <w:sz w:val="28"/>
        </w:rPr>
        <w:t xml:space="preserve"> Также, партия акцентирует своё внимание не на региональных центрах, но на более маленьких городах субъектов, а также сельской местности, где КПРФ не имеет сильной партийной организации. Данная работа выражается не только в агитации, но и в «политике малых дел», которая способствует запоминанию данной партии населением.</w:t>
      </w:r>
    </w:p>
    <w:p w:rsidR="009630E7" w:rsidRDefault="009630E7" w:rsidP="00073EAE">
      <w:pPr>
        <w:spacing w:line="360" w:lineRule="auto"/>
        <w:ind w:firstLine="709"/>
        <w:jc w:val="both"/>
        <w:rPr>
          <w:rFonts w:ascii="Times New Roman" w:hAnsi="Times New Roman" w:cs="Times New Roman"/>
          <w:sz w:val="28"/>
        </w:rPr>
      </w:pPr>
      <w:r>
        <w:rPr>
          <w:rFonts w:ascii="Times New Roman" w:hAnsi="Times New Roman" w:cs="Times New Roman"/>
          <w:sz w:val="28"/>
        </w:rPr>
        <w:t>Российская партия пенсионеров за социальную справедливость, как видно из названия, своей целевой аудиторией выделяет людей старшего поколения. Однако, название партии двусоставное. Часть «за социальную справедливость» указывает на небольшое расширение аудитории от пенсионеров, ко всем людям, требующим справедливости</w:t>
      </w:r>
      <w:r w:rsidR="00073EAE">
        <w:rPr>
          <w:rFonts w:ascii="Times New Roman" w:hAnsi="Times New Roman" w:cs="Times New Roman"/>
          <w:sz w:val="28"/>
        </w:rPr>
        <w:t xml:space="preserve"> («</w:t>
      </w:r>
      <w:r w:rsidR="00073EAE" w:rsidRPr="00073EAE">
        <w:rPr>
          <w:rFonts w:ascii="Times New Roman" w:hAnsi="Times New Roman" w:cs="Times New Roman"/>
          <w:sz w:val="28"/>
        </w:rPr>
        <w:t xml:space="preserve">В своём </w:t>
      </w:r>
      <w:r w:rsidR="00073EAE">
        <w:rPr>
          <w:rFonts w:ascii="Times New Roman" w:hAnsi="Times New Roman" w:cs="Times New Roman"/>
          <w:sz w:val="28"/>
        </w:rPr>
        <w:t xml:space="preserve">названии </w:t>
      </w:r>
      <w:r w:rsidR="00073EAE">
        <w:rPr>
          <w:rFonts w:ascii="Times New Roman" w:hAnsi="Times New Roman" w:cs="Times New Roman"/>
          <w:sz w:val="28"/>
        </w:rPr>
        <w:lastRenderedPageBreak/>
        <w:t>это говорит, что мы за социальную справедливость,</w:t>
      </w:r>
      <w:r w:rsidR="00073EAE" w:rsidRPr="00073EAE">
        <w:rPr>
          <w:rFonts w:ascii="Times New Roman" w:hAnsi="Times New Roman" w:cs="Times New Roman"/>
          <w:sz w:val="28"/>
        </w:rPr>
        <w:t xml:space="preserve"> за то, чтобы</w:t>
      </w:r>
      <w:r w:rsidR="00073EAE">
        <w:rPr>
          <w:rFonts w:ascii="Times New Roman" w:hAnsi="Times New Roman" w:cs="Times New Roman"/>
          <w:sz w:val="28"/>
        </w:rPr>
        <w:t xml:space="preserve"> люди жили лучше и справедливее»)</w:t>
      </w:r>
      <w:r>
        <w:rPr>
          <w:rFonts w:ascii="Times New Roman" w:hAnsi="Times New Roman" w:cs="Times New Roman"/>
          <w:sz w:val="28"/>
        </w:rPr>
        <w:t xml:space="preserve">.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Во многом, на наш взгляд данная партия прибегает к более старым, чем остальные партии средствам агитации. Так, например, зачастую используется метод «от двери к двери», то есть прямое непосредственное общение с электоратом</w:t>
      </w:r>
      <w:r w:rsidR="00073EAE">
        <w:rPr>
          <w:rFonts w:ascii="Times New Roman" w:hAnsi="Times New Roman" w:cs="Times New Roman"/>
          <w:sz w:val="28"/>
        </w:rPr>
        <w:t xml:space="preserve"> («</w:t>
      </w:r>
      <w:r w:rsidR="00073EAE" w:rsidRPr="00073EAE">
        <w:rPr>
          <w:rFonts w:ascii="Times New Roman" w:hAnsi="Times New Roman" w:cs="Times New Roman"/>
          <w:sz w:val="28"/>
        </w:rPr>
        <w:t>А с точки зрения технологий у нас применялись ног</w:t>
      </w:r>
      <w:r w:rsidR="00073EAE">
        <w:rPr>
          <w:rFonts w:ascii="Times New Roman" w:hAnsi="Times New Roman" w:cs="Times New Roman"/>
          <w:sz w:val="28"/>
        </w:rPr>
        <w:t>и и дойти до каждого избирателя»)</w:t>
      </w:r>
      <w:r>
        <w:rPr>
          <w:rFonts w:ascii="Times New Roman" w:hAnsi="Times New Roman" w:cs="Times New Roman"/>
          <w:sz w:val="28"/>
        </w:rPr>
        <w:t xml:space="preserve">. Также, проводятся публичные мероприятия, что создаёт у избирателей чувство личного знакомства с избирателями. Использование интернета, при этом крайне низкое, что также обусловлено особенностями целевой аудитории. Также, естественно, распространяются печатные материалы, которые </w:t>
      </w:r>
      <w:proofErr w:type="gramStart"/>
      <w:r>
        <w:rPr>
          <w:rFonts w:ascii="Times New Roman" w:hAnsi="Times New Roman" w:cs="Times New Roman"/>
          <w:sz w:val="28"/>
        </w:rPr>
        <w:t>однако</w:t>
      </w:r>
      <w:proofErr w:type="gramEnd"/>
      <w:r>
        <w:rPr>
          <w:rFonts w:ascii="Times New Roman" w:hAnsi="Times New Roman" w:cs="Times New Roman"/>
          <w:sz w:val="28"/>
        </w:rPr>
        <w:t xml:space="preserve"> не выделяются, на наш взгляд, специфическими чертами. </w:t>
      </w:r>
    </w:p>
    <w:p w:rsidR="009630E7" w:rsidRDefault="009630E7" w:rsidP="004A6D39">
      <w:pPr>
        <w:spacing w:line="360" w:lineRule="auto"/>
        <w:ind w:firstLine="709"/>
        <w:jc w:val="both"/>
        <w:rPr>
          <w:rFonts w:ascii="Times New Roman" w:hAnsi="Times New Roman" w:cs="Times New Roman"/>
          <w:sz w:val="28"/>
        </w:rPr>
      </w:pPr>
      <w:r>
        <w:rPr>
          <w:rFonts w:ascii="Times New Roman" w:hAnsi="Times New Roman" w:cs="Times New Roman"/>
          <w:sz w:val="28"/>
        </w:rPr>
        <w:t>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РППСС имеет самую широкую географию. Наибольшее представительство она имеет в европейской части России, среди регионов, находящихся вокруг мегаполисов, Москвы и, в меньшей степени, Санкт-Петербурга. Этот факт, на наш взгляд, обеспечивается благодаря «второй части названия», то есть «за социальную справедливость». Так, партия апеллирует к недовольству электората неравенством между положением их субъекта и «столичными» регионами, указывая на то, что страна одна, а </w:t>
      </w:r>
      <w:proofErr w:type="gramStart"/>
      <w:r>
        <w:rPr>
          <w:rFonts w:ascii="Times New Roman" w:hAnsi="Times New Roman" w:cs="Times New Roman"/>
          <w:sz w:val="28"/>
        </w:rPr>
        <w:t>значит</w:t>
      </w:r>
      <w:proofErr w:type="gramEnd"/>
      <w:r>
        <w:rPr>
          <w:rFonts w:ascii="Times New Roman" w:hAnsi="Times New Roman" w:cs="Times New Roman"/>
          <w:sz w:val="28"/>
        </w:rPr>
        <w:t xml:space="preserve"> возможности и ресурсы должны быть распределены равномерно</w:t>
      </w:r>
      <w:r w:rsidR="004A6D39">
        <w:rPr>
          <w:rFonts w:ascii="Times New Roman" w:hAnsi="Times New Roman" w:cs="Times New Roman"/>
          <w:sz w:val="28"/>
        </w:rPr>
        <w:t xml:space="preserve"> («</w:t>
      </w:r>
      <w:r w:rsidR="004A6D39" w:rsidRPr="004A6D39">
        <w:rPr>
          <w:rFonts w:ascii="Times New Roman" w:hAnsi="Times New Roman" w:cs="Times New Roman"/>
          <w:sz w:val="28"/>
        </w:rPr>
        <w:t>мы пр</w:t>
      </w:r>
      <w:r w:rsidR="004A6D39">
        <w:rPr>
          <w:rFonts w:ascii="Times New Roman" w:hAnsi="Times New Roman" w:cs="Times New Roman"/>
          <w:sz w:val="28"/>
        </w:rPr>
        <w:t xml:space="preserve">ишли к выводу, что страна одна, </w:t>
      </w:r>
      <w:r w:rsidR="004A6D39" w:rsidRPr="004A6D39">
        <w:rPr>
          <w:rFonts w:ascii="Times New Roman" w:hAnsi="Times New Roman" w:cs="Times New Roman"/>
          <w:sz w:val="28"/>
        </w:rPr>
        <w:t>и люди долж</w:t>
      </w:r>
      <w:r w:rsidR="004A6D39">
        <w:rPr>
          <w:rFonts w:ascii="Times New Roman" w:hAnsi="Times New Roman" w:cs="Times New Roman"/>
          <w:sz w:val="28"/>
        </w:rPr>
        <w:t>ны здесь жить в равных условиях»)</w:t>
      </w:r>
      <w:r>
        <w:rPr>
          <w:rFonts w:ascii="Times New Roman" w:hAnsi="Times New Roman" w:cs="Times New Roman"/>
          <w:sz w:val="28"/>
        </w:rPr>
        <w:t xml:space="preserve">. При этом, целевой аудиторией, в данном случае, можно выделить не только пенсионеров, но и все категории граждан, зависящих от государственного финансирования, например, учителей или медиков. </w:t>
      </w:r>
    </w:p>
    <w:p w:rsidR="009630E7" w:rsidRDefault="009630E7" w:rsidP="00D64C7F">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C4EDFE0" wp14:editId="78EF8DAE">
            <wp:extent cx="6480175" cy="37071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ПС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4A6D39" w:rsidRDefault="004A6D39" w:rsidP="004A6D39">
      <w:pPr>
        <w:spacing w:line="360" w:lineRule="auto"/>
        <w:jc w:val="center"/>
        <w:rPr>
          <w:rFonts w:ascii="Times New Roman" w:hAnsi="Times New Roman" w:cs="Times New Roman"/>
          <w:sz w:val="28"/>
        </w:rPr>
      </w:pPr>
      <w:r>
        <w:rPr>
          <w:rFonts w:ascii="Times New Roman" w:hAnsi="Times New Roman" w:cs="Times New Roman"/>
          <w:sz w:val="28"/>
        </w:rPr>
        <w:t>Приложение 7</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партиям также ориентируется на избрание по партийным спискам по причине отсутствия ярких политических лидеров мнений, широкой географии целевой аудитории, а также в связи с недостаточностью финансирования.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Подводя итоги вышесказанному, мы выделяем ряд общих черт избирательных технологий, применяемых </w:t>
      </w:r>
      <w:r w:rsidR="00BA7E5C">
        <w:rPr>
          <w:rFonts w:ascii="Times New Roman" w:hAnsi="Times New Roman" w:cs="Times New Roman"/>
          <w:sz w:val="28"/>
        </w:rPr>
        <w:t>«</w:t>
      </w:r>
      <w:r>
        <w:rPr>
          <w:rFonts w:ascii="Times New Roman" w:hAnsi="Times New Roman" w:cs="Times New Roman"/>
          <w:sz w:val="28"/>
        </w:rPr>
        <w:t>малыми партиями</w:t>
      </w:r>
      <w:r w:rsidR="00BA7E5C">
        <w:rPr>
          <w:rFonts w:ascii="Times New Roman" w:hAnsi="Times New Roman" w:cs="Times New Roman"/>
          <w:sz w:val="28"/>
        </w:rPr>
        <w:t>»</w:t>
      </w:r>
      <w:r>
        <w:rPr>
          <w:rFonts w:ascii="Times New Roman" w:hAnsi="Times New Roman" w:cs="Times New Roman"/>
          <w:sz w:val="28"/>
        </w:rPr>
        <w:t xml:space="preserve">. В первую очередь,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за редким исключением, проводят свои избирательные кампании с акцентом на победу по партийным спискам. В связи с этим, им требуется сильное региональное отделение, чтобы обеспечивать агитацию во всех необходимых избирательных округах. С другой стороны, существуют политики, которые имеют достаточно сильную поддержку в одномандатных округах. Если такой кандидат имеется в рядах «малой» партии это создаёт весомое конкурентное преимущество.</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Целевой аудиторией данных партий является определённая социальная группа, на которую направляются все усилия.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социальная группа не </w:t>
      </w:r>
      <w:r>
        <w:rPr>
          <w:rFonts w:ascii="Times New Roman" w:hAnsi="Times New Roman" w:cs="Times New Roman"/>
          <w:sz w:val="28"/>
        </w:rPr>
        <w:lastRenderedPageBreak/>
        <w:t>полностью сформирована из приверженцев тех или иных идей, однако объединена общими проблемами и политическими моментами, провоцирующими недовольство. Методы агитации «малых</w:t>
      </w:r>
      <w:r w:rsidR="00BA7E5C">
        <w:rPr>
          <w:rFonts w:ascii="Times New Roman" w:hAnsi="Times New Roman" w:cs="Times New Roman"/>
          <w:sz w:val="28"/>
        </w:rPr>
        <w:t>»</w:t>
      </w:r>
      <w:r>
        <w:rPr>
          <w:rFonts w:ascii="Times New Roman" w:hAnsi="Times New Roman" w:cs="Times New Roman"/>
          <w:sz w:val="28"/>
        </w:rPr>
        <w:t xml:space="preserve"> партий достаточно ограничены, что вызвано, на наш взгляд, особенностями и узостью целевой аудитории. Также, используются в большей степени традиционные каналы коммуникации с электоратом, так как интернет, хоть и позволяет </w:t>
      </w:r>
      <w:proofErr w:type="spellStart"/>
      <w:r>
        <w:rPr>
          <w:rFonts w:ascii="Times New Roman" w:hAnsi="Times New Roman" w:cs="Times New Roman"/>
          <w:sz w:val="28"/>
        </w:rPr>
        <w:t>таргетировать</w:t>
      </w:r>
      <w:proofErr w:type="spellEnd"/>
      <w:r>
        <w:rPr>
          <w:rFonts w:ascii="Times New Roman" w:hAnsi="Times New Roman" w:cs="Times New Roman"/>
          <w:sz w:val="28"/>
        </w:rPr>
        <w:t xml:space="preserve"> информацию, используется либо для привлечения молодой аудитории, либо для привлечения внимания массовой аудитории, то есть фактически всех групп населения, что нецелесообразно в рамках избирательных кампаний </w:t>
      </w:r>
      <w:r w:rsidR="00BA7E5C">
        <w:rPr>
          <w:rFonts w:ascii="Times New Roman" w:hAnsi="Times New Roman" w:cs="Times New Roman"/>
          <w:sz w:val="28"/>
        </w:rPr>
        <w:t>«</w:t>
      </w:r>
      <w:r>
        <w:rPr>
          <w:rFonts w:ascii="Times New Roman" w:hAnsi="Times New Roman" w:cs="Times New Roman"/>
          <w:sz w:val="28"/>
        </w:rPr>
        <w:t>малых</w:t>
      </w:r>
      <w:r w:rsidR="00BA7E5C">
        <w:rPr>
          <w:rFonts w:ascii="Times New Roman" w:hAnsi="Times New Roman" w:cs="Times New Roman"/>
          <w:sz w:val="28"/>
        </w:rPr>
        <w:t>»</w:t>
      </w:r>
      <w:r>
        <w:rPr>
          <w:rFonts w:ascii="Times New Roman" w:hAnsi="Times New Roman" w:cs="Times New Roman"/>
          <w:sz w:val="28"/>
        </w:rPr>
        <w:t xml:space="preserve"> партий.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 результатам анализа было выявлено, что наибольшее противодействие со стороны «крупных» </w:t>
      </w:r>
      <w:proofErr w:type="gramStart"/>
      <w:r>
        <w:rPr>
          <w:rFonts w:ascii="Times New Roman" w:hAnsi="Times New Roman" w:cs="Times New Roman"/>
          <w:sz w:val="28"/>
        </w:rPr>
        <w:t>партий, представленных в Государственной Думе оказывается</w:t>
      </w:r>
      <w:proofErr w:type="gramEnd"/>
      <w:r>
        <w:rPr>
          <w:rFonts w:ascii="Times New Roman" w:hAnsi="Times New Roman" w:cs="Times New Roman"/>
          <w:sz w:val="28"/>
        </w:rPr>
        <w:t xml:space="preserve"> на партии либеральной и коммунистической «политических семей».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либеральные партии сталкиваются с противодействием со стороны партии власти, так как их риторика построена на критике действующей власти, а коммунистические «малые» конкурируют внутри собственной «политической семьи», то есть с КПРФ.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Также, на наш взгляд, «малым» партиям необходимо иметь в своих рядах политика, имеющего определённую известность среди граждан, что связано с особенностями электорального поведения населения России, а также более рациональным использованием ограниченных ресурсов, то есть продвижением одного-двух кандидатов при помощи всех ресурсов партии. Другими словами, особенностью избирательных кампаний </w:t>
      </w:r>
      <w:r w:rsidR="00BA7E5C">
        <w:rPr>
          <w:rFonts w:ascii="Times New Roman" w:hAnsi="Times New Roman" w:cs="Times New Roman"/>
          <w:sz w:val="28"/>
        </w:rPr>
        <w:t>«</w:t>
      </w:r>
      <w:r>
        <w:rPr>
          <w:rFonts w:ascii="Times New Roman" w:hAnsi="Times New Roman" w:cs="Times New Roman"/>
          <w:sz w:val="28"/>
        </w:rPr>
        <w:t>малых</w:t>
      </w:r>
      <w:r w:rsidR="00BA7E5C">
        <w:rPr>
          <w:rFonts w:ascii="Times New Roman" w:hAnsi="Times New Roman" w:cs="Times New Roman"/>
          <w:sz w:val="28"/>
        </w:rPr>
        <w:t>»</w:t>
      </w:r>
      <w:r>
        <w:rPr>
          <w:rFonts w:ascii="Times New Roman" w:hAnsi="Times New Roman" w:cs="Times New Roman"/>
          <w:sz w:val="28"/>
        </w:rPr>
        <w:t xml:space="preserve"> партий является проведение «кампании кандидата», а не «кампании партии». Во многом,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по нашему мнению, являются инструментом узкого круга относительно известных региональных политиков.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Также особенностью избирательных кампаний «малых» партий можно выделить крайне редкое сотрудничество с другими партиями как в рамках </w:t>
      </w:r>
      <w:r>
        <w:rPr>
          <w:rFonts w:ascii="Times New Roman" w:hAnsi="Times New Roman" w:cs="Times New Roman"/>
          <w:sz w:val="28"/>
        </w:rPr>
        <w:lastRenderedPageBreak/>
        <w:t xml:space="preserve">своей «политической семьи» так и с другими. Указанная специфика вытекает, на наш взгляд, из предыдущего тезиса, то есть из использования «кампании личности». Так, близость двух политиков создаёт возможность для создания конкуренции между двумя политиками, </w:t>
      </w:r>
      <w:proofErr w:type="gramStart"/>
      <w:r>
        <w:rPr>
          <w:rFonts w:ascii="Times New Roman" w:hAnsi="Times New Roman" w:cs="Times New Roman"/>
          <w:sz w:val="28"/>
        </w:rPr>
        <w:t>а</w:t>
      </w:r>
      <w:proofErr w:type="gramEnd"/>
      <w:r>
        <w:rPr>
          <w:rFonts w:ascii="Times New Roman" w:hAnsi="Times New Roman" w:cs="Times New Roman"/>
          <w:sz w:val="28"/>
        </w:rPr>
        <w:t xml:space="preserve"> следовательно оттоком электората одного к другому. </w:t>
      </w:r>
    </w:p>
    <w:p w:rsidR="009630E7" w:rsidRDefault="009630E7" w:rsidP="00D64C7F">
      <w:pPr>
        <w:spacing w:line="360" w:lineRule="auto"/>
        <w:ind w:firstLine="709"/>
        <w:jc w:val="both"/>
        <w:rPr>
          <w:rFonts w:ascii="Times New Roman" w:hAnsi="Times New Roman" w:cs="Times New Roman"/>
          <w:sz w:val="28"/>
        </w:rPr>
      </w:pPr>
    </w:p>
    <w:p w:rsidR="009630E7" w:rsidRDefault="009630E7" w:rsidP="00D64C7F">
      <w:pPr>
        <w:spacing w:line="360" w:lineRule="auto"/>
        <w:ind w:firstLine="709"/>
        <w:jc w:val="center"/>
        <w:rPr>
          <w:rFonts w:ascii="Times New Roman" w:hAnsi="Times New Roman" w:cs="Times New Roman"/>
          <w:sz w:val="28"/>
        </w:rPr>
      </w:pPr>
      <w:r>
        <w:rPr>
          <w:rFonts w:ascii="Times New Roman" w:hAnsi="Times New Roman" w:cs="Times New Roman"/>
          <w:sz w:val="28"/>
        </w:rPr>
        <w:t xml:space="preserve">3.2 </w:t>
      </w:r>
      <w:r w:rsidRPr="00937070">
        <w:rPr>
          <w:rFonts w:ascii="Times New Roman" w:hAnsi="Times New Roman" w:cs="Times New Roman"/>
          <w:sz w:val="28"/>
        </w:rPr>
        <w:t>Экспертные оценки избирательной деятельности малых партий России</w:t>
      </w:r>
    </w:p>
    <w:p w:rsidR="009630E7" w:rsidRDefault="00E57676" w:rsidP="00D64C7F">
      <w:pPr>
        <w:spacing w:line="360" w:lineRule="auto"/>
        <w:ind w:firstLine="709"/>
        <w:jc w:val="both"/>
        <w:rPr>
          <w:rFonts w:ascii="Times New Roman" w:hAnsi="Times New Roman" w:cs="Times New Roman"/>
          <w:sz w:val="28"/>
        </w:rPr>
      </w:pPr>
      <w:r w:rsidRPr="00E57676">
        <w:rPr>
          <w:rFonts w:ascii="Times New Roman" w:hAnsi="Times New Roman" w:cs="Times New Roman"/>
          <w:sz w:val="28"/>
        </w:rPr>
        <w:t xml:space="preserve">При разработке методического инструментария экспертного опроса, проведённого с помощью </w:t>
      </w:r>
      <w:proofErr w:type="spellStart"/>
      <w:r w:rsidRPr="00E57676">
        <w:rPr>
          <w:rFonts w:ascii="Times New Roman" w:hAnsi="Times New Roman" w:cs="Times New Roman"/>
          <w:sz w:val="28"/>
        </w:rPr>
        <w:t>нестандартизованного</w:t>
      </w:r>
      <w:proofErr w:type="spellEnd"/>
      <w:r w:rsidRPr="00E57676">
        <w:rPr>
          <w:rFonts w:ascii="Times New Roman" w:hAnsi="Times New Roman" w:cs="Times New Roman"/>
          <w:sz w:val="28"/>
        </w:rPr>
        <w:t xml:space="preserve"> интервью, были созданы 3 варианта </w:t>
      </w:r>
      <w:proofErr w:type="spellStart"/>
      <w:r w:rsidRPr="00E57676">
        <w:rPr>
          <w:rFonts w:ascii="Times New Roman" w:hAnsi="Times New Roman" w:cs="Times New Roman"/>
          <w:sz w:val="28"/>
        </w:rPr>
        <w:t>гайда</w:t>
      </w:r>
      <w:proofErr w:type="spellEnd"/>
      <w:r w:rsidRPr="00E57676">
        <w:rPr>
          <w:rFonts w:ascii="Times New Roman" w:hAnsi="Times New Roman" w:cs="Times New Roman"/>
          <w:sz w:val="28"/>
        </w:rPr>
        <w:t xml:space="preserve"> с учетом категории экспертов (политик от «малой» партии, политтехнолог от «малой» партии, политтехнолог не от «малой» партии</w:t>
      </w:r>
      <w:r w:rsidR="003E4D26">
        <w:rPr>
          <w:rFonts w:ascii="Times New Roman" w:hAnsi="Times New Roman" w:cs="Times New Roman"/>
          <w:sz w:val="28"/>
        </w:rPr>
        <w:t>)</w:t>
      </w:r>
      <w:r w:rsidRPr="00E57676">
        <w:rPr>
          <w:rFonts w:ascii="Times New Roman" w:hAnsi="Times New Roman" w:cs="Times New Roman"/>
          <w:sz w:val="28"/>
        </w:rPr>
        <w:t xml:space="preserve">. Объем выборки соответствует необходимым методическим требованиям при проведении </w:t>
      </w:r>
      <w:proofErr w:type="spellStart"/>
      <w:r w:rsidRPr="00E57676">
        <w:rPr>
          <w:rFonts w:ascii="Times New Roman" w:hAnsi="Times New Roman" w:cs="Times New Roman"/>
          <w:sz w:val="28"/>
        </w:rPr>
        <w:t>нестандартизованных</w:t>
      </w:r>
      <w:proofErr w:type="spellEnd"/>
      <w:r w:rsidRPr="00E57676">
        <w:rPr>
          <w:rFonts w:ascii="Times New Roman" w:hAnsi="Times New Roman" w:cs="Times New Roman"/>
          <w:sz w:val="28"/>
        </w:rPr>
        <w:t xml:space="preserve"> экспертных интервью.</w:t>
      </w:r>
      <w:r w:rsidR="003E4D26">
        <w:rPr>
          <w:rFonts w:ascii="Times New Roman" w:hAnsi="Times New Roman" w:cs="Times New Roman"/>
          <w:sz w:val="28"/>
        </w:rPr>
        <w:t xml:space="preserve"> В рамках экспертного интервью нами были опрошены 10 респондентов, 6 из которых являются или являлись депутатами от «малых» партий, а 4 являются политтехнологами. Таким образом, мы рассмотрели деятельность ключевых, на наш взгляд, «малых» российских партий: Яблоко, Коммунисты России и Российская партия пенсионеров за социальную справедливость. Также была рассмотрена деятельность партии Роста, Родина и Зелёная альтернатива.</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Нами поднимались 3 блока вопросов: причины успеха «малой» партии в том или ином регионе;</w:t>
      </w:r>
      <w:r w:rsidRPr="007E3475">
        <w:rPr>
          <w:rFonts w:ascii="Times New Roman" w:hAnsi="Times New Roman" w:cs="Times New Roman"/>
          <w:sz w:val="28"/>
        </w:rPr>
        <w:t xml:space="preserve"> </w:t>
      </w:r>
      <w:r>
        <w:rPr>
          <w:rFonts w:ascii="Times New Roman" w:hAnsi="Times New Roman" w:cs="Times New Roman"/>
          <w:sz w:val="28"/>
        </w:rPr>
        <w:t xml:space="preserve">принципы ведения избирательных кампании, а также сопутствующие проблемы; избирательные технологии, приводящие к успеху «малой» партии на выборах.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первом блоке вопросов, относящемуся к причинам выбора субъекта РФ, выдвигалась гипотеза, что ключевым фактором успеха «малой» партии является совпадение идеологической составляющей партии и предпочтений электората, </w:t>
      </w:r>
      <w:proofErr w:type="gramStart"/>
      <w:r>
        <w:rPr>
          <w:rFonts w:ascii="Times New Roman" w:hAnsi="Times New Roman" w:cs="Times New Roman"/>
          <w:sz w:val="28"/>
        </w:rPr>
        <w:t>следовательно</w:t>
      </w:r>
      <w:proofErr w:type="gramEnd"/>
      <w:r>
        <w:rPr>
          <w:rFonts w:ascii="Times New Roman" w:hAnsi="Times New Roman" w:cs="Times New Roman"/>
          <w:sz w:val="28"/>
        </w:rPr>
        <w:t xml:space="preserve"> существует возможность спрогнозировать </w:t>
      </w:r>
      <w:r>
        <w:rPr>
          <w:rFonts w:ascii="Times New Roman" w:hAnsi="Times New Roman" w:cs="Times New Roman"/>
          <w:sz w:val="28"/>
        </w:rPr>
        <w:lastRenderedPageBreak/>
        <w:t>результаты той или иной партии, основываясь на социологических данных в регионе.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только 3 респондента из 10 указали данный фактор в качестве наиболее важного. Большая часть опрошенных экспертов указали на важность деятельности представителей самой партии в данном регионе. Во-первых, это необходимость иметь сильную партийную организацию, в которой работают активисты, обеспечивающие успех избирательной кампании. Во-вторых, выделялась необходимость наличия ярких региональных представителей. Стоит отметить, что подходящий электорат в качестве ключевого фактора успеха «малой» партии на выборах среди политиков указал только один депутат, избиравшийся по одномандатным округам на протяжении практически всей своей политической карьеры, что говорит о разном подходе к проведению избирательной кампании в зависимости от избирательной системы.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 другой стороны, 8 из 10 респондентов отметили, что избирательные кампании кандидатов от «малых» партий строятся вокруг одной яркой личности, то есть кандидата по одномандатным округам, либо лидера партийного списка. Таким образом, вне зависимости от темы избирательной кампании и ключевого фактора её успешности,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не обладают ресурсами и узнаваемости в той мере, чтобы быть избранными только благодаря партийному бренду. </w:t>
      </w:r>
      <w:proofErr w:type="gramStart"/>
      <w:r>
        <w:rPr>
          <w:rFonts w:ascii="Times New Roman" w:hAnsi="Times New Roman" w:cs="Times New Roman"/>
          <w:sz w:val="28"/>
        </w:rPr>
        <w:t>Исходя из данной информации можно сделать</w:t>
      </w:r>
      <w:proofErr w:type="gramEnd"/>
      <w:r>
        <w:rPr>
          <w:rFonts w:ascii="Times New Roman" w:hAnsi="Times New Roman" w:cs="Times New Roman"/>
          <w:sz w:val="28"/>
        </w:rPr>
        <w:t xml:space="preserve"> вывод, что успех «малых» партий зависит от наличия всех указанных факторов, то есть подходящего электората, сильного партийного отделения и наличия яркого представителя партии.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первичным является наличие узнаваемого политика, вокруг которого строится и функционирует региональное отделение, а также, избирательную кампанию которого оно обслуживает. Электоральные предпочтения населения играют скорее вспомогательную роль, дополняя и направляя деятельность данного кандидата.</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большинство опрошенных экспертов указывали на то, что в случае смены партии успешный политик не потеряет своего политического влияния, однако сильно ослабит партию, таким образом важной задачей партии </w:t>
      </w:r>
      <w:r>
        <w:rPr>
          <w:rFonts w:ascii="Times New Roman" w:hAnsi="Times New Roman" w:cs="Times New Roman"/>
          <w:sz w:val="28"/>
        </w:rPr>
        <w:lastRenderedPageBreak/>
        <w:t>является сохранение в своих рядах таких политических лидеров. Более того, трое из 6 опрошенных политиков меняли партии в своей карьере.</w:t>
      </w:r>
      <w:r w:rsidRPr="0070737B">
        <w:rPr>
          <w:rFonts w:ascii="Times New Roman" w:hAnsi="Times New Roman" w:cs="Times New Roman"/>
          <w:sz w:val="28"/>
        </w:rPr>
        <w:t xml:space="preserve"> </w:t>
      </w:r>
      <w:r>
        <w:rPr>
          <w:rFonts w:ascii="Times New Roman" w:hAnsi="Times New Roman" w:cs="Times New Roman"/>
          <w:sz w:val="28"/>
        </w:rPr>
        <w:t>Данный факт подтверждает тезис о ключевом значении лидера мнений в функционировании «малых» партий.</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Также большая часть опрошенных депутатов указывает на то, что начала свою политическую карьеру самостоятельно, до вступления в политическую партию, поэтому даже вступление данных политиков в партию было обусловлено их политическим весом и только усилило партию.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партия позволила кандидатам расширить свои ресурсные возможности. С другой стороны, во много ограничив их свободу действий.</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Таким образом, все эксперты отмечают, что уровень персонализации программ не изменяется в зависимости от наличия яркого политического лидера мнений, однако данный политик, используя свой персональный ресурс и узнаваемост</w:t>
      </w:r>
      <w:r w:rsidR="00AE6726">
        <w:rPr>
          <w:rFonts w:ascii="Times New Roman" w:hAnsi="Times New Roman" w:cs="Times New Roman"/>
          <w:sz w:val="28"/>
        </w:rPr>
        <w:t>ь,</w:t>
      </w:r>
      <w:r>
        <w:rPr>
          <w:rFonts w:ascii="Times New Roman" w:hAnsi="Times New Roman" w:cs="Times New Roman"/>
          <w:sz w:val="28"/>
        </w:rPr>
        <w:t xml:space="preserve"> способствует продвижению партии, а партийная организация выступает в качестве инструмента доминирующего кандидата и источника его финансирования. Также многие эксперты указывали на облегчение процесса регистрации кандидатов от партии, а также возможность избегания рисков столкновения с более ресурсным соперником в одномандатном округе.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Возвращаясь к причине выбора того или иного региона для наиболее активного ведения избирательной кампании, а следовательно и направления в данные региональные отделения наибольших ресурсов, которые у «малых» партий являются весьма ограниченными, стоит отметить, что только представители партии Яблоко выделяли специфику субъектов, где партия имеет успех. При этом, в качестве причины были названы различные факторы, такие как близость к Европейской границе и туризм в страны Евросоюза, либо отсутствие крепостного права на Северо-Западе России и историческое свободолюбие населения в данном регионе.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Представители партии Коммунисты России также указывали, что их успех связан с особенностями региона, отмечая, что в некоторых регионах электорат больше тяготеет к коммунистическим идеям, чем в среднем по России. Также, отмечалось, что на сегодняшний день в России существует «красный пояс», однако, в несколько изменённом виде, то есть коммунистические идеи, </w:t>
      </w:r>
      <w:proofErr w:type="gramStart"/>
      <w:r>
        <w:rPr>
          <w:rFonts w:ascii="Times New Roman" w:hAnsi="Times New Roman" w:cs="Times New Roman"/>
          <w:sz w:val="28"/>
        </w:rPr>
        <w:t>а</w:t>
      </w:r>
      <w:proofErr w:type="gramEnd"/>
      <w:r>
        <w:rPr>
          <w:rFonts w:ascii="Times New Roman" w:hAnsi="Times New Roman" w:cs="Times New Roman"/>
          <w:sz w:val="28"/>
        </w:rPr>
        <w:t xml:space="preserve"> следовательно и партия Коммунисты России, имеют больше шансов на победу в восточной части России. Представители РППСС указывали, что различие существует только между крупными центрами, такими как Москва и Санкт-Петербург, и остальными регионами. Таким образом, успех партией пенсионеров может </w:t>
      </w:r>
      <w:proofErr w:type="gramStart"/>
      <w:r>
        <w:rPr>
          <w:rFonts w:ascii="Times New Roman" w:hAnsi="Times New Roman" w:cs="Times New Roman"/>
          <w:sz w:val="28"/>
        </w:rPr>
        <w:t>быть</w:t>
      </w:r>
      <w:proofErr w:type="gramEnd"/>
      <w:r>
        <w:rPr>
          <w:rFonts w:ascii="Times New Roman" w:hAnsi="Times New Roman" w:cs="Times New Roman"/>
          <w:sz w:val="28"/>
        </w:rPr>
        <w:t xml:space="preserve"> достигнут в любом субъекте Российской Федерации, за исключением мегаполисов.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Среди тем, вокруг которых строится избирательная </w:t>
      </w:r>
      <w:proofErr w:type="gramStart"/>
      <w:r>
        <w:rPr>
          <w:rFonts w:ascii="Times New Roman" w:hAnsi="Times New Roman" w:cs="Times New Roman"/>
          <w:sz w:val="28"/>
        </w:rPr>
        <w:t>кампания</w:t>
      </w:r>
      <w:proofErr w:type="gramEnd"/>
      <w:r>
        <w:rPr>
          <w:rFonts w:ascii="Times New Roman" w:hAnsi="Times New Roman" w:cs="Times New Roman"/>
          <w:sz w:val="28"/>
        </w:rPr>
        <w:t xml:space="preserve"> эксперты выделили 2 вида: малые проблемы избирательного округа и </w:t>
      </w:r>
      <w:proofErr w:type="spellStart"/>
      <w:r>
        <w:rPr>
          <w:rFonts w:ascii="Times New Roman" w:hAnsi="Times New Roman" w:cs="Times New Roman"/>
          <w:sz w:val="28"/>
        </w:rPr>
        <w:t>общерегиональные</w:t>
      </w:r>
      <w:proofErr w:type="spellEnd"/>
      <w:r>
        <w:rPr>
          <w:rFonts w:ascii="Times New Roman" w:hAnsi="Times New Roman" w:cs="Times New Roman"/>
          <w:sz w:val="28"/>
        </w:rPr>
        <w:t xml:space="preserve"> проблемы или проблемы федерального масштаба.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стоит отметить, что депутаты, возглавлявшие партийный список, либо являвшиеся кандидатами в одномандатных округах указывали на необходимость участия в решении малых проблем, а остальные депутаты отметили </w:t>
      </w:r>
      <w:proofErr w:type="spellStart"/>
      <w:r>
        <w:rPr>
          <w:rFonts w:ascii="Times New Roman" w:hAnsi="Times New Roman" w:cs="Times New Roman"/>
          <w:sz w:val="28"/>
        </w:rPr>
        <w:t>общерегиональные</w:t>
      </w:r>
      <w:proofErr w:type="spellEnd"/>
      <w:r>
        <w:rPr>
          <w:rFonts w:ascii="Times New Roman" w:hAnsi="Times New Roman" w:cs="Times New Roman"/>
          <w:sz w:val="28"/>
        </w:rPr>
        <w:t xml:space="preserve">. Данный факт указывает на то, что к большей личной узнаваемости приводит работа с </w:t>
      </w:r>
      <w:proofErr w:type="gramStart"/>
      <w:r>
        <w:rPr>
          <w:rFonts w:ascii="Times New Roman" w:hAnsi="Times New Roman" w:cs="Times New Roman"/>
          <w:sz w:val="28"/>
        </w:rPr>
        <w:t>конкретными</w:t>
      </w:r>
      <w:proofErr w:type="gramEnd"/>
      <w:r>
        <w:rPr>
          <w:rFonts w:ascii="Times New Roman" w:hAnsi="Times New Roman" w:cs="Times New Roman"/>
          <w:sz w:val="28"/>
        </w:rPr>
        <w:t xml:space="preserve"> в избирательном округе, но сама партия запоминается благодаря своей политической и идеологической позиции. Так, например, кандидаты по одномандатным округам и лидеры списков занимаются вопросами сохранения зелёных насаждений, либо сохранением предприятий, при этом остальные политики, то есть вся партийная организация, указывают на решение более общих проблем, таких как повышение уровня жизни.</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Также стоит отметить, что по результатам экспертного опроса было выявлено, что в рамках избирательной кампании в субъекте РФ программа партии уходит на второй план и снижается роль идеологической составляющей. Так, на вопрос о допустимости отхождения в региональной избирательной кампании от «общего курса партии» часть экспертов напрямую сказали, что это </w:t>
      </w:r>
      <w:r>
        <w:rPr>
          <w:rFonts w:ascii="Times New Roman" w:hAnsi="Times New Roman" w:cs="Times New Roman"/>
          <w:sz w:val="28"/>
        </w:rPr>
        <w:lastRenderedPageBreak/>
        <w:t xml:space="preserve">делать допустимо и необходимо в некоторых границах, а другая часть отметила, что «курс партии» не имеет отношения к проблемам конкретного субъекта, поэтому практически не затрагивается во время агитации.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Среди основных причин неудач экспертами выделялись отсутствие административного ресурса и наличие такового у конкурентов; недостаток ресурсов; ошибки при регистрации и трудности в сборе подписей; ошибки в позиционировании партии и неверный анализ электоральных предпочтений; фальсификации.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8 из 10 респондентов указали, что наличие административного ресурса у оппонентов «малой» партии представляет серьёзную угрозу для неё. Из двух оставшихся один отметил, что административный ресурс может повлиять, однако им пользуются редко, так как </w:t>
      </w:r>
      <w:r w:rsidR="00BA7E5C">
        <w:rPr>
          <w:rFonts w:ascii="Times New Roman" w:hAnsi="Times New Roman" w:cs="Times New Roman"/>
          <w:sz w:val="28"/>
        </w:rPr>
        <w:t>«</w:t>
      </w:r>
      <w:r>
        <w:rPr>
          <w:rFonts w:ascii="Times New Roman" w:hAnsi="Times New Roman" w:cs="Times New Roman"/>
          <w:sz w:val="28"/>
        </w:rPr>
        <w:t>малые</w:t>
      </w:r>
      <w:r w:rsidR="00BA7E5C">
        <w:rPr>
          <w:rFonts w:ascii="Times New Roman" w:hAnsi="Times New Roman" w:cs="Times New Roman"/>
          <w:sz w:val="28"/>
        </w:rPr>
        <w:t>»</w:t>
      </w:r>
      <w:r>
        <w:rPr>
          <w:rFonts w:ascii="Times New Roman" w:hAnsi="Times New Roman" w:cs="Times New Roman"/>
          <w:sz w:val="28"/>
        </w:rPr>
        <w:t xml:space="preserve"> партии не являются полноценными конкурентами для «крупных» политических игроков. С другой стороны, большинство политтехнологов подчёркивает тот факт, что «малые» партии, зачастую выполняют функции партий-</w:t>
      </w:r>
      <w:proofErr w:type="spellStart"/>
      <w:r>
        <w:rPr>
          <w:rFonts w:ascii="Times New Roman" w:hAnsi="Times New Roman" w:cs="Times New Roman"/>
          <w:sz w:val="28"/>
        </w:rPr>
        <w:t>спойлеров</w:t>
      </w:r>
      <w:proofErr w:type="spellEnd"/>
      <w:r>
        <w:rPr>
          <w:rFonts w:ascii="Times New Roman" w:hAnsi="Times New Roman" w:cs="Times New Roman"/>
          <w:sz w:val="28"/>
        </w:rPr>
        <w:t xml:space="preserve">, а </w:t>
      </w:r>
      <w:proofErr w:type="gramStart"/>
      <w:r>
        <w:rPr>
          <w:rFonts w:ascii="Times New Roman" w:hAnsi="Times New Roman" w:cs="Times New Roman"/>
          <w:sz w:val="28"/>
        </w:rPr>
        <w:t>значит</w:t>
      </w:r>
      <w:proofErr w:type="gramEnd"/>
      <w:r>
        <w:rPr>
          <w:rFonts w:ascii="Times New Roman" w:hAnsi="Times New Roman" w:cs="Times New Roman"/>
          <w:sz w:val="28"/>
        </w:rPr>
        <w:t xml:space="preserve"> имеют успех и действуют там, где это необходимо региональным или федеральным группам влияния.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можно выделить пример партии Коммунисты России, где эксперты указывали, что чрезмерный рост влияния партии КПРФ приводит к ослаблению партии Коммунисты России за счёт административного давления.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Среди особенностей взаимодействия «малых» партий между собой и с «крупными» партиями все респонденты отметили отсутствие не невозможность совместных действий и разного рода «коалиций». Возможным вариантом отношений между партиями были названы только неформальные договорённости, однако, конкретных примеров таковых никто из экспертов не назвал. Невозможность «коалиций» с позиции представителей партии Яблоко обусловлена их радикальной позицией по украинскому конфликту, которая противоречит позиции действующей власти. Данный факт приводит к тому, что прочие партии, которые не желают вступать в жёсткую </w:t>
      </w:r>
      <w:proofErr w:type="gramStart"/>
      <w:r>
        <w:rPr>
          <w:rFonts w:ascii="Times New Roman" w:hAnsi="Times New Roman" w:cs="Times New Roman"/>
          <w:sz w:val="28"/>
        </w:rPr>
        <w:t>оппозицию</w:t>
      </w:r>
      <w:proofErr w:type="gramEnd"/>
      <w:r>
        <w:rPr>
          <w:rFonts w:ascii="Times New Roman" w:hAnsi="Times New Roman" w:cs="Times New Roman"/>
          <w:sz w:val="28"/>
        </w:rPr>
        <w:t xml:space="preserve"> как с политическими элитами страны, так и с партией власти, предпочитают не </w:t>
      </w:r>
      <w:r>
        <w:rPr>
          <w:rFonts w:ascii="Times New Roman" w:hAnsi="Times New Roman" w:cs="Times New Roman"/>
          <w:sz w:val="28"/>
        </w:rPr>
        <w:lastRenderedPageBreak/>
        <w:t xml:space="preserve">вступать во взаимоотношения с партией Яблоко, и остаются в качестве «умеренной» оппозиции. Коммунисты России указывают на то, что коалиции не имеют смысла, так как большое количество партий и коалиции между ними приводит к тому, что ни одна из партий не имеет возможности набрать достаточный процент голосов для продвижения. Этот факт отмечали также многие политтехнологи и представитель партии Яблоко, </w:t>
      </w:r>
      <w:proofErr w:type="gramStart"/>
      <w:r>
        <w:rPr>
          <w:rFonts w:ascii="Times New Roman" w:hAnsi="Times New Roman" w:cs="Times New Roman"/>
          <w:sz w:val="28"/>
        </w:rPr>
        <w:t>на ряду</w:t>
      </w:r>
      <w:proofErr w:type="gramEnd"/>
      <w:r>
        <w:rPr>
          <w:rFonts w:ascii="Times New Roman" w:hAnsi="Times New Roman" w:cs="Times New Roman"/>
          <w:sz w:val="28"/>
        </w:rPr>
        <w:t xml:space="preserve"> с вышеуказанной причиной.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 другой стороны, практически все эксперты указывают на сильное противодействие, оказываемое «малым» партиям. Так, против партии Яблоко работает большинство остальных партий. </w:t>
      </w:r>
      <w:proofErr w:type="gramStart"/>
      <w:r>
        <w:rPr>
          <w:rFonts w:ascii="Times New Roman" w:hAnsi="Times New Roman" w:cs="Times New Roman"/>
          <w:sz w:val="28"/>
        </w:rPr>
        <w:t>Эксперты, являющиеся представителями данной партии указывают</w:t>
      </w:r>
      <w:proofErr w:type="gramEnd"/>
      <w:r>
        <w:rPr>
          <w:rFonts w:ascii="Times New Roman" w:hAnsi="Times New Roman" w:cs="Times New Roman"/>
          <w:sz w:val="28"/>
        </w:rPr>
        <w:t xml:space="preserve"> на то, что данный фактор обусловлен, как уже было сказано, оппозиционностью декларируемых идей. Против Коммунистов России, согласно позиции её представителей, работает КПРФ, так как конкурентная борьба происходит в рамках одной целевой аудитории. РППСС указывает на противодействие со стороны конкурирующих «малых» партий, в том числе и указанной партии Яблоко.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часть политтехнологов склоняются к тому, что российская избирательная система не является конкурентной, а подавляющее большинство «малых» партий являются </w:t>
      </w:r>
      <w:proofErr w:type="spellStart"/>
      <w:r>
        <w:rPr>
          <w:rFonts w:ascii="Times New Roman" w:hAnsi="Times New Roman" w:cs="Times New Roman"/>
          <w:sz w:val="28"/>
        </w:rPr>
        <w:t>спойлерами</w:t>
      </w:r>
      <w:proofErr w:type="spellEnd"/>
      <w:r>
        <w:rPr>
          <w:rFonts w:ascii="Times New Roman" w:hAnsi="Times New Roman" w:cs="Times New Roman"/>
          <w:sz w:val="28"/>
        </w:rPr>
        <w:t xml:space="preserve">, то есть противодействие им если и оказывается, то в значительной степени имитационное.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ходе избирательных кампаний, </w:t>
      </w:r>
      <w:r w:rsidR="00BA7E5C">
        <w:rPr>
          <w:rFonts w:ascii="Times New Roman" w:hAnsi="Times New Roman" w:cs="Times New Roman"/>
          <w:sz w:val="28"/>
        </w:rPr>
        <w:t>«</w:t>
      </w:r>
      <w:r>
        <w:rPr>
          <w:rFonts w:ascii="Times New Roman" w:hAnsi="Times New Roman" w:cs="Times New Roman"/>
          <w:sz w:val="28"/>
        </w:rPr>
        <w:t>малыми</w:t>
      </w:r>
      <w:r w:rsidR="00BA7E5C">
        <w:rPr>
          <w:rFonts w:ascii="Times New Roman" w:hAnsi="Times New Roman" w:cs="Times New Roman"/>
          <w:sz w:val="28"/>
        </w:rPr>
        <w:t>»</w:t>
      </w:r>
      <w:r>
        <w:rPr>
          <w:rFonts w:ascii="Times New Roman" w:hAnsi="Times New Roman" w:cs="Times New Roman"/>
          <w:sz w:val="28"/>
        </w:rPr>
        <w:t xml:space="preserve"> партиями применяются различные инструменты для агитации.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по результатам экспертного опроса было выявлено, что набор их, за редким исключением, не отличается от такового у крупных партий. Так, большинство респондентов отметили, что используют только традиционные каналы коммуникации с электоратом, то есть печатную продукцию и личные встречи.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онлайн-технологии также используются, но дублируют информацию из офлайн пространства, являясь скорее новостным каналом. Данный фактор вызван как недоверием к современным технологиям и консервативное использование «проверенных» </w:t>
      </w:r>
      <w:r>
        <w:rPr>
          <w:rFonts w:ascii="Times New Roman" w:hAnsi="Times New Roman" w:cs="Times New Roman"/>
          <w:sz w:val="28"/>
        </w:rPr>
        <w:lastRenderedPageBreak/>
        <w:t xml:space="preserve">методов, другими словами нежеланием проводить </w:t>
      </w:r>
      <w:proofErr w:type="spellStart"/>
      <w:r>
        <w:rPr>
          <w:rFonts w:ascii="Times New Roman" w:hAnsi="Times New Roman" w:cs="Times New Roman"/>
          <w:sz w:val="28"/>
        </w:rPr>
        <w:t>ребрендинг</w:t>
      </w:r>
      <w:proofErr w:type="spellEnd"/>
      <w:r>
        <w:rPr>
          <w:rFonts w:ascii="Times New Roman" w:hAnsi="Times New Roman" w:cs="Times New Roman"/>
          <w:sz w:val="28"/>
        </w:rPr>
        <w:t>, так и позицией, что в интернете и в офлайн пространстве представлена различная аудитория, поэтому необходимо доносить до всего электората однообразную информацию.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ряд политтехнологов подчёркивает потенциал онлайн-технологий и постепенное внедрение их. Так, например, представитель партии Коммунисты России отметил, что избирательная кампания, на данный момент, на 80% состоит из использования интернет технологий. Другими словами, использование избирательных технологий в настоящий момент переходит в онлайн пространство, а в офлайн пространстве остаётся только агитация. Также он прогнозирует рост использования интернет технологий в связи с новыми возможностями искусственного интеллекта, что может привести к изменению положения многих «малых» партий, учитывая достаточно сильную консервативность партий «крупных». С другой стороны, эксперты отмечают невозможность полного отказа от традиционной агитации в связи с высокой долей людей старшего возраста, которые при этом обладают большей политической активностью, чем молодое поколение.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Также стоит отметить, что у «малых» партий существует весомое преимущество перед крупными партиями – отсутствие репутации. Данный фактор позволяет более активно использовать такой метод агитации как поквартирный обход. Благодаря поквартирному обходу доверие к кандидату возрастает в связи с личным знакомством с электоратом. Также он отчасти удовлетворяет запрос населения на обновление политической системы. </w:t>
      </w:r>
    </w:p>
    <w:p w:rsidR="009630E7" w:rsidRDefault="009630E7" w:rsidP="00D64C7F">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Более того, низкие </w:t>
      </w:r>
      <w:proofErr w:type="spellStart"/>
      <w:r>
        <w:rPr>
          <w:rFonts w:ascii="Times New Roman" w:hAnsi="Times New Roman" w:cs="Times New Roman"/>
          <w:sz w:val="28"/>
        </w:rPr>
        <w:t>репутационные</w:t>
      </w:r>
      <w:proofErr w:type="spellEnd"/>
      <w:r>
        <w:rPr>
          <w:rFonts w:ascii="Times New Roman" w:hAnsi="Times New Roman" w:cs="Times New Roman"/>
          <w:sz w:val="28"/>
        </w:rPr>
        <w:t xml:space="preserve"> издержки позволяют партии более активно использовать «чёрные» технологии, давать неисполнимые обещания, поднимать недоступные для крупных партий темы, в том числе и радикальные.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активное использование данных преимуществ создаёт также и барьер для роста «малых» партий, так как аудиторией данных технологий является небольшая часть населения. Таким образом, указанные технологии выполняют функцию «</w:t>
      </w:r>
      <w:proofErr w:type="spellStart"/>
      <w:r>
        <w:rPr>
          <w:rFonts w:ascii="Times New Roman" w:hAnsi="Times New Roman" w:cs="Times New Roman"/>
          <w:sz w:val="28"/>
        </w:rPr>
        <w:t>шоуизации</w:t>
      </w:r>
      <w:proofErr w:type="spellEnd"/>
      <w:r>
        <w:rPr>
          <w:rFonts w:ascii="Times New Roman" w:hAnsi="Times New Roman" w:cs="Times New Roman"/>
          <w:sz w:val="28"/>
        </w:rPr>
        <w:t xml:space="preserve">» избирательного процесса и приводят к незначительному </w:t>
      </w:r>
      <w:r>
        <w:rPr>
          <w:rFonts w:ascii="Times New Roman" w:hAnsi="Times New Roman" w:cs="Times New Roman"/>
          <w:sz w:val="28"/>
        </w:rPr>
        <w:lastRenderedPageBreak/>
        <w:t xml:space="preserve">успеху в краткосрочной перспективе. Однако, в долгосрочной перспективе, когда партия становится известной в регионе, такой </w:t>
      </w:r>
      <w:proofErr w:type="spellStart"/>
      <w:r>
        <w:rPr>
          <w:rFonts w:ascii="Times New Roman" w:hAnsi="Times New Roman" w:cs="Times New Roman"/>
          <w:sz w:val="28"/>
        </w:rPr>
        <w:t>бэкграунд</w:t>
      </w:r>
      <w:proofErr w:type="spellEnd"/>
      <w:r>
        <w:rPr>
          <w:rFonts w:ascii="Times New Roman" w:hAnsi="Times New Roman" w:cs="Times New Roman"/>
          <w:sz w:val="28"/>
        </w:rPr>
        <w:t xml:space="preserve">, </w:t>
      </w:r>
      <w:proofErr w:type="gramStart"/>
      <w:r>
        <w:rPr>
          <w:rFonts w:ascii="Times New Roman" w:hAnsi="Times New Roman" w:cs="Times New Roman"/>
          <w:sz w:val="28"/>
        </w:rPr>
        <w:t>основанный</w:t>
      </w:r>
      <w:proofErr w:type="gramEnd"/>
      <w:r>
        <w:rPr>
          <w:rFonts w:ascii="Times New Roman" w:hAnsi="Times New Roman" w:cs="Times New Roman"/>
          <w:sz w:val="28"/>
        </w:rPr>
        <w:t xml:space="preserve"> на ярком появлении и </w:t>
      </w:r>
      <w:proofErr w:type="spellStart"/>
      <w:r>
        <w:rPr>
          <w:rFonts w:ascii="Times New Roman" w:hAnsi="Times New Roman" w:cs="Times New Roman"/>
          <w:sz w:val="28"/>
        </w:rPr>
        <w:t>перформансе</w:t>
      </w:r>
      <w:proofErr w:type="spellEnd"/>
      <w:r>
        <w:rPr>
          <w:rFonts w:ascii="Times New Roman" w:hAnsi="Times New Roman" w:cs="Times New Roman"/>
          <w:sz w:val="28"/>
        </w:rPr>
        <w:t xml:space="preserve">, оказывает скорее негативное влияние. Согласно мнению ряда политтехнологов, данный факт подтверждает инструментальный характер большинства «малых» партий, целью которых является на удержание и расширение политического влияния, а обслуживание интересов иных политических сил. </w:t>
      </w:r>
    </w:p>
    <w:p w:rsidR="001A42AD" w:rsidRDefault="001A42AD" w:rsidP="00D64C7F">
      <w:pPr>
        <w:spacing w:line="360" w:lineRule="auto"/>
        <w:ind w:firstLine="709"/>
        <w:jc w:val="both"/>
        <w:rPr>
          <w:rFonts w:ascii="Times New Roman" w:hAnsi="Times New Roman" w:cs="Times New Roman"/>
          <w:sz w:val="28"/>
        </w:rPr>
      </w:pPr>
    </w:p>
    <w:p w:rsidR="001A42AD" w:rsidRDefault="001A42AD" w:rsidP="00D64C7F">
      <w:pPr>
        <w:spacing w:line="360" w:lineRule="auto"/>
        <w:ind w:firstLine="709"/>
        <w:jc w:val="both"/>
        <w:rPr>
          <w:rFonts w:ascii="Times New Roman" w:hAnsi="Times New Roman" w:cs="Times New Roman"/>
          <w:sz w:val="28"/>
        </w:rPr>
      </w:pPr>
    </w:p>
    <w:p w:rsidR="001A42AD" w:rsidRDefault="001A42AD" w:rsidP="00D64C7F">
      <w:pPr>
        <w:spacing w:line="360" w:lineRule="auto"/>
        <w:ind w:firstLine="709"/>
        <w:jc w:val="both"/>
        <w:rPr>
          <w:rFonts w:ascii="Times New Roman" w:hAnsi="Times New Roman" w:cs="Times New Roman"/>
          <w:sz w:val="28"/>
        </w:rPr>
      </w:pPr>
    </w:p>
    <w:p w:rsidR="00B20BF4" w:rsidRDefault="00B20BF4"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4A6D39" w:rsidRDefault="004A6D39" w:rsidP="00F51959">
      <w:pPr>
        <w:spacing w:line="360" w:lineRule="auto"/>
        <w:jc w:val="both"/>
        <w:rPr>
          <w:rFonts w:ascii="Times New Roman" w:hAnsi="Times New Roman" w:cs="Times New Roman"/>
          <w:sz w:val="28"/>
        </w:rPr>
      </w:pPr>
    </w:p>
    <w:p w:rsidR="006F0D0C" w:rsidRDefault="006F0D0C" w:rsidP="00F51959">
      <w:pPr>
        <w:spacing w:line="360" w:lineRule="auto"/>
        <w:jc w:val="both"/>
        <w:rPr>
          <w:rFonts w:ascii="Times New Roman" w:hAnsi="Times New Roman" w:cs="Times New Roman"/>
          <w:sz w:val="28"/>
        </w:rPr>
        <w:sectPr w:rsidR="006F0D0C" w:rsidSect="00F04375">
          <w:pgSz w:w="11906" w:h="16838"/>
          <w:pgMar w:top="1134" w:right="567" w:bottom="1134" w:left="1701" w:header="709" w:footer="709" w:gutter="0"/>
          <w:pgNumType w:start="3"/>
          <w:cols w:space="708"/>
          <w:titlePg/>
          <w:docGrid w:linePitch="360"/>
        </w:sectPr>
      </w:pPr>
    </w:p>
    <w:p w:rsidR="001A42AD" w:rsidRDefault="001A42AD" w:rsidP="006F0D0C">
      <w:pPr>
        <w:spacing w:line="360" w:lineRule="auto"/>
        <w:jc w:val="center"/>
        <w:rPr>
          <w:rFonts w:ascii="Times New Roman" w:hAnsi="Times New Roman" w:cs="Times New Roman"/>
          <w:sz w:val="28"/>
        </w:rPr>
      </w:pPr>
      <w:r>
        <w:rPr>
          <w:rFonts w:ascii="Times New Roman" w:hAnsi="Times New Roman" w:cs="Times New Roman"/>
          <w:sz w:val="28"/>
        </w:rPr>
        <w:lastRenderedPageBreak/>
        <w:t>ЗАКЛЮЧЕНИЕ</w:t>
      </w:r>
    </w:p>
    <w:p w:rsidR="00521DED" w:rsidRDefault="009F2211" w:rsidP="009F2211">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первой </w:t>
      </w:r>
      <w:r w:rsidR="001C15AC">
        <w:rPr>
          <w:rFonts w:ascii="Times New Roman" w:hAnsi="Times New Roman" w:cs="Times New Roman"/>
          <w:sz w:val="28"/>
        </w:rPr>
        <w:t>главе</w:t>
      </w:r>
      <w:r>
        <w:rPr>
          <w:rFonts w:ascii="Times New Roman" w:hAnsi="Times New Roman" w:cs="Times New Roman"/>
          <w:sz w:val="28"/>
        </w:rPr>
        <w:t xml:space="preserve"> данной выпускной квалификационной работы было рассмотрено содержание понятий </w:t>
      </w:r>
      <w:r w:rsidR="00420778">
        <w:rPr>
          <w:rFonts w:ascii="Times New Roman" w:hAnsi="Times New Roman" w:cs="Times New Roman"/>
          <w:sz w:val="28"/>
        </w:rPr>
        <w:t xml:space="preserve">избирательная система, избирательный процесс, </w:t>
      </w:r>
      <w:r>
        <w:rPr>
          <w:rFonts w:ascii="Times New Roman" w:hAnsi="Times New Roman" w:cs="Times New Roman"/>
          <w:sz w:val="28"/>
        </w:rPr>
        <w:t xml:space="preserve">избирательная кампания и избирательные технологии. </w:t>
      </w:r>
      <w:r w:rsidR="00420778">
        <w:rPr>
          <w:rFonts w:ascii="Times New Roman" w:hAnsi="Times New Roman" w:cs="Times New Roman"/>
          <w:sz w:val="28"/>
        </w:rPr>
        <w:t>Также, выявлена связь между указанными феноменами и прод</w:t>
      </w:r>
      <w:r w:rsidR="00521DED">
        <w:rPr>
          <w:rFonts w:ascii="Times New Roman" w:hAnsi="Times New Roman" w:cs="Times New Roman"/>
          <w:sz w:val="28"/>
        </w:rPr>
        <w:t>емонстрировано их иерархическое</w:t>
      </w:r>
      <w:r w:rsidR="00420778">
        <w:rPr>
          <w:rFonts w:ascii="Times New Roman" w:hAnsi="Times New Roman" w:cs="Times New Roman"/>
          <w:sz w:val="28"/>
        </w:rPr>
        <w:t xml:space="preserve"> </w:t>
      </w:r>
      <w:r w:rsidR="00521DED">
        <w:rPr>
          <w:rFonts w:ascii="Times New Roman" w:hAnsi="Times New Roman" w:cs="Times New Roman"/>
          <w:sz w:val="28"/>
        </w:rPr>
        <w:t xml:space="preserve">положение. </w:t>
      </w:r>
      <w:r>
        <w:rPr>
          <w:rFonts w:ascii="Times New Roman" w:hAnsi="Times New Roman" w:cs="Times New Roman"/>
          <w:sz w:val="28"/>
        </w:rPr>
        <w:t xml:space="preserve">Проанализированы основные стратегии проведения предвыборных </w:t>
      </w:r>
      <w:proofErr w:type="gramStart"/>
      <w:r>
        <w:rPr>
          <w:rFonts w:ascii="Times New Roman" w:hAnsi="Times New Roman" w:cs="Times New Roman"/>
          <w:sz w:val="28"/>
        </w:rPr>
        <w:t>кампаний</w:t>
      </w:r>
      <w:proofErr w:type="gramEnd"/>
      <w:r w:rsidR="00521DED">
        <w:rPr>
          <w:rFonts w:ascii="Times New Roman" w:hAnsi="Times New Roman" w:cs="Times New Roman"/>
          <w:sz w:val="28"/>
        </w:rPr>
        <w:t xml:space="preserve"> как в рамках политической науки, так и возможности заимствования стратегических направлений и тактических приёмов из смежных дисциплин, таких как маркетинг и менеджмент</w:t>
      </w:r>
      <w:r>
        <w:rPr>
          <w:rFonts w:ascii="Times New Roman" w:hAnsi="Times New Roman" w:cs="Times New Roman"/>
          <w:sz w:val="28"/>
        </w:rPr>
        <w:t>.</w:t>
      </w:r>
    </w:p>
    <w:p w:rsidR="00521DED" w:rsidRDefault="00401CB1" w:rsidP="00E403E6">
      <w:pPr>
        <w:spacing w:line="360" w:lineRule="auto"/>
        <w:ind w:firstLine="709"/>
        <w:jc w:val="both"/>
        <w:rPr>
          <w:rFonts w:ascii="Times New Roman" w:hAnsi="Times New Roman"/>
          <w:sz w:val="28"/>
          <w:szCs w:val="28"/>
        </w:rPr>
      </w:pPr>
      <w:r>
        <w:rPr>
          <w:rFonts w:ascii="Times New Roman" w:hAnsi="Times New Roman" w:cs="Times New Roman"/>
          <w:sz w:val="28"/>
        </w:rPr>
        <w:t xml:space="preserve">Рассмотрено содержание понятий </w:t>
      </w:r>
      <w:r w:rsidR="00E403E6">
        <w:rPr>
          <w:rFonts w:ascii="Times New Roman" w:hAnsi="Times New Roman" w:cs="Times New Roman"/>
          <w:color w:val="000000"/>
          <w:sz w:val="28"/>
          <w:szCs w:val="28"/>
          <w:shd w:val="clear" w:color="auto" w:fill="FFFFFF"/>
        </w:rPr>
        <w:t xml:space="preserve">было рассмотрено содержание понятий образ, репутация, политический имидж, политический бренд и </w:t>
      </w:r>
      <w:proofErr w:type="spellStart"/>
      <w:r w:rsidR="00E403E6">
        <w:rPr>
          <w:rFonts w:ascii="Times New Roman" w:hAnsi="Times New Roman" w:cs="Times New Roman"/>
          <w:color w:val="000000"/>
          <w:sz w:val="28"/>
          <w:szCs w:val="28"/>
          <w:shd w:val="clear" w:color="auto" w:fill="FFFFFF"/>
        </w:rPr>
        <w:t>ребрендинг</w:t>
      </w:r>
      <w:proofErr w:type="spellEnd"/>
      <w:r w:rsidR="00E403E6">
        <w:rPr>
          <w:rFonts w:ascii="Times New Roman" w:hAnsi="Times New Roman" w:cs="Times New Roman"/>
          <w:color w:val="000000"/>
          <w:sz w:val="28"/>
          <w:szCs w:val="28"/>
          <w:shd w:val="clear" w:color="auto" w:fill="FFFFFF"/>
        </w:rPr>
        <w:t xml:space="preserve">. Определены функции политического имиджа и механизмы его восприятия, выраженные в группах </w:t>
      </w:r>
      <w:proofErr w:type="spellStart"/>
      <w:r w:rsidR="00E403E6">
        <w:rPr>
          <w:rFonts w:ascii="Times New Roman" w:hAnsi="Times New Roman" w:cs="Times New Roman"/>
          <w:color w:val="000000"/>
          <w:sz w:val="28"/>
          <w:szCs w:val="28"/>
          <w:shd w:val="clear" w:color="auto" w:fill="FFFFFF"/>
        </w:rPr>
        <w:t>имиджевых</w:t>
      </w:r>
      <w:proofErr w:type="spellEnd"/>
      <w:r w:rsidR="00E403E6">
        <w:rPr>
          <w:rFonts w:ascii="Times New Roman" w:hAnsi="Times New Roman" w:cs="Times New Roman"/>
          <w:color w:val="000000"/>
          <w:sz w:val="28"/>
          <w:szCs w:val="28"/>
          <w:shd w:val="clear" w:color="auto" w:fill="FFFFFF"/>
        </w:rPr>
        <w:t xml:space="preserve"> характеристик политической силы. </w:t>
      </w:r>
      <w:r w:rsidR="00E403E6">
        <w:rPr>
          <w:rFonts w:ascii="Times New Roman" w:hAnsi="Times New Roman"/>
          <w:sz w:val="28"/>
          <w:szCs w:val="28"/>
        </w:rPr>
        <w:t xml:space="preserve">Составлены основные этапы формирования политического имиджа, а также этапы проведения </w:t>
      </w:r>
      <w:proofErr w:type="spellStart"/>
      <w:r w:rsidR="00E403E6">
        <w:rPr>
          <w:rFonts w:ascii="Times New Roman" w:hAnsi="Times New Roman"/>
          <w:sz w:val="28"/>
          <w:szCs w:val="28"/>
        </w:rPr>
        <w:t>ребрендинга</w:t>
      </w:r>
      <w:proofErr w:type="spellEnd"/>
      <w:r w:rsidR="00E403E6">
        <w:rPr>
          <w:rFonts w:ascii="Times New Roman" w:hAnsi="Times New Roman"/>
          <w:sz w:val="28"/>
          <w:szCs w:val="28"/>
        </w:rPr>
        <w:t xml:space="preserve">. </w:t>
      </w:r>
    </w:p>
    <w:p w:rsidR="00E403E6" w:rsidRDefault="00D063CF" w:rsidP="00E403E6">
      <w:pPr>
        <w:spacing w:line="360" w:lineRule="auto"/>
        <w:ind w:firstLine="709"/>
        <w:jc w:val="both"/>
        <w:rPr>
          <w:rFonts w:ascii="Times New Roman" w:hAnsi="Times New Roman"/>
          <w:sz w:val="28"/>
          <w:szCs w:val="28"/>
        </w:rPr>
      </w:pPr>
      <w:r>
        <w:rPr>
          <w:rFonts w:ascii="Times New Roman" w:hAnsi="Times New Roman"/>
          <w:sz w:val="28"/>
          <w:szCs w:val="28"/>
        </w:rPr>
        <w:t>Обозначены</w:t>
      </w:r>
      <w:r w:rsidR="00E403E6">
        <w:rPr>
          <w:rFonts w:ascii="Times New Roman" w:hAnsi="Times New Roman"/>
          <w:sz w:val="28"/>
          <w:szCs w:val="28"/>
        </w:rPr>
        <w:t xml:space="preserve"> </w:t>
      </w:r>
      <w:r>
        <w:rPr>
          <w:rFonts w:ascii="Times New Roman" w:hAnsi="Times New Roman"/>
          <w:sz w:val="28"/>
          <w:szCs w:val="28"/>
        </w:rPr>
        <w:t>офлайн</w:t>
      </w:r>
      <w:r w:rsidR="00E403E6">
        <w:rPr>
          <w:rFonts w:ascii="Times New Roman" w:hAnsi="Times New Roman"/>
          <w:sz w:val="28"/>
          <w:szCs w:val="28"/>
        </w:rPr>
        <w:t xml:space="preserve"> и </w:t>
      </w:r>
      <w:r>
        <w:rPr>
          <w:rFonts w:ascii="Times New Roman" w:hAnsi="Times New Roman"/>
          <w:sz w:val="28"/>
          <w:szCs w:val="28"/>
        </w:rPr>
        <w:t>онлайн</w:t>
      </w:r>
      <w:r w:rsidR="00E403E6">
        <w:rPr>
          <w:rFonts w:ascii="Times New Roman" w:hAnsi="Times New Roman"/>
          <w:sz w:val="28"/>
          <w:szCs w:val="28"/>
        </w:rPr>
        <w:t xml:space="preserve"> </w:t>
      </w:r>
      <w:r>
        <w:rPr>
          <w:rFonts w:ascii="Times New Roman" w:hAnsi="Times New Roman"/>
          <w:sz w:val="28"/>
          <w:szCs w:val="28"/>
        </w:rPr>
        <w:t>каналы политической коммуникации</w:t>
      </w:r>
      <w:r w:rsidR="00E403E6">
        <w:rPr>
          <w:rFonts w:ascii="Times New Roman" w:hAnsi="Times New Roman"/>
          <w:sz w:val="28"/>
          <w:szCs w:val="28"/>
        </w:rPr>
        <w:t xml:space="preserve">, используемые в избирательных кампаниях. </w:t>
      </w:r>
      <w:r>
        <w:rPr>
          <w:rFonts w:ascii="Times New Roman" w:hAnsi="Times New Roman"/>
          <w:sz w:val="28"/>
          <w:szCs w:val="28"/>
        </w:rPr>
        <w:t>Выявлены</w:t>
      </w:r>
      <w:r w:rsidR="00E403E6">
        <w:rPr>
          <w:rFonts w:ascii="Times New Roman" w:hAnsi="Times New Roman"/>
          <w:sz w:val="28"/>
          <w:szCs w:val="28"/>
        </w:rPr>
        <w:t xml:space="preserve"> история развития политического интернета в мировой практике: сравнение технологий Веб 1.0 и Веб 2.0. Составлена классификация технологий, применяемых в политических кампаниях.</w:t>
      </w:r>
    </w:p>
    <w:p w:rsidR="001C15AC" w:rsidRDefault="001C15AC" w:rsidP="00E403E6">
      <w:pPr>
        <w:spacing w:line="360" w:lineRule="auto"/>
        <w:ind w:firstLine="709"/>
        <w:jc w:val="both"/>
        <w:rPr>
          <w:rFonts w:ascii="Times New Roman" w:hAnsi="Times New Roman"/>
          <w:sz w:val="28"/>
          <w:szCs w:val="28"/>
        </w:rPr>
      </w:pPr>
      <w:r>
        <w:rPr>
          <w:rFonts w:ascii="Times New Roman" w:hAnsi="Times New Roman"/>
          <w:sz w:val="28"/>
          <w:szCs w:val="28"/>
        </w:rPr>
        <w:t>Во второй главе выпускной квалификационной работы были прослежены основные этапы становления российской избирательной и партийной систем. Также, определено их влияние на сегодняшние политические реалии. Определены типы российских политических партий: первый, второй и третий эшелон, а также особенности их функционирования. По результатам контент-анализа программных документов партий, представленных только в региональных парламентах РФ, были обозначены и описаны ключевые российские «партийные политические семьи», их численность</w:t>
      </w:r>
      <w:r w:rsidR="00B41F02">
        <w:rPr>
          <w:rFonts w:ascii="Times New Roman" w:hAnsi="Times New Roman"/>
          <w:sz w:val="28"/>
          <w:szCs w:val="28"/>
        </w:rPr>
        <w:t>,</w:t>
      </w:r>
      <w:r>
        <w:rPr>
          <w:rFonts w:ascii="Times New Roman" w:hAnsi="Times New Roman"/>
          <w:sz w:val="28"/>
          <w:szCs w:val="28"/>
        </w:rPr>
        <w:t xml:space="preserve"> состав</w:t>
      </w:r>
      <w:r w:rsidR="00B41F02">
        <w:rPr>
          <w:rFonts w:ascii="Times New Roman" w:hAnsi="Times New Roman"/>
          <w:sz w:val="28"/>
          <w:szCs w:val="28"/>
        </w:rPr>
        <w:t xml:space="preserve"> и наиболее сильных представителей</w:t>
      </w:r>
      <w:r>
        <w:rPr>
          <w:rFonts w:ascii="Times New Roman" w:hAnsi="Times New Roman"/>
          <w:sz w:val="28"/>
          <w:szCs w:val="28"/>
        </w:rPr>
        <w:t xml:space="preserve">. </w:t>
      </w:r>
      <w:r w:rsidR="00B41F02">
        <w:rPr>
          <w:rFonts w:ascii="Times New Roman" w:hAnsi="Times New Roman"/>
          <w:sz w:val="28"/>
          <w:szCs w:val="28"/>
        </w:rPr>
        <w:t>На основании полученных данных б</w:t>
      </w:r>
      <w:r w:rsidR="009F2644">
        <w:rPr>
          <w:rFonts w:ascii="Times New Roman" w:hAnsi="Times New Roman"/>
          <w:sz w:val="28"/>
          <w:szCs w:val="28"/>
        </w:rPr>
        <w:t xml:space="preserve">ыла </w:t>
      </w:r>
      <w:r w:rsidR="009F2644">
        <w:rPr>
          <w:rFonts w:ascii="Times New Roman" w:hAnsi="Times New Roman"/>
          <w:sz w:val="28"/>
          <w:szCs w:val="28"/>
        </w:rPr>
        <w:lastRenderedPageBreak/>
        <w:t xml:space="preserve">выделена рабочая гипотеза о методе определения целевой аудитории «малых» партий. </w:t>
      </w:r>
    </w:p>
    <w:p w:rsidR="001C15AC" w:rsidRDefault="001C15AC" w:rsidP="00E403E6">
      <w:pPr>
        <w:spacing w:line="360" w:lineRule="auto"/>
        <w:ind w:firstLine="709"/>
        <w:jc w:val="both"/>
        <w:rPr>
          <w:rFonts w:ascii="Times New Roman" w:hAnsi="Times New Roman"/>
          <w:sz w:val="28"/>
          <w:szCs w:val="28"/>
        </w:rPr>
      </w:pPr>
      <w:r>
        <w:rPr>
          <w:rFonts w:ascii="Times New Roman" w:hAnsi="Times New Roman"/>
          <w:sz w:val="28"/>
          <w:szCs w:val="28"/>
        </w:rPr>
        <w:t xml:space="preserve">На основании открытых данных избирательных комиссий обозначена электоральная география Российской Федерации. Обнаружены политические предпочтения населения субъектов, а также стабильность указанных предпочтений. </w:t>
      </w:r>
    </w:p>
    <w:p w:rsidR="009F2644" w:rsidRDefault="009F2644" w:rsidP="00E403E6">
      <w:pPr>
        <w:spacing w:line="360" w:lineRule="auto"/>
        <w:ind w:firstLine="709"/>
        <w:jc w:val="both"/>
        <w:rPr>
          <w:rFonts w:ascii="Times New Roman" w:hAnsi="Times New Roman"/>
          <w:sz w:val="28"/>
          <w:szCs w:val="28"/>
        </w:rPr>
      </w:pPr>
      <w:r>
        <w:rPr>
          <w:rFonts w:ascii="Times New Roman" w:hAnsi="Times New Roman"/>
          <w:sz w:val="28"/>
          <w:szCs w:val="28"/>
        </w:rPr>
        <w:t>В третьей главе выпускной квалификационной работы проведён анализ избирательных технологий «малых» партий, а также основных факторов их успехов и неудач в субъектах РФ. Для достижения поставленных целей было использовано исследование агитационных материалов и сайтов наиболее успешных партий, представленных только на уровне региональных парламентов (Яблоко и Коммунисты России). Также, для проверки выдвинутых гипотез и выявления незамеченных факторов был проведён ряд неформализованных экспертных интервью с депутатами от «малых</w:t>
      </w:r>
      <w:r w:rsidR="00D522E3">
        <w:rPr>
          <w:rFonts w:ascii="Times New Roman" w:hAnsi="Times New Roman"/>
          <w:sz w:val="28"/>
          <w:szCs w:val="28"/>
        </w:rPr>
        <w:t>»</w:t>
      </w:r>
      <w:r>
        <w:rPr>
          <w:rFonts w:ascii="Times New Roman" w:hAnsi="Times New Roman"/>
          <w:sz w:val="28"/>
          <w:szCs w:val="28"/>
        </w:rPr>
        <w:t xml:space="preserve"> партий (партия Роста, Яблоко, Коммунисты России, партия Пенсионеров)</w:t>
      </w:r>
      <w:r w:rsidR="00D522E3">
        <w:rPr>
          <w:rFonts w:ascii="Times New Roman" w:hAnsi="Times New Roman"/>
          <w:sz w:val="28"/>
          <w:szCs w:val="28"/>
        </w:rPr>
        <w:t xml:space="preserve"> и политтехнологами, имевшими опыт работы с указанными объединениями. </w:t>
      </w:r>
    </w:p>
    <w:p w:rsidR="00D522E3" w:rsidRDefault="000C1632" w:rsidP="00E403E6">
      <w:pPr>
        <w:spacing w:line="360" w:lineRule="auto"/>
        <w:ind w:firstLine="709"/>
        <w:jc w:val="both"/>
        <w:rPr>
          <w:rFonts w:ascii="Times New Roman" w:hAnsi="Times New Roman"/>
          <w:sz w:val="28"/>
          <w:szCs w:val="28"/>
        </w:rPr>
      </w:pPr>
      <w:r>
        <w:rPr>
          <w:rFonts w:ascii="Times New Roman" w:hAnsi="Times New Roman"/>
          <w:sz w:val="28"/>
          <w:szCs w:val="28"/>
        </w:rPr>
        <w:t xml:space="preserve">Итак, по результатам проведённого исследования </w:t>
      </w:r>
      <w:r w:rsidR="00B9750B">
        <w:rPr>
          <w:rFonts w:ascii="Times New Roman" w:hAnsi="Times New Roman"/>
          <w:sz w:val="28"/>
          <w:szCs w:val="28"/>
        </w:rPr>
        <w:t xml:space="preserve">было выявлено, что число регионов России, где представлены «малые» партии увеличилось в 2 раза. Данный фактор имеет под собой ряд оснований. Во-первых, это запрос населения на обновление партийной системы с доминирующей ролью четырёх ключевых партий (Единая Россия, КПРФ, ЛДПР и Справедливая Россия). Подтверждает данный тезис и появление пятой партии в Государственной Думе, Новые люди, которая также выросла из «малой» партии. </w:t>
      </w:r>
      <w:r w:rsidR="00934E29">
        <w:rPr>
          <w:rFonts w:ascii="Times New Roman" w:hAnsi="Times New Roman"/>
          <w:sz w:val="28"/>
          <w:szCs w:val="28"/>
        </w:rPr>
        <w:t xml:space="preserve">Во-вторых, важна роль инструментального характера большого числа российских «малых» партий, функцией которых является перетягивание части электората «крупных» партий, а также в целом повышение явки на выборах. Данный тезис подтверждается в первую очередь содержанием политических программ данных партий, </w:t>
      </w:r>
      <w:proofErr w:type="gramStart"/>
      <w:r w:rsidR="00934E29">
        <w:rPr>
          <w:rFonts w:ascii="Times New Roman" w:hAnsi="Times New Roman"/>
          <w:sz w:val="28"/>
          <w:szCs w:val="28"/>
        </w:rPr>
        <w:t>которое</w:t>
      </w:r>
      <w:proofErr w:type="gramEnd"/>
      <w:r w:rsidR="00934E29">
        <w:rPr>
          <w:rFonts w:ascii="Times New Roman" w:hAnsi="Times New Roman"/>
          <w:sz w:val="28"/>
          <w:szCs w:val="28"/>
        </w:rPr>
        <w:t xml:space="preserve"> указывает на работу всех российских партий в рамках </w:t>
      </w:r>
      <w:r w:rsidR="00934E29">
        <w:rPr>
          <w:rFonts w:ascii="Times New Roman" w:hAnsi="Times New Roman"/>
          <w:sz w:val="28"/>
          <w:szCs w:val="28"/>
        </w:rPr>
        <w:lastRenderedPageBreak/>
        <w:t xml:space="preserve">4 видов электорального поля. При этом, «малые» партии занимают только его часть, наиболее радикально и остро акцентируя внимание на нескольких ключевых моментах. </w:t>
      </w:r>
    </w:p>
    <w:p w:rsidR="00934E29" w:rsidRDefault="00934E29" w:rsidP="00E403E6">
      <w:pPr>
        <w:spacing w:line="360" w:lineRule="auto"/>
        <w:ind w:firstLine="709"/>
        <w:jc w:val="both"/>
        <w:rPr>
          <w:rFonts w:ascii="Times New Roman" w:hAnsi="Times New Roman"/>
          <w:sz w:val="28"/>
          <w:szCs w:val="28"/>
        </w:rPr>
      </w:pPr>
      <w:r>
        <w:rPr>
          <w:rFonts w:ascii="Times New Roman" w:hAnsi="Times New Roman"/>
          <w:sz w:val="28"/>
          <w:szCs w:val="28"/>
        </w:rPr>
        <w:t xml:space="preserve">Также, было выявлено, что больше шансов на победу «малая» партия имеет по пропорциональной системе, то есть при голосовании по партийным спискам. Данный фактор обусловлен важным недостатком партий такого типа, а именно нехваткой ресурсов, в том числе и кадровых. Так, «малые» партии, </w:t>
      </w:r>
      <w:proofErr w:type="gramStart"/>
      <w:r>
        <w:rPr>
          <w:rFonts w:ascii="Times New Roman" w:hAnsi="Times New Roman"/>
          <w:sz w:val="28"/>
          <w:szCs w:val="28"/>
        </w:rPr>
        <w:t>ориентируясь на одного-двух популярных кандидатов регионального уровня затрачивают все свои</w:t>
      </w:r>
      <w:proofErr w:type="gramEnd"/>
      <w:r>
        <w:rPr>
          <w:rFonts w:ascii="Times New Roman" w:hAnsi="Times New Roman"/>
          <w:sz w:val="28"/>
          <w:szCs w:val="28"/>
        </w:rPr>
        <w:t xml:space="preserve"> ограниченные ресурсы на его продвижение, что сводит партийную избирательную кампанию к кампании одного человека. </w:t>
      </w:r>
    </w:p>
    <w:p w:rsidR="00934E29" w:rsidRDefault="00934E29" w:rsidP="00E403E6">
      <w:pPr>
        <w:spacing w:line="360" w:lineRule="auto"/>
        <w:ind w:firstLine="709"/>
        <w:jc w:val="both"/>
        <w:rPr>
          <w:rFonts w:ascii="Times New Roman" w:hAnsi="Times New Roman"/>
          <w:sz w:val="28"/>
          <w:szCs w:val="28"/>
        </w:rPr>
      </w:pPr>
      <w:r>
        <w:rPr>
          <w:rFonts w:ascii="Times New Roman" w:hAnsi="Times New Roman"/>
          <w:sz w:val="28"/>
          <w:szCs w:val="28"/>
        </w:rPr>
        <w:t xml:space="preserve">Наиболее востребованной темой избирательных кампаний, ставящих своей целью прохождение в региональный парламент, является использование «технологии малых дел», представляющих собой работу с небольшим числом конкретных материальных проблем субъекта, в большинстве случаев защита зелёных насаждений, сохранение </w:t>
      </w:r>
      <w:r w:rsidR="0019252E">
        <w:rPr>
          <w:rFonts w:ascii="Times New Roman" w:hAnsi="Times New Roman"/>
          <w:sz w:val="28"/>
          <w:szCs w:val="28"/>
        </w:rPr>
        <w:t>архитектурных памятников и т.п. При этом</w:t>
      </w:r>
      <w:proofErr w:type="gramStart"/>
      <w:r w:rsidR="0019252E">
        <w:rPr>
          <w:rFonts w:ascii="Times New Roman" w:hAnsi="Times New Roman"/>
          <w:sz w:val="28"/>
          <w:szCs w:val="28"/>
        </w:rPr>
        <w:t>,</w:t>
      </w:r>
      <w:proofErr w:type="gramEnd"/>
      <w:r w:rsidR="0019252E">
        <w:rPr>
          <w:rFonts w:ascii="Times New Roman" w:hAnsi="Times New Roman"/>
          <w:sz w:val="28"/>
          <w:szCs w:val="28"/>
        </w:rPr>
        <w:t xml:space="preserve"> в субъекте, где победа невозможна, темы поднимаются более общие, что повышает узнаваемость партии, но не её поддержку. Узнаваемость партии, в свою очередь, приводит к пополнению кадрового состава, а также облегчает избирательную кампанию в следующем созыве. </w:t>
      </w:r>
    </w:p>
    <w:p w:rsidR="0019252E" w:rsidRDefault="0019252E" w:rsidP="00E403E6">
      <w:pPr>
        <w:spacing w:line="360" w:lineRule="auto"/>
        <w:ind w:firstLine="709"/>
        <w:jc w:val="both"/>
        <w:rPr>
          <w:rFonts w:ascii="Times New Roman" w:hAnsi="Times New Roman"/>
          <w:sz w:val="28"/>
          <w:szCs w:val="28"/>
        </w:rPr>
      </w:pPr>
      <w:r>
        <w:rPr>
          <w:rFonts w:ascii="Times New Roman" w:hAnsi="Times New Roman"/>
          <w:sz w:val="28"/>
          <w:szCs w:val="28"/>
        </w:rPr>
        <w:t xml:space="preserve">Несмотря на то, что </w:t>
      </w:r>
      <w:r w:rsidR="00E246D3">
        <w:rPr>
          <w:rFonts w:ascii="Times New Roman" w:hAnsi="Times New Roman"/>
          <w:sz w:val="28"/>
          <w:szCs w:val="28"/>
        </w:rPr>
        <w:t xml:space="preserve">российская оппозиция часто использует нестандартные методы и каналы агитации, в том числе интернет, большинство избирательных кампаний «малых» партий проводятся с использованием стандартных технологий. Причинами данного положения являются недостаточность ресурсов, консерватизм и недоверие к новым технологиям, а также специфика целевой аудитории данных партий. С другой стороны, подчёркивается важность и потенциал применения новаторских методов ведения избирательных кампаний и происходит их постепенное внедрение. </w:t>
      </w:r>
    </w:p>
    <w:p w:rsidR="002545CA" w:rsidRDefault="002545CA" w:rsidP="00E403E6">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Суммируя вышесказанное, «малые» партии в России, на наш взгляд, не имеют возможностей попасть в число партий первого эшелона, так как транслируемые ими идеи </w:t>
      </w:r>
      <w:r w:rsidR="0067007E">
        <w:rPr>
          <w:rFonts w:ascii="Times New Roman" w:hAnsi="Times New Roman"/>
          <w:sz w:val="28"/>
          <w:szCs w:val="28"/>
        </w:rPr>
        <w:t xml:space="preserve">не охватывают большую часть электората, как это происходит у «крупных» партий. Использование данными партиями современных и наиболее эффективных инструментов коммуникации с населением не способно привести к изменению российской политической системы, за исключением случая протестного голосования, когда электорат голосует не за «малую» партию, но против всех «крупных». </w:t>
      </w:r>
    </w:p>
    <w:p w:rsidR="0067007E" w:rsidRDefault="00E02613" w:rsidP="00E403E6">
      <w:pPr>
        <w:spacing w:line="360" w:lineRule="auto"/>
        <w:ind w:firstLine="709"/>
        <w:jc w:val="both"/>
        <w:rPr>
          <w:rFonts w:ascii="Times New Roman" w:hAnsi="Times New Roman"/>
          <w:sz w:val="28"/>
          <w:szCs w:val="28"/>
        </w:rPr>
      </w:pPr>
      <w:r>
        <w:rPr>
          <w:rFonts w:ascii="Times New Roman" w:hAnsi="Times New Roman"/>
          <w:sz w:val="28"/>
          <w:szCs w:val="28"/>
        </w:rPr>
        <w:t>При этом</w:t>
      </w:r>
      <w:proofErr w:type="gramStart"/>
      <w:r>
        <w:rPr>
          <w:rFonts w:ascii="Times New Roman" w:hAnsi="Times New Roman"/>
          <w:sz w:val="28"/>
          <w:szCs w:val="28"/>
        </w:rPr>
        <w:t>,</w:t>
      </w:r>
      <w:proofErr w:type="gramEnd"/>
      <w:r>
        <w:rPr>
          <w:rFonts w:ascii="Times New Roman" w:hAnsi="Times New Roman"/>
          <w:sz w:val="28"/>
          <w:szCs w:val="28"/>
        </w:rPr>
        <w:t xml:space="preserve"> стоит понимать, что рост числа субъектов, в которых представлены «малые» партии демонстрирует различие между электоральными предпочтениями населения регионов РФ, а также запрос на обновление политической системы, который не может быть в полной мере удовлетворён «крупными» партиями. Таким образом, наше исследование указывает на важность прогнозирования результатов выборов в региональные парламенты России</w:t>
      </w:r>
      <w:r w:rsidR="00C7714F">
        <w:rPr>
          <w:rFonts w:ascii="Times New Roman" w:hAnsi="Times New Roman"/>
          <w:sz w:val="28"/>
          <w:szCs w:val="28"/>
        </w:rPr>
        <w:t>, так как на данный момент существуют тенденции к изменению партийной системы</w:t>
      </w:r>
      <w:r>
        <w:rPr>
          <w:rFonts w:ascii="Times New Roman" w:hAnsi="Times New Roman"/>
          <w:sz w:val="28"/>
          <w:szCs w:val="28"/>
        </w:rPr>
        <w:t>. Также, выявленные причины успеха «малых» партий демонстрируют возможности разв</w:t>
      </w:r>
      <w:r w:rsidR="0003743A">
        <w:rPr>
          <w:rFonts w:ascii="Times New Roman" w:hAnsi="Times New Roman"/>
          <w:sz w:val="28"/>
          <w:szCs w:val="28"/>
        </w:rPr>
        <w:t>ития избирательных технологий в условиях цифрового общества</w:t>
      </w:r>
      <w:r w:rsidR="00C7714F">
        <w:rPr>
          <w:rFonts w:ascii="Times New Roman" w:hAnsi="Times New Roman"/>
          <w:sz w:val="28"/>
          <w:szCs w:val="28"/>
        </w:rPr>
        <w:t>, расширения функций искусственного интеллекта</w:t>
      </w:r>
      <w:r w:rsidR="0003743A">
        <w:rPr>
          <w:rFonts w:ascii="Times New Roman" w:hAnsi="Times New Roman"/>
          <w:sz w:val="28"/>
          <w:szCs w:val="28"/>
        </w:rPr>
        <w:t>, ограниченности ресурсов и недостато</w:t>
      </w:r>
      <w:r w:rsidR="00C7714F">
        <w:rPr>
          <w:rFonts w:ascii="Times New Roman" w:hAnsi="Times New Roman"/>
          <w:sz w:val="28"/>
          <w:szCs w:val="28"/>
        </w:rPr>
        <w:t xml:space="preserve">чной политической узнаваемости. </w:t>
      </w:r>
    </w:p>
    <w:p w:rsidR="0067007E" w:rsidRDefault="0067007E" w:rsidP="00E403E6">
      <w:pPr>
        <w:spacing w:line="360" w:lineRule="auto"/>
        <w:ind w:firstLine="709"/>
        <w:jc w:val="both"/>
        <w:rPr>
          <w:rFonts w:ascii="Times New Roman" w:hAnsi="Times New Roman"/>
          <w:sz w:val="28"/>
          <w:szCs w:val="28"/>
        </w:rPr>
      </w:pPr>
    </w:p>
    <w:p w:rsidR="0067007E" w:rsidRDefault="0067007E" w:rsidP="00E403E6">
      <w:pPr>
        <w:spacing w:line="360" w:lineRule="auto"/>
        <w:ind w:firstLine="709"/>
        <w:jc w:val="both"/>
        <w:rPr>
          <w:rFonts w:ascii="Times New Roman" w:hAnsi="Times New Roman"/>
          <w:sz w:val="28"/>
          <w:szCs w:val="28"/>
        </w:rPr>
      </w:pPr>
    </w:p>
    <w:p w:rsidR="0067007E" w:rsidRDefault="0067007E" w:rsidP="00E403E6">
      <w:pPr>
        <w:spacing w:line="360" w:lineRule="auto"/>
        <w:ind w:firstLine="709"/>
        <w:jc w:val="both"/>
        <w:rPr>
          <w:rFonts w:ascii="Times New Roman" w:hAnsi="Times New Roman"/>
          <w:sz w:val="28"/>
          <w:szCs w:val="28"/>
        </w:rPr>
      </w:pPr>
    </w:p>
    <w:p w:rsidR="006F0D0C" w:rsidRDefault="006F0D0C" w:rsidP="00F51959">
      <w:pPr>
        <w:spacing w:line="360" w:lineRule="auto"/>
        <w:jc w:val="both"/>
        <w:rPr>
          <w:rFonts w:ascii="Times New Roman" w:hAnsi="Times New Roman"/>
          <w:sz w:val="28"/>
          <w:szCs w:val="28"/>
        </w:rPr>
        <w:sectPr w:rsidR="006F0D0C" w:rsidSect="006F0D0C">
          <w:pgSz w:w="11906" w:h="16838"/>
          <w:pgMar w:top="1134" w:right="567" w:bottom="1134" w:left="1701" w:header="709" w:footer="709" w:gutter="0"/>
          <w:pgNumType w:start="80"/>
          <w:cols w:space="708"/>
          <w:titlePg/>
          <w:docGrid w:linePitch="360"/>
        </w:sectPr>
      </w:pPr>
    </w:p>
    <w:p w:rsidR="00B53CF0" w:rsidRDefault="00B53CF0" w:rsidP="006F0D0C">
      <w:pPr>
        <w:spacing w:line="360" w:lineRule="auto"/>
        <w:contextualSpacing/>
        <w:jc w:val="center"/>
        <w:rPr>
          <w:rFonts w:ascii="Times New Roman" w:hAnsi="Times New Roman"/>
          <w:sz w:val="28"/>
          <w:szCs w:val="28"/>
        </w:rPr>
      </w:pPr>
      <w:r>
        <w:rPr>
          <w:rFonts w:ascii="Times New Roman" w:hAnsi="Times New Roman"/>
          <w:sz w:val="28"/>
          <w:szCs w:val="28"/>
        </w:rPr>
        <w:lastRenderedPageBreak/>
        <w:t>СПИСКИ ИСПОЛЬЗОВАННЫХ ИСТОЧНИКОВ</w:t>
      </w:r>
    </w:p>
    <w:p w:rsidR="00B53CF0" w:rsidRDefault="00B53CF0" w:rsidP="00B53CF0">
      <w:pPr>
        <w:spacing w:line="360" w:lineRule="auto"/>
        <w:ind w:firstLine="709"/>
        <w:jc w:val="center"/>
        <w:rPr>
          <w:rFonts w:ascii="Times New Roman" w:hAnsi="Times New Roman" w:cs="Times New Roman"/>
          <w:sz w:val="28"/>
        </w:rPr>
      </w:pPr>
    </w:p>
    <w:p w:rsidR="001A42AD" w:rsidRPr="00B53CF0" w:rsidRDefault="00305C37" w:rsidP="00B53CF0">
      <w:pPr>
        <w:spacing w:line="360" w:lineRule="auto"/>
        <w:ind w:firstLine="709"/>
        <w:jc w:val="center"/>
        <w:rPr>
          <w:rFonts w:ascii="Times New Roman" w:hAnsi="Times New Roman" w:cs="Times New Roman"/>
          <w:b/>
          <w:sz w:val="28"/>
        </w:rPr>
      </w:pPr>
      <w:r>
        <w:rPr>
          <w:rFonts w:ascii="Times New Roman" w:hAnsi="Times New Roman" w:cs="Times New Roman"/>
          <w:b/>
          <w:sz w:val="28"/>
        </w:rPr>
        <w:t>Монографии</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Амелин</w:t>
      </w:r>
      <w:proofErr w:type="spellEnd"/>
      <w:r w:rsidRPr="006B0CF4">
        <w:rPr>
          <w:rFonts w:ascii="Times New Roman" w:eastAsia="Times New Roman" w:hAnsi="Times New Roman" w:cs="Times New Roman"/>
          <w:sz w:val="28"/>
          <w:szCs w:val="28"/>
          <w:lang w:eastAsia="ru-RU"/>
        </w:rPr>
        <w:t xml:space="preserve"> В.Н., Зотова З.М. Эффективное управление избирательной кампанией // М.: РЦОИТ, 2001.</w:t>
      </w:r>
      <w:r w:rsidR="00305C37">
        <w:rPr>
          <w:rFonts w:ascii="Times New Roman" w:eastAsia="Times New Roman" w:hAnsi="Times New Roman" w:cs="Times New Roman"/>
          <w:sz w:val="28"/>
          <w:szCs w:val="28"/>
          <w:lang w:eastAsia="ru-RU"/>
        </w:rPr>
        <w:t xml:space="preserve"> </w:t>
      </w:r>
      <w:r w:rsidR="00305C37" w:rsidRPr="006B0CF4">
        <w:rPr>
          <w:rFonts w:ascii="Times New Roman" w:eastAsia="Times New Roman" w:hAnsi="Times New Roman" w:cs="Times New Roman"/>
          <w:sz w:val="28"/>
          <w:szCs w:val="28"/>
          <w:lang w:eastAsia="ru-RU"/>
        </w:rPr>
        <w:t xml:space="preserve">– </w:t>
      </w:r>
      <w:r w:rsidRPr="006B0CF4">
        <w:rPr>
          <w:rFonts w:ascii="Times New Roman" w:eastAsia="Times New Roman" w:hAnsi="Times New Roman" w:cs="Times New Roman"/>
          <w:sz w:val="28"/>
          <w:szCs w:val="28"/>
          <w:lang w:eastAsia="ru-RU"/>
        </w:rPr>
        <w:t>104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Афанасьева М. А., Громова Е. И., Евланов В.Н., </w:t>
      </w:r>
      <w:proofErr w:type="spellStart"/>
      <w:r w:rsidRPr="006B0CF4">
        <w:rPr>
          <w:rFonts w:ascii="Times New Roman" w:eastAsia="Times New Roman" w:hAnsi="Times New Roman" w:cs="Times New Roman"/>
          <w:sz w:val="28"/>
          <w:szCs w:val="28"/>
          <w:lang w:eastAsia="ru-RU"/>
        </w:rPr>
        <w:t>Тульчинский</w:t>
      </w:r>
      <w:proofErr w:type="spellEnd"/>
      <w:r w:rsidRPr="006B0CF4">
        <w:rPr>
          <w:rFonts w:ascii="Times New Roman" w:eastAsia="Times New Roman" w:hAnsi="Times New Roman" w:cs="Times New Roman"/>
          <w:sz w:val="28"/>
          <w:szCs w:val="28"/>
          <w:lang w:eastAsia="ru-RU"/>
        </w:rPr>
        <w:t xml:space="preserve"> Г. Л. </w:t>
      </w:r>
      <w:proofErr w:type="spellStart"/>
      <w:r w:rsidRPr="006B0CF4">
        <w:rPr>
          <w:rFonts w:ascii="Times New Roman" w:eastAsia="Times New Roman" w:hAnsi="Times New Roman" w:cs="Times New Roman"/>
          <w:sz w:val="28"/>
          <w:szCs w:val="28"/>
          <w:lang w:eastAsia="ru-RU"/>
        </w:rPr>
        <w:t>Брендинг</w:t>
      </w:r>
      <w:proofErr w:type="spellEnd"/>
      <w:r w:rsidRPr="006B0CF4">
        <w:rPr>
          <w:rFonts w:ascii="Times New Roman" w:eastAsia="Times New Roman" w:hAnsi="Times New Roman" w:cs="Times New Roman"/>
          <w:sz w:val="28"/>
          <w:szCs w:val="28"/>
          <w:lang w:eastAsia="ru-RU"/>
        </w:rPr>
        <w:t>: PR-технология. СПб: Справочники Петербурга, 2007. – 112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Брекенридж</w:t>
      </w:r>
      <w:proofErr w:type="spellEnd"/>
      <w:r w:rsidRPr="006B0CF4">
        <w:rPr>
          <w:rFonts w:ascii="Times New Roman" w:eastAsia="Times New Roman" w:hAnsi="Times New Roman" w:cs="Times New Roman"/>
          <w:sz w:val="28"/>
          <w:szCs w:val="28"/>
          <w:lang w:eastAsia="ru-RU"/>
        </w:rPr>
        <w:t> Д. PR 2.0</w:t>
      </w:r>
      <w:proofErr w:type="gramStart"/>
      <w:r w:rsidRPr="006B0CF4">
        <w:rPr>
          <w:rFonts w:ascii="Times New Roman" w:eastAsia="Times New Roman" w:hAnsi="Times New Roman" w:cs="Times New Roman"/>
          <w:sz w:val="28"/>
          <w:szCs w:val="28"/>
          <w:lang w:eastAsia="ru-RU"/>
        </w:rPr>
        <w:t xml:space="preserve"> :</w:t>
      </w:r>
      <w:proofErr w:type="gramEnd"/>
      <w:r w:rsidRPr="006B0CF4">
        <w:rPr>
          <w:rFonts w:ascii="Times New Roman" w:eastAsia="Times New Roman" w:hAnsi="Times New Roman" w:cs="Times New Roman"/>
          <w:sz w:val="28"/>
          <w:szCs w:val="28"/>
          <w:lang w:eastAsia="ru-RU"/>
        </w:rPr>
        <w:t xml:space="preserve"> новые медиа, новые аудитории, новые инструменты / </w:t>
      </w:r>
      <w:proofErr w:type="spellStart"/>
      <w:r w:rsidRPr="006B0CF4">
        <w:rPr>
          <w:rFonts w:ascii="Times New Roman" w:eastAsia="Times New Roman" w:hAnsi="Times New Roman" w:cs="Times New Roman"/>
          <w:sz w:val="28"/>
          <w:szCs w:val="28"/>
          <w:lang w:eastAsia="ru-RU"/>
        </w:rPr>
        <w:t>Дейдра</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Брекенридж</w:t>
      </w:r>
      <w:proofErr w:type="spellEnd"/>
      <w:r w:rsidRPr="006B0CF4">
        <w:rPr>
          <w:rFonts w:ascii="Times New Roman" w:eastAsia="Times New Roman" w:hAnsi="Times New Roman" w:cs="Times New Roman"/>
          <w:sz w:val="28"/>
          <w:szCs w:val="28"/>
          <w:lang w:eastAsia="ru-RU"/>
        </w:rPr>
        <w:t xml:space="preserve"> ; [пер. с англ. М. В. Синельниковой]. — М</w:t>
      </w:r>
      <w:r w:rsidR="00FA29B6">
        <w:rPr>
          <w:rFonts w:ascii="Times New Roman" w:eastAsia="Times New Roman" w:hAnsi="Times New Roman" w:cs="Times New Roman"/>
          <w:sz w:val="28"/>
          <w:szCs w:val="28"/>
          <w:lang w:eastAsia="ru-RU"/>
        </w:rPr>
        <w:t>осква</w:t>
      </w:r>
      <w:proofErr w:type="gramStart"/>
      <w:r w:rsidRPr="006B0CF4">
        <w:rPr>
          <w:rFonts w:ascii="Times New Roman" w:eastAsia="Times New Roman" w:hAnsi="Times New Roman" w:cs="Times New Roman"/>
          <w:sz w:val="28"/>
          <w:szCs w:val="28"/>
          <w:lang w:eastAsia="ru-RU"/>
        </w:rPr>
        <w:t xml:space="preserve"> :</w:t>
      </w:r>
      <w:proofErr w:type="gramEnd"/>
      <w:r w:rsidR="00FA29B6">
        <w:rPr>
          <w:rFonts w:ascii="Times New Roman" w:eastAsia="Times New Roman" w:hAnsi="Times New Roman" w:cs="Times New Roman"/>
          <w:sz w:val="28"/>
          <w:szCs w:val="28"/>
          <w:lang w:eastAsia="ru-RU"/>
        </w:rPr>
        <w:t xml:space="preserve"> </w:t>
      </w:r>
      <w:proofErr w:type="spellStart"/>
      <w:r w:rsidR="00FA29B6">
        <w:rPr>
          <w:rFonts w:ascii="Times New Roman" w:eastAsia="Times New Roman" w:hAnsi="Times New Roman" w:cs="Times New Roman"/>
          <w:sz w:val="28"/>
          <w:szCs w:val="28"/>
          <w:lang w:eastAsia="ru-RU"/>
        </w:rPr>
        <w:t>Эксмо</w:t>
      </w:r>
      <w:proofErr w:type="spellEnd"/>
      <w:r w:rsidR="00FA29B6">
        <w:rPr>
          <w:rFonts w:ascii="Times New Roman" w:eastAsia="Times New Roman" w:hAnsi="Times New Roman" w:cs="Times New Roman"/>
          <w:sz w:val="28"/>
          <w:szCs w:val="28"/>
          <w:lang w:eastAsia="ru-RU"/>
        </w:rPr>
        <w:t>, 2009. – 270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Быков, И. А. Сетевая политическая коммуникация: Теория, практика и методы исследования: монография. - СПб</w:t>
      </w:r>
      <w:proofErr w:type="gramStart"/>
      <w:r w:rsidRPr="006B0CF4">
        <w:rPr>
          <w:rFonts w:ascii="Times New Roman" w:eastAsia="Times New Roman" w:hAnsi="Times New Roman" w:cs="Times New Roman"/>
          <w:sz w:val="28"/>
          <w:szCs w:val="28"/>
          <w:lang w:eastAsia="ru-RU"/>
        </w:rPr>
        <w:t xml:space="preserve">.: </w:t>
      </w:r>
      <w:proofErr w:type="gramEnd"/>
      <w:r w:rsidRPr="006B0CF4">
        <w:rPr>
          <w:rFonts w:ascii="Times New Roman" w:eastAsia="Times New Roman" w:hAnsi="Times New Roman" w:cs="Times New Roman"/>
          <w:sz w:val="28"/>
          <w:szCs w:val="28"/>
          <w:lang w:eastAsia="ru-RU"/>
        </w:rPr>
        <w:t>ФГБОУ ВПО «СПГУТД», 2013. - 200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Вершинин М.С. Политическая коммуникация в информационном обществе. – СПб: Издательство Михайлова В.А., 2001. – 253с.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Егорова-</w:t>
      </w:r>
      <w:proofErr w:type="spellStart"/>
      <w:r w:rsidRPr="006B0CF4">
        <w:rPr>
          <w:rFonts w:ascii="Times New Roman" w:eastAsia="Times New Roman" w:hAnsi="Times New Roman" w:cs="Times New Roman"/>
          <w:sz w:val="28"/>
          <w:szCs w:val="28"/>
          <w:lang w:eastAsia="ru-RU"/>
        </w:rPr>
        <w:t>Гантман</w:t>
      </w:r>
      <w:proofErr w:type="spellEnd"/>
      <w:r w:rsidRPr="006B0CF4">
        <w:rPr>
          <w:rFonts w:ascii="Times New Roman" w:eastAsia="Times New Roman" w:hAnsi="Times New Roman" w:cs="Times New Roman"/>
          <w:sz w:val="28"/>
          <w:szCs w:val="28"/>
          <w:lang w:eastAsia="ru-RU"/>
        </w:rPr>
        <w:t xml:space="preserve"> Е.В. Политиками не рождаются… - М.: Центр политического консультирования «</w:t>
      </w:r>
      <w:proofErr w:type="spellStart"/>
      <w:r w:rsidRPr="006B0CF4">
        <w:rPr>
          <w:rFonts w:ascii="Times New Roman" w:eastAsia="Times New Roman" w:hAnsi="Times New Roman" w:cs="Times New Roman"/>
          <w:sz w:val="28"/>
          <w:szCs w:val="28"/>
          <w:lang w:eastAsia="ru-RU"/>
        </w:rPr>
        <w:t>Николо</w:t>
      </w:r>
      <w:proofErr w:type="spellEnd"/>
      <w:r w:rsidRPr="006B0CF4">
        <w:rPr>
          <w:rFonts w:ascii="Times New Roman" w:eastAsia="Times New Roman" w:hAnsi="Times New Roman" w:cs="Times New Roman"/>
          <w:sz w:val="28"/>
          <w:szCs w:val="28"/>
          <w:lang w:eastAsia="ru-RU"/>
        </w:rPr>
        <w:t xml:space="preserve"> М», 1993. – 142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Кастельс</w:t>
      </w:r>
      <w:proofErr w:type="spellEnd"/>
      <w:r w:rsidRPr="006B0CF4">
        <w:rPr>
          <w:rFonts w:ascii="Times New Roman" w:eastAsia="Times New Roman" w:hAnsi="Times New Roman" w:cs="Times New Roman"/>
          <w:sz w:val="28"/>
          <w:szCs w:val="28"/>
          <w:lang w:eastAsia="ru-RU"/>
        </w:rPr>
        <w:t xml:space="preserve"> М. Информационная эпоха: экономика, общество и культура: Пер. с англ. под науч. ред. О.И. </w:t>
      </w:r>
      <w:proofErr w:type="spellStart"/>
      <w:r w:rsidRPr="006B0CF4">
        <w:rPr>
          <w:rFonts w:ascii="Times New Roman" w:eastAsia="Times New Roman" w:hAnsi="Times New Roman" w:cs="Times New Roman"/>
          <w:sz w:val="28"/>
          <w:szCs w:val="28"/>
          <w:lang w:eastAsia="ru-RU"/>
        </w:rPr>
        <w:t>Шкаратана</w:t>
      </w:r>
      <w:proofErr w:type="spellEnd"/>
      <w:r w:rsidRPr="006B0CF4">
        <w:rPr>
          <w:rFonts w:ascii="Times New Roman" w:eastAsia="Times New Roman" w:hAnsi="Times New Roman" w:cs="Times New Roman"/>
          <w:sz w:val="28"/>
          <w:szCs w:val="28"/>
          <w:lang w:eastAsia="ru-RU"/>
        </w:rPr>
        <w:t>. — М.: ГУ ВШЭ, 2000. — 608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Котлер</w:t>
      </w:r>
      <w:proofErr w:type="spellEnd"/>
      <w:r w:rsidRPr="006B0CF4">
        <w:rPr>
          <w:rFonts w:ascii="Times New Roman" w:eastAsia="Times New Roman" w:hAnsi="Times New Roman" w:cs="Times New Roman"/>
          <w:sz w:val="28"/>
          <w:szCs w:val="28"/>
          <w:lang w:eastAsia="ru-RU"/>
        </w:rPr>
        <w:t xml:space="preserve"> Ф., Рейн И., </w:t>
      </w:r>
      <w:proofErr w:type="spellStart"/>
      <w:r w:rsidRPr="006B0CF4">
        <w:rPr>
          <w:rFonts w:ascii="Times New Roman" w:eastAsia="Times New Roman" w:hAnsi="Times New Roman" w:cs="Times New Roman"/>
          <w:sz w:val="28"/>
          <w:szCs w:val="28"/>
          <w:lang w:eastAsia="ru-RU"/>
        </w:rPr>
        <w:t>Хэмлин</w:t>
      </w:r>
      <w:proofErr w:type="spellEnd"/>
      <w:r w:rsidRPr="006B0CF4">
        <w:rPr>
          <w:rFonts w:ascii="Times New Roman" w:eastAsia="Times New Roman" w:hAnsi="Times New Roman" w:cs="Times New Roman"/>
          <w:sz w:val="28"/>
          <w:szCs w:val="28"/>
          <w:lang w:eastAsia="ru-RU"/>
        </w:rPr>
        <w:t xml:space="preserve"> М., </w:t>
      </w:r>
      <w:proofErr w:type="spellStart"/>
      <w:r w:rsidRPr="006B0CF4">
        <w:rPr>
          <w:rFonts w:ascii="Times New Roman" w:eastAsia="Times New Roman" w:hAnsi="Times New Roman" w:cs="Times New Roman"/>
          <w:sz w:val="28"/>
          <w:szCs w:val="28"/>
          <w:lang w:eastAsia="ru-RU"/>
        </w:rPr>
        <w:t>Столлер</w:t>
      </w:r>
      <w:proofErr w:type="spellEnd"/>
      <w:r w:rsidRPr="006B0CF4">
        <w:rPr>
          <w:rFonts w:ascii="Times New Roman" w:eastAsia="Times New Roman" w:hAnsi="Times New Roman" w:cs="Times New Roman"/>
          <w:sz w:val="28"/>
          <w:szCs w:val="28"/>
          <w:lang w:eastAsia="ru-RU"/>
        </w:rPr>
        <w:t xml:space="preserve"> М. Персональный </w:t>
      </w:r>
      <w:proofErr w:type="spellStart"/>
      <w:r w:rsidRPr="006B0CF4">
        <w:rPr>
          <w:rFonts w:ascii="Times New Roman" w:eastAsia="Times New Roman" w:hAnsi="Times New Roman" w:cs="Times New Roman"/>
          <w:sz w:val="28"/>
          <w:szCs w:val="28"/>
          <w:lang w:eastAsia="ru-RU"/>
        </w:rPr>
        <w:t>брендинг</w:t>
      </w:r>
      <w:proofErr w:type="spellEnd"/>
      <w:r w:rsidRPr="006B0CF4">
        <w:rPr>
          <w:rFonts w:ascii="Times New Roman" w:eastAsia="Times New Roman" w:hAnsi="Times New Roman" w:cs="Times New Roman"/>
          <w:sz w:val="28"/>
          <w:szCs w:val="28"/>
          <w:lang w:eastAsia="ru-RU"/>
        </w:rPr>
        <w:t>. Технологии достижения личной популярности. М.: Издательский дом Гребенникова, 2008. – 400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Кудинов О. П. Основы организации и проведения избирательных кампаний в регионах России: теории, методы, технологии, практика / О. П. Кудинов. - Калининград: </w:t>
      </w:r>
      <w:proofErr w:type="spellStart"/>
      <w:r w:rsidRPr="006B0CF4">
        <w:rPr>
          <w:rFonts w:ascii="Times New Roman" w:eastAsia="Times New Roman" w:hAnsi="Times New Roman" w:cs="Times New Roman"/>
          <w:sz w:val="28"/>
          <w:szCs w:val="28"/>
          <w:lang w:eastAsia="ru-RU"/>
        </w:rPr>
        <w:t>Янтар</w:t>
      </w:r>
      <w:proofErr w:type="spellEnd"/>
      <w:r w:rsidRPr="006B0CF4">
        <w:rPr>
          <w:rFonts w:ascii="Times New Roman" w:eastAsia="Times New Roman" w:hAnsi="Times New Roman" w:cs="Times New Roman"/>
          <w:sz w:val="28"/>
          <w:szCs w:val="28"/>
          <w:lang w:eastAsia="ru-RU"/>
        </w:rPr>
        <w:t xml:space="preserve">. сказ, 2000. - 468 с. </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Малкин Е., Сучков Е. Основы избирательных технологий. // М.: Рус. Панорама, 2008. - 680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Матвейчев</w:t>
      </w:r>
      <w:proofErr w:type="spellEnd"/>
      <w:r w:rsidRPr="006B0CF4">
        <w:rPr>
          <w:rFonts w:ascii="Times New Roman" w:eastAsia="Times New Roman" w:hAnsi="Times New Roman" w:cs="Times New Roman"/>
          <w:sz w:val="28"/>
          <w:szCs w:val="28"/>
          <w:lang w:eastAsia="ru-RU"/>
        </w:rPr>
        <w:t xml:space="preserve"> О.</w:t>
      </w:r>
      <w:proofErr w:type="gramStart"/>
      <w:r w:rsidRPr="006B0CF4">
        <w:rPr>
          <w:rFonts w:ascii="Times New Roman" w:eastAsia="Times New Roman" w:hAnsi="Times New Roman" w:cs="Times New Roman"/>
          <w:sz w:val="28"/>
          <w:szCs w:val="28"/>
          <w:lang w:eastAsia="ru-RU"/>
        </w:rPr>
        <w:t>А.</w:t>
      </w:r>
      <w:proofErr w:type="gramEnd"/>
      <w:r w:rsidRPr="006B0CF4">
        <w:rPr>
          <w:rFonts w:ascii="Times New Roman" w:eastAsia="Times New Roman" w:hAnsi="Times New Roman" w:cs="Times New Roman"/>
          <w:sz w:val="28"/>
          <w:szCs w:val="28"/>
          <w:lang w:eastAsia="ru-RU"/>
        </w:rPr>
        <w:t xml:space="preserve"> Что такое политический консалтинг? Проблемы манипуляции. // М.: </w:t>
      </w:r>
      <w:proofErr w:type="spellStart"/>
      <w:r w:rsidRPr="006B0CF4">
        <w:rPr>
          <w:rFonts w:ascii="Times New Roman" w:eastAsia="Times New Roman" w:hAnsi="Times New Roman" w:cs="Times New Roman"/>
          <w:sz w:val="28"/>
          <w:szCs w:val="28"/>
          <w:lang w:eastAsia="ru-RU"/>
        </w:rPr>
        <w:t>Пайдейя</w:t>
      </w:r>
      <w:proofErr w:type="spellEnd"/>
      <w:r w:rsidRPr="006B0CF4">
        <w:rPr>
          <w:rFonts w:ascii="Times New Roman" w:eastAsia="Times New Roman" w:hAnsi="Times New Roman" w:cs="Times New Roman"/>
          <w:sz w:val="28"/>
          <w:szCs w:val="28"/>
          <w:lang w:eastAsia="ru-RU"/>
        </w:rPr>
        <w:t xml:space="preserve">, 1999. </w:t>
      </w:r>
      <w:r w:rsidR="003D0EFB">
        <w:rPr>
          <w:rFonts w:ascii="Times New Roman" w:eastAsia="Times New Roman" w:hAnsi="Times New Roman" w:cs="Times New Roman"/>
          <w:sz w:val="28"/>
          <w:szCs w:val="28"/>
          <w:lang w:eastAsia="ru-RU"/>
        </w:rPr>
        <w:t xml:space="preserve">- </w:t>
      </w:r>
      <w:r w:rsidRPr="006B0CF4">
        <w:rPr>
          <w:rFonts w:ascii="Times New Roman" w:eastAsia="Times New Roman" w:hAnsi="Times New Roman" w:cs="Times New Roman"/>
          <w:sz w:val="28"/>
          <w:szCs w:val="28"/>
          <w:lang w:eastAsia="ru-RU"/>
        </w:rPr>
        <w:t>295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Почепцов</w:t>
      </w:r>
      <w:proofErr w:type="spellEnd"/>
      <w:r w:rsidRPr="006B0CF4">
        <w:rPr>
          <w:rFonts w:ascii="Times New Roman" w:eastAsia="Times New Roman" w:hAnsi="Times New Roman" w:cs="Times New Roman"/>
          <w:sz w:val="28"/>
          <w:szCs w:val="28"/>
          <w:lang w:eastAsia="ru-RU"/>
        </w:rPr>
        <w:t xml:space="preserve"> Г.Г. </w:t>
      </w:r>
      <w:proofErr w:type="spellStart"/>
      <w:r w:rsidRPr="006B0CF4">
        <w:rPr>
          <w:rFonts w:ascii="Times New Roman" w:eastAsia="Times New Roman" w:hAnsi="Times New Roman" w:cs="Times New Roman"/>
          <w:sz w:val="28"/>
          <w:szCs w:val="28"/>
          <w:lang w:eastAsia="ru-RU"/>
        </w:rPr>
        <w:t>Имиджелогия</w:t>
      </w:r>
      <w:proofErr w:type="spellEnd"/>
      <w:r w:rsidRPr="006B0CF4">
        <w:rPr>
          <w:rFonts w:ascii="Times New Roman" w:eastAsia="Times New Roman" w:hAnsi="Times New Roman" w:cs="Times New Roman"/>
          <w:sz w:val="28"/>
          <w:szCs w:val="28"/>
          <w:lang w:eastAsia="ru-RU"/>
        </w:rPr>
        <w:t xml:space="preserve">. М.: </w:t>
      </w:r>
      <w:proofErr w:type="spellStart"/>
      <w:r w:rsidRPr="006B0CF4">
        <w:rPr>
          <w:rFonts w:ascii="Times New Roman" w:eastAsia="Times New Roman" w:hAnsi="Times New Roman" w:cs="Times New Roman"/>
          <w:sz w:val="28"/>
          <w:szCs w:val="28"/>
          <w:lang w:eastAsia="ru-RU"/>
        </w:rPr>
        <w:t>Рефл</w:t>
      </w:r>
      <w:proofErr w:type="spellEnd"/>
      <w:r w:rsidRPr="006B0CF4">
        <w:rPr>
          <w:rFonts w:ascii="Times New Roman" w:eastAsia="Times New Roman" w:hAnsi="Times New Roman" w:cs="Times New Roman"/>
          <w:sz w:val="28"/>
          <w:szCs w:val="28"/>
          <w:lang w:eastAsia="ru-RU"/>
        </w:rPr>
        <w:t xml:space="preserve">-бук; Киев: </w:t>
      </w:r>
      <w:proofErr w:type="spellStart"/>
      <w:r w:rsidRPr="006B0CF4">
        <w:rPr>
          <w:rFonts w:ascii="Times New Roman" w:eastAsia="Times New Roman" w:hAnsi="Times New Roman" w:cs="Times New Roman"/>
          <w:sz w:val="28"/>
          <w:szCs w:val="28"/>
          <w:lang w:eastAsia="ru-RU"/>
        </w:rPr>
        <w:t>Ваклер</w:t>
      </w:r>
      <w:proofErr w:type="spellEnd"/>
      <w:r w:rsidRPr="006B0CF4">
        <w:rPr>
          <w:rFonts w:ascii="Times New Roman" w:eastAsia="Times New Roman" w:hAnsi="Times New Roman" w:cs="Times New Roman"/>
          <w:sz w:val="28"/>
          <w:szCs w:val="28"/>
          <w:lang w:eastAsia="ru-RU"/>
        </w:rPr>
        <w:t>, 2001. - 698 с.</w:t>
      </w:r>
    </w:p>
    <w:p w:rsidR="00B53CF0" w:rsidRPr="006B0CF4" w:rsidRDefault="00B53CF0" w:rsidP="00B53CF0">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Психология восприятия власти</w:t>
      </w:r>
      <w:proofErr w:type="gramStart"/>
      <w:r w:rsidRPr="006B0CF4">
        <w:rPr>
          <w:rFonts w:ascii="Times New Roman" w:eastAsia="Times New Roman" w:hAnsi="Times New Roman" w:cs="Times New Roman"/>
          <w:sz w:val="28"/>
          <w:szCs w:val="28"/>
          <w:lang w:eastAsia="ru-RU"/>
        </w:rPr>
        <w:t xml:space="preserve"> / П</w:t>
      </w:r>
      <w:proofErr w:type="gramEnd"/>
      <w:r w:rsidRPr="006B0CF4">
        <w:rPr>
          <w:rFonts w:ascii="Times New Roman" w:eastAsia="Times New Roman" w:hAnsi="Times New Roman" w:cs="Times New Roman"/>
          <w:sz w:val="28"/>
          <w:szCs w:val="28"/>
          <w:lang w:eastAsia="ru-RU"/>
        </w:rPr>
        <w:t xml:space="preserve">од ред. Е.Б. </w:t>
      </w:r>
      <w:proofErr w:type="spellStart"/>
      <w:r w:rsidRPr="006B0CF4">
        <w:rPr>
          <w:rFonts w:ascii="Times New Roman" w:eastAsia="Times New Roman" w:hAnsi="Times New Roman" w:cs="Times New Roman"/>
          <w:sz w:val="28"/>
          <w:szCs w:val="28"/>
          <w:lang w:eastAsia="ru-RU"/>
        </w:rPr>
        <w:t>Шестопал</w:t>
      </w:r>
      <w:proofErr w:type="spellEnd"/>
      <w:r w:rsidRPr="006B0CF4">
        <w:rPr>
          <w:rFonts w:ascii="Times New Roman" w:eastAsia="Times New Roman" w:hAnsi="Times New Roman" w:cs="Times New Roman"/>
          <w:sz w:val="28"/>
          <w:szCs w:val="28"/>
          <w:lang w:eastAsia="ru-RU"/>
        </w:rPr>
        <w:t>. М.: Издательство «Социально-политическая МЫСЛЬ», 2002. – 174с.</w:t>
      </w:r>
    </w:p>
    <w:p w:rsidR="00B53CF0" w:rsidRDefault="00B53CF0" w:rsidP="00B53CF0">
      <w:pPr>
        <w:spacing w:line="360" w:lineRule="auto"/>
        <w:ind w:firstLine="709"/>
        <w:jc w:val="both"/>
        <w:rPr>
          <w:rFonts w:ascii="Times New Roman" w:hAnsi="Times New Roman" w:cs="Times New Roman"/>
          <w:sz w:val="28"/>
        </w:rPr>
      </w:pPr>
    </w:p>
    <w:p w:rsidR="00B53CF0" w:rsidRPr="00B53CF0" w:rsidRDefault="00B53CF0" w:rsidP="00B53CF0">
      <w:pPr>
        <w:spacing w:line="360" w:lineRule="auto"/>
        <w:ind w:firstLine="709"/>
        <w:jc w:val="center"/>
        <w:rPr>
          <w:rFonts w:ascii="Times New Roman" w:hAnsi="Times New Roman" w:cs="Times New Roman"/>
          <w:b/>
          <w:sz w:val="28"/>
        </w:rPr>
      </w:pPr>
      <w:r w:rsidRPr="00B53CF0">
        <w:rPr>
          <w:rFonts w:ascii="Times New Roman" w:hAnsi="Times New Roman" w:cs="Times New Roman"/>
          <w:b/>
          <w:sz w:val="28"/>
        </w:rPr>
        <w:t>Статьи</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Авзалова</w:t>
      </w:r>
      <w:proofErr w:type="spellEnd"/>
      <w:r w:rsidRPr="006B0CF4">
        <w:rPr>
          <w:rFonts w:ascii="Times New Roman" w:eastAsia="Times New Roman" w:hAnsi="Times New Roman" w:cs="Times New Roman"/>
          <w:sz w:val="28"/>
          <w:szCs w:val="28"/>
          <w:lang w:eastAsia="ru-RU"/>
        </w:rPr>
        <w:t xml:space="preserve"> Э. И. </w:t>
      </w:r>
      <w:proofErr w:type="gramStart"/>
      <w:r w:rsidRPr="006B0CF4">
        <w:rPr>
          <w:rFonts w:ascii="Times New Roman" w:eastAsia="Times New Roman" w:hAnsi="Times New Roman" w:cs="Times New Roman"/>
          <w:sz w:val="28"/>
          <w:szCs w:val="28"/>
          <w:lang w:eastAsia="ru-RU"/>
        </w:rPr>
        <w:t>Интернет-коммуникации</w:t>
      </w:r>
      <w:proofErr w:type="gramEnd"/>
      <w:r w:rsidRPr="006B0CF4">
        <w:rPr>
          <w:rFonts w:ascii="Times New Roman" w:eastAsia="Times New Roman" w:hAnsi="Times New Roman" w:cs="Times New Roman"/>
          <w:sz w:val="28"/>
          <w:szCs w:val="28"/>
          <w:lang w:eastAsia="ru-RU"/>
        </w:rPr>
        <w:t xml:space="preserve"> в избирательной кампании США // Известия Иркутского государственного университета. Серия: Политология. Религиоведение. 2017. </w:t>
      </w:r>
      <w:r w:rsidR="003D0EFB">
        <w:rPr>
          <w:rFonts w:ascii="Times New Roman" w:eastAsia="Times New Roman" w:hAnsi="Times New Roman" w:cs="Times New Roman"/>
          <w:sz w:val="28"/>
          <w:szCs w:val="28"/>
          <w:lang w:eastAsia="ru-RU"/>
        </w:rPr>
        <w:t xml:space="preserve">Т. 22. </w:t>
      </w:r>
      <w:r w:rsidR="00BD376A">
        <w:rPr>
          <w:rFonts w:ascii="Times New Roman" w:eastAsia="Times New Roman" w:hAnsi="Times New Roman" w:cs="Times New Roman"/>
          <w:sz w:val="28"/>
          <w:szCs w:val="28"/>
          <w:lang w:eastAsia="ru-RU"/>
        </w:rPr>
        <w:t xml:space="preserve">- </w:t>
      </w:r>
      <w:r w:rsidR="003D0EFB">
        <w:rPr>
          <w:rFonts w:ascii="Times New Roman" w:eastAsia="Times New Roman" w:hAnsi="Times New Roman" w:cs="Times New Roman"/>
          <w:sz w:val="28"/>
          <w:szCs w:val="28"/>
          <w:lang w:eastAsia="ru-RU"/>
        </w:rPr>
        <w:t>С. 185-194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Алексеев А.В., Шипилова Д.С., Роль экспрессивных речевых актов в конструировании политического имиджа (на материале </w:t>
      </w:r>
      <w:proofErr w:type="spellStart"/>
      <w:r w:rsidRPr="006B0CF4">
        <w:rPr>
          <w:rFonts w:ascii="Times New Roman" w:eastAsia="Times New Roman" w:hAnsi="Times New Roman" w:cs="Times New Roman"/>
          <w:sz w:val="28"/>
          <w:szCs w:val="28"/>
          <w:lang w:eastAsia="ru-RU"/>
        </w:rPr>
        <w:t>твитов</w:t>
      </w:r>
      <w:proofErr w:type="spellEnd"/>
      <w:r w:rsidRPr="006B0CF4">
        <w:rPr>
          <w:rFonts w:ascii="Times New Roman" w:eastAsia="Times New Roman" w:hAnsi="Times New Roman" w:cs="Times New Roman"/>
          <w:sz w:val="28"/>
          <w:szCs w:val="28"/>
          <w:lang w:eastAsia="ru-RU"/>
        </w:rPr>
        <w:t xml:space="preserve"> американских политиков) // Актуальные проблемы филологии и педагогической лингвистики. 2018. №1 (29).</w:t>
      </w:r>
      <w:r w:rsidR="00BD376A">
        <w:rPr>
          <w:rFonts w:ascii="Times New Roman" w:eastAsia="Times New Roman" w:hAnsi="Times New Roman" w:cs="Times New Roman"/>
          <w:sz w:val="28"/>
          <w:szCs w:val="28"/>
          <w:lang w:eastAsia="ru-RU"/>
        </w:rPr>
        <w:t xml:space="preserve"> - С. 7-14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Ананьина К.А., Особенности продвижения политического имиджа посредством PR-технологий // </w:t>
      </w:r>
      <w:proofErr w:type="spellStart"/>
      <w:r w:rsidRPr="006B0CF4">
        <w:rPr>
          <w:rFonts w:ascii="Times New Roman" w:eastAsia="Times New Roman" w:hAnsi="Times New Roman" w:cs="Times New Roman"/>
          <w:sz w:val="28"/>
          <w:szCs w:val="28"/>
          <w:lang w:eastAsia="ru-RU"/>
        </w:rPr>
        <w:t>Коммуникология</w:t>
      </w:r>
      <w:proofErr w:type="spellEnd"/>
      <w:r w:rsidRPr="006B0CF4">
        <w:rPr>
          <w:rFonts w:ascii="Times New Roman" w:eastAsia="Times New Roman" w:hAnsi="Times New Roman" w:cs="Times New Roman"/>
          <w:sz w:val="28"/>
          <w:szCs w:val="28"/>
          <w:lang w:eastAsia="ru-RU"/>
        </w:rPr>
        <w:t xml:space="preserve">: электронный научный журнал. 2017. №3. </w:t>
      </w:r>
      <w:r w:rsidR="00BD376A">
        <w:rPr>
          <w:rFonts w:ascii="Times New Roman" w:eastAsia="Times New Roman" w:hAnsi="Times New Roman" w:cs="Times New Roman"/>
          <w:sz w:val="28"/>
          <w:szCs w:val="28"/>
          <w:lang w:eastAsia="ru-RU"/>
        </w:rPr>
        <w:t>- С. 38-45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Аржанова К.А., Социально-психологический подход к определению персонального имиджа политического лидера // Вестник ГУУ. 2015. №2. </w:t>
      </w:r>
      <w:r w:rsidR="00BD376A">
        <w:rPr>
          <w:rFonts w:ascii="Times New Roman" w:eastAsia="Times New Roman" w:hAnsi="Times New Roman" w:cs="Times New Roman"/>
          <w:sz w:val="28"/>
          <w:szCs w:val="28"/>
          <w:lang w:eastAsia="ru-RU"/>
        </w:rPr>
        <w:t>– С. 276-278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Асеев С. Ю., </w:t>
      </w:r>
      <w:proofErr w:type="spellStart"/>
      <w:r w:rsidRPr="006B0CF4">
        <w:rPr>
          <w:rFonts w:ascii="Times New Roman" w:eastAsia="Times New Roman" w:hAnsi="Times New Roman" w:cs="Times New Roman"/>
          <w:sz w:val="28"/>
          <w:szCs w:val="28"/>
          <w:lang w:eastAsia="ru-RU"/>
        </w:rPr>
        <w:t>Шашкова</w:t>
      </w:r>
      <w:proofErr w:type="spellEnd"/>
      <w:r w:rsidRPr="006B0CF4">
        <w:rPr>
          <w:rFonts w:ascii="Times New Roman" w:eastAsia="Times New Roman" w:hAnsi="Times New Roman" w:cs="Times New Roman"/>
          <w:sz w:val="28"/>
          <w:szCs w:val="28"/>
          <w:lang w:eastAsia="ru-RU"/>
        </w:rPr>
        <w:t xml:space="preserve"> Я. Ю. Новые российские партии в политическом процессе: проблемы эффективности участия // Известия </w:t>
      </w:r>
      <w:proofErr w:type="spellStart"/>
      <w:r w:rsidRPr="006B0CF4">
        <w:rPr>
          <w:rFonts w:ascii="Times New Roman" w:eastAsia="Times New Roman" w:hAnsi="Times New Roman" w:cs="Times New Roman"/>
          <w:sz w:val="28"/>
          <w:szCs w:val="28"/>
          <w:lang w:eastAsia="ru-RU"/>
        </w:rPr>
        <w:t>АлтГУ</w:t>
      </w:r>
      <w:proofErr w:type="spellEnd"/>
      <w:r w:rsidRPr="006B0CF4">
        <w:rPr>
          <w:rFonts w:ascii="Times New Roman" w:eastAsia="Times New Roman" w:hAnsi="Times New Roman" w:cs="Times New Roman"/>
          <w:sz w:val="28"/>
          <w:szCs w:val="28"/>
          <w:lang w:eastAsia="ru-RU"/>
        </w:rPr>
        <w:t>. 2015. №2 (86).</w:t>
      </w:r>
      <w:r w:rsidR="00BD376A">
        <w:rPr>
          <w:rFonts w:ascii="Times New Roman" w:eastAsia="Times New Roman" w:hAnsi="Times New Roman" w:cs="Times New Roman"/>
          <w:sz w:val="28"/>
          <w:szCs w:val="28"/>
          <w:lang w:eastAsia="ru-RU"/>
        </w:rPr>
        <w:t xml:space="preserve"> – С. 207-213</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Астафьева Л.В., Волков С.Ю. Роль новых медиа в избирательных кампаниях кандидатов в президенты РФ 2018 года: сравнительный анализ // Огарёв-</w:t>
      </w:r>
      <w:proofErr w:type="spellStart"/>
      <w:proofErr w:type="gramStart"/>
      <w:r w:rsidRPr="006B0CF4">
        <w:rPr>
          <w:rFonts w:ascii="Times New Roman" w:eastAsia="Times New Roman" w:hAnsi="Times New Roman" w:cs="Times New Roman"/>
          <w:sz w:val="28"/>
          <w:szCs w:val="28"/>
          <w:lang w:eastAsia="ru-RU"/>
        </w:rPr>
        <w:t>Online</w:t>
      </w:r>
      <w:proofErr w:type="spellEnd"/>
      <w:proofErr w:type="gramEnd"/>
      <w:r w:rsidRPr="006B0CF4">
        <w:rPr>
          <w:rFonts w:ascii="Times New Roman" w:eastAsia="Times New Roman" w:hAnsi="Times New Roman" w:cs="Times New Roman"/>
          <w:sz w:val="28"/>
          <w:szCs w:val="28"/>
          <w:lang w:eastAsia="ru-RU"/>
        </w:rPr>
        <w:t xml:space="preserve">. 2020. №7 (144). </w:t>
      </w:r>
      <w:r w:rsidR="00BD376A">
        <w:rPr>
          <w:rFonts w:ascii="Times New Roman" w:eastAsia="Times New Roman" w:hAnsi="Times New Roman" w:cs="Times New Roman"/>
          <w:sz w:val="28"/>
          <w:szCs w:val="28"/>
          <w:lang w:eastAsia="ru-RU"/>
        </w:rPr>
        <w:t>– 8 с.</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Бабенков</w:t>
      </w:r>
      <w:proofErr w:type="spellEnd"/>
      <w:r w:rsidRPr="006B0CF4">
        <w:rPr>
          <w:rFonts w:ascii="Times New Roman" w:eastAsia="Times New Roman" w:hAnsi="Times New Roman" w:cs="Times New Roman"/>
          <w:sz w:val="28"/>
          <w:szCs w:val="28"/>
          <w:lang w:eastAsia="ru-RU"/>
        </w:rPr>
        <w:t xml:space="preserve"> В. М., Жукова О. В. Политическая партия как субъект агитации в сети Интернет // Закон и право. 2019. №11.</w:t>
      </w:r>
      <w:r w:rsidR="00BD376A">
        <w:rPr>
          <w:rFonts w:ascii="Times New Roman" w:eastAsia="Times New Roman" w:hAnsi="Times New Roman" w:cs="Times New Roman"/>
          <w:sz w:val="28"/>
          <w:szCs w:val="28"/>
          <w:lang w:eastAsia="ru-RU"/>
        </w:rPr>
        <w:t xml:space="preserve"> – С. 59-62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lastRenderedPageBreak/>
        <w:t xml:space="preserve">Байрамова </w:t>
      </w:r>
      <w:proofErr w:type="spellStart"/>
      <w:r w:rsidRPr="006B0CF4">
        <w:rPr>
          <w:rFonts w:ascii="Times New Roman" w:eastAsia="Times New Roman" w:hAnsi="Times New Roman" w:cs="Times New Roman"/>
          <w:sz w:val="28"/>
          <w:szCs w:val="28"/>
          <w:lang w:eastAsia="ru-RU"/>
        </w:rPr>
        <w:t>Сусань</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Сахакен</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Кызы</w:t>
      </w:r>
      <w:proofErr w:type="spellEnd"/>
      <w:r w:rsidRPr="006B0CF4">
        <w:rPr>
          <w:rFonts w:ascii="Times New Roman" w:eastAsia="Times New Roman" w:hAnsi="Times New Roman" w:cs="Times New Roman"/>
          <w:sz w:val="28"/>
          <w:szCs w:val="28"/>
          <w:lang w:eastAsia="ru-RU"/>
        </w:rPr>
        <w:t>, Евдонин Г. А., Котов А. И. Модель избирательной кампании // Управленческое консультирование. 2017. №3 (99).</w:t>
      </w:r>
      <w:r w:rsidR="00BD376A">
        <w:rPr>
          <w:rFonts w:ascii="Times New Roman" w:eastAsia="Times New Roman" w:hAnsi="Times New Roman" w:cs="Times New Roman"/>
          <w:sz w:val="28"/>
          <w:szCs w:val="28"/>
          <w:lang w:eastAsia="ru-RU"/>
        </w:rPr>
        <w:t xml:space="preserve"> – С. 115-124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Баранов А. В. Трансформации партий России на региональном уровне: электоральный аспект (2003-2010 годы) // Вестник Санкт-Петербургского университета. Международные отношения. 2011. №3.</w:t>
      </w:r>
      <w:r w:rsidR="00BD376A">
        <w:rPr>
          <w:rFonts w:ascii="Times New Roman" w:eastAsia="Times New Roman" w:hAnsi="Times New Roman" w:cs="Times New Roman"/>
          <w:sz w:val="28"/>
          <w:szCs w:val="28"/>
          <w:lang w:eastAsia="ru-RU"/>
        </w:rPr>
        <w:t xml:space="preserve"> С. 108-116</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Баранов А. В. Электоральные процессы в России на федеральном и региональном уровнях: эффекты избирательной системы // Известия </w:t>
      </w:r>
      <w:proofErr w:type="spellStart"/>
      <w:r w:rsidRPr="006B0CF4">
        <w:rPr>
          <w:rFonts w:ascii="Times New Roman" w:eastAsia="Times New Roman" w:hAnsi="Times New Roman" w:cs="Times New Roman"/>
          <w:sz w:val="28"/>
          <w:szCs w:val="28"/>
          <w:lang w:eastAsia="ru-RU"/>
        </w:rPr>
        <w:t>АлтГУ</w:t>
      </w:r>
      <w:proofErr w:type="spellEnd"/>
      <w:r w:rsidRPr="006B0CF4">
        <w:rPr>
          <w:rFonts w:ascii="Times New Roman" w:eastAsia="Times New Roman" w:hAnsi="Times New Roman" w:cs="Times New Roman"/>
          <w:sz w:val="28"/>
          <w:szCs w:val="28"/>
          <w:lang w:eastAsia="ru-RU"/>
        </w:rPr>
        <w:t>. 2013. №4 (80).</w:t>
      </w:r>
      <w:r w:rsidR="00BD376A">
        <w:rPr>
          <w:rFonts w:ascii="Times New Roman" w:eastAsia="Times New Roman" w:hAnsi="Times New Roman" w:cs="Times New Roman"/>
          <w:sz w:val="28"/>
          <w:szCs w:val="28"/>
          <w:lang w:eastAsia="ru-RU"/>
        </w:rPr>
        <w:t xml:space="preserve"> – С. 239-243</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Баранов А. В., Гришин Н. В. Реформы избирательной системы России: политические эффекты // Теория и практика общественного развития. 2013. №11.</w:t>
      </w:r>
      <w:r w:rsidR="00BA22DE">
        <w:rPr>
          <w:rFonts w:ascii="Times New Roman" w:eastAsia="Times New Roman" w:hAnsi="Times New Roman" w:cs="Times New Roman"/>
          <w:sz w:val="28"/>
          <w:szCs w:val="28"/>
          <w:lang w:eastAsia="ru-RU"/>
        </w:rPr>
        <w:t xml:space="preserve"> – С. 433-437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Белоконев</w:t>
      </w:r>
      <w:proofErr w:type="spellEnd"/>
      <w:r w:rsidRPr="006B0CF4">
        <w:rPr>
          <w:rFonts w:ascii="Times New Roman" w:eastAsia="Times New Roman" w:hAnsi="Times New Roman" w:cs="Times New Roman"/>
          <w:sz w:val="28"/>
          <w:szCs w:val="28"/>
          <w:lang w:eastAsia="ru-RU"/>
        </w:rPr>
        <w:t xml:space="preserve"> С. Ю., Васильев М. С., Титов В. В. Цифровые технологии в современных избирательных кампаниях: особенности применения // Власть. 2019. Том. 27. № 4. С. 51-57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Березовская Г.В. Интернет-маркетинг - новая тенденция в избирательных кампаниях в РФ (на примере выборов мэра Москвы 2013 г.</w:t>
      </w:r>
      <w:proofErr w:type="gramStart"/>
      <w:r w:rsidRPr="006B0CF4">
        <w:rPr>
          <w:rFonts w:ascii="Times New Roman" w:eastAsia="Times New Roman" w:hAnsi="Times New Roman" w:cs="Times New Roman"/>
          <w:sz w:val="28"/>
          <w:szCs w:val="28"/>
          <w:lang w:eastAsia="ru-RU"/>
        </w:rPr>
        <w:t xml:space="preserve"> )</w:t>
      </w:r>
      <w:proofErr w:type="gramEnd"/>
      <w:r w:rsidRPr="006B0CF4">
        <w:rPr>
          <w:rFonts w:ascii="Times New Roman" w:eastAsia="Times New Roman" w:hAnsi="Times New Roman" w:cs="Times New Roman"/>
          <w:sz w:val="28"/>
          <w:szCs w:val="28"/>
          <w:lang w:eastAsia="ru-RU"/>
        </w:rPr>
        <w:t xml:space="preserve"> // Теория и практика общественного развития. 2015. №13.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Болховитина</w:t>
      </w:r>
      <w:proofErr w:type="spellEnd"/>
      <w:r w:rsidRPr="006B0CF4">
        <w:rPr>
          <w:rFonts w:ascii="Times New Roman" w:eastAsia="Times New Roman" w:hAnsi="Times New Roman" w:cs="Times New Roman"/>
          <w:sz w:val="28"/>
          <w:szCs w:val="28"/>
          <w:lang w:eastAsia="ru-RU"/>
        </w:rPr>
        <w:t xml:space="preserve"> Т. С. Политическое участие внепарламентских партий в избирательной кампании 2016: сравнительный расклад // Известия </w:t>
      </w:r>
      <w:proofErr w:type="spellStart"/>
      <w:r w:rsidRPr="006B0CF4">
        <w:rPr>
          <w:rFonts w:ascii="Times New Roman" w:eastAsia="Times New Roman" w:hAnsi="Times New Roman" w:cs="Times New Roman"/>
          <w:sz w:val="28"/>
          <w:szCs w:val="28"/>
          <w:lang w:eastAsia="ru-RU"/>
        </w:rPr>
        <w:t>ТулГУ</w:t>
      </w:r>
      <w:proofErr w:type="spellEnd"/>
      <w:r w:rsidRPr="006B0CF4">
        <w:rPr>
          <w:rFonts w:ascii="Times New Roman" w:eastAsia="Times New Roman" w:hAnsi="Times New Roman" w:cs="Times New Roman"/>
          <w:sz w:val="28"/>
          <w:szCs w:val="28"/>
          <w:lang w:eastAsia="ru-RU"/>
        </w:rPr>
        <w:t>. Гуманитарные науки. 2016. №3.</w:t>
      </w:r>
      <w:r w:rsidR="00BA22DE">
        <w:rPr>
          <w:rFonts w:ascii="Times New Roman" w:eastAsia="Times New Roman" w:hAnsi="Times New Roman" w:cs="Times New Roman"/>
          <w:sz w:val="28"/>
          <w:szCs w:val="28"/>
          <w:lang w:eastAsia="ru-RU"/>
        </w:rPr>
        <w:t xml:space="preserve"> – 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Буга А.В., Кудряшов В.С. Формирование положительного имиджа организации посредством маркетинговых коммуникаций // </w:t>
      </w:r>
      <w:proofErr w:type="spellStart"/>
      <w:r w:rsidRPr="006B0CF4">
        <w:rPr>
          <w:rFonts w:ascii="Times New Roman" w:eastAsia="Times New Roman" w:hAnsi="Times New Roman" w:cs="Times New Roman"/>
          <w:sz w:val="28"/>
          <w:szCs w:val="28"/>
          <w:lang w:eastAsia="ru-RU"/>
        </w:rPr>
        <w:t>Juvenis</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scientia</w:t>
      </w:r>
      <w:proofErr w:type="spellEnd"/>
      <w:r w:rsidRPr="006B0CF4">
        <w:rPr>
          <w:rFonts w:ascii="Times New Roman" w:eastAsia="Times New Roman" w:hAnsi="Times New Roman" w:cs="Times New Roman"/>
          <w:sz w:val="28"/>
          <w:szCs w:val="28"/>
          <w:lang w:eastAsia="ru-RU"/>
        </w:rPr>
        <w:t>. 2018. №9.</w:t>
      </w:r>
      <w:r w:rsidR="004F7E9D">
        <w:rPr>
          <w:rFonts w:ascii="Times New Roman" w:eastAsia="Times New Roman" w:hAnsi="Times New Roman" w:cs="Times New Roman"/>
          <w:sz w:val="28"/>
          <w:szCs w:val="28"/>
          <w:lang w:eastAsia="ru-RU"/>
        </w:rPr>
        <w:t xml:space="preserve"> – 5 с.</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Быков И.А. </w:t>
      </w:r>
      <w:proofErr w:type="gramStart"/>
      <w:r w:rsidRPr="006B0CF4">
        <w:rPr>
          <w:rFonts w:ascii="Times New Roman" w:eastAsia="Times New Roman" w:hAnsi="Times New Roman" w:cs="Times New Roman"/>
          <w:sz w:val="28"/>
          <w:szCs w:val="28"/>
          <w:lang w:eastAsia="ru-RU"/>
        </w:rPr>
        <w:t>Интернет-технологии</w:t>
      </w:r>
      <w:proofErr w:type="gramEnd"/>
      <w:r w:rsidRPr="006B0CF4">
        <w:rPr>
          <w:rFonts w:ascii="Times New Roman" w:eastAsia="Times New Roman" w:hAnsi="Times New Roman" w:cs="Times New Roman"/>
          <w:sz w:val="28"/>
          <w:szCs w:val="28"/>
          <w:lang w:eastAsia="ru-RU"/>
        </w:rPr>
        <w:t xml:space="preserve"> в избирательной кампании Барака Обамы // Вестник Пермского университета. Серия: Политология. 2010. №1. </w:t>
      </w:r>
      <w:r w:rsidR="004F7E9D">
        <w:rPr>
          <w:rFonts w:ascii="Times New Roman" w:eastAsia="Times New Roman" w:hAnsi="Times New Roman" w:cs="Times New Roman"/>
          <w:sz w:val="28"/>
          <w:szCs w:val="28"/>
          <w:lang w:eastAsia="ru-RU"/>
        </w:rPr>
        <w:t xml:space="preserve">– 11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Васильева Т. А. Политические технологии избирательных кампаний: анализ категории // Вестник </w:t>
      </w:r>
      <w:proofErr w:type="spellStart"/>
      <w:r w:rsidRPr="006B0CF4">
        <w:rPr>
          <w:rFonts w:ascii="Times New Roman" w:eastAsia="Times New Roman" w:hAnsi="Times New Roman" w:cs="Times New Roman"/>
          <w:sz w:val="28"/>
          <w:szCs w:val="28"/>
          <w:lang w:eastAsia="ru-RU"/>
        </w:rPr>
        <w:t>ЗабГУ</w:t>
      </w:r>
      <w:proofErr w:type="spellEnd"/>
      <w:r w:rsidRPr="006B0CF4">
        <w:rPr>
          <w:rFonts w:ascii="Times New Roman" w:eastAsia="Times New Roman" w:hAnsi="Times New Roman" w:cs="Times New Roman"/>
          <w:sz w:val="28"/>
          <w:szCs w:val="28"/>
          <w:lang w:eastAsia="ru-RU"/>
        </w:rPr>
        <w:t>. 2007. №3.</w:t>
      </w:r>
      <w:r w:rsidR="004F7E9D">
        <w:rPr>
          <w:rFonts w:ascii="Times New Roman" w:eastAsia="Times New Roman" w:hAnsi="Times New Roman" w:cs="Times New Roman"/>
          <w:sz w:val="28"/>
          <w:szCs w:val="28"/>
          <w:lang w:eastAsia="ru-RU"/>
        </w:rPr>
        <w:t xml:space="preserve"> – 3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Вахромеева</w:t>
      </w:r>
      <w:proofErr w:type="spellEnd"/>
      <w:r w:rsidRPr="006B0CF4">
        <w:rPr>
          <w:rFonts w:ascii="Times New Roman" w:eastAsia="Times New Roman" w:hAnsi="Times New Roman" w:cs="Times New Roman"/>
          <w:sz w:val="28"/>
          <w:szCs w:val="28"/>
          <w:lang w:eastAsia="ru-RU"/>
        </w:rPr>
        <w:t xml:space="preserve"> А. В., Иванов И. С. Информационно-агитационное и организационно-массовое направление избирательных кампаний в России (2011-2012 гг.</w:t>
      </w:r>
      <w:proofErr w:type="gramStart"/>
      <w:r w:rsidRPr="006B0CF4">
        <w:rPr>
          <w:rFonts w:ascii="Times New Roman" w:eastAsia="Times New Roman" w:hAnsi="Times New Roman" w:cs="Times New Roman"/>
          <w:sz w:val="28"/>
          <w:szCs w:val="28"/>
          <w:lang w:eastAsia="ru-RU"/>
        </w:rPr>
        <w:t xml:space="preserve"> )</w:t>
      </w:r>
      <w:proofErr w:type="gramEnd"/>
      <w:r w:rsidRPr="006B0CF4">
        <w:rPr>
          <w:rFonts w:ascii="Times New Roman" w:eastAsia="Times New Roman" w:hAnsi="Times New Roman" w:cs="Times New Roman"/>
          <w:sz w:val="28"/>
          <w:szCs w:val="28"/>
          <w:lang w:eastAsia="ru-RU"/>
        </w:rPr>
        <w:t xml:space="preserve"> // Локус: люди, общество, культуры, смыслы. 2015. №1.</w:t>
      </w:r>
      <w:r w:rsidR="004F7E9D">
        <w:rPr>
          <w:rFonts w:ascii="Times New Roman" w:eastAsia="Times New Roman" w:hAnsi="Times New Roman" w:cs="Times New Roman"/>
          <w:sz w:val="28"/>
          <w:szCs w:val="28"/>
          <w:lang w:eastAsia="ru-RU"/>
        </w:rPr>
        <w:t xml:space="preserve"> – С. 62-71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Ветренко И. А. Место и роль информационной безопасности в избирательных кампаниях // Государственное и муниципальное управление. Ученые записки . 2015. №3.</w:t>
      </w:r>
      <w:r w:rsidR="00F50506">
        <w:rPr>
          <w:rFonts w:ascii="Times New Roman" w:eastAsia="Times New Roman" w:hAnsi="Times New Roman" w:cs="Times New Roman"/>
          <w:sz w:val="28"/>
          <w:szCs w:val="28"/>
          <w:lang w:eastAsia="ru-RU"/>
        </w:rPr>
        <w:t xml:space="preserve"> – 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Вилков А. А. Российские партии на выборах в сентябре 2015 года: итоги и перспективы // </w:t>
      </w:r>
      <w:proofErr w:type="spellStart"/>
      <w:r w:rsidRPr="006B0CF4">
        <w:rPr>
          <w:rFonts w:ascii="Times New Roman" w:eastAsia="Times New Roman" w:hAnsi="Times New Roman" w:cs="Times New Roman"/>
          <w:sz w:val="28"/>
          <w:szCs w:val="28"/>
          <w:lang w:eastAsia="ru-RU"/>
        </w:rPr>
        <w:t>Изв</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Сарат</w:t>
      </w:r>
      <w:proofErr w:type="spellEnd"/>
      <w:r w:rsidRPr="006B0CF4">
        <w:rPr>
          <w:rFonts w:ascii="Times New Roman" w:eastAsia="Times New Roman" w:hAnsi="Times New Roman" w:cs="Times New Roman"/>
          <w:sz w:val="28"/>
          <w:szCs w:val="28"/>
          <w:lang w:eastAsia="ru-RU"/>
        </w:rPr>
        <w:t>. ун-та Нов</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с</w:t>
      </w:r>
      <w:proofErr w:type="gramEnd"/>
      <w:r w:rsidRPr="006B0CF4">
        <w:rPr>
          <w:rFonts w:ascii="Times New Roman" w:eastAsia="Times New Roman" w:hAnsi="Times New Roman" w:cs="Times New Roman"/>
          <w:sz w:val="28"/>
          <w:szCs w:val="28"/>
          <w:lang w:eastAsia="ru-RU"/>
        </w:rPr>
        <w:t>ер. Сер. Социология. Политология. 2015. №4.</w:t>
      </w:r>
      <w:r w:rsidR="00F50506">
        <w:rPr>
          <w:rFonts w:ascii="Times New Roman" w:eastAsia="Times New Roman" w:hAnsi="Times New Roman" w:cs="Times New Roman"/>
          <w:sz w:val="28"/>
          <w:szCs w:val="28"/>
          <w:lang w:eastAsia="ru-RU"/>
        </w:rPr>
        <w:t xml:space="preserve"> – С. 63-68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Вилков А.А. Эволюция Российской многопартийности после выборов 2016 года // </w:t>
      </w:r>
      <w:proofErr w:type="spellStart"/>
      <w:r w:rsidRPr="006B0CF4">
        <w:rPr>
          <w:rFonts w:ascii="Times New Roman" w:eastAsia="Times New Roman" w:hAnsi="Times New Roman" w:cs="Times New Roman"/>
          <w:sz w:val="28"/>
          <w:szCs w:val="28"/>
          <w:lang w:eastAsia="ru-RU"/>
        </w:rPr>
        <w:t>Изв</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Сарат</w:t>
      </w:r>
      <w:proofErr w:type="spellEnd"/>
      <w:r w:rsidRPr="006B0CF4">
        <w:rPr>
          <w:rFonts w:ascii="Times New Roman" w:eastAsia="Times New Roman" w:hAnsi="Times New Roman" w:cs="Times New Roman"/>
          <w:sz w:val="28"/>
          <w:szCs w:val="28"/>
          <w:lang w:eastAsia="ru-RU"/>
        </w:rPr>
        <w:t>. ун-та Нов</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с</w:t>
      </w:r>
      <w:proofErr w:type="gramEnd"/>
      <w:r w:rsidRPr="006B0CF4">
        <w:rPr>
          <w:rFonts w:ascii="Times New Roman" w:eastAsia="Times New Roman" w:hAnsi="Times New Roman" w:cs="Times New Roman"/>
          <w:sz w:val="28"/>
          <w:szCs w:val="28"/>
          <w:lang w:eastAsia="ru-RU"/>
        </w:rPr>
        <w:t>ер. Сер. Социология. Политология. 2017. №1.</w:t>
      </w:r>
      <w:r w:rsidR="00F50506">
        <w:rPr>
          <w:rFonts w:ascii="Times New Roman" w:eastAsia="Times New Roman" w:hAnsi="Times New Roman" w:cs="Times New Roman"/>
          <w:sz w:val="28"/>
          <w:szCs w:val="28"/>
          <w:lang w:eastAsia="ru-RU"/>
        </w:rPr>
        <w:t xml:space="preserve"> – С. 62-69</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Вишнякова О.В. Имидж как фактор продуктивной политической коммуникации // Электронный вестник Ростовского социально-экономического института. 2015. №3-4. </w:t>
      </w:r>
      <w:r w:rsidR="00F50506">
        <w:rPr>
          <w:rFonts w:ascii="Times New Roman" w:eastAsia="Times New Roman" w:hAnsi="Times New Roman" w:cs="Times New Roman"/>
          <w:sz w:val="28"/>
          <w:szCs w:val="28"/>
          <w:lang w:eastAsia="ru-RU"/>
        </w:rPr>
        <w:t xml:space="preserve">– 7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Волкова И. В., Клименко В. В., </w:t>
      </w:r>
      <w:proofErr w:type="spellStart"/>
      <w:r w:rsidRPr="006B0CF4">
        <w:rPr>
          <w:rFonts w:ascii="Times New Roman" w:eastAsia="Times New Roman" w:hAnsi="Times New Roman" w:cs="Times New Roman"/>
          <w:sz w:val="28"/>
          <w:szCs w:val="28"/>
          <w:lang w:eastAsia="ru-RU"/>
        </w:rPr>
        <w:t>Сафразьян</w:t>
      </w:r>
      <w:proofErr w:type="spellEnd"/>
      <w:r w:rsidRPr="006B0CF4">
        <w:rPr>
          <w:rFonts w:ascii="Times New Roman" w:eastAsia="Times New Roman" w:hAnsi="Times New Roman" w:cs="Times New Roman"/>
          <w:sz w:val="28"/>
          <w:szCs w:val="28"/>
          <w:lang w:eastAsia="ru-RU"/>
        </w:rPr>
        <w:t xml:space="preserve"> Л. Т. Имидж политических лидеров России в СМИ // Мир России. Социология. Этнология. 1997. №3. </w:t>
      </w:r>
      <w:r w:rsidR="00F50506">
        <w:rPr>
          <w:rFonts w:ascii="Times New Roman" w:eastAsia="Times New Roman" w:hAnsi="Times New Roman" w:cs="Times New Roman"/>
          <w:sz w:val="28"/>
          <w:szCs w:val="28"/>
          <w:lang w:eastAsia="ru-RU"/>
        </w:rPr>
        <w:t xml:space="preserve">– 32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Воробьев П. С., </w:t>
      </w:r>
      <w:proofErr w:type="spellStart"/>
      <w:r w:rsidRPr="006B0CF4">
        <w:rPr>
          <w:rFonts w:ascii="Times New Roman" w:eastAsia="Times New Roman" w:hAnsi="Times New Roman" w:cs="Times New Roman"/>
          <w:sz w:val="28"/>
          <w:szCs w:val="28"/>
          <w:lang w:eastAsia="ru-RU"/>
        </w:rPr>
        <w:t>Давлекамова</w:t>
      </w:r>
      <w:proofErr w:type="spellEnd"/>
      <w:r w:rsidRPr="006B0CF4">
        <w:rPr>
          <w:rFonts w:ascii="Times New Roman" w:eastAsia="Times New Roman" w:hAnsi="Times New Roman" w:cs="Times New Roman"/>
          <w:sz w:val="28"/>
          <w:szCs w:val="28"/>
          <w:lang w:eastAsia="ru-RU"/>
        </w:rPr>
        <w:t xml:space="preserve"> М. А., Ковалев Г. С., Третьякова О. Д., </w:t>
      </w:r>
      <w:proofErr w:type="spellStart"/>
      <w:r w:rsidRPr="006B0CF4">
        <w:rPr>
          <w:rFonts w:ascii="Times New Roman" w:eastAsia="Times New Roman" w:hAnsi="Times New Roman" w:cs="Times New Roman"/>
          <w:sz w:val="28"/>
          <w:szCs w:val="28"/>
          <w:lang w:eastAsia="ru-RU"/>
        </w:rPr>
        <w:t>Тюренкова</w:t>
      </w:r>
      <w:proofErr w:type="spellEnd"/>
      <w:r w:rsidRPr="006B0CF4">
        <w:rPr>
          <w:rFonts w:ascii="Times New Roman" w:eastAsia="Times New Roman" w:hAnsi="Times New Roman" w:cs="Times New Roman"/>
          <w:sz w:val="28"/>
          <w:szCs w:val="28"/>
          <w:lang w:eastAsia="ru-RU"/>
        </w:rPr>
        <w:t xml:space="preserve"> Е. Н. Динамика электоральных </w:t>
      </w:r>
      <w:proofErr w:type="spellStart"/>
      <w:r w:rsidRPr="006B0CF4">
        <w:rPr>
          <w:rFonts w:ascii="Times New Roman" w:eastAsia="Times New Roman" w:hAnsi="Times New Roman" w:cs="Times New Roman"/>
          <w:sz w:val="28"/>
          <w:szCs w:val="28"/>
          <w:lang w:eastAsia="ru-RU"/>
        </w:rPr>
        <w:t>предпочений</w:t>
      </w:r>
      <w:proofErr w:type="spellEnd"/>
      <w:r w:rsidRPr="006B0CF4">
        <w:rPr>
          <w:rFonts w:ascii="Times New Roman" w:eastAsia="Times New Roman" w:hAnsi="Times New Roman" w:cs="Times New Roman"/>
          <w:sz w:val="28"/>
          <w:szCs w:val="28"/>
          <w:lang w:eastAsia="ru-RU"/>
        </w:rPr>
        <w:t xml:space="preserve"> в 2014 г.: проблемы и перспективы развития партийной системы в России // Вестник Московского университета. Серия 12. Политические науки. 2014. №6</w:t>
      </w:r>
      <w:r w:rsidR="00F50506">
        <w:rPr>
          <w:rFonts w:ascii="Times New Roman" w:eastAsia="Times New Roman" w:hAnsi="Times New Roman" w:cs="Times New Roman"/>
          <w:sz w:val="28"/>
          <w:szCs w:val="28"/>
          <w:lang w:eastAsia="ru-RU"/>
        </w:rPr>
        <w:t xml:space="preserve"> – С. 73-97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Ву</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Тхи</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Хыонг</w:t>
      </w:r>
      <w:proofErr w:type="spellEnd"/>
      <w:r w:rsidRPr="006B0CF4">
        <w:rPr>
          <w:rFonts w:ascii="Times New Roman" w:eastAsia="Times New Roman" w:hAnsi="Times New Roman" w:cs="Times New Roman"/>
          <w:sz w:val="28"/>
          <w:szCs w:val="28"/>
          <w:lang w:eastAsia="ru-RU"/>
        </w:rPr>
        <w:t xml:space="preserve"> Политические технологии в региональных избирательных кампаниях // Известия </w:t>
      </w:r>
      <w:proofErr w:type="spellStart"/>
      <w:r w:rsidRPr="006B0CF4">
        <w:rPr>
          <w:rFonts w:ascii="Times New Roman" w:eastAsia="Times New Roman" w:hAnsi="Times New Roman" w:cs="Times New Roman"/>
          <w:sz w:val="28"/>
          <w:szCs w:val="28"/>
          <w:lang w:eastAsia="ru-RU"/>
        </w:rPr>
        <w:t>ТулГУ</w:t>
      </w:r>
      <w:proofErr w:type="spellEnd"/>
      <w:r w:rsidRPr="006B0CF4">
        <w:rPr>
          <w:rFonts w:ascii="Times New Roman" w:eastAsia="Times New Roman" w:hAnsi="Times New Roman" w:cs="Times New Roman"/>
          <w:sz w:val="28"/>
          <w:szCs w:val="28"/>
          <w:lang w:eastAsia="ru-RU"/>
        </w:rPr>
        <w:t>. Гуманитарные науки. 2020. №1.</w:t>
      </w:r>
      <w:r w:rsidR="00F50506">
        <w:rPr>
          <w:rFonts w:ascii="Times New Roman" w:eastAsia="Times New Roman" w:hAnsi="Times New Roman" w:cs="Times New Roman"/>
          <w:sz w:val="28"/>
          <w:szCs w:val="28"/>
          <w:lang w:eastAsia="ru-RU"/>
        </w:rPr>
        <w:t xml:space="preserve"> – С. 61-68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Габбасов</w:t>
      </w:r>
      <w:proofErr w:type="spellEnd"/>
      <w:r w:rsidRPr="006B0CF4">
        <w:rPr>
          <w:rFonts w:ascii="Times New Roman" w:eastAsia="Times New Roman" w:hAnsi="Times New Roman" w:cs="Times New Roman"/>
          <w:sz w:val="28"/>
          <w:szCs w:val="28"/>
          <w:lang w:eastAsia="ru-RU"/>
        </w:rPr>
        <w:t xml:space="preserve"> В. Х. Избирательные кампании по выборам депутатов представительных органов муниципальных образований Оренбургской </w:t>
      </w:r>
      <w:r w:rsidRPr="006B0CF4">
        <w:rPr>
          <w:rFonts w:ascii="Times New Roman" w:eastAsia="Times New Roman" w:hAnsi="Times New Roman" w:cs="Times New Roman"/>
          <w:sz w:val="28"/>
          <w:szCs w:val="28"/>
          <w:lang w:eastAsia="ru-RU"/>
        </w:rPr>
        <w:lastRenderedPageBreak/>
        <w:t>области. Предложения по оптимизации // Локус: люди, общество, культуры, смыслы. 2014. №3.</w:t>
      </w:r>
      <w:r w:rsidR="00F50506">
        <w:rPr>
          <w:rFonts w:ascii="Times New Roman" w:eastAsia="Times New Roman" w:hAnsi="Times New Roman" w:cs="Times New Roman"/>
          <w:sz w:val="28"/>
          <w:szCs w:val="28"/>
          <w:lang w:eastAsia="ru-RU"/>
        </w:rPr>
        <w:t xml:space="preserve"> – С. 79-88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Гандалоева</w:t>
      </w:r>
      <w:proofErr w:type="spellEnd"/>
      <w:r w:rsidRPr="006B0CF4">
        <w:rPr>
          <w:rFonts w:ascii="Times New Roman" w:eastAsia="Times New Roman" w:hAnsi="Times New Roman" w:cs="Times New Roman"/>
          <w:sz w:val="28"/>
          <w:szCs w:val="28"/>
          <w:lang w:eastAsia="ru-RU"/>
        </w:rPr>
        <w:t xml:space="preserve"> М.Т. Интернет-</w:t>
      </w:r>
      <w:proofErr w:type="spellStart"/>
      <w:r w:rsidRPr="006B0CF4">
        <w:rPr>
          <w:rFonts w:ascii="Times New Roman" w:eastAsia="Times New Roman" w:hAnsi="Times New Roman" w:cs="Times New Roman"/>
          <w:sz w:val="28"/>
          <w:szCs w:val="28"/>
          <w:lang w:eastAsia="ru-RU"/>
        </w:rPr>
        <w:t>мем</w:t>
      </w:r>
      <w:proofErr w:type="spellEnd"/>
      <w:r w:rsidRPr="006B0CF4">
        <w:rPr>
          <w:rFonts w:ascii="Times New Roman" w:eastAsia="Times New Roman" w:hAnsi="Times New Roman" w:cs="Times New Roman"/>
          <w:sz w:val="28"/>
          <w:szCs w:val="28"/>
          <w:lang w:eastAsia="ru-RU"/>
        </w:rPr>
        <w:t xml:space="preserve"> как избирательная технология // Ученые записки Крымского федерального университета имени В. И. Вернадского. Философия. Политология. Культурология. 2017. №4.</w:t>
      </w:r>
      <w:r w:rsidR="00F50506">
        <w:rPr>
          <w:rFonts w:ascii="Times New Roman" w:eastAsia="Times New Roman" w:hAnsi="Times New Roman" w:cs="Times New Roman"/>
          <w:sz w:val="28"/>
          <w:szCs w:val="28"/>
          <w:lang w:eastAsia="ru-RU"/>
        </w:rPr>
        <w:t xml:space="preserve"> – С. 104-110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Герасикова</w:t>
      </w:r>
      <w:proofErr w:type="spellEnd"/>
      <w:r w:rsidRPr="006B0CF4">
        <w:rPr>
          <w:rFonts w:ascii="Times New Roman" w:eastAsia="Times New Roman" w:hAnsi="Times New Roman" w:cs="Times New Roman"/>
          <w:sz w:val="28"/>
          <w:szCs w:val="28"/>
          <w:lang w:eastAsia="ru-RU"/>
        </w:rPr>
        <w:t xml:space="preserve"> Е.Н., Власова А.А. Современные тенденции развития </w:t>
      </w:r>
      <w:proofErr w:type="gramStart"/>
      <w:r w:rsidRPr="006B0CF4">
        <w:rPr>
          <w:rFonts w:ascii="Times New Roman" w:eastAsia="Times New Roman" w:hAnsi="Times New Roman" w:cs="Times New Roman"/>
          <w:sz w:val="28"/>
          <w:szCs w:val="28"/>
          <w:lang w:eastAsia="ru-RU"/>
        </w:rPr>
        <w:t>Интернет-маркетинга</w:t>
      </w:r>
      <w:proofErr w:type="gramEnd"/>
      <w:r w:rsidRPr="006B0CF4">
        <w:rPr>
          <w:rFonts w:ascii="Times New Roman" w:eastAsia="Times New Roman" w:hAnsi="Times New Roman" w:cs="Times New Roman"/>
          <w:sz w:val="28"/>
          <w:szCs w:val="28"/>
          <w:lang w:eastAsia="ru-RU"/>
        </w:rPr>
        <w:t xml:space="preserve"> и электронной торговли // </w:t>
      </w:r>
      <w:proofErr w:type="spellStart"/>
      <w:r w:rsidRPr="006B0CF4">
        <w:rPr>
          <w:rFonts w:ascii="Times New Roman" w:eastAsia="Times New Roman" w:hAnsi="Times New Roman" w:cs="Times New Roman"/>
          <w:sz w:val="28"/>
          <w:szCs w:val="28"/>
          <w:lang w:eastAsia="ru-RU"/>
        </w:rPr>
        <w:t>Universum</w:t>
      </w:r>
      <w:proofErr w:type="spellEnd"/>
      <w:r w:rsidRPr="006B0CF4">
        <w:rPr>
          <w:rFonts w:ascii="Times New Roman" w:eastAsia="Times New Roman" w:hAnsi="Times New Roman" w:cs="Times New Roman"/>
          <w:sz w:val="28"/>
          <w:szCs w:val="28"/>
          <w:lang w:eastAsia="ru-RU"/>
        </w:rPr>
        <w:t xml:space="preserve">: экономика и юриспруденция. 2019. №1 (58). </w:t>
      </w:r>
      <w:r w:rsidR="00F50506">
        <w:rPr>
          <w:rFonts w:ascii="Times New Roman" w:eastAsia="Times New Roman" w:hAnsi="Times New Roman" w:cs="Times New Roman"/>
          <w:sz w:val="28"/>
          <w:szCs w:val="28"/>
          <w:lang w:eastAsia="ru-RU"/>
        </w:rPr>
        <w:t xml:space="preserve">– 5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Гранкин</w:t>
      </w:r>
      <w:proofErr w:type="spellEnd"/>
      <w:r w:rsidRPr="006B0CF4">
        <w:rPr>
          <w:rFonts w:ascii="Times New Roman" w:eastAsia="Times New Roman" w:hAnsi="Times New Roman" w:cs="Times New Roman"/>
          <w:sz w:val="28"/>
          <w:szCs w:val="28"/>
          <w:lang w:eastAsia="ru-RU"/>
        </w:rPr>
        <w:t xml:space="preserve"> Н.Е., Политический имидж, </w:t>
      </w:r>
      <w:proofErr w:type="spellStart"/>
      <w:r w:rsidRPr="006B0CF4">
        <w:rPr>
          <w:rFonts w:ascii="Times New Roman" w:eastAsia="Times New Roman" w:hAnsi="Times New Roman" w:cs="Times New Roman"/>
          <w:sz w:val="28"/>
          <w:szCs w:val="28"/>
          <w:lang w:eastAsia="ru-RU"/>
        </w:rPr>
        <w:t>репутационный</w:t>
      </w:r>
      <w:proofErr w:type="spellEnd"/>
      <w:r w:rsidRPr="006B0CF4">
        <w:rPr>
          <w:rFonts w:ascii="Times New Roman" w:eastAsia="Times New Roman" w:hAnsi="Times New Roman" w:cs="Times New Roman"/>
          <w:sz w:val="28"/>
          <w:szCs w:val="28"/>
          <w:lang w:eastAsia="ru-RU"/>
        </w:rPr>
        <w:t xml:space="preserve"> капитал современной России: теоретико-концептуальные подходы // Среднерусский вестник общественных наук. 2008. №1. </w:t>
      </w:r>
      <w:r w:rsidR="00A65ED1">
        <w:rPr>
          <w:rFonts w:ascii="Times New Roman" w:eastAsia="Times New Roman" w:hAnsi="Times New Roman" w:cs="Times New Roman"/>
          <w:sz w:val="28"/>
          <w:szCs w:val="28"/>
          <w:lang w:eastAsia="ru-RU"/>
        </w:rPr>
        <w:t>– С. 64-69</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Григорьев Е.В., Актуальные вопросы изучения политического имиджа: проблемы и методология // Вестник ПАГС. 2012. №2 (31). </w:t>
      </w:r>
      <w:r w:rsidR="00B6451A">
        <w:rPr>
          <w:rFonts w:ascii="Times New Roman" w:eastAsia="Times New Roman" w:hAnsi="Times New Roman" w:cs="Times New Roman"/>
          <w:sz w:val="28"/>
          <w:szCs w:val="28"/>
          <w:lang w:eastAsia="ru-RU"/>
        </w:rPr>
        <w:t>– С. 79-84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Гришин Н. В. Влияние </w:t>
      </w:r>
      <w:proofErr w:type="spellStart"/>
      <w:r w:rsidRPr="006B0CF4">
        <w:rPr>
          <w:rFonts w:ascii="Times New Roman" w:eastAsia="Times New Roman" w:hAnsi="Times New Roman" w:cs="Times New Roman"/>
          <w:sz w:val="28"/>
          <w:szCs w:val="28"/>
          <w:lang w:eastAsia="ru-RU"/>
        </w:rPr>
        <w:t>этноконфессионального</w:t>
      </w:r>
      <w:proofErr w:type="spellEnd"/>
      <w:r w:rsidRPr="006B0CF4">
        <w:rPr>
          <w:rFonts w:ascii="Times New Roman" w:eastAsia="Times New Roman" w:hAnsi="Times New Roman" w:cs="Times New Roman"/>
          <w:sz w:val="28"/>
          <w:szCs w:val="28"/>
          <w:lang w:eastAsia="ru-RU"/>
        </w:rPr>
        <w:t xml:space="preserve"> фактора на политические предпочтения населения Юга России // Нефтегазовые технологии и экологическая безопасность. 2006. №5.</w:t>
      </w:r>
      <w:r w:rsidR="00B6451A">
        <w:rPr>
          <w:rFonts w:ascii="Times New Roman" w:eastAsia="Times New Roman" w:hAnsi="Times New Roman" w:cs="Times New Roman"/>
          <w:sz w:val="28"/>
          <w:szCs w:val="28"/>
          <w:lang w:eastAsia="ru-RU"/>
        </w:rPr>
        <w:t xml:space="preserve"> – С. 25-32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Гуреев</w:t>
      </w:r>
      <w:proofErr w:type="spellEnd"/>
      <w:r w:rsidRPr="006B0CF4">
        <w:rPr>
          <w:rFonts w:ascii="Times New Roman" w:eastAsia="Times New Roman" w:hAnsi="Times New Roman" w:cs="Times New Roman"/>
          <w:sz w:val="28"/>
          <w:szCs w:val="28"/>
          <w:lang w:eastAsia="ru-RU"/>
        </w:rPr>
        <w:t xml:space="preserve"> Я.В., Гаврилюк Н.П. </w:t>
      </w:r>
      <w:proofErr w:type="spellStart"/>
      <w:r w:rsidRPr="006B0CF4">
        <w:rPr>
          <w:rFonts w:ascii="Times New Roman" w:eastAsia="Times New Roman" w:hAnsi="Times New Roman" w:cs="Times New Roman"/>
          <w:sz w:val="28"/>
          <w:szCs w:val="28"/>
          <w:lang w:eastAsia="ru-RU"/>
        </w:rPr>
        <w:t>Месседжи</w:t>
      </w:r>
      <w:proofErr w:type="spellEnd"/>
      <w:r w:rsidRPr="006B0CF4">
        <w:rPr>
          <w:rFonts w:ascii="Times New Roman" w:eastAsia="Times New Roman" w:hAnsi="Times New Roman" w:cs="Times New Roman"/>
          <w:sz w:val="28"/>
          <w:szCs w:val="28"/>
          <w:lang w:eastAsia="ru-RU"/>
        </w:rPr>
        <w:t xml:space="preserve"> российских политических партий в предвыборных кампаниях 2020 – 2021 годов // Миссия конфессий. 2023. №66.</w:t>
      </w:r>
      <w:r w:rsidR="00B6451A">
        <w:rPr>
          <w:rFonts w:ascii="Times New Roman" w:eastAsia="Times New Roman" w:hAnsi="Times New Roman" w:cs="Times New Roman"/>
          <w:sz w:val="28"/>
          <w:szCs w:val="28"/>
          <w:lang w:eastAsia="ru-RU"/>
        </w:rPr>
        <w:t xml:space="preserve">  – С. 121-126</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Дзахова</w:t>
      </w:r>
      <w:proofErr w:type="spellEnd"/>
      <w:r w:rsidRPr="006B0CF4">
        <w:rPr>
          <w:rFonts w:ascii="Times New Roman" w:eastAsia="Times New Roman" w:hAnsi="Times New Roman" w:cs="Times New Roman"/>
          <w:sz w:val="28"/>
          <w:szCs w:val="28"/>
          <w:lang w:eastAsia="ru-RU"/>
        </w:rPr>
        <w:t xml:space="preserve"> Л. Х. Избирательная кампания как политический проект российских партий (региональные обобщения) // Социум и власть. 2008. №4.</w:t>
      </w:r>
      <w:r w:rsidR="00955FDB">
        <w:rPr>
          <w:rFonts w:ascii="Times New Roman" w:eastAsia="Times New Roman" w:hAnsi="Times New Roman" w:cs="Times New Roman"/>
          <w:sz w:val="28"/>
          <w:szCs w:val="28"/>
          <w:lang w:eastAsia="ru-RU"/>
        </w:rPr>
        <w:t xml:space="preserve"> – С. 46-48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Донай</w:t>
      </w:r>
      <w:proofErr w:type="spellEnd"/>
      <w:r w:rsidRPr="006B0CF4">
        <w:rPr>
          <w:rFonts w:ascii="Times New Roman" w:eastAsia="Times New Roman" w:hAnsi="Times New Roman" w:cs="Times New Roman"/>
          <w:sz w:val="28"/>
          <w:szCs w:val="28"/>
          <w:lang w:eastAsia="ru-RU"/>
        </w:rPr>
        <w:t xml:space="preserve"> Лукаш, Щеглов М.Ю. Дискурсивный имидж современной губернаторской власти Санкт-Петербурга// </w:t>
      </w:r>
      <w:proofErr w:type="spellStart"/>
      <w:r w:rsidRPr="006B0CF4">
        <w:rPr>
          <w:rFonts w:ascii="Times New Roman" w:eastAsia="Times New Roman" w:hAnsi="Times New Roman" w:cs="Times New Roman"/>
          <w:sz w:val="28"/>
          <w:szCs w:val="28"/>
          <w:lang w:eastAsia="ru-RU"/>
        </w:rPr>
        <w:t>PolitBook</w:t>
      </w:r>
      <w:proofErr w:type="spellEnd"/>
      <w:r w:rsidRPr="006B0CF4">
        <w:rPr>
          <w:rFonts w:ascii="Times New Roman" w:eastAsia="Times New Roman" w:hAnsi="Times New Roman" w:cs="Times New Roman"/>
          <w:sz w:val="28"/>
          <w:szCs w:val="28"/>
          <w:lang w:eastAsia="ru-RU"/>
        </w:rPr>
        <w:t xml:space="preserve">. 2021. №1. </w:t>
      </w:r>
      <w:r w:rsidR="002476AD">
        <w:rPr>
          <w:rFonts w:ascii="Times New Roman" w:eastAsia="Times New Roman" w:hAnsi="Times New Roman" w:cs="Times New Roman"/>
          <w:sz w:val="28"/>
          <w:szCs w:val="28"/>
          <w:lang w:eastAsia="ru-RU"/>
        </w:rPr>
        <w:t>– С. 81-104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Дорожкин</w:t>
      </w:r>
      <w:proofErr w:type="spellEnd"/>
      <w:r w:rsidRPr="006B0CF4">
        <w:rPr>
          <w:rFonts w:ascii="Times New Roman" w:eastAsia="Times New Roman" w:hAnsi="Times New Roman" w:cs="Times New Roman"/>
          <w:sz w:val="28"/>
          <w:szCs w:val="28"/>
          <w:lang w:eastAsia="ru-RU"/>
        </w:rPr>
        <w:t>, Ю. Интернет в избирательных кампаниях</w:t>
      </w:r>
      <w:proofErr w:type="gramStart"/>
      <w:r w:rsidRPr="006B0CF4">
        <w:rPr>
          <w:rFonts w:ascii="Times New Roman" w:eastAsia="Times New Roman" w:hAnsi="Times New Roman" w:cs="Times New Roman"/>
          <w:sz w:val="28"/>
          <w:szCs w:val="28"/>
          <w:lang w:eastAsia="ru-RU"/>
        </w:rPr>
        <w:t xml:space="preserve"> :</w:t>
      </w:r>
      <w:proofErr w:type="gramEnd"/>
      <w:r w:rsidRPr="006B0CF4">
        <w:rPr>
          <w:rFonts w:ascii="Times New Roman" w:eastAsia="Times New Roman" w:hAnsi="Times New Roman" w:cs="Times New Roman"/>
          <w:sz w:val="28"/>
          <w:szCs w:val="28"/>
          <w:lang w:eastAsia="ru-RU"/>
        </w:rPr>
        <w:t xml:space="preserve"> современные особенности и функции / Ю. </w:t>
      </w:r>
      <w:proofErr w:type="spellStart"/>
      <w:r w:rsidRPr="006B0CF4">
        <w:rPr>
          <w:rFonts w:ascii="Times New Roman" w:eastAsia="Times New Roman" w:hAnsi="Times New Roman" w:cs="Times New Roman"/>
          <w:sz w:val="28"/>
          <w:szCs w:val="28"/>
          <w:lang w:eastAsia="ru-RU"/>
        </w:rPr>
        <w:t>Дорожкин</w:t>
      </w:r>
      <w:proofErr w:type="spellEnd"/>
      <w:r w:rsidRPr="006B0CF4">
        <w:rPr>
          <w:rFonts w:ascii="Times New Roman" w:eastAsia="Times New Roman" w:hAnsi="Times New Roman" w:cs="Times New Roman"/>
          <w:sz w:val="28"/>
          <w:szCs w:val="28"/>
          <w:lang w:eastAsia="ru-RU"/>
        </w:rPr>
        <w:t xml:space="preserve">, Н. В. </w:t>
      </w:r>
      <w:proofErr w:type="spellStart"/>
      <w:r w:rsidRPr="006B0CF4">
        <w:rPr>
          <w:rFonts w:ascii="Times New Roman" w:eastAsia="Times New Roman" w:hAnsi="Times New Roman" w:cs="Times New Roman"/>
          <w:sz w:val="28"/>
          <w:szCs w:val="28"/>
          <w:lang w:eastAsia="ru-RU"/>
        </w:rPr>
        <w:t>Соленикова</w:t>
      </w:r>
      <w:proofErr w:type="spellEnd"/>
      <w:r w:rsidRPr="006B0CF4">
        <w:rPr>
          <w:rFonts w:ascii="Times New Roman" w:eastAsia="Times New Roman" w:hAnsi="Times New Roman" w:cs="Times New Roman"/>
          <w:sz w:val="28"/>
          <w:szCs w:val="28"/>
          <w:lang w:eastAsia="ru-RU"/>
        </w:rPr>
        <w:t xml:space="preserve"> // Власть. - 2007. - N 6. - С. 31-34.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Дюгурова</w:t>
      </w:r>
      <w:proofErr w:type="spellEnd"/>
      <w:r w:rsidRPr="006B0CF4">
        <w:rPr>
          <w:rFonts w:ascii="Times New Roman" w:eastAsia="Times New Roman" w:hAnsi="Times New Roman" w:cs="Times New Roman"/>
          <w:sz w:val="28"/>
          <w:szCs w:val="28"/>
          <w:lang w:eastAsia="ru-RU"/>
        </w:rPr>
        <w:t xml:space="preserve"> А. И. Индикаторы институционализации политических партий в России // Учен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spellStart"/>
      <w:proofErr w:type="gramStart"/>
      <w:r w:rsidRPr="006B0CF4">
        <w:rPr>
          <w:rFonts w:ascii="Times New Roman" w:eastAsia="Times New Roman" w:hAnsi="Times New Roman" w:cs="Times New Roman"/>
          <w:sz w:val="28"/>
          <w:szCs w:val="28"/>
          <w:lang w:eastAsia="ru-RU"/>
        </w:rPr>
        <w:t>з</w:t>
      </w:r>
      <w:proofErr w:type="gramEnd"/>
      <w:r w:rsidRPr="006B0CF4">
        <w:rPr>
          <w:rFonts w:ascii="Times New Roman" w:eastAsia="Times New Roman" w:hAnsi="Times New Roman" w:cs="Times New Roman"/>
          <w:sz w:val="28"/>
          <w:szCs w:val="28"/>
          <w:lang w:eastAsia="ru-RU"/>
        </w:rPr>
        <w:t>ап.</w:t>
      </w:r>
      <w:proofErr w:type="spellEnd"/>
      <w:r w:rsidRPr="006B0CF4">
        <w:rPr>
          <w:rFonts w:ascii="Times New Roman" w:eastAsia="Times New Roman" w:hAnsi="Times New Roman" w:cs="Times New Roman"/>
          <w:sz w:val="28"/>
          <w:szCs w:val="28"/>
          <w:lang w:eastAsia="ru-RU"/>
        </w:rPr>
        <w:t xml:space="preserve"> Казан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у</w:t>
      </w:r>
      <w:proofErr w:type="gramEnd"/>
      <w:r w:rsidRPr="006B0CF4">
        <w:rPr>
          <w:rFonts w:ascii="Times New Roman" w:eastAsia="Times New Roman" w:hAnsi="Times New Roman" w:cs="Times New Roman"/>
          <w:sz w:val="28"/>
          <w:szCs w:val="28"/>
          <w:lang w:eastAsia="ru-RU"/>
        </w:rPr>
        <w:t xml:space="preserve">н-та. Сер. </w:t>
      </w:r>
      <w:proofErr w:type="spellStart"/>
      <w:r w:rsidRPr="006B0CF4">
        <w:rPr>
          <w:rFonts w:ascii="Times New Roman" w:eastAsia="Times New Roman" w:hAnsi="Times New Roman" w:cs="Times New Roman"/>
          <w:sz w:val="28"/>
          <w:szCs w:val="28"/>
          <w:lang w:eastAsia="ru-RU"/>
        </w:rPr>
        <w:t>Гуманит</w:t>
      </w:r>
      <w:proofErr w:type="spellEnd"/>
      <w:r w:rsidRPr="006B0CF4">
        <w:rPr>
          <w:rFonts w:ascii="Times New Roman" w:eastAsia="Times New Roman" w:hAnsi="Times New Roman" w:cs="Times New Roman"/>
          <w:sz w:val="28"/>
          <w:szCs w:val="28"/>
          <w:lang w:eastAsia="ru-RU"/>
        </w:rPr>
        <w:t>. науки. 2011. №1</w:t>
      </w:r>
      <w:r w:rsidR="002476AD">
        <w:rPr>
          <w:rFonts w:ascii="Times New Roman" w:eastAsia="Times New Roman" w:hAnsi="Times New Roman" w:cs="Times New Roman"/>
          <w:sz w:val="28"/>
          <w:szCs w:val="28"/>
          <w:lang w:eastAsia="ru-RU"/>
        </w:rPr>
        <w:t xml:space="preserve">. – 8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Евсеев Е. А., Ефимова Е. Д. Имитационная модель избирательной кампании // ПУСС. 2015. №12.</w:t>
      </w:r>
      <w:r w:rsidR="00937E24">
        <w:rPr>
          <w:rFonts w:ascii="Times New Roman" w:eastAsia="Times New Roman" w:hAnsi="Times New Roman" w:cs="Times New Roman"/>
          <w:sz w:val="28"/>
          <w:szCs w:val="28"/>
          <w:lang w:eastAsia="ru-RU"/>
        </w:rPr>
        <w:t xml:space="preserve"> – С 114-129</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Ежов Д. А. Политические партии накануне парламентских выборов - 2021: стартовые позиции и электоральные </w:t>
      </w:r>
      <w:proofErr w:type="gramStart"/>
      <w:r w:rsidRPr="006B0CF4">
        <w:rPr>
          <w:rFonts w:ascii="Times New Roman" w:eastAsia="Times New Roman" w:hAnsi="Times New Roman" w:cs="Times New Roman"/>
          <w:sz w:val="28"/>
          <w:szCs w:val="28"/>
          <w:lang w:eastAsia="ru-RU"/>
        </w:rPr>
        <w:t>перспективы</w:t>
      </w:r>
      <w:proofErr w:type="gramEnd"/>
      <w:r w:rsidRPr="006B0CF4">
        <w:rPr>
          <w:rFonts w:ascii="Times New Roman" w:eastAsia="Times New Roman" w:hAnsi="Times New Roman" w:cs="Times New Roman"/>
          <w:sz w:val="28"/>
          <w:szCs w:val="28"/>
          <w:lang w:eastAsia="ru-RU"/>
        </w:rPr>
        <w:t xml:space="preserve"> // Гуманитарные науки. Вестник Финансового университета. 2021. №4.</w:t>
      </w:r>
      <w:r w:rsidR="00937E24">
        <w:rPr>
          <w:rFonts w:ascii="Times New Roman" w:eastAsia="Times New Roman" w:hAnsi="Times New Roman" w:cs="Times New Roman"/>
          <w:sz w:val="28"/>
          <w:szCs w:val="28"/>
          <w:lang w:eastAsia="ru-RU"/>
        </w:rPr>
        <w:t xml:space="preserve"> – С. 83-91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Жичкин</w:t>
      </w:r>
      <w:proofErr w:type="spellEnd"/>
      <w:r w:rsidRPr="006B0CF4">
        <w:rPr>
          <w:rFonts w:ascii="Times New Roman" w:eastAsia="Times New Roman" w:hAnsi="Times New Roman" w:cs="Times New Roman"/>
          <w:sz w:val="28"/>
          <w:szCs w:val="28"/>
          <w:lang w:eastAsia="ru-RU"/>
        </w:rPr>
        <w:t xml:space="preserve"> В. В. Образ будущего в программах непарламентских политических партий на выборах в Государственную Думу VIII созыва // Российский социально-гуманитарный журнал. 2022. №3.</w:t>
      </w:r>
      <w:r w:rsidR="00937E24">
        <w:rPr>
          <w:rFonts w:ascii="Times New Roman" w:eastAsia="Times New Roman" w:hAnsi="Times New Roman" w:cs="Times New Roman"/>
          <w:sz w:val="28"/>
          <w:szCs w:val="28"/>
          <w:lang w:eastAsia="ru-RU"/>
        </w:rPr>
        <w:t xml:space="preserve"> – 9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Жичкин</w:t>
      </w:r>
      <w:proofErr w:type="spellEnd"/>
      <w:r w:rsidRPr="006B0CF4">
        <w:rPr>
          <w:rFonts w:ascii="Times New Roman" w:eastAsia="Times New Roman" w:hAnsi="Times New Roman" w:cs="Times New Roman"/>
          <w:sz w:val="28"/>
          <w:szCs w:val="28"/>
          <w:lang w:eastAsia="ru-RU"/>
        </w:rPr>
        <w:t xml:space="preserve"> В. В. Предвыборные программы непарламентских политических партий на выборах в Государственную Думу VIII созыва: сравнительный анализ // Российский социально-гуманитарный журнал. 2022. №2.</w:t>
      </w:r>
      <w:r w:rsidR="0083003A">
        <w:rPr>
          <w:rFonts w:ascii="Times New Roman" w:eastAsia="Times New Roman" w:hAnsi="Times New Roman" w:cs="Times New Roman"/>
          <w:sz w:val="28"/>
          <w:szCs w:val="28"/>
          <w:lang w:eastAsia="ru-RU"/>
        </w:rPr>
        <w:t xml:space="preserve"> – 13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Загайнов А.В., Понятие имиджа политического лидера: сущность и подходы к определению // Учен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spellStart"/>
      <w:proofErr w:type="gramStart"/>
      <w:r w:rsidRPr="006B0CF4">
        <w:rPr>
          <w:rFonts w:ascii="Times New Roman" w:eastAsia="Times New Roman" w:hAnsi="Times New Roman" w:cs="Times New Roman"/>
          <w:sz w:val="28"/>
          <w:szCs w:val="28"/>
          <w:lang w:eastAsia="ru-RU"/>
        </w:rPr>
        <w:t>з</w:t>
      </w:r>
      <w:proofErr w:type="gramEnd"/>
      <w:r w:rsidRPr="006B0CF4">
        <w:rPr>
          <w:rFonts w:ascii="Times New Roman" w:eastAsia="Times New Roman" w:hAnsi="Times New Roman" w:cs="Times New Roman"/>
          <w:sz w:val="28"/>
          <w:szCs w:val="28"/>
          <w:lang w:eastAsia="ru-RU"/>
        </w:rPr>
        <w:t>ап.</w:t>
      </w:r>
      <w:proofErr w:type="spellEnd"/>
      <w:r w:rsidRPr="006B0CF4">
        <w:rPr>
          <w:rFonts w:ascii="Times New Roman" w:eastAsia="Times New Roman" w:hAnsi="Times New Roman" w:cs="Times New Roman"/>
          <w:sz w:val="28"/>
          <w:szCs w:val="28"/>
          <w:lang w:eastAsia="ru-RU"/>
        </w:rPr>
        <w:t xml:space="preserve"> Казан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у</w:t>
      </w:r>
      <w:proofErr w:type="gramEnd"/>
      <w:r w:rsidRPr="006B0CF4">
        <w:rPr>
          <w:rFonts w:ascii="Times New Roman" w:eastAsia="Times New Roman" w:hAnsi="Times New Roman" w:cs="Times New Roman"/>
          <w:sz w:val="28"/>
          <w:szCs w:val="28"/>
          <w:lang w:eastAsia="ru-RU"/>
        </w:rPr>
        <w:t xml:space="preserve">н-та. Сер. </w:t>
      </w:r>
      <w:proofErr w:type="spellStart"/>
      <w:r w:rsidRPr="006B0CF4">
        <w:rPr>
          <w:rFonts w:ascii="Times New Roman" w:eastAsia="Times New Roman" w:hAnsi="Times New Roman" w:cs="Times New Roman"/>
          <w:sz w:val="28"/>
          <w:szCs w:val="28"/>
          <w:lang w:eastAsia="ru-RU"/>
        </w:rPr>
        <w:t>Гуманит</w:t>
      </w:r>
      <w:proofErr w:type="spellEnd"/>
      <w:r w:rsidRPr="006B0CF4">
        <w:rPr>
          <w:rFonts w:ascii="Times New Roman" w:eastAsia="Times New Roman" w:hAnsi="Times New Roman" w:cs="Times New Roman"/>
          <w:sz w:val="28"/>
          <w:szCs w:val="28"/>
          <w:lang w:eastAsia="ru-RU"/>
        </w:rPr>
        <w:t xml:space="preserve">. науки. 2007. №3. </w:t>
      </w:r>
      <w:r w:rsidR="0083003A">
        <w:rPr>
          <w:rFonts w:ascii="Times New Roman" w:eastAsia="Times New Roman" w:hAnsi="Times New Roman" w:cs="Times New Roman"/>
          <w:sz w:val="28"/>
          <w:szCs w:val="28"/>
          <w:lang w:eastAsia="ru-RU"/>
        </w:rPr>
        <w:t>– С. 227-240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Зинеева</w:t>
      </w:r>
      <w:proofErr w:type="spellEnd"/>
      <w:r w:rsidRPr="006B0CF4">
        <w:rPr>
          <w:rFonts w:ascii="Times New Roman" w:eastAsia="Times New Roman" w:hAnsi="Times New Roman" w:cs="Times New Roman"/>
          <w:sz w:val="28"/>
          <w:szCs w:val="28"/>
          <w:lang w:eastAsia="ru-RU"/>
        </w:rPr>
        <w:t xml:space="preserve"> Е.А. Особенности политических технологий президентских избирательных кампаний в США // Скиф. 2019. №3 (31). </w:t>
      </w:r>
      <w:r w:rsidR="0083003A">
        <w:rPr>
          <w:rFonts w:ascii="Times New Roman" w:eastAsia="Times New Roman" w:hAnsi="Times New Roman" w:cs="Times New Roman"/>
          <w:sz w:val="28"/>
          <w:szCs w:val="28"/>
          <w:lang w:eastAsia="ru-RU"/>
        </w:rPr>
        <w:t xml:space="preserve">– 7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Ильин М. В., </w:t>
      </w:r>
      <w:proofErr w:type="spellStart"/>
      <w:r w:rsidRPr="006B0CF4">
        <w:rPr>
          <w:rFonts w:ascii="Times New Roman" w:eastAsia="Times New Roman" w:hAnsi="Times New Roman" w:cs="Times New Roman"/>
          <w:sz w:val="28"/>
          <w:szCs w:val="28"/>
          <w:lang w:eastAsia="ru-RU"/>
        </w:rPr>
        <w:t>Шиковец</w:t>
      </w:r>
      <w:proofErr w:type="spellEnd"/>
      <w:r w:rsidRPr="006B0CF4">
        <w:rPr>
          <w:rFonts w:ascii="Times New Roman" w:eastAsia="Times New Roman" w:hAnsi="Times New Roman" w:cs="Times New Roman"/>
          <w:sz w:val="28"/>
          <w:szCs w:val="28"/>
          <w:lang w:eastAsia="ru-RU"/>
        </w:rPr>
        <w:t xml:space="preserve"> М. А. Политические технологии избирательного процесса // Управленческое консультирование. 2005. №1. </w:t>
      </w:r>
      <w:r w:rsidR="0083003A">
        <w:rPr>
          <w:rFonts w:ascii="Times New Roman" w:eastAsia="Times New Roman" w:hAnsi="Times New Roman" w:cs="Times New Roman"/>
          <w:sz w:val="28"/>
          <w:szCs w:val="28"/>
          <w:lang w:eastAsia="ru-RU"/>
        </w:rPr>
        <w:t>– С. 143-151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Исимбекова</w:t>
      </w:r>
      <w:proofErr w:type="spellEnd"/>
      <w:r w:rsidRPr="006B0CF4">
        <w:rPr>
          <w:rFonts w:ascii="Times New Roman" w:eastAsia="Times New Roman" w:hAnsi="Times New Roman" w:cs="Times New Roman"/>
          <w:sz w:val="28"/>
          <w:szCs w:val="28"/>
          <w:lang w:eastAsia="ru-RU"/>
        </w:rPr>
        <w:t xml:space="preserve"> З. А. Технологии электоральной </w:t>
      </w:r>
      <w:proofErr w:type="gramStart"/>
      <w:r w:rsidRPr="006B0CF4">
        <w:rPr>
          <w:rFonts w:ascii="Times New Roman" w:eastAsia="Times New Roman" w:hAnsi="Times New Roman" w:cs="Times New Roman"/>
          <w:sz w:val="28"/>
          <w:szCs w:val="28"/>
          <w:lang w:eastAsia="ru-RU"/>
        </w:rPr>
        <w:t>конкуренции партий власти</w:t>
      </w:r>
      <w:proofErr w:type="gramEnd"/>
      <w:r w:rsidRPr="006B0CF4">
        <w:rPr>
          <w:rFonts w:ascii="Times New Roman" w:eastAsia="Times New Roman" w:hAnsi="Times New Roman" w:cs="Times New Roman"/>
          <w:sz w:val="28"/>
          <w:szCs w:val="28"/>
          <w:lang w:eastAsia="ru-RU"/>
        </w:rPr>
        <w:t xml:space="preserve"> в парламентских кампаниях современной России (на примере партии «Единая Россия») // Вестник ПАГС. 2013. №6 (39).</w:t>
      </w:r>
      <w:r w:rsidR="0083003A">
        <w:rPr>
          <w:rFonts w:ascii="Times New Roman" w:eastAsia="Times New Roman" w:hAnsi="Times New Roman" w:cs="Times New Roman"/>
          <w:sz w:val="28"/>
          <w:szCs w:val="28"/>
          <w:lang w:eastAsia="ru-RU"/>
        </w:rPr>
        <w:t xml:space="preserve"> – С. 10-15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Исимбекова</w:t>
      </w:r>
      <w:proofErr w:type="spellEnd"/>
      <w:r w:rsidRPr="006B0CF4">
        <w:rPr>
          <w:rFonts w:ascii="Times New Roman" w:eastAsia="Times New Roman" w:hAnsi="Times New Roman" w:cs="Times New Roman"/>
          <w:sz w:val="28"/>
          <w:szCs w:val="28"/>
          <w:lang w:eastAsia="ru-RU"/>
        </w:rPr>
        <w:t xml:space="preserve"> З.А. Теоретические векторы анализа технологий электоральной конкуренции политических партий // Правовая политика и правовая жизнь. 2012. №4.</w:t>
      </w:r>
      <w:r w:rsidR="0083003A">
        <w:rPr>
          <w:rFonts w:ascii="Times New Roman" w:eastAsia="Times New Roman" w:hAnsi="Times New Roman" w:cs="Times New Roman"/>
          <w:sz w:val="28"/>
          <w:szCs w:val="28"/>
          <w:lang w:eastAsia="ru-RU"/>
        </w:rPr>
        <w:t xml:space="preserve"> – С. 83-88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Казбекова</w:t>
      </w:r>
      <w:proofErr w:type="spellEnd"/>
      <w:r w:rsidRPr="006B0CF4">
        <w:rPr>
          <w:rFonts w:ascii="Times New Roman" w:eastAsia="Times New Roman" w:hAnsi="Times New Roman" w:cs="Times New Roman"/>
          <w:sz w:val="28"/>
          <w:szCs w:val="28"/>
          <w:lang w:eastAsia="ru-RU"/>
        </w:rPr>
        <w:t xml:space="preserve"> М. А. Электоральная </w:t>
      </w:r>
      <w:proofErr w:type="gramStart"/>
      <w:r w:rsidRPr="006B0CF4">
        <w:rPr>
          <w:rFonts w:ascii="Times New Roman" w:eastAsia="Times New Roman" w:hAnsi="Times New Roman" w:cs="Times New Roman"/>
          <w:sz w:val="28"/>
          <w:szCs w:val="28"/>
          <w:lang w:eastAsia="ru-RU"/>
        </w:rPr>
        <w:t>конкуренция партий власти</w:t>
      </w:r>
      <w:proofErr w:type="gramEnd"/>
      <w:r w:rsidRPr="006B0CF4">
        <w:rPr>
          <w:rFonts w:ascii="Times New Roman" w:eastAsia="Times New Roman" w:hAnsi="Times New Roman" w:cs="Times New Roman"/>
          <w:sz w:val="28"/>
          <w:szCs w:val="28"/>
          <w:lang w:eastAsia="ru-RU"/>
        </w:rPr>
        <w:t xml:space="preserve"> с партиями оппозиции в России и Казахстане (сравнительный анализ) // Социология власти. 2009. №5.</w:t>
      </w:r>
      <w:r w:rsidR="0083003A">
        <w:rPr>
          <w:rFonts w:ascii="Times New Roman" w:eastAsia="Times New Roman" w:hAnsi="Times New Roman" w:cs="Times New Roman"/>
          <w:sz w:val="28"/>
          <w:szCs w:val="28"/>
          <w:lang w:eastAsia="ru-RU"/>
        </w:rPr>
        <w:t xml:space="preserve"> – С. 179-187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Капранова</w:t>
      </w:r>
      <w:proofErr w:type="spellEnd"/>
      <w:r w:rsidRPr="006B0CF4">
        <w:rPr>
          <w:rFonts w:ascii="Times New Roman" w:eastAsia="Times New Roman" w:hAnsi="Times New Roman" w:cs="Times New Roman"/>
          <w:sz w:val="28"/>
          <w:szCs w:val="28"/>
          <w:lang w:eastAsia="ru-RU"/>
        </w:rPr>
        <w:t xml:space="preserve"> Ю. В. Феномен избирательных технологий в современной Росси // ЮП. 2022. №1 (100).</w:t>
      </w:r>
      <w:r w:rsidR="0083003A">
        <w:rPr>
          <w:rFonts w:ascii="Times New Roman" w:eastAsia="Times New Roman" w:hAnsi="Times New Roman" w:cs="Times New Roman"/>
          <w:sz w:val="28"/>
          <w:szCs w:val="28"/>
          <w:lang w:eastAsia="ru-RU"/>
        </w:rPr>
        <w:t xml:space="preserve"> – С. 127-132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Караваев А. А. Формирование региональной партийной системы современной России (на примере Алтайского края) // Власть. 2011. №7.</w:t>
      </w:r>
      <w:r w:rsidR="0083003A">
        <w:rPr>
          <w:rFonts w:ascii="Times New Roman" w:eastAsia="Times New Roman" w:hAnsi="Times New Roman" w:cs="Times New Roman"/>
          <w:sz w:val="28"/>
          <w:szCs w:val="28"/>
          <w:lang w:eastAsia="ru-RU"/>
        </w:rPr>
        <w:t xml:space="preserve"> – С. 15-18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Кирка А.В. Социально-сетевые технологии в избирательном процессе на региональном уровне на примере предвыборной кампании А. </w:t>
      </w:r>
      <w:proofErr w:type="gramStart"/>
      <w:r w:rsidRPr="006B0CF4">
        <w:rPr>
          <w:rFonts w:ascii="Times New Roman" w:eastAsia="Times New Roman" w:hAnsi="Times New Roman" w:cs="Times New Roman"/>
          <w:sz w:val="28"/>
          <w:szCs w:val="28"/>
          <w:lang w:eastAsia="ru-RU"/>
        </w:rPr>
        <w:t>Навального</w:t>
      </w:r>
      <w:proofErr w:type="gramEnd"/>
      <w:r w:rsidRPr="006B0CF4">
        <w:rPr>
          <w:rFonts w:ascii="Times New Roman" w:eastAsia="Times New Roman" w:hAnsi="Times New Roman" w:cs="Times New Roman"/>
          <w:sz w:val="28"/>
          <w:szCs w:val="28"/>
          <w:lang w:eastAsia="ru-RU"/>
        </w:rPr>
        <w:t xml:space="preserve"> // Вестник ГУУ. 2013. №20. </w:t>
      </w:r>
      <w:r w:rsidR="0083003A">
        <w:rPr>
          <w:rFonts w:ascii="Times New Roman" w:eastAsia="Times New Roman" w:hAnsi="Times New Roman" w:cs="Times New Roman"/>
          <w:sz w:val="28"/>
          <w:szCs w:val="28"/>
          <w:lang w:eastAsia="ru-RU"/>
        </w:rPr>
        <w:t>– С. 42-46</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Кобзарев</w:t>
      </w:r>
      <w:proofErr w:type="spellEnd"/>
      <w:r w:rsidRPr="006B0CF4">
        <w:rPr>
          <w:rFonts w:ascii="Times New Roman" w:eastAsia="Times New Roman" w:hAnsi="Times New Roman" w:cs="Times New Roman"/>
          <w:sz w:val="28"/>
          <w:szCs w:val="28"/>
          <w:lang w:eastAsia="ru-RU"/>
        </w:rPr>
        <w:t xml:space="preserve"> Л.И. Избирательная кампания партии «Новые люди» на выборах депутатов Государственной Думы 2021 года в Москве // Вестник науки. 2023. №5 (62).</w:t>
      </w:r>
      <w:r w:rsidR="0083003A">
        <w:rPr>
          <w:rFonts w:ascii="Times New Roman" w:eastAsia="Times New Roman" w:hAnsi="Times New Roman" w:cs="Times New Roman"/>
          <w:sz w:val="28"/>
          <w:szCs w:val="28"/>
          <w:lang w:eastAsia="ru-RU"/>
        </w:rPr>
        <w:t xml:space="preserve"> – С. 344-348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Колеман</w:t>
      </w:r>
      <w:proofErr w:type="spellEnd"/>
      <w:r w:rsidRPr="006B0CF4">
        <w:rPr>
          <w:rFonts w:ascii="Times New Roman" w:eastAsia="Times New Roman" w:hAnsi="Times New Roman" w:cs="Times New Roman"/>
          <w:sz w:val="28"/>
          <w:szCs w:val="28"/>
          <w:lang w:eastAsia="ru-RU"/>
        </w:rPr>
        <w:t xml:space="preserve"> С.С. Избирательная кампания онлайн (Реферат) // Партии и выборы: Хрестоматия. 2004. №2.</w:t>
      </w:r>
      <w:r w:rsidR="0083003A">
        <w:rPr>
          <w:rFonts w:ascii="Times New Roman" w:eastAsia="Times New Roman" w:hAnsi="Times New Roman" w:cs="Times New Roman"/>
          <w:sz w:val="28"/>
          <w:szCs w:val="28"/>
          <w:lang w:eastAsia="ru-RU"/>
        </w:rPr>
        <w:t xml:space="preserve"> – 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Комарова А.А. Образ идеального политика в сознании российской молодёжи // Вестник ГУУ. 2021. №6.</w:t>
      </w:r>
      <w:r w:rsidR="0083003A">
        <w:rPr>
          <w:rFonts w:ascii="Times New Roman" w:eastAsia="Times New Roman" w:hAnsi="Times New Roman" w:cs="Times New Roman"/>
          <w:sz w:val="28"/>
          <w:szCs w:val="28"/>
          <w:lang w:eastAsia="ru-RU"/>
        </w:rPr>
        <w:t xml:space="preserve"> – С. 166-171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Комягина М. В. Избирательные технологии: основные подходы и концептуальные основы // Учен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spellStart"/>
      <w:proofErr w:type="gramStart"/>
      <w:r w:rsidRPr="006B0CF4">
        <w:rPr>
          <w:rFonts w:ascii="Times New Roman" w:eastAsia="Times New Roman" w:hAnsi="Times New Roman" w:cs="Times New Roman"/>
          <w:sz w:val="28"/>
          <w:szCs w:val="28"/>
          <w:lang w:eastAsia="ru-RU"/>
        </w:rPr>
        <w:t>з</w:t>
      </w:r>
      <w:proofErr w:type="gramEnd"/>
      <w:r w:rsidRPr="006B0CF4">
        <w:rPr>
          <w:rFonts w:ascii="Times New Roman" w:eastAsia="Times New Roman" w:hAnsi="Times New Roman" w:cs="Times New Roman"/>
          <w:sz w:val="28"/>
          <w:szCs w:val="28"/>
          <w:lang w:eastAsia="ru-RU"/>
        </w:rPr>
        <w:t>ап.</w:t>
      </w:r>
      <w:proofErr w:type="spellEnd"/>
      <w:r w:rsidRPr="006B0CF4">
        <w:rPr>
          <w:rFonts w:ascii="Times New Roman" w:eastAsia="Times New Roman" w:hAnsi="Times New Roman" w:cs="Times New Roman"/>
          <w:sz w:val="28"/>
          <w:szCs w:val="28"/>
          <w:lang w:eastAsia="ru-RU"/>
        </w:rPr>
        <w:t xml:space="preserve"> Казан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у</w:t>
      </w:r>
      <w:proofErr w:type="gramEnd"/>
      <w:r w:rsidRPr="006B0CF4">
        <w:rPr>
          <w:rFonts w:ascii="Times New Roman" w:eastAsia="Times New Roman" w:hAnsi="Times New Roman" w:cs="Times New Roman"/>
          <w:sz w:val="28"/>
          <w:szCs w:val="28"/>
          <w:lang w:eastAsia="ru-RU"/>
        </w:rPr>
        <w:t xml:space="preserve">н-та. Сер. </w:t>
      </w:r>
      <w:proofErr w:type="spellStart"/>
      <w:r w:rsidRPr="006B0CF4">
        <w:rPr>
          <w:rFonts w:ascii="Times New Roman" w:eastAsia="Times New Roman" w:hAnsi="Times New Roman" w:cs="Times New Roman"/>
          <w:sz w:val="28"/>
          <w:szCs w:val="28"/>
          <w:lang w:eastAsia="ru-RU"/>
        </w:rPr>
        <w:t>Гуманит</w:t>
      </w:r>
      <w:proofErr w:type="spellEnd"/>
      <w:r w:rsidRPr="006B0CF4">
        <w:rPr>
          <w:rFonts w:ascii="Times New Roman" w:eastAsia="Times New Roman" w:hAnsi="Times New Roman" w:cs="Times New Roman"/>
          <w:sz w:val="28"/>
          <w:szCs w:val="28"/>
          <w:lang w:eastAsia="ru-RU"/>
        </w:rPr>
        <w:t>. науки. 2010. №5.</w:t>
      </w:r>
      <w:r w:rsidR="0083003A">
        <w:rPr>
          <w:rFonts w:ascii="Times New Roman" w:eastAsia="Times New Roman" w:hAnsi="Times New Roman" w:cs="Times New Roman"/>
          <w:sz w:val="28"/>
          <w:szCs w:val="28"/>
          <w:lang w:eastAsia="ru-RU"/>
        </w:rPr>
        <w:t xml:space="preserve"> – С. 65-73</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Коновальчиков Я.А. Перспективы судебного обжалования отказа в регистрации списка кандидатов непарламентских политических партий // Право. Журнал Высшей школы экономики. 2017. №4. </w:t>
      </w:r>
      <w:r w:rsidR="00AE5741">
        <w:rPr>
          <w:rFonts w:ascii="Times New Roman" w:eastAsia="Times New Roman" w:hAnsi="Times New Roman" w:cs="Times New Roman"/>
          <w:sz w:val="28"/>
          <w:szCs w:val="28"/>
          <w:lang w:eastAsia="ru-RU"/>
        </w:rPr>
        <w:t>– С. 158-164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Коровин Е.М. Избирательная кампания: понятие и </w:t>
      </w:r>
      <w:proofErr w:type="spellStart"/>
      <w:r w:rsidRPr="006B0CF4">
        <w:rPr>
          <w:rFonts w:ascii="Times New Roman" w:eastAsia="Times New Roman" w:hAnsi="Times New Roman" w:cs="Times New Roman"/>
          <w:sz w:val="28"/>
          <w:szCs w:val="28"/>
          <w:lang w:eastAsia="ru-RU"/>
        </w:rPr>
        <w:t>темпоральные</w:t>
      </w:r>
      <w:proofErr w:type="spellEnd"/>
      <w:r w:rsidRPr="006B0CF4">
        <w:rPr>
          <w:rFonts w:ascii="Times New Roman" w:eastAsia="Times New Roman" w:hAnsi="Times New Roman" w:cs="Times New Roman"/>
          <w:sz w:val="28"/>
          <w:szCs w:val="28"/>
          <w:lang w:eastAsia="ru-RU"/>
        </w:rPr>
        <w:t xml:space="preserve"> границы // </w:t>
      </w:r>
      <w:proofErr w:type="spellStart"/>
      <w:r w:rsidRPr="006B0CF4">
        <w:rPr>
          <w:rFonts w:ascii="Times New Roman" w:eastAsia="Times New Roman" w:hAnsi="Times New Roman" w:cs="Times New Roman"/>
          <w:sz w:val="28"/>
          <w:szCs w:val="28"/>
          <w:lang w:eastAsia="ru-RU"/>
        </w:rPr>
        <w:t>Правоприменение</w:t>
      </w:r>
      <w:proofErr w:type="spellEnd"/>
      <w:r w:rsidRPr="006B0CF4">
        <w:rPr>
          <w:rFonts w:ascii="Times New Roman" w:eastAsia="Times New Roman" w:hAnsi="Times New Roman" w:cs="Times New Roman"/>
          <w:sz w:val="28"/>
          <w:szCs w:val="28"/>
          <w:lang w:eastAsia="ru-RU"/>
        </w:rPr>
        <w:t>. 2020. №1.</w:t>
      </w:r>
      <w:r w:rsidR="00AE5741">
        <w:rPr>
          <w:rFonts w:ascii="Times New Roman" w:eastAsia="Times New Roman" w:hAnsi="Times New Roman" w:cs="Times New Roman"/>
          <w:sz w:val="28"/>
          <w:szCs w:val="28"/>
          <w:lang w:eastAsia="ru-RU"/>
        </w:rPr>
        <w:t xml:space="preserve"> – С. 37-48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Кубанова</w:t>
      </w:r>
      <w:proofErr w:type="spellEnd"/>
      <w:r w:rsidRPr="006B0CF4">
        <w:rPr>
          <w:rFonts w:ascii="Times New Roman" w:eastAsia="Times New Roman" w:hAnsi="Times New Roman" w:cs="Times New Roman"/>
          <w:sz w:val="28"/>
          <w:szCs w:val="28"/>
          <w:lang w:eastAsia="ru-RU"/>
        </w:rPr>
        <w:t xml:space="preserve"> Ф.А. Влияние избирательной системы на деятельность политических партий России (региональный аспект) // Южно-российский журнал социальных наук. 2010. №2.</w:t>
      </w:r>
      <w:r w:rsidR="00AE5741">
        <w:rPr>
          <w:rFonts w:ascii="Times New Roman" w:eastAsia="Times New Roman" w:hAnsi="Times New Roman" w:cs="Times New Roman"/>
          <w:sz w:val="28"/>
          <w:szCs w:val="28"/>
          <w:lang w:eastAsia="ru-RU"/>
        </w:rPr>
        <w:t xml:space="preserve"> – С. 103-111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Кулаев</w:t>
      </w:r>
      <w:proofErr w:type="spellEnd"/>
      <w:r w:rsidRPr="006B0CF4">
        <w:rPr>
          <w:rFonts w:ascii="Times New Roman" w:eastAsia="Times New Roman" w:hAnsi="Times New Roman" w:cs="Times New Roman"/>
          <w:sz w:val="28"/>
          <w:szCs w:val="28"/>
          <w:lang w:eastAsia="ru-RU"/>
        </w:rPr>
        <w:t xml:space="preserve"> М. О., </w:t>
      </w:r>
      <w:proofErr w:type="spellStart"/>
      <w:r w:rsidRPr="006B0CF4">
        <w:rPr>
          <w:rFonts w:ascii="Times New Roman" w:eastAsia="Times New Roman" w:hAnsi="Times New Roman" w:cs="Times New Roman"/>
          <w:sz w:val="28"/>
          <w:szCs w:val="28"/>
          <w:lang w:eastAsia="ru-RU"/>
        </w:rPr>
        <w:t>Кулаева</w:t>
      </w:r>
      <w:proofErr w:type="spellEnd"/>
      <w:r w:rsidRPr="006B0CF4">
        <w:rPr>
          <w:rFonts w:ascii="Times New Roman" w:eastAsia="Times New Roman" w:hAnsi="Times New Roman" w:cs="Times New Roman"/>
          <w:sz w:val="28"/>
          <w:szCs w:val="28"/>
          <w:lang w:eastAsia="ru-RU"/>
        </w:rPr>
        <w:t xml:space="preserve"> Е. О. </w:t>
      </w:r>
      <w:proofErr w:type="spellStart"/>
      <w:r w:rsidRPr="006B0CF4">
        <w:rPr>
          <w:rFonts w:ascii="Times New Roman" w:eastAsia="Times New Roman" w:hAnsi="Times New Roman" w:cs="Times New Roman"/>
          <w:sz w:val="28"/>
          <w:szCs w:val="28"/>
          <w:lang w:eastAsia="ru-RU"/>
        </w:rPr>
        <w:t>Имиджмейкерство</w:t>
      </w:r>
      <w:proofErr w:type="spellEnd"/>
      <w:r w:rsidRPr="006B0CF4">
        <w:rPr>
          <w:rFonts w:ascii="Times New Roman" w:eastAsia="Times New Roman" w:hAnsi="Times New Roman" w:cs="Times New Roman"/>
          <w:sz w:val="28"/>
          <w:szCs w:val="28"/>
          <w:lang w:eastAsia="ru-RU"/>
        </w:rPr>
        <w:t xml:space="preserve"> как вид коммуникативных избирательных технологий // Интеллектуальный потенциал XXI века: ступени познания. 2013. №19.</w:t>
      </w:r>
      <w:r w:rsidR="00AE5741">
        <w:rPr>
          <w:rFonts w:ascii="Times New Roman" w:eastAsia="Times New Roman" w:hAnsi="Times New Roman" w:cs="Times New Roman"/>
          <w:sz w:val="28"/>
          <w:szCs w:val="28"/>
          <w:lang w:eastAsia="ru-RU"/>
        </w:rPr>
        <w:t xml:space="preserve"> – 3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Куроедова</w:t>
      </w:r>
      <w:proofErr w:type="spellEnd"/>
      <w:r w:rsidRPr="006B0CF4">
        <w:rPr>
          <w:rFonts w:ascii="Times New Roman" w:eastAsia="Times New Roman" w:hAnsi="Times New Roman" w:cs="Times New Roman"/>
          <w:sz w:val="28"/>
          <w:szCs w:val="28"/>
          <w:lang w:eastAsia="ru-RU"/>
        </w:rPr>
        <w:t xml:space="preserve"> М.А, Назарова М.В., К вопросу о технологиях формирования имиджа политического лидера средствами PR // Слово: фольклорно-диалектологический альманах. 2014. №11. </w:t>
      </w:r>
      <w:r w:rsidR="00C41BD8">
        <w:rPr>
          <w:rFonts w:ascii="Times New Roman" w:eastAsia="Times New Roman" w:hAnsi="Times New Roman" w:cs="Times New Roman"/>
          <w:sz w:val="28"/>
          <w:szCs w:val="28"/>
          <w:lang w:eastAsia="ru-RU"/>
        </w:rPr>
        <w:t>– С. 117-123</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Курочкин А. В. Причины ограниченной электоральной конкуренции российских политических партий // Известия Иркутского государственного университета. Серия: Политология. Религиоведение. 2019.</w:t>
      </w:r>
      <w:r w:rsidR="00C41BD8">
        <w:rPr>
          <w:rFonts w:ascii="Times New Roman" w:eastAsia="Times New Roman" w:hAnsi="Times New Roman" w:cs="Times New Roman"/>
          <w:sz w:val="28"/>
          <w:szCs w:val="28"/>
          <w:lang w:eastAsia="ru-RU"/>
        </w:rPr>
        <w:t xml:space="preserve"> – 9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Лазарев А. В. Классификация и отличительные признаки современных политических партий // Теория и практика общественного развития. 2011. №3.</w:t>
      </w:r>
      <w:r w:rsidR="00CD4F2A">
        <w:rPr>
          <w:rFonts w:ascii="Times New Roman" w:eastAsia="Times New Roman" w:hAnsi="Times New Roman" w:cs="Times New Roman"/>
          <w:sz w:val="28"/>
          <w:szCs w:val="28"/>
          <w:lang w:eastAsia="ru-RU"/>
        </w:rPr>
        <w:t xml:space="preserve"> – 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Лазарев А. В. Правовое неравенство парламентских и непарламентских партий России // </w:t>
      </w:r>
      <w:proofErr w:type="spellStart"/>
      <w:r w:rsidRPr="006B0CF4">
        <w:rPr>
          <w:rFonts w:ascii="Times New Roman" w:eastAsia="Times New Roman" w:hAnsi="Times New Roman" w:cs="Times New Roman"/>
          <w:sz w:val="28"/>
          <w:szCs w:val="28"/>
          <w:lang w:eastAsia="ru-RU"/>
        </w:rPr>
        <w:t>Russian</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Journal</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of</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Education</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and</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Psychology</w:t>
      </w:r>
      <w:proofErr w:type="spellEnd"/>
      <w:r w:rsidRPr="006B0CF4">
        <w:rPr>
          <w:rFonts w:ascii="Times New Roman" w:eastAsia="Times New Roman" w:hAnsi="Times New Roman" w:cs="Times New Roman"/>
          <w:sz w:val="28"/>
          <w:szCs w:val="28"/>
          <w:lang w:eastAsia="ru-RU"/>
        </w:rPr>
        <w:t>. 2012. №1.</w:t>
      </w:r>
      <w:r w:rsidR="00CD4F2A">
        <w:rPr>
          <w:rFonts w:ascii="Times New Roman" w:eastAsia="Times New Roman" w:hAnsi="Times New Roman" w:cs="Times New Roman"/>
          <w:sz w:val="28"/>
          <w:szCs w:val="28"/>
          <w:lang w:eastAsia="ru-RU"/>
        </w:rPr>
        <w:t xml:space="preserve"> - 15 с.</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Любарев</w:t>
      </w:r>
      <w:proofErr w:type="spellEnd"/>
      <w:r w:rsidRPr="006B0CF4">
        <w:rPr>
          <w:rFonts w:ascii="Times New Roman" w:eastAsia="Times New Roman" w:hAnsi="Times New Roman" w:cs="Times New Roman"/>
          <w:sz w:val="28"/>
          <w:szCs w:val="28"/>
          <w:lang w:eastAsia="ru-RU"/>
        </w:rPr>
        <w:t xml:space="preserve"> А. Е. Исследование совмещённых выборов: региональные и муниципальные выборы 2020 г. // Вестник Пермского университета. Серия: Политология. 2021. №2.</w:t>
      </w:r>
      <w:r w:rsidR="00A92EE8">
        <w:rPr>
          <w:rFonts w:ascii="Times New Roman" w:eastAsia="Times New Roman" w:hAnsi="Times New Roman" w:cs="Times New Roman"/>
          <w:sz w:val="28"/>
          <w:szCs w:val="28"/>
          <w:lang w:eastAsia="ru-RU"/>
        </w:rPr>
        <w:t xml:space="preserve"> – С. 96-108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Макеев С. А., Фоменко Г.B. Управление проектами в избирательной кампании // Управление проектами и развитие производства. 2009. №4 (32).</w:t>
      </w:r>
      <w:r w:rsidR="00E8733D">
        <w:rPr>
          <w:rFonts w:ascii="Times New Roman" w:eastAsia="Times New Roman" w:hAnsi="Times New Roman" w:cs="Times New Roman"/>
          <w:sz w:val="28"/>
          <w:szCs w:val="28"/>
          <w:lang w:eastAsia="ru-RU"/>
        </w:rPr>
        <w:t xml:space="preserve"> – 9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Малинин А. Ю. Особенности деятельности российских политических партий в контексте специальной военной операции в 2022 году // Наука. Культура. Общество. 2023. №2.</w:t>
      </w:r>
      <w:r w:rsidR="00E8733D">
        <w:rPr>
          <w:rFonts w:ascii="Times New Roman" w:eastAsia="Times New Roman" w:hAnsi="Times New Roman" w:cs="Times New Roman"/>
          <w:sz w:val="28"/>
          <w:szCs w:val="28"/>
          <w:lang w:eastAsia="ru-RU"/>
        </w:rPr>
        <w:t xml:space="preserve"> – С. 8-16</w:t>
      </w:r>
    </w:p>
    <w:p w:rsidR="00B53CF0" w:rsidRPr="006B0CF4" w:rsidRDefault="00511DBF"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Малькевич</w:t>
      </w:r>
      <w:proofErr w:type="spellEnd"/>
      <w:r>
        <w:rPr>
          <w:rFonts w:ascii="Times New Roman" w:eastAsia="Times New Roman" w:hAnsi="Times New Roman" w:cs="Times New Roman"/>
          <w:sz w:val="28"/>
          <w:szCs w:val="28"/>
          <w:lang w:eastAsia="ru-RU"/>
        </w:rPr>
        <w:t xml:space="preserve"> А.А.</w:t>
      </w:r>
      <w:r w:rsidR="00B53CF0" w:rsidRPr="006B0CF4">
        <w:rPr>
          <w:rFonts w:ascii="Times New Roman" w:eastAsia="Times New Roman" w:hAnsi="Times New Roman" w:cs="Times New Roman"/>
          <w:sz w:val="28"/>
          <w:szCs w:val="28"/>
          <w:lang w:eastAsia="ru-RU"/>
        </w:rPr>
        <w:t xml:space="preserve"> Новые подходы успешных американских политиков к работе с медиа в современных условиях (на примере Барака Обамы и Дональда Трампа) // Коммуникативные исследования. 2016. №3 (9).</w:t>
      </w:r>
      <w:r>
        <w:rPr>
          <w:rFonts w:ascii="Times New Roman" w:eastAsia="Times New Roman" w:hAnsi="Times New Roman" w:cs="Times New Roman"/>
          <w:sz w:val="28"/>
          <w:szCs w:val="28"/>
          <w:lang w:eastAsia="ru-RU"/>
        </w:rPr>
        <w:t xml:space="preserve"> – С. 81-90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Мельникова Т. С. Политический имидж государственной власти как социально-психологический феномен массового сознания // </w:t>
      </w:r>
      <w:r w:rsidRPr="006B0CF4">
        <w:rPr>
          <w:rFonts w:ascii="Times New Roman" w:eastAsia="Times New Roman" w:hAnsi="Times New Roman" w:cs="Times New Roman"/>
          <w:sz w:val="28"/>
          <w:szCs w:val="28"/>
          <w:lang w:eastAsia="ru-RU"/>
        </w:rPr>
        <w:lastRenderedPageBreak/>
        <w:t xml:space="preserve">Промышленность: экономика, управление, технологии. 2010. №4. </w:t>
      </w:r>
      <w:r w:rsidR="00613721">
        <w:rPr>
          <w:rFonts w:ascii="Times New Roman" w:eastAsia="Times New Roman" w:hAnsi="Times New Roman" w:cs="Times New Roman"/>
          <w:sz w:val="28"/>
          <w:szCs w:val="28"/>
          <w:lang w:eastAsia="ru-RU"/>
        </w:rPr>
        <w:t>– С. 49-52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Митина О.В., Пет</w:t>
      </w:r>
      <w:r w:rsidR="00AC1C7C">
        <w:rPr>
          <w:rFonts w:ascii="Times New Roman" w:eastAsia="Times New Roman" w:hAnsi="Times New Roman" w:cs="Times New Roman"/>
          <w:sz w:val="28"/>
          <w:szCs w:val="28"/>
          <w:lang w:eastAsia="ru-RU"/>
        </w:rPr>
        <w:t>ренко В.Ф.</w:t>
      </w:r>
      <w:r w:rsidRPr="006B0CF4">
        <w:rPr>
          <w:rFonts w:ascii="Times New Roman" w:eastAsia="Times New Roman" w:hAnsi="Times New Roman" w:cs="Times New Roman"/>
          <w:sz w:val="28"/>
          <w:szCs w:val="28"/>
          <w:lang w:eastAsia="ru-RU"/>
        </w:rPr>
        <w:t xml:space="preserve"> Опыт использования </w:t>
      </w:r>
      <w:proofErr w:type="spellStart"/>
      <w:r w:rsidRPr="006B0CF4">
        <w:rPr>
          <w:rFonts w:ascii="Times New Roman" w:eastAsia="Times New Roman" w:hAnsi="Times New Roman" w:cs="Times New Roman"/>
          <w:sz w:val="28"/>
          <w:szCs w:val="28"/>
          <w:lang w:eastAsia="ru-RU"/>
        </w:rPr>
        <w:t>психосемантической</w:t>
      </w:r>
      <w:proofErr w:type="spellEnd"/>
      <w:r w:rsidRPr="006B0CF4">
        <w:rPr>
          <w:rFonts w:ascii="Times New Roman" w:eastAsia="Times New Roman" w:hAnsi="Times New Roman" w:cs="Times New Roman"/>
          <w:sz w:val="28"/>
          <w:szCs w:val="28"/>
          <w:lang w:eastAsia="ru-RU"/>
        </w:rPr>
        <w:t xml:space="preserve"> методики «Образ политического лидера» для сопоставительных исследований восприятия имиджей политических деятелей // Ярославский педагогический вестник. 2018. №5. </w:t>
      </w:r>
      <w:r w:rsidR="00AC1C7C">
        <w:rPr>
          <w:rFonts w:ascii="Times New Roman" w:eastAsia="Times New Roman" w:hAnsi="Times New Roman" w:cs="Times New Roman"/>
          <w:sz w:val="28"/>
          <w:szCs w:val="28"/>
          <w:lang w:eastAsia="ru-RU"/>
        </w:rPr>
        <w:t xml:space="preserve">– 14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Михалева Г. М. Непарламентские партии на улице: </w:t>
      </w:r>
      <w:proofErr w:type="spellStart"/>
      <w:r w:rsidRPr="006B0CF4">
        <w:rPr>
          <w:rFonts w:ascii="Times New Roman" w:eastAsia="Times New Roman" w:hAnsi="Times New Roman" w:cs="Times New Roman"/>
          <w:sz w:val="28"/>
          <w:szCs w:val="28"/>
          <w:lang w:eastAsia="ru-RU"/>
        </w:rPr>
        <w:t>праздникии</w:t>
      </w:r>
      <w:proofErr w:type="spellEnd"/>
      <w:r w:rsidRPr="006B0CF4">
        <w:rPr>
          <w:rFonts w:ascii="Times New Roman" w:eastAsia="Times New Roman" w:hAnsi="Times New Roman" w:cs="Times New Roman"/>
          <w:sz w:val="28"/>
          <w:szCs w:val="28"/>
          <w:lang w:eastAsia="ru-RU"/>
        </w:rPr>
        <w:t xml:space="preserve"> протесты // ПОЛИТЭКС. 2015. №1. </w:t>
      </w:r>
      <w:r w:rsidR="00AC1C7C">
        <w:rPr>
          <w:rFonts w:ascii="Times New Roman" w:eastAsia="Times New Roman" w:hAnsi="Times New Roman" w:cs="Times New Roman"/>
          <w:sz w:val="28"/>
          <w:szCs w:val="28"/>
          <w:lang w:eastAsia="ru-RU"/>
        </w:rPr>
        <w:t xml:space="preserve">– 14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Михалёва</w:t>
      </w:r>
      <w:proofErr w:type="spellEnd"/>
      <w:r w:rsidRPr="006B0CF4">
        <w:rPr>
          <w:rFonts w:ascii="Times New Roman" w:eastAsia="Times New Roman" w:hAnsi="Times New Roman" w:cs="Times New Roman"/>
          <w:sz w:val="28"/>
          <w:szCs w:val="28"/>
          <w:lang w:eastAsia="ru-RU"/>
        </w:rPr>
        <w:t xml:space="preserve"> Н. В., </w:t>
      </w:r>
      <w:proofErr w:type="gramStart"/>
      <w:r w:rsidRPr="006B0CF4">
        <w:rPr>
          <w:rFonts w:ascii="Times New Roman" w:eastAsia="Times New Roman" w:hAnsi="Times New Roman" w:cs="Times New Roman"/>
          <w:sz w:val="28"/>
          <w:szCs w:val="28"/>
          <w:lang w:eastAsia="ru-RU"/>
        </w:rPr>
        <w:t>Гаврик</w:t>
      </w:r>
      <w:proofErr w:type="gramEnd"/>
      <w:r w:rsidRPr="006B0CF4">
        <w:rPr>
          <w:rFonts w:ascii="Times New Roman" w:eastAsia="Times New Roman" w:hAnsi="Times New Roman" w:cs="Times New Roman"/>
          <w:sz w:val="28"/>
          <w:szCs w:val="28"/>
          <w:lang w:eastAsia="ru-RU"/>
        </w:rPr>
        <w:t xml:space="preserve"> А. Е. СМИ в период избирательных кампаний // Наука и образование сегодня. 2017. №4 (15).</w:t>
      </w:r>
      <w:r w:rsidR="00AC1C7C">
        <w:rPr>
          <w:rFonts w:ascii="Times New Roman" w:eastAsia="Times New Roman" w:hAnsi="Times New Roman" w:cs="Times New Roman"/>
          <w:sz w:val="28"/>
          <w:szCs w:val="28"/>
          <w:lang w:eastAsia="ru-RU"/>
        </w:rPr>
        <w:t xml:space="preserve"> – 2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Михальченко В.Л. Коммуникационная стратегия </w:t>
      </w:r>
      <w:proofErr w:type="spellStart"/>
      <w:r w:rsidRPr="006B0CF4">
        <w:rPr>
          <w:rFonts w:ascii="Times New Roman" w:eastAsia="Times New Roman" w:hAnsi="Times New Roman" w:cs="Times New Roman"/>
          <w:sz w:val="28"/>
          <w:szCs w:val="28"/>
          <w:lang w:eastAsia="ru-RU"/>
        </w:rPr>
        <w:t>Pr</w:t>
      </w:r>
      <w:proofErr w:type="spellEnd"/>
      <w:r w:rsidRPr="006B0CF4">
        <w:rPr>
          <w:rFonts w:ascii="Times New Roman" w:eastAsia="Times New Roman" w:hAnsi="Times New Roman" w:cs="Times New Roman"/>
          <w:sz w:val="28"/>
          <w:szCs w:val="28"/>
          <w:lang w:eastAsia="ru-RU"/>
        </w:rPr>
        <w:t xml:space="preserve">: бренд, имидж, репутация // Вестник Московского университета. Серия 10. Журналистика. 2010. №4. </w:t>
      </w:r>
      <w:r w:rsidR="00B866FC">
        <w:rPr>
          <w:rFonts w:ascii="Times New Roman" w:eastAsia="Times New Roman" w:hAnsi="Times New Roman" w:cs="Times New Roman"/>
          <w:sz w:val="28"/>
          <w:szCs w:val="28"/>
          <w:lang w:eastAsia="ru-RU"/>
        </w:rPr>
        <w:t>– С. 207-218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Музыкант В. Л. Роль современных PR-стратегий в построении имиджей и брэндов // Вестник РУДН. Серия: Литературоведение, журналистика. 2003. №7-8. </w:t>
      </w:r>
      <w:r w:rsidR="00EB73B7">
        <w:rPr>
          <w:rFonts w:ascii="Times New Roman" w:eastAsia="Times New Roman" w:hAnsi="Times New Roman" w:cs="Times New Roman"/>
          <w:sz w:val="28"/>
          <w:szCs w:val="28"/>
          <w:lang w:eastAsia="ru-RU"/>
        </w:rPr>
        <w:t>– С. 169-178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Мухтаров М.М. Фальсификация в избирательных кампаниях // Международный журнал гуманитарных и естественных наук. 2018. №2. </w:t>
      </w:r>
      <w:r w:rsidR="00EB73B7">
        <w:rPr>
          <w:rFonts w:ascii="Times New Roman" w:eastAsia="Times New Roman" w:hAnsi="Times New Roman" w:cs="Times New Roman"/>
          <w:sz w:val="28"/>
          <w:szCs w:val="28"/>
          <w:lang w:eastAsia="ru-RU"/>
        </w:rPr>
        <w:t xml:space="preserve">– 3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Надпорожский</w:t>
      </w:r>
      <w:proofErr w:type="spellEnd"/>
      <w:r w:rsidRPr="006B0CF4">
        <w:rPr>
          <w:rFonts w:ascii="Times New Roman" w:eastAsia="Times New Roman" w:hAnsi="Times New Roman" w:cs="Times New Roman"/>
          <w:sz w:val="28"/>
          <w:szCs w:val="28"/>
          <w:lang w:eastAsia="ru-RU"/>
        </w:rPr>
        <w:t xml:space="preserve"> И.А. Применение </w:t>
      </w:r>
      <w:proofErr w:type="gramStart"/>
      <w:r w:rsidRPr="006B0CF4">
        <w:rPr>
          <w:rFonts w:ascii="Times New Roman" w:eastAsia="Times New Roman" w:hAnsi="Times New Roman" w:cs="Times New Roman"/>
          <w:sz w:val="28"/>
          <w:szCs w:val="28"/>
          <w:lang w:eastAsia="ru-RU"/>
        </w:rPr>
        <w:t>интернет-технологий</w:t>
      </w:r>
      <w:proofErr w:type="gramEnd"/>
      <w:r w:rsidRPr="006B0CF4">
        <w:rPr>
          <w:rFonts w:ascii="Times New Roman" w:eastAsia="Times New Roman" w:hAnsi="Times New Roman" w:cs="Times New Roman"/>
          <w:sz w:val="28"/>
          <w:szCs w:val="28"/>
          <w:lang w:eastAsia="ru-RU"/>
        </w:rPr>
        <w:t xml:space="preserve"> в российских избирательных кампаниях // Скиф. 2018. №1 (17). </w:t>
      </w:r>
      <w:r w:rsidR="00EB73B7">
        <w:rPr>
          <w:rFonts w:ascii="Times New Roman" w:eastAsia="Times New Roman" w:hAnsi="Times New Roman" w:cs="Times New Roman"/>
          <w:sz w:val="28"/>
          <w:szCs w:val="28"/>
          <w:lang w:eastAsia="ru-RU"/>
        </w:rPr>
        <w:t xml:space="preserve">– 5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Нечаев Д. Н. Партийное строительство в регионах России: </w:t>
      </w:r>
      <w:proofErr w:type="spellStart"/>
      <w:r w:rsidRPr="006B0CF4">
        <w:rPr>
          <w:rFonts w:ascii="Times New Roman" w:eastAsia="Times New Roman" w:hAnsi="Times New Roman" w:cs="Times New Roman"/>
          <w:sz w:val="28"/>
          <w:szCs w:val="28"/>
          <w:lang w:eastAsia="ru-RU"/>
        </w:rPr>
        <w:t>институциализация</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Полуторапартийной</w:t>
      </w:r>
      <w:proofErr w:type="spellEnd"/>
      <w:r w:rsidRPr="006B0CF4">
        <w:rPr>
          <w:rFonts w:ascii="Times New Roman" w:eastAsia="Times New Roman" w:hAnsi="Times New Roman" w:cs="Times New Roman"/>
          <w:sz w:val="28"/>
          <w:szCs w:val="28"/>
          <w:lang w:eastAsia="ru-RU"/>
        </w:rPr>
        <w:t>» модели // Вестник РУДН. Серия: Политология. 2007. №1.</w:t>
      </w:r>
      <w:r w:rsidR="00EB73B7">
        <w:rPr>
          <w:rFonts w:ascii="Times New Roman" w:eastAsia="Times New Roman" w:hAnsi="Times New Roman" w:cs="Times New Roman"/>
          <w:sz w:val="28"/>
          <w:szCs w:val="28"/>
          <w:lang w:eastAsia="ru-RU"/>
        </w:rPr>
        <w:t xml:space="preserve"> – С. 42-51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Никитин А. А. Стратегия и тактика в избирательных кампаниях // Учен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spellStart"/>
      <w:proofErr w:type="gramStart"/>
      <w:r w:rsidRPr="006B0CF4">
        <w:rPr>
          <w:rFonts w:ascii="Times New Roman" w:eastAsia="Times New Roman" w:hAnsi="Times New Roman" w:cs="Times New Roman"/>
          <w:sz w:val="28"/>
          <w:szCs w:val="28"/>
          <w:lang w:eastAsia="ru-RU"/>
        </w:rPr>
        <w:t>з</w:t>
      </w:r>
      <w:proofErr w:type="gramEnd"/>
      <w:r w:rsidRPr="006B0CF4">
        <w:rPr>
          <w:rFonts w:ascii="Times New Roman" w:eastAsia="Times New Roman" w:hAnsi="Times New Roman" w:cs="Times New Roman"/>
          <w:sz w:val="28"/>
          <w:szCs w:val="28"/>
          <w:lang w:eastAsia="ru-RU"/>
        </w:rPr>
        <w:t>ап.</w:t>
      </w:r>
      <w:proofErr w:type="spellEnd"/>
      <w:r w:rsidRPr="006B0CF4">
        <w:rPr>
          <w:rFonts w:ascii="Times New Roman" w:eastAsia="Times New Roman" w:hAnsi="Times New Roman" w:cs="Times New Roman"/>
          <w:sz w:val="28"/>
          <w:szCs w:val="28"/>
          <w:lang w:eastAsia="ru-RU"/>
        </w:rPr>
        <w:t xml:space="preserve"> Казан</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у</w:t>
      </w:r>
      <w:proofErr w:type="gramEnd"/>
      <w:r w:rsidRPr="006B0CF4">
        <w:rPr>
          <w:rFonts w:ascii="Times New Roman" w:eastAsia="Times New Roman" w:hAnsi="Times New Roman" w:cs="Times New Roman"/>
          <w:sz w:val="28"/>
          <w:szCs w:val="28"/>
          <w:lang w:eastAsia="ru-RU"/>
        </w:rPr>
        <w:t xml:space="preserve">н-та. Сер. </w:t>
      </w:r>
      <w:proofErr w:type="spellStart"/>
      <w:r w:rsidRPr="006B0CF4">
        <w:rPr>
          <w:rFonts w:ascii="Times New Roman" w:eastAsia="Times New Roman" w:hAnsi="Times New Roman" w:cs="Times New Roman"/>
          <w:sz w:val="28"/>
          <w:szCs w:val="28"/>
          <w:lang w:eastAsia="ru-RU"/>
        </w:rPr>
        <w:t>Гуманит</w:t>
      </w:r>
      <w:proofErr w:type="spellEnd"/>
      <w:r w:rsidRPr="006B0CF4">
        <w:rPr>
          <w:rFonts w:ascii="Times New Roman" w:eastAsia="Times New Roman" w:hAnsi="Times New Roman" w:cs="Times New Roman"/>
          <w:sz w:val="28"/>
          <w:szCs w:val="28"/>
          <w:lang w:eastAsia="ru-RU"/>
        </w:rPr>
        <w:t>. науки. 2007. №3.</w:t>
      </w:r>
      <w:r w:rsidR="00EB73B7">
        <w:rPr>
          <w:rFonts w:ascii="Times New Roman" w:eastAsia="Times New Roman" w:hAnsi="Times New Roman" w:cs="Times New Roman"/>
          <w:sz w:val="28"/>
          <w:szCs w:val="28"/>
          <w:lang w:eastAsia="ru-RU"/>
        </w:rPr>
        <w:t xml:space="preserve"> – С. 202-214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Новикова Е.Н. Технологии и механизмы </w:t>
      </w:r>
      <w:proofErr w:type="gramStart"/>
      <w:r w:rsidRPr="006B0CF4">
        <w:rPr>
          <w:rFonts w:ascii="Times New Roman" w:eastAsia="Times New Roman" w:hAnsi="Times New Roman" w:cs="Times New Roman"/>
          <w:sz w:val="28"/>
          <w:szCs w:val="28"/>
          <w:lang w:eastAsia="ru-RU"/>
        </w:rPr>
        <w:t>формирования имиджа политического лидера // Известия ВУЗов</w:t>
      </w:r>
      <w:proofErr w:type="gramEnd"/>
      <w:r w:rsidRPr="006B0CF4">
        <w:rPr>
          <w:rFonts w:ascii="Times New Roman" w:eastAsia="Times New Roman" w:hAnsi="Times New Roman" w:cs="Times New Roman"/>
          <w:sz w:val="28"/>
          <w:szCs w:val="28"/>
          <w:lang w:eastAsia="ru-RU"/>
        </w:rPr>
        <w:t xml:space="preserve">. Поволжский регион. Общественные науки. 2009. №2. </w:t>
      </w:r>
      <w:r w:rsidR="002B69D6">
        <w:rPr>
          <w:rFonts w:ascii="Times New Roman" w:eastAsia="Times New Roman" w:hAnsi="Times New Roman" w:cs="Times New Roman"/>
          <w:sz w:val="28"/>
          <w:szCs w:val="28"/>
          <w:lang w:eastAsia="ru-RU"/>
        </w:rPr>
        <w:t>– С. 19-25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lastRenderedPageBreak/>
        <w:t>Оганджанян</w:t>
      </w:r>
      <w:proofErr w:type="spellEnd"/>
      <w:r w:rsidRPr="006B0CF4">
        <w:rPr>
          <w:rFonts w:ascii="Times New Roman" w:eastAsia="Times New Roman" w:hAnsi="Times New Roman" w:cs="Times New Roman"/>
          <w:sz w:val="28"/>
          <w:szCs w:val="28"/>
          <w:lang w:eastAsia="ru-RU"/>
        </w:rPr>
        <w:t xml:space="preserve"> А.А., Конструирование имиджа политического деятеля средствами массовой информации в условиях политической конкуренции (на примере губернатора Ставропольского края В. В. Владимирова) // Знак: проблемное поле </w:t>
      </w:r>
      <w:proofErr w:type="spellStart"/>
      <w:r w:rsidRPr="006B0CF4">
        <w:rPr>
          <w:rFonts w:ascii="Times New Roman" w:eastAsia="Times New Roman" w:hAnsi="Times New Roman" w:cs="Times New Roman"/>
          <w:sz w:val="28"/>
          <w:szCs w:val="28"/>
          <w:lang w:eastAsia="ru-RU"/>
        </w:rPr>
        <w:t>медиаобразования</w:t>
      </w:r>
      <w:proofErr w:type="spellEnd"/>
      <w:r w:rsidRPr="006B0CF4">
        <w:rPr>
          <w:rFonts w:ascii="Times New Roman" w:eastAsia="Times New Roman" w:hAnsi="Times New Roman" w:cs="Times New Roman"/>
          <w:sz w:val="28"/>
          <w:szCs w:val="28"/>
          <w:lang w:eastAsia="ru-RU"/>
        </w:rPr>
        <w:t xml:space="preserve">. 2016. №3 (20). </w:t>
      </w:r>
      <w:r w:rsidR="002B69D6">
        <w:rPr>
          <w:rFonts w:ascii="Times New Roman" w:eastAsia="Times New Roman" w:hAnsi="Times New Roman" w:cs="Times New Roman"/>
          <w:sz w:val="28"/>
          <w:szCs w:val="28"/>
          <w:lang w:eastAsia="ru-RU"/>
        </w:rPr>
        <w:t>– С. 80-85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Парма Р. В. Определения и подходы к исследованию избирательных технологий // Власть. 2021. №4.</w:t>
      </w:r>
      <w:r w:rsidR="002B69D6">
        <w:rPr>
          <w:rFonts w:ascii="Times New Roman" w:eastAsia="Times New Roman" w:hAnsi="Times New Roman" w:cs="Times New Roman"/>
          <w:sz w:val="28"/>
          <w:szCs w:val="28"/>
          <w:lang w:eastAsia="ru-RU"/>
        </w:rPr>
        <w:t xml:space="preserve"> – С. 133-138</w:t>
      </w:r>
    </w:p>
    <w:p w:rsidR="00B53CF0" w:rsidRPr="006B0CF4" w:rsidRDefault="002B69D6"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Пономарева О. А.</w:t>
      </w:r>
      <w:r w:rsidR="00B53CF0" w:rsidRPr="006B0CF4">
        <w:rPr>
          <w:rFonts w:ascii="Times New Roman" w:eastAsia="Times New Roman" w:hAnsi="Times New Roman" w:cs="Times New Roman"/>
          <w:sz w:val="28"/>
          <w:szCs w:val="28"/>
          <w:lang w:eastAsia="ru-RU"/>
        </w:rPr>
        <w:t xml:space="preserve"> Этапы формирования политического имиджа // Известия ВГПУ. 2007. №5. </w:t>
      </w:r>
      <w:r>
        <w:rPr>
          <w:rFonts w:ascii="Times New Roman" w:eastAsia="Times New Roman" w:hAnsi="Times New Roman" w:cs="Times New Roman"/>
          <w:sz w:val="28"/>
          <w:szCs w:val="28"/>
          <w:lang w:eastAsia="ru-RU"/>
        </w:rPr>
        <w:t>– С. 48-52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Попова О. В. Практики предотвращения незаконных избирательных технологий // ПОЛИТЭКС. 2015. №3. </w:t>
      </w:r>
      <w:r w:rsidR="002B69D6">
        <w:rPr>
          <w:rFonts w:ascii="Times New Roman" w:eastAsia="Times New Roman" w:hAnsi="Times New Roman" w:cs="Times New Roman"/>
          <w:sz w:val="28"/>
          <w:szCs w:val="28"/>
          <w:lang w:eastAsia="ru-RU"/>
        </w:rPr>
        <w:t>– С.43-58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Пушкарева Г. В. Коммуникационные стратегии в российских избирательных кампаниях // Государственное управление. Электронный вестник. 2004. №3.</w:t>
      </w:r>
      <w:r w:rsidR="002B69D6">
        <w:rPr>
          <w:rFonts w:ascii="Times New Roman" w:eastAsia="Times New Roman" w:hAnsi="Times New Roman" w:cs="Times New Roman"/>
          <w:sz w:val="28"/>
          <w:szCs w:val="28"/>
          <w:lang w:eastAsia="ru-RU"/>
        </w:rPr>
        <w:t xml:space="preserve"> – 7 с.</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Роганина</w:t>
      </w:r>
      <w:proofErr w:type="spellEnd"/>
      <w:r w:rsidRPr="006B0CF4">
        <w:rPr>
          <w:rFonts w:ascii="Times New Roman" w:eastAsia="Times New Roman" w:hAnsi="Times New Roman" w:cs="Times New Roman"/>
          <w:sz w:val="28"/>
          <w:szCs w:val="28"/>
          <w:lang w:eastAsia="ru-RU"/>
        </w:rPr>
        <w:t xml:space="preserve"> Н. А. Специфика избирательных </w:t>
      </w:r>
      <w:proofErr w:type="spellStart"/>
      <w:r w:rsidRPr="006B0CF4">
        <w:rPr>
          <w:rFonts w:ascii="Times New Roman" w:eastAsia="Times New Roman" w:hAnsi="Times New Roman" w:cs="Times New Roman"/>
          <w:sz w:val="28"/>
          <w:szCs w:val="28"/>
          <w:lang w:eastAsia="ru-RU"/>
        </w:rPr>
        <w:t>имиджевых</w:t>
      </w:r>
      <w:proofErr w:type="spellEnd"/>
      <w:r w:rsidRPr="006B0CF4">
        <w:rPr>
          <w:rFonts w:ascii="Times New Roman" w:eastAsia="Times New Roman" w:hAnsi="Times New Roman" w:cs="Times New Roman"/>
          <w:sz w:val="28"/>
          <w:szCs w:val="28"/>
          <w:lang w:eastAsia="ru-RU"/>
        </w:rPr>
        <w:t xml:space="preserve"> технологий политических партий (на примере выборов в Государственную Думу РФ 2016 года) // </w:t>
      </w:r>
      <w:proofErr w:type="spellStart"/>
      <w:r w:rsidRPr="006B0CF4">
        <w:rPr>
          <w:rFonts w:ascii="Times New Roman" w:eastAsia="Times New Roman" w:hAnsi="Times New Roman" w:cs="Times New Roman"/>
          <w:sz w:val="28"/>
          <w:szCs w:val="28"/>
          <w:lang w:eastAsia="ru-RU"/>
        </w:rPr>
        <w:t>Контентус</w:t>
      </w:r>
      <w:proofErr w:type="spellEnd"/>
      <w:r w:rsidRPr="006B0CF4">
        <w:rPr>
          <w:rFonts w:ascii="Times New Roman" w:eastAsia="Times New Roman" w:hAnsi="Times New Roman" w:cs="Times New Roman"/>
          <w:sz w:val="28"/>
          <w:szCs w:val="28"/>
          <w:lang w:eastAsia="ru-RU"/>
        </w:rPr>
        <w:t>. 2022. №10 (123).</w:t>
      </w:r>
      <w:r w:rsidR="002B69D6">
        <w:rPr>
          <w:rFonts w:ascii="Times New Roman" w:eastAsia="Times New Roman" w:hAnsi="Times New Roman" w:cs="Times New Roman"/>
          <w:sz w:val="28"/>
          <w:szCs w:val="28"/>
          <w:lang w:eastAsia="ru-RU"/>
        </w:rPr>
        <w:t xml:space="preserve"> – С. 34-43</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Рогач Н.Н., Идеальные политики в восприятии российских граждан: сравнительный анализ образов // ПОЛИТЭКС. 2021. №4.</w:t>
      </w:r>
      <w:r w:rsidR="002B69D6">
        <w:rPr>
          <w:rFonts w:ascii="Times New Roman" w:eastAsia="Times New Roman" w:hAnsi="Times New Roman" w:cs="Times New Roman"/>
          <w:sz w:val="28"/>
          <w:szCs w:val="28"/>
          <w:lang w:eastAsia="ru-RU"/>
        </w:rPr>
        <w:t xml:space="preserve"> – С. 408-419</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Росс Камерон Российские выборы и электоральное </w:t>
      </w:r>
      <w:proofErr w:type="spellStart"/>
      <w:r w:rsidRPr="006B0CF4">
        <w:rPr>
          <w:rFonts w:ascii="Times New Roman" w:eastAsia="Times New Roman" w:hAnsi="Times New Roman" w:cs="Times New Roman"/>
          <w:sz w:val="28"/>
          <w:szCs w:val="28"/>
          <w:lang w:eastAsia="ru-RU"/>
        </w:rPr>
        <w:t>сигнализирование</w:t>
      </w:r>
      <w:proofErr w:type="spellEnd"/>
      <w:r w:rsidRPr="006B0CF4">
        <w:rPr>
          <w:rFonts w:ascii="Times New Roman" w:eastAsia="Times New Roman" w:hAnsi="Times New Roman" w:cs="Times New Roman"/>
          <w:sz w:val="28"/>
          <w:szCs w:val="28"/>
          <w:lang w:eastAsia="ru-RU"/>
        </w:rPr>
        <w:t xml:space="preserve"> // Полит</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н</w:t>
      </w:r>
      <w:proofErr w:type="gramEnd"/>
      <w:r w:rsidRPr="006B0CF4">
        <w:rPr>
          <w:rFonts w:ascii="Times New Roman" w:eastAsia="Times New Roman" w:hAnsi="Times New Roman" w:cs="Times New Roman"/>
          <w:sz w:val="28"/>
          <w:szCs w:val="28"/>
          <w:lang w:eastAsia="ru-RU"/>
        </w:rPr>
        <w:t>аука. 2017. №4.</w:t>
      </w:r>
      <w:r w:rsidR="00C07BBE">
        <w:rPr>
          <w:rFonts w:ascii="Times New Roman" w:eastAsia="Times New Roman" w:hAnsi="Times New Roman" w:cs="Times New Roman"/>
          <w:sz w:val="28"/>
          <w:szCs w:val="28"/>
          <w:lang w:eastAsia="ru-RU"/>
        </w:rPr>
        <w:t xml:space="preserve"> – С. 34-60</w:t>
      </w:r>
    </w:p>
    <w:p w:rsidR="00B53CF0" w:rsidRPr="00AE5741"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Савенков Р. В. Электоральный потенциал оппозиционных партий в муниципальной избирательной кампании (на примере г. Белгорода) // Каспийский регион: политика, экономика, культура. 2019. №4 (61).</w:t>
      </w:r>
      <w:r w:rsidR="00C07BBE">
        <w:rPr>
          <w:rFonts w:ascii="Times New Roman" w:eastAsia="Times New Roman" w:hAnsi="Times New Roman" w:cs="Times New Roman"/>
          <w:sz w:val="28"/>
          <w:szCs w:val="28"/>
          <w:lang w:eastAsia="ru-RU"/>
        </w:rPr>
        <w:t xml:space="preserve"> – С. 88-65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Савченко С. М. Особенности электорального поведения граждан современной России // Вестник Адыгейского государственного университета. Серия: Регионоведение: философия, история, социология, юриспруденция, политология, культурология. 2012. №2.</w:t>
      </w:r>
      <w:r w:rsidR="00C07BBE">
        <w:rPr>
          <w:rFonts w:ascii="Times New Roman" w:eastAsia="Times New Roman" w:hAnsi="Times New Roman" w:cs="Times New Roman"/>
          <w:sz w:val="28"/>
          <w:szCs w:val="28"/>
          <w:lang w:eastAsia="ru-RU"/>
        </w:rPr>
        <w:t xml:space="preserve"> – 5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lastRenderedPageBreak/>
        <w:t xml:space="preserve">Сазонова А.А., Моисеенко М.В. Историко-философский аспект формирования имиджа политика // Вестник РУДН. Серия: Философия. 2014. №2. </w:t>
      </w:r>
      <w:r w:rsidR="00C07BBE">
        <w:rPr>
          <w:rFonts w:ascii="Times New Roman" w:eastAsia="Times New Roman" w:hAnsi="Times New Roman" w:cs="Times New Roman"/>
          <w:sz w:val="28"/>
          <w:szCs w:val="28"/>
          <w:lang w:eastAsia="ru-RU"/>
        </w:rPr>
        <w:t>– С. 167-175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Салыков</w:t>
      </w:r>
      <w:proofErr w:type="spellEnd"/>
      <w:r w:rsidRPr="006B0CF4">
        <w:rPr>
          <w:rFonts w:ascii="Times New Roman" w:eastAsia="Times New Roman" w:hAnsi="Times New Roman" w:cs="Times New Roman"/>
          <w:sz w:val="28"/>
          <w:szCs w:val="28"/>
          <w:lang w:eastAsia="ru-RU"/>
        </w:rPr>
        <w:t xml:space="preserve"> Д. Н. Новые малые партии России в избирательном процессе // </w:t>
      </w:r>
      <w:proofErr w:type="spellStart"/>
      <w:r w:rsidRPr="006B0CF4">
        <w:rPr>
          <w:rFonts w:ascii="Times New Roman" w:eastAsia="Times New Roman" w:hAnsi="Times New Roman" w:cs="Times New Roman"/>
          <w:sz w:val="28"/>
          <w:szCs w:val="28"/>
          <w:lang w:eastAsia="ru-RU"/>
        </w:rPr>
        <w:t>Коммуникология</w:t>
      </w:r>
      <w:proofErr w:type="spellEnd"/>
      <w:r w:rsidRPr="006B0CF4">
        <w:rPr>
          <w:rFonts w:ascii="Times New Roman" w:eastAsia="Times New Roman" w:hAnsi="Times New Roman" w:cs="Times New Roman"/>
          <w:sz w:val="28"/>
          <w:szCs w:val="28"/>
          <w:lang w:eastAsia="ru-RU"/>
        </w:rPr>
        <w:t>. 2016. №5</w:t>
      </w:r>
      <w:r w:rsidR="00C07BBE">
        <w:rPr>
          <w:rFonts w:ascii="Times New Roman" w:eastAsia="Times New Roman" w:hAnsi="Times New Roman" w:cs="Times New Roman"/>
          <w:sz w:val="28"/>
          <w:szCs w:val="28"/>
          <w:lang w:eastAsia="ru-RU"/>
        </w:rPr>
        <w:t xml:space="preserve"> – С. 106-109</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Самойлик</w:t>
      </w:r>
      <w:proofErr w:type="spellEnd"/>
      <w:r w:rsidRPr="006B0CF4">
        <w:rPr>
          <w:rFonts w:ascii="Times New Roman" w:eastAsia="Times New Roman" w:hAnsi="Times New Roman" w:cs="Times New Roman"/>
          <w:sz w:val="28"/>
          <w:szCs w:val="28"/>
          <w:lang w:eastAsia="ru-RU"/>
        </w:rPr>
        <w:t xml:space="preserve"> И. В. Избирательная кампания: анализ понятия // Известия вузов. Социология. Экономика. Политика. 2011. №2.</w:t>
      </w:r>
      <w:r w:rsidR="00C07BBE">
        <w:rPr>
          <w:rFonts w:ascii="Times New Roman" w:eastAsia="Times New Roman" w:hAnsi="Times New Roman" w:cs="Times New Roman"/>
          <w:sz w:val="28"/>
          <w:szCs w:val="28"/>
          <w:lang w:eastAsia="ru-RU"/>
        </w:rPr>
        <w:t xml:space="preserve"> – С. 39-42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Самусевич</w:t>
      </w:r>
      <w:proofErr w:type="spellEnd"/>
      <w:r w:rsidRPr="006B0CF4">
        <w:rPr>
          <w:rFonts w:ascii="Times New Roman" w:eastAsia="Times New Roman" w:hAnsi="Times New Roman" w:cs="Times New Roman"/>
          <w:sz w:val="28"/>
          <w:szCs w:val="28"/>
          <w:lang w:eastAsia="ru-RU"/>
        </w:rPr>
        <w:t xml:space="preserve"> А.В. Административное регулирование регионального электорального цикла в России: основные тенденции выборов глав регионов 2019-2020 гг.// </w:t>
      </w:r>
      <w:proofErr w:type="spellStart"/>
      <w:r w:rsidRPr="006B0CF4">
        <w:rPr>
          <w:rFonts w:ascii="Times New Roman" w:eastAsia="Times New Roman" w:hAnsi="Times New Roman" w:cs="Times New Roman"/>
          <w:sz w:val="28"/>
          <w:szCs w:val="28"/>
          <w:lang w:eastAsia="ru-RU"/>
        </w:rPr>
        <w:t>Изв</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Сарат</w:t>
      </w:r>
      <w:proofErr w:type="spellEnd"/>
      <w:r w:rsidRPr="006B0CF4">
        <w:rPr>
          <w:rFonts w:ascii="Times New Roman" w:eastAsia="Times New Roman" w:hAnsi="Times New Roman" w:cs="Times New Roman"/>
          <w:sz w:val="28"/>
          <w:szCs w:val="28"/>
          <w:lang w:eastAsia="ru-RU"/>
        </w:rPr>
        <w:t>. ун-та Нов</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с</w:t>
      </w:r>
      <w:proofErr w:type="gramEnd"/>
      <w:r w:rsidRPr="006B0CF4">
        <w:rPr>
          <w:rFonts w:ascii="Times New Roman" w:eastAsia="Times New Roman" w:hAnsi="Times New Roman" w:cs="Times New Roman"/>
          <w:sz w:val="28"/>
          <w:szCs w:val="28"/>
          <w:lang w:eastAsia="ru-RU"/>
        </w:rPr>
        <w:t xml:space="preserve">ер. Сер. Социология. Политология. 2021. №3. </w:t>
      </w:r>
      <w:r w:rsidR="00000F39">
        <w:rPr>
          <w:rFonts w:ascii="Times New Roman" w:eastAsia="Times New Roman" w:hAnsi="Times New Roman" w:cs="Times New Roman"/>
          <w:sz w:val="28"/>
          <w:szCs w:val="28"/>
          <w:lang w:eastAsia="ru-RU"/>
        </w:rPr>
        <w:t>– С. 354-361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Сафин М. И. Факторы успеха региональных отделений политических партий на выборах в республике Башкортостан в избирательной кампании «осень-2023» // Власть. 2023. №6.</w:t>
      </w:r>
      <w:r w:rsidR="00944674">
        <w:rPr>
          <w:rFonts w:ascii="Times New Roman" w:eastAsia="Times New Roman" w:hAnsi="Times New Roman" w:cs="Times New Roman"/>
          <w:sz w:val="28"/>
          <w:szCs w:val="28"/>
          <w:lang w:eastAsia="ru-RU"/>
        </w:rPr>
        <w:t xml:space="preserve"> – С. 83-87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Седов Л. Роль СМИ в избирательной кампании // Мониторинг. 2000. №1.</w:t>
      </w:r>
      <w:r w:rsidR="0063250B">
        <w:rPr>
          <w:rFonts w:ascii="Times New Roman" w:eastAsia="Times New Roman" w:hAnsi="Times New Roman" w:cs="Times New Roman"/>
          <w:sz w:val="28"/>
          <w:szCs w:val="28"/>
          <w:lang w:eastAsia="ru-RU"/>
        </w:rPr>
        <w:t xml:space="preserve"> – 4 с.</w:t>
      </w:r>
    </w:p>
    <w:p w:rsidR="00B53CF0" w:rsidRPr="006B0CF4" w:rsidRDefault="00176AAD"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Селентьева</w:t>
      </w:r>
      <w:proofErr w:type="spellEnd"/>
      <w:r>
        <w:rPr>
          <w:rFonts w:ascii="Times New Roman" w:eastAsia="Times New Roman" w:hAnsi="Times New Roman" w:cs="Times New Roman"/>
          <w:sz w:val="28"/>
          <w:szCs w:val="28"/>
          <w:lang w:eastAsia="ru-RU"/>
        </w:rPr>
        <w:t xml:space="preserve"> Д.О.</w:t>
      </w:r>
      <w:r w:rsidR="00B53CF0" w:rsidRPr="006B0CF4">
        <w:rPr>
          <w:rFonts w:ascii="Times New Roman" w:eastAsia="Times New Roman" w:hAnsi="Times New Roman" w:cs="Times New Roman"/>
          <w:sz w:val="28"/>
          <w:szCs w:val="28"/>
          <w:lang w:eastAsia="ru-RU"/>
        </w:rPr>
        <w:t xml:space="preserve"> Политический имидж в условиях современной России // ТРУДЫ СПБГИК. 2008. </w:t>
      </w:r>
      <w:r w:rsidR="004858E1">
        <w:rPr>
          <w:rFonts w:ascii="Times New Roman" w:eastAsia="Times New Roman" w:hAnsi="Times New Roman" w:cs="Times New Roman"/>
          <w:sz w:val="28"/>
          <w:szCs w:val="28"/>
          <w:lang w:eastAsia="ru-RU"/>
        </w:rPr>
        <w:t xml:space="preserve">– 10 с. </w:t>
      </w:r>
    </w:p>
    <w:p w:rsidR="00B53CF0" w:rsidRPr="006B0CF4" w:rsidRDefault="00176AAD"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Сергеева Д.С.</w:t>
      </w:r>
      <w:r w:rsidR="00B53CF0" w:rsidRPr="006B0CF4">
        <w:rPr>
          <w:rFonts w:ascii="Times New Roman" w:eastAsia="Times New Roman" w:hAnsi="Times New Roman" w:cs="Times New Roman"/>
          <w:sz w:val="28"/>
          <w:szCs w:val="28"/>
          <w:lang w:eastAsia="ru-RU"/>
        </w:rPr>
        <w:t xml:space="preserve"> Лингвистические приемы формирования имиджа в </w:t>
      </w:r>
      <w:proofErr w:type="spellStart"/>
      <w:r w:rsidR="00B53CF0" w:rsidRPr="006B0CF4">
        <w:rPr>
          <w:rFonts w:ascii="Times New Roman" w:eastAsia="Times New Roman" w:hAnsi="Times New Roman" w:cs="Times New Roman"/>
          <w:sz w:val="28"/>
          <w:szCs w:val="28"/>
          <w:lang w:eastAsia="ru-RU"/>
        </w:rPr>
        <w:t>медийном</w:t>
      </w:r>
      <w:proofErr w:type="spellEnd"/>
      <w:r w:rsidR="00B53CF0" w:rsidRPr="006B0CF4">
        <w:rPr>
          <w:rFonts w:ascii="Times New Roman" w:eastAsia="Times New Roman" w:hAnsi="Times New Roman" w:cs="Times New Roman"/>
          <w:sz w:val="28"/>
          <w:szCs w:val="28"/>
          <w:lang w:eastAsia="ru-RU"/>
        </w:rPr>
        <w:t xml:space="preserve"> пространстве (на материале заголовков газетных статей) // Вестник </w:t>
      </w:r>
      <w:proofErr w:type="spellStart"/>
      <w:r w:rsidR="00B53CF0" w:rsidRPr="006B0CF4">
        <w:rPr>
          <w:rFonts w:ascii="Times New Roman" w:eastAsia="Times New Roman" w:hAnsi="Times New Roman" w:cs="Times New Roman"/>
          <w:sz w:val="28"/>
          <w:szCs w:val="28"/>
          <w:lang w:eastAsia="ru-RU"/>
        </w:rPr>
        <w:t>ВолГУ</w:t>
      </w:r>
      <w:proofErr w:type="spellEnd"/>
      <w:r w:rsidR="00B53CF0" w:rsidRPr="006B0CF4">
        <w:rPr>
          <w:rFonts w:ascii="Times New Roman" w:eastAsia="Times New Roman" w:hAnsi="Times New Roman" w:cs="Times New Roman"/>
          <w:sz w:val="28"/>
          <w:szCs w:val="28"/>
          <w:lang w:eastAsia="ru-RU"/>
        </w:rPr>
        <w:t>. Серия 2: Языкознание. 2016. №3.</w:t>
      </w:r>
      <w:r w:rsidR="004858E1">
        <w:rPr>
          <w:rFonts w:ascii="Times New Roman" w:eastAsia="Times New Roman" w:hAnsi="Times New Roman" w:cs="Times New Roman"/>
          <w:sz w:val="28"/>
          <w:szCs w:val="28"/>
          <w:lang w:eastAsia="ru-RU"/>
        </w:rPr>
        <w:t xml:space="preserve"> – С. 179-187</w:t>
      </w:r>
    </w:p>
    <w:p w:rsidR="00B53CF0" w:rsidRPr="006B0CF4" w:rsidRDefault="00176AAD"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Сергеева Д.С.</w:t>
      </w:r>
      <w:r w:rsidR="00B53CF0" w:rsidRPr="006B0CF4">
        <w:rPr>
          <w:rFonts w:ascii="Times New Roman" w:eastAsia="Times New Roman" w:hAnsi="Times New Roman" w:cs="Times New Roman"/>
          <w:sz w:val="28"/>
          <w:szCs w:val="28"/>
          <w:lang w:eastAsia="ru-RU"/>
        </w:rPr>
        <w:t xml:space="preserve"> Формирование имиджа политика в современном информационном пространстве (на материале данных </w:t>
      </w:r>
      <w:proofErr w:type="spellStart"/>
      <w:r w:rsidR="00B53CF0" w:rsidRPr="006B0CF4">
        <w:rPr>
          <w:rFonts w:ascii="Times New Roman" w:eastAsia="Times New Roman" w:hAnsi="Times New Roman" w:cs="Times New Roman"/>
          <w:sz w:val="28"/>
          <w:szCs w:val="28"/>
          <w:lang w:eastAsia="ru-RU"/>
        </w:rPr>
        <w:t>соцсети</w:t>
      </w:r>
      <w:proofErr w:type="spellEnd"/>
      <w:r w:rsidR="00B53CF0" w:rsidRPr="006B0CF4">
        <w:rPr>
          <w:rFonts w:ascii="Times New Roman" w:eastAsia="Times New Roman" w:hAnsi="Times New Roman" w:cs="Times New Roman"/>
          <w:sz w:val="28"/>
          <w:szCs w:val="28"/>
          <w:lang w:eastAsia="ru-RU"/>
        </w:rPr>
        <w:t xml:space="preserve"> «</w:t>
      </w:r>
      <w:proofErr w:type="spellStart"/>
      <w:r w:rsidR="00B53CF0" w:rsidRPr="006B0CF4">
        <w:rPr>
          <w:rFonts w:ascii="Times New Roman" w:eastAsia="Times New Roman" w:hAnsi="Times New Roman" w:cs="Times New Roman"/>
          <w:sz w:val="28"/>
          <w:szCs w:val="28"/>
          <w:lang w:eastAsia="ru-RU"/>
        </w:rPr>
        <w:t>Твиттер</w:t>
      </w:r>
      <w:proofErr w:type="spellEnd"/>
      <w:r w:rsidR="00B53CF0" w:rsidRPr="006B0CF4">
        <w:rPr>
          <w:rFonts w:ascii="Times New Roman" w:eastAsia="Times New Roman" w:hAnsi="Times New Roman" w:cs="Times New Roman"/>
          <w:sz w:val="28"/>
          <w:szCs w:val="28"/>
          <w:lang w:eastAsia="ru-RU"/>
        </w:rPr>
        <w:t xml:space="preserve">») // Вестник Северного (Арктического) федерального университета. Серия: Гуманитарные и социальные науки. 2017. №4. </w:t>
      </w:r>
      <w:r>
        <w:rPr>
          <w:rFonts w:ascii="Times New Roman" w:eastAsia="Times New Roman" w:hAnsi="Times New Roman" w:cs="Times New Roman"/>
          <w:sz w:val="28"/>
          <w:szCs w:val="28"/>
          <w:lang w:eastAsia="ru-RU"/>
        </w:rPr>
        <w:t>– С. 124-131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Сиротов П. А. Применение Инструментов </w:t>
      </w:r>
      <w:proofErr w:type="spellStart"/>
      <w:r w:rsidRPr="006B0CF4">
        <w:rPr>
          <w:rFonts w:ascii="Times New Roman" w:eastAsia="Times New Roman" w:hAnsi="Times New Roman" w:cs="Times New Roman"/>
          <w:sz w:val="28"/>
          <w:szCs w:val="28"/>
          <w:lang w:eastAsia="ru-RU"/>
        </w:rPr>
        <w:t>микротаргетинга</w:t>
      </w:r>
      <w:proofErr w:type="spellEnd"/>
      <w:r w:rsidRPr="006B0CF4">
        <w:rPr>
          <w:rFonts w:ascii="Times New Roman" w:eastAsia="Times New Roman" w:hAnsi="Times New Roman" w:cs="Times New Roman"/>
          <w:sz w:val="28"/>
          <w:szCs w:val="28"/>
          <w:lang w:eastAsia="ru-RU"/>
        </w:rPr>
        <w:t xml:space="preserve"> в формировании общественно-политических процессов // Социально-гуманитарные знания. 2022. №5.</w:t>
      </w:r>
      <w:r w:rsidR="00176AAD">
        <w:rPr>
          <w:rFonts w:ascii="Times New Roman" w:eastAsia="Times New Roman" w:hAnsi="Times New Roman" w:cs="Times New Roman"/>
          <w:sz w:val="28"/>
          <w:szCs w:val="28"/>
          <w:lang w:eastAsia="ru-RU"/>
        </w:rPr>
        <w:t xml:space="preserve"> – С. 156-158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lastRenderedPageBreak/>
        <w:t xml:space="preserve">Скрипка И.Р. Влияние социальных сетей на избирательную кампанию в </w:t>
      </w:r>
      <w:proofErr w:type="spellStart"/>
      <w:r w:rsidRPr="006B0CF4">
        <w:rPr>
          <w:rFonts w:ascii="Times New Roman" w:eastAsia="Times New Roman" w:hAnsi="Times New Roman" w:cs="Times New Roman"/>
          <w:sz w:val="28"/>
          <w:szCs w:val="28"/>
          <w:lang w:eastAsia="ru-RU"/>
        </w:rPr>
        <w:t>сторинг</w:t>
      </w:r>
      <w:proofErr w:type="spellEnd"/>
      <w:r w:rsidRPr="006B0CF4">
        <w:rPr>
          <w:rFonts w:ascii="Times New Roman" w:eastAsia="Times New Roman" w:hAnsi="Times New Roman" w:cs="Times New Roman"/>
          <w:sz w:val="28"/>
          <w:szCs w:val="28"/>
          <w:lang w:eastAsia="ru-RU"/>
        </w:rPr>
        <w:t xml:space="preserve">. 2021. // Научно-аналитический вестник Института Европы РАН. 2021. №6. </w:t>
      </w:r>
      <w:r w:rsidR="000A3C39">
        <w:rPr>
          <w:rFonts w:ascii="Times New Roman" w:eastAsia="Times New Roman" w:hAnsi="Times New Roman" w:cs="Times New Roman"/>
          <w:sz w:val="28"/>
          <w:szCs w:val="28"/>
          <w:lang w:eastAsia="ru-RU"/>
        </w:rPr>
        <w:t>– С. 59-67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Смирнова М. В. Применение </w:t>
      </w:r>
      <w:proofErr w:type="gramStart"/>
      <w:r w:rsidRPr="006B0CF4">
        <w:rPr>
          <w:rFonts w:ascii="Times New Roman" w:eastAsia="Times New Roman" w:hAnsi="Times New Roman" w:cs="Times New Roman"/>
          <w:sz w:val="28"/>
          <w:szCs w:val="28"/>
          <w:lang w:eastAsia="ru-RU"/>
        </w:rPr>
        <w:t>интернет-технологий</w:t>
      </w:r>
      <w:proofErr w:type="gramEnd"/>
      <w:r w:rsidRPr="006B0CF4">
        <w:rPr>
          <w:rFonts w:ascii="Times New Roman" w:eastAsia="Times New Roman" w:hAnsi="Times New Roman" w:cs="Times New Roman"/>
          <w:sz w:val="28"/>
          <w:szCs w:val="28"/>
          <w:lang w:eastAsia="ru-RU"/>
        </w:rPr>
        <w:t xml:space="preserve"> в предвыборной кампании </w:t>
      </w:r>
      <w:proofErr w:type="spellStart"/>
      <w:r w:rsidRPr="006B0CF4">
        <w:rPr>
          <w:rFonts w:ascii="Times New Roman" w:eastAsia="Times New Roman" w:hAnsi="Times New Roman" w:cs="Times New Roman"/>
          <w:sz w:val="28"/>
          <w:szCs w:val="28"/>
          <w:lang w:eastAsia="ru-RU"/>
        </w:rPr>
        <w:t>родп</w:t>
      </w:r>
      <w:proofErr w:type="spellEnd"/>
      <w:r w:rsidRPr="006B0CF4">
        <w:rPr>
          <w:rFonts w:ascii="Times New Roman" w:eastAsia="Times New Roman" w:hAnsi="Times New Roman" w:cs="Times New Roman"/>
          <w:sz w:val="28"/>
          <w:szCs w:val="28"/>
          <w:lang w:eastAsia="ru-RU"/>
        </w:rPr>
        <w:t xml:space="preserve"> «Яблоко» // Локус: люди, общество, культуры, смыслы. 2012. №4.</w:t>
      </w:r>
      <w:r w:rsidR="00386A73">
        <w:rPr>
          <w:rFonts w:ascii="Times New Roman" w:eastAsia="Times New Roman" w:hAnsi="Times New Roman" w:cs="Times New Roman"/>
          <w:sz w:val="28"/>
          <w:szCs w:val="28"/>
          <w:lang w:eastAsia="ru-RU"/>
        </w:rPr>
        <w:t xml:space="preserve"> – С. 107-110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Сураноеа</w:t>
      </w:r>
      <w:proofErr w:type="spellEnd"/>
      <w:r w:rsidRPr="006B0CF4">
        <w:rPr>
          <w:rFonts w:ascii="Times New Roman" w:eastAsia="Times New Roman" w:hAnsi="Times New Roman" w:cs="Times New Roman"/>
          <w:sz w:val="28"/>
          <w:szCs w:val="28"/>
          <w:lang w:eastAsia="ru-RU"/>
        </w:rPr>
        <w:t xml:space="preserve"> Е.М. К вопросу о противоправных избирательных технологиях // Избирательное право. 2014. №4 (28).</w:t>
      </w:r>
      <w:r w:rsidR="00386A73">
        <w:rPr>
          <w:rFonts w:ascii="Times New Roman" w:eastAsia="Times New Roman" w:hAnsi="Times New Roman" w:cs="Times New Roman"/>
          <w:sz w:val="28"/>
          <w:szCs w:val="28"/>
          <w:lang w:eastAsia="ru-RU"/>
        </w:rPr>
        <w:t xml:space="preserve"> – С. 53-57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Суслов Ю. П. Стратегия и тактика КПРФ в избирательных циклах современной России // </w:t>
      </w:r>
      <w:proofErr w:type="spellStart"/>
      <w:r w:rsidRPr="006B0CF4">
        <w:rPr>
          <w:rFonts w:ascii="Times New Roman" w:eastAsia="Times New Roman" w:hAnsi="Times New Roman" w:cs="Times New Roman"/>
          <w:sz w:val="28"/>
          <w:szCs w:val="28"/>
          <w:lang w:eastAsia="ru-RU"/>
        </w:rPr>
        <w:t>Изв</w:t>
      </w:r>
      <w:proofErr w:type="spellEnd"/>
      <w:r w:rsidRPr="006B0CF4">
        <w:rPr>
          <w:rFonts w:ascii="Times New Roman" w:eastAsia="Times New Roman" w:hAnsi="Times New Roman" w:cs="Times New Roman"/>
          <w:sz w:val="28"/>
          <w:szCs w:val="28"/>
          <w:lang w:eastAsia="ru-RU"/>
        </w:rPr>
        <w:t xml:space="preserve">. </w:t>
      </w:r>
      <w:proofErr w:type="spellStart"/>
      <w:r w:rsidRPr="006B0CF4">
        <w:rPr>
          <w:rFonts w:ascii="Times New Roman" w:eastAsia="Times New Roman" w:hAnsi="Times New Roman" w:cs="Times New Roman"/>
          <w:sz w:val="28"/>
          <w:szCs w:val="28"/>
          <w:lang w:eastAsia="ru-RU"/>
        </w:rPr>
        <w:t>Сарат</w:t>
      </w:r>
      <w:proofErr w:type="spellEnd"/>
      <w:r w:rsidRPr="006B0CF4">
        <w:rPr>
          <w:rFonts w:ascii="Times New Roman" w:eastAsia="Times New Roman" w:hAnsi="Times New Roman" w:cs="Times New Roman"/>
          <w:sz w:val="28"/>
          <w:szCs w:val="28"/>
          <w:lang w:eastAsia="ru-RU"/>
        </w:rPr>
        <w:t>. ун-та Нов</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с</w:t>
      </w:r>
      <w:proofErr w:type="gramEnd"/>
      <w:r w:rsidRPr="006B0CF4">
        <w:rPr>
          <w:rFonts w:ascii="Times New Roman" w:eastAsia="Times New Roman" w:hAnsi="Times New Roman" w:cs="Times New Roman"/>
          <w:sz w:val="28"/>
          <w:szCs w:val="28"/>
          <w:lang w:eastAsia="ru-RU"/>
        </w:rPr>
        <w:t>ер. Сер. Социология. Политология. 2009. №2.</w:t>
      </w:r>
      <w:r w:rsidR="00E66427">
        <w:rPr>
          <w:rFonts w:ascii="Times New Roman" w:eastAsia="Times New Roman" w:hAnsi="Times New Roman" w:cs="Times New Roman"/>
          <w:sz w:val="28"/>
          <w:szCs w:val="28"/>
          <w:lang w:eastAsia="ru-RU"/>
        </w:rPr>
        <w:t xml:space="preserve"> – С. 85-89</w:t>
      </w:r>
    </w:p>
    <w:p w:rsidR="00B53CF0" w:rsidRPr="006B0CF4" w:rsidRDefault="00E66427"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Татаринова Ю.Н.</w:t>
      </w:r>
      <w:r w:rsidR="00B53CF0" w:rsidRPr="006B0CF4">
        <w:rPr>
          <w:rFonts w:ascii="Times New Roman" w:eastAsia="Times New Roman" w:hAnsi="Times New Roman" w:cs="Times New Roman"/>
          <w:sz w:val="28"/>
          <w:szCs w:val="28"/>
          <w:lang w:eastAsia="ru-RU"/>
        </w:rPr>
        <w:t xml:space="preserve"> </w:t>
      </w:r>
      <w:proofErr w:type="spellStart"/>
      <w:r w:rsidR="00B53CF0" w:rsidRPr="006B0CF4">
        <w:rPr>
          <w:rFonts w:ascii="Times New Roman" w:eastAsia="Times New Roman" w:hAnsi="Times New Roman" w:cs="Times New Roman"/>
          <w:sz w:val="28"/>
          <w:szCs w:val="28"/>
          <w:lang w:eastAsia="ru-RU"/>
        </w:rPr>
        <w:t>Харичкин</w:t>
      </w:r>
      <w:proofErr w:type="spellEnd"/>
      <w:r w:rsidR="00B53CF0" w:rsidRPr="006B0CF4">
        <w:rPr>
          <w:rFonts w:ascii="Times New Roman" w:eastAsia="Times New Roman" w:hAnsi="Times New Roman" w:cs="Times New Roman"/>
          <w:sz w:val="28"/>
          <w:szCs w:val="28"/>
          <w:lang w:eastAsia="ru-RU"/>
        </w:rPr>
        <w:t xml:space="preserve"> И.К. Политический имидж политической элиты сквозь призму электоральных предпочтений // Вестник ГУУ. 2012. №4. </w:t>
      </w:r>
      <w:r>
        <w:rPr>
          <w:rFonts w:ascii="Times New Roman" w:eastAsia="Times New Roman" w:hAnsi="Times New Roman" w:cs="Times New Roman"/>
          <w:sz w:val="28"/>
          <w:szCs w:val="28"/>
          <w:lang w:eastAsia="ru-RU"/>
        </w:rPr>
        <w:t>– 6 с.</w:t>
      </w:r>
    </w:p>
    <w:p w:rsidR="00B53CF0" w:rsidRPr="006B0CF4" w:rsidRDefault="00E66427"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Толкалов</w:t>
      </w:r>
      <w:proofErr w:type="spellEnd"/>
      <w:r>
        <w:rPr>
          <w:rFonts w:ascii="Times New Roman" w:eastAsia="Times New Roman" w:hAnsi="Times New Roman" w:cs="Times New Roman"/>
          <w:sz w:val="28"/>
          <w:szCs w:val="28"/>
          <w:lang w:eastAsia="ru-RU"/>
        </w:rPr>
        <w:t xml:space="preserve"> А.С.</w:t>
      </w:r>
      <w:r w:rsidR="00B53CF0" w:rsidRPr="006B0CF4">
        <w:rPr>
          <w:rFonts w:ascii="Times New Roman" w:eastAsia="Times New Roman" w:hAnsi="Times New Roman" w:cs="Times New Roman"/>
          <w:sz w:val="28"/>
          <w:szCs w:val="28"/>
          <w:lang w:eastAsia="ru-RU"/>
        </w:rPr>
        <w:t xml:space="preserve"> Сущность политического имиджа: отечественный и зарубежный опыт теоретического осмысления // </w:t>
      </w:r>
      <w:proofErr w:type="spellStart"/>
      <w:r w:rsidR="00B53CF0" w:rsidRPr="006B0CF4">
        <w:rPr>
          <w:rFonts w:ascii="Times New Roman" w:eastAsia="Times New Roman" w:hAnsi="Times New Roman" w:cs="Times New Roman"/>
          <w:sz w:val="28"/>
          <w:szCs w:val="28"/>
          <w:lang w:eastAsia="ru-RU"/>
        </w:rPr>
        <w:t>Изв</w:t>
      </w:r>
      <w:proofErr w:type="spellEnd"/>
      <w:r w:rsidR="00B53CF0" w:rsidRPr="006B0CF4">
        <w:rPr>
          <w:rFonts w:ascii="Times New Roman" w:eastAsia="Times New Roman" w:hAnsi="Times New Roman" w:cs="Times New Roman"/>
          <w:sz w:val="28"/>
          <w:szCs w:val="28"/>
          <w:lang w:eastAsia="ru-RU"/>
        </w:rPr>
        <w:t xml:space="preserve">. </w:t>
      </w:r>
      <w:proofErr w:type="spellStart"/>
      <w:r w:rsidR="00B53CF0" w:rsidRPr="006B0CF4">
        <w:rPr>
          <w:rFonts w:ascii="Times New Roman" w:eastAsia="Times New Roman" w:hAnsi="Times New Roman" w:cs="Times New Roman"/>
          <w:sz w:val="28"/>
          <w:szCs w:val="28"/>
          <w:lang w:eastAsia="ru-RU"/>
        </w:rPr>
        <w:t>Сарат</w:t>
      </w:r>
      <w:proofErr w:type="spellEnd"/>
      <w:r w:rsidR="00B53CF0" w:rsidRPr="006B0CF4">
        <w:rPr>
          <w:rFonts w:ascii="Times New Roman" w:eastAsia="Times New Roman" w:hAnsi="Times New Roman" w:cs="Times New Roman"/>
          <w:sz w:val="28"/>
          <w:szCs w:val="28"/>
          <w:lang w:eastAsia="ru-RU"/>
        </w:rPr>
        <w:t>. ун-та Нов</w:t>
      </w:r>
      <w:proofErr w:type="gramStart"/>
      <w:r w:rsidR="00B53CF0" w:rsidRPr="006B0CF4">
        <w:rPr>
          <w:rFonts w:ascii="Times New Roman" w:eastAsia="Times New Roman" w:hAnsi="Times New Roman" w:cs="Times New Roman"/>
          <w:sz w:val="28"/>
          <w:szCs w:val="28"/>
          <w:lang w:eastAsia="ru-RU"/>
        </w:rPr>
        <w:t>.</w:t>
      </w:r>
      <w:proofErr w:type="gramEnd"/>
      <w:r w:rsidR="00B53CF0" w:rsidRPr="006B0CF4">
        <w:rPr>
          <w:rFonts w:ascii="Times New Roman" w:eastAsia="Times New Roman" w:hAnsi="Times New Roman" w:cs="Times New Roman"/>
          <w:sz w:val="28"/>
          <w:szCs w:val="28"/>
          <w:lang w:eastAsia="ru-RU"/>
        </w:rPr>
        <w:t xml:space="preserve"> </w:t>
      </w:r>
      <w:proofErr w:type="gramStart"/>
      <w:r w:rsidR="00B53CF0" w:rsidRPr="006B0CF4">
        <w:rPr>
          <w:rFonts w:ascii="Times New Roman" w:eastAsia="Times New Roman" w:hAnsi="Times New Roman" w:cs="Times New Roman"/>
          <w:sz w:val="28"/>
          <w:szCs w:val="28"/>
          <w:lang w:eastAsia="ru-RU"/>
        </w:rPr>
        <w:t>с</w:t>
      </w:r>
      <w:proofErr w:type="gramEnd"/>
      <w:r w:rsidR="00B53CF0" w:rsidRPr="006B0CF4">
        <w:rPr>
          <w:rFonts w:ascii="Times New Roman" w:eastAsia="Times New Roman" w:hAnsi="Times New Roman" w:cs="Times New Roman"/>
          <w:sz w:val="28"/>
          <w:szCs w:val="28"/>
          <w:lang w:eastAsia="ru-RU"/>
        </w:rPr>
        <w:t xml:space="preserve">ер. Сер. Социология. Политология. 2013. №2. </w:t>
      </w:r>
      <w:r>
        <w:rPr>
          <w:rFonts w:ascii="Times New Roman" w:eastAsia="Times New Roman" w:hAnsi="Times New Roman" w:cs="Times New Roman"/>
          <w:sz w:val="28"/>
          <w:szCs w:val="28"/>
          <w:lang w:eastAsia="ru-RU"/>
        </w:rPr>
        <w:t>– С. 72-75</w:t>
      </w:r>
    </w:p>
    <w:p w:rsidR="00B53CF0" w:rsidRPr="006B0CF4" w:rsidRDefault="00E66427"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Толочко А.В.</w:t>
      </w:r>
      <w:r w:rsidR="00B53CF0" w:rsidRPr="006B0CF4">
        <w:rPr>
          <w:rFonts w:ascii="Times New Roman" w:eastAsia="Times New Roman" w:hAnsi="Times New Roman" w:cs="Times New Roman"/>
          <w:sz w:val="28"/>
          <w:szCs w:val="28"/>
          <w:lang w:eastAsia="ru-RU"/>
        </w:rPr>
        <w:t xml:space="preserve"> Особенности применения технологий </w:t>
      </w:r>
      <w:proofErr w:type="spellStart"/>
      <w:r w:rsidR="00B53CF0" w:rsidRPr="006B0CF4">
        <w:rPr>
          <w:rFonts w:ascii="Times New Roman" w:eastAsia="Times New Roman" w:hAnsi="Times New Roman" w:cs="Times New Roman"/>
          <w:sz w:val="28"/>
          <w:szCs w:val="28"/>
          <w:lang w:eastAsia="ru-RU"/>
        </w:rPr>
        <w:t>public</w:t>
      </w:r>
      <w:proofErr w:type="spellEnd"/>
      <w:r w:rsidR="00B53CF0" w:rsidRPr="006B0CF4">
        <w:rPr>
          <w:rFonts w:ascii="Times New Roman" w:eastAsia="Times New Roman" w:hAnsi="Times New Roman" w:cs="Times New Roman"/>
          <w:sz w:val="28"/>
          <w:szCs w:val="28"/>
          <w:lang w:eastAsia="ru-RU"/>
        </w:rPr>
        <w:t xml:space="preserve"> </w:t>
      </w:r>
      <w:proofErr w:type="spellStart"/>
      <w:r w:rsidR="00B53CF0" w:rsidRPr="006B0CF4">
        <w:rPr>
          <w:rFonts w:ascii="Times New Roman" w:eastAsia="Times New Roman" w:hAnsi="Times New Roman" w:cs="Times New Roman"/>
          <w:sz w:val="28"/>
          <w:szCs w:val="28"/>
          <w:lang w:eastAsia="ru-RU"/>
        </w:rPr>
        <w:t>relations</w:t>
      </w:r>
      <w:proofErr w:type="spellEnd"/>
      <w:r w:rsidR="00B53CF0" w:rsidRPr="006B0CF4">
        <w:rPr>
          <w:rFonts w:ascii="Times New Roman" w:eastAsia="Times New Roman" w:hAnsi="Times New Roman" w:cs="Times New Roman"/>
          <w:sz w:val="28"/>
          <w:szCs w:val="28"/>
          <w:lang w:eastAsia="ru-RU"/>
        </w:rPr>
        <w:t xml:space="preserve"> и </w:t>
      </w:r>
      <w:proofErr w:type="spellStart"/>
      <w:r w:rsidR="00B53CF0" w:rsidRPr="006B0CF4">
        <w:rPr>
          <w:rFonts w:ascii="Times New Roman" w:eastAsia="Times New Roman" w:hAnsi="Times New Roman" w:cs="Times New Roman"/>
          <w:sz w:val="28"/>
          <w:szCs w:val="28"/>
          <w:lang w:eastAsia="ru-RU"/>
        </w:rPr>
        <w:t>сми</w:t>
      </w:r>
      <w:proofErr w:type="spellEnd"/>
      <w:r w:rsidR="00B53CF0" w:rsidRPr="006B0CF4">
        <w:rPr>
          <w:rFonts w:ascii="Times New Roman" w:eastAsia="Times New Roman" w:hAnsi="Times New Roman" w:cs="Times New Roman"/>
          <w:sz w:val="28"/>
          <w:szCs w:val="28"/>
          <w:lang w:eastAsia="ru-RU"/>
        </w:rPr>
        <w:t xml:space="preserve"> в формировании имиджа политической организации в современной России // Бизнес и дизайн ревю. 2016. №4 (4). </w:t>
      </w:r>
      <w:r>
        <w:rPr>
          <w:rFonts w:ascii="Times New Roman" w:eastAsia="Times New Roman" w:hAnsi="Times New Roman" w:cs="Times New Roman"/>
          <w:sz w:val="28"/>
          <w:szCs w:val="28"/>
          <w:lang w:eastAsia="ru-RU"/>
        </w:rPr>
        <w:t xml:space="preserve">– 10 с.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Тульчинский</w:t>
      </w:r>
      <w:proofErr w:type="spellEnd"/>
      <w:r w:rsidRPr="006B0CF4">
        <w:rPr>
          <w:rFonts w:ascii="Times New Roman" w:eastAsia="Times New Roman" w:hAnsi="Times New Roman" w:cs="Times New Roman"/>
          <w:sz w:val="28"/>
          <w:szCs w:val="28"/>
          <w:lang w:eastAsia="ru-RU"/>
        </w:rPr>
        <w:t xml:space="preserve"> Г. Л. Личность как </w:t>
      </w:r>
      <w:proofErr w:type="spellStart"/>
      <w:r w:rsidRPr="006B0CF4">
        <w:rPr>
          <w:rFonts w:ascii="Times New Roman" w:eastAsia="Times New Roman" w:hAnsi="Times New Roman" w:cs="Times New Roman"/>
          <w:sz w:val="28"/>
          <w:szCs w:val="28"/>
          <w:lang w:eastAsia="ru-RU"/>
        </w:rPr>
        <w:t>автопроект</w:t>
      </w:r>
      <w:proofErr w:type="spellEnd"/>
      <w:r w:rsidRPr="006B0CF4">
        <w:rPr>
          <w:rFonts w:ascii="Times New Roman" w:eastAsia="Times New Roman" w:hAnsi="Times New Roman" w:cs="Times New Roman"/>
          <w:sz w:val="28"/>
          <w:szCs w:val="28"/>
          <w:lang w:eastAsia="ru-RU"/>
        </w:rPr>
        <w:t xml:space="preserve"> и бренд: некоторые следствия// Философские науки. – 2009, №9. </w:t>
      </w:r>
      <w:r w:rsidR="00E66427">
        <w:rPr>
          <w:rFonts w:ascii="Times New Roman" w:eastAsia="Times New Roman" w:hAnsi="Times New Roman" w:cs="Times New Roman"/>
          <w:sz w:val="28"/>
          <w:szCs w:val="28"/>
          <w:lang w:eastAsia="ru-RU"/>
        </w:rPr>
        <w:t xml:space="preserve">- </w:t>
      </w:r>
      <w:r w:rsidRPr="006B0CF4">
        <w:rPr>
          <w:rFonts w:ascii="Times New Roman" w:eastAsia="Times New Roman" w:hAnsi="Times New Roman" w:cs="Times New Roman"/>
          <w:sz w:val="28"/>
          <w:szCs w:val="28"/>
          <w:lang w:eastAsia="ru-RU"/>
        </w:rPr>
        <w:t>С. 30-50.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Усманова C. Р. Влияние предвыборной агитации на выбор избирателей: на примере федеральных выборов 2007-2008 </w:t>
      </w:r>
      <w:proofErr w:type="spellStart"/>
      <w:proofErr w:type="gramStart"/>
      <w:r w:rsidRPr="006B0CF4">
        <w:rPr>
          <w:rFonts w:ascii="Times New Roman" w:eastAsia="Times New Roman" w:hAnsi="Times New Roman" w:cs="Times New Roman"/>
          <w:sz w:val="28"/>
          <w:szCs w:val="28"/>
          <w:lang w:eastAsia="ru-RU"/>
        </w:rPr>
        <w:t>гг</w:t>
      </w:r>
      <w:proofErr w:type="spellEnd"/>
      <w:proofErr w:type="gramEnd"/>
      <w:r w:rsidRPr="006B0CF4">
        <w:rPr>
          <w:rFonts w:ascii="Times New Roman" w:eastAsia="Times New Roman" w:hAnsi="Times New Roman" w:cs="Times New Roman"/>
          <w:sz w:val="28"/>
          <w:szCs w:val="28"/>
          <w:lang w:eastAsia="ru-RU"/>
        </w:rPr>
        <w:t xml:space="preserve"> // Мониторинг. 2008. №1 (85).</w:t>
      </w:r>
      <w:r w:rsidR="00E66427">
        <w:rPr>
          <w:rFonts w:ascii="Times New Roman" w:eastAsia="Times New Roman" w:hAnsi="Times New Roman" w:cs="Times New Roman"/>
          <w:sz w:val="28"/>
          <w:szCs w:val="28"/>
          <w:lang w:eastAsia="ru-RU"/>
        </w:rPr>
        <w:t xml:space="preserve"> – С. 37-47</w:t>
      </w:r>
      <w:r w:rsidRPr="006B0CF4">
        <w:rPr>
          <w:rFonts w:ascii="Times New Roman" w:eastAsia="Times New Roman" w:hAnsi="Times New Roman" w:cs="Times New Roman"/>
          <w:sz w:val="28"/>
          <w:szCs w:val="28"/>
          <w:lang w:eastAsia="ru-RU"/>
        </w:rPr>
        <w:t xml:space="preserve"> </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Утенков</w:t>
      </w:r>
      <w:proofErr w:type="spellEnd"/>
      <w:r w:rsidRPr="006B0CF4">
        <w:rPr>
          <w:rFonts w:ascii="Times New Roman" w:eastAsia="Times New Roman" w:hAnsi="Times New Roman" w:cs="Times New Roman"/>
          <w:sz w:val="28"/>
          <w:szCs w:val="28"/>
          <w:lang w:eastAsia="ru-RU"/>
        </w:rPr>
        <w:t xml:space="preserve"> Г. Н. Прикладная идеология предвыборных программ политических партий РФ // Власть. 2011. №11.</w:t>
      </w:r>
      <w:r w:rsidR="00573005">
        <w:rPr>
          <w:rFonts w:ascii="Times New Roman" w:eastAsia="Times New Roman" w:hAnsi="Times New Roman" w:cs="Times New Roman"/>
          <w:sz w:val="28"/>
          <w:szCs w:val="28"/>
          <w:lang w:eastAsia="ru-RU"/>
        </w:rPr>
        <w:t xml:space="preserve"> – С. 104-107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lastRenderedPageBreak/>
        <w:t xml:space="preserve">Уткин С. Р., </w:t>
      </w:r>
      <w:proofErr w:type="spellStart"/>
      <w:r w:rsidRPr="006B0CF4">
        <w:rPr>
          <w:rFonts w:ascii="Times New Roman" w:eastAsia="Times New Roman" w:hAnsi="Times New Roman" w:cs="Times New Roman"/>
          <w:sz w:val="28"/>
          <w:szCs w:val="28"/>
          <w:lang w:eastAsia="ru-RU"/>
        </w:rPr>
        <w:t>Стихин</w:t>
      </w:r>
      <w:proofErr w:type="spellEnd"/>
      <w:r w:rsidRPr="006B0CF4">
        <w:rPr>
          <w:rFonts w:ascii="Times New Roman" w:eastAsia="Times New Roman" w:hAnsi="Times New Roman" w:cs="Times New Roman"/>
          <w:sz w:val="28"/>
          <w:szCs w:val="28"/>
          <w:lang w:eastAsia="ru-RU"/>
        </w:rPr>
        <w:t xml:space="preserve"> И. В., </w:t>
      </w:r>
      <w:proofErr w:type="spellStart"/>
      <w:r w:rsidRPr="006B0CF4">
        <w:rPr>
          <w:rFonts w:ascii="Times New Roman" w:eastAsia="Times New Roman" w:hAnsi="Times New Roman" w:cs="Times New Roman"/>
          <w:sz w:val="28"/>
          <w:szCs w:val="28"/>
          <w:lang w:eastAsia="ru-RU"/>
        </w:rPr>
        <w:t>Тулаева</w:t>
      </w:r>
      <w:proofErr w:type="spellEnd"/>
      <w:r w:rsidRPr="006B0CF4">
        <w:rPr>
          <w:rFonts w:ascii="Times New Roman" w:eastAsia="Times New Roman" w:hAnsi="Times New Roman" w:cs="Times New Roman"/>
          <w:sz w:val="28"/>
          <w:szCs w:val="28"/>
          <w:lang w:eastAsia="ru-RU"/>
        </w:rPr>
        <w:t xml:space="preserve"> С. А. Экологическая повестка в предвыборных программах российских политических партий // Управленческое консультирование. 2023. №8 (176).</w:t>
      </w:r>
      <w:r w:rsidR="00573005">
        <w:rPr>
          <w:rFonts w:ascii="Times New Roman" w:eastAsia="Times New Roman" w:hAnsi="Times New Roman" w:cs="Times New Roman"/>
          <w:sz w:val="28"/>
          <w:szCs w:val="28"/>
          <w:lang w:eastAsia="ru-RU"/>
        </w:rPr>
        <w:t xml:space="preserve"> – С. 24-40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Федоркин</w:t>
      </w:r>
      <w:proofErr w:type="spellEnd"/>
      <w:r w:rsidRPr="006B0CF4">
        <w:rPr>
          <w:rFonts w:ascii="Times New Roman" w:eastAsia="Times New Roman" w:hAnsi="Times New Roman" w:cs="Times New Roman"/>
          <w:sz w:val="28"/>
          <w:szCs w:val="28"/>
          <w:lang w:eastAsia="ru-RU"/>
        </w:rPr>
        <w:t xml:space="preserve"> Н. С. Управление рисками в избирательной кампании // Вестник Московского университета. Серия 12. Политические науки. 2016. №3.</w:t>
      </w:r>
      <w:r w:rsidR="00573005">
        <w:rPr>
          <w:rFonts w:ascii="Times New Roman" w:eastAsia="Times New Roman" w:hAnsi="Times New Roman" w:cs="Times New Roman"/>
          <w:sz w:val="28"/>
          <w:szCs w:val="28"/>
          <w:lang w:eastAsia="ru-RU"/>
        </w:rPr>
        <w:t xml:space="preserve"> – С. 23-37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Фефилин</w:t>
      </w:r>
      <w:proofErr w:type="spellEnd"/>
      <w:r w:rsidRPr="006B0CF4">
        <w:rPr>
          <w:rFonts w:ascii="Times New Roman" w:eastAsia="Times New Roman" w:hAnsi="Times New Roman" w:cs="Times New Roman"/>
          <w:sz w:val="28"/>
          <w:szCs w:val="28"/>
          <w:lang w:eastAsia="ru-RU"/>
        </w:rPr>
        <w:t xml:space="preserve"> С. В. Проблема территориальной специфики избирательных кампаний // Ярославский педагогический вестник. 2010. №1-2.</w:t>
      </w:r>
      <w:r w:rsidR="00573005">
        <w:rPr>
          <w:rFonts w:ascii="Times New Roman" w:eastAsia="Times New Roman" w:hAnsi="Times New Roman" w:cs="Times New Roman"/>
          <w:sz w:val="28"/>
          <w:szCs w:val="28"/>
          <w:lang w:eastAsia="ru-RU"/>
        </w:rPr>
        <w:t xml:space="preserve"> – С. 119-121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gramStart"/>
      <w:r w:rsidRPr="006B0CF4">
        <w:rPr>
          <w:rFonts w:ascii="Times New Roman" w:eastAsia="Times New Roman" w:hAnsi="Times New Roman" w:cs="Times New Roman"/>
          <w:sz w:val="28"/>
          <w:szCs w:val="28"/>
          <w:lang w:eastAsia="ru-RU"/>
        </w:rPr>
        <w:t>Хабаров</w:t>
      </w:r>
      <w:proofErr w:type="gramEnd"/>
      <w:r w:rsidRPr="006B0CF4">
        <w:rPr>
          <w:rFonts w:ascii="Times New Roman" w:eastAsia="Times New Roman" w:hAnsi="Times New Roman" w:cs="Times New Roman"/>
          <w:sz w:val="28"/>
          <w:szCs w:val="28"/>
          <w:lang w:eastAsia="ru-RU"/>
        </w:rPr>
        <w:t xml:space="preserve"> И. А. Региональный и муниципальный политический ландшафт 2015: состояние поля и тактики игроков // Вестник Тамбовского университета. Серия: Политические науки и право. 2016. №2 (6).</w:t>
      </w:r>
      <w:r w:rsidR="00573005">
        <w:rPr>
          <w:rFonts w:ascii="Times New Roman" w:eastAsia="Times New Roman" w:hAnsi="Times New Roman" w:cs="Times New Roman"/>
          <w:sz w:val="28"/>
          <w:szCs w:val="28"/>
          <w:lang w:eastAsia="ru-RU"/>
        </w:rPr>
        <w:t xml:space="preserve"> – С. 5-12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Чижов В.В., Формирование имиджа российских политических партий в сети Интернет // Мониторинг. 2016. №1 (131). </w:t>
      </w:r>
      <w:r w:rsidR="008E3C1B">
        <w:rPr>
          <w:rFonts w:ascii="Times New Roman" w:eastAsia="Times New Roman" w:hAnsi="Times New Roman" w:cs="Times New Roman"/>
          <w:sz w:val="28"/>
          <w:szCs w:val="28"/>
          <w:lang w:eastAsia="ru-RU"/>
        </w:rPr>
        <w:t>– С. 313-338</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Чувилина</w:t>
      </w:r>
      <w:proofErr w:type="spellEnd"/>
      <w:r w:rsidRPr="006B0CF4">
        <w:rPr>
          <w:rFonts w:ascii="Times New Roman" w:eastAsia="Times New Roman" w:hAnsi="Times New Roman" w:cs="Times New Roman"/>
          <w:sz w:val="28"/>
          <w:szCs w:val="28"/>
          <w:lang w:eastAsia="ru-RU"/>
        </w:rPr>
        <w:t xml:space="preserve"> Н. Б. Политические партии как </w:t>
      </w:r>
      <w:proofErr w:type="spellStart"/>
      <w:r w:rsidRPr="006B0CF4">
        <w:rPr>
          <w:rFonts w:ascii="Times New Roman" w:eastAsia="Times New Roman" w:hAnsi="Times New Roman" w:cs="Times New Roman"/>
          <w:sz w:val="28"/>
          <w:szCs w:val="28"/>
          <w:lang w:eastAsia="ru-RU"/>
        </w:rPr>
        <w:t>акторы</w:t>
      </w:r>
      <w:proofErr w:type="spellEnd"/>
      <w:r w:rsidRPr="006B0CF4">
        <w:rPr>
          <w:rFonts w:ascii="Times New Roman" w:eastAsia="Times New Roman" w:hAnsi="Times New Roman" w:cs="Times New Roman"/>
          <w:sz w:val="28"/>
          <w:szCs w:val="28"/>
          <w:lang w:eastAsia="ru-RU"/>
        </w:rPr>
        <w:t xml:space="preserve"> российских региональных электоральных процессов // Власть. 2009. №7.</w:t>
      </w:r>
      <w:r w:rsidR="00232588">
        <w:rPr>
          <w:rFonts w:ascii="Times New Roman" w:eastAsia="Times New Roman" w:hAnsi="Times New Roman" w:cs="Times New Roman"/>
          <w:sz w:val="28"/>
          <w:szCs w:val="28"/>
          <w:lang w:eastAsia="ru-RU"/>
        </w:rPr>
        <w:t xml:space="preserve"> – С. 72-75</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Чувилина</w:t>
      </w:r>
      <w:proofErr w:type="spellEnd"/>
      <w:r w:rsidRPr="006B0CF4">
        <w:rPr>
          <w:rFonts w:ascii="Times New Roman" w:eastAsia="Times New Roman" w:hAnsi="Times New Roman" w:cs="Times New Roman"/>
          <w:sz w:val="28"/>
          <w:szCs w:val="28"/>
          <w:lang w:eastAsia="ru-RU"/>
        </w:rPr>
        <w:t xml:space="preserve"> Н. Б. Российские региональные электоральные процессы в условиях институци</w:t>
      </w:r>
      <w:r w:rsidR="00232588">
        <w:rPr>
          <w:rFonts w:ascii="Times New Roman" w:eastAsia="Times New Roman" w:hAnsi="Times New Roman" w:cs="Times New Roman"/>
          <w:sz w:val="28"/>
          <w:szCs w:val="28"/>
          <w:lang w:eastAsia="ru-RU"/>
        </w:rPr>
        <w:t>ональных перемен (2012-2014 гг.</w:t>
      </w:r>
      <w:r w:rsidRPr="006B0CF4">
        <w:rPr>
          <w:rFonts w:ascii="Times New Roman" w:eastAsia="Times New Roman" w:hAnsi="Times New Roman" w:cs="Times New Roman"/>
          <w:sz w:val="28"/>
          <w:szCs w:val="28"/>
          <w:lang w:eastAsia="ru-RU"/>
        </w:rPr>
        <w:t>) // ПОЛИТЭКС. 2015. №3.</w:t>
      </w:r>
      <w:r w:rsidR="00232588">
        <w:rPr>
          <w:rFonts w:ascii="Times New Roman" w:eastAsia="Times New Roman" w:hAnsi="Times New Roman" w:cs="Times New Roman"/>
          <w:sz w:val="28"/>
          <w:szCs w:val="28"/>
          <w:lang w:eastAsia="ru-RU"/>
        </w:rPr>
        <w:t xml:space="preserve"> – С. 87-104</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Шапкина Е. В. Опыт избирательного процесса и избирательной кампании в регионе // </w:t>
      </w:r>
      <w:proofErr w:type="spellStart"/>
      <w:r w:rsidRPr="006B0CF4">
        <w:rPr>
          <w:rFonts w:ascii="Times New Roman" w:eastAsia="Times New Roman" w:hAnsi="Times New Roman" w:cs="Times New Roman"/>
          <w:sz w:val="28"/>
          <w:szCs w:val="28"/>
          <w:lang w:eastAsia="ru-RU"/>
        </w:rPr>
        <w:t>СибСкрипт</w:t>
      </w:r>
      <w:proofErr w:type="spellEnd"/>
      <w:r w:rsidRPr="006B0CF4">
        <w:rPr>
          <w:rFonts w:ascii="Times New Roman" w:eastAsia="Times New Roman" w:hAnsi="Times New Roman" w:cs="Times New Roman"/>
          <w:sz w:val="28"/>
          <w:szCs w:val="28"/>
          <w:lang w:eastAsia="ru-RU"/>
        </w:rPr>
        <w:t>. 2015. №4-2 (64).</w:t>
      </w:r>
      <w:r w:rsidR="00232588">
        <w:rPr>
          <w:rFonts w:ascii="Times New Roman" w:eastAsia="Times New Roman" w:hAnsi="Times New Roman" w:cs="Times New Roman"/>
          <w:sz w:val="28"/>
          <w:szCs w:val="28"/>
          <w:lang w:eastAsia="ru-RU"/>
        </w:rPr>
        <w:t xml:space="preserve"> – С. 141-146</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Шарапов А. В. Электоральная активность политических партий в период избирательной кампании 8 сентября 2019 г. В Алтайском крае // Вестник Омского университета. Серия «Исторические науки». 2020. №1. </w:t>
      </w:r>
      <w:r w:rsidR="00232588">
        <w:rPr>
          <w:rFonts w:ascii="Times New Roman" w:eastAsia="Times New Roman" w:hAnsi="Times New Roman" w:cs="Times New Roman"/>
          <w:sz w:val="28"/>
          <w:szCs w:val="28"/>
          <w:lang w:eastAsia="ru-RU"/>
        </w:rPr>
        <w:t>– С. 125-130</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Шатилов А. Б. </w:t>
      </w:r>
      <w:proofErr w:type="spellStart"/>
      <w:r w:rsidRPr="006B0CF4">
        <w:rPr>
          <w:rFonts w:ascii="Times New Roman" w:eastAsia="Times New Roman" w:hAnsi="Times New Roman" w:cs="Times New Roman"/>
          <w:sz w:val="28"/>
          <w:szCs w:val="28"/>
          <w:lang w:eastAsia="ru-RU"/>
        </w:rPr>
        <w:t>Электорально</w:t>
      </w:r>
      <w:proofErr w:type="spellEnd"/>
      <w:r w:rsidRPr="006B0CF4">
        <w:rPr>
          <w:rFonts w:ascii="Times New Roman" w:eastAsia="Times New Roman" w:hAnsi="Times New Roman" w:cs="Times New Roman"/>
          <w:sz w:val="28"/>
          <w:szCs w:val="28"/>
          <w:lang w:eastAsia="ru-RU"/>
        </w:rPr>
        <w:t xml:space="preserve">-политическая активность в российских регионах в период 2013-2017 годов: стабильность и/или </w:t>
      </w:r>
      <w:r w:rsidRPr="006B0CF4">
        <w:rPr>
          <w:rFonts w:ascii="Times New Roman" w:eastAsia="Times New Roman" w:hAnsi="Times New Roman" w:cs="Times New Roman"/>
          <w:sz w:val="28"/>
          <w:szCs w:val="28"/>
          <w:lang w:eastAsia="ru-RU"/>
        </w:rPr>
        <w:lastRenderedPageBreak/>
        <w:t>инновационное развитие // Гуманитарные науки. Вестник Финансового университета. 2017. №6 (30).</w:t>
      </w:r>
      <w:r w:rsidR="006C3FA3">
        <w:rPr>
          <w:rFonts w:ascii="Times New Roman" w:eastAsia="Times New Roman" w:hAnsi="Times New Roman" w:cs="Times New Roman"/>
          <w:sz w:val="28"/>
          <w:szCs w:val="28"/>
          <w:lang w:eastAsia="ru-RU"/>
        </w:rPr>
        <w:t xml:space="preserve"> – С. 81-87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Шестопал</w:t>
      </w:r>
      <w:proofErr w:type="spellEnd"/>
      <w:r w:rsidRPr="006B0CF4">
        <w:rPr>
          <w:rFonts w:ascii="Times New Roman" w:eastAsia="Times New Roman" w:hAnsi="Times New Roman" w:cs="Times New Roman"/>
          <w:sz w:val="28"/>
          <w:szCs w:val="28"/>
          <w:lang w:eastAsia="ru-RU"/>
        </w:rPr>
        <w:t xml:space="preserve"> Е.Б. Образ идеального будущего: нормативные представления российских граждан о власти // </w:t>
      </w:r>
      <w:proofErr w:type="spellStart"/>
      <w:r w:rsidRPr="006B0CF4">
        <w:rPr>
          <w:rFonts w:ascii="Times New Roman" w:eastAsia="Times New Roman" w:hAnsi="Times New Roman" w:cs="Times New Roman"/>
          <w:sz w:val="28"/>
          <w:szCs w:val="28"/>
          <w:lang w:eastAsia="ru-RU"/>
        </w:rPr>
        <w:t>Вестн</w:t>
      </w:r>
      <w:proofErr w:type="spellEnd"/>
      <w:r w:rsidRPr="006B0CF4">
        <w:rPr>
          <w:rFonts w:ascii="Times New Roman" w:eastAsia="Times New Roman" w:hAnsi="Times New Roman" w:cs="Times New Roman"/>
          <w:sz w:val="28"/>
          <w:szCs w:val="28"/>
          <w:lang w:eastAsia="ru-RU"/>
        </w:rPr>
        <w:t>. Том</w:t>
      </w:r>
      <w:proofErr w:type="gramStart"/>
      <w:r w:rsidRPr="006B0CF4">
        <w:rPr>
          <w:rFonts w:ascii="Times New Roman" w:eastAsia="Times New Roman" w:hAnsi="Times New Roman" w:cs="Times New Roman"/>
          <w:sz w:val="28"/>
          <w:szCs w:val="28"/>
          <w:lang w:eastAsia="ru-RU"/>
        </w:rPr>
        <w:t>.</w:t>
      </w:r>
      <w:proofErr w:type="gramEnd"/>
      <w:r w:rsidRPr="006B0CF4">
        <w:rPr>
          <w:rFonts w:ascii="Times New Roman" w:eastAsia="Times New Roman" w:hAnsi="Times New Roman" w:cs="Times New Roman"/>
          <w:sz w:val="28"/>
          <w:szCs w:val="28"/>
          <w:lang w:eastAsia="ru-RU"/>
        </w:rPr>
        <w:t xml:space="preserve"> </w:t>
      </w:r>
      <w:proofErr w:type="gramStart"/>
      <w:r w:rsidRPr="006B0CF4">
        <w:rPr>
          <w:rFonts w:ascii="Times New Roman" w:eastAsia="Times New Roman" w:hAnsi="Times New Roman" w:cs="Times New Roman"/>
          <w:sz w:val="28"/>
          <w:szCs w:val="28"/>
          <w:lang w:eastAsia="ru-RU"/>
        </w:rPr>
        <w:t>г</w:t>
      </w:r>
      <w:proofErr w:type="gramEnd"/>
      <w:r w:rsidRPr="006B0CF4">
        <w:rPr>
          <w:rFonts w:ascii="Times New Roman" w:eastAsia="Times New Roman" w:hAnsi="Times New Roman" w:cs="Times New Roman"/>
          <w:sz w:val="28"/>
          <w:szCs w:val="28"/>
          <w:lang w:eastAsia="ru-RU"/>
        </w:rPr>
        <w:t xml:space="preserve">ос. ун-та. 2021. №464. </w:t>
      </w:r>
      <w:r w:rsidR="006C3FA3">
        <w:rPr>
          <w:rFonts w:ascii="Times New Roman" w:eastAsia="Times New Roman" w:hAnsi="Times New Roman" w:cs="Times New Roman"/>
          <w:sz w:val="28"/>
          <w:szCs w:val="28"/>
          <w:lang w:eastAsia="ru-RU"/>
        </w:rPr>
        <w:t>– С. 99-112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Шпагин С. А. Выборы в законодательные собрания 2017 г. И динамика партийных систем в российских регионах // ПОЛИТЭКС. 2017. №4.</w:t>
      </w:r>
      <w:r w:rsidR="006C3FA3">
        <w:rPr>
          <w:rFonts w:ascii="Times New Roman" w:eastAsia="Times New Roman" w:hAnsi="Times New Roman" w:cs="Times New Roman"/>
          <w:sz w:val="28"/>
          <w:szCs w:val="28"/>
          <w:lang w:eastAsia="ru-RU"/>
        </w:rPr>
        <w:t xml:space="preserve"> – С. 77-87</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 xml:space="preserve">Шпагин С. А. Партийная динамика российских регионов по итогам парламентских выборов 2019 года // </w:t>
      </w:r>
      <w:proofErr w:type="spellStart"/>
      <w:r w:rsidRPr="006B0CF4">
        <w:rPr>
          <w:rFonts w:ascii="Times New Roman" w:eastAsia="Times New Roman" w:hAnsi="Times New Roman" w:cs="Times New Roman"/>
          <w:sz w:val="28"/>
          <w:szCs w:val="28"/>
          <w:lang w:eastAsia="ru-RU"/>
        </w:rPr>
        <w:t>PolitBook</w:t>
      </w:r>
      <w:proofErr w:type="spellEnd"/>
      <w:r w:rsidRPr="006B0CF4">
        <w:rPr>
          <w:rFonts w:ascii="Times New Roman" w:eastAsia="Times New Roman" w:hAnsi="Times New Roman" w:cs="Times New Roman"/>
          <w:sz w:val="28"/>
          <w:szCs w:val="28"/>
          <w:lang w:eastAsia="ru-RU"/>
        </w:rPr>
        <w:t xml:space="preserve">. 2020. №3. </w:t>
      </w:r>
      <w:r w:rsidR="006C3FA3">
        <w:rPr>
          <w:rFonts w:ascii="Times New Roman" w:eastAsia="Times New Roman" w:hAnsi="Times New Roman" w:cs="Times New Roman"/>
          <w:sz w:val="28"/>
          <w:szCs w:val="28"/>
          <w:lang w:eastAsia="ru-RU"/>
        </w:rPr>
        <w:t>– С. 28-51</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r w:rsidRPr="006B0CF4">
        <w:rPr>
          <w:rFonts w:ascii="Times New Roman" w:eastAsia="Times New Roman" w:hAnsi="Times New Roman" w:cs="Times New Roman"/>
          <w:sz w:val="28"/>
          <w:szCs w:val="28"/>
          <w:lang w:eastAsia="ru-RU"/>
        </w:rPr>
        <w:t>Шпагин С. А. Пространство межпартийной конкуренции на выборах законодательных органов российских регионов в 2014 г // ПОЛИТЭКС. 2015. №3.</w:t>
      </w:r>
      <w:r w:rsidR="00790820">
        <w:rPr>
          <w:rFonts w:ascii="Times New Roman" w:eastAsia="Times New Roman" w:hAnsi="Times New Roman" w:cs="Times New Roman"/>
          <w:sz w:val="28"/>
          <w:szCs w:val="28"/>
          <w:lang w:eastAsia="ru-RU"/>
        </w:rPr>
        <w:t xml:space="preserve"> – С. 105-112</w:t>
      </w:r>
    </w:p>
    <w:p w:rsidR="00B53CF0" w:rsidRPr="006B0CF4"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Эриашвили</w:t>
      </w:r>
      <w:proofErr w:type="spellEnd"/>
      <w:r w:rsidRPr="006B0CF4">
        <w:rPr>
          <w:rFonts w:ascii="Times New Roman" w:eastAsia="Times New Roman" w:hAnsi="Times New Roman" w:cs="Times New Roman"/>
          <w:sz w:val="28"/>
          <w:szCs w:val="28"/>
          <w:lang w:eastAsia="ru-RU"/>
        </w:rPr>
        <w:t xml:space="preserve"> Н.Д., Ординарцев И.И., Боярская И.В. Оценка эффективности PR-мероприятий в избирательной кампании // Вестник Московского университета МВД России. 2013. №8.</w:t>
      </w:r>
      <w:r w:rsidR="00A82347">
        <w:rPr>
          <w:rFonts w:ascii="Times New Roman" w:eastAsia="Times New Roman" w:hAnsi="Times New Roman" w:cs="Times New Roman"/>
          <w:sz w:val="28"/>
          <w:szCs w:val="28"/>
          <w:lang w:eastAsia="ru-RU"/>
        </w:rPr>
        <w:t xml:space="preserve"> – С. 210-212</w:t>
      </w:r>
    </w:p>
    <w:p w:rsidR="00C30EF3" w:rsidRPr="002429DB" w:rsidRDefault="00B53CF0" w:rsidP="00FE540D">
      <w:pPr>
        <w:pStyle w:val="a4"/>
        <w:numPr>
          <w:ilvl w:val="0"/>
          <w:numId w:val="17"/>
        </w:numPr>
        <w:spacing w:after="0" w:line="360" w:lineRule="auto"/>
        <w:jc w:val="both"/>
        <w:rPr>
          <w:rFonts w:ascii="Times New Roman" w:eastAsia="Times New Roman" w:hAnsi="Times New Roman" w:cs="Times New Roman"/>
          <w:sz w:val="28"/>
          <w:szCs w:val="28"/>
          <w:lang w:eastAsia="ru-RU"/>
        </w:rPr>
      </w:pPr>
      <w:proofErr w:type="spellStart"/>
      <w:r w:rsidRPr="006B0CF4">
        <w:rPr>
          <w:rFonts w:ascii="Times New Roman" w:eastAsia="Times New Roman" w:hAnsi="Times New Roman" w:cs="Times New Roman"/>
          <w:sz w:val="28"/>
          <w:szCs w:val="28"/>
          <w:lang w:eastAsia="ru-RU"/>
        </w:rPr>
        <w:t>Эриашвили</w:t>
      </w:r>
      <w:proofErr w:type="spellEnd"/>
      <w:r w:rsidRPr="006B0CF4">
        <w:rPr>
          <w:rFonts w:ascii="Times New Roman" w:eastAsia="Times New Roman" w:hAnsi="Times New Roman" w:cs="Times New Roman"/>
          <w:sz w:val="28"/>
          <w:szCs w:val="28"/>
          <w:lang w:eastAsia="ru-RU"/>
        </w:rPr>
        <w:t xml:space="preserve"> Н.Д., Ординарцев И.И., </w:t>
      </w:r>
      <w:proofErr w:type="gramStart"/>
      <w:r w:rsidRPr="006B0CF4">
        <w:rPr>
          <w:rFonts w:ascii="Times New Roman" w:eastAsia="Times New Roman" w:hAnsi="Times New Roman" w:cs="Times New Roman"/>
          <w:sz w:val="28"/>
          <w:szCs w:val="28"/>
          <w:lang w:eastAsia="ru-RU"/>
        </w:rPr>
        <w:t>Боярская</w:t>
      </w:r>
      <w:proofErr w:type="gramEnd"/>
      <w:r w:rsidRPr="006B0CF4">
        <w:rPr>
          <w:rFonts w:ascii="Times New Roman" w:eastAsia="Times New Roman" w:hAnsi="Times New Roman" w:cs="Times New Roman"/>
          <w:sz w:val="28"/>
          <w:szCs w:val="28"/>
          <w:lang w:eastAsia="ru-RU"/>
        </w:rPr>
        <w:t xml:space="preserve"> И.В. Функции «Паблик </w:t>
      </w:r>
      <w:proofErr w:type="spellStart"/>
      <w:r w:rsidRPr="006B0CF4">
        <w:rPr>
          <w:rFonts w:ascii="Times New Roman" w:eastAsia="Times New Roman" w:hAnsi="Times New Roman" w:cs="Times New Roman"/>
          <w:sz w:val="28"/>
          <w:szCs w:val="28"/>
          <w:lang w:eastAsia="ru-RU"/>
        </w:rPr>
        <w:t>рилейшнз</w:t>
      </w:r>
      <w:proofErr w:type="spellEnd"/>
      <w:r w:rsidRPr="006B0CF4">
        <w:rPr>
          <w:rFonts w:ascii="Times New Roman" w:eastAsia="Times New Roman" w:hAnsi="Times New Roman" w:cs="Times New Roman"/>
          <w:sz w:val="28"/>
          <w:szCs w:val="28"/>
          <w:lang w:eastAsia="ru-RU"/>
        </w:rPr>
        <w:t xml:space="preserve">» в политической сфере // Вестник Московского университета МВД России. 2013. №9. </w:t>
      </w:r>
      <w:r w:rsidR="00A82347">
        <w:rPr>
          <w:rFonts w:ascii="Times New Roman" w:eastAsia="Times New Roman" w:hAnsi="Times New Roman" w:cs="Times New Roman"/>
          <w:sz w:val="28"/>
          <w:szCs w:val="28"/>
          <w:lang w:eastAsia="ru-RU"/>
        </w:rPr>
        <w:t>– С. 287-291</w:t>
      </w:r>
    </w:p>
    <w:p w:rsidR="001323F0" w:rsidRDefault="001323F0" w:rsidP="00C30EF3">
      <w:pPr>
        <w:spacing w:line="360" w:lineRule="auto"/>
        <w:jc w:val="center"/>
        <w:rPr>
          <w:rFonts w:ascii="Times New Roman" w:hAnsi="Times New Roman" w:cs="Times New Roman"/>
          <w:sz w:val="28"/>
        </w:rPr>
      </w:pPr>
    </w:p>
    <w:p w:rsidR="001323F0" w:rsidRDefault="001323F0" w:rsidP="00C30EF3">
      <w:pPr>
        <w:spacing w:line="360" w:lineRule="auto"/>
        <w:jc w:val="center"/>
        <w:rPr>
          <w:rFonts w:ascii="Times New Roman" w:hAnsi="Times New Roman" w:cs="Times New Roman"/>
          <w:sz w:val="28"/>
        </w:rPr>
      </w:pPr>
    </w:p>
    <w:p w:rsidR="001323F0" w:rsidRDefault="001323F0" w:rsidP="00C30EF3">
      <w:pPr>
        <w:spacing w:line="360" w:lineRule="auto"/>
        <w:jc w:val="center"/>
        <w:rPr>
          <w:rFonts w:ascii="Times New Roman" w:hAnsi="Times New Roman" w:cs="Times New Roman"/>
          <w:sz w:val="28"/>
        </w:rPr>
      </w:pPr>
    </w:p>
    <w:p w:rsidR="001323F0" w:rsidRDefault="001323F0" w:rsidP="00C30EF3">
      <w:pPr>
        <w:spacing w:line="360" w:lineRule="auto"/>
        <w:jc w:val="center"/>
        <w:rPr>
          <w:rFonts w:ascii="Times New Roman" w:hAnsi="Times New Roman" w:cs="Times New Roman"/>
          <w:sz w:val="28"/>
        </w:rPr>
      </w:pPr>
    </w:p>
    <w:p w:rsidR="001323F0" w:rsidRDefault="001323F0" w:rsidP="00C30EF3">
      <w:pPr>
        <w:spacing w:line="360" w:lineRule="auto"/>
        <w:jc w:val="center"/>
        <w:rPr>
          <w:rFonts w:ascii="Times New Roman" w:hAnsi="Times New Roman" w:cs="Times New Roman"/>
          <w:sz w:val="28"/>
        </w:rPr>
      </w:pPr>
    </w:p>
    <w:p w:rsidR="001323F0" w:rsidRDefault="001323F0" w:rsidP="00C30EF3">
      <w:pPr>
        <w:spacing w:line="360" w:lineRule="auto"/>
        <w:jc w:val="center"/>
        <w:rPr>
          <w:rFonts w:ascii="Times New Roman" w:hAnsi="Times New Roman" w:cs="Times New Roman"/>
          <w:sz w:val="28"/>
        </w:rPr>
      </w:pPr>
    </w:p>
    <w:p w:rsidR="006F0D0C" w:rsidRDefault="006F0D0C" w:rsidP="006F0D0C">
      <w:pPr>
        <w:spacing w:line="360" w:lineRule="auto"/>
        <w:rPr>
          <w:rFonts w:ascii="Times New Roman" w:hAnsi="Times New Roman" w:cs="Times New Roman"/>
          <w:sz w:val="28"/>
        </w:rPr>
        <w:sectPr w:rsidR="006F0D0C" w:rsidSect="006F0D0C">
          <w:pgSz w:w="11906" w:h="16838"/>
          <w:pgMar w:top="1134" w:right="567" w:bottom="1134" w:left="1701" w:header="709" w:footer="709" w:gutter="0"/>
          <w:pgNumType w:start="84"/>
          <w:cols w:space="708"/>
          <w:titlePg/>
          <w:docGrid w:linePitch="360"/>
        </w:sectPr>
      </w:pPr>
    </w:p>
    <w:p w:rsidR="00C30EF3" w:rsidRDefault="00C30EF3" w:rsidP="006F0D0C">
      <w:pPr>
        <w:spacing w:line="360" w:lineRule="auto"/>
        <w:jc w:val="center"/>
        <w:rPr>
          <w:rFonts w:ascii="Times New Roman" w:hAnsi="Times New Roman" w:cs="Times New Roman"/>
          <w:sz w:val="28"/>
        </w:rPr>
      </w:pPr>
      <w:r>
        <w:rPr>
          <w:rFonts w:ascii="Times New Roman" w:hAnsi="Times New Roman" w:cs="Times New Roman"/>
          <w:sz w:val="28"/>
        </w:rPr>
        <w:lastRenderedPageBreak/>
        <w:t>ПРИЛОЖЕНИЯ</w:t>
      </w:r>
    </w:p>
    <w:p w:rsidR="00FE540D"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t>Количество политических партий в зависимости от «эшелона»</w:t>
      </w:r>
    </w:p>
    <w:tbl>
      <w:tblPr>
        <w:tblStyle w:val="a8"/>
        <w:tblW w:w="0" w:type="auto"/>
        <w:tblLook w:val="04A0" w:firstRow="1" w:lastRow="0" w:firstColumn="1" w:lastColumn="0" w:noHBand="0" w:noVBand="1"/>
      </w:tblPr>
      <w:tblGrid>
        <w:gridCol w:w="3244"/>
        <w:gridCol w:w="3331"/>
        <w:gridCol w:w="3279"/>
      </w:tblGrid>
      <w:tr w:rsidR="00FA2A8B" w:rsidTr="00335FFE">
        <w:tc>
          <w:tcPr>
            <w:tcW w:w="3398" w:type="dxa"/>
          </w:tcPr>
          <w:p w:rsidR="00FA2A8B" w:rsidRPr="001F40AA"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t>Эшелон</w:t>
            </w:r>
          </w:p>
        </w:tc>
        <w:tc>
          <w:tcPr>
            <w:tcW w:w="3398" w:type="dxa"/>
          </w:tcPr>
          <w:p w:rsidR="00FA2A8B" w:rsidRPr="001F40AA"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t>Описание</w:t>
            </w:r>
          </w:p>
        </w:tc>
        <w:tc>
          <w:tcPr>
            <w:tcW w:w="3399" w:type="dxa"/>
          </w:tcPr>
          <w:p w:rsidR="00FA2A8B" w:rsidRPr="001F40AA"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1F40AA">
              <w:rPr>
                <w:rFonts w:ascii="Times New Roman" w:eastAsia="Times New Roman" w:hAnsi="Times New Roman" w:cs="Times New Roman"/>
                <w:b/>
                <w:color w:val="000000"/>
                <w:sz w:val="28"/>
                <w:szCs w:val="28"/>
                <w:lang w:eastAsia="ru-RU"/>
              </w:rPr>
              <w:t>Количество</w:t>
            </w:r>
          </w:p>
        </w:tc>
      </w:tr>
      <w:tr w:rsidR="00FA2A8B" w:rsidTr="00335FFE">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Активность фактически во всех субъектах. Есть представители в Государственной Думе.</w:t>
            </w:r>
          </w:p>
        </w:tc>
        <w:tc>
          <w:tcPr>
            <w:tcW w:w="339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FA2A8B" w:rsidTr="00335FFE">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Попытка прорваться в первый эшелон. Есть представительство на уровне субъектов.</w:t>
            </w:r>
          </w:p>
        </w:tc>
        <w:tc>
          <w:tcPr>
            <w:tcW w:w="339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r w:rsidR="00FA2A8B" w:rsidTr="00335FFE">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3398"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имеют представителей на уровне субъектов.</w:t>
            </w:r>
          </w:p>
        </w:tc>
        <w:tc>
          <w:tcPr>
            <w:tcW w:w="339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bl>
    <w:p w:rsidR="00FA2A8B" w:rsidRDefault="00FA2A8B" w:rsidP="00FA2A8B">
      <w:pPr>
        <w:spacing w:line="360" w:lineRule="auto"/>
        <w:jc w:val="both"/>
        <w:rPr>
          <w:rFonts w:ascii="Times New Roman" w:hAnsi="Times New Roman" w:cs="Times New Roman"/>
          <w:sz w:val="28"/>
        </w:rPr>
      </w:pP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t>Распределение политических партий по «политическим семьям»</w:t>
      </w:r>
    </w:p>
    <w:tbl>
      <w:tblPr>
        <w:tblStyle w:val="a8"/>
        <w:tblW w:w="0" w:type="auto"/>
        <w:tblLook w:val="04A0" w:firstRow="1" w:lastRow="0" w:firstColumn="1" w:lastColumn="0" w:noHBand="0" w:noVBand="1"/>
      </w:tblPr>
      <w:tblGrid>
        <w:gridCol w:w="1979"/>
        <w:gridCol w:w="1845"/>
        <w:gridCol w:w="2145"/>
        <w:gridCol w:w="2017"/>
        <w:gridCol w:w="1868"/>
      </w:tblGrid>
      <w:tr w:rsidR="00FA2A8B" w:rsidTr="00335FFE">
        <w:tc>
          <w:tcPr>
            <w:tcW w:w="2159"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Идеология</w:t>
            </w:r>
          </w:p>
        </w:tc>
        <w:tc>
          <w:tcPr>
            <w:tcW w:w="1959"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proofErr w:type="gramStart"/>
            <w:r w:rsidRPr="00F250C8">
              <w:rPr>
                <w:rFonts w:ascii="Times New Roman" w:eastAsia="Times New Roman" w:hAnsi="Times New Roman" w:cs="Times New Roman"/>
                <w:b/>
                <w:color w:val="000000"/>
                <w:sz w:val="28"/>
                <w:szCs w:val="28"/>
                <w:lang w:eastAsia="ru-RU"/>
              </w:rPr>
              <w:t>Национал-патриоты</w:t>
            </w:r>
            <w:proofErr w:type="gramEnd"/>
          </w:p>
        </w:tc>
        <w:tc>
          <w:tcPr>
            <w:tcW w:w="2261"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Коммунисты</w:t>
            </w:r>
          </w:p>
        </w:tc>
        <w:tc>
          <w:tcPr>
            <w:tcW w:w="2129"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Либералы</w:t>
            </w:r>
          </w:p>
        </w:tc>
        <w:tc>
          <w:tcPr>
            <w:tcW w:w="1687"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Социальные партии</w:t>
            </w:r>
          </w:p>
        </w:tc>
      </w:tr>
      <w:tr w:rsidR="00FA2A8B" w:rsidTr="00335FFE">
        <w:tc>
          <w:tcPr>
            <w:tcW w:w="2159"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1 эшелон</w:t>
            </w:r>
          </w:p>
        </w:tc>
        <w:tc>
          <w:tcPr>
            <w:tcW w:w="195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ЛДПР</w:t>
            </w:r>
          </w:p>
        </w:tc>
        <w:tc>
          <w:tcPr>
            <w:tcW w:w="2261"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КПРФ</w:t>
            </w:r>
          </w:p>
        </w:tc>
        <w:tc>
          <w:tcPr>
            <w:tcW w:w="212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Новые люди</w:t>
            </w:r>
          </w:p>
        </w:tc>
        <w:tc>
          <w:tcPr>
            <w:tcW w:w="1687"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СРЗП</w:t>
            </w:r>
          </w:p>
        </w:tc>
      </w:tr>
      <w:tr w:rsidR="00FA2A8B" w:rsidTr="00335FFE">
        <w:tc>
          <w:tcPr>
            <w:tcW w:w="2159" w:type="dxa"/>
          </w:tcPr>
          <w:p w:rsidR="00FA2A8B" w:rsidRPr="00F250C8" w:rsidRDefault="00FA2A8B" w:rsidP="00FA2A8B">
            <w:pPr>
              <w:spacing w:after="45" w:line="360" w:lineRule="auto"/>
              <w:jc w:val="center"/>
              <w:rPr>
                <w:rFonts w:ascii="Times New Roman" w:eastAsia="Times New Roman" w:hAnsi="Times New Roman" w:cs="Times New Roman"/>
                <w:b/>
                <w:color w:val="000000"/>
                <w:sz w:val="28"/>
                <w:szCs w:val="28"/>
                <w:lang w:eastAsia="ru-RU"/>
              </w:rPr>
            </w:pPr>
            <w:r w:rsidRPr="00F250C8">
              <w:rPr>
                <w:rFonts w:ascii="Times New Roman" w:eastAsia="Times New Roman" w:hAnsi="Times New Roman" w:cs="Times New Roman"/>
                <w:b/>
                <w:color w:val="000000"/>
                <w:sz w:val="28"/>
                <w:szCs w:val="28"/>
                <w:lang w:eastAsia="ru-RU"/>
              </w:rPr>
              <w:t>2 эшелон</w:t>
            </w:r>
          </w:p>
        </w:tc>
        <w:tc>
          <w:tcPr>
            <w:tcW w:w="195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Родина, Партия дела</w:t>
            </w:r>
          </w:p>
        </w:tc>
        <w:tc>
          <w:tcPr>
            <w:tcW w:w="2261"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Коммунисты России</w:t>
            </w:r>
          </w:p>
        </w:tc>
        <w:tc>
          <w:tcPr>
            <w:tcW w:w="2129"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Гражданская платформа, Яблоко, Партия Роста, Партия прямой демократии</w:t>
            </w:r>
          </w:p>
        </w:tc>
        <w:tc>
          <w:tcPr>
            <w:tcW w:w="1687" w:type="dxa"/>
          </w:tcPr>
          <w:p w:rsidR="00FA2A8B" w:rsidRDefault="00FA2A8B" w:rsidP="00FA2A8B">
            <w:pPr>
              <w:spacing w:after="4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Партия пенсионеров, Зелёные, Зелёная альтернатива, Партия социальной защиты</w:t>
            </w:r>
          </w:p>
        </w:tc>
      </w:tr>
    </w:tbl>
    <w:p w:rsidR="00FA2A8B" w:rsidRDefault="00FA2A8B" w:rsidP="00FA2A8B">
      <w:pPr>
        <w:spacing w:line="360" w:lineRule="auto"/>
        <w:jc w:val="both"/>
        <w:rPr>
          <w:rFonts w:ascii="Times New Roman" w:hAnsi="Times New Roman" w:cs="Times New Roman"/>
          <w:sz w:val="28"/>
        </w:rPr>
      </w:pP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lastRenderedPageBreak/>
        <w:t>Динамика распределения «малых» партий (действующий и предыдущий созывы)</w:t>
      </w:r>
    </w:p>
    <w:p w:rsidR="00FA2A8B" w:rsidRDefault="00FA2A8B" w:rsidP="00FA2A8B">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DAAA38E" wp14:editId="16518BAE">
            <wp:extent cx="6480175" cy="37071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бильность_легенд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FA2A8B" w:rsidRDefault="00FA2A8B" w:rsidP="00FA2A8B">
      <w:pPr>
        <w:spacing w:line="360" w:lineRule="auto"/>
        <w:jc w:val="center"/>
        <w:rPr>
          <w:rFonts w:ascii="Times New Roman" w:hAnsi="Times New Roman" w:cs="Times New Roman"/>
          <w:sz w:val="28"/>
        </w:rPr>
      </w:pP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t xml:space="preserve">Динамика численности «малых» партий в зависимости от типа субъекта федерации </w:t>
      </w:r>
    </w:p>
    <w:tbl>
      <w:tblPr>
        <w:tblStyle w:val="a8"/>
        <w:tblW w:w="0" w:type="auto"/>
        <w:tblLook w:val="04A0" w:firstRow="1" w:lastRow="0" w:firstColumn="1" w:lastColumn="0" w:noHBand="0" w:noVBand="1"/>
      </w:tblPr>
      <w:tblGrid>
        <w:gridCol w:w="3271"/>
        <w:gridCol w:w="3287"/>
        <w:gridCol w:w="3296"/>
      </w:tblGrid>
      <w:tr w:rsidR="00FA2A8B" w:rsidTr="00335FFE">
        <w:tc>
          <w:tcPr>
            <w:tcW w:w="3398" w:type="dxa"/>
          </w:tcPr>
          <w:p w:rsidR="00FA2A8B" w:rsidRPr="00D77A0A" w:rsidRDefault="00FA2A8B" w:rsidP="00335FFE">
            <w:pPr>
              <w:spacing w:line="360" w:lineRule="auto"/>
              <w:jc w:val="center"/>
              <w:rPr>
                <w:rFonts w:ascii="Times New Roman" w:hAnsi="Times New Roman" w:cs="Times New Roman"/>
                <w:b/>
                <w:sz w:val="28"/>
              </w:rPr>
            </w:pPr>
            <w:r w:rsidRPr="00D77A0A">
              <w:rPr>
                <w:rFonts w:ascii="Times New Roman" w:hAnsi="Times New Roman" w:cs="Times New Roman"/>
                <w:b/>
                <w:sz w:val="28"/>
              </w:rPr>
              <w:t xml:space="preserve">Процент </w:t>
            </w:r>
            <w:r>
              <w:rPr>
                <w:rFonts w:ascii="Times New Roman" w:hAnsi="Times New Roman" w:cs="Times New Roman"/>
                <w:b/>
                <w:sz w:val="28"/>
              </w:rPr>
              <w:t>«</w:t>
            </w:r>
            <w:r w:rsidRPr="00D77A0A">
              <w:rPr>
                <w:rFonts w:ascii="Times New Roman" w:hAnsi="Times New Roman" w:cs="Times New Roman"/>
                <w:b/>
                <w:sz w:val="28"/>
              </w:rPr>
              <w:t>малых</w:t>
            </w:r>
            <w:r>
              <w:rPr>
                <w:rFonts w:ascii="Times New Roman" w:hAnsi="Times New Roman" w:cs="Times New Roman"/>
                <w:b/>
                <w:sz w:val="28"/>
              </w:rPr>
              <w:t>»</w:t>
            </w:r>
            <w:r w:rsidRPr="00D77A0A">
              <w:rPr>
                <w:rFonts w:ascii="Times New Roman" w:hAnsi="Times New Roman" w:cs="Times New Roman"/>
                <w:b/>
                <w:sz w:val="28"/>
              </w:rPr>
              <w:t xml:space="preserve"> партий</w:t>
            </w:r>
          </w:p>
        </w:tc>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Предыдущий созыв</w:t>
            </w:r>
          </w:p>
        </w:tc>
        <w:tc>
          <w:tcPr>
            <w:tcW w:w="3399" w:type="dxa"/>
          </w:tcPr>
          <w:p w:rsidR="00FA2A8B" w:rsidRPr="00D77A0A" w:rsidRDefault="00FA2A8B" w:rsidP="00335FFE">
            <w:pPr>
              <w:spacing w:line="360" w:lineRule="auto"/>
              <w:rPr>
                <w:rFonts w:ascii="Times New Roman" w:hAnsi="Times New Roman" w:cs="Times New Roman"/>
                <w:b/>
                <w:sz w:val="28"/>
              </w:rPr>
            </w:pPr>
            <w:r>
              <w:rPr>
                <w:rFonts w:ascii="Times New Roman" w:hAnsi="Times New Roman" w:cs="Times New Roman"/>
                <w:b/>
                <w:sz w:val="28"/>
              </w:rPr>
              <w:t>Действующий созыв</w:t>
            </w:r>
          </w:p>
        </w:tc>
      </w:tr>
      <w:tr w:rsidR="00FA2A8B" w:rsidTr="00335FFE">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Республики</w:t>
            </w:r>
          </w:p>
        </w:tc>
        <w:tc>
          <w:tcPr>
            <w:tcW w:w="3398"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27,27</w:t>
            </w:r>
            <w:r>
              <w:rPr>
                <w:rFonts w:ascii="Times New Roman" w:hAnsi="Times New Roman" w:cs="Times New Roman"/>
                <w:sz w:val="28"/>
              </w:rPr>
              <w:t>%</w:t>
            </w:r>
          </w:p>
          <w:p w:rsidR="00FA2A8B" w:rsidRDefault="00FA2A8B" w:rsidP="00335FFE">
            <w:pPr>
              <w:spacing w:line="360" w:lineRule="auto"/>
              <w:rPr>
                <w:rFonts w:ascii="Times New Roman" w:hAnsi="Times New Roman" w:cs="Times New Roman"/>
                <w:sz w:val="28"/>
              </w:rPr>
            </w:pPr>
          </w:p>
        </w:tc>
        <w:tc>
          <w:tcPr>
            <w:tcW w:w="3399"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31,8</w:t>
            </w:r>
            <w:r>
              <w:rPr>
                <w:rFonts w:ascii="Times New Roman" w:hAnsi="Times New Roman" w:cs="Times New Roman"/>
                <w:sz w:val="28"/>
              </w:rPr>
              <w:t>2%</w:t>
            </w:r>
          </w:p>
        </w:tc>
      </w:tr>
      <w:tr w:rsidR="00FA2A8B" w:rsidTr="00335FFE">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Края</w:t>
            </w:r>
          </w:p>
        </w:tc>
        <w:tc>
          <w:tcPr>
            <w:tcW w:w="3398"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44,44</w:t>
            </w:r>
            <w:r>
              <w:rPr>
                <w:rFonts w:ascii="Times New Roman" w:hAnsi="Times New Roman" w:cs="Times New Roman"/>
                <w:sz w:val="28"/>
              </w:rPr>
              <w:t>%</w:t>
            </w:r>
          </w:p>
        </w:tc>
        <w:tc>
          <w:tcPr>
            <w:tcW w:w="3399"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55,5</w:t>
            </w:r>
            <w:r>
              <w:rPr>
                <w:rFonts w:ascii="Times New Roman" w:hAnsi="Times New Roman" w:cs="Times New Roman"/>
                <w:sz w:val="28"/>
              </w:rPr>
              <w:t>6%</w:t>
            </w:r>
          </w:p>
        </w:tc>
      </w:tr>
      <w:tr w:rsidR="00FA2A8B" w:rsidTr="00335FFE">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Области</w:t>
            </w:r>
          </w:p>
        </w:tc>
        <w:tc>
          <w:tcPr>
            <w:tcW w:w="3398"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26,0</w:t>
            </w:r>
            <w:r>
              <w:rPr>
                <w:rFonts w:ascii="Times New Roman" w:hAnsi="Times New Roman" w:cs="Times New Roman"/>
                <w:sz w:val="28"/>
              </w:rPr>
              <w:t>9%</w:t>
            </w:r>
          </w:p>
        </w:tc>
        <w:tc>
          <w:tcPr>
            <w:tcW w:w="3399"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58,</w:t>
            </w:r>
            <w:r>
              <w:rPr>
                <w:rFonts w:ascii="Times New Roman" w:hAnsi="Times New Roman" w:cs="Times New Roman"/>
                <w:sz w:val="28"/>
              </w:rPr>
              <w:t>7%</w:t>
            </w:r>
          </w:p>
        </w:tc>
      </w:tr>
      <w:tr w:rsidR="00FA2A8B" w:rsidTr="00335FFE">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ГФЗ</w:t>
            </w:r>
          </w:p>
        </w:tc>
        <w:tc>
          <w:tcPr>
            <w:tcW w:w="3398"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66,6</w:t>
            </w:r>
            <w:r>
              <w:rPr>
                <w:rFonts w:ascii="Times New Roman" w:hAnsi="Times New Roman" w:cs="Times New Roman"/>
                <w:sz w:val="28"/>
              </w:rPr>
              <w:t>7%</w:t>
            </w:r>
          </w:p>
        </w:tc>
        <w:tc>
          <w:tcPr>
            <w:tcW w:w="3399" w:type="dxa"/>
          </w:tcPr>
          <w:p w:rsidR="00FA2A8B" w:rsidRPr="00D77A0A" w:rsidRDefault="00FA2A8B" w:rsidP="00335FFE">
            <w:pPr>
              <w:spacing w:line="360" w:lineRule="auto"/>
              <w:rPr>
                <w:rFonts w:ascii="Times New Roman" w:hAnsi="Times New Roman" w:cs="Times New Roman"/>
                <w:sz w:val="28"/>
              </w:rPr>
            </w:pPr>
            <w:r w:rsidRPr="00D77A0A">
              <w:rPr>
                <w:rFonts w:ascii="Times New Roman" w:hAnsi="Times New Roman" w:cs="Times New Roman"/>
                <w:sz w:val="28"/>
              </w:rPr>
              <w:t>100%</w:t>
            </w:r>
          </w:p>
        </w:tc>
      </w:tr>
      <w:tr w:rsidR="00FA2A8B" w:rsidTr="00335FFE">
        <w:tc>
          <w:tcPr>
            <w:tcW w:w="3398" w:type="dxa"/>
          </w:tcPr>
          <w:p w:rsidR="00FA2A8B" w:rsidRPr="00D77A0A" w:rsidRDefault="00FA2A8B" w:rsidP="00335FFE">
            <w:pPr>
              <w:spacing w:line="360" w:lineRule="auto"/>
              <w:rPr>
                <w:rFonts w:ascii="Times New Roman" w:hAnsi="Times New Roman" w:cs="Times New Roman"/>
                <w:b/>
                <w:sz w:val="28"/>
              </w:rPr>
            </w:pPr>
            <w:r w:rsidRPr="00D77A0A">
              <w:rPr>
                <w:rFonts w:ascii="Times New Roman" w:hAnsi="Times New Roman" w:cs="Times New Roman"/>
                <w:b/>
                <w:sz w:val="28"/>
              </w:rPr>
              <w:t>АО</w:t>
            </w:r>
          </w:p>
        </w:tc>
        <w:tc>
          <w:tcPr>
            <w:tcW w:w="3398" w:type="dxa"/>
          </w:tcPr>
          <w:p w:rsidR="00FA2A8B" w:rsidRDefault="00FA2A8B" w:rsidP="00335FFE">
            <w:pPr>
              <w:spacing w:line="360" w:lineRule="auto"/>
              <w:rPr>
                <w:rFonts w:ascii="Times New Roman" w:hAnsi="Times New Roman" w:cs="Times New Roman"/>
                <w:sz w:val="28"/>
              </w:rPr>
            </w:pPr>
            <w:r>
              <w:rPr>
                <w:rFonts w:ascii="Times New Roman" w:hAnsi="Times New Roman" w:cs="Times New Roman"/>
                <w:sz w:val="28"/>
              </w:rPr>
              <w:t>20%</w:t>
            </w:r>
          </w:p>
        </w:tc>
        <w:tc>
          <w:tcPr>
            <w:tcW w:w="3399" w:type="dxa"/>
          </w:tcPr>
          <w:p w:rsidR="00FA2A8B" w:rsidRDefault="00FA2A8B" w:rsidP="00335FFE">
            <w:pPr>
              <w:spacing w:line="360" w:lineRule="auto"/>
              <w:rPr>
                <w:rFonts w:ascii="Times New Roman" w:hAnsi="Times New Roman" w:cs="Times New Roman"/>
                <w:sz w:val="28"/>
              </w:rPr>
            </w:pPr>
            <w:r>
              <w:rPr>
                <w:rFonts w:ascii="Times New Roman" w:hAnsi="Times New Roman" w:cs="Times New Roman"/>
                <w:sz w:val="28"/>
              </w:rPr>
              <w:t>60%</w:t>
            </w:r>
          </w:p>
        </w:tc>
      </w:tr>
    </w:tbl>
    <w:p w:rsidR="00FA2A8B" w:rsidRDefault="00FA2A8B" w:rsidP="00FA2A8B">
      <w:pPr>
        <w:spacing w:line="360" w:lineRule="auto"/>
        <w:jc w:val="center"/>
        <w:rPr>
          <w:rFonts w:ascii="Times New Roman" w:hAnsi="Times New Roman" w:cs="Times New Roman"/>
          <w:sz w:val="28"/>
        </w:rPr>
      </w:pPr>
    </w:p>
    <w:p w:rsidR="00FA2A8B" w:rsidRDefault="00FA2A8B" w:rsidP="00FA2A8B">
      <w:pPr>
        <w:spacing w:line="360" w:lineRule="auto"/>
        <w:jc w:val="center"/>
        <w:rPr>
          <w:rFonts w:ascii="Times New Roman" w:hAnsi="Times New Roman" w:cs="Times New Roman"/>
          <w:sz w:val="28"/>
        </w:rPr>
      </w:pP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lastRenderedPageBreak/>
        <w:t>Электоральная география России (предыдущий созыв)</w:t>
      </w:r>
    </w:p>
    <w:p w:rsidR="00FA2A8B" w:rsidRDefault="00FA2A8B" w:rsidP="00FA2A8B">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16846E3" wp14:editId="2874408B">
            <wp:extent cx="6480175" cy="37071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С_Предыдущий созы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FA2A8B" w:rsidRDefault="00FA2A8B" w:rsidP="00FA2A8B">
      <w:pPr>
        <w:spacing w:line="360" w:lineRule="auto"/>
        <w:jc w:val="center"/>
        <w:rPr>
          <w:rFonts w:ascii="Times New Roman" w:hAnsi="Times New Roman" w:cs="Times New Roman"/>
          <w:sz w:val="28"/>
        </w:rPr>
      </w:pP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t>Электоральная география России (действующий созыв)</w:t>
      </w:r>
    </w:p>
    <w:p w:rsidR="00FA2A8B" w:rsidRDefault="00FA2A8B" w:rsidP="00FA2A8B">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EDCD251" wp14:editId="487D1B48">
            <wp:extent cx="6480175" cy="37071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С_нынешни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FA2A8B" w:rsidRDefault="00FA2A8B" w:rsidP="00FA2A8B">
      <w:pPr>
        <w:pStyle w:val="a4"/>
        <w:numPr>
          <w:ilvl w:val="0"/>
          <w:numId w:val="19"/>
        </w:numPr>
        <w:spacing w:line="360" w:lineRule="auto"/>
        <w:jc w:val="center"/>
        <w:rPr>
          <w:rFonts w:ascii="Times New Roman" w:hAnsi="Times New Roman" w:cs="Times New Roman"/>
          <w:sz w:val="28"/>
        </w:rPr>
      </w:pPr>
      <w:r>
        <w:rPr>
          <w:rFonts w:ascii="Times New Roman" w:hAnsi="Times New Roman" w:cs="Times New Roman"/>
          <w:sz w:val="28"/>
        </w:rPr>
        <w:lastRenderedPageBreak/>
        <w:t>Распределение РППСС (действующий созыв)</w:t>
      </w:r>
    </w:p>
    <w:p w:rsidR="00FA2A8B" w:rsidRDefault="00FA2A8B" w:rsidP="00FA2A8B">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28C794B" wp14:editId="6215E772">
            <wp:extent cx="6480175" cy="37071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ПС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3707130"/>
                    </a:xfrm>
                    <a:prstGeom prst="rect">
                      <a:avLst/>
                    </a:prstGeom>
                  </pic:spPr>
                </pic:pic>
              </a:graphicData>
            </a:graphic>
          </wp:inline>
        </w:drawing>
      </w:r>
    </w:p>
    <w:p w:rsidR="00FA2A8B" w:rsidRDefault="00FA2A8B" w:rsidP="00FA2A8B">
      <w:pPr>
        <w:spacing w:line="360" w:lineRule="auto"/>
        <w:jc w:val="center"/>
        <w:rPr>
          <w:rFonts w:ascii="Times New Roman" w:hAnsi="Times New Roman" w:cs="Times New Roman"/>
          <w:sz w:val="28"/>
        </w:rPr>
      </w:pPr>
    </w:p>
    <w:p w:rsidR="00FA2A8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№1)</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Не выявлено</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Подходящий электорат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«Хорошо голосуют</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крупные города, значит, надо заниматься, прежде всего, крупными городами»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Малые проблемы округа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w:t>
            </w:r>
            <w:proofErr w:type="gramStart"/>
            <w:r w:rsidRPr="0049793B">
              <w:rPr>
                <w:rFonts w:ascii="Times New Roman" w:eastAsia="Times New Roman" w:hAnsi="Times New Roman" w:cs="Times New Roman"/>
                <w:color w:val="000000"/>
                <w:sz w:val="28"/>
                <w:szCs w:val="28"/>
                <w:lang w:eastAsia="ru-RU"/>
              </w:rPr>
              <w:t>Связанные</w:t>
            </w:r>
            <w:proofErr w:type="gramEnd"/>
            <w:r w:rsidRPr="0049793B">
              <w:rPr>
                <w:rFonts w:ascii="Times New Roman" w:eastAsia="Times New Roman" w:hAnsi="Times New Roman" w:cs="Times New Roman"/>
                <w:color w:val="000000"/>
                <w:sz w:val="28"/>
                <w:szCs w:val="28"/>
                <w:lang w:eastAsia="ru-RU"/>
              </w:rPr>
              <w:t xml:space="preserve"> с сохранением конкретных зеленых насаждений, транспортом, например, в моём </w:t>
            </w:r>
            <w:r w:rsidRPr="0049793B">
              <w:rPr>
                <w:rFonts w:ascii="Times New Roman" w:eastAsia="Times New Roman" w:hAnsi="Times New Roman" w:cs="Times New Roman"/>
                <w:color w:val="000000"/>
                <w:sz w:val="28"/>
                <w:szCs w:val="28"/>
                <w:lang w:eastAsia="ru-RU"/>
              </w:rPr>
              <w:lastRenderedPageBreak/>
              <w:t>избирательном округе»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Инструменты агитации</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Встречи с избирателями и печатная продукция</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«Я, наверное, 2/3 квартир за два тура обошел»</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«А так это были листовки»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«Должен быть раздаточный материал»</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«Из нашего с вами разговора понятно, что в выборах по партийным спискам из трех случаев у меня только один получился. А из выборов одномандатных была только одна осечка»</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«Вот это все играло нужную роль, поэтому биография у меня была хорошая»</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«Есть определенные установки, которые незыблемы. То есть, здесь никто не будет делать так, чтобы из федерального канала говорили одно, а пропагандистский материал в регионе был другим. Поэтому здесь, это просто нельзя так делать. Это неэтично и нерационально»</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«Его поддерживала, активно поддерживала районная администрация, но нам удалось отстоять»</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«Потому что, районная администрация поддерживала</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эту стройку. Он был в приятельских отношениях с застройщиком, и там всё было шито белыми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lastRenderedPageBreak/>
              <w:t>нитками»</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Отношения с другими партиями</w:t>
            </w:r>
          </w:p>
        </w:tc>
        <w:tc>
          <w:tcPr>
            <w:tcW w:w="2742"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Зависит от избирательной системы</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«У нас были </w:t>
            </w:r>
            <w:proofErr w:type="spellStart"/>
            <w:r w:rsidRPr="0049793B">
              <w:rPr>
                <w:rFonts w:ascii="Times New Roman" w:eastAsia="Times New Roman" w:hAnsi="Times New Roman" w:cs="Times New Roman"/>
                <w:color w:val="000000"/>
                <w:sz w:val="28"/>
                <w:szCs w:val="28"/>
                <w:lang w:eastAsia="ru-RU"/>
              </w:rPr>
              <w:t>однотуровые</w:t>
            </w:r>
            <w:proofErr w:type="spellEnd"/>
            <w:r w:rsidRPr="0049793B">
              <w:rPr>
                <w:rFonts w:ascii="Times New Roman" w:eastAsia="Times New Roman" w:hAnsi="Times New Roman" w:cs="Times New Roman"/>
                <w:color w:val="000000"/>
                <w:sz w:val="28"/>
                <w:szCs w:val="28"/>
                <w:lang w:eastAsia="ru-RU"/>
              </w:rPr>
              <w:t xml:space="preserve"> выборы, 2 партийные организации договорились, развели всех кандидатов по округам»</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«А </w:t>
            </w:r>
            <w:proofErr w:type="gramStart"/>
            <w:r w:rsidRPr="0049793B">
              <w:rPr>
                <w:rFonts w:ascii="Times New Roman" w:eastAsia="Times New Roman" w:hAnsi="Times New Roman" w:cs="Times New Roman"/>
                <w:color w:val="000000"/>
                <w:sz w:val="28"/>
                <w:szCs w:val="28"/>
                <w:lang w:eastAsia="ru-RU"/>
              </w:rPr>
              <w:t>двухтуровые</w:t>
            </w:r>
            <w:proofErr w:type="gramEnd"/>
            <w:r w:rsidRPr="0049793B">
              <w:rPr>
                <w:rFonts w:ascii="Times New Roman" w:eastAsia="Times New Roman" w:hAnsi="Times New Roman" w:cs="Times New Roman"/>
                <w:color w:val="000000"/>
                <w:sz w:val="28"/>
                <w:szCs w:val="28"/>
                <w:lang w:eastAsia="ru-RU"/>
              </w:rPr>
              <w:t xml:space="preserve"> - не проблема абсолютно»</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Административное давление, недостаток ресурсов</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«Я поехал туда, и вот он мне сказал дословно следующее: «Мы все проанализировали. Ты абсолютно прав. Но, если мы, значит, начнем тебе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возвращать мандат, мы должны посадить кого-то, кого-то посадить в тюрьму. Нам это сделать не дадут»»</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«Потому что ресурсы ваши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ограничены, и денежные, организационные, там любые»</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№2)</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Сплочённость и единомыслие членов партии, нехватка административной поддержки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«Всегда выступаем как команда, которая руководствуется общей программой. Во-вторых, мы стараемся всегда рассказывать о своих политических позициях в том законодательном органе, в который избираемся, если мы в этом органе уже были.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lastRenderedPageBreak/>
              <w:t>Третья отличительная черта это то, что у нас никогда нет административной поддержки, мы всегда выступаем как оппозиция»</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Сильное партийное отделение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«Если у партии есть возможности, если у федеральной партии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есть возможности помочь каким-то регионам, обычно это отправляется туда, где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есть сильная организация, и где есть действующие депутаты, где были продемонстрированы какие-то успехи во время выборов»</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Малые проблемы округа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«Это сохранение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исторического центр города, это строительство по соседству жилыми домами или на месте парков и скверов, это огромные проблемы с капитальным ремонтом, расселением коммунальных квартир и общественным транспортом, это проблемы землепользования и застройки, это проблемы того, что строительство в городе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социальной инфраструктуры»</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Печатная продукция</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 2011 году мы спокойно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могли использовать наружную рекламу»</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lastRenderedPageBreak/>
              <w:t>«Поэтому мы, в основном</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занимались тем, что мы делали агитационный печатный материал. И наши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агитаторы их раздавали во всех местах»</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«У меня больше возможности выступать, обо мне больше пишут в СМИ, более популярны мои странички в социальных сетях. Ну и кроме этого я постоянно участвую и избирательных </w:t>
            </w:r>
            <w:proofErr w:type="gramStart"/>
            <w:r w:rsidRPr="0049793B">
              <w:rPr>
                <w:rFonts w:ascii="Times New Roman" w:eastAsia="Times New Roman" w:hAnsi="Times New Roman" w:cs="Times New Roman"/>
                <w:color w:val="000000"/>
                <w:sz w:val="28"/>
                <w:szCs w:val="28"/>
                <w:lang w:eastAsia="ru-RU"/>
              </w:rPr>
              <w:t>кампаниях</w:t>
            </w:r>
            <w:proofErr w:type="gramEnd"/>
            <w:r w:rsidRPr="0049793B">
              <w:rPr>
                <w:rFonts w:ascii="Times New Roman" w:eastAsia="Times New Roman" w:hAnsi="Times New Roman" w:cs="Times New Roman"/>
                <w:color w:val="000000"/>
                <w:sz w:val="28"/>
                <w:szCs w:val="28"/>
                <w:lang w:eastAsia="ru-RU"/>
              </w:rPr>
              <w:t>, общаюсь с гражданами, конечно, меня гораздо больше узнают»</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«Нет. Короткий ответ. Значит, все кандидаты подписывают меморандум, где ключевые позиции в партии сформулированы. Они все обязуются от этих позиций не отступать»</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«Ну, естественно, стараются противоборствовать всячески»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 я точно совершенно знаю, что это было сделано по просьбе городской администрации»</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были ситуации, когда мы активно взаимодействовали с другими партиями, но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в последние годы, и, особенно, начиная где-то с 2014, произошел очень серьёзный раскол по этой </w:t>
            </w:r>
            <w:r w:rsidRPr="0049793B">
              <w:rPr>
                <w:rFonts w:ascii="Times New Roman" w:eastAsia="Times New Roman" w:hAnsi="Times New Roman" w:cs="Times New Roman"/>
                <w:color w:val="000000"/>
                <w:sz w:val="28"/>
                <w:szCs w:val="28"/>
                <w:lang w:eastAsia="ru-RU"/>
              </w:rPr>
              <w:lastRenderedPageBreak/>
              <w:t>линии»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«Поэтому ни о каких коалициях, ни о каких выборах говорить невозможно»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«Ещё специально такого кандидата ещё подобрали, что он никуда бы не прошёл, а, в основном, занимался тем, что </w:t>
            </w:r>
            <w:proofErr w:type="gramStart"/>
            <w:r w:rsidRPr="0049793B">
              <w:rPr>
                <w:rFonts w:ascii="Times New Roman" w:eastAsia="Times New Roman" w:hAnsi="Times New Roman" w:cs="Times New Roman"/>
                <w:color w:val="000000"/>
                <w:sz w:val="28"/>
                <w:szCs w:val="28"/>
                <w:lang w:eastAsia="ru-RU"/>
              </w:rPr>
              <w:t>гадил</w:t>
            </w:r>
            <w:proofErr w:type="gramEnd"/>
            <w:r w:rsidRPr="0049793B">
              <w:rPr>
                <w:rFonts w:ascii="Times New Roman" w:eastAsia="Times New Roman" w:hAnsi="Times New Roman" w:cs="Times New Roman"/>
                <w:color w:val="000000"/>
                <w:sz w:val="28"/>
                <w:szCs w:val="28"/>
                <w:lang w:eastAsia="ru-RU"/>
              </w:rPr>
              <w:t xml:space="preserve"> мне»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Недостаток финансирования и административное давление, фальсификации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«Депутатский мандат по одномандатному округу им</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удалось отобрать только путём очень серьёзных фальсификаций»</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«Что касается моментов каких-то неудачных, то они связаны большей частью с тем, что мы были крайне ограничены в финансовых ресурсах, не могли выпускать столько агитации, сколько следовало, не могли заказывать некую рекламу на телевидении и в этом, конечно, серьезно, отставали от других партий </w:t>
            </w:r>
            <w:proofErr w:type="gramStart"/>
            <w:r w:rsidRPr="0049793B">
              <w:rPr>
                <w:rFonts w:ascii="Times New Roman" w:eastAsia="Times New Roman" w:hAnsi="Times New Roman" w:cs="Times New Roman"/>
                <w:color w:val="000000"/>
                <w:sz w:val="28"/>
                <w:szCs w:val="28"/>
                <w:lang w:eastAsia="ru-RU"/>
              </w:rPr>
              <w:t>по</w:t>
            </w:r>
            <w:proofErr w:type="gramEnd"/>
            <w:r w:rsidRPr="0049793B">
              <w:rPr>
                <w:rFonts w:ascii="Times New Roman" w:eastAsia="Times New Roman" w:hAnsi="Times New Roman" w:cs="Times New Roman"/>
                <w:color w:val="000000"/>
                <w:sz w:val="28"/>
                <w:szCs w:val="28"/>
                <w:lang w:eastAsia="ru-RU"/>
              </w:rPr>
              <w:t xml:space="preserve"> </w:t>
            </w:r>
            <w:proofErr w:type="gramStart"/>
            <w:r w:rsidRPr="0049793B">
              <w:rPr>
                <w:rFonts w:ascii="Times New Roman" w:eastAsia="Times New Roman" w:hAnsi="Times New Roman" w:cs="Times New Roman"/>
                <w:color w:val="000000"/>
                <w:sz w:val="28"/>
                <w:szCs w:val="28"/>
                <w:lang w:eastAsia="ru-RU"/>
              </w:rPr>
              <w:t>своим</w:t>
            </w:r>
            <w:proofErr w:type="gramEnd"/>
            <w:r w:rsidRPr="0049793B">
              <w:rPr>
                <w:rFonts w:ascii="Times New Roman" w:eastAsia="Times New Roman" w:hAnsi="Times New Roman" w:cs="Times New Roman"/>
                <w:color w:val="000000"/>
                <w:sz w:val="28"/>
                <w:szCs w:val="28"/>
                <w:lang w:eastAsia="ru-RU"/>
              </w:rPr>
              <w:t xml:space="preserve"> материальным возможностям»</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№3)</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 xml:space="preserve">Общая черта </w:t>
            </w:r>
            <w:r w:rsidRPr="0049793B">
              <w:rPr>
                <w:rFonts w:ascii="Times New Roman" w:eastAsia="Times New Roman" w:hAnsi="Times New Roman" w:cs="Times New Roman"/>
                <w:b/>
                <w:color w:val="000000"/>
                <w:sz w:val="28"/>
                <w:szCs w:val="28"/>
                <w:lang w:eastAsia="ru-RU"/>
              </w:rPr>
              <w:lastRenderedPageBreak/>
              <w:t>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lastRenderedPageBreak/>
              <w:t xml:space="preserve">Общепартийные </w:t>
            </w:r>
            <w:r w:rsidRPr="0049793B">
              <w:rPr>
                <w:rFonts w:ascii="Times New Roman" w:hAnsi="Times New Roman" w:cs="Times New Roman"/>
                <w:sz w:val="28"/>
                <w:szCs w:val="28"/>
              </w:rPr>
              <w:lastRenderedPageBreak/>
              <w:t>ценности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lastRenderedPageBreak/>
              <w:t xml:space="preserve">«Общие ценности. </w:t>
            </w:r>
            <w:r w:rsidRPr="0049793B">
              <w:rPr>
                <w:rFonts w:ascii="Times New Roman" w:eastAsia="Times New Roman" w:hAnsi="Times New Roman" w:cs="Times New Roman"/>
                <w:color w:val="000000"/>
                <w:sz w:val="28"/>
                <w:szCs w:val="28"/>
                <w:lang w:eastAsia="ru-RU"/>
              </w:rPr>
              <w:lastRenderedPageBreak/>
              <w:t>Общепартийные ценности»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Сильное партийное отделение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«Если сильная организация в регионе, который не очень</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хорошо голосует за нас, то она может добиться большего результата, чем слабая</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организация в регионе, который хорошо голосует за нас»</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Развитие города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«Тема - всегда развитие города. И это всегда комплексная тема, а не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моно. Обычно нет конкретики»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Печатная продукция</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«Набор их стандартен. И все используют, только в разной мере. Чаще хватает только на листовки»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«Никаких индивидуальных программ </w:t>
            </w:r>
            <w:proofErr w:type="gramStart"/>
            <w:r w:rsidRPr="0049793B">
              <w:rPr>
                <w:rFonts w:ascii="Times New Roman" w:eastAsia="Times New Roman" w:hAnsi="Times New Roman" w:cs="Times New Roman"/>
                <w:color w:val="000000"/>
                <w:sz w:val="28"/>
                <w:szCs w:val="28"/>
                <w:lang w:eastAsia="ru-RU"/>
              </w:rPr>
              <w:t>нет и не было</w:t>
            </w:r>
            <w:proofErr w:type="gramEnd"/>
            <w:r w:rsidRPr="0049793B">
              <w:rPr>
                <w:rFonts w:ascii="Times New Roman" w:eastAsia="Times New Roman" w:hAnsi="Times New Roman" w:cs="Times New Roman"/>
                <w:color w:val="000000"/>
                <w:sz w:val="28"/>
                <w:szCs w:val="28"/>
                <w:lang w:eastAsia="ru-RU"/>
              </w:rPr>
              <w:t>»</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«Может быть </w:t>
            </w:r>
            <w:proofErr w:type="gramStart"/>
            <w:r w:rsidRPr="0049793B">
              <w:rPr>
                <w:rFonts w:ascii="Times New Roman" w:eastAsia="Times New Roman" w:hAnsi="Times New Roman" w:cs="Times New Roman"/>
                <w:color w:val="000000"/>
                <w:sz w:val="28"/>
                <w:szCs w:val="28"/>
                <w:lang w:eastAsia="ru-RU"/>
              </w:rPr>
              <w:t>персонализированы</w:t>
            </w:r>
            <w:proofErr w:type="gramEnd"/>
            <w:r w:rsidRPr="0049793B">
              <w:rPr>
                <w:rFonts w:ascii="Times New Roman" w:eastAsia="Times New Roman" w:hAnsi="Times New Roman" w:cs="Times New Roman"/>
                <w:color w:val="000000"/>
                <w:sz w:val="28"/>
                <w:szCs w:val="28"/>
                <w:lang w:eastAsia="ru-RU"/>
              </w:rPr>
              <w:t xml:space="preserve"> на губернаторских выборах и на президентских выборах»</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Региональные проблемы не связаны с программой</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«Ну вот, понимаете, такой нужды нет просто. Вот вы задавали вопрос «что общего?».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Общепартийные ценности. Соответственно, если они одинаковы, то нет нужды</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просто отходить от партийной линии для проведения выборов в конкретном регионе»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 xml:space="preserve">Влияние </w:t>
            </w:r>
            <w:r w:rsidRPr="0049793B">
              <w:rPr>
                <w:rFonts w:ascii="Times New Roman" w:eastAsia="Times New Roman" w:hAnsi="Times New Roman" w:cs="Times New Roman"/>
                <w:b/>
                <w:color w:val="000000"/>
                <w:sz w:val="28"/>
                <w:szCs w:val="28"/>
                <w:lang w:eastAsia="ru-RU"/>
              </w:rPr>
              <w:lastRenderedPageBreak/>
              <w:t>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lastRenderedPageBreak/>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«Нас не пустили в </w:t>
            </w:r>
            <w:r w:rsidRPr="0049793B">
              <w:rPr>
                <w:rFonts w:ascii="Times New Roman" w:eastAsia="Times New Roman" w:hAnsi="Times New Roman" w:cs="Times New Roman"/>
                <w:color w:val="000000"/>
                <w:sz w:val="28"/>
                <w:szCs w:val="28"/>
                <w:lang w:eastAsia="ru-RU"/>
              </w:rPr>
              <w:lastRenderedPageBreak/>
              <w:t xml:space="preserve">законодательное собрание, просто по </w:t>
            </w:r>
            <w:proofErr w:type="gramStart"/>
            <w:r w:rsidRPr="0049793B">
              <w:rPr>
                <w:rFonts w:ascii="Times New Roman" w:eastAsia="Times New Roman" w:hAnsi="Times New Roman" w:cs="Times New Roman"/>
                <w:color w:val="000000"/>
                <w:sz w:val="28"/>
                <w:szCs w:val="28"/>
                <w:lang w:eastAsia="ru-RU"/>
              </w:rPr>
              <w:t>наглому</w:t>
            </w:r>
            <w:proofErr w:type="gramEnd"/>
            <w:r w:rsidRPr="0049793B">
              <w:rPr>
                <w:rFonts w:ascii="Times New Roman" w:eastAsia="Times New Roman" w:hAnsi="Times New Roman" w:cs="Times New Roman"/>
                <w:color w:val="000000"/>
                <w:sz w:val="28"/>
                <w:szCs w:val="28"/>
                <w:lang w:eastAsia="ru-RU"/>
              </w:rPr>
              <w:t>, с нарушением всех законов и прочее. И потом с использованием того же административного ресурса нас постоянно откраивали»</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«Эта ситуация сильно менялась во времени, но в настоящее время нет никаких возможностей коалиции ни юридически, ни политически»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Административное давление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«Неудачи, обычно связаны с использованием административного ресурса. Других вариантов-то нет практически»</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№4)</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 выявлено</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Совокупность факторов</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Общие проблемы государства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«В 21 году я лично поднимал такую тему, что мы живем в одном государстве, у нас одна денежная система, у нас одна налоговая система, у нас одни люди, у нас одни </w:t>
            </w:r>
            <w:r w:rsidRPr="0049793B">
              <w:rPr>
                <w:rFonts w:ascii="Times New Roman" w:eastAsia="Times New Roman" w:hAnsi="Times New Roman" w:cs="Times New Roman"/>
                <w:color w:val="000000"/>
                <w:sz w:val="28"/>
                <w:szCs w:val="28"/>
                <w:lang w:eastAsia="ru-RU"/>
              </w:rPr>
              <w:lastRenderedPageBreak/>
              <w:t>льготы и так далее»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«Но вот эта вот бюджетная сфера они должны получать одинаково по всей стране, за исключением льготных районов»</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Встречи с избирателями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«У нас применялись </w:t>
            </w:r>
            <w:proofErr w:type="gramStart"/>
            <w:r w:rsidRPr="0049793B">
              <w:rPr>
                <w:rFonts w:ascii="Times New Roman" w:eastAsia="Times New Roman" w:hAnsi="Times New Roman" w:cs="Times New Roman"/>
                <w:color w:val="000000"/>
                <w:sz w:val="28"/>
                <w:szCs w:val="28"/>
                <w:lang w:eastAsia="ru-RU"/>
              </w:rPr>
              <w:t>ноги</w:t>
            </w:r>
            <w:proofErr w:type="gramEnd"/>
            <w:r w:rsidRPr="0049793B">
              <w:rPr>
                <w:rFonts w:ascii="Times New Roman" w:eastAsia="Times New Roman" w:hAnsi="Times New Roman" w:cs="Times New Roman"/>
                <w:color w:val="000000"/>
                <w:sz w:val="28"/>
                <w:szCs w:val="28"/>
                <w:lang w:eastAsia="ru-RU"/>
              </w:rPr>
              <w:t xml:space="preserve"> и дойти до каждого избирателя»</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«Конечно, личность влияет»</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Региональные проблемы не связаны с программой</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центральный комитет партии, он нам не связывает руки»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«Без всяких нажимов, административного ресурса. Такая вот уникальная область у нас»</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«Вот вы знаете, мы не хотим никаких коалиций. Просто не хотим, потому что взгляды»</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Неудач 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ну, я считаю, у нас не было неудач в избирательной кампании.  А успехи были только за счет нашего энтузиазма»</w:t>
            </w:r>
          </w:p>
        </w:tc>
      </w:tr>
    </w:tbl>
    <w:p w:rsidR="0049793B" w:rsidRDefault="0049793B" w:rsidP="0049793B">
      <w:pPr>
        <w:spacing w:line="360" w:lineRule="auto"/>
        <w:ind w:left="709"/>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№5)</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Политтехнолог</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Необходимость соблаговоления свыше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«Я думаю, успехи достигаются, прежде всего, потому что на то есть соблаговоление свыше»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Подходящий электорат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«А откуда возьмут эти новые предложения? Они же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не с нуля, а, скорее всего, они возьмутся уже из </w:t>
            </w:r>
            <w:proofErr w:type="gramStart"/>
            <w:r w:rsidRPr="0049793B">
              <w:rPr>
                <w:rFonts w:ascii="Times New Roman" w:eastAsia="Times New Roman" w:hAnsi="Times New Roman" w:cs="Times New Roman"/>
                <w:color w:val="000000"/>
                <w:sz w:val="28"/>
                <w:szCs w:val="28"/>
                <w:lang w:eastAsia="ru-RU"/>
              </w:rPr>
              <w:t>существующих</w:t>
            </w:r>
            <w:proofErr w:type="gramEnd"/>
            <w:r w:rsidRPr="0049793B">
              <w:rPr>
                <w:rFonts w:ascii="Times New Roman" w:eastAsia="Times New Roman" w:hAnsi="Times New Roman" w:cs="Times New Roman"/>
                <w:color w:val="000000"/>
                <w:sz w:val="28"/>
                <w:szCs w:val="28"/>
                <w:lang w:eastAsia="ru-RU"/>
              </w:rPr>
              <w:t xml:space="preserve">, как существующие предложения. Просто они будут, как бы, </w:t>
            </w:r>
            <w:proofErr w:type="spellStart"/>
            <w:r w:rsidRPr="0049793B">
              <w:rPr>
                <w:rFonts w:ascii="Times New Roman" w:eastAsia="Times New Roman" w:hAnsi="Times New Roman" w:cs="Times New Roman"/>
                <w:color w:val="000000"/>
                <w:sz w:val="28"/>
                <w:szCs w:val="28"/>
                <w:lang w:eastAsia="ru-RU"/>
              </w:rPr>
              <w:t>апгрейжены</w:t>
            </w:r>
            <w:proofErr w:type="spellEnd"/>
            <w:r w:rsidRPr="0049793B">
              <w:rPr>
                <w:rFonts w:ascii="Times New Roman" w:eastAsia="Times New Roman" w:hAnsi="Times New Roman" w:cs="Times New Roman"/>
                <w:color w:val="000000"/>
                <w:sz w:val="28"/>
                <w:szCs w:val="28"/>
                <w:lang w:eastAsia="ru-RU"/>
              </w:rPr>
              <w:t>, понимаете? Они будут, доведены до ума, что называется. Пока это такие заготовки, черновики»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большая сложная картина в стране. Такого как красного пояса, как раньше было, конечно, нет. Теперь пояс он бело-сине-красный. Единая Россия везде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побеждает. И крайне уверенно. Я думаю, что традиционно на северо-западе у нас в более отдалённых районах есть люди, которые не очень любят власть»</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Различаются в зависимости от партии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«Ну, если говорить про повестку, то понятно, что Коммунисты России всегда гиперболизируют левый дискурс»</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«Если говорить про партию пенсионеров, то они довольно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активно выходят с повесткой социальной, направлено пожилых людей. Всегда идет</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дискуссия относительно того, у кого забирает </w:t>
            </w:r>
            <w:r w:rsidRPr="0049793B">
              <w:rPr>
                <w:rFonts w:ascii="Times New Roman" w:eastAsia="Times New Roman" w:hAnsi="Times New Roman" w:cs="Times New Roman"/>
                <w:color w:val="000000"/>
                <w:sz w:val="28"/>
                <w:szCs w:val="28"/>
                <w:lang w:eastAsia="ru-RU"/>
              </w:rPr>
              <w:lastRenderedPageBreak/>
              <w:t>партий пенсионеров голоса»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Весь спектр, чёрные технологии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«Ну, они есть, так же, как они есть у всех остальных партий. Их инструменты это тот</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креатив </w:t>
            </w:r>
            <w:proofErr w:type="gramStart"/>
            <w:r w:rsidRPr="0049793B">
              <w:rPr>
                <w:rFonts w:ascii="Times New Roman" w:eastAsia="Times New Roman" w:hAnsi="Times New Roman" w:cs="Times New Roman"/>
                <w:color w:val="000000"/>
                <w:sz w:val="28"/>
                <w:szCs w:val="28"/>
                <w:lang w:eastAsia="ru-RU"/>
              </w:rPr>
              <w:t>технологической</w:t>
            </w:r>
            <w:proofErr w:type="gramEnd"/>
            <w:r w:rsidRPr="0049793B">
              <w:rPr>
                <w:rFonts w:ascii="Times New Roman" w:eastAsia="Times New Roman" w:hAnsi="Times New Roman" w:cs="Times New Roman"/>
                <w:color w:val="000000"/>
                <w:sz w:val="28"/>
                <w:szCs w:val="28"/>
                <w:lang w:eastAsia="ru-RU"/>
              </w:rPr>
              <w:t>, который, придумывается под брендам этих партий»</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«Эти партии у них меньше </w:t>
            </w:r>
            <w:proofErr w:type="spellStart"/>
            <w:r w:rsidRPr="0049793B">
              <w:rPr>
                <w:rFonts w:ascii="Times New Roman" w:eastAsia="Times New Roman" w:hAnsi="Times New Roman" w:cs="Times New Roman"/>
                <w:color w:val="000000"/>
                <w:sz w:val="28"/>
                <w:szCs w:val="28"/>
                <w:lang w:eastAsia="ru-RU"/>
              </w:rPr>
              <w:t>репутационные</w:t>
            </w:r>
            <w:proofErr w:type="spellEnd"/>
            <w:r w:rsidRPr="0049793B">
              <w:rPr>
                <w:rFonts w:ascii="Times New Roman" w:eastAsia="Times New Roman" w:hAnsi="Times New Roman" w:cs="Times New Roman"/>
                <w:color w:val="000000"/>
                <w:sz w:val="28"/>
                <w:szCs w:val="28"/>
                <w:lang w:eastAsia="ru-RU"/>
              </w:rPr>
              <w:t xml:space="preserve"> риски, чем в парламентских партиях»</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считается, у нас</w:t>
            </w:r>
          </w:p>
          <w:p w:rsidR="0049793B" w:rsidRPr="0049793B" w:rsidRDefault="0049793B" w:rsidP="0049793B">
            <w:pPr>
              <w:jc w:val="both"/>
              <w:rPr>
                <w:rFonts w:ascii="Times New Roman" w:eastAsia="Times New Roman" w:hAnsi="Times New Roman" w:cs="Times New Roman"/>
                <w:color w:val="000000"/>
                <w:sz w:val="28"/>
                <w:szCs w:val="28"/>
                <w:lang w:eastAsia="ru-RU"/>
              </w:rPr>
            </w:pPr>
            <w:proofErr w:type="spellStart"/>
            <w:r w:rsidRPr="0049793B">
              <w:rPr>
                <w:rFonts w:ascii="Times New Roman" w:eastAsia="Times New Roman" w:hAnsi="Times New Roman" w:cs="Times New Roman"/>
                <w:color w:val="000000"/>
                <w:sz w:val="28"/>
                <w:szCs w:val="28"/>
                <w:lang w:eastAsia="ru-RU"/>
              </w:rPr>
              <w:t>персоналистская</w:t>
            </w:r>
            <w:proofErr w:type="spellEnd"/>
            <w:r w:rsidRPr="0049793B">
              <w:rPr>
                <w:rFonts w:ascii="Times New Roman" w:eastAsia="Times New Roman" w:hAnsi="Times New Roman" w:cs="Times New Roman"/>
                <w:color w:val="000000"/>
                <w:sz w:val="28"/>
                <w:szCs w:val="28"/>
                <w:lang w:eastAsia="ru-RU"/>
              </w:rPr>
              <w:t xml:space="preserve"> система. И у нас голосуют за людей, а не за партии»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«Из чего складывается, собственно, личность политика: из восприятия, общественно-политической реальности, и идей, при помощи которых он хочет что-то изменить. Для этого, как бы, он идет в область политики, чтобы что-то менять. Поэтому он, скорее всего, соотносит свои идеи, тезисы своей программы, с той политической партией, от которой баллотируется»</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«Пройдя все административные препоны»</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«Коалиций, я не припоминаю»</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Административное давление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«Сегодня</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партийная система в России в кризисе очевидном»</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 6)</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Политтехнолог</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Трудно достичь успеха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hAnsi="Times New Roman" w:cs="Times New Roman"/>
                <w:sz w:val="28"/>
                <w:szCs w:val="28"/>
              </w:rPr>
              <w:t>«Борьба за место под солнцем»</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Яркие региональные представители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«Если есть яркие активные региональные представители, которые могут, туда</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партия больше и сосредоточит свою работу»</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proofErr w:type="spellStart"/>
            <w:r w:rsidRPr="0049793B">
              <w:rPr>
                <w:rFonts w:ascii="Times New Roman" w:hAnsi="Times New Roman" w:cs="Times New Roman"/>
                <w:sz w:val="28"/>
                <w:szCs w:val="28"/>
              </w:rPr>
              <w:t>Общерегиональные</w:t>
            </w:r>
            <w:proofErr w:type="spellEnd"/>
            <w:r w:rsidRPr="0049793B">
              <w:rPr>
                <w:rFonts w:ascii="Times New Roman" w:hAnsi="Times New Roman" w:cs="Times New Roman"/>
                <w:sz w:val="28"/>
                <w:szCs w:val="28"/>
              </w:rPr>
              <w:t xml:space="preserve"> и малые проблемы округа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«Вот темы внутри региона</w:t>
            </w:r>
            <w:r w:rsidR="001B68C9">
              <w:rPr>
                <w:rFonts w:ascii="Times New Roman" w:eastAsia="Times New Roman" w:hAnsi="Times New Roman" w:cs="Times New Roman"/>
                <w:color w:val="000000"/>
                <w:sz w:val="28"/>
                <w:szCs w:val="28"/>
                <w:lang w:eastAsia="ru-RU"/>
              </w:rPr>
              <w:t>,</w:t>
            </w:r>
            <w:r w:rsidRPr="0049793B">
              <w:rPr>
                <w:rFonts w:ascii="Times New Roman" w:eastAsia="Times New Roman" w:hAnsi="Times New Roman" w:cs="Times New Roman"/>
                <w:color w:val="000000"/>
                <w:sz w:val="28"/>
                <w:szCs w:val="28"/>
                <w:lang w:eastAsia="ru-RU"/>
              </w:rPr>
              <w:t xml:space="preserve"> как правило, всё равно, конечно, своеобразные. В каждом регионе людей, </w:t>
            </w:r>
            <w:proofErr w:type="gramStart"/>
            <w:r w:rsidRPr="0049793B">
              <w:rPr>
                <w:rFonts w:ascii="Times New Roman" w:eastAsia="Times New Roman" w:hAnsi="Times New Roman" w:cs="Times New Roman"/>
                <w:color w:val="000000"/>
                <w:sz w:val="28"/>
                <w:szCs w:val="28"/>
                <w:lang w:eastAsia="ru-RU"/>
              </w:rPr>
              <w:t>разное</w:t>
            </w:r>
            <w:proofErr w:type="gramEnd"/>
            <w:r w:rsidRPr="0049793B">
              <w:rPr>
                <w:rFonts w:ascii="Times New Roman" w:eastAsia="Times New Roman" w:hAnsi="Times New Roman" w:cs="Times New Roman"/>
                <w:color w:val="000000"/>
                <w:sz w:val="28"/>
                <w:szCs w:val="28"/>
                <w:lang w:eastAsia="ru-RU"/>
              </w:rPr>
              <w:t xml:space="preserve"> волнует. Причем на данный момент. Они меняются. Приезжаешь через несколько лет в регион, а там уже абсолютно все по-другому»</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Классические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«Инструмент именно? Да нет, одинаковые»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«И, в данном случае, в любом случае, всегда это персонализировано. Но и в меньшей степени, имеют какие-то партийные установки»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«Да, в обязательном порядке необходимо отходить от курса партии, </w:t>
            </w:r>
            <w:r w:rsidRPr="0049793B">
              <w:rPr>
                <w:rFonts w:ascii="Times New Roman" w:eastAsia="Times New Roman" w:hAnsi="Times New Roman" w:cs="Times New Roman"/>
                <w:color w:val="000000"/>
                <w:sz w:val="28"/>
                <w:szCs w:val="28"/>
                <w:lang w:eastAsia="ru-RU"/>
              </w:rPr>
              <w:lastRenderedPageBreak/>
              <w:t>если в данном регионе эти темы не затрагивают население»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Редко влияет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«Речь идет именно об элитных группах,</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которые используют малые партии в борьбе за власть внутри региона»</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«Здесь скорее нет. Сами по себе партии никак не противодействуют»</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Ошибки при регистрации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«Как правило, например, с порядками выдвижений на регион. Например, одна из парти</w:t>
            </w:r>
            <w:proofErr w:type="gramStart"/>
            <w:r w:rsidRPr="0049793B">
              <w:rPr>
                <w:rFonts w:ascii="Times New Roman" w:eastAsia="Times New Roman" w:hAnsi="Times New Roman" w:cs="Times New Roman"/>
                <w:color w:val="000000"/>
                <w:sz w:val="28"/>
                <w:szCs w:val="28"/>
                <w:lang w:eastAsia="ru-RU"/>
              </w:rPr>
              <w:t>1</w:t>
            </w:r>
            <w:proofErr w:type="gramEnd"/>
            <w:r w:rsidRPr="0049793B">
              <w:rPr>
                <w:rFonts w:ascii="Times New Roman" w:eastAsia="Times New Roman" w:hAnsi="Times New Roman" w:cs="Times New Roman"/>
                <w:color w:val="000000"/>
                <w:sz w:val="28"/>
                <w:szCs w:val="28"/>
                <w:lang w:eastAsia="ru-RU"/>
              </w:rPr>
              <w:t xml:space="preserve"> в 19-ом году, например, так провела свою конференцию по выдвижению, неправильно, что их просто избирком снял с</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выборов. И при этом объяснить им, что их снимут, и у них не получится - не удалось. Сложность</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прохождения подписной кампании»</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 7)</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 выявлено</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Сильное партийное отделение</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«У нас здесь появилось </w:t>
            </w:r>
            <w:proofErr w:type="spellStart"/>
            <w:r w:rsidRPr="0049793B">
              <w:rPr>
                <w:rFonts w:ascii="Times New Roman" w:eastAsia="Times New Roman" w:hAnsi="Times New Roman" w:cs="Times New Roman"/>
                <w:color w:val="000000"/>
                <w:sz w:val="28"/>
                <w:szCs w:val="28"/>
                <w:lang w:eastAsia="ru-RU"/>
              </w:rPr>
              <w:t>партотделение</w:t>
            </w:r>
            <w:proofErr w:type="spellEnd"/>
            <w:r w:rsidRPr="0049793B">
              <w:rPr>
                <w:rFonts w:ascii="Times New Roman" w:eastAsia="Times New Roman" w:hAnsi="Times New Roman" w:cs="Times New Roman"/>
                <w:color w:val="000000"/>
                <w:sz w:val="28"/>
                <w:szCs w:val="28"/>
                <w:lang w:eastAsia="ru-RU"/>
              </w:rPr>
              <w:t>, живое</w:t>
            </w:r>
          </w:p>
          <w:p w:rsidR="0049793B" w:rsidRPr="0049793B" w:rsidRDefault="0049793B" w:rsidP="0049793B">
            <w:pPr>
              <w:jc w:val="both"/>
              <w:rPr>
                <w:rFonts w:ascii="Times New Roman" w:eastAsia="Times New Roman" w:hAnsi="Times New Roman" w:cs="Times New Roman"/>
                <w:color w:val="000000"/>
                <w:sz w:val="28"/>
                <w:szCs w:val="28"/>
                <w:lang w:eastAsia="ru-RU"/>
              </w:rPr>
            </w:pPr>
            <w:proofErr w:type="spellStart"/>
            <w:r w:rsidRPr="0049793B">
              <w:rPr>
                <w:rFonts w:ascii="Times New Roman" w:eastAsia="Times New Roman" w:hAnsi="Times New Roman" w:cs="Times New Roman"/>
                <w:color w:val="000000"/>
                <w:sz w:val="28"/>
                <w:szCs w:val="28"/>
                <w:lang w:eastAsia="ru-RU"/>
              </w:rPr>
              <w:lastRenderedPageBreak/>
              <w:t>партотделение</w:t>
            </w:r>
            <w:proofErr w:type="spellEnd"/>
            <w:r w:rsidRPr="0049793B">
              <w:rPr>
                <w:rFonts w:ascii="Times New Roman" w:eastAsia="Times New Roman" w:hAnsi="Times New Roman" w:cs="Times New Roman"/>
                <w:color w:val="000000"/>
                <w:sz w:val="28"/>
                <w:szCs w:val="28"/>
                <w:lang w:eastAsia="ru-RU"/>
              </w:rPr>
              <w:t xml:space="preserve">, и </w:t>
            </w:r>
            <w:proofErr w:type="spellStart"/>
            <w:r w:rsidRPr="0049793B">
              <w:rPr>
                <w:rFonts w:ascii="Times New Roman" w:eastAsia="Times New Roman" w:hAnsi="Times New Roman" w:cs="Times New Roman"/>
                <w:color w:val="000000"/>
                <w:sz w:val="28"/>
                <w:szCs w:val="28"/>
                <w:lang w:eastAsia="ru-RU"/>
              </w:rPr>
              <w:t>партотделение</w:t>
            </w:r>
            <w:proofErr w:type="spellEnd"/>
            <w:r w:rsidRPr="0049793B">
              <w:rPr>
                <w:rFonts w:ascii="Times New Roman" w:eastAsia="Times New Roman" w:hAnsi="Times New Roman" w:cs="Times New Roman"/>
                <w:color w:val="000000"/>
                <w:sz w:val="28"/>
                <w:szCs w:val="28"/>
                <w:lang w:eastAsia="ru-RU"/>
              </w:rPr>
              <w:t xml:space="preserve"> попытало свои силы, мы собрали подписи»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«Это наше региональное отделение само отработало эти выборы»</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proofErr w:type="spellStart"/>
            <w:r w:rsidRPr="0049793B">
              <w:rPr>
                <w:rFonts w:ascii="Times New Roman" w:hAnsi="Times New Roman" w:cs="Times New Roman"/>
                <w:sz w:val="28"/>
                <w:szCs w:val="28"/>
              </w:rPr>
              <w:t>Общерегиональные</w:t>
            </w:r>
            <w:proofErr w:type="spellEnd"/>
            <w:r w:rsidRPr="0049793B">
              <w:rPr>
                <w:rFonts w:ascii="Times New Roman" w:hAnsi="Times New Roman" w:cs="Times New Roman"/>
                <w:sz w:val="28"/>
                <w:szCs w:val="28"/>
              </w:rPr>
              <w:t xml:space="preserve"> и малые проблемы округа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«Вернем Алтаю былую славу»</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«По </w:t>
            </w:r>
            <w:proofErr w:type="spellStart"/>
            <w:r w:rsidRPr="0049793B">
              <w:rPr>
                <w:rFonts w:ascii="Times New Roman" w:eastAsia="Times New Roman" w:hAnsi="Times New Roman" w:cs="Times New Roman"/>
                <w:color w:val="000000"/>
                <w:sz w:val="28"/>
                <w:szCs w:val="28"/>
                <w:lang w:eastAsia="ru-RU"/>
              </w:rPr>
              <w:t>социалке</w:t>
            </w:r>
            <w:proofErr w:type="spellEnd"/>
            <w:r w:rsidRPr="0049793B">
              <w:rPr>
                <w:rFonts w:ascii="Times New Roman" w:eastAsia="Times New Roman" w:hAnsi="Times New Roman" w:cs="Times New Roman"/>
                <w:color w:val="000000"/>
                <w:sz w:val="28"/>
                <w:szCs w:val="28"/>
                <w:lang w:eastAsia="ru-RU"/>
              </w:rPr>
              <w:t xml:space="preserve"> прошлись, подняли вопросы проблемы городов»</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 xml:space="preserve">Печатная продукция, </w:t>
            </w:r>
            <w:proofErr w:type="spellStart"/>
            <w:r w:rsidRPr="0049793B">
              <w:rPr>
                <w:rFonts w:ascii="Times New Roman" w:hAnsi="Times New Roman" w:cs="Times New Roman"/>
                <w:sz w:val="28"/>
                <w:szCs w:val="28"/>
              </w:rPr>
              <w:t>активизм</w:t>
            </w:r>
            <w:proofErr w:type="spellEnd"/>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«У нас были размещены</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небольшое количество баннеров»</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«Что касается агитматериалов, у нас упор был на газету»</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«будучи непарламентской партией, мы помогали рабочим сохранить свои места и сохранить предприятие»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«Потому что люди у нас сейчас голосуют не за личность, а люди голосуют по политическому признаку»</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«Отхождения от какой-то программы, то у нас такого не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было. То есть, это не требовалось, от слова абсолютно»</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«Речь идет именно об элитных группах,</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которые используют малые партии в борьбе за власть внутри региона»</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Только противодействие</w:t>
            </w:r>
          </w:p>
        </w:tc>
        <w:tc>
          <w:tcPr>
            <w:tcW w:w="3514" w:type="dxa"/>
            <w:noWrap/>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p>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Административный ресурс и конкуренция с крупными партиями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«То есть, мы максимально долго судились, вплоть до начала сентября»</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«Боясь конкурентной борьбы, реальной борьбы на избирательных участках партия КПРФ пыталась у нас снять список»</w:t>
            </w:r>
          </w:p>
        </w:tc>
      </w:tr>
    </w:tbl>
    <w:p w:rsidR="00735314" w:rsidRPr="0049793B" w:rsidRDefault="00735314"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№8)</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Политтехнолог</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Шанс на победу по пропорциональной системе</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roofErr w:type="gramStart"/>
            <w:r w:rsidRPr="0049793B">
              <w:rPr>
                <w:rFonts w:ascii="Times New Roman" w:eastAsia="Times New Roman" w:hAnsi="Times New Roman" w:cs="Times New Roman"/>
                <w:color w:val="000000"/>
                <w:sz w:val="28"/>
                <w:szCs w:val="28"/>
                <w:lang w:eastAsia="ru-RU"/>
              </w:rPr>
              <w:t>«Шанс выиграть по пропорциональной системе, чем по мажоритарной»</w:t>
            </w:r>
            <w:proofErr w:type="gramEnd"/>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Подходящий электорат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 первую очередь, мы смотрим на регионы, где у нас, скажем так, у коммунистов большой электоральный потенциал</w:t>
            </w:r>
            <w:proofErr w:type="gramStart"/>
            <w:r w:rsidRPr="0049793B">
              <w:rPr>
                <w:rFonts w:ascii="Times New Roman" w:eastAsia="Times New Roman" w:hAnsi="Times New Roman" w:cs="Times New Roman"/>
                <w:color w:val="000000"/>
                <w:sz w:val="28"/>
                <w:szCs w:val="28"/>
                <w:lang w:eastAsia="ru-RU"/>
              </w:rPr>
              <w:t>.»</w:t>
            </w:r>
            <w:proofErr w:type="gramEnd"/>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Малые проблемы округа</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«Беспроигрышная история, когда</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малые дела делаются»</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Большая роль интернета</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«Я думаю, что уже 80% они влияют. А с развитием искусственного интеллекта, я думаю, что уже предстоящая кампания 2024 года сентябрьская, она может разорвать и эти шаблоны, потому что возможности искусственного</w:t>
            </w:r>
          </w:p>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интеллекта позволяют серьёзно ускорить процесс технологически, а также </w:t>
            </w:r>
            <w:r w:rsidRPr="0049793B">
              <w:rPr>
                <w:rFonts w:ascii="Times New Roman" w:eastAsia="Times New Roman" w:hAnsi="Times New Roman" w:cs="Times New Roman"/>
                <w:color w:val="000000"/>
                <w:sz w:val="28"/>
                <w:szCs w:val="28"/>
                <w:lang w:eastAsia="ru-RU"/>
              </w:rPr>
              <w:lastRenderedPageBreak/>
              <w:t>проанализировать при помощи Больших данных тот объём, который человеку не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под силу, за секунду»</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 условии малых партий в регионе, личность всё-таки  важнее, я думаю»</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 противоречить, но можно недоговаривать</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«Если мы видим, что мы можем победить, то для нас важнее стратегия в регионе, чем общая</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стратегия партии»</w:t>
            </w:r>
          </w:p>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«Мы позиционируемся,</w:t>
            </w:r>
          </w:p>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как сталинская партия, и, если бы мы там вышли со Сталиным, а карачаевский и черкесский народы были депортированы Сталиным, то мы бы, конечно, там</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проиграли. Поэтому, мы тему Сталина вообще там не упоминали»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«Естественно, весь админ ресурс губернаторский работал против нас»</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Ситуативно</w:t>
            </w:r>
          </w:p>
        </w:tc>
        <w:tc>
          <w:tcPr>
            <w:tcW w:w="3514" w:type="dxa"/>
            <w:noWrap/>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«То есть, мы можем создавать коалиции, которые необычны»</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«Мы можем и с КПРФ. То есть, на разных этапах у нас разные друзья и разные враги. То есть, на этапе активной агитации у нас может быть одна непубличная коалиция, а в момент защиты результатов мы можем увидеть объединение всех партий, кроме Единой России»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 xml:space="preserve">Ошибка при </w:t>
            </w:r>
            <w:r w:rsidRPr="0049793B">
              <w:rPr>
                <w:rFonts w:ascii="Times New Roman" w:hAnsi="Times New Roman" w:cs="Times New Roman"/>
                <w:sz w:val="28"/>
                <w:szCs w:val="28"/>
              </w:rPr>
              <w:lastRenderedPageBreak/>
              <w:t>позиционировании и выборе проблем, фальсификации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lastRenderedPageBreak/>
              <w:t xml:space="preserve">«Были у нас кампании </w:t>
            </w:r>
            <w:r w:rsidRPr="0049793B">
              <w:rPr>
                <w:rFonts w:ascii="Times New Roman" w:eastAsia="Times New Roman" w:hAnsi="Times New Roman" w:cs="Times New Roman"/>
                <w:color w:val="000000"/>
                <w:sz w:val="28"/>
                <w:szCs w:val="28"/>
                <w:lang w:eastAsia="ru-RU"/>
              </w:rPr>
              <w:lastRenderedPageBreak/>
              <w:t>откровенно слабые, где мы не угадывали тренд, в котором идёт население»</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«То есть, не выйти на выборы, а именно в день голосования обеспечить честный подсчёт»</w:t>
            </w: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t>Дискурс-анализ неформализованного интервью (Респондент №9)</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Политтехнолог</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Инструментальная функция</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«То есть, они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просто как инструмент используются. И политической </w:t>
            </w:r>
            <w:proofErr w:type="spellStart"/>
            <w:r w:rsidRPr="0049793B">
              <w:rPr>
                <w:rFonts w:ascii="Times New Roman" w:eastAsia="Times New Roman" w:hAnsi="Times New Roman" w:cs="Times New Roman"/>
                <w:color w:val="000000"/>
                <w:sz w:val="28"/>
                <w:szCs w:val="28"/>
                <w:lang w:eastAsia="ru-RU"/>
              </w:rPr>
              <w:t>субъектности</w:t>
            </w:r>
            <w:proofErr w:type="spellEnd"/>
            <w:r w:rsidRPr="0049793B">
              <w:rPr>
                <w:rFonts w:ascii="Times New Roman" w:eastAsia="Times New Roman" w:hAnsi="Times New Roman" w:cs="Times New Roman"/>
                <w:color w:val="000000"/>
                <w:sz w:val="28"/>
                <w:szCs w:val="28"/>
                <w:lang w:eastAsia="ru-RU"/>
              </w:rPr>
              <w:t xml:space="preserve"> у них нет»</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Необходимость выполнить определённую функцию</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w:t>
            </w:r>
            <w:proofErr w:type="spellStart"/>
            <w:r w:rsidRPr="0049793B">
              <w:rPr>
                <w:rFonts w:ascii="Times New Roman" w:eastAsia="Times New Roman" w:hAnsi="Times New Roman" w:cs="Times New Roman"/>
                <w:color w:val="000000"/>
                <w:sz w:val="28"/>
                <w:szCs w:val="28"/>
                <w:lang w:eastAsia="ru-RU"/>
              </w:rPr>
              <w:t>Бэкграунд</w:t>
            </w:r>
            <w:proofErr w:type="spellEnd"/>
            <w:r w:rsidRPr="0049793B">
              <w:rPr>
                <w:rFonts w:ascii="Times New Roman" w:eastAsia="Times New Roman" w:hAnsi="Times New Roman" w:cs="Times New Roman"/>
                <w:color w:val="000000"/>
                <w:sz w:val="28"/>
                <w:szCs w:val="28"/>
                <w:lang w:eastAsia="ru-RU"/>
              </w:rPr>
              <w:t xml:space="preserve"> особый. У нас регион такой, что есть шанс сюда завести экологическую партию. У нас очень </w:t>
            </w:r>
            <w:proofErr w:type="spellStart"/>
            <w:r w:rsidRPr="0049793B">
              <w:rPr>
                <w:rFonts w:ascii="Times New Roman" w:eastAsia="Times New Roman" w:hAnsi="Times New Roman" w:cs="Times New Roman"/>
                <w:color w:val="000000"/>
                <w:sz w:val="28"/>
                <w:szCs w:val="28"/>
                <w:lang w:eastAsia="ru-RU"/>
              </w:rPr>
              <w:t>экологичное</w:t>
            </w:r>
            <w:proofErr w:type="spellEnd"/>
            <w:r w:rsidRPr="0049793B">
              <w:rPr>
                <w:rFonts w:ascii="Times New Roman" w:eastAsia="Times New Roman" w:hAnsi="Times New Roman" w:cs="Times New Roman"/>
                <w:color w:val="000000"/>
                <w:sz w:val="28"/>
                <w:szCs w:val="28"/>
                <w:lang w:eastAsia="ru-RU"/>
              </w:rPr>
              <w:t xml:space="preserve"> общество в республике. В другом регионе – </w:t>
            </w:r>
            <w:proofErr w:type="gramStart"/>
            <w:r w:rsidRPr="0049793B">
              <w:rPr>
                <w:rFonts w:ascii="Times New Roman" w:eastAsia="Times New Roman" w:hAnsi="Times New Roman" w:cs="Times New Roman"/>
                <w:color w:val="000000"/>
                <w:sz w:val="28"/>
                <w:szCs w:val="28"/>
                <w:lang w:eastAsia="ru-RU"/>
              </w:rPr>
              <w:t>другое</w:t>
            </w:r>
            <w:proofErr w:type="gramEnd"/>
            <w:r w:rsidRPr="0049793B">
              <w:rPr>
                <w:rFonts w:ascii="Times New Roman" w:eastAsia="Times New Roman" w:hAnsi="Times New Roman" w:cs="Times New Roman"/>
                <w:color w:val="000000"/>
                <w:sz w:val="28"/>
                <w:szCs w:val="28"/>
                <w:lang w:eastAsia="ru-RU"/>
              </w:rPr>
              <w:t>»</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Малые проблемы округа</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«Это тоже, по факту, малые дела. Они не занимаются </w:t>
            </w:r>
            <w:proofErr w:type="gramStart"/>
            <w:r w:rsidRPr="0049793B">
              <w:rPr>
                <w:rFonts w:ascii="Times New Roman" w:eastAsia="Times New Roman" w:hAnsi="Times New Roman" w:cs="Times New Roman"/>
                <w:color w:val="000000"/>
                <w:sz w:val="28"/>
                <w:szCs w:val="28"/>
                <w:lang w:eastAsia="ru-RU"/>
              </w:rPr>
              <w:t>какими-то</w:t>
            </w:r>
            <w:proofErr w:type="gramEnd"/>
            <w:r w:rsidRPr="0049793B">
              <w:rPr>
                <w:rFonts w:ascii="Times New Roman" w:eastAsia="Times New Roman" w:hAnsi="Times New Roman" w:cs="Times New Roman"/>
                <w:color w:val="000000"/>
                <w:sz w:val="28"/>
                <w:szCs w:val="28"/>
                <w:lang w:eastAsia="ru-RU"/>
              </w:rPr>
              <w:t xml:space="preserve"> </w:t>
            </w:r>
            <w:proofErr w:type="spellStart"/>
            <w:r w:rsidRPr="0049793B">
              <w:rPr>
                <w:rFonts w:ascii="Times New Roman" w:eastAsia="Times New Roman" w:hAnsi="Times New Roman" w:cs="Times New Roman"/>
                <w:color w:val="000000"/>
                <w:sz w:val="28"/>
                <w:szCs w:val="28"/>
                <w:lang w:eastAsia="ru-RU"/>
              </w:rPr>
              <w:t>гипер</w:t>
            </w:r>
            <w:proofErr w:type="spellEnd"/>
            <w:r w:rsidRPr="0049793B">
              <w:rPr>
                <w:rFonts w:ascii="Times New Roman" w:eastAsia="Times New Roman" w:hAnsi="Times New Roman" w:cs="Times New Roman"/>
                <w:color w:val="000000"/>
                <w:sz w:val="28"/>
                <w:szCs w:val="28"/>
                <w:lang w:eastAsia="ru-RU"/>
              </w:rPr>
              <w:t>-проектами. Они пытаются как раз быть своими, то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есть позиция такая, что я твой добрый сосед, и я близко, они далеко»</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Весь спектр, чёрные технологии</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«Приходит к кому-то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домой с агитацией»</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«Чем больше партия, тем у нее больше репутации и положительной и </w:t>
            </w:r>
            <w:r w:rsidRPr="0049793B">
              <w:rPr>
                <w:rFonts w:ascii="Times New Roman" w:eastAsia="Times New Roman" w:hAnsi="Times New Roman" w:cs="Times New Roman"/>
                <w:color w:val="000000"/>
                <w:sz w:val="28"/>
                <w:szCs w:val="28"/>
                <w:lang w:eastAsia="ru-RU"/>
              </w:rPr>
              <w:lastRenderedPageBreak/>
              <w:t>отрицательной. Малые партии интересны тем, что в принципе не вызывают никаких эмоций»</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«Ну, то есть, было очень грязно»</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Нет</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«То есть, нет ярких представителей, нет деятельности особо, но при этом за них голосуют неожиданно много»</w:t>
            </w:r>
          </w:p>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«Идеологии не так важны, но </w:t>
            </w:r>
            <w:proofErr w:type="spellStart"/>
            <w:r w:rsidRPr="0049793B">
              <w:rPr>
                <w:rFonts w:ascii="Times New Roman" w:eastAsia="Times New Roman" w:hAnsi="Times New Roman" w:cs="Times New Roman"/>
                <w:color w:val="000000"/>
                <w:sz w:val="28"/>
                <w:szCs w:val="28"/>
                <w:lang w:eastAsia="ru-RU"/>
              </w:rPr>
              <w:t>институциализируются</w:t>
            </w:r>
            <w:proofErr w:type="spellEnd"/>
            <w:r w:rsidRPr="0049793B">
              <w:rPr>
                <w:rFonts w:ascii="Times New Roman" w:eastAsia="Times New Roman" w:hAnsi="Times New Roman" w:cs="Times New Roman"/>
                <w:color w:val="000000"/>
                <w:sz w:val="28"/>
                <w:szCs w:val="28"/>
                <w:lang w:eastAsia="ru-RU"/>
              </w:rPr>
              <w:t xml:space="preserve"> так</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группы влияния. То есть, зная специфику региона можно добиться гораздо большего, чем имея жёсткую партийную структуру»</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«Они всегда либо инспирированы каким-то большим проектом глобальным, либо встроены уже во что-то. То есть, по сути, являются просто </w:t>
            </w:r>
            <w:proofErr w:type="spellStart"/>
            <w:r w:rsidRPr="0049793B">
              <w:rPr>
                <w:rFonts w:ascii="Times New Roman" w:eastAsia="Times New Roman" w:hAnsi="Times New Roman" w:cs="Times New Roman"/>
                <w:color w:val="000000"/>
                <w:sz w:val="28"/>
                <w:szCs w:val="28"/>
                <w:lang w:eastAsia="ru-RU"/>
              </w:rPr>
              <w:t>спойлерами</w:t>
            </w:r>
            <w:proofErr w:type="spellEnd"/>
            <w:r w:rsidRPr="0049793B">
              <w:rPr>
                <w:rFonts w:ascii="Times New Roman" w:eastAsia="Times New Roman" w:hAnsi="Times New Roman" w:cs="Times New Roman"/>
                <w:color w:val="000000"/>
                <w:sz w:val="28"/>
                <w:szCs w:val="28"/>
                <w:lang w:eastAsia="ru-RU"/>
              </w:rPr>
              <w:t>»</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«Малые партии это проекты крупных партий для того, чтобы технологически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на себя оттянуть голоса протестного электората»</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p>
        </w:tc>
        <w:tc>
          <w:tcPr>
            <w:tcW w:w="3514" w:type="dxa"/>
            <w:noWrap/>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«Малые партии это проекты крупных партий для того, чтобы технологически</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на себя оттянуть голоса протестного электората»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Отсутствие запроса свыше</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p>
          <w:p w:rsidR="0049793B" w:rsidRPr="0049793B" w:rsidRDefault="0049793B" w:rsidP="0049793B">
            <w:pPr>
              <w:jc w:val="both"/>
              <w:rPr>
                <w:rFonts w:ascii="Times New Roman" w:eastAsia="Times New Roman" w:hAnsi="Times New Roman" w:cs="Times New Roman"/>
                <w:color w:val="000000"/>
                <w:sz w:val="28"/>
                <w:szCs w:val="28"/>
                <w:lang w:eastAsia="ru-RU"/>
              </w:rPr>
            </w:pPr>
          </w:p>
        </w:tc>
      </w:tr>
    </w:tbl>
    <w:p w:rsidR="0049793B" w:rsidRPr="0049793B" w:rsidRDefault="0049793B" w:rsidP="0049793B">
      <w:pPr>
        <w:spacing w:line="360" w:lineRule="auto"/>
        <w:jc w:val="center"/>
        <w:rPr>
          <w:rFonts w:ascii="Times New Roman" w:hAnsi="Times New Roman" w:cs="Times New Roman"/>
          <w:sz w:val="28"/>
          <w:szCs w:val="28"/>
        </w:rPr>
      </w:pPr>
    </w:p>
    <w:p w:rsidR="0049793B" w:rsidRPr="0049793B" w:rsidRDefault="0049793B" w:rsidP="0049793B">
      <w:pPr>
        <w:pStyle w:val="a4"/>
        <w:numPr>
          <w:ilvl w:val="0"/>
          <w:numId w:val="19"/>
        </w:numPr>
        <w:spacing w:line="360" w:lineRule="auto"/>
        <w:jc w:val="center"/>
        <w:rPr>
          <w:rFonts w:ascii="Times New Roman" w:hAnsi="Times New Roman" w:cs="Times New Roman"/>
          <w:sz w:val="28"/>
          <w:szCs w:val="28"/>
        </w:rPr>
      </w:pPr>
      <w:r w:rsidRPr="0049793B">
        <w:rPr>
          <w:rFonts w:ascii="Times New Roman" w:hAnsi="Times New Roman" w:cs="Times New Roman"/>
          <w:sz w:val="28"/>
          <w:szCs w:val="28"/>
        </w:rPr>
        <w:lastRenderedPageBreak/>
        <w:t>Дискурс-анализ неформализованного интервью (Респондент № 10)</w:t>
      </w:r>
    </w:p>
    <w:tbl>
      <w:tblPr>
        <w:tblStyle w:val="a8"/>
        <w:tblW w:w="9385" w:type="dxa"/>
        <w:jc w:val="center"/>
        <w:tblLook w:val="04A0" w:firstRow="1" w:lastRow="0" w:firstColumn="1" w:lastColumn="0" w:noHBand="0" w:noVBand="1"/>
      </w:tblPr>
      <w:tblGrid>
        <w:gridCol w:w="3129"/>
        <w:gridCol w:w="2742"/>
        <w:gridCol w:w="3514"/>
      </w:tblGrid>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Вопрос</w:t>
            </w:r>
          </w:p>
        </w:tc>
        <w:tc>
          <w:tcPr>
            <w:tcW w:w="2742"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Ответ</w:t>
            </w:r>
          </w:p>
        </w:tc>
        <w:tc>
          <w:tcPr>
            <w:tcW w:w="3514"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Цитата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Деятельность</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Политик</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Опыт работы с «малыми»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Общая черта избирательных кампаний «малых» партий</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Опора на конкретные темы региона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«Общая черта это всегда находят какую-то острую тему и стараются выдвинуть активистов, которые эту историю отстаивают, потому что системные партии они зачастую не имеют такой возможности, то есть им просто не разрешают выдвигать таких людей из-за того, что они очень встроены в региональную систему власти»</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выбора субъекта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Яркие региональные представители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«Зачастую, просто уже партийная организация, она пристегивается к лидеру, и дальше просто технологически обеспечивает избрание»</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Темы</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Малые проблемы округа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«Мы шли после большой общественной кампании в защиту парка»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Инструменты агитации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Большая роль интернета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 xml:space="preserve">«Ну, сейчас, наверное, еще параллельно, потому что все-таки еще большая доля людей старшего поколения, которые там в этих </w:t>
            </w:r>
            <w:proofErr w:type="spellStart"/>
            <w:r w:rsidRPr="0049793B">
              <w:rPr>
                <w:rFonts w:ascii="Times New Roman" w:eastAsia="Times New Roman" w:hAnsi="Times New Roman" w:cs="Times New Roman"/>
                <w:color w:val="000000"/>
                <w:sz w:val="28"/>
                <w:szCs w:val="28"/>
                <w:lang w:eastAsia="ru-RU"/>
              </w:rPr>
              <w:t>чатиках</w:t>
            </w:r>
            <w:proofErr w:type="spellEnd"/>
            <w:r w:rsidRPr="0049793B">
              <w:rPr>
                <w:rFonts w:ascii="Times New Roman" w:eastAsia="Times New Roman" w:hAnsi="Times New Roman" w:cs="Times New Roman"/>
                <w:color w:val="000000"/>
                <w:sz w:val="28"/>
                <w:szCs w:val="28"/>
                <w:lang w:eastAsia="ru-RU"/>
              </w:rPr>
              <w:t xml:space="preserve"> не сидят. Но, чем дальше, тем больше, конечно, все интернет будет уходить»</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Персонализация кампании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«Выборы, конечно, в основном, персонифицированы»</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lastRenderedPageBreak/>
              <w:t>Допустимость отходить от программы партии</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Зависит от партии</w:t>
            </w:r>
          </w:p>
        </w:tc>
        <w:tc>
          <w:tcPr>
            <w:tcW w:w="3514" w:type="dxa"/>
            <w:noWrap/>
            <w:hideMark/>
          </w:tcPr>
          <w:p w:rsidR="0049793B" w:rsidRPr="0049793B" w:rsidRDefault="0049793B" w:rsidP="0049793B">
            <w:pPr>
              <w:spacing w:line="240" w:lineRule="auto"/>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«Бывают примеры достаточно</w:t>
            </w:r>
          </w:p>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радикального отхода»</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Влияние административного ресурса</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«По команде районных администраций, политических администраторов, все это зачищается как бы мгновенно»</w:t>
            </w:r>
          </w:p>
        </w:tc>
      </w:tr>
      <w:tr w:rsidR="0049793B" w:rsidRPr="0049793B" w:rsidTr="0049793B">
        <w:trPr>
          <w:trHeight w:val="300"/>
          <w:jc w:val="center"/>
        </w:trPr>
        <w:tc>
          <w:tcPr>
            <w:tcW w:w="3129" w:type="dxa"/>
            <w:noWrap/>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Отношения с другими партиями</w:t>
            </w:r>
          </w:p>
        </w:tc>
        <w:tc>
          <w:tcPr>
            <w:tcW w:w="2742" w:type="dxa"/>
            <w:noWrap/>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Да</w:t>
            </w:r>
          </w:p>
        </w:tc>
        <w:tc>
          <w:tcPr>
            <w:tcW w:w="3514" w:type="dxa"/>
            <w:noWrap/>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«Мы все, в принципе, друг с другом знакомы, общаемся. Партии достаточно, депутаты, там представители партий, когда есть какая-то общественная очень большая кампания, достаточно беспроблемно объединяемся вокруг каких-то городских вызовов»</w:t>
            </w:r>
          </w:p>
        </w:tc>
      </w:tr>
      <w:tr w:rsidR="0049793B" w:rsidRPr="0049793B" w:rsidTr="0049793B">
        <w:trPr>
          <w:trHeight w:val="300"/>
          <w:jc w:val="center"/>
        </w:trPr>
        <w:tc>
          <w:tcPr>
            <w:tcW w:w="3129" w:type="dxa"/>
            <w:noWrap/>
            <w:hideMark/>
          </w:tcPr>
          <w:p w:rsidR="0049793B" w:rsidRPr="0049793B" w:rsidRDefault="0049793B" w:rsidP="0049793B">
            <w:pPr>
              <w:jc w:val="both"/>
              <w:rPr>
                <w:rFonts w:ascii="Times New Roman" w:eastAsia="Times New Roman" w:hAnsi="Times New Roman" w:cs="Times New Roman"/>
                <w:b/>
                <w:color w:val="000000"/>
                <w:sz w:val="28"/>
                <w:szCs w:val="28"/>
                <w:lang w:eastAsia="ru-RU"/>
              </w:rPr>
            </w:pPr>
            <w:r w:rsidRPr="0049793B">
              <w:rPr>
                <w:rFonts w:ascii="Times New Roman" w:eastAsia="Times New Roman" w:hAnsi="Times New Roman" w:cs="Times New Roman"/>
                <w:b/>
                <w:color w:val="000000"/>
                <w:sz w:val="28"/>
                <w:szCs w:val="28"/>
                <w:lang w:eastAsia="ru-RU"/>
              </w:rPr>
              <w:t>Причины неудач</w:t>
            </w:r>
          </w:p>
        </w:tc>
        <w:tc>
          <w:tcPr>
            <w:tcW w:w="2742" w:type="dxa"/>
            <w:noWrap/>
            <w:hideMark/>
          </w:tcPr>
          <w:p w:rsidR="0049793B" w:rsidRPr="0049793B" w:rsidRDefault="0049793B" w:rsidP="0049793B">
            <w:pPr>
              <w:jc w:val="both"/>
              <w:rPr>
                <w:rFonts w:ascii="Times New Roman" w:hAnsi="Times New Roman" w:cs="Times New Roman"/>
                <w:sz w:val="28"/>
                <w:szCs w:val="28"/>
              </w:rPr>
            </w:pPr>
            <w:r w:rsidRPr="0049793B">
              <w:rPr>
                <w:rFonts w:ascii="Times New Roman" w:hAnsi="Times New Roman" w:cs="Times New Roman"/>
                <w:sz w:val="28"/>
                <w:szCs w:val="28"/>
              </w:rPr>
              <w:t>Фальсификации</w:t>
            </w:r>
          </w:p>
        </w:tc>
        <w:tc>
          <w:tcPr>
            <w:tcW w:w="3514" w:type="dxa"/>
            <w:noWrap/>
            <w:hideMark/>
          </w:tcPr>
          <w:p w:rsidR="0049793B" w:rsidRPr="0049793B" w:rsidRDefault="0049793B" w:rsidP="0049793B">
            <w:pPr>
              <w:jc w:val="both"/>
              <w:rPr>
                <w:rFonts w:ascii="Times New Roman" w:eastAsia="Times New Roman" w:hAnsi="Times New Roman" w:cs="Times New Roman"/>
                <w:color w:val="000000"/>
                <w:sz w:val="28"/>
                <w:szCs w:val="28"/>
                <w:lang w:eastAsia="ru-RU"/>
              </w:rPr>
            </w:pPr>
            <w:r w:rsidRPr="0049793B">
              <w:rPr>
                <w:rFonts w:ascii="Times New Roman" w:eastAsia="Times New Roman" w:hAnsi="Times New Roman" w:cs="Times New Roman"/>
                <w:color w:val="000000"/>
                <w:sz w:val="28"/>
                <w:szCs w:val="28"/>
                <w:lang w:eastAsia="ru-RU"/>
              </w:rPr>
              <w:t>«Конечно, фальсификации на выборах в городе это самая главная проблема»</w:t>
            </w:r>
          </w:p>
        </w:tc>
      </w:tr>
    </w:tbl>
    <w:p w:rsidR="0049793B" w:rsidRPr="0049793B" w:rsidRDefault="0049793B" w:rsidP="0049793B">
      <w:pPr>
        <w:spacing w:line="360" w:lineRule="auto"/>
        <w:rPr>
          <w:rFonts w:ascii="Times New Roman" w:hAnsi="Times New Roman" w:cs="Times New Roman"/>
          <w:sz w:val="28"/>
        </w:rPr>
      </w:pPr>
    </w:p>
    <w:sectPr w:rsidR="0049793B" w:rsidRPr="0049793B" w:rsidSect="006F0D0C">
      <w:pgSz w:w="11906" w:h="16838"/>
      <w:pgMar w:top="1134" w:right="567" w:bottom="1134" w:left="1701" w:header="709" w:footer="709" w:gutter="0"/>
      <w:pgNumType w:start="9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B3" w:rsidRDefault="00DA2CB3" w:rsidP="009630E7">
      <w:pPr>
        <w:spacing w:after="0" w:line="240" w:lineRule="auto"/>
      </w:pPr>
      <w:r>
        <w:separator/>
      </w:r>
    </w:p>
  </w:endnote>
  <w:endnote w:type="continuationSeparator" w:id="0">
    <w:p w:rsidR="00DA2CB3" w:rsidRDefault="00DA2CB3" w:rsidP="0096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3F0" w:rsidRPr="006B0CF4" w:rsidRDefault="001323F0">
    <w:pPr>
      <w:pStyle w:val="ab"/>
      <w:jc w:val="center"/>
      <w:rPr>
        <w:rFonts w:ascii="Times New Roman" w:hAnsi="Times New Roman" w:cs="Times New Roman"/>
        <w:sz w:val="28"/>
      </w:rPr>
    </w:pPr>
  </w:p>
  <w:p w:rsidR="001323F0" w:rsidRDefault="001323F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B3" w:rsidRDefault="00DA2CB3" w:rsidP="009630E7">
      <w:pPr>
        <w:spacing w:after="0" w:line="240" w:lineRule="auto"/>
      </w:pPr>
      <w:r>
        <w:separator/>
      </w:r>
    </w:p>
  </w:footnote>
  <w:footnote w:type="continuationSeparator" w:id="0">
    <w:p w:rsidR="00DA2CB3" w:rsidRDefault="00DA2CB3" w:rsidP="009630E7">
      <w:pPr>
        <w:spacing w:after="0" w:line="240" w:lineRule="auto"/>
      </w:pPr>
      <w:r>
        <w:continuationSeparator/>
      </w:r>
    </w:p>
  </w:footnote>
  <w:footnote w:id="1">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Барбрук</w:t>
      </w:r>
      <w:proofErr w:type="spellEnd"/>
      <w:r w:rsidRPr="007E2C0E">
        <w:rPr>
          <w:rFonts w:ascii="Times New Roman" w:hAnsi="Times New Roman" w:cs="Times New Roman"/>
        </w:rPr>
        <w:t xml:space="preserve"> Р. Интернет-революция. - М.: Ад </w:t>
      </w:r>
      <w:proofErr w:type="spellStart"/>
      <w:r w:rsidRPr="007E2C0E">
        <w:rPr>
          <w:rFonts w:ascii="Times New Roman" w:hAnsi="Times New Roman" w:cs="Times New Roman"/>
        </w:rPr>
        <w:t>Маргинем</w:t>
      </w:r>
      <w:proofErr w:type="spellEnd"/>
      <w:r w:rsidRPr="007E2C0E">
        <w:rPr>
          <w:rFonts w:ascii="Times New Roman" w:hAnsi="Times New Roman" w:cs="Times New Roman"/>
        </w:rPr>
        <w:t xml:space="preserve"> Пресс, 2015.</w:t>
      </w:r>
      <w:r>
        <w:rPr>
          <w:rFonts w:ascii="Times New Roman" w:hAnsi="Times New Roman" w:cs="Times New Roman"/>
        </w:rPr>
        <w:t xml:space="preserve"> – 128 с. </w:t>
      </w:r>
    </w:p>
  </w:footnote>
  <w:footnote w:id="2">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Рейнгольд</w:t>
      </w:r>
      <w:proofErr w:type="spellEnd"/>
      <w:r w:rsidRPr="007E2C0E">
        <w:rPr>
          <w:rFonts w:ascii="Times New Roman" w:hAnsi="Times New Roman" w:cs="Times New Roman"/>
        </w:rPr>
        <w:t xml:space="preserve"> Г. Умная толпа: Новая социальная революция. - М.: </w:t>
      </w:r>
      <w:proofErr w:type="spellStart"/>
      <w:r w:rsidRPr="007E2C0E">
        <w:rPr>
          <w:rFonts w:ascii="Times New Roman" w:hAnsi="Times New Roman" w:cs="Times New Roman"/>
        </w:rPr>
        <w:t>Фаир</w:t>
      </w:r>
      <w:proofErr w:type="spellEnd"/>
      <w:r w:rsidRPr="007E2C0E">
        <w:rPr>
          <w:rFonts w:ascii="Times New Roman" w:hAnsi="Times New Roman" w:cs="Times New Roman"/>
        </w:rPr>
        <w:t>-пресс, 2006.</w:t>
      </w:r>
      <w:r>
        <w:rPr>
          <w:rFonts w:ascii="Times New Roman" w:hAnsi="Times New Roman" w:cs="Times New Roman"/>
        </w:rPr>
        <w:t xml:space="preserve"> – 416 с.</w:t>
      </w:r>
    </w:p>
  </w:footnote>
  <w:footnote w:id="3">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eastAsia="Arial Unicode MS" w:hAnsi="Times New Roman" w:cs="Times New Roman"/>
          <w:bdr w:val="nil"/>
        </w:rPr>
        <w:t>Алмонд</w:t>
      </w:r>
      <w:proofErr w:type="spellEnd"/>
      <w:r w:rsidRPr="007E2C0E">
        <w:rPr>
          <w:rFonts w:ascii="Times New Roman" w:eastAsia="Arial Unicode MS" w:hAnsi="Times New Roman" w:cs="Times New Roman"/>
          <w:bdr w:val="nil"/>
        </w:rPr>
        <w:t xml:space="preserve"> Г., Верба С. Гражданская культура и стабильность демократии / Г. </w:t>
      </w:r>
      <w:proofErr w:type="spellStart"/>
      <w:r w:rsidRPr="007E2C0E">
        <w:rPr>
          <w:rFonts w:ascii="Times New Roman" w:eastAsia="Arial Unicode MS" w:hAnsi="Times New Roman" w:cs="Times New Roman"/>
          <w:bdr w:val="nil"/>
        </w:rPr>
        <w:t>Алмонд</w:t>
      </w:r>
      <w:proofErr w:type="spellEnd"/>
      <w:r w:rsidRPr="007E2C0E">
        <w:rPr>
          <w:rFonts w:ascii="Times New Roman" w:eastAsia="Arial Unicode MS" w:hAnsi="Times New Roman" w:cs="Times New Roman"/>
          <w:bdr w:val="nil"/>
        </w:rPr>
        <w:t>, С. Верба/ Полис. – 2007.</w:t>
      </w:r>
      <w:r>
        <w:rPr>
          <w:rFonts w:ascii="Times New Roman" w:eastAsia="Arial Unicode MS" w:hAnsi="Times New Roman" w:cs="Times New Roman"/>
          <w:bdr w:val="nil"/>
        </w:rPr>
        <w:t xml:space="preserve"> – 122 с. </w:t>
      </w:r>
    </w:p>
  </w:footnote>
  <w:footnote w:id="4">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r w:rsidRPr="007E2C0E">
        <w:rPr>
          <w:rFonts w:ascii="Times New Roman" w:eastAsia="Arial Unicode MS" w:hAnsi="Times New Roman" w:cs="Times New Roman"/>
          <w:bdr w:val="nil"/>
        </w:rPr>
        <w:t xml:space="preserve">Быков И.А., Филатова О.Г. </w:t>
      </w:r>
      <w:proofErr w:type="gramStart"/>
      <w:r w:rsidRPr="007E2C0E">
        <w:rPr>
          <w:rFonts w:ascii="Times New Roman" w:eastAsia="Arial Unicode MS" w:hAnsi="Times New Roman" w:cs="Times New Roman"/>
          <w:bdr w:val="nil"/>
        </w:rPr>
        <w:t>Интернет-технологии</w:t>
      </w:r>
      <w:proofErr w:type="gramEnd"/>
      <w:r w:rsidRPr="007E2C0E">
        <w:rPr>
          <w:rFonts w:ascii="Times New Roman" w:eastAsia="Arial Unicode MS" w:hAnsi="Times New Roman" w:cs="Times New Roman"/>
          <w:bdr w:val="nil"/>
        </w:rPr>
        <w:t xml:space="preserve"> в связях с общественностью. — СПб</w:t>
      </w:r>
      <w:proofErr w:type="gramStart"/>
      <w:r w:rsidRPr="007E2C0E">
        <w:rPr>
          <w:rFonts w:ascii="Times New Roman" w:eastAsia="Arial Unicode MS" w:hAnsi="Times New Roman" w:cs="Times New Roman"/>
          <w:bdr w:val="nil"/>
        </w:rPr>
        <w:t xml:space="preserve">.: </w:t>
      </w:r>
      <w:proofErr w:type="gramEnd"/>
      <w:r w:rsidRPr="007E2C0E">
        <w:rPr>
          <w:rFonts w:ascii="Times New Roman" w:eastAsia="Arial Unicode MS" w:hAnsi="Times New Roman" w:cs="Times New Roman"/>
          <w:bdr w:val="nil"/>
        </w:rPr>
        <w:t>Роза мира, 2010.</w:t>
      </w:r>
      <w:r>
        <w:rPr>
          <w:rFonts w:ascii="Times New Roman" w:eastAsia="Arial Unicode MS" w:hAnsi="Times New Roman" w:cs="Times New Roman"/>
          <w:bdr w:val="nil"/>
        </w:rPr>
        <w:t xml:space="preserve"> – 275 с. </w:t>
      </w:r>
    </w:p>
  </w:footnote>
  <w:footnote w:id="5">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Аакер</w:t>
      </w:r>
      <w:proofErr w:type="spellEnd"/>
      <w:r w:rsidRPr="007E2C0E">
        <w:rPr>
          <w:rFonts w:ascii="Times New Roman" w:hAnsi="Times New Roman" w:cs="Times New Roman"/>
        </w:rPr>
        <w:t xml:space="preserve"> Д. Создание сильных брендов. М.: Издательский Дом Гребенникова, 2008.</w:t>
      </w:r>
      <w:r>
        <w:rPr>
          <w:rFonts w:ascii="Times New Roman" w:hAnsi="Times New Roman" w:cs="Times New Roman"/>
        </w:rPr>
        <w:t xml:space="preserve"> – 440 с. </w:t>
      </w:r>
    </w:p>
  </w:footnote>
  <w:footnote w:id="6">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Котлер</w:t>
      </w:r>
      <w:proofErr w:type="spellEnd"/>
      <w:r w:rsidRPr="007E2C0E">
        <w:rPr>
          <w:rFonts w:ascii="Times New Roman" w:hAnsi="Times New Roman" w:cs="Times New Roman"/>
        </w:rPr>
        <w:t xml:space="preserve"> Ф., Рейн И., </w:t>
      </w:r>
      <w:proofErr w:type="spellStart"/>
      <w:r w:rsidRPr="007E2C0E">
        <w:rPr>
          <w:rFonts w:ascii="Times New Roman" w:hAnsi="Times New Roman" w:cs="Times New Roman"/>
        </w:rPr>
        <w:t>Хэмлин</w:t>
      </w:r>
      <w:proofErr w:type="spellEnd"/>
      <w:r w:rsidRPr="007E2C0E">
        <w:rPr>
          <w:rFonts w:ascii="Times New Roman" w:hAnsi="Times New Roman" w:cs="Times New Roman"/>
        </w:rPr>
        <w:t xml:space="preserve"> М., </w:t>
      </w:r>
      <w:proofErr w:type="spellStart"/>
      <w:r w:rsidRPr="007E2C0E">
        <w:rPr>
          <w:rFonts w:ascii="Times New Roman" w:hAnsi="Times New Roman" w:cs="Times New Roman"/>
        </w:rPr>
        <w:t>Столлер</w:t>
      </w:r>
      <w:proofErr w:type="spellEnd"/>
      <w:r w:rsidRPr="007E2C0E">
        <w:rPr>
          <w:rFonts w:ascii="Times New Roman" w:hAnsi="Times New Roman" w:cs="Times New Roman"/>
        </w:rPr>
        <w:t xml:space="preserve"> М. Персональный </w:t>
      </w:r>
      <w:proofErr w:type="spellStart"/>
      <w:r w:rsidRPr="007E2C0E">
        <w:rPr>
          <w:rFonts w:ascii="Times New Roman" w:hAnsi="Times New Roman" w:cs="Times New Roman"/>
        </w:rPr>
        <w:t>брендинг</w:t>
      </w:r>
      <w:proofErr w:type="spellEnd"/>
      <w:r w:rsidRPr="007E2C0E">
        <w:rPr>
          <w:rFonts w:ascii="Times New Roman" w:hAnsi="Times New Roman" w:cs="Times New Roman"/>
        </w:rPr>
        <w:t>. Технологии достижения личной популярности. М.: Издательский дом Гребенникова, 2008.</w:t>
      </w:r>
      <w:r>
        <w:rPr>
          <w:rFonts w:ascii="Times New Roman" w:hAnsi="Times New Roman" w:cs="Times New Roman"/>
        </w:rPr>
        <w:t xml:space="preserve"> – 392 с. </w:t>
      </w:r>
    </w:p>
  </w:footnote>
  <w:footnote w:id="7">
    <w:p w:rsidR="001323F0" w:rsidRPr="007E2C0E" w:rsidRDefault="001323F0">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Райс Э., </w:t>
      </w:r>
      <w:proofErr w:type="spellStart"/>
      <w:r w:rsidRPr="007E2C0E">
        <w:rPr>
          <w:rFonts w:ascii="Times New Roman" w:hAnsi="Times New Roman" w:cs="Times New Roman"/>
        </w:rPr>
        <w:t>Траут</w:t>
      </w:r>
      <w:proofErr w:type="spellEnd"/>
      <w:r w:rsidRPr="007E2C0E">
        <w:rPr>
          <w:rFonts w:ascii="Times New Roman" w:hAnsi="Times New Roman" w:cs="Times New Roman"/>
        </w:rPr>
        <w:t xml:space="preserve"> Дж. Маркетинговые войны / СПб</w:t>
      </w:r>
      <w:proofErr w:type="gramStart"/>
      <w:r w:rsidRPr="007E2C0E">
        <w:rPr>
          <w:rFonts w:ascii="Times New Roman" w:hAnsi="Times New Roman" w:cs="Times New Roman"/>
        </w:rPr>
        <w:t xml:space="preserve">.: </w:t>
      </w:r>
      <w:proofErr w:type="gramEnd"/>
      <w:r w:rsidRPr="007E2C0E">
        <w:rPr>
          <w:rFonts w:ascii="Times New Roman" w:hAnsi="Times New Roman" w:cs="Times New Roman"/>
        </w:rPr>
        <w:t>Питер. 2019.</w:t>
      </w:r>
      <w:r>
        <w:rPr>
          <w:rFonts w:ascii="Times New Roman" w:hAnsi="Times New Roman" w:cs="Times New Roman"/>
        </w:rPr>
        <w:t xml:space="preserve"> – 127 с. </w:t>
      </w:r>
    </w:p>
  </w:footnote>
  <w:footnote w:id="8">
    <w:p w:rsidR="001323F0" w:rsidRPr="007E2C0E" w:rsidRDefault="001323F0" w:rsidP="009722B8">
      <w:pPr>
        <w:spacing w:line="240" w:lineRule="auto"/>
        <w:contextualSpacing/>
        <w:jc w:val="both"/>
        <w:rPr>
          <w:rFonts w:ascii="Times New Roman" w:hAnsi="Times New Roman" w:cs="Times New Roman"/>
          <w:sz w:val="20"/>
          <w:szCs w:val="20"/>
        </w:rPr>
      </w:pPr>
      <w:r w:rsidRPr="007E2C0E">
        <w:rPr>
          <w:rStyle w:val="a7"/>
          <w:rFonts w:ascii="Times New Roman" w:hAnsi="Times New Roman" w:cs="Times New Roman"/>
          <w:sz w:val="20"/>
          <w:szCs w:val="20"/>
        </w:rPr>
        <w:footnoteRef/>
      </w:r>
      <w:r w:rsidRPr="007E2C0E">
        <w:rPr>
          <w:rFonts w:ascii="Times New Roman" w:hAnsi="Times New Roman" w:cs="Times New Roman"/>
          <w:sz w:val="20"/>
          <w:szCs w:val="20"/>
        </w:rPr>
        <w:t xml:space="preserve"> </w:t>
      </w:r>
      <w:proofErr w:type="spellStart"/>
      <w:r w:rsidRPr="007E2C0E">
        <w:rPr>
          <w:rFonts w:ascii="Times New Roman" w:hAnsi="Times New Roman" w:cs="Times New Roman"/>
          <w:sz w:val="20"/>
          <w:szCs w:val="20"/>
        </w:rPr>
        <w:t>Тульчинский</w:t>
      </w:r>
      <w:proofErr w:type="spellEnd"/>
      <w:r w:rsidRPr="007E2C0E">
        <w:rPr>
          <w:rFonts w:ascii="Times New Roman" w:hAnsi="Times New Roman" w:cs="Times New Roman"/>
          <w:sz w:val="20"/>
          <w:szCs w:val="20"/>
        </w:rPr>
        <w:t xml:space="preserve"> Г. Л. Личность как </w:t>
      </w:r>
      <w:proofErr w:type="spellStart"/>
      <w:r w:rsidRPr="007E2C0E">
        <w:rPr>
          <w:rFonts w:ascii="Times New Roman" w:hAnsi="Times New Roman" w:cs="Times New Roman"/>
          <w:sz w:val="20"/>
          <w:szCs w:val="20"/>
        </w:rPr>
        <w:t>автопроект</w:t>
      </w:r>
      <w:proofErr w:type="spellEnd"/>
      <w:r w:rsidRPr="007E2C0E">
        <w:rPr>
          <w:rFonts w:ascii="Times New Roman" w:hAnsi="Times New Roman" w:cs="Times New Roman"/>
          <w:sz w:val="20"/>
          <w:szCs w:val="20"/>
        </w:rPr>
        <w:t xml:space="preserve"> и бренд: некоторые следствия// Философские науки. – 2009, №9. С. 30-50.</w:t>
      </w:r>
    </w:p>
  </w:footnote>
  <w:footnote w:id="9">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Афанасьева М.А., Громова Е.И., Евланов В.Н., </w:t>
      </w:r>
      <w:proofErr w:type="spellStart"/>
      <w:r w:rsidRPr="007E2C0E">
        <w:rPr>
          <w:rFonts w:ascii="Times New Roman" w:hAnsi="Times New Roman" w:cs="Times New Roman"/>
        </w:rPr>
        <w:t>Тульчинский</w:t>
      </w:r>
      <w:proofErr w:type="spellEnd"/>
      <w:r w:rsidRPr="007E2C0E">
        <w:rPr>
          <w:rFonts w:ascii="Times New Roman" w:hAnsi="Times New Roman" w:cs="Times New Roman"/>
        </w:rPr>
        <w:t xml:space="preserve"> Г.Л. </w:t>
      </w:r>
      <w:proofErr w:type="spellStart"/>
      <w:r w:rsidRPr="007E2C0E">
        <w:rPr>
          <w:rFonts w:ascii="Times New Roman" w:hAnsi="Times New Roman" w:cs="Times New Roman"/>
        </w:rPr>
        <w:t>Брендинг</w:t>
      </w:r>
      <w:proofErr w:type="spellEnd"/>
      <w:r w:rsidRPr="007E2C0E">
        <w:rPr>
          <w:rFonts w:ascii="Times New Roman" w:hAnsi="Times New Roman" w:cs="Times New Roman"/>
        </w:rPr>
        <w:t>: PR-технология. СПб, 2007.</w:t>
      </w:r>
    </w:p>
  </w:footnote>
  <w:footnote w:id="10">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Шестопал</w:t>
      </w:r>
      <w:proofErr w:type="spellEnd"/>
      <w:r w:rsidRPr="007E2C0E">
        <w:rPr>
          <w:rFonts w:ascii="Times New Roman" w:hAnsi="Times New Roman" w:cs="Times New Roman"/>
        </w:rPr>
        <w:t xml:space="preserve"> Е. Б. Психология восприятия власти // М., 2002.</w:t>
      </w:r>
      <w:r>
        <w:rPr>
          <w:rFonts w:ascii="Times New Roman" w:hAnsi="Times New Roman" w:cs="Times New Roman"/>
        </w:rPr>
        <w:t xml:space="preserve"> – 174 с. </w:t>
      </w:r>
    </w:p>
  </w:footnote>
  <w:footnote w:id="11">
    <w:p w:rsidR="001323F0" w:rsidRPr="007E2C0E" w:rsidRDefault="001323F0" w:rsidP="009722B8">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Егорова-</w:t>
      </w:r>
      <w:proofErr w:type="spellStart"/>
      <w:r w:rsidRPr="007E2C0E">
        <w:rPr>
          <w:rFonts w:ascii="Times New Roman" w:hAnsi="Times New Roman" w:cs="Times New Roman"/>
        </w:rPr>
        <w:t>Гантман</w:t>
      </w:r>
      <w:proofErr w:type="spellEnd"/>
      <w:r w:rsidRPr="007E2C0E">
        <w:rPr>
          <w:rFonts w:ascii="Times New Roman" w:hAnsi="Times New Roman" w:cs="Times New Roman"/>
        </w:rPr>
        <w:t xml:space="preserve"> Е.В., Имидж лидера. Психологическое пособие для политиков // М.: Об-во «Знание» России, 1994.</w:t>
      </w:r>
      <w:r>
        <w:rPr>
          <w:rFonts w:ascii="Times New Roman" w:hAnsi="Times New Roman" w:cs="Times New Roman"/>
        </w:rPr>
        <w:t xml:space="preserve"> – 265 с. </w:t>
      </w:r>
    </w:p>
  </w:footnote>
  <w:footnote w:id="12">
    <w:p w:rsidR="001323F0" w:rsidRPr="007E2C0E" w:rsidRDefault="001323F0">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Сморгунов</w:t>
      </w:r>
      <w:proofErr w:type="spellEnd"/>
      <w:r w:rsidRPr="007E2C0E">
        <w:rPr>
          <w:rFonts w:ascii="Times New Roman" w:hAnsi="Times New Roman" w:cs="Times New Roman"/>
        </w:rPr>
        <w:t xml:space="preserve"> Л. В. Новые электоральные институты и региональные парламенты России: </w:t>
      </w:r>
      <w:proofErr w:type="spellStart"/>
      <w:r w:rsidRPr="007E2C0E">
        <w:rPr>
          <w:rFonts w:ascii="Times New Roman" w:hAnsi="Times New Roman" w:cs="Times New Roman"/>
        </w:rPr>
        <w:t>плюрализация</w:t>
      </w:r>
      <w:proofErr w:type="spellEnd"/>
      <w:r w:rsidRPr="007E2C0E">
        <w:rPr>
          <w:rFonts w:ascii="Times New Roman" w:hAnsi="Times New Roman" w:cs="Times New Roman"/>
        </w:rPr>
        <w:t xml:space="preserve"> </w:t>
      </w:r>
      <w:proofErr w:type="spellStart"/>
      <w:r w:rsidRPr="007E2C0E">
        <w:rPr>
          <w:rFonts w:ascii="Times New Roman" w:hAnsi="Times New Roman" w:cs="Times New Roman"/>
          <w:lang w:val="en-US"/>
        </w:rPr>
        <w:t>vs</w:t>
      </w:r>
      <w:proofErr w:type="spellEnd"/>
      <w:r w:rsidRPr="007E2C0E">
        <w:rPr>
          <w:rFonts w:ascii="Times New Roman" w:hAnsi="Times New Roman" w:cs="Times New Roman"/>
        </w:rPr>
        <w:t xml:space="preserve"> монополизация // Политическая экспертиза. СПб</w:t>
      </w:r>
      <w:proofErr w:type="gramStart"/>
      <w:r w:rsidRPr="007E2C0E">
        <w:rPr>
          <w:rFonts w:ascii="Times New Roman" w:hAnsi="Times New Roman" w:cs="Times New Roman"/>
        </w:rPr>
        <w:t xml:space="preserve">., </w:t>
      </w:r>
      <w:proofErr w:type="gramEnd"/>
      <w:r w:rsidRPr="007E2C0E">
        <w:rPr>
          <w:rFonts w:ascii="Times New Roman" w:hAnsi="Times New Roman" w:cs="Times New Roman"/>
        </w:rPr>
        <w:t>2006. Т.2, № 2. С 6-24</w:t>
      </w:r>
    </w:p>
  </w:footnote>
  <w:footnote w:id="13">
    <w:p w:rsidR="001323F0" w:rsidRPr="007E2C0E" w:rsidRDefault="001323F0">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Голосов Г. В. Фрагментация партийных систем: новый метод измерения и его применение к результатам выборов российских региональных законодательных собраний (2003-2008) // Электоральное пространство современной России. // Политическая наука: Ежегодник 2008. М.: РОССПЭН, 2009. С. 9-26</w:t>
      </w:r>
    </w:p>
  </w:footnote>
  <w:footnote w:id="14">
    <w:p w:rsidR="001323F0" w:rsidRPr="007E2C0E" w:rsidRDefault="001323F0">
      <w:pPr>
        <w:pStyle w:val="a5"/>
        <w:rPr>
          <w:rFonts w:ascii="Times New Roman" w:hAnsi="Times New Roman" w:cs="Times New Roman"/>
        </w:rPr>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Коргунюк</w:t>
      </w:r>
      <w:proofErr w:type="spellEnd"/>
      <w:r w:rsidRPr="007E2C0E">
        <w:rPr>
          <w:rFonts w:ascii="Times New Roman" w:hAnsi="Times New Roman" w:cs="Times New Roman"/>
        </w:rPr>
        <w:t xml:space="preserve"> Ю.Г. </w:t>
      </w:r>
      <w:proofErr w:type="spellStart"/>
      <w:r w:rsidRPr="007E2C0E">
        <w:rPr>
          <w:rFonts w:ascii="Times New Roman" w:hAnsi="Times New Roman" w:cs="Times New Roman"/>
        </w:rPr>
        <w:t>Псевдодоминантная</w:t>
      </w:r>
      <w:proofErr w:type="spellEnd"/>
      <w:r w:rsidRPr="007E2C0E">
        <w:rPr>
          <w:rFonts w:ascii="Times New Roman" w:hAnsi="Times New Roman" w:cs="Times New Roman"/>
        </w:rPr>
        <w:t xml:space="preserve"> партийная система и предпочтения российских избирателей // Политология. 2009. № 4. С. 103-142</w:t>
      </w:r>
    </w:p>
  </w:footnote>
  <w:footnote w:id="15">
    <w:p w:rsidR="001323F0" w:rsidRDefault="001323F0">
      <w:pPr>
        <w:pStyle w:val="a5"/>
      </w:pPr>
      <w:r w:rsidRPr="007E2C0E">
        <w:rPr>
          <w:rStyle w:val="a7"/>
          <w:rFonts w:ascii="Times New Roman" w:hAnsi="Times New Roman" w:cs="Times New Roman"/>
        </w:rPr>
        <w:footnoteRef/>
      </w:r>
      <w:r w:rsidRPr="007E2C0E">
        <w:rPr>
          <w:rFonts w:ascii="Times New Roman" w:hAnsi="Times New Roman" w:cs="Times New Roman"/>
        </w:rPr>
        <w:t xml:space="preserve"> </w:t>
      </w:r>
      <w:proofErr w:type="spellStart"/>
      <w:r w:rsidRPr="007E2C0E">
        <w:rPr>
          <w:rFonts w:ascii="Times New Roman" w:hAnsi="Times New Roman" w:cs="Times New Roman"/>
        </w:rPr>
        <w:t>Кынев</w:t>
      </w:r>
      <w:proofErr w:type="spellEnd"/>
      <w:r w:rsidRPr="007E2C0E">
        <w:rPr>
          <w:rFonts w:ascii="Times New Roman" w:hAnsi="Times New Roman" w:cs="Times New Roman"/>
        </w:rPr>
        <w:t xml:space="preserve"> А.В., </w:t>
      </w:r>
      <w:proofErr w:type="spellStart"/>
      <w:r w:rsidRPr="007E2C0E">
        <w:rPr>
          <w:rFonts w:ascii="Times New Roman" w:hAnsi="Times New Roman" w:cs="Times New Roman"/>
        </w:rPr>
        <w:t>Любарев</w:t>
      </w:r>
      <w:proofErr w:type="spellEnd"/>
      <w:r w:rsidRPr="007E2C0E">
        <w:rPr>
          <w:rFonts w:ascii="Times New Roman" w:hAnsi="Times New Roman" w:cs="Times New Roman"/>
        </w:rPr>
        <w:t xml:space="preserve"> А.Е. Партии и выборы в современной России: Эволюция и </w:t>
      </w:r>
      <w:proofErr w:type="spellStart"/>
      <w:r w:rsidRPr="007E2C0E">
        <w:rPr>
          <w:rFonts w:ascii="Times New Roman" w:hAnsi="Times New Roman" w:cs="Times New Roman"/>
        </w:rPr>
        <w:t>деволюция</w:t>
      </w:r>
      <w:proofErr w:type="spellEnd"/>
      <w:r w:rsidRPr="007E2C0E">
        <w:rPr>
          <w:rFonts w:ascii="Times New Roman" w:hAnsi="Times New Roman" w:cs="Times New Roman"/>
        </w:rPr>
        <w:t>. // М., 2011</w:t>
      </w:r>
      <w:r>
        <w:rPr>
          <w:rFonts w:ascii="Times New Roman" w:hAnsi="Times New Roman" w:cs="Times New Roman"/>
        </w:rPr>
        <w:t xml:space="preserve"> – 792 с. </w:t>
      </w:r>
    </w:p>
  </w:footnote>
  <w:footnote w:id="16">
    <w:p w:rsidR="001323F0" w:rsidRDefault="001323F0" w:rsidP="009630E7">
      <w:pPr>
        <w:pStyle w:val="a5"/>
      </w:pPr>
      <w:r>
        <w:rPr>
          <w:rStyle w:val="a7"/>
        </w:rPr>
        <w:footnoteRef/>
      </w:r>
      <w:r>
        <w:t xml:space="preserve"> </w:t>
      </w:r>
      <w:proofErr w:type="spellStart"/>
      <w:r w:rsidRPr="009722B8">
        <w:rPr>
          <w:rFonts w:ascii="Times New Roman" w:hAnsi="Times New Roman" w:cs="Times New Roman"/>
          <w:color w:val="000000"/>
        </w:rPr>
        <w:t>Кубанова</w:t>
      </w:r>
      <w:proofErr w:type="spellEnd"/>
      <w:r w:rsidRPr="009722B8">
        <w:rPr>
          <w:rFonts w:ascii="Times New Roman" w:hAnsi="Times New Roman" w:cs="Times New Roman"/>
          <w:color w:val="000000"/>
        </w:rPr>
        <w:t xml:space="preserve"> Ф.А. Влияние избирательной системы на деятельность политических партий России (региональный аспект) // Южно-российский журнал социальных наук. 2010. №2.</w:t>
      </w:r>
      <w:r>
        <w:rPr>
          <w:rFonts w:ascii="Times New Roman" w:hAnsi="Times New Roman" w:cs="Times New Roman"/>
          <w:color w:val="000000"/>
        </w:rPr>
        <w:t xml:space="preserve"> – С. 103-111</w:t>
      </w:r>
    </w:p>
  </w:footnote>
  <w:footnote w:id="17">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Краснов К.В. Субъект избирательного процесса в Российской Федерации: </w:t>
      </w:r>
      <w:proofErr w:type="spellStart"/>
      <w:r w:rsidRPr="009722B8">
        <w:rPr>
          <w:rFonts w:ascii="Times New Roman" w:hAnsi="Times New Roman" w:cs="Times New Roman"/>
        </w:rPr>
        <w:t>автореф</w:t>
      </w:r>
      <w:proofErr w:type="spellEnd"/>
      <w:r w:rsidRPr="009722B8">
        <w:rPr>
          <w:rFonts w:ascii="Times New Roman" w:hAnsi="Times New Roman" w:cs="Times New Roman"/>
        </w:rPr>
        <w:t xml:space="preserve">. </w:t>
      </w:r>
      <w:proofErr w:type="spellStart"/>
      <w:r w:rsidRPr="009722B8">
        <w:rPr>
          <w:rFonts w:ascii="Times New Roman" w:hAnsi="Times New Roman" w:cs="Times New Roman"/>
        </w:rPr>
        <w:t>дис</w:t>
      </w:r>
      <w:proofErr w:type="spellEnd"/>
      <w:r w:rsidRPr="009722B8">
        <w:rPr>
          <w:rFonts w:ascii="Times New Roman" w:hAnsi="Times New Roman" w:cs="Times New Roman"/>
        </w:rPr>
        <w:t xml:space="preserve"> … канд. </w:t>
      </w:r>
      <w:proofErr w:type="spellStart"/>
      <w:r w:rsidRPr="009722B8">
        <w:rPr>
          <w:rFonts w:ascii="Times New Roman" w:hAnsi="Times New Roman" w:cs="Times New Roman"/>
        </w:rPr>
        <w:t>юрид</w:t>
      </w:r>
      <w:proofErr w:type="spellEnd"/>
      <w:r w:rsidRPr="009722B8">
        <w:rPr>
          <w:rFonts w:ascii="Times New Roman" w:hAnsi="Times New Roman" w:cs="Times New Roman"/>
        </w:rPr>
        <w:t xml:space="preserve">. Наук // М., 2000. – </w:t>
      </w:r>
      <w:r>
        <w:rPr>
          <w:rFonts w:ascii="Times New Roman" w:hAnsi="Times New Roman" w:cs="Times New Roman"/>
        </w:rPr>
        <w:t>27</w:t>
      </w:r>
      <w:r w:rsidRPr="009722B8">
        <w:rPr>
          <w:rFonts w:ascii="Times New Roman" w:hAnsi="Times New Roman" w:cs="Times New Roman"/>
        </w:rPr>
        <w:t xml:space="preserve">8 с. </w:t>
      </w:r>
    </w:p>
  </w:footnote>
  <w:footnote w:id="18">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Малкин Е., Сучков Е. Политические технологии. // М.: Рус. Панорама, 2008. – </w:t>
      </w:r>
      <w:r>
        <w:rPr>
          <w:rFonts w:ascii="Times New Roman" w:hAnsi="Times New Roman" w:cs="Times New Roman"/>
        </w:rPr>
        <w:t xml:space="preserve">С. 24 </w:t>
      </w:r>
    </w:p>
  </w:footnote>
  <w:footnote w:id="19">
    <w:p w:rsidR="001323F0" w:rsidRDefault="001323F0" w:rsidP="009630E7">
      <w:pPr>
        <w:pStyle w:val="a5"/>
      </w:pPr>
      <w:r w:rsidRPr="009722B8">
        <w:rPr>
          <w:rStyle w:val="a7"/>
          <w:rFonts w:ascii="Times New Roman" w:hAnsi="Times New Roman" w:cs="Times New Roman"/>
        </w:rPr>
        <w:footnoteRef/>
      </w:r>
      <w:r w:rsidRPr="009722B8">
        <w:rPr>
          <w:rFonts w:ascii="Times New Roman" w:hAnsi="Times New Roman" w:cs="Times New Roman"/>
        </w:rPr>
        <w:t xml:space="preserve"> Никитин А.А. Стратегия и тактика в избирательных кампаниях. // Учен</w:t>
      </w:r>
      <w:proofErr w:type="gramStart"/>
      <w:r w:rsidRPr="009722B8">
        <w:rPr>
          <w:rFonts w:ascii="Times New Roman" w:hAnsi="Times New Roman" w:cs="Times New Roman"/>
        </w:rPr>
        <w:t>.</w:t>
      </w:r>
      <w:proofErr w:type="gramEnd"/>
      <w:r w:rsidRPr="009722B8">
        <w:rPr>
          <w:rFonts w:ascii="Times New Roman" w:hAnsi="Times New Roman" w:cs="Times New Roman"/>
        </w:rPr>
        <w:t xml:space="preserve"> </w:t>
      </w:r>
      <w:proofErr w:type="spellStart"/>
      <w:proofErr w:type="gramStart"/>
      <w:r w:rsidRPr="009722B8">
        <w:rPr>
          <w:rFonts w:ascii="Times New Roman" w:hAnsi="Times New Roman" w:cs="Times New Roman"/>
        </w:rPr>
        <w:t>з</w:t>
      </w:r>
      <w:proofErr w:type="gramEnd"/>
      <w:r w:rsidRPr="009722B8">
        <w:rPr>
          <w:rFonts w:ascii="Times New Roman" w:hAnsi="Times New Roman" w:cs="Times New Roman"/>
        </w:rPr>
        <w:t>ап.</w:t>
      </w:r>
      <w:proofErr w:type="spellEnd"/>
      <w:r w:rsidRPr="009722B8">
        <w:rPr>
          <w:rFonts w:ascii="Times New Roman" w:hAnsi="Times New Roman" w:cs="Times New Roman"/>
        </w:rPr>
        <w:t xml:space="preserve"> Казан</w:t>
      </w:r>
      <w:proofErr w:type="gramStart"/>
      <w:r w:rsidRPr="009722B8">
        <w:rPr>
          <w:rFonts w:ascii="Times New Roman" w:hAnsi="Times New Roman" w:cs="Times New Roman"/>
        </w:rPr>
        <w:t>.</w:t>
      </w:r>
      <w:proofErr w:type="gramEnd"/>
      <w:r w:rsidRPr="009722B8">
        <w:rPr>
          <w:rFonts w:ascii="Times New Roman" w:hAnsi="Times New Roman" w:cs="Times New Roman"/>
        </w:rPr>
        <w:t xml:space="preserve"> </w:t>
      </w:r>
      <w:proofErr w:type="gramStart"/>
      <w:r w:rsidRPr="009722B8">
        <w:rPr>
          <w:rFonts w:ascii="Times New Roman" w:hAnsi="Times New Roman" w:cs="Times New Roman"/>
        </w:rPr>
        <w:t>у</w:t>
      </w:r>
      <w:proofErr w:type="gramEnd"/>
      <w:r w:rsidRPr="009722B8">
        <w:rPr>
          <w:rFonts w:ascii="Times New Roman" w:hAnsi="Times New Roman" w:cs="Times New Roman"/>
        </w:rPr>
        <w:t xml:space="preserve">н-та. Сер. </w:t>
      </w:r>
      <w:proofErr w:type="spellStart"/>
      <w:r w:rsidRPr="009722B8">
        <w:rPr>
          <w:rFonts w:ascii="Times New Roman" w:hAnsi="Times New Roman" w:cs="Times New Roman"/>
        </w:rPr>
        <w:t>Гуманит</w:t>
      </w:r>
      <w:proofErr w:type="spellEnd"/>
      <w:r w:rsidRPr="009722B8">
        <w:rPr>
          <w:rFonts w:ascii="Times New Roman" w:hAnsi="Times New Roman" w:cs="Times New Roman"/>
        </w:rPr>
        <w:t>. науки. 2007. №3.</w:t>
      </w:r>
      <w:r>
        <w:rPr>
          <w:rFonts w:ascii="Times New Roman" w:hAnsi="Times New Roman" w:cs="Times New Roman"/>
        </w:rPr>
        <w:t xml:space="preserve"> – С. 202-214</w:t>
      </w:r>
    </w:p>
  </w:footnote>
  <w:footnote w:id="20">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Пырма</w:t>
      </w:r>
      <w:proofErr w:type="spellEnd"/>
      <w:r w:rsidRPr="009722B8">
        <w:rPr>
          <w:rFonts w:ascii="Times New Roman" w:hAnsi="Times New Roman" w:cs="Times New Roman"/>
        </w:rPr>
        <w:t xml:space="preserve"> Р.В. Электоральное участие молодёжи в выборах президента России 2018 года // Гуманитарные науки. Вестник Финансового университета. №9(2) </w:t>
      </w:r>
      <w:r>
        <w:rPr>
          <w:rFonts w:ascii="Times New Roman" w:hAnsi="Times New Roman" w:cs="Times New Roman"/>
        </w:rPr>
        <w:t>– С. 50-57</w:t>
      </w:r>
    </w:p>
  </w:footnote>
  <w:footnote w:id="21">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Грант Р. Современный стратегический анализ. // 7 изд. – СПб</w:t>
      </w:r>
      <w:proofErr w:type="gramStart"/>
      <w:r w:rsidRPr="009722B8">
        <w:rPr>
          <w:rFonts w:ascii="Times New Roman" w:hAnsi="Times New Roman" w:cs="Times New Roman"/>
        </w:rPr>
        <w:t xml:space="preserve">.: </w:t>
      </w:r>
      <w:proofErr w:type="gramEnd"/>
      <w:r w:rsidRPr="009722B8">
        <w:rPr>
          <w:rFonts w:ascii="Times New Roman" w:hAnsi="Times New Roman" w:cs="Times New Roman"/>
        </w:rPr>
        <w:t xml:space="preserve">Питер, 2012. – 544 с. </w:t>
      </w:r>
    </w:p>
  </w:footnote>
  <w:footnote w:id="22">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Райс Э., </w:t>
      </w:r>
      <w:proofErr w:type="spellStart"/>
      <w:r w:rsidRPr="009722B8">
        <w:rPr>
          <w:rFonts w:ascii="Times New Roman" w:hAnsi="Times New Roman" w:cs="Times New Roman"/>
        </w:rPr>
        <w:t>Траут</w:t>
      </w:r>
      <w:proofErr w:type="spellEnd"/>
      <w:r w:rsidRPr="009722B8">
        <w:rPr>
          <w:rFonts w:ascii="Times New Roman" w:hAnsi="Times New Roman" w:cs="Times New Roman"/>
        </w:rPr>
        <w:t xml:space="preserve"> Дж. Маркетинговые войны / СПб</w:t>
      </w:r>
      <w:proofErr w:type="gramStart"/>
      <w:r w:rsidRPr="009722B8">
        <w:rPr>
          <w:rFonts w:ascii="Times New Roman" w:hAnsi="Times New Roman" w:cs="Times New Roman"/>
        </w:rPr>
        <w:t xml:space="preserve">.: </w:t>
      </w:r>
      <w:proofErr w:type="gramEnd"/>
      <w:r w:rsidRPr="009722B8">
        <w:rPr>
          <w:rFonts w:ascii="Times New Roman" w:hAnsi="Times New Roman" w:cs="Times New Roman"/>
        </w:rPr>
        <w:t>Питер. 2019.</w:t>
      </w:r>
      <w:r>
        <w:rPr>
          <w:rFonts w:ascii="Times New Roman" w:hAnsi="Times New Roman" w:cs="Times New Roman"/>
        </w:rPr>
        <w:t xml:space="preserve"> – 127 с. </w:t>
      </w:r>
    </w:p>
  </w:footnote>
  <w:footnote w:id="23">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Б.  </w:t>
      </w:r>
      <w:proofErr w:type="spellStart"/>
      <w:r w:rsidRPr="009722B8">
        <w:rPr>
          <w:rFonts w:ascii="Times New Roman" w:hAnsi="Times New Roman" w:cs="Times New Roman"/>
        </w:rPr>
        <w:t>Альстранд</w:t>
      </w:r>
      <w:proofErr w:type="spellEnd"/>
      <w:r w:rsidRPr="009722B8">
        <w:rPr>
          <w:rFonts w:ascii="Times New Roman" w:hAnsi="Times New Roman" w:cs="Times New Roman"/>
        </w:rPr>
        <w:t xml:space="preserve">, Ж.  </w:t>
      </w:r>
      <w:proofErr w:type="spellStart"/>
      <w:r w:rsidRPr="009722B8">
        <w:rPr>
          <w:rFonts w:ascii="Times New Roman" w:hAnsi="Times New Roman" w:cs="Times New Roman"/>
        </w:rPr>
        <w:t>Лампель</w:t>
      </w:r>
      <w:proofErr w:type="spellEnd"/>
      <w:r w:rsidRPr="009722B8">
        <w:rPr>
          <w:rFonts w:ascii="Times New Roman" w:hAnsi="Times New Roman" w:cs="Times New Roman"/>
        </w:rPr>
        <w:t xml:space="preserve">, Г.  </w:t>
      </w:r>
      <w:proofErr w:type="spellStart"/>
      <w:r w:rsidRPr="009722B8">
        <w:rPr>
          <w:rFonts w:ascii="Times New Roman" w:hAnsi="Times New Roman" w:cs="Times New Roman"/>
        </w:rPr>
        <w:t>Минцберг</w:t>
      </w:r>
      <w:proofErr w:type="spellEnd"/>
      <w:r w:rsidRPr="009722B8">
        <w:rPr>
          <w:rFonts w:ascii="Times New Roman" w:hAnsi="Times New Roman" w:cs="Times New Roman"/>
        </w:rPr>
        <w:t xml:space="preserve">.  «Стратегическое сафари. Экскурсия по дебрям стратегического менеджмента» / Г. </w:t>
      </w:r>
      <w:proofErr w:type="spellStart"/>
      <w:r w:rsidRPr="009722B8">
        <w:rPr>
          <w:rFonts w:ascii="Times New Roman" w:hAnsi="Times New Roman" w:cs="Times New Roman"/>
        </w:rPr>
        <w:t>Минцбер</w:t>
      </w:r>
      <w:r>
        <w:rPr>
          <w:rFonts w:ascii="Times New Roman" w:hAnsi="Times New Roman" w:cs="Times New Roman"/>
        </w:rPr>
        <w:t>г</w:t>
      </w:r>
      <w:proofErr w:type="spellEnd"/>
      <w:r>
        <w:rPr>
          <w:rFonts w:ascii="Times New Roman" w:hAnsi="Times New Roman" w:cs="Times New Roman"/>
        </w:rPr>
        <w:t xml:space="preserve"> – «Альпина </w:t>
      </w:r>
      <w:proofErr w:type="spellStart"/>
      <w:r>
        <w:rPr>
          <w:rFonts w:ascii="Times New Roman" w:hAnsi="Times New Roman" w:cs="Times New Roman"/>
        </w:rPr>
        <w:t>Диджитал</w:t>
      </w:r>
      <w:proofErr w:type="spellEnd"/>
      <w:r>
        <w:rPr>
          <w:rFonts w:ascii="Times New Roman" w:hAnsi="Times New Roman" w:cs="Times New Roman"/>
        </w:rPr>
        <w:t xml:space="preserve">», 2009 – 41 с. </w:t>
      </w:r>
    </w:p>
  </w:footnote>
  <w:footnote w:id="24">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r w:rsidRPr="009722B8">
        <w:rPr>
          <w:rFonts w:ascii="Times New Roman" w:hAnsi="Times New Roman" w:cs="Times New Roman"/>
          <w:bCs/>
          <w:color w:val="222222"/>
          <w:shd w:val="clear" w:color="auto" w:fill="FFFFFF"/>
        </w:rPr>
        <w:t>Кудинов, О. П.</w:t>
      </w:r>
      <w:r w:rsidRPr="009722B8">
        <w:rPr>
          <w:rFonts w:ascii="Times New Roman" w:hAnsi="Times New Roman" w:cs="Times New Roman"/>
          <w:color w:val="222222"/>
        </w:rPr>
        <w:t xml:space="preserve"> </w:t>
      </w:r>
      <w:r w:rsidRPr="009722B8">
        <w:rPr>
          <w:rFonts w:ascii="Times New Roman" w:hAnsi="Times New Roman" w:cs="Times New Roman"/>
          <w:color w:val="222222"/>
          <w:shd w:val="clear" w:color="auto" w:fill="FFFFFF"/>
        </w:rPr>
        <w:t>Основы организации и проведения избирательных кампаний в регионах России: теории, методы, технологии, практика / О. П. Кудинов. - Калининград</w:t>
      </w:r>
      <w:proofErr w:type="gramStart"/>
      <w:r w:rsidRPr="009722B8">
        <w:rPr>
          <w:rFonts w:ascii="Times New Roman" w:hAnsi="Times New Roman" w:cs="Times New Roman"/>
          <w:color w:val="222222"/>
          <w:shd w:val="clear" w:color="auto" w:fill="FFFFFF"/>
        </w:rPr>
        <w:t xml:space="preserve"> :</w:t>
      </w:r>
      <w:proofErr w:type="gramEnd"/>
      <w:r w:rsidRPr="009722B8">
        <w:rPr>
          <w:rFonts w:ascii="Times New Roman" w:hAnsi="Times New Roman" w:cs="Times New Roman"/>
          <w:color w:val="222222"/>
          <w:shd w:val="clear" w:color="auto" w:fill="FFFFFF"/>
        </w:rPr>
        <w:t xml:space="preserve"> </w:t>
      </w:r>
      <w:proofErr w:type="spellStart"/>
      <w:r w:rsidRPr="009722B8">
        <w:rPr>
          <w:rFonts w:ascii="Times New Roman" w:hAnsi="Times New Roman" w:cs="Times New Roman"/>
          <w:color w:val="222222"/>
          <w:shd w:val="clear" w:color="auto" w:fill="FFFFFF"/>
        </w:rPr>
        <w:t>Янтар</w:t>
      </w:r>
      <w:proofErr w:type="spellEnd"/>
      <w:r w:rsidRPr="009722B8">
        <w:rPr>
          <w:rFonts w:ascii="Times New Roman" w:hAnsi="Times New Roman" w:cs="Times New Roman"/>
          <w:color w:val="222222"/>
          <w:shd w:val="clear" w:color="auto" w:fill="FFFFFF"/>
        </w:rPr>
        <w:t>. сказ, 2000. - 468 с.</w:t>
      </w:r>
    </w:p>
  </w:footnote>
  <w:footnote w:id="25">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Матвейчев</w:t>
      </w:r>
      <w:proofErr w:type="spellEnd"/>
      <w:r w:rsidRPr="009722B8">
        <w:rPr>
          <w:rFonts w:ascii="Times New Roman" w:hAnsi="Times New Roman" w:cs="Times New Roman"/>
        </w:rPr>
        <w:t xml:space="preserve"> О.</w:t>
      </w:r>
      <w:proofErr w:type="gramStart"/>
      <w:r w:rsidRPr="009722B8">
        <w:rPr>
          <w:rFonts w:ascii="Times New Roman" w:hAnsi="Times New Roman" w:cs="Times New Roman"/>
        </w:rPr>
        <w:t>А.</w:t>
      </w:r>
      <w:proofErr w:type="gramEnd"/>
      <w:r w:rsidRPr="009722B8">
        <w:rPr>
          <w:rFonts w:ascii="Times New Roman" w:hAnsi="Times New Roman" w:cs="Times New Roman"/>
        </w:rPr>
        <w:t xml:space="preserve"> Что такое политический консалтинг // М., 1999</w:t>
      </w:r>
      <w:r>
        <w:rPr>
          <w:rFonts w:ascii="Times New Roman" w:hAnsi="Times New Roman" w:cs="Times New Roman"/>
        </w:rPr>
        <w:t xml:space="preserve"> – С. 82-99</w:t>
      </w:r>
    </w:p>
  </w:footnote>
  <w:footnote w:id="26">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Блэк</w:t>
      </w:r>
      <w:proofErr w:type="spellEnd"/>
      <w:r w:rsidRPr="009722B8">
        <w:rPr>
          <w:rFonts w:ascii="Times New Roman" w:hAnsi="Times New Roman" w:cs="Times New Roman"/>
        </w:rPr>
        <w:t xml:space="preserve"> С. Паблик </w:t>
      </w:r>
      <w:proofErr w:type="spellStart"/>
      <w:r w:rsidRPr="009722B8">
        <w:rPr>
          <w:rFonts w:ascii="Times New Roman" w:hAnsi="Times New Roman" w:cs="Times New Roman"/>
        </w:rPr>
        <w:t>рилейшнз</w:t>
      </w:r>
      <w:proofErr w:type="spellEnd"/>
      <w:r w:rsidRPr="009722B8">
        <w:rPr>
          <w:rFonts w:ascii="Times New Roman" w:hAnsi="Times New Roman" w:cs="Times New Roman"/>
        </w:rPr>
        <w:t>: что это такое? М., 1990.</w:t>
      </w:r>
      <w:r>
        <w:rPr>
          <w:rFonts w:ascii="Times New Roman" w:hAnsi="Times New Roman" w:cs="Times New Roman"/>
        </w:rPr>
        <w:t xml:space="preserve"> – 239 с. </w:t>
      </w:r>
    </w:p>
  </w:footnote>
  <w:footnote w:id="27">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Пигов</w:t>
      </w:r>
      <w:proofErr w:type="spellEnd"/>
      <w:r w:rsidRPr="009722B8">
        <w:rPr>
          <w:rFonts w:ascii="Times New Roman" w:hAnsi="Times New Roman" w:cs="Times New Roman"/>
        </w:rPr>
        <w:t xml:space="preserve"> Д.А. Само-</w:t>
      </w:r>
      <w:proofErr w:type="spellStart"/>
      <w:r w:rsidRPr="009722B8">
        <w:rPr>
          <w:rFonts w:ascii="Times New Roman" w:hAnsi="Times New Roman" w:cs="Times New Roman"/>
        </w:rPr>
        <w:t>инденти</w:t>
      </w:r>
      <w:proofErr w:type="spellEnd"/>
      <w:r w:rsidRPr="009722B8">
        <w:rPr>
          <w:rFonts w:ascii="Times New Roman" w:hAnsi="Times New Roman" w:cs="Times New Roman"/>
        </w:rPr>
        <w:t>-</w:t>
      </w:r>
      <w:proofErr w:type="spellStart"/>
      <w:r w:rsidRPr="009722B8">
        <w:rPr>
          <w:rFonts w:ascii="Times New Roman" w:hAnsi="Times New Roman" w:cs="Times New Roman"/>
        </w:rPr>
        <w:t>званство</w:t>
      </w:r>
      <w:proofErr w:type="spellEnd"/>
      <w:r w:rsidRPr="009722B8">
        <w:rPr>
          <w:rFonts w:ascii="Times New Roman" w:hAnsi="Times New Roman" w:cs="Times New Roman"/>
        </w:rPr>
        <w:t xml:space="preserve"> // Место печати. Журнал интерпретационного искусства. – 2001. - № 13</w:t>
      </w:r>
      <w:r>
        <w:rPr>
          <w:rFonts w:ascii="Times New Roman" w:hAnsi="Times New Roman" w:cs="Times New Roman"/>
        </w:rPr>
        <w:t>. – 159 с.</w:t>
      </w:r>
    </w:p>
  </w:footnote>
  <w:footnote w:id="28">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Селентьева</w:t>
      </w:r>
      <w:proofErr w:type="spellEnd"/>
      <w:r w:rsidRPr="009722B8">
        <w:rPr>
          <w:rFonts w:ascii="Times New Roman" w:hAnsi="Times New Roman" w:cs="Times New Roman"/>
        </w:rPr>
        <w:t xml:space="preserve"> Д. О. Политический имидж в условиях современной России // ТРУДЫ СПБГИК. 2008.</w:t>
      </w:r>
      <w:r>
        <w:rPr>
          <w:rFonts w:ascii="Times New Roman" w:hAnsi="Times New Roman" w:cs="Times New Roman"/>
        </w:rPr>
        <w:t xml:space="preserve"> – 10 с. </w:t>
      </w:r>
    </w:p>
  </w:footnote>
  <w:footnote w:id="29">
    <w:p w:rsidR="001323F0" w:rsidRDefault="001323F0" w:rsidP="009630E7">
      <w:pPr>
        <w:pStyle w:val="a5"/>
      </w:pPr>
      <w:r w:rsidRPr="009722B8">
        <w:rPr>
          <w:rStyle w:val="a7"/>
          <w:rFonts w:ascii="Times New Roman" w:hAnsi="Times New Roman" w:cs="Times New Roman"/>
        </w:rPr>
        <w:footnoteRef/>
      </w:r>
      <w:r>
        <w:rPr>
          <w:rFonts w:ascii="Times New Roman" w:hAnsi="Times New Roman" w:cs="Times New Roman"/>
        </w:rPr>
        <w:t xml:space="preserve"> Горчакова В.Г. </w:t>
      </w:r>
      <w:proofErr w:type="spellStart"/>
      <w:r>
        <w:rPr>
          <w:rFonts w:ascii="Times New Roman" w:hAnsi="Times New Roman" w:cs="Times New Roman"/>
        </w:rPr>
        <w:t>Имиджелогия</w:t>
      </w:r>
      <w:proofErr w:type="spellEnd"/>
      <w:r>
        <w:rPr>
          <w:rFonts w:ascii="Times New Roman" w:hAnsi="Times New Roman" w:cs="Times New Roman"/>
        </w:rPr>
        <w:t>: т</w:t>
      </w:r>
      <w:r w:rsidRPr="009722B8">
        <w:rPr>
          <w:rFonts w:ascii="Times New Roman" w:hAnsi="Times New Roman" w:cs="Times New Roman"/>
        </w:rPr>
        <w:t>еория и практика. – М., 2011</w:t>
      </w:r>
      <w:r>
        <w:rPr>
          <w:rFonts w:ascii="Times New Roman" w:hAnsi="Times New Roman" w:cs="Times New Roman"/>
        </w:rPr>
        <w:t xml:space="preserve"> – 336 с. </w:t>
      </w:r>
    </w:p>
  </w:footnote>
  <w:footnote w:id="30">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Викентьев И.Л. Приемы рекламы и </w:t>
      </w:r>
      <w:r w:rsidRPr="009722B8">
        <w:rPr>
          <w:rFonts w:ascii="Times New Roman" w:hAnsi="Times New Roman" w:cs="Times New Roman"/>
          <w:lang w:val="en-US"/>
        </w:rPr>
        <w:t>Public</w:t>
      </w:r>
      <w:r w:rsidRPr="009722B8">
        <w:rPr>
          <w:rFonts w:ascii="Times New Roman" w:hAnsi="Times New Roman" w:cs="Times New Roman"/>
        </w:rPr>
        <w:t xml:space="preserve"> </w:t>
      </w:r>
      <w:r w:rsidRPr="009722B8">
        <w:rPr>
          <w:rFonts w:ascii="Times New Roman" w:hAnsi="Times New Roman" w:cs="Times New Roman"/>
          <w:lang w:val="en-US"/>
        </w:rPr>
        <w:t>Relations</w:t>
      </w:r>
      <w:r w:rsidRPr="009722B8">
        <w:rPr>
          <w:rFonts w:ascii="Times New Roman" w:hAnsi="Times New Roman" w:cs="Times New Roman"/>
        </w:rPr>
        <w:t>. // СПб</w:t>
      </w:r>
      <w:proofErr w:type="gramStart"/>
      <w:r w:rsidRPr="009722B8">
        <w:rPr>
          <w:rFonts w:ascii="Times New Roman" w:hAnsi="Times New Roman" w:cs="Times New Roman"/>
        </w:rPr>
        <w:t xml:space="preserve">., </w:t>
      </w:r>
      <w:proofErr w:type="gramEnd"/>
      <w:r w:rsidRPr="009722B8">
        <w:rPr>
          <w:rFonts w:ascii="Times New Roman" w:hAnsi="Times New Roman" w:cs="Times New Roman"/>
        </w:rPr>
        <w:t>1995.</w:t>
      </w:r>
      <w:r>
        <w:rPr>
          <w:rFonts w:ascii="Times New Roman" w:hAnsi="Times New Roman" w:cs="Times New Roman"/>
        </w:rPr>
        <w:t xml:space="preserve"> – 228 с. </w:t>
      </w:r>
    </w:p>
  </w:footnote>
  <w:footnote w:id="31">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Почепцов</w:t>
      </w:r>
      <w:proofErr w:type="spellEnd"/>
      <w:r w:rsidRPr="009722B8">
        <w:rPr>
          <w:rFonts w:ascii="Times New Roman" w:hAnsi="Times New Roman" w:cs="Times New Roman"/>
        </w:rPr>
        <w:t xml:space="preserve">, Г.Г. Паблик </w:t>
      </w:r>
      <w:proofErr w:type="spellStart"/>
      <w:r w:rsidRPr="009722B8">
        <w:rPr>
          <w:rFonts w:ascii="Times New Roman" w:hAnsi="Times New Roman" w:cs="Times New Roman"/>
        </w:rPr>
        <w:t>рилейшенз</w:t>
      </w:r>
      <w:proofErr w:type="spellEnd"/>
      <w:r w:rsidRPr="009722B8">
        <w:rPr>
          <w:rFonts w:ascii="Times New Roman" w:hAnsi="Times New Roman" w:cs="Times New Roman"/>
        </w:rPr>
        <w:t xml:space="preserve"> для профессионалов // М.: </w:t>
      </w:r>
      <w:proofErr w:type="spellStart"/>
      <w:r w:rsidRPr="009722B8">
        <w:rPr>
          <w:rFonts w:ascii="Times New Roman" w:hAnsi="Times New Roman" w:cs="Times New Roman"/>
        </w:rPr>
        <w:t>Рефл</w:t>
      </w:r>
      <w:proofErr w:type="spellEnd"/>
      <w:r w:rsidRPr="009722B8">
        <w:rPr>
          <w:rFonts w:ascii="Times New Roman" w:hAnsi="Times New Roman" w:cs="Times New Roman"/>
        </w:rPr>
        <w:t xml:space="preserve">-бук: </w:t>
      </w:r>
      <w:proofErr w:type="spellStart"/>
      <w:r w:rsidRPr="009722B8">
        <w:rPr>
          <w:rFonts w:ascii="Times New Roman" w:hAnsi="Times New Roman" w:cs="Times New Roman"/>
        </w:rPr>
        <w:t>Ваклер</w:t>
      </w:r>
      <w:proofErr w:type="spellEnd"/>
      <w:r w:rsidRPr="009722B8">
        <w:rPr>
          <w:rFonts w:ascii="Times New Roman" w:hAnsi="Times New Roman" w:cs="Times New Roman"/>
        </w:rPr>
        <w:t>, 2005.</w:t>
      </w:r>
      <w:r>
        <w:rPr>
          <w:rFonts w:ascii="Times New Roman" w:hAnsi="Times New Roman" w:cs="Times New Roman"/>
        </w:rPr>
        <w:t xml:space="preserve"> – 624 с. </w:t>
      </w:r>
    </w:p>
  </w:footnote>
  <w:footnote w:id="32">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eastAsia="Arial Unicode MS" w:hAnsi="Times New Roman" w:cs="Times New Roman"/>
          <w:color w:val="222222"/>
          <w:bdr w:val="nil"/>
          <w:shd w:val="clear" w:color="auto" w:fill="FFFFFF"/>
        </w:rPr>
        <w:t>Надпорожский</w:t>
      </w:r>
      <w:proofErr w:type="spellEnd"/>
      <w:r w:rsidRPr="009722B8">
        <w:rPr>
          <w:rFonts w:ascii="Times New Roman" w:eastAsia="Arial Unicode MS" w:hAnsi="Times New Roman" w:cs="Times New Roman"/>
          <w:color w:val="222222"/>
          <w:bdr w:val="nil"/>
          <w:shd w:val="clear" w:color="auto" w:fill="FFFFFF"/>
        </w:rPr>
        <w:t xml:space="preserve"> И.А. Применение </w:t>
      </w:r>
      <w:proofErr w:type="gramStart"/>
      <w:r w:rsidRPr="009722B8">
        <w:rPr>
          <w:rFonts w:ascii="Times New Roman" w:eastAsia="Arial Unicode MS" w:hAnsi="Times New Roman" w:cs="Times New Roman"/>
          <w:color w:val="222222"/>
          <w:bdr w:val="nil"/>
          <w:shd w:val="clear" w:color="auto" w:fill="FFFFFF"/>
        </w:rPr>
        <w:t>интернет-технологий</w:t>
      </w:r>
      <w:proofErr w:type="gramEnd"/>
      <w:r w:rsidRPr="009722B8">
        <w:rPr>
          <w:rFonts w:ascii="Times New Roman" w:eastAsia="Arial Unicode MS" w:hAnsi="Times New Roman" w:cs="Times New Roman"/>
          <w:color w:val="222222"/>
          <w:bdr w:val="nil"/>
          <w:shd w:val="clear" w:color="auto" w:fill="FFFFFF"/>
        </w:rPr>
        <w:t xml:space="preserve"> в российских избирательных кампаниях // Скиф. 2018. №1 (17).</w:t>
      </w:r>
      <w:r>
        <w:rPr>
          <w:rFonts w:ascii="Times New Roman" w:eastAsia="Arial Unicode MS" w:hAnsi="Times New Roman" w:cs="Times New Roman"/>
          <w:color w:val="222222"/>
          <w:bdr w:val="nil"/>
          <w:shd w:val="clear" w:color="auto" w:fill="FFFFFF"/>
        </w:rPr>
        <w:t xml:space="preserve"> – 5 с. </w:t>
      </w:r>
    </w:p>
  </w:footnote>
  <w:footnote w:id="33">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r w:rsidRPr="009722B8">
        <w:rPr>
          <w:rFonts w:ascii="Times New Roman" w:eastAsia="Arial Unicode MS" w:hAnsi="Times New Roman" w:cs="Times New Roman"/>
          <w:color w:val="222222"/>
          <w:bdr w:val="nil"/>
          <w:shd w:val="clear" w:color="auto" w:fill="FFFFFF"/>
        </w:rPr>
        <w:t xml:space="preserve">Быков И.А. </w:t>
      </w:r>
      <w:proofErr w:type="gramStart"/>
      <w:r w:rsidRPr="009722B8">
        <w:rPr>
          <w:rFonts w:ascii="Times New Roman" w:eastAsia="Arial Unicode MS" w:hAnsi="Times New Roman" w:cs="Times New Roman"/>
          <w:color w:val="222222"/>
          <w:bdr w:val="nil"/>
          <w:shd w:val="clear" w:color="auto" w:fill="FFFFFF"/>
        </w:rPr>
        <w:t>Интернет-технологии</w:t>
      </w:r>
      <w:proofErr w:type="gramEnd"/>
      <w:r w:rsidRPr="009722B8">
        <w:rPr>
          <w:rFonts w:ascii="Times New Roman" w:eastAsia="Arial Unicode MS" w:hAnsi="Times New Roman" w:cs="Times New Roman"/>
          <w:color w:val="222222"/>
          <w:bdr w:val="nil"/>
          <w:shd w:val="clear" w:color="auto" w:fill="FFFFFF"/>
        </w:rPr>
        <w:t xml:space="preserve"> в избирательной кампании Барака Обамы // Вестник Пермского университета. Серия: Политология. 2010. №1.</w:t>
      </w:r>
      <w:r>
        <w:rPr>
          <w:rFonts w:ascii="Times New Roman" w:eastAsia="Arial Unicode MS" w:hAnsi="Times New Roman" w:cs="Times New Roman"/>
          <w:color w:val="222222"/>
          <w:bdr w:val="nil"/>
          <w:shd w:val="clear" w:color="auto" w:fill="FFFFFF"/>
        </w:rPr>
        <w:t xml:space="preserve"> – 11 с. </w:t>
      </w:r>
    </w:p>
  </w:footnote>
  <w:footnote w:id="34">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Дюверже</w:t>
      </w:r>
      <w:proofErr w:type="spellEnd"/>
      <w:r w:rsidRPr="009722B8">
        <w:rPr>
          <w:rFonts w:ascii="Times New Roman" w:hAnsi="Times New Roman" w:cs="Times New Roman"/>
        </w:rPr>
        <w:t xml:space="preserve"> М. Политические партии / Пер. с франц. — М.: Академический проект, 2002. — 560 с</w:t>
      </w:r>
      <w:r>
        <w:rPr>
          <w:rFonts w:ascii="Times New Roman" w:hAnsi="Times New Roman" w:cs="Times New Roman"/>
        </w:rPr>
        <w:t>.</w:t>
      </w:r>
    </w:p>
  </w:footnote>
  <w:footnote w:id="35">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Баранов А. В., Гришин Н. В. Реформы избирательной системы России: политические эффекты // Теория и практика общественного развития. 2013. №11.</w:t>
      </w:r>
      <w:r>
        <w:rPr>
          <w:rFonts w:ascii="Times New Roman" w:hAnsi="Times New Roman" w:cs="Times New Roman"/>
        </w:rPr>
        <w:t xml:space="preserve"> – С. 433-437. </w:t>
      </w:r>
    </w:p>
  </w:footnote>
  <w:footnote w:id="36">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Макаренко Б. И. Рамки развития политической системы.  // </w:t>
      </w:r>
      <w:r w:rsidRPr="009722B8">
        <w:rPr>
          <w:rFonts w:ascii="Times New Roman" w:hAnsi="Times New Roman" w:cs="Times New Roman"/>
          <w:lang w:val="en-US"/>
        </w:rPr>
        <w:t>Pro</w:t>
      </w:r>
      <w:r w:rsidRPr="009722B8">
        <w:rPr>
          <w:rFonts w:ascii="Times New Roman" w:hAnsi="Times New Roman" w:cs="Times New Roman"/>
        </w:rPr>
        <w:t xml:space="preserve"> </w:t>
      </w:r>
      <w:proofErr w:type="gramStart"/>
      <w:r w:rsidRPr="009722B8">
        <w:rPr>
          <w:rFonts w:ascii="Times New Roman" w:hAnsi="Times New Roman" w:cs="Times New Roman"/>
          <w:lang w:val="en-US"/>
        </w:rPr>
        <w:t>et</w:t>
      </w:r>
      <w:proofErr w:type="gramEnd"/>
      <w:r w:rsidRPr="009722B8">
        <w:rPr>
          <w:rFonts w:ascii="Times New Roman" w:hAnsi="Times New Roman" w:cs="Times New Roman"/>
        </w:rPr>
        <w:t xml:space="preserve"> </w:t>
      </w:r>
      <w:r w:rsidRPr="009722B8">
        <w:rPr>
          <w:rFonts w:ascii="Times New Roman" w:hAnsi="Times New Roman" w:cs="Times New Roman"/>
          <w:lang w:val="en-US"/>
        </w:rPr>
        <w:t>contra</w:t>
      </w:r>
      <w:r w:rsidRPr="009722B8">
        <w:rPr>
          <w:rFonts w:ascii="Times New Roman" w:hAnsi="Times New Roman" w:cs="Times New Roman"/>
        </w:rPr>
        <w:t>. – 2012. - № 4-5</w:t>
      </w:r>
      <w:r>
        <w:rPr>
          <w:rFonts w:ascii="Times New Roman" w:hAnsi="Times New Roman" w:cs="Times New Roman"/>
        </w:rPr>
        <w:t>. – С. 84-100.</w:t>
      </w:r>
    </w:p>
  </w:footnote>
  <w:footnote w:id="37">
    <w:p w:rsidR="001323F0" w:rsidRDefault="001323F0" w:rsidP="009630E7">
      <w:pPr>
        <w:pStyle w:val="a5"/>
      </w:pPr>
      <w:r w:rsidRPr="009722B8">
        <w:rPr>
          <w:rStyle w:val="a7"/>
          <w:rFonts w:ascii="Times New Roman" w:hAnsi="Times New Roman" w:cs="Times New Roman"/>
        </w:rPr>
        <w:footnoteRef/>
      </w:r>
      <w:r w:rsidRPr="009722B8">
        <w:rPr>
          <w:rFonts w:ascii="Times New Roman" w:hAnsi="Times New Roman" w:cs="Times New Roman"/>
        </w:rPr>
        <w:t xml:space="preserve"> </w:t>
      </w:r>
      <w:r w:rsidRPr="001E7796">
        <w:rPr>
          <w:rFonts w:ascii="Times New Roman" w:hAnsi="Times New Roman" w:cs="Times New Roman"/>
          <w:szCs w:val="18"/>
        </w:rPr>
        <w:t xml:space="preserve">Воробьев П. С., </w:t>
      </w:r>
      <w:proofErr w:type="spellStart"/>
      <w:r w:rsidRPr="001E7796">
        <w:rPr>
          <w:rFonts w:ascii="Times New Roman" w:hAnsi="Times New Roman" w:cs="Times New Roman"/>
          <w:szCs w:val="18"/>
        </w:rPr>
        <w:t>Давлекамова</w:t>
      </w:r>
      <w:proofErr w:type="spellEnd"/>
      <w:r w:rsidRPr="001E7796">
        <w:rPr>
          <w:rFonts w:ascii="Times New Roman" w:hAnsi="Times New Roman" w:cs="Times New Roman"/>
          <w:szCs w:val="18"/>
        </w:rPr>
        <w:t xml:space="preserve"> М. А., Ковалев Г. С., Третьякова О. Д., </w:t>
      </w:r>
      <w:proofErr w:type="spellStart"/>
      <w:r w:rsidRPr="001E7796">
        <w:rPr>
          <w:rFonts w:ascii="Times New Roman" w:hAnsi="Times New Roman" w:cs="Times New Roman"/>
          <w:szCs w:val="18"/>
        </w:rPr>
        <w:t>Тюренкова</w:t>
      </w:r>
      <w:proofErr w:type="spellEnd"/>
      <w:r w:rsidRPr="001E7796">
        <w:rPr>
          <w:rFonts w:ascii="Times New Roman" w:hAnsi="Times New Roman" w:cs="Times New Roman"/>
          <w:szCs w:val="18"/>
        </w:rPr>
        <w:t xml:space="preserve"> Е. Н. Динамика электоральных </w:t>
      </w:r>
      <w:proofErr w:type="spellStart"/>
      <w:r w:rsidRPr="001E7796">
        <w:rPr>
          <w:rFonts w:ascii="Times New Roman" w:hAnsi="Times New Roman" w:cs="Times New Roman"/>
          <w:szCs w:val="18"/>
        </w:rPr>
        <w:t>предпочений</w:t>
      </w:r>
      <w:proofErr w:type="spellEnd"/>
      <w:r w:rsidRPr="001E7796">
        <w:rPr>
          <w:rFonts w:ascii="Times New Roman" w:hAnsi="Times New Roman" w:cs="Times New Roman"/>
          <w:szCs w:val="18"/>
        </w:rPr>
        <w:t xml:space="preserve"> в 2014 г.</w:t>
      </w:r>
      <w:proofErr w:type="gramStart"/>
      <w:r w:rsidRPr="001E7796">
        <w:rPr>
          <w:rFonts w:ascii="Times New Roman" w:hAnsi="Times New Roman" w:cs="Times New Roman"/>
          <w:szCs w:val="18"/>
        </w:rPr>
        <w:t xml:space="preserve"> :</w:t>
      </w:r>
      <w:proofErr w:type="gramEnd"/>
      <w:r w:rsidRPr="001E7796">
        <w:rPr>
          <w:rFonts w:ascii="Times New Roman" w:hAnsi="Times New Roman" w:cs="Times New Roman"/>
          <w:szCs w:val="18"/>
        </w:rPr>
        <w:t xml:space="preserve"> проблемы и перспективы развития партийной системы в России // Вестник Московского университета. Серия 12. Политические науки. 2014. №6.</w:t>
      </w:r>
      <w:r>
        <w:rPr>
          <w:rFonts w:ascii="Times New Roman" w:hAnsi="Times New Roman" w:cs="Times New Roman"/>
          <w:szCs w:val="18"/>
        </w:rPr>
        <w:t xml:space="preserve"> – С. 73-97.</w:t>
      </w:r>
    </w:p>
  </w:footnote>
  <w:footnote w:id="38">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r w:rsidRPr="001E7796">
        <w:rPr>
          <w:rFonts w:ascii="Times New Roman" w:hAnsi="Times New Roman" w:cs="Times New Roman"/>
          <w:szCs w:val="18"/>
        </w:rPr>
        <w:t xml:space="preserve">Асеев С. Ю., </w:t>
      </w:r>
      <w:proofErr w:type="spellStart"/>
      <w:r w:rsidRPr="001E7796">
        <w:rPr>
          <w:rFonts w:ascii="Times New Roman" w:hAnsi="Times New Roman" w:cs="Times New Roman"/>
          <w:szCs w:val="18"/>
        </w:rPr>
        <w:t>Шашкова</w:t>
      </w:r>
      <w:proofErr w:type="spellEnd"/>
      <w:r w:rsidRPr="001E7796">
        <w:rPr>
          <w:rFonts w:ascii="Times New Roman" w:hAnsi="Times New Roman" w:cs="Times New Roman"/>
          <w:szCs w:val="18"/>
        </w:rPr>
        <w:t xml:space="preserve"> Я. Ю. Новые российские партии в политическом процессе: проблемы эффективности участия // Известия </w:t>
      </w:r>
      <w:proofErr w:type="spellStart"/>
      <w:r w:rsidRPr="001E7796">
        <w:rPr>
          <w:rFonts w:ascii="Times New Roman" w:hAnsi="Times New Roman" w:cs="Times New Roman"/>
          <w:szCs w:val="18"/>
        </w:rPr>
        <w:t>АлтГУ</w:t>
      </w:r>
      <w:proofErr w:type="spellEnd"/>
      <w:r w:rsidRPr="001E7796">
        <w:rPr>
          <w:rFonts w:ascii="Times New Roman" w:hAnsi="Times New Roman" w:cs="Times New Roman"/>
          <w:szCs w:val="18"/>
        </w:rPr>
        <w:t>. 2015. №2 (86).</w:t>
      </w:r>
      <w:r>
        <w:rPr>
          <w:rFonts w:ascii="Times New Roman" w:hAnsi="Times New Roman" w:cs="Times New Roman"/>
          <w:szCs w:val="18"/>
        </w:rPr>
        <w:t xml:space="preserve"> – С. 207-213</w:t>
      </w:r>
    </w:p>
  </w:footnote>
  <w:footnote w:id="39">
    <w:p w:rsidR="001323F0" w:rsidRPr="009722B8" w:rsidRDefault="001323F0" w:rsidP="009630E7">
      <w:pPr>
        <w:pStyle w:val="a5"/>
        <w:rPr>
          <w:rFonts w:ascii="Times New Roman" w:hAnsi="Times New Roman" w:cs="Times New Roman"/>
        </w:rPr>
      </w:pPr>
      <w:r w:rsidRPr="009722B8">
        <w:rPr>
          <w:rStyle w:val="a7"/>
          <w:rFonts w:ascii="Times New Roman" w:hAnsi="Times New Roman" w:cs="Times New Roman"/>
        </w:rPr>
        <w:footnoteRef/>
      </w:r>
      <w:r w:rsidRPr="009722B8">
        <w:rPr>
          <w:rFonts w:ascii="Times New Roman" w:hAnsi="Times New Roman" w:cs="Times New Roman"/>
        </w:rPr>
        <w:t xml:space="preserve"> </w:t>
      </w:r>
      <w:proofErr w:type="spellStart"/>
      <w:r w:rsidRPr="009722B8">
        <w:rPr>
          <w:rFonts w:ascii="Times New Roman" w:hAnsi="Times New Roman" w:cs="Times New Roman"/>
        </w:rPr>
        <w:t>Туровский</w:t>
      </w:r>
      <w:proofErr w:type="spellEnd"/>
      <w:r w:rsidRPr="009722B8">
        <w:rPr>
          <w:rFonts w:ascii="Times New Roman" w:hAnsi="Times New Roman" w:cs="Times New Roman"/>
        </w:rPr>
        <w:t xml:space="preserve"> Р.Ф. Политическая география. // </w:t>
      </w:r>
      <w:proofErr w:type="spellStart"/>
      <w:r w:rsidRPr="009722B8">
        <w:rPr>
          <w:rFonts w:ascii="Times New Roman" w:hAnsi="Times New Roman" w:cs="Times New Roman"/>
        </w:rPr>
        <w:t>Смоленски</w:t>
      </w:r>
      <w:proofErr w:type="spellEnd"/>
      <w:r w:rsidRPr="009722B8">
        <w:rPr>
          <w:rFonts w:ascii="Times New Roman" w:hAnsi="Times New Roman" w:cs="Times New Roman"/>
        </w:rPr>
        <w:t>: Изд-во СГУ, 1999</w:t>
      </w:r>
      <w:r>
        <w:rPr>
          <w:rFonts w:ascii="Times New Roman" w:hAnsi="Times New Roman" w:cs="Times New Roman"/>
        </w:rPr>
        <w:t>. – С. 384-394</w:t>
      </w:r>
    </w:p>
  </w:footnote>
  <w:footnote w:id="40">
    <w:p w:rsidR="001323F0" w:rsidRDefault="001323F0" w:rsidP="009630E7">
      <w:pPr>
        <w:pStyle w:val="a5"/>
      </w:pPr>
      <w:r w:rsidRPr="009722B8">
        <w:rPr>
          <w:rStyle w:val="a7"/>
          <w:rFonts w:ascii="Times New Roman" w:hAnsi="Times New Roman" w:cs="Times New Roman"/>
        </w:rPr>
        <w:footnoteRef/>
      </w:r>
      <w:r w:rsidRPr="009722B8">
        <w:rPr>
          <w:rFonts w:ascii="Times New Roman" w:hAnsi="Times New Roman" w:cs="Times New Roman"/>
        </w:rPr>
        <w:t xml:space="preserve"> Колосов В.А., Бородулина Н.А. Электоральные предпочтения избирателей крупных городов России: типы и устойчивость  / Полис</w:t>
      </w:r>
      <w:r>
        <w:rPr>
          <w:rFonts w:ascii="Times New Roman" w:hAnsi="Times New Roman" w:cs="Times New Roman"/>
        </w:rPr>
        <w:t xml:space="preserve">. Политические исследования №4. – 11 с. </w:t>
      </w:r>
    </w:p>
  </w:footnote>
  <w:footnote w:id="41">
    <w:p w:rsidR="001323F0" w:rsidRPr="000E3993" w:rsidRDefault="001323F0">
      <w:pPr>
        <w:pStyle w:val="a5"/>
        <w:rPr>
          <w:rFonts w:ascii="Times New Roman" w:hAnsi="Times New Roman" w:cs="Times New Roman"/>
        </w:rPr>
      </w:pPr>
      <w:r w:rsidRPr="000E3993">
        <w:rPr>
          <w:rStyle w:val="a7"/>
          <w:rFonts w:ascii="Times New Roman" w:hAnsi="Times New Roman" w:cs="Times New Roman"/>
        </w:rPr>
        <w:footnoteRef/>
      </w:r>
      <w:r w:rsidRPr="000E3993">
        <w:rPr>
          <w:rFonts w:ascii="Times New Roman" w:hAnsi="Times New Roman" w:cs="Times New Roman"/>
        </w:rPr>
        <w:t xml:space="preserve"> 29 марта 2024 года </w:t>
      </w:r>
      <w:proofErr w:type="gramStart"/>
      <w:r w:rsidRPr="000E3993">
        <w:rPr>
          <w:rFonts w:ascii="Times New Roman" w:hAnsi="Times New Roman" w:cs="Times New Roman"/>
        </w:rPr>
        <w:t>признан</w:t>
      </w:r>
      <w:proofErr w:type="gramEnd"/>
      <w:r w:rsidRPr="000E3993">
        <w:rPr>
          <w:rFonts w:ascii="Times New Roman" w:hAnsi="Times New Roman" w:cs="Times New Roman"/>
        </w:rPr>
        <w:t xml:space="preserve"> иностранным агентом </w:t>
      </w:r>
    </w:p>
  </w:footnote>
  <w:footnote w:id="42">
    <w:p w:rsidR="001323F0" w:rsidRPr="00F23F0C" w:rsidRDefault="001323F0">
      <w:pPr>
        <w:pStyle w:val="a5"/>
        <w:rPr>
          <w:rFonts w:ascii="Times New Roman" w:hAnsi="Times New Roman" w:cs="Times New Roman"/>
        </w:rPr>
      </w:pPr>
      <w:r w:rsidRPr="00F23F0C">
        <w:rPr>
          <w:rStyle w:val="a7"/>
          <w:rFonts w:ascii="Times New Roman" w:hAnsi="Times New Roman" w:cs="Times New Roman"/>
        </w:rPr>
        <w:footnoteRef/>
      </w:r>
      <w:r w:rsidRPr="00F23F0C">
        <w:rPr>
          <w:rFonts w:ascii="Times New Roman" w:hAnsi="Times New Roman" w:cs="Times New Roman"/>
        </w:rPr>
        <w:t xml:space="preserve"> 16 июня 2023 года </w:t>
      </w:r>
      <w:proofErr w:type="gramStart"/>
      <w:r w:rsidRPr="00F23F0C">
        <w:rPr>
          <w:rFonts w:ascii="Times New Roman" w:hAnsi="Times New Roman" w:cs="Times New Roman"/>
        </w:rPr>
        <w:t>признан</w:t>
      </w:r>
      <w:proofErr w:type="gramEnd"/>
      <w:r w:rsidRPr="00F23F0C">
        <w:rPr>
          <w:rFonts w:ascii="Times New Roman" w:hAnsi="Times New Roman" w:cs="Times New Roman"/>
        </w:rPr>
        <w:t xml:space="preserve"> иностранным агентом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05999"/>
      <w:docPartObj>
        <w:docPartGallery w:val="Page Numbers (Top of Page)"/>
        <w:docPartUnique/>
      </w:docPartObj>
    </w:sdtPr>
    <w:sdtEndPr>
      <w:rPr>
        <w:rFonts w:ascii="Times New Roman" w:hAnsi="Times New Roman" w:cs="Times New Roman"/>
        <w:sz w:val="28"/>
      </w:rPr>
    </w:sdtEndPr>
    <w:sdtContent>
      <w:p w:rsidR="00ED3B8B" w:rsidRPr="00ED3B8B" w:rsidRDefault="00ED3B8B">
        <w:pPr>
          <w:pStyle w:val="a9"/>
          <w:jc w:val="center"/>
          <w:rPr>
            <w:rFonts w:ascii="Times New Roman" w:hAnsi="Times New Roman" w:cs="Times New Roman"/>
            <w:sz w:val="28"/>
          </w:rPr>
        </w:pPr>
        <w:r w:rsidRPr="00ED3B8B">
          <w:rPr>
            <w:rFonts w:ascii="Times New Roman" w:hAnsi="Times New Roman" w:cs="Times New Roman"/>
            <w:sz w:val="28"/>
          </w:rPr>
          <w:fldChar w:fldCharType="begin"/>
        </w:r>
        <w:r w:rsidRPr="00ED3B8B">
          <w:rPr>
            <w:rFonts w:ascii="Times New Roman" w:hAnsi="Times New Roman" w:cs="Times New Roman"/>
            <w:sz w:val="28"/>
          </w:rPr>
          <w:instrText>PAGE   \* MERGEFORMAT</w:instrText>
        </w:r>
        <w:r w:rsidRPr="00ED3B8B">
          <w:rPr>
            <w:rFonts w:ascii="Times New Roman" w:hAnsi="Times New Roman" w:cs="Times New Roman"/>
            <w:sz w:val="28"/>
          </w:rPr>
          <w:fldChar w:fldCharType="separate"/>
        </w:r>
        <w:r w:rsidR="00555E68">
          <w:rPr>
            <w:rFonts w:ascii="Times New Roman" w:hAnsi="Times New Roman" w:cs="Times New Roman"/>
            <w:noProof/>
            <w:sz w:val="28"/>
          </w:rPr>
          <w:t>8</w:t>
        </w:r>
        <w:r w:rsidRPr="00ED3B8B">
          <w:rPr>
            <w:rFonts w:ascii="Times New Roman" w:hAnsi="Times New Roman" w:cs="Times New Roman"/>
            <w:sz w:val="28"/>
          </w:rPr>
          <w:fldChar w:fldCharType="end"/>
        </w:r>
      </w:p>
    </w:sdtContent>
  </w:sdt>
  <w:p w:rsidR="001323F0" w:rsidRDefault="001323F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D59"/>
    <w:multiLevelType w:val="hybridMultilevel"/>
    <w:tmpl w:val="3064CC66"/>
    <w:lvl w:ilvl="0" w:tplc="44A0F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732A3E"/>
    <w:multiLevelType w:val="hybridMultilevel"/>
    <w:tmpl w:val="28824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32C34"/>
    <w:multiLevelType w:val="hybridMultilevel"/>
    <w:tmpl w:val="062E6E0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D13370B"/>
    <w:multiLevelType w:val="hybridMultilevel"/>
    <w:tmpl w:val="ABF09EC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DC97D9F"/>
    <w:multiLevelType w:val="hybridMultilevel"/>
    <w:tmpl w:val="6088B04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AC0513"/>
    <w:multiLevelType w:val="hybridMultilevel"/>
    <w:tmpl w:val="C316AFD0"/>
    <w:lvl w:ilvl="0" w:tplc="7D1AE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F37113"/>
    <w:multiLevelType w:val="hybridMultilevel"/>
    <w:tmpl w:val="2A9AB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9508A"/>
    <w:multiLevelType w:val="hybridMultilevel"/>
    <w:tmpl w:val="3064CC66"/>
    <w:lvl w:ilvl="0" w:tplc="44A0F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954D6C"/>
    <w:multiLevelType w:val="hybridMultilevel"/>
    <w:tmpl w:val="3064CC66"/>
    <w:lvl w:ilvl="0" w:tplc="44A0F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943520"/>
    <w:multiLevelType w:val="multilevel"/>
    <w:tmpl w:val="B4E656F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45143FB"/>
    <w:multiLevelType w:val="hybridMultilevel"/>
    <w:tmpl w:val="C2DCE4B8"/>
    <w:lvl w:ilvl="0" w:tplc="CEDEB10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9C09B7"/>
    <w:multiLevelType w:val="hybridMultilevel"/>
    <w:tmpl w:val="E2CA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221D71"/>
    <w:multiLevelType w:val="hybridMultilevel"/>
    <w:tmpl w:val="39B8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826B3E"/>
    <w:multiLevelType w:val="hybridMultilevel"/>
    <w:tmpl w:val="D2769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6D166C"/>
    <w:multiLevelType w:val="hybridMultilevel"/>
    <w:tmpl w:val="B2CCE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EA4AE7"/>
    <w:multiLevelType w:val="hybridMultilevel"/>
    <w:tmpl w:val="692641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D0229A9"/>
    <w:multiLevelType w:val="hybridMultilevel"/>
    <w:tmpl w:val="E314F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922BF3"/>
    <w:multiLevelType w:val="hybridMultilevel"/>
    <w:tmpl w:val="7728AF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472D5A79"/>
    <w:multiLevelType w:val="multilevel"/>
    <w:tmpl w:val="4E4643C8"/>
    <w:lvl w:ilvl="0">
      <w:start w:val="1"/>
      <w:numFmt w:val="decimal"/>
      <w:lvlText w:val="%1."/>
      <w:lvlJc w:val="left"/>
      <w:pPr>
        <w:ind w:left="432" w:hanging="432"/>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nsid w:val="54AD3EA3"/>
    <w:multiLevelType w:val="hybridMultilevel"/>
    <w:tmpl w:val="83609D6C"/>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5C3224CF"/>
    <w:multiLevelType w:val="multilevel"/>
    <w:tmpl w:val="8BF48FC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9"/>
  </w:num>
  <w:num w:numId="2">
    <w:abstractNumId w:val="15"/>
  </w:num>
  <w:num w:numId="3">
    <w:abstractNumId w:val="20"/>
  </w:num>
  <w:num w:numId="4">
    <w:abstractNumId w:val="10"/>
  </w:num>
  <w:num w:numId="5">
    <w:abstractNumId w:val="19"/>
  </w:num>
  <w:num w:numId="6">
    <w:abstractNumId w:val="2"/>
  </w:num>
  <w:num w:numId="7">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
  </w:num>
  <w:num w:numId="10">
    <w:abstractNumId w:val="17"/>
  </w:num>
  <w:num w:numId="11">
    <w:abstractNumId w:val="6"/>
  </w:num>
  <w:num w:numId="12">
    <w:abstractNumId w:val="14"/>
  </w:num>
  <w:num w:numId="13">
    <w:abstractNumId w:val="1"/>
  </w:num>
  <w:num w:numId="14">
    <w:abstractNumId w:val="4"/>
  </w:num>
  <w:num w:numId="15">
    <w:abstractNumId w:val="11"/>
  </w:num>
  <w:num w:numId="16">
    <w:abstractNumId w:val="5"/>
  </w:num>
  <w:num w:numId="17">
    <w:abstractNumId w:val="13"/>
  </w:num>
  <w:num w:numId="18">
    <w:abstractNumId w:val="12"/>
  </w:num>
  <w:num w:numId="19">
    <w:abstractNumId w:val="8"/>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044"/>
    <w:rsid w:val="00000F39"/>
    <w:rsid w:val="000073F4"/>
    <w:rsid w:val="0003585F"/>
    <w:rsid w:val="0003743A"/>
    <w:rsid w:val="000601FC"/>
    <w:rsid w:val="00073EAE"/>
    <w:rsid w:val="00091007"/>
    <w:rsid w:val="000953B6"/>
    <w:rsid w:val="000A3C39"/>
    <w:rsid w:val="000C1632"/>
    <w:rsid w:val="000E3993"/>
    <w:rsid w:val="0011003C"/>
    <w:rsid w:val="001323F0"/>
    <w:rsid w:val="0016390F"/>
    <w:rsid w:val="00176AAD"/>
    <w:rsid w:val="0019252E"/>
    <w:rsid w:val="001A1DF9"/>
    <w:rsid w:val="001A42AD"/>
    <w:rsid w:val="001B523D"/>
    <w:rsid w:val="001B68C9"/>
    <w:rsid w:val="001C15AC"/>
    <w:rsid w:val="001E7796"/>
    <w:rsid w:val="001F0CBE"/>
    <w:rsid w:val="00210268"/>
    <w:rsid w:val="00232588"/>
    <w:rsid w:val="002429DB"/>
    <w:rsid w:val="00242C84"/>
    <w:rsid w:val="002430C5"/>
    <w:rsid w:val="002476AD"/>
    <w:rsid w:val="002545CA"/>
    <w:rsid w:val="00281488"/>
    <w:rsid w:val="002B69D6"/>
    <w:rsid w:val="002E20E5"/>
    <w:rsid w:val="00305C37"/>
    <w:rsid w:val="00312A21"/>
    <w:rsid w:val="00334ABC"/>
    <w:rsid w:val="00335FFE"/>
    <w:rsid w:val="00365FB1"/>
    <w:rsid w:val="00386A73"/>
    <w:rsid w:val="00395257"/>
    <w:rsid w:val="003B434C"/>
    <w:rsid w:val="003B624C"/>
    <w:rsid w:val="003D0EFB"/>
    <w:rsid w:val="003E4D26"/>
    <w:rsid w:val="00401CB1"/>
    <w:rsid w:val="00414020"/>
    <w:rsid w:val="00420778"/>
    <w:rsid w:val="004403A6"/>
    <w:rsid w:val="004758D8"/>
    <w:rsid w:val="004858E1"/>
    <w:rsid w:val="0049793B"/>
    <w:rsid w:val="004A6D39"/>
    <w:rsid w:val="004B46FE"/>
    <w:rsid w:val="004C1789"/>
    <w:rsid w:val="004E3DD1"/>
    <w:rsid w:val="004F7E9D"/>
    <w:rsid w:val="00500DBE"/>
    <w:rsid w:val="00505F91"/>
    <w:rsid w:val="00511DBF"/>
    <w:rsid w:val="00521DED"/>
    <w:rsid w:val="005319D0"/>
    <w:rsid w:val="00555E68"/>
    <w:rsid w:val="00573005"/>
    <w:rsid w:val="00613721"/>
    <w:rsid w:val="0063250B"/>
    <w:rsid w:val="00644D08"/>
    <w:rsid w:val="0067007E"/>
    <w:rsid w:val="006B0CF4"/>
    <w:rsid w:val="006C3FA3"/>
    <w:rsid w:val="006D4473"/>
    <w:rsid w:val="006F0D0C"/>
    <w:rsid w:val="00700410"/>
    <w:rsid w:val="00703E42"/>
    <w:rsid w:val="00722A9A"/>
    <w:rsid w:val="00735314"/>
    <w:rsid w:val="00755F2B"/>
    <w:rsid w:val="0077630B"/>
    <w:rsid w:val="00790820"/>
    <w:rsid w:val="007B79AE"/>
    <w:rsid w:val="007E2C0E"/>
    <w:rsid w:val="008274AC"/>
    <w:rsid w:val="0083003A"/>
    <w:rsid w:val="00834D4B"/>
    <w:rsid w:val="008A4119"/>
    <w:rsid w:val="008C032F"/>
    <w:rsid w:val="008E3C1B"/>
    <w:rsid w:val="00934969"/>
    <w:rsid w:val="00934E29"/>
    <w:rsid w:val="00937070"/>
    <w:rsid w:val="00937E24"/>
    <w:rsid w:val="00944674"/>
    <w:rsid w:val="00955FDB"/>
    <w:rsid w:val="009630E7"/>
    <w:rsid w:val="009722B8"/>
    <w:rsid w:val="009C0F36"/>
    <w:rsid w:val="009D4C09"/>
    <w:rsid w:val="009F2211"/>
    <w:rsid w:val="009F2644"/>
    <w:rsid w:val="00A31419"/>
    <w:rsid w:val="00A51254"/>
    <w:rsid w:val="00A60F0C"/>
    <w:rsid w:val="00A65ED1"/>
    <w:rsid w:val="00A82347"/>
    <w:rsid w:val="00A92EE8"/>
    <w:rsid w:val="00AC1C7C"/>
    <w:rsid w:val="00AE5741"/>
    <w:rsid w:val="00AE6726"/>
    <w:rsid w:val="00AF3FCD"/>
    <w:rsid w:val="00B20BF4"/>
    <w:rsid w:val="00B41F02"/>
    <w:rsid w:val="00B53CF0"/>
    <w:rsid w:val="00B6451A"/>
    <w:rsid w:val="00B866FC"/>
    <w:rsid w:val="00B9750B"/>
    <w:rsid w:val="00BA22DE"/>
    <w:rsid w:val="00BA7E5C"/>
    <w:rsid w:val="00BD376A"/>
    <w:rsid w:val="00BF0836"/>
    <w:rsid w:val="00C07BBE"/>
    <w:rsid w:val="00C25B1A"/>
    <w:rsid w:val="00C30EF3"/>
    <w:rsid w:val="00C35A78"/>
    <w:rsid w:val="00C41BD8"/>
    <w:rsid w:val="00C5385A"/>
    <w:rsid w:val="00C702DF"/>
    <w:rsid w:val="00C7714F"/>
    <w:rsid w:val="00C840F8"/>
    <w:rsid w:val="00CB5D8B"/>
    <w:rsid w:val="00CC08CA"/>
    <w:rsid w:val="00CD05A6"/>
    <w:rsid w:val="00CD4F2A"/>
    <w:rsid w:val="00D063CF"/>
    <w:rsid w:val="00D14A50"/>
    <w:rsid w:val="00D522E3"/>
    <w:rsid w:val="00D64C7F"/>
    <w:rsid w:val="00D74981"/>
    <w:rsid w:val="00D97044"/>
    <w:rsid w:val="00DA2CB3"/>
    <w:rsid w:val="00DC0B6B"/>
    <w:rsid w:val="00E02613"/>
    <w:rsid w:val="00E16090"/>
    <w:rsid w:val="00E24642"/>
    <w:rsid w:val="00E246D3"/>
    <w:rsid w:val="00E26128"/>
    <w:rsid w:val="00E403E6"/>
    <w:rsid w:val="00E40C35"/>
    <w:rsid w:val="00E57676"/>
    <w:rsid w:val="00E657F7"/>
    <w:rsid w:val="00E66427"/>
    <w:rsid w:val="00E8733D"/>
    <w:rsid w:val="00E97A23"/>
    <w:rsid w:val="00EB73B7"/>
    <w:rsid w:val="00ED3B8B"/>
    <w:rsid w:val="00F04375"/>
    <w:rsid w:val="00F140A3"/>
    <w:rsid w:val="00F23F0C"/>
    <w:rsid w:val="00F50506"/>
    <w:rsid w:val="00F50883"/>
    <w:rsid w:val="00F51959"/>
    <w:rsid w:val="00F64AE5"/>
    <w:rsid w:val="00FA29B6"/>
    <w:rsid w:val="00FA2A8B"/>
    <w:rsid w:val="00FE22B0"/>
    <w:rsid w:val="00FE540D"/>
    <w:rsid w:val="00FF6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D8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93707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4">
    <w:name w:val="List Paragraph"/>
    <w:basedOn w:val="a"/>
    <w:uiPriority w:val="34"/>
    <w:qFormat/>
    <w:rsid w:val="00937070"/>
    <w:pPr>
      <w:ind w:left="720"/>
      <w:contextualSpacing/>
    </w:pPr>
  </w:style>
  <w:style w:type="paragraph" w:styleId="a5">
    <w:name w:val="footnote text"/>
    <w:basedOn w:val="a"/>
    <w:link w:val="a6"/>
    <w:uiPriority w:val="99"/>
    <w:semiHidden/>
    <w:unhideWhenUsed/>
    <w:rsid w:val="009630E7"/>
    <w:pPr>
      <w:spacing w:after="0" w:line="240" w:lineRule="auto"/>
    </w:pPr>
    <w:rPr>
      <w:sz w:val="20"/>
      <w:szCs w:val="20"/>
    </w:rPr>
  </w:style>
  <w:style w:type="character" w:customStyle="1" w:styleId="a6">
    <w:name w:val="Текст сноски Знак"/>
    <w:basedOn w:val="a0"/>
    <w:link w:val="a5"/>
    <w:uiPriority w:val="99"/>
    <w:semiHidden/>
    <w:rsid w:val="009630E7"/>
    <w:rPr>
      <w:sz w:val="20"/>
      <w:szCs w:val="20"/>
    </w:rPr>
  </w:style>
  <w:style w:type="character" w:styleId="a7">
    <w:name w:val="footnote reference"/>
    <w:basedOn w:val="a0"/>
    <w:uiPriority w:val="99"/>
    <w:semiHidden/>
    <w:unhideWhenUsed/>
    <w:rsid w:val="009630E7"/>
    <w:rPr>
      <w:vertAlign w:val="superscript"/>
    </w:rPr>
  </w:style>
  <w:style w:type="table" w:styleId="a8">
    <w:name w:val="Table Grid"/>
    <w:basedOn w:val="a1"/>
    <w:uiPriority w:val="59"/>
    <w:rsid w:val="00963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20B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0BF4"/>
  </w:style>
  <w:style w:type="paragraph" w:styleId="ab">
    <w:name w:val="footer"/>
    <w:basedOn w:val="a"/>
    <w:link w:val="ac"/>
    <w:uiPriority w:val="99"/>
    <w:unhideWhenUsed/>
    <w:rsid w:val="00B20B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0BF4"/>
  </w:style>
  <w:style w:type="paragraph" w:styleId="ad">
    <w:name w:val="Balloon Text"/>
    <w:basedOn w:val="a"/>
    <w:link w:val="ae"/>
    <w:uiPriority w:val="99"/>
    <w:semiHidden/>
    <w:unhideWhenUsed/>
    <w:rsid w:val="000E399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E39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D8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93707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styleId="a4">
    <w:name w:val="List Paragraph"/>
    <w:basedOn w:val="a"/>
    <w:uiPriority w:val="34"/>
    <w:qFormat/>
    <w:rsid w:val="00937070"/>
    <w:pPr>
      <w:ind w:left="720"/>
      <w:contextualSpacing/>
    </w:pPr>
  </w:style>
  <w:style w:type="paragraph" w:styleId="a5">
    <w:name w:val="footnote text"/>
    <w:basedOn w:val="a"/>
    <w:link w:val="a6"/>
    <w:uiPriority w:val="99"/>
    <w:semiHidden/>
    <w:unhideWhenUsed/>
    <w:rsid w:val="009630E7"/>
    <w:pPr>
      <w:spacing w:after="0" w:line="240" w:lineRule="auto"/>
    </w:pPr>
    <w:rPr>
      <w:sz w:val="20"/>
      <w:szCs w:val="20"/>
    </w:rPr>
  </w:style>
  <w:style w:type="character" w:customStyle="1" w:styleId="a6">
    <w:name w:val="Текст сноски Знак"/>
    <w:basedOn w:val="a0"/>
    <w:link w:val="a5"/>
    <w:uiPriority w:val="99"/>
    <w:semiHidden/>
    <w:rsid w:val="009630E7"/>
    <w:rPr>
      <w:sz w:val="20"/>
      <w:szCs w:val="20"/>
    </w:rPr>
  </w:style>
  <w:style w:type="character" w:styleId="a7">
    <w:name w:val="footnote reference"/>
    <w:basedOn w:val="a0"/>
    <w:uiPriority w:val="99"/>
    <w:semiHidden/>
    <w:unhideWhenUsed/>
    <w:rsid w:val="009630E7"/>
    <w:rPr>
      <w:vertAlign w:val="superscript"/>
    </w:rPr>
  </w:style>
  <w:style w:type="table" w:styleId="a8">
    <w:name w:val="Table Grid"/>
    <w:basedOn w:val="a1"/>
    <w:uiPriority w:val="59"/>
    <w:rsid w:val="00963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20B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0BF4"/>
  </w:style>
  <w:style w:type="paragraph" w:styleId="ab">
    <w:name w:val="footer"/>
    <w:basedOn w:val="a"/>
    <w:link w:val="ac"/>
    <w:uiPriority w:val="99"/>
    <w:unhideWhenUsed/>
    <w:rsid w:val="00B20B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0BF4"/>
  </w:style>
  <w:style w:type="paragraph" w:styleId="ad">
    <w:name w:val="Balloon Text"/>
    <w:basedOn w:val="a"/>
    <w:link w:val="ae"/>
    <w:uiPriority w:val="99"/>
    <w:semiHidden/>
    <w:unhideWhenUsed/>
    <w:rsid w:val="000E399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E39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6521">
      <w:bodyDiv w:val="1"/>
      <w:marLeft w:val="0"/>
      <w:marRight w:val="0"/>
      <w:marTop w:val="0"/>
      <w:marBottom w:val="0"/>
      <w:divBdr>
        <w:top w:val="none" w:sz="0" w:space="0" w:color="auto"/>
        <w:left w:val="none" w:sz="0" w:space="0" w:color="auto"/>
        <w:bottom w:val="none" w:sz="0" w:space="0" w:color="auto"/>
        <w:right w:val="none" w:sz="0" w:space="0" w:color="auto"/>
      </w:divBdr>
    </w:div>
    <w:div w:id="42021952">
      <w:bodyDiv w:val="1"/>
      <w:marLeft w:val="0"/>
      <w:marRight w:val="0"/>
      <w:marTop w:val="0"/>
      <w:marBottom w:val="0"/>
      <w:divBdr>
        <w:top w:val="none" w:sz="0" w:space="0" w:color="auto"/>
        <w:left w:val="none" w:sz="0" w:space="0" w:color="auto"/>
        <w:bottom w:val="none" w:sz="0" w:space="0" w:color="auto"/>
        <w:right w:val="none" w:sz="0" w:space="0" w:color="auto"/>
      </w:divBdr>
    </w:div>
    <w:div w:id="44064367">
      <w:bodyDiv w:val="1"/>
      <w:marLeft w:val="0"/>
      <w:marRight w:val="0"/>
      <w:marTop w:val="0"/>
      <w:marBottom w:val="0"/>
      <w:divBdr>
        <w:top w:val="none" w:sz="0" w:space="0" w:color="auto"/>
        <w:left w:val="none" w:sz="0" w:space="0" w:color="auto"/>
        <w:bottom w:val="none" w:sz="0" w:space="0" w:color="auto"/>
        <w:right w:val="none" w:sz="0" w:space="0" w:color="auto"/>
      </w:divBdr>
    </w:div>
    <w:div w:id="53087375">
      <w:bodyDiv w:val="1"/>
      <w:marLeft w:val="0"/>
      <w:marRight w:val="0"/>
      <w:marTop w:val="0"/>
      <w:marBottom w:val="0"/>
      <w:divBdr>
        <w:top w:val="none" w:sz="0" w:space="0" w:color="auto"/>
        <w:left w:val="none" w:sz="0" w:space="0" w:color="auto"/>
        <w:bottom w:val="none" w:sz="0" w:space="0" w:color="auto"/>
        <w:right w:val="none" w:sz="0" w:space="0" w:color="auto"/>
      </w:divBdr>
    </w:div>
    <w:div w:id="60179176">
      <w:bodyDiv w:val="1"/>
      <w:marLeft w:val="0"/>
      <w:marRight w:val="0"/>
      <w:marTop w:val="0"/>
      <w:marBottom w:val="0"/>
      <w:divBdr>
        <w:top w:val="none" w:sz="0" w:space="0" w:color="auto"/>
        <w:left w:val="none" w:sz="0" w:space="0" w:color="auto"/>
        <w:bottom w:val="none" w:sz="0" w:space="0" w:color="auto"/>
        <w:right w:val="none" w:sz="0" w:space="0" w:color="auto"/>
      </w:divBdr>
    </w:div>
    <w:div w:id="68700792">
      <w:bodyDiv w:val="1"/>
      <w:marLeft w:val="0"/>
      <w:marRight w:val="0"/>
      <w:marTop w:val="0"/>
      <w:marBottom w:val="0"/>
      <w:divBdr>
        <w:top w:val="none" w:sz="0" w:space="0" w:color="auto"/>
        <w:left w:val="none" w:sz="0" w:space="0" w:color="auto"/>
        <w:bottom w:val="none" w:sz="0" w:space="0" w:color="auto"/>
        <w:right w:val="none" w:sz="0" w:space="0" w:color="auto"/>
      </w:divBdr>
    </w:div>
    <w:div w:id="84691269">
      <w:bodyDiv w:val="1"/>
      <w:marLeft w:val="0"/>
      <w:marRight w:val="0"/>
      <w:marTop w:val="0"/>
      <w:marBottom w:val="0"/>
      <w:divBdr>
        <w:top w:val="none" w:sz="0" w:space="0" w:color="auto"/>
        <w:left w:val="none" w:sz="0" w:space="0" w:color="auto"/>
        <w:bottom w:val="none" w:sz="0" w:space="0" w:color="auto"/>
        <w:right w:val="none" w:sz="0" w:space="0" w:color="auto"/>
      </w:divBdr>
    </w:div>
    <w:div w:id="103235825">
      <w:bodyDiv w:val="1"/>
      <w:marLeft w:val="0"/>
      <w:marRight w:val="0"/>
      <w:marTop w:val="0"/>
      <w:marBottom w:val="0"/>
      <w:divBdr>
        <w:top w:val="none" w:sz="0" w:space="0" w:color="auto"/>
        <w:left w:val="none" w:sz="0" w:space="0" w:color="auto"/>
        <w:bottom w:val="none" w:sz="0" w:space="0" w:color="auto"/>
        <w:right w:val="none" w:sz="0" w:space="0" w:color="auto"/>
      </w:divBdr>
    </w:div>
    <w:div w:id="104230525">
      <w:bodyDiv w:val="1"/>
      <w:marLeft w:val="0"/>
      <w:marRight w:val="0"/>
      <w:marTop w:val="0"/>
      <w:marBottom w:val="0"/>
      <w:divBdr>
        <w:top w:val="none" w:sz="0" w:space="0" w:color="auto"/>
        <w:left w:val="none" w:sz="0" w:space="0" w:color="auto"/>
        <w:bottom w:val="none" w:sz="0" w:space="0" w:color="auto"/>
        <w:right w:val="none" w:sz="0" w:space="0" w:color="auto"/>
      </w:divBdr>
    </w:div>
    <w:div w:id="118425557">
      <w:bodyDiv w:val="1"/>
      <w:marLeft w:val="0"/>
      <w:marRight w:val="0"/>
      <w:marTop w:val="0"/>
      <w:marBottom w:val="0"/>
      <w:divBdr>
        <w:top w:val="none" w:sz="0" w:space="0" w:color="auto"/>
        <w:left w:val="none" w:sz="0" w:space="0" w:color="auto"/>
        <w:bottom w:val="none" w:sz="0" w:space="0" w:color="auto"/>
        <w:right w:val="none" w:sz="0" w:space="0" w:color="auto"/>
      </w:divBdr>
    </w:div>
    <w:div w:id="135270315">
      <w:bodyDiv w:val="1"/>
      <w:marLeft w:val="0"/>
      <w:marRight w:val="0"/>
      <w:marTop w:val="0"/>
      <w:marBottom w:val="0"/>
      <w:divBdr>
        <w:top w:val="none" w:sz="0" w:space="0" w:color="auto"/>
        <w:left w:val="none" w:sz="0" w:space="0" w:color="auto"/>
        <w:bottom w:val="none" w:sz="0" w:space="0" w:color="auto"/>
        <w:right w:val="none" w:sz="0" w:space="0" w:color="auto"/>
      </w:divBdr>
    </w:div>
    <w:div w:id="137839900">
      <w:bodyDiv w:val="1"/>
      <w:marLeft w:val="0"/>
      <w:marRight w:val="0"/>
      <w:marTop w:val="0"/>
      <w:marBottom w:val="0"/>
      <w:divBdr>
        <w:top w:val="none" w:sz="0" w:space="0" w:color="auto"/>
        <w:left w:val="none" w:sz="0" w:space="0" w:color="auto"/>
        <w:bottom w:val="none" w:sz="0" w:space="0" w:color="auto"/>
        <w:right w:val="none" w:sz="0" w:space="0" w:color="auto"/>
      </w:divBdr>
    </w:div>
    <w:div w:id="140581621">
      <w:bodyDiv w:val="1"/>
      <w:marLeft w:val="0"/>
      <w:marRight w:val="0"/>
      <w:marTop w:val="0"/>
      <w:marBottom w:val="0"/>
      <w:divBdr>
        <w:top w:val="none" w:sz="0" w:space="0" w:color="auto"/>
        <w:left w:val="none" w:sz="0" w:space="0" w:color="auto"/>
        <w:bottom w:val="none" w:sz="0" w:space="0" w:color="auto"/>
        <w:right w:val="none" w:sz="0" w:space="0" w:color="auto"/>
      </w:divBdr>
    </w:div>
    <w:div w:id="180441157">
      <w:bodyDiv w:val="1"/>
      <w:marLeft w:val="0"/>
      <w:marRight w:val="0"/>
      <w:marTop w:val="0"/>
      <w:marBottom w:val="0"/>
      <w:divBdr>
        <w:top w:val="none" w:sz="0" w:space="0" w:color="auto"/>
        <w:left w:val="none" w:sz="0" w:space="0" w:color="auto"/>
        <w:bottom w:val="none" w:sz="0" w:space="0" w:color="auto"/>
        <w:right w:val="none" w:sz="0" w:space="0" w:color="auto"/>
      </w:divBdr>
    </w:div>
    <w:div w:id="206259726">
      <w:bodyDiv w:val="1"/>
      <w:marLeft w:val="0"/>
      <w:marRight w:val="0"/>
      <w:marTop w:val="0"/>
      <w:marBottom w:val="0"/>
      <w:divBdr>
        <w:top w:val="none" w:sz="0" w:space="0" w:color="auto"/>
        <w:left w:val="none" w:sz="0" w:space="0" w:color="auto"/>
        <w:bottom w:val="none" w:sz="0" w:space="0" w:color="auto"/>
        <w:right w:val="none" w:sz="0" w:space="0" w:color="auto"/>
      </w:divBdr>
    </w:div>
    <w:div w:id="212697072">
      <w:bodyDiv w:val="1"/>
      <w:marLeft w:val="0"/>
      <w:marRight w:val="0"/>
      <w:marTop w:val="0"/>
      <w:marBottom w:val="0"/>
      <w:divBdr>
        <w:top w:val="none" w:sz="0" w:space="0" w:color="auto"/>
        <w:left w:val="none" w:sz="0" w:space="0" w:color="auto"/>
        <w:bottom w:val="none" w:sz="0" w:space="0" w:color="auto"/>
        <w:right w:val="none" w:sz="0" w:space="0" w:color="auto"/>
      </w:divBdr>
    </w:div>
    <w:div w:id="230429064">
      <w:bodyDiv w:val="1"/>
      <w:marLeft w:val="0"/>
      <w:marRight w:val="0"/>
      <w:marTop w:val="0"/>
      <w:marBottom w:val="0"/>
      <w:divBdr>
        <w:top w:val="none" w:sz="0" w:space="0" w:color="auto"/>
        <w:left w:val="none" w:sz="0" w:space="0" w:color="auto"/>
        <w:bottom w:val="none" w:sz="0" w:space="0" w:color="auto"/>
        <w:right w:val="none" w:sz="0" w:space="0" w:color="auto"/>
      </w:divBdr>
    </w:div>
    <w:div w:id="294070593">
      <w:bodyDiv w:val="1"/>
      <w:marLeft w:val="0"/>
      <w:marRight w:val="0"/>
      <w:marTop w:val="0"/>
      <w:marBottom w:val="0"/>
      <w:divBdr>
        <w:top w:val="none" w:sz="0" w:space="0" w:color="auto"/>
        <w:left w:val="none" w:sz="0" w:space="0" w:color="auto"/>
        <w:bottom w:val="none" w:sz="0" w:space="0" w:color="auto"/>
        <w:right w:val="none" w:sz="0" w:space="0" w:color="auto"/>
      </w:divBdr>
    </w:div>
    <w:div w:id="295452209">
      <w:bodyDiv w:val="1"/>
      <w:marLeft w:val="0"/>
      <w:marRight w:val="0"/>
      <w:marTop w:val="0"/>
      <w:marBottom w:val="0"/>
      <w:divBdr>
        <w:top w:val="none" w:sz="0" w:space="0" w:color="auto"/>
        <w:left w:val="none" w:sz="0" w:space="0" w:color="auto"/>
        <w:bottom w:val="none" w:sz="0" w:space="0" w:color="auto"/>
        <w:right w:val="none" w:sz="0" w:space="0" w:color="auto"/>
      </w:divBdr>
    </w:div>
    <w:div w:id="301272303">
      <w:bodyDiv w:val="1"/>
      <w:marLeft w:val="0"/>
      <w:marRight w:val="0"/>
      <w:marTop w:val="0"/>
      <w:marBottom w:val="0"/>
      <w:divBdr>
        <w:top w:val="none" w:sz="0" w:space="0" w:color="auto"/>
        <w:left w:val="none" w:sz="0" w:space="0" w:color="auto"/>
        <w:bottom w:val="none" w:sz="0" w:space="0" w:color="auto"/>
        <w:right w:val="none" w:sz="0" w:space="0" w:color="auto"/>
      </w:divBdr>
    </w:div>
    <w:div w:id="301927399">
      <w:bodyDiv w:val="1"/>
      <w:marLeft w:val="0"/>
      <w:marRight w:val="0"/>
      <w:marTop w:val="0"/>
      <w:marBottom w:val="0"/>
      <w:divBdr>
        <w:top w:val="none" w:sz="0" w:space="0" w:color="auto"/>
        <w:left w:val="none" w:sz="0" w:space="0" w:color="auto"/>
        <w:bottom w:val="none" w:sz="0" w:space="0" w:color="auto"/>
        <w:right w:val="none" w:sz="0" w:space="0" w:color="auto"/>
      </w:divBdr>
    </w:div>
    <w:div w:id="323247062">
      <w:bodyDiv w:val="1"/>
      <w:marLeft w:val="0"/>
      <w:marRight w:val="0"/>
      <w:marTop w:val="0"/>
      <w:marBottom w:val="0"/>
      <w:divBdr>
        <w:top w:val="none" w:sz="0" w:space="0" w:color="auto"/>
        <w:left w:val="none" w:sz="0" w:space="0" w:color="auto"/>
        <w:bottom w:val="none" w:sz="0" w:space="0" w:color="auto"/>
        <w:right w:val="none" w:sz="0" w:space="0" w:color="auto"/>
      </w:divBdr>
    </w:div>
    <w:div w:id="346835049">
      <w:bodyDiv w:val="1"/>
      <w:marLeft w:val="0"/>
      <w:marRight w:val="0"/>
      <w:marTop w:val="0"/>
      <w:marBottom w:val="0"/>
      <w:divBdr>
        <w:top w:val="none" w:sz="0" w:space="0" w:color="auto"/>
        <w:left w:val="none" w:sz="0" w:space="0" w:color="auto"/>
        <w:bottom w:val="none" w:sz="0" w:space="0" w:color="auto"/>
        <w:right w:val="none" w:sz="0" w:space="0" w:color="auto"/>
      </w:divBdr>
    </w:div>
    <w:div w:id="349643982">
      <w:bodyDiv w:val="1"/>
      <w:marLeft w:val="0"/>
      <w:marRight w:val="0"/>
      <w:marTop w:val="0"/>
      <w:marBottom w:val="0"/>
      <w:divBdr>
        <w:top w:val="none" w:sz="0" w:space="0" w:color="auto"/>
        <w:left w:val="none" w:sz="0" w:space="0" w:color="auto"/>
        <w:bottom w:val="none" w:sz="0" w:space="0" w:color="auto"/>
        <w:right w:val="none" w:sz="0" w:space="0" w:color="auto"/>
      </w:divBdr>
    </w:div>
    <w:div w:id="365299545">
      <w:bodyDiv w:val="1"/>
      <w:marLeft w:val="0"/>
      <w:marRight w:val="0"/>
      <w:marTop w:val="0"/>
      <w:marBottom w:val="0"/>
      <w:divBdr>
        <w:top w:val="none" w:sz="0" w:space="0" w:color="auto"/>
        <w:left w:val="none" w:sz="0" w:space="0" w:color="auto"/>
        <w:bottom w:val="none" w:sz="0" w:space="0" w:color="auto"/>
        <w:right w:val="none" w:sz="0" w:space="0" w:color="auto"/>
      </w:divBdr>
    </w:div>
    <w:div w:id="384763085">
      <w:bodyDiv w:val="1"/>
      <w:marLeft w:val="0"/>
      <w:marRight w:val="0"/>
      <w:marTop w:val="0"/>
      <w:marBottom w:val="0"/>
      <w:divBdr>
        <w:top w:val="none" w:sz="0" w:space="0" w:color="auto"/>
        <w:left w:val="none" w:sz="0" w:space="0" w:color="auto"/>
        <w:bottom w:val="none" w:sz="0" w:space="0" w:color="auto"/>
        <w:right w:val="none" w:sz="0" w:space="0" w:color="auto"/>
      </w:divBdr>
    </w:div>
    <w:div w:id="388573438">
      <w:bodyDiv w:val="1"/>
      <w:marLeft w:val="0"/>
      <w:marRight w:val="0"/>
      <w:marTop w:val="0"/>
      <w:marBottom w:val="0"/>
      <w:divBdr>
        <w:top w:val="none" w:sz="0" w:space="0" w:color="auto"/>
        <w:left w:val="none" w:sz="0" w:space="0" w:color="auto"/>
        <w:bottom w:val="none" w:sz="0" w:space="0" w:color="auto"/>
        <w:right w:val="none" w:sz="0" w:space="0" w:color="auto"/>
      </w:divBdr>
    </w:div>
    <w:div w:id="393358815">
      <w:bodyDiv w:val="1"/>
      <w:marLeft w:val="0"/>
      <w:marRight w:val="0"/>
      <w:marTop w:val="0"/>
      <w:marBottom w:val="0"/>
      <w:divBdr>
        <w:top w:val="none" w:sz="0" w:space="0" w:color="auto"/>
        <w:left w:val="none" w:sz="0" w:space="0" w:color="auto"/>
        <w:bottom w:val="none" w:sz="0" w:space="0" w:color="auto"/>
        <w:right w:val="none" w:sz="0" w:space="0" w:color="auto"/>
      </w:divBdr>
    </w:div>
    <w:div w:id="393554742">
      <w:bodyDiv w:val="1"/>
      <w:marLeft w:val="0"/>
      <w:marRight w:val="0"/>
      <w:marTop w:val="0"/>
      <w:marBottom w:val="0"/>
      <w:divBdr>
        <w:top w:val="none" w:sz="0" w:space="0" w:color="auto"/>
        <w:left w:val="none" w:sz="0" w:space="0" w:color="auto"/>
        <w:bottom w:val="none" w:sz="0" w:space="0" w:color="auto"/>
        <w:right w:val="none" w:sz="0" w:space="0" w:color="auto"/>
      </w:divBdr>
    </w:div>
    <w:div w:id="395476102">
      <w:bodyDiv w:val="1"/>
      <w:marLeft w:val="0"/>
      <w:marRight w:val="0"/>
      <w:marTop w:val="0"/>
      <w:marBottom w:val="0"/>
      <w:divBdr>
        <w:top w:val="none" w:sz="0" w:space="0" w:color="auto"/>
        <w:left w:val="none" w:sz="0" w:space="0" w:color="auto"/>
        <w:bottom w:val="none" w:sz="0" w:space="0" w:color="auto"/>
        <w:right w:val="none" w:sz="0" w:space="0" w:color="auto"/>
      </w:divBdr>
    </w:div>
    <w:div w:id="437412813">
      <w:bodyDiv w:val="1"/>
      <w:marLeft w:val="0"/>
      <w:marRight w:val="0"/>
      <w:marTop w:val="0"/>
      <w:marBottom w:val="0"/>
      <w:divBdr>
        <w:top w:val="none" w:sz="0" w:space="0" w:color="auto"/>
        <w:left w:val="none" w:sz="0" w:space="0" w:color="auto"/>
        <w:bottom w:val="none" w:sz="0" w:space="0" w:color="auto"/>
        <w:right w:val="none" w:sz="0" w:space="0" w:color="auto"/>
      </w:divBdr>
    </w:div>
    <w:div w:id="450637736">
      <w:bodyDiv w:val="1"/>
      <w:marLeft w:val="0"/>
      <w:marRight w:val="0"/>
      <w:marTop w:val="0"/>
      <w:marBottom w:val="0"/>
      <w:divBdr>
        <w:top w:val="none" w:sz="0" w:space="0" w:color="auto"/>
        <w:left w:val="none" w:sz="0" w:space="0" w:color="auto"/>
        <w:bottom w:val="none" w:sz="0" w:space="0" w:color="auto"/>
        <w:right w:val="none" w:sz="0" w:space="0" w:color="auto"/>
      </w:divBdr>
    </w:div>
    <w:div w:id="463354276">
      <w:bodyDiv w:val="1"/>
      <w:marLeft w:val="0"/>
      <w:marRight w:val="0"/>
      <w:marTop w:val="0"/>
      <w:marBottom w:val="0"/>
      <w:divBdr>
        <w:top w:val="none" w:sz="0" w:space="0" w:color="auto"/>
        <w:left w:val="none" w:sz="0" w:space="0" w:color="auto"/>
        <w:bottom w:val="none" w:sz="0" w:space="0" w:color="auto"/>
        <w:right w:val="none" w:sz="0" w:space="0" w:color="auto"/>
      </w:divBdr>
    </w:div>
    <w:div w:id="493834962">
      <w:bodyDiv w:val="1"/>
      <w:marLeft w:val="0"/>
      <w:marRight w:val="0"/>
      <w:marTop w:val="0"/>
      <w:marBottom w:val="0"/>
      <w:divBdr>
        <w:top w:val="none" w:sz="0" w:space="0" w:color="auto"/>
        <w:left w:val="none" w:sz="0" w:space="0" w:color="auto"/>
        <w:bottom w:val="none" w:sz="0" w:space="0" w:color="auto"/>
        <w:right w:val="none" w:sz="0" w:space="0" w:color="auto"/>
      </w:divBdr>
    </w:div>
    <w:div w:id="504326214">
      <w:bodyDiv w:val="1"/>
      <w:marLeft w:val="0"/>
      <w:marRight w:val="0"/>
      <w:marTop w:val="0"/>
      <w:marBottom w:val="0"/>
      <w:divBdr>
        <w:top w:val="none" w:sz="0" w:space="0" w:color="auto"/>
        <w:left w:val="none" w:sz="0" w:space="0" w:color="auto"/>
        <w:bottom w:val="none" w:sz="0" w:space="0" w:color="auto"/>
        <w:right w:val="none" w:sz="0" w:space="0" w:color="auto"/>
      </w:divBdr>
    </w:div>
    <w:div w:id="510608173">
      <w:bodyDiv w:val="1"/>
      <w:marLeft w:val="0"/>
      <w:marRight w:val="0"/>
      <w:marTop w:val="0"/>
      <w:marBottom w:val="0"/>
      <w:divBdr>
        <w:top w:val="none" w:sz="0" w:space="0" w:color="auto"/>
        <w:left w:val="none" w:sz="0" w:space="0" w:color="auto"/>
        <w:bottom w:val="none" w:sz="0" w:space="0" w:color="auto"/>
        <w:right w:val="none" w:sz="0" w:space="0" w:color="auto"/>
      </w:divBdr>
    </w:div>
    <w:div w:id="532571018">
      <w:bodyDiv w:val="1"/>
      <w:marLeft w:val="0"/>
      <w:marRight w:val="0"/>
      <w:marTop w:val="0"/>
      <w:marBottom w:val="0"/>
      <w:divBdr>
        <w:top w:val="none" w:sz="0" w:space="0" w:color="auto"/>
        <w:left w:val="none" w:sz="0" w:space="0" w:color="auto"/>
        <w:bottom w:val="none" w:sz="0" w:space="0" w:color="auto"/>
        <w:right w:val="none" w:sz="0" w:space="0" w:color="auto"/>
      </w:divBdr>
    </w:div>
    <w:div w:id="533689425">
      <w:bodyDiv w:val="1"/>
      <w:marLeft w:val="0"/>
      <w:marRight w:val="0"/>
      <w:marTop w:val="0"/>
      <w:marBottom w:val="0"/>
      <w:divBdr>
        <w:top w:val="none" w:sz="0" w:space="0" w:color="auto"/>
        <w:left w:val="none" w:sz="0" w:space="0" w:color="auto"/>
        <w:bottom w:val="none" w:sz="0" w:space="0" w:color="auto"/>
        <w:right w:val="none" w:sz="0" w:space="0" w:color="auto"/>
      </w:divBdr>
    </w:div>
    <w:div w:id="543293933">
      <w:bodyDiv w:val="1"/>
      <w:marLeft w:val="0"/>
      <w:marRight w:val="0"/>
      <w:marTop w:val="0"/>
      <w:marBottom w:val="0"/>
      <w:divBdr>
        <w:top w:val="none" w:sz="0" w:space="0" w:color="auto"/>
        <w:left w:val="none" w:sz="0" w:space="0" w:color="auto"/>
        <w:bottom w:val="none" w:sz="0" w:space="0" w:color="auto"/>
        <w:right w:val="none" w:sz="0" w:space="0" w:color="auto"/>
      </w:divBdr>
    </w:div>
    <w:div w:id="551159076">
      <w:bodyDiv w:val="1"/>
      <w:marLeft w:val="0"/>
      <w:marRight w:val="0"/>
      <w:marTop w:val="0"/>
      <w:marBottom w:val="0"/>
      <w:divBdr>
        <w:top w:val="none" w:sz="0" w:space="0" w:color="auto"/>
        <w:left w:val="none" w:sz="0" w:space="0" w:color="auto"/>
        <w:bottom w:val="none" w:sz="0" w:space="0" w:color="auto"/>
        <w:right w:val="none" w:sz="0" w:space="0" w:color="auto"/>
      </w:divBdr>
    </w:div>
    <w:div w:id="577133672">
      <w:bodyDiv w:val="1"/>
      <w:marLeft w:val="0"/>
      <w:marRight w:val="0"/>
      <w:marTop w:val="0"/>
      <w:marBottom w:val="0"/>
      <w:divBdr>
        <w:top w:val="none" w:sz="0" w:space="0" w:color="auto"/>
        <w:left w:val="none" w:sz="0" w:space="0" w:color="auto"/>
        <w:bottom w:val="none" w:sz="0" w:space="0" w:color="auto"/>
        <w:right w:val="none" w:sz="0" w:space="0" w:color="auto"/>
      </w:divBdr>
    </w:div>
    <w:div w:id="580991747">
      <w:bodyDiv w:val="1"/>
      <w:marLeft w:val="0"/>
      <w:marRight w:val="0"/>
      <w:marTop w:val="0"/>
      <w:marBottom w:val="0"/>
      <w:divBdr>
        <w:top w:val="none" w:sz="0" w:space="0" w:color="auto"/>
        <w:left w:val="none" w:sz="0" w:space="0" w:color="auto"/>
        <w:bottom w:val="none" w:sz="0" w:space="0" w:color="auto"/>
        <w:right w:val="none" w:sz="0" w:space="0" w:color="auto"/>
      </w:divBdr>
    </w:div>
    <w:div w:id="596405899">
      <w:bodyDiv w:val="1"/>
      <w:marLeft w:val="0"/>
      <w:marRight w:val="0"/>
      <w:marTop w:val="0"/>
      <w:marBottom w:val="0"/>
      <w:divBdr>
        <w:top w:val="none" w:sz="0" w:space="0" w:color="auto"/>
        <w:left w:val="none" w:sz="0" w:space="0" w:color="auto"/>
        <w:bottom w:val="none" w:sz="0" w:space="0" w:color="auto"/>
        <w:right w:val="none" w:sz="0" w:space="0" w:color="auto"/>
      </w:divBdr>
    </w:div>
    <w:div w:id="606692854">
      <w:bodyDiv w:val="1"/>
      <w:marLeft w:val="0"/>
      <w:marRight w:val="0"/>
      <w:marTop w:val="0"/>
      <w:marBottom w:val="0"/>
      <w:divBdr>
        <w:top w:val="none" w:sz="0" w:space="0" w:color="auto"/>
        <w:left w:val="none" w:sz="0" w:space="0" w:color="auto"/>
        <w:bottom w:val="none" w:sz="0" w:space="0" w:color="auto"/>
        <w:right w:val="none" w:sz="0" w:space="0" w:color="auto"/>
      </w:divBdr>
    </w:div>
    <w:div w:id="629170042">
      <w:bodyDiv w:val="1"/>
      <w:marLeft w:val="0"/>
      <w:marRight w:val="0"/>
      <w:marTop w:val="0"/>
      <w:marBottom w:val="0"/>
      <w:divBdr>
        <w:top w:val="none" w:sz="0" w:space="0" w:color="auto"/>
        <w:left w:val="none" w:sz="0" w:space="0" w:color="auto"/>
        <w:bottom w:val="none" w:sz="0" w:space="0" w:color="auto"/>
        <w:right w:val="none" w:sz="0" w:space="0" w:color="auto"/>
      </w:divBdr>
    </w:div>
    <w:div w:id="639921196">
      <w:bodyDiv w:val="1"/>
      <w:marLeft w:val="0"/>
      <w:marRight w:val="0"/>
      <w:marTop w:val="0"/>
      <w:marBottom w:val="0"/>
      <w:divBdr>
        <w:top w:val="none" w:sz="0" w:space="0" w:color="auto"/>
        <w:left w:val="none" w:sz="0" w:space="0" w:color="auto"/>
        <w:bottom w:val="none" w:sz="0" w:space="0" w:color="auto"/>
        <w:right w:val="none" w:sz="0" w:space="0" w:color="auto"/>
      </w:divBdr>
    </w:div>
    <w:div w:id="640623157">
      <w:bodyDiv w:val="1"/>
      <w:marLeft w:val="0"/>
      <w:marRight w:val="0"/>
      <w:marTop w:val="0"/>
      <w:marBottom w:val="0"/>
      <w:divBdr>
        <w:top w:val="none" w:sz="0" w:space="0" w:color="auto"/>
        <w:left w:val="none" w:sz="0" w:space="0" w:color="auto"/>
        <w:bottom w:val="none" w:sz="0" w:space="0" w:color="auto"/>
        <w:right w:val="none" w:sz="0" w:space="0" w:color="auto"/>
      </w:divBdr>
    </w:div>
    <w:div w:id="646325010">
      <w:bodyDiv w:val="1"/>
      <w:marLeft w:val="0"/>
      <w:marRight w:val="0"/>
      <w:marTop w:val="0"/>
      <w:marBottom w:val="0"/>
      <w:divBdr>
        <w:top w:val="none" w:sz="0" w:space="0" w:color="auto"/>
        <w:left w:val="none" w:sz="0" w:space="0" w:color="auto"/>
        <w:bottom w:val="none" w:sz="0" w:space="0" w:color="auto"/>
        <w:right w:val="none" w:sz="0" w:space="0" w:color="auto"/>
      </w:divBdr>
    </w:div>
    <w:div w:id="662052474">
      <w:bodyDiv w:val="1"/>
      <w:marLeft w:val="0"/>
      <w:marRight w:val="0"/>
      <w:marTop w:val="0"/>
      <w:marBottom w:val="0"/>
      <w:divBdr>
        <w:top w:val="none" w:sz="0" w:space="0" w:color="auto"/>
        <w:left w:val="none" w:sz="0" w:space="0" w:color="auto"/>
        <w:bottom w:val="none" w:sz="0" w:space="0" w:color="auto"/>
        <w:right w:val="none" w:sz="0" w:space="0" w:color="auto"/>
      </w:divBdr>
    </w:div>
    <w:div w:id="677079481">
      <w:bodyDiv w:val="1"/>
      <w:marLeft w:val="0"/>
      <w:marRight w:val="0"/>
      <w:marTop w:val="0"/>
      <w:marBottom w:val="0"/>
      <w:divBdr>
        <w:top w:val="none" w:sz="0" w:space="0" w:color="auto"/>
        <w:left w:val="none" w:sz="0" w:space="0" w:color="auto"/>
        <w:bottom w:val="none" w:sz="0" w:space="0" w:color="auto"/>
        <w:right w:val="none" w:sz="0" w:space="0" w:color="auto"/>
      </w:divBdr>
    </w:div>
    <w:div w:id="689262578">
      <w:bodyDiv w:val="1"/>
      <w:marLeft w:val="0"/>
      <w:marRight w:val="0"/>
      <w:marTop w:val="0"/>
      <w:marBottom w:val="0"/>
      <w:divBdr>
        <w:top w:val="none" w:sz="0" w:space="0" w:color="auto"/>
        <w:left w:val="none" w:sz="0" w:space="0" w:color="auto"/>
        <w:bottom w:val="none" w:sz="0" w:space="0" w:color="auto"/>
        <w:right w:val="none" w:sz="0" w:space="0" w:color="auto"/>
      </w:divBdr>
    </w:div>
    <w:div w:id="692000210">
      <w:bodyDiv w:val="1"/>
      <w:marLeft w:val="0"/>
      <w:marRight w:val="0"/>
      <w:marTop w:val="0"/>
      <w:marBottom w:val="0"/>
      <w:divBdr>
        <w:top w:val="none" w:sz="0" w:space="0" w:color="auto"/>
        <w:left w:val="none" w:sz="0" w:space="0" w:color="auto"/>
        <w:bottom w:val="none" w:sz="0" w:space="0" w:color="auto"/>
        <w:right w:val="none" w:sz="0" w:space="0" w:color="auto"/>
      </w:divBdr>
    </w:div>
    <w:div w:id="735514888">
      <w:bodyDiv w:val="1"/>
      <w:marLeft w:val="0"/>
      <w:marRight w:val="0"/>
      <w:marTop w:val="0"/>
      <w:marBottom w:val="0"/>
      <w:divBdr>
        <w:top w:val="none" w:sz="0" w:space="0" w:color="auto"/>
        <w:left w:val="none" w:sz="0" w:space="0" w:color="auto"/>
        <w:bottom w:val="none" w:sz="0" w:space="0" w:color="auto"/>
        <w:right w:val="none" w:sz="0" w:space="0" w:color="auto"/>
      </w:divBdr>
    </w:div>
    <w:div w:id="750977502">
      <w:bodyDiv w:val="1"/>
      <w:marLeft w:val="0"/>
      <w:marRight w:val="0"/>
      <w:marTop w:val="0"/>
      <w:marBottom w:val="0"/>
      <w:divBdr>
        <w:top w:val="none" w:sz="0" w:space="0" w:color="auto"/>
        <w:left w:val="none" w:sz="0" w:space="0" w:color="auto"/>
        <w:bottom w:val="none" w:sz="0" w:space="0" w:color="auto"/>
        <w:right w:val="none" w:sz="0" w:space="0" w:color="auto"/>
      </w:divBdr>
    </w:div>
    <w:div w:id="775103201">
      <w:bodyDiv w:val="1"/>
      <w:marLeft w:val="0"/>
      <w:marRight w:val="0"/>
      <w:marTop w:val="0"/>
      <w:marBottom w:val="0"/>
      <w:divBdr>
        <w:top w:val="none" w:sz="0" w:space="0" w:color="auto"/>
        <w:left w:val="none" w:sz="0" w:space="0" w:color="auto"/>
        <w:bottom w:val="none" w:sz="0" w:space="0" w:color="auto"/>
        <w:right w:val="none" w:sz="0" w:space="0" w:color="auto"/>
      </w:divBdr>
    </w:div>
    <w:div w:id="813370616">
      <w:bodyDiv w:val="1"/>
      <w:marLeft w:val="0"/>
      <w:marRight w:val="0"/>
      <w:marTop w:val="0"/>
      <w:marBottom w:val="0"/>
      <w:divBdr>
        <w:top w:val="none" w:sz="0" w:space="0" w:color="auto"/>
        <w:left w:val="none" w:sz="0" w:space="0" w:color="auto"/>
        <w:bottom w:val="none" w:sz="0" w:space="0" w:color="auto"/>
        <w:right w:val="none" w:sz="0" w:space="0" w:color="auto"/>
      </w:divBdr>
    </w:div>
    <w:div w:id="822813726">
      <w:bodyDiv w:val="1"/>
      <w:marLeft w:val="0"/>
      <w:marRight w:val="0"/>
      <w:marTop w:val="0"/>
      <w:marBottom w:val="0"/>
      <w:divBdr>
        <w:top w:val="none" w:sz="0" w:space="0" w:color="auto"/>
        <w:left w:val="none" w:sz="0" w:space="0" w:color="auto"/>
        <w:bottom w:val="none" w:sz="0" w:space="0" w:color="auto"/>
        <w:right w:val="none" w:sz="0" w:space="0" w:color="auto"/>
      </w:divBdr>
    </w:div>
    <w:div w:id="827937541">
      <w:bodyDiv w:val="1"/>
      <w:marLeft w:val="0"/>
      <w:marRight w:val="0"/>
      <w:marTop w:val="0"/>
      <w:marBottom w:val="0"/>
      <w:divBdr>
        <w:top w:val="none" w:sz="0" w:space="0" w:color="auto"/>
        <w:left w:val="none" w:sz="0" w:space="0" w:color="auto"/>
        <w:bottom w:val="none" w:sz="0" w:space="0" w:color="auto"/>
        <w:right w:val="none" w:sz="0" w:space="0" w:color="auto"/>
      </w:divBdr>
    </w:div>
    <w:div w:id="831023880">
      <w:bodyDiv w:val="1"/>
      <w:marLeft w:val="0"/>
      <w:marRight w:val="0"/>
      <w:marTop w:val="0"/>
      <w:marBottom w:val="0"/>
      <w:divBdr>
        <w:top w:val="none" w:sz="0" w:space="0" w:color="auto"/>
        <w:left w:val="none" w:sz="0" w:space="0" w:color="auto"/>
        <w:bottom w:val="none" w:sz="0" w:space="0" w:color="auto"/>
        <w:right w:val="none" w:sz="0" w:space="0" w:color="auto"/>
      </w:divBdr>
    </w:div>
    <w:div w:id="866603503">
      <w:bodyDiv w:val="1"/>
      <w:marLeft w:val="0"/>
      <w:marRight w:val="0"/>
      <w:marTop w:val="0"/>
      <w:marBottom w:val="0"/>
      <w:divBdr>
        <w:top w:val="none" w:sz="0" w:space="0" w:color="auto"/>
        <w:left w:val="none" w:sz="0" w:space="0" w:color="auto"/>
        <w:bottom w:val="none" w:sz="0" w:space="0" w:color="auto"/>
        <w:right w:val="none" w:sz="0" w:space="0" w:color="auto"/>
      </w:divBdr>
    </w:div>
    <w:div w:id="879128315">
      <w:bodyDiv w:val="1"/>
      <w:marLeft w:val="0"/>
      <w:marRight w:val="0"/>
      <w:marTop w:val="0"/>
      <w:marBottom w:val="0"/>
      <w:divBdr>
        <w:top w:val="none" w:sz="0" w:space="0" w:color="auto"/>
        <w:left w:val="none" w:sz="0" w:space="0" w:color="auto"/>
        <w:bottom w:val="none" w:sz="0" w:space="0" w:color="auto"/>
        <w:right w:val="none" w:sz="0" w:space="0" w:color="auto"/>
      </w:divBdr>
    </w:div>
    <w:div w:id="924147604">
      <w:bodyDiv w:val="1"/>
      <w:marLeft w:val="0"/>
      <w:marRight w:val="0"/>
      <w:marTop w:val="0"/>
      <w:marBottom w:val="0"/>
      <w:divBdr>
        <w:top w:val="none" w:sz="0" w:space="0" w:color="auto"/>
        <w:left w:val="none" w:sz="0" w:space="0" w:color="auto"/>
        <w:bottom w:val="none" w:sz="0" w:space="0" w:color="auto"/>
        <w:right w:val="none" w:sz="0" w:space="0" w:color="auto"/>
      </w:divBdr>
    </w:div>
    <w:div w:id="966660708">
      <w:bodyDiv w:val="1"/>
      <w:marLeft w:val="0"/>
      <w:marRight w:val="0"/>
      <w:marTop w:val="0"/>
      <w:marBottom w:val="0"/>
      <w:divBdr>
        <w:top w:val="none" w:sz="0" w:space="0" w:color="auto"/>
        <w:left w:val="none" w:sz="0" w:space="0" w:color="auto"/>
        <w:bottom w:val="none" w:sz="0" w:space="0" w:color="auto"/>
        <w:right w:val="none" w:sz="0" w:space="0" w:color="auto"/>
      </w:divBdr>
    </w:div>
    <w:div w:id="1017001344">
      <w:bodyDiv w:val="1"/>
      <w:marLeft w:val="0"/>
      <w:marRight w:val="0"/>
      <w:marTop w:val="0"/>
      <w:marBottom w:val="0"/>
      <w:divBdr>
        <w:top w:val="none" w:sz="0" w:space="0" w:color="auto"/>
        <w:left w:val="none" w:sz="0" w:space="0" w:color="auto"/>
        <w:bottom w:val="none" w:sz="0" w:space="0" w:color="auto"/>
        <w:right w:val="none" w:sz="0" w:space="0" w:color="auto"/>
      </w:divBdr>
    </w:div>
    <w:div w:id="1030300100">
      <w:bodyDiv w:val="1"/>
      <w:marLeft w:val="0"/>
      <w:marRight w:val="0"/>
      <w:marTop w:val="0"/>
      <w:marBottom w:val="0"/>
      <w:divBdr>
        <w:top w:val="none" w:sz="0" w:space="0" w:color="auto"/>
        <w:left w:val="none" w:sz="0" w:space="0" w:color="auto"/>
        <w:bottom w:val="none" w:sz="0" w:space="0" w:color="auto"/>
        <w:right w:val="none" w:sz="0" w:space="0" w:color="auto"/>
      </w:divBdr>
    </w:div>
    <w:div w:id="1035615433">
      <w:bodyDiv w:val="1"/>
      <w:marLeft w:val="0"/>
      <w:marRight w:val="0"/>
      <w:marTop w:val="0"/>
      <w:marBottom w:val="0"/>
      <w:divBdr>
        <w:top w:val="none" w:sz="0" w:space="0" w:color="auto"/>
        <w:left w:val="none" w:sz="0" w:space="0" w:color="auto"/>
        <w:bottom w:val="none" w:sz="0" w:space="0" w:color="auto"/>
        <w:right w:val="none" w:sz="0" w:space="0" w:color="auto"/>
      </w:divBdr>
    </w:div>
    <w:div w:id="1054891138">
      <w:bodyDiv w:val="1"/>
      <w:marLeft w:val="0"/>
      <w:marRight w:val="0"/>
      <w:marTop w:val="0"/>
      <w:marBottom w:val="0"/>
      <w:divBdr>
        <w:top w:val="none" w:sz="0" w:space="0" w:color="auto"/>
        <w:left w:val="none" w:sz="0" w:space="0" w:color="auto"/>
        <w:bottom w:val="none" w:sz="0" w:space="0" w:color="auto"/>
        <w:right w:val="none" w:sz="0" w:space="0" w:color="auto"/>
      </w:divBdr>
    </w:div>
    <w:div w:id="1070687792">
      <w:bodyDiv w:val="1"/>
      <w:marLeft w:val="0"/>
      <w:marRight w:val="0"/>
      <w:marTop w:val="0"/>
      <w:marBottom w:val="0"/>
      <w:divBdr>
        <w:top w:val="none" w:sz="0" w:space="0" w:color="auto"/>
        <w:left w:val="none" w:sz="0" w:space="0" w:color="auto"/>
        <w:bottom w:val="none" w:sz="0" w:space="0" w:color="auto"/>
        <w:right w:val="none" w:sz="0" w:space="0" w:color="auto"/>
      </w:divBdr>
    </w:div>
    <w:div w:id="1071659630">
      <w:bodyDiv w:val="1"/>
      <w:marLeft w:val="0"/>
      <w:marRight w:val="0"/>
      <w:marTop w:val="0"/>
      <w:marBottom w:val="0"/>
      <w:divBdr>
        <w:top w:val="none" w:sz="0" w:space="0" w:color="auto"/>
        <w:left w:val="none" w:sz="0" w:space="0" w:color="auto"/>
        <w:bottom w:val="none" w:sz="0" w:space="0" w:color="auto"/>
        <w:right w:val="none" w:sz="0" w:space="0" w:color="auto"/>
      </w:divBdr>
    </w:div>
    <w:div w:id="1076975577">
      <w:bodyDiv w:val="1"/>
      <w:marLeft w:val="0"/>
      <w:marRight w:val="0"/>
      <w:marTop w:val="0"/>
      <w:marBottom w:val="0"/>
      <w:divBdr>
        <w:top w:val="none" w:sz="0" w:space="0" w:color="auto"/>
        <w:left w:val="none" w:sz="0" w:space="0" w:color="auto"/>
        <w:bottom w:val="none" w:sz="0" w:space="0" w:color="auto"/>
        <w:right w:val="none" w:sz="0" w:space="0" w:color="auto"/>
      </w:divBdr>
    </w:div>
    <w:div w:id="1080714589">
      <w:bodyDiv w:val="1"/>
      <w:marLeft w:val="0"/>
      <w:marRight w:val="0"/>
      <w:marTop w:val="0"/>
      <w:marBottom w:val="0"/>
      <w:divBdr>
        <w:top w:val="none" w:sz="0" w:space="0" w:color="auto"/>
        <w:left w:val="none" w:sz="0" w:space="0" w:color="auto"/>
        <w:bottom w:val="none" w:sz="0" w:space="0" w:color="auto"/>
        <w:right w:val="none" w:sz="0" w:space="0" w:color="auto"/>
      </w:divBdr>
    </w:div>
    <w:div w:id="1090081262">
      <w:bodyDiv w:val="1"/>
      <w:marLeft w:val="0"/>
      <w:marRight w:val="0"/>
      <w:marTop w:val="0"/>
      <w:marBottom w:val="0"/>
      <w:divBdr>
        <w:top w:val="none" w:sz="0" w:space="0" w:color="auto"/>
        <w:left w:val="none" w:sz="0" w:space="0" w:color="auto"/>
        <w:bottom w:val="none" w:sz="0" w:space="0" w:color="auto"/>
        <w:right w:val="none" w:sz="0" w:space="0" w:color="auto"/>
      </w:divBdr>
    </w:div>
    <w:div w:id="1107457431">
      <w:bodyDiv w:val="1"/>
      <w:marLeft w:val="0"/>
      <w:marRight w:val="0"/>
      <w:marTop w:val="0"/>
      <w:marBottom w:val="0"/>
      <w:divBdr>
        <w:top w:val="none" w:sz="0" w:space="0" w:color="auto"/>
        <w:left w:val="none" w:sz="0" w:space="0" w:color="auto"/>
        <w:bottom w:val="none" w:sz="0" w:space="0" w:color="auto"/>
        <w:right w:val="none" w:sz="0" w:space="0" w:color="auto"/>
      </w:divBdr>
    </w:div>
    <w:div w:id="1112628346">
      <w:bodyDiv w:val="1"/>
      <w:marLeft w:val="0"/>
      <w:marRight w:val="0"/>
      <w:marTop w:val="0"/>
      <w:marBottom w:val="0"/>
      <w:divBdr>
        <w:top w:val="none" w:sz="0" w:space="0" w:color="auto"/>
        <w:left w:val="none" w:sz="0" w:space="0" w:color="auto"/>
        <w:bottom w:val="none" w:sz="0" w:space="0" w:color="auto"/>
        <w:right w:val="none" w:sz="0" w:space="0" w:color="auto"/>
      </w:divBdr>
    </w:div>
    <w:div w:id="1119760343">
      <w:bodyDiv w:val="1"/>
      <w:marLeft w:val="0"/>
      <w:marRight w:val="0"/>
      <w:marTop w:val="0"/>
      <w:marBottom w:val="0"/>
      <w:divBdr>
        <w:top w:val="none" w:sz="0" w:space="0" w:color="auto"/>
        <w:left w:val="none" w:sz="0" w:space="0" w:color="auto"/>
        <w:bottom w:val="none" w:sz="0" w:space="0" w:color="auto"/>
        <w:right w:val="none" w:sz="0" w:space="0" w:color="auto"/>
      </w:divBdr>
    </w:div>
    <w:div w:id="1137181335">
      <w:bodyDiv w:val="1"/>
      <w:marLeft w:val="0"/>
      <w:marRight w:val="0"/>
      <w:marTop w:val="0"/>
      <w:marBottom w:val="0"/>
      <w:divBdr>
        <w:top w:val="none" w:sz="0" w:space="0" w:color="auto"/>
        <w:left w:val="none" w:sz="0" w:space="0" w:color="auto"/>
        <w:bottom w:val="none" w:sz="0" w:space="0" w:color="auto"/>
        <w:right w:val="none" w:sz="0" w:space="0" w:color="auto"/>
      </w:divBdr>
    </w:div>
    <w:div w:id="1146387876">
      <w:bodyDiv w:val="1"/>
      <w:marLeft w:val="0"/>
      <w:marRight w:val="0"/>
      <w:marTop w:val="0"/>
      <w:marBottom w:val="0"/>
      <w:divBdr>
        <w:top w:val="none" w:sz="0" w:space="0" w:color="auto"/>
        <w:left w:val="none" w:sz="0" w:space="0" w:color="auto"/>
        <w:bottom w:val="none" w:sz="0" w:space="0" w:color="auto"/>
        <w:right w:val="none" w:sz="0" w:space="0" w:color="auto"/>
      </w:divBdr>
    </w:div>
    <w:div w:id="1146630817">
      <w:bodyDiv w:val="1"/>
      <w:marLeft w:val="0"/>
      <w:marRight w:val="0"/>
      <w:marTop w:val="0"/>
      <w:marBottom w:val="0"/>
      <w:divBdr>
        <w:top w:val="none" w:sz="0" w:space="0" w:color="auto"/>
        <w:left w:val="none" w:sz="0" w:space="0" w:color="auto"/>
        <w:bottom w:val="none" w:sz="0" w:space="0" w:color="auto"/>
        <w:right w:val="none" w:sz="0" w:space="0" w:color="auto"/>
      </w:divBdr>
    </w:div>
    <w:div w:id="1157838648">
      <w:bodyDiv w:val="1"/>
      <w:marLeft w:val="0"/>
      <w:marRight w:val="0"/>
      <w:marTop w:val="0"/>
      <w:marBottom w:val="0"/>
      <w:divBdr>
        <w:top w:val="none" w:sz="0" w:space="0" w:color="auto"/>
        <w:left w:val="none" w:sz="0" w:space="0" w:color="auto"/>
        <w:bottom w:val="none" w:sz="0" w:space="0" w:color="auto"/>
        <w:right w:val="none" w:sz="0" w:space="0" w:color="auto"/>
      </w:divBdr>
    </w:div>
    <w:div w:id="1175682870">
      <w:bodyDiv w:val="1"/>
      <w:marLeft w:val="0"/>
      <w:marRight w:val="0"/>
      <w:marTop w:val="0"/>
      <w:marBottom w:val="0"/>
      <w:divBdr>
        <w:top w:val="none" w:sz="0" w:space="0" w:color="auto"/>
        <w:left w:val="none" w:sz="0" w:space="0" w:color="auto"/>
        <w:bottom w:val="none" w:sz="0" w:space="0" w:color="auto"/>
        <w:right w:val="none" w:sz="0" w:space="0" w:color="auto"/>
      </w:divBdr>
    </w:div>
    <w:div w:id="1234778777">
      <w:bodyDiv w:val="1"/>
      <w:marLeft w:val="0"/>
      <w:marRight w:val="0"/>
      <w:marTop w:val="0"/>
      <w:marBottom w:val="0"/>
      <w:divBdr>
        <w:top w:val="none" w:sz="0" w:space="0" w:color="auto"/>
        <w:left w:val="none" w:sz="0" w:space="0" w:color="auto"/>
        <w:bottom w:val="none" w:sz="0" w:space="0" w:color="auto"/>
        <w:right w:val="none" w:sz="0" w:space="0" w:color="auto"/>
      </w:divBdr>
    </w:div>
    <w:div w:id="1235700101">
      <w:bodyDiv w:val="1"/>
      <w:marLeft w:val="0"/>
      <w:marRight w:val="0"/>
      <w:marTop w:val="0"/>
      <w:marBottom w:val="0"/>
      <w:divBdr>
        <w:top w:val="none" w:sz="0" w:space="0" w:color="auto"/>
        <w:left w:val="none" w:sz="0" w:space="0" w:color="auto"/>
        <w:bottom w:val="none" w:sz="0" w:space="0" w:color="auto"/>
        <w:right w:val="none" w:sz="0" w:space="0" w:color="auto"/>
      </w:divBdr>
    </w:div>
    <w:div w:id="1238444784">
      <w:bodyDiv w:val="1"/>
      <w:marLeft w:val="0"/>
      <w:marRight w:val="0"/>
      <w:marTop w:val="0"/>
      <w:marBottom w:val="0"/>
      <w:divBdr>
        <w:top w:val="none" w:sz="0" w:space="0" w:color="auto"/>
        <w:left w:val="none" w:sz="0" w:space="0" w:color="auto"/>
        <w:bottom w:val="none" w:sz="0" w:space="0" w:color="auto"/>
        <w:right w:val="none" w:sz="0" w:space="0" w:color="auto"/>
      </w:divBdr>
    </w:div>
    <w:div w:id="1241062912">
      <w:bodyDiv w:val="1"/>
      <w:marLeft w:val="0"/>
      <w:marRight w:val="0"/>
      <w:marTop w:val="0"/>
      <w:marBottom w:val="0"/>
      <w:divBdr>
        <w:top w:val="none" w:sz="0" w:space="0" w:color="auto"/>
        <w:left w:val="none" w:sz="0" w:space="0" w:color="auto"/>
        <w:bottom w:val="none" w:sz="0" w:space="0" w:color="auto"/>
        <w:right w:val="none" w:sz="0" w:space="0" w:color="auto"/>
      </w:divBdr>
    </w:div>
    <w:div w:id="1265307684">
      <w:bodyDiv w:val="1"/>
      <w:marLeft w:val="0"/>
      <w:marRight w:val="0"/>
      <w:marTop w:val="0"/>
      <w:marBottom w:val="0"/>
      <w:divBdr>
        <w:top w:val="none" w:sz="0" w:space="0" w:color="auto"/>
        <w:left w:val="none" w:sz="0" w:space="0" w:color="auto"/>
        <w:bottom w:val="none" w:sz="0" w:space="0" w:color="auto"/>
        <w:right w:val="none" w:sz="0" w:space="0" w:color="auto"/>
      </w:divBdr>
    </w:div>
    <w:div w:id="1266811610">
      <w:bodyDiv w:val="1"/>
      <w:marLeft w:val="0"/>
      <w:marRight w:val="0"/>
      <w:marTop w:val="0"/>
      <w:marBottom w:val="0"/>
      <w:divBdr>
        <w:top w:val="none" w:sz="0" w:space="0" w:color="auto"/>
        <w:left w:val="none" w:sz="0" w:space="0" w:color="auto"/>
        <w:bottom w:val="none" w:sz="0" w:space="0" w:color="auto"/>
        <w:right w:val="none" w:sz="0" w:space="0" w:color="auto"/>
      </w:divBdr>
    </w:div>
    <w:div w:id="1270967053">
      <w:bodyDiv w:val="1"/>
      <w:marLeft w:val="0"/>
      <w:marRight w:val="0"/>
      <w:marTop w:val="0"/>
      <w:marBottom w:val="0"/>
      <w:divBdr>
        <w:top w:val="none" w:sz="0" w:space="0" w:color="auto"/>
        <w:left w:val="none" w:sz="0" w:space="0" w:color="auto"/>
        <w:bottom w:val="none" w:sz="0" w:space="0" w:color="auto"/>
        <w:right w:val="none" w:sz="0" w:space="0" w:color="auto"/>
      </w:divBdr>
    </w:div>
    <w:div w:id="1335107800">
      <w:bodyDiv w:val="1"/>
      <w:marLeft w:val="0"/>
      <w:marRight w:val="0"/>
      <w:marTop w:val="0"/>
      <w:marBottom w:val="0"/>
      <w:divBdr>
        <w:top w:val="none" w:sz="0" w:space="0" w:color="auto"/>
        <w:left w:val="none" w:sz="0" w:space="0" w:color="auto"/>
        <w:bottom w:val="none" w:sz="0" w:space="0" w:color="auto"/>
        <w:right w:val="none" w:sz="0" w:space="0" w:color="auto"/>
      </w:divBdr>
    </w:div>
    <w:div w:id="1346906211">
      <w:bodyDiv w:val="1"/>
      <w:marLeft w:val="0"/>
      <w:marRight w:val="0"/>
      <w:marTop w:val="0"/>
      <w:marBottom w:val="0"/>
      <w:divBdr>
        <w:top w:val="none" w:sz="0" w:space="0" w:color="auto"/>
        <w:left w:val="none" w:sz="0" w:space="0" w:color="auto"/>
        <w:bottom w:val="none" w:sz="0" w:space="0" w:color="auto"/>
        <w:right w:val="none" w:sz="0" w:space="0" w:color="auto"/>
      </w:divBdr>
    </w:div>
    <w:div w:id="1358192788">
      <w:bodyDiv w:val="1"/>
      <w:marLeft w:val="0"/>
      <w:marRight w:val="0"/>
      <w:marTop w:val="0"/>
      <w:marBottom w:val="0"/>
      <w:divBdr>
        <w:top w:val="none" w:sz="0" w:space="0" w:color="auto"/>
        <w:left w:val="none" w:sz="0" w:space="0" w:color="auto"/>
        <w:bottom w:val="none" w:sz="0" w:space="0" w:color="auto"/>
        <w:right w:val="none" w:sz="0" w:space="0" w:color="auto"/>
      </w:divBdr>
    </w:div>
    <w:div w:id="1388528047">
      <w:bodyDiv w:val="1"/>
      <w:marLeft w:val="0"/>
      <w:marRight w:val="0"/>
      <w:marTop w:val="0"/>
      <w:marBottom w:val="0"/>
      <w:divBdr>
        <w:top w:val="none" w:sz="0" w:space="0" w:color="auto"/>
        <w:left w:val="none" w:sz="0" w:space="0" w:color="auto"/>
        <w:bottom w:val="none" w:sz="0" w:space="0" w:color="auto"/>
        <w:right w:val="none" w:sz="0" w:space="0" w:color="auto"/>
      </w:divBdr>
    </w:div>
    <w:div w:id="1395346748">
      <w:bodyDiv w:val="1"/>
      <w:marLeft w:val="0"/>
      <w:marRight w:val="0"/>
      <w:marTop w:val="0"/>
      <w:marBottom w:val="0"/>
      <w:divBdr>
        <w:top w:val="none" w:sz="0" w:space="0" w:color="auto"/>
        <w:left w:val="none" w:sz="0" w:space="0" w:color="auto"/>
        <w:bottom w:val="none" w:sz="0" w:space="0" w:color="auto"/>
        <w:right w:val="none" w:sz="0" w:space="0" w:color="auto"/>
      </w:divBdr>
    </w:div>
    <w:div w:id="1399013999">
      <w:bodyDiv w:val="1"/>
      <w:marLeft w:val="0"/>
      <w:marRight w:val="0"/>
      <w:marTop w:val="0"/>
      <w:marBottom w:val="0"/>
      <w:divBdr>
        <w:top w:val="none" w:sz="0" w:space="0" w:color="auto"/>
        <w:left w:val="none" w:sz="0" w:space="0" w:color="auto"/>
        <w:bottom w:val="none" w:sz="0" w:space="0" w:color="auto"/>
        <w:right w:val="none" w:sz="0" w:space="0" w:color="auto"/>
      </w:divBdr>
    </w:div>
    <w:div w:id="1405563020">
      <w:bodyDiv w:val="1"/>
      <w:marLeft w:val="0"/>
      <w:marRight w:val="0"/>
      <w:marTop w:val="0"/>
      <w:marBottom w:val="0"/>
      <w:divBdr>
        <w:top w:val="none" w:sz="0" w:space="0" w:color="auto"/>
        <w:left w:val="none" w:sz="0" w:space="0" w:color="auto"/>
        <w:bottom w:val="none" w:sz="0" w:space="0" w:color="auto"/>
        <w:right w:val="none" w:sz="0" w:space="0" w:color="auto"/>
      </w:divBdr>
    </w:div>
    <w:div w:id="1425150629">
      <w:bodyDiv w:val="1"/>
      <w:marLeft w:val="0"/>
      <w:marRight w:val="0"/>
      <w:marTop w:val="0"/>
      <w:marBottom w:val="0"/>
      <w:divBdr>
        <w:top w:val="none" w:sz="0" w:space="0" w:color="auto"/>
        <w:left w:val="none" w:sz="0" w:space="0" w:color="auto"/>
        <w:bottom w:val="none" w:sz="0" w:space="0" w:color="auto"/>
        <w:right w:val="none" w:sz="0" w:space="0" w:color="auto"/>
      </w:divBdr>
    </w:div>
    <w:div w:id="1436363232">
      <w:bodyDiv w:val="1"/>
      <w:marLeft w:val="0"/>
      <w:marRight w:val="0"/>
      <w:marTop w:val="0"/>
      <w:marBottom w:val="0"/>
      <w:divBdr>
        <w:top w:val="none" w:sz="0" w:space="0" w:color="auto"/>
        <w:left w:val="none" w:sz="0" w:space="0" w:color="auto"/>
        <w:bottom w:val="none" w:sz="0" w:space="0" w:color="auto"/>
        <w:right w:val="none" w:sz="0" w:space="0" w:color="auto"/>
      </w:divBdr>
    </w:div>
    <w:div w:id="1473281554">
      <w:bodyDiv w:val="1"/>
      <w:marLeft w:val="0"/>
      <w:marRight w:val="0"/>
      <w:marTop w:val="0"/>
      <w:marBottom w:val="0"/>
      <w:divBdr>
        <w:top w:val="none" w:sz="0" w:space="0" w:color="auto"/>
        <w:left w:val="none" w:sz="0" w:space="0" w:color="auto"/>
        <w:bottom w:val="none" w:sz="0" w:space="0" w:color="auto"/>
        <w:right w:val="none" w:sz="0" w:space="0" w:color="auto"/>
      </w:divBdr>
    </w:div>
    <w:div w:id="1479804093">
      <w:bodyDiv w:val="1"/>
      <w:marLeft w:val="0"/>
      <w:marRight w:val="0"/>
      <w:marTop w:val="0"/>
      <w:marBottom w:val="0"/>
      <w:divBdr>
        <w:top w:val="none" w:sz="0" w:space="0" w:color="auto"/>
        <w:left w:val="none" w:sz="0" w:space="0" w:color="auto"/>
        <w:bottom w:val="none" w:sz="0" w:space="0" w:color="auto"/>
        <w:right w:val="none" w:sz="0" w:space="0" w:color="auto"/>
      </w:divBdr>
    </w:div>
    <w:div w:id="1483698097">
      <w:bodyDiv w:val="1"/>
      <w:marLeft w:val="0"/>
      <w:marRight w:val="0"/>
      <w:marTop w:val="0"/>
      <w:marBottom w:val="0"/>
      <w:divBdr>
        <w:top w:val="none" w:sz="0" w:space="0" w:color="auto"/>
        <w:left w:val="none" w:sz="0" w:space="0" w:color="auto"/>
        <w:bottom w:val="none" w:sz="0" w:space="0" w:color="auto"/>
        <w:right w:val="none" w:sz="0" w:space="0" w:color="auto"/>
      </w:divBdr>
    </w:div>
    <w:div w:id="1509057423">
      <w:bodyDiv w:val="1"/>
      <w:marLeft w:val="0"/>
      <w:marRight w:val="0"/>
      <w:marTop w:val="0"/>
      <w:marBottom w:val="0"/>
      <w:divBdr>
        <w:top w:val="none" w:sz="0" w:space="0" w:color="auto"/>
        <w:left w:val="none" w:sz="0" w:space="0" w:color="auto"/>
        <w:bottom w:val="none" w:sz="0" w:space="0" w:color="auto"/>
        <w:right w:val="none" w:sz="0" w:space="0" w:color="auto"/>
      </w:divBdr>
    </w:div>
    <w:div w:id="1525243910">
      <w:bodyDiv w:val="1"/>
      <w:marLeft w:val="0"/>
      <w:marRight w:val="0"/>
      <w:marTop w:val="0"/>
      <w:marBottom w:val="0"/>
      <w:divBdr>
        <w:top w:val="none" w:sz="0" w:space="0" w:color="auto"/>
        <w:left w:val="none" w:sz="0" w:space="0" w:color="auto"/>
        <w:bottom w:val="none" w:sz="0" w:space="0" w:color="auto"/>
        <w:right w:val="none" w:sz="0" w:space="0" w:color="auto"/>
      </w:divBdr>
    </w:div>
    <w:div w:id="1526869858">
      <w:bodyDiv w:val="1"/>
      <w:marLeft w:val="0"/>
      <w:marRight w:val="0"/>
      <w:marTop w:val="0"/>
      <w:marBottom w:val="0"/>
      <w:divBdr>
        <w:top w:val="none" w:sz="0" w:space="0" w:color="auto"/>
        <w:left w:val="none" w:sz="0" w:space="0" w:color="auto"/>
        <w:bottom w:val="none" w:sz="0" w:space="0" w:color="auto"/>
        <w:right w:val="none" w:sz="0" w:space="0" w:color="auto"/>
      </w:divBdr>
    </w:div>
    <w:div w:id="1539852194">
      <w:bodyDiv w:val="1"/>
      <w:marLeft w:val="0"/>
      <w:marRight w:val="0"/>
      <w:marTop w:val="0"/>
      <w:marBottom w:val="0"/>
      <w:divBdr>
        <w:top w:val="none" w:sz="0" w:space="0" w:color="auto"/>
        <w:left w:val="none" w:sz="0" w:space="0" w:color="auto"/>
        <w:bottom w:val="none" w:sz="0" w:space="0" w:color="auto"/>
        <w:right w:val="none" w:sz="0" w:space="0" w:color="auto"/>
      </w:divBdr>
    </w:div>
    <w:div w:id="1565798307">
      <w:bodyDiv w:val="1"/>
      <w:marLeft w:val="0"/>
      <w:marRight w:val="0"/>
      <w:marTop w:val="0"/>
      <w:marBottom w:val="0"/>
      <w:divBdr>
        <w:top w:val="none" w:sz="0" w:space="0" w:color="auto"/>
        <w:left w:val="none" w:sz="0" w:space="0" w:color="auto"/>
        <w:bottom w:val="none" w:sz="0" w:space="0" w:color="auto"/>
        <w:right w:val="none" w:sz="0" w:space="0" w:color="auto"/>
      </w:divBdr>
    </w:div>
    <w:div w:id="1571619141">
      <w:bodyDiv w:val="1"/>
      <w:marLeft w:val="0"/>
      <w:marRight w:val="0"/>
      <w:marTop w:val="0"/>
      <w:marBottom w:val="0"/>
      <w:divBdr>
        <w:top w:val="none" w:sz="0" w:space="0" w:color="auto"/>
        <w:left w:val="none" w:sz="0" w:space="0" w:color="auto"/>
        <w:bottom w:val="none" w:sz="0" w:space="0" w:color="auto"/>
        <w:right w:val="none" w:sz="0" w:space="0" w:color="auto"/>
      </w:divBdr>
    </w:div>
    <w:div w:id="1573275964">
      <w:bodyDiv w:val="1"/>
      <w:marLeft w:val="0"/>
      <w:marRight w:val="0"/>
      <w:marTop w:val="0"/>
      <w:marBottom w:val="0"/>
      <w:divBdr>
        <w:top w:val="none" w:sz="0" w:space="0" w:color="auto"/>
        <w:left w:val="none" w:sz="0" w:space="0" w:color="auto"/>
        <w:bottom w:val="none" w:sz="0" w:space="0" w:color="auto"/>
        <w:right w:val="none" w:sz="0" w:space="0" w:color="auto"/>
      </w:divBdr>
    </w:div>
    <w:div w:id="1588230751">
      <w:bodyDiv w:val="1"/>
      <w:marLeft w:val="0"/>
      <w:marRight w:val="0"/>
      <w:marTop w:val="0"/>
      <w:marBottom w:val="0"/>
      <w:divBdr>
        <w:top w:val="none" w:sz="0" w:space="0" w:color="auto"/>
        <w:left w:val="none" w:sz="0" w:space="0" w:color="auto"/>
        <w:bottom w:val="none" w:sz="0" w:space="0" w:color="auto"/>
        <w:right w:val="none" w:sz="0" w:space="0" w:color="auto"/>
      </w:divBdr>
    </w:div>
    <w:div w:id="1591619229">
      <w:bodyDiv w:val="1"/>
      <w:marLeft w:val="0"/>
      <w:marRight w:val="0"/>
      <w:marTop w:val="0"/>
      <w:marBottom w:val="0"/>
      <w:divBdr>
        <w:top w:val="none" w:sz="0" w:space="0" w:color="auto"/>
        <w:left w:val="none" w:sz="0" w:space="0" w:color="auto"/>
        <w:bottom w:val="none" w:sz="0" w:space="0" w:color="auto"/>
        <w:right w:val="none" w:sz="0" w:space="0" w:color="auto"/>
      </w:divBdr>
    </w:div>
    <w:div w:id="1604458188">
      <w:bodyDiv w:val="1"/>
      <w:marLeft w:val="0"/>
      <w:marRight w:val="0"/>
      <w:marTop w:val="0"/>
      <w:marBottom w:val="0"/>
      <w:divBdr>
        <w:top w:val="none" w:sz="0" w:space="0" w:color="auto"/>
        <w:left w:val="none" w:sz="0" w:space="0" w:color="auto"/>
        <w:bottom w:val="none" w:sz="0" w:space="0" w:color="auto"/>
        <w:right w:val="none" w:sz="0" w:space="0" w:color="auto"/>
      </w:divBdr>
    </w:div>
    <w:div w:id="1604727470">
      <w:bodyDiv w:val="1"/>
      <w:marLeft w:val="0"/>
      <w:marRight w:val="0"/>
      <w:marTop w:val="0"/>
      <w:marBottom w:val="0"/>
      <w:divBdr>
        <w:top w:val="none" w:sz="0" w:space="0" w:color="auto"/>
        <w:left w:val="none" w:sz="0" w:space="0" w:color="auto"/>
        <w:bottom w:val="none" w:sz="0" w:space="0" w:color="auto"/>
        <w:right w:val="none" w:sz="0" w:space="0" w:color="auto"/>
      </w:divBdr>
    </w:div>
    <w:div w:id="1612593834">
      <w:bodyDiv w:val="1"/>
      <w:marLeft w:val="0"/>
      <w:marRight w:val="0"/>
      <w:marTop w:val="0"/>
      <w:marBottom w:val="0"/>
      <w:divBdr>
        <w:top w:val="none" w:sz="0" w:space="0" w:color="auto"/>
        <w:left w:val="none" w:sz="0" w:space="0" w:color="auto"/>
        <w:bottom w:val="none" w:sz="0" w:space="0" w:color="auto"/>
        <w:right w:val="none" w:sz="0" w:space="0" w:color="auto"/>
      </w:divBdr>
    </w:div>
    <w:div w:id="1614359425">
      <w:bodyDiv w:val="1"/>
      <w:marLeft w:val="0"/>
      <w:marRight w:val="0"/>
      <w:marTop w:val="0"/>
      <w:marBottom w:val="0"/>
      <w:divBdr>
        <w:top w:val="none" w:sz="0" w:space="0" w:color="auto"/>
        <w:left w:val="none" w:sz="0" w:space="0" w:color="auto"/>
        <w:bottom w:val="none" w:sz="0" w:space="0" w:color="auto"/>
        <w:right w:val="none" w:sz="0" w:space="0" w:color="auto"/>
      </w:divBdr>
    </w:div>
    <w:div w:id="1633056390">
      <w:bodyDiv w:val="1"/>
      <w:marLeft w:val="0"/>
      <w:marRight w:val="0"/>
      <w:marTop w:val="0"/>
      <w:marBottom w:val="0"/>
      <w:divBdr>
        <w:top w:val="none" w:sz="0" w:space="0" w:color="auto"/>
        <w:left w:val="none" w:sz="0" w:space="0" w:color="auto"/>
        <w:bottom w:val="none" w:sz="0" w:space="0" w:color="auto"/>
        <w:right w:val="none" w:sz="0" w:space="0" w:color="auto"/>
      </w:divBdr>
    </w:div>
    <w:div w:id="1639989536">
      <w:bodyDiv w:val="1"/>
      <w:marLeft w:val="0"/>
      <w:marRight w:val="0"/>
      <w:marTop w:val="0"/>
      <w:marBottom w:val="0"/>
      <w:divBdr>
        <w:top w:val="none" w:sz="0" w:space="0" w:color="auto"/>
        <w:left w:val="none" w:sz="0" w:space="0" w:color="auto"/>
        <w:bottom w:val="none" w:sz="0" w:space="0" w:color="auto"/>
        <w:right w:val="none" w:sz="0" w:space="0" w:color="auto"/>
      </w:divBdr>
    </w:div>
    <w:div w:id="1656227738">
      <w:bodyDiv w:val="1"/>
      <w:marLeft w:val="0"/>
      <w:marRight w:val="0"/>
      <w:marTop w:val="0"/>
      <w:marBottom w:val="0"/>
      <w:divBdr>
        <w:top w:val="none" w:sz="0" w:space="0" w:color="auto"/>
        <w:left w:val="none" w:sz="0" w:space="0" w:color="auto"/>
        <w:bottom w:val="none" w:sz="0" w:space="0" w:color="auto"/>
        <w:right w:val="none" w:sz="0" w:space="0" w:color="auto"/>
      </w:divBdr>
    </w:div>
    <w:div w:id="1670253011">
      <w:bodyDiv w:val="1"/>
      <w:marLeft w:val="0"/>
      <w:marRight w:val="0"/>
      <w:marTop w:val="0"/>
      <w:marBottom w:val="0"/>
      <w:divBdr>
        <w:top w:val="none" w:sz="0" w:space="0" w:color="auto"/>
        <w:left w:val="none" w:sz="0" w:space="0" w:color="auto"/>
        <w:bottom w:val="none" w:sz="0" w:space="0" w:color="auto"/>
        <w:right w:val="none" w:sz="0" w:space="0" w:color="auto"/>
      </w:divBdr>
    </w:div>
    <w:div w:id="1704088810">
      <w:bodyDiv w:val="1"/>
      <w:marLeft w:val="0"/>
      <w:marRight w:val="0"/>
      <w:marTop w:val="0"/>
      <w:marBottom w:val="0"/>
      <w:divBdr>
        <w:top w:val="none" w:sz="0" w:space="0" w:color="auto"/>
        <w:left w:val="none" w:sz="0" w:space="0" w:color="auto"/>
        <w:bottom w:val="none" w:sz="0" w:space="0" w:color="auto"/>
        <w:right w:val="none" w:sz="0" w:space="0" w:color="auto"/>
      </w:divBdr>
    </w:div>
    <w:div w:id="1723097730">
      <w:bodyDiv w:val="1"/>
      <w:marLeft w:val="0"/>
      <w:marRight w:val="0"/>
      <w:marTop w:val="0"/>
      <w:marBottom w:val="0"/>
      <w:divBdr>
        <w:top w:val="none" w:sz="0" w:space="0" w:color="auto"/>
        <w:left w:val="none" w:sz="0" w:space="0" w:color="auto"/>
        <w:bottom w:val="none" w:sz="0" w:space="0" w:color="auto"/>
        <w:right w:val="none" w:sz="0" w:space="0" w:color="auto"/>
      </w:divBdr>
    </w:div>
    <w:div w:id="1741562146">
      <w:bodyDiv w:val="1"/>
      <w:marLeft w:val="0"/>
      <w:marRight w:val="0"/>
      <w:marTop w:val="0"/>
      <w:marBottom w:val="0"/>
      <w:divBdr>
        <w:top w:val="none" w:sz="0" w:space="0" w:color="auto"/>
        <w:left w:val="none" w:sz="0" w:space="0" w:color="auto"/>
        <w:bottom w:val="none" w:sz="0" w:space="0" w:color="auto"/>
        <w:right w:val="none" w:sz="0" w:space="0" w:color="auto"/>
      </w:divBdr>
    </w:div>
    <w:div w:id="1745224216">
      <w:bodyDiv w:val="1"/>
      <w:marLeft w:val="0"/>
      <w:marRight w:val="0"/>
      <w:marTop w:val="0"/>
      <w:marBottom w:val="0"/>
      <w:divBdr>
        <w:top w:val="none" w:sz="0" w:space="0" w:color="auto"/>
        <w:left w:val="none" w:sz="0" w:space="0" w:color="auto"/>
        <w:bottom w:val="none" w:sz="0" w:space="0" w:color="auto"/>
        <w:right w:val="none" w:sz="0" w:space="0" w:color="auto"/>
      </w:divBdr>
    </w:div>
    <w:div w:id="1750346408">
      <w:bodyDiv w:val="1"/>
      <w:marLeft w:val="0"/>
      <w:marRight w:val="0"/>
      <w:marTop w:val="0"/>
      <w:marBottom w:val="0"/>
      <w:divBdr>
        <w:top w:val="none" w:sz="0" w:space="0" w:color="auto"/>
        <w:left w:val="none" w:sz="0" w:space="0" w:color="auto"/>
        <w:bottom w:val="none" w:sz="0" w:space="0" w:color="auto"/>
        <w:right w:val="none" w:sz="0" w:space="0" w:color="auto"/>
      </w:divBdr>
    </w:div>
    <w:div w:id="1763064820">
      <w:bodyDiv w:val="1"/>
      <w:marLeft w:val="0"/>
      <w:marRight w:val="0"/>
      <w:marTop w:val="0"/>
      <w:marBottom w:val="0"/>
      <w:divBdr>
        <w:top w:val="none" w:sz="0" w:space="0" w:color="auto"/>
        <w:left w:val="none" w:sz="0" w:space="0" w:color="auto"/>
        <w:bottom w:val="none" w:sz="0" w:space="0" w:color="auto"/>
        <w:right w:val="none" w:sz="0" w:space="0" w:color="auto"/>
      </w:divBdr>
    </w:div>
    <w:div w:id="1766606874">
      <w:bodyDiv w:val="1"/>
      <w:marLeft w:val="0"/>
      <w:marRight w:val="0"/>
      <w:marTop w:val="0"/>
      <w:marBottom w:val="0"/>
      <w:divBdr>
        <w:top w:val="none" w:sz="0" w:space="0" w:color="auto"/>
        <w:left w:val="none" w:sz="0" w:space="0" w:color="auto"/>
        <w:bottom w:val="none" w:sz="0" w:space="0" w:color="auto"/>
        <w:right w:val="none" w:sz="0" w:space="0" w:color="auto"/>
      </w:divBdr>
    </w:div>
    <w:div w:id="1769042979">
      <w:bodyDiv w:val="1"/>
      <w:marLeft w:val="0"/>
      <w:marRight w:val="0"/>
      <w:marTop w:val="0"/>
      <w:marBottom w:val="0"/>
      <w:divBdr>
        <w:top w:val="none" w:sz="0" w:space="0" w:color="auto"/>
        <w:left w:val="none" w:sz="0" w:space="0" w:color="auto"/>
        <w:bottom w:val="none" w:sz="0" w:space="0" w:color="auto"/>
        <w:right w:val="none" w:sz="0" w:space="0" w:color="auto"/>
      </w:divBdr>
    </w:div>
    <w:div w:id="1771706346">
      <w:bodyDiv w:val="1"/>
      <w:marLeft w:val="0"/>
      <w:marRight w:val="0"/>
      <w:marTop w:val="0"/>
      <w:marBottom w:val="0"/>
      <w:divBdr>
        <w:top w:val="none" w:sz="0" w:space="0" w:color="auto"/>
        <w:left w:val="none" w:sz="0" w:space="0" w:color="auto"/>
        <w:bottom w:val="none" w:sz="0" w:space="0" w:color="auto"/>
        <w:right w:val="none" w:sz="0" w:space="0" w:color="auto"/>
      </w:divBdr>
    </w:div>
    <w:div w:id="1776708384">
      <w:bodyDiv w:val="1"/>
      <w:marLeft w:val="0"/>
      <w:marRight w:val="0"/>
      <w:marTop w:val="0"/>
      <w:marBottom w:val="0"/>
      <w:divBdr>
        <w:top w:val="none" w:sz="0" w:space="0" w:color="auto"/>
        <w:left w:val="none" w:sz="0" w:space="0" w:color="auto"/>
        <w:bottom w:val="none" w:sz="0" w:space="0" w:color="auto"/>
        <w:right w:val="none" w:sz="0" w:space="0" w:color="auto"/>
      </w:divBdr>
    </w:div>
    <w:div w:id="1787962433">
      <w:bodyDiv w:val="1"/>
      <w:marLeft w:val="0"/>
      <w:marRight w:val="0"/>
      <w:marTop w:val="0"/>
      <w:marBottom w:val="0"/>
      <w:divBdr>
        <w:top w:val="none" w:sz="0" w:space="0" w:color="auto"/>
        <w:left w:val="none" w:sz="0" w:space="0" w:color="auto"/>
        <w:bottom w:val="none" w:sz="0" w:space="0" w:color="auto"/>
        <w:right w:val="none" w:sz="0" w:space="0" w:color="auto"/>
      </w:divBdr>
    </w:div>
    <w:div w:id="1838644414">
      <w:bodyDiv w:val="1"/>
      <w:marLeft w:val="0"/>
      <w:marRight w:val="0"/>
      <w:marTop w:val="0"/>
      <w:marBottom w:val="0"/>
      <w:divBdr>
        <w:top w:val="none" w:sz="0" w:space="0" w:color="auto"/>
        <w:left w:val="none" w:sz="0" w:space="0" w:color="auto"/>
        <w:bottom w:val="none" w:sz="0" w:space="0" w:color="auto"/>
        <w:right w:val="none" w:sz="0" w:space="0" w:color="auto"/>
      </w:divBdr>
    </w:div>
    <w:div w:id="1860508942">
      <w:bodyDiv w:val="1"/>
      <w:marLeft w:val="0"/>
      <w:marRight w:val="0"/>
      <w:marTop w:val="0"/>
      <w:marBottom w:val="0"/>
      <w:divBdr>
        <w:top w:val="none" w:sz="0" w:space="0" w:color="auto"/>
        <w:left w:val="none" w:sz="0" w:space="0" w:color="auto"/>
        <w:bottom w:val="none" w:sz="0" w:space="0" w:color="auto"/>
        <w:right w:val="none" w:sz="0" w:space="0" w:color="auto"/>
      </w:divBdr>
    </w:div>
    <w:div w:id="1861964432">
      <w:bodyDiv w:val="1"/>
      <w:marLeft w:val="0"/>
      <w:marRight w:val="0"/>
      <w:marTop w:val="0"/>
      <w:marBottom w:val="0"/>
      <w:divBdr>
        <w:top w:val="none" w:sz="0" w:space="0" w:color="auto"/>
        <w:left w:val="none" w:sz="0" w:space="0" w:color="auto"/>
        <w:bottom w:val="none" w:sz="0" w:space="0" w:color="auto"/>
        <w:right w:val="none" w:sz="0" w:space="0" w:color="auto"/>
      </w:divBdr>
    </w:div>
    <w:div w:id="1867058141">
      <w:bodyDiv w:val="1"/>
      <w:marLeft w:val="0"/>
      <w:marRight w:val="0"/>
      <w:marTop w:val="0"/>
      <w:marBottom w:val="0"/>
      <w:divBdr>
        <w:top w:val="none" w:sz="0" w:space="0" w:color="auto"/>
        <w:left w:val="none" w:sz="0" w:space="0" w:color="auto"/>
        <w:bottom w:val="none" w:sz="0" w:space="0" w:color="auto"/>
        <w:right w:val="none" w:sz="0" w:space="0" w:color="auto"/>
      </w:divBdr>
    </w:div>
    <w:div w:id="1877691549">
      <w:bodyDiv w:val="1"/>
      <w:marLeft w:val="0"/>
      <w:marRight w:val="0"/>
      <w:marTop w:val="0"/>
      <w:marBottom w:val="0"/>
      <w:divBdr>
        <w:top w:val="none" w:sz="0" w:space="0" w:color="auto"/>
        <w:left w:val="none" w:sz="0" w:space="0" w:color="auto"/>
        <w:bottom w:val="none" w:sz="0" w:space="0" w:color="auto"/>
        <w:right w:val="none" w:sz="0" w:space="0" w:color="auto"/>
      </w:divBdr>
    </w:div>
    <w:div w:id="1880046182">
      <w:bodyDiv w:val="1"/>
      <w:marLeft w:val="0"/>
      <w:marRight w:val="0"/>
      <w:marTop w:val="0"/>
      <w:marBottom w:val="0"/>
      <w:divBdr>
        <w:top w:val="none" w:sz="0" w:space="0" w:color="auto"/>
        <w:left w:val="none" w:sz="0" w:space="0" w:color="auto"/>
        <w:bottom w:val="none" w:sz="0" w:space="0" w:color="auto"/>
        <w:right w:val="none" w:sz="0" w:space="0" w:color="auto"/>
      </w:divBdr>
    </w:div>
    <w:div w:id="1911427666">
      <w:bodyDiv w:val="1"/>
      <w:marLeft w:val="0"/>
      <w:marRight w:val="0"/>
      <w:marTop w:val="0"/>
      <w:marBottom w:val="0"/>
      <w:divBdr>
        <w:top w:val="none" w:sz="0" w:space="0" w:color="auto"/>
        <w:left w:val="none" w:sz="0" w:space="0" w:color="auto"/>
        <w:bottom w:val="none" w:sz="0" w:space="0" w:color="auto"/>
        <w:right w:val="none" w:sz="0" w:space="0" w:color="auto"/>
      </w:divBdr>
    </w:div>
    <w:div w:id="1996640706">
      <w:bodyDiv w:val="1"/>
      <w:marLeft w:val="0"/>
      <w:marRight w:val="0"/>
      <w:marTop w:val="0"/>
      <w:marBottom w:val="0"/>
      <w:divBdr>
        <w:top w:val="none" w:sz="0" w:space="0" w:color="auto"/>
        <w:left w:val="none" w:sz="0" w:space="0" w:color="auto"/>
        <w:bottom w:val="none" w:sz="0" w:space="0" w:color="auto"/>
        <w:right w:val="none" w:sz="0" w:space="0" w:color="auto"/>
      </w:divBdr>
    </w:div>
    <w:div w:id="1999574202">
      <w:bodyDiv w:val="1"/>
      <w:marLeft w:val="0"/>
      <w:marRight w:val="0"/>
      <w:marTop w:val="0"/>
      <w:marBottom w:val="0"/>
      <w:divBdr>
        <w:top w:val="none" w:sz="0" w:space="0" w:color="auto"/>
        <w:left w:val="none" w:sz="0" w:space="0" w:color="auto"/>
        <w:bottom w:val="none" w:sz="0" w:space="0" w:color="auto"/>
        <w:right w:val="none" w:sz="0" w:space="0" w:color="auto"/>
      </w:divBdr>
    </w:div>
    <w:div w:id="2052268056">
      <w:bodyDiv w:val="1"/>
      <w:marLeft w:val="0"/>
      <w:marRight w:val="0"/>
      <w:marTop w:val="0"/>
      <w:marBottom w:val="0"/>
      <w:divBdr>
        <w:top w:val="none" w:sz="0" w:space="0" w:color="auto"/>
        <w:left w:val="none" w:sz="0" w:space="0" w:color="auto"/>
        <w:bottom w:val="none" w:sz="0" w:space="0" w:color="auto"/>
        <w:right w:val="none" w:sz="0" w:space="0" w:color="auto"/>
      </w:divBdr>
    </w:div>
    <w:div w:id="2052344097">
      <w:bodyDiv w:val="1"/>
      <w:marLeft w:val="0"/>
      <w:marRight w:val="0"/>
      <w:marTop w:val="0"/>
      <w:marBottom w:val="0"/>
      <w:divBdr>
        <w:top w:val="none" w:sz="0" w:space="0" w:color="auto"/>
        <w:left w:val="none" w:sz="0" w:space="0" w:color="auto"/>
        <w:bottom w:val="none" w:sz="0" w:space="0" w:color="auto"/>
        <w:right w:val="none" w:sz="0" w:space="0" w:color="auto"/>
      </w:divBdr>
    </w:div>
    <w:div w:id="2070491209">
      <w:bodyDiv w:val="1"/>
      <w:marLeft w:val="0"/>
      <w:marRight w:val="0"/>
      <w:marTop w:val="0"/>
      <w:marBottom w:val="0"/>
      <w:divBdr>
        <w:top w:val="none" w:sz="0" w:space="0" w:color="auto"/>
        <w:left w:val="none" w:sz="0" w:space="0" w:color="auto"/>
        <w:bottom w:val="none" w:sz="0" w:space="0" w:color="auto"/>
        <w:right w:val="none" w:sz="0" w:space="0" w:color="auto"/>
      </w:divBdr>
    </w:div>
    <w:div w:id="2094934391">
      <w:bodyDiv w:val="1"/>
      <w:marLeft w:val="0"/>
      <w:marRight w:val="0"/>
      <w:marTop w:val="0"/>
      <w:marBottom w:val="0"/>
      <w:divBdr>
        <w:top w:val="none" w:sz="0" w:space="0" w:color="auto"/>
        <w:left w:val="none" w:sz="0" w:space="0" w:color="auto"/>
        <w:bottom w:val="none" w:sz="0" w:space="0" w:color="auto"/>
        <w:right w:val="none" w:sz="0" w:space="0" w:color="auto"/>
      </w:divBdr>
    </w:div>
    <w:div w:id="2118521593">
      <w:bodyDiv w:val="1"/>
      <w:marLeft w:val="0"/>
      <w:marRight w:val="0"/>
      <w:marTop w:val="0"/>
      <w:marBottom w:val="0"/>
      <w:divBdr>
        <w:top w:val="none" w:sz="0" w:space="0" w:color="auto"/>
        <w:left w:val="none" w:sz="0" w:space="0" w:color="auto"/>
        <w:bottom w:val="none" w:sz="0" w:space="0" w:color="auto"/>
        <w:right w:val="none" w:sz="0" w:space="0" w:color="auto"/>
      </w:divBdr>
    </w:div>
    <w:div w:id="211932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9B588-0B9C-4662-B10D-76EA8AB1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120</Pages>
  <Words>26494</Words>
  <Characters>151021</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Максим</cp:lastModifiedBy>
  <cp:revision>22</cp:revision>
  <cp:lastPrinted>2024-05-26T13:15:00Z</cp:lastPrinted>
  <dcterms:created xsi:type="dcterms:W3CDTF">2024-05-25T21:09:00Z</dcterms:created>
  <dcterms:modified xsi:type="dcterms:W3CDTF">2024-05-26T15:27:00Z</dcterms:modified>
</cp:coreProperties>
</file>