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6E" w:rsidRDefault="000B156E" w:rsidP="000B156E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:rsidR="000B156E" w:rsidRDefault="000B156E" w:rsidP="000B156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414F">
        <w:rPr>
          <w:rFonts w:ascii="Times New Roman" w:hAnsi="Times New Roman" w:cs="Times New Roman"/>
          <w:sz w:val="28"/>
        </w:rPr>
        <w:t>Институт «Высшая школа журналистики и массовых коммуникаций»</w:t>
      </w:r>
    </w:p>
    <w:p w:rsidR="000B156E" w:rsidRPr="00D3414F" w:rsidRDefault="000B156E" w:rsidP="000B15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B156E" w:rsidRPr="00D3414F" w:rsidRDefault="000B156E" w:rsidP="000B15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B156E" w:rsidRDefault="000B156E" w:rsidP="000B156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156E" w:rsidRDefault="000B156E" w:rsidP="000B156E">
      <w:pPr>
        <w:spacing w:after="0"/>
        <w:rPr>
          <w:rFonts w:ascii="Times New Roman" w:hAnsi="Times New Roman" w:cs="Times New Roman"/>
          <w:b/>
          <w:sz w:val="28"/>
        </w:rPr>
      </w:pPr>
    </w:p>
    <w:p w:rsidR="000B156E" w:rsidRPr="00D3414F" w:rsidRDefault="000B156E" w:rsidP="000B156E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D3414F">
        <w:rPr>
          <w:rFonts w:ascii="Times New Roman" w:hAnsi="Times New Roman" w:cs="Times New Roman"/>
          <w:i/>
          <w:sz w:val="28"/>
        </w:rPr>
        <w:t>На правах рукописи</w:t>
      </w:r>
    </w:p>
    <w:p w:rsidR="000B156E" w:rsidRDefault="000B156E" w:rsidP="000B156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156E" w:rsidRDefault="000B156E" w:rsidP="000B156E">
      <w:pPr>
        <w:spacing w:after="0"/>
        <w:rPr>
          <w:rFonts w:ascii="Times New Roman" w:hAnsi="Times New Roman" w:cs="Times New Roman"/>
          <w:b/>
          <w:sz w:val="28"/>
        </w:rPr>
      </w:pPr>
    </w:p>
    <w:p w:rsidR="000B156E" w:rsidRDefault="00052902" w:rsidP="000B15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ГВОЗДЕНКО Виктория Сергеевна</w:t>
      </w:r>
    </w:p>
    <w:p w:rsidR="000B156E" w:rsidRDefault="000B156E" w:rsidP="000B156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156E" w:rsidRPr="00052902" w:rsidRDefault="00052902" w:rsidP="000B1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02">
        <w:rPr>
          <w:rFonts w:ascii="Times New Roman" w:hAnsi="Times New Roman" w:cs="Times New Roman"/>
          <w:b/>
          <w:sz w:val="28"/>
          <w:szCs w:val="28"/>
        </w:rPr>
        <w:t xml:space="preserve">PR-сопровождение творческого молодежного фестиваля </w:t>
      </w:r>
      <w:r w:rsidRPr="00052902">
        <w:rPr>
          <w:rFonts w:ascii="Times New Roman" w:hAnsi="Times New Roman" w:cs="Times New Roman"/>
          <w:b/>
          <w:sz w:val="28"/>
          <w:szCs w:val="28"/>
        </w:rPr>
        <w:br/>
        <w:t>(на примере Всероссийского фестиваля студий творческого развития</w:t>
      </w:r>
      <w:r w:rsidRPr="00052902">
        <w:rPr>
          <w:rFonts w:ascii="Times New Roman" w:hAnsi="Times New Roman" w:cs="Times New Roman"/>
          <w:b/>
          <w:sz w:val="28"/>
          <w:szCs w:val="28"/>
        </w:rPr>
        <w:br/>
        <w:t xml:space="preserve"> К. Хабенского «Оперен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52902">
        <w:rPr>
          <w:rFonts w:ascii="Times New Roman" w:hAnsi="Times New Roman" w:cs="Times New Roman"/>
          <w:b/>
          <w:sz w:val="28"/>
          <w:szCs w:val="28"/>
        </w:rPr>
        <w:t>е»)</w:t>
      </w:r>
    </w:p>
    <w:p w:rsidR="000B156E" w:rsidRDefault="000B156E" w:rsidP="000B156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156E" w:rsidRPr="00D3414F" w:rsidRDefault="000B156E" w:rsidP="000B156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414F">
        <w:rPr>
          <w:rFonts w:ascii="Times New Roman" w:hAnsi="Times New Roman" w:cs="Times New Roman"/>
          <w:sz w:val="28"/>
        </w:rPr>
        <w:t>ВЫПУСКНАЯ КВАЛИФИКАЦОННАЯ РАБОТА</w:t>
      </w:r>
    </w:p>
    <w:p w:rsidR="000B156E" w:rsidRPr="00D3414F" w:rsidRDefault="000B156E" w:rsidP="000B156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«Реклама и связи с общественностью</w:t>
      </w:r>
      <w:r w:rsidRPr="00D3414F">
        <w:rPr>
          <w:rFonts w:ascii="Times New Roman" w:hAnsi="Times New Roman" w:cs="Times New Roman"/>
          <w:sz w:val="28"/>
        </w:rPr>
        <w:t>»</w:t>
      </w:r>
    </w:p>
    <w:p w:rsidR="000B156E" w:rsidRPr="00D3414F" w:rsidRDefault="000B156E" w:rsidP="000B156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</w:t>
      </w:r>
      <w:r w:rsidRPr="00D3414F">
        <w:rPr>
          <w:rFonts w:ascii="Times New Roman" w:hAnsi="Times New Roman" w:cs="Times New Roman"/>
          <w:sz w:val="28"/>
        </w:rPr>
        <w:t>аучно-исследовательская работа)</w:t>
      </w:r>
    </w:p>
    <w:p w:rsidR="000B156E" w:rsidRDefault="000B156E" w:rsidP="000B156E">
      <w:pPr>
        <w:spacing w:after="0"/>
        <w:rPr>
          <w:rFonts w:ascii="Times New Roman" w:hAnsi="Times New Roman" w:cs="Times New Roman"/>
          <w:b/>
          <w:sz w:val="28"/>
        </w:rPr>
      </w:pPr>
    </w:p>
    <w:p w:rsidR="000B156E" w:rsidRDefault="000B156E" w:rsidP="000B156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156E" w:rsidRDefault="000B156E" w:rsidP="000B156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156E" w:rsidRDefault="000B156E" w:rsidP="000B156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156E" w:rsidRPr="00B705EA" w:rsidRDefault="000B156E" w:rsidP="000B1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156E" w:rsidRPr="00B705EA" w:rsidRDefault="000B156E" w:rsidP="000B1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05EA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—</w:t>
      </w:r>
    </w:p>
    <w:p w:rsidR="000B156E" w:rsidRDefault="000B156E" w:rsidP="000B156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705EA">
        <w:rPr>
          <w:rFonts w:ascii="Times New Roman" w:hAnsi="Times New Roman" w:cs="Times New Roman"/>
          <w:color w:val="000000"/>
          <w:sz w:val="28"/>
          <w:szCs w:val="28"/>
        </w:rPr>
        <w:t>андидат политических наук</w:t>
      </w:r>
      <w:r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Pr="00B705EA">
        <w:rPr>
          <w:rFonts w:ascii="Times New Roman" w:hAnsi="Times New Roman" w:cs="Times New Roman"/>
          <w:color w:val="000000"/>
          <w:sz w:val="28"/>
          <w:szCs w:val="28"/>
        </w:rPr>
        <w:t xml:space="preserve">тарший преподаватель, </w:t>
      </w:r>
    </w:p>
    <w:p w:rsidR="000B156E" w:rsidRDefault="000B156E" w:rsidP="000B156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Таранова Юлия Владимировна</w:t>
      </w:r>
    </w:p>
    <w:p w:rsidR="000B156E" w:rsidRDefault="000B156E" w:rsidP="000B156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кафедра связей с общественностью в бизнесе</w:t>
      </w:r>
    </w:p>
    <w:p w:rsidR="000B156E" w:rsidRPr="00B705EA" w:rsidRDefault="000B156E" w:rsidP="000B156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очная форма обучения</w:t>
      </w:r>
    </w:p>
    <w:p w:rsidR="000B156E" w:rsidRDefault="000B156E" w:rsidP="000B156E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B156E" w:rsidRDefault="000B156E" w:rsidP="000B156E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B156E" w:rsidRDefault="000B156E" w:rsidP="000B156E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B156E" w:rsidRPr="00D3414F" w:rsidRDefault="000B156E" w:rsidP="000B156E">
      <w:pPr>
        <w:spacing w:after="0"/>
        <w:jc w:val="right"/>
        <w:rPr>
          <w:rFonts w:ascii="Times New Roman" w:hAnsi="Times New Roman" w:cs="Times New Roman"/>
          <w:sz w:val="28"/>
        </w:rPr>
      </w:pPr>
      <w:r w:rsidRPr="00D3414F">
        <w:rPr>
          <w:rFonts w:ascii="Times New Roman" w:hAnsi="Times New Roman" w:cs="Times New Roman"/>
          <w:sz w:val="28"/>
        </w:rPr>
        <w:t>Вх. №________от________________</w:t>
      </w:r>
    </w:p>
    <w:p w:rsidR="000B156E" w:rsidRPr="00D3414F" w:rsidRDefault="000B156E" w:rsidP="000B156E">
      <w:pPr>
        <w:spacing w:after="0"/>
        <w:jc w:val="right"/>
        <w:rPr>
          <w:rFonts w:ascii="Times New Roman" w:hAnsi="Times New Roman" w:cs="Times New Roman"/>
          <w:sz w:val="28"/>
        </w:rPr>
      </w:pPr>
      <w:r w:rsidRPr="00D3414F">
        <w:rPr>
          <w:rFonts w:ascii="Times New Roman" w:hAnsi="Times New Roman" w:cs="Times New Roman"/>
          <w:sz w:val="28"/>
        </w:rPr>
        <w:t>Секретарь ГАК____________________</w:t>
      </w:r>
    </w:p>
    <w:p w:rsidR="000B156E" w:rsidRPr="00D3414F" w:rsidRDefault="000B156E" w:rsidP="000B15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B156E" w:rsidRDefault="000B156E" w:rsidP="000B156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156E" w:rsidRDefault="000B156E" w:rsidP="000B156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156E" w:rsidRPr="00B705EA" w:rsidRDefault="000B156E" w:rsidP="000B156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705EA">
        <w:rPr>
          <w:rFonts w:ascii="Times New Roman" w:hAnsi="Times New Roman" w:cs="Times New Roman"/>
          <w:sz w:val="28"/>
        </w:rPr>
        <w:t>Санкт-Петербург</w:t>
      </w:r>
    </w:p>
    <w:p w:rsidR="000B156E" w:rsidRDefault="000B156E" w:rsidP="000B156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705EA">
        <w:rPr>
          <w:rFonts w:ascii="Times New Roman" w:hAnsi="Times New Roman" w:cs="Times New Roman"/>
          <w:sz w:val="28"/>
        </w:rPr>
        <w:t>2016</w:t>
      </w:r>
    </w:p>
    <w:p w:rsidR="00435AB6" w:rsidRDefault="00435AB6" w:rsidP="000B15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5AB6" w:rsidRDefault="00435AB6" w:rsidP="00435AB6">
      <w:pPr>
        <w:jc w:val="center"/>
        <w:rPr>
          <w:rFonts w:ascii="Times New Roman" w:hAnsi="Times New Roman" w:cs="Times New Roman"/>
          <w:b/>
          <w:sz w:val="28"/>
        </w:rPr>
      </w:pPr>
      <w:r w:rsidRPr="00435AB6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91348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35AB6" w:rsidRDefault="00435AB6">
          <w:pPr>
            <w:pStyle w:val="af2"/>
          </w:pPr>
        </w:p>
        <w:p w:rsidR="00130789" w:rsidRPr="00130789" w:rsidRDefault="00435AB6">
          <w:pPr>
            <w:pStyle w:val="13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0648958" w:history="1">
            <w:r w:rsidR="00130789"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130789"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30789"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30789"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_Toc450648958 \h </w:instrText>
            </w:r>
            <w:r w:rsidR="00130789"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30789"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30789"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130789"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789" w:rsidRPr="00130789" w:rsidRDefault="00130789">
          <w:pPr>
            <w:pStyle w:val="13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50648959" w:history="1"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 xml:space="preserve">Глава 1 . </w:t>
            </w:r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  <w:lang w:val="en-US"/>
              </w:rPr>
              <w:t>PR</w:t>
            </w:r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-сопровождение: сущность и особенности сопровождения творческих молодежных фестивалей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_Toc450648959 \h </w:instrTex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789" w:rsidRPr="00130789" w:rsidRDefault="00130789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50648960" w:history="1"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1.1.</w:t>
            </w:r>
            <w:r w:rsidRPr="0013078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Подходы к определению понятия «</w:t>
            </w:r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  <w:lang w:val="en-US"/>
              </w:rPr>
              <w:t>PR</w:t>
            </w:r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-сопровождение»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_Toc450648960 \h </w:instrTex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789" w:rsidRPr="00130789" w:rsidRDefault="00130789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50648961" w:history="1"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1.2.</w:t>
            </w:r>
            <w:r w:rsidRPr="0013078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 xml:space="preserve">Основные этапы кампании по </w:t>
            </w:r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  <w:lang w:val="en-US"/>
              </w:rPr>
              <w:t>PR</w:t>
            </w:r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-сопровождению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_Toc450648961 \h </w:instrTex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789" w:rsidRPr="00130789" w:rsidRDefault="00130789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50648962" w:history="1"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1.3.</w:t>
            </w:r>
            <w:r w:rsidRPr="0013078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Особенности творческих молодежных фестивалей и специфика PR-сопровождения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_Toc450648962 \h </w:instrTex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789" w:rsidRPr="00130789" w:rsidRDefault="00130789">
          <w:pPr>
            <w:pStyle w:val="13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50648963" w:history="1"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 xml:space="preserve">Глава 2 . </w:t>
            </w:r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  <w:lang w:val="en-US"/>
              </w:rPr>
              <w:t>PR</w:t>
            </w:r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-сопровождение Всероссийского фестиваля студий творческого развития К. Хабенского «Оперение»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_Toc450648963 \h </w:instrTex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33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789" w:rsidRPr="00130789" w:rsidRDefault="00130789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50648966" w:history="1">
            <w:r w:rsidRPr="00130789">
              <w:rPr>
                <w:rStyle w:val="a6"/>
                <w:rFonts w:ascii="Times New Roman" w:eastAsiaTheme="majorEastAsia" w:hAnsi="Times New Roman"/>
                <w:bCs/>
                <w:noProof/>
                <w:sz w:val="28"/>
                <w:szCs w:val="28"/>
              </w:rPr>
              <w:t>2.1.</w:t>
            </w:r>
            <w:r w:rsidRPr="0013078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 xml:space="preserve">Характеристика </w:t>
            </w:r>
            <w:r w:rsidRPr="00130789">
              <w:rPr>
                <w:rStyle w:val="a6"/>
                <w:rFonts w:ascii="Times New Roman" w:eastAsiaTheme="majorEastAsia" w:hAnsi="Times New Roman"/>
                <w:bCs/>
                <w:noProof/>
                <w:sz w:val="28"/>
                <w:szCs w:val="28"/>
              </w:rPr>
              <w:t>Всероссийского фестиваля студий творческого развития К. Хабенского «Оперение»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_Toc450648966 \h </w:instrTex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33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789" w:rsidRPr="00130789" w:rsidRDefault="00130789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50648967" w:history="1"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2.2.</w:t>
            </w:r>
            <w:r w:rsidRPr="0013078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Технологии PR-сопровождения Всероссийского фестиваля студий творческого развития К. Хабенского «Оперение»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_Toc450648967 \h </w:instrTex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37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789" w:rsidRPr="00130789" w:rsidRDefault="00130789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50648968" w:history="1"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2.3.</w:t>
            </w:r>
            <w:r w:rsidRPr="0013078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 xml:space="preserve">Проблемы </w:t>
            </w:r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  <w:lang w:val="en-US"/>
              </w:rPr>
              <w:t>PR</w:t>
            </w:r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-сопровождения Всероссийского фестиваля студий творческого развития К. Хабенского «Оперение»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_Toc450648968 \h </w:instrTex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44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789" w:rsidRPr="00130789" w:rsidRDefault="00130789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50648969" w:history="1"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2.4.</w:t>
            </w:r>
            <w:r w:rsidRPr="0013078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 xml:space="preserve">Рекомендации по совершенствованию </w:t>
            </w:r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  <w:lang w:val="en-US"/>
              </w:rPr>
              <w:t>PR</w:t>
            </w:r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-сопровождения Всероссийского фестиваля студий творческого развития   К. Хабенского «Оперение»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_Toc450648969 \h </w:instrTex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53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789" w:rsidRPr="00130789" w:rsidRDefault="00130789">
          <w:pPr>
            <w:pStyle w:val="13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50648970" w:history="1"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_Toc450648970 \h </w:instrTex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60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789" w:rsidRPr="00130789" w:rsidRDefault="00130789">
          <w:pPr>
            <w:pStyle w:val="13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50648971" w:history="1"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Список использованных источников и литературы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_Toc450648971 \h </w:instrTex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63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789" w:rsidRPr="00130789" w:rsidRDefault="00130789">
          <w:pPr>
            <w:pStyle w:val="13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50648972" w:history="1"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Приложение 1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_Toc450648972 \h </w:instrTex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67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789" w:rsidRPr="00130789" w:rsidRDefault="00130789">
          <w:pPr>
            <w:pStyle w:val="13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50648973" w:history="1"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Приложение 2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_Toc450648973 \h </w:instrTex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73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789" w:rsidRPr="00130789" w:rsidRDefault="00130789">
          <w:pPr>
            <w:pStyle w:val="13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50648974" w:history="1">
            <w:r w:rsidRPr="0013078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Приложение 3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_Toc450648974 \h </w:instrTex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74</w:t>
            </w:r>
            <w:r w:rsidRPr="001307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5AB6" w:rsidRDefault="00435AB6">
          <w:r>
            <w:rPr>
              <w:b/>
              <w:bCs/>
            </w:rPr>
            <w:fldChar w:fldCharType="end"/>
          </w:r>
        </w:p>
      </w:sdtContent>
    </w:sdt>
    <w:p w:rsidR="00052902" w:rsidRPr="00435AB6" w:rsidRDefault="00435AB6" w:rsidP="00435AB6">
      <w:pPr>
        <w:jc w:val="both"/>
        <w:rPr>
          <w:rFonts w:ascii="Times New Roman" w:hAnsi="Times New Roman" w:cs="Times New Roman"/>
          <w:b/>
          <w:sz w:val="28"/>
        </w:rPr>
      </w:pPr>
      <w:r w:rsidRPr="00435AB6">
        <w:rPr>
          <w:rFonts w:ascii="Times New Roman" w:hAnsi="Times New Roman" w:cs="Times New Roman"/>
          <w:b/>
          <w:sz w:val="28"/>
        </w:rPr>
        <w:br w:type="page"/>
      </w:r>
    </w:p>
    <w:p w:rsidR="00E22CE1" w:rsidRPr="00756127" w:rsidRDefault="00E22CE1" w:rsidP="009F6DB6">
      <w:pPr>
        <w:pStyle w:val="a7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50648958"/>
      <w:r w:rsidRPr="0075612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1"/>
    </w:p>
    <w:p w:rsidR="00E22CE1" w:rsidRDefault="00E22CE1" w:rsidP="008B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практике связей с общественностью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D62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сопровождение как специфическая 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D62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активности и технология решения различных коммуникативных проб</w:t>
      </w:r>
      <w:r w:rsidR="008B024F">
        <w:rPr>
          <w:rFonts w:ascii="Times New Roman" w:hAnsi="Times New Roman" w:cs="Times New Roman"/>
          <w:sz w:val="28"/>
          <w:szCs w:val="28"/>
        </w:rPr>
        <w:t>лем занимает особое место. И не</w:t>
      </w:r>
      <w:r>
        <w:rPr>
          <w:rFonts w:ascii="Times New Roman" w:hAnsi="Times New Roman" w:cs="Times New Roman"/>
          <w:sz w:val="28"/>
          <w:szCs w:val="28"/>
        </w:rPr>
        <w:t>смотр</w:t>
      </w:r>
      <w:r w:rsidR="008B02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молодость российских связей с общественностью, данный вид деятельности становится все более востребованным в социально-культурной сфере общества. Специальные мероприятия по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E73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сопровождению включают в себя широкий комплекс средств и видов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E73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а также являются весьма эффективным средством достижения информационно-коммуникативных задач. </w:t>
      </w:r>
    </w:p>
    <w:p w:rsidR="00E22CE1" w:rsidRDefault="00E22CE1" w:rsidP="008B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желаемого конечного результата и</w:t>
      </w:r>
      <w:r w:rsidR="008B024F">
        <w:rPr>
          <w:rFonts w:ascii="Times New Roman" w:hAnsi="Times New Roman" w:cs="Times New Roman"/>
          <w:sz w:val="28"/>
          <w:szCs w:val="28"/>
        </w:rPr>
        <w:t xml:space="preserve"> с, учетом</w:t>
      </w:r>
      <w:r>
        <w:rPr>
          <w:rFonts w:ascii="Times New Roman" w:hAnsi="Times New Roman" w:cs="Times New Roman"/>
          <w:sz w:val="28"/>
          <w:szCs w:val="28"/>
        </w:rPr>
        <w:t xml:space="preserve"> специфик</w:t>
      </w:r>
      <w:r w:rsidR="008B02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9D6A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субъекта,</w:t>
      </w:r>
      <w:r w:rsidRPr="00C97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разрабатывается определенная стратегия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9D6A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сопро</w:t>
      </w:r>
      <w:r w:rsidR="008B024F">
        <w:rPr>
          <w:rFonts w:ascii="Times New Roman" w:hAnsi="Times New Roman" w:cs="Times New Roman"/>
          <w:sz w:val="28"/>
          <w:szCs w:val="28"/>
        </w:rPr>
        <w:t xml:space="preserve">вождения, основная цель которой – </w:t>
      </w:r>
      <w:r>
        <w:rPr>
          <w:rFonts w:ascii="Times New Roman" w:hAnsi="Times New Roman" w:cs="Times New Roman"/>
          <w:sz w:val="28"/>
          <w:szCs w:val="28"/>
        </w:rPr>
        <w:t xml:space="preserve">установить двустороннее общение, удовлетворить интересы обоих сторон коммуникации, достичь взаимопонимания и полной информированности. </w:t>
      </w:r>
    </w:p>
    <w:p w:rsidR="00E22CE1" w:rsidRDefault="00E22CE1" w:rsidP="008B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Паблик рилейшнз в социально-культурной сфере создают и формируют культуру поведения индивидов и общества в целом. В представленной работе рассматриваются коммуникации, направленные на такую социально-демографическую группу общества как молодежь, в особенности</w:t>
      </w:r>
      <w:r w:rsidR="008B024F"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</w:rPr>
        <w:t xml:space="preserve">творческую молодежь. Со стихийностью работы с молодежью связаны некоторые проблемы современности, но существует возможность моделирования российского общества на перспективное развитие через формирование у представителей вышеупомянутой группы гражданских качеств, системы нравственных норм и ценностей. </w:t>
      </w:r>
    </w:p>
    <w:p w:rsidR="00E22CE1" w:rsidRDefault="00E22CE1" w:rsidP="008B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Творческую молодежь как профессиональный сегмент социально возрастной группы можно охарактеризовать рядом специфических признаков: переход от детства к взрослой самостоятельной деятельности, неустойчивость психического состояния, динамическое изменение </w:t>
      </w:r>
      <w:r w:rsidR="00C10E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социализации и личностном самоопределении, переоценка собственных достижений, а также нахождение в состоянии творческой конкуренции. </w:t>
      </w:r>
    </w:p>
    <w:p w:rsidR="00E22CE1" w:rsidRDefault="00E22CE1" w:rsidP="008B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важное значение принимает мотивация к развитию творческих способностей. С этой целью создаются дворцы культуры, театральные студии, вокальные коллективы, которые решают две основополагающие задачи. Во-первых, эстетически развивают личность, обогащают духовный мир подрастающего поколения. Во-вторых, способствуют ранней профессионализации, предполагают участие </w:t>
      </w:r>
      <w:r w:rsidR="00C10E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различных фестивалях, конкурсах и смотрах и т.д.</w:t>
      </w:r>
    </w:p>
    <w:p w:rsidR="00E22CE1" w:rsidRDefault="00E22CE1" w:rsidP="008B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реализовать первую задачу в 2010 году благотворительным фондом Константина Хабенского были созданы студии творческого развития на базе учебных заведений, активные представители </w:t>
      </w:r>
      <w:r w:rsidR="00EE43B8">
        <w:rPr>
          <w:rFonts w:ascii="Times New Roman" w:hAnsi="Times New Roman" w:cs="Times New Roman"/>
          <w:sz w:val="28"/>
          <w:szCs w:val="28"/>
        </w:rPr>
        <w:t xml:space="preserve">которых становятся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фестиваля студий </w:t>
      </w:r>
      <w:r w:rsidR="00EE43B8">
        <w:rPr>
          <w:rFonts w:ascii="Times New Roman" w:hAnsi="Times New Roman" w:cs="Times New Roman"/>
          <w:sz w:val="28"/>
          <w:szCs w:val="28"/>
        </w:rPr>
        <w:t xml:space="preserve">творческого развития </w:t>
      </w:r>
      <w:r w:rsidR="00EE43B8">
        <w:rPr>
          <w:rFonts w:ascii="Times New Roman" w:hAnsi="Times New Roman" w:cs="Times New Roman"/>
          <w:sz w:val="28"/>
          <w:szCs w:val="28"/>
        </w:rPr>
        <w:br/>
        <w:t>К.</w:t>
      </w:r>
      <w:r>
        <w:rPr>
          <w:rFonts w:ascii="Times New Roman" w:hAnsi="Times New Roman" w:cs="Times New Roman"/>
          <w:sz w:val="28"/>
          <w:szCs w:val="28"/>
        </w:rPr>
        <w:t xml:space="preserve"> Хабенского «Оперение». </w:t>
      </w:r>
      <w:r w:rsidRPr="0049676E">
        <w:rPr>
          <w:rFonts w:ascii="Times New Roman" w:hAnsi="Times New Roman" w:cs="Times New Roman"/>
          <w:sz w:val="28"/>
          <w:szCs w:val="28"/>
        </w:rPr>
        <w:t>Данный проект</w:t>
      </w:r>
      <w:r>
        <w:rPr>
          <w:rFonts w:ascii="Times New Roman" w:hAnsi="Times New Roman" w:cs="Times New Roman"/>
          <w:sz w:val="28"/>
          <w:szCs w:val="28"/>
        </w:rPr>
        <w:t xml:space="preserve"> обладает высокой социальной значимостью, что доказывает</w:t>
      </w:r>
      <w:r w:rsidRPr="0049676E">
        <w:rPr>
          <w:rFonts w:ascii="Times New Roman" w:hAnsi="Times New Roman" w:cs="Times New Roman"/>
          <w:sz w:val="28"/>
          <w:szCs w:val="28"/>
        </w:rPr>
        <w:t xml:space="preserve"> актуальность представленного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CE1" w:rsidRDefault="00E22CE1" w:rsidP="008B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выпускн</w:t>
      </w:r>
      <w:r w:rsidR="008B024F">
        <w:rPr>
          <w:rFonts w:ascii="Times New Roman" w:hAnsi="Times New Roman" w:cs="Times New Roman"/>
          <w:sz w:val="28"/>
          <w:szCs w:val="28"/>
        </w:rPr>
        <w:t>ой квалификационной работы являе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8B024F">
        <w:rPr>
          <w:rFonts w:ascii="Times New Roman" w:hAnsi="Times New Roman" w:cs="Times New Roman"/>
          <w:sz w:val="28"/>
          <w:szCs w:val="28"/>
        </w:rPr>
        <w:t xml:space="preserve"> PR-</w:t>
      </w:r>
      <w:r w:rsidR="008B024F" w:rsidRPr="008B024F">
        <w:rPr>
          <w:rFonts w:ascii="Times New Roman" w:hAnsi="Times New Roman" w:cs="Times New Roman"/>
          <w:sz w:val="28"/>
          <w:szCs w:val="28"/>
        </w:rPr>
        <w:t>сопровождение творческих молодежных фестивалей как формата поддержки и развит</w:t>
      </w:r>
      <w:r w:rsidR="008B024F">
        <w:rPr>
          <w:rFonts w:ascii="Times New Roman" w:hAnsi="Times New Roman" w:cs="Times New Roman"/>
          <w:sz w:val="28"/>
          <w:szCs w:val="28"/>
        </w:rPr>
        <w:t>ия молодого поколения.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CE1" w:rsidRDefault="008B024F" w:rsidP="008B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E22CE1">
        <w:rPr>
          <w:rFonts w:ascii="Times New Roman" w:hAnsi="Times New Roman" w:cs="Times New Roman"/>
          <w:sz w:val="28"/>
          <w:szCs w:val="28"/>
        </w:rPr>
        <w:t xml:space="preserve">– технологии </w:t>
      </w:r>
      <w:r w:rsidR="00E22CE1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E22CE1" w:rsidRPr="0040245C">
        <w:rPr>
          <w:rFonts w:ascii="Times New Roman" w:hAnsi="Times New Roman" w:cs="Times New Roman"/>
          <w:sz w:val="28"/>
          <w:szCs w:val="28"/>
        </w:rPr>
        <w:t>-</w:t>
      </w:r>
      <w:r w:rsidR="00E22CE1">
        <w:rPr>
          <w:rFonts w:ascii="Times New Roman" w:hAnsi="Times New Roman" w:cs="Times New Roman"/>
          <w:sz w:val="28"/>
          <w:szCs w:val="28"/>
        </w:rPr>
        <w:t>сопровождения Всероссийского фестиваля студий творческого развития Константина Хабенского «Оперение».</w:t>
      </w:r>
    </w:p>
    <w:p w:rsidR="00E22CE1" w:rsidRDefault="00E22CE1" w:rsidP="008B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представляется анализ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DD23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деятельности фестиваля «Оперение» и вынесение рекомендаций для последующего применения.</w:t>
      </w:r>
    </w:p>
    <w:p w:rsidR="00E22CE1" w:rsidRDefault="00E22CE1" w:rsidP="008B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автор исследования ставит следующие задачи:</w:t>
      </w:r>
    </w:p>
    <w:p w:rsidR="00E22CE1" w:rsidRPr="009A4FC2" w:rsidRDefault="00E22CE1" w:rsidP="00992C3F">
      <w:pPr>
        <w:pStyle w:val="a7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теоретические аспекты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DD23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сопровождения, его технологии и особенности;</w:t>
      </w:r>
    </w:p>
    <w:p w:rsidR="00E22CE1" w:rsidRDefault="00E22CE1" w:rsidP="00992C3F">
      <w:pPr>
        <w:pStyle w:val="a7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обзор творческих молодежных фестивалей России и </w:t>
      </w:r>
      <w:r w:rsidR="007229ED">
        <w:rPr>
          <w:rFonts w:ascii="Times New Roman" w:hAnsi="Times New Roman" w:cs="Times New Roman"/>
          <w:sz w:val="28"/>
          <w:szCs w:val="28"/>
        </w:rPr>
        <w:t>рассмотреть технологии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7229ED">
        <w:rPr>
          <w:rFonts w:ascii="Times New Roman" w:hAnsi="Times New Roman" w:cs="Times New Roman"/>
          <w:sz w:val="28"/>
          <w:szCs w:val="28"/>
        </w:rPr>
        <w:t>PR-сопровождения;</w:t>
      </w:r>
    </w:p>
    <w:p w:rsidR="00E22CE1" w:rsidRDefault="00E22CE1" w:rsidP="00992C3F">
      <w:pPr>
        <w:pStyle w:val="a7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проанализировать фестивали «Оперение» </w:t>
      </w:r>
      <w:r w:rsidR="008B024F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лет, выявить положительные результаты и рассмотреть ошибки;</w:t>
      </w:r>
    </w:p>
    <w:p w:rsidR="00E22CE1" w:rsidRDefault="00E22CE1" w:rsidP="00992C3F">
      <w:pPr>
        <w:pStyle w:val="a7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мониторинг отраслевых</w:t>
      </w:r>
      <w:r w:rsidR="006D4DF7">
        <w:rPr>
          <w:rFonts w:ascii="Times New Roman" w:hAnsi="Times New Roman" w:cs="Times New Roman"/>
          <w:sz w:val="28"/>
          <w:szCs w:val="28"/>
        </w:rPr>
        <w:t xml:space="preserve"> и региональных СМИ и социальных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D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«ВКонтакте»</w:t>
      </w:r>
      <w:r w:rsidR="006D4DF7">
        <w:rPr>
          <w:rFonts w:ascii="Times New Roman" w:hAnsi="Times New Roman" w:cs="Times New Roman"/>
          <w:sz w:val="28"/>
          <w:szCs w:val="28"/>
        </w:rPr>
        <w:t>, Twitter и Instagram)</w:t>
      </w:r>
      <w:r>
        <w:rPr>
          <w:rFonts w:ascii="Times New Roman" w:hAnsi="Times New Roman" w:cs="Times New Roman"/>
          <w:sz w:val="28"/>
          <w:szCs w:val="28"/>
        </w:rPr>
        <w:t xml:space="preserve"> с целью определить эффективность распространения информации о фестивале;</w:t>
      </w:r>
    </w:p>
    <w:p w:rsidR="00E22CE1" w:rsidRPr="00F66A72" w:rsidRDefault="00E22CE1" w:rsidP="00992C3F">
      <w:pPr>
        <w:pStyle w:val="a7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выводы исследования в форме рекомендаций по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9A4F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сопровождению фестиваля «Оперение».</w:t>
      </w:r>
    </w:p>
    <w:p w:rsidR="00E22CE1" w:rsidRDefault="00E22CE1" w:rsidP="008B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Теоретической основой представленного исследования послужили научные труды и учебные пособия следующих отечественных авторов: </w:t>
      </w:r>
      <w:r w:rsidR="008A4B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И. Алешиной</w:t>
      </w:r>
      <w:r w:rsidR="00F667B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Д. Гавры</w:t>
      </w:r>
      <w:r w:rsidR="009A1C8F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32D5">
        <w:rPr>
          <w:rFonts w:ascii="Times New Roman" w:hAnsi="Times New Roman" w:cs="Times New Roman"/>
          <w:sz w:val="28"/>
          <w:szCs w:val="28"/>
        </w:rPr>
        <w:t>П. Кузнецова</w:t>
      </w:r>
      <w:r w:rsidR="00B2160F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D232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А. Малькевича</w:t>
      </w:r>
      <w:r w:rsidR="009A1C8F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, А. Чу</w:t>
      </w:r>
      <w:r w:rsidR="008B024F">
        <w:rPr>
          <w:rFonts w:ascii="Times New Roman" w:hAnsi="Times New Roman" w:cs="Times New Roman"/>
          <w:sz w:val="28"/>
          <w:szCs w:val="28"/>
        </w:rPr>
        <w:t>микова</w:t>
      </w:r>
      <w:r w:rsidR="002318A2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8B024F">
        <w:rPr>
          <w:rFonts w:ascii="Times New Roman" w:hAnsi="Times New Roman" w:cs="Times New Roman"/>
          <w:sz w:val="28"/>
          <w:szCs w:val="28"/>
        </w:rPr>
        <w:t>,</w:t>
      </w:r>
      <w:r w:rsidR="00B2160F">
        <w:rPr>
          <w:rFonts w:ascii="Times New Roman" w:hAnsi="Times New Roman" w:cs="Times New Roman"/>
          <w:sz w:val="28"/>
          <w:szCs w:val="28"/>
        </w:rPr>
        <w:t xml:space="preserve"> </w:t>
      </w:r>
      <w:r w:rsidR="008A4BB7">
        <w:rPr>
          <w:rFonts w:ascii="Times New Roman" w:hAnsi="Times New Roman" w:cs="Times New Roman"/>
          <w:sz w:val="28"/>
          <w:szCs w:val="28"/>
        </w:rPr>
        <w:t xml:space="preserve"> </w:t>
      </w:r>
      <w:r w:rsidR="008B024F">
        <w:rPr>
          <w:rFonts w:ascii="Times New Roman" w:hAnsi="Times New Roman" w:cs="Times New Roman"/>
          <w:sz w:val="28"/>
          <w:szCs w:val="28"/>
        </w:rPr>
        <w:br/>
      </w:r>
      <w:r w:rsidR="00D232D5">
        <w:rPr>
          <w:rFonts w:ascii="Times New Roman" w:hAnsi="Times New Roman" w:cs="Times New Roman"/>
          <w:sz w:val="28"/>
          <w:szCs w:val="28"/>
        </w:rPr>
        <w:t>Д. Шишкина</w:t>
      </w:r>
      <w:r w:rsidR="002318A2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8A4BB7">
        <w:rPr>
          <w:rFonts w:ascii="Times New Roman" w:hAnsi="Times New Roman" w:cs="Times New Roman"/>
          <w:sz w:val="28"/>
          <w:szCs w:val="28"/>
        </w:rPr>
        <w:t xml:space="preserve"> и </w:t>
      </w:r>
      <w:r w:rsidR="008B024F">
        <w:rPr>
          <w:rFonts w:ascii="Times New Roman" w:hAnsi="Times New Roman" w:cs="Times New Roman"/>
          <w:sz w:val="28"/>
          <w:szCs w:val="28"/>
        </w:rPr>
        <w:t xml:space="preserve">других.  </w:t>
      </w:r>
      <w:r>
        <w:rPr>
          <w:rFonts w:ascii="Times New Roman" w:hAnsi="Times New Roman" w:cs="Times New Roman"/>
          <w:sz w:val="28"/>
          <w:szCs w:val="28"/>
        </w:rPr>
        <w:t>А также переведенные на р</w:t>
      </w:r>
      <w:r w:rsidR="008B024F">
        <w:rPr>
          <w:rFonts w:ascii="Times New Roman" w:hAnsi="Times New Roman" w:cs="Times New Roman"/>
          <w:sz w:val="28"/>
          <w:szCs w:val="28"/>
        </w:rPr>
        <w:t xml:space="preserve">усский язык учебники зарубежных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в области связей с общественностью: С. Катлипа, </w:t>
      </w:r>
      <w:r>
        <w:rPr>
          <w:rFonts w:ascii="Times New Roman" w:hAnsi="Times New Roman" w:cs="Times New Roman"/>
          <w:sz w:val="28"/>
          <w:szCs w:val="28"/>
        </w:rPr>
        <w:br/>
        <w:t>А. Сентера и Г. Брума «Паблик рилейшнз. Теория и практика»</w:t>
      </w:r>
      <w:r w:rsidR="00B2160F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; Д. Ньюсом, </w:t>
      </w:r>
      <w:r>
        <w:rPr>
          <w:rFonts w:ascii="Times New Roman" w:hAnsi="Times New Roman" w:cs="Times New Roman"/>
          <w:sz w:val="28"/>
          <w:szCs w:val="28"/>
        </w:rPr>
        <w:br/>
        <w:t xml:space="preserve">Д. Терк и Д. Крукерберга «Все о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2D5CBA">
        <w:rPr>
          <w:rFonts w:ascii="Times New Roman" w:hAnsi="Times New Roman" w:cs="Times New Roman"/>
          <w:sz w:val="28"/>
          <w:szCs w:val="28"/>
        </w:rPr>
        <w:t>. Теория и практика паблик рил</w:t>
      </w:r>
      <w:r>
        <w:rPr>
          <w:rFonts w:ascii="Times New Roman" w:hAnsi="Times New Roman" w:cs="Times New Roman"/>
          <w:sz w:val="28"/>
          <w:szCs w:val="28"/>
        </w:rPr>
        <w:t>ейшнз»</w:t>
      </w:r>
      <w:r w:rsidR="00B2160F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и прочие. </w:t>
      </w:r>
    </w:p>
    <w:p w:rsidR="00E22CE1" w:rsidRDefault="00E22CE1" w:rsidP="008B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в данной работе задач автор использовал как теоретические, так и эмпирические общенаучные методы исследования: описательно-аналитический метод, то есть включенное наблюдение, анализ и сравне</w:t>
      </w:r>
      <w:r w:rsidR="006D4DF7">
        <w:rPr>
          <w:rFonts w:ascii="Times New Roman" w:hAnsi="Times New Roman" w:cs="Times New Roman"/>
          <w:sz w:val="28"/>
          <w:szCs w:val="28"/>
        </w:rPr>
        <w:t>ние, мониторинг СМИ и социальных сетей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CE1" w:rsidRDefault="00E22CE1" w:rsidP="008B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Эмпирической базой исследования стали корпоративные документы, данные проведенного мониторинга СМИ, документальные источники.</w:t>
      </w:r>
    </w:p>
    <w:p w:rsidR="00E22CE1" w:rsidRDefault="00E22CE1" w:rsidP="008B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состоит из введения, двух глав, заключения, списка использованных источников и литературы и приложений.</w:t>
      </w:r>
    </w:p>
    <w:p w:rsidR="00E22CE1" w:rsidRDefault="00E22CE1" w:rsidP="008B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рассматриваются основные подходы к определению понятия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B016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сопровождение, приводятся технологии и методы реализации данного вида деятельности с области связей с общественность, а также пр</w:t>
      </w:r>
      <w:r w:rsidR="00EE7AE3">
        <w:rPr>
          <w:rFonts w:ascii="Times New Roman" w:hAnsi="Times New Roman" w:cs="Times New Roman"/>
          <w:sz w:val="28"/>
          <w:szCs w:val="28"/>
        </w:rPr>
        <w:t>едставлен</w:t>
      </w:r>
      <w:r>
        <w:rPr>
          <w:rFonts w:ascii="Times New Roman" w:hAnsi="Times New Roman" w:cs="Times New Roman"/>
          <w:sz w:val="28"/>
          <w:szCs w:val="28"/>
        </w:rPr>
        <w:t xml:space="preserve"> анализ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B016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сопровождения</w:t>
      </w:r>
      <w:r w:rsidRPr="00B016E9">
        <w:rPr>
          <w:rFonts w:ascii="Times New Roman" w:hAnsi="Times New Roman" w:cs="Times New Roman"/>
          <w:sz w:val="28"/>
          <w:szCs w:val="28"/>
        </w:rPr>
        <w:t xml:space="preserve"> </w:t>
      </w:r>
      <w:r w:rsidR="008A4BB7">
        <w:rPr>
          <w:rFonts w:ascii="Times New Roman" w:hAnsi="Times New Roman" w:cs="Times New Roman"/>
          <w:sz w:val="28"/>
          <w:szCs w:val="28"/>
        </w:rPr>
        <w:t>творческих молодежных фестивалей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Федерации.</w:t>
      </w:r>
    </w:p>
    <w:p w:rsidR="00E22CE1" w:rsidRDefault="00E22CE1" w:rsidP="008B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описаны история и характеристика Всероссийского фестиваля студий</w:t>
      </w:r>
      <w:r w:rsidRPr="00B016E9">
        <w:rPr>
          <w:rFonts w:ascii="Times New Roman" w:hAnsi="Times New Roman" w:cs="Times New Roman"/>
          <w:sz w:val="28"/>
          <w:szCs w:val="28"/>
        </w:rPr>
        <w:t xml:space="preserve"> </w:t>
      </w:r>
      <w:r w:rsidR="001174F8">
        <w:rPr>
          <w:rFonts w:ascii="Times New Roman" w:hAnsi="Times New Roman" w:cs="Times New Roman"/>
          <w:sz w:val="28"/>
          <w:szCs w:val="28"/>
        </w:rPr>
        <w:t>творческого развития К.</w:t>
      </w:r>
      <w:r>
        <w:rPr>
          <w:rFonts w:ascii="Times New Roman" w:hAnsi="Times New Roman" w:cs="Times New Roman"/>
          <w:sz w:val="28"/>
          <w:szCs w:val="28"/>
        </w:rPr>
        <w:t xml:space="preserve"> Хабенского «Оперение», </w:t>
      </w:r>
      <w:r w:rsidR="006B53CD">
        <w:rPr>
          <w:rFonts w:ascii="Times New Roman" w:hAnsi="Times New Roman" w:cs="Times New Roman"/>
          <w:sz w:val="28"/>
          <w:szCs w:val="28"/>
        </w:rPr>
        <w:t>описаны технологии PR-соп</w:t>
      </w:r>
      <w:r w:rsidR="00A46707">
        <w:rPr>
          <w:rFonts w:ascii="Times New Roman" w:hAnsi="Times New Roman" w:cs="Times New Roman"/>
          <w:sz w:val="28"/>
          <w:szCs w:val="28"/>
        </w:rPr>
        <w:t>ровождения исследуемого проекта,</w:t>
      </w:r>
      <w:r w:rsidR="006B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результаты мониторинга и</w:t>
      </w:r>
      <w:r w:rsidR="006B53CD">
        <w:rPr>
          <w:rFonts w:ascii="Times New Roman" w:hAnsi="Times New Roman" w:cs="Times New Roman"/>
          <w:sz w:val="28"/>
          <w:szCs w:val="28"/>
        </w:rPr>
        <w:t xml:space="preserve"> выявлены проблемы PR-активности фестиваля, </w:t>
      </w:r>
      <w:r>
        <w:rPr>
          <w:rFonts w:ascii="Times New Roman" w:hAnsi="Times New Roman" w:cs="Times New Roman"/>
          <w:sz w:val="28"/>
          <w:szCs w:val="28"/>
        </w:rPr>
        <w:t xml:space="preserve">сделаны выводы и даны соответствующие рекомендации. </w:t>
      </w:r>
    </w:p>
    <w:p w:rsidR="00E22CE1" w:rsidRDefault="00E22CE1" w:rsidP="008B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 исследований и литературы в области связей с общественностью достаточно широк. Также велик перечень профессиональных терминов, одним из которых является понятие «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-сопровождение». В научной библиографии данный термин употребляется нечасто, что указывает на невысокую степень разработанности отдельных составляющих понятийного аппарата.</w:t>
      </w:r>
    </w:p>
    <w:p w:rsidR="00E22CE1" w:rsidRPr="0096784C" w:rsidRDefault="00E22CE1" w:rsidP="00E22C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CE1" w:rsidRDefault="00E22CE1" w:rsidP="00E22C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CE1" w:rsidRPr="009D6AAA" w:rsidRDefault="00E22CE1" w:rsidP="00E22C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CE1" w:rsidRDefault="00E22CE1" w:rsidP="00E22C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AE3" w:rsidRPr="0047616B" w:rsidRDefault="00EE7AE3" w:rsidP="002318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E1" w:rsidRPr="00C5408C" w:rsidRDefault="00E22CE1" w:rsidP="009253CF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450648959"/>
      <w:r>
        <w:rPr>
          <w:rFonts w:ascii="Times New Roman" w:hAnsi="Times New Roman" w:cs="Times New Roman"/>
          <w:color w:val="auto"/>
        </w:rPr>
        <w:lastRenderedPageBreak/>
        <w:t xml:space="preserve">. </w:t>
      </w:r>
      <w:r w:rsidRPr="009253CF">
        <w:rPr>
          <w:rFonts w:ascii="Times New Roman" w:hAnsi="Times New Roman" w:cs="Times New Roman"/>
          <w:color w:val="auto"/>
          <w:lang w:val="en-US"/>
        </w:rPr>
        <w:t>PR</w:t>
      </w:r>
      <w:r w:rsidRPr="009253CF">
        <w:rPr>
          <w:rFonts w:ascii="Times New Roman" w:hAnsi="Times New Roman" w:cs="Times New Roman"/>
          <w:color w:val="auto"/>
        </w:rPr>
        <w:t>-сопровождение</w:t>
      </w:r>
      <w:r w:rsidR="00026735">
        <w:rPr>
          <w:rFonts w:ascii="Times New Roman" w:hAnsi="Times New Roman" w:cs="Times New Roman"/>
          <w:color w:val="auto"/>
        </w:rPr>
        <w:t>: сущность и особенности</w:t>
      </w:r>
      <w:r w:rsidR="009253CF" w:rsidRPr="009253CF">
        <w:rPr>
          <w:rFonts w:ascii="Times New Roman" w:hAnsi="Times New Roman" w:cs="Times New Roman"/>
          <w:color w:val="auto"/>
        </w:rPr>
        <w:t xml:space="preserve"> сопровождения творческих молодежных фестивалей</w:t>
      </w:r>
      <w:bookmarkEnd w:id="2"/>
      <w:r w:rsidRPr="009253CF">
        <w:rPr>
          <w:rFonts w:ascii="Times New Roman" w:hAnsi="Times New Roman" w:cs="Times New Roman"/>
          <w:color w:val="auto"/>
        </w:rPr>
        <w:t xml:space="preserve"> </w:t>
      </w:r>
    </w:p>
    <w:p w:rsidR="00E22CE1" w:rsidRPr="000E1974" w:rsidRDefault="00E22CE1" w:rsidP="009253CF">
      <w:pPr>
        <w:pStyle w:val="a7"/>
        <w:numPr>
          <w:ilvl w:val="1"/>
          <w:numId w:val="2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450648960"/>
      <w:r w:rsidRPr="00C5408C">
        <w:rPr>
          <w:rFonts w:ascii="Times New Roman" w:hAnsi="Times New Roman" w:cs="Times New Roman"/>
          <w:b/>
          <w:sz w:val="28"/>
          <w:szCs w:val="28"/>
        </w:rPr>
        <w:t xml:space="preserve">Подходы к определению понятия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5408C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C5408C">
        <w:rPr>
          <w:rFonts w:ascii="Times New Roman" w:hAnsi="Times New Roman" w:cs="Times New Roman"/>
          <w:b/>
          <w:sz w:val="28"/>
          <w:szCs w:val="28"/>
        </w:rPr>
        <w:t>-сопровождение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End w:id="3"/>
    </w:p>
    <w:p w:rsidR="005F0EEC" w:rsidRPr="005F0EEC" w:rsidRDefault="005F0EEC" w:rsidP="00992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EEC">
        <w:rPr>
          <w:rFonts w:ascii="Times New Roman" w:hAnsi="Times New Roman" w:cs="Times New Roman"/>
          <w:sz w:val="28"/>
          <w:szCs w:val="28"/>
        </w:rPr>
        <w:t xml:space="preserve">Деятельность по «связям с общественностью» – современная, активно развивающаяся и привлекающая внимание разнонаправленных специалистов сфера. </w:t>
      </w:r>
    </w:p>
    <w:p w:rsidR="005F0EEC" w:rsidRDefault="002C7D3E" w:rsidP="00992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E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о,</w:t>
      </w:r>
      <w:r w:rsidR="00B91C1A">
        <w:rPr>
          <w:rFonts w:ascii="Times New Roman" w:hAnsi="Times New Roman" w:cs="Times New Roman"/>
          <w:sz w:val="28"/>
          <w:szCs w:val="28"/>
        </w:rPr>
        <w:t xml:space="preserve"> не</w:t>
      </w:r>
      <w:r w:rsidR="005F0EEC" w:rsidRPr="005F0EEC">
        <w:rPr>
          <w:rFonts w:ascii="Times New Roman" w:hAnsi="Times New Roman" w:cs="Times New Roman"/>
          <w:sz w:val="28"/>
          <w:szCs w:val="28"/>
        </w:rPr>
        <w:t>смотря на высокий интерес к PR-деятельности, изучение отдельных составляющи</w:t>
      </w:r>
      <w:r w:rsidR="00B91C1A">
        <w:rPr>
          <w:rFonts w:ascii="Times New Roman" w:hAnsi="Times New Roman" w:cs="Times New Roman"/>
          <w:sz w:val="28"/>
          <w:szCs w:val="28"/>
        </w:rPr>
        <w:t>х понятийного аппарата продолжае</w:t>
      </w:r>
      <w:r w:rsidR="005F0EEC" w:rsidRPr="005F0EEC">
        <w:rPr>
          <w:rFonts w:ascii="Times New Roman" w:hAnsi="Times New Roman" w:cs="Times New Roman"/>
          <w:sz w:val="28"/>
          <w:szCs w:val="28"/>
        </w:rPr>
        <w:t>т оставаться областью частных исследований.</w:t>
      </w:r>
      <w:r w:rsidR="005F0EEC">
        <w:rPr>
          <w:rFonts w:ascii="Times New Roman" w:hAnsi="Times New Roman" w:cs="Times New Roman"/>
          <w:sz w:val="28"/>
          <w:szCs w:val="28"/>
        </w:rPr>
        <w:t xml:space="preserve"> Примером высказанного тезиса является термин «</w:t>
      </w:r>
      <w:r w:rsidR="005F0EE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5F0EEC">
        <w:rPr>
          <w:rFonts w:ascii="Times New Roman" w:hAnsi="Times New Roman" w:cs="Times New Roman"/>
          <w:sz w:val="28"/>
          <w:szCs w:val="28"/>
        </w:rPr>
        <w:t>-сопровождение», который представляет собой базовое научное понятие в рамках данной работы. Следовательно</w:t>
      </w:r>
      <w:r w:rsidR="008C7EA7">
        <w:rPr>
          <w:rFonts w:ascii="Times New Roman" w:hAnsi="Times New Roman" w:cs="Times New Roman"/>
          <w:sz w:val="28"/>
          <w:szCs w:val="28"/>
        </w:rPr>
        <w:t>,</w:t>
      </w:r>
      <w:r w:rsidR="005F0EEC">
        <w:rPr>
          <w:rFonts w:ascii="Times New Roman" w:hAnsi="Times New Roman" w:cs="Times New Roman"/>
          <w:sz w:val="28"/>
          <w:szCs w:val="28"/>
        </w:rPr>
        <w:t xml:space="preserve"> возникает необходимость </w:t>
      </w:r>
      <w:r w:rsidR="00C10E4F">
        <w:rPr>
          <w:rFonts w:ascii="Times New Roman" w:hAnsi="Times New Roman" w:cs="Times New Roman"/>
          <w:sz w:val="28"/>
          <w:szCs w:val="28"/>
        </w:rPr>
        <w:br/>
      </w:r>
      <w:r w:rsidR="008C7EA7">
        <w:rPr>
          <w:rFonts w:ascii="Times New Roman" w:hAnsi="Times New Roman" w:cs="Times New Roman"/>
          <w:sz w:val="28"/>
          <w:szCs w:val="28"/>
        </w:rPr>
        <w:t>в детальном изучении содержания представленного определения.</w:t>
      </w:r>
    </w:p>
    <w:p w:rsidR="00624411" w:rsidRDefault="00CF2342" w:rsidP="00992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Автору исследования интересен подход аспирантки Санкт-Петербургского государственного университета О. </w:t>
      </w:r>
      <w:r w:rsidR="00F667B3">
        <w:rPr>
          <w:rFonts w:ascii="Times New Roman" w:hAnsi="Times New Roman" w:cs="Times New Roman"/>
          <w:sz w:val="28"/>
          <w:szCs w:val="28"/>
        </w:rPr>
        <w:t>Сулиной к</w:t>
      </w:r>
      <w:r>
        <w:rPr>
          <w:rFonts w:ascii="Times New Roman" w:hAnsi="Times New Roman" w:cs="Times New Roman"/>
          <w:sz w:val="28"/>
          <w:szCs w:val="28"/>
        </w:rPr>
        <w:t xml:space="preserve"> проблеме</w:t>
      </w:r>
      <w:r w:rsidR="008C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8C7EA7" w:rsidRPr="008C7EA7">
        <w:rPr>
          <w:rFonts w:ascii="Times New Roman" w:hAnsi="Times New Roman" w:cs="Times New Roman"/>
          <w:sz w:val="28"/>
          <w:szCs w:val="28"/>
        </w:rPr>
        <w:t xml:space="preserve"> с</w:t>
      </w:r>
      <w:r w:rsidR="008C7EA7">
        <w:rPr>
          <w:rFonts w:ascii="Times New Roman" w:hAnsi="Times New Roman" w:cs="Times New Roman"/>
          <w:sz w:val="28"/>
          <w:szCs w:val="28"/>
        </w:rPr>
        <w:t xml:space="preserve">ущности и составляющих процесса </w:t>
      </w:r>
      <w:r w:rsidR="008C7EA7" w:rsidRPr="008C7EA7">
        <w:rPr>
          <w:rFonts w:ascii="Times New Roman" w:hAnsi="Times New Roman" w:cs="Times New Roman"/>
          <w:sz w:val="28"/>
          <w:szCs w:val="28"/>
        </w:rPr>
        <w:t>PR-сопровождения</w:t>
      </w:r>
      <w:r w:rsidR="00AC1923">
        <w:rPr>
          <w:rFonts w:ascii="Times New Roman" w:hAnsi="Times New Roman" w:cs="Times New Roman"/>
          <w:sz w:val="28"/>
          <w:szCs w:val="28"/>
        </w:rPr>
        <w:t>. Проведя анализ научных библиографий по данному вопросу,</w:t>
      </w:r>
      <w:r w:rsidR="00624411">
        <w:rPr>
          <w:rFonts w:ascii="Times New Roman" w:hAnsi="Times New Roman" w:cs="Times New Roman"/>
          <w:sz w:val="28"/>
          <w:szCs w:val="28"/>
        </w:rPr>
        <w:t xml:space="preserve"> она отмечает, что «классические учебники (А. Вексель, С. Бровко, М Горькина, </w:t>
      </w:r>
      <w:r w:rsidR="002C7D3E">
        <w:rPr>
          <w:rFonts w:ascii="Times New Roman" w:hAnsi="Times New Roman" w:cs="Times New Roman"/>
          <w:sz w:val="28"/>
          <w:szCs w:val="28"/>
        </w:rPr>
        <w:br/>
      </w:r>
      <w:r w:rsidR="00624411">
        <w:rPr>
          <w:rFonts w:ascii="Times New Roman" w:hAnsi="Times New Roman" w:cs="Times New Roman"/>
          <w:sz w:val="28"/>
          <w:szCs w:val="28"/>
        </w:rPr>
        <w:t xml:space="preserve">Г. Тульчинский и другие) не дают определения </w:t>
      </w:r>
      <w:r w:rsidR="00624411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624411" w:rsidRPr="00624411">
        <w:rPr>
          <w:rFonts w:ascii="Times New Roman" w:hAnsi="Times New Roman" w:cs="Times New Roman"/>
          <w:sz w:val="28"/>
          <w:szCs w:val="28"/>
        </w:rPr>
        <w:t>-</w:t>
      </w:r>
      <w:r w:rsidR="00624411">
        <w:rPr>
          <w:rFonts w:ascii="Times New Roman" w:hAnsi="Times New Roman" w:cs="Times New Roman"/>
          <w:sz w:val="28"/>
          <w:szCs w:val="28"/>
        </w:rPr>
        <w:t>сопровождения и зачастую его не употребляют».</w:t>
      </w:r>
      <w:r w:rsidR="00624411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990A5F">
        <w:rPr>
          <w:rFonts w:ascii="Times New Roman" w:hAnsi="Times New Roman" w:cs="Times New Roman"/>
          <w:sz w:val="28"/>
          <w:szCs w:val="28"/>
        </w:rPr>
        <w:t xml:space="preserve"> </w:t>
      </w:r>
      <w:r w:rsidR="00AC1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B51" w:rsidRDefault="00624411" w:rsidP="00992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ч</w:t>
      </w:r>
      <w:r w:rsidRPr="00624411">
        <w:rPr>
          <w:rFonts w:ascii="Times New Roman" w:hAnsi="Times New Roman" w:cs="Times New Roman"/>
          <w:sz w:val="28"/>
          <w:szCs w:val="28"/>
        </w:rPr>
        <w:t>астот</w:t>
      </w:r>
      <w:r>
        <w:rPr>
          <w:rFonts w:ascii="Times New Roman" w:hAnsi="Times New Roman" w:cs="Times New Roman"/>
          <w:sz w:val="28"/>
          <w:szCs w:val="28"/>
        </w:rPr>
        <w:t>а употребления термина в фундаментальной литературе</w:t>
      </w:r>
      <w:r w:rsidRPr="00624411">
        <w:rPr>
          <w:rFonts w:ascii="Times New Roman" w:hAnsi="Times New Roman" w:cs="Times New Roman"/>
          <w:sz w:val="28"/>
          <w:szCs w:val="28"/>
        </w:rPr>
        <w:t xml:space="preserve"> невелика</w:t>
      </w:r>
      <w:r w:rsidR="00E30D1D">
        <w:rPr>
          <w:rFonts w:ascii="Times New Roman" w:hAnsi="Times New Roman" w:cs="Times New Roman"/>
          <w:sz w:val="28"/>
          <w:szCs w:val="28"/>
        </w:rPr>
        <w:t xml:space="preserve">. Диссертации Е. Плешаковой </w:t>
      </w:r>
      <w:r w:rsidR="00A2276D">
        <w:rPr>
          <w:rFonts w:ascii="Times New Roman" w:hAnsi="Times New Roman" w:cs="Times New Roman"/>
          <w:sz w:val="28"/>
          <w:szCs w:val="28"/>
        </w:rPr>
        <w:t>посвящена</w:t>
      </w:r>
      <w:r w:rsidR="00E30D1D">
        <w:rPr>
          <w:rFonts w:ascii="Times New Roman" w:hAnsi="Times New Roman" w:cs="Times New Roman"/>
          <w:sz w:val="28"/>
          <w:szCs w:val="28"/>
        </w:rPr>
        <w:t xml:space="preserve"> проблематике </w:t>
      </w:r>
      <w:r w:rsidR="00E30D1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E30D1D" w:rsidRPr="00E30D1D">
        <w:rPr>
          <w:rFonts w:ascii="Times New Roman" w:hAnsi="Times New Roman" w:cs="Times New Roman"/>
          <w:sz w:val="28"/>
          <w:szCs w:val="28"/>
        </w:rPr>
        <w:t>-</w:t>
      </w:r>
      <w:r w:rsidR="00E30D1D">
        <w:rPr>
          <w:rFonts w:ascii="Times New Roman" w:hAnsi="Times New Roman" w:cs="Times New Roman"/>
          <w:sz w:val="28"/>
          <w:szCs w:val="28"/>
        </w:rPr>
        <w:t>сопровождения, но</w:t>
      </w:r>
      <w:r w:rsidR="00A2276D">
        <w:rPr>
          <w:rFonts w:ascii="Times New Roman" w:hAnsi="Times New Roman" w:cs="Times New Roman"/>
          <w:sz w:val="28"/>
          <w:szCs w:val="28"/>
        </w:rPr>
        <w:t xml:space="preserve"> само определение отсутствует и акцент смещается на понятие «политическое решение», дается только общая характеристика</w:t>
      </w:r>
      <w:r w:rsidR="005C2756">
        <w:rPr>
          <w:rFonts w:ascii="Times New Roman" w:hAnsi="Times New Roman" w:cs="Times New Roman"/>
          <w:sz w:val="28"/>
          <w:szCs w:val="28"/>
        </w:rPr>
        <w:t>:</w:t>
      </w:r>
      <w:r w:rsidR="00A2276D">
        <w:rPr>
          <w:rFonts w:ascii="Times New Roman" w:hAnsi="Times New Roman" w:cs="Times New Roman"/>
          <w:sz w:val="28"/>
          <w:szCs w:val="28"/>
        </w:rPr>
        <w:t xml:space="preserve"> «рациональная организация коммуникативных процессов»</w:t>
      </w:r>
      <w:r w:rsidR="00A2276D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A2276D">
        <w:rPr>
          <w:rFonts w:ascii="Times New Roman" w:hAnsi="Times New Roman" w:cs="Times New Roman"/>
          <w:sz w:val="28"/>
          <w:szCs w:val="28"/>
        </w:rPr>
        <w:t>.</w:t>
      </w:r>
    </w:p>
    <w:p w:rsidR="005C2756" w:rsidRDefault="005C2756" w:rsidP="00992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согласиться с О. Сулиной, что такое понимание хоть и помогает понять сущность явления, но не отражает его специфических свойств. </w:t>
      </w:r>
    </w:p>
    <w:p w:rsidR="00627EB6" w:rsidRPr="00B91C1A" w:rsidRDefault="00627EB6" w:rsidP="00992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EB6">
        <w:rPr>
          <w:rFonts w:ascii="Times New Roman" w:hAnsi="Times New Roman" w:cs="Times New Roman"/>
          <w:sz w:val="28"/>
          <w:szCs w:val="28"/>
        </w:rPr>
        <w:lastRenderedPageBreak/>
        <w:t>Дефиниция понятия «PR-сопровождение», сущность</w:t>
      </w:r>
      <w:r>
        <w:rPr>
          <w:rFonts w:ascii="Times New Roman" w:hAnsi="Times New Roman" w:cs="Times New Roman"/>
          <w:sz w:val="28"/>
          <w:szCs w:val="28"/>
        </w:rPr>
        <w:t>, основные цели и состав</w:t>
      </w:r>
      <w:r w:rsidRPr="00627EB6">
        <w:rPr>
          <w:rFonts w:ascii="Times New Roman" w:hAnsi="Times New Roman" w:cs="Times New Roman"/>
          <w:sz w:val="28"/>
          <w:szCs w:val="28"/>
        </w:rPr>
        <w:t>ляющие PR-сопровождения рассматривались в статье, размещенной в 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EB6">
        <w:rPr>
          <w:rFonts w:ascii="Times New Roman" w:hAnsi="Times New Roman" w:cs="Times New Roman"/>
          <w:sz w:val="28"/>
          <w:szCs w:val="28"/>
        </w:rPr>
        <w:t>«Пресс-служба». В указанном источнике PR-сопровождением считается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EB6">
        <w:rPr>
          <w:rFonts w:ascii="Times New Roman" w:hAnsi="Times New Roman" w:cs="Times New Roman"/>
          <w:sz w:val="28"/>
          <w:szCs w:val="28"/>
        </w:rPr>
        <w:t xml:space="preserve">услуг в области коммуникаций при помощи PR-средств. </w:t>
      </w:r>
      <w:r>
        <w:rPr>
          <w:rFonts w:ascii="Times New Roman" w:hAnsi="Times New Roman" w:cs="Times New Roman"/>
          <w:sz w:val="28"/>
          <w:szCs w:val="28"/>
        </w:rPr>
        <w:t>Отмечается, что данный про</w:t>
      </w:r>
      <w:r w:rsidRPr="00627EB6">
        <w:rPr>
          <w:rFonts w:ascii="Times New Roman" w:hAnsi="Times New Roman" w:cs="Times New Roman"/>
          <w:sz w:val="28"/>
          <w:szCs w:val="28"/>
        </w:rPr>
        <w:t>цесс преимущественно носит ко</w:t>
      </w:r>
      <w:r>
        <w:rPr>
          <w:rFonts w:ascii="Times New Roman" w:hAnsi="Times New Roman" w:cs="Times New Roman"/>
          <w:sz w:val="28"/>
          <w:szCs w:val="28"/>
        </w:rPr>
        <w:t>мплексный, регулярный характер.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EB6">
        <w:rPr>
          <w:rFonts w:ascii="Times New Roman" w:hAnsi="Times New Roman" w:cs="Times New Roman"/>
          <w:sz w:val="28"/>
          <w:szCs w:val="28"/>
        </w:rPr>
        <w:t>Данное определение достаточно расплывчато</w:t>
      </w:r>
      <w:r>
        <w:rPr>
          <w:rFonts w:ascii="Times New Roman" w:hAnsi="Times New Roman" w:cs="Times New Roman"/>
          <w:sz w:val="28"/>
          <w:szCs w:val="28"/>
        </w:rPr>
        <w:t xml:space="preserve">, что не позволяет сформировать </w:t>
      </w:r>
      <w:r w:rsidRPr="00627EB6">
        <w:rPr>
          <w:rFonts w:ascii="Times New Roman" w:hAnsi="Times New Roman" w:cs="Times New Roman"/>
          <w:sz w:val="28"/>
          <w:szCs w:val="28"/>
        </w:rPr>
        <w:t>полноценное представление о том, что собой представляет рассматриваемое явление.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C1A">
        <w:rPr>
          <w:rFonts w:ascii="Times New Roman" w:hAnsi="Times New Roman" w:cs="Times New Roman"/>
          <w:sz w:val="28"/>
          <w:szCs w:val="28"/>
        </w:rPr>
        <w:t xml:space="preserve">Однако автор статьи указывает на конкретные мероприятия, входящие в состав </w:t>
      </w:r>
      <w:r w:rsidR="00B91C1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B91C1A" w:rsidRPr="00B91C1A">
        <w:rPr>
          <w:rFonts w:ascii="Times New Roman" w:hAnsi="Times New Roman" w:cs="Times New Roman"/>
          <w:sz w:val="28"/>
          <w:szCs w:val="28"/>
        </w:rPr>
        <w:t>-</w:t>
      </w:r>
      <w:r w:rsidR="00B91C1A">
        <w:rPr>
          <w:rFonts w:ascii="Times New Roman" w:hAnsi="Times New Roman" w:cs="Times New Roman"/>
          <w:sz w:val="28"/>
          <w:szCs w:val="28"/>
        </w:rPr>
        <w:t xml:space="preserve">сопровождения, такие как </w:t>
      </w:r>
      <w:r w:rsidR="00B91C1A" w:rsidRPr="00627EB6">
        <w:rPr>
          <w:rFonts w:ascii="Times New Roman" w:hAnsi="Times New Roman" w:cs="Times New Roman"/>
          <w:sz w:val="28"/>
          <w:szCs w:val="28"/>
        </w:rPr>
        <w:t>мониторинг СМИ на темы, касающиеся деятельности</w:t>
      </w:r>
      <w:r w:rsidR="00B91C1A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="00B91C1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B91C1A">
        <w:rPr>
          <w:rFonts w:ascii="Times New Roman" w:hAnsi="Times New Roman" w:cs="Times New Roman"/>
          <w:sz w:val="28"/>
          <w:szCs w:val="28"/>
        </w:rPr>
        <w:t xml:space="preserve"> общение с представителями прессы и представителями целевых аудиторий.</w:t>
      </w:r>
      <w:r w:rsidR="00B91C1A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</w:p>
    <w:p w:rsidR="00627EB6" w:rsidRDefault="001106BA" w:rsidP="00992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="00627EB6" w:rsidRPr="00627EB6">
        <w:rPr>
          <w:rFonts w:ascii="Times New Roman" w:hAnsi="Times New Roman" w:cs="Times New Roman"/>
          <w:sz w:val="28"/>
          <w:szCs w:val="28"/>
        </w:rPr>
        <w:t>Филатова, говоря о PR-сопровождении</w:t>
      </w:r>
      <w:r w:rsidR="00627EB6">
        <w:rPr>
          <w:rFonts w:ascii="Times New Roman" w:hAnsi="Times New Roman" w:cs="Times New Roman"/>
          <w:sz w:val="28"/>
          <w:szCs w:val="28"/>
        </w:rPr>
        <w:t xml:space="preserve">, также соглашается, что важным </w:t>
      </w:r>
      <w:r w:rsidR="00627EB6" w:rsidRPr="00627EB6">
        <w:rPr>
          <w:rFonts w:ascii="Times New Roman" w:hAnsi="Times New Roman" w:cs="Times New Roman"/>
          <w:sz w:val="28"/>
          <w:szCs w:val="28"/>
        </w:rPr>
        <w:t>видом деятельности является постоянное проведен</w:t>
      </w:r>
      <w:r w:rsidR="00627EB6">
        <w:rPr>
          <w:rFonts w:ascii="Times New Roman" w:hAnsi="Times New Roman" w:cs="Times New Roman"/>
          <w:sz w:val="28"/>
          <w:szCs w:val="28"/>
        </w:rPr>
        <w:t>ие мониторинга в сети — исследо</w:t>
      </w:r>
      <w:r w:rsidR="00627EB6" w:rsidRPr="00627EB6">
        <w:rPr>
          <w:rFonts w:ascii="Times New Roman" w:hAnsi="Times New Roman" w:cs="Times New Roman"/>
          <w:sz w:val="28"/>
          <w:szCs w:val="28"/>
        </w:rPr>
        <w:t>вания системы информационного сопровождения для контроля над общественным</w:t>
      </w:r>
      <w:r w:rsidR="00627EB6">
        <w:rPr>
          <w:rFonts w:ascii="Times New Roman" w:hAnsi="Times New Roman" w:cs="Times New Roman"/>
          <w:sz w:val="28"/>
          <w:szCs w:val="28"/>
        </w:rPr>
        <w:t xml:space="preserve"> </w:t>
      </w:r>
      <w:r w:rsidR="00627EB6" w:rsidRPr="00627EB6">
        <w:rPr>
          <w:rFonts w:ascii="Times New Roman" w:hAnsi="Times New Roman" w:cs="Times New Roman"/>
          <w:sz w:val="28"/>
          <w:szCs w:val="28"/>
        </w:rPr>
        <w:t>мнением, его прогнозирования и анализа развития. Кроме того, ею</w:t>
      </w:r>
      <w:r w:rsidR="00627EB6">
        <w:rPr>
          <w:rFonts w:ascii="Times New Roman" w:hAnsi="Times New Roman" w:cs="Times New Roman"/>
          <w:sz w:val="28"/>
          <w:szCs w:val="28"/>
        </w:rPr>
        <w:t xml:space="preserve"> отмечается необ</w:t>
      </w:r>
      <w:r w:rsidR="00627EB6" w:rsidRPr="00627EB6">
        <w:rPr>
          <w:rFonts w:ascii="Times New Roman" w:hAnsi="Times New Roman" w:cs="Times New Roman"/>
          <w:sz w:val="28"/>
          <w:szCs w:val="28"/>
        </w:rPr>
        <w:t>ходимость создания наибольшего количества информационных поводов и проведения</w:t>
      </w:r>
      <w:r w:rsidR="00627EB6">
        <w:rPr>
          <w:rFonts w:ascii="Times New Roman" w:hAnsi="Times New Roman" w:cs="Times New Roman"/>
          <w:sz w:val="28"/>
          <w:szCs w:val="28"/>
        </w:rPr>
        <w:t xml:space="preserve"> </w:t>
      </w:r>
      <w:r w:rsidR="00627EB6" w:rsidRPr="00627EB6">
        <w:rPr>
          <w:rFonts w:ascii="Times New Roman" w:hAnsi="Times New Roman" w:cs="Times New Roman"/>
          <w:sz w:val="28"/>
          <w:szCs w:val="28"/>
        </w:rPr>
        <w:t>различных мероприятий для СМИ</w:t>
      </w:r>
      <w:r w:rsidR="00627EB6">
        <w:rPr>
          <w:rFonts w:ascii="Times New Roman" w:hAnsi="Times New Roman" w:cs="Times New Roman"/>
          <w:sz w:val="28"/>
          <w:szCs w:val="28"/>
        </w:rPr>
        <w:t>.</w:t>
      </w:r>
      <w:r w:rsidR="00B91C1A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</w:p>
    <w:p w:rsidR="00072B81" w:rsidRDefault="008970CA" w:rsidP="00992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Указанных</w:t>
      </w:r>
      <w:r w:rsidR="00684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</w:t>
      </w:r>
      <w:r w:rsidR="006848F1">
        <w:rPr>
          <w:rFonts w:ascii="Times New Roman" w:hAnsi="Times New Roman" w:cs="Times New Roman"/>
          <w:sz w:val="28"/>
          <w:szCs w:val="28"/>
        </w:rPr>
        <w:t xml:space="preserve"> недостаточно, чтобы представить объективное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6848F1">
        <w:rPr>
          <w:rFonts w:ascii="Times New Roman" w:hAnsi="Times New Roman" w:cs="Times New Roman"/>
          <w:sz w:val="28"/>
          <w:szCs w:val="28"/>
        </w:rPr>
        <w:t xml:space="preserve"> рассматриваемого термина, поэтому следует обратиться к исследованиям прикладных определений термина как услуги в профессиональном сообществе.</w:t>
      </w:r>
      <w:r w:rsidR="00072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B51" w:rsidRPr="009B4FDB" w:rsidRDefault="006848F1" w:rsidP="00992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Pr="006848F1">
        <w:rPr>
          <w:rFonts w:ascii="Times New Roman" w:hAnsi="Times New Roman" w:cs="Times New Roman"/>
          <w:sz w:val="28"/>
          <w:szCs w:val="28"/>
        </w:rPr>
        <w:t xml:space="preserve"> Воробьева</w:t>
      </w:r>
      <w:r>
        <w:rPr>
          <w:rFonts w:ascii="Times New Roman" w:hAnsi="Times New Roman" w:cs="Times New Roman"/>
          <w:sz w:val="28"/>
          <w:szCs w:val="28"/>
        </w:rPr>
        <w:t xml:space="preserve"> – автор статьи «</w:t>
      </w:r>
      <w:r w:rsidRPr="00825628">
        <w:rPr>
          <w:rFonts w:ascii="Times New Roman" w:eastAsia="Times New Roman" w:hAnsi="Times New Roman" w:cs="Times New Roman"/>
          <w:color w:val="000000"/>
          <w:sz w:val="28"/>
        </w:rPr>
        <w:t>P</w:t>
      </w:r>
      <w:r w:rsidRPr="00825628">
        <w:rPr>
          <w:rFonts w:ascii="Times New Roman" w:eastAsia="Times New Roman" w:hAnsi="Times New Roman" w:cs="Times New Roman"/>
          <w:color w:val="000000"/>
          <w:sz w:val="28"/>
          <w:lang w:val="en-US"/>
        </w:rPr>
        <w:t>R</w:t>
      </w:r>
      <w:r w:rsidRPr="00825628">
        <w:rPr>
          <w:rFonts w:ascii="Times New Roman" w:eastAsia="Times New Roman" w:hAnsi="Times New Roman" w:cs="Times New Roman"/>
          <w:color w:val="000000"/>
          <w:sz w:val="28"/>
        </w:rPr>
        <w:t>-сопровождение: понятие и концепция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E7097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70972">
        <w:rPr>
          <w:rFonts w:ascii="Times New Roman" w:hAnsi="Times New Roman" w:cs="Times New Roman"/>
          <w:sz w:val="28"/>
          <w:szCs w:val="28"/>
        </w:rPr>
        <w:t>–</w:t>
      </w:r>
      <w:r w:rsidR="00E70972">
        <w:rPr>
          <w:rFonts w:ascii="Times New Roman" w:eastAsia="Times New Roman" w:hAnsi="Times New Roman" w:cs="Times New Roman"/>
          <w:color w:val="000000"/>
          <w:sz w:val="28"/>
        </w:rPr>
        <w:t xml:space="preserve"> приводит данные контент-анализ</w:t>
      </w:r>
      <w:r w:rsidR="00215FBD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E70972">
        <w:rPr>
          <w:rFonts w:ascii="Times New Roman" w:eastAsia="Times New Roman" w:hAnsi="Times New Roman" w:cs="Times New Roman"/>
          <w:color w:val="000000"/>
          <w:sz w:val="28"/>
        </w:rPr>
        <w:t xml:space="preserve">, смысловыми единицами которого стали конкретные составляющие перечня услуг по </w:t>
      </w:r>
      <w:r w:rsidR="00E70972">
        <w:rPr>
          <w:rFonts w:ascii="Times New Roman" w:eastAsia="Times New Roman" w:hAnsi="Times New Roman" w:cs="Times New Roman"/>
          <w:color w:val="000000"/>
          <w:sz w:val="28"/>
          <w:lang w:val="en-US"/>
        </w:rPr>
        <w:t>PR</w:t>
      </w:r>
      <w:r w:rsidR="00E70972" w:rsidRPr="00E70972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E70972">
        <w:rPr>
          <w:rFonts w:ascii="Times New Roman" w:eastAsia="Times New Roman" w:hAnsi="Times New Roman" w:cs="Times New Roman"/>
          <w:color w:val="000000"/>
          <w:sz w:val="28"/>
        </w:rPr>
        <w:t xml:space="preserve">сопровождению, и устанавливает, что именно практики в области связей с </w:t>
      </w:r>
      <w:r w:rsidR="00E7097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общественностью </w:t>
      </w:r>
      <w:r w:rsidR="001174F8">
        <w:rPr>
          <w:rFonts w:ascii="Times New Roman" w:eastAsia="Times New Roman" w:hAnsi="Times New Roman" w:cs="Times New Roman"/>
          <w:color w:val="000000"/>
          <w:sz w:val="28"/>
        </w:rPr>
        <w:t>и профессиональные</w:t>
      </w:r>
      <w:r w:rsidR="00E70972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организации, специализирующиеся на оказании соответствующих услуг, понимают под </w:t>
      </w:r>
      <w:r w:rsidR="00215FBD">
        <w:rPr>
          <w:rFonts w:ascii="Times New Roman" w:eastAsia="Times New Roman" w:hAnsi="Times New Roman" w:cs="Times New Roman"/>
          <w:color w:val="000000"/>
          <w:sz w:val="28"/>
        </w:rPr>
        <w:t>указанным</w:t>
      </w:r>
      <w:r w:rsidR="00E70972">
        <w:rPr>
          <w:rFonts w:ascii="Times New Roman" w:eastAsia="Times New Roman" w:hAnsi="Times New Roman" w:cs="Times New Roman"/>
          <w:color w:val="000000"/>
          <w:sz w:val="28"/>
        </w:rPr>
        <w:t xml:space="preserve"> термином.</w:t>
      </w:r>
      <w:r w:rsidR="00215FBD">
        <w:rPr>
          <w:rFonts w:ascii="Times New Roman" w:eastAsia="Times New Roman" w:hAnsi="Times New Roman" w:cs="Times New Roman"/>
          <w:color w:val="000000"/>
          <w:sz w:val="28"/>
        </w:rPr>
        <w:t xml:space="preserve"> На основе проведенного исследования Воробьева формулирует определение, говоря, что </w:t>
      </w:r>
      <w:r w:rsidR="00215FBD">
        <w:rPr>
          <w:rFonts w:ascii="Times New Roman" w:eastAsia="Times New Roman" w:hAnsi="Times New Roman" w:cs="Times New Roman"/>
          <w:color w:val="000000"/>
          <w:sz w:val="28"/>
          <w:lang w:val="en-US"/>
        </w:rPr>
        <w:t>PR</w:t>
      </w:r>
      <w:r w:rsidR="00215FBD" w:rsidRPr="00215FB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215FBD">
        <w:rPr>
          <w:rFonts w:ascii="Times New Roman" w:eastAsia="Times New Roman" w:hAnsi="Times New Roman" w:cs="Times New Roman"/>
          <w:color w:val="000000"/>
          <w:sz w:val="28"/>
        </w:rPr>
        <w:t>сопровождение – это ком</w:t>
      </w:r>
      <w:r w:rsidR="00215FBD" w:rsidRPr="00215FBD">
        <w:rPr>
          <w:rFonts w:ascii="Times New Roman" w:eastAsia="Times New Roman" w:hAnsi="Times New Roman" w:cs="Times New Roman"/>
          <w:color w:val="000000"/>
          <w:sz w:val="28"/>
        </w:rPr>
        <w:t>плекс взаимосвязанных мероприятий, направленн</w:t>
      </w:r>
      <w:r w:rsidR="00215FBD">
        <w:rPr>
          <w:rFonts w:ascii="Times New Roman" w:eastAsia="Times New Roman" w:hAnsi="Times New Roman" w:cs="Times New Roman"/>
          <w:color w:val="000000"/>
          <w:sz w:val="28"/>
        </w:rPr>
        <w:t>ых на формирование положительно</w:t>
      </w:r>
      <w:r w:rsidR="00215FBD" w:rsidRPr="00215FBD">
        <w:rPr>
          <w:rFonts w:ascii="Times New Roman" w:eastAsia="Times New Roman" w:hAnsi="Times New Roman" w:cs="Times New Roman"/>
          <w:color w:val="000000"/>
          <w:sz w:val="28"/>
        </w:rPr>
        <w:t>го имиджа и повышение уровня узнаваемости компании (бренда, товара, услуги), что</w:t>
      </w:r>
      <w:r w:rsidR="00215FB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15FBD" w:rsidRPr="00215FBD">
        <w:rPr>
          <w:rFonts w:ascii="Times New Roman" w:eastAsia="Times New Roman" w:hAnsi="Times New Roman" w:cs="Times New Roman"/>
          <w:color w:val="000000"/>
          <w:sz w:val="28"/>
        </w:rPr>
        <w:t>достигается посредством обеспечения ее максималь</w:t>
      </w:r>
      <w:r w:rsidR="00215FBD">
        <w:rPr>
          <w:rFonts w:ascii="Times New Roman" w:eastAsia="Times New Roman" w:hAnsi="Times New Roman" w:cs="Times New Roman"/>
          <w:color w:val="000000"/>
          <w:sz w:val="28"/>
        </w:rPr>
        <w:t>но длительного присутствия в ин</w:t>
      </w:r>
      <w:r w:rsidR="00215FBD" w:rsidRPr="00215FBD">
        <w:rPr>
          <w:rFonts w:ascii="Times New Roman" w:eastAsia="Times New Roman" w:hAnsi="Times New Roman" w:cs="Times New Roman"/>
          <w:color w:val="000000"/>
          <w:sz w:val="28"/>
        </w:rPr>
        <w:t>формационном поле инструментами и методами PR</w:t>
      </w:r>
      <w:r w:rsidR="00215FB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215FBD">
        <w:rPr>
          <w:rStyle w:val="a5"/>
          <w:rFonts w:ascii="Times New Roman" w:eastAsia="Times New Roman" w:hAnsi="Times New Roman" w:cs="Times New Roman"/>
          <w:color w:val="000000"/>
          <w:sz w:val="28"/>
        </w:rPr>
        <w:footnoteReference w:id="14"/>
      </w:r>
    </w:p>
    <w:p w:rsidR="0044693F" w:rsidRDefault="0044693F" w:rsidP="00992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Попробуем сформулировать дефиницию термина «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PR</w:t>
      </w:r>
      <w:r w:rsidRPr="0044693F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сопровождение» опираясь на словарное определение и базовые понятия в сфере связей с общественностью.</w:t>
      </w:r>
    </w:p>
    <w:p w:rsidR="0044693F" w:rsidRDefault="0044693F" w:rsidP="00992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Слово «сопровождать», по толковому словарю Т. Ефремовой, означает «производить, совершать действие одновременно с чем-либо, вслед за чем-либо; соединять с каким-либо сопутствующим действием».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</w:rPr>
        <w:footnoteReference w:id="15"/>
      </w:r>
    </w:p>
    <w:p w:rsidR="002C6A0F" w:rsidRDefault="00E81BA1" w:rsidP="00992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сегодняшний день </w:t>
      </w:r>
      <w:r w:rsidR="006D7D75" w:rsidRPr="006D7D75">
        <w:rPr>
          <w:rFonts w:ascii="Times New Roman" w:eastAsia="Times New Roman" w:hAnsi="Times New Roman" w:cs="Times New Roman"/>
          <w:color w:val="000000"/>
          <w:sz w:val="28"/>
        </w:rPr>
        <w:t>сформулировано около 500 различных определений понятия Public Relations</w:t>
      </w:r>
      <w:r w:rsidR="006D7D75">
        <w:rPr>
          <w:rStyle w:val="a5"/>
          <w:rFonts w:ascii="Times New Roman" w:eastAsia="Times New Roman" w:hAnsi="Times New Roman" w:cs="Times New Roman"/>
          <w:color w:val="000000"/>
          <w:sz w:val="28"/>
        </w:rPr>
        <w:footnoteReference w:id="16"/>
      </w:r>
      <w:r w:rsidR="006D7D7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2C6A0F">
        <w:rPr>
          <w:rFonts w:ascii="Times New Roman" w:eastAsia="Times New Roman" w:hAnsi="Times New Roman" w:cs="Times New Roman"/>
          <w:color w:val="000000"/>
          <w:sz w:val="28"/>
        </w:rPr>
        <w:t xml:space="preserve"> Нам </w:t>
      </w:r>
      <w:r>
        <w:rPr>
          <w:rFonts w:ascii="Times New Roman" w:eastAsia="Times New Roman" w:hAnsi="Times New Roman" w:cs="Times New Roman"/>
          <w:color w:val="000000"/>
          <w:sz w:val="28"/>
        </w:rPr>
        <w:t>известны работы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С. Блэка и его классическое определение PR</w:t>
      </w:r>
      <w:r w:rsidR="00F15D8A">
        <w:rPr>
          <w:rStyle w:val="a5"/>
          <w:rFonts w:ascii="Times New Roman" w:eastAsia="Times New Roman" w:hAnsi="Times New Roman" w:cs="Times New Roman"/>
          <w:color w:val="000000"/>
          <w:sz w:val="28"/>
        </w:rPr>
        <w:footnoteReference w:id="17"/>
      </w:r>
      <w:r>
        <w:rPr>
          <w:rFonts w:ascii="Times New Roman" w:eastAsia="Times New Roman" w:hAnsi="Times New Roman" w:cs="Times New Roman"/>
          <w:color w:val="000000"/>
          <w:sz w:val="28"/>
        </w:rPr>
        <w:t>, украинского теоретика в области</w:t>
      </w:r>
      <w:r w:rsidR="001106BA">
        <w:rPr>
          <w:rFonts w:ascii="Times New Roman" w:eastAsia="Times New Roman" w:hAnsi="Times New Roman" w:cs="Times New Roman"/>
          <w:color w:val="000000"/>
          <w:sz w:val="28"/>
        </w:rPr>
        <w:t xml:space="preserve"> связей с общественностью В. </w:t>
      </w:r>
      <w:r w:rsidRPr="00E81BA1">
        <w:rPr>
          <w:rFonts w:ascii="Times New Roman" w:eastAsia="Times New Roman" w:hAnsi="Times New Roman" w:cs="Times New Roman"/>
          <w:color w:val="000000"/>
          <w:sz w:val="28"/>
        </w:rPr>
        <w:t>Королько</w:t>
      </w:r>
      <w:r w:rsidR="00F15D8A">
        <w:rPr>
          <w:rStyle w:val="a5"/>
          <w:rFonts w:ascii="Times New Roman" w:eastAsia="Times New Roman" w:hAnsi="Times New Roman" w:cs="Times New Roman"/>
          <w:color w:val="000000"/>
          <w:sz w:val="28"/>
        </w:rPr>
        <w:footnoteReference w:id="18"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а также российских ученых </w:t>
      </w:r>
      <w:r w:rsidR="001106BA">
        <w:rPr>
          <w:rFonts w:ascii="Times New Roman" w:eastAsia="Times New Roman" w:hAnsi="Times New Roman" w:cs="Times New Roman"/>
          <w:color w:val="000000"/>
          <w:sz w:val="28"/>
        </w:rPr>
        <w:t xml:space="preserve">А. </w:t>
      </w:r>
      <w:r w:rsidRPr="00E81BA1">
        <w:rPr>
          <w:rFonts w:ascii="Times New Roman" w:eastAsia="Times New Roman" w:hAnsi="Times New Roman" w:cs="Times New Roman"/>
          <w:color w:val="000000"/>
          <w:sz w:val="28"/>
        </w:rPr>
        <w:t>Чумиков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F15D8A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1106BA">
        <w:rPr>
          <w:rFonts w:ascii="Times New Roman" w:eastAsia="Times New Roman" w:hAnsi="Times New Roman" w:cs="Times New Roman"/>
          <w:color w:val="000000"/>
          <w:sz w:val="28"/>
        </w:rPr>
        <w:t xml:space="preserve"> М. </w:t>
      </w:r>
      <w:r w:rsidRPr="00E81BA1">
        <w:rPr>
          <w:rFonts w:ascii="Times New Roman" w:eastAsia="Times New Roman" w:hAnsi="Times New Roman" w:cs="Times New Roman"/>
          <w:color w:val="000000"/>
          <w:sz w:val="28"/>
        </w:rPr>
        <w:t>Бочаров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F15D8A">
        <w:rPr>
          <w:rStyle w:val="a5"/>
          <w:rFonts w:ascii="Times New Roman" w:eastAsia="Times New Roman" w:hAnsi="Times New Roman" w:cs="Times New Roman"/>
          <w:color w:val="000000"/>
          <w:sz w:val="28"/>
        </w:rPr>
        <w:footnoteReference w:id="19"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других специалистов.</w:t>
      </w:r>
    </w:p>
    <w:p w:rsidR="002C6A0F" w:rsidRDefault="002C6A0F" w:rsidP="00992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известной работе</w:t>
      </w:r>
      <w:r w:rsidR="001106BA">
        <w:rPr>
          <w:rFonts w:ascii="Times New Roman" w:eastAsia="Times New Roman" w:hAnsi="Times New Roman" w:cs="Times New Roman"/>
          <w:color w:val="000000"/>
          <w:sz w:val="28"/>
        </w:rPr>
        <w:t xml:space="preserve"> С.  Катлип, А. </w:t>
      </w:r>
      <w:r w:rsidRPr="002C6A0F">
        <w:rPr>
          <w:rFonts w:ascii="Times New Roman" w:eastAsia="Times New Roman" w:hAnsi="Times New Roman" w:cs="Times New Roman"/>
          <w:color w:val="000000"/>
          <w:sz w:val="28"/>
        </w:rPr>
        <w:t xml:space="preserve">Сентер, </w:t>
      </w:r>
      <w:r w:rsidR="001106BA">
        <w:rPr>
          <w:rFonts w:ascii="Times New Roman" w:eastAsia="Times New Roman" w:hAnsi="Times New Roman" w:cs="Times New Roman"/>
          <w:color w:val="000000"/>
          <w:sz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Брум дали следующее </w:t>
      </w:r>
      <w:r w:rsidRPr="002C6A0F">
        <w:rPr>
          <w:rFonts w:ascii="Times New Roman" w:eastAsia="Times New Roman" w:hAnsi="Times New Roman" w:cs="Times New Roman"/>
          <w:color w:val="000000"/>
          <w:sz w:val="28"/>
        </w:rPr>
        <w:t>определение: «Паблик рилейшнз — это функция управления, способствующая налаживанию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C6A0F">
        <w:rPr>
          <w:rFonts w:ascii="Times New Roman" w:eastAsia="Times New Roman" w:hAnsi="Times New Roman" w:cs="Times New Roman"/>
          <w:color w:val="000000"/>
          <w:sz w:val="28"/>
        </w:rPr>
        <w:t xml:space="preserve">или поддержанию взаимовыгодных связей </w:t>
      </w:r>
      <w:r w:rsidRPr="002C6A0F">
        <w:rPr>
          <w:rFonts w:ascii="Times New Roman" w:eastAsia="Times New Roman" w:hAnsi="Times New Roman" w:cs="Times New Roman"/>
          <w:color w:val="000000"/>
          <w:sz w:val="28"/>
        </w:rPr>
        <w:lastRenderedPageBreak/>
        <w:t>между органи</w:t>
      </w:r>
      <w:r>
        <w:rPr>
          <w:rFonts w:ascii="Times New Roman" w:eastAsia="Times New Roman" w:hAnsi="Times New Roman" w:cs="Times New Roman"/>
          <w:color w:val="000000"/>
          <w:sz w:val="28"/>
        </w:rPr>
        <w:t>зацией и общественностью, от ко</w:t>
      </w:r>
      <w:r w:rsidRPr="002C6A0F">
        <w:rPr>
          <w:rFonts w:ascii="Times New Roman" w:eastAsia="Times New Roman" w:hAnsi="Times New Roman" w:cs="Times New Roman"/>
          <w:color w:val="000000"/>
          <w:sz w:val="28"/>
        </w:rPr>
        <w:t>торой зависит ее успех или неудача»</w:t>
      </w:r>
      <w:r w:rsidR="00F15D8A">
        <w:rPr>
          <w:rStyle w:val="a5"/>
          <w:rFonts w:ascii="Times New Roman" w:eastAsia="Times New Roman" w:hAnsi="Times New Roman" w:cs="Times New Roman"/>
          <w:color w:val="000000"/>
          <w:sz w:val="28"/>
        </w:rPr>
        <w:footnoteReference w:id="20"/>
      </w:r>
      <w:r w:rsidRPr="002C6A0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160A9" w:rsidRDefault="006D7D75" w:rsidP="00992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рамках данного исследования за базовое</w:t>
      </w:r>
      <w:r w:rsidR="00641714">
        <w:rPr>
          <w:rFonts w:ascii="Times New Roman" w:eastAsia="Times New Roman" w:hAnsi="Times New Roman" w:cs="Times New Roman"/>
          <w:color w:val="000000"/>
          <w:sz w:val="28"/>
        </w:rPr>
        <w:t xml:space="preserve"> понятие принимается определение российской научной школы паблик рилейшнз, признанное профессиональным сообществом, сформулированное в Петербурге, на базе Высшей школы журналистики и массовых коммуникаций (на тот момент – факультет журналистики) Санкт-Петербургского государственного университета.</w:t>
      </w:r>
      <w:r w:rsidR="00704A73">
        <w:rPr>
          <w:rFonts w:ascii="Times New Roman" w:eastAsia="Times New Roman" w:hAnsi="Times New Roman" w:cs="Times New Roman"/>
          <w:color w:val="000000"/>
          <w:sz w:val="28"/>
        </w:rPr>
        <w:t xml:space="preserve"> Под PR в здесь подразумевается «</w:t>
      </w:r>
      <w:r w:rsidR="00704A73" w:rsidRPr="00704A73">
        <w:rPr>
          <w:rFonts w:ascii="Times New Roman" w:eastAsia="Times New Roman" w:hAnsi="Times New Roman" w:cs="Times New Roman"/>
          <w:color w:val="000000"/>
          <w:sz w:val="28"/>
        </w:rPr>
        <w:t>управленческая коммуникативная деятельность (совокупность социальных практик), направленная на оптимизацию взаимодействий социального субъекта со значимыми сегментами социальной среды — с его общественностью»</w:t>
      </w:r>
      <w:r w:rsidR="006E1759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704A73">
        <w:rPr>
          <w:rStyle w:val="a5"/>
          <w:rFonts w:ascii="Times New Roman" w:eastAsia="Times New Roman" w:hAnsi="Times New Roman" w:cs="Times New Roman"/>
          <w:color w:val="000000"/>
          <w:sz w:val="28"/>
        </w:rPr>
        <w:footnoteReference w:id="21"/>
      </w:r>
      <w:r w:rsidR="006E175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43CA9" w:rsidRDefault="004160A9" w:rsidP="00992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Следует обосновать выбор представленного определения в качестве основного для текущего исследования. Во-первых, «</w:t>
      </w:r>
      <w:r w:rsidRPr="00704A73">
        <w:rPr>
          <w:rFonts w:ascii="Times New Roman" w:eastAsia="Times New Roman" w:hAnsi="Times New Roman" w:cs="Times New Roman"/>
          <w:color w:val="000000"/>
          <w:sz w:val="28"/>
        </w:rPr>
        <w:t>управленческая коммуникативная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», как и любая функция менеджмента подразумевает осуществление намеренных, запланированных действий, которые </w:t>
      </w:r>
      <w:r w:rsidR="00443CA9">
        <w:rPr>
          <w:rFonts w:ascii="Times New Roman" w:eastAsia="Times New Roman" w:hAnsi="Times New Roman" w:cs="Times New Roman"/>
          <w:color w:val="000000"/>
          <w:sz w:val="28"/>
        </w:rPr>
        <w:t xml:space="preserve">направлены </w:t>
      </w:r>
      <w:r>
        <w:rPr>
          <w:rFonts w:ascii="Times New Roman" w:eastAsia="Times New Roman" w:hAnsi="Times New Roman" w:cs="Times New Roman"/>
          <w:color w:val="000000"/>
          <w:sz w:val="28"/>
        </w:rPr>
        <w:t>на получение определенного результата</w:t>
      </w:r>
      <w:r w:rsidR="00203CE5">
        <w:rPr>
          <w:rFonts w:ascii="Times New Roman" w:eastAsia="Times New Roman" w:hAnsi="Times New Roman" w:cs="Times New Roman"/>
          <w:color w:val="000000"/>
          <w:sz w:val="28"/>
        </w:rPr>
        <w:t>, следовательно, предполагается проведение соответствующих исследований и непрерывность производимых коммуникационных действий.</w:t>
      </w:r>
      <w:r w:rsidR="00C7245A">
        <w:rPr>
          <w:rFonts w:ascii="Times New Roman" w:eastAsia="Times New Roman" w:hAnsi="Times New Roman" w:cs="Times New Roman"/>
          <w:color w:val="000000"/>
          <w:sz w:val="28"/>
        </w:rPr>
        <w:t xml:space="preserve"> Во-вторых, эти действия нацелены на «оптимизацию взаимодействий социального субъекта</w:t>
      </w:r>
      <w:r w:rsidR="00F15D8A">
        <w:rPr>
          <w:rFonts w:ascii="Times New Roman" w:eastAsia="Times New Roman" w:hAnsi="Times New Roman" w:cs="Times New Roman"/>
          <w:color w:val="000000"/>
          <w:sz w:val="28"/>
        </w:rPr>
        <w:t xml:space="preserve"> с</w:t>
      </w:r>
      <w:r w:rsidR="00C7245A">
        <w:rPr>
          <w:rFonts w:ascii="Times New Roman" w:eastAsia="Times New Roman" w:hAnsi="Times New Roman" w:cs="Times New Roman"/>
          <w:color w:val="000000"/>
          <w:sz w:val="28"/>
        </w:rPr>
        <w:t xml:space="preserve"> его общественностью», что означает наличие двухсторонней коммуникации, в ходе которой будут уч</w:t>
      </w:r>
      <w:r w:rsidR="00E81BA1">
        <w:rPr>
          <w:rFonts w:ascii="Times New Roman" w:eastAsia="Times New Roman" w:hAnsi="Times New Roman" w:cs="Times New Roman"/>
          <w:color w:val="000000"/>
          <w:sz w:val="28"/>
        </w:rPr>
        <w:t>итываться интересы обоих сторон.</w:t>
      </w:r>
    </w:p>
    <w:p w:rsidR="006A5E94" w:rsidRDefault="00077FC9" w:rsidP="00024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рамка</w:t>
      </w:r>
      <w:r w:rsidR="001B21F6">
        <w:rPr>
          <w:rFonts w:ascii="Times New Roman" w:eastAsia="Times New Roman" w:hAnsi="Times New Roman" w:cs="Times New Roman"/>
          <w:color w:val="000000"/>
          <w:sz w:val="28"/>
        </w:rPr>
        <w:t xml:space="preserve">х данной работы под </w:t>
      </w:r>
      <w:r w:rsidR="001B21F6">
        <w:rPr>
          <w:rFonts w:ascii="Times New Roman" w:eastAsia="Times New Roman" w:hAnsi="Times New Roman" w:cs="Times New Roman"/>
          <w:color w:val="000000"/>
          <w:sz w:val="28"/>
          <w:lang w:val="en-US"/>
        </w:rPr>
        <w:t>PR</w:t>
      </w:r>
      <w:r w:rsidR="001B21F6" w:rsidRPr="001B21F6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1B21F6">
        <w:rPr>
          <w:rFonts w:ascii="Times New Roman" w:eastAsia="Times New Roman" w:hAnsi="Times New Roman" w:cs="Times New Roman"/>
          <w:color w:val="000000"/>
          <w:sz w:val="28"/>
        </w:rPr>
        <w:t>сопровождением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автором исследования</w:t>
      </w:r>
      <w:r w:rsidR="001B21F6">
        <w:rPr>
          <w:rFonts w:ascii="Times New Roman" w:eastAsia="Times New Roman" w:hAnsi="Times New Roman" w:cs="Times New Roman"/>
          <w:color w:val="000000"/>
          <w:sz w:val="28"/>
        </w:rPr>
        <w:t xml:space="preserve"> предлагается понимать</w:t>
      </w:r>
      <w:r w:rsidR="009B487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B21F6">
        <w:rPr>
          <w:rFonts w:ascii="Times New Roman" w:eastAsia="Times New Roman" w:hAnsi="Times New Roman" w:cs="Times New Roman"/>
          <w:color w:val="000000"/>
          <w:sz w:val="28"/>
        </w:rPr>
        <w:t>совокупность целенаправленных действий, реализуемых</w:t>
      </w:r>
      <w:r w:rsidR="00F32D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B21F6">
        <w:rPr>
          <w:rFonts w:ascii="Times New Roman" w:eastAsia="Times New Roman" w:hAnsi="Times New Roman" w:cs="Times New Roman"/>
          <w:color w:val="000000"/>
          <w:sz w:val="28"/>
        </w:rPr>
        <w:t xml:space="preserve">при помощи </w:t>
      </w:r>
      <w:r w:rsidR="001B21F6">
        <w:rPr>
          <w:rFonts w:ascii="Times New Roman" w:eastAsia="Times New Roman" w:hAnsi="Times New Roman" w:cs="Times New Roman"/>
          <w:color w:val="000000"/>
          <w:sz w:val="28"/>
          <w:lang w:val="en-US"/>
        </w:rPr>
        <w:t>PR</w:t>
      </w:r>
      <w:r w:rsidR="001B21F6" w:rsidRPr="001B21F6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1B21F6">
        <w:rPr>
          <w:rFonts w:ascii="Times New Roman" w:eastAsia="Times New Roman" w:hAnsi="Times New Roman" w:cs="Times New Roman"/>
          <w:color w:val="000000"/>
          <w:sz w:val="28"/>
        </w:rPr>
        <w:t xml:space="preserve">методов и инструментов, производимых одновременно с каким-либо событием и </w:t>
      </w:r>
      <w:r w:rsidR="00007AD0">
        <w:rPr>
          <w:rFonts w:ascii="Times New Roman" w:eastAsia="Times New Roman" w:hAnsi="Times New Roman" w:cs="Times New Roman"/>
          <w:color w:val="000000"/>
          <w:sz w:val="28"/>
        </w:rPr>
        <w:t>ориентирова</w:t>
      </w:r>
      <w:r w:rsidR="00EE7AE3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="00007AD0">
        <w:rPr>
          <w:rFonts w:ascii="Times New Roman" w:eastAsia="Times New Roman" w:hAnsi="Times New Roman" w:cs="Times New Roman"/>
          <w:color w:val="000000"/>
          <w:sz w:val="28"/>
        </w:rPr>
        <w:t>ны</w:t>
      </w:r>
      <w:r w:rsidR="00EE7AE3">
        <w:rPr>
          <w:rFonts w:ascii="Times New Roman" w:eastAsia="Times New Roman" w:hAnsi="Times New Roman" w:cs="Times New Roman"/>
          <w:color w:val="000000"/>
          <w:sz w:val="28"/>
        </w:rPr>
        <w:t>х</w:t>
      </w:r>
      <w:r w:rsidR="001B21F6">
        <w:rPr>
          <w:rFonts w:ascii="Times New Roman" w:eastAsia="Times New Roman" w:hAnsi="Times New Roman" w:cs="Times New Roman"/>
          <w:color w:val="000000"/>
          <w:sz w:val="28"/>
        </w:rPr>
        <w:t xml:space="preserve"> на формирование и поддержание положительного отношения к данному событию</w:t>
      </w:r>
      <w:r w:rsidR="006C264F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F32D0A">
        <w:rPr>
          <w:rFonts w:ascii="Times New Roman" w:eastAsia="Times New Roman" w:hAnsi="Times New Roman" w:cs="Times New Roman"/>
          <w:color w:val="000000"/>
          <w:sz w:val="28"/>
        </w:rPr>
        <w:t xml:space="preserve"> Особенно важно учитывать, что </w:t>
      </w:r>
      <w:r w:rsidR="00F32D0A">
        <w:rPr>
          <w:rFonts w:ascii="Times New Roman" w:eastAsia="Times New Roman" w:hAnsi="Times New Roman" w:cs="Times New Roman"/>
          <w:color w:val="000000"/>
          <w:sz w:val="28"/>
          <w:lang w:val="en-US"/>
        </w:rPr>
        <w:t>PR</w:t>
      </w:r>
      <w:r w:rsidR="00F32D0A" w:rsidRPr="00F32D0A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F32D0A">
        <w:rPr>
          <w:rFonts w:ascii="Times New Roman" w:eastAsia="Times New Roman" w:hAnsi="Times New Roman" w:cs="Times New Roman"/>
          <w:color w:val="000000"/>
          <w:sz w:val="28"/>
        </w:rPr>
        <w:t xml:space="preserve">сопровождение должно </w:t>
      </w:r>
      <w:r w:rsidR="00F32D0A">
        <w:rPr>
          <w:rFonts w:ascii="Times New Roman" w:eastAsia="Times New Roman" w:hAnsi="Times New Roman" w:cs="Times New Roman"/>
          <w:color w:val="000000"/>
          <w:sz w:val="28"/>
        </w:rPr>
        <w:lastRenderedPageBreak/>
        <w:t>осуществляться в рамках общей коммуникационной стратегии, в соответствии с ц</w:t>
      </w:r>
      <w:r w:rsidR="00E63E8D">
        <w:rPr>
          <w:rFonts w:ascii="Times New Roman" w:eastAsia="Times New Roman" w:hAnsi="Times New Roman" w:cs="Times New Roman"/>
          <w:color w:val="000000"/>
          <w:sz w:val="28"/>
        </w:rPr>
        <w:t xml:space="preserve">елями и задачами самого события, а также </w:t>
      </w:r>
      <w:r w:rsidR="00EC3399">
        <w:rPr>
          <w:rFonts w:ascii="Times New Roman" w:eastAsia="Times New Roman" w:hAnsi="Times New Roman" w:cs="Times New Roman"/>
          <w:color w:val="000000"/>
          <w:sz w:val="28"/>
        </w:rPr>
        <w:t>решать проблему, возникшую в конкретный момент времени.</w:t>
      </w:r>
      <w:r w:rsidR="00E63E8D">
        <w:rPr>
          <w:rFonts w:ascii="Times New Roman" w:eastAsia="Times New Roman" w:hAnsi="Times New Roman" w:cs="Times New Roman"/>
          <w:color w:val="000000"/>
          <w:sz w:val="28"/>
        </w:rPr>
        <w:t xml:space="preserve"> Все мероприятия, реализуемые в ходе PR-сопровождения, должны представлять собой упорядоченную совокупность действий, которые соответствуют заблаговременно подготовленному плану.</w:t>
      </w:r>
      <w:r w:rsidR="00EC3399">
        <w:rPr>
          <w:rFonts w:ascii="Times New Roman" w:eastAsia="Times New Roman" w:hAnsi="Times New Roman" w:cs="Times New Roman"/>
          <w:color w:val="000000"/>
          <w:sz w:val="28"/>
        </w:rPr>
        <w:t xml:space="preserve"> По завершению этих мероприятий должна проводиться оценка эффективности и анализ обратной связи.</w:t>
      </w:r>
    </w:p>
    <w:p w:rsidR="00D059B6" w:rsidRDefault="00EC3399" w:rsidP="00024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Вышеописанные характеристики отсылают нас к такой составной части деятельности по связям с общественностью как PR-кампании.</w:t>
      </w:r>
      <w:r w:rsidR="00C10E4F">
        <w:rPr>
          <w:rFonts w:ascii="Times New Roman" w:eastAsia="Times New Roman" w:hAnsi="Times New Roman" w:cs="Times New Roman"/>
          <w:color w:val="000000"/>
          <w:sz w:val="28"/>
        </w:rPr>
        <w:t xml:space="preserve"> В учебном пособии Д. Шишкина, Д. Гавры и С. </w:t>
      </w:r>
      <w:r w:rsidR="00A779C1">
        <w:rPr>
          <w:rFonts w:ascii="Times New Roman" w:eastAsia="Times New Roman" w:hAnsi="Times New Roman" w:cs="Times New Roman"/>
          <w:color w:val="000000"/>
          <w:sz w:val="28"/>
        </w:rPr>
        <w:t>Бровко PR-кампания описывается как «целенаправленная, системно организованна</w:t>
      </w:r>
      <w:r w:rsidR="00C73407">
        <w:rPr>
          <w:rFonts w:ascii="Times New Roman" w:eastAsia="Times New Roman" w:hAnsi="Times New Roman" w:cs="Times New Roman"/>
          <w:color w:val="000000"/>
          <w:sz w:val="28"/>
        </w:rPr>
        <w:t xml:space="preserve">я и завершенная совокупность </w:t>
      </w:r>
      <w:r w:rsidR="00A779C1">
        <w:rPr>
          <w:rFonts w:ascii="Times New Roman" w:eastAsia="Times New Roman" w:hAnsi="Times New Roman" w:cs="Times New Roman"/>
          <w:color w:val="000000"/>
          <w:sz w:val="28"/>
        </w:rPr>
        <w:t>операций и обеспечивающих их мероприятий, объединенных общим стратегическим замыслом, направленная на решение конкретной проблемы организации (базисного субъекта PR) и осуществляемая технологическим субъектом PR на</w:t>
      </w:r>
      <w:r w:rsidR="00682F9A">
        <w:rPr>
          <w:rFonts w:ascii="Times New Roman" w:eastAsia="Times New Roman" w:hAnsi="Times New Roman" w:cs="Times New Roman"/>
          <w:color w:val="000000"/>
          <w:sz w:val="28"/>
        </w:rPr>
        <w:t xml:space="preserve"> определенном этапе деятельности организации</w:t>
      </w:r>
      <w:r w:rsidR="00A779C1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7F171C">
        <w:rPr>
          <w:rStyle w:val="a5"/>
          <w:rFonts w:ascii="Times New Roman" w:eastAsia="Times New Roman" w:hAnsi="Times New Roman" w:cs="Times New Roman"/>
          <w:color w:val="000000"/>
          <w:sz w:val="28"/>
        </w:rPr>
        <w:footnoteReference w:id="22"/>
      </w:r>
      <w:r w:rsidR="00682F9A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7F171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47B9F" w:rsidRDefault="007F171C" w:rsidP="00024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Можно предположить, что PR-сопровождение – это особый тип PR-кампаний,</w:t>
      </w:r>
      <w:r w:rsidR="00D059B6">
        <w:rPr>
          <w:rFonts w:ascii="Times New Roman" w:eastAsia="Times New Roman" w:hAnsi="Times New Roman" w:cs="Times New Roman"/>
          <w:color w:val="000000"/>
          <w:sz w:val="28"/>
        </w:rPr>
        <w:t xml:space="preserve"> опирающийся на определенной природы критерий.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Если исходить из </w:t>
      </w:r>
      <w:r w:rsidR="00D059B6">
        <w:rPr>
          <w:rFonts w:ascii="Times New Roman" w:eastAsia="Times New Roman" w:hAnsi="Times New Roman" w:cs="Times New Roman"/>
          <w:color w:val="000000"/>
          <w:sz w:val="28"/>
        </w:rPr>
        <w:t>толкования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слова «</w:t>
      </w:r>
      <w:r w:rsidR="00D059B6">
        <w:rPr>
          <w:rFonts w:ascii="Times New Roman" w:eastAsia="Times New Roman" w:hAnsi="Times New Roman" w:cs="Times New Roman"/>
          <w:color w:val="000000"/>
          <w:sz w:val="28"/>
        </w:rPr>
        <w:t>сопровождать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7F6676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 w:rsidR="00D059B6">
        <w:rPr>
          <w:rFonts w:ascii="Times New Roman" w:eastAsia="Times New Roman" w:hAnsi="Times New Roman" w:cs="Times New Roman"/>
          <w:color w:val="000000"/>
          <w:sz w:val="28"/>
        </w:rPr>
        <w:t>совершать действие, сопутствующее другому (обычно основному) действию,</w:t>
      </w:r>
      <w:r w:rsidR="007F6676">
        <w:rPr>
          <w:rFonts w:ascii="Times New Roman" w:eastAsia="Times New Roman" w:hAnsi="Times New Roman" w:cs="Times New Roman"/>
          <w:color w:val="000000"/>
          <w:sz w:val="28"/>
        </w:rPr>
        <w:t xml:space="preserve"> дополнять его</w:t>
      </w:r>
      <w:r w:rsidR="007F6676">
        <w:rPr>
          <w:rStyle w:val="a5"/>
          <w:rFonts w:ascii="Times New Roman" w:eastAsia="Times New Roman" w:hAnsi="Times New Roman" w:cs="Times New Roman"/>
          <w:color w:val="000000"/>
          <w:sz w:val="28"/>
        </w:rPr>
        <w:footnoteReference w:id="23"/>
      </w:r>
      <w:r w:rsidR="00A13C9F">
        <w:rPr>
          <w:rFonts w:ascii="Times New Roman" w:eastAsia="Times New Roman" w:hAnsi="Times New Roman" w:cs="Times New Roman"/>
          <w:color w:val="000000"/>
          <w:sz w:val="28"/>
        </w:rPr>
        <w:t>, то</w:t>
      </w:r>
      <w:r w:rsidR="008C2BB8">
        <w:rPr>
          <w:rFonts w:ascii="Times New Roman" w:eastAsia="Times New Roman" w:hAnsi="Times New Roman" w:cs="Times New Roman"/>
          <w:color w:val="000000"/>
          <w:sz w:val="28"/>
        </w:rPr>
        <w:t xml:space="preserve"> в зависимости от самого события будет меняться</w:t>
      </w:r>
      <w:r w:rsidR="00A13C9F">
        <w:rPr>
          <w:rFonts w:ascii="Times New Roman" w:eastAsia="Times New Roman" w:hAnsi="Times New Roman" w:cs="Times New Roman"/>
          <w:color w:val="000000"/>
          <w:sz w:val="28"/>
        </w:rPr>
        <w:t xml:space="preserve"> интенсивность коммуникативных технологий и характер информационного воздействия PR-кампании</w:t>
      </w:r>
      <w:r w:rsidR="007F6676">
        <w:rPr>
          <w:rFonts w:ascii="Times New Roman" w:eastAsia="Times New Roman" w:hAnsi="Times New Roman" w:cs="Times New Roman"/>
          <w:color w:val="000000"/>
          <w:sz w:val="28"/>
        </w:rPr>
        <w:t xml:space="preserve"> по </w:t>
      </w:r>
      <w:r w:rsidR="007F6676" w:rsidRPr="00676319">
        <w:rPr>
          <w:rFonts w:ascii="Times New Roman" w:eastAsia="Times New Roman" w:hAnsi="Times New Roman" w:cs="Times New Roman"/>
          <w:color w:val="000000"/>
          <w:sz w:val="28"/>
        </w:rPr>
        <w:t>сопровождению</w:t>
      </w:r>
      <w:r w:rsidR="007F6676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7F6676">
        <w:rPr>
          <w:rFonts w:ascii="Times New Roman" w:eastAsia="Times New Roman" w:hAnsi="Times New Roman" w:cs="Times New Roman"/>
          <w:color w:val="000000"/>
          <w:sz w:val="28"/>
        </w:rPr>
        <w:t>какого-либо события</w:t>
      </w:r>
      <w:r w:rsidR="008C2BB8">
        <w:rPr>
          <w:rFonts w:ascii="Times New Roman" w:eastAsia="Times New Roman" w:hAnsi="Times New Roman" w:cs="Times New Roman"/>
          <w:color w:val="000000"/>
          <w:sz w:val="28"/>
        </w:rPr>
        <w:t xml:space="preserve">, следовательно, и уровень </w:t>
      </w:r>
      <w:r w:rsidR="00756127">
        <w:rPr>
          <w:rFonts w:ascii="Times New Roman" w:eastAsia="Times New Roman" w:hAnsi="Times New Roman" w:cs="Times New Roman"/>
          <w:color w:val="000000"/>
          <w:sz w:val="28"/>
        </w:rPr>
        <w:t>стратегической</w:t>
      </w:r>
      <w:r w:rsidR="008C2BB8">
        <w:rPr>
          <w:rFonts w:ascii="Times New Roman" w:eastAsia="Times New Roman" w:hAnsi="Times New Roman" w:cs="Times New Roman"/>
          <w:color w:val="000000"/>
          <w:sz w:val="28"/>
        </w:rPr>
        <w:t xml:space="preserve"> цели PR-кампании будет избран наиболее подходящий. Это будет либо простое информирование, либо ст</w:t>
      </w:r>
      <w:r w:rsidR="00BE2754">
        <w:rPr>
          <w:rFonts w:ascii="Times New Roman" w:eastAsia="Times New Roman" w:hAnsi="Times New Roman" w:cs="Times New Roman"/>
          <w:color w:val="000000"/>
          <w:sz w:val="28"/>
        </w:rPr>
        <w:t>ремление создать или изменить</w:t>
      </w:r>
      <w:r w:rsidR="008C2BB8">
        <w:rPr>
          <w:rFonts w:ascii="Times New Roman" w:eastAsia="Times New Roman" w:hAnsi="Times New Roman" w:cs="Times New Roman"/>
          <w:color w:val="000000"/>
          <w:sz w:val="28"/>
        </w:rPr>
        <w:t xml:space="preserve"> имеющиеся </w:t>
      </w:r>
      <w:r w:rsidR="00756127">
        <w:rPr>
          <w:rFonts w:ascii="Times New Roman" w:eastAsia="Times New Roman" w:hAnsi="Times New Roman" w:cs="Times New Roman"/>
          <w:color w:val="000000"/>
          <w:sz w:val="28"/>
        </w:rPr>
        <w:t>стереотипы</w:t>
      </w:r>
      <w:r w:rsidR="008C2BB8">
        <w:rPr>
          <w:rFonts w:ascii="Times New Roman" w:eastAsia="Times New Roman" w:hAnsi="Times New Roman" w:cs="Times New Roman"/>
          <w:color w:val="000000"/>
          <w:sz w:val="28"/>
        </w:rPr>
        <w:t>, либо же изменение поведения целевой общественности.</w:t>
      </w:r>
    </w:p>
    <w:p w:rsidR="001106BA" w:rsidRDefault="001106BA" w:rsidP="006F50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E11DF" w:rsidRPr="00E30133" w:rsidRDefault="00EE3B51" w:rsidP="00594701">
      <w:pPr>
        <w:pStyle w:val="a7"/>
        <w:numPr>
          <w:ilvl w:val="1"/>
          <w:numId w:val="2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450648961"/>
      <w:r w:rsidRPr="00EE3B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</w:t>
      </w:r>
      <w:r w:rsidR="00BE2754">
        <w:rPr>
          <w:rFonts w:ascii="Times New Roman" w:hAnsi="Times New Roman" w:cs="Times New Roman"/>
          <w:b/>
          <w:sz w:val="28"/>
          <w:szCs w:val="28"/>
        </w:rPr>
        <w:t>этапы кампании по</w:t>
      </w:r>
      <w:r w:rsidRPr="00EE3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B51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44693F">
        <w:rPr>
          <w:rFonts w:ascii="Times New Roman" w:hAnsi="Times New Roman" w:cs="Times New Roman"/>
          <w:b/>
          <w:sz w:val="28"/>
          <w:szCs w:val="28"/>
        </w:rPr>
        <w:t>-</w:t>
      </w:r>
      <w:r w:rsidR="00BE2754">
        <w:rPr>
          <w:rFonts w:ascii="Times New Roman" w:hAnsi="Times New Roman" w:cs="Times New Roman"/>
          <w:b/>
          <w:sz w:val="28"/>
          <w:szCs w:val="28"/>
        </w:rPr>
        <w:t>сопровождению</w:t>
      </w:r>
      <w:bookmarkEnd w:id="4"/>
    </w:p>
    <w:p w:rsidR="00BE2754" w:rsidRPr="00BE2754" w:rsidRDefault="00BE2754" w:rsidP="00024586">
      <w:pPr>
        <w:spacing w:after="0" w:line="360" w:lineRule="auto"/>
        <w:ind w:left="-30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PR-кампания по-своему специфична и уникальна, однако большинство из них обладают одними и теми же этапами, технологическими алгоритмами для выстраивания строгой последовательности действий, чтобы в итоге получить желаемый запланированный результат. Эти структурные элементы кампании и ее алгоритм как раз раскрывает формула RACE, которая довольно часто применяется в мировой практике связей с общественностью.</w:t>
      </w:r>
    </w:p>
    <w:p w:rsidR="00BE2754" w:rsidRPr="00BE2754" w:rsidRDefault="00BE2754" w:rsidP="00024586">
      <w:pPr>
        <w:spacing w:after="0" w:line="360" w:lineRule="auto"/>
        <w:ind w:left="-30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Примечательно, что в литературе составляющие части формулы RACE называются и интерпретируются по-разному, но от этого общий смысл не поддается существенному изменению. Так, например, С. Блэк пишет, что эти части иногда называют от английского Research (Ис</w:t>
      </w:r>
      <w:r w:rsidR="00E74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следование), Action (Действие), 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Communication (Коммуникация), Evaluation (Оценка)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4"/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Отечественные исследователи паблик рилейшнз переводя на русский язык этапы представленной формулы, также по своему называют и характеризуют их.</w:t>
      </w:r>
    </w:p>
    <w:p w:rsidR="00BE2754" w:rsidRPr="00BE2754" w:rsidRDefault="00BE2754" w:rsidP="00024586">
      <w:pPr>
        <w:spacing w:after="0" w:line="360" w:lineRule="auto"/>
        <w:ind w:left="-30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</w:t>
      </w:r>
      <w:r w:rsidR="0095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 одними авторами называется «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исследований</w:t>
      </w:r>
      <w:r w:rsidR="0095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вторыми – «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проблемы</w:t>
      </w:r>
      <w:r w:rsidR="0095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для других это «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 этап</w:t>
      </w:r>
      <w:r w:rsidR="0095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либо «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этап</w:t>
      </w:r>
      <w:r w:rsidR="0095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 далее. Но по сути содержательный план для всех авторов сводится к одним и тем же действиям, а именно </w:t>
      </w:r>
      <w:r w:rsidR="0095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проблем, анализ исходной ситуации и подготовка PR-кампании.</w:t>
      </w:r>
      <w:r w:rsidR="00215CB8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5"/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и пишут В. Барежев и А. Малькевич в работе «</w:t>
      </w:r>
      <w:r w:rsidR="00215CB8" w:rsidRPr="0021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кампаний в сфере связей с общественностью</w:t>
      </w:r>
      <w:r w:rsidR="0021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E2754" w:rsidRPr="00BE2754" w:rsidRDefault="00BE2754" w:rsidP="00024586">
      <w:pPr>
        <w:spacing w:after="0" w:line="360" w:lineRule="auto"/>
        <w:ind w:left="-30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 отм</w:t>
      </w:r>
      <w:r w:rsidR="0095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ечается сходство формулировок: «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</w:t>
      </w:r>
      <w:r w:rsidR="0095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программирование</w:t>
      </w:r>
      <w:r w:rsidR="0095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 Здесь подразумевается обозначение цели, которая отражает то, к каким изменениям приведет кампания, прогнозирование возможных рисков и иных вариантов развития 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событий, выстраивается комплекс необходимых мероприятий. Формирование бюджета и оценка финансовых возможностей также характерна для данного этапа.</w:t>
      </w:r>
    </w:p>
    <w:p w:rsidR="00BE2754" w:rsidRPr="00BE2754" w:rsidRDefault="00BE2754" w:rsidP="00024586">
      <w:pPr>
        <w:spacing w:after="0" w:line="360" w:lineRule="auto"/>
        <w:ind w:left="-30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этап, подразумевающий реализацию плана и исполнения целен</w:t>
      </w:r>
      <w:r w:rsidR="0095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аправленных действий, называют «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 планов</w:t>
      </w:r>
      <w:r w:rsidR="0095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обозначают словами «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и коммуникации</w:t>
      </w:r>
      <w:r w:rsidR="0095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этапом реализации и коммуникации</w:t>
      </w:r>
      <w:r w:rsidR="0095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все они предусматривают применение на практике заранее выбранных средств и методов PR.</w:t>
      </w:r>
    </w:p>
    <w:p w:rsidR="00BE2754" w:rsidRPr="00BE2754" w:rsidRDefault="00BE2754" w:rsidP="00024586">
      <w:pPr>
        <w:spacing w:after="0" w:line="360" w:lineRule="auto"/>
        <w:ind w:left="-30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последний этап б</w:t>
      </w:r>
      <w:r w:rsidR="0095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ольшинством автором называется «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</w:t>
      </w:r>
      <w:r w:rsidR="0095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происходит сравнение реальных и ожидаемых результатов.</w:t>
      </w:r>
    </w:p>
    <w:p w:rsidR="00BE2754" w:rsidRPr="00BE2754" w:rsidRDefault="00BE2754" w:rsidP="00024586">
      <w:pPr>
        <w:spacing w:after="0" w:line="360" w:lineRule="auto"/>
        <w:ind w:left="-30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компании, оказывающие услуги в области связей с общественностью, придерживаются иной системы разделения на этапы кампании по PR-сопровождению. Предлагаем рассмотреть альтернативную модель, которая представлена коммуникационным </w:t>
      </w:r>
      <w:r w:rsidR="00950D68"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агентством Comagency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Практикующие специалисты пони</w:t>
      </w:r>
      <w:r w:rsidR="0095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 цель PR-сопровождения как «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максимально полного и длительного присутствия проекта в информационном поле</w:t>
      </w:r>
      <w:r w:rsidR="0095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отмечают, что оно должно соответствовать стратегическим и маркетинговым целям проекта.</w:t>
      </w:r>
      <w:r w:rsidR="00950D68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6"/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характеристика имеет место быть, хотя, по мнению автора данной работы, определение сформулировано в довольно общем виде.</w:t>
      </w:r>
    </w:p>
    <w:p w:rsidR="00BE2754" w:rsidRPr="00BE2754" w:rsidRDefault="00BE2754" w:rsidP="00BE2754">
      <w:pPr>
        <w:spacing w:after="320"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всего процесса PR-сопровождения, представители агентства пред</w:t>
      </w:r>
      <w:r w:rsidR="0095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лагают разделить на три этапа: «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</w:t>
      </w:r>
      <w:r w:rsidR="0095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</w:t>
      </w:r>
      <w:r w:rsidR="0095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«работа после» мероприятия.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Вполне логично, что при построении и описании содержательной части этапов кампании по PR-сопровождению, практики опирались на основные задачи PR-технолога и, собственно, услуги, оказываемые данным коммуникационным агентством, а именно:</w:t>
      </w:r>
    </w:p>
    <w:p w:rsidR="00BE2754" w:rsidRPr="00BE2754" w:rsidRDefault="00BE2754" w:rsidP="00594701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информационной и маркетинговой ситуации (совместно с маркетологом);</w:t>
      </w:r>
    </w:p>
    <w:p w:rsidR="00BE2754" w:rsidRPr="00BE2754" w:rsidRDefault="00BE2754" w:rsidP="00594701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коммуникативной стратегии, создание концепции PR-сопровождения;</w:t>
      </w:r>
    </w:p>
    <w:p w:rsidR="00BE2754" w:rsidRPr="00BE2754" w:rsidRDefault="00BE2754" w:rsidP="00594701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сценарного плана, подготовительные и административные работы;</w:t>
      </w:r>
    </w:p>
    <w:p w:rsidR="00BE2754" w:rsidRPr="00BE2754" w:rsidRDefault="00BE2754" w:rsidP="00594701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представителями прессы, организация пресс-конференций, выходов в СМИ;</w:t>
      </w:r>
    </w:p>
    <w:p w:rsidR="00BE2754" w:rsidRPr="00BE2754" w:rsidRDefault="00BE2754" w:rsidP="00594701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запланированных мероприятий;</w:t>
      </w:r>
    </w:p>
    <w:p w:rsidR="00BE2754" w:rsidRPr="00BE2754" w:rsidRDefault="00BE2754" w:rsidP="00594701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отчета по итогам проделанной работы;</w:t>
      </w:r>
    </w:p>
    <w:p w:rsidR="00BE2754" w:rsidRPr="00BE2754" w:rsidRDefault="00BE2754" w:rsidP="007171EC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рекомендаций по дальнейшему сопровождению.</w:t>
      </w:r>
    </w:p>
    <w:p w:rsidR="00BE2754" w:rsidRPr="00BE2754" w:rsidRDefault="00950D68" w:rsidP="002B51DD">
      <w:pPr>
        <w:spacing w:after="0"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выделяется «</w:t>
      </w:r>
      <w:r w:rsidR="00BE2754"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подготовительный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BE2754"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включающий в себя анализ текущей ситуации для базисного субъекта PR, постановка цели и задач, а также определение желаемого эффекта от проведенным мероприятий в рамках PR-сопровождения. Далее следует процесс составления программы и подробного плана с распределением по сферам ответственности.</w:t>
      </w:r>
    </w:p>
    <w:p w:rsidR="00BE2754" w:rsidRPr="00BE2754" w:rsidRDefault="00BE2754" w:rsidP="002B51DD">
      <w:pPr>
        <w:spacing w:after="0"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наступае</w:t>
      </w:r>
      <w:r w:rsidR="0095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так называемый «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административный этап</w:t>
      </w:r>
      <w:r w:rsidR="0095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характеризуется как одних из самых трудоемких. При этом специалисты-практики оговаривают, что данный этап входит в силу не позже, чем за месяц до запланированного события. В рамках административного этапа происходит выбор помещения, его оснащение, вся техника, требуемая для выступлений, проходит необходимую проверку на исправность, продумывается вся логистика и т. </w:t>
      </w:r>
      <w:r w:rsidR="00950D68"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отметить, что для характеристики этого этапа представители агентства наполняют его содержание конкретными действиями, непосредственными мерами и операциями такими как, например, составление списка приглашенных лиц, подготовка и отслеживание рассылки PR-текстов; подготовка сотрудников, ответственных за сбор гостей и взаимодействие с представителями средств массовой информации, а также изготовление полиграфической и сувенирной продукции. </w:t>
      </w:r>
    </w:p>
    <w:p w:rsidR="00BE2754" w:rsidRPr="00BE2754" w:rsidRDefault="00BE2754" w:rsidP="002B51DD">
      <w:pPr>
        <w:spacing w:after="0"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Параллельно с вышеописанным этапом, коммуникационное агентство 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Comagency считает необходимым проводить работу с представителями медиа и подчеркивает важность выполнения данных пунктов, т.к. от этого зависит дальнейшая судьба мероприятия и то, в каком качестве оно будет освещено в СМИ.</w:t>
      </w:r>
      <w:r w:rsidR="002B51DD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7"/>
      </w:r>
      <w:r w:rsidR="002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Примечательна «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параллельность</w:t>
      </w:r>
      <w:r w:rsidR="002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опе</w:t>
      </w:r>
      <w:r w:rsidR="002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раций, а не просто стандартная «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включенность</w:t>
      </w:r>
      <w:r w:rsidR="002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этапы подготовки и/или реализации.</w:t>
      </w:r>
    </w:p>
    <w:p w:rsidR="00BE2754" w:rsidRPr="00BE2754" w:rsidRDefault="00BE2754" w:rsidP="00992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PR-специалист на данном этапе:  </w:t>
      </w:r>
    </w:p>
    <w:p w:rsidR="00BE2754" w:rsidRPr="00026735" w:rsidRDefault="00BE2754" w:rsidP="00026735">
      <w:pPr>
        <w:pStyle w:val="a7"/>
        <w:numPr>
          <w:ilvl w:val="0"/>
          <w:numId w:val="4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медиа-базу СМИ, готовит и рассылает релиз-анонс, и обязательно добивается обратной связи с журналистами;</w:t>
      </w:r>
    </w:p>
    <w:p w:rsidR="00BE2754" w:rsidRPr="00026735" w:rsidRDefault="00BE2754" w:rsidP="00026735">
      <w:pPr>
        <w:pStyle w:val="a7"/>
        <w:numPr>
          <w:ilvl w:val="0"/>
          <w:numId w:val="4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занимается аккредитацией представителей средств массовой информации;</w:t>
      </w:r>
    </w:p>
    <w:p w:rsidR="00BE2754" w:rsidRPr="00026735" w:rsidRDefault="00BE2754" w:rsidP="00026735">
      <w:pPr>
        <w:pStyle w:val="a7"/>
        <w:numPr>
          <w:ilvl w:val="0"/>
          <w:numId w:val="4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 на себя ответственность за подготовку сопроводительных материалов для СМИ, организует комфортную среду для работы журналистов</w:t>
      </w:r>
      <w:r w:rsidR="002B51DD" w:rsidRPr="000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обеспечивает общение с ключев</w:t>
      </w:r>
      <w:r w:rsidRPr="000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персонами мероприятия;</w:t>
      </w:r>
    </w:p>
    <w:p w:rsidR="00BE2754" w:rsidRPr="00026735" w:rsidRDefault="00BE2754" w:rsidP="00026735">
      <w:pPr>
        <w:pStyle w:val="a7"/>
        <w:numPr>
          <w:ilvl w:val="0"/>
          <w:numId w:val="4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контроль, уточняя сроки выпуска, а при необходимости осуществляет совместную работу над выходом материалов в открытый доступ, готовит пресс-клиппинг;</w:t>
      </w:r>
    </w:p>
    <w:p w:rsidR="00BE2754" w:rsidRPr="00BE2754" w:rsidRDefault="00BE2754" w:rsidP="002B51DD">
      <w:pPr>
        <w:spacing w:after="0"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PR-технологи 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Comagency говорят, что п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осле того, как событие, требующее </w:t>
      </w:r>
      <w:r w:rsidR="002B51DD"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PR-сопровождения,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B5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состоялось, работа переходит в «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завершающий этап</w:t>
      </w:r>
      <w:r w:rsidR="002B5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Здесь и происходит анализ эффективности PR-действий, ведется работа по подготовке отчета и предлагается дальнейшая стратегия информационной работы.</w:t>
      </w:r>
    </w:p>
    <w:p w:rsidR="00BE2754" w:rsidRPr="00BE2754" w:rsidRDefault="00BE2754" w:rsidP="00992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Получается, что завершающий этап, подразумевающий оценку эффективности PR-кампании по сопровождению события, как у теоретиков, так и у специалистов-практиков идентичен по набору мер и смысловой составляющей и выделен в отдельный этап кампании.</w:t>
      </w:r>
    </w:p>
    <w:p w:rsidR="00BE2754" w:rsidRPr="00BE2754" w:rsidRDefault="00BE2754" w:rsidP="00992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Подготовительный этап схож для одних и других, только коммуникационное агентство включает в него помимо анализа ситуации, проблем и исследования коммуникатив</w:t>
      </w:r>
      <w:r w:rsidR="002B5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 среды еще и элементы этапа «планирование»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хотя в большинстве учебных пособий и книг, посвящен</w:t>
      </w:r>
      <w:r w:rsidR="002B5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ных проблемам паблик рилейшнз, «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планирование</w:t>
      </w:r>
      <w:r w:rsidR="002B5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выделено как самостоятельный этап.</w:t>
      </w:r>
    </w:p>
    <w:p w:rsidR="00BE2754" w:rsidRPr="00BE2754" w:rsidRDefault="002B51DD" w:rsidP="00024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называемые «</w:t>
      </w:r>
      <w:r w:rsidR="00BE2754"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административный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«</w:t>
      </w:r>
      <w:r w:rsidR="00BE2754"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параллельная работа со 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BE2754"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отметили практики, несут в себе PR-операции, присущие как подготовительному этапу, так и этапу планирования.</w:t>
      </w:r>
    </w:p>
    <w:p w:rsidR="00BE2754" w:rsidRPr="00BE2754" w:rsidRDefault="00BE2754" w:rsidP="00024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Автор данного исследования придерживается </w:t>
      </w:r>
      <w:r w:rsidR="00415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технологической цепочки</w:t>
      </w:r>
      <w:r w:rsidR="002B51DD"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именуемой RACE, и в да</w:t>
      </w:r>
      <w:r w:rsidR="00415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льнейшем будет полагаться на эту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формулу. Для удобства восприятия внесем ключевые этапы и сопутствующие им меры и </w:t>
      </w:r>
      <w:r w:rsidR="002B51DD"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операции</w:t>
      </w:r>
      <w:r w:rsidR="002B5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2B51DD"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таблицу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Названия этапов заимствуем у коллектива авторов Са</w:t>
      </w:r>
      <w:r w:rsidR="00415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нкт-Петербургского университета 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 Шишкина,</w:t>
      </w:r>
      <w:r w:rsidR="00415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Д. Гавры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С. Бровко</w:t>
      </w:r>
      <w:r w:rsidR="00976008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footnoteReference w:id="28"/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E2754" w:rsidRPr="00BE2754" w:rsidRDefault="00BE2754" w:rsidP="002F0B95">
      <w:pPr>
        <w:spacing w:after="0" w:line="360" w:lineRule="auto"/>
        <w:ind w:firstLine="9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Таблица</w:t>
      </w:r>
      <w:r w:rsidR="0042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</w:p>
    <w:p w:rsidR="004255AC" w:rsidRDefault="00BE2754" w:rsidP="004255AC">
      <w:pPr>
        <w:spacing w:after="320" w:line="360" w:lineRule="auto"/>
        <w:ind w:firstLine="9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Краткая характеристика этапов кампании по PR-сопровождению деятельности базисного субъекта PR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628"/>
      </w:tblGrid>
      <w:tr w:rsidR="004255AC" w:rsidTr="004255AC">
        <w:tc>
          <w:tcPr>
            <w:tcW w:w="675" w:type="dxa"/>
            <w:vAlign w:val="center"/>
          </w:tcPr>
          <w:p w:rsidR="004255AC" w:rsidRDefault="004255AC" w:rsidP="004255AC">
            <w:pPr>
              <w:spacing w:after="3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4255AC" w:rsidRDefault="004255AC" w:rsidP="004255AC">
            <w:pPr>
              <w:spacing w:after="3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Название этапа</w:t>
            </w:r>
          </w:p>
        </w:tc>
        <w:tc>
          <w:tcPr>
            <w:tcW w:w="6628" w:type="dxa"/>
            <w:vAlign w:val="center"/>
          </w:tcPr>
          <w:p w:rsidR="004255AC" w:rsidRDefault="004255AC" w:rsidP="004255AC">
            <w:pPr>
              <w:spacing w:after="3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Задачи PR-специалиста</w:t>
            </w:r>
          </w:p>
        </w:tc>
      </w:tr>
      <w:tr w:rsidR="004255AC" w:rsidTr="004255AC">
        <w:tc>
          <w:tcPr>
            <w:tcW w:w="675" w:type="dxa"/>
          </w:tcPr>
          <w:p w:rsidR="004255AC" w:rsidRPr="004255AC" w:rsidRDefault="004255AC" w:rsidP="004255AC">
            <w:pPr>
              <w:spacing w:after="3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25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268" w:type="dxa"/>
          </w:tcPr>
          <w:p w:rsidR="004255AC" w:rsidRDefault="004255AC" w:rsidP="004255AC">
            <w:pPr>
              <w:spacing w:after="3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Аналитический этап</w:t>
            </w:r>
          </w:p>
        </w:tc>
        <w:tc>
          <w:tcPr>
            <w:tcW w:w="6628" w:type="dxa"/>
          </w:tcPr>
          <w:p w:rsidR="004255AC" w:rsidRDefault="004255AC" w:rsidP="004255AC">
            <w:pPr>
              <w:spacing w:after="3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Сбор, обработка и анализ всей информации, необходимой для планирования и проведения PR-сопровождения; выявление и принятие проблемной ситуации, либо возможностей; предварительное</w:t>
            </w:r>
          </w:p>
        </w:tc>
      </w:tr>
    </w:tbl>
    <w:p w:rsidR="007171EC" w:rsidRDefault="007171EC" w:rsidP="004255AC">
      <w:pPr>
        <w:spacing w:after="320" w:line="360" w:lineRule="auto"/>
        <w:ind w:firstLine="9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2754" w:rsidRPr="004255AC" w:rsidRDefault="004255AC" w:rsidP="004255AC">
      <w:pPr>
        <w:spacing w:after="320" w:line="360" w:lineRule="auto"/>
        <w:ind w:firstLine="9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Продолжение тал. №1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520"/>
        <w:gridCol w:w="6370"/>
      </w:tblGrid>
      <w:tr w:rsidR="004255AC" w:rsidRPr="00BE2754" w:rsidTr="008762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5AC" w:rsidRPr="00BE2754" w:rsidRDefault="004255AC" w:rsidP="0087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5AC" w:rsidRPr="00BE2754" w:rsidRDefault="004255AC" w:rsidP="0087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Название этапа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5AC" w:rsidRPr="00BE2754" w:rsidRDefault="004255AC" w:rsidP="0087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Задачи PR-специалиста</w:t>
            </w:r>
          </w:p>
        </w:tc>
      </w:tr>
      <w:tr w:rsidR="004255AC" w:rsidRPr="00BE2754" w:rsidTr="008762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5AC" w:rsidRPr="00BE2754" w:rsidRDefault="004255AC" w:rsidP="0087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5AC" w:rsidRPr="00BE2754" w:rsidRDefault="004255AC" w:rsidP="0087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5AC" w:rsidRPr="00BE2754" w:rsidRDefault="004255AC" w:rsidP="008762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определение цели кампании; выделение целевых групп общественности.</w:t>
            </w:r>
          </w:p>
        </w:tc>
      </w:tr>
      <w:tr w:rsidR="004255AC" w:rsidRPr="00BE2754" w:rsidTr="004255AC">
        <w:trPr>
          <w:trHeight w:val="23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5AC" w:rsidRPr="00BE2754" w:rsidRDefault="004255AC" w:rsidP="0087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5AC" w:rsidRPr="00BE2754" w:rsidRDefault="004255AC" w:rsidP="0087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5AC" w:rsidRPr="00BE2754" w:rsidRDefault="004255AC" w:rsidP="008762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Постановка цели и задач, разработка стратегии PR-кампании, составление планов (календарный, по работе с группами общественности, медиапланирование, бюджетный) и их согласование.</w:t>
            </w:r>
          </w:p>
        </w:tc>
      </w:tr>
      <w:tr w:rsidR="004255AC" w:rsidRPr="00BE2754" w:rsidTr="008762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5AC" w:rsidRPr="00BE2754" w:rsidRDefault="004255AC" w:rsidP="0087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5AC" w:rsidRPr="00BE2754" w:rsidRDefault="004255AC" w:rsidP="0087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Реализация</w:t>
            </w:r>
            <w:r w:rsidRPr="00BE2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программы PR-кампании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5AC" w:rsidRPr="00BE2754" w:rsidRDefault="004255AC" w:rsidP="008762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плана,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E2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процессом реализации, осуществление контроля и внесение оперативных корректировок в план</w:t>
            </w:r>
          </w:p>
        </w:tc>
      </w:tr>
      <w:tr w:rsidR="004255AC" w:rsidRPr="00BE2754" w:rsidTr="008762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5AC" w:rsidRPr="00BE2754" w:rsidRDefault="004255AC" w:rsidP="0087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5AC" w:rsidRPr="00BE2754" w:rsidRDefault="004255AC" w:rsidP="0087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Оценка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5AC" w:rsidRPr="00BE2754" w:rsidRDefault="004255AC" w:rsidP="008762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Использование различных методов оценки эффективности кампании, составление отчета и рекомендаций для перспективного развития.</w:t>
            </w:r>
          </w:p>
        </w:tc>
      </w:tr>
    </w:tbl>
    <w:p w:rsidR="004255AC" w:rsidRPr="00BE2754" w:rsidRDefault="004255AC" w:rsidP="00BE2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754" w:rsidRPr="00BE2754" w:rsidRDefault="00BE2754" w:rsidP="00024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этап представляется важным и незаменимым, и</w:t>
      </w:r>
      <w:r w:rsidR="00F405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</w:t>
      </w:r>
      <w:r w:rsidR="00F405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насколько каждый из них детально и осмысленно проработан, зависит итог всего PR-сопровождения и слож</w:t>
      </w:r>
      <w:r w:rsidR="00F405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ившегося впечатления о событии в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глазах общественности.</w:t>
      </w:r>
    </w:p>
    <w:p w:rsidR="00BE2754" w:rsidRPr="00BE2754" w:rsidRDefault="00BE2754" w:rsidP="00024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Аналитический этап дает старт кампании, закладывает исследовательскую базу для планирования и понимания ситуации в конкретных деталях и в целом. </w:t>
      </w:r>
    </w:p>
    <w:p w:rsidR="00BE2754" w:rsidRPr="00BE2754" w:rsidRDefault="002B51DD" w:rsidP="00024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Этап планирования – </w:t>
      </w:r>
      <w:r w:rsidR="00BE2754"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некий фундамент, на котором держится вся дальнейшая деятельность по PR-сопровождению мероприятия. Здесь закладываются критерии для оценки эффективности, поэтому требуется </w:t>
      </w:r>
      <w:r w:rsidR="00BE2754"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максимальная точность в определении качественных и количественных характеристик для каждого включенного в план действия.</w:t>
      </w:r>
    </w:p>
    <w:p w:rsidR="00BE2754" w:rsidRPr="00FA7512" w:rsidRDefault="00BE2754" w:rsidP="00024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 реализации программы представляет собой воплощение в жизнь запланированных действий в рамках PR-кампании. Успех достигается при точном следовании плану и умении адаптировать возможные отклонения. Данный этапе требует квалифицированного управления этим процессом, с применением инструментов проектного менеджмента.</w:t>
      </w:r>
      <w:r w:rsidR="002B51DD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footnoteReference w:id="29"/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E2754" w:rsidRDefault="00BE2754" w:rsidP="00024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Установление соответствия достигнутых результатов с поставленными целями и задачами возлагается на этап оценки эффективности. Сложность состоит в том, что отсутствует общепринятая система оценки </w:t>
      </w:r>
      <w:r w:rsidR="00A239CD"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эффективности,</w:t>
      </w:r>
      <w:r w:rsidRPr="00BE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и для отдельной PR-кампании, так и для PR-деятельности в целом.</w:t>
      </w:r>
    </w:p>
    <w:p w:rsidR="005D4D7A" w:rsidRDefault="005D4D7A" w:rsidP="00024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упомянутые в данной работе авторы Д. Гавра и Д. Шишкин приводят следующие формы проведения оценки эффективности, реализуемые на практике</w:t>
      </w:r>
      <w:r w:rsidR="0070563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footnoteReference w:id="30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D4D7A" w:rsidRDefault="005D4D7A" w:rsidP="00024586">
      <w:pPr>
        <w:pStyle w:val="a7"/>
        <w:numPr>
          <w:ilvl w:val="0"/>
          <w:numId w:val="7"/>
        </w:numPr>
        <w:spacing w:after="0" w:line="360" w:lineRule="auto"/>
        <w:ind w:left="851" w:hanging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 «план-факт», согласно которой результат оценивают с точки зрения реализации всех плановых мероприятий. Авторы отмечают, что при качественно составленном плане, такая методика «с достаточной степенью точности отражает достижение запланированных результатов».</w:t>
      </w:r>
    </w:p>
    <w:p w:rsidR="005D4D7A" w:rsidRDefault="005D4D7A" w:rsidP="00024586">
      <w:pPr>
        <w:pStyle w:val="a7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 «от достигнутого», по словам исследователей</w:t>
      </w:r>
      <w:r w:rsidR="002A2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применима для регулярных однотипных акций, что дает возможность сравнивать показатели</w:t>
      </w:r>
      <w:r w:rsidR="002A2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похожих мероприятий.</w:t>
      </w:r>
    </w:p>
    <w:p w:rsidR="005D4D7A" w:rsidRPr="00B213F4" w:rsidRDefault="002A2365" w:rsidP="00024586">
      <w:pPr>
        <w:pStyle w:val="a7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 «цель – конечный результат» подразумевает оценку эффективности, как факта реализации поставленной цели, учитывая временные рамки и финансовый план.</w:t>
      </w:r>
    </w:p>
    <w:p w:rsidR="00EE3B51" w:rsidRPr="000424CF" w:rsidRDefault="00D81437" w:rsidP="000245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4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Ю. Мурашко,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обращаясь к проблеме оценки эффективности PR-кампаний</w:t>
      </w:r>
      <w:r w:rsidRPr="00D814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определила три </w:t>
      </w:r>
      <w:r w:rsidRPr="00D81437">
        <w:rPr>
          <w:rFonts w:ascii="Times New Roman" w:hAnsi="Times New Roman" w:cs="Times New Roman"/>
          <w:color w:val="000000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Pr="00D81437">
        <w:rPr>
          <w:rFonts w:ascii="Times New Roman" w:hAnsi="Times New Roman" w:cs="Times New Roman"/>
          <w:color w:val="000000"/>
          <w:sz w:val="28"/>
          <w:szCs w:val="28"/>
        </w:rPr>
        <w:t xml:space="preserve"> в ходе PR-кампании, </w:t>
      </w:r>
      <w:r>
        <w:rPr>
          <w:rFonts w:ascii="Times New Roman" w:hAnsi="Times New Roman" w:cs="Times New Roman"/>
          <w:color w:val="000000"/>
          <w:sz w:val="28"/>
          <w:szCs w:val="28"/>
        </w:rPr>
        <w:t>опираясь на которые будет в конечном счете проводиться оценка. Критерием для</w:t>
      </w:r>
      <w:r w:rsidRPr="00D81437">
        <w:rPr>
          <w:rFonts w:ascii="Times New Roman" w:hAnsi="Times New Roman" w:cs="Times New Roman"/>
          <w:color w:val="000000"/>
          <w:sz w:val="28"/>
          <w:szCs w:val="28"/>
        </w:rPr>
        <w:t xml:space="preserve"> «группы действий 1» является то, что «x реципиентов знают о существовании идеи</w:t>
      </w:r>
      <w:r w:rsidR="00560458">
        <w:rPr>
          <w:rFonts w:ascii="Times New Roman" w:hAnsi="Times New Roman" w:cs="Times New Roman"/>
          <w:color w:val="000000"/>
          <w:sz w:val="28"/>
          <w:szCs w:val="28"/>
        </w:rPr>
        <w:t>». Показатель</w:t>
      </w:r>
      <w:r w:rsidRPr="00D81437">
        <w:rPr>
          <w:rFonts w:ascii="Times New Roman" w:hAnsi="Times New Roman" w:cs="Times New Roman"/>
          <w:color w:val="000000"/>
          <w:sz w:val="28"/>
          <w:szCs w:val="28"/>
        </w:rPr>
        <w:t xml:space="preserve"> «группы действий 2» — «x реципиентов хотели бы стать сторонниками идеи», </w:t>
      </w:r>
      <w:r w:rsidR="00560458">
        <w:rPr>
          <w:rFonts w:ascii="Times New Roman" w:hAnsi="Times New Roman" w:cs="Times New Roman"/>
          <w:color w:val="000000"/>
          <w:sz w:val="28"/>
          <w:szCs w:val="28"/>
        </w:rPr>
        <w:t xml:space="preserve"> а критерий</w:t>
      </w:r>
      <w:r w:rsidRPr="00D81437">
        <w:rPr>
          <w:rFonts w:ascii="Times New Roman" w:hAnsi="Times New Roman" w:cs="Times New Roman"/>
          <w:color w:val="000000"/>
          <w:sz w:val="28"/>
          <w:szCs w:val="28"/>
        </w:rPr>
        <w:t xml:space="preserve"> «группы действий 3» —</w:t>
      </w:r>
      <w:r w:rsidR="005604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1437">
        <w:rPr>
          <w:rFonts w:ascii="Times New Roman" w:hAnsi="Times New Roman" w:cs="Times New Roman"/>
          <w:color w:val="000000"/>
          <w:sz w:val="28"/>
          <w:szCs w:val="28"/>
        </w:rPr>
        <w:t xml:space="preserve"> «x реципиентов поддерживают идею»</w:t>
      </w:r>
      <w:r w:rsidR="005604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60458" w:rsidRPr="00560458">
        <w:rPr>
          <w:rFonts w:ascii="Times New Roman" w:hAnsi="Times New Roman" w:cs="Times New Roman"/>
          <w:color w:val="000000"/>
          <w:sz w:val="28"/>
          <w:szCs w:val="28"/>
        </w:rPr>
        <w:t>Ю. Мурашко</w:t>
      </w:r>
      <w:r w:rsidR="00560458">
        <w:rPr>
          <w:rFonts w:ascii="Times New Roman" w:hAnsi="Times New Roman" w:cs="Times New Roman"/>
          <w:color w:val="000000"/>
          <w:sz w:val="28"/>
          <w:szCs w:val="28"/>
        </w:rPr>
        <w:t xml:space="preserve"> верно подмечает</w:t>
      </w:r>
      <w:r w:rsidR="00560458" w:rsidRPr="0056045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 после завершения PR-кампании «самостоятельных дейст</w:t>
      </w:r>
      <w:r w:rsidR="00560458">
        <w:rPr>
          <w:rFonts w:ascii="Times New Roman" w:hAnsi="Times New Roman" w:cs="Times New Roman"/>
          <w:color w:val="000000"/>
          <w:sz w:val="28"/>
          <w:szCs w:val="28"/>
        </w:rPr>
        <w:t xml:space="preserve">вий реципиентов», </w:t>
      </w:r>
      <w:r w:rsidR="00560458" w:rsidRPr="00560458">
        <w:rPr>
          <w:rFonts w:ascii="Times New Roman" w:hAnsi="Times New Roman" w:cs="Times New Roman"/>
          <w:color w:val="000000"/>
          <w:sz w:val="28"/>
          <w:szCs w:val="28"/>
        </w:rPr>
        <w:t xml:space="preserve">«включении в PR-кампанию всех необходимых социальных групп», </w:t>
      </w:r>
      <w:r w:rsidR="00847B9F">
        <w:rPr>
          <w:rFonts w:ascii="Times New Roman" w:hAnsi="Times New Roman" w:cs="Times New Roman"/>
          <w:color w:val="000000"/>
          <w:sz w:val="28"/>
          <w:szCs w:val="28"/>
        </w:rPr>
        <w:t>отражение реального</w:t>
      </w:r>
      <w:r w:rsidR="005604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60458" w:rsidRPr="00560458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56045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47B9F">
        <w:rPr>
          <w:rFonts w:ascii="Times New Roman" w:hAnsi="Times New Roman" w:cs="Times New Roman"/>
          <w:color w:val="000000"/>
          <w:sz w:val="28"/>
          <w:szCs w:val="28"/>
        </w:rPr>
        <w:t>искусственно сформированного</w:t>
      </w:r>
      <w:r w:rsidR="00560458" w:rsidRPr="00560458">
        <w:rPr>
          <w:rFonts w:ascii="Times New Roman" w:hAnsi="Times New Roman" w:cs="Times New Roman"/>
          <w:color w:val="000000"/>
          <w:sz w:val="28"/>
          <w:szCs w:val="28"/>
        </w:rPr>
        <w:t>, интерес</w:t>
      </w:r>
      <w:r w:rsidR="00847B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60458" w:rsidRPr="00560458">
        <w:rPr>
          <w:rFonts w:ascii="Times New Roman" w:hAnsi="Times New Roman" w:cs="Times New Roman"/>
          <w:color w:val="000000"/>
          <w:sz w:val="28"/>
          <w:szCs w:val="28"/>
        </w:rPr>
        <w:t xml:space="preserve"> СМИ»</w:t>
      </w:r>
      <w:r w:rsidR="005604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0458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31"/>
      </w:r>
    </w:p>
    <w:p w:rsidR="000424CF" w:rsidRPr="000424CF" w:rsidRDefault="000424CF" w:rsidP="0002458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этапов оценки эффективности по С. Катлипу, А. Сентеру и </w:t>
      </w:r>
      <w:r>
        <w:rPr>
          <w:rFonts w:ascii="Times New Roman" w:hAnsi="Times New Roman" w:cs="Times New Roman"/>
          <w:sz w:val="28"/>
          <w:szCs w:val="28"/>
        </w:rPr>
        <w:br/>
        <w:t>Г. Бруму предполагает «мониторинг и отчетность реализации программы».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042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Оценке подвергаются: </w:t>
      </w:r>
    </w:p>
    <w:p w:rsidR="000424CF" w:rsidRPr="000424CF" w:rsidRDefault="000424CF" w:rsidP="00024586">
      <w:pPr>
        <w:pStyle w:val="a7"/>
        <w:numPr>
          <w:ilvl w:val="0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42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сообщений, переданных СМИ, и запланированных PR-действий;</w:t>
      </w:r>
    </w:p>
    <w:p w:rsidR="000424CF" w:rsidRPr="000424CF" w:rsidRDefault="000424CF" w:rsidP="00024586">
      <w:pPr>
        <w:pStyle w:val="a7"/>
        <w:numPr>
          <w:ilvl w:val="0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42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размещенных в средствах массовой информации сообщений и выполненных PR-действий</w:t>
      </w:r>
      <w:r w:rsidRPr="000424C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2"/>
      </w:r>
      <w:r w:rsidRPr="00042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др.;</w:t>
      </w:r>
    </w:p>
    <w:p w:rsidR="00EE3B51" w:rsidRDefault="000424CF" w:rsidP="0002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Упомянутый выше мониторинг средств массовой информации использован в данном исследовании как эмпирический метод научного познания.</w:t>
      </w:r>
    </w:p>
    <w:p w:rsidR="00C9418C" w:rsidRDefault="00F63A7F" w:rsidP="0002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исследовании публикаций основной единицей медиаанализа, как правило, является одно информационное сообщение»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 xml:space="preserve"> – указывает нам руководство по медиаанализу и оценке эффективности PR, составленное Ассоциацией компаний-консультантов в области связей с общественностью </w:t>
      </w:r>
      <w:r>
        <w:rPr>
          <w:rFonts w:ascii="Times New Roman" w:hAnsi="Times New Roman" w:cs="Times New Roman"/>
          <w:sz w:val="28"/>
          <w:szCs w:val="28"/>
        </w:rPr>
        <w:lastRenderedPageBreak/>
        <w:t>(АКОС). В рамках исследований специалисты рекомендуют учитывать не только количественные характеристики, но и обращаться к ряду качественных критериев.</w:t>
      </w:r>
    </w:p>
    <w:p w:rsidR="00AA078D" w:rsidRDefault="00F63A7F" w:rsidP="0002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Кодировка сообщения – крайне важный этап мониторинга – может быть осуществлена как в ручном режиме (оценка материалов специалистом), как и в автоматическом (при использовании специализированных систем). </w:t>
      </w:r>
      <w:r w:rsidR="00AA078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A078D" w:rsidRPr="00AA078D">
        <w:rPr>
          <w:rFonts w:ascii="Times New Roman" w:hAnsi="Times New Roman" w:cs="Times New Roman"/>
          <w:sz w:val="28"/>
          <w:szCs w:val="28"/>
        </w:rPr>
        <w:t xml:space="preserve"> </w:t>
      </w:r>
      <w:r w:rsidR="00AA078D">
        <w:rPr>
          <w:rFonts w:ascii="Times New Roman" w:hAnsi="Times New Roman" w:cs="Times New Roman"/>
          <w:sz w:val="28"/>
          <w:szCs w:val="28"/>
          <w:lang w:val="en-US"/>
        </w:rPr>
        <w:t>Village</w:t>
      </w:r>
      <w:r w:rsidR="00AA078D">
        <w:rPr>
          <w:rFonts w:ascii="Times New Roman" w:hAnsi="Times New Roman" w:cs="Times New Roman"/>
          <w:sz w:val="28"/>
          <w:szCs w:val="28"/>
        </w:rPr>
        <w:t xml:space="preserve"> публикует статью о пяти сервисах автоматического мониторинга</w:t>
      </w:r>
      <w:r w:rsidR="00AC4648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AA078D">
        <w:rPr>
          <w:rFonts w:ascii="Times New Roman" w:hAnsi="Times New Roman" w:cs="Times New Roman"/>
          <w:sz w:val="28"/>
          <w:szCs w:val="28"/>
        </w:rPr>
        <w:t>. Системы представлены следующими платформами:</w:t>
      </w:r>
    </w:p>
    <w:p w:rsidR="00AA078D" w:rsidRDefault="00AA078D" w:rsidP="00FB5C7C">
      <w:pPr>
        <w:pStyle w:val="a7"/>
        <w:numPr>
          <w:ilvl w:val="0"/>
          <w:numId w:val="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A078D">
        <w:rPr>
          <w:rFonts w:ascii="Times New Roman" w:hAnsi="Times New Roman" w:cs="Times New Roman"/>
          <w:sz w:val="28"/>
          <w:szCs w:val="28"/>
        </w:rPr>
        <w:t>SemanticForce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AA078D">
        <w:rPr>
          <w:rFonts w:ascii="Times New Roman" w:hAnsi="Times New Roman" w:cs="Times New Roman"/>
          <w:sz w:val="28"/>
          <w:szCs w:val="28"/>
        </w:rPr>
        <w:t>латформа для мониторинга и анализа различных интернет-медиа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78D" w:rsidRDefault="00AA078D" w:rsidP="00FB5C7C">
      <w:pPr>
        <w:pStyle w:val="a7"/>
        <w:numPr>
          <w:ilvl w:val="0"/>
          <w:numId w:val="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YouScan – с</w:t>
      </w:r>
      <w:r w:rsidRPr="00AA078D">
        <w:rPr>
          <w:rFonts w:ascii="Times New Roman" w:hAnsi="Times New Roman" w:cs="Times New Roman"/>
          <w:sz w:val="28"/>
          <w:szCs w:val="28"/>
        </w:rPr>
        <w:t>истема для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русскоязычных социальных медиа;</w:t>
      </w:r>
    </w:p>
    <w:p w:rsidR="00AA078D" w:rsidRDefault="00AA078D" w:rsidP="00FB5C7C">
      <w:pPr>
        <w:pStyle w:val="a7"/>
        <w:numPr>
          <w:ilvl w:val="0"/>
          <w:numId w:val="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A078D">
        <w:rPr>
          <w:rFonts w:ascii="Times New Roman" w:hAnsi="Times New Roman" w:cs="Times New Roman"/>
          <w:sz w:val="28"/>
          <w:szCs w:val="28"/>
        </w:rPr>
        <w:t>BrandSpotter</w:t>
      </w:r>
      <w:r>
        <w:rPr>
          <w:rFonts w:ascii="Times New Roman" w:hAnsi="Times New Roman" w:cs="Times New Roman"/>
          <w:sz w:val="28"/>
          <w:szCs w:val="28"/>
        </w:rPr>
        <w:t xml:space="preserve"> – и</w:t>
      </w:r>
      <w:r w:rsidRPr="00AA078D">
        <w:rPr>
          <w:rFonts w:ascii="Times New Roman" w:hAnsi="Times New Roman" w:cs="Times New Roman"/>
          <w:sz w:val="28"/>
          <w:szCs w:val="28"/>
        </w:rPr>
        <w:t>нструмент для монитори</w:t>
      </w:r>
      <w:r>
        <w:rPr>
          <w:rFonts w:ascii="Times New Roman" w:hAnsi="Times New Roman" w:cs="Times New Roman"/>
          <w:sz w:val="28"/>
          <w:szCs w:val="28"/>
        </w:rPr>
        <w:t>нга репутации бренда в соцсетях;</w:t>
      </w:r>
    </w:p>
    <w:p w:rsidR="00AA078D" w:rsidRPr="00AA078D" w:rsidRDefault="00AA078D" w:rsidP="00FB5C7C">
      <w:pPr>
        <w:pStyle w:val="a7"/>
        <w:numPr>
          <w:ilvl w:val="0"/>
          <w:numId w:val="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A078D">
        <w:rPr>
          <w:rFonts w:ascii="Times New Roman" w:hAnsi="Times New Roman" w:cs="Times New Roman"/>
          <w:sz w:val="28"/>
          <w:szCs w:val="28"/>
        </w:rPr>
        <w:t>IQBuzz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A07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дополнительных услуг – </w:t>
      </w:r>
      <w:r w:rsidRPr="00AA0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аналитические отчёты, настройка рубрик и классификация отзывов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A078D" w:rsidRPr="00B213F4" w:rsidRDefault="00AA078D" w:rsidP="00FB5C7C">
      <w:pPr>
        <w:pStyle w:val="a7"/>
        <w:numPr>
          <w:ilvl w:val="0"/>
          <w:numId w:val="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A078D">
        <w:rPr>
          <w:rFonts w:ascii="Times New Roman" w:hAnsi="Times New Roman" w:cs="Times New Roman"/>
          <w:sz w:val="28"/>
          <w:szCs w:val="28"/>
        </w:rPr>
        <w:t>JagaJam</w:t>
      </w:r>
      <w:r w:rsidR="00AC4648">
        <w:rPr>
          <w:rFonts w:ascii="Times New Roman" w:hAnsi="Times New Roman" w:cs="Times New Roman"/>
          <w:sz w:val="28"/>
          <w:szCs w:val="28"/>
        </w:rPr>
        <w:t xml:space="preserve"> – э</w:t>
      </w:r>
      <w:r w:rsidRPr="00AC4648">
        <w:rPr>
          <w:rFonts w:ascii="Times New Roman" w:hAnsi="Times New Roman" w:cs="Times New Roman"/>
          <w:sz w:val="28"/>
          <w:szCs w:val="28"/>
        </w:rPr>
        <w:t>тот сервис, в отличие от четырёх предыдущих, предоставляет статистику только по сообществам и группам в социальных сетях (Twitter, Facebook и «ВКонтакте»).</w:t>
      </w:r>
    </w:p>
    <w:p w:rsidR="00F63A7F" w:rsidRDefault="00AA078D" w:rsidP="00FB5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следует забывать</w:t>
      </w:r>
      <w:r w:rsidR="00AC4648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полностью отказаться от</w:t>
      </w:r>
      <w:r w:rsidR="00F40565">
        <w:rPr>
          <w:rFonts w:ascii="Times New Roman" w:hAnsi="Times New Roman" w:cs="Times New Roman"/>
          <w:sz w:val="28"/>
          <w:szCs w:val="28"/>
        </w:rPr>
        <w:t xml:space="preserve"> ручного мониторинга не получит</w:t>
      </w:r>
      <w:r>
        <w:rPr>
          <w:rFonts w:ascii="Times New Roman" w:hAnsi="Times New Roman" w:cs="Times New Roman"/>
          <w:sz w:val="28"/>
          <w:szCs w:val="28"/>
        </w:rPr>
        <w:t>ся, так как система пропускает некоторые сообщения и не всегда корректно и точно оп</w:t>
      </w:r>
      <w:r w:rsidR="00B60706">
        <w:rPr>
          <w:rFonts w:ascii="Times New Roman" w:hAnsi="Times New Roman" w:cs="Times New Roman"/>
          <w:sz w:val="28"/>
          <w:szCs w:val="28"/>
        </w:rPr>
        <w:t>ределяет тональность публикаций, которая является важнейшим параметром качественного анализа сообщений.</w:t>
      </w:r>
    </w:p>
    <w:p w:rsidR="00B60706" w:rsidRDefault="00B60706" w:rsidP="00FB5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кодировки упоминания оцениваются как оказывающие нейтральное, позитивное или негативное впечатление на читающего.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 xml:space="preserve"> АКОС выделяет два основных подхода к кодировке эмоционального тона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сообщений. «Согласно одному из них, в качестве позитивных и негативных оцениваются только материалы с выраженной авторской позицией, согласно другому – оцениваются сами описы</w:t>
      </w:r>
      <w:r w:rsidR="00F40565">
        <w:rPr>
          <w:rFonts w:ascii="Times New Roman" w:hAnsi="Times New Roman" w:cs="Times New Roman"/>
          <w:sz w:val="28"/>
          <w:szCs w:val="28"/>
        </w:rPr>
        <w:t>ваемые события с точки зрения их</w:t>
      </w:r>
      <w:r>
        <w:rPr>
          <w:rFonts w:ascii="Times New Roman" w:hAnsi="Times New Roman" w:cs="Times New Roman"/>
          <w:sz w:val="28"/>
          <w:szCs w:val="28"/>
        </w:rPr>
        <w:t xml:space="preserve"> потенциального воздействия на репетиционную составляющую».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</w:p>
    <w:p w:rsidR="004D1667" w:rsidRDefault="004D1667" w:rsidP="00FB5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исследованиях отдельное внимание уделяется тону заголовка опубликованного материала.  Можно предположить, это связано с тем, что заголовок сильнее всего привлекает внимание и может в разы увеличить позитивный или негативный аспект воздействия на читателя.</w:t>
      </w:r>
    </w:p>
    <w:p w:rsidR="004D1667" w:rsidRDefault="004D1667" w:rsidP="00FB5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еще один параметр, отражающий</w:t>
      </w:r>
      <w:r w:rsidR="00716E2C">
        <w:rPr>
          <w:rFonts w:ascii="Times New Roman" w:hAnsi="Times New Roman" w:cs="Times New Roman"/>
          <w:sz w:val="28"/>
          <w:szCs w:val="28"/>
        </w:rPr>
        <w:t xml:space="preserve"> полноту упоминания в материале объекта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716E2C">
        <w:rPr>
          <w:rFonts w:ascii="Times New Roman" w:hAnsi="Times New Roman" w:cs="Times New Roman"/>
          <w:sz w:val="28"/>
          <w:szCs w:val="28"/>
        </w:rPr>
        <w:t xml:space="preserve"> – это роль объекта исследования в публикациях. Принято выделять ведущую роль, где сообщение полностью или практически полностью освещает исследуемый объект, значимую – объект отражен наравне с другими (объем упоминания зависит от общего объема материала в целом) и контекстную – сообщение с единичным упоминанием</w:t>
      </w:r>
      <w:r w:rsidR="00716E2C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="00716E2C">
        <w:rPr>
          <w:rFonts w:ascii="Times New Roman" w:hAnsi="Times New Roman" w:cs="Times New Roman"/>
          <w:sz w:val="28"/>
          <w:szCs w:val="28"/>
        </w:rPr>
        <w:t>.</w:t>
      </w:r>
    </w:p>
    <w:p w:rsidR="00B907EB" w:rsidRDefault="00B907EB" w:rsidP="00FB5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Обращаясь к мониторингу социальных медиа, которые заняли прочное место в информационной культуре, методы медиаизмерения, служащие их анализу, пока далеки от совершенства.</w:t>
      </w:r>
      <w:r w:rsidR="00653971">
        <w:rPr>
          <w:rFonts w:ascii="Times New Roman" w:hAnsi="Times New Roman" w:cs="Times New Roman"/>
          <w:sz w:val="28"/>
          <w:szCs w:val="28"/>
        </w:rPr>
        <w:t xml:space="preserve"> Специалисты объясняют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971">
        <w:rPr>
          <w:rFonts w:ascii="Times New Roman" w:hAnsi="Times New Roman" w:cs="Times New Roman"/>
          <w:sz w:val="28"/>
          <w:szCs w:val="28"/>
        </w:rPr>
        <w:t>спецификой</w:t>
      </w:r>
      <w:r>
        <w:rPr>
          <w:rFonts w:ascii="Times New Roman" w:hAnsi="Times New Roman" w:cs="Times New Roman"/>
          <w:sz w:val="28"/>
          <w:szCs w:val="28"/>
        </w:rPr>
        <w:t xml:space="preserve"> интерфейса площадок и </w:t>
      </w:r>
      <w:r w:rsidR="00653971">
        <w:rPr>
          <w:rFonts w:ascii="Times New Roman" w:hAnsi="Times New Roman" w:cs="Times New Roman"/>
          <w:sz w:val="28"/>
          <w:szCs w:val="28"/>
        </w:rPr>
        <w:t>особенностями коммуникаций пользователей</w:t>
      </w:r>
      <w:r w:rsidR="00653971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="00653971">
        <w:rPr>
          <w:rFonts w:ascii="Times New Roman" w:hAnsi="Times New Roman" w:cs="Times New Roman"/>
          <w:sz w:val="28"/>
          <w:szCs w:val="28"/>
        </w:rPr>
        <w:t>.</w:t>
      </w:r>
    </w:p>
    <w:p w:rsidR="00031A11" w:rsidRDefault="00031A11" w:rsidP="00FB5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определить проблемные вопросы, которые необходимо учитывать при реализации анализа материалов социальных сетей в зависимости от целей и задач конкретного проекта:</w:t>
      </w:r>
    </w:p>
    <w:p w:rsidR="00CD2CE4" w:rsidRDefault="00031A11" w:rsidP="00FB5C7C">
      <w:pPr>
        <w:pStyle w:val="a7"/>
        <w:numPr>
          <w:ilvl w:val="0"/>
          <w:numId w:val="1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35AC7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цели исследования, за основную единицу можно принимать либо пост, либо комментарий или любое </w:t>
      </w:r>
      <w:r w:rsidR="00835AC7" w:rsidRPr="00835AC7">
        <w:rPr>
          <w:rFonts w:ascii="Times New Roman" w:hAnsi="Times New Roman" w:cs="Times New Roman"/>
          <w:sz w:val="28"/>
          <w:szCs w:val="28"/>
        </w:rPr>
        <w:t>текстовое сообщен</w:t>
      </w:r>
      <w:r w:rsidR="00026735">
        <w:rPr>
          <w:rFonts w:ascii="Times New Roman" w:hAnsi="Times New Roman" w:cs="Times New Roman"/>
          <w:sz w:val="28"/>
          <w:szCs w:val="28"/>
        </w:rPr>
        <w:t xml:space="preserve">ие разного типа. Следовательно, </w:t>
      </w:r>
      <w:r w:rsidR="00835AC7">
        <w:rPr>
          <w:rFonts w:ascii="Times New Roman" w:hAnsi="Times New Roman" w:cs="Times New Roman"/>
          <w:sz w:val="28"/>
          <w:szCs w:val="28"/>
        </w:rPr>
        <w:t>меняется оценка релевантности;</w:t>
      </w:r>
    </w:p>
    <w:p w:rsidR="00835AC7" w:rsidRDefault="00835AC7" w:rsidP="00FB5C7C">
      <w:pPr>
        <w:pStyle w:val="a7"/>
        <w:numPr>
          <w:ilvl w:val="0"/>
          <w:numId w:val="1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социальная сеть характеризуется определенным форматом активности пользователя и различается по интерфейсу. Из этого может вытекать проблема сведения всех показателей в единую систему данных, так как присутствует различие не только в типе сообщения, но и</w:t>
      </w:r>
      <w:r w:rsidR="00026735">
        <w:rPr>
          <w:rFonts w:ascii="Times New Roman" w:hAnsi="Times New Roman" w:cs="Times New Roman"/>
          <w:sz w:val="28"/>
          <w:szCs w:val="28"/>
        </w:rPr>
        <w:t xml:space="preserve"> в значимости</w:t>
      </w:r>
      <w:r>
        <w:rPr>
          <w:rFonts w:ascii="Times New Roman" w:hAnsi="Times New Roman" w:cs="Times New Roman"/>
          <w:sz w:val="28"/>
          <w:szCs w:val="28"/>
        </w:rPr>
        <w:t xml:space="preserve"> социальной активности (например, пост в Facebook и Instagram </w:t>
      </w:r>
      <w:r w:rsidRPr="00835AC7">
        <w:rPr>
          <w:rFonts w:ascii="Times New Roman" w:hAnsi="Times New Roman" w:cs="Times New Roman"/>
          <w:sz w:val="28"/>
          <w:szCs w:val="28"/>
        </w:rPr>
        <w:t>могут оказывать разное воздействие на аудиторию);</w:t>
      </w:r>
    </w:p>
    <w:p w:rsidR="00835AC7" w:rsidRDefault="00835AC7" w:rsidP="00FB5C7C">
      <w:pPr>
        <w:pStyle w:val="a7"/>
        <w:numPr>
          <w:ilvl w:val="0"/>
          <w:numId w:val="1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в социальных сетях</w:t>
      </w:r>
      <w:r w:rsidR="00973801">
        <w:rPr>
          <w:rFonts w:ascii="Times New Roman" w:hAnsi="Times New Roman" w:cs="Times New Roman"/>
          <w:sz w:val="28"/>
          <w:szCs w:val="28"/>
        </w:rPr>
        <w:t xml:space="preserve"> могут оставлять не только реальные пользова</w:t>
      </w:r>
      <w:r w:rsidR="00266BE9">
        <w:rPr>
          <w:rFonts w:ascii="Times New Roman" w:hAnsi="Times New Roman" w:cs="Times New Roman"/>
          <w:sz w:val="28"/>
          <w:szCs w:val="28"/>
        </w:rPr>
        <w:t>тели, но и программные средства;</w:t>
      </w:r>
    </w:p>
    <w:p w:rsidR="00973801" w:rsidRPr="00B213F4" w:rsidRDefault="00973801" w:rsidP="00FB5C7C">
      <w:pPr>
        <w:pStyle w:val="a7"/>
        <w:numPr>
          <w:ilvl w:val="0"/>
          <w:numId w:val="1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параметров, направленных на социально-демографический анализ, могут быть затруднены тем фактом, что далеко не все пользователи социальных медиа предоставляют реальную личную информацию.</w:t>
      </w:r>
    </w:p>
    <w:p w:rsidR="00973801" w:rsidRPr="00973801" w:rsidRDefault="00442424" w:rsidP="009738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выше проблемы исследования социальных медиа не стоит рассматривать как повод для отказа от анализа, наоборот, следует более детально прорабатывать техническое задание исследования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4CF" w:rsidRDefault="00973801" w:rsidP="00E30133">
      <w:pPr>
        <w:pStyle w:val="a7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A30" w:rsidRDefault="00FE1A30" w:rsidP="00E30133">
      <w:pPr>
        <w:pStyle w:val="a7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E1A30" w:rsidRPr="00EE3B51" w:rsidRDefault="00FE1A30" w:rsidP="00E30133">
      <w:pPr>
        <w:pStyle w:val="a7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E3B51" w:rsidRPr="00EE3B51" w:rsidRDefault="00D257B0" w:rsidP="00594701">
      <w:pPr>
        <w:pStyle w:val="a7"/>
        <w:numPr>
          <w:ilvl w:val="1"/>
          <w:numId w:val="2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450648962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237784">
        <w:rPr>
          <w:rFonts w:ascii="Times New Roman" w:hAnsi="Times New Roman" w:cs="Times New Roman"/>
          <w:b/>
          <w:sz w:val="28"/>
          <w:szCs w:val="28"/>
        </w:rPr>
        <w:t>собенности творческих молодежных фестивалей и специф</w:t>
      </w:r>
      <w:r>
        <w:rPr>
          <w:rFonts w:ascii="Times New Roman" w:hAnsi="Times New Roman" w:cs="Times New Roman"/>
          <w:b/>
          <w:sz w:val="28"/>
          <w:szCs w:val="28"/>
        </w:rPr>
        <w:t>ика PR-сопровождения</w:t>
      </w:r>
      <w:bookmarkEnd w:id="5"/>
    </w:p>
    <w:p w:rsidR="00DB00EC" w:rsidRDefault="00EE3B51" w:rsidP="00FB5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Функциональное  определение</w:t>
      </w:r>
      <w:r w:rsidRPr="00EE3B51">
        <w:rPr>
          <w:rFonts w:ascii="Times New Roman" w:hAnsi="Times New Roman" w:cs="Times New Roman"/>
          <w:sz w:val="28"/>
          <w:szCs w:val="28"/>
        </w:rPr>
        <w:t xml:space="preserve"> термина</w:t>
      </w:r>
      <w:r>
        <w:rPr>
          <w:rFonts w:ascii="Times New Roman" w:hAnsi="Times New Roman" w:cs="Times New Roman"/>
          <w:sz w:val="28"/>
          <w:szCs w:val="28"/>
        </w:rPr>
        <w:t xml:space="preserve"> «фестиваль»</w:t>
      </w:r>
      <w:r w:rsidRPr="00EE3B51">
        <w:rPr>
          <w:rFonts w:ascii="Times New Roman" w:hAnsi="Times New Roman" w:cs="Times New Roman"/>
          <w:sz w:val="28"/>
          <w:szCs w:val="28"/>
        </w:rPr>
        <w:t xml:space="preserve"> дает словарь русского языка С.</w:t>
      </w:r>
      <w:r w:rsidR="009E5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Ожегова: «Фестиваль – широкая общественная </w:t>
      </w:r>
      <w:r w:rsidRPr="00EE3B51">
        <w:rPr>
          <w:rFonts w:ascii="Times New Roman" w:hAnsi="Times New Roman" w:cs="Times New Roman"/>
          <w:sz w:val="28"/>
          <w:szCs w:val="28"/>
        </w:rPr>
        <w:lastRenderedPageBreak/>
        <w:t>праздничная встреча, сопровождаемая смотром достижений каких-нибудь видов искусств».</w:t>
      </w:r>
      <w:r w:rsidR="008B1BF9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="00DB00EC" w:rsidRPr="00DB0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B51" w:rsidRDefault="00DB00EC" w:rsidP="0088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образовательного сайта </w:t>
      </w:r>
      <w:r w:rsidRPr="00DB00EC">
        <w:rPr>
          <w:rFonts w:ascii="Times New Roman" w:hAnsi="Times New Roman" w:cs="Times New Roman"/>
          <w:sz w:val="28"/>
          <w:szCs w:val="28"/>
        </w:rPr>
        <w:t>CultShine</w:t>
      </w:r>
      <w:r>
        <w:rPr>
          <w:rFonts w:ascii="Times New Roman" w:hAnsi="Times New Roman" w:cs="Times New Roman"/>
          <w:sz w:val="28"/>
          <w:szCs w:val="28"/>
        </w:rPr>
        <w:t xml:space="preserve"> указано, что ф</w:t>
      </w:r>
      <w:r w:rsidRPr="005F4AF2">
        <w:rPr>
          <w:rFonts w:ascii="Times New Roman" w:hAnsi="Times New Roman" w:cs="Times New Roman"/>
          <w:sz w:val="28"/>
          <w:szCs w:val="28"/>
        </w:rPr>
        <w:t>естиваль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F4AF2">
        <w:rPr>
          <w:rFonts w:ascii="Times New Roman" w:hAnsi="Times New Roman" w:cs="Times New Roman"/>
          <w:sz w:val="28"/>
          <w:szCs w:val="28"/>
        </w:rPr>
        <w:t>явление художественной жизни</w:t>
      </w:r>
      <w:r>
        <w:rPr>
          <w:rFonts w:ascii="Times New Roman" w:hAnsi="Times New Roman" w:cs="Times New Roman"/>
          <w:sz w:val="28"/>
          <w:szCs w:val="28"/>
        </w:rPr>
        <w:t>, отличающееся</w:t>
      </w:r>
      <w:r w:rsidRPr="005F4AF2">
        <w:rPr>
          <w:rFonts w:ascii="Times New Roman" w:hAnsi="Times New Roman" w:cs="Times New Roman"/>
          <w:sz w:val="28"/>
          <w:szCs w:val="28"/>
        </w:rPr>
        <w:t xml:space="preserve"> особой а</w:t>
      </w:r>
      <w:r w:rsidR="00714CC1">
        <w:rPr>
          <w:rFonts w:ascii="Times New Roman" w:hAnsi="Times New Roman" w:cs="Times New Roman"/>
          <w:sz w:val="28"/>
          <w:szCs w:val="28"/>
        </w:rPr>
        <w:t xml:space="preserve">тмосферой праздника, </w:t>
      </w:r>
      <w:r w:rsidRPr="005F4AF2">
        <w:rPr>
          <w:rFonts w:ascii="Times New Roman" w:hAnsi="Times New Roman" w:cs="Times New Roman"/>
          <w:sz w:val="28"/>
          <w:szCs w:val="28"/>
        </w:rPr>
        <w:t>оригинальностью репертуарного предложения, отличного от репертуара стационарных коллективов</w:t>
      </w:r>
      <w:r w:rsidR="00280C5F">
        <w:rPr>
          <w:rFonts w:ascii="Times New Roman" w:hAnsi="Times New Roman" w:cs="Times New Roman"/>
          <w:sz w:val="28"/>
          <w:szCs w:val="28"/>
        </w:rPr>
        <w:t>,</w:t>
      </w:r>
      <w:r w:rsidR="00280C5F" w:rsidRPr="00280C5F">
        <w:rPr>
          <w:rFonts w:ascii="Times New Roman" w:hAnsi="Times New Roman" w:cs="Times New Roman"/>
          <w:sz w:val="28"/>
          <w:szCs w:val="28"/>
        </w:rPr>
        <w:t xml:space="preserve"> </w:t>
      </w:r>
      <w:r w:rsidR="00280C5F">
        <w:rPr>
          <w:rFonts w:ascii="Times New Roman" w:hAnsi="Times New Roman" w:cs="Times New Roman"/>
          <w:sz w:val="28"/>
          <w:szCs w:val="28"/>
        </w:rPr>
        <w:t>ориентирован</w:t>
      </w:r>
      <w:r w:rsidR="00280C5F" w:rsidRPr="005F4AF2">
        <w:rPr>
          <w:rFonts w:ascii="Times New Roman" w:hAnsi="Times New Roman" w:cs="Times New Roman"/>
          <w:sz w:val="28"/>
          <w:szCs w:val="28"/>
        </w:rPr>
        <w:t xml:space="preserve"> на показ лучших художестве</w:t>
      </w:r>
      <w:r w:rsidR="00280C5F">
        <w:rPr>
          <w:rFonts w:ascii="Times New Roman" w:hAnsi="Times New Roman" w:cs="Times New Roman"/>
          <w:sz w:val="28"/>
          <w:szCs w:val="28"/>
        </w:rPr>
        <w:t>нных коллективов и исполнителей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</w:p>
    <w:p w:rsidR="008B1BF9" w:rsidRDefault="008B1BF9" w:rsidP="0088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F9">
        <w:rPr>
          <w:rFonts w:ascii="Times New Roman" w:hAnsi="Times New Roman" w:cs="Times New Roman"/>
          <w:sz w:val="28"/>
          <w:szCs w:val="28"/>
        </w:rPr>
        <w:t>Попробуем более внимательно рассмотреть особенности фестиваля как формы организации художественной</w:t>
      </w:r>
      <w:r w:rsidR="00714CC1">
        <w:rPr>
          <w:rFonts w:ascii="Times New Roman" w:hAnsi="Times New Roman" w:cs="Times New Roman"/>
          <w:sz w:val="28"/>
          <w:szCs w:val="28"/>
        </w:rPr>
        <w:t xml:space="preserve"> жизни в области</w:t>
      </w:r>
      <w:r w:rsidRPr="008B1BF9">
        <w:rPr>
          <w:rFonts w:ascii="Times New Roman" w:hAnsi="Times New Roman" w:cs="Times New Roman"/>
          <w:sz w:val="28"/>
          <w:szCs w:val="28"/>
        </w:rPr>
        <w:t xml:space="preserve"> искусств. </w:t>
      </w:r>
      <w:r w:rsidR="00714CC1">
        <w:rPr>
          <w:rFonts w:ascii="Times New Roman" w:hAnsi="Times New Roman" w:cs="Times New Roman"/>
          <w:sz w:val="28"/>
          <w:szCs w:val="28"/>
        </w:rPr>
        <w:t>Во-первых, л</w:t>
      </w:r>
      <w:r w:rsidRPr="008B1BF9">
        <w:rPr>
          <w:rFonts w:ascii="Times New Roman" w:hAnsi="Times New Roman" w:cs="Times New Roman"/>
          <w:sz w:val="28"/>
          <w:szCs w:val="28"/>
        </w:rPr>
        <w:t>юбой, даже самый продолжительный фестиваль, имеет четкие календарные сроки его проведения.</w:t>
      </w:r>
      <w:r w:rsidR="00714CC1">
        <w:rPr>
          <w:rFonts w:ascii="Times New Roman" w:hAnsi="Times New Roman" w:cs="Times New Roman"/>
          <w:sz w:val="28"/>
          <w:szCs w:val="28"/>
        </w:rPr>
        <w:t xml:space="preserve"> Во-вторых, ф</w:t>
      </w:r>
      <w:r w:rsidRPr="008B1BF9">
        <w:rPr>
          <w:rFonts w:ascii="Times New Roman" w:hAnsi="Times New Roman" w:cs="Times New Roman"/>
          <w:sz w:val="28"/>
          <w:szCs w:val="28"/>
        </w:rPr>
        <w:t>естивальные мероприятия проводятся в единстве заранее установленного пространства страны, региона, города, концертного или театрального зала.</w:t>
      </w:r>
      <w:r w:rsidR="00714CC1">
        <w:rPr>
          <w:rFonts w:ascii="Times New Roman" w:hAnsi="Times New Roman" w:cs="Times New Roman"/>
          <w:sz w:val="28"/>
          <w:szCs w:val="28"/>
        </w:rPr>
        <w:t xml:space="preserve"> И в-третьих, ф</w:t>
      </w:r>
      <w:r w:rsidRPr="008B1BF9">
        <w:rPr>
          <w:rFonts w:ascii="Times New Roman" w:hAnsi="Times New Roman" w:cs="Times New Roman"/>
          <w:sz w:val="28"/>
          <w:szCs w:val="28"/>
        </w:rPr>
        <w:t>естиваль как культурная акция предполагает наличие своей аудитории, на которую ориентирована его художественная концепция.</w:t>
      </w:r>
    </w:p>
    <w:p w:rsidR="00202E07" w:rsidRPr="005F4AF2" w:rsidRDefault="00202E07" w:rsidP="0088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Художественной концепцией обладает</w:t>
      </w:r>
      <w:r w:rsidRPr="005F4AF2">
        <w:rPr>
          <w:rFonts w:ascii="Times New Roman" w:hAnsi="Times New Roman" w:cs="Times New Roman"/>
          <w:sz w:val="28"/>
          <w:szCs w:val="28"/>
        </w:rPr>
        <w:t xml:space="preserve"> каждый фестиваль. Она представляет собой не сумму неких абстрактных эстетических, социальных, экономических установок, а модель устойчивой, систематически направленной</w:t>
      </w:r>
      <w:r w:rsidR="00714CC1">
        <w:rPr>
          <w:rFonts w:ascii="Times New Roman" w:hAnsi="Times New Roman" w:cs="Times New Roman"/>
          <w:sz w:val="28"/>
          <w:szCs w:val="28"/>
        </w:rPr>
        <w:t xml:space="preserve"> </w:t>
      </w:r>
      <w:r w:rsidRPr="005F4AF2">
        <w:rPr>
          <w:rFonts w:ascii="Times New Roman" w:hAnsi="Times New Roman" w:cs="Times New Roman"/>
          <w:sz w:val="28"/>
          <w:szCs w:val="28"/>
        </w:rPr>
        <w:t>репертуарной политики и ориентации на определенные категории зрителей и слушателей, которые определяют статус данного фестиваля в ряду других.</w:t>
      </w:r>
      <w:r w:rsidR="00714CC1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Pr="005F4AF2">
        <w:rPr>
          <w:rFonts w:ascii="Times New Roman" w:hAnsi="Times New Roman" w:cs="Times New Roman"/>
          <w:sz w:val="28"/>
          <w:szCs w:val="28"/>
        </w:rPr>
        <w:t xml:space="preserve"> </w:t>
      </w:r>
      <w:r w:rsidR="00C945A0">
        <w:rPr>
          <w:rFonts w:ascii="Times New Roman" w:hAnsi="Times New Roman" w:cs="Times New Roman"/>
          <w:sz w:val="28"/>
          <w:szCs w:val="28"/>
        </w:rPr>
        <w:t xml:space="preserve"> Г. Лаптева, говоря о фестивальной практике, отмечает, что х</w:t>
      </w:r>
      <w:r w:rsidRPr="005F4AF2">
        <w:rPr>
          <w:rFonts w:ascii="Times New Roman" w:hAnsi="Times New Roman" w:cs="Times New Roman"/>
          <w:sz w:val="28"/>
          <w:szCs w:val="28"/>
        </w:rPr>
        <w:t>удожественная концепция формируется с учетом всех многообразных пространственно-временных характеристик фестиваля, традиций и уже существующих форм и на</w:t>
      </w:r>
      <w:r>
        <w:rPr>
          <w:rFonts w:ascii="Times New Roman" w:hAnsi="Times New Roman" w:cs="Times New Roman"/>
          <w:sz w:val="28"/>
          <w:szCs w:val="28"/>
        </w:rPr>
        <w:t>правлений художественной жизни.</w:t>
      </w:r>
      <w:r w:rsidR="00C945A0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="00C94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E07" w:rsidRDefault="000748B9" w:rsidP="0088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A7C83" w:rsidRPr="005F4AF2">
        <w:rPr>
          <w:rFonts w:ascii="Times New Roman" w:hAnsi="Times New Roman" w:cs="Times New Roman"/>
          <w:sz w:val="28"/>
          <w:szCs w:val="28"/>
        </w:rPr>
        <w:t>онцепция</w:t>
      </w:r>
      <w:r>
        <w:rPr>
          <w:rFonts w:ascii="Times New Roman" w:hAnsi="Times New Roman" w:cs="Times New Roman"/>
          <w:sz w:val="28"/>
          <w:szCs w:val="28"/>
        </w:rPr>
        <w:t xml:space="preserve"> должна быть реализована</w:t>
      </w:r>
      <w:r w:rsidR="002A7C83" w:rsidRPr="005F4AF2">
        <w:rPr>
          <w:rFonts w:ascii="Times New Roman" w:hAnsi="Times New Roman" w:cs="Times New Roman"/>
          <w:sz w:val="28"/>
          <w:szCs w:val="28"/>
        </w:rPr>
        <w:t xml:space="preserve"> в</w:t>
      </w:r>
      <w:r w:rsidR="002A7C83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2A7C83" w:rsidRPr="005F4AF2">
        <w:rPr>
          <w:rFonts w:ascii="Times New Roman" w:hAnsi="Times New Roman" w:cs="Times New Roman"/>
          <w:sz w:val="28"/>
          <w:szCs w:val="28"/>
        </w:rPr>
        <w:t xml:space="preserve"> видовой, жанровой и тематиче</w:t>
      </w:r>
      <w:r w:rsidR="002A7C83">
        <w:rPr>
          <w:rFonts w:ascii="Times New Roman" w:hAnsi="Times New Roman" w:cs="Times New Roman"/>
          <w:sz w:val="28"/>
          <w:szCs w:val="28"/>
        </w:rPr>
        <w:t xml:space="preserve">ской направленности </w:t>
      </w:r>
      <w:r w:rsidR="002A7C83" w:rsidRPr="005F4AF2">
        <w:rPr>
          <w:rFonts w:ascii="Times New Roman" w:hAnsi="Times New Roman" w:cs="Times New Roman"/>
          <w:sz w:val="28"/>
          <w:szCs w:val="28"/>
        </w:rPr>
        <w:t>фестиваля.</w:t>
      </w:r>
      <w:r w:rsidR="002A7C83">
        <w:rPr>
          <w:rFonts w:ascii="Times New Roman" w:hAnsi="Times New Roman" w:cs="Times New Roman"/>
          <w:sz w:val="28"/>
          <w:szCs w:val="28"/>
        </w:rPr>
        <w:t xml:space="preserve"> В коллективной работе кандидатов исторических наук Ю. Николаевой</w:t>
      </w:r>
      <w:r w:rsidR="002A7C83" w:rsidRPr="002A7C83">
        <w:rPr>
          <w:rFonts w:ascii="Times New Roman" w:hAnsi="Times New Roman" w:cs="Times New Roman"/>
          <w:sz w:val="28"/>
          <w:szCs w:val="28"/>
        </w:rPr>
        <w:t xml:space="preserve"> </w:t>
      </w:r>
      <w:r w:rsidR="002A7C83">
        <w:rPr>
          <w:rFonts w:ascii="Times New Roman" w:hAnsi="Times New Roman" w:cs="Times New Roman"/>
          <w:sz w:val="28"/>
          <w:szCs w:val="28"/>
        </w:rPr>
        <w:t>и Н. Боголюбовой фестивали классифицируются п</w:t>
      </w:r>
      <w:r w:rsidR="00202E07" w:rsidRPr="005F4AF2">
        <w:rPr>
          <w:rFonts w:ascii="Times New Roman" w:hAnsi="Times New Roman" w:cs="Times New Roman"/>
          <w:sz w:val="28"/>
          <w:szCs w:val="28"/>
        </w:rPr>
        <w:t>о видовой направленности в области исполнительских искусств</w:t>
      </w:r>
      <w:r w:rsidR="002A7C83">
        <w:rPr>
          <w:rFonts w:ascii="Times New Roman" w:hAnsi="Times New Roman" w:cs="Times New Roman"/>
          <w:sz w:val="28"/>
          <w:szCs w:val="28"/>
        </w:rPr>
        <w:t>, их разделяют на</w:t>
      </w:r>
      <w:r w:rsidR="00202E07" w:rsidRPr="005F4AF2">
        <w:rPr>
          <w:rFonts w:ascii="Times New Roman" w:hAnsi="Times New Roman" w:cs="Times New Roman"/>
          <w:sz w:val="28"/>
          <w:szCs w:val="28"/>
        </w:rPr>
        <w:t xml:space="preserve"> музыкальные, театральные</w:t>
      </w:r>
      <w:r w:rsidR="00C945A0">
        <w:rPr>
          <w:rFonts w:ascii="Times New Roman" w:hAnsi="Times New Roman" w:cs="Times New Roman"/>
          <w:sz w:val="28"/>
          <w:szCs w:val="28"/>
        </w:rPr>
        <w:t>, кинематографические</w:t>
      </w:r>
      <w:r w:rsidR="002A7C83">
        <w:rPr>
          <w:rFonts w:ascii="Times New Roman" w:hAnsi="Times New Roman" w:cs="Times New Roman"/>
          <w:sz w:val="28"/>
          <w:szCs w:val="28"/>
        </w:rPr>
        <w:t xml:space="preserve"> и многопрофильные</w:t>
      </w:r>
      <w:r w:rsidR="00202E07" w:rsidRPr="005F4AF2">
        <w:rPr>
          <w:rFonts w:ascii="Times New Roman" w:hAnsi="Times New Roman" w:cs="Times New Roman"/>
          <w:sz w:val="28"/>
          <w:szCs w:val="28"/>
        </w:rPr>
        <w:t>.</w:t>
      </w:r>
      <w:r w:rsidR="002A7C83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="00202E07" w:rsidRPr="005F4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C1" w:rsidRDefault="00714CC1" w:rsidP="0088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FB">
        <w:rPr>
          <w:rFonts w:ascii="Times New Roman" w:hAnsi="Times New Roman" w:cs="Times New Roman"/>
          <w:sz w:val="28"/>
          <w:szCs w:val="28"/>
        </w:rPr>
        <w:t>Учитывая перечисленные выше особенности,</w:t>
      </w:r>
      <w:r>
        <w:rPr>
          <w:rFonts w:ascii="Times New Roman" w:hAnsi="Times New Roman" w:cs="Times New Roman"/>
          <w:sz w:val="28"/>
          <w:szCs w:val="28"/>
        </w:rPr>
        <w:t xml:space="preserve"> автор исследования представляет</w:t>
      </w:r>
      <w:r w:rsidRPr="00A16CFB">
        <w:rPr>
          <w:rFonts w:ascii="Times New Roman" w:hAnsi="Times New Roman" w:cs="Times New Roman"/>
          <w:sz w:val="28"/>
          <w:szCs w:val="28"/>
        </w:rPr>
        <w:t xml:space="preserve"> возможным ввести следующее рабочее определение фестиваля как </w:t>
      </w:r>
      <w:r w:rsidR="003B79D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A16CFB">
        <w:rPr>
          <w:rFonts w:ascii="Times New Roman" w:hAnsi="Times New Roman" w:cs="Times New Roman"/>
          <w:sz w:val="28"/>
          <w:szCs w:val="28"/>
        </w:rPr>
        <w:t>орг</w:t>
      </w:r>
      <w:r w:rsidR="003B79DA">
        <w:rPr>
          <w:rFonts w:ascii="Times New Roman" w:hAnsi="Times New Roman" w:cs="Times New Roman"/>
          <w:sz w:val="28"/>
          <w:szCs w:val="28"/>
        </w:rPr>
        <w:t>анизационно-художественной формы</w:t>
      </w:r>
      <w:r w:rsidR="00E61BE6">
        <w:rPr>
          <w:rFonts w:ascii="Times New Roman" w:hAnsi="Times New Roman" w:cs="Times New Roman"/>
          <w:sz w:val="28"/>
          <w:szCs w:val="28"/>
        </w:rPr>
        <w:t xml:space="preserve">, </w:t>
      </w:r>
      <w:r w:rsidR="003B79DA">
        <w:rPr>
          <w:rFonts w:ascii="Times New Roman" w:hAnsi="Times New Roman" w:cs="Times New Roman"/>
          <w:sz w:val="28"/>
          <w:szCs w:val="28"/>
        </w:rPr>
        <w:t>представляющее</w:t>
      </w:r>
      <w:r w:rsidR="00E61BE6">
        <w:rPr>
          <w:rFonts w:ascii="Times New Roman" w:hAnsi="Times New Roman" w:cs="Times New Roman"/>
          <w:sz w:val="28"/>
          <w:szCs w:val="28"/>
        </w:rPr>
        <w:t xml:space="preserve"> </w:t>
      </w:r>
      <w:r w:rsidRPr="00A16CFB">
        <w:rPr>
          <w:rFonts w:ascii="Times New Roman" w:hAnsi="Times New Roman" w:cs="Times New Roman"/>
          <w:sz w:val="28"/>
          <w:szCs w:val="28"/>
        </w:rPr>
        <w:t>собой серию показов уровня мастерства (достижений), подчиненных сквозной художественной идее или концепции, локализованных в ограниченный календарный период в определенном географическом и культурном пространстве.</w:t>
      </w:r>
    </w:p>
    <w:p w:rsidR="00890EF9" w:rsidRPr="00890EF9" w:rsidRDefault="00890EF9" w:rsidP="00885C81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0EF9">
        <w:rPr>
          <w:sz w:val="28"/>
          <w:szCs w:val="28"/>
        </w:rPr>
        <w:t>Значительное количество фестивалей создаются на основе более узких жанровых специализаций (хореография, вокал различных направлений, театральное, цирковое либо музыкальное искусство и т. д.), что позволяет сделать выбор в пользу определенного вида творчества и целе</w:t>
      </w:r>
      <w:r>
        <w:rPr>
          <w:sz w:val="28"/>
          <w:szCs w:val="28"/>
        </w:rPr>
        <w:t>направленно развиваться в рамках</w:t>
      </w:r>
      <w:r w:rsidRPr="00890EF9">
        <w:rPr>
          <w:sz w:val="28"/>
          <w:szCs w:val="28"/>
        </w:rPr>
        <w:t xml:space="preserve"> конкретного направления искусства. Наблюдается тенденция сохранения жанровой направленности фестивалей на протяжении нескольких лет, ввиду того, что тематическая составляющая используется как стратегическая ориентация общей деятельности фестиваля. Она позволяет включать в программу проекта выставки, семинары, творческие лаборатории и другие мероприятия.</w:t>
      </w:r>
    </w:p>
    <w:p w:rsidR="00890EF9" w:rsidRPr="00890EF9" w:rsidRDefault="00890EF9" w:rsidP="00885C81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0EF9">
        <w:rPr>
          <w:sz w:val="28"/>
          <w:szCs w:val="28"/>
        </w:rPr>
        <w:t>Приведем несколько примеров творческих фестивалей различных направлений искусства, которые проходят на территории Российской Федерации:</w:t>
      </w:r>
    </w:p>
    <w:p w:rsidR="00890EF9" w:rsidRPr="00890EF9" w:rsidRDefault="00890EF9" w:rsidP="00266BE9">
      <w:pPr>
        <w:pStyle w:val="a8"/>
        <w:numPr>
          <w:ilvl w:val="0"/>
          <w:numId w:val="41"/>
        </w:numPr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Детский театральный фестиваль «</w:t>
      </w:r>
      <w:r w:rsidR="00A60AAB">
        <w:rPr>
          <w:sz w:val="28"/>
          <w:szCs w:val="28"/>
          <w:shd w:val="clear" w:color="auto" w:fill="FFFFFF"/>
        </w:rPr>
        <w:t>Маршак</w:t>
      </w:r>
      <w:r>
        <w:rPr>
          <w:sz w:val="28"/>
          <w:szCs w:val="28"/>
          <w:shd w:val="clear" w:color="auto" w:fill="FFFFFF"/>
        </w:rPr>
        <w:t>»</w:t>
      </w:r>
      <w:r w:rsidR="00911E2D">
        <w:rPr>
          <w:rStyle w:val="a5"/>
          <w:sz w:val="28"/>
          <w:szCs w:val="28"/>
          <w:shd w:val="clear" w:color="auto" w:fill="FFFFFF"/>
        </w:rPr>
        <w:footnoteReference w:id="45"/>
      </w:r>
      <w:r w:rsidRPr="00890EF9">
        <w:rPr>
          <w:sz w:val="28"/>
          <w:szCs w:val="28"/>
          <w:shd w:val="clear" w:color="auto" w:fill="FFFFFF"/>
        </w:rPr>
        <w:t xml:space="preserve"> </w:t>
      </w:r>
      <w:r w:rsidR="00266BE9">
        <w:rPr>
          <w:sz w:val="28"/>
          <w:szCs w:val="28"/>
        </w:rPr>
        <w:t>–</w:t>
      </w:r>
      <w:r w:rsidRPr="00890EF9">
        <w:rPr>
          <w:sz w:val="28"/>
          <w:szCs w:val="28"/>
          <w:shd w:val="clear" w:color="auto" w:fill="FFFFFF"/>
        </w:rPr>
        <w:t xml:space="preserve"> проводится в </w:t>
      </w:r>
      <w:r w:rsidR="00DE27E0">
        <w:rPr>
          <w:sz w:val="28"/>
          <w:szCs w:val="28"/>
          <w:shd w:val="clear" w:color="auto" w:fill="FFFFFF"/>
        </w:rPr>
        <w:br/>
      </w:r>
      <w:r w:rsidRPr="00890EF9">
        <w:rPr>
          <w:sz w:val="28"/>
          <w:szCs w:val="28"/>
          <w:shd w:val="clear" w:color="auto" w:fill="FFFFFF"/>
        </w:rPr>
        <w:t>г. Воронеж с целями поддержки и развития современных достижений российского и мирового искусства, приобщения детей и молодёжи Воронежской области к идеям гуманизма и ценностям культуры;</w:t>
      </w:r>
    </w:p>
    <w:p w:rsidR="00890EF9" w:rsidRPr="00890EF9" w:rsidRDefault="00890EF9" w:rsidP="00266BE9">
      <w:pPr>
        <w:pStyle w:val="a8"/>
        <w:numPr>
          <w:ilvl w:val="0"/>
          <w:numId w:val="41"/>
        </w:numPr>
        <w:spacing w:before="0" w:beforeAutospacing="0" w:after="0" w:afterAutospacing="0" w:line="360" w:lineRule="auto"/>
        <w:ind w:left="709" w:hanging="349"/>
        <w:jc w:val="both"/>
        <w:textAlignment w:val="baseline"/>
        <w:rPr>
          <w:sz w:val="28"/>
          <w:szCs w:val="28"/>
        </w:rPr>
      </w:pPr>
      <w:r w:rsidRPr="00890EF9">
        <w:rPr>
          <w:sz w:val="28"/>
          <w:szCs w:val="28"/>
        </w:rPr>
        <w:t>Всероссийский фестиваль-лаборатори</w:t>
      </w:r>
      <w:r>
        <w:rPr>
          <w:sz w:val="28"/>
          <w:szCs w:val="28"/>
        </w:rPr>
        <w:t>я театров для детей и молодежи «</w:t>
      </w:r>
      <w:r w:rsidR="00A60AAB">
        <w:rPr>
          <w:sz w:val="28"/>
          <w:szCs w:val="28"/>
        </w:rPr>
        <w:t>Колесо</w:t>
      </w:r>
      <w:r>
        <w:rPr>
          <w:sz w:val="28"/>
          <w:szCs w:val="28"/>
        </w:rPr>
        <w:t>»</w:t>
      </w:r>
      <w:r>
        <w:rPr>
          <w:rStyle w:val="a5"/>
          <w:sz w:val="28"/>
          <w:szCs w:val="28"/>
        </w:rPr>
        <w:footnoteReference w:id="46"/>
      </w:r>
      <w:r w:rsidRPr="00890E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0EF9">
        <w:rPr>
          <w:sz w:val="28"/>
          <w:szCs w:val="28"/>
        </w:rPr>
        <w:t xml:space="preserve"> учрежден Союзом театральных деятелей РФ по инициативе Российского академического Молодежного театра (РАМТ) и проводится ежегодно в разных городах</w:t>
      </w:r>
      <w:r>
        <w:rPr>
          <w:sz w:val="28"/>
          <w:szCs w:val="28"/>
        </w:rPr>
        <w:t>, в одном из театров</w:t>
      </w:r>
      <w:r w:rsidRPr="00890EF9">
        <w:rPr>
          <w:sz w:val="28"/>
          <w:szCs w:val="28"/>
        </w:rPr>
        <w:t xml:space="preserve"> страны.</w:t>
      </w:r>
    </w:p>
    <w:p w:rsidR="00890EF9" w:rsidRPr="00890EF9" w:rsidRDefault="00890EF9" w:rsidP="00266BE9">
      <w:pPr>
        <w:pStyle w:val="a8"/>
        <w:numPr>
          <w:ilvl w:val="0"/>
          <w:numId w:val="41"/>
        </w:numPr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 w:rsidRPr="00890EF9">
        <w:rPr>
          <w:sz w:val="28"/>
          <w:szCs w:val="28"/>
        </w:rPr>
        <w:t>Всероссийский молодежный литературный фестиваль «Русские рифмы»</w:t>
      </w:r>
      <w:r>
        <w:rPr>
          <w:rStyle w:val="a5"/>
          <w:sz w:val="28"/>
          <w:szCs w:val="28"/>
        </w:rPr>
        <w:footnoteReference w:id="47"/>
      </w:r>
      <w:r w:rsidRPr="00890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90EF9">
        <w:rPr>
          <w:sz w:val="28"/>
          <w:szCs w:val="28"/>
        </w:rPr>
        <w:t>включает в себя несколько этапов, финал которых проходит в г. Москва. Фестиваль направлен на развитие поэтической культуры в России, формирование литературного сооб</w:t>
      </w:r>
      <w:r>
        <w:rPr>
          <w:sz w:val="28"/>
          <w:szCs w:val="28"/>
        </w:rPr>
        <w:t>щества страны, обеспечивает под</w:t>
      </w:r>
      <w:r w:rsidRPr="00890EF9">
        <w:rPr>
          <w:sz w:val="28"/>
          <w:szCs w:val="28"/>
        </w:rPr>
        <w:t>дер</w:t>
      </w:r>
      <w:r>
        <w:rPr>
          <w:sz w:val="28"/>
          <w:szCs w:val="28"/>
        </w:rPr>
        <w:t>ж</w:t>
      </w:r>
      <w:r w:rsidRPr="00890EF9">
        <w:rPr>
          <w:sz w:val="28"/>
          <w:szCs w:val="28"/>
        </w:rPr>
        <w:t xml:space="preserve">ку творчества молодых авторов, стремится повысить общественный интерес к современной литературе; </w:t>
      </w:r>
    </w:p>
    <w:p w:rsidR="00890EF9" w:rsidRPr="00890EF9" w:rsidRDefault="00890EF9" w:rsidP="00266BE9">
      <w:pPr>
        <w:pStyle w:val="a8"/>
        <w:numPr>
          <w:ilvl w:val="0"/>
          <w:numId w:val="41"/>
        </w:numPr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 w:rsidRPr="00890EF9">
        <w:rPr>
          <w:sz w:val="28"/>
          <w:szCs w:val="28"/>
          <w:shd w:val="clear" w:color="auto" w:fill="FFFFFF"/>
        </w:rPr>
        <w:t>Всероссийский фестиваль-конкурса дет</w:t>
      </w:r>
      <w:r>
        <w:rPr>
          <w:sz w:val="28"/>
          <w:szCs w:val="28"/>
          <w:shd w:val="clear" w:color="auto" w:fill="FFFFFF"/>
        </w:rPr>
        <w:t>ского и молодёжного творчества «</w:t>
      </w:r>
      <w:r w:rsidRPr="00890EF9">
        <w:rPr>
          <w:sz w:val="28"/>
          <w:szCs w:val="28"/>
          <w:shd w:val="clear" w:color="auto" w:fill="FFFFFF"/>
        </w:rPr>
        <w:t>Сила Искусства</w:t>
      </w:r>
      <w:r>
        <w:rPr>
          <w:sz w:val="28"/>
          <w:szCs w:val="28"/>
          <w:shd w:val="clear" w:color="auto" w:fill="FFFFFF"/>
        </w:rPr>
        <w:t>»</w:t>
      </w:r>
      <w:r>
        <w:rPr>
          <w:rStyle w:val="a5"/>
          <w:sz w:val="28"/>
          <w:szCs w:val="28"/>
          <w:shd w:val="clear" w:color="auto" w:fill="FFFFFF"/>
        </w:rPr>
        <w:footnoteReference w:id="48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ориентирован на</w:t>
      </w:r>
      <w:r w:rsidRPr="00890EF9">
        <w:rPr>
          <w:sz w:val="28"/>
          <w:szCs w:val="28"/>
          <w:shd w:val="clear" w:color="auto" w:fill="FFFFFF"/>
        </w:rPr>
        <w:t xml:space="preserve"> творческую самореализацию и самоопределение детей и молодежи. Программа фестиваля включает в себя порядка десяти жанров и направлений искусства;</w:t>
      </w:r>
    </w:p>
    <w:p w:rsidR="00890EF9" w:rsidRPr="00890EF9" w:rsidRDefault="00890EF9" w:rsidP="00266BE9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 w:rsidRPr="00890EF9">
        <w:rPr>
          <w:sz w:val="28"/>
          <w:szCs w:val="28"/>
          <w:shd w:val="clear" w:color="auto" w:fill="FFFFFF"/>
        </w:rPr>
        <w:t>Фестиваль короткометражного кино и анимации «Видение»</w:t>
      </w:r>
      <w:r>
        <w:rPr>
          <w:rStyle w:val="a5"/>
          <w:sz w:val="28"/>
          <w:szCs w:val="28"/>
          <w:shd w:val="clear" w:color="auto" w:fill="FFFFFF"/>
        </w:rPr>
        <w:footnoteReference w:id="49"/>
      </w:r>
      <w:r w:rsidRPr="00890EF9">
        <w:rPr>
          <w:sz w:val="28"/>
          <w:szCs w:val="28"/>
          <w:shd w:val="clear" w:color="auto" w:fill="FFFFFF"/>
        </w:rPr>
        <w:t xml:space="preserve"> </w:t>
      </w:r>
      <w:r w:rsidRPr="00890EF9">
        <w:rPr>
          <w:sz w:val="28"/>
          <w:szCs w:val="28"/>
          <w:shd w:val="clear" w:color="auto" w:fill="FFFFFF"/>
        </w:rPr>
        <w:br/>
        <w:t xml:space="preserve">(г. Кемерово). Основу фестиваля составляют конкурсные показы авторских фильмов пяти направлений: игровое, неигровое и анимационное кино, социальный ролик и музыкальный клип. </w:t>
      </w:r>
    </w:p>
    <w:p w:rsidR="00890EF9" w:rsidRPr="002F03EC" w:rsidRDefault="00890EF9" w:rsidP="00266BE9">
      <w:pPr>
        <w:pStyle w:val="a8"/>
        <w:numPr>
          <w:ilvl w:val="0"/>
          <w:numId w:val="41"/>
        </w:numPr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 w:rsidRPr="00890EF9">
        <w:rPr>
          <w:sz w:val="28"/>
          <w:szCs w:val="28"/>
        </w:rPr>
        <w:lastRenderedPageBreak/>
        <w:t>Театральны</w:t>
      </w:r>
      <w:r>
        <w:rPr>
          <w:sz w:val="28"/>
          <w:szCs w:val="28"/>
        </w:rPr>
        <w:t>й фестиваль молодежных театров «</w:t>
      </w:r>
      <w:r w:rsidRPr="00890EF9">
        <w:rPr>
          <w:sz w:val="28"/>
          <w:szCs w:val="28"/>
        </w:rPr>
        <w:t>Виват, театр!</w:t>
      </w:r>
      <w:r>
        <w:rPr>
          <w:sz w:val="28"/>
          <w:szCs w:val="28"/>
        </w:rPr>
        <w:t>»</w:t>
      </w:r>
      <w:r>
        <w:rPr>
          <w:rStyle w:val="a5"/>
          <w:sz w:val="28"/>
          <w:szCs w:val="28"/>
        </w:rPr>
        <w:footnoteReference w:id="50"/>
      </w:r>
      <w:r w:rsidRPr="00890EF9">
        <w:rPr>
          <w:sz w:val="28"/>
          <w:szCs w:val="28"/>
        </w:rPr>
        <w:t xml:space="preserve"> </w:t>
      </w:r>
      <w:r w:rsidR="00DE27E0">
        <w:rPr>
          <w:sz w:val="28"/>
          <w:szCs w:val="28"/>
        </w:rPr>
        <w:br/>
      </w:r>
      <w:r w:rsidRPr="00890EF9">
        <w:rPr>
          <w:sz w:val="28"/>
          <w:szCs w:val="28"/>
        </w:rPr>
        <w:t xml:space="preserve">(г. Тамбов) </w:t>
      </w:r>
      <w:r>
        <w:rPr>
          <w:sz w:val="28"/>
          <w:szCs w:val="28"/>
        </w:rPr>
        <w:t>–</w:t>
      </w:r>
      <w:r w:rsidRPr="00890EF9">
        <w:rPr>
          <w:sz w:val="28"/>
          <w:szCs w:val="28"/>
        </w:rPr>
        <w:t xml:space="preserve"> проводится при поддержке Союза театральных деятелей России. Главными задачами для организаторов фестиваля являются развитие молодежного театрального творчества, выявление и поддержка талантливых коллективов и отдельных исполнителей, а также укрепление творческих связей.</w:t>
      </w:r>
    </w:p>
    <w:p w:rsidR="00EE0491" w:rsidRDefault="00890EF9" w:rsidP="00030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F9">
        <w:rPr>
          <w:rFonts w:ascii="Times New Roman" w:hAnsi="Times New Roman" w:cs="Times New Roman"/>
          <w:sz w:val="28"/>
          <w:szCs w:val="28"/>
        </w:rPr>
        <w:t>Подавляющее большинство подобных творческих фестивалей, существование которых осуществляется за счет финансирования со стороны правительства, органов местного самоуправления, компаний-спонсоров, благотворительных фондов или отдельных меценатов, проводятся на постоянной ос</w:t>
      </w:r>
      <w:r w:rsidR="00EE0491">
        <w:rPr>
          <w:rFonts w:ascii="Times New Roman" w:hAnsi="Times New Roman" w:cs="Times New Roman"/>
          <w:sz w:val="28"/>
          <w:szCs w:val="28"/>
        </w:rPr>
        <w:t xml:space="preserve">нове. </w:t>
      </w:r>
      <w:r w:rsidR="00243261">
        <w:rPr>
          <w:rFonts w:ascii="Times New Roman" w:hAnsi="Times New Roman" w:cs="Times New Roman"/>
          <w:sz w:val="28"/>
          <w:szCs w:val="28"/>
        </w:rPr>
        <w:t xml:space="preserve">Как уже упоминалось, сроки </w:t>
      </w:r>
      <w:r w:rsidR="00EE0491">
        <w:rPr>
          <w:rFonts w:ascii="Times New Roman" w:hAnsi="Times New Roman" w:cs="Times New Roman"/>
          <w:sz w:val="28"/>
          <w:szCs w:val="28"/>
        </w:rPr>
        <w:t xml:space="preserve">фестивалей </w:t>
      </w:r>
      <w:r w:rsidR="00243261">
        <w:rPr>
          <w:rFonts w:ascii="Times New Roman" w:hAnsi="Times New Roman" w:cs="Times New Roman"/>
          <w:sz w:val="28"/>
          <w:szCs w:val="28"/>
        </w:rPr>
        <w:t>ограничены четкими временными рамками, и, как правило, организаторы претендуют на то, чтобы фестиваль</w:t>
      </w:r>
      <w:r w:rsidR="00B71B7B">
        <w:rPr>
          <w:rFonts w:ascii="Times New Roman" w:hAnsi="Times New Roman" w:cs="Times New Roman"/>
          <w:sz w:val="28"/>
          <w:szCs w:val="28"/>
        </w:rPr>
        <w:t xml:space="preserve"> проходил на регулярной основе,</w:t>
      </w:r>
      <w:r w:rsidR="00243261">
        <w:rPr>
          <w:rFonts w:ascii="Times New Roman" w:hAnsi="Times New Roman" w:cs="Times New Roman"/>
          <w:sz w:val="28"/>
          <w:szCs w:val="28"/>
        </w:rPr>
        <w:t xml:space="preserve"> стремятся сохранить период проведения события неизменным.</w:t>
      </w:r>
    </w:p>
    <w:p w:rsidR="000301A7" w:rsidRDefault="000301A7" w:rsidP="00885C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выше примеры творческих фестивалей являют собой лишь малую часть общего количества подобных событий, проходящих на территории России. </w:t>
      </w:r>
      <w:r w:rsidR="00F0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Google по запросу «</w:t>
      </w:r>
      <w:r w:rsidRPr="0003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молодежные фестивали в России</w:t>
      </w:r>
      <w:r w:rsidR="00F0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3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 </w:t>
      </w:r>
      <w:r w:rsidRPr="000301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примерно 3 400 000 результатов поиска.</w:t>
      </w:r>
      <w:r w:rsidR="00F00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только немногие</w:t>
      </w:r>
      <w:r w:rsidR="00B71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исследователи</w:t>
      </w:r>
      <w:r w:rsidR="00F00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предпринимают попытки проанализировать и изучить данную отрасль, объединить в единый тематический справочник.</w:t>
      </w:r>
      <w:r w:rsidR="00F0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CA3" w:rsidRPr="0003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Союз театральных деятелей Российской Федерации в своем информационном справочнике приводит более 250 фестивалей</w:t>
      </w:r>
      <w:r w:rsidR="00F00CA3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1"/>
      </w:r>
      <w:r w:rsidR="00F00CA3" w:rsidRPr="0003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этом, стоит отметить, что в указанном справочнике перечислены только</w:t>
      </w:r>
      <w:r w:rsidR="00F0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</w:t>
      </w:r>
      <w:r w:rsidR="00F00CA3" w:rsidRPr="0003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театральные фестивали различных жанров, структурированные по территориальным и видовым критериям.</w:t>
      </w:r>
    </w:p>
    <w:p w:rsidR="00AF59D8" w:rsidRDefault="004D65FB" w:rsidP="00885C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сложившейся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явной высокой конкуренции представленной культурной сферы, </w:t>
      </w:r>
      <w:r w:rsidR="006A5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продвижения отдельных творческих фестивалей</w:t>
      </w:r>
      <w:r w:rsidR="006A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актуальна. </w:t>
      </w:r>
    </w:p>
    <w:p w:rsidR="00D17AA6" w:rsidRPr="00AF59D8" w:rsidRDefault="00D17AA6" w:rsidP="00885C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История свидетельствует, что фестивали всегда представляли особую форму существования искусства.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2"/>
      </w:r>
      <w:r>
        <w:rPr>
          <w:rFonts w:ascii="Times New Roman" w:hAnsi="Times New Roman" w:cs="Times New Roman"/>
          <w:sz w:val="28"/>
          <w:szCs w:val="28"/>
        </w:rPr>
        <w:t xml:space="preserve"> В программу фестивальных мероприятий </w:t>
      </w:r>
      <w:r w:rsidRPr="00443281">
        <w:rPr>
          <w:rFonts w:ascii="Times New Roman" w:hAnsi="Times New Roman" w:cs="Times New Roman"/>
          <w:sz w:val="28"/>
          <w:szCs w:val="28"/>
        </w:rPr>
        <w:t>входят творческие мастерские (мастер-классы), концерты и спектакли, тематические лекции и обсуждение произведений искусства.</w:t>
      </w:r>
    </w:p>
    <w:p w:rsidR="003B79DA" w:rsidRPr="00443281" w:rsidRDefault="005D531D" w:rsidP="00885C81">
      <w:pPr>
        <w:spacing w:after="0" w:line="360" w:lineRule="auto"/>
        <w:ind w:firstLine="709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443281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последних десятилетий такой формат мероприятий как творческие фестивали занимают особое место в системе культурных коммуникаций. Феномен «фестивализация»</w:t>
      </w:r>
      <w:r w:rsidRPr="0044328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53"/>
      </w:r>
      <w:r w:rsidRPr="0044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характеризуется не только возрастанием количества фестивалей во всех областях культуры, но и в трансформации традиционных форм творческих событий. Учреждениями культуры, некоммерческими организациями, благотворительными фондами и прочими компаниями изобретаются нестандартные, непохожие друг на друга, обладающие своей иде</w:t>
      </w:r>
      <w:r w:rsidR="00F40565" w:rsidRPr="0044328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43281">
        <w:rPr>
          <w:rFonts w:ascii="Times New Roman" w:hAnsi="Times New Roman" w:cs="Times New Roman"/>
          <w:sz w:val="28"/>
          <w:szCs w:val="28"/>
          <w:shd w:val="clear" w:color="auto" w:fill="FFFFFF"/>
        </w:rPr>
        <w:t>й различные культурные фестивали. Для подобных фестивалей формируется имидж и продумываются соответствующие каналы коммуникации. Такие действия требуют расширения круга социального партнерства и освоения новых форм взаимоотношения с общественностью</w:t>
      </w:r>
      <w:r w:rsidRPr="00443281">
        <w:rPr>
          <w:rFonts w:ascii="Calibri" w:hAnsi="Calibri"/>
          <w:sz w:val="28"/>
          <w:szCs w:val="28"/>
          <w:shd w:val="clear" w:color="auto" w:fill="FFFFFF"/>
        </w:rPr>
        <w:t>.</w:t>
      </w:r>
    </w:p>
    <w:p w:rsidR="009012E2" w:rsidRPr="00443281" w:rsidRDefault="00301AEC" w:rsidP="0088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281">
        <w:rPr>
          <w:rFonts w:ascii="Times New Roman" w:hAnsi="Times New Roman" w:cs="Times New Roman"/>
          <w:sz w:val="28"/>
          <w:szCs w:val="28"/>
          <w:shd w:val="clear" w:color="auto" w:fill="FFFFFF"/>
        </w:rPr>
        <w:t>PR-сопровождение творческого</w:t>
      </w:r>
      <w:r w:rsidR="009012E2" w:rsidRPr="0044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фестиваля включает «межкультурные коммуникации, направленные на создание положительного имиджа мероприятия и усиление эффектов – масштабности, оригинальности, неповторимости мероприятия».</w:t>
      </w:r>
      <w:r w:rsidR="009012E2" w:rsidRPr="00443281">
        <w:rPr>
          <w:rStyle w:val="a5"/>
          <w:rFonts w:ascii="Cambria" w:hAnsi="Cambria" w:cs="Cambria"/>
          <w:sz w:val="28"/>
          <w:szCs w:val="28"/>
          <w:shd w:val="clear" w:color="auto" w:fill="FFFFFF"/>
        </w:rPr>
        <w:footnoteReference w:id="54"/>
      </w:r>
    </w:p>
    <w:p w:rsidR="001A7A0B" w:rsidRPr="001A7A0B" w:rsidRDefault="001A7A0B" w:rsidP="00885C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 что все многообразие творческих молодежных фестивалей по своей природе принадлежат культурной сфере. Сегодня область культуры </w:t>
      </w:r>
      <w:r w:rsidRPr="001A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искусства имеет значительный потенциал для развития, в том числе и посредством технологий связей с общественностью. </w:t>
      </w:r>
    </w:p>
    <w:p w:rsidR="001A7A0B" w:rsidRPr="001A7A0B" w:rsidRDefault="001A7A0B" w:rsidP="00885C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исследования предлагает выделить основные принципы PR-сопровождения культурных проектов, к которым относятся творческие молодежные фестивали:</w:t>
      </w:r>
    </w:p>
    <w:p w:rsidR="001A7A0B" w:rsidRPr="00885C81" w:rsidRDefault="001A7A0B" w:rsidP="00885C81">
      <w:pPr>
        <w:pStyle w:val="a7"/>
        <w:numPr>
          <w:ilvl w:val="0"/>
          <w:numId w:val="39"/>
        </w:num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узнаваемость (весь комплекс действий по PR-сопровождению носит регулярный характер и направлен на максимальную информированность о событии);</w:t>
      </w:r>
    </w:p>
    <w:p w:rsidR="001A7A0B" w:rsidRPr="00885C81" w:rsidRDefault="001A7A0B" w:rsidP="00885C81">
      <w:pPr>
        <w:pStyle w:val="a7"/>
        <w:numPr>
          <w:ilvl w:val="0"/>
          <w:numId w:val="39"/>
        </w:num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и адресная направленность (сегментирование групп общественности и адресатов коммуникации);</w:t>
      </w:r>
    </w:p>
    <w:p w:rsidR="001A7A0B" w:rsidRPr="00885C81" w:rsidRDefault="001A7A0B" w:rsidP="00885C81">
      <w:pPr>
        <w:pStyle w:val="a7"/>
        <w:numPr>
          <w:ilvl w:val="0"/>
          <w:numId w:val="39"/>
        </w:num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интерактивность (расширение стандартных рамок информационного пространства, вовлечение аудитории в процесс коммуникации).</w:t>
      </w:r>
    </w:p>
    <w:p w:rsidR="001A7A0B" w:rsidRDefault="001A7A0B" w:rsidP="002F03E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моментов в вопросе PR-сопровождения творческих фестивалей является выбор соответствующих PR-инструментов и кан</w:t>
      </w:r>
      <w:r w:rsidR="00A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алов коммуникаций. К числу наиболее популярных инструментов относятся:</w:t>
      </w:r>
    </w:p>
    <w:p w:rsidR="00A64293" w:rsidRDefault="00A64293" w:rsidP="00594701">
      <w:pPr>
        <w:pStyle w:val="a7"/>
        <w:numPr>
          <w:ilvl w:val="0"/>
          <w:numId w:val="13"/>
        </w:num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 в СМИ (</w:t>
      </w:r>
      <w:r w:rsidR="0071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</w:t>
      </w:r>
      <w:r w:rsidR="0071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партнерами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организация специальных мероприятий для журналистов,</w:t>
      </w:r>
      <w:r w:rsidR="0071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инициирование публикаций и т.д.);</w:t>
      </w:r>
    </w:p>
    <w:p w:rsidR="00713F1A" w:rsidRDefault="00713F1A" w:rsidP="00594701">
      <w:pPr>
        <w:pStyle w:val="a7"/>
        <w:numPr>
          <w:ilvl w:val="0"/>
          <w:numId w:val="13"/>
        </w:num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 в Интернете и социальных сетях (работа с официальным сайтов и SMM);</w:t>
      </w:r>
    </w:p>
    <w:p w:rsidR="00713F1A" w:rsidRDefault="00713F1A" w:rsidP="00594701">
      <w:pPr>
        <w:pStyle w:val="a7"/>
        <w:numPr>
          <w:ilvl w:val="0"/>
          <w:numId w:val="13"/>
        </w:num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партнерами</w:t>
      </w:r>
      <w:r w:rsidR="00E4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 со спонсорами, государственными структурами, коммерческими и некоммерческими организациями и т.д.)</w:t>
      </w:r>
    </w:p>
    <w:p w:rsidR="00E415DB" w:rsidRDefault="00443281" w:rsidP="00594701">
      <w:pPr>
        <w:pStyle w:val="a7"/>
        <w:numPr>
          <w:ilvl w:val="0"/>
          <w:numId w:val="13"/>
        </w:num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специальных событий в рамках фестиваля;</w:t>
      </w:r>
    </w:p>
    <w:p w:rsidR="00443281" w:rsidRDefault="00443281" w:rsidP="002F03E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 и выбор определенных инструментов и технологий PR-сопровождения, а также характер работы с конкретными группами общественности находится в прямой зависимости от формата самого творческого фестиваля. </w:t>
      </w:r>
      <w:r w:rsidR="00C0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программа фестиваля предполагает открытые мероприятия для широкой общественности, такие как показ спектакля, </w:t>
      </w:r>
      <w:r w:rsidR="00C0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публичный просмотр фильма и т.д., то используемые методы PR-сопровождения должны не только информировать о предстоящем событии, но и стимулировать аудиторию посетить то или иное мероприятие фестиваля. К творческим фестивалям подобного типа относится уже у</w:t>
      </w:r>
      <w:r w:rsidR="00F9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помянутый выше фестиваль «Маршак</w:t>
      </w:r>
      <w:r w:rsidR="00C0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площадками проведения которого стали театральные сцены г. Воронеж («</w:t>
      </w:r>
      <w:r w:rsidR="00911E2D" w:rsidRPr="0091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оперы и балета</w:t>
      </w:r>
      <w:r w:rsidR="0091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1E2D" w:rsidRPr="0091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1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11E2D" w:rsidRPr="0091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драмы имени </w:t>
      </w:r>
      <w:r w:rsidR="0091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1E2D" w:rsidRPr="0091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Кольцова</w:t>
      </w:r>
      <w:r w:rsidR="0091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1E2D" w:rsidRPr="0091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1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11E2D" w:rsidRPr="0091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Камерный театр</w:t>
      </w:r>
      <w:r w:rsidR="0091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1E2D" w:rsidRPr="0091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1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11E2D" w:rsidRPr="0091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юного зрителя</w:t>
      </w:r>
      <w:r w:rsidR="0091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1E2D" w:rsidRPr="0091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1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«Театр кукол </w:t>
      </w:r>
      <w:r w:rsidR="00911E2D" w:rsidRPr="0091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“Шут”»</w:t>
      </w:r>
      <w:r w:rsidR="0091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собравшие в 2015 году около 18 000 зрителей</w:t>
      </w:r>
      <w:r w:rsidR="00911E2D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5"/>
      </w:r>
      <w:r w:rsidR="0091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22E6" w:rsidRDefault="00911E2D" w:rsidP="00E522E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творческие молодежные фестивали представляют собой мероприятия закрытого типа, основные события которого доступны только </w:t>
      </w:r>
      <w:r w:rsidR="00F8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</w:t>
      </w:r>
      <w:r w:rsidR="00F8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икам.</w:t>
      </w:r>
      <w:r w:rsidR="00F8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имеет место реализация такого специального мероприятия для СМИ как пресс-тур</w:t>
      </w:r>
      <w:r w:rsidR="00E5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принятии решения об организации стоит учитывать, что представители средств массовой информации рассчитывают получить эксклюзивную и интересную информацию, которую можно подчерпнуть только в режиме непосредственного присутствия на площадке фестиваля.</w:t>
      </w:r>
    </w:p>
    <w:p w:rsidR="007E7599" w:rsidRDefault="00E522E6" w:rsidP="00E522E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с</w:t>
      </w:r>
      <w:r w:rsidR="00F8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уществуют фестивали и смешанного вида, например, когда официальная церемония открытия или закрытия носит открытый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публичный характер, а основные мероприятия, включенные в программу фестиваля, рассчитаны только на участников.</w:t>
      </w:r>
      <w:r w:rsidR="0003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уместно организация как пресс-конференции – специального мероприятия для представителей средств массовой информации</w:t>
      </w:r>
      <w:r w:rsidR="007E7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сегодня стало</w:t>
      </w:r>
      <w:r w:rsidR="0003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обязательн</w:t>
      </w:r>
      <w:r w:rsidR="007E7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атрибутом PR-сопровождения, так и применение других PR-инструментов. </w:t>
      </w:r>
    </w:p>
    <w:p w:rsidR="00911E2D" w:rsidRDefault="00E522E6" w:rsidP="00E522E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фести</w:t>
      </w:r>
      <w:r w:rsidR="0078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валям такого формата относится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Всероссийский фестиваль студий творческого развития К. Хабенского </w:t>
      </w:r>
      <w:r w:rsidR="0078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Оперение»</w:t>
      </w:r>
      <w:r w:rsidR="0055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PR-сопровождения </w:t>
      </w:r>
      <w:r w:rsidR="0055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представляют предмет исследования в данной работе и будут подробно рассмотрены во второй главе.</w:t>
      </w:r>
    </w:p>
    <w:p w:rsidR="00E2457A" w:rsidRPr="00831232" w:rsidRDefault="00811979" w:rsidP="005039B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Стандартными для большинства творческих молодежных фестивалей каналами PR-сопровождения являются сайт, на котором размещается </w:t>
      </w:r>
      <w:r w:rsidR="00C2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подробная информация о событии,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публикуются</w:t>
      </w:r>
      <w:r w:rsidR="00C2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фото-, видеоматериалы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новости (собственные или со ссылкой на конкретное издание)</w:t>
      </w:r>
      <w:r w:rsidR="004F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официальные сообщества в социальных сетях (обычно это станицы в Facebook и «ВКонтакте»</w:t>
      </w:r>
      <w:r w:rsidR="004F5520" w:rsidRPr="004F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аккаунты в</w:t>
      </w:r>
      <w:r w:rsidR="004F55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Twitter</w:t>
      </w:r>
      <w:r w:rsidR="004F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F55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Instagram</w:t>
      </w:r>
      <w:r w:rsidR="004F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2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новости в СМИ.</w:t>
      </w:r>
    </w:p>
    <w:p w:rsidR="00DD3B9D" w:rsidRDefault="00402DB8" w:rsidP="00E522E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наконец, стоит об</w:t>
      </w:r>
      <w:r w:rsidR="00DD3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ратить внимание на то, что основателем, художественным руководителем или идеологом творческого молодежного фестиваля может выступать известная личность. Участие «звезды» в проекте</w:t>
      </w:r>
      <w:r w:rsidR="006C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дополнительный инструмент для PR-сопровождения, позволяя создать информационный повод</w:t>
      </w:r>
      <w:r w:rsidR="003F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привлечь внимание СМИ к фестивалю. В дополнении к этому, знаменитости также являются лидерами мнений, следовательно, внимание их сторонников будет обращено в сторону проекта, в котором принимает участие известная персона.</w:t>
      </w:r>
    </w:p>
    <w:p w:rsidR="00914FDF" w:rsidRDefault="000F43C9" w:rsidP="00914FD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автора исследования, плюсами данного обстоятельства является отражение положительного имиджа знаменитости на сам фестиваль, также быстрее достигается узнаваемость мероприятия. Однако, нельзя исключать, что</w:t>
      </w:r>
      <w:r w:rsidR="004D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удар по репутации известной личности, может повлиять на отно</w:t>
      </w:r>
      <w:r w:rsidR="0054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общественности к проекту, и стоит учитывать, что отдельная</w:t>
      </w:r>
      <w:r w:rsidR="003F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 может привлечь больше внимания</w:t>
      </w:r>
      <w:r w:rsidR="0054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своей персоне, нежели к фестивалю.</w:t>
      </w:r>
    </w:p>
    <w:p w:rsidR="0024795A" w:rsidRDefault="00175D3D" w:rsidP="00E522E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в этой главе мы рассмотрели теоретические основы </w:t>
      </w:r>
      <w:r w:rsidR="00247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в области связей с общественностью и проанализировали подходы разных авторов и практикующих специалистов к пониманию дефиниции «PR-сопровождение». На основе базовых определений паблик рилейшнз и словарной трактовки понятия «сопровождать» автором исследования было сформулировано рабочее определение термину «PR-сопровождение». Мы отметили, что все действия в рамках PR-сопровождения должны реализовываться в соответствии с заранее разработанным планом. </w:t>
      </w:r>
    </w:p>
    <w:p w:rsidR="004D770E" w:rsidRDefault="0024795A" w:rsidP="00E522E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Опираясь на формулу RACE и на работы отечественных и зарубежных специалистов, а также на опыт коммуникационного агентства</w:t>
      </w:r>
      <w:r w:rsidR="004D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выделили и подробно описали четыре этапа кампании по PR-сопровождению: аналитический этап, этап планирования, этап реализации и оценка эффективности. </w:t>
      </w:r>
    </w:p>
    <w:p w:rsidR="0024795A" w:rsidRDefault="004D770E" w:rsidP="00E522E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 эффективности отведено немного больше внимания, в частности ее отдельному этапу – мониторингу СМИ и социальных сетей. Описаны его основные параметры и нюансы, обозначены проблемные в</w:t>
      </w:r>
      <w:r w:rsidR="00C2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 мониторинга социальных сетей, обусловленные спецификой пользовательской активности и особенностями интерфейса.</w:t>
      </w:r>
    </w:p>
    <w:p w:rsidR="00C23511" w:rsidRDefault="00C23511" w:rsidP="00E522E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параграф данной главы посвящен характеристике и особенностям творческих молодежных фестивалей как особой формы организации художественной жизни в области культуры и искусства. В ходе исследования было выявлено, что существует огромное количество фестивалей</w:t>
      </w:r>
      <w:r w:rsidR="0058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проходящих на территории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(более 3 млн</w:t>
      </w:r>
      <w:r w:rsidR="0058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ответов по запросу «творческие молодежные фестивали в России»), которые классифицируются по многим параметрам</w:t>
      </w:r>
      <w:r w:rsidR="0058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по жанровой и тематической направленности</w:t>
      </w:r>
      <w:r w:rsidR="0058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территориальному критерию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8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этого последовал вывод, что присутствует возможность решить проблему отстройки от конкурентов и информирования общественности о существовании отдельного творческого молодежного фестиваля посредством технологий PR-сопровождения.</w:t>
      </w:r>
    </w:p>
    <w:p w:rsidR="00580F27" w:rsidRDefault="00580F27" w:rsidP="00E522E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автор отметил, что специфика PR-сопровождения</w:t>
      </w:r>
      <w:r w:rsidR="00FA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складывается исходя из формата</w:t>
      </w:r>
      <w:r w:rsidR="0007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r w:rsidR="00FA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молодежного фестиваля</w:t>
      </w:r>
      <w:r w:rsidR="0007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значит, способы распространения информации и меры по PR-сопровождению подбираются в соответствии с особенностями конкретного фестиваля. Например, открытые для широкой общественности фестивали требуют дополнительных мер для обеспечения присутствия на фестивальных мероприятиях зрителей.</w:t>
      </w:r>
    </w:p>
    <w:p w:rsidR="00077338" w:rsidRPr="00077338" w:rsidRDefault="00077338" w:rsidP="00E522E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завершении отмечена важность влияния </w:t>
      </w:r>
      <w:r w:rsidR="00F4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персоны, которая принимает участие в проекте, указаны как положительные, так и отрицательные</w:t>
      </w:r>
      <w:r w:rsidR="00F4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 участия знаменитости в творческом молодежном фестивале.</w:t>
      </w:r>
    </w:p>
    <w:p w:rsidR="00C00D62" w:rsidRPr="00C00D62" w:rsidRDefault="00C00D62" w:rsidP="00443281">
      <w:pPr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69B" w:rsidRDefault="009B069B" w:rsidP="009012E2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2F03EC" w:rsidRDefault="002F03EC" w:rsidP="005C2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C81" w:rsidRDefault="00885C81" w:rsidP="005C2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C81" w:rsidRDefault="00885C81" w:rsidP="005C2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C81" w:rsidRDefault="00885C81" w:rsidP="005C2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C81" w:rsidRDefault="00885C81" w:rsidP="005C2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C81" w:rsidRDefault="00885C81" w:rsidP="005C2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C81" w:rsidRDefault="00885C81" w:rsidP="005C2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C81" w:rsidRDefault="00885C81" w:rsidP="005C2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C81" w:rsidRDefault="00885C81" w:rsidP="005C2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C81" w:rsidRDefault="00885C81" w:rsidP="005C2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C81" w:rsidRDefault="00885C81" w:rsidP="005C2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C81" w:rsidRDefault="00885C81" w:rsidP="005C2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C81" w:rsidRDefault="00885C81" w:rsidP="005C2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C81" w:rsidRDefault="00885C81" w:rsidP="005C2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976" w:rsidRPr="00AA4976" w:rsidRDefault="00AA4976" w:rsidP="00FE1A30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6" w:name="_Toc450648963"/>
      <w:r w:rsidRPr="00AA4976">
        <w:rPr>
          <w:rFonts w:ascii="Times New Roman" w:hAnsi="Times New Roman" w:cs="Times New Roman"/>
          <w:color w:val="auto"/>
        </w:rPr>
        <w:lastRenderedPageBreak/>
        <w:t xml:space="preserve">. </w:t>
      </w:r>
      <w:r w:rsidRPr="00AA4976">
        <w:rPr>
          <w:rFonts w:ascii="Times New Roman" w:hAnsi="Times New Roman" w:cs="Times New Roman"/>
          <w:color w:val="auto"/>
          <w:lang w:val="en-US"/>
        </w:rPr>
        <w:t>PR</w:t>
      </w:r>
      <w:r w:rsidRPr="00AA4976">
        <w:rPr>
          <w:rFonts w:ascii="Times New Roman" w:hAnsi="Times New Roman" w:cs="Times New Roman"/>
          <w:color w:val="auto"/>
        </w:rPr>
        <w:t>-сопровождение Всероссийского фестиваля студий творческого развития К. Хабенского «Оперение»</w:t>
      </w:r>
      <w:bookmarkEnd w:id="6"/>
    </w:p>
    <w:p w:rsidR="00AA4976" w:rsidRPr="00AA4976" w:rsidRDefault="00AA4976" w:rsidP="00594701">
      <w:pPr>
        <w:pStyle w:val="a7"/>
        <w:keepNext/>
        <w:keepLines/>
        <w:numPr>
          <w:ilvl w:val="0"/>
          <w:numId w:val="3"/>
        </w:numPr>
        <w:spacing w:before="480" w:after="0" w:line="360" w:lineRule="auto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  <w:bookmarkStart w:id="7" w:name="_Toc450572141"/>
      <w:bookmarkStart w:id="8" w:name="_Toc450648964"/>
      <w:bookmarkEnd w:id="7"/>
      <w:bookmarkEnd w:id="8"/>
    </w:p>
    <w:p w:rsidR="00AA4976" w:rsidRPr="00AA4976" w:rsidRDefault="00AA4976" w:rsidP="00594701">
      <w:pPr>
        <w:pStyle w:val="a7"/>
        <w:keepNext/>
        <w:keepLines/>
        <w:numPr>
          <w:ilvl w:val="0"/>
          <w:numId w:val="3"/>
        </w:numPr>
        <w:spacing w:before="480" w:after="0" w:line="360" w:lineRule="auto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  <w:bookmarkStart w:id="9" w:name="_Toc450572142"/>
      <w:bookmarkStart w:id="10" w:name="_Toc450648965"/>
      <w:bookmarkEnd w:id="9"/>
      <w:bookmarkEnd w:id="10"/>
    </w:p>
    <w:p w:rsidR="006E1759" w:rsidRPr="00070A24" w:rsidRDefault="00AA4976" w:rsidP="00594701">
      <w:pPr>
        <w:pStyle w:val="a7"/>
        <w:numPr>
          <w:ilvl w:val="1"/>
          <w:numId w:val="3"/>
        </w:numPr>
        <w:spacing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1" w:name="_Toc450648966"/>
      <w:r w:rsidRPr="00AA4976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AA4976">
        <w:rPr>
          <w:rFonts w:ascii="Times New Roman" w:eastAsiaTheme="majorEastAsia" w:hAnsi="Times New Roman" w:cs="Times New Roman"/>
          <w:b/>
          <w:bCs/>
          <w:sz w:val="28"/>
          <w:szCs w:val="28"/>
        </w:rPr>
        <w:t>Всероссийского ф</w:t>
      </w:r>
      <w:r w:rsidR="00FE1A3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естиваля студий творческого </w:t>
      </w:r>
      <w:r w:rsidRPr="00AA4976">
        <w:rPr>
          <w:rFonts w:ascii="Times New Roman" w:eastAsiaTheme="majorEastAsia" w:hAnsi="Times New Roman" w:cs="Times New Roman"/>
          <w:b/>
          <w:bCs/>
          <w:sz w:val="28"/>
          <w:szCs w:val="28"/>
        </w:rPr>
        <w:t>развития К. Хабенского «Оперение»</w:t>
      </w:r>
      <w:bookmarkEnd w:id="11"/>
    </w:p>
    <w:p w:rsidR="006E1759" w:rsidRPr="006E1759" w:rsidRDefault="003F3D93" w:rsidP="006E175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Перед тем, как</w:t>
      </w:r>
      <w:r w:rsidR="006E1759" w:rsidRPr="006E1759">
        <w:rPr>
          <w:color w:val="000000"/>
          <w:sz w:val="28"/>
          <w:szCs w:val="28"/>
        </w:rPr>
        <w:t xml:space="preserve"> переход</w:t>
      </w:r>
      <w:r w:rsidR="0039479E">
        <w:rPr>
          <w:color w:val="000000"/>
          <w:sz w:val="28"/>
          <w:szCs w:val="28"/>
        </w:rPr>
        <w:t xml:space="preserve">ить к непосредственному анализу </w:t>
      </w:r>
      <w:r w:rsidR="006E1759" w:rsidRPr="006E1759">
        <w:rPr>
          <w:color w:val="000000"/>
          <w:sz w:val="28"/>
          <w:szCs w:val="28"/>
        </w:rPr>
        <w:t xml:space="preserve">PR-сопровождения Всероссийского фестиваля студий </w:t>
      </w:r>
      <w:r w:rsidR="0039479E">
        <w:rPr>
          <w:color w:val="000000"/>
          <w:sz w:val="28"/>
          <w:szCs w:val="28"/>
        </w:rPr>
        <w:t xml:space="preserve">творческого </w:t>
      </w:r>
      <w:r w:rsidR="0039479E">
        <w:rPr>
          <w:color w:val="000000"/>
          <w:sz w:val="28"/>
          <w:szCs w:val="28"/>
        </w:rPr>
        <w:br/>
        <w:t xml:space="preserve">развития К. </w:t>
      </w:r>
      <w:r w:rsidR="006E1759" w:rsidRPr="006E1759">
        <w:rPr>
          <w:color w:val="000000"/>
          <w:sz w:val="28"/>
          <w:szCs w:val="28"/>
        </w:rPr>
        <w:t>Хабенского</w:t>
      </w:r>
      <w:r w:rsidR="0039479E">
        <w:rPr>
          <w:color w:val="000000"/>
          <w:sz w:val="28"/>
          <w:szCs w:val="28"/>
        </w:rPr>
        <w:t xml:space="preserve"> «Оперение»</w:t>
      </w:r>
      <w:r w:rsidR="006E1759" w:rsidRPr="006E1759">
        <w:rPr>
          <w:color w:val="000000"/>
          <w:sz w:val="28"/>
          <w:szCs w:val="28"/>
        </w:rPr>
        <w:t>, необходимо дать характеристику представленному проекту, осветить историю возникновения и отразить его цели и задачи.</w:t>
      </w:r>
    </w:p>
    <w:p w:rsidR="006E1759" w:rsidRPr="006E1759" w:rsidRDefault="006E1759" w:rsidP="006E175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1759">
        <w:rPr>
          <w:color w:val="000000"/>
          <w:sz w:val="28"/>
          <w:szCs w:val="28"/>
        </w:rPr>
        <w:t xml:space="preserve">В 2010 году </w:t>
      </w:r>
      <w:r w:rsidR="0039479E">
        <w:rPr>
          <w:color w:val="000000"/>
          <w:sz w:val="28"/>
          <w:szCs w:val="28"/>
        </w:rPr>
        <w:t>«</w:t>
      </w:r>
      <w:r w:rsidRPr="006E1759">
        <w:rPr>
          <w:color w:val="000000"/>
          <w:sz w:val="28"/>
          <w:szCs w:val="28"/>
        </w:rPr>
        <w:t>Благотворительным Фондом Константина Хабенского</w:t>
      </w:r>
      <w:r w:rsidR="0039479E">
        <w:rPr>
          <w:color w:val="000000"/>
          <w:sz w:val="28"/>
          <w:szCs w:val="28"/>
        </w:rPr>
        <w:t>»</w:t>
      </w:r>
      <w:r w:rsidRPr="006E1759">
        <w:rPr>
          <w:color w:val="000000"/>
          <w:sz w:val="28"/>
          <w:szCs w:val="28"/>
        </w:rPr>
        <w:t xml:space="preserve"> было принято решение о создании студий творческого развития для учащейся молодежи на базе образовательные учреждений в разных гор</w:t>
      </w:r>
      <w:r>
        <w:rPr>
          <w:color w:val="000000"/>
          <w:sz w:val="28"/>
          <w:szCs w:val="28"/>
        </w:rPr>
        <w:t>одах России. Студии ориентирова</w:t>
      </w:r>
      <w:r w:rsidRPr="006E1759">
        <w:rPr>
          <w:color w:val="000000"/>
          <w:sz w:val="28"/>
          <w:szCs w:val="28"/>
        </w:rPr>
        <w:t>ны на общее эмоционально-нравственное формирование творческой личности, в работе применяется индивидуальный подход к ученикам-студийцам, что способствует развитию культуры чувств и эстетическому восприятию мира.</w:t>
      </w:r>
      <w:r>
        <w:rPr>
          <w:rStyle w:val="a5"/>
          <w:color w:val="000000"/>
          <w:sz w:val="28"/>
          <w:szCs w:val="28"/>
        </w:rPr>
        <w:footnoteReference w:id="56"/>
      </w:r>
      <w:r w:rsidRPr="006E1759">
        <w:rPr>
          <w:color w:val="000000"/>
          <w:sz w:val="28"/>
          <w:szCs w:val="28"/>
        </w:rPr>
        <w:t xml:space="preserve"> Занятия проводятся профессиональными актерами, психологами и педагогами творческих специальностей, которые организуя воспитательный процесс, стремятся создать комфортные условия для раскрытия творческих способностей и потенциала, а также освобождения от физических и внутренн</w:t>
      </w:r>
      <w:r>
        <w:rPr>
          <w:color w:val="000000"/>
          <w:sz w:val="28"/>
          <w:szCs w:val="28"/>
        </w:rPr>
        <w:t>их «зажимов»</w:t>
      </w:r>
      <w:r w:rsidRPr="006E1759">
        <w:rPr>
          <w:color w:val="000000"/>
          <w:sz w:val="28"/>
          <w:szCs w:val="28"/>
        </w:rPr>
        <w:t>.</w:t>
      </w:r>
      <w:r>
        <w:rPr>
          <w:rStyle w:val="a5"/>
          <w:color w:val="000000"/>
          <w:sz w:val="28"/>
          <w:szCs w:val="28"/>
        </w:rPr>
        <w:footnoteReference w:id="57"/>
      </w:r>
    </w:p>
    <w:p w:rsidR="006E1759" w:rsidRPr="006E1759" w:rsidRDefault="006E1759" w:rsidP="006E175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1759">
        <w:rPr>
          <w:color w:val="000000"/>
          <w:sz w:val="28"/>
          <w:szCs w:val="28"/>
        </w:rPr>
        <w:t>На момент написания выпускной квалификационной работы студии творческого развития были зарегистрированы в десяти городах России: Санкт-Петербурге, Казани, Уфе, Перми, Челябинске, Воронеже, Новосибирске, Нижнем Новгороде, Тольятти и Сочи.</w:t>
      </w:r>
    </w:p>
    <w:p w:rsidR="006E1759" w:rsidRPr="006E1759" w:rsidRDefault="006E1759" w:rsidP="006E175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1759">
        <w:rPr>
          <w:color w:val="000000"/>
          <w:sz w:val="28"/>
          <w:szCs w:val="28"/>
        </w:rPr>
        <w:t>Занятия в студиях бесплатны, в некоторые из них проводится конкурсный отбор</w:t>
      </w:r>
      <w:r>
        <w:rPr>
          <w:color w:val="000000"/>
          <w:sz w:val="28"/>
          <w:szCs w:val="28"/>
        </w:rPr>
        <w:t>. Проект «Студии творческого развития», а также сам фестиваль «</w:t>
      </w:r>
      <w:r w:rsidRPr="006E1759">
        <w:rPr>
          <w:color w:val="000000"/>
          <w:sz w:val="28"/>
          <w:szCs w:val="28"/>
        </w:rPr>
        <w:t>Оперение</w:t>
      </w:r>
      <w:r>
        <w:rPr>
          <w:color w:val="000000"/>
          <w:sz w:val="28"/>
          <w:szCs w:val="28"/>
        </w:rPr>
        <w:t>»</w:t>
      </w:r>
      <w:r w:rsidRPr="006E1759">
        <w:rPr>
          <w:color w:val="000000"/>
          <w:sz w:val="28"/>
          <w:szCs w:val="28"/>
        </w:rPr>
        <w:t xml:space="preserve"> реализ</w:t>
      </w:r>
      <w:r>
        <w:rPr>
          <w:color w:val="000000"/>
          <w:sz w:val="28"/>
          <w:szCs w:val="28"/>
        </w:rPr>
        <w:t>уется при финансовой поддержке «</w:t>
      </w:r>
      <w:r w:rsidRPr="006E1759">
        <w:rPr>
          <w:color w:val="000000"/>
          <w:sz w:val="28"/>
          <w:szCs w:val="28"/>
        </w:rPr>
        <w:t xml:space="preserve">Фонда </w:t>
      </w:r>
      <w:r w:rsidRPr="006E1759">
        <w:rPr>
          <w:color w:val="000000"/>
          <w:sz w:val="28"/>
          <w:szCs w:val="28"/>
        </w:rPr>
        <w:lastRenderedPageBreak/>
        <w:t>Михаила Прохорова</w:t>
      </w:r>
      <w:r>
        <w:rPr>
          <w:color w:val="000000"/>
          <w:sz w:val="28"/>
          <w:szCs w:val="28"/>
        </w:rPr>
        <w:t>»,</w:t>
      </w:r>
      <w:r>
        <w:rPr>
          <w:rStyle w:val="a5"/>
          <w:color w:val="000000"/>
          <w:sz w:val="28"/>
          <w:szCs w:val="28"/>
        </w:rPr>
        <w:footnoteReference w:id="58"/>
      </w:r>
      <w:r w:rsidRPr="006E1759">
        <w:rPr>
          <w:color w:val="000000"/>
          <w:sz w:val="28"/>
          <w:szCs w:val="28"/>
        </w:rPr>
        <w:t xml:space="preserve"> городских администраций (как, например, в Нижнем Новгороде),</w:t>
      </w:r>
      <w:r w:rsidR="003E3707">
        <w:rPr>
          <w:rStyle w:val="a5"/>
          <w:color w:val="000000"/>
          <w:sz w:val="28"/>
          <w:szCs w:val="28"/>
        </w:rPr>
        <w:footnoteReference w:id="59"/>
      </w:r>
      <w:r w:rsidR="003E3707">
        <w:rPr>
          <w:color w:val="000000"/>
          <w:sz w:val="28"/>
          <w:szCs w:val="28"/>
        </w:rPr>
        <w:t xml:space="preserve"> </w:t>
      </w:r>
      <w:r w:rsidRPr="006E1759">
        <w:rPr>
          <w:color w:val="000000"/>
          <w:sz w:val="28"/>
          <w:szCs w:val="28"/>
        </w:rPr>
        <w:t>и других</w:t>
      </w:r>
      <w:r w:rsidR="0039479E">
        <w:rPr>
          <w:color w:val="000000"/>
          <w:sz w:val="28"/>
          <w:szCs w:val="28"/>
        </w:rPr>
        <w:t xml:space="preserve"> </w:t>
      </w:r>
      <w:r w:rsidRPr="006E1759">
        <w:rPr>
          <w:color w:val="000000"/>
          <w:sz w:val="28"/>
          <w:szCs w:val="28"/>
        </w:rPr>
        <w:t>фондов.</w:t>
      </w:r>
    </w:p>
    <w:p w:rsidR="006E1759" w:rsidRPr="006E1759" w:rsidRDefault="006E1759" w:rsidP="006E175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1759">
        <w:rPr>
          <w:color w:val="000000"/>
          <w:sz w:val="28"/>
          <w:szCs w:val="28"/>
        </w:rPr>
        <w:t xml:space="preserve">Ежегодно студийцы </w:t>
      </w:r>
      <w:r w:rsidR="003E3707">
        <w:rPr>
          <w:color w:val="000000"/>
          <w:sz w:val="28"/>
          <w:szCs w:val="28"/>
        </w:rPr>
        <w:t>собираются на летний фестиваль «</w:t>
      </w:r>
      <w:r w:rsidRPr="006E1759">
        <w:rPr>
          <w:color w:val="000000"/>
          <w:sz w:val="28"/>
          <w:szCs w:val="28"/>
        </w:rPr>
        <w:t>Оперение</w:t>
      </w:r>
      <w:r w:rsidR="003E3707">
        <w:rPr>
          <w:color w:val="000000"/>
          <w:sz w:val="28"/>
          <w:szCs w:val="28"/>
        </w:rPr>
        <w:t>»</w:t>
      </w:r>
      <w:r w:rsidRPr="006E1759">
        <w:rPr>
          <w:color w:val="000000"/>
          <w:sz w:val="28"/>
          <w:szCs w:val="28"/>
        </w:rPr>
        <w:t>, который проходит в городах, где существуют студии. В атмосфере творческой лаборатории, под непосредственным наблюд</w:t>
      </w:r>
      <w:r w:rsidR="0039479E">
        <w:rPr>
          <w:color w:val="000000"/>
          <w:sz w:val="28"/>
          <w:szCs w:val="28"/>
        </w:rPr>
        <w:t>ением К. Хабенского и педагогов</w:t>
      </w:r>
      <w:r w:rsidRPr="006E1759">
        <w:rPr>
          <w:color w:val="000000"/>
          <w:sz w:val="28"/>
          <w:szCs w:val="28"/>
        </w:rPr>
        <w:t xml:space="preserve"> проходят ежедневные показы спектаклей, мастер-классы, репетиции и встречи с известными артистами.</w:t>
      </w:r>
    </w:p>
    <w:p w:rsidR="006E1759" w:rsidRPr="006E1759" w:rsidRDefault="003E3707" w:rsidP="006E175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Положению о </w:t>
      </w:r>
      <w:r w:rsidR="006E1759" w:rsidRPr="006E1759">
        <w:rPr>
          <w:color w:val="000000"/>
          <w:sz w:val="28"/>
          <w:szCs w:val="28"/>
        </w:rPr>
        <w:t>Всероссийском фестивале студий творческого р</w:t>
      </w:r>
      <w:r w:rsidR="0039479E">
        <w:rPr>
          <w:color w:val="000000"/>
          <w:sz w:val="28"/>
          <w:szCs w:val="28"/>
        </w:rPr>
        <w:t xml:space="preserve">азвития К. </w:t>
      </w:r>
      <w:r>
        <w:rPr>
          <w:color w:val="000000"/>
          <w:sz w:val="28"/>
          <w:szCs w:val="28"/>
        </w:rPr>
        <w:t>Хабенского «</w:t>
      </w:r>
      <w:r w:rsidR="006E1759" w:rsidRPr="006E1759">
        <w:rPr>
          <w:color w:val="000000"/>
          <w:sz w:val="28"/>
          <w:szCs w:val="28"/>
        </w:rPr>
        <w:t>Оперение</w:t>
      </w:r>
      <w:r>
        <w:rPr>
          <w:color w:val="000000"/>
          <w:sz w:val="28"/>
          <w:szCs w:val="28"/>
        </w:rPr>
        <w:t>»</w:t>
      </w:r>
      <w:r w:rsidR="006E1759" w:rsidRPr="006E175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целью данного события является «</w:t>
      </w:r>
      <w:r w:rsidR="006E1759" w:rsidRPr="006E1759">
        <w:rPr>
          <w:color w:val="000000"/>
          <w:sz w:val="28"/>
          <w:szCs w:val="28"/>
        </w:rPr>
        <w:t>создание единого культурного творческого пространства, где предоставляются условия для обмена опытом и замыслами, посредством импровизации развивается фантазия, расширяется кругозор и креативное самостоятельное мышление</w:t>
      </w:r>
      <w:r>
        <w:rPr>
          <w:color w:val="000000"/>
          <w:sz w:val="28"/>
          <w:szCs w:val="28"/>
        </w:rPr>
        <w:t>»</w:t>
      </w:r>
      <w:r w:rsidR="00566D96">
        <w:rPr>
          <w:color w:val="000000"/>
          <w:sz w:val="28"/>
          <w:szCs w:val="28"/>
        </w:rPr>
        <w:t xml:space="preserve"> (Прил. 1)</w:t>
      </w:r>
      <w:r w:rsidR="006E1759" w:rsidRPr="006E1759">
        <w:rPr>
          <w:color w:val="000000"/>
          <w:sz w:val="28"/>
          <w:szCs w:val="28"/>
        </w:rPr>
        <w:t xml:space="preserve">. </w:t>
      </w:r>
    </w:p>
    <w:p w:rsidR="006E1759" w:rsidRPr="006E1759" w:rsidRDefault="006E1759" w:rsidP="006E175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1759">
        <w:rPr>
          <w:color w:val="000000"/>
          <w:sz w:val="28"/>
          <w:szCs w:val="28"/>
        </w:rPr>
        <w:t>За организацию мероприятий, входящих в программу ф</w:t>
      </w:r>
      <w:r w:rsidR="009E5261">
        <w:rPr>
          <w:color w:val="000000"/>
          <w:sz w:val="28"/>
          <w:szCs w:val="28"/>
        </w:rPr>
        <w:t xml:space="preserve">естиваля, </w:t>
      </w:r>
      <w:r w:rsidR="009E5261">
        <w:rPr>
          <w:color w:val="000000"/>
          <w:sz w:val="28"/>
          <w:szCs w:val="28"/>
        </w:rPr>
        <w:br/>
        <w:t xml:space="preserve">несет ответственность </w:t>
      </w:r>
      <w:r w:rsidRPr="006E1759">
        <w:rPr>
          <w:color w:val="000000"/>
          <w:sz w:val="28"/>
          <w:szCs w:val="28"/>
        </w:rPr>
        <w:t xml:space="preserve">Оргкомитет и Дирекция фестиваля.  </w:t>
      </w:r>
      <w:r w:rsidRPr="006E1759">
        <w:rPr>
          <w:color w:val="000000"/>
          <w:sz w:val="28"/>
          <w:szCs w:val="28"/>
        </w:rPr>
        <w:br/>
        <w:t xml:space="preserve">К. Хабенский, как организатор и автор проекта, является Председателем </w:t>
      </w:r>
      <w:r w:rsidR="003E3707">
        <w:rPr>
          <w:color w:val="000000"/>
          <w:sz w:val="28"/>
          <w:szCs w:val="28"/>
        </w:rPr>
        <w:t>Оргкомит</w:t>
      </w:r>
      <w:r w:rsidR="0039479E">
        <w:rPr>
          <w:color w:val="000000"/>
          <w:sz w:val="28"/>
          <w:szCs w:val="28"/>
        </w:rPr>
        <w:t>ета</w:t>
      </w:r>
      <w:r w:rsidRPr="006E1759">
        <w:rPr>
          <w:color w:val="000000"/>
          <w:sz w:val="28"/>
          <w:szCs w:val="28"/>
        </w:rPr>
        <w:t>. На собрании Организационного комитета утверждается Положение о фестивале, программа и календарный план мероприятий, символика, смета расходов и финансирование, кадровое обеспечение, а также другие общие вопросы, связанные с проведением фестиваля.</w:t>
      </w:r>
    </w:p>
    <w:p w:rsidR="006E1759" w:rsidRPr="006E1759" w:rsidRDefault="006E1759" w:rsidP="006E175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1759">
        <w:rPr>
          <w:color w:val="000000"/>
          <w:sz w:val="28"/>
          <w:szCs w:val="28"/>
        </w:rPr>
        <w:t xml:space="preserve">Подготовкой и реализацией мероприятий, включенных в программу фестиваля, руководит Дирекция фестиваля. В перечень обязанностей входит: составление плана проведения фестиваля, организационно-финансовое и материально-техническое обеспечение, организация приема, размещения и питания участников и гостей, взаимодействие с хозяйственными и другими службами принимающей стороны, обеспечение безопасности на территории проведения мероприятий и проживания участников фестиваля, </w:t>
      </w:r>
      <w:r w:rsidRPr="006E1759">
        <w:rPr>
          <w:color w:val="000000"/>
          <w:sz w:val="28"/>
          <w:szCs w:val="28"/>
        </w:rPr>
        <w:lastRenderedPageBreak/>
        <w:t>осуществление контроля за ходом фестивальных мероприятий, а также обеспечение рекламной кампании и освещение события в средствах массовой информации.</w:t>
      </w:r>
    </w:p>
    <w:p w:rsidR="006E1759" w:rsidRPr="006E1759" w:rsidRDefault="006E1759" w:rsidP="006E175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1759">
        <w:rPr>
          <w:color w:val="000000"/>
          <w:sz w:val="28"/>
          <w:szCs w:val="28"/>
        </w:rPr>
        <w:t>В Положении также упоминается, что аккредитацией журналистов</w:t>
      </w:r>
      <w:r w:rsidR="0039479E">
        <w:rPr>
          <w:color w:val="000000"/>
          <w:sz w:val="28"/>
          <w:szCs w:val="28"/>
        </w:rPr>
        <w:t>,</w:t>
      </w:r>
      <w:r w:rsidRPr="006E1759">
        <w:rPr>
          <w:color w:val="000000"/>
          <w:sz w:val="28"/>
          <w:szCs w:val="28"/>
        </w:rPr>
        <w:t xml:space="preserve"> обеспечением СМИ и их представителей программой мероприятий и всей необходимой информацией, занимается пресс-служба фестиваля.</w:t>
      </w:r>
    </w:p>
    <w:p w:rsidR="006E1759" w:rsidRPr="006E1759" w:rsidRDefault="003E3707" w:rsidP="0039479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Спонсором фестиваля «</w:t>
      </w:r>
      <w:r w:rsidR="006E1759" w:rsidRPr="006E1759">
        <w:rPr>
          <w:color w:val="000000"/>
          <w:sz w:val="28"/>
          <w:szCs w:val="28"/>
        </w:rPr>
        <w:t>Оперение</w:t>
      </w:r>
      <w:r>
        <w:rPr>
          <w:color w:val="000000"/>
          <w:sz w:val="28"/>
          <w:szCs w:val="28"/>
        </w:rPr>
        <w:t>»</w:t>
      </w:r>
      <w:r w:rsidR="006E1759" w:rsidRPr="006E1759">
        <w:rPr>
          <w:color w:val="000000"/>
          <w:sz w:val="28"/>
          <w:szCs w:val="28"/>
        </w:rPr>
        <w:t xml:space="preserve"> признается юридическое или физическое лицо, внесшее вклад в денежной или иной форме для реализации мероприятий</w:t>
      </w:r>
      <w:r w:rsidR="00566D96">
        <w:rPr>
          <w:color w:val="000000"/>
          <w:sz w:val="28"/>
          <w:szCs w:val="28"/>
        </w:rPr>
        <w:t xml:space="preserve"> (Прил. 1)</w:t>
      </w:r>
      <w:r w:rsidR="006E1759" w:rsidRPr="006E175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E1759" w:rsidRPr="006E1759">
        <w:rPr>
          <w:color w:val="000000"/>
          <w:sz w:val="28"/>
          <w:szCs w:val="28"/>
        </w:rPr>
        <w:t>Генеральным спонсором является юридическое или физическое лицо, оказавшее поддержку в финансировани</w:t>
      </w:r>
      <w:r w:rsidR="00262FB9">
        <w:rPr>
          <w:color w:val="000000"/>
          <w:sz w:val="28"/>
          <w:szCs w:val="28"/>
        </w:rPr>
        <w:t xml:space="preserve">и, а информационным спонсором – </w:t>
      </w:r>
      <w:r w:rsidR="006E1759" w:rsidRPr="006E1759">
        <w:rPr>
          <w:color w:val="000000"/>
          <w:sz w:val="28"/>
          <w:szCs w:val="28"/>
        </w:rPr>
        <w:t xml:space="preserve">зарегистрированное СМИ, отвечающие за освещение фестиваля (конкретного мероприятия в рамках </w:t>
      </w:r>
      <w:r w:rsidRPr="006E1759">
        <w:rPr>
          <w:color w:val="000000"/>
          <w:sz w:val="28"/>
          <w:szCs w:val="28"/>
        </w:rPr>
        <w:t>фестиваля) доступными</w:t>
      </w:r>
      <w:r w:rsidR="006E1759" w:rsidRPr="006E1759">
        <w:rPr>
          <w:color w:val="000000"/>
          <w:sz w:val="28"/>
          <w:szCs w:val="28"/>
        </w:rPr>
        <w:t xml:space="preserve"> ему средствами с обязательным представлением основных спонсоров фестиваля.</w:t>
      </w:r>
      <w:r w:rsidR="0039479E">
        <w:rPr>
          <w:sz w:val="28"/>
          <w:szCs w:val="28"/>
        </w:rPr>
        <w:t xml:space="preserve"> </w:t>
      </w:r>
      <w:r w:rsidR="006E1759" w:rsidRPr="006E1759">
        <w:rPr>
          <w:color w:val="000000"/>
          <w:sz w:val="28"/>
          <w:szCs w:val="28"/>
        </w:rPr>
        <w:t>Всем спонсорам предлагается пакет, содержащий сувенирную продукцию фестиваля, и обеспечивается присутствие на фестивале в качестве почетных гостей.</w:t>
      </w:r>
    </w:p>
    <w:p w:rsidR="006E1759" w:rsidRPr="006E1759" w:rsidRDefault="006E1759" w:rsidP="006E175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1759">
        <w:rPr>
          <w:color w:val="000000"/>
          <w:sz w:val="28"/>
          <w:szCs w:val="28"/>
        </w:rPr>
        <w:t>Все взаимоотношения, заключенные меж</w:t>
      </w:r>
      <w:r w:rsidR="003E3707">
        <w:rPr>
          <w:color w:val="000000"/>
          <w:sz w:val="28"/>
          <w:szCs w:val="28"/>
        </w:rPr>
        <w:t>ду спонсорами и организаторами «</w:t>
      </w:r>
      <w:r w:rsidRPr="006E1759">
        <w:rPr>
          <w:color w:val="000000"/>
          <w:sz w:val="28"/>
          <w:szCs w:val="28"/>
        </w:rPr>
        <w:t>Оперения</w:t>
      </w:r>
      <w:r w:rsidR="003E3707">
        <w:rPr>
          <w:color w:val="000000"/>
          <w:sz w:val="28"/>
          <w:szCs w:val="28"/>
        </w:rPr>
        <w:t>»</w:t>
      </w:r>
      <w:r w:rsidRPr="006E1759">
        <w:rPr>
          <w:color w:val="000000"/>
          <w:sz w:val="28"/>
          <w:szCs w:val="28"/>
        </w:rPr>
        <w:t>, регулируются договорами в соответствии с действующи</w:t>
      </w:r>
      <w:r w:rsidR="009E5261">
        <w:rPr>
          <w:color w:val="000000"/>
          <w:sz w:val="28"/>
          <w:szCs w:val="28"/>
        </w:rPr>
        <w:t>м законодательством РФ.</w:t>
      </w:r>
    </w:p>
    <w:p w:rsidR="0011336D" w:rsidRDefault="003E3707" w:rsidP="006E175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Помощь в реализации проекта «</w:t>
      </w:r>
      <w:r w:rsidR="006E1759" w:rsidRPr="006E1759">
        <w:rPr>
          <w:color w:val="000000"/>
          <w:sz w:val="28"/>
          <w:szCs w:val="28"/>
        </w:rPr>
        <w:t>Оперение</w:t>
      </w:r>
      <w:r>
        <w:rPr>
          <w:color w:val="000000"/>
          <w:sz w:val="28"/>
          <w:szCs w:val="28"/>
        </w:rPr>
        <w:t>»</w:t>
      </w:r>
      <w:r w:rsidR="006E1759" w:rsidRPr="006E1759">
        <w:rPr>
          <w:color w:val="000000"/>
          <w:sz w:val="28"/>
          <w:szCs w:val="28"/>
        </w:rPr>
        <w:t xml:space="preserve"> оказывают различные волонтерские центры и некоммерческие организации. Волонтеры не только занимаются координацией фестиваля и оказывают всестороннюю поддержку участникам и организаторам, но и сами вовлечены в творческую деятельность.</w:t>
      </w:r>
      <w:r>
        <w:rPr>
          <w:rStyle w:val="a5"/>
          <w:color w:val="000000"/>
          <w:sz w:val="28"/>
          <w:szCs w:val="28"/>
        </w:rPr>
        <w:footnoteReference w:id="60"/>
      </w:r>
      <w:r w:rsidR="00834512">
        <w:rPr>
          <w:color w:val="000000"/>
          <w:sz w:val="28"/>
          <w:szCs w:val="28"/>
        </w:rPr>
        <w:t xml:space="preserve"> </w:t>
      </w:r>
    </w:p>
    <w:p w:rsidR="00DF3349" w:rsidRDefault="00DF3349" w:rsidP="00DF3349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Охарактеризуем элементы фирменного стиля Всероссийского фестиваля студий творческого ра</w:t>
      </w:r>
      <w:r w:rsidR="00B91589">
        <w:rPr>
          <w:rFonts w:ascii="Times New Roman" w:hAnsi="Times New Roman" w:cs="Times New Roman"/>
          <w:sz w:val="28"/>
          <w:szCs w:val="28"/>
        </w:rPr>
        <w:t>звития К. Хабенского «Оперение»:</w:t>
      </w:r>
    </w:p>
    <w:p w:rsidR="00DF3349" w:rsidRDefault="00DF3349" w:rsidP="00594701">
      <w:pPr>
        <w:pStyle w:val="a7"/>
        <w:numPr>
          <w:ilvl w:val="0"/>
          <w:numId w:val="1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0981">
        <w:rPr>
          <w:rFonts w:ascii="Times New Roman" w:hAnsi="Times New Roman" w:cs="Times New Roman"/>
          <w:sz w:val="28"/>
          <w:szCs w:val="28"/>
        </w:rPr>
        <w:lastRenderedPageBreak/>
        <w:t>Фестиваль</w:t>
      </w:r>
      <w:r>
        <w:rPr>
          <w:rFonts w:ascii="Times New Roman" w:hAnsi="Times New Roman" w:cs="Times New Roman"/>
          <w:sz w:val="28"/>
          <w:szCs w:val="28"/>
        </w:rPr>
        <w:t xml:space="preserve"> имеет логотип</w:t>
      </w:r>
      <w:r w:rsidR="00B91589">
        <w:rPr>
          <w:rFonts w:ascii="Times New Roman" w:hAnsi="Times New Roman" w:cs="Times New Roman"/>
          <w:sz w:val="28"/>
          <w:szCs w:val="28"/>
        </w:rPr>
        <w:t xml:space="preserve"> (Прил. </w:t>
      </w:r>
      <w:r w:rsidR="00566D9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, который представлен на официальном сайте, сообществе социально</w:t>
      </w:r>
      <w:r w:rsidR="006D4DF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сети «ВКонтакте»</w:t>
      </w:r>
      <w:r w:rsidR="00E149B3">
        <w:rPr>
          <w:rStyle w:val="a5"/>
          <w:rFonts w:ascii="Times New Roman" w:hAnsi="Times New Roman" w:cs="Times New Roman"/>
          <w:sz w:val="28"/>
          <w:szCs w:val="28"/>
        </w:rPr>
        <w:footnoteReference w:id="61"/>
      </w:r>
      <w:r>
        <w:rPr>
          <w:rFonts w:ascii="Times New Roman" w:hAnsi="Times New Roman" w:cs="Times New Roman"/>
          <w:sz w:val="28"/>
          <w:szCs w:val="28"/>
        </w:rPr>
        <w:t xml:space="preserve"> и наносится на всю печатную продукцию и используется в почтовой рассылке. Отметим, что логотип, который распространяется сегодня был разработан в январе 2016 года, до этого использовалась более старые версии</w:t>
      </w:r>
      <w:r w:rsidR="00566D96">
        <w:rPr>
          <w:rFonts w:ascii="Times New Roman" w:hAnsi="Times New Roman" w:cs="Times New Roman"/>
          <w:sz w:val="28"/>
          <w:szCs w:val="28"/>
        </w:rPr>
        <w:t xml:space="preserve"> (Прил.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349" w:rsidRDefault="00D23A81" w:rsidP="00594701">
      <w:pPr>
        <w:pStyle w:val="a7"/>
        <w:numPr>
          <w:ilvl w:val="0"/>
          <w:numId w:val="1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распространяемых информационных и PR-материалов нет установленной единой стилевой формы (определенной цветовой гаммы, формата и шрифта);</w:t>
      </w:r>
    </w:p>
    <w:p w:rsidR="00D23A81" w:rsidRDefault="00D23A81" w:rsidP="00594701">
      <w:pPr>
        <w:pStyle w:val="a7"/>
        <w:numPr>
          <w:ilvl w:val="0"/>
          <w:numId w:val="1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«Оперения» отсутствует слоган, который бы транслировал идею фестиваля;</w:t>
      </w:r>
    </w:p>
    <w:p w:rsidR="003D44ED" w:rsidRPr="003D44ED" w:rsidRDefault="00D23A81" w:rsidP="00594701">
      <w:pPr>
        <w:pStyle w:val="a7"/>
        <w:numPr>
          <w:ilvl w:val="0"/>
          <w:numId w:val="1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Выпускается фирменная продукция с логотипом фестиваля «Оперение» (сумки, USB-накопители, футболки и </w:t>
      </w:r>
      <w:r w:rsidR="002D5CBA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D44ED" w:rsidRDefault="003D44ED" w:rsidP="003D44ED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моменту написания представленной исследовательской работы Всероссийский фестиваль студий творческого развития К. Хабенского «Оперение» прошел в следующих городах: </w:t>
      </w:r>
      <w:r w:rsidR="00F02410">
        <w:rPr>
          <w:rFonts w:ascii="Times New Roman" w:hAnsi="Times New Roman" w:cs="Times New Roman"/>
          <w:sz w:val="28"/>
          <w:szCs w:val="28"/>
        </w:rPr>
        <w:t>Пермь (2011 г.), Екатеринбург (2012 г.), Уфа (2013 г.), Казань (2014 г.) и Санкт-Петербург (2015 г.).</w:t>
      </w:r>
    </w:p>
    <w:p w:rsidR="00806314" w:rsidRPr="00806314" w:rsidRDefault="00F02410" w:rsidP="00806314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Примечательно, что само название «Оперение» появилось только в 2012 году, однако сборы в Перми в 2011 году все равно принято считать фестивалем «Оперение». </w:t>
      </w:r>
    </w:p>
    <w:p w:rsidR="00F2469F" w:rsidRDefault="00F02410" w:rsidP="0080631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обстоятельство иногда приводит к путаницам и фактическим ошибкам при упоминании о фестивале как в СМИ, так и в самих официальных источниках. Например, на сайте «Оперения», проходившего в Казани, в тексте обращения Мэра города сообщается, что</w:t>
      </w:r>
      <w:r w:rsidR="00F2469F">
        <w:rPr>
          <w:rFonts w:ascii="Times New Roman" w:hAnsi="Times New Roman" w:cs="Times New Roman"/>
          <w:sz w:val="28"/>
          <w:szCs w:val="28"/>
        </w:rPr>
        <w:t xml:space="preserve"> столица Республики Татарстан предстоит принять третий по счету</w:t>
      </w:r>
      <w:r w:rsidR="00806314">
        <w:rPr>
          <w:rFonts w:ascii="Times New Roman" w:hAnsi="Times New Roman" w:cs="Times New Roman"/>
          <w:sz w:val="28"/>
          <w:szCs w:val="28"/>
        </w:rPr>
        <w:t xml:space="preserve"> </w:t>
      </w:r>
      <w:r w:rsidR="00F2469F">
        <w:rPr>
          <w:rFonts w:ascii="Times New Roman" w:hAnsi="Times New Roman" w:cs="Times New Roman"/>
          <w:sz w:val="28"/>
          <w:szCs w:val="28"/>
        </w:rPr>
        <w:lastRenderedPageBreak/>
        <w:t>фестиваль, но далее в тексте говориться, что фестиваль уже прошел в таких городах как Пермь, Екатеринбург и Уфа</w:t>
      </w:r>
      <w:r w:rsidR="00F2469F">
        <w:rPr>
          <w:rStyle w:val="a5"/>
          <w:rFonts w:ascii="Times New Roman" w:hAnsi="Times New Roman" w:cs="Times New Roman"/>
          <w:sz w:val="28"/>
          <w:szCs w:val="28"/>
        </w:rPr>
        <w:footnoteReference w:id="62"/>
      </w:r>
      <w:r w:rsidR="00F246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410" w:rsidRPr="002941CA" w:rsidRDefault="00F2469F" w:rsidP="003D44ED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мелкие недочеты и невнимательность в о</w:t>
      </w:r>
      <w:r w:rsidR="00CF7EC2">
        <w:rPr>
          <w:rFonts w:ascii="Times New Roman" w:hAnsi="Times New Roman" w:cs="Times New Roman"/>
          <w:sz w:val="28"/>
          <w:szCs w:val="28"/>
        </w:rPr>
        <w:t xml:space="preserve">тношении </w:t>
      </w:r>
      <w:r w:rsidR="002A015F">
        <w:rPr>
          <w:rFonts w:ascii="Times New Roman" w:hAnsi="Times New Roman" w:cs="Times New Roman"/>
          <w:sz w:val="28"/>
          <w:szCs w:val="28"/>
        </w:rPr>
        <w:br/>
      </w:r>
      <w:r w:rsidR="00CF7EC2">
        <w:rPr>
          <w:rFonts w:ascii="Times New Roman" w:hAnsi="Times New Roman" w:cs="Times New Roman"/>
          <w:sz w:val="28"/>
          <w:szCs w:val="28"/>
        </w:rPr>
        <w:t xml:space="preserve">подачи информации </w:t>
      </w:r>
      <w:r>
        <w:rPr>
          <w:rFonts w:ascii="Times New Roman" w:hAnsi="Times New Roman" w:cs="Times New Roman"/>
          <w:sz w:val="28"/>
          <w:szCs w:val="28"/>
        </w:rPr>
        <w:t>вводя</w:t>
      </w:r>
      <w:r w:rsidR="00CF7EC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 заблуждение заинтересованные гру</w:t>
      </w:r>
      <w:r w:rsidR="002941CA">
        <w:rPr>
          <w:rFonts w:ascii="Times New Roman" w:hAnsi="Times New Roman" w:cs="Times New Roman"/>
          <w:sz w:val="28"/>
          <w:szCs w:val="28"/>
        </w:rPr>
        <w:t>ппы общественности, отражаю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941CA">
        <w:rPr>
          <w:rFonts w:ascii="Times New Roman" w:hAnsi="Times New Roman" w:cs="Times New Roman"/>
          <w:sz w:val="28"/>
          <w:szCs w:val="28"/>
        </w:rPr>
        <w:t xml:space="preserve"> несогласованность в действиях и подтверждают тот факт, что централизованной подачи информации и PR-сопровождению фестиваля «Оперение» не удел</w:t>
      </w:r>
      <w:r w:rsidR="00CF7EC2">
        <w:rPr>
          <w:rFonts w:ascii="Times New Roman" w:hAnsi="Times New Roman" w:cs="Times New Roman"/>
          <w:sz w:val="28"/>
          <w:szCs w:val="28"/>
        </w:rPr>
        <w:t>яется должного</w:t>
      </w:r>
      <w:r w:rsidR="002941CA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CF7EC2">
        <w:rPr>
          <w:rFonts w:ascii="Times New Roman" w:hAnsi="Times New Roman" w:cs="Times New Roman"/>
          <w:sz w:val="28"/>
          <w:szCs w:val="28"/>
        </w:rPr>
        <w:t>я</w:t>
      </w:r>
      <w:r w:rsidR="002941CA">
        <w:rPr>
          <w:rFonts w:ascii="Times New Roman" w:hAnsi="Times New Roman" w:cs="Times New Roman"/>
          <w:sz w:val="28"/>
          <w:szCs w:val="28"/>
        </w:rPr>
        <w:t>.</w:t>
      </w:r>
    </w:p>
    <w:p w:rsidR="00B65DC8" w:rsidRDefault="00B65DC8" w:rsidP="00B65DC8">
      <w:pPr>
        <w:pStyle w:val="a7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E1A30" w:rsidRDefault="00FE1A30" w:rsidP="00B65DC8">
      <w:pPr>
        <w:pStyle w:val="a7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E1A30" w:rsidRPr="00B65DC8" w:rsidRDefault="00FE1A30" w:rsidP="00B65DC8">
      <w:pPr>
        <w:pStyle w:val="a7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8129B" w:rsidRDefault="006F70CC" w:rsidP="00594701">
      <w:pPr>
        <w:pStyle w:val="a7"/>
        <w:numPr>
          <w:ilvl w:val="1"/>
          <w:numId w:val="3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_Toc450648967"/>
      <w:r>
        <w:rPr>
          <w:rFonts w:ascii="Times New Roman" w:hAnsi="Times New Roman" w:cs="Times New Roman"/>
          <w:b/>
          <w:sz w:val="28"/>
          <w:szCs w:val="28"/>
        </w:rPr>
        <w:t xml:space="preserve">Технологии PR-сопровождения </w:t>
      </w:r>
      <w:r w:rsidRPr="00AA4976">
        <w:rPr>
          <w:rFonts w:ascii="Times New Roman" w:hAnsi="Times New Roman" w:cs="Times New Roman"/>
          <w:b/>
          <w:sz w:val="28"/>
          <w:szCs w:val="28"/>
        </w:rPr>
        <w:t xml:space="preserve">Всероссийского фестиваля студий творческого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>К. Хабенского «Оперение»</w:t>
      </w:r>
      <w:bookmarkEnd w:id="12"/>
    </w:p>
    <w:p w:rsidR="00B8129B" w:rsidRPr="00B8129B" w:rsidRDefault="00B8129B" w:rsidP="00B8129B">
      <w:pPr>
        <w:pStyle w:val="a7"/>
        <w:spacing w:line="360" w:lineRule="auto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261" w:rsidRPr="00B8129B" w:rsidRDefault="007856E1" w:rsidP="003863DE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29B">
        <w:rPr>
          <w:rFonts w:ascii="Times New Roman" w:hAnsi="Times New Roman" w:cs="Times New Roman"/>
          <w:sz w:val="28"/>
          <w:szCs w:val="28"/>
        </w:rPr>
        <w:t xml:space="preserve">В данном параграфе мы рассмотрим основные технологии PR-сопровождения Всероссийского фестиваля студий творческого развития </w:t>
      </w:r>
      <w:r w:rsidR="00D91654">
        <w:rPr>
          <w:rFonts w:ascii="Times New Roman" w:hAnsi="Times New Roman" w:cs="Times New Roman"/>
          <w:sz w:val="28"/>
          <w:szCs w:val="28"/>
        </w:rPr>
        <w:br/>
      </w:r>
      <w:r w:rsidRPr="00B8129B">
        <w:rPr>
          <w:rFonts w:ascii="Times New Roman" w:hAnsi="Times New Roman" w:cs="Times New Roman"/>
          <w:sz w:val="28"/>
          <w:szCs w:val="28"/>
        </w:rPr>
        <w:t>К. Хабенского «Оперение»</w:t>
      </w:r>
      <w:r w:rsidR="00662F65" w:rsidRPr="00B8129B">
        <w:rPr>
          <w:rFonts w:ascii="Times New Roman" w:hAnsi="Times New Roman" w:cs="Times New Roman"/>
          <w:sz w:val="28"/>
          <w:szCs w:val="28"/>
        </w:rPr>
        <w:t>, информация о которых была получена с помощью непосредственного включенного наблю</w:t>
      </w:r>
      <w:r w:rsidR="00D91654">
        <w:rPr>
          <w:rFonts w:ascii="Times New Roman" w:hAnsi="Times New Roman" w:cs="Times New Roman"/>
          <w:sz w:val="28"/>
          <w:szCs w:val="28"/>
        </w:rPr>
        <w:t xml:space="preserve">дения, </w:t>
      </w:r>
      <w:r w:rsidR="00662F65" w:rsidRPr="00B8129B">
        <w:rPr>
          <w:rFonts w:ascii="Times New Roman" w:hAnsi="Times New Roman" w:cs="Times New Roman"/>
          <w:sz w:val="28"/>
          <w:szCs w:val="28"/>
        </w:rPr>
        <w:t>изучения PR-материалов</w:t>
      </w:r>
      <w:r w:rsidR="00D91654">
        <w:rPr>
          <w:rFonts w:ascii="Times New Roman" w:hAnsi="Times New Roman" w:cs="Times New Roman"/>
          <w:sz w:val="28"/>
          <w:szCs w:val="28"/>
        </w:rPr>
        <w:t xml:space="preserve"> исследуемого события и анализа открытых источников.</w:t>
      </w:r>
    </w:p>
    <w:p w:rsidR="00662F65" w:rsidRDefault="00662F65" w:rsidP="009E5261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деятельности по связ</w:t>
      </w:r>
      <w:r w:rsidR="00B812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 с общественностью</w:t>
      </w:r>
      <w:r w:rsidR="00B8129B">
        <w:rPr>
          <w:rFonts w:ascii="Times New Roman" w:hAnsi="Times New Roman" w:cs="Times New Roman"/>
          <w:sz w:val="28"/>
          <w:szCs w:val="28"/>
        </w:rPr>
        <w:t xml:space="preserve"> обычно занимаются сотрудники пресс-службы. Стоит отметить, что у фестиваля нет постоянно действующего PR-отдела или пресс-службы. Ежегодно PR-сопровождением фестиваля занимаются разные специалисты, а иногда и студенты-практиканты. Ввиду отсутствия стратегии PR-сопровождения, </w:t>
      </w:r>
      <w:r w:rsidR="00825D32">
        <w:rPr>
          <w:rFonts w:ascii="Times New Roman" w:hAnsi="Times New Roman" w:cs="Times New Roman"/>
          <w:sz w:val="28"/>
          <w:szCs w:val="28"/>
        </w:rPr>
        <w:t>действия пресс-службы носят стихийный, незапланированный характер.</w:t>
      </w:r>
    </w:p>
    <w:p w:rsidR="00825D32" w:rsidRDefault="00825D32" w:rsidP="009E5261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удается выделить основные направления работы пресс-службы. К ним относятся:</w:t>
      </w:r>
    </w:p>
    <w:p w:rsidR="00825D32" w:rsidRDefault="00ED4962" w:rsidP="003863DE">
      <w:pPr>
        <w:pStyle w:val="a7"/>
        <w:numPr>
          <w:ilvl w:val="0"/>
          <w:numId w:val="1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PR-текстов, их рассылка в СМИ;</w:t>
      </w:r>
    </w:p>
    <w:p w:rsidR="00ED4962" w:rsidRDefault="00145454" w:rsidP="003863DE">
      <w:pPr>
        <w:pStyle w:val="a7"/>
        <w:numPr>
          <w:ilvl w:val="0"/>
          <w:numId w:val="1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с журналистами и о</w:t>
      </w:r>
      <w:r w:rsidR="00ED4962">
        <w:rPr>
          <w:rFonts w:ascii="Times New Roman" w:hAnsi="Times New Roman" w:cs="Times New Roman"/>
          <w:sz w:val="28"/>
          <w:szCs w:val="28"/>
        </w:rPr>
        <w:t>рганизация специальных мероприятий для представителей средств массовой информации;</w:t>
      </w:r>
    </w:p>
    <w:p w:rsidR="00ED4962" w:rsidRDefault="00ED4962" w:rsidP="003863DE">
      <w:pPr>
        <w:pStyle w:val="a7"/>
        <w:numPr>
          <w:ilvl w:val="0"/>
          <w:numId w:val="1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новостных разделов официального сайта фестиваля «Оперение»</w:t>
      </w:r>
      <w:r w:rsidR="001A41AA">
        <w:rPr>
          <w:rFonts w:ascii="Times New Roman" w:hAnsi="Times New Roman" w:cs="Times New Roman"/>
          <w:sz w:val="28"/>
          <w:szCs w:val="28"/>
        </w:rPr>
        <w:t xml:space="preserve"> и сообществ</w:t>
      </w:r>
      <w:r w:rsidR="002B1584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145454">
        <w:rPr>
          <w:rFonts w:ascii="Times New Roman" w:hAnsi="Times New Roman" w:cs="Times New Roman"/>
          <w:sz w:val="28"/>
          <w:szCs w:val="28"/>
        </w:rPr>
        <w:t>;</w:t>
      </w:r>
    </w:p>
    <w:p w:rsidR="00145454" w:rsidRDefault="00145454" w:rsidP="003863DE">
      <w:pPr>
        <w:pStyle w:val="a7"/>
        <w:numPr>
          <w:ilvl w:val="0"/>
          <w:numId w:val="1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упоминаний о фестивале в интернет-источниках;</w:t>
      </w:r>
    </w:p>
    <w:p w:rsidR="00145454" w:rsidRDefault="00145454" w:rsidP="003863DE">
      <w:pPr>
        <w:pStyle w:val="a7"/>
        <w:numPr>
          <w:ilvl w:val="0"/>
          <w:numId w:val="1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информационным стендом</w:t>
      </w:r>
      <w:r w:rsidR="00CA2BD2">
        <w:rPr>
          <w:rFonts w:ascii="Times New Roman" w:hAnsi="Times New Roman" w:cs="Times New Roman"/>
          <w:sz w:val="28"/>
          <w:szCs w:val="28"/>
        </w:rPr>
        <w:t xml:space="preserve">, расположенном </w:t>
      </w:r>
      <w:r>
        <w:rPr>
          <w:rFonts w:ascii="Times New Roman" w:hAnsi="Times New Roman" w:cs="Times New Roman"/>
          <w:sz w:val="28"/>
          <w:szCs w:val="28"/>
        </w:rPr>
        <w:t>на территории проведения фестиваля;</w:t>
      </w:r>
    </w:p>
    <w:p w:rsidR="00145454" w:rsidRPr="00D14D3C" w:rsidRDefault="00145454" w:rsidP="003863DE">
      <w:pPr>
        <w:pStyle w:val="a7"/>
        <w:numPr>
          <w:ilvl w:val="0"/>
          <w:numId w:val="1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="0080047C">
        <w:rPr>
          <w:rFonts w:ascii="Times New Roman" w:hAnsi="Times New Roman" w:cs="Times New Roman"/>
          <w:sz w:val="28"/>
          <w:szCs w:val="28"/>
        </w:rPr>
        <w:t xml:space="preserve"> отчета по завершении фестиваля, представляющий собой информационный буклет о прошедшем фестивале.</w:t>
      </w:r>
    </w:p>
    <w:p w:rsidR="00145454" w:rsidRDefault="00145454" w:rsidP="003863DE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Перейдем к рассмотрению основных направлений PR-сопровождения фестиваля «Оперение». Для начала</w:t>
      </w:r>
      <w:r w:rsidR="00AD2D60">
        <w:rPr>
          <w:rFonts w:ascii="Times New Roman" w:hAnsi="Times New Roman" w:cs="Times New Roman"/>
          <w:sz w:val="28"/>
          <w:szCs w:val="28"/>
        </w:rPr>
        <w:t xml:space="preserve"> остановимся на технологиях производства информационных и PR материалов и взаимодействия со СМИ.</w:t>
      </w:r>
    </w:p>
    <w:p w:rsidR="007B099C" w:rsidRDefault="00AD2D60" w:rsidP="003863DE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у фестиваля отсутствует систематизированный план взаимодействия со СМИ. Планирование </w:t>
      </w:r>
      <w:r w:rsidR="00E73283">
        <w:rPr>
          <w:rFonts w:ascii="Times New Roman" w:hAnsi="Times New Roman" w:cs="Times New Roman"/>
          <w:sz w:val="28"/>
          <w:szCs w:val="28"/>
        </w:rPr>
        <w:t>PR-сопровождения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соот</w:t>
      </w:r>
      <w:r w:rsidR="00E73283">
        <w:rPr>
          <w:rFonts w:ascii="Times New Roman" w:hAnsi="Times New Roman" w:cs="Times New Roman"/>
          <w:sz w:val="28"/>
          <w:szCs w:val="28"/>
        </w:rPr>
        <w:t xml:space="preserve">ветствии с интересами партнеров </w:t>
      </w:r>
      <w:r>
        <w:rPr>
          <w:rFonts w:ascii="Times New Roman" w:hAnsi="Times New Roman" w:cs="Times New Roman"/>
          <w:sz w:val="28"/>
          <w:szCs w:val="28"/>
        </w:rPr>
        <w:t>и личными представл</w:t>
      </w:r>
      <w:r w:rsidR="00434DAD">
        <w:rPr>
          <w:rFonts w:ascii="Times New Roman" w:hAnsi="Times New Roman" w:cs="Times New Roman"/>
          <w:sz w:val="28"/>
          <w:szCs w:val="28"/>
        </w:rPr>
        <w:t>ениями сотрудников пресс-службы и организаторов.</w:t>
      </w:r>
      <w:r>
        <w:rPr>
          <w:rFonts w:ascii="Times New Roman" w:hAnsi="Times New Roman" w:cs="Times New Roman"/>
          <w:sz w:val="28"/>
          <w:szCs w:val="28"/>
        </w:rPr>
        <w:t xml:space="preserve"> Вследствие этого, для фестиваля «Оперение» не сформирован медиаплан и медиа</w:t>
      </w:r>
      <w:r w:rsidR="002D5C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карта, а также</w:t>
      </w:r>
      <w:r w:rsidR="007B099C">
        <w:rPr>
          <w:rFonts w:ascii="Times New Roman" w:hAnsi="Times New Roman" w:cs="Times New Roman"/>
          <w:sz w:val="28"/>
          <w:szCs w:val="28"/>
        </w:rPr>
        <w:t xml:space="preserve"> обычно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документ, контролирующий промежуточные этапы взаимодействия со СМИ.</w:t>
      </w:r>
      <w:r w:rsidR="00894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60" w:rsidRPr="00184230" w:rsidRDefault="00894CD9" w:rsidP="003863DE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69">
        <w:rPr>
          <w:rFonts w:ascii="Times New Roman" w:hAnsi="Times New Roman" w:cs="Times New Roman"/>
          <w:sz w:val="28"/>
          <w:szCs w:val="28"/>
        </w:rPr>
        <w:t>Как исключение можно отметить фестиваль «Оперение», проходивший в Санкт-Петербурге в 2015 году</w:t>
      </w:r>
      <w:r w:rsidR="007B099C" w:rsidRPr="00772E69">
        <w:rPr>
          <w:rFonts w:ascii="Times New Roman" w:hAnsi="Times New Roman" w:cs="Times New Roman"/>
          <w:sz w:val="28"/>
          <w:szCs w:val="28"/>
        </w:rPr>
        <w:t>, над PR-сопровождением которого работал автор данной исследовательской работы</w:t>
      </w:r>
      <w:r w:rsidR="00DF4FFC" w:rsidRPr="00772E69">
        <w:rPr>
          <w:rFonts w:ascii="Times New Roman" w:hAnsi="Times New Roman" w:cs="Times New Roman"/>
          <w:sz w:val="28"/>
          <w:szCs w:val="28"/>
        </w:rPr>
        <w:t>.</w:t>
      </w:r>
      <w:r w:rsidR="00772E69">
        <w:rPr>
          <w:rFonts w:ascii="Times New Roman" w:hAnsi="Times New Roman" w:cs="Times New Roman"/>
          <w:sz w:val="28"/>
          <w:szCs w:val="28"/>
        </w:rPr>
        <w:t xml:space="preserve"> Несмотря на то, что все проводимые мероприятия в рамках PR-сопровождения не были заранее спланированы и поэтапно продуманы, а решения о реализации принимались накануне проведения, а</w:t>
      </w:r>
      <w:r w:rsidR="00DF4FFC" w:rsidRPr="00772E69">
        <w:rPr>
          <w:rFonts w:ascii="Times New Roman" w:hAnsi="Times New Roman" w:cs="Times New Roman"/>
          <w:sz w:val="28"/>
          <w:szCs w:val="28"/>
        </w:rPr>
        <w:t>втор</w:t>
      </w:r>
      <w:r w:rsidR="00772E69">
        <w:rPr>
          <w:rFonts w:ascii="Times New Roman" w:hAnsi="Times New Roman" w:cs="Times New Roman"/>
          <w:sz w:val="28"/>
          <w:szCs w:val="28"/>
        </w:rPr>
        <w:t>ом</w:t>
      </w:r>
      <w:r w:rsidR="00DF4FFC" w:rsidRPr="00772E69">
        <w:rPr>
          <w:rFonts w:ascii="Times New Roman" w:hAnsi="Times New Roman" w:cs="Times New Roman"/>
          <w:sz w:val="28"/>
          <w:szCs w:val="28"/>
        </w:rPr>
        <w:t xml:space="preserve"> (на тот момент сотрудник</w:t>
      </w:r>
      <w:r w:rsidR="00184230">
        <w:rPr>
          <w:rFonts w:ascii="Times New Roman" w:hAnsi="Times New Roman" w:cs="Times New Roman"/>
          <w:sz w:val="28"/>
          <w:szCs w:val="28"/>
        </w:rPr>
        <w:t>ом</w:t>
      </w:r>
      <w:r w:rsidR="00DF4FFC" w:rsidRPr="00772E69">
        <w:rPr>
          <w:rFonts w:ascii="Times New Roman" w:hAnsi="Times New Roman" w:cs="Times New Roman"/>
          <w:sz w:val="28"/>
          <w:szCs w:val="28"/>
        </w:rPr>
        <w:t xml:space="preserve"> пресс-службы)</w:t>
      </w:r>
      <w:r w:rsidR="00DF4FFC">
        <w:rPr>
          <w:rFonts w:ascii="Times New Roman" w:hAnsi="Times New Roman" w:cs="Times New Roman"/>
          <w:sz w:val="28"/>
          <w:szCs w:val="28"/>
        </w:rPr>
        <w:t xml:space="preserve"> </w:t>
      </w:r>
      <w:r w:rsidR="00772E69">
        <w:rPr>
          <w:rFonts w:ascii="Times New Roman" w:hAnsi="Times New Roman" w:cs="Times New Roman"/>
          <w:sz w:val="28"/>
          <w:szCs w:val="28"/>
        </w:rPr>
        <w:t xml:space="preserve">были предприняты меры по систематизации </w:t>
      </w:r>
      <w:r w:rsidR="00184230">
        <w:rPr>
          <w:rFonts w:ascii="Times New Roman" w:hAnsi="Times New Roman" w:cs="Times New Roman"/>
          <w:sz w:val="28"/>
          <w:szCs w:val="28"/>
        </w:rPr>
        <w:t>процесса</w:t>
      </w:r>
      <w:r w:rsidR="00772E69">
        <w:rPr>
          <w:rFonts w:ascii="Times New Roman" w:hAnsi="Times New Roman" w:cs="Times New Roman"/>
          <w:sz w:val="28"/>
          <w:szCs w:val="28"/>
        </w:rPr>
        <w:t xml:space="preserve"> и </w:t>
      </w:r>
      <w:r w:rsidR="00184230">
        <w:rPr>
          <w:rFonts w:ascii="Times New Roman" w:hAnsi="Times New Roman" w:cs="Times New Roman"/>
          <w:sz w:val="28"/>
          <w:szCs w:val="28"/>
        </w:rPr>
        <w:t xml:space="preserve">отслеживании работы с представителями СМИ путем ведения соответствующих документов. Подобные действия отчасти способствовали повышению эффективности проводимых мероприятий по PR-сопровождению, однако, </w:t>
      </w:r>
      <w:r w:rsidR="00184230">
        <w:rPr>
          <w:rFonts w:ascii="Times New Roman" w:hAnsi="Times New Roman" w:cs="Times New Roman"/>
          <w:sz w:val="28"/>
          <w:szCs w:val="28"/>
        </w:rPr>
        <w:lastRenderedPageBreak/>
        <w:t>были далеко не столь успешны, как если бы</w:t>
      </w:r>
      <w:r w:rsidR="00857C71">
        <w:rPr>
          <w:rFonts w:ascii="Times New Roman" w:hAnsi="Times New Roman" w:cs="Times New Roman"/>
          <w:sz w:val="28"/>
          <w:szCs w:val="28"/>
        </w:rPr>
        <w:t xml:space="preserve"> вся деятельность подчинялась заблаговременно составленному плану этих мероприятий.</w:t>
      </w:r>
    </w:p>
    <w:p w:rsidR="004F4029" w:rsidRDefault="00B66BBC" w:rsidP="003863DE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Первоочередным и традиционным инструментом взаимодействия со СМИ в рамках PR-сопровождения фестиваля «Оперение» является рассылк</w:t>
      </w:r>
      <w:r w:rsidR="005961B4">
        <w:rPr>
          <w:rFonts w:ascii="Times New Roman" w:hAnsi="Times New Roman" w:cs="Times New Roman"/>
          <w:sz w:val="28"/>
          <w:szCs w:val="28"/>
        </w:rPr>
        <w:t>а пресс-релизов.</w:t>
      </w:r>
      <w:r w:rsidR="00FB1A0F">
        <w:rPr>
          <w:rFonts w:ascii="Times New Roman" w:hAnsi="Times New Roman" w:cs="Times New Roman"/>
          <w:sz w:val="28"/>
          <w:szCs w:val="28"/>
        </w:rPr>
        <w:t xml:space="preserve"> Распространяются материалы путем отправления на электронную почту отдельного журналиста или редакции издания, </w:t>
      </w:r>
      <w:r w:rsidR="00953241">
        <w:rPr>
          <w:rFonts w:ascii="Times New Roman" w:hAnsi="Times New Roman" w:cs="Times New Roman"/>
          <w:sz w:val="28"/>
          <w:szCs w:val="28"/>
        </w:rPr>
        <w:t>а возможность использования информационных агрегаторов – «новостных сайтов, заинтересованных в размещении пресс-релиза, но, чаще всего, не зарегистрированных в качестве СМИ»</w:t>
      </w:r>
      <w:r w:rsidR="00953241">
        <w:rPr>
          <w:rStyle w:val="a5"/>
          <w:rFonts w:ascii="Times New Roman" w:hAnsi="Times New Roman" w:cs="Times New Roman"/>
          <w:sz w:val="28"/>
          <w:szCs w:val="28"/>
        </w:rPr>
        <w:footnoteReference w:id="63"/>
      </w:r>
      <w:r w:rsidR="00953241">
        <w:rPr>
          <w:rFonts w:ascii="Times New Roman" w:hAnsi="Times New Roman" w:cs="Times New Roman"/>
          <w:sz w:val="28"/>
          <w:szCs w:val="28"/>
        </w:rPr>
        <w:t xml:space="preserve"> </w:t>
      </w:r>
      <w:r w:rsidR="000C76C8">
        <w:rPr>
          <w:rFonts w:ascii="Times New Roman" w:hAnsi="Times New Roman" w:cs="Times New Roman"/>
          <w:sz w:val="28"/>
          <w:szCs w:val="28"/>
        </w:rPr>
        <w:t>–</w:t>
      </w:r>
      <w:r w:rsidR="00953241">
        <w:rPr>
          <w:rFonts w:ascii="Times New Roman" w:hAnsi="Times New Roman" w:cs="Times New Roman"/>
          <w:sz w:val="28"/>
          <w:szCs w:val="28"/>
        </w:rPr>
        <w:t xml:space="preserve"> не практикуется сотрудниками пресс-службы фестиваля «Оперение».</w:t>
      </w:r>
      <w:r w:rsidR="0085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BBC" w:rsidRPr="004F4029" w:rsidRDefault="008554D7" w:rsidP="003863DE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охват информационных агрегаторов меньше, чем у СМИ, но совокупность нескольких подобных площадок может покрыть довольно большое количество пользователей. У</w:t>
      </w:r>
      <w:r w:rsidR="004F4029">
        <w:rPr>
          <w:rFonts w:ascii="Times New Roman" w:hAnsi="Times New Roman" w:cs="Times New Roman"/>
          <w:sz w:val="28"/>
          <w:szCs w:val="28"/>
        </w:rPr>
        <w:t xml:space="preserve"> такого способа распространения </w:t>
      </w:r>
      <w:r>
        <w:rPr>
          <w:rFonts w:ascii="Times New Roman" w:hAnsi="Times New Roman" w:cs="Times New Roman"/>
          <w:sz w:val="28"/>
          <w:szCs w:val="28"/>
        </w:rPr>
        <w:t xml:space="preserve">материалов есть существенный плюс – возможность указывать активную гиперссылку, что позволит читателю сразу перейти на </w:t>
      </w:r>
      <w:r w:rsidR="004F4029">
        <w:rPr>
          <w:rFonts w:ascii="Times New Roman" w:hAnsi="Times New Roman" w:cs="Times New Roman"/>
          <w:sz w:val="28"/>
          <w:szCs w:val="28"/>
        </w:rPr>
        <w:t xml:space="preserve">информационный ресурс фестиваля. Кроме того, наличие в Интернете активных гиперссылок на сайт «Оперения» существенно повышает его позиции в поисковых системах («Яндекс», Google, Mail, </w:t>
      </w:r>
      <w:r w:rsidR="004F402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F4029">
        <w:rPr>
          <w:rFonts w:ascii="Times New Roman" w:hAnsi="Times New Roman" w:cs="Times New Roman"/>
          <w:sz w:val="28"/>
          <w:szCs w:val="28"/>
        </w:rPr>
        <w:t>ambler и др.).</w:t>
      </w:r>
    </w:p>
    <w:p w:rsidR="004A2D75" w:rsidRDefault="005961B4" w:rsidP="00DF1A7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с</w:t>
      </w:r>
      <w:r w:rsidR="00A30F3F">
        <w:rPr>
          <w:rFonts w:ascii="Times New Roman" w:hAnsi="Times New Roman" w:cs="Times New Roman"/>
          <w:sz w:val="28"/>
          <w:szCs w:val="28"/>
        </w:rPr>
        <w:t>тандар</w:t>
      </w:r>
      <w:r>
        <w:rPr>
          <w:rFonts w:ascii="Times New Roman" w:hAnsi="Times New Roman" w:cs="Times New Roman"/>
          <w:sz w:val="28"/>
          <w:szCs w:val="28"/>
        </w:rPr>
        <w:t>тное мероприятие</w:t>
      </w:r>
      <w:r w:rsidR="00A30F3F">
        <w:rPr>
          <w:rFonts w:ascii="Times New Roman" w:hAnsi="Times New Roman" w:cs="Times New Roman"/>
          <w:sz w:val="28"/>
          <w:szCs w:val="28"/>
        </w:rPr>
        <w:t xml:space="preserve"> для представителей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C3445">
        <w:rPr>
          <w:rFonts w:ascii="Times New Roman" w:hAnsi="Times New Roman" w:cs="Times New Roman"/>
          <w:sz w:val="28"/>
          <w:szCs w:val="28"/>
        </w:rPr>
        <w:t>пресс-конференция, которая обычно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перед стартом фестиваля. </w:t>
      </w:r>
      <w:r w:rsidR="009C3445">
        <w:rPr>
          <w:rFonts w:ascii="Times New Roman" w:hAnsi="Times New Roman" w:cs="Times New Roman"/>
          <w:sz w:val="28"/>
          <w:szCs w:val="28"/>
        </w:rPr>
        <w:t>Помимо К. Хабенского,</w:t>
      </w:r>
      <w:r w:rsidR="00571991">
        <w:rPr>
          <w:rFonts w:ascii="Times New Roman" w:hAnsi="Times New Roman" w:cs="Times New Roman"/>
          <w:sz w:val="28"/>
          <w:szCs w:val="28"/>
        </w:rPr>
        <w:t xml:space="preserve"> в качестве спикеров выступают</w:t>
      </w:r>
      <w:r w:rsidR="009C3445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CA2BD2">
        <w:rPr>
          <w:rFonts w:ascii="Times New Roman" w:hAnsi="Times New Roman" w:cs="Times New Roman"/>
          <w:sz w:val="28"/>
          <w:szCs w:val="28"/>
        </w:rPr>
        <w:t>ители местной администрации и</w:t>
      </w:r>
      <w:r w:rsidR="009C3445">
        <w:rPr>
          <w:rFonts w:ascii="Times New Roman" w:hAnsi="Times New Roman" w:cs="Times New Roman"/>
          <w:sz w:val="28"/>
          <w:szCs w:val="28"/>
        </w:rPr>
        <w:t xml:space="preserve"> известные персоны (как правило, представители культурной сферы)</w:t>
      </w:r>
      <w:r w:rsidR="001A3DCE">
        <w:rPr>
          <w:rFonts w:ascii="Times New Roman" w:hAnsi="Times New Roman" w:cs="Times New Roman"/>
          <w:sz w:val="28"/>
          <w:szCs w:val="28"/>
        </w:rPr>
        <w:t>, которые могут быть интересны представителям СМИ</w:t>
      </w:r>
      <w:r w:rsidR="009C3445">
        <w:rPr>
          <w:rFonts w:ascii="Times New Roman" w:hAnsi="Times New Roman" w:cs="Times New Roman"/>
          <w:sz w:val="28"/>
          <w:szCs w:val="28"/>
        </w:rPr>
        <w:t>.</w:t>
      </w:r>
    </w:p>
    <w:p w:rsidR="00CA2BD2" w:rsidRDefault="004A2D75" w:rsidP="00DF1A7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автор выяснил, что информационный повод, относительно которого созывается пресс-конференция, не всегда привязан только лишь к фестивалю «Оперение»</w:t>
      </w:r>
      <w:r w:rsidR="00BB1A69">
        <w:rPr>
          <w:rFonts w:ascii="Times New Roman" w:hAnsi="Times New Roman" w:cs="Times New Roman"/>
          <w:sz w:val="28"/>
          <w:szCs w:val="28"/>
        </w:rPr>
        <w:t xml:space="preserve">. Например, на пресс-конференции, состоявшейся в г. Уфа в 2013 году, в качестве спикеров присутствовали </w:t>
      </w:r>
      <w:r w:rsidR="00BB1A69">
        <w:rPr>
          <w:rFonts w:ascii="Times New Roman" w:hAnsi="Times New Roman" w:cs="Times New Roman"/>
          <w:sz w:val="28"/>
          <w:szCs w:val="28"/>
        </w:rPr>
        <w:lastRenderedPageBreak/>
        <w:t xml:space="preserve">основатель студий творческого развития К. Хабенский и режиссер </w:t>
      </w:r>
      <w:r w:rsidR="00BB1A69">
        <w:rPr>
          <w:rFonts w:ascii="Times New Roman" w:hAnsi="Times New Roman" w:cs="Times New Roman"/>
          <w:sz w:val="28"/>
          <w:szCs w:val="28"/>
        </w:rPr>
        <w:br/>
        <w:t>Т. Бекмамбетов, и темой для выступления и последующих вопросов стал не только фестиваль «Оперение», но и проходившие на тот момент съемки фильма «Елки-3».  В последствии было выявлено, что интерес со стороны СМИ к фильму был выше, чем к фестивалю, и в большинстве публикаций</w:t>
      </w:r>
      <w:r w:rsidR="00613D0C">
        <w:rPr>
          <w:rFonts w:ascii="Times New Roman" w:hAnsi="Times New Roman" w:cs="Times New Roman"/>
          <w:sz w:val="28"/>
          <w:szCs w:val="28"/>
        </w:rPr>
        <w:t xml:space="preserve"> информация о съемках занимала </w:t>
      </w:r>
      <w:r w:rsidR="00613D0C" w:rsidRPr="002A015F">
        <w:rPr>
          <w:rFonts w:ascii="Times New Roman" w:hAnsi="Times New Roman" w:cs="Times New Roman"/>
          <w:sz w:val="28"/>
          <w:szCs w:val="28"/>
        </w:rPr>
        <w:t>бо</w:t>
      </w:r>
      <w:r w:rsidR="002A015F" w:rsidRPr="002A0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лее значительную</w:t>
      </w:r>
      <w:r w:rsidR="00613D0C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B905EA"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="00613D0C">
        <w:rPr>
          <w:rFonts w:ascii="Times New Roman" w:hAnsi="Times New Roman" w:cs="Times New Roman"/>
          <w:sz w:val="28"/>
          <w:szCs w:val="28"/>
        </w:rPr>
        <w:t>.</w:t>
      </w:r>
      <w:r w:rsidR="00BB1A69">
        <w:rPr>
          <w:rFonts w:ascii="Times New Roman" w:hAnsi="Times New Roman" w:cs="Times New Roman"/>
          <w:sz w:val="28"/>
          <w:szCs w:val="28"/>
        </w:rPr>
        <w:t xml:space="preserve">  </w:t>
      </w:r>
      <w:r w:rsidR="009C3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A78" w:rsidRDefault="00DF1A78" w:rsidP="00DF1A7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остальных выделяется</w:t>
      </w:r>
      <w:r w:rsidRPr="00DF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пресс-конференция, посвященная Открытию фестиваля «Оперение» в Санкт-Петербурге в 2015 году. </w:t>
      </w:r>
      <w:r w:rsidRPr="009E7907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9E7907">
        <w:rPr>
          <w:rFonts w:ascii="Times New Roman" w:hAnsi="Times New Roman" w:cs="Times New Roman"/>
          <w:sz w:val="28"/>
          <w:szCs w:val="28"/>
        </w:rPr>
        <w:t>проходила в стандартном официальном режиме: сначала вступительные слов</w:t>
      </w:r>
      <w:r>
        <w:rPr>
          <w:rFonts w:ascii="Times New Roman" w:hAnsi="Times New Roman" w:cs="Times New Roman"/>
          <w:sz w:val="28"/>
          <w:szCs w:val="28"/>
        </w:rPr>
        <w:t>а сотрудника пресс-службы, далее</w:t>
      </w:r>
      <w:r w:rsidRPr="009E7907">
        <w:rPr>
          <w:rFonts w:ascii="Times New Roman" w:hAnsi="Times New Roman" w:cs="Times New Roman"/>
          <w:sz w:val="28"/>
          <w:szCs w:val="28"/>
        </w:rPr>
        <w:t xml:space="preserve"> последовали речи спикеров и серия </w:t>
      </w:r>
      <w:r>
        <w:rPr>
          <w:rFonts w:ascii="Times New Roman" w:hAnsi="Times New Roman" w:cs="Times New Roman"/>
          <w:sz w:val="28"/>
          <w:szCs w:val="28"/>
        </w:rPr>
        <w:t>ответов на вопросы журналистов. Затем к</w:t>
      </w:r>
      <w:r w:rsidRPr="009E7907">
        <w:rPr>
          <w:rFonts w:ascii="Times New Roman" w:hAnsi="Times New Roman" w:cs="Times New Roman"/>
          <w:sz w:val="28"/>
          <w:szCs w:val="28"/>
        </w:rPr>
        <w:t>реативную составляющую внесли арт</w:t>
      </w:r>
      <w:r>
        <w:rPr>
          <w:rFonts w:ascii="Times New Roman" w:hAnsi="Times New Roman" w:cs="Times New Roman"/>
          <w:sz w:val="28"/>
          <w:szCs w:val="28"/>
        </w:rPr>
        <w:t>исты театрального товарищества «</w:t>
      </w:r>
      <w:r w:rsidRPr="009E7907">
        <w:rPr>
          <w:rFonts w:ascii="Times New Roman" w:hAnsi="Times New Roman" w:cs="Times New Roman"/>
          <w:sz w:val="28"/>
          <w:szCs w:val="28"/>
        </w:rPr>
        <w:t>Комик-Трест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7907">
        <w:rPr>
          <w:rFonts w:ascii="Times New Roman" w:hAnsi="Times New Roman" w:cs="Times New Roman"/>
          <w:sz w:val="28"/>
          <w:szCs w:val="28"/>
        </w:rPr>
        <w:t>, устроив перформанс в завершении пресс-конференции</w:t>
      </w:r>
      <w:r>
        <w:rPr>
          <w:rFonts w:ascii="Times New Roman" w:hAnsi="Times New Roman" w:cs="Times New Roman"/>
          <w:sz w:val="28"/>
          <w:szCs w:val="28"/>
        </w:rPr>
        <w:t>. Переодевшись в костюмы птиц</w:t>
      </w:r>
      <w:r w:rsidR="00200650">
        <w:rPr>
          <w:rFonts w:ascii="Times New Roman" w:hAnsi="Times New Roman" w:cs="Times New Roman"/>
          <w:sz w:val="28"/>
          <w:szCs w:val="28"/>
        </w:rPr>
        <w:t>, танцуя</w:t>
      </w:r>
      <w:r>
        <w:rPr>
          <w:rFonts w:ascii="Times New Roman" w:hAnsi="Times New Roman" w:cs="Times New Roman"/>
          <w:sz w:val="28"/>
          <w:szCs w:val="28"/>
        </w:rPr>
        <w:t xml:space="preserve"> и разбрасывая перья </w:t>
      </w:r>
      <w:r w:rsidR="00200650">
        <w:rPr>
          <w:rFonts w:ascii="Times New Roman" w:hAnsi="Times New Roman" w:cs="Times New Roman"/>
          <w:sz w:val="28"/>
          <w:szCs w:val="28"/>
        </w:rPr>
        <w:t>актеры поздравили участников мероприятия с Открытием «Оперения-2015».</w:t>
      </w:r>
    </w:p>
    <w:p w:rsidR="00F94CF6" w:rsidRPr="007438F7" w:rsidRDefault="00F94CF6" w:rsidP="00DF1A7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вышеупомянутой пресс-конференции принимал участие автор данной работы</w:t>
      </w:r>
      <w:r w:rsidR="007438F7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734C15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7438F7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734C15">
        <w:rPr>
          <w:rFonts w:ascii="Times New Roman" w:hAnsi="Times New Roman" w:cs="Times New Roman"/>
          <w:sz w:val="28"/>
          <w:szCs w:val="28"/>
        </w:rPr>
        <w:t>входили</w:t>
      </w:r>
      <w:r>
        <w:rPr>
          <w:rFonts w:ascii="Times New Roman" w:hAnsi="Times New Roman" w:cs="Times New Roman"/>
          <w:sz w:val="28"/>
          <w:szCs w:val="28"/>
        </w:rPr>
        <w:t>: написание текста приглашения</w:t>
      </w:r>
      <w:r w:rsidR="00734C15">
        <w:rPr>
          <w:rFonts w:ascii="Times New Roman" w:hAnsi="Times New Roman" w:cs="Times New Roman"/>
          <w:sz w:val="28"/>
          <w:szCs w:val="28"/>
        </w:rPr>
        <w:t xml:space="preserve">, </w:t>
      </w:r>
      <w:r w:rsidR="007438F7">
        <w:rPr>
          <w:rFonts w:ascii="Times New Roman" w:hAnsi="Times New Roman" w:cs="Times New Roman"/>
          <w:sz w:val="28"/>
          <w:szCs w:val="28"/>
        </w:rPr>
        <w:t>выбор и подготовка помещения, встреча и аккредитация представителей СМИ, а также помощь в решении прочих организационных вопросов совместно с сотрудниками PR-отдела театра «Мьюзик-Холл», в здании которого и проходила</w:t>
      </w:r>
      <w:r w:rsidR="002A776E">
        <w:rPr>
          <w:rFonts w:ascii="Times New Roman" w:hAnsi="Times New Roman" w:cs="Times New Roman"/>
          <w:sz w:val="28"/>
          <w:szCs w:val="28"/>
        </w:rPr>
        <w:t xml:space="preserve"> рассматриваемая</w:t>
      </w:r>
      <w:r w:rsidR="007438F7">
        <w:rPr>
          <w:rFonts w:ascii="Times New Roman" w:hAnsi="Times New Roman" w:cs="Times New Roman"/>
          <w:sz w:val="28"/>
          <w:szCs w:val="28"/>
        </w:rPr>
        <w:t xml:space="preserve"> пресс-конференция.</w:t>
      </w:r>
    </w:p>
    <w:p w:rsidR="00D14D3C" w:rsidRDefault="001518FF" w:rsidP="0094213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автор исследования упоминал, что основные события Всероссийского фестиваля студий творческого развития К. Хабенского «Оперение», за исключением Открытия, Закрытия и отдельных специальных мероприятий, представляют собой закрытую для широкой общественности программу мероприятий, участие в которой принимают только сами студийцы и педагоги. Однако, для предоставления эксклюзивной информации журналистам и, как следствие, получения качественных публикаций о фестивале проводятся </w:t>
      </w:r>
      <w:r w:rsidRPr="00894CD9">
        <w:rPr>
          <w:rFonts w:ascii="Times New Roman" w:hAnsi="Times New Roman" w:cs="Times New Roman"/>
          <w:sz w:val="28"/>
          <w:szCs w:val="28"/>
        </w:rPr>
        <w:t xml:space="preserve">пресс-туры. </w:t>
      </w:r>
    </w:p>
    <w:p w:rsidR="00894CD9" w:rsidRPr="004B5DDB" w:rsidRDefault="004B5DDB" w:rsidP="0094213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Пресс-тур, организованный в рамках Санкт-Петербургского фестиваля «Оперение», подтверждает тезис об отсутствии плана действий по PR-сопровождению. Указание руководства о подготовке к данному мероприятию поступило за четыре дня до его реализации. В этот короткий срок автору настоящей работы предстояло</w:t>
      </w:r>
      <w:r w:rsidR="00DC263A">
        <w:rPr>
          <w:rFonts w:ascii="Times New Roman" w:hAnsi="Times New Roman" w:cs="Times New Roman"/>
          <w:sz w:val="28"/>
          <w:szCs w:val="28"/>
        </w:rPr>
        <w:t xml:space="preserve"> написать и разослать приглашение представителям СМИ, получить от них подтверждение об участии. В день проведения пресс-тура </w:t>
      </w:r>
      <w:r w:rsidR="00C52269">
        <w:rPr>
          <w:rFonts w:ascii="Times New Roman" w:hAnsi="Times New Roman" w:cs="Times New Roman"/>
          <w:sz w:val="28"/>
          <w:szCs w:val="28"/>
        </w:rPr>
        <w:t>стояла задача</w:t>
      </w:r>
      <w:r w:rsidR="00DC263A">
        <w:rPr>
          <w:rFonts w:ascii="Times New Roman" w:hAnsi="Times New Roman" w:cs="Times New Roman"/>
          <w:sz w:val="28"/>
          <w:szCs w:val="28"/>
        </w:rPr>
        <w:t xml:space="preserve"> встретить журналистов в указанном месте, разместить в микроавтобусе и сопроводить до мест</w:t>
      </w:r>
      <w:r w:rsidR="00201446">
        <w:rPr>
          <w:rFonts w:ascii="Times New Roman" w:hAnsi="Times New Roman" w:cs="Times New Roman"/>
          <w:sz w:val="28"/>
          <w:szCs w:val="28"/>
        </w:rPr>
        <w:t xml:space="preserve">а проведения фестиваля, </w:t>
      </w:r>
      <w:r w:rsidR="0012448D">
        <w:rPr>
          <w:rFonts w:ascii="Times New Roman" w:hAnsi="Times New Roman" w:cs="Times New Roman"/>
          <w:sz w:val="28"/>
          <w:szCs w:val="28"/>
        </w:rPr>
        <w:t>затем, непосредственно на протяжении всего пресс-тура, оказывать помощь руководителю пресс-службы</w:t>
      </w:r>
      <w:r w:rsidR="00C52269">
        <w:rPr>
          <w:rFonts w:ascii="Times New Roman" w:hAnsi="Times New Roman" w:cs="Times New Roman"/>
          <w:sz w:val="28"/>
          <w:szCs w:val="28"/>
        </w:rPr>
        <w:t xml:space="preserve"> в работе с представителями средств массовой информации</w:t>
      </w:r>
      <w:r w:rsidR="00201446">
        <w:rPr>
          <w:rFonts w:ascii="Times New Roman" w:hAnsi="Times New Roman" w:cs="Times New Roman"/>
          <w:sz w:val="28"/>
          <w:szCs w:val="28"/>
        </w:rPr>
        <w:t>, а в завершении, отследить выход публикаций. Хотя в организационном плане пресс-тур можно считать успешно состоявшимся, его эффективность</w:t>
      </w:r>
      <w:r w:rsidR="00886FAD">
        <w:rPr>
          <w:rFonts w:ascii="Times New Roman" w:hAnsi="Times New Roman" w:cs="Times New Roman"/>
          <w:sz w:val="28"/>
          <w:szCs w:val="28"/>
        </w:rPr>
        <w:t xml:space="preserve"> (например, количество присутствовавших журналистов и число вышедших в СМИ материалов)</w:t>
      </w:r>
      <w:r w:rsidR="00201446">
        <w:rPr>
          <w:rFonts w:ascii="Times New Roman" w:hAnsi="Times New Roman" w:cs="Times New Roman"/>
          <w:sz w:val="28"/>
          <w:szCs w:val="28"/>
        </w:rPr>
        <w:t xml:space="preserve"> могла быть выше, если бы </w:t>
      </w:r>
      <w:r w:rsidR="00886FAD">
        <w:rPr>
          <w:rFonts w:ascii="Times New Roman" w:hAnsi="Times New Roman" w:cs="Times New Roman"/>
          <w:sz w:val="28"/>
          <w:szCs w:val="28"/>
        </w:rPr>
        <w:t>решение о проведении и процесс подготовки планировались заранее.</w:t>
      </w:r>
    </w:p>
    <w:p w:rsidR="0094213F" w:rsidRDefault="0094213F" w:rsidP="00E94239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рассмотрим PR-технологии сопровождения</w:t>
      </w:r>
      <w:r w:rsidR="00E94239">
        <w:rPr>
          <w:rFonts w:ascii="Times New Roman" w:hAnsi="Times New Roman" w:cs="Times New Roman"/>
          <w:sz w:val="28"/>
          <w:szCs w:val="28"/>
        </w:rPr>
        <w:t xml:space="preserve"> фестиваля в сети Интернет. </w:t>
      </w:r>
      <w:r w:rsidR="009D609A">
        <w:rPr>
          <w:rFonts w:ascii="Times New Roman" w:hAnsi="Times New Roman" w:cs="Times New Roman"/>
          <w:sz w:val="28"/>
          <w:szCs w:val="28"/>
        </w:rPr>
        <w:t>Концепц</w:t>
      </w:r>
      <w:r w:rsidR="00571991">
        <w:rPr>
          <w:rFonts w:ascii="Times New Roman" w:hAnsi="Times New Roman" w:cs="Times New Roman"/>
          <w:sz w:val="28"/>
          <w:szCs w:val="28"/>
        </w:rPr>
        <w:t>ия подачи информации передается</w:t>
      </w:r>
      <w:r w:rsidR="009D609A">
        <w:rPr>
          <w:rFonts w:ascii="Times New Roman" w:hAnsi="Times New Roman" w:cs="Times New Roman"/>
          <w:sz w:val="28"/>
          <w:szCs w:val="28"/>
        </w:rPr>
        <w:t xml:space="preserve"> в так называемом «Дневнике фестиваля»</w:t>
      </w:r>
      <w:r w:rsidR="00571991">
        <w:rPr>
          <w:rFonts w:ascii="Times New Roman" w:hAnsi="Times New Roman" w:cs="Times New Roman"/>
          <w:sz w:val="28"/>
          <w:szCs w:val="28"/>
        </w:rPr>
        <w:t>, который публикуется ежедневно</w:t>
      </w:r>
      <w:r w:rsidR="007125AD">
        <w:rPr>
          <w:rFonts w:ascii="Times New Roman" w:hAnsi="Times New Roman" w:cs="Times New Roman"/>
          <w:sz w:val="28"/>
          <w:szCs w:val="28"/>
        </w:rPr>
        <w:t xml:space="preserve"> в период проведения «Оперения»</w:t>
      </w:r>
      <w:r w:rsidR="00571991">
        <w:rPr>
          <w:rFonts w:ascii="Times New Roman" w:hAnsi="Times New Roman" w:cs="Times New Roman"/>
          <w:sz w:val="28"/>
          <w:szCs w:val="28"/>
        </w:rPr>
        <w:t xml:space="preserve"> и представляет</w:t>
      </w:r>
      <w:r w:rsidR="00261344">
        <w:rPr>
          <w:rFonts w:ascii="Times New Roman" w:hAnsi="Times New Roman" w:cs="Times New Roman"/>
          <w:sz w:val="28"/>
          <w:szCs w:val="28"/>
        </w:rPr>
        <w:t xml:space="preserve"> собой некое подведение итогов и обзор основных событий прошедш</w:t>
      </w:r>
      <w:r w:rsidR="00571991">
        <w:rPr>
          <w:rFonts w:ascii="Times New Roman" w:hAnsi="Times New Roman" w:cs="Times New Roman"/>
          <w:sz w:val="28"/>
          <w:szCs w:val="28"/>
        </w:rPr>
        <w:t>его дня. «Дневник» (существует</w:t>
      </w:r>
      <w:r w:rsidR="00261344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571991">
        <w:rPr>
          <w:rFonts w:ascii="Times New Roman" w:hAnsi="Times New Roman" w:cs="Times New Roman"/>
          <w:sz w:val="28"/>
          <w:szCs w:val="28"/>
        </w:rPr>
        <w:t>овая и видеоверсия) публикуется</w:t>
      </w:r>
      <w:r w:rsidR="00261344">
        <w:rPr>
          <w:rFonts w:ascii="Times New Roman" w:hAnsi="Times New Roman" w:cs="Times New Roman"/>
          <w:sz w:val="28"/>
          <w:szCs w:val="28"/>
        </w:rPr>
        <w:t xml:space="preserve"> в</w:t>
      </w:r>
      <w:r w:rsidR="00571991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61344">
        <w:rPr>
          <w:rFonts w:ascii="Times New Roman" w:hAnsi="Times New Roman" w:cs="Times New Roman"/>
          <w:sz w:val="28"/>
          <w:szCs w:val="28"/>
        </w:rPr>
        <w:t>группе</w:t>
      </w:r>
      <w:r w:rsidR="00571991">
        <w:rPr>
          <w:rFonts w:ascii="Times New Roman" w:hAnsi="Times New Roman" w:cs="Times New Roman"/>
          <w:sz w:val="28"/>
          <w:szCs w:val="28"/>
        </w:rPr>
        <w:t xml:space="preserve"> «ВКонтакте»</w:t>
      </w:r>
      <w:r w:rsidR="00814CE4">
        <w:rPr>
          <w:rStyle w:val="a5"/>
          <w:rFonts w:ascii="Times New Roman" w:hAnsi="Times New Roman" w:cs="Times New Roman"/>
          <w:sz w:val="28"/>
          <w:szCs w:val="28"/>
        </w:rPr>
        <w:footnoteReference w:id="64"/>
      </w:r>
      <w:r w:rsidR="00571991">
        <w:rPr>
          <w:rFonts w:ascii="Times New Roman" w:hAnsi="Times New Roman" w:cs="Times New Roman"/>
          <w:sz w:val="28"/>
          <w:szCs w:val="28"/>
        </w:rPr>
        <w:t>, а затем дублирует</w:t>
      </w:r>
      <w:r w:rsidR="00261344">
        <w:rPr>
          <w:rFonts w:ascii="Times New Roman" w:hAnsi="Times New Roman" w:cs="Times New Roman"/>
          <w:sz w:val="28"/>
          <w:szCs w:val="28"/>
        </w:rPr>
        <w:t>ся на сайт</w:t>
      </w:r>
      <w:r w:rsidR="00571991">
        <w:rPr>
          <w:rFonts w:ascii="Times New Roman" w:hAnsi="Times New Roman" w:cs="Times New Roman"/>
          <w:sz w:val="28"/>
          <w:szCs w:val="28"/>
        </w:rPr>
        <w:t xml:space="preserve">. Его текстовая версия </w:t>
      </w:r>
      <w:r w:rsidR="00261344">
        <w:rPr>
          <w:rFonts w:ascii="Times New Roman" w:hAnsi="Times New Roman" w:cs="Times New Roman"/>
          <w:sz w:val="28"/>
          <w:szCs w:val="28"/>
        </w:rPr>
        <w:t>вместе с фотог</w:t>
      </w:r>
      <w:r w:rsidR="00571991">
        <w:rPr>
          <w:rFonts w:ascii="Times New Roman" w:hAnsi="Times New Roman" w:cs="Times New Roman"/>
          <w:sz w:val="28"/>
          <w:szCs w:val="28"/>
        </w:rPr>
        <w:t>рафиями дополнительно размещается</w:t>
      </w:r>
      <w:r w:rsidR="00261344">
        <w:rPr>
          <w:rFonts w:ascii="Times New Roman" w:hAnsi="Times New Roman" w:cs="Times New Roman"/>
          <w:sz w:val="28"/>
          <w:szCs w:val="28"/>
        </w:rPr>
        <w:t xml:space="preserve"> на одноименном информационном стенде в месте проведения фестиваля «Оперение».</w:t>
      </w:r>
      <w:r w:rsidR="009F5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739" w:rsidRPr="00306739" w:rsidRDefault="00522C97" w:rsidP="00306739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«Дневника фестиваля» на </w:t>
      </w:r>
      <w:r w:rsidR="001C6882">
        <w:rPr>
          <w:rFonts w:ascii="Times New Roman" w:hAnsi="Times New Roman" w:cs="Times New Roman"/>
          <w:sz w:val="28"/>
          <w:szCs w:val="28"/>
        </w:rPr>
        <w:t>интернет-площадках публикуются</w:t>
      </w:r>
      <w:r>
        <w:rPr>
          <w:rFonts w:ascii="Times New Roman" w:hAnsi="Times New Roman" w:cs="Times New Roman"/>
          <w:sz w:val="28"/>
          <w:szCs w:val="28"/>
        </w:rPr>
        <w:t xml:space="preserve"> прочие новости, свя</w:t>
      </w:r>
      <w:r w:rsidR="004E065C">
        <w:rPr>
          <w:rFonts w:ascii="Times New Roman" w:hAnsi="Times New Roman" w:cs="Times New Roman"/>
          <w:sz w:val="28"/>
          <w:szCs w:val="28"/>
        </w:rPr>
        <w:t>занные с фестивалем и его партнерами, представляются города-участники «Оперения»,</w:t>
      </w:r>
      <w:r w:rsidR="001C6882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>
        <w:rPr>
          <w:rFonts w:ascii="Times New Roman" w:hAnsi="Times New Roman" w:cs="Times New Roman"/>
          <w:sz w:val="28"/>
          <w:szCs w:val="28"/>
        </w:rPr>
        <w:t xml:space="preserve"> фото и видео спектаклей, мас</w:t>
      </w:r>
      <w:r w:rsidR="00673C75">
        <w:rPr>
          <w:rFonts w:ascii="Times New Roman" w:hAnsi="Times New Roman" w:cs="Times New Roman"/>
          <w:sz w:val="28"/>
          <w:szCs w:val="28"/>
        </w:rPr>
        <w:t xml:space="preserve">тер-классов и творческих встреч, и за реализацией всех этих процессов </w:t>
      </w:r>
      <w:r w:rsidR="00673C75">
        <w:rPr>
          <w:rFonts w:ascii="Times New Roman" w:hAnsi="Times New Roman" w:cs="Times New Roman"/>
          <w:sz w:val="28"/>
          <w:szCs w:val="28"/>
        </w:rPr>
        <w:lastRenderedPageBreak/>
        <w:t>отвечает сотрудник пресс-службы</w:t>
      </w:r>
      <w:r w:rsidR="00D57B71">
        <w:rPr>
          <w:rFonts w:ascii="Times New Roman" w:hAnsi="Times New Roman" w:cs="Times New Roman"/>
          <w:sz w:val="28"/>
          <w:szCs w:val="28"/>
        </w:rPr>
        <w:t>. На фестивале «Оперение-2015» эти обязанности были возложены</w:t>
      </w:r>
      <w:r w:rsidR="00306739">
        <w:rPr>
          <w:rFonts w:ascii="Times New Roman" w:hAnsi="Times New Roman" w:cs="Times New Roman"/>
          <w:sz w:val="28"/>
          <w:szCs w:val="28"/>
        </w:rPr>
        <w:t xml:space="preserve"> на автора данного исследования. Автором был составлен контент-план работы для официальной группы в «ВКонтакте», с перечислением основных тем публикаций, примерный график и формат выхода постов, которого сотрудники пресс-службы придерживались на протяжении периода проведения фестиваля «Оперение».</w:t>
      </w:r>
    </w:p>
    <w:p w:rsidR="006F70CC" w:rsidRDefault="00522C97" w:rsidP="00E94239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4239">
        <w:rPr>
          <w:rFonts w:ascii="Times New Roman" w:hAnsi="Times New Roman" w:cs="Times New Roman"/>
          <w:sz w:val="28"/>
          <w:szCs w:val="28"/>
        </w:rPr>
        <w:t>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CC4">
        <w:rPr>
          <w:rFonts w:ascii="Times New Roman" w:hAnsi="Times New Roman" w:cs="Times New Roman"/>
          <w:sz w:val="28"/>
          <w:szCs w:val="28"/>
        </w:rPr>
        <w:t xml:space="preserve">Всероссийского фестиваля студий творческого развития </w:t>
      </w:r>
      <w:r w:rsidR="00720CC4">
        <w:rPr>
          <w:rFonts w:ascii="Times New Roman" w:hAnsi="Times New Roman" w:cs="Times New Roman"/>
          <w:sz w:val="28"/>
          <w:szCs w:val="28"/>
        </w:rPr>
        <w:br/>
        <w:t>К. Хабенского «Оперение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169F">
        <w:rPr>
          <w:rStyle w:val="a5"/>
          <w:rFonts w:ascii="Times New Roman" w:hAnsi="Times New Roman" w:cs="Times New Roman"/>
          <w:sz w:val="28"/>
          <w:szCs w:val="28"/>
        </w:rPr>
        <w:footnoteReference w:id="65"/>
      </w:r>
      <w:r w:rsidR="00E94239">
        <w:rPr>
          <w:rFonts w:ascii="Times New Roman" w:hAnsi="Times New Roman" w:cs="Times New Roman"/>
          <w:sz w:val="28"/>
          <w:szCs w:val="28"/>
        </w:rPr>
        <w:t>,</w:t>
      </w:r>
      <w:r w:rsidR="003E169F">
        <w:rPr>
          <w:rFonts w:ascii="Times New Roman" w:hAnsi="Times New Roman" w:cs="Times New Roman"/>
          <w:sz w:val="28"/>
          <w:szCs w:val="28"/>
        </w:rPr>
        <w:t xml:space="preserve"> информация на котором обновляется тольк</w:t>
      </w:r>
      <w:r w:rsidR="001C6882">
        <w:rPr>
          <w:rFonts w:ascii="Times New Roman" w:hAnsi="Times New Roman" w:cs="Times New Roman"/>
          <w:sz w:val="28"/>
          <w:szCs w:val="28"/>
        </w:rPr>
        <w:t>о в период проведения фестиваля,</w:t>
      </w:r>
      <w:r w:rsidR="003E169F">
        <w:rPr>
          <w:rFonts w:ascii="Times New Roman" w:hAnsi="Times New Roman" w:cs="Times New Roman"/>
          <w:sz w:val="28"/>
          <w:szCs w:val="28"/>
        </w:rPr>
        <w:t xml:space="preserve"> </w:t>
      </w:r>
      <w:r w:rsidR="001C6882">
        <w:rPr>
          <w:rFonts w:ascii="Times New Roman" w:hAnsi="Times New Roman" w:cs="Times New Roman"/>
          <w:sz w:val="28"/>
          <w:szCs w:val="28"/>
        </w:rPr>
        <w:t>в плане SEO-оптимизации и «юзабилити»</w:t>
      </w:r>
      <w:r w:rsidR="003E169F">
        <w:rPr>
          <w:rFonts w:ascii="Times New Roman" w:hAnsi="Times New Roman" w:cs="Times New Roman"/>
          <w:sz w:val="28"/>
          <w:szCs w:val="28"/>
        </w:rPr>
        <w:t xml:space="preserve"> разработан плохо.</w:t>
      </w:r>
      <w:r w:rsidR="007A73EB">
        <w:rPr>
          <w:rFonts w:ascii="Times New Roman" w:hAnsi="Times New Roman" w:cs="Times New Roman"/>
          <w:sz w:val="28"/>
          <w:szCs w:val="28"/>
        </w:rPr>
        <w:t xml:space="preserve"> Согласно данным аналитического сервиса </w:t>
      </w:r>
      <w:r w:rsidR="007A73EB" w:rsidRPr="007A73EB">
        <w:rPr>
          <w:rFonts w:ascii="Times New Roman" w:hAnsi="Times New Roman" w:cs="Times New Roman"/>
          <w:sz w:val="28"/>
          <w:szCs w:val="28"/>
        </w:rPr>
        <w:t>SEOlib</w:t>
      </w:r>
      <w:r w:rsidR="007A73EB">
        <w:rPr>
          <w:rStyle w:val="a5"/>
          <w:rFonts w:ascii="Times New Roman" w:hAnsi="Times New Roman" w:cs="Times New Roman"/>
          <w:sz w:val="28"/>
          <w:szCs w:val="28"/>
        </w:rPr>
        <w:footnoteReference w:id="66"/>
      </w:r>
      <w:r w:rsidR="007A73EB">
        <w:rPr>
          <w:rFonts w:ascii="Times New Roman" w:hAnsi="Times New Roman" w:cs="Times New Roman"/>
          <w:sz w:val="28"/>
          <w:szCs w:val="28"/>
        </w:rPr>
        <w:t xml:space="preserve">, </w:t>
      </w:r>
      <w:r w:rsidR="003E169F">
        <w:rPr>
          <w:rFonts w:ascii="Times New Roman" w:hAnsi="Times New Roman" w:cs="Times New Roman"/>
          <w:sz w:val="28"/>
          <w:szCs w:val="28"/>
        </w:rPr>
        <w:t>у сайта имеются проблемы с внутренними дублями,</w:t>
      </w:r>
      <w:r w:rsidR="007A73EB">
        <w:rPr>
          <w:rFonts w:ascii="Times New Roman" w:hAnsi="Times New Roman" w:cs="Times New Roman"/>
          <w:sz w:val="28"/>
          <w:szCs w:val="28"/>
        </w:rPr>
        <w:t xml:space="preserve"> к</w:t>
      </w:r>
      <w:r w:rsidR="007A73EB" w:rsidRPr="007A73EB">
        <w:rPr>
          <w:rFonts w:ascii="Times New Roman" w:hAnsi="Times New Roman" w:cs="Times New Roman"/>
          <w:sz w:val="28"/>
          <w:szCs w:val="28"/>
        </w:rPr>
        <w:t>оличество исходящих ссылок значительно превышает количество проиндексированных с</w:t>
      </w:r>
      <w:r w:rsidR="0094213F">
        <w:rPr>
          <w:rFonts w:ascii="Times New Roman" w:hAnsi="Times New Roman" w:cs="Times New Roman"/>
          <w:sz w:val="28"/>
          <w:szCs w:val="28"/>
        </w:rPr>
        <w:t>траниц</w:t>
      </w:r>
      <w:r w:rsidR="007A73EB">
        <w:rPr>
          <w:rFonts w:ascii="Times New Roman" w:hAnsi="Times New Roman" w:cs="Times New Roman"/>
          <w:sz w:val="28"/>
          <w:szCs w:val="28"/>
        </w:rPr>
        <w:t>, а б</w:t>
      </w:r>
      <w:r w:rsidR="007A73EB" w:rsidRPr="007A73EB">
        <w:rPr>
          <w:rFonts w:ascii="Times New Roman" w:hAnsi="Times New Roman" w:cs="Times New Roman"/>
          <w:sz w:val="28"/>
          <w:szCs w:val="28"/>
        </w:rPr>
        <w:t>ольшое количество ссылок на ресурсы сомнительного качества может привести к поисковым санкциям</w:t>
      </w:r>
      <w:r w:rsidR="007A73EB">
        <w:rPr>
          <w:rFonts w:ascii="Times New Roman" w:hAnsi="Times New Roman" w:cs="Times New Roman"/>
          <w:sz w:val="28"/>
          <w:szCs w:val="28"/>
        </w:rPr>
        <w:t>. Также в содержании</w:t>
      </w:r>
      <w:r w:rsidR="008B1D4C">
        <w:rPr>
          <w:rFonts w:ascii="Times New Roman" w:hAnsi="Times New Roman" w:cs="Times New Roman"/>
          <w:sz w:val="28"/>
          <w:szCs w:val="28"/>
        </w:rPr>
        <w:t xml:space="preserve"> сниппета – «маленького фрагмента текста из содержимого сайта, который используется при выдаче ссылки поисковиком</w:t>
      </w:r>
      <w:r w:rsidR="00914878">
        <w:rPr>
          <w:rStyle w:val="a5"/>
          <w:rFonts w:ascii="Times New Roman" w:hAnsi="Times New Roman" w:cs="Times New Roman"/>
          <w:sz w:val="28"/>
          <w:szCs w:val="28"/>
        </w:rPr>
        <w:footnoteReference w:id="67"/>
      </w:r>
      <w:r w:rsidR="008B1D4C">
        <w:rPr>
          <w:rFonts w:ascii="Times New Roman" w:hAnsi="Times New Roman" w:cs="Times New Roman"/>
          <w:sz w:val="28"/>
          <w:szCs w:val="28"/>
        </w:rPr>
        <w:t>» – допущен ряд ошибок фактического характера. Например, указано, что фестиваль «Оперение-2015», проходивший в Санкт-Петербурге, является вторым по счету, однако</w:t>
      </w:r>
      <w:r w:rsidR="0094213F">
        <w:rPr>
          <w:rFonts w:ascii="Times New Roman" w:hAnsi="Times New Roman" w:cs="Times New Roman"/>
          <w:sz w:val="28"/>
          <w:szCs w:val="28"/>
        </w:rPr>
        <w:t xml:space="preserve"> он был</w:t>
      </w:r>
      <w:r w:rsidR="008B1D4C">
        <w:rPr>
          <w:rFonts w:ascii="Times New Roman" w:hAnsi="Times New Roman" w:cs="Times New Roman"/>
          <w:sz w:val="28"/>
          <w:szCs w:val="28"/>
        </w:rPr>
        <w:t xml:space="preserve"> уже пятым </w:t>
      </w:r>
      <w:r w:rsidR="00BD18DF">
        <w:rPr>
          <w:rFonts w:ascii="Times New Roman" w:hAnsi="Times New Roman" w:cs="Times New Roman"/>
          <w:sz w:val="28"/>
          <w:szCs w:val="28"/>
        </w:rPr>
        <w:t>фестивалем</w:t>
      </w:r>
      <w:r w:rsidR="008B1D4C">
        <w:rPr>
          <w:rFonts w:ascii="Times New Roman" w:hAnsi="Times New Roman" w:cs="Times New Roman"/>
          <w:sz w:val="28"/>
          <w:szCs w:val="28"/>
        </w:rPr>
        <w:t>.</w:t>
      </w:r>
    </w:p>
    <w:p w:rsidR="0013798B" w:rsidRDefault="00C671D8" w:rsidP="0013798B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официального сайта, Всероссийский фестиваль студий творческого развития К. Хабенского «Оперение</w:t>
      </w:r>
      <w:r w:rsidR="004B3F35">
        <w:rPr>
          <w:rFonts w:ascii="Times New Roman" w:hAnsi="Times New Roman" w:cs="Times New Roman"/>
          <w:sz w:val="28"/>
          <w:szCs w:val="28"/>
        </w:rPr>
        <w:t xml:space="preserve">» </w:t>
      </w:r>
      <w:r w:rsidR="002B1584">
        <w:rPr>
          <w:rFonts w:ascii="Times New Roman" w:hAnsi="Times New Roman" w:cs="Times New Roman"/>
          <w:sz w:val="28"/>
          <w:szCs w:val="28"/>
        </w:rPr>
        <w:t>представлен в следующих социальных сетях:</w:t>
      </w:r>
      <w:r w:rsidR="0079708D">
        <w:rPr>
          <w:rFonts w:ascii="Times New Roman" w:hAnsi="Times New Roman" w:cs="Times New Roman"/>
          <w:sz w:val="28"/>
          <w:szCs w:val="28"/>
        </w:rPr>
        <w:t xml:space="preserve"> </w:t>
      </w:r>
      <w:r w:rsidR="0079708D" w:rsidRPr="0079708D">
        <w:rPr>
          <w:rFonts w:ascii="Times New Roman" w:hAnsi="Times New Roman" w:cs="Times New Roman"/>
          <w:sz w:val="28"/>
          <w:szCs w:val="28"/>
        </w:rPr>
        <w:t xml:space="preserve">открытая группа </w:t>
      </w:r>
      <w:r w:rsidR="0079708D">
        <w:rPr>
          <w:rFonts w:ascii="Times New Roman" w:hAnsi="Times New Roman" w:cs="Times New Roman"/>
          <w:sz w:val="28"/>
          <w:szCs w:val="28"/>
        </w:rPr>
        <w:t xml:space="preserve">в </w:t>
      </w:r>
      <w:r w:rsidR="0079708D" w:rsidRPr="0079708D">
        <w:rPr>
          <w:rFonts w:ascii="Times New Roman" w:hAnsi="Times New Roman" w:cs="Times New Roman"/>
          <w:sz w:val="28"/>
          <w:szCs w:val="28"/>
        </w:rPr>
        <w:t>«ВКонтакте» (1100 участников)</w:t>
      </w:r>
      <w:r w:rsidR="0079708D">
        <w:rPr>
          <w:rStyle w:val="a5"/>
          <w:rFonts w:ascii="Times New Roman" w:hAnsi="Times New Roman" w:cs="Times New Roman"/>
          <w:sz w:val="28"/>
          <w:szCs w:val="28"/>
        </w:rPr>
        <w:footnoteReference w:id="68"/>
      </w:r>
      <w:r w:rsidR="0079708D">
        <w:rPr>
          <w:rFonts w:ascii="Times New Roman" w:hAnsi="Times New Roman" w:cs="Times New Roman"/>
          <w:sz w:val="28"/>
          <w:szCs w:val="28"/>
        </w:rPr>
        <w:t xml:space="preserve"> и </w:t>
      </w:r>
      <w:r w:rsidR="00583EF3">
        <w:rPr>
          <w:rFonts w:ascii="Times New Roman" w:hAnsi="Times New Roman" w:cs="Times New Roman"/>
          <w:sz w:val="28"/>
          <w:szCs w:val="28"/>
        </w:rPr>
        <w:t xml:space="preserve">аккаунт в </w:t>
      </w:r>
      <w:r w:rsidR="0079708D" w:rsidRPr="00583EF3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79708D" w:rsidRPr="00583EF3">
        <w:rPr>
          <w:rFonts w:ascii="Times New Roman" w:hAnsi="Times New Roman" w:cs="Times New Roman"/>
          <w:sz w:val="28"/>
          <w:szCs w:val="28"/>
        </w:rPr>
        <w:t xml:space="preserve"> (31 читатель)</w:t>
      </w:r>
      <w:r w:rsidR="0079708D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69"/>
      </w:r>
      <w:r w:rsidR="007D4165">
        <w:rPr>
          <w:rFonts w:ascii="Times New Roman" w:hAnsi="Times New Roman" w:cs="Times New Roman"/>
          <w:sz w:val="28"/>
          <w:szCs w:val="28"/>
        </w:rPr>
        <w:t>, который</w:t>
      </w:r>
      <w:r w:rsidR="001B2910">
        <w:rPr>
          <w:rFonts w:ascii="Times New Roman" w:hAnsi="Times New Roman" w:cs="Times New Roman"/>
          <w:sz w:val="28"/>
          <w:szCs w:val="28"/>
        </w:rPr>
        <w:t>, однако,</w:t>
      </w:r>
      <w:r w:rsidR="007D4165">
        <w:rPr>
          <w:rFonts w:ascii="Times New Roman" w:hAnsi="Times New Roman" w:cs="Times New Roman"/>
          <w:sz w:val="28"/>
          <w:szCs w:val="28"/>
        </w:rPr>
        <w:t xml:space="preserve"> не обновляется в течении </w:t>
      </w:r>
      <w:r w:rsidR="007D4165">
        <w:rPr>
          <w:rFonts w:ascii="Times New Roman" w:hAnsi="Times New Roman" w:cs="Times New Roman"/>
          <w:sz w:val="28"/>
          <w:szCs w:val="28"/>
        </w:rPr>
        <w:lastRenderedPageBreak/>
        <w:t>года.</w:t>
      </w:r>
      <w:r w:rsidR="00862B4C">
        <w:rPr>
          <w:rFonts w:ascii="Times New Roman" w:hAnsi="Times New Roman" w:cs="Times New Roman"/>
          <w:sz w:val="28"/>
          <w:szCs w:val="28"/>
        </w:rPr>
        <w:t xml:space="preserve"> Собственный аккаунт</w:t>
      </w:r>
      <w:r w:rsidR="00583EF3">
        <w:rPr>
          <w:rFonts w:ascii="Times New Roman" w:hAnsi="Times New Roman" w:cs="Times New Roman"/>
          <w:sz w:val="28"/>
          <w:szCs w:val="28"/>
        </w:rPr>
        <w:t xml:space="preserve"> в </w:t>
      </w:r>
      <w:r w:rsidR="00862B4C">
        <w:rPr>
          <w:rFonts w:ascii="Times New Roman" w:hAnsi="Times New Roman" w:cs="Times New Roman"/>
          <w:sz w:val="28"/>
          <w:szCs w:val="28"/>
        </w:rPr>
        <w:t>Instagram зарегистрирован для «Оперения-2014»</w:t>
      </w:r>
      <w:r w:rsidR="00583EF3">
        <w:rPr>
          <w:rFonts w:ascii="Times New Roman" w:hAnsi="Times New Roman" w:cs="Times New Roman"/>
          <w:sz w:val="28"/>
          <w:szCs w:val="28"/>
        </w:rPr>
        <w:t>, но участники фестиваля</w:t>
      </w:r>
      <w:r w:rsidR="00862B4C">
        <w:rPr>
          <w:rFonts w:ascii="Times New Roman" w:hAnsi="Times New Roman" w:cs="Times New Roman"/>
          <w:sz w:val="28"/>
          <w:szCs w:val="28"/>
        </w:rPr>
        <w:t xml:space="preserve"> публикуют собственные посты, используя</w:t>
      </w:r>
      <w:r w:rsidR="00583EF3">
        <w:rPr>
          <w:rFonts w:ascii="Times New Roman" w:hAnsi="Times New Roman" w:cs="Times New Roman"/>
          <w:sz w:val="28"/>
          <w:szCs w:val="28"/>
        </w:rPr>
        <w:t xml:space="preserve"> офи</w:t>
      </w:r>
      <w:r w:rsidR="00D57B71">
        <w:rPr>
          <w:rFonts w:ascii="Times New Roman" w:hAnsi="Times New Roman" w:cs="Times New Roman"/>
          <w:sz w:val="28"/>
          <w:szCs w:val="28"/>
        </w:rPr>
        <w:t>циальные хэштеги из «ВКонтакте»</w:t>
      </w:r>
      <w:r w:rsidR="004B42B5">
        <w:rPr>
          <w:rFonts w:ascii="Times New Roman" w:hAnsi="Times New Roman" w:cs="Times New Roman"/>
          <w:sz w:val="28"/>
          <w:szCs w:val="28"/>
        </w:rPr>
        <w:t xml:space="preserve"> – </w:t>
      </w:r>
      <w:r w:rsidR="00D57B71" w:rsidRPr="00D57B71">
        <w:rPr>
          <w:rFonts w:ascii="Times New Roman" w:hAnsi="Times New Roman" w:cs="Times New Roman"/>
          <w:sz w:val="28"/>
          <w:szCs w:val="28"/>
        </w:rPr>
        <w:t>#</w:t>
      </w:r>
      <w:r w:rsidR="00D57B71">
        <w:rPr>
          <w:rFonts w:ascii="Times New Roman" w:hAnsi="Times New Roman" w:cs="Times New Roman"/>
          <w:sz w:val="28"/>
          <w:szCs w:val="28"/>
        </w:rPr>
        <w:t>оперение2015, #</w:t>
      </w:r>
      <w:r w:rsidR="004B42B5" w:rsidRPr="004B42B5">
        <w:rPr>
          <w:rFonts w:ascii="Times New Roman" w:hAnsi="Times New Roman" w:cs="Times New Roman"/>
          <w:sz w:val="28"/>
          <w:szCs w:val="28"/>
        </w:rPr>
        <w:t>оперениеСПб, #дневник_фестиваля</w:t>
      </w:r>
      <w:r w:rsidR="004B42B5">
        <w:rPr>
          <w:rFonts w:ascii="Times New Roman" w:hAnsi="Times New Roman" w:cs="Times New Roman"/>
          <w:sz w:val="28"/>
          <w:szCs w:val="28"/>
        </w:rPr>
        <w:t>. Приведенные хэштеги действовали во время Пятого Всероссийского фестиваля студий творческого развития К. Хабенского «Оперение», проходившего в г. Санкт-Петербург.</w:t>
      </w:r>
    </w:p>
    <w:p w:rsidR="00604B1A" w:rsidRPr="005F0BF2" w:rsidRDefault="005F0BF2" w:rsidP="005F0BF2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Публикацией контента в социальных сетях во время проведения фестиваля также занимался автор исследования. Отметим, что в данном направлении</w:t>
      </w:r>
      <w:r w:rsidRPr="005F0BF2">
        <w:rPr>
          <w:rFonts w:ascii="Times New Roman" w:hAnsi="Times New Roman" w:cs="Times New Roman"/>
          <w:sz w:val="28"/>
          <w:szCs w:val="28"/>
        </w:rPr>
        <w:t xml:space="preserve"> применяется</w:t>
      </w:r>
      <w:r w:rsidR="00604B1A" w:rsidRPr="005F0BF2">
        <w:rPr>
          <w:rFonts w:ascii="Times New Roman" w:hAnsi="Times New Roman" w:cs="Times New Roman"/>
          <w:sz w:val="28"/>
          <w:szCs w:val="28"/>
        </w:rPr>
        <w:t xml:space="preserve"> далеко не полный перечень инструментов SMM,</w:t>
      </w:r>
      <w:r>
        <w:rPr>
          <w:rFonts w:ascii="Times New Roman" w:hAnsi="Times New Roman" w:cs="Times New Roman"/>
          <w:sz w:val="28"/>
          <w:szCs w:val="28"/>
        </w:rPr>
        <w:t xml:space="preserve"> и сама работа носит не регулярный, а скорее «сезонный» характер, временные рамки которой ограничены продолжительностью фестиваля. </w:t>
      </w:r>
    </w:p>
    <w:p w:rsidR="006D50AB" w:rsidRDefault="007569A1" w:rsidP="00583EF3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вышеупомянутых, к технологиям PR-сопровождения «Оперения» можно отнести организацию и проведение флешмобов. Так, например, фестиваль в Санкт-Петербурге отмечен двумя подобными мероприятиями, первое из которых носило название «Пляж-абордаж» и проходило в курортной зоне на берегу финского залива, а второе пред</w:t>
      </w:r>
      <w:r w:rsidR="000B7ECB">
        <w:rPr>
          <w:rFonts w:ascii="Times New Roman" w:hAnsi="Times New Roman" w:cs="Times New Roman"/>
          <w:sz w:val="28"/>
          <w:szCs w:val="28"/>
        </w:rPr>
        <w:t xml:space="preserve">ставило собой карнавальное шествие к Петропавловский крепости, которое завершилось полуденным выстрелом из пушки Нарышкина бастиона. </w:t>
      </w:r>
      <w:r w:rsidR="00FE644E">
        <w:rPr>
          <w:rFonts w:ascii="Times New Roman" w:hAnsi="Times New Roman" w:cs="Times New Roman"/>
          <w:sz w:val="28"/>
          <w:szCs w:val="28"/>
        </w:rPr>
        <w:t>Здесь перед автором исследования ставились задачи пр</w:t>
      </w:r>
      <w:r w:rsidR="000003CF">
        <w:rPr>
          <w:rFonts w:ascii="Times New Roman" w:hAnsi="Times New Roman" w:cs="Times New Roman"/>
          <w:sz w:val="28"/>
          <w:szCs w:val="28"/>
        </w:rPr>
        <w:t>едоставления информации о</w:t>
      </w:r>
      <w:r w:rsidR="00FE644E">
        <w:rPr>
          <w:rFonts w:ascii="Times New Roman" w:hAnsi="Times New Roman" w:cs="Times New Roman"/>
          <w:sz w:val="28"/>
          <w:szCs w:val="28"/>
        </w:rPr>
        <w:t xml:space="preserve"> мероприятиях представителям средств массовой информации, помощи в организации и координации событи</w:t>
      </w:r>
      <w:r w:rsidR="000003CF">
        <w:rPr>
          <w:rFonts w:ascii="Times New Roman" w:hAnsi="Times New Roman" w:cs="Times New Roman"/>
          <w:sz w:val="28"/>
          <w:szCs w:val="28"/>
        </w:rPr>
        <w:t>я на месте его проведения и т.д.</w:t>
      </w:r>
    </w:p>
    <w:p w:rsidR="005D0981" w:rsidRPr="005D0981" w:rsidRDefault="000B7ECB" w:rsidP="00E100E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отметим еще одну технол</w:t>
      </w:r>
      <w:r w:rsidR="008E2BD1">
        <w:rPr>
          <w:rFonts w:ascii="Times New Roman" w:hAnsi="Times New Roman" w:cs="Times New Roman"/>
          <w:sz w:val="28"/>
          <w:szCs w:val="28"/>
        </w:rPr>
        <w:t>огию PR-сопровождения фестиваля на примере события в рамках «Оперения-2013»</w:t>
      </w:r>
      <w:r w:rsidR="00A6611E">
        <w:rPr>
          <w:rFonts w:ascii="Times New Roman" w:hAnsi="Times New Roman" w:cs="Times New Roman"/>
          <w:sz w:val="28"/>
          <w:szCs w:val="28"/>
        </w:rPr>
        <w:t xml:space="preserve"> (г. Уфа). В тот период </w:t>
      </w:r>
      <w:r w:rsidR="008E2BD1">
        <w:rPr>
          <w:rFonts w:ascii="Times New Roman" w:hAnsi="Times New Roman" w:cs="Times New Roman"/>
          <w:sz w:val="28"/>
          <w:szCs w:val="28"/>
        </w:rPr>
        <w:t xml:space="preserve">проходили съемки </w:t>
      </w:r>
      <w:r w:rsidR="00A6611E">
        <w:rPr>
          <w:rFonts w:ascii="Times New Roman" w:hAnsi="Times New Roman" w:cs="Times New Roman"/>
          <w:sz w:val="28"/>
          <w:szCs w:val="28"/>
        </w:rPr>
        <w:t xml:space="preserve">одного из эпизодов </w:t>
      </w:r>
      <w:r w:rsidR="008E2BD1">
        <w:rPr>
          <w:rFonts w:ascii="Times New Roman" w:hAnsi="Times New Roman" w:cs="Times New Roman"/>
          <w:sz w:val="28"/>
          <w:szCs w:val="28"/>
        </w:rPr>
        <w:t>фильма Т. Бекмамбетова «Елки-3»</w:t>
      </w:r>
      <w:r w:rsidR="00A6611E">
        <w:rPr>
          <w:rFonts w:ascii="Times New Roman" w:hAnsi="Times New Roman" w:cs="Times New Roman"/>
          <w:sz w:val="28"/>
          <w:szCs w:val="28"/>
        </w:rPr>
        <w:t>, героями которого стали участники фестиваля</w:t>
      </w:r>
      <w:r w:rsidR="003043C7">
        <w:rPr>
          <w:rStyle w:val="a5"/>
          <w:rFonts w:ascii="Times New Roman" w:hAnsi="Times New Roman" w:cs="Times New Roman"/>
          <w:sz w:val="28"/>
          <w:szCs w:val="28"/>
        </w:rPr>
        <w:footnoteReference w:id="70"/>
      </w:r>
      <w:r w:rsidR="00A6611E">
        <w:rPr>
          <w:rFonts w:ascii="Times New Roman" w:hAnsi="Times New Roman" w:cs="Times New Roman"/>
          <w:sz w:val="28"/>
          <w:szCs w:val="28"/>
        </w:rPr>
        <w:t xml:space="preserve">. Таким образом, в рамках более значимого и интересного для широкой аудитории события, </w:t>
      </w:r>
      <w:r w:rsidR="00A6611E">
        <w:rPr>
          <w:rFonts w:ascii="Times New Roman" w:hAnsi="Times New Roman" w:cs="Times New Roman"/>
          <w:sz w:val="28"/>
          <w:szCs w:val="28"/>
        </w:rPr>
        <w:lastRenderedPageBreak/>
        <w:t>фестиваль «Оперение» получил возможность быть упомянутым в средствах массовой информации.</w:t>
      </w:r>
    </w:p>
    <w:p w:rsidR="00E42890" w:rsidRDefault="00E42890" w:rsidP="006F70CC">
      <w:pPr>
        <w:pStyle w:val="a7"/>
        <w:spacing w:line="360" w:lineRule="auto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314" w:rsidRDefault="00806314" w:rsidP="006F70CC">
      <w:pPr>
        <w:pStyle w:val="a7"/>
        <w:spacing w:line="360" w:lineRule="auto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314" w:rsidRPr="00F8250D" w:rsidRDefault="00806314" w:rsidP="006F70CC">
      <w:pPr>
        <w:pStyle w:val="a7"/>
        <w:spacing w:line="360" w:lineRule="auto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0EF" w:rsidRDefault="00E100EF" w:rsidP="00594701">
      <w:pPr>
        <w:pStyle w:val="a7"/>
        <w:numPr>
          <w:ilvl w:val="1"/>
          <w:numId w:val="3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_Toc450648968"/>
      <w:r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r w:rsidRPr="00AA4976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AA4976">
        <w:rPr>
          <w:rFonts w:ascii="Times New Roman" w:hAnsi="Times New Roman" w:cs="Times New Roman"/>
          <w:b/>
          <w:sz w:val="28"/>
          <w:szCs w:val="28"/>
        </w:rPr>
        <w:t xml:space="preserve">-сопровождения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фестиваля студий </w:t>
      </w:r>
      <w:r w:rsidRPr="00AA4976">
        <w:rPr>
          <w:rFonts w:ascii="Times New Roman" w:hAnsi="Times New Roman" w:cs="Times New Roman"/>
          <w:b/>
          <w:sz w:val="28"/>
          <w:szCs w:val="28"/>
        </w:rPr>
        <w:t>творческого развития К. Хабенского «Оперение»</w:t>
      </w:r>
      <w:bookmarkEnd w:id="13"/>
    </w:p>
    <w:p w:rsidR="00DE27E0" w:rsidRDefault="00DE27E0" w:rsidP="00DE27E0">
      <w:pPr>
        <w:pStyle w:val="a7"/>
        <w:spacing w:line="360" w:lineRule="auto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B65DC8" w:rsidRDefault="0010452C" w:rsidP="00E100E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параграфе</w:t>
      </w:r>
      <w:r w:rsidR="00554C11">
        <w:rPr>
          <w:rFonts w:ascii="Times New Roman" w:hAnsi="Times New Roman" w:cs="Times New Roman"/>
          <w:sz w:val="28"/>
          <w:szCs w:val="28"/>
        </w:rPr>
        <w:t xml:space="preserve"> автор работы предлагает выявить основные проблемы реализации PR-сопровождения Всероссийского фестиваля студий творческого развития К. Хабенского «Оперение».</w:t>
      </w:r>
    </w:p>
    <w:p w:rsidR="00554C11" w:rsidRDefault="00E73283" w:rsidP="00E100E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72E69">
        <w:rPr>
          <w:rFonts w:ascii="Times New Roman" w:hAnsi="Times New Roman" w:cs="Times New Roman"/>
          <w:sz w:val="28"/>
          <w:szCs w:val="28"/>
        </w:rPr>
        <w:t xml:space="preserve"> </w:t>
      </w:r>
      <w:r w:rsidR="00554C11">
        <w:rPr>
          <w:rFonts w:ascii="Times New Roman" w:hAnsi="Times New Roman" w:cs="Times New Roman"/>
          <w:sz w:val="28"/>
          <w:szCs w:val="28"/>
        </w:rPr>
        <w:t>первой группе проблем отнесем отсутствие системности в деятельности по PR-сопровождению.</w:t>
      </w:r>
    </w:p>
    <w:p w:rsidR="00554C11" w:rsidRDefault="00554C11" w:rsidP="00E100E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 системности является фундаментом для функционирования какого-либо структурного подразделения. Здесь автор подразумевает устройство структуры, представляющее собой единую систему взаимосвязанных частей, такая организация коммуникативного пространства в отделе пресс-службы,</w:t>
      </w:r>
      <w:r w:rsidR="00F96469">
        <w:rPr>
          <w:rFonts w:ascii="Times New Roman" w:hAnsi="Times New Roman" w:cs="Times New Roman"/>
          <w:sz w:val="28"/>
          <w:szCs w:val="28"/>
        </w:rPr>
        <w:t xml:space="preserve"> которая подчиняется принципу упорядоченности, логичности и контроля. В силу отсутствия такой системы, возникают проблемы</w:t>
      </w:r>
      <w:r w:rsidR="00C137D0">
        <w:rPr>
          <w:rFonts w:ascii="Times New Roman" w:hAnsi="Times New Roman" w:cs="Times New Roman"/>
          <w:sz w:val="28"/>
          <w:szCs w:val="28"/>
        </w:rPr>
        <w:t xml:space="preserve"> понимания работы</w:t>
      </w:r>
      <w:r w:rsidR="00F96469">
        <w:rPr>
          <w:rFonts w:ascii="Times New Roman" w:hAnsi="Times New Roman" w:cs="Times New Roman"/>
          <w:sz w:val="28"/>
          <w:szCs w:val="28"/>
        </w:rPr>
        <w:t xml:space="preserve"> и возможности для совершенствования в будущем. </w:t>
      </w:r>
    </w:p>
    <w:p w:rsidR="00F96469" w:rsidRDefault="00F96469" w:rsidP="00E100E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группа проблем отражается в следующем:</w:t>
      </w:r>
    </w:p>
    <w:p w:rsidR="00F96469" w:rsidRDefault="00F96469" w:rsidP="00594701">
      <w:pPr>
        <w:pStyle w:val="a7"/>
        <w:numPr>
          <w:ilvl w:val="0"/>
          <w:numId w:val="16"/>
        </w:numPr>
        <w:spacing w:line="360" w:lineRule="auto"/>
        <w:ind w:left="709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Стихийность: PR-сопровождение носит интуитивный, личностный и «вкусовой»</w:t>
      </w:r>
      <w:r w:rsidR="00843FA5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F96469" w:rsidRDefault="00F96469" w:rsidP="00F96469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фестиваля «Оперение» отсутствует заблаговременно разработанный план PR-сопровождения. Планирование</w:t>
      </w:r>
      <w:r w:rsidR="00843FA5">
        <w:rPr>
          <w:rFonts w:ascii="Times New Roman" w:hAnsi="Times New Roman" w:cs="Times New Roman"/>
          <w:sz w:val="28"/>
          <w:szCs w:val="28"/>
        </w:rPr>
        <w:t xml:space="preserve"> PR-деятельности </w:t>
      </w:r>
      <w:r w:rsidR="00843FA5" w:rsidRPr="00843FA5">
        <w:rPr>
          <w:rFonts w:ascii="Times New Roman" w:hAnsi="Times New Roman" w:cs="Times New Roman"/>
          <w:sz w:val="28"/>
          <w:szCs w:val="28"/>
        </w:rPr>
        <w:t>реализуется в соответствии с</w:t>
      </w:r>
      <w:r w:rsidR="00843FA5">
        <w:rPr>
          <w:rFonts w:ascii="Times New Roman" w:hAnsi="Times New Roman" w:cs="Times New Roman"/>
          <w:sz w:val="28"/>
          <w:szCs w:val="28"/>
        </w:rPr>
        <w:t xml:space="preserve"> интересами руководства и личными представлениями сотрудников пресс-службы. Следовательно, можно говорить, что характер PR-сопровождения носит в некотором роде ограниченный, опирающийся на принцип «внутреннего ощущения», а не систематический и рациональный </w:t>
      </w:r>
      <w:r w:rsidR="00843FA5">
        <w:rPr>
          <w:rFonts w:ascii="Times New Roman" w:hAnsi="Times New Roman" w:cs="Times New Roman"/>
          <w:sz w:val="28"/>
          <w:szCs w:val="28"/>
        </w:rPr>
        <w:lastRenderedPageBreak/>
        <w:t>подход. Отсюда вывод, что PR-сопровождения фестиваля «Оперение» носит личностный и субъективный характер.</w:t>
      </w:r>
    </w:p>
    <w:p w:rsidR="00517049" w:rsidRDefault="0013798B" w:rsidP="00517049">
      <w:pPr>
        <w:pStyle w:val="a7"/>
        <w:spacing w:line="360" w:lineRule="auto"/>
        <w:ind w:left="0" w:firstLine="709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Ярким примером в</w:t>
      </w:r>
      <w:r w:rsidR="003B1DEA">
        <w:rPr>
          <w:rFonts w:ascii="Times New Roman" w:hAnsi="Times New Roman" w:cs="Times New Roman"/>
          <w:sz w:val="28"/>
          <w:szCs w:val="28"/>
        </w:rPr>
        <w:t xml:space="preserve">ышесказанного является реализация </w:t>
      </w:r>
      <w:r>
        <w:rPr>
          <w:rFonts w:ascii="Times New Roman" w:hAnsi="Times New Roman" w:cs="Times New Roman"/>
          <w:sz w:val="28"/>
          <w:szCs w:val="28"/>
        </w:rPr>
        <w:t>PR-сопровожден</w:t>
      </w:r>
      <w:r w:rsidR="003B1DEA">
        <w:rPr>
          <w:rFonts w:ascii="Times New Roman" w:hAnsi="Times New Roman" w:cs="Times New Roman"/>
          <w:sz w:val="28"/>
          <w:szCs w:val="28"/>
        </w:rPr>
        <w:t>ия</w:t>
      </w:r>
      <w:r w:rsidR="00F71BF5">
        <w:rPr>
          <w:rFonts w:ascii="Times New Roman" w:hAnsi="Times New Roman" w:cs="Times New Roman"/>
          <w:sz w:val="28"/>
          <w:szCs w:val="28"/>
        </w:rPr>
        <w:t xml:space="preserve"> посредством инструментов SMM. Хотя группа «Оперения» «ВКонтакте» была отмечена наибольшей активностью пользователей и оперативностью распространения информации о фестивале</w:t>
      </w:r>
      <w:r w:rsidR="003B1DEA">
        <w:rPr>
          <w:rFonts w:ascii="Times New Roman" w:hAnsi="Times New Roman" w:cs="Times New Roman"/>
          <w:sz w:val="28"/>
          <w:szCs w:val="28"/>
        </w:rPr>
        <w:t xml:space="preserve"> среди остальных каналов коммуникации</w:t>
      </w:r>
      <w:r w:rsidR="00F71BF5">
        <w:rPr>
          <w:rFonts w:ascii="Times New Roman" w:hAnsi="Times New Roman" w:cs="Times New Roman"/>
          <w:sz w:val="28"/>
          <w:szCs w:val="28"/>
        </w:rPr>
        <w:t>, «вкусовой» характер PR-сопровождения присутствовал и в этом направлении.</w:t>
      </w:r>
      <w:r w:rsidR="00517049">
        <w:rPr>
          <w:rFonts w:ascii="Times New Roman" w:hAnsi="Times New Roman" w:cs="Times New Roman"/>
          <w:sz w:val="28"/>
          <w:szCs w:val="28"/>
        </w:rPr>
        <w:t xml:space="preserve"> Организаторы не ставили перед собой задачу достижения определенных результатов, и, очевидно, не использовали общепринятые </w:t>
      </w:r>
      <w:r w:rsidR="00F71BF5" w:rsidRPr="0051704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KPI</w:t>
      </w:r>
      <w:r w:rsidR="0051704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517049" w:rsidRPr="0051704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(Key Performance Indicator</w:t>
      </w:r>
      <w:r w:rsidR="00517049" w:rsidRPr="0051704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517049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ootnoteReference w:id="71"/>
      </w:r>
      <w:r w:rsidR="0051704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измерения успеха деятельности.</w:t>
      </w:r>
    </w:p>
    <w:p w:rsidR="00843FA5" w:rsidRDefault="00843FA5" w:rsidP="003863DE">
      <w:pPr>
        <w:pStyle w:val="a7"/>
        <w:numPr>
          <w:ilvl w:val="0"/>
          <w:numId w:val="1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FE103A">
        <w:rPr>
          <w:rFonts w:ascii="Times New Roman" w:hAnsi="Times New Roman" w:cs="Times New Roman"/>
          <w:sz w:val="28"/>
          <w:szCs w:val="28"/>
        </w:rPr>
        <w:t xml:space="preserve"> системы контроля осуществляемых действий и </w:t>
      </w:r>
      <w:r>
        <w:rPr>
          <w:rFonts w:ascii="Times New Roman" w:hAnsi="Times New Roman" w:cs="Times New Roman"/>
          <w:sz w:val="28"/>
          <w:szCs w:val="28"/>
        </w:rPr>
        <w:t>оценки эффективности PR-сопровождения.</w:t>
      </w:r>
    </w:p>
    <w:p w:rsidR="003B1DEA" w:rsidRDefault="00A114A1" w:rsidP="00A114A1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Систематическое </w:t>
      </w:r>
      <w:r w:rsidR="008E0199">
        <w:rPr>
          <w:rFonts w:ascii="Times New Roman" w:hAnsi="Times New Roman" w:cs="Times New Roman"/>
          <w:sz w:val="28"/>
          <w:szCs w:val="28"/>
        </w:rPr>
        <w:t xml:space="preserve">проведение оценки эффективности </w:t>
      </w:r>
      <w:r>
        <w:rPr>
          <w:rFonts w:ascii="Times New Roman" w:hAnsi="Times New Roman" w:cs="Times New Roman"/>
          <w:sz w:val="28"/>
          <w:szCs w:val="28"/>
        </w:rPr>
        <w:t>технологий PR-сопровождения позволяет дать реальную оценку текущего положения фестиваля, сделать прогноз и выстроить пути дальнейшего развития. Организаторы фестиваля «Оперение» не уделяют должного внимания оценке эффективности как на промежуточных, так и на заве</w:t>
      </w:r>
      <w:r w:rsidR="003B1DEA">
        <w:rPr>
          <w:rFonts w:ascii="Times New Roman" w:hAnsi="Times New Roman" w:cs="Times New Roman"/>
          <w:sz w:val="28"/>
          <w:szCs w:val="28"/>
        </w:rPr>
        <w:t>ршающих этапах PR-сопровождения.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4A1" w:rsidRPr="00A114A1" w:rsidRDefault="00A114A1" w:rsidP="00A114A1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сложно сделать выводы об эффективнос</w:t>
      </w:r>
      <w:r w:rsidR="008E0199">
        <w:rPr>
          <w:rFonts w:ascii="Times New Roman" w:hAnsi="Times New Roman" w:cs="Times New Roman"/>
          <w:sz w:val="28"/>
          <w:szCs w:val="28"/>
        </w:rPr>
        <w:t xml:space="preserve">ти работы пресс-службы и </w:t>
      </w:r>
      <w:r w:rsidR="003B1D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PR-сопро</w:t>
      </w:r>
      <w:r w:rsidR="003B1DEA">
        <w:rPr>
          <w:rFonts w:ascii="Times New Roman" w:hAnsi="Times New Roman" w:cs="Times New Roman"/>
          <w:sz w:val="28"/>
          <w:szCs w:val="28"/>
        </w:rPr>
        <w:t>вождении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8E0199">
        <w:rPr>
          <w:rFonts w:ascii="Times New Roman" w:hAnsi="Times New Roman" w:cs="Times New Roman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7CDE">
        <w:rPr>
          <w:rFonts w:ascii="Times New Roman" w:hAnsi="Times New Roman" w:cs="Times New Roman"/>
          <w:sz w:val="28"/>
          <w:szCs w:val="28"/>
        </w:rPr>
        <w:t xml:space="preserve"> Остается по</w:t>
      </w:r>
      <w:r w:rsidR="003B1DEA">
        <w:rPr>
          <w:rFonts w:ascii="Times New Roman" w:hAnsi="Times New Roman" w:cs="Times New Roman"/>
          <w:sz w:val="28"/>
          <w:szCs w:val="28"/>
        </w:rPr>
        <w:t>лагаться на анализ открытых источников и мониторинг публикаций в средствах массовой информации</w:t>
      </w:r>
      <w:r w:rsidR="001E19AD">
        <w:rPr>
          <w:rFonts w:ascii="Times New Roman" w:hAnsi="Times New Roman" w:cs="Times New Roman"/>
          <w:sz w:val="28"/>
          <w:szCs w:val="28"/>
        </w:rPr>
        <w:t>.</w:t>
      </w:r>
    </w:p>
    <w:p w:rsidR="00843FA5" w:rsidRDefault="00843FA5" w:rsidP="00594701">
      <w:pPr>
        <w:pStyle w:val="a7"/>
        <w:numPr>
          <w:ilvl w:val="0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продуманного медиа-плана и медиа-карты</w:t>
      </w:r>
      <w:r w:rsidR="00A114A1">
        <w:rPr>
          <w:rFonts w:ascii="Times New Roman" w:hAnsi="Times New Roman" w:cs="Times New Roman"/>
          <w:sz w:val="28"/>
          <w:szCs w:val="28"/>
        </w:rPr>
        <w:t>.</w:t>
      </w:r>
    </w:p>
    <w:p w:rsidR="00EA7CDE" w:rsidRDefault="00EA7CDE" w:rsidP="00EA7CDE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 отсутствие базовых инструментов для работы PR-специалиста, что делает рабочий процесс значительно сложнее. Медиа-карта – список средств массовой информации, с которыми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сотрудничество, со всеми выходными данными</w:t>
      </w:r>
      <w:r w:rsidR="004C3763">
        <w:rPr>
          <w:rStyle w:val="a5"/>
          <w:rFonts w:ascii="Times New Roman" w:hAnsi="Times New Roman" w:cs="Times New Roman"/>
          <w:sz w:val="28"/>
          <w:szCs w:val="28"/>
        </w:rPr>
        <w:footnoteReference w:id="72"/>
      </w:r>
      <w:r>
        <w:rPr>
          <w:rFonts w:ascii="Times New Roman" w:hAnsi="Times New Roman" w:cs="Times New Roman"/>
          <w:sz w:val="28"/>
          <w:szCs w:val="28"/>
        </w:rPr>
        <w:t>. Важно, чтобы она регулярно обновлялась и была актуальной на текущий период, содержала</w:t>
      </w:r>
      <w:r w:rsidR="00497163">
        <w:rPr>
          <w:rFonts w:ascii="Times New Roman" w:hAnsi="Times New Roman" w:cs="Times New Roman"/>
          <w:sz w:val="28"/>
          <w:szCs w:val="28"/>
        </w:rPr>
        <w:t xml:space="preserve"> список лояльных журналистов</w:t>
      </w:r>
      <w:r w:rsidR="00F57948">
        <w:rPr>
          <w:rFonts w:ascii="Times New Roman" w:hAnsi="Times New Roman" w:cs="Times New Roman"/>
          <w:sz w:val="28"/>
          <w:szCs w:val="28"/>
        </w:rPr>
        <w:t xml:space="preserve">, что позволит значительно упростить работу PR-специалиста. </w:t>
      </w:r>
    </w:p>
    <w:p w:rsidR="00F57948" w:rsidRDefault="00F57948" w:rsidP="00EA7CDE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Медиа-план</w:t>
      </w:r>
      <w:r w:rsidR="004C3763">
        <w:rPr>
          <w:rStyle w:val="a5"/>
          <w:rFonts w:ascii="Times New Roman" w:hAnsi="Times New Roman" w:cs="Times New Roman"/>
          <w:sz w:val="28"/>
          <w:szCs w:val="28"/>
        </w:rPr>
        <w:footnoteReference w:id="73"/>
      </w:r>
      <w:r>
        <w:rPr>
          <w:rFonts w:ascii="Times New Roman" w:hAnsi="Times New Roman" w:cs="Times New Roman"/>
          <w:sz w:val="28"/>
          <w:szCs w:val="28"/>
        </w:rPr>
        <w:t>, согласованный и утвержденный руководством, поможет отслеживать и регулировать нужное количество материалов, выход которых назначен на определенное время.  Отсутствие указанных документов вносит еще больший разлад в систему деятельности по PR-сопровождению.</w:t>
      </w:r>
    </w:p>
    <w:p w:rsidR="00C64C8E" w:rsidRDefault="00CD7BF9" w:rsidP="00EA7CDE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проблем – неразработанная кампания по PR-сопровождению Всероссийского фестиваля студий творческого развития </w:t>
      </w:r>
      <w:r w:rsidR="00923D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К. Хабенского «Оперение». </w:t>
      </w:r>
    </w:p>
    <w:p w:rsidR="00CD7BF9" w:rsidRDefault="00CD7BF9" w:rsidP="00EA7CDE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период PR-активности приходится на временные рамки самого фестиваля, когда возникает ее острая необходимость. Отсюда недовольства полнотой освещения мероприятий. Следовательно, построение кампании по PR-сопровождению подобным образом является неэффективным. </w:t>
      </w:r>
    </w:p>
    <w:p w:rsidR="00CC75E1" w:rsidRDefault="00CC75E1" w:rsidP="00EA7CDE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группа проблем проявляется в следующем:</w:t>
      </w:r>
    </w:p>
    <w:p w:rsidR="00A1448A" w:rsidRDefault="00A1448A" w:rsidP="00594701">
      <w:pPr>
        <w:pStyle w:val="a7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Элементарное несоответствие кампании по PR-сопровождению классической модели RACE. </w:t>
      </w:r>
    </w:p>
    <w:p w:rsidR="002E048A" w:rsidRPr="002E048A" w:rsidRDefault="002E048A" w:rsidP="002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8A">
        <w:rPr>
          <w:rFonts w:ascii="Times New Roman" w:hAnsi="Times New Roman" w:cs="Times New Roman"/>
          <w:sz w:val="28"/>
          <w:szCs w:val="28"/>
        </w:rPr>
        <w:t>В первой главе своего исследования автор описывал общепризнанную форму организации PR-кампании. Напомним наличие четырех этапов: аналитического, этапа планирования, этапа реализации и оценки эффективности.</w:t>
      </w:r>
    </w:p>
    <w:p w:rsidR="002E048A" w:rsidRPr="005E097C" w:rsidRDefault="002E048A" w:rsidP="005E0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8A">
        <w:rPr>
          <w:rFonts w:ascii="Times New Roman" w:hAnsi="Times New Roman" w:cs="Times New Roman"/>
          <w:sz w:val="28"/>
          <w:szCs w:val="28"/>
        </w:rPr>
        <w:t>Можно говорить о неполноценном характере PR-сопровождения фестиваля «Оперение» ввиду неиспользования классической модели построения кампании.</w:t>
      </w:r>
    </w:p>
    <w:p w:rsidR="000565BD" w:rsidRDefault="000565BD" w:rsidP="008E0199">
      <w:pPr>
        <w:pStyle w:val="a7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оценки эффективности, отсутствует так же аналитический этап, а этап планирование осуществляется не в полной мере.</w:t>
      </w:r>
    </w:p>
    <w:p w:rsidR="002E048A" w:rsidRDefault="002E048A" w:rsidP="002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в общем виде стандартную схему реализации какой-либо технологии</w:t>
      </w:r>
      <w:r w:rsidR="00C55DFE">
        <w:rPr>
          <w:rFonts w:ascii="Times New Roman" w:hAnsi="Times New Roman" w:cs="Times New Roman"/>
          <w:sz w:val="28"/>
          <w:szCs w:val="28"/>
        </w:rPr>
        <w:t xml:space="preserve"> PR-сопровождение фестиваля «Оперение»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C55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DFE" w:rsidRPr="002E048A" w:rsidRDefault="00C55DFE" w:rsidP="00594701">
      <w:pPr>
        <w:pStyle w:val="a7"/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048A">
        <w:rPr>
          <w:rFonts w:ascii="Times New Roman" w:hAnsi="Times New Roman" w:cs="Times New Roman"/>
          <w:sz w:val="28"/>
          <w:szCs w:val="28"/>
        </w:rPr>
        <w:t>Подготовка специального мероприятия (например, пресс-конференции);</w:t>
      </w:r>
    </w:p>
    <w:p w:rsidR="00C55DFE" w:rsidRDefault="00C55DFE" w:rsidP="00594701">
      <w:pPr>
        <w:pStyle w:val="a7"/>
        <w:numPr>
          <w:ilvl w:val="0"/>
          <w:numId w:val="1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специального мероприятия;</w:t>
      </w:r>
    </w:p>
    <w:p w:rsidR="00C55DFE" w:rsidRDefault="00C55DFE" w:rsidP="00594701">
      <w:pPr>
        <w:pStyle w:val="a7"/>
        <w:numPr>
          <w:ilvl w:val="0"/>
          <w:numId w:val="1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Отслеживание вышедших матер</w:t>
      </w:r>
      <w:r w:rsidR="002E048A">
        <w:rPr>
          <w:rFonts w:ascii="Times New Roman" w:hAnsi="Times New Roman" w:cs="Times New Roman"/>
          <w:sz w:val="28"/>
          <w:szCs w:val="28"/>
        </w:rPr>
        <w:t>иалов в СМИ, которое не всегда фиксируе</w:t>
      </w:r>
      <w:r>
        <w:rPr>
          <w:rFonts w:ascii="Times New Roman" w:hAnsi="Times New Roman" w:cs="Times New Roman"/>
          <w:sz w:val="28"/>
          <w:szCs w:val="28"/>
        </w:rPr>
        <w:t>тся документально.</w:t>
      </w:r>
    </w:p>
    <w:p w:rsidR="00C55DFE" w:rsidRPr="00C73EC9" w:rsidRDefault="002E048A" w:rsidP="00C73EC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заметить, что этапу подготовки не предшествует проведение аналитического исследо</w:t>
      </w:r>
      <w:r w:rsidR="0088717B">
        <w:rPr>
          <w:rFonts w:ascii="Times New Roman" w:hAnsi="Times New Roman" w:cs="Times New Roman"/>
          <w:sz w:val="28"/>
          <w:szCs w:val="28"/>
        </w:rPr>
        <w:t xml:space="preserve">вания ситуации и поиска проблемы, на решение которой направлено отдельное специальное мероприятие. </w:t>
      </w:r>
      <w:r w:rsidR="00C55DFE">
        <w:rPr>
          <w:rFonts w:ascii="Times New Roman" w:hAnsi="Times New Roman" w:cs="Times New Roman"/>
          <w:sz w:val="28"/>
          <w:szCs w:val="28"/>
        </w:rPr>
        <w:t>Из этого следует, что планирование PR-сопровождение не может осуществляться в полном объеме ввиду отсутствия аналитики.</w:t>
      </w:r>
    </w:p>
    <w:p w:rsidR="00C55DFE" w:rsidRDefault="00C55DFE" w:rsidP="00594701">
      <w:pPr>
        <w:pStyle w:val="a7"/>
        <w:numPr>
          <w:ilvl w:val="0"/>
          <w:numId w:val="17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уровень присутствия в информационном поле</w:t>
      </w:r>
      <w:r w:rsidR="00FE5021">
        <w:rPr>
          <w:rFonts w:ascii="Times New Roman" w:hAnsi="Times New Roman" w:cs="Times New Roman"/>
          <w:sz w:val="28"/>
          <w:szCs w:val="28"/>
        </w:rPr>
        <w:t>, и относительно низкая собственная активность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021" w:rsidRPr="005E097C" w:rsidRDefault="00C73EC9" w:rsidP="005E097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отмечалось выше, весь спектр технологии PR-сопровождения приходится на период проведения</w:t>
      </w:r>
      <w:r w:rsidRPr="00C73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фестиваля «Оперение», а в остальное календарное время</w:t>
      </w:r>
      <w:r w:rsidR="009463D7">
        <w:rPr>
          <w:rFonts w:ascii="Times New Roman" w:hAnsi="Times New Roman" w:cs="Times New Roman"/>
          <w:sz w:val="28"/>
          <w:szCs w:val="28"/>
        </w:rPr>
        <w:t xml:space="preserve"> характеризуется полным бездействием со стороны PR-специалистов.</w:t>
      </w:r>
    </w:p>
    <w:p w:rsidR="00491066" w:rsidRDefault="00491066" w:rsidP="0049106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эффективности распространения информации о фестивале «Оперение», а также для</w:t>
      </w:r>
      <w:r w:rsidRPr="00491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реального понимания представленных проблем, автором исследования был проведен мо</w:t>
      </w:r>
      <w:r w:rsidR="00E55D82">
        <w:rPr>
          <w:rFonts w:ascii="Times New Roman" w:hAnsi="Times New Roman" w:cs="Times New Roman"/>
          <w:sz w:val="28"/>
          <w:szCs w:val="28"/>
        </w:rPr>
        <w:t xml:space="preserve">ниторинг СМИ и </w:t>
      </w:r>
      <w:r w:rsidR="00E55D82" w:rsidRPr="005E097C">
        <w:rPr>
          <w:rFonts w:ascii="Times New Roman" w:hAnsi="Times New Roman" w:cs="Times New Roman"/>
          <w:sz w:val="28"/>
          <w:szCs w:val="28"/>
        </w:rPr>
        <w:t>социальных сетей («ВКонтакте», Twitter и Instagram).</w:t>
      </w:r>
    </w:p>
    <w:p w:rsidR="00E55D82" w:rsidRDefault="00E55D82" w:rsidP="0049106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мониторинга</w:t>
      </w:r>
      <w:r w:rsidR="00EB254C">
        <w:rPr>
          <w:rFonts w:ascii="Times New Roman" w:hAnsi="Times New Roman" w:cs="Times New Roman"/>
          <w:sz w:val="28"/>
          <w:szCs w:val="28"/>
        </w:rPr>
        <w:t xml:space="preserve"> СМИ</w:t>
      </w:r>
      <w:r>
        <w:rPr>
          <w:rFonts w:ascii="Times New Roman" w:hAnsi="Times New Roman" w:cs="Times New Roman"/>
          <w:sz w:val="28"/>
          <w:szCs w:val="28"/>
        </w:rPr>
        <w:t xml:space="preserve"> были выбраны фестивали «Оперение» последних трех лет (</w:t>
      </w:r>
      <w:r w:rsidRPr="00E55D82">
        <w:rPr>
          <w:rFonts w:ascii="Times New Roman" w:hAnsi="Times New Roman" w:cs="Times New Roman"/>
          <w:sz w:val="28"/>
          <w:szCs w:val="28"/>
        </w:rPr>
        <w:t xml:space="preserve">«Оперение-2013» –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D5CBA">
        <w:rPr>
          <w:rFonts w:ascii="Times New Roman" w:hAnsi="Times New Roman" w:cs="Times New Roman"/>
          <w:sz w:val="28"/>
          <w:szCs w:val="28"/>
        </w:rPr>
        <w:t xml:space="preserve"> </w:t>
      </w:r>
      <w:r w:rsidRPr="00E55D82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5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D82">
        <w:rPr>
          <w:rFonts w:ascii="Times New Roman" w:hAnsi="Times New Roman" w:cs="Times New Roman"/>
          <w:sz w:val="28"/>
          <w:szCs w:val="28"/>
        </w:rPr>
        <w:t xml:space="preserve">«Оперение-2014» –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55D82">
        <w:rPr>
          <w:rFonts w:ascii="Times New Roman" w:hAnsi="Times New Roman" w:cs="Times New Roman"/>
          <w:sz w:val="28"/>
          <w:szCs w:val="28"/>
        </w:rPr>
        <w:t>Казань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5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D82">
        <w:rPr>
          <w:rFonts w:ascii="Times New Roman" w:hAnsi="Times New Roman" w:cs="Times New Roman"/>
          <w:sz w:val="28"/>
          <w:szCs w:val="28"/>
        </w:rPr>
        <w:t>«Оперение-2015» – г. Санкт-Петербург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8E0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уже на этом временном промежутке можно отследить динамику изменения выходящ</w:t>
      </w:r>
      <w:r w:rsidR="008E0199">
        <w:rPr>
          <w:rFonts w:ascii="Times New Roman" w:hAnsi="Times New Roman" w:cs="Times New Roman"/>
          <w:sz w:val="28"/>
          <w:szCs w:val="28"/>
        </w:rPr>
        <w:t>их в СМИ сообщений.  П</w:t>
      </w:r>
      <w:r>
        <w:rPr>
          <w:rFonts w:ascii="Times New Roman" w:hAnsi="Times New Roman" w:cs="Times New Roman"/>
          <w:sz w:val="28"/>
          <w:szCs w:val="28"/>
        </w:rPr>
        <w:t>ериод</w:t>
      </w:r>
      <w:r w:rsidR="008E0199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был выбран единый для всех фестивалей, изменялся лишь г</w:t>
      </w:r>
      <w:r w:rsidR="00D96818">
        <w:rPr>
          <w:rFonts w:ascii="Times New Roman" w:hAnsi="Times New Roman" w:cs="Times New Roman"/>
          <w:sz w:val="28"/>
          <w:szCs w:val="28"/>
        </w:rPr>
        <w:t xml:space="preserve">од проведения: </w:t>
      </w:r>
    </w:p>
    <w:p w:rsidR="00D96818" w:rsidRDefault="00D96818" w:rsidP="00594701">
      <w:pPr>
        <w:pStyle w:val="a7"/>
        <w:numPr>
          <w:ilvl w:val="0"/>
          <w:numId w:val="2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6818">
        <w:rPr>
          <w:rFonts w:ascii="Times New Roman" w:hAnsi="Times New Roman" w:cs="Times New Roman"/>
          <w:sz w:val="28"/>
          <w:szCs w:val="28"/>
        </w:rPr>
        <w:lastRenderedPageBreak/>
        <w:t>«Оперение-2013»</w:t>
      </w:r>
      <w:r>
        <w:rPr>
          <w:rFonts w:ascii="Times New Roman" w:hAnsi="Times New Roman" w:cs="Times New Roman"/>
          <w:sz w:val="28"/>
          <w:szCs w:val="28"/>
        </w:rPr>
        <w:t xml:space="preserve"> (г. </w:t>
      </w:r>
      <w:r w:rsidRPr="00D96818">
        <w:rPr>
          <w:rFonts w:ascii="Times New Roman" w:hAnsi="Times New Roman" w:cs="Times New Roman"/>
          <w:sz w:val="28"/>
          <w:szCs w:val="28"/>
        </w:rPr>
        <w:t>Уфа.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D968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01.04.2013 г. по 01.08.2013 г.;</w:t>
      </w:r>
    </w:p>
    <w:p w:rsidR="00D96818" w:rsidRDefault="00D96818" w:rsidP="00594701">
      <w:pPr>
        <w:pStyle w:val="a7"/>
        <w:numPr>
          <w:ilvl w:val="0"/>
          <w:numId w:val="2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«Оперение-2014» (г. </w:t>
      </w:r>
      <w:r w:rsidRPr="00E55D82">
        <w:rPr>
          <w:rFonts w:ascii="Times New Roman" w:hAnsi="Times New Roman" w:cs="Times New Roman"/>
          <w:sz w:val="28"/>
          <w:szCs w:val="28"/>
        </w:rPr>
        <w:t>Казань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D968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01.04.2014 г. по 01.08.2014 г.;</w:t>
      </w:r>
    </w:p>
    <w:p w:rsidR="00E55D82" w:rsidRPr="00D96818" w:rsidRDefault="00145E3B" w:rsidP="00594701">
      <w:pPr>
        <w:pStyle w:val="a7"/>
        <w:numPr>
          <w:ilvl w:val="0"/>
          <w:numId w:val="2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«Оперение-2015» </w:t>
      </w:r>
      <w:r w:rsidR="00D968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6818" w:rsidRPr="00E55D82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D96818" w:rsidRPr="00D96818">
        <w:rPr>
          <w:rFonts w:ascii="Times New Roman" w:hAnsi="Times New Roman" w:cs="Times New Roman"/>
          <w:sz w:val="28"/>
          <w:szCs w:val="28"/>
        </w:rPr>
        <w:t>с</w:t>
      </w:r>
      <w:r w:rsidR="00D96818">
        <w:rPr>
          <w:rFonts w:ascii="Times New Roman" w:hAnsi="Times New Roman" w:cs="Times New Roman"/>
          <w:sz w:val="28"/>
          <w:szCs w:val="28"/>
        </w:rPr>
        <w:t xml:space="preserve"> 01.04.2015 г</w:t>
      </w:r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="00D96818">
        <w:rPr>
          <w:rFonts w:ascii="Times New Roman" w:hAnsi="Times New Roman" w:cs="Times New Roman"/>
          <w:sz w:val="28"/>
          <w:szCs w:val="28"/>
        </w:rPr>
        <w:t>01.08.2015 г.</w:t>
      </w:r>
    </w:p>
    <w:p w:rsidR="00EB0D16" w:rsidRDefault="00EB0D16" w:rsidP="0049106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полученных материалов включает в себя всю необходимую сопутствующую информацию: источник публикации (для социальных сетей – это площадка, где размещен материал), дата и URL публикации. </w:t>
      </w:r>
    </w:p>
    <w:p w:rsidR="00EB0D16" w:rsidRDefault="00EB0D16" w:rsidP="00EB0D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Собранные материалы оценены по ряду критериев и формализованы в соответствии с выбранным набором параметров (например, разделение по типам и географии СМИ, по тональности материалов). Данные условия выполнены для расчета количественных и качественных показателей, применяемых для оценки медиаполя. При этом весь процесс мониторинг</w:t>
      </w:r>
      <w:r w:rsidR="00145E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выполнен «вручную», без использования автоматизированных ресурсов.</w:t>
      </w:r>
    </w:p>
    <w:p w:rsidR="00EB0D16" w:rsidRDefault="00EB0D16" w:rsidP="00EB0D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статистическом анализе и интерпретации данных не только применены выбранные для исследования метрики и методики анализа, но дан аналитический комментарий, поясняющий причины роста или снижения определенных показателей. Результаты мониторинга презентуются в виде инфоргафики и текстового материала.</w:t>
      </w:r>
    </w:p>
    <w:p w:rsidR="00EB0D16" w:rsidRDefault="006B7412" w:rsidP="005E097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12">
        <w:rPr>
          <w:rFonts w:ascii="Times New Roman" w:hAnsi="Times New Roman" w:cs="Times New Roman"/>
          <w:sz w:val="28"/>
          <w:szCs w:val="28"/>
        </w:rPr>
        <w:t>За исследуемый период фестиваль «Оперение-2013» упоминался в 88 сообщениях, «Оперение-2014» в 67, а «Оперение-2015» – 55</w:t>
      </w:r>
      <w:r w:rsidR="0070139A">
        <w:rPr>
          <w:rFonts w:ascii="Times New Roman" w:hAnsi="Times New Roman" w:cs="Times New Roman"/>
          <w:sz w:val="28"/>
          <w:szCs w:val="28"/>
        </w:rPr>
        <w:t xml:space="preserve"> (рис.</w:t>
      </w:r>
      <w:r w:rsidR="00F158DF">
        <w:rPr>
          <w:rFonts w:ascii="Times New Roman" w:hAnsi="Times New Roman" w:cs="Times New Roman"/>
          <w:sz w:val="28"/>
          <w:szCs w:val="28"/>
        </w:rPr>
        <w:t xml:space="preserve"> </w:t>
      </w:r>
      <w:r w:rsidR="0070139A">
        <w:rPr>
          <w:rFonts w:ascii="Times New Roman" w:hAnsi="Times New Roman" w:cs="Times New Roman"/>
          <w:sz w:val="28"/>
          <w:szCs w:val="28"/>
        </w:rPr>
        <w:t>1)</w:t>
      </w:r>
      <w:r w:rsidRPr="006B7412">
        <w:rPr>
          <w:rFonts w:ascii="Times New Roman" w:hAnsi="Times New Roman" w:cs="Times New Roman"/>
          <w:sz w:val="28"/>
          <w:szCs w:val="28"/>
        </w:rPr>
        <w:t>.</w:t>
      </w:r>
    </w:p>
    <w:p w:rsidR="006B7412" w:rsidRDefault="006B7412" w:rsidP="006B7412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FB4C9FC" wp14:editId="55B5B2DE">
            <wp:simplePos x="0" y="0"/>
            <wp:positionH relativeFrom="column">
              <wp:posOffset>653897</wp:posOffset>
            </wp:positionH>
            <wp:positionV relativeFrom="paragraph">
              <wp:posOffset>-5715</wp:posOffset>
            </wp:positionV>
            <wp:extent cx="447675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508" y="21388"/>
                <wp:lineTo x="21508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70139A" w:rsidRDefault="0070139A" w:rsidP="007013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0E0D">
        <w:rPr>
          <w:rFonts w:ascii="Times New Roman" w:hAnsi="Times New Roman" w:cs="Times New Roman"/>
          <w:sz w:val="28"/>
          <w:szCs w:val="28"/>
        </w:rPr>
        <w:t>Рис. 1 Всероссийский фестиваль студий творческого развития</w:t>
      </w:r>
      <w:r w:rsidRPr="005B0E0D">
        <w:rPr>
          <w:rFonts w:ascii="Times New Roman" w:hAnsi="Times New Roman" w:cs="Times New Roman"/>
          <w:sz w:val="28"/>
          <w:szCs w:val="28"/>
        </w:rPr>
        <w:br/>
        <w:t xml:space="preserve"> К. Хабенского «Оперение»: характер упоминаний в СМИ</w:t>
      </w:r>
    </w:p>
    <w:p w:rsidR="008E0199" w:rsidRPr="005B0E0D" w:rsidRDefault="008E0199" w:rsidP="008E0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475E4">
        <w:rPr>
          <w:rFonts w:ascii="Times New Roman" w:hAnsi="Times New Roman" w:cs="Times New Roman"/>
          <w:sz w:val="28"/>
          <w:szCs w:val="28"/>
        </w:rPr>
        <w:t>ольшинство сообщений</w:t>
      </w:r>
      <w:r>
        <w:rPr>
          <w:rFonts w:ascii="Times New Roman" w:hAnsi="Times New Roman" w:cs="Times New Roman"/>
          <w:sz w:val="28"/>
          <w:szCs w:val="28"/>
        </w:rPr>
        <w:t xml:space="preserve"> о Всероссийском фестивале студий творческого развития К. Хабенского «Оперение» (163 сообщения или 77,6%) </w:t>
      </w:r>
      <w:r>
        <w:rPr>
          <w:rFonts w:ascii="Times New Roman" w:hAnsi="Times New Roman" w:cs="Times New Roman"/>
          <w:sz w:val="28"/>
          <w:szCs w:val="28"/>
        </w:rPr>
        <w:lastRenderedPageBreak/>
        <w:t>за все исследуемые периоды имели нейтральную модальность. Такой характер сообщений доминирует и в отдельно взятых временных отрезках. Средний показатель нейтральной тональности – 77,6%. На долю публикаций положительной направленности пришлось 22,4%. Негативных публикаций ни в одном периоде выявлено не было, что указывает на отсутствие публично высказанных недовольств (см. рис. 1).</w:t>
      </w:r>
    </w:p>
    <w:p w:rsidR="00FE230B" w:rsidRDefault="00FE230B" w:rsidP="00FE2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половины всех сообщений о фестивале «Оперение» за 2013 год пришлось на долю региональных СМИ, более четверти – на долю городских, а федеральные СМИ составили 14,8% от общего числа упоминаний. В международных изданиях мероприятие практически не было представлено </w:t>
      </w:r>
      <w:r>
        <w:rPr>
          <w:rFonts w:ascii="Times New Roman" w:hAnsi="Times New Roman" w:cs="Times New Roman"/>
          <w:sz w:val="28"/>
          <w:szCs w:val="28"/>
        </w:rPr>
        <w:br/>
        <w:t>(1,1 %)</w:t>
      </w:r>
      <w:r w:rsidR="00F158DF">
        <w:rPr>
          <w:rFonts w:ascii="Times New Roman" w:hAnsi="Times New Roman" w:cs="Times New Roman"/>
          <w:sz w:val="28"/>
          <w:szCs w:val="28"/>
        </w:rPr>
        <w:t xml:space="preserve"> (рис. 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DBE" w:rsidRDefault="00652DBE" w:rsidP="00FE2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69BE543" wp14:editId="15B7036C">
            <wp:extent cx="5008729" cy="2354087"/>
            <wp:effectExtent l="0" t="0" r="1905" b="82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2DBE" w:rsidRDefault="00652DBE" w:rsidP="00652D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0E0D">
        <w:rPr>
          <w:rFonts w:ascii="Times New Roman" w:hAnsi="Times New Roman" w:cs="Times New Roman"/>
          <w:sz w:val="28"/>
          <w:szCs w:val="28"/>
        </w:rPr>
        <w:t xml:space="preserve">Рис. 2 Всероссийский фестиваль студий творческого развития </w:t>
      </w:r>
      <w:r w:rsidRPr="005B0E0D">
        <w:rPr>
          <w:rFonts w:ascii="Times New Roman" w:hAnsi="Times New Roman" w:cs="Times New Roman"/>
          <w:sz w:val="28"/>
          <w:szCs w:val="28"/>
        </w:rPr>
        <w:br/>
        <w:t>К. Хабенского «Оперение»: распределение С</w:t>
      </w:r>
      <w:r>
        <w:rPr>
          <w:rFonts w:ascii="Times New Roman" w:hAnsi="Times New Roman" w:cs="Times New Roman"/>
          <w:sz w:val="28"/>
          <w:szCs w:val="28"/>
        </w:rPr>
        <w:t>МИ по уровням (%)</w:t>
      </w:r>
      <w:r>
        <w:rPr>
          <w:rFonts w:ascii="Times New Roman" w:hAnsi="Times New Roman" w:cs="Times New Roman"/>
          <w:sz w:val="28"/>
          <w:szCs w:val="28"/>
        </w:rPr>
        <w:br/>
        <w:t>(за 4 месяца)</w:t>
      </w:r>
    </w:p>
    <w:p w:rsidR="00FE230B" w:rsidRDefault="00FE230B" w:rsidP="00FE2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«Оперение-2014» тоже в большинстве отражен в региональных изданиях (44,8%), следом по количеству упоминаний идут городские СМИ (37,3%), а федеральные составили 13,4%. В сравнении с прошлым годом, немного увеличился процент публикаций в международных изданиях, что составило 4,5%</w:t>
      </w:r>
      <w:r w:rsidR="00F158DF">
        <w:rPr>
          <w:rFonts w:ascii="Times New Roman" w:hAnsi="Times New Roman" w:cs="Times New Roman"/>
          <w:sz w:val="28"/>
          <w:szCs w:val="28"/>
        </w:rPr>
        <w:t xml:space="preserve"> (см. рис. 2)</w:t>
      </w:r>
      <w:r>
        <w:rPr>
          <w:rFonts w:ascii="Times New Roman" w:hAnsi="Times New Roman" w:cs="Times New Roman"/>
          <w:sz w:val="28"/>
          <w:szCs w:val="28"/>
        </w:rPr>
        <w:t xml:space="preserve">. Так, например, информацию о фестивале «Оперение-2014» опубликовал интернет-портал стран Балтии </w:t>
      </w:r>
      <w:r w:rsidRPr="009C62B1">
        <w:rPr>
          <w:rFonts w:ascii="Times New Roman" w:hAnsi="Times New Roman" w:cs="Times New Roman"/>
          <w:sz w:val="28"/>
          <w:szCs w:val="28"/>
        </w:rPr>
        <w:t>DELFI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30B" w:rsidRDefault="00FE230B" w:rsidP="00652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место по числу публикаций об «Оперении-2015» </w:t>
      </w:r>
      <w:r w:rsidR="00652DBE">
        <w:rPr>
          <w:rFonts w:ascii="Times New Roman" w:hAnsi="Times New Roman" w:cs="Times New Roman"/>
          <w:sz w:val="28"/>
          <w:szCs w:val="28"/>
        </w:rPr>
        <w:t>занимают</w:t>
      </w:r>
      <w:r>
        <w:rPr>
          <w:rFonts w:ascii="Times New Roman" w:hAnsi="Times New Roman" w:cs="Times New Roman"/>
          <w:sz w:val="28"/>
          <w:szCs w:val="28"/>
        </w:rPr>
        <w:t xml:space="preserve"> городские СМИ (45,5%). Увеличивается количество упоминаний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федеральных СМИ</w:t>
      </w:r>
      <w:r w:rsidR="00652DBE">
        <w:rPr>
          <w:rFonts w:ascii="Times New Roman" w:hAnsi="Times New Roman" w:cs="Times New Roman"/>
          <w:sz w:val="28"/>
          <w:szCs w:val="28"/>
        </w:rPr>
        <w:t>, что со</w:t>
      </w:r>
      <w:r>
        <w:rPr>
          <w:rFonts w:ascii="Times New Roman" w:hAnsi="Times New Roman" w:cs="Times New Roman"/>
          <w:sz w:val="28"/>
          <w:szCs w:val="28"/>
        </w:rPr>
        <w:t>ставляет 30,9% от общего числа публикаций за исследуемый период. А на долю региональных СМИ приходится меньше четверти сообщений (21,8%). Международными СМИ проект не был представлен, хотя и проводился в городе Федерального значения (Санкт-Петербурге)</w:t>
      </w:r>
      <w:r w:rsidR="00F158DF">
        <w:rPr>
          <w:rFonts w:ascii="Times New Roman" w:hAnsi="Times New Roman" w:cs="Times New Roman"/>
          <w:sz w:val="28"/>
          <w:szCs w:val="28"/>
        </w:rPr>
        <w:t xml:space="preserve"> (см. рис.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850" w:rsidRDefault="00744850" w:rsidP="00744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24">
        <w:rPr>
          <w:rFonts w:ascii="Times New Roman" w:hAnsi="Times New Roman" w:cs="Times New Roman"/>
          <w:sz w:val="28"/>
          <w:szCs w:val="28"/>
        </w:rPr>
        <w:t>Категории СМИ по количеству сообщений</w:t>
      </w:r>
      <w:r>
        <w:rPr>
          <w:rFonts w:ascii="Times New Roman" w:hAnsi="Times New Roman" w:cs="Times New Roman"/>
          <w:sz w:val="28"/>
          <w:szCs w:val="28"/>
        </w:rPr>
        <w:t xml:space="preserve"> о Всероссийском фестивале студий творческого развития К. Хабенского «Оперение» могут быть распределены </w:t>
      </w:r>
      <w:r w:rsidRPr="00B11A24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744850" w:rsidRPr="00744850" w:rsidRDefault="00744850" w:rsidP="00744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50">
        <w:rPr>
          <w:rFonts w:ascii="Times New Roman" w:hAnsi="Times New Roman" w:cs="Times New Roman"/>
          <w:sz w:val="28"/>
          <w:szCs w:val="28"/>
        </w:rPr>
        <w:t>«Оперение-2013»:</w:t>
      </w:r>
    </w:p>
    <w:p w:rsidR="00744850" w:rsidRDefault="00744850" w:rsidP="00594701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Новостные порталы и пр. (35 сообщений – 39,8%);</w:t>
      </w:r>
    </w:p>
    <w:p w:rsidR="00744850" w:rsidRDefault="00744850" w:rsidP="00594701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Газеты/Журналы (27 сообщений – 30,7%);</w:t>
      </w:r>
    </w:p>
    <w:p w:rsidR="00744850" w:rsidRDefault="00744850" w:rsidP="00594701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агентства (24 сообщения – 27,3%);</w:t>
      </w:r>
    </w:p>
    <w:p w:rsidR="00744850" w:rsidRPr="00C97855" w:rsidRDefault="00744850" w:rsidP="00594701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ТВ/Радио (2 сообщения – 2,3%).</w:t>
      </w:r>
    </w:p>
    <w:p w:rsidR="00744850" w:rsidRPr="00744850" w:rsidRDefault="00744850" w:rsidP="00744850">
      <w:pPr>
        <w:pStyle w:val="a7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4850">
        <w:rPr>
          <w:rFonts w:ascii="Times New Roman" w:hAnsi="Times New Roman" w:cs="Times New Roman"/>
          <w:sz w:val="28"/>
          <w:szCs w:val="28"/>
        </w:rPr>
        <w:t>«Оперение-2014»:</w:t>
      </w:r>
    </w:p>
    <w:p w:rsidR="00744850" w:rsidRDefault="00744850" w:rsidP="00594701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Новостные порталы и пр. (36 сообщений – 53,7%);</w:t>
      </w:r>
    </w:p>
    <w:p w:rsidR="00744850" w:rsidRDefault="00744850" w:rsidP="00594701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Газеты/Журналы (22 сообщения – 32,8%);</w:t>
      </w:r>
    </w:p>
    <w:p w:rsidR="00744850" w:rsidRDefault="00744850" w:rsidP="00594701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ТВ/Радио (5 сообщений – 7,5%);</w:t>
      </w:r>
    </w:p>
    <w:p w:rsidR="00744850" w:rsidRPr="00C97855" w:rsidRDefault="00744850" w:rsidP="00594701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агентства (4 сообщения - 6%);</w:t>
      </w:r>
    </w:p>
    <w:p w:rsidR="00744850" w:rsidRPr="00744850" w:rsidRDefault="00744850" w:rsidP="00744850">
      <w:pPr>
        <w:pStyle w:val="a7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4850">
        <w:rPr>
          <w:rFonts w:ascii="Times New Roman" w:hAnsi="Times New Roman" w:cs="Times New Roman"/>
          <w:sz w:val="28"/>
          <w:szCs w:val="28"/>
        </w:rPr>
        <w:t>«Оперение-2015»:</w:t>
      </w:r>
    </w:p>
    <w:p w:rsidR="00744850" w:rsidRDefault="00744850" w:rsidP="00594701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Газеты/Журналы (22 сообщения - 40%);</w:t>
      </w:r>
    </w:p>
    <w:p w:rsidR="00744850" w:rsidRPr="00C97855" w:rsidRDefault="00744850" w:rsidP="00594701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агентства (14 сообщений – 25,5%);</w:t>
      </w:r>
    </w:p>
    <w:p w:rsidR="00744850" w:rsidRDefault="00744850" w:rsidP="00594701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Новостные порталы и пр. (11 сообщений - 20%);</w:t>
      </w:r>
    </w:p>
    <w:p w:rsidR="00744850" w:rsidRPr="00744850" w:rsidRDefault="00744850" w:rsidP="00594701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ТВ/Радио (8 сообщений – 14,5%);</w:t>
      </w:r>
    </w:p>
    <w:p w:rsidR="003C219C" w:rsidRDefault="003C219C" w:rsidP="005E0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следовало ожидать, большинство сообщений в каждом периоде пришлось на июнь – месяц проведения фестиваля. При этом в июне 2013 года было найдено 67 (76,1%) сообщений, в 2014 году выявлено 55 (82,1%) упоминаний, а в 20</w:t>
      </w:r>
      <w:r w:rsidR="005E097C">
        <w:rPr>
          <w:rFonts w:ascii="Times New Roman" w:hAnsi="Times New Roman" w:cs="Times New Roman"/>
          <w:sz w:val="28"/>
          <w:szCs w:val="28"/>
        </w:rPr>
        <w:t>15 году – 44 (80%) публикации</w:t>
      </w:r>
      <w:r w:rsidR="006B6676">
        <w:rPr>
          <w:rFonts w:ascii="Times New Roman" w:hAnsi="Times New Roman" w:cs="Times New Roman"/>
          <w:sz w:val="28"/>
          <w:szCs w:val="28"/>
        </w:rPr>
        <w:t xml:space="preserve"> (рис. 3)</w:t>
      </w:r>
      <w:r w:rsidR="005E09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DBE" w:rsidRDefault="00652DBE" w:rsidP="005E0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76" w:rsidRDefault="00E57C76" w:rsidP="006B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290B1609" wp14:editId="29591BE8">
            <wp:extent cx="4981575" cy="2270125"/>
            <wp:effectExtent l="0" t="0" r="9525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6676" w:rsidRDefault="006B6676" w:rsidP="00652D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0E0D">
        <w:rPr>
          <w:rFonts w:ascii="Times New Roman" w:hAnsi="Times New Roman" w:cs="Times New Roman"/>
          <w:sz w:val="28"/>
          <w:szCs w:val="28"/>
        </w:rPr>
        <w:t>Рис. 3 Всероссийский фестиваль студий творческого развития</w:t>
      </w:r>
      <w:r w:rsidRPr="005B0E0D">
        <w:rPr>
          <w:rFonts w:ascii="Times New Roman" w:hAnsi="Times New Roman" w:cs="Times New Roman"/>
          <w:sz w:val="28"/>
          <w:szCs w:val="28"/>
        </w:rPr>
        <w:br/>
        <w:t xml:space="preserve"> К. Хабенского «Оперение»: ко</w:t>
      </w:r>
      <w:r w:rsidR="00652DBE">
        <w:rPr>
          <w:rFonts w:ascii="Times New Roman" w:hAnsi="Times New Roman" w:cs="Times New Roman"/>
          <w:sz w:val="28"/>
          <w:szCs w:val="28"/>
        </w:rPr>
        <w:t>личество сообщений по месяцам</w:t>
      </w:r>
    </w:p>
    <w:p w:rsidR="00380DC1" w:rsidRDefault="00380DC1" w:rsidP="00380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последующий фестиваль характеризуется уменьшением количества сообщений в средствах массовой информации. Так в 2014 году вышло на 18,9% меньше публикаций, чем в 2013 году, а в 2015 году упоминания снизились на 29,7% в сравнении с тем же 2013 годом.</w:t>
      </w:r>
    </w:p>
    <w:p w:rsidR="00CF0DD5" w:rsidRPr="005B0E0D" w:rsidRDefault="00FE230B" w:rsidP="00CF0DD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0E0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845A2">
        <w:rPr>
          <w:rFonts w:ascii="Times New Roman" w:hAnsi="Times New Roman" w:cs="Times New Roman"/>
          <w:sz w:val="28"/>
          <w:szCs w:val="28"/>
        </w:rPr>
        <w:t>№</w:t>
      </w:r>
      <w:r w:rsidRPr="005B0E0D">
        <w:rPr>
          <w:rFonts w:ascii="Times New Roman" w:hAnsi="Times New Roman" w:cs="Times New Roman"/>
          <w:sz w:val="28"/>
          <w:szCs w:val="28"/>
        </w:rPr>
        <w:t>2</w:t>
      </w:r>
    </w:p>
    <w:p w:rsidR="00CF0DD5" w:rsidRPr="005B0E0D" w:rsidRDefault="00CF0DD5" w:rsidP="00C845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0E0D">
        <w:rPr>
          <w:rFonts w:ascii="Times New Roman" w:hAnsi="Times New Roman" w:cs="Times New Roman"/>
          <w:sz w:val="28"/>
          <w:szCs w:val="28"/>
        </w:rPr>
        <w:t>Интенсивность упоминания Всероссийского фестиваля студий творческого развития К. Хабенского «Оперение» в СМИ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77"/>
        <w:gridCol w:w="2410"/>
        <w:gridCol w:w="2410"/>
        <w:gridCol w:w="2074"/>
      </w:tblGrid>
      <w:tr w:rsidR="00CF0DD5" w:rsidTr="00DD7DBA">
        <w:trPr>
          <w:trHeight w:val="668"/>
        </w:trPr>
        <w:tc>
          <w:tcPr>
            <w:tcW w:w="2694" w:type="dxa"/>
            <w:vMerge w:val="restart"/>
            <w:vAlign w:val="center"/>
          </w:tcPr>
          <w:p w:rsidR="00CF0DD5" w:rsidRPr="00CA525F" w:rsidRDefault="00CF0DD5" w:rsidP="00DD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5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926" w:type="dxa"/>
            <w:gridSpan w:val="3"/>
            <w:vAlign w:val="center"/>
          </w:tcPr>
          <w:p w:rsidR="00CF0DD5" w:rsidRPr="00CA525F" w:rsidRDefault="00CF0DD5" w:rsidP="00DD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5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сообщений</w:t>
            </w:r>
          </w:p>
        </w:tc>
      </w:tr>
      <w:tr w:rsidR="00CF0DD5" w:rsidTr="00DD7DBA">
        <w:trPr>
          <w:trHeight w:val="491"/>
        </w:trPr>
        <w:tc>
          <w:tcPr>
            <w:tcW w:w="2694" w:type="dxa"/>
            <w:vMerge/>
            <w:vAlign w:val="center"/>
          </w:tcPr>
          <w:p w:rsidR="00CF0DD5" w:rsidRPr="00BE0075" w:rsidRDefault="00CF0DD5" w:rsidP="00DD7D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 w:rsidR="00CF0DD5" w:rsidRPr="00BE0075" w:rsidRDefault="00CF0DD5" w:rsidP="00DD7D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21" w:type="dxa"/>
            <w:vAlign w:val="center"/>
          </w:tcPr>
          <w:p w:rsidR="00CF0DD5" w:rsidRPr="00BE0075" w:rsidRDefault="00CF0DD5" w:rsidP="00DD7D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84" w:type="dxa"/>
            <w:vAlign w:val="center"/>
          </w:tcPr>
          <w:p w:rsidR="00CF0DD5" w:rsidRPr="00BE0075" w:rsidRDefault="00CF0DD5" w:rsidP="00DD7D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F0DD5" w:rsidTr="00DD7DBA">
        <w:trPr>
          <w:trHeight w:val="353"/>
        </w:trPr>
        <w:tc>
          <w:tcPr>
            <w:tcW w:w="2694" w:type="dxa"/>
            <w:vAlign w:val="center"/>
          </w:tcPr>
          <w:p w:rsidR="00CF0DD5" w:rsidRPr="00BE0075" w:rsidRDefault="00CF0DD5" w:rsidP="00DD7D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1" w:type="dxa"/>
          </w:tcPr>
          <w:p w:rsidR="00CF0DD5" w:rsidRPr="00BE0075" w:rsidRDefault="00CF0DD5" w:rsidP="00DD7D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5">
              <w:rPr>
                <w:rFonts w:ascii="Times New Roman" w:hAnsi="Times New Roman" w:cs="Times New Roman"/>
                <w:sz w:val="28"/>
                <w:szCs w:val="28"/>
              </w:rPr>
              <w:t>4(4,5%)</w:t>
            </w:r>
          </w:p>
        </w:tc>
        <w:tc>
          <w:tcPr>
            <w:tcW w:w="2421" w:type="dxa"/>
          </w:tcPr>
          <w:p w:rsidR="00CF0DD5" w:rsidRPr="00BE0075" w:rsidRDefault="00CF0DD5" w:rsidP="00DD7D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5">
              <w:rPr>
                <w:rFonts w:ascii="Times New Roman" w:hAnsi="Times New Roman" w:cs="Times New Roman"/>
                <w:sz w:val="28"/>
                <w:szCs w:val="28"/>
              </w:rPr>
              <w:t>4(6%)</w:t>
            </w:r>
          </w:p>
        </w:tc>
        <w:tc>
          <w:tcPr>
            <w:tcW w:w="2084" w:type="dxa"/>
          </w:tcPr>
          <w:p w:rsidR="00CF0DD5" w:rsidRPr="00BE0075" w:rsidRDefault="00CF0DD5" w:rsidP="00DD7D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5">
              <w:rPr>
                <w:rFonts w:ascii="Times New Roman" w:hAnsi="Times New Roman" w:cs="Times New Roman"/>
                <w:sz w:val="28"/>
                <w:szCs w:val="28"/>
              </w:rPr>
              <w:t>4(7,3%)</w:t>
            </w:r>
          </w:p>
        </w:tc>
      </w:tr>
      <w:tr w:rsidR="00CF0DD5" w:rsidTr="00DD7DBA">
        <w:trPr>
          <w:trHeight w:val="353"/>
        </w:trPr>
        <w:tc>
          <w:tcPr>
            <w:tcW w:w="2694" w:type="dxa"/>
            <w:vAlign w:val="center"/>
          </w:tcPr>
          <w:p w:rsidR="00CF0DD5" w:rsidRPr="00BE0075" w:rsidRDefault="00CF0DD5" w:rsidP="00DD7D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1" w:type="dxa"/>
          </w:tcPr>
          <w:p w:rsidR="00CF0DD5" w:rsidRPr="00BE0075" w:rsidRDefault="00CF0DD5" w:rsidP="00DD7D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5">
              <w:rPr>
                <w:rFonts w:ascii="Times New Roman" w:hAnsi="Times New Roman" w:cs="Times New Roman"/>
                <w:sz w:val="28"/>
                <w:szCs w:val="28"/>
              </w:rPr>
              <w:t>3(3,4%)</w:t>
            </w:r>
          </w:p>
        </w:tc>
        <w:tc>
          <w:tcPr>
            <w:tcW w:w="2421" w:type="dxa"/>
          </w:tcPr>
          <w:p w:rsidR="00CF0DD5" w:rsidRPr="00BE0075" w:rsidRDefault="00CF0DD5" w:rsidP="00DD7D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5">
              <w:rPr>
                <w:rFonts w:ascii="Times New Roman" w:hAnsi="Times New Roman" w:cs="Times New Roman"/>
                <w:sz w:val="28"/>
                <w:szCs w:val="28"/>
              </w:rPr>
              <w:t>1(1,5%)</w:t>
            </w:r>
          </w:p>
        </w:tc>
        <w:tc>
          <w:tcPr>
            <w:tcW w:w="2084" w:type="dxa"/>
          </w:tcPr>
          <w:p w:rsidR="00CF0DD5" w:rsidRPr="00BE0075" w:rsidRDefault="00CF0DD5" w:rsidP="00DD7D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5">
              <w:rPr>
                <w:rFonts w:ascii="Times New Roman" w:hAnsi="Times New Roman" w:cs="Times New Roman"/>
                <w:sz w:val="28"/>
                <w:szCs w:val="28"/>
              </w:rPr>
              <w:t>2(3,6%)</w:t>
            </w:r>
          </w:p>
        </w:tc>
      </w:tr>
      <w:tr w:rsidR="00CF0DD5" w:rsidTr="00DD7DBA">
        <w:trPr>
          <w:trHeight w:val="353"/>
        </w:trPr>
        <w:tc>
          <w:tcPr>
            <w:tcW w:w="2694" w:type="dxa"/>
            <w:vAlign w:val="center"/>
          </w:tcPr>
          <w:p w:rsidR="00CF0DD5" w:rsidRPr="00BE0075" w:rsidRDefault="00CF0DD5" w:rsidP="00DD7D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21" w:type="dxa"/>
          </w:tcPr>
          <w:p w:rsidR="00CF0DD5" w:rsidRPr="00BE0075" w:rsidRDefault="00CF0DD5" w:rsidP="00DD7D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5">
              <w:rPr>
                <w:rFonts w:ascii="Times New Roman" w:hAnsi="Times New Roman" w:cs="Times New Roman"/>
                <w:sz w:val="28"/>
                <w:szCs w:val="28"/>
              </w:rPr>
              <w:t>67(76,1%)</w:t>
            </w:r>
          </w:p>
        </w:tc>
        <w:tc>
          <w:tcPr>
            <w:tcW w:w="2421" w:type="dxa"/>
          </w:tcPr>
          <w:p w:rsidR="00CF0DD5" w:rsidRPr="00BE0075" w:rsidRDefault="00CF0DD5" w:rsidP="00DD7D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5">
              <w:rPr>
                <w:rFonts w:ascii="Times New Roman" w:hAnsi="Times New Roman" w:cs="Times New Roman"/>
                <w:sz w:val="28"/>
                <w:szCs w:val="28"/>
              </w:rPr>
              <w:t>55(82,1%)</w:t>
            </w:r>
          </w:p>
        </w:tc>
        <w:tc>
          <w:tcPr>
            <w:tcW w:w="2084" w:type="dxa"/>
          </w:tcPr>
          <w:p w:rsidR="00CF0DD5" w:rsidRPr="00BE0075" w:rsidRDefault="00CF0DD5" w:rsidP="00DD7D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5">
              <w:rPr>
                <w:rFonts w:ascii="Times New Roman" w:hAnsi="Times New Roman" w:cs="Times New Roman"/>
                <w:sz w:val="28"/>
                <w:szCs w:val="28"/>
              </w:rPr>
              <w:t>44(80%)</w:t>
            </w:r>
          </w:p>
        </w:tc>
      </w:tr>
      <w:tr w:rsidR="00CF0DD5" w:rsidTr="00DD7DBA">
        <w:trPr>
          <w:trHeight w:val="353"/>
        </w:trPr>
        <w:tc>
          <w:tcPr>
            <w:tcW w:w="2694" w:type="dxa"/>
            <w:vAlign w:val="center"/>
          </w:tcPr>
          <w:p w:rsidR="00CF0DD5" w:rsidRPr="00BE0075" w:rsidRDefault="00CF0DD5" w:rsidP="00DD7D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21" w:type="dxa"/>
          </w:tcPr>
          <w:p w:rsidR="00CF0DD5" w:rsidRPr="00BE0075" w:rsidRDefault="00CF0DD5" w:rsidP="00DD7D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5">
              <w:rPr>
                <w:rFonts w:ascii="Times New Roman" w:hAnsi="Times New Roman" w:cs="Times New Roman"/>
                <w:sz w:val="28"/>
                <w:szCs w:val="28"/>
              </w:rPr>
              <w:t>14(15,9%)</w:t>
            </w:r>
          </w:p>
        </w:tc>
        <w:tc>
          <w:tcPr>
            <w:tcW w:w="2421" w:type="dxa"/>
          </w:tcPr>
          <w:p w:rsidR="00CF0DD5" w:rsidRPr="00BE0075" w:rsidRDefault="00CF0DD5" w:rsidP="00DD7D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5">
              <w:rPr>
                <w:rFonts w:ascii="Times New Roman" w:hAnsi="Times New Roman" w:cs="Times New Roman"/>
                <w:sz w:val="28"/>
                <w:szCs w:val="28"/>
              </w:rPr>
              <w:t>7(10,4%)</w:t>
            </w:r>
          </w:p>
        </w:tc>
        <w:tc>
          <w:tcPr>
            <w:tcW w:w="2084" w:type="dxa"/>
          </w:tcPr>
          <w:p w:rsidR="00CF0DD5" w:rsidRPr="00BE0075" w:rsidRDefault="00CF0DD5" w:rsidP="00DD7D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5">
              <w:rPr>
                <w:rFonts w:ascii="Times New Roman" w:hAnsi="Times New Roman" w:cs="Times New Roman"/>
                <w:sz w:val="28"/>
                <w:szCs w:val="28"/>
              </w:rPr>
              <w:t>5(9,1%)</w:t>
            </w:r>
          </w:p>
        </w:tc>
      </w:tr>
      <w:tr w:rsidR="00CF0DD5" w:rsidTr="00DD7DBA">
        <w:trPr>
          <w:trHeight w:val="687"/>
        </w:trPr>
        <w:tc>
          <w:tcPr>
            <w:tcW w:w="2694" w:type="dxa"/>
            <w:vAlign w:val="center"/>
          </w:tcPr>
          <w:p w:rsidR="00CF0DD5" w:rsidRPr="00BE0075" w:rsidRDefault="00CF0DD5" w:rsidP="00DD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75">
              <w:rPr>
                <w:rFonts w:ascii="Times New Roman" w:hAnsi="Times New Roman" w:cs="Times New Roman"/>
                <w:b/>
                <w:sz w:val="28"/>
                <w:szCs w:val="28"/>
              </w:rPr>
              <w:t>За весь</w:t>
            </w:r>
            <w:r w:rsidRPr="00BE007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период</w:t>
            </w:r>
          </w:p>
        </w:tc>
        <w:tc>
          <w:tcPr>
            <w:tcW w:w="2421" w:type="dxa"/>
          </w:tcPr>
          <w:p w:rsidR="00CF0DD5" w:rsidRPr="00BE0075" w:rsidRDefault="00CF0DD5" w:rsidP="00DD7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75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421" w:type="dxa"/>
          </w:tcPr>
          <w:p w:rsidR="00CF0DD5" w:rsidRPr="00BE0075" w:rsidRDefault="00CF0DD5" w:rsidP="00DD7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75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084" w:type="dxa"/>
          </w:tcPr>
          <w:p w:rsidR="00CF0DD5" w:rsidRPr="00BE0075" w:rsidRDefault="00CF0DD5" w:rsidP="00DD7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75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</w:tbl>
    <w:p w:rsidR="003C219C" w:rsidRDefault="003C219C" w:rsidP="00380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DC1" w:rsidRPr="00034F91" w:rsidRDefault="00380DC1" w:rsidP="00380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Большее количество публикаций за время проведения фестиваля «Оперение-2013» приходится на 24 июня (13 сообщений) и 28 июня (26 сообщений). Примечательно, что за 28 июня 2013 года вышло в 2 раза больше публикаций, чем в день открытия фестиваля (24 июня)</w:t>
      </w:r>
      <w:r w:rsidR="0027286A">
        <w:rPr>
          <w:rFonts w:ascii="Times New Roman" w:hAnsi="Times New Roman" w:cs="Times New Roman"/>
          <w:sz w:val="28"/>
          <w:szCs w:val="28"/>
        </w:rPr>
        <w:t xml:space="preserve"> (Прил. 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Данное обстоятельство объясняется тем, что вечером 27 июня состоялись съемки одного из эпизодов фильма «Елки-3», в котором были задействованы участники фестиваля «Оперение-2013», что и привлекло внимание представителей средств массовой информации.</w:t>
      </w:r>
    </w:p>
    <w:p w:rsidR="00DD589F" w:rsidRPr="00585C2E" w:rsidRDefault="00DD589F" w:rsidP="00DD5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меньше половины (43,6% от общего числа публикаций за июнь) сообщений пришлось на период проведения «Оперения-2014»</w:t>
      </w:r>
      <w:r w:rsidR="0027286A">
        <w:rPr>
          <w:rFonts w:ascii="Times New Roman" w:hAnsi="Times New Roman" w:cs="Times New Roman"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286A">
        <w:rPr>
          <w:rFonts w:ascii="Times New Roman" w:hAnsi="Times New Roman" w:cs="Times New Roman"/>
          <w:sz w:val="28"/>
          <w:szCs w:val="28"/>
        </w:rPr>
        <w:t xml:space="preserve"> 3).</w:t>
      </w:r>
      <w:r>
        <w:rPr>
          <w:rFonts w:ascii="Times New Roman" w:hAnsi="Times New Roman" w:cs="Times New Roman"/>
          <w:sz w:val="28"/>
          <w:szCs w:val="28"/>
        </w:rPr>
        <w:t xml:space="preserve"> И в отличие от прошлого года, в первый день фестиваля вышло только одно сообщение в СМИ. Накануне фестиваля публиковались анонсы «Оперения», а большая часть сообщений посвящена спектаклю «Поколение Маугли», в котором принимают участие студийцы. 21 и 22 </w:t>
      </w:r>
      <w:r w:rsidR="004B13F9">
        <w:rPr>
          <w:rFonts w:ascii="Times New Roman" w:hAnsi="Times New Roman" w:cs="Times New Roman"/>
          <w:sz w:val="28"/>
          <w:szCs w:val="28"/>
        </w:rPr>
        <w:t xml:space="preserve">июня состоялись показы мюзикла, </w:t>
      </w:r>
      <w:r>
        <w:rPr>
          <w:rFonts w:ascii="Times New Roman" w:hAnsi="Times New Roman" w:cs="Times New Roman"/>
          <w:sz w:val="28"/>
          <w:szCs w:val="28"/>
        </w:rPr>
        <w:t>а 23 июня спектакль прошел в рамках открытия фестиваля «Оперение-2014». К середине фестиваля замечено увеличение количества упоминаний. Это объясняется тем, что на площадку проведения «Оперения» приезжали российские артисты и принимали участие в фестивальных мероприятиях (13 сообщений содержат в себе информацию об участии</w:t>
      </w:r>
      <w:r w:rsidR="004B13F9">
        <w:rPr>
          <w:rFonts w:ascii="Times New Roman" w:hAnsi="Times New Roman" w:cs="Times New Roman"/>
          <w:sz w:val="28"/>
          <w:szCs w:val="28"/>
        </w:rPr>
        <w:t xml:space="preserve"> </w:t>
      </w:r>
      <w:r w:rsidR="004B13F9">
        <w:rPr>
          <w:rFonts w:ascii="Times New Roman" w:hAnsi="Times New Roman" w:cs="Times New Roman"/>
          <w:sz w:val="28"/>
          <w:szCs w:val="28"/>
        </w:rPr>
        <w:br/>
        <w:t xml:space="preserve">С. Безрукова, </w:t>
      </w:r>
      <w:r w:rsidR="00CF0DD5">
        <w:rPr>
          <w:rFonts w:ascii="Times New Roman" w:hAnsi="Times New Roman" w:cs="Times New Roman"/>
          <w:sz w:val="28"/>
          <w:szCs w:val="28"/>
        </w:rPr>
        <w:t>Г. Куценко и Ч.</w:t>
      </w:r>
      <w:r>
        <w:rPr>
          <w:rFonts w:ascii="Times New Roman" w:hAnsi="Times New Roman" w:cs="Times New Roman"/>
          <w:sz w:val="28"/>
          <w:szCs w:val="28"/>
        </w:rPr>
        <w:t xml:space="preserve"> Хаматовой в фестивале).</w:t>
      </w:r>
    </w:p>
    <w:p w:rsidR="00746502" w:rsidRDefault="00746502" w:rsidP="0074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проведения «Оперения-2015» больше всего </w:t>
      </w:r>
      <w:r w:rsidR="00652DBE">
        <w:rPr>
          <w:rFonts w:ascii="Times New Roman" w:hAnsi="Times New Roman" w:cs="Times New Roman"/>
          <w:sz w:val="28"/>
          <w:szCs w:val="28"/>
        </w:rPr>
        <w:t>упоминаний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(11 сообщений) пришлось на первый день фестиваля. В последний день в СМИ вышло примерно в 3,5 раза меньше сообщений об «Оперении-2015», чем в первый день. Всего за время фестиваля (22-28 июня 2015 года) опубликовано 29 сообщений, большинство (23 сообщения) из них приходится на первые 3 дня</w:t>
      </w:r>
      <w:r w:rsidR="0027286A">
        <w:rPr>
          <w:rFonts w:ascii="Times New Roman" w:hAnsi="Times New Roman" w:cs="Times New Roman"/>
          <w:sz w:val="28"/>
          <w:szCs w:val="28"/>
        </w:rPr>
        <w:t xml:space="preserve"> (Прил. 3)</w:t>
      </w:r>
      <w:r>
        <w:rPr>
          <w:rFonts w:ascii="Times New Roman" w:hAnsi="Times New Roman" w:cs="Times New Roman"/>
          <w:sz w:val="28"/>
          <w:szCs w:val="28"/>
        </w:rPr>
        <w:t>, так как в эти проводились пресс-конферен</w:t>
      </w:r>
      <w:r w:rsidR="00652DBE">
        <w:rPr>
          <w:rFonts w:ascii="Times New Roman" w:hAnsi="Times New Roman" w:cs="Times New Roman"/>
          <w:sz w:val="28"/>
          <w:szCs w:val="28"/>
        </w:rPr>
        <w:t>ция, пресс-тур и торжественное О</w:t>
      </w:r>
      <w:r>
        <w:rPr>
          <w:rFonts w:ascii="Times New Roman" w:hAnsi="Times New Roman" w:cs="Times New Roman"/>
          <w:sz w:val="28"/>
          <w:szCs w:val="28"/>
        </w:rPr>
        <w:t>ткрытие фестиваля с показом благотворительного мюзикла «Поколение Маугли».</w:t>
      </w:r>
    </w:p>
    <w:p w:rsidR="00B70AC1" w:rsidRDefault="00746502" w:rsidP="003C2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на основе этих данных можно убедиться, что вышеуказанные проблемы напрямую отражаются на количестве сообщений о фестивале «Оперение» в</w:t>
      </w:r>
      <w:r w:rsidR="005039BB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5E097C" w:rsidRPr="009F6DB6" w:rsidRDefault="005E097C" w:rsidP="00862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данных мониторинга социальных сетей можно</w:t>
      </w:r>
      <w:r w:rsidR="005B0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заметить</w:t>
      </w:r>
      <w:r w:rsidR="005B002D">
        <w:rPr>
          <w:rFonts w:ascii="Times New Roman" w:hAnsi="Times New Roman" w:cs="Times New Roman"/>
          <w:sz w:val="28"/>
          <w:szCs w:val="28"/>
        </w:rPr>
        <w:t xml:space="preserve"> противоположную тенденцию –</w:t>
      </w:r>
      <w:r w:rsidR="00AD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 пользовательской активности. </w:t>
      </w:r>
      <w:r w:rsidR="00862B4C">
        <w:rPr>
          <w:rFonts w:ascii="Times New Roman" w:hAnsi="Times New Roman" w:cs="Times New Roman"/>
          <w:sz w:val="28"/>
          <w:szCs w:val="28"/>
        </w:rPr>
        <w:t xml:space="preserve">Так, например, по хэштегу </w:t>
      </w:r>
      <w:r w:rsidR="00862B4C" w:rsidRPr="00862B4C">
        <w:rPr>
          <w:rFonts w:ascii="Times New Roman" w:hAnsi="Times New Roman" w:cs="Times New Roman"/>
          <w:sz w:val="28"/>
          <w:szCs w:val="28"/>
        </w:rPr>
        <w:t>#</w:t>
      </w:r>
      <w:r w:rsidR="00862B4C">
        <w:rPr>
          <w:rFonts w:ascii="Times New Roman" w:hAnsi="Times New Roman" w:cs="Times New Roman"/>
          <w:sz w:val="28"/>
          <w:szCs w:val="28"/>
        </w:rPr>
        <w:t xml:space="preserve">оперение2013 обнаружено всего 49 публикаций, а </w:t>
      </w:r>
      <w:r w:rsidR="00862B4C">
        <w:rPr>
          <w:rFonts w:ascii="Times New Roman" w:hAnsi="Times New Roman" w:cs="Times New Roman"/>
          <w:sz w:val="28"/>
          <w:szCs w:val="28"/>
        </w:rPr>
        <w:lastRenderedPageBreak/>
        <w:t>уже фестиваль следующего года (</w:t>
      </w:r>
      <w:r w:rsidR="00862B4C" w:rsidRPr="00862B4C">
        <w:rPr>
          <w:rFonts w:ascii="Times New Roman" w:hAnsi="Times New Roman" w:cs="Times New Roman"/>
          <w:sz w:val="28"/>
          <w:szCs w:val="28"/>
        </w:rPr>
        <w:t>#</w:t>
      </w:r>
      <w:r w:rsidR="00862B4C">
        <w:rPr>
          <w:rFonts w:ascii="Times New Roman" w:hAnsi="Times New Roman" w:cs="Times New Roman"/>
          <w:sz w:val="28"/>
          <w:szCs w:val="28"/>
        </w:rPr>
        <w:t>оперение2014) находит отражение в 498 публикациях</w:t>
      </w:r>
      <w:r w:rsidR="009B18BD">
        <w:rPr>
          <w:rFonts w:ascii="Times New Roman" w:hAnsi="Times New Roman" w:cs="Times New Roman"/>
          <w:sz w:val="28"/>
          <w:szCs w:val="28"/>
        </w:rPr>
        <w:t xml:space="preserve"> с аккаунтов пользователей.</w:t>
      </w:r>
      <w:r w:rsidR="00495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52E" w:rsidRDefault="00AD67E8" w:rsidP="00862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E8">
        <w:rPr>
          <w:rFonts w:ascii="Times New Roman" w:hAnsi="Times New Roman" w:cs="Times New Roman"/>
          <w:sz w:val="28"/>
          <w:szCs w:val="28"/>
        </w:rPr>
        <w:t>По мнению</w:t>
      </w:r>
      <w:r>
        <w:rPr>
          <w:rFonts w:ascii="Times New Roman" w:hAnsi="Times New Roman" w:cs="Times New Roman"/>
          <w:sz w:val="28"/>
          <w:szCs w:val="28"/>
        </w:rPr>
        <w:t xml:space="preserve"> автор работы, SMM – то направление деятельности по PR-сопровождению, которое на сегодняшний день является</w:t>
      </w:r>
      <w:r w:rsidR="004765A9">
        <w:rPr>
          <w:rFonts w:ascii="Times New Roman" w:hAnsi="Times New Roman" w:cs="Times New Roman"/>
          <w:sz w:val="28"/>
          <w:szCs w:val="28"/>
        </w:rPr>
        <w:t xml:space="preserve"> довольно актуальным для фестиваля. У</w:t>
      </w:r>
      <w:r>
        <w:rPr>
          <w:rFonts w:ascii="Times New Roman" w:hAnsi="Times New Roman" w:cs="Times New Roman"/>
          <w:sz w:val="28"/>
          <w:szCs w:val="28"/>
        </w:rPr>
        <w:t>читывая</w:t>
      </w:r>
      <w:r w:rsidR="004765A9">
        <w:rPr>
          <w:rFonts w:ascii="Times New Roman" w:hAnsi="Times New Roman" w:cs="Times New Roman"/>
          <w:sz w:val="28"/>
          <w:szCs w:val="28"/>
        </w:rPr>
        <w:t xml:space="preserve"> тот факт, что основные мероприятия программы «Оперения» доступны только его участникам, весьма логично было бы использовать социальные сети для трансляции творческого процесса заинтересованным группам общественности. </w:t>
      </w:r>
    </w:p>
    <w:p w:rsidR="005E097C" w:rsidRDefault="009B152E" w:rsidP="00E20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социальных сетей помогает напрямую взаимодействовать с пользователями, оперативно получать обратную связь, и</w:t>
      </w:r>
      <w:r w:rsidR="004765A9">
        <w:rPr>
          <w:rFonts w:ascii="Times New Roman" w:hAnsi="Times New Roman" w:cs="Times New Roman"/>
          <w:sz w:val="28"/>
          <w:szCs w:val="28"/>
        </w:rPr>
        <w:t xml:space="preserve"> для самих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4765A9">
        <w:rPr>
          <w:rFonts w:ascii="Times New Roman" w:hAnsi="Times New Roman" w:cs="Times New Roman"/>
          <w:sz w:val="28"/>
          <w:szCs w:val="28"/>
        </w:rPr>
        <w:t>это удоб</w:t>
      </w:r>
      <w:r>
        <w:rPr>
          <w:rFonts w:ascii="Times New Roman" w:hAnsi="Times New Roman" w:cs="Times New Roman"/>
          <w:sz w:val="28"/>
          <w:szCs w:val="28"/>
        </w:rPr>
        <w:t>ная площадка для обсуждения.</w:t>
      </w:r>
      <w:r w:rsidR="00476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DB6" w:rsidRDefault="009F6DB6" w:rsidP="00E20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A30" w:rsidRDefault="00FE1A30" w:rsidP="00E20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A30" w:rsidRPr="00E20F99" w:rsidRDefault="00FE1A30" w:rsidP="00E20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471" w:rsidRDefault="009C08F2" w:rsidP="00594701">
      <w:pPr>
        <w:pStyle w:val="a7"/>
        <w:numPr>
          <w:ilvl w:val="1"/>
          <w:numId w:val="3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_Toc450648969"/>
      <w:r>
        <w:rPr>
          <w:rFonts w:ascii="Times New Roman" w:hAnsi="Times New Roman" w:cs="Times New Roman"/>
          <w:b/>
          <w:sz w:val="28"/>
          <w:szCs w:val="28"/>
        </w:rPr>
        <w:t>Рекомендации по совершенствованию</w:t>
      </w:r>
      <w:r w:rsidR="00AA4976" w:rsidRPr="00AA4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976" w:rsidRPr="00AA4976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="00E100EF">
        <w:rPr>
          <w:rFonts w:ascii="Times New Roman" w:hAnsi="Times New Roman" w:cs="Times New Roman"/>
          <w:b/>
          <w:sz w:val="28"/>
          <w:szCs w:val="28"/>
        </w:rPr>
        <w:t xml:space="preserve">-сопровождения </w:t>
      </w:r>
      <w:r w:rsidR="00AA4976" w:rsidRPr="00AA4976">
        <w:rPr>
          <w:rFonts w:ascii="Times New Roman" w:hAnsi="Times New Roman" w:cs="Times New Roman"/>
          <w:b/>
          <w:sz w:val="28"/>
          <w:szCs w:val="28"/>
        </w:rPr>
        <w:t xml:space="preserve">Всероссийского фестиваля студий творческого развития </w:t>
      </w:r>
      <w:r w:rsidR="00E10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0EF">
        <w:rPr>
          <w:rFonts w:ascii="Times New Roman" w:hAnsi="Times New Roman" w:cs="Times New Roman"/>
          <w:b/>
          <w:sz w:val="28"/>
          <w:szCs w:val="28"/>
        </w:rPr>
        <w:br/>
      </w:r>
      <w:r w:rsidR="00AA4976" w:rsidRPr="00AA4976">
        <w:rPr>
          <w:rFonts w:ascii="Times New Roman" w:hAnsi="Times New Roman" w:cs="Times New Roman"/>
          <w:b/>
          <w:sz w:val="28"/>
          <w:szCs w:val="28"/>
        </w:rPr>
        <w:t>К. Хабенского «Оперение»</w:t>
      </w:r>
      <w:bookmarkEnd w:id="14"/>
    </w:p>
    <w:p w:rsidR="009F6DB6" w:rsidRDefault="009F6DB6" w:rsidP="009F6DB6">
      <w:pPr>
        <w:pStyle w:val="a7"/>
        <w:spacing w:line="360" w:lineRule="auto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C41F0C" w:rsidRDefault="00C41F0C" w:rsidP="00C41F0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предыдущем параграфе автором исследования были обозначены основные проблемы PR-сопровождения Всероссийского фестиваля студий творческого развития К. Хабенского «Оперение». Здесь приведем предложения по совершенствованию деятельность в области связей с общественностью.</w:t>
      </w:r>
    </w:p>
    <w:p w:rsidR="0020039E" w:rsidRDefault="0020039E" w:rsidP="00C41F0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 проблем характеризовалась отсутствием системности в деятельности по PR-сопровождению, которая выражена в следующем: стихийность PR-сопровождение, личностный характер производимой PR-деятельности, отсутствие оценки эффективности PR-сопровождения, отсут</w:t>
      </w:r>
      <w:r w:rsidR="00B41B5F">
        <w:rPr>
          <w:rFonts w:ascii="Times New Roman" w:hAnsi="Times New Roman" w:cs="Times New Roman"/>
          <w:sz w:val="28"/>
          <w:szCs w:val="28"/>
        </w:rPr>
        <w:t>ствие разработанного медиа-листа</w:t>
      </w:r>
      <w:r>
        <w:rPr>
          <w:rFonts w:ascii="Times New Roman" w:hAnsi="Times New Roman" w:cs="Times New Roman"/>
          <w:sz w:val="28"/>
          <w:szCs w:val="28"/>
        </w:rPr>
        <w:t xml:space="preserve"> и медиа-карты, что усложняет работу по взаимодействию с представителями средств массовой информации.</w:t>
      </w:r>
    </w:p>
    <w:p w:rsidR="001D4F7F" w:rsidRDefault="001D4F7F" w:rsidP="00C41F0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данные проблемы предлагается при помощи следующих мер:</w:t>
      </w:r>
    </w:p>
    <w:p w:rsidR="00B260A7" w:rsidRPr="00367B5B" w:rsidRDefault="004666D1" w:rsidP="00594701">
      <w:pPr>
        <w:pStyle w:val="a7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 календарного плана PR-сопровождения</w:t>
      </w:r>
      <w:r w:rsidR="00367B5B">
        <w:rPr>
          <w:rFonts w:ascii="Times New Roman" w:hAnsi="Times New Roman" w:cs="Times New Roman"/>
          <w:sz w:val="28"/>
          <w:szCs w:val="28"/>
        </w:rPr>
        <w:t>.</w:t>
      </w:r>
    </w:p>
    <w:p w:rsidR="00B260A7" w:rsidRDefault="00B260A7" w:rsidP="00B260A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вид планирования позволит обеспечить последовательность и порядок реализации отдельных составляющих PR-сопровождения, определить начало, завершение и продолжительность каждого из этапов PR-активности, а также сроки их осуществления.</w:t>
      </w:r>
    </w:p>
    <w:p w:rsidR="00B260A7" w:rsidRPr="00B260A7" w:rsidRDefault="00B260A7" w:rsidP="00B260A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календарный план PR-сопровождения представляет собой относительно самостоятельный документ, одобренный руководством. В дополнение к общему, следует составить планы отдельных мероприятий в рамках кампании по PR-сопровождению</w:t>
      </w:r>
    </w:p>
    <w:p w:rsidR="001D4F7F" w:rsidRDefault="004666D1" w:rsidP="00B260A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и последующего согласования и утверждения плана следует учесть некоторые детали:</w:t>
      </w:r>
    </w:p>
    <w:p w:rsidR="004666D1" w:rsidRDefault="004666D1" w:rsidP="00594701">
      <w:pPr>
        <w:pStyle w:val="a7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PR-сопровождения должна отражаться вся деятельность фестиваля «Оперения» в целом;</w:t>
      </w:r>
    </w:p>
    <w:p w:rsidR="004666D1" w:rsidRDefault="004666D1" w:rsidP="00594701">
      <w:pPr>
        <w:pStyle w:val="a7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специальных мероприятий для СМИ должен составляться с учетом других мероприятий «Оперения» или студий творческого развития, а также соотноситься с прочими проектами, реализуемыми в конкретном географическом месте и временном периоде;</w:t>
      </w:r>
    </w:p>
    <w:p w:rsidR="004D418E" w:rsidRDefault="00B260A7" w:rsidP="00594701">
      <w:pPr>
        <w:pStyle w:val="a7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 следует включить </w:t>
      </w:r>
      <w:r w:rsidR="00D64E35">
        <w:rPr>
          <w:rFonts w:ascii="Times New Roman" w:hAnsi="Times New Roman" w:cs="Times New Roman"/>
          <w:sz w:val="28"/>
          <w:szCs w:val="28"/>
        </w:rPr>
        <w:t>идею фестиваля «Оперение» и действия, способствующие формированию позитивного образа в глазах общественности</w:t>
      </w:r>
      <w:r w:rsidR="004D418E">
        <w:rPr>
          <w:rFonts w:ascii="Times New Roman" w:hAnsi="Times New Roman" w:cs="Times New Roman"/>
          <w:sz w:val="28"/>
          <w:szCs w:val="28"/>
        </w:rPr>
        <w:t>.</w:t>
      </w:r>
    </w:p>
    <w:p w:rsidR="00367B5B" w:rsidRDefault="00367B5B" w:rsidP="00594701">
      <w:pPr>
        <w:pStyle w:val="a7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плана по работе с группами общественности.</w:t>
      </w:r>
    </w:p>
    <w:p w:rsidR="00476DA4" w:rsidRPr="00476DA4" w:rsidRDefault="00476DA4" w:rsidP="00476DA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следует указывать основные операции по PR-сопровождению, формы коммуникации с конкретн</w:t>
      </w:r>
      <w:r w:rsidR="00B04A8E">
        <w:rPr>
          <w:rFonts w:ascii="Times New Roman" w:hAnsi="Times New Roman" w:cs="Times New Roman"/>
          <w:sz w:val="28"/>
          <w:szCs w:val="28"/>
        </w:rPr>
        <w:t>ой группой общественности, сроки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этих операций, формы отчетности и ответственные.</w:t>
      </w:r>
    </w:p>
    <w:p w:rsidR="00964018" w:rsidRDefault="00964018" w:rsidP="00594701">
      <w:pPr>
        <w:pStyle w:val="a7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медиапланированием.</w:t>
      </w:r>
    </w:p>
    <w:p w:rsidR="0090120F" w:rsidRDefault="00B41B5F" w:rsidP="0090120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над медиапланом следует начать с создания медиа-листа (бланка специальной формы, содержащий перечень наиболее интересных для фестиваля СМИ и их характеристики) и медиа-карты («досье» на конкретные СМИ с расширенной информацией о них). Мадиа-карты позволят адресно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передавать информацию конкретному журналисту с целью публикации в определенной рубрике и полосе.</w:t>
      </w:r>
      <w:r w:rsidR="0090120F" w:rsidRPr="00901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18" w:rsidRDefault="0090120F" w:rsidP="0090120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90120F">
        <w:rPr>
          <w:rFonts w:ascii="Times New Roman" w:hAnsi="Times New Roman" w:cs="Times New Roman"/>
          <w:sz w:val="28"/>
          <w:szCs w:val="28"/>
        </w:rPr>
        <w:t>формировать актуальный список лояльных СМИ, которые реально заинтересованы вопросом информационного сотрудничества с фестивалем «Оперение».</w:t>
      </w:r>
    </w:p>
    <w:p w:rsidR="0090120F" w:rsidRPr="0090120F" w:rsidRDefault="0090120F" w:rsidP="0090120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можно п</w:t>
      </w:r>
      <w:r w:rsidRPr="0090120F">
        <w:rPr>
          <w:rFonts w:ascii="Times New Roman" w:hAnsi="Times New Roman" w:cs="Times New Roman"/>
          <w:sz w:val="28"/>
          <w:szCs w:val="28"/>
        </w:rPr>
        <w:t>ривлекать к участию в специальных мероприятиях не только журналистов, но и популярных блогеров, фотографов, ведущих активную деятельность в социальных сетях, администраторов крупных сообществ.</w:t>
      </w:r>
    </w:p>
    <w:p w:rsidR="00B41B5F" w:rsidRDefault="00B4224E" w:rsidP="00B4224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 внимание, что следует различать медиаплан по PR-сопровождению и план по работе со средствами массовой информации. Медиаплан – это проектирование результатов всего предполагаемого взаимодействия со СМИ, которая фиксируется в плане работы со СМИ.</w:t>
      </w:r>
    </w:p>
    <w:p w:rsidR="00B4224E" w:rsidRDefault="00B4224E" w:rsidP="00594701">
      <w:pPr>
        <w:pStyle w:val="a7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бюджетного плана.</w:t>
      </w:r>
    </w:p>
    <w:p w:rsidR="00400830" w:rsidRDefault="00E82F16" w:rsidP="00B42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исследования предлагает полагаться на следующие принципы подготовки бюджета PR-сопровождения фестиваля:</w:t>
      </w:r>
    </w:p>
    <w:p w:rsidR="00E82F16" w:rsidRDefault="00E82F16" w:rsidP="00594701">
      <w:pPr>
        <w:pStyle w:val="a7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бюджетные расходы следует группировать по целевым статьям;</w:t>
      </w:r>
    </w:p>
    <w:p w:rsidR="00E82F16" w:rsidRDefault="00E82F16" w:rsidP="00594701">
      <w:pPr>
        <w:pStyle w:val="a7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целевой статьи должно быть ответственное лицо – исполнитель;</w:t>
      </w:r>
    </w:p>
    <w:p w:rsidR="00E82F16" w:rsidRPr="00E82F16" w:rsidRDefault="00E82F16" w:rsidP="00594701">
      <w:pPr>
        <w:pStyle w:val="a7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целевой статьи должна складываться из: анализа, финансовой информации (финансового плана) и сопроводительных документов (копий контрактов, лицензий и т.д.).</w:t>
      </w:r>
    </w:p>
    <w:p w:rsidR="00B4224E" w:rsidRPr="00B4224E" w:rsidRDefault="00B04A8E" w:rsidP="00B42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B4224E">
        <w:rPr>
          <w:rFonts w:ascii="Times New Roman" w:hAnsi="Times New Roman" w:cs="Times New Roman"/>
          <w:sz w:val="28"/>
          <w:szCs w:val="28"/>
        </w:rPr>
        <w:t>бюджетный план PR-сопровождения</w:t>
      </w:r>
      <w:r w:rsidR="00400830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B4224E">
        <w:rPr>
          <w:rFonts w:ascii="Times New Roman" w:hAnsi="Times New Roman" w:cs="Times New Roman"/>
          <w:sz w:val="28"/>
          <w:szCs w:val="28"/>
        </w:rPr>
        <w:t xml:space="preserve">, как и календарный, </w:t>
      </w:r>
      <w:r w:rsidR="00400830">
        <w:rPr>
          <w:rFonts w:ascii="Times New Roman" w:hAnsi="Times New Roman" w:cs="Times New Roman"/>
          <w:sz w:val="28"/>
          <w:szCs w:val="28"/>
        </w:rPr>
        <w:t>представляется</w:t>
      </w:r>
      <w:r w:rsidR="00B4224E"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r w:rsidR="00400830">
        <w:rPr>
          <w:rFonts w:ascii="Times New Roman" w:hAnsi="Times New Roman" w:cs="Times New Roman"/>
          <w:sz w:val="28"/>
          <w:szCs w:val="28"/>
        </w:rPr>
        <w:t>самостоятельным</w:t>
      </w:r>
      <w:r w:rsidR="00B4224E">
        <w:rPr>
          <w:rFonts w:ascii="Times New Roman" w:hAnsi="Times New Roman" w:cs="Times New Roman"/>
          <w:sz w:val="28"/>
          <w:szCs w:val="28"/>
        </w:rPr>
        <w:t xml:space="preserve"> документом, также согласованным с руководством</w:t>
      </w:r>
      <w:r w:rsidR="00400830">
        <w:rPr>
          <w:rFonts w:ascii="Times New Roman" w:hAnsi="Times New Roman" w:cs="Times New Roman"/>
          <w:sz w:val="28"/>
          <w:szCs w:val="28"/>
        </w:rPr>
        <w:t>.</w:t>
      </w:r>
      <w:r w:rsidR="00B42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8E" w:rsidRDefault="004D418E" w:rsidP="00594701">
      <w:pPr>
        <w:pStyle w:val="a7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4E35">
        <w:rPr>
          <w:rFonts w:ascii="Times New Roman" w:hAnsi="Times New Roman" w:cs="Times New Roman"/>
          <w:sz w:val="28"/>
          <w:szCs w:val="28"/>
        </w:rPr>
        <w:t xml:space="preserve">роведение мероприятий по оценке эффективности PR-сопровождения фестиваля «Оперение». </w:t>
      </w:r>
      <w:r w:rsidR="00050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8E" w:rsidRDefault="004D418E" w:rsidP="004D418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эффективности в данном случае можно выражать в соотнесении запланированных и реально достигнутых результатов.</w:t>
      </w:r>
    </w:p>
    <w:p w:rsidR="0005094D" w:rsidRDefault="0005094D" w:rsidP="004D418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Переходя к оценке эффективности PR-сопровождения, автор данной работы рекомендует учитывать несколько особенностей:</w:t>
      </w:r>
    </w:p>
    <w:p w:rsidR="0005094D" w:rsidRDefault="0005094D" w:rsidP="00594701">
      <w:pPr>
        <w:pStyle w:val="a7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Реальную оценку эффективности PR-сопровождения можно осуществить только если ее конечный результат соотносим с поставленной целью;</w:t>
      </w:r>
    </w:p>
    <w:p w:rsidR="0005094D" w:rsidRDefault="0005094D" w:rsidP="00594701">
      <w:pPr>
        <w:pStyle w:val="a7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для показателей оценки эффективности должна быть заложена </w:t>
      </w:r>
      <w:r w:rsidR="00B04A8E">
        <w:rPr>
          <w:rFonts w:ascii="Times New Roman" w:hAnsi="Times New Roman" w:cs="Times New Roman"/>
          <w:sz w:val="28"/>
          <w:szCs w:val="28"/>
        </w:rPr>
        <w:t>на этапе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PR-сопровождения фестиваля, иначе останется возможность использования только «вкусового» подхода;</w:t>
      </w:r>
    </w:p>
    <w:p w:rsidR="0005094D" w:rsidRPr="0005094D" w:rsidRDefault="0005094D" w:rsidP="00594701">
      <w:pPr>
        <w:pStyle w:val="a7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непосредственного эффекта по завершении PR-</w:t>
      </w:r>
      <w:r w:rsidRPr="0005094D">
        <w:rPr>
          <w:rFonts w:ascii="Times New Roman" w:hAnsi="Times New Roman" w:cs="Times New Roman"/>
          <w:sz w:val="28"/>
          <w:szCs w:val="28"/>
        </w:rPr>
        <w:t>сопровождения</w:t>
      </w:r>
      <w:r w:rsidR="00120840">
        <w:rPr>
          <w:rFonts w:ascii="Times New Roman" w:hAnsi="Times New Roman" w:cs="Times New Roman"/>
          <w:sz w:val="28"/>
          <w:szCs w:val="28"/>
        </w:rPr>
        <w:t xml:space="preserve"> следует принять во внимание «отложенный эффект», более продолжительный по времени и достаточно сложный для планирования и проектирования.</w:t>
      </w:r>
    </w:p>
    <w:p w:rsidR="004D418E" w:rsidRDefault="004D418E" w:rsidP="004D418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D64E35">
        <w:rPr>
          <w:rFonts w:ascii="Times New Roman" w:hAnsi="Times New Roman" w:cs="Times New Roman"/>
          <w:sz w:val="28"/>
          <w:szCs w:val="28"/>
        </w:rPr>
        <w:t>применить два наиболее известных показателя PR-эффективности: PR-value и Media Outreach. Первый из представленных равняется величине средств, которые пришлось бы внести за публикацию аналогичного объема информации о фестивале на правах рекламы. Второй – суммарный охват аудитории всех изданий, в которых присутствует упоминание об «Оперении» за отчетный период.</w:t>
      </w:r>
      <w:r w:rsidR="002D7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D1" w:rsidRDefault="002D7214" w:rsidP="004D418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проводить оценку сразу по нескольк</w:t>
      </w:r>
      <w:r w:rsidR="00B04A8E">
        <w:rPr>
          <w:rFonts w:ascii="Times New Roman" w:hAnsi="Times New Roman" w:cs="Times New Roman"/>
          <w:sz w:val="28"/>
          <w:szCs w:val="28"/>
        </w:rPr>
        <w:t>им показателям, для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более полной картины. Например, рекомендуется измерять показатели, описанные в параграфе 1.2. настоящей исследовательской работы, и использовать оценки по принципу: «план-факт», «от достигнутого», «цель – конечный результат».</w:t>
      </w:r>
    </w:p>
    <w:p w:rsidR="00B65DC8" w:rsidRDefault="00BA5DFA" w:rsidP="00C73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проблем обуславливается неразработанной кампанией по PR-сопровождению фестиваля «Оперение» и выражается в:</w:t>
      </w:r>
      <w:r w:rsidRPr="00BA5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несоответствии кампании по PR-сопровождению классической модели RACE, отсутствии аналитического этапа, планирование</w:t>
      </w:r>
      <w:r w:rsidRPr="00BA5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не в полной мере</w:t>
      </w:r>
      <w:r w:rsidR="008D25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все это приводит к низкому</w:t>
      </w:r>
      <w:r w:rsidRPr="00BA5DFA">
        <w:rPr>
          <w:rFonts w:ascii="Times New Roman" w:hAnsi="Times New Roman" w:cs="Times New Roman"/>
          <w:sz w:val="28"/>
          <w:szCs w:val="28"/>
        </w:rPr>
        <w:t xml:space="preserve"> </w:t>
      </w:r>
      <w:r w:rsidR="008D2536">
        <w:rPr>
          <w:rFonts w:ascii="Times New Roman" w:hAnsi="Times New Roman" w:cs="Times New Roman"/>
          <w:sz w:val="28"/>
          <w:szCs w:val="28"/>
        </w:rPr>
        <w:t>уровню</w:t>
      </w:r>
      <w:r>
        <w:rPr>
          <w:rFonts w:ascii="Times New Roman" w:hAnsi="Times New Roman" w:cs="Times New Roman"/>
          <w:sz w:val="28"/>
          <w:szCs w:val="28"/>
        </w:rPr>
        <w:t xml:space="preserve"> присутствия в информационном поле.</w:t>
      </w:r>
    </w:p>
    <w:p w:rsidR="00C41241" w:rsidRDefault="00C73468" w:rsidP="00C41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Представим рекомендации </w:t>
      </w:r>
      <w:r w:rsidR="00C41241">
        <w:rPr>
          <w:rFonts w:ascii="Times New Roman" w:hAnsi="Times New Roman" w:cs="Times New Roman"/>
          <w:sz w:val="28"/>
          <w:szCs w:val="28"/>
        </w:rPr>
        <w:t>для решения этой группы проблем:</w:t>
      </w:r>
    </w:p>
    <w:p w:rsidR="00C41241" w:rsidRDefault="00C41241" w:rsidP="00594701">
      <w:pPr>
        <w:pStyle w:val="a7"/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C41241">
        <w:rPr>
          <w:rFonts w:ascii="Times New Roman" w:hAnsi="Times New Roman" w:cs="Times New Roman"/>
          <w:sz w:val="28"/>
          <w:szCs w:val="28"/>
        </w:rPr>
        <w:t>еобходимо изменить</w:t>
      </w:r>
      <w:r>
        <w:rPr>
          <w:rFonts w:ascii="Times New Roman" w:hAnsi="Times New Roman" w:cs="Times New Roman"/>
          <w:sz w:val="28"/>
          <w:szCs w:val="28"/>
        </w:rPr>
        <w:t xml:space="preserve"> подход к организации кампании по PR-сопровождению</w:t>
      </w:r>
      <w:r w:rsidRPr="00C41241">
        <w:rPr>
          <w:rFonts w:ascii="Times New Roman" w:hAnsi="Times New Roman" w:cs="Times New Roman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241" w:rsidRPr="00EA1E4F" w:rsidRDefault="00EA1E4F" w:rsidP="00C4124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потребуется провести серьезное аналитическое исследование, включающее в себя и</w:t>
      </w:r>
      <w:r w:rsidRPr="00EA1E4F">
        <w:rPr>
          <w:rFonts w:ascii="Times New Roman" w:hAnsi="Times New Roman" w:cs="Times New Roman"/>
          <w:sz w:val="28"/>
          <w:szCs w:val="28"/>
        </w:rPr>
        <w:t>зучение текущей ситуации</w:t>
      </w:r>
      <w:r>
        <w:rPr>
          <w:rFonts w:ascii="Times New Roman" w:hAnsi="Times New Roman" w:cs="Times New Roman"/>
          <w:sz w:val="28"/>
          <w:szCs w:val="28"/>
        </w:rPr>
        <w:t>, выявление проблемы фестива</w:t>
      </w:r>
      <w:r w:rsidR="00B04A8E">
        <w:rPr>
          <w:rFonts w:ascii="Times New Roman" w:hAnsi="Times New Roman" w:cs="Times New Roman"/>
          <w:sz w:val="28"/>
          <w:szCs w:val="28"/>
        </w:rPr>
        <w:t>ля или возможности для развития, а также</w:t>
      </w:r>
      <w:r>
        <w:rPr>
          <w:rFonts w:ascii="Times New Roman" w:hAnsi="Times New Roman" w:cs="Times New Roman"/>
          <w:sz w:val="28"/>
          <w:szCs w:val="28"/>
        </w:rPr>
        <w:t xml:space="preserve"> провести анализ конкурентной среды</w:t>
      </w:r>
      <w:r w:rsidR="00B04A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Затем последует этап планирования, предполагающий разработку программы будущей кампании по PR-сопровождению фестиваля «Оперение»: формулировку целей, разработку стратегии, составление календарного плана, плана по работе с группами общественности, медиа и бюджетного планов, обозначение критериев оценки эффективности. На этапе реализации п</w:t>
      </w:r>
      <w:r w:rsidR="00B04A8E">
        <w:rPr>
          <w:rFonts w:ascii="Times New Roman" w:hAnsi="Times New Roman" w:cs="Times New Roman"/>
          <w:sz w:val="28"/>
          <w:szCs w:val="28"/>
        </w:rPr>
        <w:t>роисходит</w:t>
      </w:r>
      <w:r>
        <w:rPr>
          <w:rFonts w:ascii="Times New Roman" w:hAnsi="Times New Roman" w:cs="Times New Roman"/>
          <w:sz w:val="28"/>
          <w:szCs w:val="28"/>
        </w:rPr>
        <w:t xml:space="preserve"> воплощение в жизнь всех</w:t>
      </w:r>
      <w:r w:rsidR="001B5179">
        <w:rPr>
          <w:rFonts w:ascii="Times New Roman" w:hAnsi="Times New Roman" w:cs="Times New Roman"/>
          <w:sz w:val="28"/>
          <w:szCs w:val="28"/>
        </w:rPr>
        <w:t xml:space="preserve"> мероприятий, разработ</w:t>
      </w:r>
      <w:r w:rsidR="00B04A8E">
        <w:rPr>
          <w:rFonts w:ascii="Times New Roman" w:hAnsi="Times New Roman" w:cs="Times New Roman"/>
          <w:sz w:val="28"/>
          <w:szCs w:val="28"/>
        </w:rPr>
        <w:t>анных на предыдущем этапе. И чем более</w:t>
      </w:r>
      <w:r w:rsidR="001B5179">
        <w:rPr>
          <w:rFonts w:ascii="Times New Roman" w:hAnsi="Times New Roman" w:cs="Times New Roman"/>
          <w:sz w:val="28"/>
          <w:szCs w:val="28"/>
        </w:rPr>
        <w:t xml:space="preserve"> детально и качественно проработан этап планирования, тем проще будет работать в будущем, при необходимости внося изменения в исходный план. И в завершении последует оценка эффективности, так часто упоминаемая в рамках данного исследования.</w:t>
      </w:r>
    </w:p>
    <w:p w:rsidR="00C41241" w:rsidRDefault="00181E33" w:rsidP="0018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Подводя итого, хотелось бы отметить выделить главную рекомендацию для Всероссийского фестиваля студий творческого развития К. Хабенского «Оперение» – это подойти ответственно к вопросу PR-сопровождения и признать важность и необходимость использования PR-технологий для продвижение рассматриваемого</w:t>
      </w:r>
      <w:r w:rsidR="0044064D">
        <w:rPr>
          <w:rFonts w:ascii="Times New Roman" w:hAnsi="Times New Roman" w:cs="Times New Roman"/>
          <w:sz w:val="28"/>
          <w:szCs w:val="28"/>
        </w:rPr>
        <w:t xml:space="preserve"> фестиваля, привлечь к работе профессионала в области связей с общественность</w:t>
      </w:r>
      <w:r w:rsidR="00126195">
        <w:rPr>
          <w:rFonts w:ascii="Times New Roman" w:hAnsi="Times New Roman" w:cs="Times New Roman"/>
          <w:sz w:val="28"/>
          <w:szCs w:val="28"/>
        </w:rPr>
        <w:t>ю</w:t>
      </w:r>
      <w:r w:rsidR="0044064D">
        <w:rPr>
          <w:rFonts w:ascii="Times New Roman" w:hAnsi="Times New Roman" w:cs="Times New Roman"/>
          <w:sz w:val="28"/>
          <w:szCs w:val="28"/>
        </w:rPr>
        <w:t xml:space="preserve"> или отдельное </w:t>
      </w:r>
      <w:r w:rsidR="00911539">
        <w:rPr>
          <w:rFonts w:ascii="Times New Roman" w:hAnsi="Times New Roman" w:cs="Times New Roman"/>
          <w:sz w:val="28"/>
          <w:szCs w:val="28"/>
        </w:rPr>
        <w:t xml:space="preserve">коммуникационное </w:t>
      </w:r>
      <w:r w:rsidR="0044064D">
        <w:rPr>
          <w:rFonts w:ascii="Times New Roman" w:hAnsi="Times New Roman" w:cs="Times New Roman"/>
          <w:sz w:val="28"/>
          <w:szCs w:val="28"/>
        </w:rPr>
        <w:t>агентство.</w:t>
      </w:r>
    </w:p>
    <w:p w:rsidR="000B723E" w:rsidRDefault="00F37AE2" w:rsidP="0018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данной главе автор привел описание и дал характеристику фестиваля «Оперение», </w:t>
      </w:r>
      <w:r w:rsidR="000B723E">
        <w:rPr>
          <w:rFonts w:ascii="Times New Roman" w:hAnsi="Times New Roman" w:cs="Times New Roman"/>
          <w:sz w:val="28"/>
          <w:szCs w:val="28"/>
        </w:rPr>
        <w:t>указал основателя (Благотворительный фонд Константина Хабенского) студий творческого развития, воспитанники которых теперь ежегодно собираются на фестивале «Оперение».  Также были отражены цели и задачи фестиваля, элементы фирменного стиля, упомянуты вопросы спонсорства, партнерства и финансирования.</w:t>
      </w:r>
    </w:p>
    <w:p w:rsidR="007C7D54" w:rsidRDefault="00AC035C" w:rsidP="00132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5C">
        <w:rPr>
          <w:rFonts w:ascii="Times New Roman" w:hAnsi="Times New Roman" w:cs="Times New Roman"/>
          <w:sz w:val="28"/>
          <w:szCs w:val="28"/>
        </w:rPr>
        <w:lastRenderedPageBreak/>
        <w:t>Во втором параграфе идет описание технологий PR-сопровождения «Оперения» и отмечается важный факт, что у фестиваля отсутствует постоянно действующий PR-отдел или PR-специалист. Тем не менее, ежегодно заново сформированная пресс-служба ведет работу</w:t>
      </w:r>
      <w:r w:rsidR="00126195">
        <w:rPr>
          <w:rFonts w:ascii="Times New Roman" w:hAnsi="Times New Roman" w:cs="Times New Roman"/>
          <w:sz w:val="28"/>
          <w:szCs w:val="28"/>
        </w:rPr>
        <w:t xml:space="preserve"> по</w:t>
      </w:r>
      <w:r w:rsidRPr="00AC035C">
        <w:rPr>
          <w:rFonts w:ascii="Times New Roman" w:hAnsi="Times New Roman" w:cs="Times New Roman"/>
          <w:sz w:val="28"/>
          <w:szCs w:val="28"/>
        </w:rPr>
        <w:t xml:space="preserve"> нескольким направлениям: </w:t>
      </w:r>
    </w:p>
    <w:p w:rsidR="007C7D54" w:rsidRDefault="00FC743A" w:rsidP="00594701">
      <w:pPr>
        <w:pStyle w:val="a7"/>
        <w:numPr>
          <w:ilvl w:val="0"/>
          <w:numId w:val="2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7D54">
        <w:rPr>
          <w:rFonts w:ascii="Times New Roman" w:hAnsi="Times New Roman" w:cs="Times New Roman"/>
          <w:sz w:val="28"/>
          <w:szCs w:val="28"/>
        </w:rPr>
        <w:t>п</w:t>
      </w:r>
      <w:r w:rsidR="00AC035C" w:rsidRPr="007C7D54">
        <w:rPr>
          <w:rFonts w:ascii="Times New Roman" w:hAnsi="Times New Roman" w:cs="Times New Roman"/>
          <w:sz w:val="28"/>
          <w:szCs w:val="28"/>
        </w:rPr>
        <w:t xml:space="preserve">одготовка PR-текстов, их рассылка в СМИ; </w:t>
      </w:r>
    </w:p>
    <w:p w:rsidR="007C7D54" w:rsidRDefault="00AC035C" w:rsidP="00594701">
      <w:pPr>
        <w:pStyle w:val="a7"/>
        <w:numPr>
          <w:ilvl w:val="0"/>
          <w:numId w:val="2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7D54">
        <w:rPr>
          <w:rFonts w:ascii="Times New Roman" w:hAnsi="Times New Roman" w:cs="Times New Roman"/>
          <w:sz w:val="28"/>
          <w:szCs w:val="28"/>
        </w:rPr>
        <w:t xml:space="preserve">взаимодействие с журналистами и организация специальных мероприятий для представителей средств массовой информации; </w:t>
      </w:r>
    </w:p>
    <w:p w:rsidR="007C7D54" w:rsidRDefault="00AC035C" w:rsidP="00594701">
      <w:pPr>
        <w:pStyle w:val="a7"/>
        <w:numPr>
          <w:ilvl w:val="0"/>
          <w:numId w:val="2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7D54">
        <w:rPr>
          <w:rFonts w:ascii="Times New Roman" w:hAnsi="Times New Roman" w:cs="Times New Roman"/>
          <w:sz w:val="28"/>
          <w:szCs w:val="28"/>
        </w:rPr>
        <w:t xml:space="preserve">ведение новостных разделов официального сайта фестиваля «Оперение» и сообществ в социальных сетях; </w:t>
      </w:r>
    </w:p>
    <w:p w:rsidR="007C7D54" w:rsidRDefault="00AC035C" w:rsidP="00594701">
      <w:pPr>
        <w:pStyle w:val="a7"/>
        <w:numPr>
          <w:ilvl w:val="0"/>
          <w:numId w:val="2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7D54">
        <w:rPr>
          <w:rFonts w:ascii="Times New Roman" w:hAnsi="Times New Roman" w:cs="Times New Roman"/>
          <w:sz w:val="28"/>
          <w:szCs w:val="28"/>
        </w:rPr>
        <w:t>мониторинг упоминаний о фестивале в интернет-источниках</w:t>
      </w:r>
      <w:r w:rsidR="007C7D54">
        <w:rPr>
          <w:rFonts w:ascii="Times New Roman" w:hAnsi="Times New Roman" w:cs="Times New Roman"/>
          <w:sz w:val="28"/>
          <w:szCs w:val="28"/>
        </w:rPr>
        <w:t>, однако, без должного его оформления</w:t>
      </w:r>
      <w:r w:rsidRPr="007C7D54">
        <w:rPr>
          <w:rFonts w:ascii="Times New Roman" w:hAnsi="Times New Roman" w:cs="Times New Roman"/>
          <w:sz w:val="28"/>
          <w:szCs w:val="28"/>
        </w:rPr>
        <w:t>;</w:t>
      </w:r>
      <w:r w:rsidR="00FC743A" w:rsidRPr="007C7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D54" w:rsidRDefault="00FC743A" w:rsidP="00594701">
      <w:pPr>
        <w:pStyle w:val="a7"/>
        <w:numPr>
          <w:ilvl w:val="0"/>
          <w:numId w:val="2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7D54">
        <w:rPr>
          <w:rFonts w:ascii="Times New Roman" w:hAnsi="Times New Roman" w:cs="Times New Roman"/>
          <w:sz w:val="28"/>
          <w:szCs w:val="28"/>
        </w:rPr>
        <w:t>р</w:t>
      </w:r>
      <w:r w:rsidR="00AC035C" w:rsidRPr="007C7D54">
        <w:rPr>
          <w:rFonts w:ascii="Times New Roman" w:hAnsi="Times New Roman" w:cs="Times New Roman"/>
          <w:sz w:val="28"/>
          <w:szCs w:val="28"/>
        </w:rPr>
        <w:t>абота над информационным стендом на территории проведения фестиваля;</w:t>
      </w:r>
      <w:r w:rsidRPr="007C7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3E9" w:rsidRPr="007C7D54" w:rsidRDefault="00FC743A" w:rsidP="00594701">
      <w:pPr>
        <w:pStyle w:val="a7"/>
        <w:numPr>
          <w:ilvl w:val="0"/>
          <w:numId w:val="2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7D54">
        <w:rPr>
          <w:rFonts w:ascii="Times New Roman" w:hAnsi="Times New Roman" w:cs="Times New Roman"/>
          <w:sz w:val="28"/>
          <w:szCs w:val="28"/>
        </w:rPr>
        <w:t>с</w:t>
      </w:r>
      <w:r w:rsidR="00AC035C" w:rsidRPr="007C7D54">
        <w:rPr>
          <w:rFonts w:ascii="Times New Roman" w:hAnsi="Times New Roman" w:cs="Times New Roman"/>
          <w:sz w:val="28"/>
          <w:szCs w:val="28"/>
        </w:rPr>
        <w:t>оставление отчета по завершении фестиваля, представляющий собой информационный буклет о прошедшем фестивале.</w:t>
      </w:r>
    </w:p>
    <w:p w:rsidR="001323E9" w:rsidRDefault="001323E9" w:rsidP="00132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PR-сопровождения «Оперения» делятся на следующие направления: взаимодействие со СМИ, продвижение фестиваля в сети Интернет и организация других специальных мероприятий, таких как флешмоб.</w:t>
      </w:r>
    </w:p>
    <w:p w:rsidR="0085739F" w:rsidRDefault="0085739F" w:rsidP="0085739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последовало выявление основных групп проблем PR-сопро</w:t>
      </w:r>
      <w:r w:rsidR="00126195">
        <w:rPr>
          <w:rFonts w:ascii="Times New Roman" w:hAnsi="Times New Roman" w:cs="Times New Roman"/>
          <w:sz w:val="28"/>
          <w:szCs w:val="28"/>
        </w:rPr>
        <w:t>вождения фестиваля «Оперение». К</w:t>
      </w:r>
      <w:r>
        <w:rPr>
          <w:rFonts w:ascii="Times New Roman" w:hAnsi="Times New Roman" w:cs="Times New Roman"/>
          <w:sz w:val="28"/>
          <w:szCs w:val="28"/>
        </w:rPr>
        <w:t xml:space="preserve"> первой группе отнесены проблемы отсутствия системности в деятельности по PR-сопровождению: стихийность PR-сопровождения, интуитивный </w:t>
      </w:r>
      <w:r w:rsidRPr="0085739F">
        <w:rPr>
          <w:rFonts w:ascii="Times New Roman" w:hAnsi="Times New Roman" w:cs="Times New Roman"/>
          <w:sz w:val="28"/>
          <w:szCs w:val="28"/>
        </w:rPr>
        <w:t>и «вкусовой»</w:t>
      </w:r>
      <w:r>
        <w:rPr>
          <w:rFonts w:ascii="Times New Roman" w:hAnsi="Times New Roman" w:cs="Times New Roman"/>
          <w:sz w:val="28"/>
          <w:szCs w:val="28"/>
        </w:rPr>
        <w:t xml:space="preserve"> характер, о</w:t>
      </w:r>
      <w:r w:rsidRPr="0085739F">
        <w:rPr>
          <w:rFonts w:ascii="Times New Roman" w:hAnsi="Times New Roman" w:cs="Times New Roman"/>
          <w:sz w:val="28"/>
          <w:szCs w:val="28"/>
        </w:rPr>
        <w:t>тсутствие оценки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PR-сопровождения, </w:t>
      </w:r>
      <w:r w:rsidRPr="0085739F">
        <w:rPr>
          <w:rFonts w:ascii="Times New Roman" w:hAnsi="Times New Roman" w:cs="Times New Roman"/>
          <w:sz w:val="28"/>
          <w:szCs w:val="28"/>
        </w:rPr>
        <w:t>отсутствие продуманного медиа-плана и медиа-карты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D54" w:rsidRDefault="007C7D54" w:rsidP="0085739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этой группы проблем было предложено: </w:t>
      </w:r>
    </w:p>
    <w:p w:rsidR="009721F1" w:rsidRDefault="009721F1" w:rsidP="00594701">
      <w:pPr>
        <w:pStyle w:val="a7"/>
        <w:numPr>
          <w:ilvl w:val="0"/>
          <w:numId w:val="30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календарный план PR-сопровождения;</w:t>
      </w:r>
    </w:p>
    <w:p w:rsidR="009721F1" w:rsidRDefault="009721F1" w:rsidP="00594701">
      <w:pPr>
        <w:pStyle w:val="a7"/>
        <w:numPr>
          <w:ilvl w:val="0"/>
          <w:numId w:val="30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по работе с группами общественности;</w:t>
      </w:r>
    </w:p>
    <w:p w:rsidR="009721F1" w:rsidRDefault="009721F1" w:rsidP="00594701">
      <w:pPr>
        <w:pStyle w:val="a7"/>
        <w:numPr>
          <w:ilvl w:val="0"/>
          <w:numId w:val="30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вести работу по медиапланированию;</w:t>
      </w:r>
    </w:p>
    <w:p w:rsidR="009721F1" w:rsidRDefault="009721F1" w:rsidP="00594701">
      <w:pPr>
        <w:pStyle w:val="a7"/>
        <w:numPr>
          <w:ilvl w:val="0"/>
          <w:numId w:val="30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бюджетный план;</w:t>
      </w:r>
    </w:p>
    <w:p w:rsidR="009721F1" w:rsidRPr="009721F1" w:rsidRDefault="009721F1" w:rsidP="00594701">
      <w:pPr>
        <w:pStyle w:val="a7"/>
        <w:numPr>
          <w:ilvl w:val="0"/>
          <w:numId w:val="30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операции по оценки эффективности PR-сопровождения. </w:t>
      </w:r>
    </w:p>
    <w:p w:rsidR="0085739F" w:rsidRDefault="0085739F" w:rsidP="0085739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включает в себя проблемы сл</w:t>
      </w:r>
      <w:r w:rsidR="00126195">
        <w:rPr>
          <w:rFonts w:ascii="Times New Roman" w:hAnsi="Times New Roman" w:cs="Times New Roman"/>
          <w:sz w:val="28"/>
          <w:szCs w:val="28"/>
        </w:rPr>
        <w:t>едствия неразработанной кампании</w:t>
      </w:r>
      <w:r>
        <w:rPr>
          <w:rFonts w:ascii="Times New Roman" w:hAnsi="Times New Roman" w:cs="Times New Roman"/>
          <w:sz w:val="28"/>
          <w:szCs w:val="28"/>
        </w:rPr>
        <w:t xml:space="preserve"> по PR-сопровождению Всероссийского фестиваля студий творческого развития К. Хабенского «Оперение». </w:t>
      </w:r>
    </w:p>
    <w:p w:rsidR="00D7104D" w:rsidRDefault="0085739F" w:rsidP="00D7104D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внимание было</w:t>
      </w:r>
      <w:r w:rsidR="00D7104D">
        <w:rPr>
          <w:rFonts w:ascii="Times New Roman" w:hAnsi="Times New Roman" w:cs="Times New Roman"/>
          <w:sz w:val="28"/>
          <w:szCs w:val="28"/>
        </w:rPr>
        <w:t xml:space="preserve"> обращено к результатам мониторинга фестивалей «Оперение» последних трех лет.</w:t>
      </w:r>
    </w:p>
    <w:p w:rsidR="0085739F" w:rsidRDefault="00D7104D" w:rsidP="00D7104D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выявлено, что б</w:t>
      </w:r>
      <w:r w:rsidR="0085739F" w:rsidRPr="003475E4">
        <w:rPr>
          <w:rFonts w:ascii="Times New Roman" w:hAnsi="Times New Roman" w:cs="Times New Roman"/>
          <w:sz w:val="28"/>
          <w:szCs w:val="28"/>
        </w:rPr>
        <w:t>ольшинство сообщений</w:t>
      </w:r>
      <w:r w:rsidR="0085739F">
        <w:rPr>
          <w:rFonts w:ascii="Times New Roman" w:hAnsi="Times New Roman" w:cs="Times New Roman"/>
          <w:sz w:val="28"/>
          <w:szCs w:val="28"/>
        </w:rPr>
        <w:t xml:space="preserve"> о Всероссийском фестивале студий творческого развития К. Хабенского «Оперени</w:t>
      </w:r>
      <w:r w:rsidR="00126195">
        <w:rPr>
          <w:rFonts w:ascii="Times New Roman" w:hAnsi="Times New Roman" w:cs="Times New Roman"/>
          <w:sz w:val="28"/>
          <w:szCs w:val="28"/>
        </w:rPr>
        <w:t xml:space="preserve">е» </w:t>
      </w:r>
      <w:r w:rsidR="0085739F">
        <w:rPr>
          <w:rFonts w:ascii="Times New Roman" w:hAnsi="Times New Roman" w:cs="Times New Roman"/>
          <w:sz w:val="28"/>
          <w:szCs w:val="28"/>
        </w:rPr>
        <w:t>за все исследуемые период</w:t>
      </w:r>
      <w:r>
        <w:rPr>
          <w:rFonts w:ascii="Times New Roman" w:hAnsi="Times New Roman" w:cs="Times New Roman"/>
          <w:sz w:val="28"/>
          <w:szCs w:val="28"/>
        </w:rPr>
        <w:t>ы имели нейтральную модальность, а н</w:t>
      </w:r>
      <w:r w:rsidR="0085739F">
        <w:rPr>
          <w:rFonts w:ascii="Times New Roman" w:hAnsi="Times New Roman" w:cs="Times New Roman"/>
          <w:sz w:val="28"/>
          <w:szCs w:val="28"/>
        </w:rPr>
        <w:t>егативных публикаций ни в одном периоде выявлено не было, что указывает на отсутствие публично высказанных недовольств.</w:t>
      </w:r>
    </w:p>
    <w:p w:rsidR="00181E33" w:rsidRDefault="00D7104D" w:rsidP="00D7104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обнаружена тенденция, согласно которой к</w:t>
      </w:r>
      <w:r w:rsidR="0085739F">
        <w:rPr>
          <w:rFonts w:ascii="Times New Roman" w:hAnsi="Times New Roman" w:cs="Times New Roman"/>
          <w:sz w:val="28"/>
          <w:szCs w:val="28"/>
        </w:rPr>
        <w:t>аждый последующий фестиваль характеризуется уменьшением количества сообщений в средствах массовой информации.</w:t>
      </w:r>
    </w:p>
    <w:p w:rsidR="008D2536" w:rsidRPr="00AC035C" w:rsidRDefault="008D2536" w:rsidP="008D253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данных мониторинга социальных сетей можно заметить противоположную тенденцию – рост пользовательской активности.</w:t>
      </w:r>
    </w:p>
    <w:p w:rsidR="00D439C1" w:rsidRDefault="00D439C1" w:rsidP="0018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выявленных проблем и проведенного мониторинга СМИ были разработаны предложения и рекомендации по совершенствованию PR-сопровождения фестиваля «Оперение». </w:t>
      </w:r>
    </w:p>
    <w:p w:rsidR="00F372B1" w:rsidRDefault="00F372B1" w:rsidP="0018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2B1" w:rsidRDefault="00F372B1" w:rsidP="0018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2B1" w:rsidRDefault="00F372B1" w:rsidP="0018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2A" w:rsidRDefault="0066152A" w:rsidP="0018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2A" w:rsidRDefault="0066152A" w:rsidP="0018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2A" w:rsidRDefault="0066152A" w:rsidP="0018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2A" w:rsidRDefault="0066152A" w:rsidP="0018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2A" w:rsidRDefault="0066152A" w:rsidP="00126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C44" w:rsidRDefault="00012C44" w:rsidP="002E0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2B1" w:rsidRDefault="00F372B1" w:rsidP="002E05E5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color w:val="000000" w:themeColor="text1"/>
        </w:rPr>
      </w:pPr>
      <w:bookmarkStart w:id="15" w:name="_Toc450648970"/>
      <w:r w:rsidRPr="002E05E5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15"/>
    </w:p>
    <w:p w:rsidR="00CC176B" w:rsidRDefault="00CC176B" w:rsidP="00900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теоретической базы и анализ применения специалистами-практиками методов и технологий PR-сопровождения </w:t>
      </w:r>
      <w:r w:rsidR="00BE1641">
        <w:rPr>
          <w:rFonts w:ascii="Times New Roman" w:hAnsi="Times New Roman" w:cs="Times New Roman"/>
          <w:sz w:val="28"/>
          <w:szCs w:val="28"/>
        </w:rPr>
        <w:t>помогли</w:t>
      </w:r>
      <w:r w:rsidR="009002DE">
        <w:rPr>
          <w:rFonts w:ascii="Times New Roman" w:hAnsi="Times New Roman" w:cs="Times New Roman"/>
          <w:sz w:val="28"/>
          <w:szCs w:val="28"/>
        </w:rPr>
        <w:t xml:space="preserve"> понять его специфику и сформулировать собственное понимание исследуемого понятия. Была составлена картина, отражающая основные этапы реализации кампании по PR-сопровождению</w:t>
      </w:r>
      <w:r w:rsidR="00BE1641">
        <w:rPr>
          <w:rFonts w:ascii="Times New Roman" w:hAnsi="Times New Roman" w:cs="Times New Roman"/>
          <w:sz w:val="28"/>
          <w:szCs w:val="28"/>
        </w:rPr>
        <w:t>,</w:t>
      </w:r>
      <w:r w:rsidR="009002DE">
        <w:rPr>
          <w:rFonts w:ascii="Times New Roman" w:hAnsi="Times New Roman" w:cs="Times New Roman"/>
          <w:sz w:val="28"/>
          <w:szCs w:val="28"/>
        </w:rPr>
        <w:t xml:space="preserve"> и рассмотрены методы оценки эффективности.</w:t>
      </w:r>
    </w:p>
    <w:p w:rsidR="0066152A" w:rsidRDefault="0066152A" w:rsidP="00661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35">
        <w:rPr>
          <w:rFonts w:ascii="Times New Roman" w:hAnsi="Times New Roman" w:cs="Times New Roman"/>
          <w:sz w:val="28"/>
          <w:szCs w:val="28"/>
        </w:rPr>
        <w:t>Цель, поставленная в начале исследовательской работы, была достигнута, а именно</w:t>
      </w:r>
      <w:r w:rsidR="00E36FB5">
        <w:rPr>
          <w:rFonts w:ascii="Times New Roman" w:hAnsi="Times New Roman" w:cs="Times New Roman"/>
          <w:sz w:val="28"/>
          <w:szCs w:val="28"/>
        </w:rPr>
        <w:t xml:space="preserve"> проанализированы технологии</w:t>
      </w:r>
      <w:r w:rsidR="00E36FB5" w:rsidRPr="00E36FB5">
        <w:rPr>
          <w:rFonts w:ascii="Times New Roman" w:hAnsi="Times New Roman" w:cs="Times New Roman"/>
          <w:sz w:val="28"/>
          <w:szCs w:val="28"/>
        </w:rPr>
        <w:t xml:space="preserve"> PR-сопровождения </w:t>
      </w:r>
      <w:r w:rsidR="00E36FB5">
        <w:rPr>
          <w:rFonts w:ascii="Times New Roman" w:hAnsi="Times New Roman" w:cs="Times New Roman"/>
          <w:sz w:val="28"/>
          <w:szCs w:val="28"/>
        </w:rPr>
        <w:t>фестиваля «Оперение» и вынесены</w:t>
      </w:r>
      <w:r w:rsidR="00E36FB5" w:rsidRPr="00E36FB5">
        <w:rPr>
          <w:rFonts w:ascii="Times New Roman" w:hAnsi="Times New Roman" w:cs="Times New Roman"/>
          <w:sz w:val="28"/>
          <w:szCs w:val="28"/>
        </w:rPr>
        <w:t xml:space="preserve"> рекомендаций для последующего применения.</w:t>
      </w:r>
    </w:p>
    <w:p w:rsidR="006A79D6" w:rsidRDefault="006A79D6" w:rsidP="006A7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35">
        <w:rPr>
          <w:rFonts w:ascii="Times New Roman" w:hAnsi="Times New Roman" w:cs="Times New Roman"/>
          <w:sz w:val="28"/>
          <w:szCs w:val="28"/>
        </w:rPr>
        <w:t>В ходе работы были выполнены такие задачи, как</w:t>
      </w:r>
      <w:r>
        <w:rPr>
          <w:rFonts w:ascii="Times New Roman" w:hAnsi="Times New Roman" w:cs="Times New Roman"/>
          <w:sz w:val="28"/>
          <w:szCs w:val="28"/>
        </w:rPr>
        <w:t xml:space="preserve"> изучение теоретических аспектов процесса PR-сопровождения, выявление особенностей </w:t>
      </w:r>
      <w:r w:rsidR="00B77236">
        <w:rPr>
          <w:rFonts w:ascii="Times New Roman" w:hAnsi="Times New Roman" w:cs="Times New Roman"/>
          <w:sz w:val="28"/>
          <w:szCs w:val="28"/>
        </w:rPr>
        <w:t xml:space="preserve">его технологий, применяемых в такой сфере как творческие молодежные фестивали. В ходе исследования автор проанализировал специфику и характерные особенности подобных проектов, которые реализуются на </w:t>
      </w:r>
      <w:r w:rsidR="009C3426">
        <w:rPr>
          <w:rFonts w:ascii="Times New Roman" w:hAnsi="Times New Roman" w:cs="Times New Roman"/>
          <w:sz w:val="28"/>
          <w:szCs w:val="28"/>
        </w:rPr>
        <w:t>территории Российской Федерации, и обозначил технологии их PR-сопровождения.</w:t>
      </w:r>
      <w:r w:rsidR="00643E3C">
        <w:rPr>
          <w:rFonts w:ascii="Times New Roman" w:hAnsi="Times New Roman" w:cs="Times New Roman"/>
          <w:sz w:val="28"/>
          <w:szCs w:val="28"/>
        </w:rPr>
        <w:t xml:space="preserve"> Автор изучил Всероссийские фестивали студий творческого развития К. Хабенского «Оперение» разных лет, отмечая при этом положительные результаты и подробно рассматривая </w:t>
      </w:r>
      <w:r w:rsidR="000E2308">
        <w:rPr>
          <w:rFonts w:ascii="Times New Roman" w:hAnsi="Times New Roman" w:cs="Times New Roman"/>
          <w:sz w:val="28"/>
          <w:szCs w:val="28"/>
        </w:rPr>
        <w:t>проблемы в области PR</w:t>
      </w:r>
      <w:r w:rsidR="00643E3C">
        <w:rPr>
          <w:rFonts w:ascii="Times New Roman" w:hAnsi="Times New Roman" w:cs="Times New Roman"/>
          <w:sz w:val="28"/>
          <w:szCs w:val="28"/>
        </w:rPr>
        <w:t>. Также был проведен мониторинг СМИ и социальных сетей</w:t>
      </w:r>
      <w:r w:rsidR="00E94C13">
        <w:rPr>
          <w:rFonts w:ascii="Times New Roman" w:hAnsi="Times New Roman" w:cs="Times New Roman"/>
          <w:sz w:val="28"/>
          <w:szCs w:val="28"/>
        </w:rPr>
        <w:t xml:space="preserve"> с целью определить эффективность распространения информации о фестивале.</w:t>
      </w:r>
      <w:r w:rsidR="000E2308" w:rsidRPr="000E2308">
        <w:rPr>
          <w:rFonts w:ascii="Times New Roman" w:hAnsi="Times New Roman" w:cs="Times New Roman"/>
          <w:sz w:val="28"/>
          <w:szCs w:val="28"/>
        </w:rPr>
        <w:t xml:space="preserve"> В </w:t>
      </w:r>
      <w:r w:rsidR="000E2308">
        <w:rPr>
          <w:rFonts w:ascii="Times New Roman" w:hAnsi="Times New Roman" w:cs="Times New Roman"/>
          <w:sz w:val="28"/>
          <w:szCs w:val="28"/>
        </w:rPr>
        <w:t>итоге автор представил выводы исследования в форме рекомендаций по PR-сопровождению фестиваля «Оперение».</w:t>
      </w:r>
    </w:p>
    <w:p w:rsidR="00CC176B" w:rsidRDefault="00CC176B" w:rsidP="00CC17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935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проведенного исследования можно сделать следующие выводы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30269" w:rsidRDefault="00530269" w:rsidP="00594701">
      <w:pPr>
        <w:pStyle w:val="a7"/>
        <w:numPr>
          <w:ilvl w:val="0"/>
          <w:numId w:val="3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Всероссийский фестиваль студий творческого развития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К. Хабенского «Оперение»</w:t>
      </w:r>
      <w:r w:rsidR="009A2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применяет технологии PR-сопровождения в нескольких направлениях работы, однако</w:t>
      </w:r>
      <w:r w:rsidR="000D2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реализация основывается на личных представлениях сотрудников пресс-службы и носят спонтанный характер. Это говорит о незрелости в отношении PR-</w:t>
      </w:r>
      <w:r w:rsidR="000D23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методов как формы поддержки подобных проектов, а также в явном отсутствии стратегии кампании по PR-сопровождению данного фестиваля;</w:t>
      </w:r>
    </w:p>
    <w:p w:rsidR="00A91A04" w:rsidRDefault="00394090" w:rsidP="00594701">
      <w:pPr>
        <w:pStyle w:val="a7"/>
        <w:numPr>
          <w:ilvl w:val="0"/>
          <w:numId w:val="3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эффективного продвижения фестиваля «Оперение» важна не только разработка стратегии</w:t>
      </w:r>
      <w:r w:rsidRPr="00394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PR-сопровождения, основанной на глубоком анализе ситуации</w:t>
      </w:r>
      <w:r w:rsidR="00A91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отражением сильных и слабых сторон, возможностей и угроз, постановкой конкретной цели и задач, но и работа по формированию коллектива пресс-службы, который с учетом специфики фестиваля как базисного субъекта PR, предпримет тактические действия по развитию его связей с общественность;</w:t>
      </w:r>
    </w:p>
    <w:p w:rsidR="001B12BB" w:rsidRDefault="00BE1641" w:rsidP="00594701">
      <w:pPr>
        <w:pStyle w:val="a7"/>
        <w:numPr>
          <w:ilvl w:val="0"/>
          <w:numId w:val="3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 прослеживается</w:t>
      </w:r>
      <w:r w:rsidR="001B1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 активности со стороны пользователей социальных сетей в отношении фестиваля «Оперение», поэтому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="001B1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обозначить это направление деятельности как перспективное;</w:t>
      </w:r>
    </w:p>
    <w:p w:rsidR="000D23A9" w:rsidRDefault="00A91A04" w:rsidP="00594701">
      <w:pPr>
        <w:pStyle w:val="a7"/>
        <w:numPr>
          <w:ilvl w:val="0"/>
          <w:numId w:val="3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Относительно возможностей для реализации проекта по PR-сопровождению Всероссийского фестиваля студий творческого развития К. Хабенского «Оперение», можно сказать, что спектр PR-инструментов </w:t>
      </w:r>
      <w:r w:rsidR="001B12BB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достаточно широк, в особенности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 участия известных </w:t>
      </w:r>
      <w:r w:rsidR="001B12BB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 в изученном проекте, который в качестве инструмента привлечения внимания определенных групп общественности довольно эффективен.</w:t>
      </w:r>
    </w:p>
    <w:p w:rsidR="001B12BB" w:rsidRDefault="001B12BB" w:rsidP="001B12BB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35">
        <w:rPr>
          <w:rFonts w:ascii="Times New Roman" w:hAnsi="Times New Roman" w:cs="Times New Roman"/>
          <w:sz w:val="28"/>
          <w:szCs w:val="28"/>
        </w:rPr>
        <w:t>В качестве основных рекомендаций по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процесса PR-сопровождения Всероссийского фестиваля студий творческого развития К. Хабенского «Оперение» выли выделены следующие положения:</w:t>
      </w:r>
    </w:p>
    <w:p w:rsidR="00087076" w:rsidRPr="00087076" w:rsidRDefault="00CA413C" w:rsidP="00594701">
      <w:pPr>
        <w:pStyle w:val="a7"/>
        <w:numPr>
          <w:ilvl w:val="0"/>
          <w:numId w:val="3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413C">
        <w:rPr>
          <w:rFonts w:ascii="Times New Roman" w:hAnsi="Times New Roman" w:cs="Times New Roman"/>
          <w:sz w:val="28"/>
          <w:szCs w:val="28"/>
        </w:rPr>
        <w:t>Для решения проблемы отсутствия системности в деятельности по PR-сопровождению</w:t>
      </w:r>
      <w:r w:rsidR="00087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Pr="00CA413C">
        <w:rPr>
          <w:rFonts w:ascii="Times New Roman" w:hAnsi="Times New Roman" w:cs="Times New Roman"/>
          <w:sz w:val="28"/>
          <w:szCs w:val="28"/>
        </w:rPr>
        <w:t>составить кал</w:t>
      </w:r>
      <w:r>
        <w:rPr>
          <w:rFonts w:ascii="Times New Roman" w:hAnsi="Times New Roman" w:cs="Times New Roman"/>
          <w:sz w:val="28"/>
          <w:szCs w:val="28"/>
        </w:rPr>
        <w:t xml:space="preserve">ендарный план PR-сопровождения, </w:t>
      </w:r>
    </w:p>
    <w:p w:rsidR="00087076" w:rsidRPr="00087076" w:rsidRDefault="00087076" w:rsidP="00594701">
      <w:pPr>
        <w:pStyle w:val="a7"/>
        <w:numPr>
          <w:ilvl w:val="0"/>
          <w:numId w:val="3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устранения </w:t>
      </w:r>
      <w:r w:rsidRPr="00CA413C">
        <w:rPr>
          <w:rFonts w:ascii="Times New Roman" w:hAnsi="Times New Roman" w:cs="Times New Roman"/>
          <w:sz w:val="28"/>
          <w:szCs w:val="28"/>
        </w:rPr>
        <w:t>стихи</w:t>
      </w:r>
      <w:r>
        <w:rPr>
          <w:rFonts w:ascii="Times New Roman" w:hAnsi="Times New Roman" w:cs="Times New Roman"/>
          <w:sz w:val="28"/>
          <w:szCs w:val="28"/>
        </w:rPr>
        <w:t xml:space="preserve">йности и интуитивного характера в работе рекомендовано разработать </w:t>
      </w:r>
      <w:r w:rsidR="00CA413C" w:rsidRPr="00CA413C">
        <w:rPr>
          <w:rFonts w:ascii="Times New Roman" w:hAnsi="Times New Roman" w:cs="Times New Roman"/>
          <w:sz w:val="28"/>
          <w:szCs w:val="28"/>
        </w:rPr>
        <w:t>план по р</w:t>
      </w:r>
      <w:r w:rsidR="00CA413C">
        <w:rPr>
          <w:rFonts w:ascii="Times New Roman" w:hAnsi="Times New Roman" w:cs="Times New Roman"/>
          <w:sz w:val="28"/>
          <w:szCs w:val="28"/>
        </w:rPr>
        <w:t xml:space="preserve">аботе с группами </w:t>
      </w:r>
      <w:r>
        <w:rPr>
          <w:rFonts w:ascii="Times New Roman" w:hAnsi="Times New Roman" w:cs="Times New Roman"/>
          <w:sz w:val="28"/>
          <w:szCs w:val="28"/>
        </w:rPr>
        <w:t>общественности;</w:t>
      </w:r>
    </w:p>
    <w:p w:rsidR="00AA5FFB" w:rsidRPr="00AA5FFB" w:rsidRDefault="00087076" w:rsidP="00594701">
      <w:pPr>
        <w:pStyle w:val="a7"/>
        <w:numPr>
          <w:ilvl w:val="0"/>
          <w:numId w:val="3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повышения уровня присутствия в информационном поле требуется</w:t>
      </w:r>
      <w:r w:rsidR="00CA413C">
        <w:rPr>
          <w:rFonts w:ascii="Times New Roman" w:hAnsi="Times New Roman" w:cs="Times New Roman"/>
          <w:sz w:val="28"/>
          <w:szCs w:val="28"/>
        </w:rPr>
        <w:t xml:space="preserve"> </w:t>
      </w:r>
      <w:r w:rsidR="00CA413C" w:rsidRPr="00CA413C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сти работу по медиапланированию</w:t>
      </w:r>
      <w:r w:rsidR="00AA5FFB">
        <w:rPr>
          <w:rFonts w:ascii="Times New Roman" w:hAnsi="Times New Roman" w:cs="Times New Roman"/>
          <w:sz w:val="28"/>
          <w:szCs w:val="28"/>
        </w:rPr>
        <w:t>;</w:t>
      </w:r>
    </w:p>
    <w:p w:rsidR="00CA413C" w:rsidRPr="00087076" w:rsidRDefault="00AA5FFB" w:rsidP="00594701">
      <w:pPr>
        <w:pStyle w:val="a7"/>
        <w:numPr>
          <w:ilvl w:val="0"/>
          <w:numId w:val="3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Требуется на регулярной основе проводить</w:t>
      </w:r>
      <w:r w:rsidR="00CA413C" w:rsidRPr="00CA413C">
        <w:rPr>
          <w:rFonts w:ascii="Times New Roman" w:hAnsi="Times New Roman" w:cs="Times New Roman"/>
          <w:sz w:val="28"/>
          <w:szCs w:val="28"/>
        </w:rPr>
        <w:t xml:space="preserve"> операции по оценки эффективности PR-сопровождения</w:t>
      </w:r>
      <w:r w:rsidR="00CA413C">
        <w:rPr>
          <w:rFonts w:ascii="Times New Roman" w:hAnsi="Times New Roman" w:cs="Times New Roman"/>
          <w:sz w:val="28"/>
          <w:szCs w:val="28"/>
        </w:rPr>
        <w:t>;</w:t>
      </w:r>
    </w:p>
    <w:p w:rsidR="00087076" w:rsidRDefault="00087076" w:rsidP="00594701">
      <w:pPr>
        <w:pStyle w:val="a7"/>
        <w:numPr>
          <w:ilvl w:val="0"/>
          <w:numId w:val="3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развивать направление работы в социальных</w:t>
      </w:r>
      <w:r w:rsidR="00BE1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сетях и использовать широкий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спектр инструментов SMM для продвижения фестиваля;</w:t>
      </w:r>
    </w:p>
    <w:p w:rsidR="00AA5FFB" w:rsidRPr="00AA5FFB" w:rsidRDefault="00087076" w:rsidP="00594701">
      <w:pPr>
        <w:pStyle w:val="a7"/>
        <w:numPr>
          <w:ilvl w:val="0"/>
          <w:numId w:val="3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 </w:t>
      </w:r>
      <w:r w:rsidRPr="00087076">
        <w:rPr>
          <w:rFonts w:ascii="Times New Roman" w:hAnsi="Times New Roman" w:cs="Times New Roman"/>
          <w:sz w:val="28"/>
          <w:szCs w:val="28"/>
        </w:rPr>
        <w:t xml:space="preserve">привлекать к участию в специальных мероприятиях не только журналистов, но и популярных блогеров и фотографов;  </w:t>
      </w:r>
    </w:p>
    <w:p w:rsidR="00087076" w:rsidRPr="00AA5FFB" w:rsidRDefault="00AA5FFB" w:rsidP="00594701">
      <w:pPr>
        <w:pStyle w:val="a7"/>
        <w:numPr>
          <w:ilvl w:val="0"/>
          <w:numId w:val="3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FFB">
        <w:rPr>
          <w:rFonts w:ascii="Times New Roman" w:hAnsi="Times New Roman" w:cs="Times New Roman"/>
          <w:sz w:val="28"/>
          <w:szCs w:val="28"/>
        </w:rPr>
        <w:t>Необходимо изменить подход к организации кампании по PR-сопровождению в целом</w:t>
      </w:r>
      <w:r>
        <w:rPr>
          <w:rFonts w:ascii="Times New Roman" w:hAnsi="Times New Roman" w:cs="Times New Roman"/>
          <w:sz w:val="28"/>
          <w:szCs w:val="28"/>
        </w:rPr>
        <w:t>, проводя все ее основные этапы</w:t>
      </w:r>
      <w:r w:rsidR="00BE16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подходящую PR-стратегию.</w:t>
      </w:r>
    </w:p>
    <w:p w:rsidR="00AA5FFB" w:rsidRDefault="00082744" w:rsidP="00D24F3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Подводя итоги выпускной квалификационной работы, автор считает важным отметить, что с</w:t>
      </w:r>
      <w:r w:rsidR="00D24F37">
        <w:rPr>
          <w:rFonts w:ascii="Times New Roman" w:hAnsi="Times New Roman" w:cs="Times New Roman"/>
          <w:sz w:val="28"/>
          <w:szCs w:val="28"/>
          <w:shd w:val="clear" w:color="auto" w:fill="FFFFFF"/>
        </w:rPr>
        <w:t>истематизированная и реализуемая в соответствии с детально продуманным планом работа по PR-</w:t>
      </w:r>
      <w:r w:rsidR="008E489C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сопровождению позволит добиться значительных результатов в вопросе формирования положительного отношения к Всероссийскому фестива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 студий творческого развития </w:t>
      </w:r>
      <w:r w:rsidR="008E489C">
        <w:rPr>
          <w:rFonts w:ascii="Times New Roman" w:hAnsi="Times New Roman" w:cs="Times New Roman"/>
          <w:sz w:val="28"/>
          <w:szCs w:val="28"/>
          <w:shd w:val="clear" w:color="auto" w:fill="FFFFFF"/>
        </w:rPr>
        <w:t>К. Хабенского «Оперение»</w:t>
      </w:r>
      <w:r w:rsidR="00DD7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8E4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поможет продвигать его идею</w:t>
      </w:r>
      <w:r w:rsidR="00DD7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создания единого культурного творческого пространства, где создаются комфортные условия для самопознания, самоопределения и </w:t>
      </w:r>
      <w:r w:rsidR="008E4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эстетического </w:t>
      </w:r>
      <w:r w:rsidR="00DD7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познания мира молодым поколением. </w:t>
      </w:r>
    </w:p>
    <w:p w:rsidR="00D24F37" w:rsidRDefault="00D24F37" w:rsidP="00D24F37"/>
    <w:p w:rsidR="00435AB6" w:rsidRDefault="00D24F37" w:rsidP="00D24F37">
      <w:pPr>
        <w:spacing w:after="0" w:line="360" w:lineRule="auto"/>
        <w:ind w:firstLine="720"/>
        <w:jc w:val="both"/>
      </w:pPr>
      <w:r>
        <w:tab/>
      </w:r>
    </w:p>
    <w:p w:rsidR="00435AB6" w:rsidRDefault="00435AB6">
      <w:r>
        <w:br w:type="page"/>
      </w:r>
    </w:p>
    <w:p w:rsidR="00435AB6" w:rsidRDefault="00435AB6" w:rsidP="00435AB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16" w:name="_Toc450648971"/>
      <w:r w:rsidRPr="00435AB6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Список использованных источников и литературы</w:t>
      </w:r>
      <w:bookmarkEnd w:id="16"/>
    </w:p>
    <w:p w:rsidR="001325A8" w:rsidRPr="000159FD" w:rsidRDefault="001325A8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Алёшина И.В. Паблик рилейшнз для менеджеров. М.: Норма, 2007. 140 с.</w:t>
      </w:r>
    </w:p>
    <w:p w:rsidR="00F31929" w:rsidRPr="000159FD" w:rsidRDefault="004777D4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Блэк С. Введение в паблик рилейшнз / С. Блэк. Ростов н/Д.: Феникс, 1998.</w:t>
      </w:r>
      <w:r w:rsidR="001761DE"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320 с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5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1929" w:rsidRPr="000159FD" w:rsidRDefault="00F31929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Блэк С. Паблик рилейшнз. Что это такое? М.</w:t>
      </w:r>
      <w:r w:rsidR="001761DE" w:rsidRPr="000159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1990. 240 с.</w:t>
      </w:r>
    </w:p>
    <w:p w:rsidR="00793EE0" w:rsidRPr="000159FD" w:rsidRDefault="00793EE0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Быков И.А. Организация и проведение кампаний по связям с общественностью: Учебное пособие. СПбГУТ. СПб, 2003. </w:t>
      </w:r>
      <w:r w:rsidR="001761DE"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143 с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1929" w:rsidRPr="000159FD" w:rsidRDefault="00F31929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Воробьева Т. А. P</w:t>
      </w:r>
      <w:r w:rsidRPr="000159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0159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-сопровождение: понятие и концепция // Журнал Научные ведомости Белгородского государственного университета. Сер.  Гуман</w:t>
      </w:r>
      <w:r w:rsidR="0038346D" w:rsidRPr="000159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итарные науки. 2014. № 26. С. 75 </w:t>
      </w:r>
      <w:r w:rsidR="000159F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8346D" w:rsidRPr="000159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79</w:t>
      </w:r>
      <w:r w:rsidRPr="000159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1929" w:rsidRPr="000159FD" w:rsidRDefault="001325A8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Гавра Д. П. Основы теории коммуникации/ Д.П. Гавра.  СПб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.: 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Питер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2011. 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285 с.</w:t>
      </w:r>
    </w:p>
    <w:p w:rsidR="0049063C" w:rsidRPr="000159FD" w:rsidRDefault="008D3168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Гавра Д.П., Шишкин Д.П. Современные теории и стратегии в сфере </w:t>
      </w:r>
      <w:r w:rsidR="00473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PR. Учебное пособие. СПб.: НОУ 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Невский инстит</w:t>
      </w:r>
      <w:r w:rsidR="00473489">
        <w:rPr>
          <w:rFonts w:ascii="Times New Roman" w:hAnsi="Times New Roman" w:cs="Times New Roman"/>
          <w:color w:val="000000" w:themeColor="text1"/>
          <w:sz w:val="28"/>
          <w:szCs w:val="28"/>
        </w:rPr>
        <w:t>ут языка и культур</w:t>
      </w:r>
      <w:r w:rsidR="006A1BF9"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, 2006.</w:t>
      </w:r>
      <w:r w:rsidR="00D41E3E"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A1BF9"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063C" w:rsidRPr="000159FD" w:rsidRDefault="00F31929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Катлип С.М., Сентер А.Х., Брум Г.М. Паблик Рилейшнз. Теория и пра</w:t>
      </w:r>
      <w:r w:rsidR="00015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ктика, 8-е изд. М.: Издат. дом 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Вильямс, 2008. 344 с.</w:t>
      </w:r>
    </w:p>
    <w:p w:rsidR="000E21DF" w:rsidRPr="000159FD" w:rsidRDefault="00F31929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Королько В. Г. Основы паблик риле</w:t>
      </w:r>
      <w:r w:rsidR="00015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йшнз. М.: </w:t>
      </w:r>
      <w:r w:rsidR="000E21DF"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Рефл-бук, 2001. 528 с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063C" w:rsidRPr="000159FD" w:rsidRDefault="00F31929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Кривоносов А.Д., Филатова О.Г., Шишкина М.А. Основы теор</w:t>
      </w:r>
      <w:r w:rsidR="000E21DF"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связей 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с общественн</w:t>
      </w:r>
      <w:r w:rsidR="000E21DF"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остью. СПб.: Питер, 2011. 384 с.</w:t>
      </w:r>
    </w:p>
    <w:p w:rsidR="0049063C" w:rsidRPr="000159FD" w:rsidRDefault="00793EE0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Кузьмина И. С., Медкова М. Т. Театральные фестивали России. Справочн</w:t>
      </w:r>
      <w:r w:rsidR="005B72C5"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ик. М.: СТД РФ (ВТО), 2016. 64 с.</w:t>
      </w:r>
    </w:p>
    <w:p w:rsidR="0049063C" w:rsidRPr="000159FD" w:rsidRDefault="001325A8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Кузнецов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Public Relations. 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Связи с общественностью для бизнеса: практические приемы и технологии. М.</w:t>
      </w:r>
      <w:r w:rsidR="00015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ИТК </w:t>
      </w:r>
      <w:r w:rsidR="0049063C"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Дашков и К, 2012. 296 с.</w:t>
      </w:r>
    </w:p>
    <w:p w:rsidR="0049063C" w:rsidRPr="000159FD" w:rsidRDefault="00793EE0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Лаптева Г. Я. Фестивальная практика в Архангельской области: беглый взгляд на эволюцию // Экология культуры: Инф. бюллетень.  Архангельск, 2002.  № 3 (28).  С. 5-23.</w:t>
      </w:r>
    </w:p>
    <w:p w:rsidR="0049063C" w:rsidRPr="000159FD" w:rsidRDefault="001325A8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Малькевич А. А, Барежев В. А. Организация и проведение кампаний в сфере связей с общественностью. СПб.: Питер, 2008. 167 с.</w:t>
      </w:r>
    </w:p>
    <w:p w:rsidR="0049063C" w:rsidRPr="000159FD" w:rsidRDefault="008D3168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Мурашко Ю. Планирование и проведени</w:t>
      </w:r>
      <w:r w:rsidR="005B72C5"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е PR–кампании. СПб., 2001. 160 с.</w:t>
      </w:r>
    </w:p>
    <w:p w:rsidR="0049063C" w:rsidRPr="000159FD" w:rsidRDefault="00F31929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Ньюсом Д. Терк Д., Крукерберг Д. Все о PR. Теория и практика паблик рилейшнз. М.: Инфа-М, 2001. 628 с.</w:t>
      </w:r>
    </w:p>
    <w:p w:rsidR="0049063C" w:rsidRPr="000159FD" w:rsidRDefault="00F31929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Плешакова Е.А. Информационное и PR-сопровождение политических решений в системе государственного управления: автореферат дис. … кандидата политиче</w:t>
      </w:r>
      <w:r w:rsidR="005B72C5"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ских наук. Саратов, 2006 г. 188 с.</w:t>
      </w:r>
    </w:p>
    <w:p w:rsidR="0049063C" w:rsidRPr="000159FD" w:rsidRDefault="00F31929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Сулина О. В. PR-сопровождение: рождение нового термина //</w:t>
      </w:r>
      <w:r w:rsidR="00473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Конференция Ломоносов: Секция 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Связи с общественностью и теория коммуникации. 2011. С. 1-3.</w:t>
      </w:r>
    </w:p>
    <w:p w:rsidR="0049063C" w:rsidRPr="000159FD" w:rsidRDefault="00F31929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Филатова О. Г. Социальная реклама и PR-поддержка программ развития информационного общества: учебное по</w:t>
      </w:r>
      <w:r w:rsidR="006F7256"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собие. СПб.: НИУ ИТМО, 2013. 1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6F7256"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063C" w:rsidRPr="000159FD" w:rsidRDefault="008D3168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Халилов Д. 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Мар</w:t>
      </w:r>
      <w:r w:rsidR="00015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кетинг в социальных сетях. М.: </w:t>
      </w:r>
      <w:hyperlink r:id="rId11" w:tgtFrame="_blank" w:history="1">
        <w:r w:rsidRPr="000159FD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Манн, Иванов и Фербер</w:t>
        </w:r>
      </w:hyperlink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159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2016. С. 127.</w:t>
      </w:r>
    </w:p>
    <w:p w:rsidR="0049063C" w:rsidRPr="000159FD" w:rsidRDefault="00793EE0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Хименец Т. Б., Фомина В. А. Особенности организации и проведения фестивалей художественного творчества в среде молодежи на примере белгородской области // Сборники конференций НИЦ Социосфера, № 25, 2013. С. 77.</w:t>
      </w:r>
    </w:p>
    <w:p w:rsidR="0049063C" w:rsidRPr="000159FD" w:rsidRDefault="001325A8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Чумиков А. Н. Коммуникационные кампании: учебное пособие для студентов вузов, обучающихся по направлению подготовки (специальности</w:t>
      </w:r>
      <w:r w:rsidR="00015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Реклама и связи с общественностью // М.: Аспект. Сер. Современные технологии PR. Мастер-класс. 2014. 156 с.</w:t>
      </w:r>
    </w:p>
    <w:p w:rsidR="0049063C" w:rsidRPr="000159FD" w:rsidRDefault="00F31929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Чумиков А. Н., Бочаров М. Б. Актуальные связи с общественностью.  М.: Юрайт, 2009. С. 1</w:t>
      </w:r>
      <w:r w:rsidR="006F7256"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</w:p>
    <w:p w:rsidR="0049063C" w:rsidRPr="000159FD" w:rsidRDefault="00793EE0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Широкова Е. А. Феномен музыкального фестиваля в культурной коммуникации // Мир науки, культуры, образования, № 6, 2011. С. 34.</w:t>
      </w:r>
    </w:p>
    <w:p w:rsidR="00C23658" w:rsidRPr="000159FD" w:rsidRDefault="001325A8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Шишкин Д. П., Гавра Д. П., Бровко С.Л. PR-кампании: методология и технология: Учеб. Пособие. СПб.: Роза мира, 2004. 187 с.</w:t>
      </w:r>
    </w:p>
    <w:p w:rsidR="00C23658" w:rsidRPr="000159FD" w:rsidRDefault="00C23658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 xml:space="preserve">Аналитический сервер. // </w:t>
      </w:r>
      <w:r w:rsidRPr="000159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SEOlib. 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URL:</w:t>
      </w:r>
      <w:r w:rsidR="00015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https://seolib.ru/login</w:t>
        </w:r>
      </w:hyperlink>
      <w:r w:rsidRPr="000159FD">
        <w:rPr>
          <w:rFonts w:ascii="Times New Roman" w:hAnsi="Times New Roman" w:cs="Times New Roman"/>
          <w:sz w:val="28"/>
          <w:szCs w:val="28"/>
        </w:rPr>
        <w:t xml:space="preserve"> 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30.04.2016).</w:t>
      </w:r>
    </w:p>
    <w:p w:rsidR="00C23658" w:rsidRPr="000159FD" w:rsidRDefault="00C23658" w:rsidP="00594701">
      <w:pPr>
        <w:pStyle w:val="a7"/>
        <w:numPr>
          <w:ilvl w:val="0"/>
          <w:numId w:val="33"/>
        </w:numPr>
        <w:ind w:left="284" w:hanging="284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0159FD">
        <w:rPr>
          <w:rFonts w:ascii="Times New Roman" w:hAnsi="Times New Roman" w:cs="Times New Roman"/>
          <w:color w:val="000000"/>
          <w:sz w:val="28"/>
          <w:szCs w:val="28"/>
        </w:rPr>
        <w:t>Борзенко В. Артисту для счастья нужно понимание. // Театрал. URL:</w:t>
      </w:r>
      <w:r w:rsidR="000159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Pr="000159FD">
          <w:rPr>
            <w:rStyle w:val="a6"/>
            <w:rFonts w:ascii="Times New Roman" w:hAnsi="Times New Roman" w:cs="Times New Roman"/>
            <w:color w:val="1155CC"/>
            <w:sz w:val="28"/>
            <w:szCs w:val="28"/>
          </w:rPr>
          <w:t>http://www.teatral-online.ru/news/15018/</w:t>
        </w:r>
      </w:hyperlink>
      <w:r w:rsidRPr="000159FD">
        <w:rPr>
          <w:rStyle w:val="a6"/>
          <w:rFonts w:ascii="Times New Roman" w:hAnsi="Times New Roman" w:cs="Times New Roman"/>
          <w:color w:val="1155CC"/>
          <w:sz w:val="28"/>
          <w:szCs w:val="28"/>
        </w:rPr>
        <w:t xml:space="preserve"> </w:t>
      </w:r>
      <w:r w:rsidRPr="000159F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(дата обращения: 17.03.2016).</w:t>
      </w:r>
    </w:p>
    <w:p w:rsidR="0076789D" w:rsidRPr="000159FD" w:rsidRDefault="0076789D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>Виват, Театр!. // Тамбовский молодежный театр. URL:</w:t>
      </w:r>
      <w:r w:rsidR="000159F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http://tmt-tambov.ru/vivat-teatr.html</w:t>
        </w:r>
      </w:hyperlink>
      <w:r w:rsidRPr="000159FD">
        <w:rPr>
          <w:rFonts w:ascii="Times New Roman" w:hAnsi="Times New Roman" w:cs="Times New Roman"/>
          <w:sz w:val="28"/>
          <w:szCs w:val="28"/>
        </w:rPr>
        <w:t xml:space="preserve"> (дата обращения: 04.04.2016).</w:t>
      </w:r>
    </w:p>
    <w:p w:rsidR="00704739" w:rsidRPr="000159FD" w:rsidRDefault="00704739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 xml:space="preserve">Всероссийский молодёжный литературный фестиваль «Русские рифмы». // Роспатриот центр. URL: </w:t>
      </w:r>
      <w:hyperlink r:id="rId15" w:history="1"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http://xn--80akivbcegdedodc1d.xn--p1ai/news/81</w:t>
        </w:r>
      </w:hyperlink>
      <w:r w:rsidRPr="000159FD">
        <w:rPr>
          <w:rFonts w:ascii="Times New Roman" w:hAnsi="Times New Roman" w:cs="Times New Roman"/>
          <w:sz w:val="28"/>
          <w:szCs w:val="28"/>
        </w:rPr>
        <w:t xml:space="preserve"> (дата обращения: 02.04.2016).</w:t>
      </w:r>
    </w:p>
    <w:p w:rsidR="00704739" w:rsidRPr="000159FD" w:rsidRDefault="00704739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>Всероссийский фестиваль-конкурс дет</w:t>
      </w:r>
      <w:r w:rsidR="000159FD">
        <w:rPr>
          <w:rFonts w:ascii="Times New Roman" w:hAnsi="Times New Roman" w:cs="Times New Roman"/>
          <w:sz w:val="28"/>
          <w:szCs w:val="28"/>
        </w:rPr>
        <w:t xml:space="preserve">ского и молодежного творчества </w:t>
      </w:r>
      <w:r w:rsidRPr="000159FD">
        <w:rPr>
          <w:rFonts w:ascii="Times New Roman" w:hAnsi="Times New Roman" w:cs="Times New Roman"/>
          <w:sz w:val="28"/>
          <w:szCs w:val="28"/>
        </w:rPr>
        <w:t xml:space="preserve">Сила искусства. URL: </w:t>
      </w:r>
      <w:hyperlink r:id="rId16" w:history="1">
        <w:r w:rsidRPr="000159F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http://www.artpower.su/</w:t>
        </w:r>
      </w:hyperlink>
      <w:r w:rsidRPr="00015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59FD">
        <w:rPr>
          <w:rFonts w:ascii="Times New Roman" w:hAnsi="Times New Roman" w:cs="Times New Roman"/>
          <w:sz w:val="28"/>
          <w:szCs w:val="28"/>
        </w:rPr>
        <w:t>(дата обращения: 04.04.2016).</w:t>
      </w:r>
    </w:p>
    <w:p w:rsidR="00320ED4" w:rsidRPr="000159FD" w:rsidRDefault="00704739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>Всероссийский фестиваль-лаборатори</w:t>
      </w:r>
      <w:r w:rsidR="000159FD">
        <w:rPr>
          <w:rFonts w:ascii="Times New Roman" w:hAnsi="Times New Roman" w:cs="Times New Roman"/>
          <w:sz w:val="28"/>
          <w:szCs w:val="28"/>
        </w:rPr>
        <w:t>я театров для детей и молодежи Колесо</w:t>
      </w:r>
      <w:r w:rsidRPr="000159FD">
        <w:rPr>
          <w:rFonts w:ascii="Times New Roman" w:hAnsi="Times New Roman" w:cs="Times New Roman"/>
          <w:sz w:val="28"/>
          <w:szCs w:val="28"/>
        </w:rPr>
        <w:t xml:space="preserve">. // Российский академический Молодежный театр. URL: </w:t>
      </w:r>
      <w:hyperlink r:id="rId17" w:history="1"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http://ramt.ru/projects/169/</w:t>
        </w:r>
      </w:hyperlink>
      <w:r w:rsidRPr="000159FD">
        <w:rPr>
          <w:rFonts w:ascii="Times New Roman" w:hAnsi="Times New Roman" w:cs="Times New Roman"/>
          <w:sz w:val="28"/>
          <w:szCs w:val="28"/>
        </w:rPr>
        <w:t xml:space="preserve"> (дата обращения: 02.04.2016).</w:t>
      </w:r>
    </w:p>
    <w:p w:rsidR="00320ED4" w:rsidRPr="000159FD" w:rsidRDefault="00320ED4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>Всероссийский фестиваль студий твор</w:t>
      </w:r>
      <w:r w:rsidR="000159FD">
        <w:rPr>
          <w:rFonts w:ascii="Times New Roman" w:hAnsi="Times New Roman" w:cs="Times New Roman"/>
          <w:sz w:val="28"/>
          <w:szCs w:val="28"/>
        </w:rPr>
        <w:t xml:space="preserve">ческого развития К. Хабенского </w:t>
      </w:r>
      <w:r w:rsidRPr="000159FD">
        <w:rPr>
          <w:rFonts w:ascii="Times New Roman" w:hAnsi="Times New Roman" w:cs="Times New Roman"/>
          <w:sz w:val="28"/>
          <w:szCs w:val="28"/>
        </w:rPr>
        <w:t>Оперение</w:t>
      </w:r>
      <w:r w:rsidR="000159FD">
        <w:rPr>
          <w:rFonts w:ascii="Times New Roman" w:hAnsi="Times New Roman" w:cs="Times New Roman"/>
          <w:sz w:val="28"/>
          <w:szCs w:val="28"/>
        </w:rPr>
        <w:t xml:space="preserve">. </w:t>
      </w:r>
      <w:r w:rsidRPr="000159F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8" w:history="1">
        <w:r w:rsidRPr="000159FD">
          <w:rPr>
            <w:rStyle w:val="a6"/>
            <w:rFonts w:ascii="Times New Roman" w:hAnsi="Times New Roman" w:cs="Times New Roman"/>
            <w:color w:val="1155CC"/>
            <w:sz w:val="28"/>
            <w:szCs w:val="28"/>
          </w:rPr>
          <w:t>http://operenie.ufanet.ru/page/o-festivale</w:t>
        </w:r>
      </w:hyperlink>
      <w:r w:rsidRPr="000159FD">
        <w:rPr>
          <w:rStyle w:val="a6"/>
          <w:rFonts w:ascii="Times New Roman" w:hAnsi="Times New Roman" w:cs="Times New Roman"/>
          <w:color w:val="1155CC"/>
          <w:sz w:val="28"/>
          <w:szCs w:val="28"/>
        </w:rPr>
        <w:t xml:space="preserve"> </w:t>
      </w:r>
      <w:r w:rsidRPr="000159F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(дата обращение: 20.01.2016).</w:t>
      </w:r>
    </w:p>
    <w:p w:rsidR="00C5698A" w:rsidRPr="000159FD" w:rsidRDefault="000159FD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театральный фестиваль </w:t>
      </w:r>
      <w:r w:rsidR="00320ED4" w:rsidRPr="000159FD">
        <w:rPr>
          <w:rFonts w:ascii="Times New Roman" w:hAnsi="Times New Roman" w:cs="Times New Roman"/>
          <w:sz w:val="28"/>
          <w:szCs w:val="28"/>
        </w:rPr>
        <w:t>Маршак</w:t>
      </w:r>
      <w:r>
        <w:rPr>
          <w:rFonts w:ascii="Times New Roman" w:hAnsi="Times New Roman" w:cs="Times New Roman"/>
          <w:sz w:val="28"/>
          <w:szCs w:val="28"/>
        </w:rPr>
        <w:t xml:space="preserve">. // </w:t>
      </w:r>
      <w:r w:rsidR="00320ED4" w:rsidRPr="000159FD">
        <w:rPr>
          <w:rFonts w:ascii="Times New Roman" w:hAnsi="Times New Roman" w:cs="Times New Roman"/>
          <w:sz w:val="28"/>
          <w:szCs w:val="28"/>
        </w:rPr>
        <w:t>Маршак.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320ED4" w:rsidRPr="000159FD">
          <w:rPr>
            <w:rStyle w:val="a6"/>
            <w:rFonts w:ascii="Times New Roman" w:hAnsi="Times New Roman" w:cs="Times New Roman"/>
            <w:sz w:val="28"/>
            <w:szCs w:val="28"/>
          </w:rPr>
          <w:t>http://www.marshakfest.com/</w:t>
        </w:r>
      </w:hyperlink>
      <w:r w:rsidR="00320ED4" w:rsidRPr="000159FD">
        <w:rPr>
          <w:rFonts w:ascii="Times New Roman" w:hAnsi="Times New Roman" w:cs="Times New Roman"/>
          <w:sz w:val="28"/>
          <w:szCs w:val="28"/>
        </w:rPr>
        <w:t xml:space="preserve"> (дата обращения: 02.04.2016).</w:t>
      </w:r>
    </w:p>
    <w:p w:rsidR="0076789D" w:rsidRPr="000159FD" w:rsidRDefault="00C5698A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lastRenderedPageBreak/>
        <w:t xml:space="preserve">Ефремома Е. KPI в SMM. // Cossa. URL: </w:t>
      </w:r>
      <w:hyperlink r:id="rId20" w:history="1"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http://www.cossa.ru/152/70954/</w:t>
        </w:r>
      </w:hyperlink>
      <w:r w:rsidRPr="000159FD">
        <w:rPr>
          <w:rFonts w:ascii="Times New Roman" w:hAnsi="Times New Roman" w:cs="Times New Roman"/>
          <w:sz w:val="28"/>
          <w:szCs w:val="28"/>
        </w:rPr>
        <w:t xml:space="preserve"> </w:t>
      </w:r>
      <w:r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27.04.2016).</w:t>
      </w:r>
    </w:p>
    <w:p w:rsidR="0076789D" w:rsidRPr="000159FD" w:rsidRDefault="0076789D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деятельности. // </w:t>
      </w:r>
      <w:r w:rsidRPr="0001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Comagency. URL:</w:t>
      </w:r>
      <w:r w:rsidRPr="000159FD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0159F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http://comagency.ru/pr-support-of-evets</w:t>
        </w:r>
      </w:hyperlink>
      <w:r w:rsidRPr="0001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обращения: 17.02.2016).</w:t>
      </w:r>
    </w:p>
    <w:p w:rsidR="0076789D" w:rsidRPr="000159FD" w:rsidRDefault="0076789D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>Краткое руководство по медиаанализу и оценке эффективности PR. // АКОС. 2015. С. 10.</w:t>
      </w:r>
    </w:p>
    <w:p w:rsidR="0076789D" w:rsidRPr="000159FD" w:rsidRDefault="0076789D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 xml:space="preserve">Культура и искусство языка. // </w:t>
      </w:r>
      <w:r w:rsidRPr="000159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59FD">
        <w:rPr>
          <w:rFonts w:ascii="Times New Roman" w:hAnsi="Times New Roman" w:cs="Times New Roman"/>
          <w:sz w:val="28"/>
          <w:szCs w:val="28"/>
        </w:rPr>
        <w:t>ult</w:t>
      </w:r>
      <w:r w:rsidRPr="000159F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159FD">
        <w:rPr>
          <w:rFonts w:ascii="Times New Roman" w:hAnsi="Times New Roman" w:cs="Times New Roman"/>
          <w:sz w:val="28"/>
          <w:szCs w:val="28"/>
        </w:rPr>
        <w:t xml:space="preserve">hine. </w:t>
      </w:r>
      <w:hyperlink r:id="rId22" w:history="1">
        <w:r w:rsidR="00754908" w:rsidRPr="00C8494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="00754908" w:rsidRPr="00C8494C">
          <w:rPr>
            <w:rStyle w:val="a6"/>
            <w:rFonts w:ascii="Times New Roman" w:hAnsi="Times New Roman" w:cs="Times New Roman"/>
            <w:sz w:val="28"/>
            <w:szCs w:val="28"/>
          </w:rPr>
          <w:t>: http://www.cultshine.ru/cses-110-1.html</w:t>
        </w:r>
      </w:hyperlink>
      <w:r w:rsidRPr="000159FD">
        <w:rPr>
          <w:rFonts w:ascii="Times New Roman" w:hAnsi="Times New Roman" w:cs="Times New Roman"/>
          <w:sz w:val="28"/>
          <w:szCs w:val="28"/>
        </w:rPr>
        <w:t xml:space="preserve"> (дата обраще</w:t>
      </w:r>
      <w:r w:rsidRPr="000159FD">
        <w:rPr>
          <w:rFonts w:ascii="Times New Roman" w:hAnsi="Times New Roman" w:cs="Times New Roman"/>
          <w:sz w:val="28"/>
          <w:szCs w:val="28"/>
        </w:rPr>
        <w:softHyphen/>
        <w:t>ния: 04.03.2016).</w:t>
      </w:r>
    </w:p>
    <w:p w:rsidR="0076789D" w:rsidRPr="000159FD" w:rsidRDefault="0076789D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 xml:space="preserve">Международный фестиваль короткометражного кино </w:t>
      </w:r>
      <w:r w:rsidR="000159FD">
        <w:rPr>
          <w:rFonts w:ascii="Times New Roman" w:hAnsi="Times New Roman" w:cs="Times New Roman"/>
          <w:sz w:val="28"/>
          <w:szCs w:val="28"/>
        </w:rPr>
        <w:t>Видение</w:t>
      </w:r>
      <w:r w:rsidRPr="000159FD">
        <w:rPr>
          <w:rFonts w:ascii="Times New Roman" w:hAnsi="Times New Roman" w:cs="Times New Roman"/>
          <w:sz w:val="28"/>
          <w:szCs w:val="28"/>
        </w:rPr>
        <w:t>. UR</w:t>
      </w:r>
      <w:r w:rsidRPr="000159F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159FD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0159F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http://videnie.o-go.ru/</w:t>
        </w:r>
      </w:hyperlink>
      <w:r w:rsidRPr="00015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59FD">
        <w:rPr>
          <w:rFonts w:ascii="Times New Roman" w:hAnsi="Times New Roman" w:cs="Times New Roman"/>
          <w:sz w:val="28"/>
          <w:szCs w:val="28"/>
        </w:rPr>
        <w:t>(дата обращения: 04.04.2016).</w:t>
      </w:r>
    </w:p>
    <w:p w:rsidR="0076789D" w:rsidRPr="000159FD" w:rsidRDefault="0076789D" w:rsidP="00594701">
      <w:pPr>
        <w:pStyle w:val="a7"/>
        <w:numPr>
          <w:ilvl w:val="0"/>
          <w:numId w:val="33"/>
        </w:numPr>
        <w:ind w:left="284" w:hanging="284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0159FD">
        <w:rPr>
          <w:rFonts w:ascii="Times New Roman" w:hAnsi="Times New Roman" w:cs="Times New Roman"/>
          <w:sz w:val="28"/>
          <w:szCs w:val="28"/>
        </w:rPr>
        <w:t>Мониторинг С</w:t>
      </w:r>
      <w:r w:rsidR="000159FD">
        <w:rPr>
          <w:rFonts w:ascii="Times New Roman" w:hAnsi="Times New Roman" w:cs="Times New Roman"/>
          <w:sz w:val="28"/>
          <w:szCs w:val="28"/>
        </w:rPr>
        <w:t xml:space="preserve">МИ. // Аналитическое агентство </w:t>
      </w:r>
      <w:r w:rsidRPr="000159FD">
        <w:rPr>
          <w:rFonts w:ascii="Times New Roman" w:hAnsi="Times New Roman" w:cs="Times New Roman"/>
          <w:sz w:val="28"/>
          <w:szCs w:val="28"/>
        </w:rPr>
        <w:t>Смыслография. URL:</w:t>
      </w:r>
      <w:r w:rsidR="00754908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http://s-graph.ru/Glossary/45/</w:t>
        </w:r>
      </w:hyperlink>
      <w:r w:rsidRPr="000159FD">
        <w:rPr>
          <w:rStyle w:val="a6"/>
          <w:rFonts w:ascii="Times New Roman" w:hAnsi="Times New Roman" w:cs="Times New Roman"/>
          <w:sz w:val="28"/>
          <w:szCs w:val="28"/>
        </w:rPr>
        <w:t xml:space="preserve">я  </w:t>
      </w:r>
      <w:r w:rsidRPr="000159F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(дата обращения: 04.03.2016).</w:t>
      </w:r>
    </w:p>
    <w:p w:rsidR="00866854" w:rsidRPr="000159FD" w:rsidRDefault="0076789D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 xml:space="preserve">Николаева Ю. В, Боголюбова Н. М. Межкультурная коммуникация и международный культурный обмен: учебное пособие. URL: </w:t>
      </w:r>
      <w:hyperlink r:id="rId25" w:anchor="v=onepage&amp;q&amp;f=false" w:history="1"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https://books.google.ru/books?id=1XmIAQAAQBAJ&amp;printsec=frontcover&amp;hl=ru#v=onepage&amp;q&amp;f=false</w:t>
        </w:r>
      </w:hyperlink>
      <w:r w:rsidRPr="000159FD">
        <w:rPr>
          <w:rFonts w:ascii="Times New Roman" w:hAnsi="Times New Roman" w:cs="Times New Roman"/>
          <w:sz w:val="28"/>
          <w:szCs w:val="28"/>
        </w:rPr>
        <w:t xml:space="preserve">  (дата обраще</w:t>
      </w:r>
      <w:r w:rsidRPr="000159FD">
        <w:rPr>
          <w:rFonts w:ascii="Times New Roman" w:hAnsi="Times New Roman" w:cs="Times New Roman"/>
          <w:sz w:val="28"/>
          <w:szCs w:val="28"/>
        </w:rPr>
        <w:softHyphen/>
        <w:t>ния: 12.02.2016)</w:t>
      </w:r>
    </w:p>
    <w:p w:rsidR="00866854" w:rsidRPr="000159FD" w:rsidRDefault="00866854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Оперение </w:t>
      </w:r>
      <w:r w:rsidR="000159F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15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2014 от нас улетает</w:t>
      </w:r>
      <w:r w:rsidRPr="000159FD">
        <w:rPr>
          <w:rFonts w:ascii="Times New Roman" w:hAnsi="Times New Roman" w:cs="Times New Roman"/>
          <w:color w:val="000000"/>
          <w:sz w:val="28"/>
          <w:szCs w:val="28"/>
        </w:rPr>
        <w:t xml:space="preserve">. // Россия2 Татарстан. </w:t>
      </w:r>
      <w:r w:rsidRPr="000159FD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0159F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54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6" w:history="1"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trt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operenie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-2014-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ot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nas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uletaet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0159FD">
        <w:rPr>
          <w:rFonts w:ascii="Times New Roman" w:hAnsi="Times New Roman" w:cs="Times New Roman"/>
          <w:color w:val="000000"/>
          <w:sz w:val="28"/>
          <w:szCs w:val="28"/>
        </w:rPr>
        <w:t xml:space="preserve">  (дата обращения: 27.03.2016).</w:t>
      </w:r>
    </w:p>
    <w:p w:rsidR="00866854" w:rsidRPr="000159FD" w:rsidRDefault="00866854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>Опере</w:t>
      </w:r>
      <w:r w:rsidR="00754908">
        <w:rPr>
          <w:rFonts w:ascii="Times New Roman" w:hAnsi="Times New Roman" w:cs="Times New Roman"/>
          <w:sz w:val="28"/>
          <w:szCs w:val="28"/>
        </w:rPr>
        <w:t xml:space="preserve">ние 2015 (Санкт-Петербург). // </w:t>
      </w:r>
      <w:r w:rsidRPr="000159FD">
        <w:rPr>
          <w:rFonts w:ascii="Times New Roman" w:hAnsi="Times New Roman" w:cs="Times New Roman"/>
          <w:sz w:val="28"/>
          <w:szCs w:val="28"/>
        </w:rPr>
        <w:t xml:space="preserve">ВКонтакте. </w:t>
      </w:r>
      <w:hyperlink r:id="rId27" w:history="1">
        <w:r w:rsidR="0022389C" w:rsidRPr="00B84BF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URL:</w:t>
        </w:r>
        <w:r w:rsidR="0022389C" w:rsidRPr="00C8494C">
          <w:rPr>
            <w:rStyle w:val="a6"/>
            <w:rFonts w:ascii="Times New Roman" w:hAnsi="Times New Roman" w:cs="Times New Roman"/>
            <w:sz w:val="28"/>
            <w:szCs w:val="28"/>
          </w:rPr>
          <w:t xml:space="preserve"> http://vk.com/operenie_2015</w:t>
        </w:r>
      </w:hyperlink>
      <w:r w:rsidRPr="000159FD">
        <w:rPr>
          <w:rFonts w:ascii="Times New Roman" w:hAnsi="Times New Roman" w:cs="Times New Roman"/>
          <w:sz w:val="28"/>
          <w:szCs w:val="28"/>
        </w:rPr>
        <w:t xml:space="preserve"> (дата обращения: 27.03.2016).</w:t>
      </w:r>
    </w:p>
    <w:p w:rsidR="0076789D" w:rsidRPr="000159FD" w:rsidRDefault="00B84BFB" w:rsidP="00594701">
      <w:pPr>
        <w:pStyle w:val="a7"/>
        <w:numPr>
          <w:ilvl w:val="0"/>
          <w:numId w:val="33"/>
        </w:numPr>
        <w:ind w:left="284" w:hanging="284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Twitter</w:t>
      </w:r>
      <w:r w:rsidR="00CB45BC"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Всероссийского Фестиваля детских студий творческого развития Оперение. // Twitter. URL:</w:t>
      </w:r>
      <w:r w:rsidR="00CB45BC" w:rsidRPr="000159FD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CB45BC"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B45BC" w:rsidRPr="000159FD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CB45BC"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twitter</w:t>
        </w:r>
        <w:r w:rsidR="00CB45BC" w:rsidRPr="000159F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B45BC"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B45BC" w:rsidRPr="000159F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CB45BC"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operenie</w:t>
        </w:r>
        <w:r w:rsidR="00CB45BC" w:rsidRPr="000159FD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CB45BC"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fest</w:t>
        </w:r>
      </w:hyperlink>
      <w:r w:rsidR="00CB45BC" w:rsidRPr="000159F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CB45BC"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30.04.2016).</w:t>
      </w:r>
    </w:p>
    <w:p w:rsidR="00CB45BC" w:rsidRPr="000159FD" w:rsidRDefault="0076789D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 xml:space="preserve">Прокина Н. Пусть говорят: 5 сервисов мониторинга отзывов о компании. // The Village. </w:t>
      </w:r>
      <w:r w:rsidRPr="000159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159FD">
        <w:rPr>
          <w:rFonts w:ascii="Times New Roman" w:hAnsi="Times New Roman" w:cs="Times New Roman"/>
          <w:sz w:val="28"/>
          <w:szCs w:val="28"/>
        </w:rPr>
        <w:t xml:space="preserve">: </w:t>
      </w:r>
      <w:hyperlink r:id="rId29" w:history="1"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village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village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business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cloud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/147825-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chto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govoryat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-5-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servisov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monitoringa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informatsii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kompanii</w:t>
        </w:r>
      </w:hyperlink>
      <w:r w:rsidRPr="000159FD">
        <w:rPr>
          <w:rFonts w:ascii="Times New Roman" w:hAnsi="Times New Roman" w:cs="Times New Roman"/>
          <w:sz w:val="28"/>
          <w:szCs w:val="28"/>
        </w:rPr>
        <w:t xml:space="preserve"> (дата обращения: 25.0315).</w:t>
      </w:r>
    </w:p>
    <w:p w:rsidR="00C91E7F" w:rsidRPr="000159FD" w:rsidRDefault="00CB45BC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 xml:space="preserve">Рассылка и размещение пресс-релизов. // Perfect Raise.  URL: </w:t>
      </w:r>
      <w:hyperlink r:id="rId30" w:history="1"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http://www.perfect-raise.ru/razmeshhenie-i-rassylka-press-relizov/</w:t>
        </w:r>
      </w:hyperlink>
      <w:r w:rsidRPr="000159FD">
        <w:rPr>
          <w:rFonts w:ascii="Times New Roman" w:hAnsi="Times New Roman" w:cs="Times New Roman"/>
          <w:sz w:val="28"/>
          <w:szCs w:val="28"/>
        </w:rPr>
        <w:t xml:space="preserve"> (дата обращения: 17.04.2016).</w:t>
      </w:r>
    </w:p>
    <w:p w:rsidR="00C91E7F" w:rsidRPr="000159FD" w:rsidRDefault="00B84BFB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Сниппет –</w:t>
      </w:r>
      <w:r w:rsidRPr="00B84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это такое?. // </w:t>
      </w:r>
      <w:r w:rsidR="00C91E7F"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ХостМакс. URL:</w:t>
      </w:r>
      <w:r w:rsidRPr="00B84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1" w:history="1">
        <w:r w:rsidR="00C91E7F" w:rsidRPr="000159FD">
          <w:rPr>
            <w:rStyle w:val="a6"/>
            <w:rFonts w:ascii="Times New Roman" w:hAnsi="Times New Roman" w:cs="Times New Roman"/>
            <w:sz w:val="28"/>
            <w:szCs w:val="28"/>
          </w:rPr>
          <w:t>http://www.hmx.ru/%D1%81%D0%BD%D0%B8%D0%BF%D0%BF%D0%B5%D1%82.html</w:t>
        </w:r>
      </w:hyperlink>
      <w:r w:rsidR="00C91E7F" w:rsidRPr="000159FD">
        <w:rPr>
          <w:rFonts w:ascii="Times New Roman" w:hAnsi="Times New Roman" w:cs="Times New Roman"/>
          <w:sz w:val="28"/>
          <w:szCs w:val="28"/>
        </w:rPr>
        <w:t xml:space="preserve"> </w:t>
      </w:r>
      <w:r w:rsidR="00C91E7F"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30.04.2016).</w:t>
      </w:r>
    </w:p>
    <w:p w:rsidR="00C91E7F" w:rsidRPr="000159FD" w:rsidRDefault="00C91E7F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 xml:space="preserve">Сопровождать, значение слова // Толковый словарь Ефремовой. URL: </w:t>
      </w:r>
      <w:hyperlink r:id="rId32" w:anchor=".VwHgDKSLTIV" w:history="1"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http://www.efremova.info/word/soprovozhdat.html#.VwHgDKSLTIV</w:t>
        </w:r>
      </w:hyperlink>
      <w:r w:rsidRPr="000159FD">
        <w:rPr>
          <w:rFonts w:ascii="Times New Roman" w:hAnsi="Times New Roman" w:cs="Times New Roman"/>
          <w:sz w:val="28"/>
          <w:szCs w:val="28"/>
        </w:rPr>
        <w:t xml:space="preserve"> (дата обращения: 15.12.2015).</w:t>
      </w:r>
    </w:p>
    <w:p w:rsidR="00C91E7F" w:rsidRPr="000159FD" w:rsidRDefault="0076789D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 xml:space="preserve">Словарь Ожегова: толковый словарь русского языка. URL: </w:t>
      </w:r>
      <w:hyperlink r:id="rId33" w:history="1"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http://www.ozhegov.com/words/38092.shtml</w:t>
        </w:r>
      </w:hyperlink>
      <w:r w:rsidRPr="000159FD">
        <w:rPr>
          <w:rFonts w:ascii="Times New Roman" w:hAnsi="Times New Roman" w:cs="Times New Roman"/>
          <w:sz w:val="28"/>
          <w:szCs w:val="28"/>
        </w:rPr>
        <w:t xml:space="preserve"> (дата обраще</w:t>
      </w:r>
      <w:r w:rsidRPr="000159FD">
        <w:rPr>
          <w:rFonts w:ascii="Times New Roman" w:hAnsi="Times New Roman" w:cs="Times New Roman"/>
          <w:sz w:val="28"/>
          <w:szCs w:val="28"/>
        </w:rPr>
        <w:softHyphen/>
        <w:t>ния: 04.03.2016).</w:t>
      </w:r>
    </w:p>
    <w:p w:rsidR="00C91E7F" w:rsidRPr="000159FD" w:rsidRDefault="00B84BFB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Студии творческого развития</w:t>
      </w:r>
      <w:r w:rsidR="00C91E7F" w:rsidRPr="000159FD">
        <w:rPr>
          <w:rFonts w:ascii="Times New Roman" w:hAnsi="Times New Roman" w:cs="Times New Roman"/>
          <w:sz w:val="28"/>
          <w:szCs w:val="28"/>
        </w:rPr>
        <w:t xml:space="preserve"> Константина Хабенского. </w:t>
      </w:r>
      <w:r>
        <w:rPr>
          <w:rFonts w:ascii="Times New Roman" w:hAnsi="Times New Roman" w:cs="Times New Roman"/>
          <w:sz w:val="28"/>
          <w:szCs w:val="28"/>
        </w:rPr>
        <w:t xml:space="preserve">// Фонд Михаила Прохорова. URL: </w:t>
      </w:r>
      <w:hyperlink r:id="rId34" w:history="1">
        <w:r w:rsidR="00C91E7F" w:rsidRPr="000159FD">
          <w:rPr>
            <w:rStyle w:val="a6"/>
            <w:rFonts w:ascii="Times New Roman" w:hAnsi="Times New Roman" w:cs="Times New Roman"/>
            <w:color w:val="1155CC"/>
            <w:sz w:val="28"/>
            <w:szCs w:val="28"/>
          </w:rPr>
          <w:t>http://www.prokhorovfund.ru/projects/partnership/2676/</w:t>
        </w:r>
      </w:hyperlink>
      <w:r w:rsidRPr="00B84BFB">
        <w:rPr>
          <w:rStyle w:val="a6"/>
          <w:rFonts w:ascii="Times New Roman" w:hAnsi="Times New Roman" w:cs="Times New Roman"/>
          <w:color w:val="1155CC"/>
          <w:sz w:val="28"/>
          <w:szCs w:val="28"/>
          <w:u w:val="none"/>
        </w:rPr>
        <w:t xml:space="preserve"> </w:t>
      </w:r>
      <w:r w:rsidR="00C91E7F" w:rsidRPr="000159F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(дата обращения: 02.02.2016).</w:t>
      </w:r>
    </w:p>
    <w:p w:rsidR="00F51E73" w:rsidRPr="000159FD" w:rsidRDefault="00C91E7F" w:rsidP="00594701">
      <w:pPr>
        <w:pStyle w:val="a7"/>
        <w:numPr>
          <w:ilvl w:val="0"/>
          <w:numId w:val="33"/>
        </w:numPr>
        <w:ind w:left="284" w:hanging="284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0159FD">
        <w:rPr>
          <w:rFonts w:ascii="Times New Roman" w:hAnsi="Times New Roman" w:cs="Times New Roman"/>
          <w:sz w:val="28"/>
          <w:szCs w:val="28"/>
        </w:rPr>
        <w:t xml:space="preserve">Студия творческого развития Константина Хабенского в Тольятти. </w:t>
      </w:r>
      <w:r w:rsidRPr="000159FD">
        <w:rPr>
          <w:rFonts w:ascii="Times New Roman" w:hAnsi="Times New Roman" w:cs="Times New Roman"/>
          <w:color w:val="000000"/>
          <w:sz w:val="28"/>
          <w:szCs w:val="28"/>
        </w:rPr>
        <w:t>URL:</w:t>
      </w:r>
      <w:r w:rsidR="00B84BFB" w:rsidRPr="00B84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5" w:history="1">
        <w:r w:rsidRPr="000159FD">
          <w:rPr>
            <w:rStyle w:val="a6"/>
            <w:rFonts w:ascii="Times New Roman" w:hAnsi="Times New Roman" w:cs="Times New Roman"/>
            <w:color w:val="1155CC"/>
            <w:sz w:val="28"/>
            <w:szCs w:val="28"/>
          </w:rPr>
          <w:t>http://habenskiy.org/</w:t>
        </w:r>
      </w:hyperlink>
      <w:r w:rsidRPr="000159FD">
        <w:rPr>
          <w:rStyle w:val="a6"/>
          <w:rFonts w:ascii="Times New Roman" w:hAnsi="Times New Roman" w:cs="Times New Roman"/>
          <w:color w:val="1155CC"/>
          <w:sz w:val="28"/>
          <w:szCs w:val="28"/>
        </w:rPr>
        <w:t xml:space="preserve"> </w:t>
      </w:r>
      <w:r w:rsidRPr="000159F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(дата обращение: 20.01.2016).</w:t>
      </w:r>
    </w:p>
    <w:p w:rsidR="00F51E73" w:rsidRPr="000159FD" w:rsidRDefault="00B84BFB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Тимур Бекмамбетов: Сила </w:t>
      </w:r>
      <w:r w:rsidR="00F51E73" w:rsidRPr="000159FD">
        <w:rPr>
          <w:rFonts w:ascii="Times New Roman" w:hAnsi="Times New Roman" w:cs="Times New Roman"/>
          <w:sz w:val="28"/>
          <w:szCs w:val="28"/>
        </w:rPr>
        <w:t xml:space="preserve">Елок в Правде!. // Chё. URL: </w:t>
      </w:r>
      <w:hyperlink r:id="rId36" w:history="1">
        <w:r w:rsidR="00F51E73" w:rsidRPr="000159FD">
          <w:rPr>
            <w:rStyle w:val="a6"/>
            <w:rFonts w:ascii="Times New Roman" w:hAnsi="Times New Roman" w:cs="Times New Roman"/>
            <w:sz w:val="28"/>
            <w:szCs w:val="28"/>
          </w:rPr>
          <w:t>http://www.chevstr.ru/press_bekmambetiv_habenskii_ufa/</w:t>
        </w:r>
      </w:hyperlink>
      <w:r w:rsidR="00F51E73" w:rsidRPr="000159FD">
        <w:rPr>
          <w:rFonts w:ascii="Times New Roman" w:hAnsi="Times New Roman" w:cs="Times New Roman"/>
          <w:sz w:val="28"/>
          <w:szCs w:val="28"/>
        </w:rPr>
        <w:t xml:space="preserve"> </w:t>
      </w:r>
      <w:r w:rsidR="00F51E73" w:rsidRPr="000159FD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01.03.2016).</w:t>
      </w:r>
    </w:p>
    <w:p w:rsidR="00F51E73" w:rsidRPr="000159FD" w:rsidRDefault="00B84BFB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Толкование слова </w:t>
      </w:r>
      <w:r w:rsidR="00F51E73" w:rsidRPr="000159FD">
        <w:rPr>
          <w:rFonts w:ascii="Times New Roman" w:hAnsi="Times New Roman" w:cs="Times New Roman"/>
          <w:sz w:val="28"/>
          <w:szCs w:val="28"/>
        </w:rPr>
        <w:t xml:space="preserve">сопровождать // Малый академический словарь русского языка. </w:t>
      </w:r>
      <w:r w:rsidR="00F51E73" w:rsidRPr="000159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51E73" w:rsidRPr="000159FD">
        <w:rPr>
          <w:rFonts w:ascii="Times New Roman" w:hAnsi="Times New Roman" w:cs="Times New Roman"/>
          <w:sz w:val="28"/>
          <w:szCs w:val="28"/>
        </w:rPr>
        <w:t xml:space="preserve">: </w:t>
      </w:r>
      <w:hyperlink r:id="rId37" w:history="1">
        <w:r w:rsidR="00F51E73"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51E73" w:rsidRPr="000159FD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F51E73"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51E73" w:rsidRPr="000159F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51E73"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classes</w:t>
        </w:r>
        <w:r w:rsidR="00F51E73" w:rsidRPr="000159F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51E73"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51E73" w:rsidRPr="000159F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F51E73"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all</w:t>
        </w:r>
        <w:r w:rsidR="00F51E73" w:rsidRPr="000159F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F51E73"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russian</w:t>
        </w:r>
        <w:r w:rsidR="00F51E73" w:rsidRPr="000159F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F51E73"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dictionary</w:t>
        </w:r>
        <w:r w:rsidR="00F51E73" w:rsidRPr="000159F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F51E73"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russian</w:t>
        </w:r>
        <w:r w:rsidR="00F51E73" w:rsidRPr="000159F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F51E73"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academ</w:t>
        </w:r>
        <w:r w:rsidR="00F51E73" w:rsidRPr="000159F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F51E73"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term</w:t>
        </w:r>
        <w:r w:rsidR="00F51E73" w:rsidRPr="000159FD">
          <w:rPr>
            <w:rStyle w:val="a6"/>
            <w:rFonts w:ascii="Times New Roman" w:hAnsi="Times New Roman" w:cs="Times New Roman"/>
            <w:sz w:val="28"/>
            <w:szCs w:val="28"/>
          </w:rPr>
          <w:t>-76294.</w:t>
        </w:r>
        <w:r w:rsidR="00F51E73" w:rsidRPr="000159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  <w:r w:rsidR="00F51E73" w:rsidRPr="000159FD">
        <w:rPr>
          <w:rFonts w:ascii="Times New Roman" w:hAnsi="Times New Roman" w:cs="Times New Roman"/>
          <w:sz w:val="28"/>
          <w:szCs w:val="28"/>
        </w:rPr>
        <w:t xml:space="preserve"> (дата обращения: 15.12.2015).</w:t>
      </w:r>
    </w:p>
    <w:p w:rsidR="0098344C" w:rsidRPr="00A25C9B" w:rsidRDefault="00B80B4B" w:rsidP="00594701">
      <w:pPr>
        <w:pStyle w:val="a7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>PR-сопровождение. // Всероссий</w:t>
      </w:r>
      <w:r w:rsidR="00B84BFB">
        <w:rPr>
          <w:rFonts w:ascii="Times New Roman" w:hAnsi="Times New Roman" w:cs="Times New Roman"/>
          <w:sz w:val="28"/>
          <w:szCs w:val="28"/>
        </w:rPr>
        <w:t xml:space="preserve">ский специализированный журнал </w:t>
      </w:r>
      <w:r w:rsidRPr="000159FD">
        <w:rPr>
          <w:rFonts w:ascii="Times New Roman" w:hAnsi="Times New Roman" w:cs="Times New Roman"/>
          <w:sz w:val="28"/>
          <w:szCs w:val="28"/>
        </w:rPr>
        <w:t xml:space="preserve">Пресс-служба. URL: </w:t>
      </w:r>
      <w:hyperlink r:id="rId38" w:history="1">
        <w:r w:rsidRPr="000159FD">
          <w:rPr>
            <w:rStyle w:val="a6"/>
            <w:rFonts w:ascii="Times New Roman" w:hAnsi="Times New Roman" w:cs="Times New Roman"/>
            <w:sz w:val="28"/>
            <w:szCs w:val="28"/>
          </w:rPr>
          <w:t>http://www.press-service.ru/terms/194/</w:t>
        </w:r>
      </w:hyperlink>
      <w:r w:rsidRPr="000159FD">
        <w:rPr>
          <w:rFonts w:ascii="Times New Roman" w:hAnsi="Times New Roman" w:cs="Times New Roman"/>
          <w:sz w:val="28"/>
          <w:szCs w:val="28"/>
        </w:rPr>
        <w:t xml:space="preserve"> (дата обраще</w:t>
      </w:r>
      <w:r w:rsidRPr="000159FD">
        <w:rPr>
          <w:rFonts w:ascii="Times New Roman" w:hAnsi="Times New Roman" w:cs="Times New Roman"/>
          <w:sz w:val="28"/>
          <w:szCs w:val="28"/>
        </w:rPr>
        <w:softHyphen/>
        <w:t>ния: 11.02.2016).</w:t>
      </w:r>
    </w:p>
    <w:p w:rsidR="00A25C9B" w:rsidRPr="000159FD" w:rsidRDefault="00A25C9B" w:rsidP="00A25C9B">
      <w:pPr>
        <w:pStyle w:val="a7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150" w:rsidRPr="0074722D" w:rsidRDefault="005C2150" w:rsidP="00F51E73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35AB6" w:rsidRPr="00435AB6" w:rsidRDefault="00435AB6" w:rsidP="00435AB6"/>
    <w:p w:rsidR="00435AB6" w:rsidRPr="00435AB6" w:rsidRDefault="00435AB6" w:rsidP="00435AB6"/>
    <w:p w:rsidR="00435AB6" w:rsidRPr="00435AB6" w:rsidRDefault="00435AB6" w:rsidP="00435AB6"/>
    <w:p w:rsidR="00435AB6" w:rsidRPr="00435AB6" w:rsidRDefault="00435AB6" w:rsidP="00435AB6"/>
    <w:p w:rsidR="00435AB6" w:rsidRPr="00435AB6" w:rsidRDefault="00435AB6" w:rsidP="00435AB6"/>
    <w:p w:rsidR="00435AB6" w:rsidRPr="00435AB6" w:rsidRDefault="00435AB6" w:rsidP="00435AB6"/>
    <w:p w:rsidR="00435AB6" w:rsidRPr="00435AB6" w:rsidRDefault="00435AB6" w:rsidP="00435AB6"/>
    <w:p w:rsidR="00435AB6" w:rsidRPr="00435AB6" w:rsidRDefault="00435AB6" w:rsidP="00435AB6"/>
    <w:p w:rsidR="00435AB6" w:rsidRPr="00435AB6" w:rsidRDefault="00435AB6" w:rsidP="00435AB6"/>
    <w:p w:rsidR="00435AB6" w:rsidRDefault="00435AB6" w:rsidP="00435AB6"/>
    <w:p w:rsidR="00435AB6" w:rsidRDefault="00435AB6" w:rsidP="00435AB6">
      <w:pPr>
        <w:tabs>
          <w:tab w:val="left" w:pos="2992"/>
        </w:tabs>
      </w:pPr>
      <w:r>
        <w:tab/>
      </w:r>
    </w:p>
    <w:p w:rsidR="00435AB6" w:rsidRDefault="00435AB6">
      <w:r>
        <w:br w:type="page"/>
      </w:r>
    </w:p>
    <w:p w:rsidR="00D24F37" w:rsidRDefault="00435AB6" w:rsidP="006F2251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bookmarkStart w:id="17" w:name="_Toc450648972"/>
      <w:r w:rsidRPr="00435AB6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  <w:r w:rsidR="006F2251">
        <w:rPr>
          <w:rFonts w:ascii="Times New Roman" w:hAnsi="Times New Roman" w:cs="Times New Roman"/>
          <w:color w:val="000000" w:themeColor="text1"/>
        </w:rPr>
        <w:t xml:space="preserve"> 1</w:t>
      </w:r>
      <w:bookmarkEnd w:id="17"/>
    </w:p>
    <w:p w:rsidR="00011B87" w:rsidRPr="005771FE" w:rsidRDefault="00011B87" w:rsidP="00011B87">
      <w:pPr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B87" w:rsidRPr="005771FE" w:rsidRDefault="00011B87" w:rsidP="00011B87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71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BE16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оложение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Всероссийском фестивале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с</w:t>
      </w:r>
      <w:r w:rsidRPr="005771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тудий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творческого развития К.</w:t>
      </w:r>
      <w:r w:rsidR="00BE16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Хабенского</w:t>
      </w:r>
      <w:r w:rsidR="00BE16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«Оперение</w:t>
      </w:r>
      <w:r w:rsidRPr="005771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11B87" w:rsidRPr="005771FE" w:rsidRDefault="00011B87" w:rsidP="00B578E4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71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СПРАВКА</w:t>
      </w:r>
    </w:p>
    <w:p w:rsidR="00011B87" w:rsidRPr="005771FE" w:rsidRDefault="00011B87" w:rsidP="00B578E4">
      <w:pPr>
        <w:spacing w:before="150"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Благотворительный фонд Константина Хабенско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реализует уникальный проект – 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студий творческого развития в разных городах России. Студии ориентированы на общее эмоционально-нравственное разв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 творческой личности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индиви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дуальный подход, который позволит попробовать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возможности в работах с целью развития культуры чувств и эстетического восприятия мира.</w:t>
      </w:r>
    </w:p>
    <w:p w:rsidR="00011B87" w:rsidRPr="005771FE" w:rsidRDefault="00011B87" w:rsidP="00B578E4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71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ЦЕЛИ И ЗАДАЧИ ФЕСТИВАЛЯ</w:t>
      </w:r>
    </w:p>
    <w:p w:rsidR="00011B87" w:rsidRPr="005771FE" w:rsidRDefault="00011B87" w:rsidP="00B578E4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Цель фестиваля:</w:t>
      </w:r>
    </w:p>
    <w:p w:rsidR="00011B87" w:rsidRPr="005771FE" w:rsidRDefault="00011B87" w:rsidP="00B578E4">
      <w:pPr>
        <w:spacing w:before="150" w:after="1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единого культурного тв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орческого пространства, 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предоставляются условия для обмена опытом, творческими замыслами, 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импровизации развивается фантазия, расширяется кругозор и креативное самостоятельное мышление.</w:t>
      </w:r>
    </w:p>
    <w:p w:rsidR="00011B87" w:rsidRPr="005771FE" w:rsidRDefault="00011B87" w:rsidP="00B578E4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Задачи фестиваля:</w:t>
      </w:r>
    </w:p>
    <w:p w:rsidR="00011B87" w:rsidRPr="00B578E4" w:rsidRDefault="00011B87" w:rsidP="00B578E4">
      <w:pPr>
        <w:pStyle w:val="a7"/>
        <w:numPr>
          <w:ilvl w:val="0"/>
          <w:numId w:val="34"/>
        </w:numPr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культурно-нравственному и эстетическому воспитанию личностей молодого поколения;</w:t>
      </w:r>
    </w:p>
    <w:p w:rsidR="00011B87" w:rsidRPr="00B578E4" w:rsidRDefault="00011B87" w:rsidP="00B578E4">
      <w:pPr>
        <w:pStyle w:val="a7"/>
        <w:numPr>
          <w:ilvl w:val="0"/>
          <w:numId w:val="34"/>
        </w:numPr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творческого воспитательного процесса в содружестве с профессиональными мастерами сцены;</w:t>
      </w:r>
    </w:p>
    <w:p w:rsidR="00011B87" w:rsidRPr="00B578E4" w:rsidRDefault="00011B87" w:rsidP="00B578E4">
      <w:pPr>
        <w:pStyle w:val="a7"/>
        <w:numPr>
          <w:ilvl w:val="0"/>
          <w:numId w:val="34"/>
        </w:numPr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способствующих наиболее полно выразить свои творческие способности, свой творческий потенциал, освободиться от физических и внутренних «зажимов»;</w:t>
      </w:r>
    </w:p>
    <w:p w:rsidR="00011B87" w:rsidRPr="00B578E4" w:rsidRDefault="00011B87" w:rsidP="00B578E4">
      <w:pPr>
        <w:pStyle w:val="a7"/>
        <w:numPr>
          <w:ilvl w:val="0"/>
          <w:numId w:val="34"/>
        </w:numPr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чувств и эстетического восприятия мира и окружающих;</w:t>
      </w:r>
    </w:p>
    <w:p w:rsidR="00011B87" w:rsidRPr="00B578E4" w:rsidRDefault="00011B87" w:rsidP="00B578E4">
      <w:pPr>
        <w:pStyle w:val="a7"/>
        <w:numPr>
          <w:ilvl w:val="0"/>
          <w:numId w:val="34"/>
        </w:numPr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мероприятия, которое объединяет молодое поколение, сплачивает их и дает стимул к дальнейшему развитию.</w:t>
      </w:r>
    </w:p>
    <w:p w:rsidR="00011B87" w:rsidRPr="005771FE" w:rsidRDefault="00011B87" w:rsidP="00B578E4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71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СТАТУС ФЕСТИВАЛЯ И ЕГО УЧРЕДИТЕЛИ</w:t>
      </w:r>
    </w:p>
    <w:p w:rsidR="00011B87" w:rsidRPr="005771FE" w:rsidRDefault="00011B87" w:rsidP="00B578E4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Фестиваль утвержден в статусе «Всероссийский»</w:t>
      </w:r>
    </w:p>
    <w:p w:rsidR="00011B87" w:rsidRPr="005771FE" w:rsidRDefault="00011B87" w:rsidP="00B578E4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Учредители</w:t>
      </w:r>
      <w:r w:rsidRPr="00577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фестиваля</w:t>
      </w:r>
    </w:p>
    <w:p w:rsidR="00011B87" w:rsidRPr="00B578E4" w:rsidRDefault="00011B87" w:rsidP="00B578E4">
      <w:pPr>
        <w:pStyle w:val="a7"/>
        <w:numPr>
          <w:ilvl w:val="0"/>
          <w:numId w:val="35"/>
        </w:numPr>
        <w:spacing w:before="15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Благотворительный фонд Константина Хабенского;</w:t>
      </w:r>
    </w:p>
    <w:p w:rsidR="00011B87" w:rsidRPr="005771FE" w:rsidRDefault="00011B87" w:rsidP="00B578E4">
      <w:pPr>
        <w:pStyle w:val="a7"/>
        <w:spacing w:before="150"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Учредители имеют право:</w:t>
      </w:r>
    </w:p>
    <w:p w:rsidR="00011B87" w:rsidRPr="00B578E4" w:rsidRDefault="00011B87" w:rsidP="00B578E4">
      <w:pPr>
        <w:pStyle w:val="a7"/>
        <w:numPr>
          <w:ilvl w:val="0"/>
          <w:numId w:val="36"/>
        </w:numPr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информация о целях, задачах и программе фестиваля среди своих подразделений, региональных организаций с целью привлечения Студий творческого развития для участия в фестивале;</w:t>
      </w:r>
    </w:p>
    <w:p w:rsidR="00011B87" w:rsidRPr="00B578E4" w:rsidRDefault="00011B87" w:rsidP="00B578E4">
      <w:pPr>
        <w:pStyle w:val="a7"/>
        <w:numPr>
          <w:ilvl w:val="0"/>
          <w:numId w:val="36"/>
        </w:numPr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рекламировать свою деятельность во время проведения фестивальных мероприятий (в соответствии с действующим законодательством);</w:t>
      </w:r>
    </w:p>
    <w:p w:rsidR="00011B87" w:rsidRPr="00B578E4" w:rsidRDefault="00011B87" w:rsidP="00B578E4">
      <w:pPr>
        <w:pStyle w:val="a7"/>
        <w:numPr>
          <w:ilvl w:val="0"/>
          <w:numId w:val="36"/>
        </w:numPr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в состав Оргкомитета и дирекции фестиваля своих представителей;</w:t>
      </w:r>
    </w:p>
    <w:p w:rsidR="00011B87" w:rsidRPr="00B578E4" w:rsidRDefault="00011B87" w:rsidP="00B578E4">
      <w:pPr>
        <w:pStyle w:val="a7"/>
        <w:numPr>
          <w:ilvl w:val="0"/>
          <w:numId w:val="36"/>
        </w:numPr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всех мероприятиях фестиваля;</w:t>
      </w:r>
    </w:p>
    <w:p w:rsidR="00011B87" w:rsidRPr="00B578E4" w:rsidRDefault="00011B87" w:rsidP="00B578E4">
      <w:pPr>
        <w:pStyle w:val="a7"/>
        <w:numPr>
          <w:ilvl w:val="0"/>
          <w:numId w:val="36"/>
        </w:numPr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учреждать специальные награды, призы и др.</w:t>
      </w:r>
    </w:p>
    <w:p w:rsidR="00011B87" w:rsidRPr="005771FE" w:rsidRDefault="00011B87" w:rsidP="00B578E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3.4.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Учредители создают Оргкомитет фестиваля и утверждают его состав.</w:t>
      </w:r>
    </w:p>
    <w:p w:rsidR="00011B87" w:rsidRPr="005771FE" w:rsidRDefault="00011B87" w:rsidP="00B578E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3.5.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фестиваля привлекает и утверждает спонсоров мероприятий, предоставляет им преимущества в рекламе.</w:t>
      </w:r>
    </w:p>
    <w:p w:rsidR="00011B87" w:rsidRPr="005771FE" w:rsidRDefault="00011B87" w:rsidP="00B578E4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71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ОРГКОМИТЕТ ФЕСТИВАЛЯ</w:t>
      </w:r>
    </w:p>
    <w:p w:rsidR="00011B87" w:rsidRPr="005771FE" w:rsidRDefault="00011B87" w:rsidP="00B578E4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Организация фестивальных мероприятий</w:t>
      </w: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возложена на Оргкомитет и дирекцию фестиваля.</w:t>
      </w:r>
    </w:p>
    <w:p w:rsidR="00011B87" w:rsidRPr="00B578E4" w:rsidRDefault="00011B87" w:rsidP="00B578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оргкомитета является Константин Юрьевич Хабенский –организатор и автор проекта.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Оргкомитет утверждает:</w:t>
      </w:r>
    </w:p>
    <w:p w:rsidR="00011B87" w:rsidRPr="00B578E4" w:rsidRDefault="00011B87" w:rsidP="00B578E4">
      <w:pPr>
        <w:pStyle w:val="a7"/>
        <w:numPr>
          <w:ilvl w:val="0"/>
          <w:numId w:val="3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фестивале;</w:t>
      </w:r>
    </w:p>
    <w:p w:rsidR="00011B87" w:rsidRPr="00B578E4" w:rsidRDefault="00011B87" w:rsidP="00B578E4">
      <w:pPr>
        <w:pStyle w:val="a7"/>
        <w:numPr>
          <w:ilvl w:val="0"/>
          <w:numId w:val="3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программу и календарный план проведения мероприятий;</w:t>
      </w:r>
    </w:p>
    <w:p w:rsidR="00011B87" w:rsidRPr="00B578E4" w:rsidRDefault="00011B87" w:rsidP="00B578E4">
      <w:pPr>
        <w:pStyle w:val="a7"/>
        <w:numPr>
          <w:ilvl w:val="0"/>
          <w:numId w:val="3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символику фестиваля;</w:t>
      </w:r>
    </w:p>
    <w:p w:rsidR="00011B87" w:rsidRPr="00B578E4" w:rsidRDefault="00011B87" w:rsidP="00B578E4">
      <w:pPr>
        <w:pStyle w:val="a7"/>
        <w:numPr>
          <w:ilvl w:val="0"/>
          <w:numId w:val="3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сметы расходов, вопросы финансирования;</w:t>
      </w:r>
    </w:p>
    <w:p w:rsidR="00011B87" w:rsidRPr="00B578E4" w:rsidRDefault="00011B87" w:rsidP="00B578E4">
      <w:pPr>
        <w:pStyle w:val="a7"/>
        <w:numPr>
          <w:ilvl w:val="0"/>
          <w:numId w:val="3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кадровые обеспечения, а также другие общие вопросы.</w:t>
      </w:r>
    </w:p>
    <w:p w:rsidR="00011B87" w:rsidRPr="00B578E4" w:rsidRDefault="00011B87" w:rsidP="00B578E4">
      <w:pPr>
        <w:pStyle w:val="a7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в зависимости от обстоятельств имеет право включить в программу фестиваля дополнительные мероприятия, изменить сроки проведения.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 оргкомитета формирует председатель оргкомитета.</w:t>
      </w:r>
    </w:p>
    <w:p w:rsidR="00011B87" w:rsidRPr="005771FE" w:rsidRDefault="00011B87" w:rsidP="00B578E4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71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 ДИРЕКЦИЯ ФЕСТИВАЛЯ</w:t>
      </w:r>
    </w:p>
    <w:p w:rsidR="00011B87" w:rsidRPr="005771FE" w:rsidRDefault="00011B87" w:rsidP="00B578E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5.1.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Дирекция фестиваля осуществляет руководство подготовкой и проведением мероприятий фестиваля. </w:t>
      </w:r>
    </w:p>
    <w:p w:rsidR="00011B87" w:rsidRPr="005771FE" w:rsidRDefault="00011B87" w:rsidP="00B578E4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Дирекция фестиваля осуществляет:</w:t>
      </w:r>
    </w:p>
    <w:p w:rsidR="00011B87" w:rsidRPr="00B578E4" w:rsidRDefault="00011B87" w:rsidP="00B578E4">
      <w:pPr>
        <w:pStyle w:val="a7"/>
        <w:numPr>
          <w:ilvl w:val="0"/>
          <w:numId w:val="38"/>
        </w:numPr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всего плана проведения фестиваля;</w:t>
      </w:r>
    </w:p>
    <w:p w:rsidR="00011B87" w:rsidRPr="00B578E4" w:rsidRDefault="00011B87" w:rsidP="00B578E4">
      <w:pPr>
        <w:pStyle w:val="a7"/>
        <w:numPr>
          <w:ilvl w:val="0"/>
          <w:numId w:val="38"/>
        </w:numPr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организационно-финансовое и материально-техническое обеспечение фестиваля;</w:t>
      </w:r>
    </w:p>
    <w:p w:rsidR="00011B87" w:rsidRPr="00B578E4" w:rsidRDefault="00011B87" w:rsidP="00B578E4">
      <w:pPr>
        <w:pStyle w:val="a7"/>
        <w:numPr>
          <w:ilvl w:val="0"/>
          <w:numId w:val="38"/>
        </w:numPr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приема, размещения и питания участников и гостей фестиваля;</w:t>
      </w:r>
    </w:p>
    <w:p w:rsidR="00011B87" w:rsidRPr="00B578E4" w:rsidRDefault="00011B87" w:rsidP="00B578E4">
      <w:pPr>
        <w:pStyle w:val="a7"/>
        <w:numPr>
          <w:ilvl w:val="0"/>
          <w:numId w:val="38"/>
        </w:numPr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взаимодействия с хозяйственными и другими службами принимающей стороны;</w:t>
      </w:r>
    </w:p>
    <w:p w:rsidR="00011B87" w:rsidRPr="00B578E4" w:rsidRDefault="00011B87" w:rsidP="00B578E4">
      <w:pPr>
        <w:pStyle w:val="a7"/>
        <w:numPr>
          <w:ilvl w:val="0"/>
          <w:numId w:val="38"/>
        </w:numPr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фестивальных мероприятий и проживания участников фестиваля;</w:t>
      </w:r>
    </w:p>
    <w:p w:rsidR="00011B87" w:rsidRPr="00B578E4" w:rsidRDefault="00011B87" w:rsidP="00B578E4">
      <w:pPr>
        <w:pStyle w:val="a7"/>
        <w:numPr>
          <w:ilvl w:val="0"/>
          <w:numId w:val="38"/>
        </w:numPr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готовности фестивальных мероприятий;</w:t>
      </w:r>
    </w:p>
    <w:p w:rsidR="00011B87" w:rsidRPr="00B578E4" w:rsidRDefault="00011B87" w:rsidP="00B578E4">
      <w:pPr>
        <w:pStyle w:val="a7"/>
        <w:numPr>
          <w:ilvl w:val="0"/>
          <w:numId w:val="38"/>
        </w:numPr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рекламных компаний, освещение в СМИ.</w:t>
      </w:r>
    </w:p>
    <w:p w:rsidR="00011B87" w:rsidRPr="00B578E4" w:rsidRDefault="00011B87" w:rsidP="00B578E4">
      <w:pPr>
        <w:pStyle w:val="a7"/>
        <w:spacing w:before="150" w:after="15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Дирекция фестиваля обладает исключительным правом на создание и распространение атрибутики, символики фестиваля.</w:t>
      </w:r>
    </w:p>
    <w:p w:rsidR="00011B87" w:rsidRPr="005771FE" w:rsidRDefault="00011B87" w:rsidP="00B578E4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71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 УЧАСТНИКИ И ГОСТИ ФЕСТИВАЛЯ</w:t>
      </w:r>
    </w:p>
    <w:p w:rsidR="00011B87" w:rsidRPr="005771FE" w:rsidRDefault="00011B87" w:rsidP="00B578E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6.1. Участниками фестиваля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учащиеся 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Студий творческого развития Благотворительного Фонда К. Хабенского.</w:t>
      </w:r>
    </w:p>
    <w:p w:rsidR="00011B87" w:rsidRPr="005771FE" w:rsidRDefault="00011B87" w:rsidP="00B578E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Гостями фестиваля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представители всех творческих профессий участвующие в мастер- классах или творческих мероприятиях фестиваля.</w:t>
      </w:r>
    </w:p>
    <w:p w:rsidR="00011B87" w:rsidRPr="005771FE" w:rsidRDefault="00011B87" w:rsidP="00B578E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Статус почетного гостя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присваивается представителям учредителя, спонсорам, а также видным общественным деятелям, приглашенным на фестиваль.</w:t>
      </w:r>
    </w:p>
    <w:p w:rsidR="00011B87" w:rsidRPr="005771FE" w:rsidRDefault="00011B87" w:rsidP="00B578E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6.2. Для участия в мероприятиях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необходимо заполнить и выслать анкету и заявку (форма анкеты и заявки прилагается) в адрес дирекции состав участников фестиваля от Студии творческого развития в городе, где она располагается.</w:t>
      </w:r>
    </w:p>
    <w:p w:rsidR="00011B87" w:rsidRPr="005771FE" w:rsidRDefault="00011B87" w:rsidP="00B578E4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Обслуживание участников фестиваля:</w:t>
      </w:r>
      <w:r w:rsidR="00B578E4" w:rsidRPr="00B5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Проживание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фестиваля осуществляется в соответствии с предварительной заявкой от делегации каждой студии.</w:t>
      </w:r>
    </w:p>
    <w:p w:rsidR="00011B87" w:rsidRPr="005771FE" w:rsidRDefault="00011B87" w:rsidP="00B578E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Питание.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фестиваля организуется 5-ти разовое питание.</w:t>
      </w:r>
    </w:p>
    <w:p w:rsidR="00011B87" w:rsidRPr="005771FE" w:rsidRDefault="00011B87" w:rsidP="00B578E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Транспортное обслуживание.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фестиваля ор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ганизует экскурсии по городу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ознакомления с достопримечательностями.</w:t>
      </w:r>
    </w:p>
    <w:p w:rsidR="00011B87" w:rsidRPr="005771FE" w:rsidRDefault="00011B87" w:rsidP="00B578E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Медицинское обслуживание.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фестивале предусмотрено медицинское обслуживание. Во всех непредвиденных случаях медицинская помощь оказывается при наличии свидетельства о медицинском страховании.</w:t>
      </w:r>
    </w:p>
    <w:p w:rsidR="00011B87" w:rsidRPr="005771FE" w:rsidRDefault="00011B87" w:rsidP="00B578E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Обслуживание безопасности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фестиваля осуществляется сотрудниками службы безопасности</w:t>
      </w:r>
    </w:p>
    <w:p w:rsidR="00011B87" w:rsidRPr="005771FE" w:rsidRDefault="00011B87" w:rsidP="00B578E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Обеспечение атрибутикой фестиваля.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и гость фестиваля получает сувенирную продукцию.</w:t>
      </w:r>
    </w:p>
    <w:p w:rsidR="00011B87" w:rsidRPr="005771FE" w:rsidRDefault="00011B87" w:rsidP="00B578E4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71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7. ОРГАНИЗАЦИЯ ФЕСТИВАЛЬНЫХ МЕРОПРИЯТИЙ</w:t>
      </w:r>
    </w:p>
    <w:p w:rsidR="00011B87" w:rsidRPr="005771FE" w:rsidRDefault="00011B87" w:rsidP="00B578E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7.1. Мероприятия фестиваля проводятся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Положением и условиями о проведении конкретного мероприятия.</w:t>
      </w:r>
    </w:p>
    <w:p w:rsidR="00011B87" w:rsidRPr="005771FE" w:rsidRDefault="00011B87" w:rsidP="00B578E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7.2. Призовые фонды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формируются с учетом их специфики и утвержденной сметы.</w:t>
      </w:r>
    </w:p>
    <w:p w:rsidR="00011B87" w:rsidRPr="005771FE" w:rsidRDefault="00011B87" w:rsidP="00B578E4">
      <w:pPr>
        <w:spacing w:before="150"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7.3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Аккредитация журналистов осуществляется пресс-службой фестиваля не менее чем на 1 день до начала конкретного мероприятия. Дирекция фестиваля обеспечивает средства массовой информации и их представителей программой мероприятий и всей необходимой информацией. Условия доступа средств массовой информации на мероприятие определяются дирекцией не позднее чем за 7 дней до его начала. Журналисты и съемочные группы информационных спонсоров имеют приоритетное право доступа на мероприятия фестиваля и их освещение.</w:t>
      </w:r>
    </w:p>
    <w:p w:rsidR="00011B87" w:rsidRPr="005771FE" w:rsidRDefault="00B578E4" w:rsidP="00B578E4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="00011B87" w:rsidRPr="005771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СПОНСОРЫ ФЕСТИВАЛЯ</w:t>
      </w:r>
    </w:p>
    <w:p w:rsidR="00011B87" w:rsidRPr="005771FE" w:rsidRDefault="00B578E4" w:rsidP="00B578E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011B87"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.1. Спонсором фестиваля в рамках фестиваля</w:t>
      </w:r>
      <w:r w:rsidR="00011B87"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1B87"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 юридическое или физическое лицо, внесшее вклад в денежной или иной форме для проведения мероприятий.</w:t>
      </w:r>
    </w:p>
    <w:p w:rsidR="00011B87" w:rsidRPr="005771FE" w:rsidRDefault="00B578E4" w:rsidP="00B578E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011B87"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.2. Генеральный спонсор фестиваля</w:t>
      </w:r>
      <w:r w:rsidR="00011B87"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1B87"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юридическое или физическое лицо оказавшее спонсорскую помощь в финансировании мероприятия.</w:t>
      </w:r>
    </w:p>
    <w:p w:rsidR="00011B87" w:rsidRPr="005771FE" w:rsidRDefault="00B578E4" w:rsidP="00B578E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011B87"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.3. Информационный спонсор фестиваля</w:t>
      </w:r>
      <w:r w:rsidR="00011B87"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1B87"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(мероприятия в рамках фестиваля) – зарегистрированное средство массовой информации, осуществляющее освещение фестиваля (мероприятия в рамках фестиваля) допустимыми ему средствами с обязательным представлением основных спонсоров фестиваля.</w:t>
      </w:r>
    </w:p>
    <w:p w:rsidR="00011B87" w:rsidRPr="005771FE" w:rsidRDefault="00B578E4" w:rsidP="00B578E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011B87"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.4. Взаимоотношения</w:t>
      </w:r>
      <w:r w:rsidR="00011B87"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1B87"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спонсоров и организаторов фестиваля регулируются договорами (соглашениями), заключенными между спонсорами и организаторами фестиваля, в соответствии с действующим законодательством РФ.</w:t>
      </w:r>
    </w:p>
    <w:p w:rsidR="00011B87" w:rsidRPr="005771FE" w:rsidRDefault="00011B87" w:rsidP="00B578E4">
      <w:pPr>
        <w:spacing w:before="150"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спонсорам вручается пакет сувенирной продукции и по желанию они могут присутствовать на фестивале в качестве почетных гостей.</w:t>
      </w:r>
    </w:p>
    <w:p w:rsidR="00011B87" w:rsidRPr="005771FE" w:rsidRDefault="00B578E4" w:rsidP="00B578E4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011B87" w:rsidRPr="005771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ЗАКЛЮЧИТЕЛЬНЫЕ ПОЛОЖЕНИЯ</w:t>
      </w:r>
    </w:p>
    <w:p w:rsidR="00011B87" w:rsidRPr="005771FE" w:rsidRDefault="00B578E4" w:rsidP="00B578E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011B87"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.1. По итогам фестиваля</w:t>
      </w:r>
      <w:r w:rsidR="00011B87"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1B87"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выпускается информационный бюллетень, содержащий сведения об участниках и гостях фестиваля, спонсорах и др.</w:t>
      </w:r>
    </w:p>
    <w:p w:rsidR="00011B87" w:rsidRPr="005771FE" w:rsidRDefault="00B578E4" w:rsidP="00B578E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9</w:t>
      </w:r>
      <w:r w:rsidR="00011B87"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.2. Все вопросы, не отраженные в настоящем Положении</w:t>
      </w:r>
      <w:r w:rsidR="00011B87"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своей компетенции, сложившейся ситуации и в соответствии с </w:t>
      </w:r>
      <w:r w:rsidR="00011B87"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1B87"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011B87"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РФ </w:t>
      </w:r>
      <w:r w:rsidR="00011B87"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решаются</w:t>
      </w:r>
      <w:r w:rsidR="00011B87"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B87"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Оргкомитетом или дирекцией фестиваля.</w:t>
      </w:r>
    </w:p>
    <w:p w:rsidR="00011B87" w:rsidRPr="005771FE" w:rsidRDefault="00011B87" w:rsidP="00B578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Полный адрес Фонда: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Благотворительный Фонд Константина Хабенского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ОГНР 1087799008967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ИНН 7708236775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КПП 770801001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107045, г. Москва, Луков переулок, д.4, офис 8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Контактный телефон: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Региональный куратор «Студий творческого развития» - Евгений Гуров, г. Москва</w:t>
      </w:r>
      <w:r w:rsidRPr="0057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E-mail:</w:t>
      </w:r>
      <w:r w:rsidRPr="00B5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9" w:history="1">
        <w:r w:rsidRPr="00B578E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homonovus@mail.ru</w:t>
        </w:r>
      </w:hyperlink>
    </w:p>
    <w:p w:rsidR="00011B87" w:rsidRPr="005771FE" w:rsidRDefault="00011B87" w:rsidP="00011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B87" w:rsidRPr="00011B87" w:rsidRDefault="00011B87" w:rsidP="00011B87"/>
    <w:p w:rsidR="006F2251" w:rsidRDefault="006F2251" w:rsidP="006F22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2251" w:rsidRDefault="006F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2251" w:rsidRDefault="006F2251" w:rsidP="006F2251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color w:val="auto"/>
        </w:rPr>
      </w:pPr>
      <w:bookmarkStart w:id="18" w:name="_Toc450648973"/>
      <w:r w:rsidRPr="006F2251">
        <w:rPr>
          <w:rFonts w:ascii="Times New Roman" w:hAnsi="Times New Roman" w:cs="Times New Roman"/>
          <w:color w:val="auto"/>
        </w:rPr>
        <w:lastRenderedPageBreak/>
        <w:t>Приложение 2</w:t>
      </w:r>
      <w:bookmarkEnd w:id="18"/>
    </w:p>
    <w:p w:rsidR="006F2251" w:rsidRPr="00F4284B" w:rsidRDefault="00F4284B" w:rsidP="00F428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Логотипы Всероссийского фестиваля студий творческого развития </w:t>
      </w:r>
      <w:r>
        <w:rPr>
          <w:rFonts w:ascii="Times New Roman" w:hAnsi="Times New Roman" w:cs="Times New Roman"/>
          <w:sz w:val="28"/>
          <w:szCs w:val="28"/>
        </w:rPr>
        <w:br/>
        <w:t>К. Хабенского «Оперение»</w:t>
      </w:r>
    </w:p>
    <w:p w:rsidR="006F2251" w:rsidRPr="006F2251" w:rsidRDefault="00F4284B" w:rsidP="006F225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905571" wp14:editId="6E2AB8CC">
            <wp:simplePos x="0" y="0"/>
            <wp:positionH relativeFrom="column">
              <wp:posOffset>4242</wp:posOffset>
            </wp:positionH>
            <wp:positionV relativeFrom="paragraph">
              <wp:posOffset>110357</wp:posOffset>
            </wp:positionV>
            <wp:extent cx="5653421" cy="2232837"/>
            <wp:effectExtent l="0" t="0" r="4445" b="0"/>
            <wp:wrapThrough wrapText="bothSides">
              <wp:wrapPolygon edited="0">
                <wp:start x="0" y="0"/>
                <wp:lineTo x="0" y="21379"/>
                <wp:lineTo x="21544" y="21379"/>
                <wp:lineTo x="2154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2fEYmx8t5g.jpg"/>
                    <pic:cNvPicPr/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46"/>
                    <a:stretch/>
                  </pic:blipFill>
                  <pic:spPr bwMode="auto">
                    <a:xfrm>
                      <a:off x="0" y="0"/>
                      <a:ext cx="5653421" cy="2232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251" w:rsidRPr="006F2251" w:rsidRDefault="006F2251" w:rsidP="006F2251"/>
    <w:p w:rsidR="006F2251" w:rsidRPr="006F2251" w:rsidRDefault="006F2251" w:rsidP="006F2251"/>
    <w:p w:rsidR="006F2251" w:rsidRPr="006F2251" w:rsidRDefault="006F2251" w:rsidP="006F2251"/>
    <w:p w:rsidR="006F2251" w:rsidRDefault="006F2251" w:rsidP="006F2251"/>
    <w:p w:rsidR="006F2251" w:rsidRDefault="006F2251" w:rsidP="006F2251">
      <w:pPr>
        <w:tabs>
          <w:tab w:val="left" w:pos="7233"/>
        </w:tabs>
      </w:pPr>
      <w:r>
        <w:tab/>
      </w:r>
    </w:p>
    <w:p w:rsidR="00F4284B" w:rsidRDefault="00F4284B"/>
    <w:p w:rsidR="00F4284B" w:rsidRDefault="00F4284B"/>
    <w:p w:rsidR="00F4284B" w:rsidRDefault="00F4284B" w:rsidP="00F42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84B" w:rsidRDefault="00F4284B" w:rsidP="00F42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0067C3" wp14:editId="42999535">
            <wp:extent cx="3179445" cy="1073785"/>
            <wp:effectExtent l="0" t="0" r="1905" b="0"/>
            <wp:docPr id="4" name="Рисунок 4" descr="http://operenie.ufanet.ru/static/images/logo.png?v=1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renie.ufanet.ru/static/images/logo.png?v=1.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4B" w:rsidRDefault="00F4284B" w:rsidP="00F42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84B" w:rsidRDefault="00F4284B" w:rsidP="00F42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FDE55A" wp14:editId="5F547207">
            <wp:extent cx="2562225" cy="1137920"/>
            <wp:effectExtent l="0" t="0" r="9525" b="5080"/>
            <wp:docPr id="6" name="Рисунок 6" descr="http://operenie2014.ufanet.ru/static/images/logo.png?v=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erenie2014.ufanet.ru/static/images/logo.png?v=1.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4B" w:rsidRDefault="00F4284B" w:rsidP="00F42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251" w:rsidRPr="00F4284B" w:rsidRDefault="00F4284B" w:rsidP="00F42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A7698F" wp14:editId="428965D2">
            <wp:extent cx="3094355" cy="808355"/>
            <wp:effectExtent l="0" t="0" r="0" b="0"/>
            <wp:docPr id="7" name="Рисунок 7" descr="http://operenie2013.ufanet.ru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renie2013.ufanet.ru/static/images/logo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251" w:rsidRPr="00F4284B">
        <w:rPr>
          <w:rFonts w:ascii="Times New Roman" w:hAnsi="Times New Roman" w:cs="Times New Roman"/>
          <w:sz w:val="28"/>
          <w:szCs w:val="28"/>
        </w:rPr>
        <w:br w:type="page"/>
      </w:r>
    </w:p>
    <w:p w:rsidR="006F2251" w:rsidRDefault="000D2E33" w:rsidP="000D2E33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color w:val="auto"/>
        </w:rPr>
      </w:pPr>
      <w:bookmarkStart w:id="19" w:name="_Toc450648974"/>
      <w:r w:rsidRPr="000D2E33">
        <w:rPr>
          <w:rFonts w:ascii="Times New Roman" w:hAnsi="Times New Roman" w:cs="Times New Roman"/>
          <w:color w:val="auto"/>
        </w:rPr>
        <w:lastRenderedPageBreak/>
        <w:t>Приложение 3</w:t>
      </w:r>
      <w:bookmarkEnd w:id="19"/>
    </w:p>
    <w:p w:rsidR="00DD2A50" w:rsidRDefault="00DD2A50" w:rsidP="00DD2A50">
      <w:pPr>
        <w:jc w:val="right"/>
        <w:rPr>
          <w:rFonts w:ascii="Times New Roman" w:hAnsi="Times New Roman" w:cs="Times New Roman"/>
          <w:sz w:val="28"/>
          <w:szCs w:val="28"/>
        </w:rPr>
      </w:pPr>
      <w:r w:rsidRPr="00DD2A50">
        <w:rPr>
          <w:rFonts w:ascii="Times New Roman" w:hAnsi="Times New Roman" w:cs="Times New Roman"/>
          <w:sz w:val="28"/>
          <w:szCs w:val="28"/>
        </w:rPr>
        <w:t>Динамика упоминания Всероссийского фестиваля студий творческого разви</w:t>
      </w:r>
      <w:r>
        <w:rPr>
          <w:rFonts w:ascii="Times New Roman" w:hAnsi="Times New Roman" w:cs="Times New Roman"/>
          <w:sz w:val="28"/>
          <w:szCs w:val="28"/>
        </w:rPr>
        <w:t>тия К. Хабенского «Оперение</w:t>
      </w:r>
      <w:r w:rsidRPr="00DD2A50">
        <w:rPr>
          <w:rFonts w:ascii="Times New Roman" w:hAnsi="Times New Roman" w:cs="Times New Roman"/>
          <w:sz w:val="28"/>
          <w:szCs w:val="28"/>
        </w:rPr>
        <w:t>» в СМИ</w:t>
      </w:r>
    </w:p>
    <w:p w:rsidR="00E74ADC" w:rsidRDefault="00DD2A50" w:rsidP="00DD2A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635</wp:posOffset>
            </wp:positionV>
            <wp:extent cx="5485765" cy="3815080"/>
            <wp:effectExtent l="0" t="0" r="635" b="13970"/>
            <wp:wrapThrough wrapText="bothSides">
              <wp:wrapPolygon edited="0">
                <wp:start x="0" y="0"/>
                <wp:lineTo x="0" y="21571"/>
                <wp:lineTo x="21527" y="21571"/>
                <wp:lineTo x="21527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ADC" w:rsidRPr="00E74ADC" w:rsidRDefault="00E74ADC" w:rsidP="00E74ADC">
      <w:pPr>
        <w:rPr>
          <w:rFonts w:ascii="Times New Roman" w:hAnsi="Times New Roman" w:cs="Times New Roman"/>
          <w:sz w:val="28"/>
          <w:szCs w:val="28"/>
        </w:rPr>
      </w:pPr>
    </w:p>
    <w:p w:rsidR="00E74ADC" w:rsidRPr="00E74ADC" w:rsidRDefault="00E74ADC" w:rsidP="00E74ADC">
      <w:pPr>
        <w:rPr>
          <w:rFonts w:ascii="Times New Roman" w:hAnsi="Times New Roman" w:cs="Times New Roman"/>
          <w:sz w:val="28"/>
          <w:szCs w:val="28"/>
        </w:rPr>
      </w:pPr>
    </w:p>
    <w:p w:rsidR="00E74ADC" w:rsidRPr="00E74ADC" w:rsidRDefault="00E74ADC" w:rsidP="00E74ADC">
      <w:pPr>
        <w:rPr>
          <w:rFonts w:ascii="Times New Roman" w:hAnsi="Times New Roman" w:cs="Times New Roman"/>
          <w:sz w:val="28"/>
          <w:szCs w:val="28"/>
        </w:rPr>
      </w:pPr>
    </w:p>
    <w:p w:rsidR="00E74ADC" w:rsidRPr="00E74ADC" w:rsidRDefault="00E74ADC" w:rsidP="00E74ADC">
      <w:pPr>
        <w:rPr>
          <w:rFonts w:ascii="Times New Roman" w:hAnsi="Times New Roman" w:cs="Times New Roman"/>
          <w:sz w:val="28"/>
          <w:szCs w:val="28"/>
        </w:rPr>
      </w:pPr>
    </w:p>
    <w:p w:rsidR="00E74ADC" w:rsidRPr="00E74ADC" w:rsidRDefault="00E74ADC" w:rsidP="00E74ADC">
      <w:pPr>
        <w:rPr>
          <w:rFonts w:ascii="Times New Roman" w:hAnsi="Times New Roman" w:cs="Times New Roman"/>
          <w:sz w:val="28"/>
          <w:szCs w:val="28"/>
        </w:rPr>
      </w:pPr>
    </w:p>
    <w:p w:rsidR="00E74ADC" w:rsidRPr="00E74ADC" w:rsidRDefault="00E74ADC" w:rsidP="00E74ADC">
      <w:pPr>
        <w:rPr>
          <w:rFonts w:ascii="Times New Roman" w:hAnsi="Times New Roman" w:cs="Times New Roman"/>
          <w:sz w:val="28"/>
          <w:szCs w:val="28"/>
        </w:rPr>
      </w:pPr>
    </w:p>
    <w:p w:rsidR="00E74ADC" w:rsidRPr="00E74ADC" w:rsidRDefault="00E74ADC" w:rsidP="00E74ADC">
      <w:pPr>
        <w:rPr>
          <w:rFonts w:ascii="Times New Roman" w:hAnsi="Times New Roman" w:cs="Times New Roman"/>
          <w:sz w:val="28"/>
          <w:szCs w:val="28"/>
        </w:rPr>
      </w:pPr>
    </w:p>
    <w:p w:rsidR="00E74ADC" w:rsidRPr="00E74ADC" w:rsidRDefault="00E74ADC" w:rsidP="00E74ADC">
      <w:pPr>
        <w:rPr>
          <w:rFonts w:ascii="Times New Roman" w:hAnsi="Times New Roman" w:cs="Times New Roman"/>
          <w:sz w:val="28"/>
          <w:szCs w:val="28"/>
        </w:rPr>
      </w:pPr>
    </w:p>
    <w:p w:rsidR="00E74ADC" w:rsidRPr="00E74ADC" w:rsidRDefault="00E74ADC" w:rsidP="00E74ADC">
      <w:pPr>
        <w:rPr>
          <w:rFonts w:ascii="Times New Roman" w:hAnsi="Times New Roman" w:cs="Times New Roman"/>
          <w:sz w:val="28"/>
          <w:szCs w:val="28"/>
        </w:rPr>
      </w:pPr>
    </w:p>
    <w:p w:rsidR="00EA5204" w:rsidRDefault="00EA5204">
      <w:pPr>
        <w:rPr>
          <w:rFonts w:ascii="Times New Roman" w:hAnsi="Times New Roman" w:cs="Times New Roman"/>
          <w:sz w:val="28"/>
          <w:szCs w:val="28"/>
        </w:rPr>
      </w:pPr>
    </w:p>
    <w:p w:rsidR="00EA5204" w:rsidRDefault="00E74ADC" w:rsidP="00E74ADC">
      <w:pPr>
        <w:tabs>
          <w:tab w:val="left" w:pos="26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6964BBF" wp14:editId="3EE4A81E">
            <wp:simplePos x="0" y="0"/>
            <wp:positionH relativeFrom="column">
              <wp:posOffset>7620</wp:posOffset>
            </wp:positionH>
            <wp:positionV relativeFrom="paragraph">
              <wp:posOffset>37465</wp:posOffset>
            </wp:positionV>
            <wp:extent cx="5486400" cy="3924935"/>
            <wp:effectExtent l="0" t="0" r="0" b="18415"/>
            <wp:wrapThrough wrapText="bothSides">
              <wp:wrapPolygon edited="0">
                <wp:start x="0" y="0"/>
                <wp:lineTo x="0" y="21597"/>
                <wp:lineTo x="21525" y="21597"/>
                <wp:lineTo x="21525" y="0"/>
                <wp:lineTo x="0" y="0"/>
              </wp:wrapPolygon>
            </wp:wrapThrough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5204" w:rsidRPr="00EA5204" w:rsidRDefault="00EA5204" w:rsidP="00EA5204">
      <w:pPr>
        <w:rPr>
          <w:rFonts w:ascii="Times New Roman" w:hAnsi="Times New Roman" w:cs="Times New Roman"/>
          <w:sz w:val="28"/>
          <w:szCs w:val="28"/>
        </w:rPr>
      </w:pPr>
    </w:p>
    <w:p w:rsidR="00EA5204" w:rsidRPr="00EA5204" w:rsidRDefault="00EA5204" w:rsidP="00EA5204">
      <w:pPr>
        <w:rPr>
          <w:rFonts w:ascii="Times New Roman" w:hAnsi="Times New Roman" w:cs="Times New Roman"/>
          <w:sz w:val="28"/>
          <w:szCs w:val="28"/>
        </w:rPr>
      </w:pPr>
    </w:p>
    <w:p w:rsidR="00EA5204" w:rsidRPr="00EA5204" w:rsidRDefault="00EA5204" w:rsidP="00EA5204">
      <w:pPr>
        <w:rPr>
          <w:rFonts w:ascii="Times New Roman" w:hAnsi="Times New Roman" w:cs="Times New Roman"/>
          <w:sz w:val="28"/>
          <w:szCs w:val="28"/>
        </w:rPr>
      </w:pPr>
    </w:p>
    <w:p w:rsidR="00EA5204" w:rsidRPr="00EA5204" w:rsidRDefault="00EA5204" w:rsidP="00EA5204">
      <w:pPr>
        <w:rPr>
          <w:rFonts w:ascii="Times New Roman" w:hAnsi="Times New Roman" w:cs="Times New Roman"/>
          <w:sz w:val="28"/>
          <w:szCs w:val="28"/>
        </w:rPr>
      </w:pPr>
    </w:p>
    <w:p w:rsidR="00EA5204" w:rsidRPr="00EA5204" w:rsidRDefault="00EA5204" w:rsidP="00EA5204">
      <w:pPr>
        <w:rPr>
          <w:rFonts w:ascii="Times New Roman" w:hAnsi="Times New Roman" w:cs="Times New Roman"/>
          <w:sz w:val="28"/>
          <w:szCs w:val="28"/>
        </w:rPr>
      </w:pPr>
    </w:p>
    <w:p w:rsidR="00EA5204" w:rsidRPr="00EA5204" w:rsidRDefault="00EA5204" w:rsidP="00EA5204">
      <w:pPr>
        <w:rPr>
          <w:rFonts w:ascii="Times New Roman" w:hAnsi="Times New Roman" w:cs="Times New Roman"/>
          <w:sz w:val="28"/>
          <w:szCs w:val="28"/>
        </w:rPr>
      </w:pPr>
    </w:p>
    <w:p w:rsidR="00EA5204" w:rsidRPr="00EA5204" w:rsidRDefault="00EA5204" w:rsidP="00EA5204">
      <w:pPr>
        <w:rPr>
          <w:rFonts w:ascii="Times New Roman" w:hAnsi="Times New Roman" w:cs="Times New Roman"/>
          <w:sz w:val="28"/>
          <w:szCs w:val="28"/>
        </w:rPr>
      </w:pPr>
    </w:p>
    <w:p w:rsidR="00EA5204" w:rsidRPr="00EA5204" w:rsidRDefault="00EA5204" w:rsidP="00EA5204">
      <w:pPr>
        <w:rPr>
          <w:rFonts w:ascii="Times New Roman" w:hAnsi="Times New Roman" w:cs="Times New Roman"/>
          <w:sz w:val="28"/>
          <w:szCs w:val="28"/>
        </w:rPr>
      </w:pPr>
    </w:p>
    <w:p w:rsidR="00EA5204" w:rsidRPr="00EA5204" w:rsidRDefault="00EA5204" w:rsidP="00EA5204">
      <w:pPr>
        <w:rPr>
          <w:rFonts w:ascii="Times New Roman" w:hAnsi="Times New Roman" w:cs="Times New Roman"/>
          <w:sz w:val="28"/>
          <w:szCs w:val="28"/>
        </w:rPr>
      </w:pPr>
    </w:p>
    <w:p w:rsidR="00EA5204" w:rsidRDefault="00EA5204" w:rsidP="00EA5204">
      <w:pPr>
        <w:rPr>
          <w:rFonts w:ascii="Times New Roman" w:hAnsi="Times New Roman" w:cs="Times New Roman"/>
          <w:sz w:val="28"/>
          <w:szCs w:val="28"/>
        </w:rPr>
      </w:pPr>
    </w:p>
    <w:p w:rsidR="00DD2A50" w:rsidRDefault="00DD2A50" w:rsidP="00EA5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204" w:rsidRPr="00EA5204" w:rsidRDefault="00EA5204" w:rsidP="00EA5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-2540</wp:posOffset>
            </wp:positionV>
            <wp:extent cx="5486400" cy="3720465"/>
            <wp:effectExtent l="0" t="0" r="0" b="13335"/>
            <wp:wrapThrough wrapText="bothSides">
              <wp:wrapPolygon edited="0">
                <wp:start x="0" y="0"/>
                <wp:lineTo x="0" y="21567"/>
                <wp:lineTo x="21525" y="21567"/>
                <wp:lineTo x="21525" y="0"/>
                <wp:lineTo x="0" y="0"/>
              </wp:wrapPolygon>
            </wp:wrapThrough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A5204" w:rsidRPr="00EA5204" w:rsidSect="00860FA1">
      <w:headerReference w:type="default" r:id="rId4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7C" w:rsidRDefault="004D227C" w:rsidP="00C362E8">
      <w:pPr>
        <w:spacing w:after="0" w:line="240" w:lineRule="auto"/>
      </w:pPr>
      <w:r>
        <w:separator/>
      </w:r>
    </w:p>
  </w:endnote>
  <w:endnote w:type="continuationSeparator" w:id="0">
    <w:p w:rsidR="004D227C" w:rsidRDefault="004D227C" w:rsidP="00C3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7C" w:rsidRDefault="004D227C" w:rsidP="00C362E8">
      <w:pPr>
        <w:spacing w:after="0" w:line="240" w:lineRule="auto"/>
      </w:pPr>
      <w:r>
        <w:separator/>
      </w:r>
    </w:p>
  </w:footnote>
  <w:footnote w:type="continuationSeparator" w:id="0">
    <w:p w:rsidR="004D227C" w:rsidRDefault="004D227C" w:rsidP="00C362E8">
      <w:pPr>
        <w:spacing w:after="0" w:line="240" w:lineRule="auto"/>
      </w:pPr>
      <w:r>
        <w:continuationSeparator/>
      </w:r>
    </w:p>
  </w:footnote>
  <w:footnote w:id="1">
    <w:p w:rsidR="00885C81" w:rsidRPr="00B2160F" w:rsidRDefault="00885C81" w:rsidP="00B21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60F">
        <w:rPr>
          <w:rStyle w:val="a5"/>
          <w:rFonts w:ascii="Times New Roman" w:hAnsi="Times New Roman" w:cs="Times New Roman"/>
          <w:sz w:val="24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Алёшина И.В. </w:t>
      </w:r>
      <w:r w:rsidRPr="00B2160F">
        <w:rPr>
          <w:rFonts w:ascii="Times New Roman" w:hAnsi="Times New Roman" w:cs="Times New Roman"/>
          <w:sz w:val="24"/>
          <w:szCs w:val="24"/>
        </w:rPr>
        <w:t>Паб</w:t>
      </w:r>
      <w:r>
        <w:rPr>
          <w:rFonts w:ascii="Times New Roman" w:hAnsi="Times New Roman" w:cs="Times New Roman"/>
          <w:sz w:val="24"/>
          <w:szCs w:val="24"/>
        </w:rPr>
        <w:t>лик рилейшнз для менеджеров. М.</w:t>
      </w:r>
      <w:r w:rsidRPr="00B2160F">
        <w:rPr>
          <w:rFonts w:ascii="Times New Roman" w:hAnsi="Times New Roman" w:cs="Times New Roman"/>
          <w:sz w:val="24"/>
          <w:szCs w:val="24"/>
        </w:rPr>
        <w:t>: Норма, 2007. 140 с.</w:t>
      </w:r>
    </w:p>
  </w:footnote>
  <w:footnote w:id="2">
    <w:p w:rsidR="00885C81" w:rsidRPr="00AA0E6D" w:rsidRDefault="00885C81" w:rsidP="00B2160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160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21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Гавра</w:t>
      </w:r>
      <w:r w:rsidRPr="00344CF5">
        <w:rPr>
          <w:rFonts w:ascii="Times New Roman" w:hAnsi="Times New Roman" w:cs="Times New Roman"/>
          <w:sz w:val="24"/>
          <w:szCs w:val="28"/>
        </w:rPr>
        <w:t xml:space="preserve"> Д. П. Основы те</w:t>
      </w:r>
      <w:r>
        <w:rPr>
          <w:rFonts w:ascii="Times New Roman" w:hAnsi="Times New Roman" w:cs="Times New Roman"/>
          <w:sz w:val="24"/>
          <w:szCs w:val="28"/>
        </w:rPr>
        <w:t xml:space="preserve">ории коммуникации/ Д.П. Гавра. </w:t>
      </w:r>
      <w:r w:rsidRPr="00344CF5">
        <w:rPr>
          <w:rFonts w:ascii="Times New Roman" w:hAnsi="Times New Roman" w:cs="Times New Roman"/>
          <w:sz w:val="24"/>
          <w:szCs w:val="28"/>
        </w:rPr>
        <w:t xml:space="preserve"> СПб</w:t>
      </w:r>
      <w:r w:rsidRPr="00AA0E6D">
        <w:rPr>
          <w:rFonts w:ascii="Times New Roman" w:hAnsi="Times New Roman" w:cs="Times New Roman"/>
          <w:sz w:val="24"/>
          <w:szCs w:val="28"/>
          <w:lang w:val="en-US"/>
        </w:rPr>
        <w:t xml:space="preserve">.: </w:t>
      </w:r>
      <w:r w:rsidRPr="00344CF5">
        <w:rPr>
          <w:rFonts w:ascii="Times New Roman" w:hAnsi="Times New Roman" w:cs="Times New Roman"/>
          <w:sz w:val="24"/>
          <w:szCs w:val="28"/>
        </w:rPr>
        <w:t>Питер</w:t>
      </w:r>
      <w:r w:rsidRPr="00AA0E6D">
        <w:rPr>
          <w:rFonts w:ascii="Times New Roman" w:hAnsi="Times New Roman" w:cs="Times New Roman"/>
          <w:sz w:val="24"/>
          <w:szCs w:val="28"/>
          <w:lang w:val="en-US"/>
        </w:rPr>
        <w:t xml:space="preserve">, 2011. 285 </w:t>
      </w:r>
      <w:r w:rsidRPr="00344CF5">
        <w:rPr>
          <w:rFonts w:ascii="Times New Roman" w:hAnsi="Times New Roman" w:cs="Times New Roman"/>
          <w:sz w:val="24"/>
          <w:szCs w:val="28"/>
        </w:rPr>
        <w:t>с</w:t>
      </w:r>
      <w:r w:rsidRPr="00AA0E6D">
        <w:rPr>
          <w:rFonts w:ascii="Times New Roman" w:hAnsi="Times New Roman" w:cs="Times New Roman"/>
          <w:sz w:val="24"/>
          <w:szCs w:val="28"/>
          <w:lang w:val="en-US"/>
        </w:rPr>
        <w:t>.</w:t>
      </w:r>
    </w:p>
  </w:footnote>
  <w:footnote w:id="3">
    <w:p w:rsidR="00885C81" w:rsidRPr="00B2160F" w:rsidRDefault="00885C81" w:rsidP="00B21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60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2160F">
        <w:rPr>
          <w:rFonts w:ascii="Times New Roman" w:hAnsi="Times New Roman" w:cs="Times New Roman"/>
          <w:sz w:val="24"/>
          <w:szCs w:val="24"/>
          <w:lang w:val="en-US"/>
        </w:rPr>
        <w:t xml:space="preserve"> Кузнецов П. А. Public Relations. </w:t>
      </w:r>
      <w:r w:rsidRPr="00B2160F">
        <w:rPr>
          <w:rFonts w:ascii="Times New Roman" w:hAnsi="Times New Roman" w:cs="Times New Roman"/>
          <w:sz w:val="24"/>
          <w:szCs w:val="24"/>
        </w:rPr>
        <w:t>Связи с общественностью для бизнеса: практ</w:t>
      </w:r>
      <w:r>
        <w:rPr>
          <w:rFonts w:ascii="Times New Roman" w:hAnsi="Times New Roman" w:cs="Times New Roman"/>
          <w:sz w:val="24"/>
          <w:szCs w:val="24"/>
        </w:rPr>
        <w:t xml:space="preserve">ические приемы и технологии. М.: ИТК </w:t>
      </w:r>
      <w:r w:rsidRPr="00B2160F">
        <w:rPr>
          <w:rFonts w:ascii="Times New Roman" w:hAnsi="Times New Roman" w:cs="Times New Roman"/>
          <w:sz w:val="24"/>
          <w:szCs w:val="24"/>
        </w:rPr>
        <w:t>Дашков и К, 2012. 296 с.</w:t>
      </w:r>
    </w:p>
  </w:footnote>
  <w:footnote w:id="4">
    <w:p w:rsidR="00885C81" w:rsidRPr="00B2160F" w:rsidRDefault="00885C81" w:rsidP="00B21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60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2160F">
        <w:rPr>
          <w:rFonts w:ascii="Times New Roman" w:hAnsi="Times New Roman" w:cs="Times New Roman"/>
          <w:sz w:val="24"/>
          <w:szCs w:val="24"/>
        </w:rPr>
        <w:t xml:space="preserve"> Малькевич А. А, Барежев В. А. Организация и проведение кампаний в сфере</w:t>
      </w:r>
      <w:r>
        <w:rPr>
          <w:rFonts w:ascii="Times New Roman" w:hAnsi="Times New Roman" w:cs="Times New Roman"/>
          <w:sz w:val="24"/>
          <w:szCs w:val="24"/>
        </w:rPr>
        <w:t xml:space="preserve"> связей с общественностью. СПб.</w:t>
      </w:r>
      <w:r w:rsidRPr="00B2160F">
        <w:rPr>
          <w:rFonts w:ascii="Times New Roman" w:hAnsi="Times New Roman" w:cs="Times New Roman"/>
          <w:sz w:val="24"/>
          <w:szCs w:val="24"/>
        </w:rPr>
        <w:t>: Питер, 2008. 167 с.</w:t>
      </w:r>
    </w:p>
  </w:footnote>
  <w:footnote w:id="5">
    <w:p w:rsidR="00885C81" w:rsidRPr="00B2160F" w:rsidRDefault="00885C81" w:rsidP="00B21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60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2160F">
        <w:rPr>
          <w:rFonts w:ascii="Times New Roman" w:hAnsi="Times New Roman" w:cs="Times New Roman"/>
          <w:sz w:val="24"/>
          <w:szCs w:val="24"/>
        </w:rPr>
        <w:t xml:space="preserve"> Чумиков А. Н. Коммуникационные кампании: учебное пособие для студентов вузов, обучающихся по направле</w:t>
      </w:r>
      <w:r>
        <w:rPr>
          <w:rFonts w:ascii="Times New Roman" w:hAnsi="Times New Roman" w:cs="Times New Roman"/>
          <w:sz w:val="24"/>
          <w:szCs w:val="24"/>
        </w:rPr>
        <w:t xml:space="preserve">нию подготовки (специальности) </w:t>
      </w:r>
      <w:r w:rsidRPr="00B2160F">
        <w:rPr>
          <w:rFonts w:ascii="Times New Roman" w:hAnsi="Times New Roman" w:cs="Times New Roman"/>
          <w:sz w:val="24"/>
          <w:szCs w:val="24"/>
        </w:rPr>
        <w:t>Реклама и связи с общественностью // М.: Аспект. Сер. Современные технологии PR. Мастер-класс. 2014. 156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60F">
        <w:rPr>
          <w:rFonts w:ascii="Times New Roman" w:hAnsi="Times New Roman" w:cs="Times New Roman"/>
          <w:sz w:val="24"/>
          <w:szCs w:val="24"/>
        </w:rPr>
        <w:t>с.</w:t>
      </w:r>
    </w:p>
  </w:footnote>
  <w:footnote w:id="6">
    <w:p w:rsidR="00885C81" w:rsidRPr="00B2160F" w:rsidRDefault="00885C81" w:rsidP="00B21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60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2160F">
        <w:rPr>
          <w:rFonts w:ascii="Times New Roman" w:hAnsi="Times New Roman" w:cs="Times New Roman"/>
          <w:sz w:val="24"/>
          <w:szCs w:val="24"/>
        </w:rPr>
        <w:t xml:space="preserve"> Шишкин Д. П., Гавра Д. П., Бровко С.Л. PR-кампании: методология и технология: Учеб. Пособие. СПб.: Ро</w:t>
      </w:r>
      <w:r>
        <w:rPr>
          <w:rFonts w:ascii="Times New Roman" w:hAnsi="Times New Roman" w:cs="Times New Roman"/>
          <w:sz w:val="24"/>
          <w:szCs w:val="24"/>
        </w:rPr>
        <w:t>за мира, 2004. 187 с.</w:t>
      </w:r>
    </w:p>
  </w:footnote>
  <w:footnote w:id="7">
    <w:p w:rsidR="00885C81" w:rsidRPr="00B2160F" w:rsidRDefault="00885C81" w:rsidP="00B21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60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2160F">
        <w:rPr>
          <w:rFonts w:ascii="Times New Roman" w:hAnsi="Times New Roman" w:cs="Times New Roman"/>
          <w:sz w:val="24"/>
          <w:szCs w:val="24"/>
        </w:rPr>
        <w:t xml:space="preserve"> Катлип С.М., Сенте</w:t>
      </w:r>
      <w:r>
        <w:rPr>
          <w:rFonts w:ascii="Times New Roman" w:hAnsi="Times New Roman" w:cs="Times New Roman"/>
          <w:sz w:val="24"/>
          <w:szCs w:val="24"/>
        </w:rPr>
        <w:t>р А.Х., Брум Г.М. Паблик Рилейш</w:t>
      </w:r>
      <w:r w:rsidRPr="00B2160F">
        <w:rPr>
          <w:rFonts w:ascii="Times New Roman" w:hAnsi="Times New Roman" w:cs="Times New Roman"/>
          <w:sz w:val="24"/>
          <w:szCs w:val="24"/>
        </w:rPr>
        <w:t>нз.</w:t>
      </w:r>
      <w:r>
        <w:rPr>
          <w:rFonts w:ascii="Times New Roman" w:hAnsi="Times New Roman" w:cs="Times New Roman"/>
          <w:sz w:val="24"/>
          <w:szCs w:val="24"/>
        </w:rPr>
        <w:t xml:space="preserve"> Теория и практика, 8-е изд. М.: Издат. дом </w:t>
      </w:r>
      <w:r w:rsidRPr="00B2160F">
        <w:rPr>
          <w:rFonts w:ascii="Times New Roman" w:hAnsi="Times New Roman" w:cs="Times New Roman"/>
          <w:sz w:val="24"/>
          <w:szCs w:val="24"/>
        </w:rPr>
        <w:t>Вильямс, 2008. 344 с.</w:t>
      </w:r>
    </w:p>
  </w:footnote>
  <w:footnote w:id="8">
    <w:p w:rsidR="00885C81" w:rsidRDefault="00885C81" w:rsidP="00B2160F">
      <w:pPr>
        <w:pStyle w:val="a3"/>
        <w:jc w:val="both"/>
      </w:pPr>
      <w:r w:rsidRPr="00B2160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2160F">
        <w:rPr>
          <w:rFonts w:ascii="Times New Roman" w:hAnsi="Times New Roman" w:cs="Times New Roman"/>
          <w:sz w:val="24"/>
          <w:szCs w:val="24"/>
        </w:rPr>
        <w:t xml:space="preserve"> Ньюсом Д. Терк Д., Крукерберг Д. Все о </w:t>
      </w:r>
      <w:r>
        <w:rPr>
          <w:rFonts w:ascii="Times New Roman" w:hAnsi="Times New Roman" w:cs="Times New Roman"/>
          <w:sz w:val="24"/>
          <w:szCs w:val="24"/>
        </w:rPr>
        <w:t>PR. Теория и практика паблик рилейшнз. М.</w:t>
      </w:r>
      <w:r w:rsidRPr="00B2160F">
        <w:rPr>
          <w:rFonts w:ascii="Times New Roman" w:hAnsi="Times New Roman" w:cs="Times New Roman"/>
          <w:sz w:val="24"/>
          <w:szCs w:val="24"/>
        </w:rPr>
        <w:t>: Инфа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160F">
        <w:rPr>
          <w:rFonts w:ascii="Times New Roman" w:hAnsi="Times New Roman" w:cs="Times New Roman"/>
          <w:sz w:val="24"/>
          <w:szCs w:val="24"/>
        </w:rPr>
        <w:t>М, 2001. 628 с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9">
    <w:p w:rsidR="00885C81" w:rsidRPr="00B91C1A" w:rsidRDefault="00885C81" w:rsidP="00AD2D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C1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91C1A">
        <w:rPr>
          <w:rFonts w:ascii="Times New Roman" w:hAnsi="Times New Roman" w:cs="Times New Roman"/>
          <w:sz w:val="24"/>
          <w:szCs w:val="24"/>
        </w:rPr>
        <w:t xml:space="preserve"> Сулина О. В. </w:t>
      </w:r>
      <w:r w:rsidRPr="00B91C1A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91C1A">
        <w:rPr>
          <w:rFonts w:ascii="Times New Roman" w:hAnsi="Times New Roman" w:cs="Times New Roman"/>
          <w:sz w:val="24"/>
          <w:szCs w:val="24"/>
        </w:rPr>
        <w:t>-сопровождение: рождение нов</w:t>
      </w:r>
      <w:r>
        <w:rPr>
          <w:rFonts w:ascii="Times New Roman" w:hAnsi="Times New Roman" w:cs="Times New Roman"/>
          <w:sz w:val="24"/>
          <w:szCs w:val="24"/>
        </w:rPr>
        <w:t>ого термина //</w:t>
      </w:r>
      <w:r w:rsidRPr="00B91C1A">
        <w:rPr>
          <w:rFonts w:ascii="Times New Roman" w:hAnsi="Times New Roman" w:cs="Times New Roman"/>
          <w:sz w:val="24"/>
          <w:szCs w:val="24"/>
        </w:rPr>
        <w:t xml:space="preserve"> Конференция Ломоносов</w:t>
      </w:r>
      <w:r>
        <w:rPr>
          <w:rFonts w:ascii="Times New Roman" w:hAnsi="Times New Roman" w:cs="Times New Roman"/>
          <w:sz w:val="24"/>
          <w:szCs w:val="24"/>
        </w:rPr>
        <w:t>: Секция Связи с общественностью и теория коммуникации.</w:t>
      </w:r>
      <w:r w:rsidRPr="00B91C1A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>. С. 1.</w:t>
      </w:r>
    </w:p>
  </w:footnote>
  <w:footnote w:id="10">
    <w:p w:rsidR="00885C81" w:rsidRDefault="00885C81" w:rsidP="00AD2D25">
      <w:pPr>
        <w:pStyle w:val="a3"/>
        <w:jc w:val="both"/>
      </w:pPr>
      <w:r w:rsidRPr="00B91C1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91C1A">
        <w:rPr>
          <w:rFonts w:ascii="Times New Roman" w:hAnsi="Times New Roman" w:cs="Times New Roman"/>
          <w:sz w:val="24"/>
          <w:szCs w:val="24"/>
        </w:rPr>
        <w:t xml:space="preserve"> Плешакова Е.А. Информационное и </w:t>
      </w:r>
      <w:r w:rsidRPr="00B91C1A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91C1A">
        <w:rPr>
          <w:rFonts w:ascii="Times New Roman" w:hAnsi="Times New Roman" w:cs="Times New Roman"/>
          <w:sz w:val="24"/>
          <w:szCs w:val="24"/>
        </w:rPr>
        <w:t>-сопровождение политических решений в системе государственного управления: автореферат дис. … кандидата политических наук. Саратов, 2006 г. С.4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1">
    <w:p w:rsidR="00885C81" w:rsidRPr="00541CCE" w:rsidRDefault="00885C81" w:rsidP="0054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CC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41CCE">
        <w:rPr>
          <w:rFonts w:ascii="Times New Roman" w:hAnsi="Times New Roman" w:cs="Times New Roman"/>
          <w:sz w:val="24"/>
          <w:szCs w:val="24"/>
        </w:rPr>
        <w:t xml:space="preserve"> PR-сопровождение. // Всероссий</w:t>
      </w:r>
      <w:r>
        <w:rPr>
          <w:rFonts w:ascii="Times New Roman" w:hAnsi="Times New Roman" w:cs="Times New Roman"/>
          <w:sz w:val="24"/>
          <w:szCs w:val="24"/>
        </w:rPr>
        <w:t xml:space="preserve">ский специализированный журнал </w:t>
      </w:r>
      <w:r w:rsidRPr="00541CCE">
        <w:rPr>
          <w:rFonts w:ascii="Times New Roman" w:hAnsi="Times New Roman" w:cs="Times New Roman"/>
          <w:sz w:val="24"/>
          <w:szCs w:val="24"/>
        </w:rPr>
        <w:t xml:space="preserve">Пресс-служба. URL: </w:t>
      </w:r>
      <w:hyperlink r:id="rId1" w:history="1">
        <w:r w:rsidRPr="00541CCE">
          <w:rPr>
            <w:rStyle w:val="a6"/>
            <w:rFonts w:ascii="Times New Roman" w:hAnsi="Times New Roman" w:cs="Times New Roman"/>
            <w:sz w:val="24"/>
            <w:szCs w:val="24"/>
          </w:rPr>
          <w:t>http://www.press-service.ru/terms/194/</w:t>
        </w:r>
      </w:hyperlink>
      <w:r w:rsidRPr="00927833">
        <w:rPr>
          <w:rFonts w:ascii="Times New Roman" w:hAnsi="Times New Roman" w:cs="Times New Roman"/>
          <w:sz w:val="24"/>
          <w:szCs w:val="24"/>
        </w:rPr>
        <w:t xml:space="preserve"> </w:t>
      </w:r>
      <w:r w:rsidRPr="00541CCE">
        <w:rPr>
          <w:rFonts w:ascii="Times New Roman" w:hAnsi="Times New Roman" w:cs="Times New Roman"/>
          <w:sz w:val="24"/>
          <w:szCs w:val="24"/>
        </w:rPr>
        <w:t>(дата обраще</w:t>
      </w:r>
      <w:r w:rsidRPr="00541CCE">
        <w:rPr>
          <w:rFonts w:ascii="Times New Roman" w:hAnsi="Times New Roman" w:cs="Times New Roman"/>
          <w:sz w:val="24"/>
          <w:szCs w:val="24"/>
        </w:rPr>
        <w:softHyphen/>
        <w:t>ния: 11.02.2016)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2">
    <w:p w:rsidR="00885C81" w:rsidRPr="00541CCE" w:rsidRDefault="00885C81" w:rsidP="0054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CC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41CCE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13">
    <w:p w:rsidR="00885C81" w:rsidRDefault="00885C81" w:rsidP="00541CCE">
      <w:pPr>
        <w:pStyle w:val="a3"/>
        <w:jc w:val="both"/>
      </w:pPr>
      <w:r w:rsidRPr="00541CC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41CCE">
        <w:rPr>
          <w:rFonts w:ascii="Times New Roman" w:hAnsi="Times New Roman" w:cs="Times New Roman"/>
          <w:sz w:val="24"/>
          <w:szCs w:val="24"/>
        </w:rPr>
        <w:t xml:space="preserve"> Филатова О. Г. Социальная реклама и PR-поддержка программ развития информационного общества: учебное пособие. СПб.: НИУ ИТМО, 2013.</w:t>
      </w:r>
      <w:r>
        <w:rPr>
          <w:rFonts w:ascii="Times New Roman" w:hAnsi="Times New Roman" w:cs="Times New Roman"/>
          <w:sz w:val="24"/>
          <w:szCs w:val="24"/>
        </w:rPr>
        <w:t xml:space="preserve"> С. 36.</w:t>
      </w:r>
    </w:p>
  </w:footnote>
  <w:footnote w:id="14">
    <w:p w:rsidR="00885C81" w:rsidRPr="00B30F4D" w:rsidRDefault="00885C81" w:rsidP="00B30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F4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30F4D">
        <w:rPr>
          <w:rFonts w:ascii="Times New Roman" w:hAnsi="Times New Roman" w:cs="Times New Roman"/>
          <w:sz w:val="24"/>
          <w:szCs w:val="24"/>
        </w:rPr>
        <w:t xml:space="preserve"> </w:t>
      </w:r>
      <w:r w:rsidRPr="00B30F4D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Воробьева Т. А. P</w:t>
      </w:r>
      <w:r w:rsidRPr="00B30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B30F4D">
        <w:rPr>
          <w:rFonts w:ascii="Times New Roman" w:eastAsia="Times New Roman" w:hAnsi="Times New Roman" w:cs="Times New Roman"/>
          <w:color w:val="000000"/>
          <w:sz w:val="24"/>
          <w:szCs w:val="24"/>
        </w:rPr>
        <w:t>-сопровождение: понятие и концепция // Журнал Научные ведомости Белгородского государственного университета. Сер.  Гумани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тарные науки. 2014. № 26. С. 76.</w:t>
      </w:r>
    </w:p>
  </w:footnote>
  <w:footnote w:id="15">
    <w:p w:rsidR="00885C81" w:rsidRPr="00B30F4D" w:rsidRDefault="00885C81" w:rsidP="00B30F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F4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30F4D">
        <w:rPr>
          <w:rFonts w:ascii="Times New Roman" w:hAnsi="Times New Roman" w:cs="Times New Roman"/>
          <w:sz w:val="24"/>
          <w:szCs w:val="24"/>
        </w:rPr>
        <w:t>Сопровождать, значение слова /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30F4D">
        <w:rPr>
          <w:rFonts w:ascii="Times New Roman" w:hAnsi="Times New Roman" w:cs="Times New Roman"/>
          <w:sz w:val="24"/>
          <w:szCs w:val="24"/>
        </w:rPr>
        <w:t xml:space="preserve"> Толковый словар</w:t>
      </w:r>
      <w:r>
        <w:rPr>
          <w:rFonts w:ascii="Times New Roman" w:hAnsi="Times New Roman" w:cs="Times New Roman"/>
          <w:sz w:val="24"/>
          <w:szCs w:val="24"/>
        </w:rPr>
        <w:t>ь Ефремовой. URL:</w:t>
      </w:r>
      <w:r w:rsidRPr="00B30F4D">
        <w:rPr>
          <w:rFonts w:ascii="Times New Roman" w:hAnsi="Times New Roman" w:cs="Times New Roman"/>
          <w:sz w:val="24"/>
          <w:szCs w:val="24"/>
        </w:rPr>
        <w:t xml:space="preserve"> </w:t>
      </w:r>
      <w:hyperlink r:id="rId2" w:anchor=".VwHgDKSLTIV" w:history="1">
        <w:r w:rsidRPr="00B30F4D">
          <w:rPr>
            <w:rStyle w:val="a6"/>
            <w:rFonts w:ascii="Times New Roman" w:hAnsi="Times New Roman" w:cs="Times New Roman"/>
            <w:sz w:val="24"/>
            <w:szCs w:val="24"/>
          </w:rPr>
          <w:t>http://www.efremova.info/word/soprovozhdat.html#.VwHgDKSLTIV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B30F4D">
        <w:rPr>
          <w:rFonts w:ascii="Times New Roman" w:hAnsi="Times New Roman" w:cs="Times New Roman"/>
          <w:sz w:val="24"/>
          <w:szCs w:val="24"/>
        </w:rPr>
        <w:t>ата обращения: 15.12.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30F4D"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6">
    <w:p w:rsidR="00885C81" w:rsidRPr="00B30F4D" w:rsidRDefault="00885C81" w:rsidP="00B30F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F4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30F4D">
        <w:rPr>
          <w:rFonts w:ascii="Times New Roman" w:hAnsi="Times New Roman" w:cs="Times New Roman"/>
          <w:sz w:val="24"/>
          <w:szCs w:val="24"/>
          <w:lang w:val="en-US"/>
        </w:rPr>
        <w:t xml:space="preserve"> Кузнецов П. А. Public Relations. </w:t>
      </w:r>
      <w:r w:rsidRPr="00B30F4D">
        <w:rPr>
          <w:rFonts w:ascii="Times New Roman" w:hAnsi="Times New Roman" w:cs="Times New Roman"/>
          <w:sz w:val="24"/>
          <w:szCs w:val="24"/>
        </w:rPr>
        <w:t xml:space="preserve">Связи с общественностью для бизнеса: практические приемы и технологии. </w:t>
      </w:r>
      <w:r>
        <w:rPr>
          <w:rFonts w:ascii="Times New Roman" w:hAnsi="Times New Roman" w:cs="Times New Roman"/>
          <w:sz w:val="24"/>
          <w:szCs w:val="24"/>
        </w:rPr>
        <w:t xml:space="preserve">М.: ИТК </w:t>
      </w:r>
      <w:r w:rsidRPr="00B30F4D">
        <w:rPr>
          <w:rFonts w:ascii="Times New Roman" w:hAnsi="Times New Roman" w:cs="Times New Roman"/>
          <w:sz w:val="24"/>
          <w:szCs w:val="24"/>
        </w:rPr>
        <w:t>Дашков и К, 2012</w:t>
      </w:r>
      <w:r>
        <w:rPr>
          <w:rFonts w:ascii="Times New Roman" w:hAnsi="Times New Roman" w:cs="Times New Roman"/>
          <w:sz w:val="24"/>
          <w:szCs w:val="24"/>
        </w:rPr>
        <w:t>. С. 17.</w:t>
      </w:r>
    </w:p>
  </w:footnote>
  <w:footnote w:id="17">
    <w:p w:rsidR="00885C81" w:rsidRPr="00B30F4D" w:rsidRDefault="00885C81" w:rsidP="00B30F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F4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30F4D">
        <w:rPr>
          <w:rFonts w:ascii="Times New Roman" w:hAnsi="Times New Roman" w:cs="Times New Roman"/>
          <w:sz w:val="24"/>
          <w:szCs w:val="24"/>
        </w:rPr>
        <w:t xml:space="preserve"> Блэк С. Введение</w:t>
      </w:r>
      <w:r>
        <w:rPr>
          <w:rFonts w:ascii="Times New Roman" w:hAnsi="Times New Roman" w:cs="Times New Roman"/>
          <w:sz w:val="24"/>
          <w:szCs w:val="24"/>
        </w:rPr>
        <w:t xml:space="preserve"> в паблик рилейшнз / С. Блэк. </w:t>
      </w:r>
      <w:r w:rsidRPr="00B30F4D">
        <w:rPr>
          <w:rFonts w:ascii="Times New Roman" w:hAnsi="Times New Roman" w:cs="Times New Roman"/>
          <w:sz w:val="24"/>
          <w:szCs w:val="24"/>
        </w:rPr>
        <w:t>Ростов н/Д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0F4D">
        <w:rPr>
          <w:rFonts w:ascii="Times New Roman" w:hAnsi="Times New Roman" w:cs="Times New Roman"/>
          <w:sz w:val="24"/>
          <w:szCs w:val="24"/>
        </w:rPr>
        <w:t>: Феникс, 1998.</w:t>
      </w:r>
      <w:r>
        <w:rPr>
          <w:rFonts w:ascii="Times New Roman" w:hAnsi="Times New Roman" w:cs="Times New Roman"/>
          <w:sz w:val="24"/>
          <w:szCs w:val="24"/>
        </w:rPr>
        <w:t xml:space="preserve"> С. 27.</w:t>
      </w:r>
    </w:p>
  </w:footnote>
  <w:footnote w:id="18">
    <w:p w:rsidR="00885C81" w:rsidRPr="00B30F4D" w:rsidRDefault="00885C81" w:rsidP="00B30F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F4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30F4D">
        <w:rPr>
          <w:rFonts w:ascii="Times New Roman" w:hAnsi="Times New Roman" w:cs="Times New Roman"/>
          <w:sz w:val="24"/>
          <w:szCs w:val="24"/>
        </w:rPr>
        <w:t xml:space="preserve"> Королько </w:t>
      </w:r>
      <w:r>
        <w:rPr>
          <w:rFonts w:ascii="Times New Roman" w:hAnsi="Times New Roman" w:cs="Times New Roman"/>
          <w:sz w:val="24"/>
          <w:szCs w:val="24"/>
        </w:rPr>
        <w:t xml:space="preserve">В. Г. Основы паблик рилейшнз. М.: </w:t>
      </w:r>
      <w:r w:rsidRPr="00B30F4D">
        <w:rPr>
          <w:rFonts w:ascii="Times New Roman" w:hAnsi="Times New Roman" w:cs="Times New Roman"/>
          <w:sz w:val="24"/>
          <w:szCs w:val="24"/>
        </w:rPr>
        <w:t>Рефл-бук,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F4D">
        <w:rPr>
          <w:rFonts w:ascii="Times New Roman" w:hAnsi="Times New Roman" w:cs="Times New Roman"/>
          <w:sz w:val="24"/>
          <w:szCs w:val="24"/>
        </w:rPr>
        <w:t>2001.</w:t>
      </w:r>
      <w:r>
        <w:rPr>
          <w:rFonts w:ascii="Times New Roman" w:hAnsi="Times New Roman" w:cs="Times New Roman"/>
          <w:sz w:val="24"/>
          <w:szCs w:val="24"/>
        </w:rPr>
        <w:t xml:space="preserve"> С. 57.</w:t>
      </w:r>
    </w:p>
  </w:footnote>
  <w:footnote w:id="19">
    <w:p w:rsidR="00885C81" w:rsidRDefault="00885C81" w:rsidP="00B30F4D">
      <w:pPr>
        <w:pStyle w:val="a3"/>
        <w:jc w:val="both"/>
      </w:pPr>
      <w:r w:rsidRPr="00B30F4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30F4D">
        <w:rPr>
          <w:rFonts w:ascii="Times New Roman" w:hAnsi="Times New Roman" w:cs="Times New Roman"/>
          <w:sz w:val="24"/>
          <w:szCs w:val="24"/>
        </w:rPr>
        <w:t xml:space="preserve"> Чумиков А. Н., Бочаров М. Б. Актуальн</w:t>
      </w:r>
      <w:r>
        <w:rPr>
          <w:rFonts w:ascii="Times New Roman" w:hAnsi="Times New Roman" w:cs="Times New Roman"/>
          <w:sz w:val="24"/>
          <w:szCs w:val="24"/>
        </w:rPr>
        <w:t>ые связи с общественностью.  М.</w:t>
      </w:r>
      <w:r w:rsidRPr="00B30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Юрайт, </w:t>
      </w:r>
      <w:r w:rsidRPr="00B30F4D">
        <w:rPr>
          <w:rFonts w:ascii="Times New Roman" w:hAnsi="Times New Roman" w:cs="Times New Roman"/>
          <w:sz w:val="24"/>
          <w:szCs w:val="24"/>
        </w:rPr>
        <w:t>2009.</w:t>
      </w:r>
      <w:r>
        <w:rPr>
          <w:rFonts w:ascii="Times New Roman" w:hAnsi="Times New Roman" w:cs="Times New Roman"/>
          <w:sz w:val="24"/>
          <w:szCs w:val="24"/>
        </w:rPr>
        <w:t xml:space="preserve"> С. 15.</w:t>
      </w:r>
    </w:p>
  </w:footnote>
  <w:footnote w:id="20">
    <w:p w:rsidR="00885C81" w:rsidRPr="006A7259" w:rsidRDefault="00885C81" w:rsidP="006A7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25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A7259">
        <w:rPr>
          <w:rFonts w:ascii="Times New Roman" w:hAnsi="Times New Roman" w:cs="Times New Roman"/>
          <w:sz w:val="24"/>
          <w:szCs w:val="24"/>
        </w:rPr>
        <w:t xml:space="preserve"> </w:t>
      </w:r>
      <w:r w:rsidRPr="006A7259">
        <w:rPr>
          <w:rFonts w:ascii="Times New Roman" w:eastAsia="Times New Roman" w:hAnsi="Times New Roman" w:cs="Times New Roman"/>
          <w:color w:val="000000"/>
          <w:sz w:val="24"/>
          <w:szCs w:val="24"/>
        </w:rPr>
        <w:t>Катлип С.М., Сенте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А.Х., Брум Г.М. Паблик Рилейш</w:t>
      </w:r>
      <w:r w:rsidRPr="006A7259">
        <w:rPr>
          <w:rFonts w:ascii="Times New Roman" w:eastAsia="Times New Roman" w:hAnsi="Times New Roman" w:cs="Times New Roman"/>
          <w:color w:val="000000"/>
          <w:sz w:val="24"/>
          <w:szCs w:val="24"/>
        </w:rPr>
        <w:t>нз. Теория и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ктика, 8-е изд. М.: Издат. дом </w:t>
      </w:r>
      <w:r w:rsidRPr="006A7259">
        <w:rPr>
          <w:rFonts w:ascii="Times New Roman" w:eastAsia="Times New Roman" w:hAnsi="Times New Roman" w:cs="Times New Roman"/>
          <w:color w:val="000000"/>
          <w:sz w:val="24"/>
          <w:szCs w:val="24"/>
        </w:rPr>
        <w:t>Вильямс, 2008.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23.</w:t>
      </w:r>
    </w:p>
  </w:footnote>
  <w:footnote w:id="21">
    <w:p w:rsidR="00885C81" w:rsidRPr="00704A73" w:rsidRDefault="00885C81" w:rsidP="006A7259">
      <w:pPr>
        <w:pStyle w:val="a3"/>
        <w:jc w:val="both"/>
      </w:pPr>
      <w:r w:rsidRPr="006A7259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Кривоносов А.Д., Филатова </w:t>
      </w:r>
      <w:r w:rsidRPr="006A7259">
        <w:rPr>
          <w:rFonts w:ascii="Times New Roman" w:hAnsi="Times New Roman" w:cs="Times New Roman"/>
          <w:sz w:val="24"/>
          <w:szCs w:val="24"/>
        </w:rPr>
        <w:t>О.Г., Шишкина М.А. Основы теории связей</w:t>
      </w:r>
      <w:r w:rsidRPr="006A7259">
        <w:rPr>
          <w:rFonts w:ascii="Times New Roman" w:hAnsi="Times New Roman" w:cs="Times New Roman"/>
          <w:sz w:val="24"/>
          <w:szCs w:val="24"/>
        </w:rPr>
        <w:br/>
        <w:t>с общественн</w:t>
      </w:r>
      <w:r>
        <w:rPr>
          <w:rFonts w:ascii="Times New Roman" w:hAnsi="Times New Roman" w:cs="Times New Roman"/>
          <w:sz w:val="24"/>
          <w:szCs w:val="24"/>
        </w:rPr>
        <w:t>остью. СПб.: Питер, 2011. С. 13.</w:t>
      </w:r>
    </w:p>
  </w:footnote>
  <w:footnote w:id="22">
    <w:p w:rsidR="00885C81" w:rsidRPr="00A0723A" w:rsidRDefault="00885C81" w:rsidP="00A07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723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0723A">
        <w:rPr>
          <w:rFonts w:ascii="Times New Roman" w:hAnsi="Times New Roman" w:cs="Times New Roman"/>
          <w:sz w:val="24"/>
          <w:szCs w:val="24"/>
        </w:rPr>
        <w:t xml:space="preserve"> </w:t>
      </w:r>
      <w:r w:rsidRPr="00A0723A">
        <w:rPr>
          <w:rFonts w:ascii="Times New Roman" w:eastAsia="Times New Roman" w:hAnsi="Times New Roman" w:cs="Times New Roman"/>
          <w:color w:val="000000"/>
          <w:sz w:val="24"/>
          <w:szCs w:val="24"/>
        </w:rPr>
        <w:t>Шишкин Д. П., Гавра Д. П., Бровко С.Л. PR-кампании: методология и технология: Учеб. Пособие. СПб.: Роза мира, 2004. С 3.</w:t>
      </w:r>
    </w:p>
  </w:footnote>
  <w:footnote w:id="23">
    <w:p w:rsidR="00885C81" w:rsidRPr="00A0723A" w:rsidRDefault="00885C81" w:rsidP="00A0723A">
      <w:pPr>
        <w:pStyle w:val="a3"/>
        <w:jc w:val="both"/>
      </w:pPr>
      <w:r w:rsidRPr="00A0723A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Толкование слова </w:t>
      </w:r>
      <w:r w:rsidRPr="00A0723A">
        <w:rPr>
          <w:rFonts w:ascii="Times New Roman" w:hAnsi="Times New Roman" w:cs="Times New Roman"/>
          <w:sz w:val="24"/>
          <w:szCs w:val="24"/>
        </w:rPr>
        <w:t xml:space="preserve">сопровождать // Малый академический словарь русского языка. </w:t>
      </w:r>
      <w:r w:rsidRPr="00A0723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0723A">
        <w:rPr>
          <w:rFonts w:ascii="Times New Roman" w:hAnsi="Times New Roman" w:cs="Times New Roman"/>
          <w:sz w:val="24"/>
          <w:szCs w:val="24"/>
        </w:rPr>
        <w:t xml:space="preserve">: </w:t>
      </w:r>
      <w:hyperlink r:id="rId3" w:history="1">
        <w:r w:rsidRPr="00A07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0723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A07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0723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07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classes</w:t>
        </w:r>
        <w:r w:rsidRPr="00A0723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07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0723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A07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all</w:t>
        </w:r>
        <w:r w:rsidRPr="00A0723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07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russian</w:t>
        </w:r>
        <w:r w:rsidRPr="00A0723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A07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dictionary</w:t>
        </w:r>
        <w:r w:rsidRPr="00A0723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07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russian</w:t>
        </w:r>
        <w:r w:rsidRPr="00A0723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07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academ</w:t>
        </w:r>
        <w:r w:rsidRPr="00A0723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07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term</w:t>
        </w:r>
        <w:r w:rsidRPr="00A0723A">
          <w:rPr>
            <w:rStyle w:val="a6"/>
            <w:rFonts w:ascii="Times New Roman" w:hAnsi="Times New Roman" w:cs="Times New Roman"/>
            <w:sz w:val="24"/>
            <w:szCs w:val="24"/>
          </w:rPr>
          <w:t>-76294.</w:t>
        </w:r>
        <w:r w:rsidRPr="00A07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Pr="00A0723A">
        <w:rPr>
          <w:rFonts w:ascii="Times New Roman" w:hAnsi="Times New Roman" w:cs="Times New Roman"/>
          <w:sz w:val="24"/>
          <w:szCs w:val="24"/>
        </w:rPr>
        <w:t xml:space="preserve"> (дата обращения: 15.12.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0723A">
        <w:rPr>
          <w:rFonts w:ascii="Times New Roman" w:hAnsi="Times New Roman" w:cs="Times New Roman"/>
          <w:sz w:val="24"/>
          <w:szCs w:val="24"/>
        </w:rPr>
        <w:t>15).</w:t>
      </w:r>
    </w:p>
  </w:footnote>
  <w:footnote w:id="24">
    <w:p w:rsidR="00885C81" w:rsidRPr="00576565" w:rsidRDefault="00885C81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56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76565">
        <w:rPr>
          <w:rFonts w:ascii="Times New Roman" w:hAnsi="Times New Roman" w:cs="Times New Roman"/>
          <w:sz w:val="24"/>
          <w:szCs w:val="24"/>
        </w:rPr>
        <w:t xml:space="preserve"> </w:t>
      </w:r>
      <w:r w:rsidRPr="0057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Блэк С. Паблик рилейшнз. Что это такое? М., 1990. С.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</w:footnote>
  <w:footnote w:id="25">
    <w:p w:rsidR="00885C81" w:rsidRPr="00F40565" w:rsidRDefault="00885C81" w:rsidP="00F4056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56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76565">
        <w:rPr>
          <w:rFonts w:ascii="Times New Roman" w:hAnsi="Times New Roman" w:cs="Times New Roman"/>
          <w:sz w:val="24"/>
          <w:szCs w:val="24"/>
        </w:rPr>
        <w:t xml:space="preserve"> </w:t>
      </w:r>
      <w:r w:rsidRPr="0057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Барежев В. А, Малькевич А. А. Организация и проведение кампаний в сфере связей с общест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венностью. СПб.: Питер, 2008. С. 28.</w:t>
      </w:r>
    </w:p>
  </w:footnote>
  <w:footnote w:id="26">
    <w:p w:rsidR="00885C81" w:rsidRDefault="00885C81" w:rsidP="00EE119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9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E119A">
        <w:rPr>
          <w:rFonts w:ascii="Times New Roman" w:hAnsi="Times New Roman" w:cs="Times New Roman"/>
          <w:sz w:val="24"/>
          <w:szCs w:val="24"/>
        </w:rPr>
        <w:t xml:space="preserve"> Информационное сопровождение деятельности. // </w:t>
      </w:r>
      <w:r w:rsidRPr="00EE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Comagency. URL:</w:t>
      </w:r>
      <w:r w:rsidRPr="00EE119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E119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http://comagency.ru/pr-support-of-evets</w:t>
        </w:r>
      </w:hyperlink>
      <w:r w:rsidRPr="00EE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обращения: 17.02.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E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16).</w:t>
      </w:r>
    </w:p>
    <w:p w:rsidR="00885C81" w:rsidRPr="00EE119A" w:rsidRDefault="00885C81" w:rsidP="00EE11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7">
    <w:p w:rsidR="00885C81" w:rsidRPr="00D13269" w:rsidRDefault="00885C81" w:rsidP="00D13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326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13269">
        <w:rPr>
          <w:rFonts w:ascii="Times New Roman" w:hAnsi="Times New Roman" w:cs="Times New Roman"/>
          <w:sz w:val="24"/>
          <w:szCs w:val="24"/>
        </w:rPr>
        <w:t xml:space="preserve"> Информационное сопровождение деятельности. // </w:t>
      </w:r>
      <w:r w:rsidRPr="00D1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Comagency. URL:</w:t>
      </w:r>
      <w:r w:rsidRPr="00D1326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1326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http://comagency.ru/pr-support-of-evets</w:t>
        </w:r>
      </w:hyperlink>
      <w:r w:rsidRPr="00D1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обращения: 17.02.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1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16).</w:t>
      </w:r>
    </w:p>
  </w:footnote>
  <w:footnote w:id="28">
    <w:p w:rsidR="00885C81" w:rsidRPr="009557B1" w:rsidRDefault="00885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7B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557B1">
        <w:rPr>
          <w:rFonts w:ascii="Times New Roman" w:hAnsi="Times New Roman" w:cs="Times New Roman"/>
          <w:sz w:val="24"/>
          <w:szCs w:val="24"/>
        </w:rPr>
        <w:t xml:space="preserve"> Шишкин Д. П., Гавра Д. П., Бровко С.Л. PR-кампании: методология и технология: Учеб. Пособие. СПб.: Ро</w:t>
      </w:r>
      <w:r>
        <w:rPr>
          <w:rFonts w:ascii="Times New Roman" w:hAnsi="Times New Roman" w:cs="Times New Roman"/>
          <w:sz w:val="24"/>
          <w:szCs w:val="24"/>
        </w:rPr>
        <w:t>за мира, 2004. С. 3.</w:t>
      </w:r>
    </w:p>
  </w:footnote>
  <w:footnote w:id="29">
    <w:p w:rsidR="00885C81" w:rsidRPr="001D17A6" w:rsidRDefault="00885C81" w:rsidP="001D17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7A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D17A6">
        <w:rPr>
          <w:rFonts w:ascii="Times New Roman" w:hAnsi="Times New Roman" w:cs="Times New Roman"/>
          <w:sz w:val="24"/>
          <w:szCs w:val="24"/>
        </w:rPr>
        <w:t xml:space="preserve"> </w:t>
      </w:r>
      <w:r w:rsidRPr="001D17A6">
        <w:rPr>
          <w:rFonts w:ascii="Times New Roman" w:hAnsi="Times New Roman" w:cs="Times New Roman"/>
          <w:color w:val="000000"/>
          <w:sz w:val="24"/>
          <w:szCs w:val="24"/>
        </w:rPr>
        <w:t>Барежев В. А., Малькевич А. А Организация и проведение кампаний в сфере связей с общественностью. СПб.: Питер, 2008</w:t>
      </w:r>
      <w:r>
        <w:rPr>
          <w:rFonts w:ascii="Times New Roman" w:hAnsi="Times New Roman" w:cs="Times New Roman"/>
          <w:color w:val="000000"/>
          <w:sz w:val="24"/>
          <w:szCs w:val="24"/>
        </w:rPr>
        <w:t>. С. 13.</w:t>
      </w:r>
    </w:p>
  </w:footnote>
  <w:footnote w:id="30">
    <w:p w:rsidR="00885C81" w:rsidRDefault="00885C81" w:rsidP="001D17A6">
      <w:pPr>
        <w:pStyle w:val="a3"/>
        <w:jc w:val="both"/>
      </w:pPr>
      <w:r w:rsidRPr="001D17A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D17A6">
        <w:rPr>
          <w:rFonts w:ascii="Times New Roman" w:hAnsi="Times New Roman" w:cs="Times New Roman"/>
          <w:sz w:val="24"/>
          <w:szCs w:val="24"/>
        </w:rPr>
        <w:t xml:space="preserve"> Гавра Д.П., Шишкин Д.П. Современные теории и ст</w:t>
      </w:r>
      <w:r>
        <w:rPr>
          <w:rFonts w:ascii="Times New Roman" w:hAnsi="Times New Roman" w:cs="Times New Roman"/>
          <w:sz w:val="24"/>
          <w:szCs w:val="24"/>
        </w:rPr>
        <w:t>ратегии в сфере PR. Учебное пособие.</w:t>
      </w:r>
      <w:r w:rsidRPr="001D17A6">
        <w:rPr>
          <w:rFonts w:ascii="Times New Roman" w:hAnsi="Times New Roman" w:cs="Times New Roman"/>
          <w:sz w:val="24"/>
          <w:szCs w:val="24"/>
        </w:rPr>
        <w:t xml:space="preserve"> СПб.: Н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1D17A6">
        <w:rPr>
          <w:rFonts w:ascii="Times New Roman" w:hAnsi="Times New Roman" w:cs="Times New Roman"/>
          <w:sz w:val="24"/>
          <w:szCs w:val="24"/>
        </w:rPr>
        <w:t>Невский институт языка и культуры, 2006.</w:t>
      </w:r>
      <w:r>
        <w:rPr>
          <w:rFonts w:ascii="Times New Roman" w:hAnsi="Times New Roman" w:cs="Times New Roman"/>
          <w:sz w:val="24"/>
          <w:szCs w:val="24"/>
        </w:rPr>
        <w:t xml:space="preserve"> С. 63.</w:t>
      </w:r>
    </w:p>
  </w:footnote>
  <w:footnote w:id="31">
    <w:p w:rsidR="00885C81" w:rsidRPr="009E2E61" w:rsidRDefault="00885C81" w:rsidP="00B02C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E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E2E61">
        <w:rPr>
          <w:rFonts w:ascii="Times New Roman" w:hAnsi="Times New Roman" w:cs="Times New Roman"/>
          <w:sz w:val="24"/>
          <w:szCs w:val="24"/>
        </w:rPr>
        <w:t xml:space="preserve"> Мурашко Ю. Планирование и проведение PR–кампании. СПб., 2001. С. 15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2">
    <w:p w:rsidR="00885C81" w:rsidRPr="009E2E61" w:rsidRDefault="00885C81" w:rsidP="00B02C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E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E2E61">
        <w:rPr>
          <w:rFonts w:ascii="Times New Roman" w:hAnsi="Times New Roman" w:cs="Times New Roman"/>
          <w:sz w:val="24"/>
          <w:szCs w:val="24"/>
        </w:rPr>
        <w:t xml:space="preserve"> Катлип С., Сентер А., Брум Г. Паблик рилейшнз: Теория и практика.  СПб., 2000. С.473-478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3">
    <w:p w:rsidR="00885C81" w:rsidRDefault="00885C81" w:rsidP="00B02CF0">
      <w:pPr>
        <w:pStyle w:val="a3"/>
        <w:jc w:val="both"/>
      </w:pPr>
      <w:r w:rsidRPr="009E2E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E2E61">
        <w:rPr>
          <w:rFonts w:ascii="Times New Roman" w:hAnsi="Times New Roman" w:cs="Times New Roman"/>
          <w:sz w:val="24"/>
          <w:szCs w:val="24"/>
        </w:rPr>
        <w:t xml:space="preserve"> Краткое руководство по медиаанализу и оценке эффективности PR. // АКОС. 2015. С. 10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4">
    <w:p w:rsidR="00885C81" w:rsidRPr="009E2E61" w:rsidRDefault="00885C81" w:rsidP="009E2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E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E2E61">
        <w:rPr>
          <w:rFonts w:ascii="Times New Roman" w:hAnsi="Times New Roman" w:cs="Times New Roman"/>
          <w:sz w:val="24"/>
          <w:szCs w:val="24"/>
        </w:rPr>
        <w:t xml:space="preserve"> Прокина Н. Пусть говорят: 5 сервисов мониторинга отзывов о компании. // The Village. </w:t>
      </w:r>
      <w:r w:rsidRPr="009E2E6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E2E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E2E6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village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village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business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cloud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</w:rPr>
          <w:t>/147825-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chto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govoryat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</w:rPr>
          <w:t>-5-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servisov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monitoringa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informatsii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E2E6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kompanii</w:t>
        </w:r>
      </w:hyperlink>
      <w:r w:rsidRPr="009E2E61">
        <w:rPr>
          <w:rFonts w:ascii="Times New Roman" w:hAnsi="Times New Roman" w:cs="Times New Roman"/>
          <w:sz w:val="24"/>
          <w:szCs w:val="24"/>
        </w:rPr>
        <w:t xml:space="preserve"> (дата обращения: 25.0315).</w:t>
      </w:r>
    </w:p>
  </w:footnote>
  <w:footnote w:id="35">
    <w:p w:rsidR="00885C81" w:rsidRPr="009E2E61" w:rsidRDefault="00885C81" w:rsidP="009E2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E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E2E61">
        <w:rPr>
          <w:rFonts w:ascii="Times New Roman" w:hAnsi="Times New Roman" w:cs="Times New Roman"/>
          <w:sz w:val="24"/>
          <w:szCs w:val="24"/>
        </w:rPr>
        <w:t xml:space="preserve"> Краткое руководство по медиаанализу и оценке эффективности PR. // АКОС. 2015. С. 11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6">
    <w:p w:rsidR="00885C81" w:rsidRDefault="00885C81" w:rsidP="009E2E61">
      <w:pPr>
        <w:pStyle w:val="a3"/>
        <w:jc w:val="both"/>
      </w:pPr>
      <w:r w:rsidRPr="009E2E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E2E61">
        <w:rPr>
          <w:rFonts w:ascii="Times New Roman" w:hAnsi="Times New Roman" w:cs="Times New Roman"/>
          <w:sz w:val="24"/>
          <w:szCs w:val="24"/>
        </w:rPr>
        <w:t xml:space="preserve"> Краткое руководство по медиаанализу и оценке эффективности PR. // АКОС. 2015. С. 11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7">
    <w:p w:rsidR="00885C81" w:rsidRPr="009E2E61" w:rsidRDefault="00885C81" w:rsidP="009E2E6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E6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E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Краткое руководство по медиаанализу и оценке эффективности PR. // АКОС. 2015. С. 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38">
    <w:p w:rsidR="00885C81" w:rsidRPr="009E2E61" w:rsidRDefault="00885C81" w:rsidP="009E2E61">
      <w:pPr>
        <w:pStyle w:val="3"/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E2E61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9E2E61">
        <w:rPr>
          <w:rStyle w:val="a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Халилов</w:t>
      </w: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Д.</w:t>
      </w:r>
      <w:r w:rsidRPr="009E2E61">
        <w:rPr>
          <w:rStyle w:val="a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E2E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Маркетинг в социальных сетях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М.: </w:t>
      </w:r>
      <w:hyperlink r:id="rId7" w:tgtFrame="_blank" w:history="1">
        <w:r w:rsidRPr="009E2E61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u w:val="none"/>
          </w:rPr>
          <w:t>Манн, Иванов и Фербер</w:t>
        </w:r>
      </w:hyperlink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9E2E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9E2E6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2016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 С. 127.</w:t>
      </w:r>
    </w:p>
    <w:p w:rsidR="00885C81" w:rsidRDefault="00885C81" w:rsidP="00653971">
      <w:pPr>
        <w:pStyle w:val="3"/>
        <w:shd w:val="clear" w:color="auto" w:fill="FFFFFF"/>
        <w:spacing w:before="0" w:line="300" w:lineRule="atLeast"/>
        <w:rPr>
          <w:rFonts w:ascii="Arial" w:hAnsi="Arial" w:cs="Arial"/>
          <w:b w:val="0"/>
          <w:bCs w:val="0"/>
          <w:color w:val="3E4447"/>
          <w:sz w:val="21"/>
          <w:szCs w:val="21"/>
        </w:rPr>
      </w:pPr>
    </w:p>
    <w:p w:rsidR="00885C81" w:rsidRDefault="00885C81">
      <w:pPr>
        <w:pStyle w:val="a3"/>
      </w:pPr>
    </w:p>
  </w:footnote>
  <w:footnote w:id="39">
    <w:p w:rsidR="00885C81" w:rsidRPr="00AE365C" w:rsidRDefault="00885C81" w:rsidP="007C7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2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C7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Мониторинг СМИ. // Аналитическое агентство Смыслография. URL: </w:t>
      </w:r>
      <w:hyperlink r:id="rId8" w:history="1">
        <w:r w:rsidRPr="007C7F24">
          <w:rPr>
            <w:rStyle w:val="a6"/>
            <w:rFonts w:ascii="Times New Roman" w:hAnsi="Times New Roman" w:cs="Times New Roman"/>
            <w:sz w:val="24"/>
            <w:szCs w:val="24"/>
          </w:rPr>
          <w:t>http://s-graph.ru/Glossary/45/</w:t>
        </w:r>
      </w:hyperlink>
      <w:r w:rsidRPr="007C7F24">
        <w:rPr>
          <w:rStyle w:val="a6"/>
          <w:rFonts w:ascii="Times New Roman" w:hAnsi="Times New Roman" w:cs="Times New Roman"/>
          <w:sz w:val="24"/>
          <w:szCs w:val="24"/>
        </w:rPr>
        <w:t>я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 </w:t>
      </w:r>
      <w:r w:rsidRPr="00AE365C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(дата</w:t>
      </w:r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обращения: 04.03.2016).</w:t>
      </w:r>
    </w:p>
  </w:footnote>
  <w:footnote w:id="40">
    <w:p w:rsidR="00885C81" w:rsidRPr="007C7F24" w:rsidRDefault="00885C81" w:rsidP="007C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F2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C7F24">
        <w:rPr>
          <w:rFonts w:ascii="Times New Roman" w:hAnsi="Times New Roman" w:cs="Times New Roman"/>
          <w:sz w:val="24"/>
          <w:szCs w:val="24"/>
        </w:rPr>
        <w:t>Словарь Ожегова: толковый словарь рус</w:t>
      </w:r>
      <w:r>
        <w:rPr>
          <w:rFonts w:ascii="Times New Roman" w:hAnsi="Times New Roman" w:cs="Times New Roman"/>
          <w:sz w:val="24"/>
          <w:szCs w:val="24"/>
        </w:rPr>
        <w:t>ского языка.</w:t>
      </w:r>
      <w:r w:rsidRPr="007C7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URL</w:t>
      </w:r>
      <w:r w:rsidRPr="007C7F2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C8494C">
          <w:rPr>
            <w:rStyle w:val="a6"/>
            <w:rFonts w:ascii="Times New Roman" w:hAnsi="Times New Roman" w:cs="Times New Roman"/>
            <w:sz w:val="24"/>
            <w:szCs w:val="24"/>
          </w:rPr>
          <w:t>http://www.ozhegov.com/words/38092.shtml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</w:t>
      </w:r>
      <w:r>
        <w:rPr>
          <w:rFonts w:ascii="Times New Roman" w:hAnsi="Times New Roman" w:cs="Times New Roman"/>
          <w:sz w:val="24"/>
          <w:szCs w:val="24"/>
        </w:rPr>
        <w:softHyphen/>
        <w:t>ния: 04.03.20</w:t>
      </w:r>
      <w:r w:rsidRPr="007C7F24"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1">
    <w:p w:rsidR="00885C81" w:rsidRPr="00714CC1" w:rsidRDefault="00885C81" w:rsidP="007C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F2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C7F24">
        <w:rPr>
          <w:rFonts w:ascii="Times New Roman" w:hAnsi="Times New Roman" w:cs="Times New Roman"/>
          <w:sz w:val="24"/>
          <w:szCs w:val="24"/>
        </w:rPr>
        <w:t xml:space="preserve">Культура и искусство языка. // </w:t>
      </w:r>
      <w:r w:rsidRPr="007C7F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7F24">
        <w:rPr>
          <w:rFonts w:ascii="Times New Roman" w:hAnsi="Times New Roman" w:cs="Times New Roman"/>
          <w:sz w:val="24"/>
          <w:szCs w:val="24"/>
        </w:rPr>
        <w:t>ult</w:t>
      </w:r>
      <w:r w:rsidRPr="007C7F2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C7F24">
        <w:rPr>
          <w:rFonts w:ascii="Times New Roman" w:hAnsi="Times New Roman" w:cs="Times New Roman"/>
          <w:sz w:val="24"/>
          <w:szCs w:val="24"/>
        </w:rPr>
        <w:t>hine.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en-US"/>
        </w:rPr>
        <w:t>RL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C7F2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8494C">
          <w:rPr>
            <w:rStyle w:val="a6"/>
            <w:rFonts w:ascii="Times New Roman" w:hAnsi="Times New Roman" w:cs="Times New Roman"/>
            <w:sz w:val="24"/>
            <w:szCs w:val="24"/>
          </w:rPr>
          <w:t>http://www.cultshine.ru/cses-110-1.html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</w:t>
      </w:r>
      <w:r>
        <w:rPr>
          <w:rFonts w:ascii="Times New Roman" w:hAnsi="Times New Roman" w:cs="Times New Roman"/>
          <w:sz w:val="24"/>
          <w:szCs w:val="24"/>
        </w:rPr>
        <w:softHyphen/>
        <w:t>ния: 04.03.20</w:t>
      </w:r>
      <w:r w:rsidRPr="007C7F24"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2">
    <w:p w:rsidR="00885C81" w:rsidRPr="00526278" w:rsidRDefault="00885C81" w:rsidP="00526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27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26278">
        <w:rPr>
          <w:rFonts w:ascii="Times New Roman" w:hAnsi="Times New Roman" w:cs="Times New Roman"/>
          <w:sz w:val="24"/>
          <w:szCs w:val="24"/>
        </w:rPr>
        <w:t xml:space="preserve"> Лаптева Г. Я. Фестивальная практика в Архангельской области: беглый взгляд на эволюцию // Экология культуры: Инф. бюллетень.  Архангельск, 2002.  № 3 (28).  С. 5-23.</w:t>
      </w:r>
    </w:p>
  </w:footnote>
  <w:footnote w:id="43">
    <w:p w:rsidR="00885C81" w:rsidRPr="00526278" w:rsidRDefault="00885C81" w:rsidP="00526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27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26278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44">
    <w:p w:rsidR="00885C81" w:rsidRDefault="00885C81" w:rsidP="00526278">
      <w:pPr>
        <w:pStyle w:val="a3"/>
        <w:jc w:val="both"/>
      </w:pPr>
      <w:r w:rsidRPr="0052627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26278">
        <w:rPr>
          <w:rFonts w:ascii="Times New Roman" w:hAnsi="Times New Roman" w:cs="Times New Roman"/>
          <w:sz w:val="24"/>
          <w:szCs w:val="24"/>
        </w:rPr>
        <w:t xml:space="preserve"> Николаева Ю. В, Боголюбова Н. М. Межкультурная коммуникация и международный культурный обмен: учебное пособие. URL: </w:t>
      </w:r>
      <w:hyperlink r:id="rId11" w:anchor="v=onepage&amp;q&amp;f=false" w:history="1">
        <w:r w:rsidRPr="00526278">
          <w:rPr>
            <w:rStyle w:val="a6"/>
            <w:rFonts w:ascii="Times New Roman" w:hAnsi="Times New Roman" w:cs="Times New Roman"/>
            <w:sz w:val="24"/>
            <w:szCs w:val="24"/>
          </w:rPr>
          <w:t>https://books.google.ru/books?id=1XmIAQAAQBAJ&amp;printsec=frontcover&amp;hl=ru#v=onepage&amp;q&amp;f=false</w:t>
        </w:r>
      </w:hyperlink>
      <w:r w:rsidRPr="00526278">
        <w:rPr>
          <w:rFonts w:ascii="Times New Roman" w:hAnsi="Times New Roman" w:cs="Times New Roman"/>
          <w:sz w:val="24"/>
          <w:szCs w:val="24"/>
        </w:rPr>
        <w:t xml:space="preserve">  (дата обраще</w:t>
      </w:r>
      <w:r w:rsidRPr="00526278">
        <w:rPr>
          <w:rFonts w:ascii="Times New Roman" w:hAnsi="Times New Roman" w:cs="Times New Roman"/>
          <w:sz w:val="24"/>
          <w:szCs w:val="24"/>
        </w:rPr>
        <w:softHyphen/>
        <w:t>ния: 12.02.2016)</w:t>
      </w:r>
    </w:p>
  </w:footnote>
  <w:footnote w:id="45">
    <w:p w:rsidR="00885C81" w:rsidRPr="0087625E" w:rsidRDefault="00885C81" w:rsidP="0087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25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7625E">
        <w:rPr>
          <w:rFonts w:ascii="Times New Roman" w:hAnsi="Times New Roman" w:cs="Times New Roman"/>
          <w:sz w:val="24"/>
          <w:szCs w:val="24"/>
        </w:rPr>
        <w:t xml:space="preserve">Детский </w:t>
      </w:r>
      <w:r>
        <w:rPr>
          <w:rFonts w:ascii="Times New Roman" w:hAnsi="Times New Roman" w:cs="Times New Roman"/>
          <w:sz w:val="24"/>
          <w:szCs w:val="24"/>
        </w:rPr>
        <w:t xml:space="preserve">театральный фестиваль Маршак. // </w:t>
      </w:r>
      <w:r w:rsidRPr="0087625E">
        <w:rPr>
          <w:rFonts w:ascii="Times New Roman" w:hAnsi="Times New Roman" w:cs="Times New Roman"/>
          <w:sz w:val="24"/>
          <w:szCs w:val="24"/>
        </w:rPr>
        <w:t>Маршак.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7625E">
          <w:rPr>
            <w:rStyle w:val="a6"/>
            <w:rFonts w:ascii="Times New Roman" w:hAnsi="Times New Roman" w:cs="Times New Roman"/>
            <w:sz w:val="24"/>
            <w:szCs w:val="24"/>
          </w:rPr>
          <w:t>http://www.marshakfest.com/</w:t>
        </w:r>
      </w:hyperlink>
      <w:r w:rsidRPr="0087625E">
        <w:rPr>
          <w:rFonts w:ascii="Times New Roman" w:hAnsi="Times New Roman" w:cs="Times New Roman"/>
          <w:sz w:val="24"/>
          <w:szCs w:val="24"/>
        </w:rPr>
        <w:t xml:space="preserve"> (дата обращения: 02.04.2016).</w:t>
      </w:r>
    </w:p>
  </w:footnote>
  <w:footnote w:id="46">
    <w:p w:rsidR="00885C81" w:rsidRDefault="00885C81" w:rsidP="0087625E">
      <w:pPr>
        <w:pStyle w:val="a3"/>
        <w:jc w:val="both"/>
      </w:pPr>
      <w:r w:rsidRPr="0087625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7625E">
        <w:rPr>
          <w:rFonts w:ascii="Times New Roman" w:hAnsi="Times New Roman" w:cs="Times New Roman"/>
          <w:sz w:val="24"/>
          <w:szCs w:val="24"/>
        </w:rPr>
        <w:t xml:space="preserve">Всероссийский фестиваль-лаборатория театров для детей и молодежи </w:t>
      </w:r>
      <w:r>
        <w:rPr>
          <w:rFonts w:ascii="Times New Roman" w:hAnsi="Times New Roman" w:cs="Times New Roman"/>
          <w:sz w:val="24"/>
          <w:szCs w:val="24"/>
        </w:rPr>
        <w:t>Колесо</w:t>
      </w:r>
      <w:r w:rsidRPr="0087625E">
        <w:rPr>
          <w:rFonts w:ascii="Times New Roman" w:hAnsi="Times New Roman" w:cs="Times New Roman"/>
          <w:sz w:val="24"/>
          <w:szCs w:val="24"/>
        </w:rPr>
        <w:t xml:space="preserve">. // Российский академический Молодежный театр. URL: </w:t>
      </w:r>
      <w:hyperlink r:id="rId13" w:history="1">
        <w:r w:rsidRPr="0087625E">
          <w:rPr>
            <w:rStyle w:val="a6"/>
            <w:rFonts w:ascii="Times New Roman" w:hAnsi="Times New Roman" w:cs="Times New Roman"/>
            <w:sz w:val="24"/>
            <w:szCs w:val="24"/>
          </w:rPr>
          <w:t>http://ramt.ru/projects/169/</w:t>
        </w:r>
      </w:hyperlink>
      <w:r w:rsidRPr="0087625E">
        <w:rPr>
          <w:rFonts w:ascii="Times New Roman" w:hAnsi="Times New Roman" w:cs="Times New Roman"/>
          <w:sz w:val="24"/>
          <w:szCs w:val="24"/>
        </w:rPr>
        <w:t xml:space="preserve"> (дата обращения: 02.04.2016).</w:t>
      </w:r>
    </w:p>
  </w:footnote>
  <w:footnote w:id="47">
    <w:p w:rsidR="00885C81" w:rsidRPr="002A661A" w:rsidRDefault="00885C81" w:rsidP="002A66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61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A661A">
        <w:rPr>
          <w:rFonts w:ascii="Times New Roman" w:hAnsi="Times New Roman" w:cs="Times New Roman"/>
          <w:sz w:val="24"/>
          <w:szCs w:val="24"/>
        </w:rPr>
        <w:t xml:space="preserve"> Всероссийский молодёжный </w:t>
      </w:r>
      <w:r>
        <w:rPr>
          <w:rFonts w:ascii="Times New Roman" w:hAnsi="Times New Roman" w:cs="Times New Roman"/>
          <w:sz w:val="24"/>
          <w:szCs w:val="24"/>
        </w:rPr>
        <w:t xml:space="preserve">литературный фестиваль </w:t>
      </w:r>
      <w:r w:rsidRPr="002A661A">
        <w:rPr>
          <w:rFonts w:ascii="Times New Roman" w:hAnsi="Times New Roman" w:cs="Times New Roman"/>
          <w:sz w:val="24"/>
          <w:szCs w:val="24"/>
        </w:rPr>
        <w:t xml:space="preserve">Русские рифмы. // Роспатриот центр. URL: </w:t>
      </w:r>
      <w:hyperlink r:id="rId14" w:history="1">
        <w:r w:rsidRPr="002A661A">
          <w:rPr>
            <w:rStyle w:val="a6"/>
            <w:rFonts w:ascii="Times New Roman" w:hAnsi="Times New Roman" w:cs="Times New Roman"/>
            <w:sz w:val="24"/>
            <w:szCs w:val="24"/>
          </w:rPr>
          <w:t>http://xn--80akivbcegdedodc1d.xn--p1ai/news/81</w:t>
        </w:r>
      </w:hyperlink>
      <w:r w:rsidRPr="002A661A">
        <w:rPr>
          <w:rFonts w:ascii="Times New Roman" w:hAnsi="Times New Roman" w:cs="Times New Roman"/>
          <w:sz w:val="24"/>
          <w:szCs w:val="24"/>
        </w:rPr>
        <w:t xml:space="preserve"> (дата обращения: 02.04.2016).</w:t>
      </w:r>
    </w:p>
  </w:footnote>
  <w:footnote w:id="48">
    <w:p w:rsidR="00885C81" w:rsidRPr="002A661A" w:rsidRDefault="00885C81" w:rsidP="002A66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61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A661A">
        <w:rPr>
          <w:rFonts w:ascii="Times New Roman" w:hAnsi="Times New Roman" w:cs="Times New Roman"/>
          <w:sz w:val="24"/>
          <w:szCs w:val="24"/>
        </w:rPr>
        <w:t xml:space="preserve"> Всероссийский фестиваль-конкурс детского и молодежного творчества </w:t>
      </w:r>
      <w:r>
        <w:rPr>
          <w:rFonts w:ascii="Times New Roman" w:hAnsi="Times New Roman" w:cs="Times New Roman"/>
          <w:sz w:val="24"/>
          <w:szCs w:val="24"/>
        </w:rPr>
        <w:t>Сила искусства</w:t>
      </w:r>
      <w:r w:rsidRPr="002A661A">
        <w:rPr>
          <w:rFonts w:ascii="Times New Roman" w:hAnsi="Times New Roman" w:cs="Times New Roman"/>
          <w:sz w:val="24"/>
          <w:szCs w:val="24"/>
        </w:rPr>
        <w:t xml:space="preserve">. URL: </w:t>
      </w:r>
      <w:hyperlink r:id="rId15" w:history="1">
        <w:r w:rsidRPr="002A661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http://www.artpower.su/</w:t>
        </w:r>
      </w:hyperlink>
      <w:r w:rsidRPr="002A6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661A">
        <w:rPr>
          <w:rFonts w:ascii="Times New Roman" w:hAnsi="Times New Roman" w:cs="Times New Roman"/>
          <w:sz w:val="24"/>
          <w:szCs w:val="24"/>
        </w:rPr>
        <w:t>(дата обращения: 04.04.2016).</w:t>
      </w:r>
    </w:p>
  </w:footnote>
  <w:footnote w:id="49">
    <w:p w:rsidR="00885C81" w:rsidRPr="002A661A" w:rsidRDefault="00885C81" w:rsidP="002A66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61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A6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Pr="002A661A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A661A">
        <w:rPr>
          <w:rFonts w:ascii="Times New Roman" w:hAnsi="Times New Roman" w:cs="Times New Roman"/>
          <w:sz w:val="24"/>
          <w:szCs w:val="24"/>
        </w:rPr>
        <w:t xml:space="preserve"> короткометражного кино </w:t>
      </w:r>
      <w:r>
        <w:rPr>
          <w:rFonts w:ascii="Times New Roman" w:hAnsi="Times New Roman" w:cs="Times New Roman"/>
          <w:sz w:val="24"/>
          <w:szCs w:val="24"/>
        </w:rPr>
        <w:t>Видение</w:t>
      </w:r>
      <w:r w:rsidRPr="002A661A">
        <w:rPr>
          <w:rFonts w:ascii="Times New Roman" w:hAnsi="Times New Roman" w:cs="Times New Roman"/>
          <w:sz w:val="24"/>
          <w:szCs w:val="24"/>
        </w:rPr>
        <w:t>. UR</w:t>
      </w:r>
      <w:r w:rsidRPr="002A661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A661A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2A661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http://videnie.o-go.ru/</w:t>
        </w:r>
      </w:hyperlink>
      <w:r w:rsidRPr="002A6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661A">
        <w:rPr>
          <w:rFonts w:ascii="Times New Roman" w:hAnsi="Times New Roman" w:cs="Times New Roman"/>
          <w:sz w:val="24"/>
          <w:szCs w:val="24"/>
        </w:rPr>
        <w:t>(дата обращения: 04.04.2016).</w:t>
      </w:r>
    </w:p>
  </w:footnote>
  <w:footnote w:id="50">
    <w:p w:rsidR="00885C81" w:rsidRDefault="00885C81" w:rsidP="002A661A">
      <w:pPr>
        <w:pStyle w:val="a3"/>
        <w:jc w:val="both"/>
      </w:pPr>
      <w:r w:rsidRPr="002A661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A661A">
        <w:rPr>
          <w:rFonts w:ascii="Times New Roman" w:hAnsi="Times New Roman" w:cs="Times New Roman"/>
          <w:sz w:val="24"/>
          <w:szCs w:val="24"/>
        </w:rPr>
        <w:t xml:space="preserve"> Виват, Театр!. // Тамбовский молодежный театр.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2A661A">
          <w:rPr>
            <w:rStyle w:val="a6"/>
            <w:rFonts w:ascii="Times New Roman" w:hAnsi="Times New Roman" w:cs="Times New Roman"/>
            <w:sz w:val="24"/>
            <w:szCs w:val="24"/>
          </w:rPr>
          <w:t>http://tmt-tambov.ru/vivat-teatr.html</w:t>
        </w:r>
      </w:hyperlink>
      <w:r w:rsidRPr="002A661A">
        <w:rPr>
          <w:rFonts w:ascii="Times New Roman" w:hAnsi="Times New Roman" w:cs="Times New Roman"/>
          <w:sz w:val="24"/>
          <w:szCs w:val="24"/>
        </w:rPr>
        <w:t xml:space="preserve"> (дата обращения: 04.04.2016).</w:t>
      </w:r>
    </w:p>
  </w:footnote>
  <w:footnote w:id="51">
    <w:p w:rsidR="00885C81" w:rsidRPr="00C015DE" w:rsidRDefault="00885C81" w:rsidP="00C015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D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015DE">
        <w:rPr>
          <w:rFonts w:ascii="Times New Roman" w:hAnsi="Times New Roman" w:cs="Times New Roman"/>
          <w:sz w:val="24"/>
          <w:szCs w:val="24"/>
        </w:rPr>
        <w:t xml:space="preserve"> Кузьмина И. С., Медкова М. Т. Театральные фестивали России. Справочник. М.: СТД РФ (ВТО), 2016. С. 2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2">
    <w:p w:rsidR="00885C81" w:rsidRPr="00C015DE" w:rsidRDefault="00885C81" w:rsidP="00C015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D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015DE">
        <w:rPr>
          <w:rFonts w:ascii="Times New Roman" w:hAnsi="Times New Roman" w:cs="Times New Roman"/>
          <w:sz w:val="24"/>
          <w:szCs w:val="24"/>
        </w:rPr>
        <w:t xml:space="preserve"> Хименец Т. Б., Фомина В. А. Особенности организации и проведения фестивалей художественного творчества в среде молодежи на примере белгородской области // Сборники конференций НИЦ Социосфера</w:t>
      </w:r>
      <w:r>
        <w:rPr>
          <w:rFonts w:ascii="Times New Roman" w:hAnsi="Times New Roman" w:cs="Times New Roman"/>
          <w:sz w:val="24"/>
          <w:szCs w:val="24"/>
        </w:rPr>
        <w:t>, № 25, 2013. С. 77.</w:t>
      </w:r>
    </w:p>
  </w:footnote>
  <w:footnote w:id="53">
    <w:p w:rsidR="00885C81" w:rsidRDefault="00885C81" w:rsidP="00C015DE">
      <w:pPr>
        <w:pStyle w:val="a3"/>
        <w:jc w:val="both"/>
      </w:pPr>
      <w:r w:rsidRPr="00C015D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015DE">
        <w:rPr>
          <w:rFonts w:ascii="Times New Roman" w:hAnsi="Times New Roman" w:cs="Times New Roman"/>
          <w:sz w:val="24"/>
          <w:szCs w:val="24"/>
        </w:rPr>
        <w:t xml:space="preserve"> </w:t>
      </w:r>
      <w:r w:rsidRPr="00C015DE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Широкова Е. А. Феномен музыкального фестиваля в культурной коммуникации // Мир науки, культуры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, образования, № 6, 2011. С. 34.</w:t>
      </w:r>
    </w:p>
  </w:footnote>
  <w:footnote w:id="54">
    <w:p w:rsidR="00885C81" w:rsidRPr="00FE225D" w:rsidRDefault="00885C81" w:rsidP="00FE2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225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E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Там же.</w:t>
      </w:r>
    </w:p>
  </w:footnote>
  <w:footnote w:id="55">
    <w:p w:rsidR="00885C81" w:rsidRPr="00CE4EB2" w:rsidRDefault="00885C81" w:rsidP="00FE1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EB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E4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Детский театральный фестиваль </w:t>
      </w:r>
      <w:r w:rsidRPr="00CE4EB2">
        <w:rPr>
          <w:rFonts w:ascii="Times New Roman" w:hAnsi="Times New Roman" w:cs="Times New Roman"/>
          <w:sz w:val="24"/>
          <w:szCs w:val="24"/>
        </w:rPr>
        <w:t>Маршак</w:t>
      </w:r>
      <w:r>
        <w:rPr>
          <w:rFonts w:ascii="Times New Roman" w:hAnsi="Times New Roman" w:cs="Times New Roman"/>
          <w:sz w:val="24"/>
          <w:szCs w:val="24"/>
        </w:rPr>
        <w:t xml:space="preserve">. // </w:t>
      </w:r>
      <w:r w:rsidRPr="00CE4EB2">
        <w:rPr>
          <w:rFonts w:ascii="Times New Roman" w:hAnsi="Times New Roman" w:cs="Times New Roman"/>
          <w:sz w:val="24"/>
          <w:szCs w:val="24"/>
        </w:rPr>
        <w:t>Маршак.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CE4EB2">
          <w:rPr>
            <w:rStyle w:val="a6"/>
            <w:rFonts w:ascii="Times New Roman" w:hAnsi="Times New Roman" w:cs="Times New Roman"/>
            <w:sz w:val="24"/>
            <w:szCs w:val="24"/>
          </w:rPr>
          <w:t>http://www.marshakfest.com/about</w:t>
        </w:r>
      </w:hyperlink>
      <w:r w:rsidRPr="00CE4EB2">
        <w:rPr>
          <w:rFonts w:ascii="Times New Roman" w:hAnsi="Times New Roman" w:cs="Times New Roman"/>
          <w:sz w:val="24"/>
          <w:szCs w:val="24"/>
        </w:rPr>
        <w:t xml:space="preserve"> (дата обращения: 02.04.2016).</w:t>
      </w:r>
    </w:p>
  </w:footnote>
  <w:footnote w:id="56">
    <w:p w:rsidR="00885C81" w:rsidRPr="00136AB2" w:rsidRDefault="00885C81" w:rsidP="0013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AB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36AB2">
        <w:rPr>
          <w:rFonts w:ascii="Times New Roman" w:hAnsi="Times New Roman" w:cs="Times New Roman"/>
          <w:sz w:val="24"/>
          <w:szCs w:val="24"/>
        </w:rPr>
        <w:t>Всероссийский фестиваль студий твор</w:t>
      </w:r>
      <w:r>
        <w:rPr>
          <w:rFonts w:ascii="Times New Roman" w:hAnsi="Times New Roman" w:cs="Times New Roman"/>
          <w:sz w:val="24"/>
          <w:szCs w:val="24"/>
        </w:rPr>
        <w:t xml:space="preserve">ческого развития К. Хабенского </w:t>
      </w:r>
      <w:r w:rsidRPr="00136AB2">
        <w:rPr>
          <w:rFonts w:ascii="Times New Roman" w:hAnsi="Times New Roman" w:cs="Times New Roman"/>
          <w:sz w:val="24"/>
          <w:szCs w:val="24"/>
        </w:rPr>
        <w:t xml:space="preserve">Оперение. URL: </w:t>
      </w:r>
      <w:hyperlink r:id="rId19" w:history="1">
        <w:r w:rsidRPr="00136AB2">
          <w:rPr>
            <w:rStyle w:val="a6"/>
            <w:rFonts w:ascii="Times New Roman" w:hAnsi="Times New Roman" w:cs="Times New Roman"/>
            <w:color w:val="1155CC"/>
            <w:sz w:val="24"/>
            <w:szCs w:val="24"/>
          </w:rPr>
          <w:t>http://operenie.ufanet.ru/page/o-festivale</w:t>
        </w:r>
      </w:hyperlink>
      <w:r w:rsidRPr="00136AB2">
        <w:rPr>
          <w:rStyle w:val="a6"/>
          <w:rFonts w:ascii="Times New Roman" w:hAnsi="Times New Roman" w:cs="Times New Roman"/>
          <w:color w:val="1155CC"/>
          <w:sz w:val="24"/>
          <w:szCs w:val="24"/>
        </w:rPr>
        <w:t xml:space="preserve"> </w:t>
      </w:r>
      <w:r w:rsidRPr="00136AB2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(дата обращение: 20.01.2016).</w:t>
      </w:r>
    </w:p>
  </w:footnote>
  <w:footnote w:id="57">
    <w:p w:rsidR="00885C81" w:rsidRPr="00136AB2" w:rsidRDefault="00885C81" w:rsidP="0013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AB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36AB2">
        <w:rPr>
          <w:rFonts w:ascii="Times New Roman" w:hAnsi="Times New Roman" w:cs="Times New Roman"/>
          <w:sz w:val="24"/>
          <w:szCs w:val="24"/>
        </w:rPr>
        <w:t xml:space="preserve"> Студия творческого развития Константина Хабенского в Тольятти. </w:t>
      </w:r>
      <w:r w:rsidRPr="00136AB2">
        <w:rPr>
          <w:rFonts w:ascii="Times New Roman" w:hAnsi="Times New Roman" w:cs="Times New Roman"/>
          <w:color w:val="000000"/>
          <w:sz w:val="24"/>
          <w:szCs w:val="24"/>
        </w:rPr>
        <w:t>URL:</w:t>
      </w:r>
      <w:r w:rsidRPr="00AA0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0" w:history="1">
        <w:r w:rsidRPr="00136AB2">
          <w:rPr>
            <w:rStyle w:val="a6"/>
            <w:rFonts w:ascii="Times New Roman" w:hAnsi="Times New Roman" w:cs="Times New Roman"/>
            <w:color w:val="1155CC"/>
            <w:sz w:val="24"/>
            <w:szCs w:val="24"/>
          </w:rPr>
          <w:t>http://habenskiy.org/</w:t>
        </w:r>
      </w:hyperlink>
      <w:r w:rsidRPr="00136AB2">
        <w:rPr>
          <w:rStyle w:val="a6"/>
          <w:rFonts w:ascii="Times New Roman" w:hAnsi="Times New Roman" w:cs="Times New Roman"/>
          <w:color w:val="1155CC"/>
          <w:sz w:val="24"/>
          <w:szCs w:val="24"/>
        </w:rPr>
        <w:t xml:space="preserve"> </w:t>
      </w:r>
      <w:r w:rsidRPr="00136AB2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(дата обращение: 20.01.2016).</w:t>
      </w:r>
    </w:p>
  </w:footnote>
  <w:footnote w:id="58">
    <w:p w:rsidR="00885C81" w:rsidRPr="001D4D29" w:rsidRDefault="00885C81" w:rsidP="008B7F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D2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D4D29">
        <w:rPr>
          <w:rFonts w:ascii="Times New Roman" w:hAnsi="Times New Roman" w:cs="Times New Roman"/>
          <w:sz w:val="24"/>
          <w:szCs w:val="24"/>
        </w:rPr>
        <w:t xml:space="preserve"> Студии творческого развития Константина Хабенского. // Фонд Михаила Прохорова. URL: </w:t>
      </w:r>
      <w:hyperlink r:id="rId21" w:history="1">
        <w:r w:rsidRPr="001D4D29">
          <w:rPr>
            <w:rStyle w:val="a6"/>
            <w:rFonts w:ascii="Times New Roman" w:hAnsi="Times New Roman" w:cs="Times New Roman"/>
            <w:color w:val="1155CC"/>
            <w:sz w:val="24"/>
            <w:szCs w:val="24"/>
          </w:rPr>
          <w:t>http://www.prokhorovfund.ru/projects/partnership/2676/</w:t>
        </w:r>
      </w:hyperlink>
      <w:r w:rsidRPr="001D4D29">
        <w:rPr>
          <w:rStyle w:val="a6"/>
          <w:rFonts w:ascii="Times New Roman" w:hAnsi="Times New Roman" w:cs="Times New Roman"/>
          <w:color w:val="1155CC"/>
          <w:sz w:val="24"/>
          <w:szCs w:val="24"/>
        </w:rPr>
        <w:t xml:space="preserve"> </w:t>
      </w:r>
      <w:r w:rsidRPr="001D4D2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(дата обращения: 02.02.2016)</w:t>
      </w:r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</w:footnote>
  <w:footnote w:id="59">
    <w:p w:rsidR="00885C81" w:rsidRPr="001D4D29" w:rsidRDefault="00885C81" w:rsidP="008B7F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D2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D4D29">
        <w:rPr>
          <w:rFonts w:ascii="Times New Roman" w:hAnsi="Times New Roman" w:cs="Times New Roman"/>
          <w:sz w:val="24"/>
          <w:szCs w:val="24"/>
        </w:rPr>
        <w:t xml:space="preserve"> </w:t>
      </w:r>
      <w:r w:rsidRPr="001D4D29">
        <w:rPr>
          <w:rFonts w:ascii="Times New Roman" w:hAnsi="Times New Roman" w:cs="Times New Roman"/>
          <w:color w:val="000000"/>
          <w:sz w:val="24"/>
          <w:szCs w:val="24"/>
        </w:rPr>
        <w:t>Борзенко В. Артисту для счастья нужно понимание. // Театрал. URL: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2" w:history="1">
        <w:r w:rsidRPr="001D4D29">
          <w:rPr>
            <w:rStyle w:val="a6"/>
            <w:rFonts w:ascii="Times New Roman" w:hAnsi="Times New Roman" w:cs="Times New Roman"/>
            <w:color w:val="1155CC"/>
            <w:sz w:val="24"/>
            <w:szCs w:val="24"/>
          </w:rPr>
          <w:t>http://www.teatral-online.ru/news/15018/</w:t>
        </w:r>
      </w:hyperlink>
      <w:r w:rsidRPr="001D4D29">
        <w:rPr>
          <w:rStyle w:val="a6"/>
          <w:rFonts w:ascii="Times New Roman" w:hAnsi="Times New Roman" w:cs="Times New Roman"/>
          <w:color w:val="1155CC"/>
          <w:sz w:val="24"/>
          <w:szCs w:val="24"/>
        </w:rPr>
        <w:t xml:space="preserve"> </w:t>
      </w:r>
      <w:r w:rsidRPr="001D4D2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(дата обращения: 17.03.2016)</w:t>
      </w:r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</w:footnote>
  <w:footnote w:id="60">
    <w:p w:rsidR="00885C81" w:rsidRPr="001D4D29" w:rsidRDefault="00885C81" w:rsidP="001D4D29">
      <w:pPr>
        <w:pStyle w:val="a3"/>
        <w:jc w:val="both"/>
      </w:pPr>
      <w:r w:rsidRPr="001D4D2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D4D29">
        <w:rPr>
          <w:rFonts w:ascii="Times New Roman" w:hAnsi="Times New Roman" w:cs="Times New Roman"/>
          <w:sz w:val="24"/>
          <w:szCs w:val="24"/>
        </w:rPr>
        <w:t xml:space="preserve"> </w:t>
      </w:r>
      <w:r w:rsidRPr="001D4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Оперение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D4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2014 от нас улетает</w:t>
      </w:r>
      <w:r w:rsidRPr="001D4D29">
        <w:rPr>
          <w:rFonts w:ascii="Times New Roman" w:hAnsi="Times New Roman" w:cs="Times New Roman"/>
          <w:color w:val="000000"/>
          <w:sz w:val="24"/>
          <w:szCs w:val="24"/>
        </w:rPr>
        <w:t xml:space="preserve">. // Россия2 Татарстан. </w:t>
      </w:r>
      <w:r w:rsidRPr="001D4D29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1D4D29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3" w:history="1">
        <w:r w:rsidRPr="001D4D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D4D2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1D4D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trt</w:t>
        </w:r>
        <w:r w:rsidRPr="001D4D2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1D4D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tv</w:t>
        </w:r>
        <w:r w:rsidRPr="001D4D2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1D4D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D4D2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D4D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1D4D2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D4D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operenie</w:t>
        </w:r>
        <w:r w:rsidRPr="001D4D29">
          <w:rPr>
            <w:rStyle w:val="a6"/>
            <w:rFonts w:ascii="Times New Roman" w:hAnsi="Times New Roman" w:cs="Times New Roman"/>
            <w:sz w:val="24"/>
            <w:szCs w:val="24"/>
          </w:rPr>
          <w:t>-2014-</w:t>
        </w:r>
        <w:r w:rsidRPr="001D4D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ot</w:t>
        </w:r>
        <w:r w:rsidRPr="001D4D2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1D4D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nas</w:t>
        </w:r>
        <w:r w:rsidRPr="001D4D2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1D4D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uletaet</w:t>
        </w:r>
        <w:r w:rsidRPr="001D4D2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1D4D29">
        <w:rPr>
          <w:rFonts w:ascii="Times New Roman" w:hAnsi="Times New Roman" w:cs="Times New Roman"/>
          <w:color w:val="000000"/>
          <w:sz w:val="24"/>
          <w:szCs w:val="24"/>
        </w:rPr>
        <w:t xml:space="preserve">  (дата обращения: 27.03.2016).</w:t>
      </w:r>
    </w:p>
  </w:footnote>
  <w:footnote w:id="61">
    <w:p w:rsidR="00885C81" w:rsidRPr="00E149B3" w:rsidRDefault="00885C81" w:rsidP="00E14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9B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149B3">
        <w:rPr>
          <w:rFonts w:ascii="Times New Roman" w:hAnsi="Times New Roman" w:cs="Times New Roman"/>
          <w:sz w:val="24"/>
          <w:szCs w:val="24"/>
        </w:rPr>
        <w:t xml:space="preserve"> Опере</w:t>
      </w:r>
      <w:r>
        <w:rPr>
          <w:rFonts w:ascii="Times New Roman" w:hAnsi="Times New Roman" w:cs="Times New Roman"/>
          <w:sz w:val="24"/>
          <w:szCs w:val="24"/>
        </w:rPr>
        <w:t xml:space="preserve">ние 2015 (Санкт-Петербург). // </w:t>
      </w:r>
      <w:r w:rsidRPr="00E149B3">
        <w:rPr>
          <w:rFonts w:ascii="Times New Roman" w:hAnsi="Times New Roman" w:cs="Times New Roman"/>
          <w:sz w:val="24"/>
          <w:szCs w:val="24"/>
        </w:rPr>
        <w:t>ВКонтакте.</w:t>
      </w:r>
      <w:r w:rsidRPr="00171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49B3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C8494C">
          <w:rPr>
            <w:rStyle w:val="a6"/>
            <w:rFonts w:ascii="Times New Roman" w:hAnsi="Times New Roman" w:cs="Times New Roman"/>
            <w:sz w:val="24"/>
            <w:szCs w:val="24"/>
          </w:rPr>
          <w:t>http://vk.com/operenie_2015</w:t>
        </w:r>
      </w:hyperlink>
      <w:r w:rsidRPr="00E149B3">
        <w:rPr>
          <w:rFonts w:ascii="Times New Roman" w:hAnsi="Times New Roman" w:cs="Times New Roman"/>
          <w:sz w:val="24"/>
          <w:szCs w:val="24"/>
        </w:rPr>
        <w:t xml:space="preserve"> (дата обращения: 27.03.2016).</w:t>
      </w:r>
    </w:p>
  </w:footnote>
  <w:footnote w:id="62">
    <w:p w:rsidR="00885C81" w:rsidRPr="00A05469" w:rsidRDefault="00885C81" w:rsidP="00A054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46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05469">
        <w:rPr>
          <w:rFonts w:ascii="Times New Roman" w:hAnsi="Times New Roman" w:cs="Times New Roman"/>
          <w:sz w:val="24"/>
          <w:szCs w:val="24"/>
        </w:rPr>
        <w:t xml:space="preserve"> Всероссийский фестиваль студий твор</w:t>
      </w:r>
      <w:r>
        <w:rPr>
          <w:rFonts w:ascii="Times New Roman" w:hAnsi="Times New Roman" w:cs="Times New Roman"/>
          <w:sz w:val="24"/>
          <w:szCs w:val="24"/>
        </w:rPr>
        <w:t xml:space="preserve">ческого развития К. Хабенского </w:t>
      </w:r>
      <w:r w:rsidRPr="00A05469">
        <w:rPr>
          <w:rFonts w:ascii="Times New Roman" w:hAnsi="Times New Roman" w:cs="Times New Roman"/>
          <w:sz w:val="24"/>
          <w:szCs w:val="24"/>
        </w:rPr>
        <w:t xml:space="preserve">Оперение. URL: </w:t>
      </w:r>
      <w:hyperlink r:id="rId25" w:history="1">
        <w:r w:rsidRPr="00A05469">
          <w:rPr>
            <w:rStyle w:val="a6"/>
            <w:rFonts w:ascii="Times New Roman" w:hAnsi="Times New Roman" w:cs="Times New Roman"/>
            <w:sz w:val="24"/>
            <w:szCs w:val="24"/>
          </w:rPr>
          <w:t>http://operenie2014.ufanet.ru/</w:t>
        </w:r>
      </w:hyperlink>
      <w:r w:rsidRPr="00A05469">
        <w:rPr>
          <w:rFonts w:ascii="Times New Roman" w:hAnsi="Times New Roman" w:cs="Times New Roman"/>
          <w:sz w:val="24"/>
          <w:szCs w:val="24"/>
        </w:rPr>
        <w:t xml:space="preserve"> (дата обращения: 27.03.2016).</w:t>
      </w:r>
    </w:p>
  </w:footnote>
  <w:footnote w:id="63">
    <w:p w:rsidR="00885C81" w:rsidRPr="00FA0F2E" w:rsidRDefault="00885C81" w:rsidP="00FA0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F2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A0F2E">
        <w:rPr>
          <w:rFonts w:ascii="Times New Roman" w:hAnsi="Times New Roman" w:cs="Times New Roman"/>
          <w:sz w:val="24"/>
          <w:szCs w:val="24"/>
        </w:rPr>
        <w:t xml:space="preserve">  Рассылка и размещение пресс-релизов. // Perfect Raise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0F2E">
        <w:rPr>
          <w:rFonts w:ascii="Times New Roman" w:hAnsi="Times New Roman" w:cs="Times New Roman"/>
          <w:sz w:val="24"/>
          <w:szCs w:val="24"/>
        </w:rPr>
        <w:t xml:space="preserve">  URL: </w:t>
      </w:r>
      <w:hyperlink r:id="rId26" w:history="1">
        <w:r w:rsidRPr="00FA0F2E">
          <w:rPr>
            <w:rStyle w:val="a6"/>
            <w:rFonts w:ascii="Times New Roman" w:hAnsi="Times New Roman" w:cs="Times New Roman"/>
            <w:sz w:val="24"/>
            <w:szCs w:val="24"/>
          </w:rPr>
          <w:t>http://www.perfect-raise.ru/razmeshhenie-i-rassylka-press-relizov/</w:t>
        </w:r>
      </w:hyperlink>
      <w:r w:rsidRPr="00FA0F2E">
        <w:rPr>
          <w:rFonts w:ascii="Times New Roman" w:hAnsi="Times New Roman" w:cs="Times New Roman"/>
          <w:sz w:val="24"/>
          <w:szCs w:val="24"/>
        </w:rPr>
        <w:t xml:space="preserve"> (дата обращения: 17.04.2016).</w:t>
      </w:r>
    </w:p>
  </w:footnote>
  <w:footnote w:id="64">
    <w:p w:rsidR="00814CE4" w:rsidRPr="00814CE4" w:rsidRDefault="00814CE4" w:rsidP="00814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CE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14CE4">
        <w:rPr>
          <w:rFonts w:ascii="Times New Roman" w:hAnsi="Times New Roman" w:cs="Times New Roman"/>
          <w:sz w:val="24"/>
          <w:szCs w:val="24"/>
        </w:rPr>
        <w:t xml:space="preserve"> Позади пять дней фестиваля Оперение!. // ВКонтакте. URL: </w:t>
      </w:r>
      <w:hyperlink r:id="rId27" w:history="1">
        <w:r w:rsidRPr="00814CE4">
          <w:rPr>
            <w:rStyle w:val="a6"/>
            <w:rFonts w:ascii="Times New Roman" w:hAnsi="Times New Roman" w:cs="Times New Roman"/>
            <w:sz w:val="24"/>
            <w:szCs w:val="24"/>
          </w:rPr>
          <w:t>http://vk.com/operenie_2015?w=wall-73383107_1141</w:t>
        </w:r>
      </w:hyperlink>
      <w:r w:rsidRPr="00814CE4">
        <w:rPr>
          <w:rFonts w:ascii="Times New Roman" w:hAnsi="Times New Roman" w:cs="Times New Roman"/>
          <w:sz w:val="24"/>
          <w:szCs w:val="24"/>
        </w:rPr>
        <w:t xml:space="preserve"> (дата обращения: 25.03.2015)</w:t>
      </w:r>
      <w:r w:rsidR="000003CF">
        <w:rPr>
          <w:rFonts w:ascii="Times New Roman" w:hAnsi="Times New Roman" w:cs="Times New Roman"/>
          <w:sz w:val="24"/>
          <w:szCs w:val="24"/>
        </w:rPr>
        <w:t>.</w:t>
      </w:r>
    </w:p>
  </w:footnote>
  <w:footnote w:id="65">
    <w:p w:rsidR="00885C81" w:rsidRPr="002B19F2" w:rsidRDefault="00885C81" w:rsidP="002B19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9F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B19F2">
        <w:rPr>
          <w:rFonts w:ascii="Times New Roman" w:hAnsi="Times New Roman" w:cs="Times New Roman"/>
          <w:sz w:val="24"/>
          <w:szCs w:val="24"/>
        </w:rPr>
        <w:t xml:space="preserve"> Всероссийский фестиваль студий твор</w:t>
      </w:r>
      <w:r>
        <w:rPr>
          <w:rFonts w:ascii="Times New Roman" w:hAnsi="Times New Roman" w:cs="Times New Roman"/>
          <w:sz w:val="24"/>
          <w:szCs w:val="24"/>
        </w:rPr>
        <w:t xml:space="preserve">ческого развития К. Хабенского </w:t>
      </w:r>
      <w:r w:rsidRPr="002B19F2">
        <w:rPr>
          <w:rFonts w:ascii="Times New Roman" w:hAnsi="Times New Roman" w:cs="Times New Roman"/>
          <w:sz w:val="24"/>
          <w:szCs w:val="24"/>
        </w:rPr>
        <w:t xml:space="preserve">Оперение. </w:t>
      </w:r>
      <w:r w:rsidRPr="002B19F2">
        <w:rPr>
          <w:rFonts w:ascii="Times New Roman" w:hAnsi="Times New Roman" w:cs="Times New Roman"/>
          <w:color w:val="000000" w:themeColor="text1"/>
          <w:sz w:val="24"/>
          <w:szCs w:val="24"/>
        </w:rPr>
        <w:t>URL:</w:t>
      </w:r>
      <w:r w:rsidRPr="002B19F2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2B19F2">
          <w:rPr>
            <w:rStyle w:val="a6"/>
            <w:rFonts w:ascii="Times New Roman" w:hAnsi="Times New Roman" w:cs="Times New Roman"/>
            <w:sz w:val="24"/>
            <w:szCs w:val="24"/>
          </w:rPr>
          <w:t>http://operenie.ufanet.ru/</w:t>
        </w:r>
      </w:hyperlink>
      <w:r w:rsidRPr="002B19F2">
        <w:rPr>
          <w:rFonts w:ascii="Times New Roman" w:hAnsi="Times New Roman" w:cs="Times New Roman"/>
          <w:sz w:val="24"/>
          <w:szCs w:val="24"/>
        </w:rPr>
        <w:t xml:space="preserve">  </w:t>
      </w:r>
      <w:r w:rsidRPr="002B19F2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30.04.2016). URL:</w:t>
      </w:r>
    </w:p>
  </w:footnote>
  <w:footnote w:id="66">
    <w:p w:rsidR="00885C81" w:rsidRPr="002B19F2" w:rsidRDefault="00885C81" w:rsidP="002B1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9F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B19F2">
        <w:rPr>
          <w:rFonts w:ascii="Times New Roman" w:hAnsi="Times New Roman" w:cs="Times New Roman"/>
          <w:sz w:val="24"/>
          <w:szCs w:val="24"/>
        </w:rPr>
        <w:t xml:space="preserve"> Аналитический сервер. // </w:t>
      </w:r>
      <w:r w:rsidRPr="002B1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SEOlib. </w:t>
      </w:r>
      <w:r w:rsidRPr="002B19F2">
        <w:rPr>
          <w:rFonts w:ascii="Times New Roman" w:hAnsi="Times New Roman" w:cs="Times New Roman"/>
          <w:color w:val="000000" w:themeColor="text1"/>
          <w:sz w:val="24"/>
          <w:szCs w:val="24"/>
        </w:rPr>
        <w:t>URL:</w:t>
      </w:r>
      <w:r w:rsidRPr="00265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9" w:history="1">
        <w:r w:rsidRPr="002B19F2">
          <w:rPr>
            <w:rStyle w:val="a6"/>
            <w:rFonts w:ascii="Times New Roman" w:hAnsi="Times New Roman" w:cs="Times New Roman"/>
            <w:sz w:val="24"/>
            <w:szCs w:val="24"/>
          </w:rPr>
          <w:t>https://seolib.ru/login</w:t>
        </w:r>
      </w:hyperlink>
      <w:r w:rsidRPr="002B19F2">
        <w:rPr>
          <w:rFonts w:ascii="Times New Roman" w:hAnsi="Times New Roman" w:cs="Times New Roman"/>
          <w:sz w:val="24"/>
          <w:szCs w:val="24"/>
        </w:rPr>
        <w:t xml:space="preserve"> </w:t>
      </w:r>
      <w:r w:rsidRPr="002B19F2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30.04.2016).</w:t>
      </w:r>
    </w:p>
  </w:footnote>
  <w:footnote w:id="67">
    <w:p w:rsidR="00885C81" w:rsidRPr="002B19F2" w:rsidRDefault="00885C81" w:rsidP="002B1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9F2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Сниппет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это такое?. // </w:t>
      </w:r>
      <w:r w:rsidRPr="002B19F2">
        <w:rPr>
          <w:rFonts w:ascii="Times New Roman" w:hAnsi="Times New Roman" w:cs="Times New Roman"/>
          <w:color w:val="000000" w:themeColor="text1"/>
          <w:sz w:val="24"/>
          <w:szCs w:val="24"/>
        </w:rPr>
        <w:t>ХостМакс. URL:</w:t>
      </w:r>
      <w:r w:rsidRPr="00173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0" w:history="1">
        <w:r w:rsidRPr="002B19F2">
          <w:rPr>
            <w:rStyle w:val="a6"/>
            <w:rFonts w:ascii="Times New Roman" w:hAnsi="Times New Roman" w:cs="Times New Roman"/>
            <w:sz w:val="24"/>
            <w:szCs w:val="24"/>
          </w:rPr>
          <w:t>http://www.hmx.ru/%D1%81%D0%BD%D0%B8%D0%BF%D0%BF%D0%B5%D1%82.html</w:t>
        </w:r>
      </w:hyperlink>
      <w:r w:rsidRPr="002B19F2">
        <w:rPr>
          <w:rFonts w:ascii="Times New Roman" w:hAnsi="Times New Roman" w:cs="Times New Roman"/>
          <w:sz w:val="24"/>
          <w:szCs w:val="24"/>
        </w:rPr>
        <w:t xml:space="preserve"> </w:t>
      </w:r>
      <w:r w:rsidRPr="002B19F2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30.04.2016).</w:t>
      </w:r>
    </w:p>
  </w:footnote>
  <w:footnote w:id="68">
    <w:p w:rsidR="00885C81" w:rsidRPr="002B19F2" w:rsidRDefault="00885C81" w:rsidP="002B1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9F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B19F2">
        <w:rPr>
          <w:rFonts w:ascii="Times New Roman" w:hAnsi="Times New Roman" w:cs="Times New Roman"/>
          <w:sz w:val="24"/>
          <w:szCs w:val="24"/>
        </w:rPr>
        <w:t>Опере</w:t>
      </w:r>
      <w:r>
        <w:rPr>
          <w:rFonts w:ascii="Times New Roman" w:hAnsi="Times New Roman" w:cs="Times New Roman"/>
          <w:sz w:val="24"/>
          <w:szCs w:val="24"/>
        </w:rPr>
        <w:t xml:space="preserve">ние 2015 (Санкт-Петербург). // </w:t>
      </w:r>
      <w:r w:rsidRPr="002B19F2">
        <w:rPr>
          <w:rFonts w:ascii="Times New Roman" w:hAnsi="Times New Roman" w:cs="Times New Roman"/>
          <w:sz w:val="24"/>
          <w:szCs w:val="24"/>
        </w:rPr>
        <w:t xml:space="preserve">ВКонтакте. </w:t>
      </w:r>
      <w:hyperlink r:id="rId31" w:history="1">
        <w:r w:rsidRPr="00C8494C">
          <w:rPr>
            <w:rStyle w:val="a6"/>
            <w:rFonts w:ascii="Times New Roman" w:hAnsi="Times New Roman" w:cs="Times New Roman"/>
            <w:sz w:val="24"/>
            <w:szCs w:val="24"/>
          </w:rPr>
          <w:t>URL:</w:t>
        </w:r>
        <w:r w:rsidRPr="00173CB1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Pr="00C8494C">
          <w:rPr>
            <w:rStyle w:val="a6"/>
            <w:rFonts w:ascii="Times New Roman" w:hAnsi="Times New Roman" w:cs="Times New Roman"/>
            <w:sz w:val="24"/>
            <w:szCs w:val="24"/>
          </w:rPr>
          <w:t>http://vk.com/operenie_2015</w:t>
        </w:r>
      </w:hyperlink>
      <w:r w:rsidRPr="002B19F2">
        <w:rPr>
          <w:rFonts w:ascii="Times New Roman" w:hAnsi="Times New Roman" w:cs="Times New Roman"/>
          <w:sz w:val="24"/>
          <w:szCs w:val="24"/>
        </w:rPr>
        <w:t xml:space="preserve">  </w:t>
      </w:r>
      <w:r w:rsidRPr="002B19F2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30.04.2016).</w:t>
      </w:r>
    </w:p>
  </w:footnote>
  <w:footnote w:id="69">
    <w:p w:rsidR="00885C81" w:rsidRPr="002B19F2" w:rsidRDefault="00885C81" w:rsidP="002B19F2">
      <w:pPr>
        <w:pStyle w:val="a3"/>
        <w:jc w:val="both"/>
      </w:pPr>
      <w:r w:rsidRPr="002B19F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B1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Официальный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Twitter</w:t>
      </w:r>
      <w:r w:rsidRPr="002B1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Всероссийского Фестиваля детских студий творческого развития Оперение. // Twitter. URL:</w:t>
      </w:r>
      <w:r w:rsidRPr="002B19F2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2B19F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B19F2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2B19F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twitter</w:t>
        </w:r>
        <w:r w:rsidRPr="002B19F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B19F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2B19F2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2B19F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operenie</w:t>
        </w:r>
        <w:r w:rsidRPr="002B19F2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2B19F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fest</w:t>
        </w:r>
      </w:hyperlink>
      <w:r w:rsidRPr="002B19F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2B19F2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30.04.2016).</w:t>
      </w:r>
    </w:p>
  </w:footnote>
  <w:footnote w:id="70">
    <w:p w:rsidR="00885C81" w:rsidRPr="00E42890" w:rsidRDefault="00885C81" w:rsidP="00E4289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89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42890">
        <w:rPr>
          <w:rFonts w:ascii="Times New Roman" w:hAnsi="Times New Roman" w:cs="Times New Roman"/>
          <w:sz w:val="24"/>
          <w:szCs w:val="24"/>
        </w:rPr>
        <w:t xml:space="preserve"> Тимур Бекма</w:t>
      </w:r>
      <w:r>
        <w:rPr>
          <w:rFonts w:ascii="Times New Roman" w:hAnsi="Times New Roman" w:cs="Times New Roman"/>
          <w:sz w:val="24"/>
          <w:szCs w:val="24"/>
        </w:rPr>
        <w:t xml:space="preserve">мбетов: Сила </w:t>
      </w:r>
      <w:r w:rsidRPr="00E42890">
        <w:rPr>
          <w:rFonts w:ascii="Times New Roman" w:hAnsi="Times New Roman" w:cs="Times New Roman"/>
          <w:sz w:val="24"/>
          <w:szCs w:val="24"/>
        </w:rPr>
        <w:t xml:space="preserve">Елок в Правде!. // Chё. URL: </w:t>
      </w:r>
      <w:hyperlink r:id="rId33" w:history="1">
        <w:r w:rsidRPr="00E42890">
          <w:rPr>
            <w:rStyle w:val="a6"/>
            <w:rFonts w:ascii="Times New Roman" w:hAnsi="Times New Roman" w:cs="Times New Roman"/>
            <w:sz w:val="24"/>
            <w:szCs w:val="24"/>
          </w:rPr>
          <w:t>http://www.chevstr.ru/press_bekmambetiv_habenskii_ufa/</w:t>
        </w:r>
      </w:hyperlink>
      <w:r w:rsidRPr="00E42890">
        <w:rPr>
          <w:rFonts w:ascii="Times New Roman" w:hAnsi="Times New Roman" w:cs="Times New Roman"/>
          <w:sz w:val="24"/>
          <w:szCs w:val="24"/>
        </w:rPr>
        <w:t xml:space="preserve"> </w:t>
      </w:r>
      <w:r w:rsidRPr="00E42890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01.03.2016).</w:t>
      </w:r>
    </w:p>
  </w:footnote>
  <w:footnote w:id="71">
    <w:p w:rsidR="00885C81" w:rsidRPr="002E7021" w:rsidRDefault="00885C81" w:rsidP="002E702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021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021">
        <w:rPr>
          <w:rFonts w:ascii="Times New Roman" w:hAnsi="Times New Roman" w:cs="Times New Roman"/>
          <w:sz w:val="24"/>
          <w:szCs w:val="24"/>
        </w:rPr>
        <w:t xml:space="preserve">Ефремома Е. KPI в SMM. // Cossa. URL: </w:t>
      </w:r>
      <w:hyperlink r:id="rId34" w:history="1">
        <w:r w:rsidRPr="002E7021">
          <w:rPr>
            <w:rStyle w:val="a6"/>
            <w:rFonts w:ascii="Times New Roman" w:hAnsi="Times New Roman" w:cs="Times New Roman"/>
            <w:sz w:val="24"/>
            <w:szCs w:val="24"/>
          </w:rPr>
          <w:t>http://www.cossa.ru/152/70954/</w:t>
        </w:r>
      </w:hyperlink>
      <w:r w:rsidRPr="002E7021">
        <w:rPr>
          <w:rFonts w:ascii="Times New Roman" w:hAnsi="Times New Roman" w:cs="Times New Roman"/>
          <w:sz w:val="24"/>
          <w:szCs w:val="24"/>
        </w:rPr>
        <w:t xml:space="preserve"> </w:t>
      </w:r>
      <w:r w:rsidRPr="002E7021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27.04.2016).</w:t>
      </w:r>
    </w:p>
  </w:footnote>
  <w:footnote w:id="72">
    <w:p w:rsidR="00885C81" w:rsidRDefault="00885C81" w:rsidP="002E7021">
      <w:pPr>
        <w:pStyle w:val="a3"/>
        <w:jc w:val="both"/>
      </w:pPr>
      <w:r w:rsidRPr="002E7021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021">
        <w:rPr>
          <w:rFonts w:ascii="Times New Roman" w:hAnsi="Times New Roman" w:cs="Times New Roman"/>
          <w:sz w:val="24"/>
          <w:szCs w:val="24"/>
        </w:rPr>
        <w:t>Быков И.А. Организация и проведение кампаний по связям с общественностью: Учебное пособие. СПбГУТ. СПб, 2003. С. 113.</w:t>
      </w:r>
    </w:p>
  </w:footnote>
  <w:footnote w:id="73">
    <w:p w:rsidR="00885C81" w:rsidRPr="00012C44" w:rsidRDefault="00885C81" w:rsidP="00012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C4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12C44">
        <w:rPr>
          <w:rFonts w:ascii="Times New Roman" w:hAnsi="Times New Roman" w:cs="Times New Roman"/>
          <w:sz w:val="24"/>
          <w:szCs w:val="24"/>
        </w:rPr>
        <w:t xml:space="preserve"> Быков И.А. Организация и проведение кампаний по связям с общественностью: Учебное пособие. СПбГУТ. СПб, 2003. С. 113.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008190"/>
      <w:docPartObj>
        <w:docPartGallery w:val="Page Numbers (Top of Page)"/>
        <w:docPartUnique/>
      </w:docPartObj>
    </w:sdtPr>
    <w:sdtContent>
      <w:p w:rsidR="00885C81" w:rsidRDefault="00885C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211">
          <w:rPr>
            <w:noProof/>
          </w:rPr>
          <w:t>3</w:t>
        </w:r>
        <w:r>
          <w:fldChar w:fldCharType="end"/>
        </w:r>
      </w:p>
    </w:sdtContent>
  </w:sdt>
  <w:p w:rsidR="00885C81" w:rsidRDefault="00885C8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FAA"/>
    <w:multiLevelType w:val="multilevel"/>
    <w:tmpl w:val="C01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614C6"/>
    <w:multiLevelType w:val="hybridMultilevel"/>
    <w:tmpl w:val="E6A2523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4305861"/>
    <w:multiLevelType w:val="hybridMultilevel"/>
    <w:tmpl w:val="B69E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C5FE3"/>
    <w:multiLevelType w:val="hybridMultilevel"/>
    <w:tmpl w:val="E43C76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4CA583F"/>
    <w:multiLevelType w:val="hybridMultilevel"/>
    <w:tmpl w:val="18E8E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6C470C"/>
    <w:multiLevelType w:val="hybridMultilevel"/>
    <w:tmpl w:val="D0AAC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334569"/>
    <w:multiLevelType w:val="multilevel"/>
    <w:tmpl w:val="02E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7A3177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0D970FBC"/>
    <w:multiLevelType w:val="hybridMultilevel"/>
    <w:tmpl w:val="28F8161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11F76AB2"/>
    <w:multiLevelType w:val="hybridMultilevel"/>
    <w:tmpl w:val="EB5A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026F2"/>
    <w:multiLevelType w:val="multilevel"/>
    <w:tmpl w:val="7D08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CF65C7"/>
    <w:multiLevelType w:val="hybridMultilevel"/>
    <w:tmpl w:val="8F8EC3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556918"/>
    <w:multiLevelType w:val="hybridMultilevel"/>
    <w:tmpl w:val="3C40A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9318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B0377E"/>
    <w:multiLevelType w:val="hybridMultilevel"/>
    <w:tmpl w:val="28F8161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2A3326CC"/>
    <w:multiLevelType w:val="hybridMultilevel"/>
    <w:tmpl w:val="4D146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A9124C"/>
    <w:multiLevelType w:val="hybridMultilevel"/>
    <w:tmpl w:val="41141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F31A61"/>
    <w:multiLevelType w:val="hybridMultilevel"/>
    <w:tmpl w:val="4C52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A3B08"/>
    <w:multiLevelType w:val="hybridMultilevel"/>
    <w:tmpl w:val="F5FEC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3C5294"/>
    <w:multiLevelType w:val="hybridMultilevel"/>
    <w:tmpl w:val="877E7F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D67BC1"/>
    <w:multiLevelType w:val="hybridMultilevel"/>
    <w:tmpl w:val="BAE6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338B6"/>
    <w:multiLevelType w:val="hybridMultilevel"/>
    <w:tmpl w:val="CC906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6EC47E1"/>
    <w:multiLevelType w:val="hybridMultilevel"/>
    <w:tmpl w:val="A00EB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633954"/>
    <w:multiLevelType w:val="hybridMultilevel"/>
    <w:tmpl w:val="0C0A4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3122588"/>
    <w:multiLevelType w:val="hybridMultilevel"/>
    <w:tmpl w:val="1C4E27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68E475E"/>
    <w:multiLevelType w:val="hybridMultilevel"/>
    <w:tmpl w:val="343AE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6B63963"/>
    <w:multiLevelType w:val="hybridMultilevel"/>
    <w:tmpl w:val="9AEAA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B1F7E7F"/>
    <w:multiLevelType w:val="hybridMultilevel"/>
    <w:tmpl w:val="622A4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087934"/>
    <w:multiLevelType w:val="hybridMultilevel"/>
    <w:tmpl w:val="03DC6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B766D7"/>
    <w:multiLevelType w:val="hybridMultilevel"/>
    <w:tmpl w:val="EFB8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A31D8"/>
    <w:multiLevelType w:val="hybridMultilevel"/>
    <w:tmpl w:val="B9CE8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AA71DF"/>
    <w:multiLevelType w:val="hybridMultilevel"/>
    <w:tmpl w:val="8CA2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73328"/>
    <w:multiLevelType w:val="hybridMultilevel"/>
    <w:tmpl w:val="899E0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CE7E39"/>
    <w:multiLevelType w:val="multilevel"/>
    <w:tmpl w:val="4714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566A04"/>
    <w:multiLevelType w:val="hybridMultilevel"/>
    <w:tmpl w:val="CD64F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022BDB"/>
    <w:multiLevelType w:val="hybridMultilevel"/>
    <w:tmpl w:val="156C29E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 w15:restartNumberingAfterBreak="0">
    <w:nsid w:val="7A240FCF"/>
    <w:multiLevelType w:val="hybridMultilevel"/>
    <w:tmpl w:val="48B47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BD3300E"/>
    <w:multiLevelType w:val="hybridMultilevel"/>
    <w:tmpl w:val="721ABB2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 w15:restartNumberingAfterBreak="0">
    <w:nsid w:val="7DED2F9A"/>
    <w:multiLevelType w:val="hybridMultilevel"/>
    <w:tmpl w:val="C85E55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ECD58DD"/>
    <w:multiLevelType w:val="hybridMultilevel"/>
    <w:tmpl w:val="CC1E5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F1D5B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0"/>
  </w:num>
  <w:num w:numId="3">
    <w:abstractNumId w:val="13"/>
  </w:num>
  <w:num w:numId="4">
    <w:abstractNumId w:val="32"/>
  </w:num>
  <w:num w:numId="5">
    <w:abstractNumId w:val="6"/>
  </w:num>
  <w:num w:numId="6">
    <w:abstractNumId w:val="0"/>
  </w:num>
  <w:num w:numId="7">
    <w:abstractNumId w:val="24"/>
  </w:num>
  <w:num w:numId="8">
    <w:abstractNumId w:val="38"/>
  </w:num>
  <w:num w:numId="9">
    <w:abstractNumId w:val="30"/>
  </w:num>
  <w:num w:numId="10">
    <w:abstractNumId w:val="23"/>
  </w:num>
  <w:num w:numId="11">
    <w:abstractNumId w:val="33"/>
  </w:num>
  <w:num w:numId="12">
    <w:abstractNumId w:val="10"/>
  </w:num>
  <w:num w:numId="13">
    <w:abstractNumId w:val="22"/>
  </w:num>
  <w:num w:numId="14">
    <w:abstractNumId w:val="39"/>
  </w:num>
  <w:num w:numId="15">
    <w:abstractNumId w:val="18"/>
  </w:num>
  <w:num w:numId="16">
    <w:abstractNumId w:val="35"/>
  </w:num>
  <w:num w:numId="17">
    <w:abstractNumId w:val="37"/>
  </w:num>
  <w:num w:numId="18">
    <w:abstractNumId w:val="26"/>
  </w:num>
  <w:num w:numId="19">
    <w:abstractNumId w:val="1"/>
  </w:num>
  <w:num w:numId="20">
    <w:abstractNumId w:val="15"/>
  </w:num>
  <w:num w:numId="21">
    <w:abstractNumId w:val="28"/>
  </w:num>
  <w:num w:numId="22">
    <w:abstractNumId w:val="14"/>
  </w:num>
  <w:num w:numId="23">
    <w:abstractNumId w:val="12"/>
  </w:num>
  <w:num w:numId="24">
    <w:abstractNumId w:val="5"/>
  </w:num>
  <w:num w:numId="25">
    <w:abstractNumId w:val="19"/>
  </w:num>
  <w:num w:numId="26">
    <w:abstractNumId w:val="36"/>
  </w:num>
  <w:num w:numId="27">
    <w:abstractNumId w:val="16"/>
  </w:num>
  <w:num w:numId="28">
    <w:abstractNumId w:val="25"/>
  </w:num>
  <w:num w:numId="29">
    <w:abstractNumId w:val="27"/>
  </w:num>
  <w:num w:numId="30">
    <w:abstractNumId w:val="21"/>
  </w:num>
  <w:num w:numId="31">
    <w:abstractNumId w:val="11"/>
  </w:num>
  <w:num w:numId="32">
    <w:abstractNumId w:val="34"/>
  </w:num>
  <w:num w:numId="33">
    <w:abstractNumId w:val="8"/>
  </w:num>
  <w:num w:numId="34">
    <w:abstractNumId w:val="20"/>
  </w:num>
  <w:num w:numId="35">
    <w:abstractNumId w:val="31"/>
  </w:num>
  <w:num w:numId="36">
    <w:abstractNumId w:val="17"/>
  </w:num>
  <w:num w:numId="37">
    <w:abstractNumId w:val="2"/>
  </w:num>
  <w:num w:numId="38">
    <w:abstractNumId w:val="9"/>
  </w:num>
  <w:num w:numId="39">
    <w:abstractNumId w:val="3"/>
  </w:num>
  <w:num w:numId="40">
    <w:abstractNumId w:val="29"/>
  </w:num>
  <w:num w:numId="41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A7"/>
    <w:rsid w:val="000003CF"/>
    <w:rsid w:val="000007C6"/>
    <w:rsid w:val="00005075"/>
    <w:rsid w:val="0000765C"/>
    <w:rsid w:val="00007AD0"/>
    <w:rsid w:val="00011B87"/>
    <w:rsid w:val="00012C44"/>
    <w:rsid w:val="00014BAF"/>
    <w:rsid w:val="000159FD"/>
    <w:rsid w:val="000228D9"/>
    <w:rsid w:val="00023BF6"/>
    <w:rsid w:val="00024586"/>
    <w:rsid w:val="00026735"/>
    <w:rsid w:val="000301A7"/>
    <w:rsid w:val="00031A11"/>
    <w:rsid w:val="00031C5A"/>
    <w:rsid w:val="000337F5"/>
    <w:rsid w:val="00035151"/>
    <w:rsid w:val="00037D66"/>
    <w:rsid w:val="000424CF"/>
    <w:rsid w:val="00050891"/>
    <w:rsid w:val="0005094D"/>
    <w:rsid w:val="00052902"/>
    <w:rsid w:val="000565BD"/>
    <w:rsid w:val="00057DF2"/>
    <w:rsid w:val="000679CF"/>
    <w:rsid w:val="00070A24"/>
    <w:rsid w:val="00072B81"/>
    <w:rsid w:val="000748B9"/>
    <w:rsid w:val="00077338"/>
    <w:rsid w:val="00077FC9"/>
    <w:rsid w:val="00082744"/>
    <w:rsid w:val="00082F1A"/>
    <w:rsid w:val="00086EAB"/>
    <w:rsid w:val="00087076"/>
    <w:rsid w:val="00087EB1"/>
    <w:rsid w:val="000906C7"/>
    <w:rsid w:val="0009127A"/>
    <w:rsid w:val="000912DD"/>
    <w:rsid w:val="000B1218"/>
    <w:rsid w:val="000B156E"/>
    <w:rsid w:val="000B3069"/>
    <w:rsid w:val="000B3B31"/>
    <w:rsid w:val="000B3F73"/>
    <w:rsid w:val="000B723E"/>
    <w:rsid w:val="000B7ECB"/>
    <w:rsid w:val="000C1405"/>
    <w:rsid w:val="000C76C8"/>
    <w:rsid w:val="000C794F"/>
    <w:rsid w:val="000D23A9"/>
    <w:rsid w:val="000D2E33"/>
    <w:rsid w:val="000D30BB"/>
    <w:rsid w:val="000D3C32"/>
    <w:rsid w:val="000E1974"/>
    <w:rsid w:val="000E21DF"/>
    <w:rsid w:val="000E2308"/>
    <w:rsid w:val="000E3903"/>
    <w:rsid w:val="000E3E27"/>
    <w:rsid w:val="000E4099"/>
    <w:rsid w:val="000F184F"/>
    <w:rsid w:val="000F43C9"/>
    <w:rsid w:val="0010452C"/>
    <w:rsid w:val="00106482"/>
    <w:rsid w:val="001106BA"/>
    <w:rsid w:val="00112194"/>
    <w:rsid w:val="0011336D"/>
    <w:rsid w:val="001174F8"/>
    <w:rsid w:val="00117AF0"/>
    <w:rsid w:val="00120840"/>
    <w:rsid w:val="0012448D"/>
    <w:rsid w:val="00126195"/>
    <w:rsid w:val="00130789"/>
    <w:rsid w:val="001323E9"/>
    <w:rsid w:val="001325A8"/>
    <w:rsid w:val="00136AB2"/>
    <w:rsid w:val="00136B2F"/>
    <w:rsid w:val="0013798B"/>
    <w:rsid w:val="00145454"/>
    <w:rsid w:val="00145E3B"/>
    <w:rsid w:val="001518FF"/>
    <w:rsid w:val="00152A67"/>
    <w:rsid w:val="00160EDE"/>
    <w:rsid w:val="001613BE"/>
    <w:rsid w:val="001638EB"/>
    <w:rsid w:val="00163E5C"/>
    <w:rsid w:val="001647BC"/>
    <w:rsid w:val="00171C04"/>
    <w:rsid w:val="00173CB1"/>
    <w:rsid w:val="0017478F"/>
    <w:rsid w:val="00175D3D"/>
    <w:rsid w:val="001761DE"/>
    <w:rsid w:val="00176850"/>
    <w:rsid w:val="001816B0"/>
    <w:rsid w:val="00181E33"/>
    <w:rsid w:val="00184230"/>
    <w:rsid w:val="00186AE1"/>
    <w:rsid w:val="00187F6B"/>
    <w:rsid w:val="001A0902"/>
    <w:rsid w:val="001A1093"/>
    <w:rsid w:val="001A3D69"/>
    <w:rsid w:val="001A3DCE"/>
    <w:rsid w:val="001A41AA"/>
    <w:rsid w:val="001A74C4"/>
    <w:rsid w:val="001A7A0B"/>
    <w:rsid w:val="001B12BB"/>
    <w:rsid w:val="001B21F6"/>
    <w:rsid w:val="001B2910"/>
    <w:rsid w:val="001B3B01"/>
    <w:rsid w:val="001B5179"/>
    <w:rsid w:val="001B69BF"/>
    <w:rsid w:val="001B77A5"/>
    <w:rsid w:val="001C15C7"/>
    <w:rsid w:val="001C1AEA"/>
    <w:rsid w:val="001C2DDC"/>
    <w:rsid w:val="001C4837"/>
    <w:rsid w:val="001C4BC5"/>
    <w:rsid w:val="001C6882"/>
    <w:rsid w:val="001D17A6"/>
    <w:rsid w:val="001D4D03"/>
    <w:rsid w:val="001D4D29"/>
    <w:rsid w:val="001D4F7F"/>
    <w:rsid w:val="001D79B9"/>
    <w:rsid w:val="001E0323"/>
    <w:rsid w:val="001E19AD"/>
    <w:rsid w:val="001E418C"/>
    <w:rsid w:val="001F75DA"/>
    <w:rsid w:val="0020039E"/>
    <w:rsid w:val="00200650"/>
    <w:rsid w:val="00201446"/>
    <w:rsid w:val="00202E07"/>
    <w:rsid w:val="002034DE"/>
    <w:rsid w:val="00203CE5"/>
    <w:rsid w:val="00206E8D"/>
    <w:rsid w:val="002126CC"/>
    <w:rsid w:val="00215CB8"/>
    <w:rsid w:val="00215FBD"/>
    <w:rsid w:val="002160D4"/>
    <w:rsid w:val="002162FC"/>
    <w:rsid w:val="0022100D"/>
    <w:rsid w:val="00223871"/>
    <w:rsid w:val="0022389C"/>
    <w:rsid w:val="00223934"/>
    <w:rsid w:val="002316B7"/>
    <w:rsid w:val="002318A2"/>
    <w:rsid w:val="00237784"/>
    <w:rsid w:val="00241793"/>
    <w:rsid w:val="00243261"/>
    <w:rsid w:val="0024795A"/>
    <w:rsid w:val="002532CF"/>
    <w:rsid w:val="00261344"/>
    <w:rsid w:val="00262FB9"/>
    <w:rsid w:val="00265425"/>
    <w:rsid w:val="00266BE9"/>
    <w:rsid w:val="00266F15"/>
    <w:rsid w:val="0027286A"/>
    <w:rsid w:val="00274A46"/>
    <w:rsid w:val="00274D76"/>
    <w:rsid w:val="002773D8"/>
    <w:rsid w:val="00277430"/>
    <w:rsid w:val="00280C5F"/>
    <w:rsid w:val="002816ED"/>
    <w:rsid w:val="002821BC"/>
    <w:rsid w:val="00283CA4"/>
    <w:rsid w:val="002941CA"/>
    <w:rsid w:val="00295ADB"/>
    <w:rsid w:val="002A015F"/>
    <w:rsid w:val="002A2365"/>
    <w:rsid w:val="002A576B"/>
    <w:rsid w:val="002A661A"/>
    <w:rsid w:val="002A6721"/>
    <w:rsid w:val="002A776E"/>
    <w:rsid w:val="002A7C83"/>
    <w:rsid w:val="002B1584"/>
    <w:rsid w:val="002B19F2"/>
    <w:rsid w:val="002B51DD"/>
    <w:rsid w:val="002C1F7C"/>
    <w:rsid w:val="002C4FDF"/>
    <w:rsid w:val="002C6A0F"/>
    <w:rsid w:val="002C7D3E"/>
    <w:rsid w:val="002D2289"/>
    <w:rsid w:val="002D3747"/>
    <w:rsid w:val="002D4620"/>
    <w:rsid w:val="002D5A71"/>
    <w:rsid w:val="002D5CBA"/>
    <w:rsid w:val="002D7214"/>
    <w:rsid w:val="002E048A"/>
    <w:rsid w:val="002E05E5"/>
    <w:rsid w:val="002E7021"/>
    <w:rsid w:val="002E79AE"/>
    <w:rsid w:val="002F03EC"/>
    <w:rsid w:val="002F0B95"/>
    <w:rsid w:val="002F0E61"/>
    <w:rsid w:val="002F1398"/>
    <w:rsid w:val="002F23F5"/>
    <w:rsid w:val="002F26C5"/>
    <w:rsid w:val="002F447D"/>
    <w:rsid w:val="0030199C"/>
    <w:rsid w:val="00301AEC"/>
    <w:rsid w:val="003043C7"/>
    <w:rsid w:val="00306739"/>
    <w:rsid w:val="00311535"/>
    <w:rsid w:val="00315FFA"/>
    <w:rsid w:val="00320ED4"/>
    <w:rsid w:val="00321B5C"/>
    <w:rsid w:val="0032254D"/>
    <w:rsid w:val="003276E8"/>
    <w:rsid w:val="003301D1"/>
    <w:rsid w:val="0034291C"/>
    <w:rsid w:val="00343873"/>
    <w:rsid w:val="00344226"/>
    <w:rsid w:val="00351B99"/>
    <w:rsid w:val="0036093E"/>
    <w:rsid w:val="00367B5B"/>
    <w:rsid w:val="00374049"/>
    <w:rsid w:val="003758EE"/>
    <w:rsid w:val="00380DC1"/>
    <w:rsid w:val="00381B7A"/>
    <w:rsid w:val="0038346D"/>
    <w:rsid w:val="00384498"/>
    <w:rsid w:val="003863DE"/>
    <w:rsid w:val="003867D7"/>
    <w:rsid w:val="00387F2A"/>
    <w:rsid w:val="00394090"/>
    <w:rsid w:val="00394794"/>
    <w:rsid w:val="0039479E"/>
    <w:rsid w:val="003A2DF7"/>
    <w:rsid w:val="003A34C7"/>
    <w:rsid w:val="003A69AA"/>
    <w:rsid w:val="003A7537"/>
    <w:rsid w:val="003B1DEA"/>
    <w:rsid w:val="003B34E1"/>
    <w:rsid w:val="003B36A5"/>
    <w:rsid w:val="003B41F3"/>
    <w:rsid w:val="003B79DA"/>
    <w:rsid w:val="003C1A2F"/>
    <w:rsid w:val="003C219C"/>
    <w:rsid w:val="003D090A"/>
    <w:rsid w:val="003D179F"/>
    <w:rsid w:val="003D1D64"/>
    <w:rsid w:val="003D44ED"/>
    <w:rsid w:val="003D4A36"/>
    <w:rsid w:val="003E169F"/>
    <w:rsid w:val="003E3707"/>
    <w:rsid w:val="003E6BA0"/>
    <w:rsid w:val="003F3D93"/>
    <w:rsid w:val="00400830"/>
    <w:rsid w:val="004010F5"/>
    <w:rsid w:val="00401F71"/>
    <w:rsid w:val="00402DB8"/>
    <w:rsid w:val="00410DE0"/>
    <w:rsid w:val="00415A91"/>
    <w:rsid w:val="00415B5B"/>
    <w:rsid w:val="004160A9"/>
    <w:rsid w:val="00423393"/>
    <w:rsid w:val="004255AC"/>
    <w:rsid w:val="00427467"/>
    <w:rsid w:val="004307B5"/>
    <w:rsid w:val="004311EA"/>
    <w:rsid w:val="00434245"/>
    <w:rsid w:val="004342BA"/>
    <w:rsid w:val="00434DAD"/>
    <w:rsid w:val="00435AB6"/>
    <w:rsid w:val="0044064D"/>
    <w:rsid w:val="00440D8A"/>
    <w:rsid w:val="00442424"/>
    <w:rsid w:val="00443281"/>
    <w:rsid w:val="00443CA9"/>
    <w:rsid w:val="00445C52"/>
    <w:rsid w:val="00446029"/>
    <w:rsid w:val="0044693F"/>
    <w:rsid w:val="00450FBE"/>
    <w:rsid w:val="00450FFC"/>
    <w:rsid w:val="00452D61"/>
    <w:rsid w:val="0046144E"/>
    <w:rsid w:val="0046304D"/>
    <w:rsid w:val="004634E2"/>
    <w:rsid w:val="004666D1"/>
    <w:rsid w:val="004714AD"/>
    <w:rsid w:val="00471BDF"/>
    <w:rsid w:val="00473489"/>
    <w:rsid w:val="00473D9F"/>
    <w:rsid w:val="00475F28"/>
    <w:rsid w:val="004765A9"/>
    <w:rsid w:val="00476BCC"/>
    <w:rsid w:val="00476DA4"/>
    <w:rsid w:val="004777D4"/>
    <w:rsid w:val="00477AF0"/>
    <w:rsid w:val="0048650F"/>
    <w:rsid w:val="0049063C"/>
    <w:rsid w:val="00491066"/>
    <w:rsid w:val="00493808"/>
    <w:rsid w:val="004950C1"/>
    <w:rsid w:val="00495FB8"/>
    <w:rsid w:val="00497163"/>
    <w:rsid w:val="004A027C"/>
    <w:rsid w:val="004A2D75"/>
    <w:rsid w:val="004B13F9"/>
    <w:rsid w:val="004B2874"/>
    <w:rsid w:val="004B2F09"/>
    <w:rsid w:val="004B3F35"/>
    <w:rsid w:val="004B42B5"/>
    <w:rsid w:val="004B5DDB"/>
    <w:rsid w:val="004C0501"/>
    <w:rsid w:val="004C3763"/>
    <w:rsid w:val="004C56F4"/>
    <w:rsid w:val="004D1667"/>
    <w:rsid w:val="004D16AC"/>
    <w:rsid w:val="004D227C"/>
    <w:rsid w:val="004D3976"/>
    <w:rsid w:val="004D418E"/>
    <w:rsid w:val="004D4E57"/>
    <w:rsid w:val="004D572E"/>
    <w:rsid w:val="004D65FB"/>
    <w:rsid w:val="004D770E"/>
    <w:rsid w:val="004E065C"/>
    <w:rsid w:val="004E2586"/>
    <w:rsid w:val="004F4029"/>
    <w:rsid w:val="004F5520"/>
    <w:rsid w:val="004F5D93"/>
    <w:rsid w:val="005039BB"/>
    <w:rsid w:val="005060B0"/>
    <w:rsid w:val="00507253"/>
    <w:rsid w:val="00517049"/>
    <w:rsid w:val="00522C97"/>
    <w:rsid w:val="00526278"/>
    <w:rsid w:val="00526E32"/>
    <w:rsid w:val="00530269"/>
    <w:rsid w:val="00530A06"/>
    <w:rsid w:val="00530EE9"/>
    <w:rsid w:val="00534049"/>
    <w:rsid w:val="00534BF8"/>
    <w:rsid w:val="00540CF9"/>
    <w:rsid w:val="00541CCE"/>
    <w:rsid w:val="0054543F"/>
    <w:rsid w:val="00545532"/>
    <w:rsid w:val="00546FF4"/>
    <w:rsid w:val="00550D53"/>
    <w:rsid w:val="00554C11"/>
    <w:rsid w:val="00554D80"/>
    <w:rsid w:val="00555DCB"/>
    <w:rsid w:val="00560458"/>
    <w:rsid w:val="005645C6"/>
    <w:rsid w:val="00566D96"/>
    <w:rsid w:val="00571991"/>
    <w:rsid w:val="00573741"/>
    <w:rsid w:val="00575332"/>
    <w:rsid w:val="00576565"/>
    <w:rsid w:val="00577B76"/>
    <w:rsid w:val="00580F27"/>
    <w:rsid w:val="00581211"/>
    <w:rsid w:val="00583EF3"/>
    <w:rsid w:val="005860D5"/>
    <w:rsid w:val="00594478"/>
    <w:rsid w:val="00594701"/>
    <w:rsid w:val="005948D2"/>
    <w:rsid w:val="005961B4"/>
    <w:rsid w:val="00596BC3"/>
    <w:rsid w:val="005A4041"/>
    <w:rsid w:val="005A49B6"/>
    <w:rsid w:val="005B002D"/>
    <w:rsid w:val="005B0E0D"/>
    <w:rsid w:val="005B59A1"/>
    <w:rsid w:val="005B72C5"/>
    <w:rsid w:val="005C2150"/>
    <w:rsid w:val="005C2756"/>
    <w:rsid w:val="005C288B"/>
    <w:rsid w:val="005C2D04"/>
    <w:rsid w:val="005D052C"/>
    <w:rsid w:val="005D0981"/>
    <w:rsid w:val="005D4742"/>
    <w:rsid w:val="005D4D7A"/>
    <w:rsid w:val="005D531D"/>
    <w:rsid w:val="005D699E"/>
    <w:rsid w:val="005E097C"/>
    <w:rsid w:val="005E5480"/>
    <w:rsid w:val="005F0BF2"/>
    <w:rsid w:val="005F0EEC"/>
    <w:rsid w:val="005F2685"/>
    <w:rsid w:val="005F2B82"/>
    <w:rsid w:val="00603C5B"/>
    <w:rsid w:val="00604B1A"/>
    <w:rsid w:val="00605B2E"/>
    <w:rsid w:val="00613D0C"/>
    <w:rsid w:val="0062118B"/>
    <w:rsid w:val="00624411"/>
    <w:rsid w:val="00625E6C"/>
    <w:rsid w:val="00627EB6"/>
    <w:rsid w:val="006319F1"/>
    <w:rsid w:val="0063204B"/>
    <w:rsid w:val="00635A44"/>
    <w:rsid w:val="006361F8"/>
    <w:rsid w:val="00641714"/>
    <w:rsid w:val="00643562"/>
    <w:rsid w:val="00643E3C"/>
    <w:rsid w:val="00645A31"/>
    <w:rsid w:val="00652DBE"/>
    <w:rsid w:val="00653971"/>
    <w:rsid w:val="0066152A"/>
    <w:rsid w:val="00662F65"/>
    <w:rsid w:val="00664149"/>
    <w:rsid w:val="00664C5A"/>
    <w:rsid w:val="0066527E"/>
    <w:rsid w:val="0066551B"/>
    <w:rsid w:val="00666876"/>
    <w:rsid w:val="00673C75"/>
    <w:rsid w:val="00676319"/>
    <w:rsid w:val="00676CBE"/>
    <w:rsid w:val="00682876"/>
    <w:rsid w:val="00682F9A"/>
    <w:rsid w:val="006848F1"/>
    <w:rsid w:val="006A1BF9"/>
    <w:rsid w:val="006A4DC3"/>
    <w:rsid w:val="006A58D3"/>
    <w:rsid w:val="006A5E94"/>
    <w:rsid w:val="006A6A40"/>
    <w:rsid w:val="006A7259"/>
    <w:rsid w:val="006A79D6"/>
    <w:rsid w:val="006B127C"/>
    <w:rsid w:val="006B53CD"/>
    <w:rsid w:val="006B6676"/>
    <w:rsid w:val="006B7412"/>
    <w:rsid w:val="006C0214"/>
    <w:rsid w:val="006C264F"/>
    <w:rsid w:val="006C4AE1"/>
    <w:rsid w:val="006C4E56"/>
    <w:rsid w:val="006C5EEC"/>
    <w:rsid w:val="006C7657"/>
    <w:rsid w:val="006D4DF7"/>
    <w:rsid w:val="006D50AB"/>
    <w:rsid w:val="006D7D75"/>
    <w:rsid w:val="006E1759"/>
    <w:rsid w:val="006F2251"/>
    <w:rsid w:val="006F41FD"/>
    <w:rsid w:val="006F507C"/>
    <w:rsid w:val="006F70CC"/>
    <w:rsid w:val="006F7256"/>
    <w:rsid w:val="0070139A"/>
    <w:rsid w:val="00701D87"/>
    <w:rsid w:val="00704739"/>
    <w:rsid w:val="00704A73"/>
    <w:rsid w:val="007054A1"/>
    <w:rsid w:val="0070563A"/>
    <w:rsid w:val="007125AD"/>
    <w:rsid w:val="00713F1A"/>
    <w:rsid w:val="00714CC1"/>
    <w:rsid w:val="00715E8B"/>
    <w:rsid w:val="00716E2C"/>
    <w:rsid w:val="007171EC"/>
    <w:rsid w:val="00720CC4"/>
    <w:rsid w:val="007229ED"/>
    <w:rsid w:val="0072520F"/>
    <w:rsid w:val="007330A7"/>
    <w:rsid w:val="00734C15"/>
    <w:rsid w:val="00736E91"/>
    <w:rsid w:val="007438F7"/>
    <w:rsid w:val="00744850"/>
    <w:rsid w:val="00746502"/>
    <w:rsid w:val="0074692B"/>
    <w:rsid w:val="0074722D"/>
    <w:rsid w:val="00754908"/>
    <w:rsid w:val="00756127"/>
    <w:rsid w:val="007569A1"/>
    <w:rsid w:val="00764C08"/>
    <w:rsid w:val="00765AF7"/>
    <w:rsid w:val="0076789D"/>
    <w:rsid w:val="00772E69"/>
    <w:rsid w:val="007856E1"/>
    <w:rsid w:val="007907DD"/>
    <w:rsid w:val="00793EE0"/>
    <w:rsid w:val="0079708D"/>
    <w:rsid w:val="007A23B7"/>
    <w:rsid w:val="007A2496"/>
    <w:rsid w:val="007A73EB"/>
    <w:rsid w:val="007B099C"/>
    <w:rsid w:val="007B51F5"/>
    <w:rsid w:val="007B52F7"/>
    <w:rsid w:val="007B6219"/>
    <w:rsid w:val="007C0EC8"/>
    <w:rsid w:val="007C2ABD"/>
    <w:rsid w:val="007C7D54"/>
    <w:rsid w:val="007C7F24"/>
    <w:rsid w:val="007D1211"/>
    <w:rsid w:val="007D2FF6"/>
    <w:rsid w:val="007D4165"/>
    <w:rsid w:val="007E11DF"/>
    <w:rsid w:val="007E4471"/>
    <w:rsid w:val="007E6CD0"/>
    <w:rsid w:val="007E6FDC"/>
    <w:rsid w:val="007E7599"/>
    <w:rsid w:val="007F171C"/>
    <w:rsid w:val="007F174A"/>
    <w:rsid w:val="007F6676"/>
    <w:rsid w:val="007F7CCD"/>
    <w:rsid w:val="0080047C"/>
    <w:rsid w:val="00806314"/>
    <w:rsid w:val="008066A9"/>
    <w:rsid w:val="00811605"/>
    <w:rsid w:val="00811979"/>
    <w:rsid w:val="00811C7B"/>
    <w:rsid w:val="00814CE4"/>
    <w:rsid w:val="00823DD7"/>
    <w:rsid w:val="00825D32"/>
    <w:rsid w:val="00826C9A"/>
    <w:rsid w:val="00827072"/>
    <w:rsid w:val="008301C2"/>
    <w:rsid w:val="00831232"/>
    <w:rsid w:val="00833B26"/>
    <w:rsid w:val="00834512"/>
    <w:rsid w:val="00834673"/>
    <w:rsid w:val="0083526D"/>
    <w:rsid w:val="00835AC7"/>
    <w:rsid w:val="0084052B"/>
    <w:rsid w:val="00843FA5"/>
    <w:rsid w:val="00847771"/>
    <w:rsid w:val="00847B9F"/>
    <w:rsid w:val="008514D6"/>
    <w:rsid w:val="008554D7"/>
    <w:rsid w:val="00855B7D"/>
    <w:rsid w:val="0085739F"/>
    <w:rsid w:val="00857C71"/>
    <w:rsid w:val="00857D46"/>
    <w:rsid w:val="00860FA1"/>
    <w:rsid w:val="00862B4C"/>
    <w:rsid w:val="00866854"/>
    <w:rsid w:val="00875D96"/>
    <w:rsid w:val="0087625E"/>
    <w:rsid w:val="00885160"/>
    <w:rsid w:val="00885C81"/>
    <w:rsid w:val="00886FAD"/>
    <w:rsid w:val="0088717B"/>
    <w:rsid w:val="00890EF9"/>
    <w:rsid w:val="008945BB"/>
    <w:rsid w:val="00894CD9"/>
    <w:rsid w:val="008970CA"/>
    <w:rsid w:val="00897FB1"/>
    <w:rsid w:val="008A0E02"/>
    <w:rsid w:val="008A20A6"/>
    <w:rsid w:val="008A4BB7"/>
    <w:rsid w:val="008B024F"/>
    <w:rsid w:val="008B1BF9"/>
    <w:rsid w:val="008B1D4C"/>
    <w:rsid w:val="008B6FEA"/>
    <w:rsid w:val="008B7E0D"/>
    <w:rsid w:val="008B7F90"/>
    <w:rsid w:val="008C02A3"/>
    <w:rsid w:val="008C1CCF"/>
    <w:rsid w:val="008C2BB8"/>
    <w:rsid w:val="008C46C8"/>
    <w:rsid w:val="008C6E25"/>
    <w:rsid w:val="008C7EA7"/>
    <w:rsid w:val="008D2536"/>
    <w:rsid w:val="008D3168"/>
    <w:rsid w:val="008D3474"/>
    <w:rsid w:val="008D62C7"/>
    <w:rsid w:val="008D713E"/>
    <w:rsid w:val="008E0199"/>
    <w:rsid w:val="008E2BD1"/>
    <w:rsid w:val="008E489C"/>
    <w:rsid w:val="008F2E30"/>
    <w:rsid w:val="008F39FD"/>
    <w:rsid w:val="008F4B7F"/>
    <w:rsid w:val="009002DE"/>
    <w:rsid w:val="0090120F"/>
    <w:rsid w:val="009012E2"/>
    <w:rsid w:val="009026E9"/>
    <w:rsid w:val="00910850"/>
    <w:rsid w:val="00911539"/>
    <w:rsid w:val="00911E2D"/>
    <w:rsid w:val="00913F4C"/>
    <w:rsid w:val="00914878"/>
    <w:rsid w:val="00914FDF"/>
    <w:rsid w:val="009160C4"/>
    <w:rsid w:val="00917971"/>
    <w:rsid w:val="00920B6E"/>
    <w:rsid w:val="00923DA1"/>
    <w:rsid w:val="009253CF"/>
    <w:rsid w:val="00927833"/>
    <w:rsid w:val="00934208"/>
    <w:rsid w:val="009344BF"/>
    <w:rsid w:val="009344D5"/>
    <w:rsid w:val="00934896"/>
    <w:rsid w:val="009367AE"/>
    <w:rsid w:val="0094213F"/>
    <w:rsid w:val="009445B5"/>
    <w:rsid w:val="009463D7"/>
    <w:rsid w:val="00950D3A"/>
    <w:rsid w:val="00950D68"/>
    <w:rsid w:val="00951A7F"/>
    <w:rsid w:val="00952DC6"/>
    <w:rsid w:val="00953241"/>
    <w:rsid w:val="0095335F"/>
    <w:rsid w:val="009538AA"/>
    <w:rsid w:val="00955551"/>
    <w:rsid w:val="009557B1"/>
    <w:rsid w:val="0096135D"/>
    <w:rsid w:val="00964018"/>
    <w:rsid w:val="009721F1"/>
    <w:rsid w:val="00973801"/>
    <w:rsid w:val="00976008"/>
    <w:rsid w:val="0098199B"/>
    <w:rsid w:val="009832D6"/>
    <w:rsid w:val="0098344C"/>
    <w:rsid w:val="00990A5F"/>
    <w:rsid w:val="00990AC9"/>
    <w:rsid w:val="00992C3F"/>
    <w:rsid w:val="00993F91"/>
    <w:rsid w:val="009957B3"/>
    <w:rsid w:val="009A1C8F"/>
    <w:rsid w:val="009A2F17"/>
    <w:rsid w:val="009A3E24"/>
    <w:rsid w:val="009A7D41"/>
    <w:rsid w:val="009B069B"/>
    <w:rsid w:val="009B152E"/>
    <w:rsid w:val="009B18BD"/>
    <w:rsid w:val="009B487E"/>
    <w:rsid w:val="009B4FDB"/>
    <w:rsid w:val="009B4FF9"/>
    <w:rsid w:val="009C08F2"/>
    <w:rsid w:val="009C3426"/>
    <w:rsid w:val="009C3445"/>
    <w:rsid w:val="009C71EF"/>
    <w:rsid w:val="009C7EB3"/>
    <w:rsid w:val="009D12EC"/>
    <w:rsid w:val="009D355E"/>
    <w:rsid w:val="009D609A"/>
    <w:rsid w:val="009E2E61"/>
    <w:rsid w:val="009E5261"/>
    <w:rsid w:val="009E5F83"/>
    <w:rsid w:val="009E7907"/>
    <w:rsid w:val="009F5B90"/>
    <w:rsid w:val="009F5F6C"/>
    <w:rsid w:val="009F6DB6"/>
    <w:rsid w:val="00A05469"/>
    <w:rsid w:val="00A0723A"/>
    <w:rsid w:val="00A072B8"/>
    <w:rsid w:val="00A114A1"/>
    <w:rsid w:val="00A115E7"/>
    <w:rsid w:val="00A13826"/>
    <w:rsid w:val="00A13C9F"/>
    <w:rsid w:val="00A1448A"/>
    <w:rsid w:val="00A16CFB"/>
    <w:rsid w:val="00A16D22"/>
    <w:rsid w:val="00A16FFE"/>
    <w:rsid w:val="00A2276D"/>
    <w:rsid w:val="00A2387F"/>
    <w:rsid w:val="00A239CD"/>
    <w:rsid w:val="00A25C9B"/>
    <w:rsid w:val="00A26134"/>
    <w:rsid w:val="00A30F3F"/>
    <w:rsid w:val="00A32B9B"/>
    <w:rsid w:val="00A41A4C"/>
    <w:rsid w:val="00A43CB4"/>
    <w:rsid w:val="00A46707"/>
    <w:rsid w:val="00A47C25"/>
    <w:rsid w:val="00A50C3F"/>
    <w:rsid w:val="00A5478D"/>
    <w:rsid w:val="00A55740"/>
    <w:rsid w:val="00A60AAB"/>
    <w:rsid w:val="00A60EA3"/>
    <w:rsid w:val="00A6191A"/>
    <w:rsid w:val="00A64293"/>
    <w:rsid w:val="00A6465D"/>
    <w:rsid w:val="00A6611E"/>
    <w:rsid w:val="00A74C3A"/>
    <w:rsid w:val="00A779C1"/>
    <w:rsid w:val="00A91A04"/>
    <w:rsid w:val="00A91FEE"/>
    <w:rsid w:val="00A921EA"/>
    <w:rsid w:val="00AA02F4"/>
    <w:rsid w:val="00AA078D"/>
    <w:rsid w:val="00AA0E6D"/>
    <w:rsid w:val="00AA4976"/>
    <w:rsid w:val="00AA5FFB"/>
    <w:rsid w:val="00AB0DC2"/>
    <w:rsid w:val="00AB3BD7"/>
    <w:rsid w:val="00AB5986"/>
    <w:rsid w:val="00AC035C"/>
    <w:rsid w:val="00AC0721"/>
    <w:rsid w:val="00AC1923"/>
    <w:rsid w:val="00AC34C7"/>
    <w:rsid w:val="00AC4648"/>
    <w:rsid w:val="00AD010C"/>
    <w:rsid w:val="00AD2828"/>
    <w:rsid w:val="00AD2D25"/>
    <w:rsid w:val="00AD2D60"/>
    <w:rsid w:val="00AD67E8"/>
    <w:rsid w:val="00AE365C"/>
    <w:rsid w:val="00AF59D8"/>
    <w:rsid w:val="00AF6581"/>
    <w:rsid w:val="00AF715A"/>
    <w:rsid w:val="00AF7364"/>
    <w:rsid w:val="00B02CF0"/>
    <w:rsid w:val="00B04A8E"/>
    <w:rsid w:val="00B05D58"/>
    <w:rsid w:val="00B154E1"/>
    <w:rsid w:val="00B213F4"/>
    <w:rsid w:val="00B2160F"/>
    <w:rsid w:val="00B260A7"/>
    <w:rsid w:val="00B26EB6"/>
    <w:rsid w:val="00B30F4D"/>
    <w:rsid w:val="00B41B5F"/>
    <w:rsid w:val="00B4224E"/>
    <w:rsid w:val="00B5425B"/>
    <w:rsid w:val="00B578E4"/>
    <w:rsid w:val="00B60432"/>
    <w:rsid w:val="00B60706"/>
    <w:rsid w:val="00B6149A"/>
    <w:rsid w:val="00B65087"/>
    <w:rsid w:val="00B65DC8"/>
    <w:rsid w:val="00B66BBC"/>
    <w:rsid w:val="00B70AC1"/>
    <w:rsid w:val="00B71B7B"/>
    <w:rsid w:val="00B72717"/>
    <w:rsid w:val="00B77236"/>
    <w:rsid w:val="00B803E3"/>
    <w:rsid w:val="00B80B4B"/>
    <w:rsid w:val="00B8129B"/>
    <w:rsid w:val="00B83ED0"/>
    <w:rsid w:val="00B84BFB"/>
    <w:rsid w:val="00B85D4C"/>
    <w:rsid w:val="00B905EA"/>
    <w:rsid w:val="00B907EB"/>
    <w:rsid w:val="00B91589"/>
    <w:rsid w:val="00B91C1A"/>
    <w:rsid w:val="00BA5DFA"/>
    <w:rsid w:val="00BB1A69"/>
    <w:rsid w:val="00BB4D36"/>
    <w:rsid w:val="00BB798A"/>
    <w:rsid w:val="00BD18DF"/>
    <w:rsid w:val="00BD4C60"/>
    <w:rsid w:val="00BD5EEA"/>
    <w:rsid w:val="00BE024E"/>
    <w:rsid w:val="00BE1641"/>
    <w:rsid w:val="00BE2754"/>
    <w:rsid w:val="00BE733E"/>
    <w:rsid w:val="00BE75B4"/>
    <w:rsid w:val="00C00D62"/>
    <w:rsid w:val="00C01138"/>
    <w:rsid w:val="00C015DE"/>
    <w:rsid w:val="00C10C09"/>
    <w:rsid w:val="00C10E4F"/>
    <w:rsid w:val="00C117CB"/>
    <w:rsid w:val="00C1314F"/>
    <w:rsid w:val="00C137D0"/>
    <w:rsid w:val="00C14146"/>
    <w:rsid w:val="00C20453"/>
    <w:rsid w:val="00C20887"/>
    <w:rsid w:val="00C23511"/>
    <w:rsid w:val="00C23658"/>
    <w:rsid w:val="00C32590"/>
    <w:rsid w:val="00C32642"/>
    <w:rsid w:val="00C362E8"/>
    <w:rsid w:val="00C41241"/>
    <w:rsid w:val="00C41F0C"/>
    <w:rsid w:val="00C46923"/>
    <w:rsid w:val="00C46B09"/>
    <w:rsid w:val="00C514BB"/>
    <w:rsid w:val="00C52269"/>
    <w:rsid w:val="00C5408C"/>
    <w:rsid w:val="00C55871"/>
    <w:rsid w:val="00C55DFE"/>
    <w:rsid w:val="00C5698A"/>
    <w:rsid w:val="00C605A6"/>
    <w:rsid w:val="00C64C8E"/>
    <w:rsid w:val="00C65F54"/>
    <w:rsid w:val="00C671D8"/>
    <w:rsid w:val="00C70ADD"/>
    <w:rsid w:val="00C7245A"/>
    <w:rsid w:val="00C73407"/>
    <w:rsid w:val="00C73468"/>
    <w:rsid w:val="00C73EC9"/>
    <w:rsid w:val="00C752DF"/>
    <w:rsid w:val="00C845A2"/>
    <w:rsid w:val="00C850AC"/>
    <w:rsid w:val="00C85340"/>
    <w:rsid w:val="00C91E7F"/>
    <w:rsid w:val="00C9240E"/>
    <w:rsid w:val="00C9418C"/>
    <w:rsid w:val="00C945A0"/>
    <w:rsid w:val="00CA2265"/>
    <w:rsid w:val="00CA2BD2"/>
    <w:rsid w:val="00CA413C"/>
    <w:rsid w:val="00CB45BC"/>
    <w:rsid w:val="00CC176B"/>
    <w:rsid w:val="00CC3C0C"/>
    <w:rsid w:val="00CC56CE"/>
    <w:rsid w:val="00CC6339"/>
    <w:rsid w:val="00CC75E1"/>
    <w:rsid w:val="00CD2BAE"/>
    <w:rsid w:val="00CD2CE4"/>
    <w:rsid w:val="00CD7BF9"/>
    <w:rsid w:val="00CE13A0"/>
    <w:rsid w:val="00CE4ABD"/>
    <w:rsid w:val="00CE4EB2"/>
    <w:rsid w:val="00CF0DD5"/>
    <w:rsid w:val="00CF2342"/>
    <w:rsid w:val="00CF5747"/>
    <w:rsid w:val="00CF7EC2"/>
    <w:rsid w:val="00D02669"/>
    <w:rsid w:val="00D059B6"/>
    <w:rsid w:val="00D13269"/>
    <w:rsid w:val="00D14205"/>
    <w:rsid w:val="00D14D3C"/>
    <w:rsid w:val="00D164CA"/>
    <w:rsid w:val="00D17AA6"/>
    <w:rsid w:val="00D2035E"/>
    <w:rsid w:val="00D20371"/>
    <w:rsid w:val="00D20D81"/>
    <w:rsid w:val="00D22763"/>
    <w:rsid w:val="00D232D5"/>
    <w:rsid w:val="00D23A81"/>
    <w:rsid w:val="00D24F37"/>
    <w:rsid w:val="00D257B0"/>
    <w:rsid w:val="00D33A66"/>
    <w:rsid w:val="00D33D39"/>
    <w:rsid w:val="00D41E3E"/>
    <w:rsid w:val="00D439C1"/>
    <w:rsid w:val="00D449FF"/>
    <w:rsid w:val="00D55D5C"/>
    <w:rsid w:val="00D57B71"/>
    <w:rsid w:val="00D64E35"/>
    <w:rsid w:val="00D666CC"/>
    <w:rsid w:val="00D66FC5"/>
    <w:rsid w:val="00D7104D"/>
    <w:rsid w:val="00D7373D"/>
    <w:rsid w:val="00D73BE6"/>
    <w:rsid w:val="00D7705A"/>
    <w:rsid w:val="00D81437"/>
    <w:rsid w:val="00D82FE7"/>
    <w:rsid w:val="00D8445D"/>
    <w:rsid w:val="00D9060A"/>
    <w:rsid w:val="00D91654"/>
    <w:rsid w:val="00D9466E"/>
    <w:rsid w:val="00D949B7"/>
    <w:rsid w:val="00D96818"/>
    <w:rsid w:val="00D968F8"/>
    <w:rsid w:val="00D96D2D"/>
    <w:rsid w:val="00D9749F"/>
    <w:rsid w:val="00D97559"/>
    <w:rsid w:val="00DA678D"/>
    <w:rsid w:val="00DA6A6A"/>
    <w:rsid w:val="00DB00EC"/>
    <w:rsid w:val="00DC263A"/>
    <w:rsid w:val="00DC510C"/>
    <w:rsid w:val="00DD2A50"/>
    <w:rsid w:val="00DD3B9D"/>
    <w:rsid w:val="00DD589F"/>
    <w:rsid w:val="00DD7DBA"/>
    <w:rsid w:val="00DE0FCC"/>
    <w:rsid w:val="00DE27E0"/>
    <w:rsid w:val="00DF1A78"/>
    <w:rsid w:val="00DF3349"/>
    <w:rsid w:val="00DF3872"/>
    <w:rsid w:val="00DF3DD3"/>
    <w:rsid w:val="00DF4FFC"/>
    <w:rsid w:val="00DF5CA2"/>
    <w:rsid w:val="00E100EF"/>
    <w:rsid w:val="00E1194B"/>
    <w:rsid w:val="00E12CE7"/>
    <w:rsid w:val="00E14680"/>
    <w:rsid w:val="00E149B3"/>
    <w:rsid w:val="00E153F7"/>
    <w:rsid w:val="00E17FCC"/>
    <w:rsid w:val="00E20F99"/>
    <w:rsid w:val="00E22CE1"/>
    <w:rsid w:val="00E2457A"/>
    <w:rsid w:val="00E30133"/>
    <w:rsid w:val="00E30D1D"/>
    <w:rsid w:val="00E31539"/>
    <w:rsid w:val="00E36FB5"/>
    <w:rsid w:val="00E40154"/>
    <w:rsid w:val="00E415DB"/>
    <w:rsid w:val="00E42890"/>
    <w:rsid w:val="00E522E6"/>
    <w:rsid w:val="00E53E77"/>
    <w:rsid w:val="00E55D82"/>
    <w:rsid w:val="00E57C76"/>
    <w:rsid w:val="00E61BE6"/>
    <w:rsid w:val="00E63E8D"/>
    <w:rsid w:val="00E674F8"/>
    <w:rsid w:val="00E70972"/>
    <w:rsid w:val="00E72C9A"/>
    <w:rsid w:val="00E73283"/>
    <w:rsid w:val="00E737A4"/>
    <w:rsid w:val="00E7412A"/>
    <w:rsid w:val="00E74ADC"/>
    <w:rsid w:val="00E77FA6"/>
    <w:rsid w:val="00E81BA1"/>
    <w:rsid w:val="00E82F16"/>
    <w:rsid w:val="00E84258"/>
    <w:rsid w:val="00E84C51"/>
    <w:rsid w:val="00E85033"/>
    <w:rsid w:val="00E94239"/>
    <w:rsid w:val="00E94C13"/>
    <w:rsid w:val="00E97222"/>
    <w:rsid w:val="00EA1E4F"/>
    <w:rsid w:val="00EA5204"/>
    <w:rsid w:val="00EA7CDE"/>
    <w:rsid w:val="00EB0D16"/>
    <w:rsid w:val="00EB1854"/>
    <w:rsid w:val="00EB2064"/>
    <w:rsid w:val="00EB254C"/>
    <w:rsid w:val="00EB5C98"/>
    <w:rsid w:val="00EC1DD2"/>
    <w:rsid w:val="00EC3399"/>
    <w:rsid w:val="00ED4962"/>
    <w:rsid w:val="00ED516B"/>
    <w:rsid w:val="00ED5E22"/>
    <w:rsid w:val="00EE0491"/>
    <w:rsid w:val="00EE119A"/>
    <w:rsid w:val="00EE19A9"/>
    <w:rsid w:val="00EE3B51"/>
    <w:rsid w:val="00EE43B8"/>
    <w:rsid w:val="00EE5E73"/>
    <w:rsid w:val="00EE7AE3"/>
    <w:rsid w:val="00EF165D"/>
    <w:rsid w:val="00EF72A1"/>
    <w:rsid w:val="00F002B0"/>
    <w:rsid w:val="00F00CA3"/>
    <w:rsid w:val="00F02410"/>
    <w:rsid w:val="00F12A71"/>
    <w:rsid w:val="00F1500C"/>
    <w:rsid w:val="00F158DF"/>
    <w:rsid w:val="00F15D8A"/>
    <w:rsid w:val="00F15E0B"/>
    <w:rsid w:val="00F16515"/>
    <w:rsid w:val="00F22614"/>
    <w:rsid w:val="00F2469F"/>
    <w:rsid w:val="00F31929"/>
    <w:rsid w:val="00F324E1"/>
    <w:rsid w:val="00F32706"/>
    <w:rsid w:val="00F32D0A"/>
    <w:rsid w:val="00F372B1"/>
    <w:rsid w:val="00F37AE2"/>
    <w:rsid w:val="00F40565"/>
    <w:rsid w:val="00F40D83"/>
    <w:rsid w:val="00F4284B"/>
    <w:rsid w:val="00F4568A"/>
    <w:rsid w:val="00F479CE"/>
    <w:rsid w:val="00F505EB"/>
    <w:rsid w:val="00F51E73"/>
    <w:rsid w:val="00F54193"/>
    <w:rsid w:val="00F57948"/>
    <w:rsid w:val="00F63A7F"/>
    <w:rsid w:val="00F66389"/>
    <w:rsid w:val="00F667B3"/>
    <w:rsid w:val="00F6793A"/>
    <w:rsid w:val="00F71BF5"/>
    <w:rsid w:val="00F757F0"/>
    <w:rsid w:val="00F8250D"/>
    <w:rsid w:val="00F82D39"/>
    <w:rsid w:val="00F82E5D"/>
    <w:rsid w:val="00F85EBD"/>
    <w:rsid w:val="00F87061"/>
    <w:rsid w:val="00F90E9D"/>
    <w:rsid w:val="00F91068"/>
    <w:rsid w:val="00F93F0B"/>
    <w:rsid w:val="00F94CF6"/>
    <w:rsid w:val="00F9567D"/>
    <w:rsid w:val="00F96469"/>
    <w:rsid w:val="00FA0F2E"/>
    <w:rsid w:val="00FA4899"/>
    <w:rsid w:val="00FA7512"/>
    <w:rsid w:val="00FB1A0F"/>
    <w:rsid w:val="00FB4B0E"/>
    <w:rsid w:val="00FB5C7C"/>
    <w:rsid w:val="00FC364E"/>
    <w:rsid w:val="00FC743A"/>
    <w:rsid w:val="00FE103A"/>
    <w:rsid w:val="00FE1A30"/>
    <w:rsid w:val="00FE2211"/>
    <w:rsid w:val="00FE225D"/>
    <w:rsid w:val="00FE230B"/>
    <w:rsid w:val="00FE5021"/>
    <w:rsid w:val="00FE604F"/>
    <w:rsid w:val="00FE644E"/>
    <w:rsid w:val="00FF052A"/>
    <w:rsid w:val="00FF07CD"/>
    <w:rsid w:val="00FF61B4"/>
    <w:rsid w:val="00FF62EA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87B3"/>
  <w15:docId w15:val="{D6FB2490-5669-4206-A1D0-1DDAB01F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08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408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408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08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08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0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0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0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0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362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362E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362E8"/>
    <w:rPr>
      <w:vertAlign w:val="superscript"/>
    </w:rPr>
  </w:style>
  <w:style w:type="character" w:customStyle="1" w:styleId="search-hl">
    <w:name w:val="search-hl"/>
    <w:basedOn w:val="a0"/>
    <w:rsid w:val="00C362E8"/>
  </w:style>
  <w:style w:type="character" w:customStyle="1" w:styleId="11">
    <w:name w:val="Название1"/>
    <w:basedOn w:val="a0"/>
    <w:rsid w:val="00C362E8"/>
  </w:style>
  <w:style w:type="character" w:styleId="a6">
    <w:name w:val="Hyperlink"/>
    <w:basedOn w:val="a0"/>
    <w:uiPriority w:val="99"/>
    <w:unhideWhenUsed/>
    <w:rsid w:val="00C362E8"/>
    <w:rPr>
      <w:color w:val="0000FF"/>
      <w:u w:val="single"/>
    </w:rPr>
  </w:style>
  <w:style w:type="character" w:customStyle="1" w:styleId="edition">
    <w:name w:val="edition"/>
    <w:basedOn w:val="a0"/>
    <w:rsid w:val="00C362E8"/>
  </w:style>
  <w:style w:type="character" w:customStyle="1" w:styleId="num">
    <w:name w:val="num"/>
    <w:basedOn w:val="a0"/>
    <w:rsid w:val="00C362E8"/>
  </w:style>
  <w:style w:type="character" w:customStyle="1" w:styleId="apple-converted-space">
    <w:name w:val="apple-converted-space"/>
    <w:basedOn w:val="a0"/>
    <w:rsid w:val="00C362E8"/>
  </w:style>
  <w:style w:type="paragraph" w:styleId="a7">
    <w:name w:val="List Paragraph"/>
    <w:basedOn w:val="a"/>
    <w:uiPriority w:val="34"/>
    <w:qFormat/>
    <w:rsid w:val="00215F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4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4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40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40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40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40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40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40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40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unhideWhenUsed/>
    <w:rsid w:val="006A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A5E94"/>
    <w:rPr>
      <w:b/>
      <w:bCs/>
    </w:rPr>
  </w:style>
  <w:style w:type="paragraph" w:styleId="aa">
    <w:name w:val="header"/>
    <w:basedOn w:val="a"/>
    <w:link w:val="ab"/>
    <w:uiPriority w:val="99"/>
    <w:unhideWhenUsed/>
    <w:rsid w:val="00E2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2CE1"/>
  </w:style>
  <w:style w:type="paragraph" w:styleId="ac">
    <w:name w:val="footer"/>
    <w:basedOn w:val="a"/>
    <w:link w:val="ad"/>
    <w:uiPriority w:val="99"/>
    <w:unhideWhenUsed/>
    <w:rsid w:val="00E2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2CE1"/>
  </w:style>
  <w:style w:type="character" w:styleId="ae">
    <w:name w:val="FollowedHyperlink"/>
    <w:basedOn w:val="a0"/>
    <w:uiPriority w:val="99"/>
    <w:semiHidden/>
    <w:unhideWhenUsed/>
    <w:rsid w:val="00CD2CE4"/>
    <w:rPr>
      <w:color w:val="800080" w:themeColor="followedHyperlink"/>
      <w:u w:val="single"/>
    </w:rPr>
  </w:style>
  <w:style w:type="paragraph" w:customStyle="1" w:styleId="rtejustify">
    <w:name w:val="rtejustify"/>
    <w:basedOn w:val="a"/>
    <w:rsid w:val="0091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F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400830"/>
    <w:pPr>
      <w:spacing w:after="0" w:line="240" w:lineRule="auto"/>
      <w:ind w:left="720" w:firstLine="709"/>
    </w:pPr>
    <w:rPr>
      <w:rFonts w:ascii="Cambria" w:eastAsia="Times New Roman" w:hAnsi="Cambria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E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05E5"/>
    <w:rPr>
      <w:rFonts w:ascii="Segoe UI" w:hAnsi="Segoe UI" w:cs="Segoe UI"/>
      <w:sz w:val="18"/>
      <w:szCs w:val="18"/>
    </w:rPr>
  </w:style>
  <w:style w:type="paragraph" w:styleId="af2">
    <w:name w:val="TOC Heading"/>
    <w:basedOn w:val="1"/>
    <w:next w:val="a"/>
    <w:uiPriority w:val="39"/>
    <w:unhideWhenUsed/>
    <w:qFormat/>
    <w:rsid w:val="00435AB6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35AB6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35AB6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35AB6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1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0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atral-online.ru/news/15018/" TargetMode="External"/><Relationship Id="rId18" Type="http://schemas.openxmlformats.org/officeDocument/2006/relationships/hyperlink" Target="http://operenie.ufanet.ru/page/o-festivale" TargetMode="External"/><Relationship Id="rId26" Type="http://schemas.openxmlformats.org/officeDocument/2006/relationships/hyperlink" Target="http://trt-tv.ru/news/operenie-2014-ot-nas-uletaet/" TargetMode="External"/><Relationship Id="rId39" Type="http://schemas.openxmlformats.org/officeDocument/2006/relationships/hyperlink" Target="mailto:homonovus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omagency.ru/pr-support-of-evets" TargetMode="External"/><Relationship Id="rId34" Type="http://schemas.openxmlformats.org/officeDocument/2006/relationships/hyperlink" Target="http://www.prokhorovfund.ru/projects/partnership/2676/" TargetMode="External"/><Relationship Id="rId42" Type="http://schemas.openxmlformats.org/officeDocument/2006/relationships/image" Target="media/image3.png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eolib.ru/login" TargetMode="External"/><Relationship Id="rId17" Type="http://schemas.openxmlformats.org/officeDocument/2006/relationships/hyperlink" Target="http://ramt.ru/projects/169/" TargetMode="External"/><Relationship Id="rId25" Type="http://schemas.openxmlformats.org/officeDocument/2006/relationships/hyperlink" Target="https://books.google.ru/books?id=1XmIAQAAQBAJ&amp;printsec=frontcover&amp;hl=ru" TargetMode="External"/><Relationship Id="rId33" Type="http://schemas.openxmlformats.org/officeDocument/2006/relationships/hyperlink" Target="http://www.ozhegov.com/words/38092.shtml" TargetMode="External"/><Relationship Id="rId38" Type="http://schemas.openxmlformats.org/officeDocument/2006/relationships/hyperlink" Target="http://www.press-service.ru/terms/194/" TargetMode="External"/><Relationship Id="rId46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hyperlink" Target="http://www.artpower.su/" TargetMode="External"/><Relationship Id="rId20" Type="http://schemas.openxmlformats.org/officeDocument/2006/relationships/hyperlink" Target="http://www.cossa.ru/152/70954/" TargetMode="External"/><Relationship Id="rId29" Type="http://schemas.openxmlformats.org/officeDocument/2006/relationships/hyperlink" Target="http://www.the-village.ru/village/business/cloud/147825-chto-govoryat-5-servisov-monitoringa-informatsii-o-kompanii" TargetMode="External"/><Relationship Id="rId4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nn-ivanov-ferber.ru/" TargetMode="External"/><Relationship Id="rId24" Type="http://schemas.openxmlformats.org/officeDocument/2006/relationships/hyperlink" Target="http://s-graph.ru/Glossary/45/" TargetMode="External"/><Relationship Id="rId32" Type="http://schemas.openxmlformats.org/officeDocument/2006/relationships/hyperlink" Target="http://www.efremova.info/word/soprovozhdat.html" TargetMode="External"/><Relationship Id="rId37" Type="http://schemas.openxmlformats.org/officeDocument/2006/relationships/hyperlink" Target="http://www.classes.ru/all-russian/dictionary-russian-academ-term-76294.htm" TargetMode="External"/><Relationship Id="rId40" Type="http://schemas.openxmlformats.org/officeDocument/2006/relationships/image" Target="media/image1.jpg"/><Relationship Id="rId45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hyperlink" Target="http://xn--80akivbcegdedodc1d.xn--p1ai/news/81" TargetMode="External"/><Relationship Id="rId23" Type="http://schemas.openxmlformats.org/officeDocument/2006/relationships/hyperlink" Target="http://videnie.o-go.ru/" TargetMode="External"/><Relationship Id="rId28" Type="http://schemas.openxmlformats.org/officeDocument/2006/relationships/hyperlink" Target="https://twitter.com/operenie_fest" TargetMode="External"/><Relationship Id="rId36" Type="http://schemas.openxmlformats.org/officeDocument/2006/relationships/hyperlink" Target="http://www.chevstr.ru/press_bekmambetiv_habenskii_ufa/" TargetMode="External"/><Relationship Id="rId49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http://www.marshakfest.com/" TargetMode="External"/><Relationship Id="rId31" Type="http://schemas.openxmlformats.org/officeDocument/2006/relationships/hyperlink" Target="http://www.hmx.ru/%D1%81%D0%BD%D0%B8%D0%BF%D0%BF%D0%B5%D1%82.html" TargetMode="External"/><Relationship Id="rId44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tmt-tambov.ru/vivat-teatr.html" TargetMode="External"/><Relationship Id="rId22" Type="http://schemas.openxmlformats.org/officeDocument/2006/relationships/hyperlink" Target="URL:%20http://www.cultshine.ru/cses-110-1.html" TargetMode="External"/><Relationship Id="rId27" Type="http://schemas.openxmlformats.org/officeDocument/2006/relationships/hyperlink" Target="URL:%20http://vk.com/operenie_2015" TargetMode="External"/><Relationship Id="rId30" Type="http://schemas.openxmlformats.org/officeDocument/2006/relationships/hyperlink" Target="http://www.perfect-raise.ru/razmeshhenie-i-rassylka-press-relizov/" TargetMode="External"/><Relationship Id="rId35" Type="http://schemas.openxmlformats.org/officeDocument/2006/relationships/hyperlink" Target="http://habenskiy.org/" TargetMode="External"/><Relationship Id="rId43" Type="http://schemas.openxmlformats.org/officeDocument/2006/relationships/image" Target="media/image4.png"/><Relationship Id="rId48" Type="http://schemas.openxmlformats.org/officeDocument/2006/relationships/fontTable" Target="fontTable.xml"/><Relationship Id="rId8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s-graph.ru/Glossary/45/" TargetMode="External"/><Relationship Id="rId13" Type="http://schemas.openxmlformats.org/officeDocument/2006/relationships/hyperlink" Target="http://ramt.ru/projects/169/" TargetMode="External"/><Relationship Id="rId18" Type="http://schemas.openxmlformats.org/officeDocument/2006/relationships/hyperlink" Target="http://www.marshakfest.com/about" TargetMode="External"/><Relationship Id="rId26" Type="http://schemas.openxmlformats.org/officeDocument/2006/relationships/hyperlink" Target="http://www.perfect-raise.ru/razmeshhenie-i-rassylka-press-relizov/" TargetMode="External"/><Relationship Id="rId3" Type="http://schemas.openxmlformats.org/officeDocument/2006/relationships/hyperlink" Target="http://www.classes.ru/all-russian/dictionary-russian-academ-term-76294.htm" TargetMode="External"/><Relationship Id="rId21" Type="http://schemas.openxmlformats.org/officeDocument/2006/relationships/hyperlink" Target="http://www.prokhorovfund.ru/projects/partnership/2676/" TargetMode="External"/><Relationship Id="rId34" Type="http://schemas.openxmlformats.org/officeDocument/2006/relationships/hyperlink" Target="http://www.cossa.ru/152/70954/" TargetMode="External"/><Relationship Id="rId7" Type="http://schemas.openxmlformats.org/officeDocument/2006/relationships/hyperlink" Target="http://mann-ivanov-ferber.ru/" TargetMode="External"/><Relationship Id="rId12" Type="http://schemas.openxmlformats.org/officeDocument/2006/relationships/hyperlink" Target="http://www.marshakfest.com/" TargetMode="External"/><Relationship Id="rId17" Type="http://schemas.openxmlformats.org/officeDocument/2006/relationships/hyperlink" Target="http://tmt-tambov.ru/vivat-teatr.html" TargetMode="External"/><Relationship Id="rId25" Type="http://schemas.openxmlformats.org/officeDocument/2006/relationships/hyperlink" Target="http://operenie2014.ufanet.ru/" TargetMode="External"/><Relationship Id="rId33" Type="http://schemas.openxmlformats.org/officeDocument/2006/relationships/hyperlink" Target="http://www.chevstr.ru/press_bekmambetiv_habenskii_ufa/" TargetMode="External"/><Relationship Id="rId2" Type="http://schemas.openxmlformats.org/officeDocument/2006/relationships/hyperlink" Target="http://www.efremova.info/word/soprovozhdat.html" TargetMode="External"/><Relationship Id="rId16" Type="http://schemas.openxmlformats.org/officeDocument/2006/relationships/hyperlink" Target="http://videnie.o-go.ru/" TargetMode="External"/><Relationship Id="rId20" Type="http://schemas.openxmlformats.org/officeDocument/2006/relationships/hyperlink" Target="http://habenskiy.org/" TargetMode="External"/><Relationship Id="rId29" Type="http://schemas.openxmlformats.org/officeDocument/2006/relationships/hyperlink" Target="https://seolib.ru/login" TargetMode="External"/><Relationship Id="rId1" Type="http://schemas.openxmlformats.org/officeDocument/2006/relationships/hyperlink" Target="http://www.press-service.ru/terms/194/" TargetMode="External"/><Relationship Id="rId6" Type="http://schemas.openxmlformats.org/officeDocument/2006/relationships/hyperlink" Target="http://www.the-village.ru/village/business/cloud/147825-chto-govoryat-5-servisov-monitoringa-informatsii-o-kompanii" TargetMode="External"/><Relationship Id="rId11" Type="http://schemas.openxmlformats.org/officeDocument/2006/relationships/hyperlink" Target="https://books.google.ru/books?id=1XmIAQAAQBAJ&amp;printsec=frontcover&amp;hl=ru" TargetMode="External"/><Relationship Id="rId24" Type="http://schemas.openxmlformats.org/officeDocument/2006/relationships/hyperlink" Target="http://vk.com/operenie_2015" TargetMode="External"/><Relationship Id="rId32" Type="http://schemas.openxmlformats.org/officeDocument/2006/relationships/hyperlink" Target="https://twitter.com/operenie_fest" TargetMode="External"/><Relationship Id="rId5" Type="http://schemas.openxmlformats.org/officeDocument/2006/relationships/hyperlink" Target="http://comagency.ru/pr-support-of-evets" TargetMode="External"/><Relationship Id="rId15" Type="http://schemas.openxmlformats.org/officeDocument/2006/relationships/hyperlink" Target="http://www.artpower.su/" TargetMode="External"/><Relationship Id="rId23" Type="http://schemas.openxmlformats.org/officeDocument/2006/relationships/hyperlink" Target="http://trt-tv.ru/news/operenie-2014-ot-nas-uletaet/" TargetMode="External"/><Relationship Id="rId28" Type="http://schemas.openxmlformats.org/officeDocument/2006/relationships/hyperlink" Target="http://operenie.ufanet.ru/" TargetMode="External"/><Relationship Id="rId10" Type="http://schemas.openxmlformats.org/officeDocument/2006/relationships/hyperlink" Target="http://www.cultshine.ru/cses-110-1.html" TargetMode="External"/><Relationship Id="rId19" Type="http://schemas.openxmlformats.org/officeDocument/2006/relationships/hyperlink" Target="http://operenie.ufanet.ru/page/o-festivale" TargetMode="External"/><Relationship Id="rId31" Type="http://schemas.openxmlformats.org/officeDocument/2006/relationships/hyperlink" Target="URL:%20http://vk.com/operenie_2015" TargetMode="External"/><Relationship Id="rId4" Type="http://schemas.openxmlformats.org/officeDocument/2006/relationships/hyperlink" Target="http://comagency.ru/pr-support-of-evets" TargetMode="External"/><Relationship Id="rId9" Type="http://schemas.openxmlformats.org/officeDocument/2006/relationships/hyperlink" Target="http://www.ozhegov.com/words/38092.shtml" TargetMode="External"/><Relationship Id="rId14" Type="http://schemas.openxmlformats.org/officeDocument/2006/relationships/hyperlink" Target="http://xn--80akivbcegdedodc1d.xn--p1ai/news/81" TargetMode="External"/><Relationship Id="rId22" Type="http://schemas.openxmlformats.org/officeDocument/2006/relationships/hyperlink" Target="http://www.teatral-online.ru/news/15018/" TargetMode="External"/><Relationship Id="rId27" Type="http://schemas.openxmlformats.org/officeDocument/2006/relationships/hyperlink" Target="http://vk.com/operenie_2015?w=wall-73383107_1141" TargetMode="External"/><Relationship Id="rId30" Type="http://schemas.openxmlformats.org/officeDocument/2006/relationships/hyperlink" Target="http://www.hmx.ru/%D1%81%D0%BD%D0%B8%D0%BF%D0%BF%D0%B5%D1%82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сообщений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"Оперение-2013"</c:v>
                </c:pt>
                <c:pt idx="1">
                  <c:v>"Оперение-2014"</c:v>
                </c:pt>
                <c:pt idx="2">
                  <c:v>"Оперение-2015"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67</c:v>
                </c:pt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BD-456F-8794-FDB9D413B7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Главная роль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"Оперение-2013"</c:v>
                </c:pt>
                <c:pt idx="1">
                  <c:v>"Оперение-2014"</c:v>
                </c:pt>
                <c:pt idx="2">
                  <c:v>"Оперение-2015"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</c:v>
                </c:pt>
                <c:pt idx="1">
                  <c:v>24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BD-456F-8794-FDB9D413B7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Нейтральный характер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"Оперение-2013"</c:v>
                </c:pt>
                <c:pt idx="1">
                  <c:v>"Оперение-2014"</c:v>
                </c:pt>
                <c:pt idx="2">
                  <c:v>"Оперение-2015"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68</c:v>
                </c:pt>
                <c:pt idx="1">
                  <c:v>53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BD-456F-8794-FDB9D413B7D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Позитивный характер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"Оперение-2013"</c:v>
                </c:pt>
                <c:pt idx="1">
                  <c:v>"Оперение-2014"</c:v>
                </c:pt>
                <c:pt idx="2">
                  <c:v>"Оперение-2015"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20</c:v>
                </c:pt>
                <c:pt idx="1">
                  <c:v>14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CBD-456F-8794-FDB9D413B7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6363296"/>
        <c:axId val="326357720"/>
      </c:barChart>
      <c:catAx>
        <c:axId val="32636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357720"/>
        <c:crosses val="autoZero"/>
        <c:auto val="1"/>
        <c:lblAlgn val="ctr"/>
        <c:lblOffset val="100"/>
        <c:noMultiLvlLbl val="0"/>
      </c:catAx>
      <c:valAx>
        <c:axId val="326357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36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Международный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"Оперение-2013"</c:v>
                </c:pt>
                <c:pt idx="1">
                  <c:v>"Оперение-2014"</c:v>
                </c:pt>
                <c:pt idx="2">
                  <c:v>"Оперение-2015"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1.1000000000000001</c:v>
                </c:pt>
                <c:pt idx="1">
                  <c:v>4.5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9B-4C36-9EB0-5771A9D359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Федеральный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"Оперение-2013"</c:v>
                </c:pt>
                <c:pt idx="1">
                  <c:v>"Оперение-2014"</c:v>
                </c:pt>
                <c:pt idx="2">
                  <c:v>"Оперение-2015"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14.8</c:v>
                </c:pt>
                <c:pt idx="1">
                  <c:v>13.4</c:v>
                </c:pt>
                <c:pt idx="2">
                  <c:v>32.700000000000003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9B-4C36-9EB0-5771A9D359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"Оперение-2013"</c:v>
                </c:pt>
                <c:pt idx="1">
                  <c:v>"Оперение-2014"</c:v>
                </c:pt>
                <c:pt idx="2">
                  <c:v>"Оперение-2015"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55.7</c:v>
                </c:pt>
                <c:pt idx="1">
                  <c:v>44.8</c:v>
                </c:pt>
                <c:pt idx="2">
                  <c:v>21.8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9B-4C36-9EB0-5771A9D359D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Городской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"Оперение-2013"</c:v>
                </c:pt>
                <c:pt idx="1">
                  <c:v>"Оперение-2014"</c:v>
                </c:pt>
                <c:pt idx="2">
                  <c:v>"Оперение-2015"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28.4</c:v>
                </c:pt>
                <c:pt idx="1">
                  <c:v>37.299999999999997</c:v>
                </c:pt>
                <c:pt idx="2">
                  <c:v>45.5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9B-4C36-9EB0-5771A9D359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45490360"/>
        <c:axId val="445485112"/>
      </c:barChart>
      <c:catAx>
        <c:axId val="445490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485112"/>
        <c:crosses val="autoZero"/>
        <c:auto val="1"/>
        <c:lblAlgn val="ctr"/>
        <c:lblOffset val="100"/>
        <c:noMultiLvlLbl val="0"/>
      </c:catAx>
      <c:valAx>
        <c:axId val="445485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490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"Оперение-2013"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2.7268518518518518E-2"/>
                  <c:y val="-0.1130655543057117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77-44A2-A47B-58FF379E77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67</c:v>
                </c:pt>
                <c:pt idx="3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77-44A2-A47B-58FF379E77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"Оперение-2014"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3.0601851851851852E-2"/>
                  <c:y val="-1.3859205099362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77-44A2-A47B-58FF379E77F5}"/>
                </c:ext>
              </c:extLst>
            </c:dLbl>
            <c:dLbl>
              <c:idx val="3"/>
              <c:layout>
                <c:manualLayout>
                  <c:x val="2.1342592592592594E-2"/>
                  <c:y val="-4.9573490813648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77-44A2-A47B-58FF379E77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55</c:v>
                </c:pt>
                <c:pt idx="3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677-44A2-A47B-58FF379E77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"Оперение-2015"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6.430555555555556E-2"/>
                  <c:y val="-6.54465066866641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677-44A2-A47B-58FF379E77F5}"/>
                </c:ext>
              </c:extLst>
            </c:dLbl>
            <c:dLbl>
              <c:idx val="3"/>
              <c:layout>
                <c:manualLayout>
                  <c:x val="2.1342592592592594E-2"/>
                  <c:y val="-9.890951131108612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677-44A2-A47B-58FF379E77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44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677-44A2-A47B-58FF379E77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7856096"/>
        <c:axId val="627848224"/>
      </c:lineChart>
      <c:catAx>
        <c:axId val="62785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7848224"/>
        <c:crosses val="autoZero"/>
        <c:auto val="1"/>
        <c:lblAlgn val="ctr"/>
        <c:lblOffset val="100"/>
        <c:noMultiLvlLbl val="0"/>
      </c:catAx>
      <c:valAx>
        <c:axId val="62784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7856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«Оперение-2013»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ru-RU" sz="1400" i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(г. Уфа. 24-30 июня</a:t>
            </a:r>
            <a:r>
              <a:rPr lang="ru-RU" sz="1200" i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ru-RU" sz="12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7023159030691257E-2"/>
          <c:y val="0.13917768434737934"/>
          <c:w val="0.9190529308836396"/>
          <c:h val="0.736900405758201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кол-во сообщений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m/d/yyyy</c:formatCode>
                <c:ptCount val="7"/>
                <c:pt idx="0">
                  <c:v>41449</c:v>
                </c:pt>
                <c:pt idx="1">
                  <c:v>41450</c:v>
                </c:pt>
                <c:pt idx="2">
                  <c:v>41451</c:v>
                </c:pt>
                <c:pt idx="3">
                  <c:v>41452</c:v>
                </c:pt>
                <c:pt idx="4">
                  <c:v>41453</c:v>
                </c:pt>
                <c:pt idx="5">
                  <c:v>41454</c:v>
                </c:pt>
                <c:pt idx="6">
                  <c:v>41455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26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5EC-450F-A58C-BF2A6972BDA7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30320456"/>
        <c:axId val="630316848"/>
      </c:lineChart>
      <c:dateAx>
        <c:axId val="630320456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0316848"/>
        <c:crosses val="autoZero"/>
        <c:auto val="1"/>
        <c:lblOffset val="100"/>
        <c:baseTimeUnit val="days"/>
      </c:dateAx>
      <c:valAx>
        <c:axId val="63031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0320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«Оперение-2014»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ru-RU" sz="1400" i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(г. Казань. 22-30 июня)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40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Общее кол-во сообщений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Лист1!$A$2:$A$10</c:f>
              <c:numCache>
                <c:formatCode>m/d/yyyy</c:formatCode>
                <c:ptCount val="9"/>
                <c:pt idx="0">
                  <c:v>41812</c:v>
                </c:pt>
                <c:pt idx="1">
                  <c:v>41813</c:v>
                </c:pt>
                <c:pt idx="2">
                  <c:v>41814</c:v>
                </c:pt>
                <c:pt idx="3">
                  <c:v>41815</c:v>
                </c:pt>
                <c:pt idx="4">
                  <c:v>41816</c:v>
                </c:pt>
                <c:pt idx="5">
                  <c:v>41817</c:v>
                </c:pt>
                <c:pt idx="6">
                  <c:v>41818</c:v>
                </c:pt>
                <c:pt idx="7">
                  <c:v>41819</c:v>
                </c:pt>
                <c:pt idx="8">
                  <c:v>41820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  <c:pt idx="4">
                  <c:v>5</c:v>
                </c:pt>
                <c:pt idx="5">
                  <c:v>8</c:v>
                </c:pt>
                <c:pt idx="6">
                  <c:v>0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D06-421D-B706-C7E31A6310F1}"/>
            </c:ext>
          </c:extLst>
        </c:ser>
        <c:ser>
          <c:idx val="2"/>
          <c:order val="1"/>
          <c:tx>
            <c:strRef>
              <c:f>Лист1!$D$1</c:f>
              <c:strCache>
                <c:ptCount val="1"/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Лист1!$A$2:$A$10</c:f>
              <c:numCache>
                <c:formatCode>m/d/yyyy</c:formatCode>
                <c:ptCount val="9"/>
                <c:pt idx="0">
                  <c:v>41812</c:v>
                </c:pt>
                <c:pt idx="1">
                  <c:v>41813</c:v>
                </c:pt>
                <c:pt idx="2">
                  <c:v>41814</c:v>
                </c:pt>
                <c:pt idx="3">
                  <c:v>41815</c:v>
                </c:pt>
                <c:pt idx="4">
                  <c:v>41816</c:v>
                </c:pt>
                <c:pt idx="5">
                  <c:v>41817</c:v>
                </c:pt>
                <c:pt idx="6">
                  <c:v>41818</c:v>
                </c:pt>
                <c:pt idx="7">
                  <c:v>41819</c:v>
                </c:pt>
                <c:pt idx="8">
                  <c:v>41820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D06-421D-B706-C7E31A6310F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43693376"/>
        <c:axId val="443695016"/>
      </c:lineChart>
      <c:dateAx>
        <c:axId val="443693376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695016"/>
        <c:crosses val="autoZero"/>
        <c:auto val="1"/>
        <c:lblOffset val="100"/>
        <c:baseTimeUnit val="days"/>
      </c:dateAx>
      <c:valAx>
        <c:axId val="443695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69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486803732866723"/>
          <c:y val="0.9092257217847769"/>
          <c:w val="0.32924540682414705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«Оперение-2015»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ru-RU" sz="1400" i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(г.Санкт-Петербург. 22-28 июня)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484106153397494E-2"/>
          <c:y val="0.1911589008363202"/>
          <c:w val="0.9190529308836396"/>
          <c:h val="0.65156721001272688"/>
        </c:manualLayout>
      </c:layout>
      <c:lineChart>
        <c:grouping val="standard"/>
        <c:varyColors val="0"/>
        <c:ser>
          <c:idx val="2"/>
          <c:order val="0"/>
          <c:tx>
            <c:strRef>
              <c:f>Лист1!$D$1</c:f>
              <c:strCache>
                <c:ptCount val="1"/>
                <c:pt idx="0">
                  <c:v>Общее кол-во сообщений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m/d/yyyy</c:formatCode>
                <c:ptCount val="7"/>
                <c:pt idx="0">
                  <c:v>42177</c:v>
                </c:pt>
                <c:pt idx="1">
                  <c:v>42178</c:v>
                </c:pt>
                <c:pt idx="2">
                  <c:v>42179</c:v>
                </c:pt>
                <c:pt idx="3">
                  <c:v>42180</c:v>
                </c:pt>
                <c:pt idx="4">
                  <c:v>42181</c:v>
                </c:pt>
                <c:pt idx="5">
                  <c:v>42182</c:v>
                </c:pt>
                <c:pt idx="6">
                  <c:v>42183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11</c:v>
                </c:pt>
                <c:pt idx="1">
                  <c:v>7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8B5-4D38-8429-B917C6CAD003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41417352"/>
        <c:axId val="441421944"/>
      </c:lineChart>
      <c:dateAx>
        <c:axId val="441417352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421944"/>
        <c:crosses val="autoZero"/>
        <c:auto val="1"/>
        <c:lblOffset val="100"/>
        <c:baseTimeUnit val="days"/>
      </c:dateAx>
      <c:valAx>
        <c:axId val="441421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417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E566-4429-4BE9-B19A-B8BB2B42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16346</Words>
  <Characters>93178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Виктория Гвозденко</cp:lastModifiedBy>
  <cp:revision>2</cp:revision>
  <dcterms:created xsi:type="dcterms:W3CDTF">2016-05-10T10:22:00Z</dcterms:created>
  <dcterms:modified xsi:type="dcterms:W3CDTF">2016-05-10T10:22:00Z</dcterms:modified>
</cp:coreProperties>
</file>