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029C7" w14:textId="77777777" w:rsidR="004B728C" w:rsidRDefault="004B728C"/>
    <w:p w14:paraId="720F5E67" w14:textId="77777777" w:rsidR="006B2232" w:rsidRDefault="00545229" w:rsidP="00545229">
      <w:pPr>
        <w:pStyle w:val="a3"/>
        <w:jc w:val="center"/>
      </w:pPr>
      <w:r>
        <w:t>ПРАВИТЕЛЬСТВО РОССИЙСКОЙ ФЕДЕРАЦИИ</w:t>
      </w:r>
    </w:p>
    <w:p w14:paraId="52A58E94" w14:textId="77777777" w:rsidR="00545229" w:rsidRDefault="00545229" w:rsidP="00545229">
      <w:pPr>
        <w:pStyle w:val="a3"/>
        <w:jc w:val="center"/>
      </w:pPr>
      <w:r>
        <w:t>ФЕДЕРАЛЬНОЕ ГОСУДАРСТВЕННОЕ БЮДЖЕТНОЕ</w:t>
      </w:r>
    </w:p>
    <w:p w14:paraId="345B92AB" w14:textId="77777777" w:rsidR="00545229" w:rsidRDefault="00545229" w:rsidP="00545229">
      <w:pPr>
        <w:pStyle w:val="a3"/>
        <w:jc w:val="center"/>
      </w:pPr>
      <w:r>
        <w:t>ОБРАЗОВАТЕЛЬНОЕ УЧРЕЖДЕНИЕ</w:t>
      </w:r>
    </w:p>
    <w:p w14:paraId="381667DD" w14:textId="77777777" w:rsidR="00545229" w:rsidRDefault="00545229" w:rsidP="00545229">
      <w:pPr>
        <w:pStyle w:val="a3"/>
        <w:jc w:val="center"/>
      </w:pPr>
      <w:r>
        <w:t>ВЫСШЕГО ОБРАЗОВАНИЯ</w:t>
      </w:r>
    </w:p>
    <w:p w14:paraId="4E9B5689" w14:textId="77777777" w:rsidR="00545229" w:rsidRDefault="00545229" w:rsidP="00545229">
      <w:pPr>
        <w:pStyle w:val="a3"/>
        <w:jc w:val="center"/>
      </w:pPr>
      <w:r>
        <w:t>«САНКТ-ПЕТЕРБУРГСКИЙ ГОСУДАРСТВЕННЫЙ УНИВЕРСИТЕТ»</w:t>
      </w:r>
    </w:p>
    <w:p w14:paraId="3853AA06" w14:textId="77777777" w:rsidR="00545229" w:rsidRDefault="00545229" w:rsidP="00545229">
      <w:pPr>
        <w:pStyle w:val="a3"/>
        <w:jc w:val="center"/>
      </w:pPr>
      <w:r>
        <w:t>(СПБГУ)</w:t>
      </w:r>
    </w:p>
    <w:p w14:paraId="7CAE835D" w14:textId="77777777" w:rsidR="00705BBB" w:rsidRDefault="00705BBB" w:rsidP="00705BBB">
      <w:pPr>
        <w:pStyle w:val="a3"/>
      </w:pPr>
    </w:p>
    <w:p w14:paraId="4DF28929" w14:textId="77777777" w:rsidR="00545229" w:rsidRDefault="00545229" w:rsidP="00545229">
      <w:pPr>
        <w:pStyle w:val="a3"/>
        <w:jc w:val="center"/>
        <w:rPr>
          <w:i/>
        </w:rPr>
      </w:pPr>
      <w:r w:rsidRPr="00545229">
        <w:rPr>
          <w:i/>
        </w:rPr>
        <w:t>Моисеева Анна Владимировна</w:t>
      </w:r>
    </w:p>
    <w:p w14:paraId="6C84C5D4" w14:textId="77777777" w:rsidR="00705BBB" w:rsidRDefault="00705BBB" w:rsidP="00545229">
      <w:pPr>
        <w:pStyle w:val="a3"/>
        <w:jc w:val="center"/>
        <w:rPr>
          <w:i/>
        </w:rPr>
      </w:pPr>
    </w:p>
    <w:p w14:paraId="3CA65159" w14:textId="77777777" w:rsidR="00545229" w:rsidRPr="00705BBB" w:rsidRDefault="00545229" w:rsidP="00705BBB">
      <w:pPr>
        <w:pStyle w:val="a3"/>
        <w:jc w:val="center"/>
        <w:rPr>
          <w:b/>
          <w:i/>
        </w:rPr>
      </w:pPr>
      <w:r w:rsidRPr="00705BBB">
        <w:rPr>
          <w:b/>
          <w:i/>
        </w:rPr>
        <w:t>Категория лица в гилянском языке (на материале пословиц)</w:t>
      </w:r>
    </w:p>
    <w:p w14:paraId="538B9C92" w14:textId="77777777" w:rsidR="00705BBB" w:rsidRDefault="00705BBB" w:rsidP="00545229">
      <w:pPr>
        <w:pStyle w:val="a3"/>
        <w:jc w:val="center"/>
        <w:rPr>
          <w:b/>
        </w:rPr>
      </w:pPr>
    </w:p>
    <w:p w14:paraId="2E0273B1" w14:textId="24EEE324" w:rsidR="006B2232" w:rsidRDefault="00545229" w:rsidP="00A41289">
      <w:pPr>
        <w:jc w:val="center"/>
        <w:rPr>
          <w:rFonts w:ascii="Times New Roman" w:hAnsi="Times New Roman"/>
          <w:sz w:val="28"/>
        </w:rPr>
      </w:pPr>
      <w:r w:rsidRPr="00545229">
        <w:rPr>
          <w:rFonts w:ascii="Times New Roman" w:hAnsi="Times New Roman"/>
          <w:sz w:val="28"/>
        </w:rPr>
        <w:t xml:space="preserve">Направление </w:t>
      </w:r>
      <w:r w:rsidR="00A41289">
        <w:rPr>
          <w:rFonts w:ascii="Times New Roman" w:hAnsi="Times New Roman"/>
          <w:sz w:val="28"/>
        </w:rPr>
        <w:t xml:space="preserve">032100 </w:t>
      </w:r>
      <w:r w:rsidRPr="00545229">
        <w:rPr>
          <w:rFonts w:ascii="Times New Roman" w:hAnsi="Times New Roman"/>
          <w:sz w:val="28"/>
        </w:rPr>
        <w:t>«Востоковедение, африканистика»</w:t>
      </w:r>
    </w:p>
    <w:p w14:paraId="2F1D214C" w14:textId="77777777" w:rsidR="00705BBB" w:rsidRDefault="00705BBB" w:rsidP="00545229">
      <w:pPr>
        <w:jc w:val="center"/>
        <w:rPr>
          <w:rFonts w:ascii="Times New Roman" w:hAnsi="Times New Roman"/>
          <w:sz w:val="28"/>
        </w:rPr>
      </w:pPr>
    </w:p>
    <w:p w14:paraId="0B932BD7" w14:textId="77777777" w:rsidR="00545229" w:rsidRDefault="00545229" w:rsidP="0054522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Выпускная квалификационная работа бакалавра</w:t>
      </w:r>
    </w:p>
    <w:p w14:paraId="280598AB" w14:textId="77777777" w:rsidR="00705BBB" w:rsidRDefault="00705BBB" w:rsidP="00545229">
      <w:pPr>
        <w:jc w:val="center"/>
        <w:rPr>
          <w:rFonts w:ascii="Times New Roman" w:hAnsi="Times New Roman"/>
          <w:sz w:val="28"/>
        </w:rPr>
      </w:pPr>
    </w:p>
    <w:p w14:paraId="79BEAF7C" w14:textId="77777777" w:rsidR="00545229" w:rsidRDefault="00545229" w:rsidP="00545229">
      <w:pPr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(Профиль: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Иранская филология)</w:t>
      </w:r>
      <w:proofErr w:type="gramEnd"/>
    </w:p>
    <w:p w14:paraId="235F204F" w14:textId="77777777" w:rsidR="00705BBB" w:rsidRDefault="00705BBB" w:rsidP="00545229">
      <w:pPr>
        <w:jc w:val="center"/>
        <w:rPr>
          <w:rFonts w:ascii="Times New Roman" w:hAnsi="Times New Roman"/>
          <w:sz w:val="28"/>
        </w:rPr>
      </w:pPr>
    </w:p>
    <w:p w14:paraId="13673EB5" w14:textId="77777777" w:rsidR="00705BBB" w:rsidRDefault="00705BBB" w:rsidP="00545229">
      <w:pPr>
        <w:jc w:val="center"/>
        <w:rPr>
          <w:rFonts w:ascii="Times New Roman" w:hAnsi="Times New Roman"/>
          <w:sz w:val="28"/>
        </w:rPr>
      </w:pPr>
    </w:p>
    <w:p w14:paraId="7ADD6E95" w14:textId="77777777" w:rsidR="00545229" w:rsidRDefault="00545229" w:rsidP="00705BBB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Научный руководитель: д.ф.н., проф. Пелевин М. С.</w:t>
      </w:r>
    </w:p>
    <w:p w14:paraId="1BE83940" w14:textId="77777777" w:rsidR="00705BBB" w:rsidRDefault="00705BBB" w:rsidP="00705BBB">
      <w:pPr>
        <w:jc w:val="right"/>
        <w:rPr>
          <w:rFonts w:ascii="Times New Roman" w:hAnsi="Times New Roman"/>
          <w:sz w:val="28"/>
        </w:rPr>
      </w:pPr>
    </w:p>
    <w:p w14:paraId="36E90E1D" w14:textId="1EE099A1" w:rsidR="00545229" w:rsidRDefault="00545229" w:rsidP="00DF3D81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Рецензент: </w:t>
      </w:r>
      <w:r w:rsidR="00DF3D81" w:rsidRPr="00662E28">
        <w:rPr>
          <w:rFonts w:ascii="Times New Roman" w:hAnsi="Times New Roman"/>
          <w:sz w:val="28"/>
          <w:lang w:bidi="ps-AF"/>
        </w:rPr>
        <w:t>д.ф.н.,</w:t>
      </w:r>
      <w:r w:rsidR="00DF3D81">
        <w:rPr>
          <w:rFonts w:ascii="Times New Roman" w:hAnsi="Times New Roman"/>
          <w:sz w:val="28"/>
          <w:lang w:bidi="ps-AF"/>
        </w:rPr>
        <w:t xml:space="preserve"> </w:t>
      </w:r>
      <w:r>
        <w:rPr>
          <w:rFonts w:ascii="Times New Roman" w:hAnsi="Times New Roman"/>
          <w:sz w:val="28"/>
        </w:rPr>
        <w:t xml:space="preserve">проф. Чунакова О. М. </w:t>
      </w:r>
    </w:p>
    <w:p w14:paraId="25CF3B6A" w14:textId="77777777" w:rsidR="00705BBB" w:rsidRDefault="00705BBB" w:rsidP="00705BBB">
      <w:pPr>
        <w:rPr>
          <w:rFonts w:ascii="Times New Roman" w:hAnsi="Times New Roman"/>
          <w:sz w:val="28"/>
        </w:rPr>
      </w:pPr>
    </w:p>
    <w:p w14:paraId="1A2712EC" w14:textId="77777777" w:rsidR="00705BBB" w:rsidRDefault="00705BBB" w:rsidP="00705BBB">
      <w:pPr>
        <w:rPr>
          <w:rFonts w:ascii="Times New Roman" w:hAnsi="Times New Roman"/>
          <w:sz w:val="28"/>
        </w:rPr>
      </w:pPr>
    </w:p>
    <w:p w14:paraId="680DB129" w14:textId="77777777" w:rsidR="00705BBB" w:rsidRDefault="00705BBB" w:rsidP="00705BBB">
      <w:pPr>
        <w:rPr>
          <w:rFonts w:ascii="Times New Roman" w:hAnsi="Times New Roman"/>
          <w:sz w:val="28"/>
        </w:rPr>
      </w:pPr>
    </w:p>
    <w:p w14:paraId="70527265" w14:textId="77777777" w:rsidR="00545229" w:rsidRDefault="00545229" w:rsidP="0054522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Санкт-Петербург</w:t>
      </w:r>
    </w:p>
    <w:p w14:paraId="25FB7A3D" w14:textId="77777777" w:rsidR="00545229" w:rsidRPr="00705BBB" w:rsidRDefault="00545229" w:rsidP="00705BB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2016</w:t>
      </w:r>
    </w:p>
    <w:p w14:paraId="3B8D3F37" w14:textId="77777777" w:rsidR="006B2232" w:rsidRDefault="006B2232" w:rsidP="006B2232"/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highlight w:val="cyan"/>
        </w:rPr>
        <w:id w:val="23309162"/>
        <w:docPartObj>
          <w:docPartGallery w:val="Table of Contents"/>
          <w:docPartUnique/>
        </w:docPartObj>
      </w:sdtPr>
      <w:sdtContent>
        <w:p w14:paraId="34BEFEA4" w14:textId="77777777" w:rsidR="006B2232" w:rsidRPr="006B2232" w:rsidRDefault="006B2232" w:rsidP="006B2232">
          <w:pPr>
            <w:pStyle w:val="afb"/>
            <w:spacing w:after="240"/>
            <w:jc w:val="center"/>
            <w:rPr>
              <w:rFonts w:ascii="Times New Roman" w:hAnsi="Times New Roman" w:cs="Times New Roman"/>
              <w:b w:val="0"/>
              <w:color w:val="auto"/>
            </w:rPr>
          </w:pPr>
          <w:r w:rsidRPr="006B2232">
            <w:rPr>
              <w:rStyle w:val="a5"/>
              <w:b/>
              <w:color w:val="auto"/>
            </w:rPr>
            <w:t>Оглавление</w:t>
          </w:r>
        </w:p>
        <w:p w14:paraId="7C64A31D" w14:textId="35098F30" w:rsidR="006F143F" w:rsidRPr="006F143F" w:rsidRDefault="006B2232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r w:rsidRPr="006B2232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6B2232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6B2232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52041797" w:history="1">
            <w:r w:rsidR="006F143F" w:rsidRPr="006F143F">
              <w:rPr>
                <w:rStyle w:val="afc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6F143F" w:rsidRPr="006F143F">
              <w:rPr>
                <w:noProof/>
                <w:webHidden/>
                <w:sz w:val="28"/>
                <w:szCs w:val="28"/>
              </w:rPr>
              <w:tab/>
            </w:r>
            <w:r w:rsidR="006F143F" w:rsidRPr="006F143F">
              <w:rPr>
                <w:noProof/>
                <w:webHidden/>
                <w:sz w:val="28"/>
                <w:szCs w:val="28"/>
              </w:rPr>
              <w:fldChar w:fldCharType="begin"/>
            </w:r>
            <w:r w:rsidR="006F143F" w:rsidRPr="006F143F">
              <w:rPr>
                <w:noProof/>
                <w:webHidden/>
                <w:sz w:val="28"/>
                <w:szCs w:val="28"/>
              </w:rPr>
              <w:instrText xml:space="preserve"> PAGEREF _Toc452041797 \h </w:instrText>
            </w:r>
            <w:r w:rsidR="006F143F" w:rsidRPr="006F143F">
              <w:rPr>
                <w:noProof/>
                <w:webHidden/>
                <w:sz w:val="28"/>
                <w:szCs w:val="28"/>
              </w:rPr>
            </w:r>
            <w:r w:rsidR="006F143F" w:rsidRPr="006F143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F143F" w:rsidRPr="006F143F">
              <w:rPr>
                <w:noProof/>
                <w:webHidden/>
                <w:sz w:val="28"/>
                <w:szCs w:val="28"/>
              </w:rPr>
              <w:t>3</w:t>
            </w:r>
            <w:r w:rsidR="006F143F" w:rsidRPr="006F143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BD28A31" w14:textId="0B100600" w:rsidR="006F143F" w:rsidRPr="006F143F" w:rsidRDefault="00A41289">
          <w:pPr>
            <w:pStyle w:val="12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52041798" w:history="1">
            <w:r w:rsidR="006F143F" w:rsidRPr="006F143F">
              <w:rPr>
                <w:rStyle w:val="afc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6F143F" w:rsidRPr="006F143F">
              <w:rPr>
                <w:rFonts w:eastAsiaTheme="minorEastAsia"/>
                <w:noProof/>
                <w:sz w:val="28"/>
                <w:szCs w:val="28"/>
                <w:lang w:eastAsia="ru-RU"/>
              </w:rPr>
              <w:tab/>
            </w:r>
            <w:r w:rsidR="006F143F" w:rsidRPr="006F143F">
              <w:rPr>
                <w:rStyle w:val="afc"/>
                <w:rFonts w:ascii="Times New Roman" w:hAnsi="Times New Roman" w:cs="Times New Roman"/>
                <w:noProof/>
                <w:sz w:val="28"/>
                <w:szCs w:val="28"/>
              </w:rPr>
              <w:t>Определение предмета исследования.</w:t>
            </w:r>
            <w:r w:rsidR="006F143F" w:rsidRPr="006F143F">
              <w:rPr>
                <w:noProof/>
                <w:webHidden/>
                <w:sz w:val="28"/>
                <w:szCs w:val="28"/>
              </w:rPr>
              <w:tab/>
            </w:r>
            <w:r w:rsidR="006F143F" w:rsidRPr="006F143F">
              <w:rPr>
                <w:noProof/>
                <w:webHidden/>
                <w:sz w:val="28"/>
                <w:szCs w:val="28"/>
              </w:rPr>
              <w:fldChar w:fldCharType="begin"/>
            </w:r>
            <w:r w:rsidR="006F143F" w:rsidRPr="006F143F">
              <w:rPr>
                <w:noProof/>
                <w:webHidden/>
                <w:sz w:val="28"/>
                <w:szCs w:val="28"/>
              </w:rPr>
              <w:instrText xml:space="preserve"> PAGEREF _Toc452041798 \h </w:instrText>
            </w:r>
            <w:r w:rsidR="006F143F" w:rsidRPr="006F143F">
              <w:rPr>
                <w:noProof/>
                <w:webHidden/>
                <w:sz w:val="28"/>
                <w:szCs w:val="28"/>
              </w:rPr>
            </w:r>
            <w:r w:rsidR="006F143F" w:rsidRPr="006F143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F143F" w:rsidRPr="006F143F">
              <w:rPr>
                <w:noProof/>
                <w:webHidden/>
                <w:sz w:val="28"/>
                <w:szCs w:val="28"/>
              </w:rPr>
              <w:t>8</w:t>
            </w:r>
            <w:r w:rsidR="006F143F" w:rsidRPr="006F143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70C60FB" w14:textId="3751CEDF" w:rsidR="006F143F" w:rsidRPr="006F143F" w:rsidRDefault="00A41289">
          <w:pPr>
            <w:pStyle w:val="12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52041799" w:history="1">
            <w:r w:rsidR="006F143F" w:rsidRPr="006F143F">
              <w:rPr>
                <w:rStyle w:val="afc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6F143F" w:rsidRPr="006F143F">
              <w:rPr>
                <w:rFonts w:eastAsiaTheme="minorEastAsia"/>
                <w:noProof/>
                <w:sz w:val="28"/>
                <w:szCs w:val="28"/>
                <w:lang w:eastAsia="ru-RU"/>
              </w:rPr>
              <w:tab/>
            </w:r>
            <w:r w:rsidR="006F143F" w:rsidRPr="006F143F">
              <w:rPr>
                <w:rStyle w:val="afc"/>
                <w:rFonts w:ascii="Times New Roman" w:hAnsi="Times New Roman" w:cs="Times New Roman"/>
                <w:noProof/>
                <w:sz w:val="28"/>
                <w:szCs w:val="28"/>
              </w:rPr>
              <w:t>Категория лица в иранских языках</w:t>
            </w:r>
            <w:r w:rsidR="006F143F" w:rsidRPr="006F143F">
              <w:rPr>
                <w:noProof/>
                <w:webHidden/>
                <w:sz w:val="28"/>
                <w:szCs w:val="28"/>
              </w:rPr>
              <w:tab/>
            </w:r>
            <w:r w:rsidR="006F143F" w:rsidRPr="006F143F">
              <w:rPr>
                <w:noProof/>
                <w:webHidden/>
                <w:sz w:val="28"/>
                <w:szCs w:val="28"/>
              </w:rPr>
              <w:fldChar w:fldCharType="begin"/>
            </w:r>
            <w:r w:rsidR="006F143F" w:rsidRPr="006F143F">
              <w:rPr>
                <w:noProof/>
                <w:webHidden/>
                <w:sz w:val="28"/>
                <w:szCs w:val="28"/>
              </w:rPr>
              <w:instrText xml:space="preserve"> PAGEREF _Toc452041799 \h </w:instrText>
            </w:r>
            <w:r w:rsidR="006F143F" w:rsidRPr="006F143F">
              <w:rPr>
                <w:noProof/>
                <w:webHidden/>
                <w:sz w:val="28"/>
                <w:szCs w:val="28"/>
              </w:rPr>
            </w:r>
            <w:r w:rsidR="006F143F" w:rsidRPr="006F143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F143F" w:rsidRPr="006F143F">
              <w:rPr>
                <w:noProof/>
                <w:webHidden/>
                <w:sz w:val="28"/>
                <w:szCs w:val="28"/>
              </w:rPr>
              <w:t>13</w:t>
            </w:r>
            <w:r w:rsidR="006F143F" w:rsidRPr="006F143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0F1353B" w14:textId="1148F76C" w:rsidR="006F143F" w:rsidRPr="006F143F" w:rsidRDefault="00A41289">
          <w:pPr>
            <w:pStyle w:val="12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52041800" w:history="1">
            <w:r w:rsidR="006F143F" w:rsidRPr="006F143F">
              <w:rPr>
                <w:rStyle w:val="afc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="006F143F" w:rsidRPr="006F143F">
              <w:rPr>
                <w:rFonts w:eastAsiaTheme="minorEastAsia"/>
                <w:noProof/>
                <w:sz w:val="28"/>
                <w:szCs w:val="28"/>
                <w:lang w:eastAsia="ru-RU"/>
              </w:rPr>
              <w:tab/>
            </w:r>
            <w:r w:rsidR="006F143F" w:rsidRPr="006F143F">
              <w:rPr>
                <w:rStyle w:val="afc"/>
                <w:rFonts w:ascii="Times New Roman" w:hAnsi="Times New Roman" w:cs="Times New Roman"/>
                <w:noProof/>
                <w:sz w:val="28"/>
                <w:szCs w:val="28"/>
              </w:rPr>
              <w:t>Личные местоимения в гилянском языке.</w:t>
            </w:r>
            <w:r w:rsidR="006F143F" w:rsidRPr="006F143F">
              <w:rPr>
                <w:noProof/>
                <w:webHidden/>
                <w:sz w:val="28"/>
                <w:szCs w:val="28"/>
              </w:rPr>
              <w:tab/>
            </w:r>
            <w:r w:rsidR="006F143F" w:rsidRPr="006F143F">
              <w:rPr>
                <w:noProof/>
                <w:webHidden/>
                <w:sz w:val="28"/>
                <w:szCs w:val="28"/>
              </w:rPr>
              <w:fldChar w:fldCharType="begin"/>
            </w:r>
            <w:r w:rsidR="006F143F" w:rsidRPr="006F143F">
              <w:rPr>
                <w:noProof/>
                <w:webHidden/>
                <w:sz w:val="28"/>
                <w:szCs w:val="28"/>
              </w:rPr>
              <w:instrText xml:space="preserve"> PAGEREF _Toc452041800 \h </w:instrText>
            </w:r>
            <w:r w:rsidR="006F143F" w:rsidRPr="006F143F">
              <w:rPr>
                <w:noProof/>
                <w:webHidden/>
                <w:sz w:val="28"/>
                <w:szCs w:val="28"/>
              </w:rPr>
            </w:r>
            <w:r w:rsidR="006F143F" w:rsidRPr="006F143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F143F" w:rsidRPr="006F143F">
              <w:rPr>
                <w:noProof/>
                <w:webHidden/>
                <w:sz w:val="28"/>
                <w:szCs w:val="28"/>
              </w:rPr>
              <w:t>17</w:t>
            </w:r>
            <w:r w:rsidR="006F143F" w:rsidRPr="006F143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093ED2D" w14:textId="447ACD2C" w:rsidR="006F143F" w:rsidRPr="006F143F" w:rsidRDefault="00A41289">
          <w:pPr>
            <w:pStyle w:val="12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52041801" w:history="1">
            <w:r w:rsidR="006F143F" w:rsidRPr="006F143F">
              <w:rPr>
                <w:rStyle w:val="afc"/>
                <w:rFonts w:ascii="Times New Roman" w:hAnsi="Times New Roman" w:cs="Times New Roman"/>
                <w:noProof/>
                <w:sz w:val="28"/>
                <w:szCs w:val="28"/>
              </w:rPr>
              <w:t>4.</w:t>
            </w:r>
            <w:r w:rsidR="006F143F" w:rsidRPr="006F143F">
              <w:rPr>
                <w:rFonts w:eastAsiaTheme="minorEastAsia"/>
                <w:noProof/>
                <w:sz w:val="28"/>
                <w:szCs w:val="28"/>
                <w:lang w:eastAsia="ru-RU"/>
              </w:rPr>
              <w:tab/>
            </w:r>
            <w:r w:rsidR="006F143F" w:rsidRPr="006F143F">
              <w:rPr>
                <w:rStyle w:val="afc"/>
                <w:rFonts w:ascii="Times New Roman" w:hAnsi="Times New Roman" w:cs="Times New Roman"/>
                <w:noProof/>
                <w:sz w:val="28"/>
                <w:szCs w:val="28"/>
              </w:rPr>
              <w:t>Личные формы глагола в гилянском языке</w:t>
            </w:r>
            <w:r w:rsidR="006F143F" w:rsidRPr="006F143F">
              <w:rPr>
                <w:noProof/>
                <w:webHidden/>
                <w:sz w:val="28"/>
                <w:szCs w:val="28"/>
              </w:rPr>
              <w:tab/>
            </w:r>
            <w:r w:rsidR="006F143F" w:rsidRPr="006F143F">
              <w:rPr>
                <w:noProof/>
                <w:webHidden/>
                <w:sz w:val="28"/>
                <w:szCs w:val="28"/>
              </w:rPr>
              <w:fldChar w:fldCharType="begin"/>
            </w:r>
            <w:r w:rsidR="006F143F" w:rsidRPr="006F143F">
              <w:rPr>
                <w:noProof/>
                <w:webHidden/>
                <w:sz w:val="28"/>
                <w:szCs w:val="28"/>
              </w:rPr>
              <w:instrText xml:space="preserve"> PAGEREF _Toc452041801 \h </w:instrText>
            </w:r>
            <w:r w:rsidR="006F143F" w:rsidRPr="006F143F">
              <w:rPr>
                <w:noProof/>
                <w:webHidden/>
                <w:sz w:val="28"/>
                <w:szCs w:val="28"/>
              </w:rPr>
            </w:r>
            <w:r w:rsidR="006F143F" w:rsidRPr="006F143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F143F" w:rsidRPr="006F143F">
              <w:rPr>
                <w:noProof/>
                <w:webHidden/>
                <w:sz w:val="28"/>
                <w:szCs w:val="28"/>
              </w:rPr>
              <w:t>23</w:t>
            </w:r>
            <w:r w:rsidR="006F143F" w:rsidRPr="006F143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5FEC1E5" w14:textId="715D98B2" w:rsidR="006F143F" w:rsidRPr="006F143F" w:rsidRDefault="00A41289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52041802" w:history="1">
            <w:r w:rsidR="006F143F" w:rsidRPr="006F143F">
              <w:rPr>
                <w:rStyle w:val="afc"/>
                <w:rFonts w:asciiTheme="majorBidi" w:hAnsiTheme="majorBidi"/>
                <w:noProof/>
                <w:sz w:val="28"/>
                <w:szCs w:val="28"/>
                <w:lang w:bidi="ar-YE"/>
              </w:rPr>
              <w:t>Заключение</w:t>
            </w:r>
            <w:r w:rsidR="006F143F" w:rsidRPr="006F143F">
              <w:rPr>
                <w:noProof/>
                <w:webHidden/>
                <w:sz w:val="28"/>
                <w:szCs w:val="28"/>
              </w:rPr>
              <w:tab/>
            </w:r>
            <w:r w:rsidR="006F143F" w:rsidRPr="006F143F">
              <w:rPr>
                <w:noProof/>
                <w:webHidden/>
                <w:sz w:val="28"/>
                <w:szCs w:val="28"/>
              </w:rPr>
              <w:fldChar w:fldCharType="begin"/>
            </w:r>
            <w:r w:rsidR="006F143F" w:rsidRPr="006F143F">
              <w:rPr>
                <w:noProof/>
                <w:webHidden/>
                <w:sz w:val="28"/>
                <w:szCs w:val="28"/>
              </w:rPr>
              <w:instrText xml:space="preserve"> PAGEREF _Toc452041802 \h </w:instrText>
            </w:r>
            <w:r w:rsidR="006F143F" w:rsidRPr="006F143F">
              <w:rPr>
                <w:noProof/>
                <w:webHidden/>
                <w:sz w:val="28"/>
                <w:szCs w:val="28"/>
              </w:rPr>
            </w:r>
            <w:r w:rsidR="006F143F" w:rsidRPr="006F143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F143F" w:rsidRPr="006F143F">
              <w:rPr>
                <w:noProof/>
                <w:webHidden/>
                <w:sz w:val="28"/>
                <w:szCs w:val="28"/>
              </w:rPr>
              <w:t>30</w:t>
            </w:r>
            <w:r w:rsidR="006F143F" w:rsidRPr="006F143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9615345" w14:textId="562FDEA7" w:rsidR="006F143F" w:rsidRPr="006F143F" w:rsidRDefault="00A41289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52041803" w:history="1">
            <w:r w:rsidR="006F143F" w:rsidRPr="006F143F">
              <w:rPr>
                <w:rStyle w:val="afc"/>
                <w:rFonts w:ascii="Times New Roman" w:hAnsi="Times New Roman" w:cs="Times New Roman"/>
                <w:noProof/>
                <w:sz w:val="28"/>
                <w:szCs w:val="28"/>
              </w:rPr>
              <w:t>Приложение</w:t>
            </w:r>
            <w:r w:rsidR="006F143F" w:rsidRPr="006F143F">
              <w:rPr>
                <w:noProof/>
                <w:webHidden/>
                <w:sz w:val="28"/>
                <w:szCs w:val="28"/>
              </w:rPr>
              <w:tab/>
            </w:r>
            <w:r w:rsidR="006F143F" w:rsidRPr="006F143F">
              <w:rPr>
                <w:noProof/>
                <w:webHidden/>
                <w:sz w:val="28"/>
                <w:szCs w:val="28"/>
              </w:rPr>
              <w:fldChar w:fldCharType="begin"/>
            </w:r>
            <w:r w:rsidR="006F143F" w:rsidRPr="006F143F">
              <w:rPr>
                <w:noProof/>
                <w:webHidden/>
                <w:sz w:val="28"/>
                <w:szCs w:val="28"/>
              </w:rPr>
              <w:instrText xml:space="preserve"> PAGEREF _Toc452041803 \h </w:instrText>
            </w:r>
            <w:r w:rsidR="006F143F" w:rsidRPr="006F143F">
              <w:rPr>
                <w:noProof/>
                <w:webHidden/>
                <w:sz w:val="28"/>
                <w:szCs w:val="28"/>
              </w:rPr>
            </w:r>
            <w:r w:rsidR="006F143F" w:rsidRPr="006F143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F143F" w:rsidRPr="006F143F">
              <w:rPr>
                <w:noProof/>
                <w:webHidden/>
                <w:sz w:val="28"/>
                <w:szCs w:val="28"/>
              </w:rPr>
              <w:t>32</w:t>
            </w:r>
            <w:r w:rsidR="006F143F" w:rsidRPr="006F143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5C4592F" w14:textId="5B5FC70E" w:rsidR="006F143F" w:rsidRDefault="00A41289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2041804" w:history="1">
            <w:r w:rsidR="006F143F" w:rsidRPr="006F143F">
              <w:rPr>
                <w:rStyle w:val="afc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Библиография</w:t>
            </w:r>
            <w:r w:rsidR="006F143F" w:rsidRPr="006F143F">
              <w:rPr>
                <w:noProof/>
                <w:webHidden/>
                <w:sz w:val="28"/>
                <w:szCs w:val="28"/>
              </w:rPr>
              <w:tab/>
            </w:r>
            <w:r w:rsidR="006F143F" w:rsidRPr="006F143F">
              <w:rPr>
                <w:noProof/>
                <w:webHidden/>
                <w:sz w:val="28"/>
                <w:szCs w:val="28"/>
              </w:rPr>
              <w:fldChar w:fldCharType="begin"/>
            </w:r>
            <w:r w:rsidR="006F143F" w:rsidRPr="006F143F">
              <w:rPr>
                <w:noProof/>
                <w:webHidden/>
                <w:sz w:val="28"/>
                <w:szCs w:val="28"/>
              </w:rPr>
              <w:instrText xml:space="preserve"> PAGEREF _Toc452041804 \h </w:instrText>
            </w:r>
            <w:r w:rsidR="006F143F" w:rsidRPr="006F143F">
              <w:rPr>
                <w:noProof/>
                <w:webHidden/>
                <w:sz w:val="28"/>
                <w:szCs w:val="28"/>
              </w:rPr>
            </w:r>
            <w:r w:rsidR="006F143F" w:rsidRPr="006F143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F143F" w:rsidRPr="006F143F">
              <w:rPr>
                <w:noProof/>
                <w:webHidden/>
                <w:sz w:val="28"/>
                <w:szCs w:val="28"/>
              </w:rPr>
              <w:t>41</w:t>
            </w:r>
            <w:r w:rsidR="006F143F" w:rsidRPr="006F143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FEC518E" w14:textId="2CE8DCA0" w:rsidR="006B2232" w:rsidRDefault="006B2232" w:rsidP="006B2232">
          <w:pPr>
            <w:rPr>
              <w:rFonts w:ascii="Times New Roman" w:hAnsi="Times New Roman" w:cs="Times New Roman"/>
              <w:sz w:val="28"/>
              <w:szCs w:val="28"/>
              <w:highlight w:val="cyan"/>
            </w:rPr>
          </w:pPr>
          <w:r w:rsidRPr="006B2232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68017C5D" w14:textId="77777777" w:rsidR="006B2232" w:rsidRDefault="00C64631" w:rsidP="006B2232">
      <w:pPr>
        <w:pStyle w:val="afb"/>
        <w:spacing w:after="240"/>
        <w:jc w:val="center"/>
      </w:pPr>
      <w:r>
        <w:br w:type="page"/>
      </w:r>
    </w:p>
    <w:p w14:paraId="1C0CFC71" w14:textId="77777777" w:rsidR="00C64631" w:rsidRDefault="00C64631">
      <w:pPr>
        <w:rPr>
          <w:rFonts w:ascii="Times New Roman" w:hAnsi="Times New Roman"/>
          <w:b/>
          <w:sz w:val="28"/>
          <w:lang w:bidi="ar-YE"/>
        </w:rPr>
      </w:pPr>
    </w:p>
    <w:p w14:paraId="393D29CF" w14:textId="77777777" w:rsidR="00451526" w:rsidRPr="00C34BEB" w:rsidRDefault="00451526" w:rsidP="00C34BEB">
      <w:pPr>
        <w:pStyle w:val="1"/>
        <w:spacing w:after="2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451281974"/>
      <w:bookmarkStart w:id="1" w:name="_Toc452041797"/>
      <w:r w:rsidRPr="00C34BEB">
        <w:rPr>
          <w:rFonts w:ascii="Times New Roman" w:hAnsi="Times New Roman" w:cs="Times New Roman"/>
          <w:b/>
          <w:color w:val="auto"/>
          <w:sz w:val="28"/>
          <w:szCs w:val="28"/>
        </w:rPr>
        <w:t>Введение</w:t>
      </w:r>
      <w:bookmarkEnd w:id="0"/>
      <w:bookmarkEnd w:id="1"/>
    </w:p>
    <w:p w14:paraId="7A79AADC" w14:textId="77777777" w:rsidR="008D229C" w:rsidRDefault="00451526" w:rsidP="002A5158">
      <w:pPr>
        <w:pStyle w:val="a3"/>
        <w:ind w:firstLine="567"/>
        <w:jc w:val="both"/>
        <w:rPr>
          <w:lang w:bidi="fa-IR"/>
        </w:rPr>
      </w:pPr>
      <w:r>
        <w:t>Гилянский язык или гиляки является языком неофициального общения на территории провинции Гилян на южном побережье Каспийского моря в Иране. Согласно общепринятой в современном отечественном языкознании точке зрения, гилянский язык относится к северо-западным иранским яз</w:t>
      </w:r>
      <w:r>
        <w:t>ы</w:t>
      </w:r>
      <w:r>
        <w:t>кам, а по территориальному признаку его, наряду с его ближайшим соседом, мазендаранским языком, причисляют к прикаспийским языкам.</w:t>
      </w:r>
      <w:r w:rsidR="004201F7">
        <w:t xml:space="preserve"> </w:t>
      </w:r>
      <w:r w:rsidR="0053401C">
        <w:t>А.</w:t>
      </w:r>
      <w:r w:rsidR="00340DC8">
        <w:rPr>
          <w:lang w:val="en-US"/>
        </w:rPr>
        <w:t> </w:t>
      </w:r>
      <w:r w:rsidR="008D229C">
        <w:t>Ходзько, однако, классифицировал гиляки в</w:t>
      </w:r>
      <w:r w:rsidR="00BB1011">
        <w:t xml:space="preserve">месте </w:t>
      </w:r>
      <w:r w:rsidR="000C34ED">
        <w:t xml:space="preserve">с мазендаранским и </w:t>
      </w:r>
      <w:proofErr w:type="gramStart"/>
      <w:r w:rsidR="000C34ED">
        <w:t>талыш</w:t>
      </w:r>
      <w:r w:rsidR="008D229C">
        <w:t>ским</w:t>
      </w:r>
      <w:proofErr w:type="gramEnd"/>
      <w:r w:rsidR="008D229C">
        <w:t xml:space="preserve"> языками как прикаспийские диалекты персидского языка </w:t>
      </w:r>
      <w:r w:rsidR="008D229C">
        <w:rPr>
          <w:lang w:bidi="fa-IR"/>
        </w:rPr>
        <w:t>[</w:t>
      </w:r>
      <w:r w:rsidR="008D229C">
        <w:rPr>
          <w:lang w:val="en-US" w:bidi="fa-IR"/>
        </w:rPr>
        <w:t>Chodzko</w:t>
      </w:r>
      <w:r w:rsidR="008D229C">
        <w:rPr>
          <w:lang w:bidi="fa-IR"/>
        </w:rPr>
        <w:t xml:space="preserve"> 1</w:t>
      </w:r>
      <w:r w:rsidR="008D229C" w:rsidRPr="002737C8">
        <w:rPr>
          <w:lang w:bidi="fa-IR"/>
        </w:rPr>
        <w:t>848: 453–454</w:t>
      </w:r>
      <w:r w:rsidR="008D229C">
        <w:rPr>
          <w:lang w:bidi="fa-IR"/>
        </w:rPr>
        <w:t xml:space="preserve">]. Его мнение разделяет иранский исследователь </w:t>
      </w:r>
      <w:r w:rsidR="0000013C">
        <w:rPr>
          <w:lang w:bidi="fa-IR"/>
        </w:rPr>
        <w:t>М.</w:t>
      </w:r>
      <w:r w:rsidR="00340DC8">
        <w:rPr>
          <w:lang w:val="en-US" w:bidi="fa-IR"/>
        </w:rPr>
        <w:t> </w:t>
      </w:r>
      <w:r w:rsidR="008D229C">
        <w:rPr>
          <w:lang w:bidi="fa-IR"/>
        </w:rPr>
        <w:t>Сотуде [</w:t>
      </w:r>
      <w:r w:rsidR="002A5158">
        <w:rPr>
          <w:lang w:val="en-US" w:bidi="fa-IR"/>
        </w:rPr>
        <w:t>Sotude</w:t>
      </w:r>
      <w:r w:rsidR="004201F7">
        <w:rPr>
          <w:lang w:bidi="fa-IR"/>
        </w:rPr>
        <w:t xml:space="preserve"> </w:t>
      </w:r>
      <w:r w:rsidR="008D229C" w:rsidRPr="00E12090">
        <w:rPr>
          <w:lang w:bidi="fa-IR"/>
        </w:rPr>
        <w:t>1957: 7</w:t>
      </w:r>
      <w:r w:rsidR="008D229C">
        <w:rPr>
          <w:lang w:bidi="fa-IR"/>
        </w:rPr>
        <w:t>]</w:t>
      </w:r>
      <w:r w:rsidR="008D229C" w:rsidRPr="005A32AD">
        <w:rPr>
          <w:lang w:bidi="fa-IR"/>
        </w:rPr>
        <w:t>.</w:t>
      </w:r>
    </w:p>
    <w:p w14:paraId="289CB0C3" w14:textId="77777777" w:rsidR="00451526" w:rsidRDefault="008D229C" w:rsidP="006963AA">
      <w:pPr>
        <w:pStyle w:val="a3"/>
        <w:ind w:firstLine="567"/>
        <w:jc w:val="both"/>
        <w:rPr>
          <w:lang w:bidi="fa-IR"/>
        </w:rPr>
      </w:pPr>
      <w:r>
        <w:rPr>
          <w:lang w:bidi="fa-IR"/>
        </w:rPr>
        <w:t>Гилянский язык не имеет</w:t>
      </w:r>
      <w:r w:rsidR="004201F7">
        <w:rPr>
          <w:lang w:bidi="fa-IR"/>
        </w:rPr>
        <w:t xml:space="preserve"> </w:t>
      </w:r>
      <w:r w:rsidR="000C4F8B">
        <w:rPr>
          <w:lang w:bidi="fa-IR"/>
        </w:rPr>
        <w:t>литературной нормы и</w:t>
      </w:r>
      <w:r>
        <w:rPr>
          <w:lang w:bidi="fa-IR"/>
        </w:rPr>
        <w:t xml:space="preserve"> официальной письме</w:t>
      </w:r>
      <w:r>
        <w:rPr>
          <w:lang w:bidi="fa-IR"/>
        </w:rPr>
        <w:t>н</w:t>
      </w:r>
      <w:r>
        <w:rPr>
          <w:lang w:bidi="fa-IR"/>
        </w:rPr>
        <w:t>ности (хотя для записи может использоваться арабский алфавит, как это пр</w:t>
      </w:r>
      <w:r>
        <w:rPr>
          <w:lang w:bidi="fa-IR"/>
        </w:rPr>
        <w:t>о</w:t>
      </w:r>
      <w:r>
        <w:rPr>
          <w:lang w:bidi="fa-IR"/>
        </w:rPr>
        <w:t xml:space="preserve">демонстрировал </w:t>
      </w:r>
      <w:r w:rsidR="008359EA">
        <w:rPr>
          <w:lang w:bidi="fa-IR"/>
        </w:rPr>
        <w:t>М.</w:t>
      </w:r>
      <w:r w:rsidR="007B2562">
        <w:rPr>
          <w:lang w:val="en-US" w:bidi="fa-IR"/>
        </w:rPr>
        <w:t> </w:t>
      </w:r>
      <w:r w:rsidR="008359EA">
        <w:rPr>
          <w:lang w:bidi="fa-IR"/>
        </w:rPr>
        <w:t>Пайанде</w:t>
      </w:r>
      <w:r w:rsidR="004C55B7">
        <w:rPr>
          <w:lang w:bidi="fa-IR"/>
        </w:rPr>
        <w:t>-</w:t>
      </w:r>
      <w:r>
        <w:rPr>
          <w:lang w:bidi="fa-IR"/>
        </w:rPr>
        <w:t>Лангаруди</w:t>
      </w:r>
      <w:r w:rsidR="004201F7">
        <w:rPr>
          <w:lang w:bidi="fa-IR"/>
        </w:rPr>
        <w:t xml:space="preserve"> </w:t>
      </w:r>
      <w:r>
        <w:rPr>
          <w:lang w:bidi="fa-IR"/>
        </w:rPr>
        <w:t>в своем сборнике пословиц)</w:t>
      </w:r>
      <w:r w:rsidR="00281B5F">
        <w:rPr>
          <w:lang w:bidi="fa-IR"/>
        </w:rPr>
        <w:t xml:space="preserve">. </w:t>
      </w:r>
      <w:r w:rsidR="002F028E">
        <w:rPr>
          <w:lang w:bidi="fa-IR"/>
        </w:rPr>
        <w:t>Будучи бесписьменным языком, гиляки</w:t>
      </w:r>
      <w:r w:rsidR="00A45082">
        <w:rPr>
          <w:lang w:bidi="fa-IR"/>
        </w:rPr>
        <w:t xml:space="preserve"> представлен рядом ди</w:t>
      </w:r>
      <w:r w:rsidR="00DD3F0D">
        <w:rPr>
          <w:lang w:bidi="fa-IR"/>
        </w:rPr>
        <w:t>а</w:t>
      </w:r>
      <w:r w:rsidR="00A45082">
        <w:rPr>
          <w:lang w:bidi="fa-IR"/>
        </w:rPr>
        <w:t>лектов.</w:t>
      </w:r>
      <w:r w:rsidR="0088260D" w:rsidRPr="004E607E">
        <w:rPr>
          <w:lang w:bidi="fa-IR"/>
        </w:rPr>
        <w:t xml:space="preserve"> </w:t>
      </w:r>
      <w:r w:rsidR="00673E0C">
        <w:rPr>
          <w:lang w:bidi="fa-IR"/>
        </w:rPr>
        <w:t xml:space="preserve">Так, </w:t>
      </w:r>
      <w:r w:rsidR="000C4F8B">
        <w:rPr>
          <w:lang w:bidi="fa-IR"/>
        </w:rPr>
        <w:t>М.</w:t>
      </w:r>
      <w:r w:rsidR="007B2562">
        <w:rPr>
          <w:lang w:val="en-US" w:bidi="fa-IR"/>
        </w:rPr>
        <w:t> </w:t>
      </w:r>
      <w:r w:rsidR="00673E0C">
        <w:rPr>
          <w:lang w:bidi="fa-IR"/>
        </w:rPr>
        <w:t>Сотуде выделяет две разновидности гиляки: рештский и лахиджанский диалекты, граница между которыми проходит по реке Сефидруд. Аналоги</w:t>
      </w:r>
      <w:r w:rsidR="00673E0C">
        <w:rPr>
          <w:lang w:bidi="fa-IR"/>
        </w:rPr>
        <w:t>ч</w:t>
      </w:r>
      <w:r w:rsidR="00673E0C">
        <w:rPr>
          <w:lang w:bidi="fa-IR"/>
        </w:rPr>
        <w:t>ные диалекты (западный и восточный относительно реки Сефид</w:t>
      </w:r>
      <w:r w:rsidR="008D3BEE">
        <w:rPr>
          <w:lang w:bidi="fa-IR"/>
        </w:rPr>
        <w:t>р</w:t>
      </w:r>
      <w:r w:rsidR="00673E0C">
        <w:rPr>
          <w:lang w:bidi="fa-IR"/>
        </w:rPr>
        <w:t>уд) выдел</w:t>
      </w:r>
      <w:r w:rsidR="00673E0C">
        <w:rPr>
          <w:lang w:bidi="fa-IR"/>
        </w:rPr>
        <w:t>я</w:t>
      </w:r>
      <w:r w:rsidR="00673E0C">
        <w:rPr>
          <w:lang w:bidi="fa-IR"/>
        </w:rPr>
        <w:t>ет Д.</w:t>
      </w:r>
      <w:r w:rsidR="00A45082">
        <w:rPr>
          <w:lang w:bidi="fa-IR"/>
        </w:rPr>
        <w:t> </w:t>
      </w:r>
      <w:r w:rsidR="00673E0C">
        <w:rPr>
          <w:lang w:bidi="fa-IR"/>
        </w:rPr>
        <w:t xml:space="preserve">Стило </w:t>
      </w:r>
      <w:r w:rsidR="00583008" w:rsidRPr="00583008">
        <w:rPr>
          <w:lang w:bidi="fa-IR"/>
        </w:rPr>
        <w:t>[</w:t>
      </w:r>
      <w:r w:rsidR="00673E0C" w:rsidRPr="00BB2687">
        <w:rPr>
          <w:lang w:val="en-US" w:bidi="ps-AF"/>
        </w:rPr>
        <w:t>Stilo</w:t>
      </w:r>
      <w:r w:rsidR="00673E0C" w:rsidRPr="00673E0C">
        <w:rPr>
          <w:lang w:bidi="ps-AF"/>
        </w:rPr>
        <w:t xml:space="preserve"> 2001</w:t>
      </w:r>
      <w:r w:rsidR="00583008" w:rsidRPr="00583008">
        <w:rPr>
          <w:lang w:bidi="fa-IR"/>
        </w:rPr>
        <w:t>]</w:t>
      </w:r>
      <w:r w:rsidR="00673E0C">
        <w:rPr>
          <w:lang w:bidi="fa-IR"/>
        </w:rPr>
        <w:t xml:space="preserve">. В сборнике пословиц </w:t>
      </w:r>
      <w:r w:rsidR="00086747">
        <w:rPr>
          <w:lang w:bidi="fa-IR"/>
        </w:rPr>
        <w:t>М. </w:t>
      </w:r>
      <w:r w:rsidR="00B63DFD">
        <w:rPr>
          <w:lang w:bidi="fa-IR"/>
        </w:rPr>
        <w:t>Пайанде</w:t>
      </w:r>
      <w:r w:rsidR="00AB093B">
        <w:rPr>
          <w:lang w:bidi="fa-IR"/>
        </w:rPr>
        <w:t>-</w:t>
      </w:r>
      <w:r w:rsidR="00673E0C" w:rsidRPr="00B63DFD">
        <w:rPr>
          <w:lang w:bidi="fa-IR"/>
        </w:rPr>
        <w:t>Лангаруди</w:t>
      </w:r>
      <w:r w:rsidR="0088260D" w:rsidRPr="004E607E">
        <w:rPr>
          <w:lang w:bidi="fa-IR"/>
        </w:rPr>
        <w:t xml:space="preserve"> </w:t>
      </w:r>
      <w:r w:rsidR="00673E0C">
        <w:rPr>
          <w:lang w:bidi="fa-IR"/>
        </w:rPr>
        <w:t>гиля</w:t>
      </w:r>
      <w:r w:rsidR="00673E0C">
        <w:rPr>
          <w:lang w:bidi="fa-IR"/>
        </w:rPr>
        <w:t>н</w:t>
      </w:r>
      <w:r w:rsidR="00673E0C">
        <w:rPr>
          <w:lang w:bidi="fa-IR"/>
        </w:rPr>
        <w:t>ский язык представлен примерами на трех диалектах: западном (рештском), восточном (лахиджанском) и так называем</w:t>
      </w:r>
      <w:r w:rsidR="00997EEA">
        <w:rPr>
          <w:lang w:bidi="fa-IR"/>
        </w:rPr>
        <w:t>о</w:t>
      </w:r>
      <w:r w:rsidR="00673E0C">
        <w:rPr>
          <w:lang w:bidi="fa-IR"/>
        </w:rPr>
        <w:t>м дейлеми или галеши (</w:t>
      </w:r>
      <w:r w:rsidR="00673E0C" w:rsidRPr="00142F4E">
        <w:rPr>
          <w:i/>
          <w:iCs/>
          <w:lang w:val="en-US" w:bidi="fa-IR"/>
        </w:rPr>
        <w:t>g</w:t>
      </w:r>
      <w:r w:rsidR="00673E0C" w:rsidRPr="00142F4E">
        <w:rPr>
          <w:i/>
          <w:iCs/>
          <w:lang w:bidi="fa-IR"/>
        </w:rPr>
        <w:t>ā</w:t>
      </w:r>
      <w:r w:rsidR="00673E0C" w:rsidRPr="00142F4E">
        <w:rPr>
          <w:i/>
          <w:iCs/>
          <w:lang w:val="en-US" w:bidi="fa-IR"/>
        </w:rPr>
        <w:t>l</w:t>
      </w:r>
      <w:r w:rsidR="00673E0C" w:rsidRPr="00142F4E">
        <w:rPr>
          <w:i/>
          <w:iCs/>
          <w:lang w:bidi="fa-IR"/>
        </w:rPr>
        <w:t>əš</w:t>
      </w:r>
      <w:r w:rsidR="00673E0C" w:rsidRPr="00142F4E">
        <w:rPr>
          <w:i/>
          <w:iCs/>
          <w:lang w:val="en-US" w:bidi="fa-IR"/>
        </w:rPr>
        <w:t>i</w:t>
      </w:r>
      <w:r w:rsidR="00673E0C" w:rsidRPr="00142F4E">
        <w:rPr>
          <w:i/>
          <w:iCs/>
          <w:lang w:bidi="fa-IR"/>
        </w:rPr>
        <w:t>/</w:t>
      </w:r>
      <w:r w:rsidR="00673E0C" w:rsidRPr="00142F4E">
        <w:rPr>
          <w:i/>
          <w:iCs/>
          <w:lang w:val="en-US" w:bidi="ar-DZ"/>
        </w:rPr>
        <w:t>g</w:t>
      </w:r>
      <w:r w:rsidR="00673E0C" w:rsidRPr="00142F4E">
        <w:rPr>
          <w:i/>
          <w:iCs/>
          <w:lang w:bidi="ar-DZ"/>
        </w:rPr>
        <w:t>ā</w:t>
      </w:r>
      <w:r w:rsidR="00673E0C" w:rsidRPr="00142F4E">
        <w:rPr>
          <w:i/>
          <w:iCs/>
          <w:lang w:val="en-US" w:bidi="ar-DZ"/>
        </w:rPr>
        <w:t>la</w:t>
      </w:r>
      <w:r w:rsidR="00673E0C" w:rsidRPr="00142F4E">
        <w:rPr>
          <w:i/>
          <w:iCs/>
          <w:lang w:bidi="ar-DZ"/>
        </w:rPr>
        <w:t>š</w:t>
      </w:r>
      <w:r w:rsidR="00673E0C" w:rsidRPr="00142F4E">
        <w:rPr>
          <w:i/>
          <w:iCs/>
          <w:lang w:val="en-US" w:bidi="ar-DZ"/>
        </w:rPr>
        <w:t>i</w:t>
      </w:r>
      <w:r w:rsidR="00673E0C">
        <w:rPr>
          <w:lang w:bidi="fa-IR"/>
        </w:rPr>
        <w:t>) [</w:t>
      </w:r>
      <w:r w:rsidR="00863F5F">
        <w:rPr>
          <w:lang w:val="en-US" w:bidi="fa-IR"/>
        </w:rPr>
        <w:t>PL</w:t>
      </w:r>
      <w:r w:rsidR="00673E0C" w:rsidRPr="00CC1FA0">
        <w:rPr>
          <w:lang w:bidi="ar-DZ"/>
        </w:rPr>
        <w:t>: 7</w:t>
      </w:r>
      <w:r w:rsidR="00673E0C">
        <w:rPr>
          <w:lang w:bidi="fa-IR"/>
        </w:rPr>
        <w:t>] – диалектом пастухов горных районов Гиляна [</w:t>
      </w:r>
      <w:r w:rsidR="00673E0C" w:rsidRPr="00EF4EE0">
        <w:rPr>
          <w:lang w:val="en-US"/>
        </w:rPr>
        <w:t>Bro</w:t>
      </w:r>
      <w:r w:rsidR="00673E0C" w:rsidRPr="00EF4EE0">
        <w:rPr>
          <w:lang w:val="en-US"/>
        </w:rPr>
        <w:t>m</w:t>
      </w:r>
      <w:r w:rsidR="00673E0C" w:rsidRPr="00F578B4">
        <w:rPr>
          <w:lang w:val="en-US"/>
        </w:rPr>
        <w:t>berger</w:t>
      </w:r>
      <w:r w:rsidR="00673E0C" w:rsidRPr="00F578B4">
        <w:t xml:space="preserve"> 2010</w:t>
      </w:r>
      <w:r w:rsidR="00673E0C" w:rsidRPr="00F578B4">
        <w:rPr>
          <w:lang w:bidi="fa-IR"/>
        </w:rPr>
        <w:t>].</w:t>
      </w:r>
      <w:r w:rsidR="00E153B4" w:rsidRPr="00F578B4">
        <w:rPr>
          <w:lang w:bidi="fa-IR"/>
        </w:rPr>
        <w:t xml:space="preserve"> Объектом исследования большинства ученых, в частности В.</w:t>
      </w:r>
      <w:r w:rsidR="0020331F">
        <w:rPr>
          <w:lang w:bidi="fa-IR"/>
        </w:rPr>
        <w:t> </w:t>
      </w:r>
      <w:r w:rsidR="00E153B4" w:rsidRPr="00F578B4">
        <w:rPr>
          <w:lang w:bidi="fa-IR"/>
        </w:rPr>
        <w:t>С.</w:t>
      </w:r>
      <w:r w:rsidR="00F578B4" w:rsidRPr="00F578B4">
        <w:rPr>
          <w:lang w:val="en-US" w:bidi="fa-IR"/>
        </w:rPr>
        <w:t> </w:t>
      </w:r>
      <w:r w:rsidR="00E153B4" w:rsidRPr="00F578B4">
        <w:rPr>
          <w:lang w:bidi="fa-IR"/>
        </w:rPr>
        <w:t>Расторгуевой, В.</w:t>
      </w:r>
      <w:r w:rsidR="0020331F">
        <w:rPr>
          <w:lang w:bidi="fa-IR"/>
        </w:rPr>
        <w:t> </w:t>
      </w:r>
      <w:r w:rsidR="00E153B4" w:rsidRPr="00F578B4">
        <w:rPr>
          <w:lang w:bidi="fa-IR"/>
        </w:rPr>
        <w:t>И.</w:t>
      </w:r>
      <w:r w:rsidR="00F578B4" w:rsidRPr="00F578B4">
        <w:rPr>
          <w:lang w:val="en-US" w:bidi="fa-IR"/>
        </w:rPr>
        <w:t> </w:t>
      </w:r>
      <w:r w:rsidR="00E153B4" w:rsidRPr="00F578B4">
        <w:rPr>
          <w:lang w:bidi="fa-IR"/>
        </w:rPr>
        <w:t>Завьяловой</w:t>
      </w:r>
      <w:r w:rsidR="00F578B4" w:rsidRPr="00F578B4">
        <w:rPr>
          <w:lang w:bidi="ps-AF"/>
        </w:rPr>
        <w:t>,</w:t>
      </w:r>
      <w:r w:rsidR="00E153B4" w:rsidRPr="00F578B4">
        <w:rPr>
          <w:lang w:bidi="fa-IR"/>
        </w:rPr>
        <w:t xml:space="preserve"> Д.</w:t>
      </w:r>
      <w:r w:rsidR="0020331F">
        <w:rPr>
          <w:lang w:bidi="fa-IR"/>
        </w:rPr>
        <w:t> </w:t>
      </w:r>
      <w:r w:rsidR="00E153B4" w:rsidRPr="00F578B4">
        <w:rPr>
          <w:lang w:bidi="fa-IR"/>
        </w:rPr>
        <w:t>И.</w:t>
      </w:r>
      <w:r w:rsidR="00F578B4" w:rsidRPr="00F578B4">
        <w:rPr>
          <w:lang w:val="en-US" w:bidi="fa-IR"/>
        </w:rPr>
        <w:t> </w:t>
      </w:r>
      <w:r w:rsidR="00E153B4" w:rsidRPr="00F578B4">
        <w:rPr>
          <w:lang w:bidi="fa-IR"/>
        </w:rPr>
        <w:t>Эдельман</w:t>
      </w:r>
      <w:r w:rsidR="009E510E">
        <w:rPr>
          <w:lang w:bidi="fa-IR"/>
        </w:rPr>
        <w:t xml:space="preserve"> (см. ниже)</w:t>
      </w:r>
      <w:r w:rsidR="00E153B4" w:rsidRPr="00F578B4">
        <w:rPr>
          <w:lang w:bidi="fa-IR"/>
        </w:rPr>
        <w:t xml:space="preserve">, </w:t>
      </w:r>
      <w:r w:rsidR="00F578B4">
        <w:rPr>
          <w:lang w:bidi="fa-IR"/>
        </w:rPr>
        <w:t>как прав</w:t>
      </w:r>
      <w:r w:rsidR="00F578B4">
        <w:rPr>
          <w:lang w:bidi="fa-IR"/>
        </w:rPr>
        <w:t>и</w:t>
      </w:r>
      <w:r w:rsidR="00F578B4">
        <w:rPr>
          <w:lang w:bidi="fa-IR"/>
        </w:rPr>
        <w:t>ло, был</w:t>
      </w:r>
      <w:r w:rsidR="0088260D" w:rsidRPr="004E607E">
        <w:rPr>
          <w:lang w:bidi="fa-IR"/>
        </w:rPr>
        <w:t xml:space="preserve"> </w:t>
      </w:r>
      <w:r w:rsidR="00E153B4" w:rsidRPr="00F578B4">
        <w:rPr>
          <w:lang w:bidi="fa-IR"/>
        </w:rPr>
        <w:t xml:space="preserve">рештский, т.е. западный, диалект гилянского языка как </w:t>
      </w:r>
      <w:r w:rsidR="009E510E">
        <w:rPr>
          <w:lang w:bidi="fa-IR"/>
        </w:rPr>
        <w:t>наиболее</w:t>
      </w:r>
      <w:r w:rsidR="0088260D" w:rsidRPr="004E607E">
        <w:rPr>
          <w:lang w:bidi="fa-IR"/>
        </w:rPr>
        <w:t xml:space="preserve"> </w:t>
      </w:r>
      <w:r w:rsidR="00E153B4" w:rsidRPr="00F578B4">
        <w:rPr>
          <w:lang w:bidi="fa-IR"/>
        </w:rPr>
        <w:t>ра</w:t>
      </w:r>
      <w:r w:rsidR="00E153B4" w:rsidRPr="00F578B4">
        <w:rPr>
          <w:lang w:bidi="fa-IR"/>
        </w:rPr>
        <w:t>с</w:t>
      </w:r>
      <w:r w:rsidR="00E153B4" w:rsidRPr="00F578B4">
        <w:rPr>
          <w:lang w:bidi="fa-IR"/>
        </w:rPr>
        <w:t>пространенный</w:t>
      </w:r>
      <w:r w:rsidR="009E510E">
        <w:rPr>
          <w:lang w:bidi="fa-IR"/>
        </w:rPr>
        <w:t>.</w:t>
      </w:r>
      <w:r w:rsidR="0088260D" w:rsidRPr="004E607E">
        <w:rPr>
          <w:lang w:bidi="fa-IR"/>
        </w:rPr>
        <w:t xml:space="preserve"> </w:t>
      </w:r>
      <w:r w:rsidR="009E510E">
        <w:rPr>
          <w:lang w:bidi="fa-IR"/>
        </w:rPr>
        <w:t>Этим</w:t>
      </w:r>
      <w:r w:rsidR="0088260D" w:rsidRPr="004E607E">
        <w:rPr>
          <w:lang w:bidi="fa-IR"/>
        </w:rPr>
        <w:t xml:space="preserve"> </w:t>
      </w:r>
      <w:r w:rsidR="00E153B4" w:rsidRPr="00F578B4">
        <w:rPr>
          <w:lang w:bidi="fa-IR"/>
        </w:rPr>
        <w:t>объясняется тот факт, что</w:t>
      </w:r>
      <w:r w:rsidR="0088260D" w:rsidRPr="004E607E">
        <w:rPr>
          <w:lang w:bidi="fa-IR"/>
        </w:rPr>
        <w:t xml:space="preserve"> </w:t>
      </w:r>
      <w:r w:rsidR="006963AA">
        <w:rPr>
          <w:lang w:bidi="fa-IR"/>
        </w:rPr>
        <w:t>лингвистический материал</w:t>
      </w:r>
      <w:r w:rsidR="0088260D" w:rsidRPr="004E607E">
        <w:rPr>
          <w:lang w:bidi="fa-IR"/>
        </w:rPr>
        <w:t xml:space="preserve"> </w:t>
      </w:r>
      <w:r w:rsidR="00E153B4" w:rsidRPr="00F578B4">
        <w:rPr>
          <w:lang w:bidi="fa-IR"/>
        </w:rPr>
        <w:t xml:space="preserve">в пословицах, </w:t>
      </w:r>
      <w:r w:rsidR="006963AA">
        <w:rPr>
          <w:lang w:bidi="fa-IR"/>
        </w:rPr>
        <w:t>названных</w:t>
      </w:r>
      <w:r w:rsidR="0088260D" w:rsidRPr="004E607E">
        <w:rPr>
          <w:lang w:bidi="fa-IR"/>
        </w:rPr>
        <w:t xml:space="preserve"> </w:t>
      </w:r>
      <w:r w:rsidR="00E153B4" w:rsidRPr="00F578B4">
        <w:rPr>
          <w:lang w:bidi="fa-IR"/>
        </w:rPr>
        <w:t>П</w:t>
      </w:r>
      <w:r w:rsidR="00E211FB">
        <w:rPr>
          <w:lang w:bidi="fa-IR"/>
        </w:rPr>
        <w:t>.</w:t>
      </w:r>
      <w:r w:rsidR="00E153B4" w:rsidRPr="00F578B4">
        <w:rPr>
          <w:lang w:bidi="fa-IR"/>
        </w:rPr>
        <w:t>-Лангаруди</w:t>
      </w:r>
      <w:r w:rsidR="0088260D" w:rsidRPr="004E607E">
        <w:rPr>
          <w:lang w:bidi="fa-IR"/>
        </w:rPr>
        <w:t xml:space="preserve"> </w:t>
      </w:r>
      <w:r w:rsidR="006963AA" w:rsidRPr="00F578B4">
        <w:rPr>
          <w:lang w:bidi="fa-IR"/>
        </w:rPr>
        <w:t>западны</w:t>
      </w:r>
      <w:r w:rsidR="006963AA">
        <w:rPr>
          <w:lang w:bidi="fa-IR"/>
        </w:rPr>
        <w:t>ми</w:t>
      </w:r>
      <w:r w:rsidR="00E153B4" w:rsidRPr="00F578B4">
        <w:rPr>
          <w:lang w:bidi="fa-IR"/>
        </w:rPr>
        <w:t xml:space="preserve">, </w:t>
      </w:r>
      <w:r w:rsidR="006963AA">
        <w:rPr>
          <w:lang w:bidi="fa-IR"/>
        </w:rPr>
        <w:t>в большей степени соо</w:t>
      </w:r>
      <w:r w:rsidR="006963AA">
        <w:rPr>
          <w:lang w:bidi="fa-IR"/>
        </w:rPr>
        <w:t>т</w:t>
      </w:r>
      <w:r w:rsidR="006963AA">
        <w:rPr>
          <w:lang w:bidi="fa-IR"/>
        </w:rPr>
        <w:lastRenderedPageBreak/>
        <w:t xml:space="preserve">ветствует грамматическому описанию гилянского языка, представленному </w:t>
      </w:r>
      <w:r w:rsidR="00E153B4" w:rsidRPr="00F578B4">
        <w:rPr>
          <w:lang w:bidi="fa-IR"/>
        </w:rPr>
        <w:t>в работах вышеуказанных исследователей.</w:t>
      </w:r>
    </w:p>
    <w:p w14:paraId="1E35DF9D" w14:textId="013F263A" w:rsidR="002427DD" w:rsidRDefault="002427DD" w:rsidP="00145498">
      <w:pPr>
        <w:pStyle w:val="a3"/>
        <w:ind w:firstLine="567"/>
        <w:jc w:val="both"/>
        <w:rPr>
          <w:lang w:bidi="fa-IR"/>
        </w:rPr>
      </w:pPr>
      <w:proofErr w:type="gramStart"/>
      <w:r>
        <w:rPr>
          <w:lang w:bidi="fa-IR"/>
        </w:rPr>
        <w:t>Изучение гилянского языка началось в</w:t>
      </w:r>
      <w:r w:rsidR="004201F7">
        <w:rPr>
          <w:lang w:bidi="fa-IR"/>
        </w:rPr>
        <w:t xml:space="preserve"> </w:t>
      </w:r>
      <w:r w:rsidR="000C34ED">
        <w:rPr>
          <w:lang w:val="en-US" w:bidi="fa-IR"/>
        </w:rPr>
        <w:t>XIX</w:t>
      </w:r>
      <w:r w:rsidR="000C34ED">
        <w:rPr>
          <w:lang w:bidi="fa-IR"/>
        </w:rPr>
        <w:t xml:space="preserve"> в</w:t>
      </w:r>
      <w:r w:rsidR="00340DC8">
        <w:rPr>
          <w:lang w:bidi="ps-AF"/>
        </w:rPr>
        <w:t>.</w:t>
      </w:r>
      <w:r>
        <w:rPr>
          <w:lang w:bidi="fa-IR"/>
        </w:rPr>
        <w:t>, когда</w:t>
      </w:r>
      <w:r w:rsidR="004201F7">
        <w:rPr>
          <w:lang w:bidi="fa-IR"/>
        </w:rPr>
        <w:t xml:space="preserve"> </w:t>
      </w:r>
      <w:r w:rsidR="000C34ED">
        <w:rPr>
          <w:lang w:bidi="fa-IR"/>
        </w:rPr>
        <w:t>Гилян посетили т</w:t>
      </w:r>
      <w:r w:rsidR="000C34ED">
        <w:rPr>
          <w:lang w:bidi="fa-IR"/>
        </w:rPr>
        <w:t>а</w:t>
      </w:r>
      <w:r w:rsidR="000C34ED">
        <w:rPr>
          <w:lang w:bidi="fa-IR"/>
        </w:rPr>
        <w:t xml:space="preserve">кие ученые как </w:t>
      </w:r>
      <w:r w:rsidR="000C34ED">
        <w:t>этнограф академик С. Г. Гмелин (1744–1774)</w:t>
      </w:r>
      <w:r w:rsidR="004201F7">
        <w:t xml:space="preserve"> </w:t>
      </w:r>
      <w:r w:rsidR="00601BD5">
        <w:t>[Гмелин 1775]</w:t>
      </w:r>
      <w:r w:rsidR="000C34ED">
        <w:t>, иранист Александр Ходзько (1804–1891)</w:t>
      </w:r>
      <w:r w:rsidR="004201F7">
        <w:t xml:space="preserve"> </w:t>
      </w:r>
      <w:r w:rsidR="00601BD5">
        <w:rPr>
          <w:lang w:bidi="fa-IR"/>
        </w:rPr>
        <w:t>[Chodzko 1842]</w:t>
      </w:r>
      <w:r w:rsidR="000C34ED">
        <w:t xml:space="preserve">, </w:t>
      </w:r>
      <w:r w:rsidR="000C34ED">
        <w:rPr>
          <w:lang w:bidi="fa-IR"/>
        </w:rPr>
        <w:t>профессор Каза</w:t>
      </w:r>
      <w:r w:rsidR="000C34ED">
        <w:rPr>
          <w:lang w:bidi="fa-IR"/>
        </w:rPr>
        <w:t>н</w:t>
      </w:r>
      <w:r w:rsidR="000C34ED">
        <w:rPr>
          <w:lang w:bidi="fa-IR"/>
        </w:rPr>
        <w:t>ского университета И.</w:t>
      </w:r>
      <w:r w:rsidR="000C34ED">
        <w:rPr>
          <w:lang w:val="en-US" w:bidi="fa-IR"/>
        </w:rPr>
        <w:t> </w:t>
      </w:r>
      <w:r w:rsidR="000C34ED">
        <w:rPr>
          <w:lang w:bidi="fa-IR"/>
        </w:rPr>
        <w:t>Н.</w:t>
      </w:r>
      <w:r w:rsidR="000C34ED">
        <w:rPr>
          <w:rFonts w:hint="cs"/>
          <w:rtl/>
          <w:lang w:bidi="fa-IR"/>
        </w:rPr>
        <w:t> </w:t>
      </w:r>
      <w:r w:rsidR="000C34ED">
        <w:rPr>
          <w:lang w:bidi="fa-IR"/>
        </w:rPr>
        <w:t>Березин</w:t>
      </w:r>
      <w:r w:rsidR="004201F7">
        <w:rPr>
          <w:lang w:bidi="fa-IR"/>
        </w:rPr>
        <w:t xml:space="preserve"> </w:t>
      </w:r>
      <w:r w:rsidR="000C34ED" w:rsidRPr="006416CE">
        <w:rPr>
          <w:lang w:bidi="fa-IR"/>
        </w:rPr>
        <w:t>(1818</w:t>
      </w:r>
      <w:r w:rsidR="000C34ED">
        <w:t>–</w:t>
      </w:r>
      <w:r w:rsidR="000C34ED" w:rsidRPr="006416CE">
        <w:rPr>
          <w:lang w:bidi="fa-IR"/>
        </w:rPr>
        <w:t>1896)</w:t>
      </w:r>
      <w:r w:rsidR="00601BD5">
        <w:rPr>
          <w:lang w:bidi="fa-IR"/>
        </w:rPr>
        <w:t xml:space="preserve"> [</w:t>
      </w:r>
      <w:r w:rsidR="00601BD5" w:rsidRPr="002C4949">
        <w:rPr>
          <w:lang w:bidi="fa-IR"/>
        </w:rPr>
        <w:t>Beresine 1853</w:t>
      </w:r>
      <w:r w:rsidR="00601BD5">
        <w:rPr>
          <w:lang w:bidi="fa-IR"/>
        </w:rPr>
        <w:t>]</w:t>
      </w:r>
      <w:r w:rsidR="000C34ED">
        <w:rPr>
          <w:lang w:bidi="fa-IR"/>
        </w:rPr>
        <w:t>, академик Б. А. Дорн (1805–1881)</w:t>
      </w:r>
      <w:r w:rsidR="00601BD5">
        <w:rPr>
          <w:lang w:bidi="fa-IR"/>
        </w:rPr>
        <w:t xml:space="preserve"> [</w:t>
      </w:r>
      <w:r w:rsidR="00601BD5" w:rsidRPr="0043060A">
        <w:rPr>
          <w:lang w:bidi="fa-IR"/>
        </w:rPr>
        <w:t>Grundriss 1898-1901</w:t>
      </w:r>
      <w:r w:rsidR="00601BD5">
        <w:rPr>
          <w:lang w:bidi="fa-IR"/>
        </w:rPr>
        <w:t>]</w:t>
      </w:r>
      <w:r w:rsidR="000C34ED">
        <w:rPr>
          <w:lang w:bidi="fa-IR"/>
        </w:rPr>
        <w:t>, востоковед Г. В. Мельгунов</w:t>
      </w:r>
      <w:r w:rsidR="00601BD5">
        <w:rPr>
          <w:lang w:bidi="fa-IR"/>
        </w:rPr>
        <w:t xml:space="preserve"> [Мельгунов 1863, </w:t>
      </w:r>
      <w:r w:rsidR="00601BD5" w:rsidRPr="000A7613">
        <w:rPr>
          <w:lang w:bidi="fa-IR"/>
        </w:rPr>
        <w:t>Melgounof</w:t>
      </w:r>
      <w:r w:rsidR="00601BD5">
        <w:rPr>
          <w:lang w:bidi="fa-IR"/>
        </w:rPr>
        <w:t xml:space="preserve"> 1868]</w:t>
      </w:r>
      <w:r w:rsidR="000C34ED">
        <w:rPr>
          <w:lang w:bidi="fa-IR"/>
        </w:rPr>
        <w:t>.</w:t>
      </w:r>
      <w:proofErr w:type="gramEnd"/>
      <w:r w:rsidR="00601BD5">
        <w:rPr>
          <w:lang w:bidi="fa-IR"/>
        </w:rPr>
        <w:t xml:space="preserve"> Из числа европейских ученых, занима</w:t>
      </w:r>
      <w:r w:rsidR="00601BD5">
        <w:rPr>
          <w:lang w:bidi="fa-IR"/>
        </w:rPr>
        <w:t>в</w:t>
      </w:r>
      <w:r w:rsidR="00601BD5">
        <w:rPr>
          <w:lang w:bidi="fa-IR"/>
        </w:rPr>
        <w:t>шихся исследованием гилянского языка, нельзя не упомянуть В.</w:t>
      </w:r>
      <w:r w:rsidR="00145498">
        <w:rPr>
          <w:lang w:val="en-US" w:bidi="fa-IR"/>
        </w:rPr>
        <w:t> </w:t>
      </w:r>
      <w:r w:rsidR="00601BD5">
        <w:rPr>
          <w:lang w:bidi="fa-IR"/>
        </w:rPr>
        <w:t>Л.</w:t>
      </w:r>
      <w:r w:rsidR="00145498">
        <w:rPr>
          <w:lang w:val="en-US" w:bidi="fa-IR"/>
        </w:rPr>
        <w:t> </w:t>
      </w:r>
      <w:r w:rsidR="00601BD5">
        <w:rPr>
          <w:lang w:bidi="fa-IR"/>
        </w:rPr>
        <w:t>Гейгера (1856–1943) [Grundriss 1898-1901: 344-380]</w:t>
      </w:r>
      <w:r>
        <w:rPr>
          <w:lang w:bidi="fa-IR"/>
        </w:rPr>
        <w:t xml:space="preserve">, </w:t>
      </w:r>
      <w:r w:rsidR="00601BD5">
        <w:rPr>
          <w:lang w:bidi="fa-IR"/>
        </w:rPr>
        <w:t>датского востоковеда Артура Кристенсена (1975–1945) [</w:t>
      </w:r>
      <w:r w:rsidR="00601BD5" w:rsidRPr="00566B39">
        <w:rPr>
          <w:lang w:bidi="fa-IR"/>
        </w:rPr>
        <w:t>Christensen</w:t>
      </w:r>
      <w:r w:rsidR="00601BD5">
        <w:rPr>
          <w:lang w:bidi="fa-IR"/>
        </w:rPr>
        <w:t xml:space="preserve"> 1930]</w:t>
      </w:r>
      <w:r w:rsidR="00583008">
        <w:rPr>
          <w:lang w:bidi="fa-IR"/>
        </w:rPr>
        <w:t>,</w:t>
      </w:r>
      <w:r>
        <w:rPr>
          <w:lang w:bidi="fa-IR"/>
        </w:rPr>
        <w:t xml:space="preserve"> венгерской иранистки Е. Апор [</w:t>
      </w:r>
      <w:r>
        <w:rPr>
          <w:lang w:val="en-US" w:bidi="fa-IR"/>
        </w:rPr>
        <w:t>Apor</w:t>
      </w:r>
      <w:r w:rsidRPr="003C7C27">
        <w:rPr>
          <w:lang w:bidi="fa-IR"/>
        </w:rPr>
        <w:t xml:space="preserve"> 1973: 351–372</w:t>
      </w:r>
      <w:r>
        <w:rPr>
          <w:lang w:bidi="fa-IR"/>
        </w:rPr>
        <w:t>]</w:t>
      </w:r>
      <w:r w:rsidR="00583008">
        <w:rPr>
          <w:lang w:bidi="fa-IR"/>
        </w:rPr>
        <w:t xml:space="preserve"> и </w:t>
      </w:r>
      <w:r w:rsidR="00145498">
        <w:rPr>
          <w:lang w:bidi="fa-IR"/>
        </w:rPr>
        <w:t>Д.</w:t>
      </w:r>
      <w:r w:rsidR="00145498">
        <w:rPr>
          <w:lang w:val="en-US" w:bidi="fa-IR"/>
        </w:rPr>
        <w:t> </w:t>
      </w:r>
      <w:r w:rsidR="00145498">
        <w:rPr>
          <w:lang w:bidi="fa-IR"/>
        </w:rPr>
        <w:t xml:space="preserve">Стило, опубликовавшего </w:t>
      </w:r>
      <w:proofErr w:type="gramStart"/>
      <w:r w:rsidR="00145498">
        <w:rPr>
          <w:lang w:bidi="fa-IR"/>
        </w:rPr>
        <w:t>большую</w:t>
      </w:r>
      <w:proofErr w:type="gramEnd"/>
      <w:r w:rsidR="00145498">
        <w:rPr>
          <w:lang w:bidi="fa-IR"/>
        </w:rPr>
        <w:t xml:space="preserve"> справочную</w:t>
      </w:r>
      <w:r w:rsidR="00583008">
        <w:rPr>
          <w:lang w:bidi="fa-IR"/>
        </w:rPr>
        <w:t>ст</w:t>
      </w:r>
      <w:r w:rsidR="00583008">
        <w:rPr>
          <w:lang w:bidi="fa-IR"/>
        </w:rPr>
        <w:t>а</w:t>
      </w:r>
      <w:r w:rsidR="00583008">
        <w:rPr>
          <w:lang w:bidi="fa-IR"/>
        </w:rPr>
        <w:t xml:space="preserve">тью о гилянском языке в энциклопедии </w:t>
      </w:r>
      <w:r w:rsidR="0049287C">
        <w:rPr>
          <w:lang w:bidi="fa-IR"/>
        </w:rPr>
        <w:t>«</w:t>
      </w:r>
      <w:r w:rsidR="00583008">
        <w:rPr>
          <w:lang w:bidi="fa-IR"/>
        </w:rPr>
        <w:t>Ираника</w:t>
      </w:r>
      <w:r w:rsidR="0049287C">
        <w:rPr>
          <w:lang w:bidi="fa-IR"/>
        </w:rPr>
        <w:t>»</w:t>
      </w:r>
      <w:r w:rsidR="006F143F">
        <w:rPr>
          <w:lang w:bidi="fa-IR"/>
        </w:rPr>
        <w:t xml:space="preserve"> </w:t>
      </w:r>
      <w:r w:rsidR="00583008" w:rsidRPr="00583008">
        <w:rPr>
          <w:lang w:bidi="fa-IR"/>
        </w:rPr>
        <w:t>[</w:t>
      </w:r>
      <w:r w:rsidR="00583008" w:rsidRPr="00BB2687">
        <w:rPr>
          <w:lang w:val="en-US" w:bidi="ps-AF"/>
        </w:rPr>
        <w:t>Stilo</w:t>
      </w:r>
      <w:r w:rsidR="00583008" w:rsidRPr="00673E0C">
        <w:rPr>
          <w:lang w:bidi="ps-AF"/>
        </w:rPr>
        <w:t>2001</w:t>
      </w:r>
      <w:r w:rsidR="00583008" w:rsidRPr="00583008">
        <w:rPr>
          <w:lang w:bidi="fa-IR"/>
        </w:rPr>
        <w:t>]</w:t>
      </w:r>
      <w:r w:rsidR="00583008">
        <w:rPr>
          <w:lang w:bidi="fa-IR"/>
        </w:rPr>
        <w:t>.</w:t>
      </w:r>
    </w:p>
    <w:p w14:paraId="13D05B69" w14:textId="77777777" w:rsidR="002427DD" w:rsidRDefault="002427DD" w:rsidP="002A0A52">
      <w:pPr>
        <w:pStyle w:val="a3"/>
        <w:ind w:firstLine="567"/>
        <w:jc w:val="both"/>
        <w:rPr>
          <w:lang w:bidi="fa-IR"/>
        </w:rPr>
      </w:pPr>
      <w:r>
        <w:rPr>
          <w:lang w:bidi="fa-IR"/>
        </w:rPr>
        <w:t>Огромный вклад в изучение гилянского языка внесли советские ученые. В 1957 г. вышла статья В. С. Соколовой и Т. Н. Пахалиной «Гилянский язык», изданная в справочнике «Современный Иран»</w:t>
      </w:r>
      <w:r w:rsidR="004201F7">
        <w:rPr>
          <w:lang w:bidi="fa-IR"/>
        </w:rPr>
        <w:t xml:space="preserve"> </w:t>
      </w:r>
      <w:r>
        <w:rPr>
          <w:lang w:bidi="fa-IR"/>
        </w:rPr>
        <w:t>[Современный Иран 1957]. Точный фонемный состав гилянского языка был впервые установлен В.</w:t>
      </w:r>
      <w:r w:rsidR="000E29DE">
        <w:rPr>
          <w:lang w:bidi="fa-IR"/>
        </w:rPr>
        <w:t> </w:t>
      </w:r>
      <w:r>
        <w:rPr>
          <w:lang w:bidi="fa-IR"/>
        </w:rPr>
        <w:t>И.</w:t>
      </w:r>
      <w:r w:rsidR="000E29DE">
        <w:rPr>
          <w:lang w:bidi="fa-IR"/>
        </w:rPr>
        <w:t> </w:t>
      </w:r>
      <w:r>
        <w:rPr>
          <w:lang w:bidi="fa-IR"/>
        </w:rPr>
        <w:t>Завьяловой [Завьялова 1955, Завьялова 1956]. В 1971 г. группой ученых Института языкознания АН СССР, в которую входили В. С. Расторгуева, А. А. Керимова, А. К. Мамедзаде, Л. А. Пирейко и Д. И. Эдельман, была и</w:t>
      </w:r>
      <w:r>
        <w:rPr>
          <w:lang w:bidi="fa-IR"/>
        </w:rPr>
        <w:t>з</w:t>
      </w:r>
      <w:r>
        <w:rPr>
          <w:lang w:bidi="fa-IR"/>
        </w:rPr>
        <w:t xml:space="preserve">дана книга «Гилянский язык», в которой был подробно описан синтаксис и морфология гилянского языка [Расторгуева 1971]. </w:t>
      </w:r>
      <w:r w:rsidR="00583008">
        <w:rPr>
          <w:lang w:bidi="fa-IR"/>
        </w:rPr>
        <w:t>Сведения о гилянском языке были уточнены и дополнены в статьях В. С. Расторгуевой и Д. И. Эдельман, опубликованных в сборниках «Основы иранского языкозн</w:t>
      </w:r>
      <w:r w:rsidR="00583008">
        <w:rPr>
          <w:lang w:bidi="fa-IR"/>
        </w:rPr>
        <w:t>а</w:t>
      </w:r>
      <w:r w:rsidR="00583008">
        <w:rPr>
          <w:lang w:bidi="fa-IR"/>
        </w:rPr>
        <w:t xml:space="preserve">ния» [ОИЯ 1982: 447–567] и «Языки мира. Северо-западные иранские языки» [Языки мира 1999: 112–125]. </w:t>
      </w:r>
      <w:r>
        <w:rPr>
          <w:lang w:bidi="fa-IR"/>
        </w:rPr>
        <w:t xml:space="preserve">Первый </w:t>
      </w:r>
      <w:r w:rsidR="00B77E8C">
        <w:rPr>
          <w:lang w:bidi="fa-IR"/>
        </w:rPr>
        <w:t>академический</w:t>
      </w:r>
      <w:r w:rsidR="0088260D" w:rsidRPr="004E607E">
        <w:rPr>
          <w:lang w:bidi="fa-IR"/>
        </w:rPr>
        <w:t xml:space="preserve"> </w:t>
      </w:r>
      <w:r>
        <w:rPr>
          <w:lang w:bidi="fa-IR"/>
        </w:rPr>
        <w:t>гилянско-русский сл</w:t>
      </w:r>
      <w:r>
        <w:rPr>
          <w:lang w:bidi="fa-IR"/>
        </w:rPr>
        <w:t>о</w:t>
      </w:r>
      <w:r>
        <w:rPr>
          <w:lang w:bidi="fa-IR"/>
        </w:rPr>
        <w:t xml:space="preserve">варь был издан в 1980 г. </w:t>
      </w:r>
      <w:r w:rsidR="00EB4A2F">
        <w:rPr>
          <w:lang w:bidi="fa-IR"/>
        </w:rPr>
        <w:t xml:space="preserve">под редакцией В. С. Расторгуевой </w:t>
      </w:r>
      <w:r>
        <w:rPr>
          <w:lang w:bidi="fa-IR"/>
        </w:rPr>
        <w:t>[</w:t>
      </w:r>
      <w:r>
        <w:rPr>
          <w:lang w:bidi="ar-DZ"/>
        </w:rPr>
        <w:t>ГРС</w:t>
      </w:r>
      <w:r>
        <w:rPr>
          <w:lang w:bidi="fa-IR"/>
        </w:rPr>
        <w:t xml:space="preserve"> 1980].</w:t>
      </w:r>
    </w:p>
    <w:p w14:paraId="3B4F88A9" w14:textId="7B8C9B2A" w:rsidR="001070CB" w:rsidRDefault="002427DD" w:rsidP="00863F5F">
      <w:pPr>
        <w:pStyle w:val="a3"/>
        <w:ind w:firstLine="567"/>
        <w:jc w:val="both"/>
        <w:rPr>
          <w:lang w:bidi="fa-IR"/>
        </w:rPr>
      </w:pPr>
      <w:r>
        <w:rPr>
          <w:lang w:bidi="fa-IR"/>
        </w:rPr>
        <w:t>Нельзя также оставить без внимания вклад иранских ученых в исслед</w:t>
      </w:r>
      <w:r>
        <w:rPr>
          <w:lang w:bidi="fa-IR"/>
        </w:rPr>
        <w:t>о</w:t>
      </w:r>
      <w:r>
        <w:rPr>
          <w:lang w:bidi="fa-IR"/>
        </w:rPr>
        <w:t xml:space="preserve">вание гилянского языка. </w:t>
      </w:r>
      <w:r w:rsidR="00583008">
        <w:rPr>
          <w:lang w:bidi="fa-IR"/>
        </w:rPr>
        <w:t>Первый гилянско-перс</w:t>
      </w:r>
      <w:r w:rsidR="0071528E">
        <w:rPr>
          <w:lang w:bidi="fa-IR"/>
        </w:rPr>
        <w:t>идский словарь был опубл</w:t>
      </w:r>
      <w:r w:rsidR="0071528E">
        <w:rPr>
          <w:lang w:bidi="fa-IR"/>
        </w:rPr>
        <w:t>и</w:t>
      </w:r>
      <w:r w:rsidR="0071528E">
        <w:rPr>
          <w:lang w:bidi="fa-IR"/>
        </w:rPr>
        <w:lastRenderedPageBreak/>
        <w:t xml:space="preserve">кован </w:t>
      </w:r>
      <w:r w:rsidR="00583008">
        <w:rPr>
          <w:lang w:bidi="fa-IR"/>
        </w:rPr>
        <w:t>в 1954 г. в Иране Манучехром</w:t>
      </w:r>
      <w:r w:rsidR="0088260D" w:rsidRPr="004E607E">
        <w:rPr>
          <w:lang w:bidi="fa-IR"/>
        </w:rPr>
        <w:t xml:space="preserve"> </w:t>
      </w:r>
      <w:r w:rsidR="00583008">
        <w:rPr>
          <w:lang w:bidi="fa-IR"/>
        </w:rPr>
        <w:t>Сотуде [</w:t>
      </w:r>
      <w:r w:rsidR="002A5158">
        <w:rPr>
          <w:lang w:val="en-US" w:bidi="fa-IR"/>
        </w:rPr>
        <w:t>Sotude</w:t>
      </w:r>
      <w:r w:rsidR="00583008">
        <w:rPr>
          <w:lang w:bidi="fa-IR"/>
        </w:rPr>
        <w:t>1954].</w:t>
      </w:r>
      <w:r w:rsidR="0049287C">
        <w:rPr>
          <w:lang w:bidi="fa-IR"/>
        </w:rPr>
        <w:t xml:space="preserve"> В 1985 г. была </w:t>
      </w:r>
      <w:r w:rsidR="002C4552">
        <w:rPr>
          <w:lang w:bidi="fa-IR"/>
        </w:rPr>
        <w:t>и</w:t>
      </w:r>
      <w:r w:rsidR="002C4552">
        <w:rPr>
          <w:lang w:bidi="fa-IR"/>
        </w:rPr>
        <w:t>з</w:t>
      </w:r>
      <w:r w:rsidR="002C4552">
        <w:rPr>
          <w:lang w:bidi="fa-IR"/>
        </w:rPr>
        <w:t>дана</w:t>
      </w:r>
      <w:r w:rsidR="0049287C">
        <w:rPr>
          <w:lang w:bidi="fa-IR"/>
        </w:rPr>
        <w:t xml:space="preserve"> диссертация на соискание докторской степени Монире</w:t>
      </w:r>
      <w:r w:rsidR="0088260D" w:rsidRPr="004E607E">
        <w:rPr>
          <w:lang w:bidi="fa-IR"/>
        </w:rPr>
        <w:t xml:space="preserve"> </w:t>
      </w:r>
      <w:r w:rsidR="0049287C">
        <w:rPr>
          <w:lang w:bidi="fa-IR"/>
        </w:rPr>
        <w:t>Рахмани «</w:t>
      </w:r>
      <w:r w:rsidR="0049287C">
        <w:rPr>
          <w:lang w:val="en-US" w:bidi="fa-IR"/>
        </w:rPr>
        <w:t>Et</w:t>
      </w:r>
      <w:r w:rsidR="0049287C">
        <w:rPr>
          <w:lang w:val="en-US" w:bidi="fa-IR"/>
        </w:rPr>
        <w:t>h</w:t>
      </w:r>
      <w:r w:rsidR="0049287C">
        <w:rPr>
          <w:lang w:val="en-US" w:bidi="fa-IR"/>
        </w:rPr>
        <w:t>nography</w:t>
      </w:r>
      <w:r w:rsidR="0088260D" w:rsidRPr="004E607E">
        <w:rPr>
          <w:lang w:bidi="fa-IR"/>
        </w:rPr>
        <w:t xml:space="preserve"> </w:t>
      </w:r>
      <w:r w:rsidR="0049287C">
        <w:rPr>
          <w:lang w:val="en-US" w:bidi="fa-IR"/>
        </w:rPr>
        <w:t>of</w:t>
      </w:r>
      <w:r w:rsidR="0088260D" w:rsidRPr="004E607E">
        <w:rPr>
          <w:lang w:bidi="fa-IR"/>
        </w:rPr>
        <w:t xml:space="preserve"> </w:t>
      </w:r>
      <w:r w:rsidR="0049287C">
        <w:rPr>
          <w:lang w:val="en-US" w:bidi="fa-IR"/>
        </w:rPr>
        <w:t>language</w:t>
      </w:r>
      <w:r w:rsidR="0088260D" w:rsidRPr="004E607E">
        <w:rPr>
          <w:lang w:bidi="fa-IR"/>
        </w:rPr>
        <w:t xml:space="preserve"> </w:t>
      </w:r>
      <w:r w:rsidR="0049287C">
        <w:rPr>
          <w:lang w:val="en-US" w:bidi="fa-IR"/>
        </w:rPr>
        <w:t>change</w:t>
      </w:r>
      <w:r w:rsidR="0049287C" w:rsidRPr="00001E95">
        <w:rPr>
          <w:lang w:bidi="fa-IR"/>
        </w:rPr>
        <w:t xml:space="preserve">: </w:t>
      </w:r>
      <w:r w:rsidR="0049287C">
        <w:rPr>
          <w:lang w:val="en-US" w:bidi="fa-IR"/>
        </w:rPr>
        <w:t>an</w:t>
      </w:r>
      <w:r w:rsidR="0088260D" w:rsidRPr="004E607E">
        <w:rPr>
          <w:lang w:bidi="fa-IR"/>
        </w:rPr>
        <w:t xml:space="preserve"> </w:t>
      </w:r>
      <w:r w:rsidR="0049287C">
        <w:rPr>
          <w:lang w:val="en-US" w:bidi="fa-IR"/>
        </w:rPr>
        <w:t>ethnolinguistic</w:t>
      </w:r>
      <w:r w:rsidR="0088260D" w:rsidRPr="004E607E">
        <w:rPr>
          <w:lang w:bidi="fa-IR"/>
        </w:rPr>
        <w:t xml:space="preserve"> </w:t>
      </w:r>
      <w:r w:rsidR="0049287C">
        <w:rPr>
          <w:lang w:val="en-US" w:bidi="fa-IR"/>
        </w:rPr>
        <w:t>survey</w:t>
      </w:r>
      <w:r w:rsidR="0088260D" w:rsidRPr="004E607E">
        <w:rPr>
          <w:lang w:bidi="fa-IR"/>
        </w:rPr>
        <w:t xml:space="preserve"> </w:t>
      </w:r>
      <w:r w:rsidR="0049287C">
        <w:rPr>
          <w:lang w:val="en-US" w:bidi="fa-IR"/>
        </w:rPr>
        <w:t>o</w:t>
      </w:r>
      <w:r w:rsidR="00B63DFD">
        <w:rPr>
          <w:lang w:val="en-US" w:bidi="fa-IR"/>
        </w:rPr>
        <w:t>f</w:t>
      </w:r>
      <w:r w:rsidR="0088260D" w:rsidRPr="004E607E">
        <w:rPr>
          <w:lang w:bidi="fa-IR"/>
        </w:rPr>
        <w:t xml:space="preserve"> </w:t>
      </w:r>
      <w:r w:rsidR="0049287C">
        <w:rPr>
          <w:lang w:val="en-US" w:bidi="fa-IR"/>
        </w:rPr>
        <w:t>the</w:t>
      </w:r>
      <w:r w:rsidR="0088260D" w:rsidRPr="004E607E">
        <w:rPr>
          <w:lang w:bidi="fa-IR"/>
        </w:rPr>
        <w:t xml:space="preserve"> </w:t>
      </w:r>
      <w:r w:rsidR="0049287C">
        <w:rPr>
          <w:lang w:val="en-US" w:bidi="fa-IR"/>
        </w:rPr>
        <w:t>gilaki</w:t>
      </w:r>
      <w:r w:rsidR="0088260D" w:rsidRPr="004E607E">
        <w:rPr>
          <w:lang w:bidi="fa-IR"/>
        </w:rPr>
        <w:t xml:space="preserve"> </w:t>
      </w:r>
      <w:r w:rsidR="0049287C">
        <w:rPr>
          <w:lang w:val="en-US" w:bidi="fa-IR"/>
        </w:rPr>
        <w:t>language</w:t>
      </w:r>
      <w:r w:rsidR="0049287C">
        <w:rPr>
          <w:lang w:bidi="fa-IR"/>
        </w:rPr>
        <w:t>», защищенная в университете Оклахомы [</w:t>
      </w:r>
      <w:r w:rsidR="0049287C">
        <w:rPr>
          <w:lang w:val="en-US" w:bidi="fa-IR"/>
        </w:rPr>
        <w:t>Rahmani</w:t>
      </w:r>
      <w:r w:rsidR="0049287C" w:rsidRPr="00FA25BF">
        <w:rPr>
          <w:lang w:bidi="fa-IR"/>
        </w:rPr>
        <w:t xml:space="preserve"> 1985</w:t>
      </w:r>
      <w:r w:rsidR="0049287C" w:rsidRPr="00D46C77">
        <w:rPr>
          <w:lang w:bidi="fa-IR"/>
        </w:rPr>
        <w:t>]. Также в Иране было оп</w:t>
      </w:r>
      <w:r w:rsidR="0056150C" w:rsidRPr="00D46C77">
        <w:rPr>
          <w:lang w:bidi="fa-IR"/>
        </w:rPr>
        <w:t xml:space="preserve">убликовано трехтомное сочинение под редакцией </w:t>
      </w:r>
      <w:r w:rsidR="0049287C" w:rsidRPr="00D46C77">
        <w:rPr>
          <w:lang w:bidi="fa-IR"/>
        </w:rPr>
        <w:t>Ибрахима</w:t>
      </w:r>
      <w:r w:rsidR="0088260D" w:rsidRPr="004E607E">
        <w:rPr>
          <w:lang w:bidi="fa-IR"/>
        </w:rPr>
        <w:t xml:space="preserve"> </w:t>
      </w:r>
      <w:r w:rsidR="00344632" w:rsidRPr="00D46C77">
        <w:rPr>
          <w:lang w:bidi="fa-IR"/>
        </w:rPr>
        <w:t>Э</w:t>
      </w:r>
      <w:r w:rsidR="0049287C" w:rsidRPr="00D46C77">
        <w:rPr>
          <w:lang w:bidi="fa-IR"/>
        </w:rPr>
        <w:t>слаха</w:t>
      </w:r>
      <w:r w:rsidR="0088260D" w:rsidRPr="004E607E">
        <w:rPr>
          <w:lang w:bidi="fa-IR"/>
        </w:rPr>
        <w:t xml:space="preserve"> </w:t>
      </w:r>
      <w:r w:rsidR="0049287C" w:rsidRPr="00D46C77">
        <w:rPr>
          <w:lang w:bidi="fa-IR"/>
        </w:rPr>
        <w:t>Ар</w:t>
      </w:r>
      <w:r w:rsidR="0049287C" w:rsidRPr="00D46C77">
        <w:rPr>
          <w:lang w:bidi="fa-IR"/>
        </w:rPr>
        <w:t>а</w:t>
      </w:r>
      <w:r w:rsidR="0049287C" w:rsidRPr="00D46C77">
        <w:rPr>
          <w:lang w:bidi="fa-IR"/>
        </w:rPr>
        <w:t>бани «</w:t>
      </w:r>
      <w:r w:rsidR="0049287C" w:rsidRPr="00D46C77">
        <w:rPr>
          <w:lang w:val="en-US" w:bidi="fa-IR"/>
        </w:rPr>
        <w:t>Ket</w:t>
      </w:r>
      <w:r w:rsidR="0049287C" w:rsidRPr="00D46C77">
        <w:rPr>
          <w:lang w:bidi="fa-IR"/>
        </w:rPr>
        <w:t>ā</w:t>
      </w:r>
      <w:r w:rsidR="0049287C" w:rsidRPr="00D46C77">
        <w:rPr>
          <w:lang w:val="en-US" w:bidi="fa-IR"/>
        </w:rPr>
        <w:t>b</w:t>
      </w:r>
      <w:r w:rsidR="0049287C" w:rsidRPr="00D46C77">
        <w:rPr>
          <w:lang w:bidi="fa-IR"/>
        </w:rPr>
        <w:t>-</w:t>
      </w:r>
      <w:r w:rsidR="0049287C" w:rsidRPr="00D46C77">
        <w:rPr>
          <w:lang w:val="en-US" w:bidi="fa-IR"/>
        </w:rPr>
        <w:t>e</w:t>
      </w:r>
      <w:r w:rsidR="0088260D" w:rsidRPr="004E607E">
        <w:rPr>
          <w:lang w:bidi="fa-IR"/>
        </w:rPr>
        <w:t xml:space="preserve"> </w:t>
      </w:r>
      <w:r w:rsidR="0049287C" w:rsidRPr="00D46C77">
        <w:rPr>
          <w:lang w:val="en-US" w:bidi="fa-IR"/>
        </w:rPr>
        <w:t>gil</w:t>
      </w:r>
      <w:r w:rsidR="0049287C" w:rsidRPr="00D46C77">
        <w:rPr>
          <w:lang w:bidi="fa-IR"/>
        </w:rPr>
        <w:t>ā</w:t>
      </w:r>
      <w:r w:rsidR="0049287C" w:rsidRPr="00D46C77">
        <w:rPr>
          <w:lang w:val="en-US" w:bidi="fa-IR"/>
        </w:rPr>
        <w:t>n</w:t>
      </w:r>
      <w:r w:rsidR="0049287C" w:rsidRPr="00D46C77">
        <w:rPr>
          <w:lang w:bidi="fa-IR"/>
        </w:rPr>
        <w:t>», в котором соответствующий раздел</w:t>
      </w:r>
      <w:r w:rsidR="0056150C" w:rsidRPr="00D46C77">
        <w:rPr>
          <w:lang w:bidi="fa-IR"/>
        </w:rPr>
        <w:t>, написанный М.</w:t>
      </w:r>
      <w:r w:rsidR="00D46C77" w:rsidRPr="00D46C77">
        <w:rPr>
          <w:lang w:bidi="fa-IR"/>
        </w:rPr>
        <w:t> </w:t>
      </w:r>
      <w:r w:rsidR="0056150C" w:rsidRPr="00D46C77">
        <w:rPr>
          <w:lang w:bidi="fa-IR"/>
        </w:rPr>
        <w:t>А.</w:t>
      </w:r>
      <w:r w:rsidR="00863F5F">
        <w:rPr>
          <w:lang w:bidi="fa-IR"/>
        </w:rPr>
        <w:t> </w:t>
      </w:r>
      <w:r w:rsidR="0056150C" w:rsidRPr="00D46C77">
        <w:rPr>
          <w:lang w:bidi="fa-IR"/>
        </w:rPr>
        <w:t>Табатабаи,</w:t>
      </w:r>
      <w:r w:rsidR="0049287C" w:rsidRPr="00D46C77">
        <w:rPr>
          <w:lang w:bidi="fa-IR"/>
        </w:rPr>
        <w:t xml:space="preserve"> посвящен описанию гилянского языка и сравнению его </w:t>
      </w:r>
      <w:proofErr w:type="gramStart"/>
      <w:r w:rsidR="0049287C" w:rsidRPr="00D46C77">
        <w:rPr>
          <w:lang w:bidi="fa-IR"/>
        </w:rPr>
        <w:t>с</w:t>
      </w:r>
      <w:proofErr w:type="gramEnd"/>
      <w:r w:rsidR="0049287C" w:rsidRPr="00D46C77">
        <w:rPr>
          <w:lang w:bidi="fa-IR"/>
        </w:rPr>
        <w:t xml:space="preserve"> персидским</w:t>
      </w:r>
      <w:r w:rsidR="0056150C" w:rsidRPr="00D46C77">
        <w:rPr>
          <w:lang w:bidi="fa-IR"/>
        </w:rPr>
        <w:t xml:space="preserve"> [</w:t>
      </w:r>
      <w:r w:rsidR="0056150C" w:rsidRPr="00D46C77">
        <w:rPr>
          <w:lang w:val="en-US" w:bidi="fa-IR"/>
        </w:rPr>
        <w:t>Gilan</w:t>
      </w:r>
      <w:r w:rsidR="0056150C" w:rsidRPr="00D46C77">
        <w:rPr>
          <w:lang w:bidi="fa-IR"/>
        </w:rPr>
        <w:t xml:space="preserve"> 1989-95: 505–514].</w:t>
      </w:r>
      <w:r w:rsidR="0088260D" w:rsidRPr="004E607E">
        <w:rPr>
          <w:lang w:bidi="fa-IR"/>
        </w:rPr>
        <w:t xml:space="preserve"> </w:t>
      </w:r>
      <w:r w:rsidR="00D46C77">
        <w:rPr>
          <w:lang w:bidi="fa-IR"/>
        </w:rPr>
        <w:t>Кроме этого</w:t>
      </w:r>
      <w:r w:rsidR="002E0B38">
        <w:rPr>
          <w:lang w:bidi="fa-IR"/>
        </w:rPr>
        <w:t>,</w:t>
      </w:r>
      <w:r w:rsidR="0088260D" w:rsidRPr="004E607E">
        <w:rPr>
          <w:lang w:bidi="fa-IR"/>
        </w:rPr>
        <w:t xml:space="preserve"> </w:t>
      </w:r>
      <w:r w:rsidR="00667B75" w:rsidRPr="00D46C77">
        <w:rPr>
          <w:lang w:bidi="fa-IR"/>
        </w:rPr>
        <w:t>в библиографии Д.</w:t>
      </w:r>
      <w:r w:rsidR="00D46C77" w:rsidRPr="00D46C77">
        <w:rPr>
          <w:lang w:bidi="fa-IR"/>
        </w:rPr>
        <w:t> </w:t>
      </w:r>
      <w:r w:rsidR="00667B75" w:rsidRPr="00D46C77">
        <w:rPr>
          <w:lang w:bidi="fa-IR"/>
        </w:rPr>
        <w:t xml:space="preserve">Стило </w:t>
      </w:r>
      <w:r w:rsidR="00D46C77" w:rsidRPr="00D46C77">
        <w:rPr>
          <w:lang w:bidi="fa-IR"/>
        </w:rPr>
        <w:t>упомина</w:t>
      </w:r>
      <w:r w:rsidR="00D46C77">
        <w:rPr>
          <w:lang w:bidi="fa-IR"/>
        </w:rPr>
        <w:t>е</w:t>
      </w:r>
      <w:r w:rsidR="00D46C77" w:rsidRPr="00D46C77">
        <w:rPr>
          <w:lang w:bidi="fa-IR"/>
        </w:rPr>
        <w:t xml:space="preserve">тся </w:t>
      </w:r>
      <w:r w:rsidR="00D46C77">
        <w:rPr>
          <w:lang w:bidi="fa-IR"/>
        </w:rPr>
        <w:t>ряд других иранских исследователей,</w:t>
      </w:r>
      <w:r w:rsidR="0088260D" w:rsidRPr="004E607E">
        <w:rPr>
          <w:lang w:bidi="fa-IR"/>
        </w:rPr>
        <w:t xml:space="preserve"> </w:t>
      </w:r>
      <w:r w:rsidR="00D46C77" w:rsidRPr="00D46C77">
        <w:rPr>
          <w:lang w:bidi="fa-IR"/>
        </w:rPr>
        <w:t>занимавши</w:t>
      </w:r>
      <w:r w:rsidR="00D46C77">
        <w:rPr>
          <w:lang w:bidi="fa-IR"/>
        </w:rPr>
        <w:t>х</w:t>
      </w:r>
      <w:r w:rsidR="00D46C77" w:rsidRPr="00D46C77">
        <w:rPr>
          <w:lang w:bidi="fa-IR"/>
        </w:rPr>
        <w:t>ся</w:t>
      </w:r>
      <w:r w:rsidR="004201F7">
        <w:rPr>
          <w:lang w:bidi="fa-IR"/>
        </w:rPr>
        <w:t xml:space="preserve"> </w:t>
      </w:r>
      <w:r w:rsidR="00AC5E11">
        <w:rPr>
          <w:lang w:bidi="fa-IR"/>
        </w:rPr>
        <w:t xml:space="preserve">изучением </w:t>
      </w:r>
      <w:r w:rsidR="00667B75" w:rsidRPr="00D46C77">
        <w:rPr>
          <w:lang w:bidi="fa-IR"/>
        </w:rPr>
        <w:t>как собственно гилянского языка, так и</w:t>
      </w:r>
      <w:r w:rsidR="00906A65" w:rsidRPr="00D46C77">
        <w:rPr>
          <w:lang w:bidi="fa-IR"/>
        </w:rPr>
        <w:t xml:space="preserve"> произведений</w:t>
      </w:r>
      <w:r w:rsidR="0088260D" w:rsidRPr="004E607E">
        <w:rPr>
          <w:lang w:bidi="fa-IR"/>
        </w:rPr>
        <w:t xml:space="preserve"> </w:t>
      </w:r>
      <w:r w:rsidR="00667B75" w:rsidRPr="00D46C77">
        <w:rPr>
          <w:lang w:bidi="fa-IR"/>
        </w:rPr>
        <w:t>гилянских поэтов</w:t>
      </w:r>
      <w:r w:rsidR="00D46C77">
        <w:rPr>
          <w:lang w:bidi="fa-IR"/>
        </w:rPr>
        <w:t>, в том числе</w:t>
      </w:r>
      <w:r w:rsidR="0088260D" w:rsidRPr="004E607E">
        <w:rPr>
          <w:lang w:bidi="fa-IR"/>
        </w:rPr>
        <w:t xml:space="preserve"> </w:t>
      </w:r>
      <w:r w:rsidR="00906A65" w:rsidRPr="00D46C77">
        <w:rPr>
          <w:lang w:bidi="fa-IR"/>
        </w:rPr>
        <w:t>ХушангАб</w:t>
      </w:r>
      <w:r w:rsidR="00C0384A" w:rsidRPr="00D46C77">
        <w:rPr>
          <w:lang w:bidi="fa-IR"/>
        </w:rPr>
        <w:t>баси, Махмуд-Али Афраште</w:t>
      </w:r>
      <w:r w:rsidR="00906A65" w:rsidRPr="00D46C77">
        <w:rPr>
          <w:lang w:bidi="fa-IR"/>
        </w:rPr>
        <w:t xml:space="preserve">, </w:t>
      </w:r>
      <w:r w:rsidR="00011D3A" w:rsidRPr="00D46C77">
        <w:rPr>
          <w:lang w:bidi="fa-IR"/>
        </w:rPr>
        <w:t xml:space="preserve">Абд-ал-Карим Голшани, </w:t>
      </w:r>
      <w:r w:rsidR="00A40551" w:rsidRPr="00D46C77">
        <w:rPr>
          <w:lang w:bidi="fa-IR"/>
        </w:rPr>
        <w:t xml:space="preserve">Ахмад Мараши, Али-Акбар </w:t>
      </w:r>
      <w:r w:rsidR="00C05B3A" w:rsidRPr="00D46C77">
        <w:rPr>
          <w:lang w:bidi="fa-IR"/>
        </w:rPr>
        <w:t>Моради</w:t>
      </w:r>
      <w:r w:rsidR="00C05B3A">
        <w:rPr>
          <w:lang w:bidi="fa-IR"/>
        </w:rPr>
        <w:t>йа</w:t>
      </w:r>
      <w:r w:rsidR="00C05B3A" w:rsidRPr="00D46C77">
        <w:rPr>
          <w:lang w:bidi="fa-IR"/>
        </w:rPr>
        <w:t>н</w:t>
      </w:r>
      <w:r w:rsidR="002B0F79" w:rsidRPr="004E607E">
        <w:rPr>
          <w:lang w:bidi="fa-IR"/>
        </w:rPr>
        <w:t xml:space="preserve"> </w:t>
      </w:r>
      <w:r w:rsidR="00A40551" w:rsidRPr="00D46C77">
        <w:rPr>
          <w:lang w:bidi="fa-IR"/>
        </w:rPr>
        <w:t>Гарруси, Джахангир</w:t>
      </w:r>
      <w:r w:rsidR="00A41289">
        <w:rPr>
          <w:lang w:bidi="fa-IR"/>
        </w:rPr>
        <w:t xml:space="preserve"> </w:t>
      </w:r>
      <w:r w:rsidR="00A40551" w:rsidRPr="00D46C77">
        <w:rPr>
          <w:lang w:bidi="fa-IR"/>
        </w:rPr>
        <w:t>Сатиппур</w:t>
      </w:r>
      <w:r w:rsidR="00002771" w:rsidRPr="00D46C77">
        <w:rPr>
          <w:lang w:bidi="fa-IR"/>
        </w:rPr>
        <w:t xml:space="preserve">, </w:t>
      </w:r>
      <w:r w:rsidR="00C05B3A">
        <w:rPr>
          <w:lang w:bidi="fa-IR"/>
        </w:rPr>
        <w:t>Йа</w:t>
      </w:r>
      <w:r w:rsidR="00C05B3A" w:rsidRPr="00D46C77">
        <w:rPr>
          <w:lang w:bidi="fa-IR"/>
        </w:rPr>
        <w:t>д</w:t>
      </w:r>
      <w:r w:rsidR="00C05B3A">
        <w:rPr>
          <w:lang w:bidi="fa-IR"/>
        </w:rPr>
        <w:t>о</w:t>
      </w:r>
      <w:r w:rsidR="00C05B3A" w:rsidRPr="00D46C77">
        <w:rPr>
          <w:lang w:bidi="fa-IR"/>
        </w:rPr>
        <w:t>лла</w:t>
      </w:r>
      <w:r w:rsidR="004201F7">
        <w:rPr>
          <w:lang w:bidi="fa-IR"/>
        </w:rPr>
        <w:t xml:space="preserve"> </w:t>
      </w:r>
      <w:r w:rsidR="00002771" w:rsidRPr="00D46C77">
        <w:rPr>
          <w:lang w:bidi="fa-IR"/>
        </w:rPr>
        <w:t>Самари</w:t>
      </w:r>
      <w:r w:rsidR="00177F53" w:rsidRPr="00D46C77">
        <w:rPr>
          <w:lang w:bidi="fa-IR"/>
        </w:rPr>
        <w:t>.</w:t>
      </w:r>
    </w:p>
    <w:p w14:paraId="753A9A1A" w14:textId="77777777" w:rsidR="00854F90" w:rsidRPr="007E1887" w:rsidRDefault="00854F90" w:rsidP="00C740CF">
      <w:pPr>
        <w:spacing w:after="8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fa-IR"/>
        </w:rPr>
      </w:pPr>
      <w:r w:rsidRPr="007E1887">
        <w:rPr>
          <w:rFonts w:ascii="Times New Roman" w:eastAsia="Times New Roman" w:hAnsi="Times New Roman" w:cs="Times New Roman"/>
          <w:sz w:val="28"/>
          <w:szCs w:val="28"/>
          <w:lang w:bidi="fa-IR"/>
        </w:rPr>
        <w:t>Данная работа основана на языковом материале пословиц, поговорок и фразеологических выражений, собранных Махмудом Пайанде-Лангаруди в Гиляне и изданных в книге «Словарь поговорок и фразеологизмов Гиляна и Дейлема». В книге содержится примерно 1300 пословиц и идиом на гиля</w:t>
      </w:r>
      <w:r w:rsidRPr="007E1887">
        <w:rPr>
          <w:rFonts w:ascii="Times New Roman" w:eastAsia="Times New Roman" w:hAnsi="Times New Roman" w:cs="Times New Roman"/>
          <w:sz w:val="28"/>
          <w:szCs w:val="28"/>
          <w:lang w:bidi="fa-IR"/>
        </w:rPr>
        <w:t>н</w:t>
      </w:r>
      <w:r w:rsidRPr="007E1887">
        <w:rPr>
          <w:rFonts w:ascii="Times New Roman" w:eastAsia="Times New Roman" w:hAnsi="Times New Roman" w:cs="Times New Roman"/>
          <w:sz w:val="28"/>
          <w:szCs w:val="28"/>
          <w:lang w:bidi="fa-IR"/>
        </w:rPr>
        <w:t>ском языке, каждая из которых сопровождается переводом на персидский язык и транскрипцией, облегчающей понимание фонетической системы г</w:t>
      </w:r>
      <w:r w:rsidRPr="007E1887">
        <w:rPr>
          <w:rFonts w:ascii="Times New Roman" w:eastAsia="Times New Roman" w:hAnsi="Times New Roman" w:cs="Times New Roman"/>
          <w:sz w:val="28"/>
          <w:szCs w:val="28"/>
          <w:lang w:bidi="fa-IR"/>
        </w:rPr>
        <w:t>и</w:t>
      </w:r>
      <w:r w:rsidRPr="007E1887">
        <w:rPr>
          <w:rFonts w:ascii="Times New Roman" w:eastAsia="Times New Roman" w:hAnsi="Times New Roman" w:cs="Times New Roman"/>
          <w:sz w:val="28"/>
          <w:szCs w:val="28"/>
          <w:lang w:bidi="fa-IR"/>
        </w:rPr>
        <w:t>лянского языка, а также толкованием смысла выражения, примером его и</w:t>
      </w:r>
      <w:r w:rsidRPr="007E1887">
        <w:rPr>
          <w:rFonts w:ascii="Times New Roman" w:eastAsia="Times New Roman" w:hAnsi="Times New Roman" w:cs="Times New Roman"/>
          <w:sz w:val="28"/>
          <w:szCs w:val="28"/>
          <w:lang w:bidi="fa-IR"/>
        </w:rPr>
        <w:t>с</w:t>
      </w:r>
      <w:r w:rsidRPr="007E1887">
        <w:rPr>
          <w:rFonts w:ascii="Times New Roman" w:eastAsia="Times New Roman" w:hAnsi="Times New Roman" w:cs="Times New Roman"/>
          <w:sz w:val="28"/>
          <w:szCs w:val="28"/>
          <w:lang w:bidi="fa-IR"/>
        </w:rPr>
        <w:t>пользования в речи или персидским эквивалентом; иногда в качестве поясн</w:t>
      </w:r>
      <w:r w:rsidRPr="007E1887">
        <w:rPr>
          <w:rFonts w:ascii="Times New Roman" w:eastAsia="Times New Roman" w:hAnsi="Times New Roman" w:cs="Times New Roman"/>
          <w:sz w:val="28"/>
          <w:szCs w:val="28"/>
          <w:lang w:bidi="fa-IR"/>
        </w:rPr>
        <w:t>е</w:t>
      </w:r>
      <w:r w:rsidRPr="007E1887">
        <w:rPr>
          <w:rFonts w:ascii="Times New Roman" w:eastAsia="Times New Roman" w:hAnsi="Times New Roman" w:cs="Times New Roman"/>
          <w:sz w:val="28"/>
          <w:szCs w:val="28"/>
          <w:lang w:bidi="fa-IR"/>
        </w:rPr>
        <w:t>ния автор использует цитаты таких известных персидских поэтов</w:t>
      </w:r>
      <w:r w:rsidR="007E1887" w:rsidRPr="007E1887">
        <w:rPr>
          <w:rFonts w:ascii="Times New Roman" w:eastAsia="Times New Roman" w:hAnsi="Times New Roman" w:cs="Times New Roman"/>
          <w:sz w:val="28"/>
          <w:szCs w:val="28"/>
          <w:lang w:bidi="fa-IR"/>
        </w:rPr>
        <w:t>,</w:t>
      </w:r>
      <w:r w:rsidRPr="007E1887">
        <w:rPr>
          <w:rFonts w:ascii="Times New Roman" w:eastAsia="Times New Roman" w:hAnsi="Times New Roman" w:cs="Times New Roman"/>
          <w:sz w:val="28"/>
          <w:szCs w:val="28"/>
          <w:lang w:bidi="fa-IR"/>
        </w:rPr>
        <w:t xml:space="preserve"> как </w:t>
      </w:r>
      <w:proofErr w:type="gramStart"/>
      <w:r w:rsidRPr="007E1887">
        <w:rPr>
          <w:rFonts w:ascii="Times New Roman" w:eastAsia="Times New Roman" w:hAnsi="Times New Roman" w:cs="Times New Roman"/>
          <w:sz w:val="28"/>
          <w:szCs w:val="28"/>
          <w:lang w:bidi="fa-IR"/>
        </w:rPr>
        <w:t>Са</w:t>
      </w:r>
      <w:r w:rsidR="007E1887" w:rsidRPr="007E1887">
        <w:rPr>
          <w:rFonts w:ascii="Times New Roman" w:eastAsia="Times New Roman" w:hAnsi="Times New Roman" w:cs="Times New Roman"/>
          <w:sz w:val="28"/>
          <w:szCs w:val="28"/>
          <w:lang w:bidi="fa-IR"/>
        </w:rPr>
        <w:t>‘</w:t>
      </w:r>
      <w:r w:rsidRPr="007E1887">
        <w:rPr>
          <w:rFonts w:ascii="Times New Roman" w:eastAsia="Times New Roman" w:hAnsi="Times New Roman" w:cs="Times New Roman"/>
          <w:sz w:val="28"/>
          <w:szCs w:val="28"/>
          <w:lang w:bidi="fa-IR"/>
        </w:rPr>
        <w:t>ди</w:t>
      </w:r>
      <w:proofErr w:type="gramEnd"/>
      <w:r w:rsidRPr="007E1887">
        <w:rPr>
          <w:rFonts w:ascii="Times New Roman" w:eastAsia="Times New Roman" w:hAnsi="Times New Roman" w:cs="Times New Roman"/>
          <w:sz w:val="28"/>
          <w:szCs w:val="28"/>
          <w:lang w:bidi="fa-IR"/>
        </w:rPr>
        <w:t xml:space="preserve">, Руми и других. Кроме того, </w:t>
      </w:r>
      <w:r w:rsidR="00C740CF" w:rsidRPr="007E1887">
        <w:rPr>
          <w:rFonts w:ascii="Times New Roman" w:eastAsia="Times New Roman" w:hAnsi="Times New Roman" w:cs="Times New Roman"/>
          <w:sz w:val="28"/>
          <w:szCs w:val="28"/>
          <w:lang w:bidi="fa-IR"/>
        </w:rPr>
        <w:t>кажд</w:t>
      </w:r>
      <w:r w:rsidR="00C740CF">
        <w:rPr>
          <w:rFonts w:ascii="Times New Roman" w:eastAsia="Times New Roman" w:hAnsi="Times New Roman" w:cs="Times New Roman"/>
          <w:sz w:val="28"/>
          <w:szCs w:val="28"/>
          <w:lang w:bidi="fa-IR"/>
        </w:rPr>
        <w:t>ая единица «Словаря»</w:t>
      </w:r>
      <w:r w:rsidR="0088260D" w:rsidRPr="004E607E">
        <w:rPr>
          <w:rFonts w:ascii="Times New Roman" w:eastAsia="Times New Roman" w:hAnsi="Times New Roman" w:cs="Times New Roman"/>
          <w:sz w:val="28"/>
          <w:szCs w:val="28"/>
          <w:lang w:bidi="fa-IR"/>
        </w:rPr>
        <w:t xml:space="preserve"> </w:t>
      </w:r>
      <w:r w:rsidR="00C740CF">
        <w:rPr>
          <w:rFonts w:ascii="Times New Roman" w:eastAsia="Times New Roman" w:hAnsi="Times New Roman" w:cs="Times New Roman"/>
          <w:sz w:val="28"/>
          <w:szCs w:val="28"/>
          <w:lang w:bidi="fa-IR"/>
        </w:rPr>
        <w:t>снабжена</w:t>
      </w:r>
      <w:r w:rsidR="0088260D" w:rsidRPr="004E607E">
        <w:rPr>
          <w:rFonts w:ascii="Times New Roman" w:eastAsia="Times New Roman" w:hAnsi="Times New Roman" w:cs="Times New Roman"/>
          <w:sz w:val="28"/>
          <w:szCs w:val="28"/>
          <w:lang w:bidi="fa-IR"/>
        </w:rPr>
        <w:t xml:space="preserve"> </w:t>
      </w:r>
      <w:r w:rsidR="00C740CF" w:rsidRPr="007E1887">
        <w:rPr>
          <w:rFonts w:ascii="Times New Roman" w:eastAsia="Times New Roman" w:hAnsi="Times New Roman" w:cs="Times New Roman"/>
          <w:sz w:val="28"/>
          <w:szCs w:val="28"/>
          <w:lang w:bidi="fa-IR"/>
        </w:rPr>
        <w:t>пометк</w:t>
      </w:r>
      <w:r w:rsidR="00C740CF">
        <w:rPr>
          <w:rFonts w:ascii="Times New Roman" w:eastAsia="Times New Roman" w:hAnsi="Times New Roman" w:cs="Times New Roman"/>
          <w:sz w:val="28"/>
          <w:szCs w:val="28"/>
          <w:lang w:bidi="fa-IR"/>
        </w:rPr>
        <w:t>ой</w:t>
      </w:r>
      <w:r w:rsidRPr="007E1887">
        <w:rPr>
          <w:rFonts w:ascii="Times New Roman" w:eastAsia="Times New Roman" w:hAnsi="Times New Roman" w:cs="Times New Roman"/>
          <w:sz w:val="28"/>
          <w:szCs w:val="28"/>
          <w:lang w:bidi="fa-IR"/>
        </w:rPr>
        <w:t xml:space="preserve">, </w:t>
      </w:r>
      <w:r w:rsidR="00C740CF">
        <w:rPr>
          <w:rFonts w:ascii="Times New Roman" w:eastAsia="Times New Roman" w:hAnsi="Times New Roman" w:cs="Times New Roman"/>
          <w:sz w:val="28"/>
          <w:szCs w:val="28"/>
          <w:lang w:bidi="fa-IR"/>
        </w:rPr>
        <w:t>указывающей</w:t>
      </w:r>
      <w:r w:rsidR="00C33BF7" w:rsidRPr="007E1887">
        <w:rPr>
          <w:rFonts w:ascii="Times New Roman" w:eastAsia="Times New Roman" w:hAnsi="Times New Roman" w:cs="Times New Roman"/>
          <w:sz w:val="28"/>
          <w:szCs w:val="28"/>
          <w:lang w:bidi="fa-IR"/>
        </w:rPr>
        <w:t>,</w:t>
      </w:r>
      <w:r w:rsidRPr="007E1887">
        <w:rPr>
          <w:rFonts w:ascii="Times New Roman" w:eastAsia="Times New Roman" w:hAnsi="Times New Roman" w:cs="Times New Roman"/>
          <w:sz w:val="28"/>
          <w:szCs w:val="28"/>
          <w:lang w:bidi="fa-IR"/>
        </w:rPr>
        <w:t xml:space="preserve"> на каком диалекте гилянского языка написано данное выр</w:t>
      </w:r>
      <w:r w:rsidRPr="007E1887">
        <w:rPr>
          <w:rFonts w:ascii="Times New Roman" w:eastAsia="Times New Roman" w:hAnsi="Times New Roman" w:cs="Times New Roman"/>
          <w:sz w:val="28"/>
          <w:szCs w:val="28"/>
          <w:lang w:bidi="fa-IR"/>
        </w:rPr>
        <w:t>а</w:t>
      </w:r>
      <w:r w:rsidRPr="007E1887">
        <w:rPr>
          <w:rFonts w:ascii="Times New Roman" w:eastAsia="Times New Roman" w:hAnsi="Times New Roman" w:cs="Times New Roman"/>
          <w:sz w:val="28"/>
          <w:szCs w:val="28"/>
          <w:lang w:bidi="fa-IR"/>
        </w:rPr>
        <w:t xml:space="preserve">жение: восточном, западном или галеши/дейлеми. </w:t>
      </w:r>
    </w:p>
    <w:p w14:paraId="6436C810" w14:textId="77777777" w:rsidR="00C33BF7" w:rsidRDefault="00E211FB" w:rsidP="00C33BF7">
      <w:pPr>
        <w:spacing w:after="8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fa-IR"/>
        </w:rPr>
      </w:pPr>
      <w:r>
        <w:rPr>
          <w:rFonts w:ascii="Times New Roman" w:eastAsia="Times New Roman" w:hAnsi="Times New Roman" w:cs="Times New Roman"/>
          <w:sz w:val="28"/>
          <w:szCs w:val="28"/>
          <w:lang w:bidi="fa-IR"/>
        </w:rPr>
        <w:t>Поскольку</w:t>
      </w:r>
      <w:r w:rsidR="00C33BF7" w:rsidRPr="00E211FB">
        <w:rPr>
          <w:rFonts w:ascii="Times New Roman" w:eastAsia="Times New Roman" w:hAnsi="Times New Roman" w:cs="Times New Roman"/>
          <w:sz w:val="28"/>
          <w:szCs w:val="28"/>
          <w:lang w:bidi="fa-IR"/>
        </w:rPr>
        <w:t xml:space="preserve"> использованная М. П.-Лангаруди латинская транскрипция для передачи гилянских текстов не отличается строгой системностью и н</w:t>
      </w:r>
      <w:r w:rsidR="00C33BF7" w:rsidRPr="00E211FB">
        <w:rPr>
          <w:rFonts w:ascii="Times New Roman" w:eastAsia="Times New Roman" w:hAnsi="Times New Roman" w:cs="Times New Roman"/>
          <w:sz w:val="28"/>
          <w:szCs w:val="28"/>
          <w:lang w:bidi="fa-IR"/>
        </w:rPr>
        <w:t>е</w:t>
      </w:r>
      <w:r w:rsidR="00C33BF7" w:rsidRPr="00E211FB">
        <w:rPr>
          <w:rFonts w:ascii="Times New Roman" w:eastAsia="Times New Roman" w:hAnsi="Times New Roman" w:cs="Times New Roman"/>
          <w:sz w:val="28"/>
          <w:szCs w:val="28"/>
          <w:lang w:bidi="fa-IR"/>
        </w:rPr>
        <w:t>сколько отличается от транскрипции, которая употребляется в трудах В. И.</w:t>
      </w:r>
      <w:r w:rsidR="004201F7">
        <w:rPr>
          <w:rFonts w:ascii="Times New Roman" w:eastAsia="Times New Roman" w:hAnsi="Times New Roman" w:cs="Times New Roman"/>
          <w:sz w:val="28"/>
          <w:szCs w:val="28"/>
          <w:lang w:bidi="fa-IR"/>
        </w:rPr>
        <w:t xml:space="preserve"> </w:t>
      </w:r>
      <w:r w:rsidR="00C33BF7" w:rsidRPr="00E211FB">
        <w:rPr>
          <w:rFonts w:ascii="Times New Roman" w:eastAsia="Times New Roman" w:hAnsi="Times New Roman" w:cs="Times New Roman"/>
          <w:sz w:val="28"/>
          <w:szCs w:val="28"/>
          <w:lang w:bidi="fa-IR"/>
        </w:rPr>
        <w:t xml:space="preserve">Завьяловой и В. С. Расторгуевой, то требуется сделать некоторые пояснения </w:t>
      </w:r>
      <w:r w:rsidR="00C33BF7" w:rsidRPr="00E211FB">
        <w:rPr>
          <w:rFonts w:ascii="Times New Roman" w:eastAsia="Times New Roman" w:hAnsi="Times New Roman" w:cs="Times New Roman"/>
          <w:sz w:val="28"/>
          <w:szCs w:val="28"/>
          <w:lang w:bidi="fa-IR"/>
        </w:rPr>
        <w:lastRenderedPageBreak/>
        <w:t>относительно фонетической системы гилянского языка и транскрипции, примененной в данной работе для ее отображения.</w:t>
      </w:r>
    </w:p>
    <w:p w14:paraId="24A5E7F4" w14:textId="77777777" w:rsidR="00C33BF7" w:rsidRDefault="00C33BF7" w:rsidP="004E607E">
      <w:pPr>
        <w:spacing w:after="8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fa-IR"/>
        </w:rPr>
      </w:pPr>
      <w:proofErr w:type="gramStart"/>
      <w:r w:rsidRPr="00B33699">
        <w:rPr>
          <w:rFonts w:ascii="Times New Roman" w:eastAsia="Times New Roman" w:hAnsi="Times New Roman" w:cs="Times New Roman"/>
          <w:sz w:val="28"/>
          <w:szCs w:val="28"/>
          <w:lang w:bidi="fa-IR"/>
        </w:rPr>
        <w:t>В целом фонетический состав гилянского языка схож с фонетическим составом персидского.</w:t>
      </w:r>
      <w:proofErr w:type="gramEnd"/>
      <w:r w:rsidRPr="00B33699">
        <w:rPr>
          <w:rFonts w:ascii="Times New Roman" w:eastAsia="Times New Roman" w:hAnsi="Times New Roman" w:cs="Times New Roman"/>
          <w:sz w:val="28"/>
          <w:szCs w:val="28"/>
          <w:lang w:bidi="fa-IR"/>
        </w:rPr>
        <w:t xml:space="preserve"> На основе экспериментальных исследований, пров</w:t>
      </w:r>
      <w:r w:rsidRPr="00B33699">
        <w:rPr>
          <w:rFonts w:ascii="Times New Roman" w:eastAsia="Times New Roman" w:hAnsi="Times New Roman" w:cs="Times New Roman"/>
          <w:sz w:val="28"/>
          <w:szCs w:val="28"/>
          <w:lang w:bidi="fa-IR"/>
        </w:rPr>
        <w:t>е</w:t>
      </w:r>
      <w:r w:rsidRPr="00B33699">
        <w:rPr>
          <w:rFonts w:ascii="Times New Roman" w:eastAsia="Times New Roman" w:hAnsi="Times New Roman" w:cs="Times New Roman"/>
          <w:sz w:val="28"/>
          <w:szCs w:val="28"/>
          <w:lang w:bidi="fa-IR"/>
        </w:rPr>
        <w:t>денных В. И. Завьяловой с аудиозаписями гилянских текстов [</w:t>
      </w:r>
      <w:r w:rsidRPr="00B33699">
        <w:rPr>
          <w:rFonts w:ascii="Times New Roman" w:eastAsia="Times New Roman" w:hAnsi="Times New Roman" w:cs="Times New Roman"/>
          <w:sz w:val="28"/>
          <w:szCs w:val="28"/>
          <w:lang w:bidi="ps-AF"/>
        </w:rPr>
        <w:t>ОИЯ 1982: 454</w:t>
      </w:r>
      <w:r w:rsidRPr="00B33699">
        <w:rPr>
          <w:rFonts w:ascii="Times New Roman" w:eastAsia="Times New Roman" w:hAnsi="Times New Roman" w:cs="Times New Roman"/>
          <w:sz w:val="28"/>
          <w:szCs w:val="28"/>
          <w:lang w:bidi="fa-IR"/>
        </w:rPr>
        <w:t>], в гилянском языке были выделены 9 гласных</w:t>
      </w:r>
      <w:r w:rsidR="0088260D" w:rsidRPr="004E607E">
        <w:rPr>
          <w:rFonts w:ascii="Times New Roman" w:eastAsia="Times New Roman" w:hAnsi="Times New Roman" w:cs="Times New Roman"/>
          <w:sz w:val="28"/>
          <w:szCs w:val="28"/>
          <w:lang w:bidi="fa-IR"/>
        </w:rPr>
        <w:t xml:space="preserve"> </w:t>
      </w:r>
      <w:r w:rsidR="00884DF6">
        <w:rPr>
          <w:rFonts w:ascii="Times New Roman" w:eastAsia="Times New Roman" w:hAnsi="Times New Roman" w:cs="Times New Roman"/>
          <w:sz w:val="28"/>
          <w:szCs w:val="28"/>
          <w:lang w:bidi="fa-IR"/>
        </w:rPr>
        <w:t>фонем (</w:t>
      </w:r>
      <w:r w:rsidR="0088260D" w:rsidRPr="0088260D">
        <w:rPr>
          <w:rFonts w:ascii="Times New Roman" w:eastAsia="Times New Roman" w:hAnsi="Times New Roman" w:cs="Times New Roman"/>
          <w:i/>
          <w:iCs/>
          <w:sz w:val="28"/>
          <w:szCs w:val="28"/>
          <w:lang w:val="en-US" w:bidi="fa-IR"/>
        </w:rPr>
        <w:t>e</w:t>
      </w:r>
      <w:r w:rsidR="0088260D" w:rsidRPr="0088260D">
        <w:rPr>
          <w:rFonts w:ascii="Times New Roman" w:eastAsia="Times New Roman" w:hAnsi="Times New Roman" w:cs="Times New Roman"/>
          <w:i/>
          <w:iCs/>
          <w:sz w:val="28"/>
          <w:szCs w:val="28"/>
          <w:lang w:bidi="fa-IR"/>
        </w:rPr>
        <w:t xml:space="preserve">, </w:t>
      </w:r>
      <w:r w:rsidR="0088260D" w:rsidRPr="0088260D">
        <w:rPr>
          <w:rFonts w:ascii="Times New Roman" w:eastAsia="Times New Roman" w:hAnsi="Times New Roman" w:cs="Times New Roman"/>
          <w:i/>
          <w:iCs/>
          <w:sz w:val="28"/>
          <w:szCs w:val="28"/>
          <w:lang w:val="en-US" w:bidi="fa-IR"/>
        </w:rPr>
        <w:t>o</w:t>
      </w:r>
      <w:r w:rsidR="0088260D" w:rsidRPr="0088260D">
        <w:rPr>
          <w:rFonts w:ascii="Times New Roman" w:eastAsia="Times New Roman" w:hAnsi="Times New Roman" w:cs="Times New Roman"/>
          <w:i/>
          <w:iCs/>
          <w:sz w:val="28"/>
          <w:szCs w:val="28"/>
          <w:lang w:bidi="fa-IR"/>
        </w:rPr>
        <w:t>, ī, ū, å</w:t>
      </w:r>
      <w:r w:rsidR="0088260D" w:rsidRPr="004E607E">
        <w:rPr>
          <w:rFonts w:ascii="Times New Roman" w:eastAsia="Times New Roman" w:hAnsi="Times New Roman" w:cs="Times New Roman"/>
          <w:sz w:val="28"/>
          <w:szCs w:val="28"/>
          <w:lang w:bidi="fa-IR"/>
        </w:rPr>
        <w:t xml:space="preserve">, </w:t>
      </w:r>
      <w:r w:rsidR="0088260D" w:rsidRPr="0088260D">
        <w:rPr>
          <w:rFonts w:ascii="Times New Roman" w:eastAsia="Times New Roman" w:hAnsi="Times New Roman" w:cs="Times New Roman"/>
          <w:i/>
          <w:iCs/>
          <w:sz w:val="28"/>
          <w:szCs w:val="28"/>
          <w:lang w:val="en-US" w:bidi="fa-IR"/>
        </w:rPr>
        <w:t>i</w:t>
      </w:r>
      <w:r w:rsidR="0088260D" w:rsidRPr="0088260D">
        <w:rPr>
          <w:rFonts w:ascii="Times New Roman" w:eastAsia="Times New Roman" w:hAnsi="Times New Roman" w:cs="Times New Roman"/>
          <w:i/>
          <w:iCs/>
          <w:sz w:val="28"/>
          <w:szCs w:val="28"/>
          <w:lang w:bidi="fa-IR"/>
        </w:rPr>
        <w:t xml:space="preserve">, ə, </w:t>
      </w:r>
      <w:r w:rsidR="0088260D" w:rsidRPr="0088260D">
        <w:rPr>
          <w:rFonts w:ascii="Times New Roman" w:eastAsia="Times New Roman" w:hAnsi="Times New Roman" w:cs="Times New Roman"/>
          <w:i/>
          <w:iCs/>
          <w:sz w:val="28"/>
          <w:szCs w:val="28"/>
          <w:lang w:val="en-US" w:bidi="fa-IR"/>
        </w:rPr>
        <w:t>u</w:t>
      </w:r>
      <w:r w:rsidR="0088260D" w:rsidRPr="004E607E">
        <w:rPr>
          <w:rFonts w:ascii="Times New Roman" w:eastAsia="Times New Roman" w:hAnsi="Times New Roman" w:cs="Times New Roman"/>
          <w:i/>
          <w:iCs/>
          <w:sz w:val="28"/>
          <w:szCs w:val="28"/>
          <w:lang w:bidi="fa-IR"/>
        </w:rPr>
        <w:t xml:space="preserve">, </w:t>
      </w:r>
      <w:r w:rsidR="0088260D">
        <w:rPr>
          <w:rFonts w:ascii="Times New Roman" w:eastAsia="Times New Roman" w:hAnsi="Times New Roman" w:cs="Times New Roman"/>
          <w:i/>
          <w:iCs/>
          <w:sz w:val="28"/>
          <w:szCs w:val="28"/>
          <w:lang w:val="en-US" w:bidi="fa-IR"/>
        </w:rPr>
        <w:t>a</w:t>
      </w:r>
      <w:r w:rsidR="00884DF6">
        <w:rPr>
          <w:rFonts w:ascii="Times New Roman" w:eastAsia="Times New Roman" w:hAnsi="Times New Roman" w:cs="Times New Roman"/>
          <w:sz w:val="28"/>
          <w:szCs w:val="28"/>
          <w:lang w:bidi="fa-IR"/>
        </w:rPr>
        <w:t>)</w:t>
      </w:r>
      <w:r w:rsidRPr="00B33699">
        <w:rPr>
          <w:rFonts w:ascii="Times New Roman" w:eastAsia="Times New Roman" w:hAnsi="Times New Roman" w:cs="Times New Roman"/>
          <w:sz w:val="28"/>
          <w:szCs w:val="28"/>
          <w:lang w:bidi="fa-IR"/>
        </w:rPr>
        <w:t xml:space="preserve"> и 22 согласные</w:t>
      </w:r>
      <w:r w:rsidR="00884DF6">
        <w:rPr>
          <w:rFonts w:ascii="Times New Roman" w:eastAsia="Times New Roman" w:hAnsi="Times New Roman" w:cs="Times New Roman"/>
          <w:sz w:val="28"/>
          <w:szCs w:val="28"/>
          <w:lang w:bidi="fa-IR"/>
        </w:rPr>
        <w:t xml:space="preserve"> (</w:t>
      </w:r>
      <w:r w:rsidR="0088260D">
        <w:rPr>
          <w:rFonts w:ascii="Times New Roman" w:eastAsia="Times New Roman" w:hAnsi="Times New Roman" w:cs="Times New Roman"/>
          <w:i/>
          <w:sz w:val="28"/>
          <w:szCs w:val="28"/>
          <w:lang w:val="en-US" w:bidi="fa-IR"/>
        </w:rPr>
        <w:t>p</w:t>
      </w:r>
      <w:r w:rsidR="0088260D" w:rsidRPr="004E607E">
        <w:rPr>
          <w:rFonts w:ascii="Times New Roman" w:eastAsia="Times New Roman" w:hAnsi="Times New Roman" w:cs="Times New Roman"/>
          <w:i/>
          <w:sz w:val="28"/>
          <w:szCs w:val="28"/>
          <w:lang w:bidi="fa-IR"/>
        </w:rPr>
        <w:t xml:space="preserve">, </w:t>
      </w:r>
      <w:r w:rsidR="0088260D">
        <w:rPr>
          <w:rFonts w:ascii="Times New Roman" w:eastAsia="Times New Roman" w:hAnsi="Times New Roman" w:cs="Times New Roman"/>
          <w:i/>
          <w:sz w:val="28"/>
          <w:szCs w:val="28"/>
          <w:lang w:val="en-US" w:bidi="fa-IR"/>
        </w:rPr>
        <w:t>b</w:t>
      </w:r>
      <w:r w:rsidR="0088260D" w:rsidRPr="004E607E">
        <w:rPr>
          <w:rFonts w:ascii="Times New Roman" w:eastAsia="Times New Roman" w:hAnsi="Times New Roman" w:cs="Times New Roman"/>
          <w:i/>
          <w:sz w:val="28"/>
          <w:szCs w:val="28"/>
          <w:lang w:bidi="fa-IR"/>
        </w:rPr>
        <w:t xml:space="preserve">, </w:t>
      </w:r>
      <w:r w:rsidR="0088260D">
        <w:rPr>
          <w:rFonts w:ascii="Times New Roman" w:eastAsia="Times New Roman" w:hAnsi="Times New Roman" w:cs="Times New Roman"/>
          <w:i/>
          <w:sz w:val="28"/>
          <w:szCs w:val="28"/>
          <w:lang w:val="en-US" w:bidi="fa-IR"/>
        </w:rPr>
        <w:t>t</w:t>
      </w:r>
      <w:r w:rsidR="0088260D" w:rsidRPr="004E607E">
        <w:rPr>
          <w:rFonts w:ascii="Times New Roman" w:eastAsia="Times New Roman" w:hAnsi="Times New Roman" w:cs="Times New Roman"/>
          <w:i/>
          <w:sz w:val="28"/>
          <w:szCs w:val="28"/>
          <w:lang w:bidi="fa-IR"/>
        </w:rPr>
        <w:t xml:space="preserve">, </w:t>
      </w:r>
      <w:r w:rsidR="0088260D">
        <w:rPr>
          <w:rFonts w:ascii="Times New Roman" w:eastAsia="Times New Roman" w:hAnsi="Times New Roman" w:cs="Times New Roman"/>
          <w:i/>
          <w:sz w:val="28"/>
          <w:szCs w:val="28"/>
          <w:lang w:val="en-US" w:bidi="fa-IR"/>
        </w:rPr>
        <w:t>d</w:t>
      </w:r>
      <w:r w:rsidR="0088260D" w:rsidRPr="004E607E">
        <w:rPr>
          <w:rFonts w:ascii="Times New Roman" w:eastAsia="Times New Roman" w:hAnsi="Times New Roman" w:cs="Times New Roman"/>
          <w:i/>
          <w:sz w:val="28"/>
          <w:szCs w:val="28"/>
          <w:lang w:bidi="fa-IR"/>
        </w:rPr>
        <w:t xml:space="preserve">, </w:t>
      </w:r>
      <w:r w:rsidR="0088260D">
        <w:rPr>
          <w:rFonts w:ascii="Times New Roman" w:eastAsia="Times New Roman" w:hAnsi="Times New Roman" w:cs="Times New Roman"/>
          <w:i/>
          <w:sz w:val="28"/>
          <w:szCs w:val="28"/>
          <w:lang w:val="en-US" w:bidi="fa-IR"/>
        </w:rPr>
        <w:t>k</w:t>
      </w:r>
      <w:r w:rsidR="0088260D" w:rsidRPr="004E607E">
        <w:rPr>
          <w:rFonts w:ascii="Times New Roman" w:eastAsia="Times New Roman" w:hAnsi="Times New Roman" w:cs="Times New Roman"/>
          <w:i/>
          <w:sz w:val="28"/>
          <w:szCs w:val="28"/>
          <w:lang w:bidi="fa-IR"/>
        </w:rPr>
        <w:t xml:space="preserve">, </w:t>
      </w:r>
      <w:r w:rsidR="0088260D">
        <w:rPr>
          <w:rFonts w:ascii="Times New Roman" w:eastAsia="Times New Roman" w:hAnsi="Times New Roman" w:cs="Times New Roman"/>
          <w:i/>
          <w:sz w:val="28"/>
          <w:szCs w:val="28"/>
          <w:lang w:val="en-US" w:bidi="fa-IR"/>
        </w:rPr>
        <w:t>g</w:t>
      </w:r>
      <w:r w:rsidR="0088260D" w:rsidRPr="004E607E">
        <w:rPr>
          <w:rFonts w:ascii="Times New Roman" w:eastAsia="Times New Roman" w:hAnsi="Times New Roman" w:cs="Times New Roman"/>
          <w:i/>
          <w:sz w:val="28"/>
          <w:szCs w:val="28"/>
          <w:lang w:bidi="fa-IR"/>
        </w:rPr>
        <w:t xml:space="preserve">, </w:t>
      </w:r>
      <w:r w:rsidR="0088260D">
        <w:rPr>
          <w:rFonts w:ascii="Times New Roman" w:eastAsia="Times New Roman" w:hAnsi="Times New Roman" w:cs="Times New Roman"/>
          <w:i/>
          <w:sz w:val="28"/>
          <w:szCs w:val="28"/>
          <w:lang w:val="en-US" w:bidi="fa-IR"/>
        </w:rPr>
        <w:t>n</w:t>
      </w:r>
      <w:r w:rsidR="0088260D" w:rsidRPr="004E607E">
        <w:rPr>
          <w:rFonts w:ascii="Times New Roman" w:eastAsia="Times New Roman" w:hAnsi="Times New Roman" w:cs="Times New Roman"/>
          <w:i/>
          <w:sz w:val="28"/>
          <w:szCs w:val="28"/>
          <w:lang w:bidi="fa-IR"/>
        </w:rPr>
        <w:t xml:space="preserve">, </w:t>
      </w:r>
      <w:r w:rsidR="0088260D">
        <w:rPr>
          <w:rFonts w:ascii="Times New Roman" w:eastAsia="Times New Roman" w:hAnsi="Times New Roman" w:cs="Times New Roman"/>
          <w:i/>
          <w:sz w:val="28"/>
          <w:szCs w:val="28"/>
          <w:lang w:val="en-US" w:bidi="fa-IR"/>
        </w:rPr>
        <w:t>m</w:t>
      </w:r>
      <w:r w:rsidR="0088260D" w:rsidRPr="004E607E">
        <w:rPr>
          <w:rFonts w:ascii="Times New Roman" w:eastAsia="Times New Roman" w:hAnsi="Times New Roman" w:cs="Times New Roman"/>
          <w:i/>
          <w:sz w:val="28"/>
          <w:szCs w:val="28"/>
          <w:lang w:bidi="fa-IR"/>
        </w:rPr>
        <w:t xml:space="preserve">, </w:t>
      </w:r>
      <w:r w:rsidR="0088260D">
        <w:rPr>
          <w:rFonts w:ascii="Times New Roman" w:eastAsia="Times New Roman" w:hAnsi="Times New Roman" w:cs="Times New Roman"/>
          <w:i/>
          <w:sz w:val="28"/>
          <w:szCs w:val="28"/>
          <w:lang w:val="en-US" w:bidi="fa-IR"/>
        </w:rPr>
        <w:t>v</w:t>
      </w:r>
      <w:r w:rsidR="0088260D" w:rsidRPr="004E607E">
        <w:rPr>
          <w:rFonts w:ascii="Times New Roman" w:eastAsia="Times New Roman" w:hAnsi="Times New Roman" w:cs="Times New Roman"/>
          <w:i/>
          <w:sz w:val="28"/>
          <w:szCs w:val="28"/>
          <w:lang w:bidi="fa-IR"/>
        </w:rPr>
        <w:t xml:space="preserve">, </w:t>
      </w:r>
      <w:r w:rsidR="0088260D">
        <w:rPr>
          <w:rFonts w:ascii="Times New Roman" w:eastAsia="Times New Roman" w:hAnsi="Times New Roman" w:cs="Times New Roman"/>
          <w:i/>
          <w:sz w:val="28"/>
          <w:szCs w:val="28"/>
          <w:lang w:val="en-US" w:bidi="fa-IR"/>
        </w:rPr>
        <w:t>f</w:t>
      </w:r>
      <w:r w:rsidR="0088260D" w:rsidRPr="004E607E">
        <w:rPr>
          <w:rFonts w:ascii="Times New Roman" w:eastAsia="Times New Roman" w:hAnsi="Times New Roman" w:cs="Times New Roman"/>
          <w:i/>
          <w:sz w:val="28"/>
          <w:szCs w:val="28"/>
          <w:lang w:bidi="fa-IR"/>
        </w:rPr>
        <w:t xml:space="preserve">, </w:t>
      </w:r>
      <w:r w:rsidR="0088260D">
        <w:rPr>
          <w:rFonts w:ascii="Times New Roman" w:eastAsia="Times New Roman" w:hAnsi="Times New Roman" w:cs="Times New Roman"/>
          <w:i/>
          <w:sz w:val="28"/>
          <w:szCs w:val="28"/>
          <w:lang w:val="en-US" w:bidi="fa-IR"/>
        </w:rPr>
        <w:t>y</w:t>
      </w:r>
      <w:r w:rsidR="0088260D" w:rsidRPr="004E607E">
        <w:rPr>
          <w:rFonts w:ascii="Times New Roman" w:eastAsia="Times New Roman" w:hAnsi="Times New Roman" w:cs="Times New Roman"/>
          <w:i/>
          <w:sz w:val="28"/>
          <w:szCs w:val="28"/>
          <w:lang w:bidi="fa-IR"/>
        </w:rPr>
        <w:t xml:space="preserve">, </w:t>
      </w:r>
      <w:r w:rsidR="0088260D">
        <w:rPr>
          <w:rFonts w:ascii="Times New Roman" w:eastAsia="Times New Roman" w:hAnsi="Times New Roman" w:cs="Times New Roman"/>
          <w:i/>
          <w:sz w:val="28"/>
          <w:szCs w:val="28"/>
          <w:lang w:val="en-US" w:bidi="fa-IR"/>
        </w:rPr>
        <w:t>x</w:t>
      </w:r>
      <w:r w:rsidR="0088260D" w:rsidRPr="004E607E">
        <w:rPr>
          <w:rFonts w:ascii="Times New Roman" w:eastAsia="Times New Roman" w:hAnsi="Times New Roman" w:cs="Times New Roman"/>
          <w:i/>
          <w:sz w:val="28"/>
          <w:szCs w:val="28"/>
          <w:lang w:bidi="fa-IR"/>
        </w:rPr>
        <w:t xml:space="preserve">, </w:t>
      </w:r>
      <w:r w:rsidR="0088260D">
        <w:rPr>
          <w:rFonts w:ascii="Times New Roman" w:eastAsia="Times New Roman" w:hAnsi="Times New Roman" w:cs="Times New Roman"/>
          <w:i/>
          <w:sz w:val="28"/>
          <w:szCs w:val="28"/>
          <w:lang w:val="en-US" w:bidi="fa-IR"/>
        </w:rPr>
        <w:t>γ</w:t>
      </w:r>
      <w:r w:rsidR="0088260D" w:rsidRPr="004E607E">
        <w:rPr>
          <w:rFonts w:ascii="Times New Roman" w:eastAsia="Times New Roman" w:hAnsi="Times New Roman" w:cs="Times New Roman"/>
          <w:i/>
          <w:sz w:val="28"/>
          <w:szCs w:val="28"/>
          <w:lang w:bidi="fa-IR"/>
        </w:rPr>
        <w:t xml:space="preserve">, </w:t>
      </w:r>
      <w:r w:rsidR="0088260D">
        <w:rPr>
          <w:rFonts w:ascii="Times New Roman" w:eastAsia="Times New Roman" w:hAnsi="Times New Roman" w:cs="Times New Roman"/>
          <w:i/>
          <w:sz w:val="28"/>
          <w:szCs w:val="28"/>
          <w:lang w:val="en-US" w:bidi="fa-IR"/>
        </w:rPr>
        <w:t>h</w:t>
      </w:r>
      <w:r w:rsidR="0088260D" w:rsidRPr="004E607E">
        <w:rPr>
          <w:rFonts w:ascii="Times New Roman" w:eastAsia="Times New Roman" w:hAnsi="Times New Roman" w:cs="Times New Roman"/>
          <w:i/>
          <w:sz w:val="28"/>
          <w:szCs w:val="28"/>
          <w:lang w:bidi="fa-IR"/>
        </w:rPr>
        <w:t xml:space="preserve">, </w:t>
      </w:r>
      <w:r w:rsidR="0088260D">
        <w:rPr>
          <w:rFonts w:ascii="Times New Roman" w:eastAsia="Times New Roman" w:hAnsi="Times New Roman" w:cs="Times New Roman"/>
          <w:i/>
          <w:sz w:val="28"/>
          <w:szCs w:val="28"/>
          <w:lang w:val="en-US" w:bidi="fa-IR"/>
        </w:rPr>
        <w:t>z</w:t>
      </w:r>
      <w:r w:rsidR="0088260D" w:rsidRPr="004E607E">
        <w:rPr>
          <w:rFonts w:ascii="Times New Roman" w:eastAsia="Times New Roman" w:hAnsi="Times New Roman" w:cs="Times New Roman"/>
          <w:i/>
          <w:sz w:val="28"/>
          <w:szCs w:val="28"/>
          <w:lang w:bidi="fa-IR"/>
        </w:rPr>
        <w:t xml:space="preserve">, </w:t>
      </w:r>
      <w:r w:rsidR="0088260D">
        <w:rPr>
          <w:rFonts w:ascii="Times New Roman" w:eastAsia="Times New Roman" w:hAnsi="Times New Roman" w:cs="Times New Roman"/>
          <w:i/>
          <w:sz w:val="28"/>
          <w:szCs w:val="28"/>
          <w:lang w:val="en-US" w:bidi="fa-IR"/>
        </w:rPr>
        <w:t>s</w:t>
      </w:r>
      <w:r w:rsidR="0088260D" w:rsidRPr="004E607E">
        <w:rPr>
          <w:rFonts w:ascii="Times New Roman" w:eastAsia="Times New Roman" w:hAnsi="Times New Roman" w:cs="Times New Roman"/>
          <w:i/>
          <w:sz w:val="28"/>
          <w:szCs w:val="28"/>
          <w:lang w:bidi="fa-IR"/>
        </w:rPr>
        <w:t xml:space="preserve">, č, š, </w:t>
      </w:r>
      <w:r w:rsidR="004E607E" w:rsidRPr="004E607E">
        <w:rPr>
          <w:rFonts w:ascii="Times New Roman" w:eastAsia="Times New Roman" w:hAnsi="Times New Roman" w:cs="Times New Roman"/>
          <w:i/>
          <w:sz w:val="28"/>
          <w:szCs w:val="28"/>
          <w:lang w:bidi="fa-IR"/>
        </w:rPr>
        <w:t>ǰ</w:t>
      </w:r>
      <w:r w:rsidR="0088260D" w:rsidRPr="004E607E">
        <w:rPr>
          <w:rFonts w:ascii="Times New Roman" w:eastAsia="Times New Roman" w:hAnsi="Times New Roman" w:cs="Times New Roman"/>
          <w:i/>
          <w:sz w:val="28"/>
          <w:szCs w:val="28"/>
          <w:lang w:bidi="fa-IR"/>
        </w:rPr>
        <w:t>, ž</w:t>
      </w:r>
      <w:r w:rsidR="00A2558D" w:rsidRPr="004E607E">
        <w:rPr>
          <w:rFonts w:ascii="Times New Roman" w:eastAsia="Times New Roman" w:hAnsi="Times New Roman" w:cs="Times New Roman"/>
          <w:i/>
          <w:sz w:val="28"/>
          <w:szCs w:val="28"/>
          <w:lang w:bidi="fa-IR"/>
        </w:rPr>
        <w:t xml:space="preserve">, </w:t>
      </w:r>
      <w:r w:rsidR="00A2558D">
        <w:rPr>
          <w:rFonts w:ascii="Times New Roman" w:eastAsia="Times New Roman" w:hAnsi="Times New Roman" w:cs="Times New Roman"/>
          <w:i/>
          <w:sz w:val="28"/>
          <w:szCs w:val="28"/>
          <w:lang w:val="en-US" w:bidi="fa-IR"/>
        </w:rPr>
        <w:t>l</w:t>
      </w:r>
      <w:r w:rsidR="00A2558D" w:rsidRPr="004E607E">
        <w:rPr>
          <w:rFonts w:ascii="Times New Roman" w:eastAsia="Times New Roman" w:hAnsi="Times New Roman" w:cs="Times New Roman"/>
          <w:i/>
          <w:sz w:val="28"/>
          <w:szCs w:val="28"/>
          <w:lang w:bidi="fa-IR"/>
        </w:rPr>
        <w:t xml:space="preserve">, </w:t>
      </w:r>
      <w:r w:rsidR="00A2558D">
        <w:rPr>
          <w:rFonts w:ascii="Times New Roman" w:eastAsia="Times New Roman" w:hAnsi="Times New Roman" w:cs="Times New Roman"/>
          <w:i/>
          <w:sz w:val="28"/>
          <w:szCs w:val="28"/>
          <w:lang w:val="en-US" w:bidi="fa-IR"/>
        </w:rPr>
        <w:t>r</w:t>
      </w:r>
      <w:r w:rsidR="00884DF6">
        <w:rPr>
          <w:rFonts w:ascii="Times New Roman" w:eastAsia="Times New Roman" w:hAnsi="Times New Roman" w:cs="Times New Roman"/>
          <w:sz w:val="28"/>
          <w:szCs w:val="28"/>
          <w:lang w:bidi="fa-IR"/>
        </w:rPr>
        <w:t>)</w:t>
      </w:r>
      <w:r w:rsidRPr="00B33699">
        <w:rPr>
          <w:rFonts w:ascii="Times New Roman" w:eastAsia="Times New Roman" w:hAnsi="Times New Roman" w:cs="Times New Roman"/>
          <w:sz w:val="28"/>
          <w:szCs w:val="28"/>
          <w:lang w:bidi="fa-IR"/>
        </w:rPr>
        <w:t xml:space="preserve">. </w:t>
      </w:r>
      <w:proofErr w:type="gramStart"/>
      <w:r w:rsidR="00356839">
        <w:rPr>
          <w:rFonts w:ascii="Times New Roman" w:eastAsia="Times New Roman" w:hAnsi="Times New Roman" w:cs="Times New Roman"/>
          <w:sz w:val="28"/>
          <w:szCs w:val="28"/>
          <w:lang w:bidi="fa-IR"/>
        </w:rPr>
        <w:t>М. П.-</w:t>
      </w:r>
      <w:r w:rsidRPr="00B33699">
        <w:rPr>
          <w:rFonts w:ascii="Times New Roman" w:eastAsia="Times New Roman" w:hAnsi="Times New Roman" w:cs="Times New Roman"/>
          <w:sz w:val="28"/>
          <w:szCs w:val="28"/>
          <w:lang w:bidi="fa-IR"/>
        </w:rPr>
        <w:t>Лангаруди, как видно из таблицы знаков транскрипции, приведенной им в сборнике, выделял 13 гласных фонем (</w:t>
      </w:r>
      <w:r w:rsidR="00A2558D" w:rsidRPr="004E607E">
        <w:rPr>
          <w:rFonts w:ascii="Times New Roman" w:eastAsia="Times New Roman" w:hAnsi="Times New Roman" w:cs="Times New Roman"/>
          <w:i/>
          <w:sz w:val="28"/>
          <w:szCs w:val="28"/>
          <w:lang w:bidi="fa-IR"/>
        </w:rPr>
        <w:t>â</w:t>
      </w:r>
      <w:r w:rsidR="00A2558D" w:rsidRPr="004E607E">
        <w:rPr>
          <w:rFonts w:ascii="Times New Roman" w:eastAsia="Times New Roman" w:hAnsi="Times New Roman" w:cs="Times New Roman"/>
          <w:sz w:val="28"/>
          <w:szCs w:val="28"/>
          <w:lang w:bidi="fa-IR"/>
        </w:rPr>
        <w:t>,</w:t>
      </w:r>
      <w:r w:rsidR="00A2558D" w:rsidRPr="004E607E">
        <w:rPr>
          <w:rFonts w:ascii="Times New Roman" w:eastAsia="Times New Roman" w:hAnsi="Times New Roman" w:cs="Times New Roman"/>
          <w:i/>
          <w:sz w:val="28"/>
          <w:szCs w:val="28"/>
          <w:lang w:bidi="fa-IR"/>
        </w:rPr>
        <w:t xml:space="preserve"> </w:t>
      </w:r>
      <w:r w:rsidR="00A2558D">
        <w:rPr>
          <w:rFonts w:ascii="Times New Roman" w:eastAsia="Times New Roman" w:hAnsi="Times New Roman" w:cs="Times New Roman"/>
          <w:i/>
          <w:sz w:val="28"/>
          <w:szCs w:val="28"/>
          <w:lang w:val="en-US" w:bidi="fa-IR"/>
        </w:rPr>
        <w:t>a</w:t>
      </w:r>
      <w:r w:rsidR="00A2558D" w:rsidRPr="004E607E">
        <w:rPr>
          <w:rFonts w:ascii="Times New Roman" w:eastAsia="Times New Roman" w:hAnsi="Times New Roman" w:cs="Times New Roman"/>
          <w:i/>
          <w:sz w:val="28"/>
          <w:szCs w:val="28"/>
          <w:lang w:bidi="fa-IR"/>
        </w:rPr>
        <w:t xml:space="preserve">, ā, ə, </w:t>
      </w:r>
      <w:r w:rsidR="00A2558D">
        <w:rPr>
          <w:rFonts w:ascii="Times New Roman" w:eastAsia="Times New Roman" w:hAnsi="Times New Roman" w:cs="Times New Roman"/>
          <w:i/>
          <w:sz w:val="28"/>
          <w:szCs w:val="28"/>
          <w:lang w:val="en-US" w:bidi="fa-IR"/>
        </w:rPr>
        <w:t>e</w:t>
      </w:r>
      <w:r w:rsidR="00A2558D" w:rsidRPr="004E607E">
        <w:rPr>
          <w:rFonts w:ascii="Times New Roman" w:eastAsia="Times New Roman" w:hAnsi="Times New Roman" w:cs="Times New Roman"/>
          <w:i/>
          <w:sz w:val="28"/>
          <w:szCs w:val="28"/>
          <w:lang w:bidi="fa-IR"/>
        </w:rPr>
        <w:t xml:space="preserve">, ē, </w:t>
      </w:r>
      <w:r w:rsidR="00A2558D">
        <w:rPr>
          <w:rFonts w:ascii="Times New Roman" w:eastAsia="Times New Roman" w:hAnsi="Times New Roman" w:cs="Times New Roman"/>
          <w:i/>
          <w:sz w:val="28"/>
          <w:szCs w:val="28"/>
          <w:lang w:val="en-US" w:bidi="fa-IR"/>
        </w:rPr>
        <w:t>o</w:t>
      </w:r>
      <w:r w:rsidR="00A2558D" w:rsidRPr="004E607E">
        <w:rPr>
          <w:rFonts w:ascii="Times New Roman" w:eastAsia="Times New Roman" w:hAnsi="Times New Roman" w:cs="Times New Roman"/>
          <w:i/>
          <w:sz w:val="28"/>
          <w:szCs w:val="28"/>
          <w:lang w:bidi="fa-IR"/>
        </w:rPr>
        <w:t xml:space="preserve">, ō, ô, </w:t>
      </w:r>
      <w:r w:rsidR="00A2558D">
        <w:rPr>
          <w:rFonts w:ascii="Times New Roman" w:eastAsia="Times New Roman" w:hAnsi="Times New Roman" w:cs="Times New Roman"/>
          <w:i/>
          <w:sz w:val="28"/>
          <w:szCs w:val="28"/>
          <w:lang w:val="en-US" w:bidi="fa-IR"/>
        </w:rPr>
        <w:t>u</w:t>
      </w:r>
      <w:r w:rsidR="00A2558D" w:rsidRPr="004E607E">
        <w:rPr>
          <w:rFonts w:ascii="Times New Roman" w:eastAsia="Times New Roman" w:hAnsi="Times New Roman" w:cs="Times New Roman"/>
          <w:i/>
          <w:sz w:val="28"/>
          <w:szCs w:val="28"/>
          <w:lang w:bidi="fa-IR"/>
        </w:rPr>
        <w:t xml:space="preserve">, û, </w:t>
      </w:r>
      <w:r w:rsidR="00A2558D">
        <w:rPr>
          <w:rFonts w:ascii="Times New Roman" w:eastAsia="Times New Roman" w:hAnsi="Times New Roman" w:cs="Times New Roman"/>
          <w:i/>
          <w:sz w:val="28"/>
          <w:szCs w:val="28"/>
          <w:lang w:val="en-US" w:bidi="fa-IR"/>
        </w:rPr>
        <w:t>i</w:t>
      </w:r>
      <w:r w:rsidR="000425F6">
        <w:rPr>
          <w:rFonts w:ascii="Times New Roman" w:eastAsia="Times New Roman" w:hAnsi="Times New Roman" w:cs="Times New Roman"/>
          <w:sz w:val="28"/>
          <w:szCs w:val="28"/>
          <w:lang w:bidi="fa-IR"/>
        </w:rPr>
        <w:t xml:space="preserve">; </w:t>
      </w:r>
      <w:r w:rsidRPr="00B33699">
        <w:rPr>
          <w:rFonts w:ascii="Times New Roman" w:eastAsia="Times New Roman" w:hAnsi="Times New Roman" w:cs="Times New Roman"/>
          <w:sz w:val="28"/>
          <w:szCs w:val="28"/>
          <w:lang w:bidi="fa-IR"/>
        </w:rPr>
        <w:t xml:space="preserve">фонема </w:t>
      </w:r>
      <w:r w:rsidRPr="00B33699">
        <w:rPr>
          <w:rFonts w:ascii="Times New Roman" w:eastAsia="Times New Roman" w:hAnsi="Times New Roman" w:cs="Times New Roman"/>
          <w:i/>
          <w:iCs/>
          <w:sz w:val="28"/>
          <w:szCs w:val="28"/>
          <w:lang w:bidi="fa-IR"/>
        </w:rPr>
        <w:t>ū</w:t>
      </w:r>
      <w:r w:rsidRPr="00B33699">
        <w:rPr>
          <w:rFonts w:ascii="Times New Roman" w:eastAsia="Times New Roman" w:hAnsi="Times New Roman" w:cs="Times New Roman"/>
          <w:sz w:val="28"/>
          <w:szCs w:val="28"/>
          <w:lang w:bidi="fa-IR"/>
        </w:rPr>
        <w:t>, не включенная в таблицу, тем не менее, встречается в книге) и 22 согласные</w:t>
      </w:r>
      <w:r w:rsidR="000425F6">
        <w:rPr>
          <w:rFonts w:ascii="Times New Roman" w:eastAsia="Times New Roman" w:hAnsi="Times New Roman" w:cs="Times New Roman"/>
          <w:sz w:val="28"/>
          <w:szCs w:val="28"/>
          <w:lang w:bidi="fa-IR"/>
        </w:rPr>
        <w:t xml:space="preserve"> (</w:t>
      </w:r>
      <w:r w:rsidR="00A2558D">
        <w:rPr>
          <w:rFonts w:ascii="Times New Roman" w:eastAsia="Times New Roman" w:hAnsi="Times New Roman" w:cs="Times New Roman"/>
          <w:i/>
          <w:sz w:val="28"/>
          <w:szCs w:val="28"/>
          <w:lang w:val="en-US" w:bidi="fa-IR"/>
        </w:rPr>
        <w:t>b</w:t>
      </w:r>
      <w:r w:rsidR="00A2558D" w:rsidRPr="004E607E">
        <w:rPr>
          <w:rFonts w:ascii="Times New Roman" w:eastAsia="Times New Roman" w:hAnsi="Times New Roman" w:cs="Times New Roman"/>
          <w:i/>
          <w:sz w:val="28"/>
          <w:szCs w:val="28"/>
          <w:lang w:bidi="fa-IR"/>
        </w:rPr>
        <w:t xml:space="preserve">, </w:t>
      </w:r>
      <w:r w:rsidR="00A2558D">
        <w:rPr>
          <w:rFonts w:ascii="Times New Roman" w:eastAsia="Times New Roman" w:hAnsi="Times New Roman" w:cs="Times New Roman"/>
          <w:i/>
          <w:sz w:val="28"/>
          <w:szCs w:val="28"/>
          <w:lang w:val="en-US" w:bidi="fa-IR"/>
        </w:rPr>
        <w:t>p</w:t>
      </w:r>
      <w:r w:rsidR="00A2558D" w:rsidRPr="004E607E">
        <w:rPr>
          <w:rFonts w:ascii="Times New Roman" w:eastAsia="Times New Roman" w:hAnsi="Times New Roman" w:cs="Times New Roman"/>
          <w:i/>
          <w:sz w:val="28"/>
          <w:szCs w:val="28"/>
          <w:lang w:bidi="fa-IR"/>
        </w:rPr>
        <w:t xml:space="preserve">, </w:t>
      </w:r>
      <w:r w:rsidR="00A2558D">
        <w:rPr>
          <w:rFonts w:ascii="Times New Roman" w:eastAsia="Times New Roman" w:hAnsi="Times New Roman" w:cs="Times New Roman"/>
          <w:i/>
          <w:sz w:val="28"/>
          <w:szCs w:val="28"/>
          <w:lang w:val="en-US" w:bidi="fa-IR"/>
        </w:rPr>
        <w:t>t</w:t>
      </w:r>
      <w:r w:rsidR="00A2558D" w:rsidRPr="004E607E">
        <w:rPr>
          <w:rFonts w:ascii="Times New Roman" w:eastAsia="Times New Roman" w:hAnsi="Times New Roman" w:cs="Times New Roman"/>
          <w:i/>
          <w:sz w:val="28"/>
          <w:szCs w:val="28"/>
          <w:lang w:bidi="fa-IR"/>
        </w:rPr>
        <w:t xml:space="preserve">, </w:t>
      </w:r>
      <w:r w:rsidR="00A2558D">
        <w:rPr>
          <w:rFonts w:ascii="Times New Roman" w:eastAsia="Times New Roman" w:hAnsi="Times New Roman" w:cs="Times New Roman"/>
          <w:i/>
          <w:sz w:val="28"/>
          <w:szCs w:val="28"/>
          <w:lang w:val="en-US" w:bidi="fa-IR"/>
        </w:rPr>
        <w:t>j</w:t>
      </w:r>
      <w:r w:rsidR="00A2558D" w:rsidRPr="004E607E">
        <w:rPr>
          <w:rFonts w:ascii="Times New Roman" w:eastAsia="Times New Roman" w:hAnsi="Times New Roman" w:cs="Times New Roman"/>
          <w:i/>
          <w:sz w:val="28"/>
          <w:szCs w:val="28"/>
          <w:lang w:bidi="fa-IR"/>
        </w:rPr>
        <w:t xml:space="preserve">, č, </w:t>
      </w:r>
      <w:r w:rsidR="00A2558D">
        <w:rPr>
          <w:rFonts w:ascii="Times New Roman" w:eastAsia="Times New Roman" w:hAnsi="Times New Roman" w:cs="Times New Roman"/>
          <w:i/>
          <w:sz w:val="28"/>
          <w:szCs w:val="28"/>
          <w:lang w:val="en-US" w:bidi="fa-IR"/>
        </w:rPr>
        <w:t>h</w:t>
      </w:r>
      <w:r w:rsidR="00A2558D" w:rsidRPr="004E607E">
        <w:rPr>
          <w:rFonts w:ascii="Times New Roman" w:eastAsia="Times New Roman" w:hAnsi="Times New Roman" w:cs="Times New Roman"/>
          <w:i/>
          <w:sz w:val="28"/>
          <w:szCs w:val="28"/>
          <w:lang w:bidi="fa-IR"/>
        </w:rPr>
        <w:t xml:space="preserve">, </w:t>
      </w:r>
      <w:r w:rsidR="00A2558D">
        <w:rPr>
          <w:rFonts w:ascii="Times New Roman" w:eastAsia="Times New Roman" w:hAnsi="Times New Roman" w:cs="Times New Roman"/>
          <w:i/>
          <w:sz w:val="28"/>
          <w:szCs w:val="28"/>
          <w:lang w:val="en-US" w:bidi="fa-IR"/>
        </w:rPr>
        <w:t>x</w:t>
      </w:r>
      <w:r w:rsidR="00A2558D" w:rsidRPr="004E607E">
        <w:rPr>
          <w:rFonts w:ascii="Times New Roman" w:eastAsia="Times New Roman" w:hAnsi="Times New Roman" w:cs="Times New Roman"/>
          <w:i/>
          <w:sz w:val="28"/>
          <w:szCs w:val="28"/>
          <w:lang w:bidi="fa-IR"/>
        </w:rPr>
        <w:t xml:space="preserve">, </w:t>
      </w:r>
      <w:r w:rsidR="00A2558D">
        <w:rPr>
          <w:rFonts w:ascii="Times New Roman" w:eastAsia="Times New Roman" w:hAnsi="Times New Roman" w:cs="Times New Roman"/>
          <w:i/>
          <w:sz w:val="28"/>
          <w:szCs w:val="28"/>
          <w:lang w:val="en-US" w:bidi="fa-IR"/>
        </w:rPr>
        <w:t>d</w:t>
      </w:r>
      <w:r w:rsidR="00A2558D" w:rsidRPr="004E607E">
        <w:rPr>
          <w:rFonts w:ascii="Times New Roman" w:eastAsia="Times New Roman" w:hAnsi="Times New Roman" w:cs="Times New Roman"/>
          <w:i/>
          <w:sz w:val="28"/>
          <w:szCs w:val="28"/>
          <w:lang w:bidi="fa-IR"/>
        </w:rPr>
        <w:t xml:space="preserve">, </w:t>
      </w:r>
      <w:r w:rsidR="00A2558D">
        <w:rPr>
          <w:rFonts w:ascii="Times New Roman" w:eastAsia="Times New Roman" w:hAnsi="Times New Roman" w:cs="Times New Roman"/>
          <w:i/>
          <w:sz w:val="28"/>
          <w:szCs w:val="28"/>
          <w:lang w:val="en-US" w:bidi="fa-IR"/>
        </w:rPr>
        <w:t>z</w:t>
      </w:r>
      <w:r w:rsidR="00A2558D" w:rsidRPr="004E607E">
        <w:rPr>
          <w:rFonts w:ascii="Times New Roman" w:eastAsia="Times New Roman" w:hAnsi="Times New Roman" w:cs="Times New Roman"/>
          <w:i/>
          <w:sz w:val="28"/>
          <w:szCs w:val="28"/>
          <w:lang w:bidi="fa-IR"/>
        </w:rPr>
        <w:t xml:space="preserve">, </w:t>
      </w:r>
      <w:r w:rsidR="00A2558D">
        <w:rPr>
          <w:rFonts w:ascii="Times New Roman" w:eastAsia="Times New Roman" w:hAnsi="Times New Roman" w:cs="Times New Roman"/>
          <w:i/>
          <w:sz w:val="28"/>
          <w:szCs w:val="28"/>
          <w:lang w:val="en-US" w:bidi="fa-IR"/>
        </w:rPr>
        <w:t>r</w:t>
      </w:r>
      <w:r w:rsidR="00A2558D" w:rsidRPr="004E607E">
        <w:rPr>
          <w:rFonts w:ascii="Times New Roman" w:eastAsia="Times New Roman" w:hAnsi="Times New Roman" w:cs="Times New Roman"/>
          <w:i/>
          <w:sz w:val="28"/>
          <w:szCs w:val="28"/>
          <w:lang w:bidi="fa-IR"/>
        </w:rPr>
        <w:t xml:space="preserve">, ž, </w:t>
      </w:r>
      <w:r w:rsidR="00A2558D">
        <w:rPr>
          <w:rFonts w:ascii="Times New Roman" w:eastAsia="Times New Roman" w:hAnsi="Times New Roman" w:cs="Times New Roman"/>
          <w:i/>
          <w:sz w:val="28"/>
          <w:szCs w:val="28"/>
          <w:lang w:val="en-US" w:bidi="fa-IR"/>
        </w:rPr>
        <w:t>s</w:t>
      </w:r>
      <w:r w:rsidR="00A2558D" w:rsidRPr="004E607E">
        <w:rPr>
          <w:rFonts w:ascii="Times New Roman" w:eastAsia="Times New Roman" w:hAnsi="Times New Roman" w:cs="Times New Roman"/>
          <w:i/>
          <w:sz w:val="28"/>
          <w:szCs w:val="28"/>
          <w:lang w:bidi="fa-IR"/>
        </w:rPr>
        <w:t xml:space="preserve">, š, </w:t>
      </w:r>
      <w:r w:rsidR="00A2558D">
        <w:rPr>
          <w:rFonts w:ascii="Times New Roman" w:eastAsia="Times New Roman" w:hAnsi="Times New Roman" w:cs="Times New Roman"/>
          <w:i/>
          <w:sz w:val="28"/>
          <w:szCs w:val="28"/>
          <w:lang w:val="en-US" w:bidi="fa-IR"/>
        </w:rPr>
        <w:t>f</w:t>
      </w:r>
      <w:r w:rsidR="00A2558D" w:rsidRPr="004E607E">
        <w:rPr>
          <w:rFonts w:ascii="Times New Roman" w:eastAsia="Times New Roman" w:hAnsi="Times New Roman" w:cs="Times New Roman"/>
          <w:i/>
          <w:sz w:val="28"/>
          <w:szCs w:val="28"/>
          <w:lang w:bidi="fa-IR"/>
        </w:rPr>
        <w:t xml:space="preserve">, </w:t>
      </w:r>
      <w:r w:rsidR="00A2558D">
        <w:rPr>
          <w:rFonts w:ascii="Times New Roman" w:eastAsia="Times New Roman" w:hAnsi="Times New Roman" w:cs="Times New Roman"/>
          <w:i/>
          <w:sz w:val="28"/>
          <w:szCs w:val="28"/>
          <w:lang w:val="en-US" w:bidi="fa-IR"/>
        </w:rPr>
        <w:t>q</w:t>
      </w:r>
      <w:r w:rsidR="00A2558D" w:rsidRPr="004E607E">
        <w:rPr>
          <w:rFonts w:ascii="Times New Roman" w:eastAsia="Times New Roman" w:hAnsi="Times New Roman" w:cs="Times New Roman"/>
          <w:i/>
          <w:sz w:val="28"/>
          <w:szCs w:val="28"/>
          <w:lang w:bidi="fa-IR"/>
        </w:rPr>
        <w:t xml:space="preserve">, </w:t>
      </w:r>
      <w:r w:rsidR="00A2558D">
        <w:rPr>
          <w:rFonts w:ascii="Times New Roman" w:eastAsia="Times New Roman" w:hAnsi="Times New Roman" w:cs="Times New Roman"/>
          <w:i/>
          <w:sz w:val="28"/>
          <w:szCs w:val="28"/>
          <w:lang w:val="en-US" w:bidi="fa-IR"/>
        </w:rPr>
        <w:t>k</w:t>
      </w:r>
      <w:r w:rsidR="00A2558D" w:rsidRPr="004E607E">
        <w:rPr>
          <w:rFonts w:ascii="Times New Roman" w:eastAsia="Times New Roman" w:hAnsi="Times New Roman" w:cs="Times New Roman"/>
          <w:i/>
          <w:sz w:val="28"/>
          <w:szCs w:val="28"/>
          <w:lang w:bidi="fa-IR"/>
        </w:rPr>
        <w:t xml:space="preserve">, </w:t>
      </w:r>
      <w:r w:rsidR="00A2558D">
        <w:rPr>
          <w:rFonts w:ascii="Times New Roman" w:eastAsia="Times New Roman" w:hAnsi="Times New Roman" w:cs="Times New Roman"/>
          <w:i/>
          <w:sz w:val="28"/>
          <w:szCs w:val="28"/>
          <w:lang w:val="en-US" w:bidi="fa-IR"/>
        </w:rPr>
        <w:t>g</w:t>
      </w:r>
      <w:r w:rsidR="00A2558D" w:rsidRPr="004E607E">
        <w:rPr>
          <w:rFonts w:ascii="Times New Roman" w:eastAsia="Times New Roman" w:hAnsi="Times New Roman" w:cs="Times New Roman"/>
          <w:i/>
          <w:sz w:val="28"/>
          <w:szCs w:val="28"/>
          <w:lang w:bidi="fa-IR"/>
        </w:rPr>
        <w:t xml:space="preserve">, </w:t>
      </w:r>
      <w:r w:rsidR="00A2558D">
        <w:rPr>
          <w:rFonts w:ascii="Times New Roman" w:eastAsia="Times New Roman" w:hAnsi="Times New Roman" w:cs="Times New Roman"/>
          <w:i/>
          <w:sz w:val="28"/>
          <w:szCs w:val="28"/>
          <w:lang w:val="en-US" w:bidi="fa-IR"/>
        </w:rPr>
        <w:t>l</w:t>
      </w:r>
      <w:r w:rsidR="00A2558D" w:rsidRPr="004E607E">
        <w:rPr>
          <w:rFonts w:ascii="Times New Roman" w:eastAsia="Times New Roman" w:hAnsi="Times New Roman" w:cs="Times New Roman"/>
          <w:i/>
          <w:sz w:val="28"/>
          <w:szCs w:val="28"/>
          <w:lang w:bidi="fa-IR"/>
        </w:rPr>
        <w:t xml:space="preserve">, </w:t>
      </w:r>
      <w:r w:rsidR="00A2558D">
        <w:rPr>
          <w:rFonts w:ascii="Times New Roman" w:eastAsia="Times New Roman" w:hAnsi="Times New Roman" w:cs="Times New Roman"/>
          <w:i/>
          <w:sz w:val="28"/>
          <w:szCs w:val="28"/>
          <w:lang w:val="en-US" w:bidi="fa-IR"/>
        </w:rPr>
        <w:t>m</w:t>
      </w:r>
      <w:r w:rsidR="00A2558D" w:rsidRPr="004E607E">
        <w:rPr>
          <w:rFonts w:ascii="Times New Roman" w:eastAsia="Times New Roman" w:hAnsi="Times New Roman" w:cs="Times New Roman"/>
          <w:i/>
          <w:sz w:val="28"/>
          <w:szCs w:val="28"/>
          <w:lang w:bidi="fa-IR"/>
        </w:rPr>
        <w:t xml:space="preserve">, </w:t>
      </w:r>
      <w:r w:rsidR="00A2558D">
        <w:rPr>
          <w:rFonts w:ascii="Times New Roman" w:eastAsia="Times New Roman" w:hAnsi="Times New Roman" w:cs="Times New Roman"/>
          <w:i/>
          <w:sz w:val="28"/>
          <w:szCs w:val="28"/>
          <w:lang w:val="en-US" w:bidi="fa-IR"/>
        </w:rPr>
        <w:t>n</w:t>
      </w:r>
      <w:r w:rsidR="00A2558D" w:rsidRPr="004E607E">
        <w:rPr>
          <w:rFonts w:ascii="Times New Roman" w:eastAsia="Times New Roman" w:hAnsi="Times New Roman" w:cs="Times New Roman"/>
          <w:i/>
          <w:sz w:val="28"/>
          <w:szCs w:val="28"/>
          <w:lang w:bidi="fa-IR"/>
        </w:rPr>
        <w:t xml:space="preserve">, </w:t>
      </w:r>
      <w:r w:rsidR="00A2558D">
        <w:rPr>
          <w:rFonts w:ascii="Times New Roman" w:eastAsia="Times New Roman" w:hAnsi="Times New Roman" w:cs="Times New Roman"/>
          <w:i/>
          <w:sz w:val="28"/>
          <w:szCs w:val="28"/>
          <w:lang w:val="en-US" w:bidi="fa-IR"/>
        </w:rPr>
        <w:t>v</w:t>
      </w:r>
      <w:r w:rsidR="00A2558D" w:rsidRPr="004E607E">
        <w:rPr>
          <w:rFonts w:ascii="Times New Roman" w:eastAsia="Times New Roman" w:hAnsi="Times New Roman" w:cs="Times New Roman"/>
          <w:i/>
          <w:sz w:val="28"/>
          <w:szCs w:val="28"/>
          <w:lang w:bidi="fa-IR"/>
        </w:rPr>
        <w:t xml:space="preserve">, </w:t>
      </w:r>
      <w:r w:rsidR="00A2558D">
        <w:rPr>
          <w:rFonts w:ascii="Times New Roman" w:eastAsia="Times New Roman" w:hAnsi="Times New Roman" w:cs="Times New Roman"/>
          <w:i/>
          <w:sz w:val="28"/>
          <w:szCs w:val="28"/>
          <w:lang w:val="en-US" w:bidi="fa-IR"/>
        </w:rPr>
        <w:t>y</w:t>
      </w:r>
      <w:r w:rsidR="000425F6">
        <w:rPr>
          <w:rFonts w:ascii="Times New Roman" w:eastAsia="Times New Roman" w:hAnsi="Times New Roman" w:cs="Times New Roman"/>
          <w:sz w:val="28"/>
          <w:szCs w:val="28"/>
          <w:lang w:bidi="fa-IR"/>
        </w:rPr>
        <w:t xml:space="preserve">) </w:t>
      </w:r>
      <w:r w:rsidR="000425F6" w:rsidRPr="00884DF6">
        <w:rPr>
          <w:rFonts w:ascii="Times New Roman" w:eastAsia="Times New Roman" w:hAnsi="Times New Roman" w:cs="Times New Roman"/>
          <w:sz w:val="28"/>
          <w:szCs w:val="28"/>
          <w:lang w:bidi="fa-IR"/>
        </w:rPr>
        <w:t>[</w:t>
      </w:r>
      <w:r w:rsidR="00992858">
        <w:rPr>
          <w:rFonts w:ascii="Times New Roman" w:eastAsia="Times New Roman" w:hAnsi="Times New Roman" w:cs="Times New Roman"/>
          <w:sz w:val="28"/>
          <w:szCs w:val="28"/>
          <w:lang w:val="en-US" w:bidi="fa-IR"/>
        </w:rPr>
        <w:t>PL</w:t>
      </w:r>
      <w:r w:rsidR="00992858" w:rsidRPr="004E607E">
        <w:rPr>
          <w:rFonts w:ascii="Times New Roman" w:eastAsia="Times New Roman" w:hAnsi="Times New Roman" w:cs="Times New Roman"/>
          <w:sz w:val="28"/>
          <w:szCs w:val="28"/>
          <w:lang w:bidi="fa-IR"/>
        </w:rPr>
        <w:t>: 6</w:t>
      </w:r>
      <w:r w:rsidR="000425F6" w:rsidRPr="00884DF6">
        <w:rPr>
          <w:rFonts w:ascii="Times New Roman" w:eastAsia="Times New Roman" w:hAnsi="Times New Roman" w:cs="Times New Roman"/>
          <w:sz w:val="28"/>
          <w:szCs w:val="28"/>
          <w:lang w:bidi="fa-IR"/>
        </w:rPr>
        <w:t>]</w:t>
      </w:r>
      <w:r w:rsidRPr="00B33699">
        <w:rPr>
          <w:rFonts w:ascii="Times New Roman" w:eastAsia="Times New Roman" w:hAnsi="Times New Roman" w:cs="Times New Roman"/>
          <w:sz w:val="28"/>
          <w:szCs w:val="28"/>
          <w:lang w:bidi="fa-IR"/>
        </w:rPr>
        <w:t>.</w:t>
      </w:r>
      <w:proofErr w:type="gramEnd"/>
      <w:r w:rsidRPr="00B33699">
        <w:rPr>
          <w:rFonts w:ascii="Times New Roman" w:eastAsia="Times New Roman" w:hAnsi="Times New Roman" w:cs="Times New Roman"/>
          <w:sz w:val="28"/>
          <w:szCs w:val="28"/>
          <w:lang w:bidi="fa-IR"/>
        </w:rPr>
        <w:t xml:space="preserve"> </w:t>
      </w:r>
      <w:proofErr w:type="gramStart"/>
      <w:r w:rsidRPr="00B33699">
        <w:rPr>
          <w:rFonts w:ascii="Times New Roman" w:eastAsia="Times New Roman" w:hAnsi="Times New Roman" w:cs="Times New Roman"/>
          <w:sz w:val="28"/>
          <w:szCs w:val="28"/>
          <w:lang w:bidi="fa-IR"/>
        </w:rPr>
        <w:t>Здесь, однако, сл</w:t>
      </w:r>
      <w:r w:rsidRPr="00B33699">
        <w:rPr>
          <w:rFonts w:ascii="Times New Roman" w:eastAsia="Times New Roman" w:hAnsi="Times New Roman" w:cs="Times New Roman"/>
          <w:sz w:val="28"/>
          <w:szCs w:val="28"/>
          <w:lang w:bidi="fa-IR"/>
        </w:rPr>
        <w:t>е</w:t>
      </w:r>
      <w:r w:rsidRPr="00B33699">
        <w:rPr>
          <w:rFonts w:ascii="Times New Roman" w:eastAsia="Times New Roman" w:hAnsi="Times New Roman" w:cs="Times New Roman"/>
          <w:sz w:val="28"/>
          <w:szCs w:val="28"/>
          <w:lang w:bidi="fa-IR"/>
        </w:rPr>
        <w:t>дует учесть, что фонетическая система, описанная В. И. Завьяловой, относи</w:t>
      </w:r>
      <w:r w:rsidRPr="00B33699">
        <w:rPr>
          <w:rFonts w:ascii="Times New Roman" w:eastAsia="Times New Roman" w:hAnsi="Times New Roman" w:cs="Times New Roman"/>
          <w:sz w:val="28"/>
          <w:szCs w:val="28"/>
          <w:lang w:bidi="fa-IR"/>
        </w:rPr>
        <w:t>т</w:t>
      </w:r>
      <w:r w:rsidRPr="00B33699">
        <w:rPr>
          <w:rFonts w:ascii="Times New Roman" w:eastAsia="Times New Roman" w:hAnsi="Times New Roman" w:cs="Times New Roman"/>
          <w:sz w:val="28"/>
          <w:szCs w:val="28"/>
          <w:lang w:bidi="fa-IR"/>
        </w:rPr>
        <w:t>ся только к западному диалекту гиляки, тогда как в книге Лангаруди прив</w:t>
      </w:r>
      <w:r w:rsidRPr="00B33699">
        <w:rPr>
          <w:rFonts w:ascii="Times New Roman" w:eastAsia="Times New Roman" w:hAnsi="Times New Roman" w:cs="Times New Roman"/>
          <w:sz w:val="28"/>
          <w:szCs w:val="28"/>
          <w:lang w:bidi="fa-IR"/>
        </w:rPr>
        <w:t>е</w:t>
      </w:r>
      <w:r w:rsidRPr="00B33699">
        <w:rPr>
          <w:rFonts w:ascii="Times New Roman" w:eastAsia="Times New Roman" w:hAnsi="Times New Roman" w:cs="Times New Roman"/>
          <w:sz w:val="28"/>
          <w:szCs w:val="28"/>
          <w:lang w:bidi="fa-IR"/>
        </w:rPr>
        <w:t>дены примеры также и на восточном диалекте, и на дейлеми, поэтому ра</w:t>
      </w:r>
      <w:r w:rsidRPr="00B33699">
        <w:rPr>
          <w:rFonts w:ascii="Times New Roman" w:eastAsia="Times New Roman" w:hAnsi="Times New Roman" w:cs="Times New Roman"/>
          <w:sz w:val="28"/>
          <w:szCs w:val="28"/>
          <w:lang w:bidi="fa-IR"/>
        </w:rPr>
        <w:t>с</w:t>
      </w:r>
      <w:r w:rsidRPr="00B33699">
        <w:rPr>
          <w:rFonts w:ascii="Times New Roman" w:eastAsia="Times New Roman" w:hAnsi="Times New Roman" w:cs="Times New Roman"/>
          <w:sz w:val="28"/>
          <w:szCs w:val="28"/>
          <w:lang w:bidi="fa-IR"/>
        </w:rPr>
        <w:t>хождения в количестве фонем и транскрипционных знаках, вероятно, до н</w:t>
      </w:r>
      <w:r w:rsidRPr="00B33699">
        <w:rPr>
          <w:rFonts w:ascii="Times New Roman" w:eastAsia="Times New Roman" w:hAnsi="Times New Roman" w:cs="Times New Roman"/>
          <w:sz w:val="28"/>
          <w:szCs w:val="28"/>
          <w:lang w:bidi="fa-IR"/>
        </w:rPr>
        <w:t>е</w:t>
      </w:r>
      <w:r w:rsidRPr="00B33699">
        <w:rPr>
          <w:rFonts w:ascii="Times New Roman" w:eastAsia="Times New Roman" w:hAnsi="Times New Roman" w:cs="Times New Roman"/>
          <w:sz w:val="28"/>
          <w:szCs w:val="28"/>
          <w:lang w:bidi="fa-IR"/>
        </w:rPr>
        <w:t>которой степени отражают различия в фонологических системах этих ди</w:t>
      </w:r>
      <w:r w:rsidRPr="00B33699">
        <w:rPr>
          <w:rFonts w:ascii="Times New Roman" w:eastAsia="Times New Roman" w:hAnsi="Times New Roman" w:cs="Times New Roman"/>
          <w:sz w:val="28"/>
          <w:szCs w:val="28"/>
          <w:lang w:bidi="fa-IR"/>
        </w:rPr>
        <w:t>а</w:t>
      </w:r>
      <w:r w:rsidRPr="00B33699">
        <w:rPr>
          <w:rFonts w:ascii="Times New Roman" w:eastAsia="Times New Roman" w:hAnsi="Times New Roman" w:cs="Times New Roman"/>
          <w:sz w:val="28"/>
          <w:szCs w:val="28"/>
          <w:lang w:bidi="fa-IR"/>
        </w:rPr>
        <w:t>лектов.</w:t>
      </w:r>
      <w:proofErr w:type="gramEnd"/>
    </w:p>
    <w:p w14:paraId="0BC042D3" w14:textId="77777777" w:rsidR="001F6DEA" w:rsidRPr="00FD7C8F" w:rsidRDefault="00FD7C8F" w:rsidP="005525CD">
      <w:pPr>
        <w:spacing w:after="8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bidi="fa-IR"/>
        </w:rPr>
      </w:pPr>
      <w:r>
        <w:rPr>
          <w:rFonts w:ascii="Times New Roman" w:eastAsia="Times New Roman" w:hAnsi="Times New Roman" w:cs="Times New Roman"/>
          <w:sz w:val="28"/>
          <w:szCs w:val="28"/>
          <w:lang w:bidi="fa-IR"/>
        </w:rPr>
        <w:t>В</w:t>
      </w:r>
      <w:r w:rsidR="001F6DEA" w:rsidRPr="00FD7C8F">
        <w:rPr>
          <w:rFonts w:ascii="Times New Roman" w:eastAsia="Times New Roman" w:hAnsi="Times New Roman" w:cs="Times New Roman"/>
          <w:sz w:val="28"/>
          <w:szCs w:val="28"/>
          <w:lang w:bidi="fa-IR"/>
        </w:rPr>
        <w:t xml:space="preserve"> данной работе используется транскрипция</w:t>
      </w:r>
      <w:r w:rsidR="00992858" w:rsidRPr="004E607E">
        <w:rPr>
          <w:rFonts w:ascii="Times New Roman" w:eastAsia="Times New Roman" w:hAnsi="Times New Roman" w:cs="Times New Roman"/>
          <w:sz w:val="28"/>
          <w:szCs w:val="28"/>
          <w:lang w:bidi="fa-IR"/>
        </w:rPr>
        <w:t xml:space="preserve"> </w:t>
      </w:r>
      <w:r w:rsidR="001F6DEA" w:rsidRPr="00FD7C8F">
        <w:rPr>
          <w:rFonts w:ascii="Times New Roman" w:eastAsia="Times New Roman" w:hAnsi="Times New Roman" w:cs="Times New Roman"/>
          <w:sz w:val="28"/>
          <w:szCs w:val="28"/>
          <w:lang w:bidi="fa-IR"/>
        </w:rPr>
        <w:t>П</w:t>
      </w:r>
      <w:r w:rsidR="00906D19">
        <w:rPr>
          <w:rFonts w:ascii="Times New Roman" w:eastAsia="Times New Roman" w:hAnsi="Times New Roman" w:cs="Times New Roman"/>
          <w:sz w:val="28"/>
          <w:szCs w:val="28"/>
          <w:lang w:bidi="fa-IR"/>
        </w:rPr>
        <w:t>.</w:t>
      </w:r>
      <w:r w:rsidR="001F6DEA" w:rsidRPr="00FD7C8F">
        <w:rPr>
          <w:rFonts w:ascii="Times New Roman" w:eastAsia="Times New Roman" w:hAnsi="Times New Roman" w:cs="Times New Roman"/>
          <w:sz w:val="28"/>
          <w:szCs w:val="28"/>
          <w:lang w:bidi="fa-IR"/>
        </w:rPr>
        <w:t xml:space="preserve">-Лангаруди, </w:t>
      </w:r>
      <w:r w:rsidR="005525CD">
        <w:rPr>
          <w:rFonts w:ascii="Times New Roman" w:eastAsia="Times New Roman" w:hAnsi="Times New Roman" w:cs="Times New Roman"/>
          <w:sz w:val="28"/>
          <w:szCs w:val="28"/>
          <w:lang w:bidi="fa-IR"/>
        </w:rPr>
        <w:t>с небольш</w:t>
      </w:r>
      <w:r w:rsidR="005525CD">
        <w:rPr>
          <w:rFonts w:ascii="Times New Roman" w:eastAsia="Times New Roman" w:hAnsi="Times New Roman" w:cs="Times New Roman"/>
          <w:sz w:val="28"/>
          <w:szCs w:val="28"/>
          <w:lang w:bidi="fa-IR"/>
        </w:rPr>
        <w:t>и</w:t>
      </w:r>
      <w:r w:rsidR="005525CD">
        <w:rPr>
          <w:rFonts w:ascii="Times New Roman" w:eastAsia="Times New Roman" w:hAnsi="Times New Roman" w:cs="Times New Roman"/>
          <w:sz w:val="28"/>
          <w:szCs w:val="28"/>
          <w:lang w:bidi="fa-IR"/>
        </w:rPr>
        <w:t>ми изменениями</w:t>
      </w:r>
      <w:r w:rsidR="001F6DEA" w:rsidRPr="00FD7C8F">
        <w:rPr>
          <w:rFonts w:ascii="Times New Roman" w:eastAsia="Times New Roman" w:hAnsi="Times New Roman" w:cs="Times New Roman"/>
          <w:sz w:val="28"/>
          <w:szCs w:val="28"/>
          <w:lang w:bidi="fa-IR"/>
        </w:rPr>
        <w:t xml:space="preserve">. Так, вместо знака </w:t>
      </w:r>
      <w:r w:rsidR="001F6DEA" w:rsidRPr="00FD7C8F">
        <w:rPr>
          <w:rFonts w:ascii="Times New Roman" w:eastAsia="Times New Roman" w:hAnsi="Times New Roman" w:cs="Times New Roman"/>
          <w:i/>
          <w:iCs/>
          <w:sz w:val="28"/>
          <w:szCs w:val="28"/>
          <w:lang w:bidi="fa-IR"/>
        </w:rPr>
        <w:t>â</w:t>
      </w:r>
      <w:r w:rsidR="001F6DEA" w:rsidRPr="00FD7C8F">
        <w:rPr>
          <w:rFonts w:ascii="Times New Roman" w:eastAsia="Times New Roman" w:hAnsi="Times New Roman" w:cs="Times New Roman"/>
          <w:iCs/>
          <w:sz w:val="28"/>
          <w:szCs w:val="28"/>
          <w:lang w:bidi="fa-IR"/>
        </w:rPr>
        <w:t>, употребляемого П</w:t>
      </w:r>
      <w:r w:rsidR="005525CD">
        <w:rPr>
          <w:rFonts w:ascii="Times New Roman" w:eastAsia="Times New Roman" w:hAnsi="Times New Roman" w:cs="Times New Roman"/>
          <w:iCs/>
          <w:sz w:val="28"/>
          <w:szCs w:val="28"/>
          <w:lang w:bidi="fa-IR"/>
        </w:rPr>
        <w:t>.</w:t>
      </w:r>
      <w:r w:rsidR="001F6DEA" w:rsidRPr="00FD7C8F">
        <w:rPr>
          <w:rFonts w:ascii="Times New Roman" w:eastAsia="Times New Roman" w:hAnsi="Times New Roman" w:cs="Times New Roman"/>
          <w:iCs/>
          <w:sz w:val="28"/>
          <w:szCs w:val="28"/>
          <w:lang w:bidi="fa-IR"/>
        </w:rPr>
        <w:t>-Лангаруди для п</w:t>
      </w:r>
      <w:r w:rsidR="001F6DEA" w:rsidRPr="00FD7C8F">
        <w:rPr>
          <w:rFonts w:ascii="Times New Roman" w:eastAsia="Times New Roman" w:hAnsi="Times New Roman" w:cs="Times New Roman"/>
          <w:iCs/>
          <w:sz w:val="28"/>
          <w:szCs w:val="28"/>
          <w:lang w:bidi="fa-IR"/>
        </w:rPr>
        <w:t>е</w:t>
      </w:r>
      <w:r w:rsidR="001F6DEA" w:rsidRPr="00FD7C8F">
        <w:rPr>
          <w:rFonts w:ascii="Times New Roman" w:eastAsia="Times New Roman" w:hAnsi="Times New Roman" w:cs="Times New Roman"/>
          <w:iCs/>
          <w:sz w:val="28"/>
          <w:szCs w:val="28"/>
          <w:lang w:bidi="fa-IR"/>
        </w:rPr>
        <w:t xml:space="preserve">редачи устойчивой гласной заднего ряда, используется знак </w:t>
      </w:r>
      <w:r w:rsidR="001F6DEA" w:rsidRPr="00FD7C8F">
        <w:rPr>
          <w:rFonts w:ascii="Times New Roman" w:eastAsia="Times New Roman" w:hAnsi="Times New Roman" w:cs="Times New Roman"/>
          <w:i/>
          <w:iCs/>
          <w:sz w:val="28"/>
          <w:szCs w:val="28"/>
          <w:lang w:bidi="fa-IR"/>
        </w:rPr>
        <w:t>å</w:t>
      </w:r>
      <w:r w:rsidR="001F6DEA" w:rsidRPr="00FD7C8F">
        <w:rPr>
          <w:rFonts w:ascii="Times New Roman" w:eastAsia="Times New Roman" w:hAnsi="Times New Roman" w:cs="Times New Roman"/>
          <w:iCs/>
          <w:sz w:val="28"/>
          <w:szCs w:val="28"/>
          <w:lang w:bidi="fa-IR"/>
        </w:rPr>
        <w:t>, что соотве</w:t>
      </w:r>
      <w:r w:rsidR="001F6DEA" w:rsidRPr="00FD7C8F">
        <w:rPr>
          <w:rFonts w:ascii="Times New Roman" w:eastAsia="Times New Roman" w:hAnsi="Times New Roman" w:cs="Times New Roman"/>
          <w:iCs/>
          <w:sz w:val="28"/>
          <w:szCs w:val="28"/>
          <w:lang w:bidi="fa-IR"/>
        </w:rPr>
        <w:t>т</w:t>
      </w:r>
      <w:r w:rsidR="001F6DEA" w:rsidRPr="00FD7C8F">
        <w:rPr>
          <w:rFonts w:ascii="Times New Roman" w:eastAsia="Times New Roman" w:hAnsi="Times New Roman" w:cs="Times New Roman"/>
          <w:iCs/>
          <w:sz w:val="28"/>
          <w:szCs w:val="28"/>
          <w:lang w:bidi="fa-IR"/>
        </w:rPr>
        <w:t>ствует транскрипции, предложенной В.</w:t>
      </w:r>
      <w:r w:rsidR="005525CD">
        <w:rPr>
          <w:rFonts w:ascii="Times New Roman" w:eastAsia="Times New Roman" w:hAnsi="Times New Roman" w:cs="Times New Roman"/>
          <w:iCs/>
          <w:sz w:val="28"/>
          <w:szCs w:val="28"/>
          <w:lang w:bidi="fa-IR"/>
        </w:rPr>
        <w:t> </w:t>
      </w:r>
      <w:r w:rsidR="001F6DEA" w:rsidRPr="00FD7C8F">
        <w:rPr>
          <w:rFonts w:ascii="Times New Roman" w:eastAsia="Times New Roman" w:hAnsi="Times New Roman" w:cs="Times New Roman"/>
          <w:iCs/>
          <w:sz w:val="28"/>
          <w:szCs w:val="28"/>
          <w:lang w:bidi="fa-IR"/>
        </w:rPr>
        <w:t>С.</w:t>
      </w:r>
      <w:r w:rsidR="005525CD">
        <w:rPr>
          <w:rFonts w:ascii="Times New Roman" w:eastAsia="Times New Roman" w:hAnsi="Times New Roman" w:cs="Times New Roman"/>
          <w:iCs/>
          <w:sz w:val="28"/>
          <w:szCs w:val="28"/>
          <w:lang w:bidi="fa-IR"/>
        </w:rPr>
        <w:t> </w:t>
      </w:r>
      <w:r w:rsidR="001F6DEA" w:rsidRPr="00FD7C8F">
        <w:rPr>
          <w:rFonts w:ascii="Times New Roman" w:eastAsia="Times New Roman" w:hAnsi="Times New Roman" w:cs="Times New Roman"/>
          <w:iCs/>
          <w:sz w:val="28"/>
          <w:szCs w:val="28"/>
          <w:lang w:bidi="fa-IR"/>
        </w:rPr>
        <w:t>Расторгуевой и В.</w:t>
      </w:r>
      <w:r w:rsidR="005525CD">
        <w:rPr>
          <w:rFonts w:ascii="Times New Roman" w:eastAsia="Times New Roman" w:hAnsi="Times New Roman" w:cs="Times New Roman"/>
          <w:iCs/>
          <w:sz w:val="28"/>
          <w:szCs w:val="28"/>
          <w:lang w:bidi="fa-IR"/>
        </w:rPr>
        <w:t> </w:t>
      </w:r>
      <w:r w:rsidR="001F6DEA" w:rsidRPr="00FD7C8F">
        <w:rPr>
          <w:rFonts w:ascii="Times New Roman" w:eastAsia="Times New Roman" w:hAnsi="Times New Roman" w:cs="Times New Roman"/>
          <w:iCs/>
          <w:sz w:val="28"/>
          <w:szCs w:val="28"/>
          <w:lang w:bidi="fa-IR"/>
        </w:rPr>
        <w:t>И.</w:t>
      </w:r>
      <w:r w:rsidR="005525CD">
        <w:rPr>
          <w:rFonts w:ascii="Times New Roman" w:eastAsia="Times New Roman" w:hAnsi="Times New Roman" w:cs="Times New Roman"/>
          <w:iCs/>
          <w:sz w:val="28"/>
          <w:szCs w:val="28"/>
          <w:lang w:bidi="fa-IR"/>
        </w:rPr>
        <w:t> </w:t>
      </w:r>
      <w:r w:rsidR="001F6DEA" w:rsidRPr="00FD7C8F">
        <w:rPr>
          <w:rFonts w:ascii="Times New Roman" w:eastAsia="Times New Roman" w:hAnsi="Times New Roman" w:cs="Times New Roman"/>
          <w:iCs/>
          <w:sz w:val="28"/>
          <w:szCs w:val="28"/>
          <w:lang w:bidi="fa-IR"/>
        </w:rPr>
        <w:t>Завьяловой.</w:t>
      </w:r>
      <w:r w:rsidR="00926514" w:rsidRPr="00FD7C8F">
        <w:rPr>
          <w:rFonts w:ascii="Times New Roman" w:eastAsia="Times New Roman" w:hAnsi="Times New Roman" w:cs="Times New Roman"/>
          <w:iCs/>
          <w:sz w:val="28"/>
          <w:szCs w:val="28"/>
          <w:lang w:bidi="fa-IR"/>
        </w:rPr>
        <w:t xml:space="preserve"> Остальные несовпадения </w:t>
      </w:r>
      <w:r w:rsidR="00CE7DCC" w:rsidRPr="00FD7C8F">
        <w:rPr>
          <w:rFonts w:ascii="Times New Roman" w:eastAsia="Times New Roman" w:hAnsi="Times New Roman" w:cs="Times New Roman"/>
          <w:iCs/>
          <w:sz w:val="28"/>
          <w:szCs w:val="28"/>
          <w:lang w:bidi="fa-IR"/>
        </w:rPr>
        <w:t xml:space="preserve">между </w:t>
      </w:r>
      <w:r w:rsidR="005525CD">
        <w:rPr>
          <w:rFonts w:ascii="Times New Roman" w:eastAsia="Times New Roman" w:hAnsi="Times New Roman" w:cs="Times New Roman"/>
          <w:iCs/>
          <w:sz w:val="28"/>
          <w:szCs w:val="28"/>
          <w:lang w:bidi="fa-IR"/>
        </w:rPr>
        <w:t xml:space="preserve">системами </w:t>
      </w:r>
      <w:r w:rsidR="005525CD" w:rsidRPr="00FD7C8F">
        <w:rPr>
          <w:rFonts w:ascii="Times New Roman" w:eastAsia="Times New Roman" w:hAnsi="Times New Roman" w:cs="Times New Roman"/>
          <w:iCs/>
          <w:sz w:val="28"/>
          <w:szCs w:val="28"/>
          <w:lang w:bidi="fa-IR"/>
        </w:rPr>
        <w:t>транскрипци</w:t>
      </w:r>
      <w:r w:rsidR="005525CD">
        <w:rPr>
          <w:rFonts w:ascii="Times New Roman" w:eastAsia="Times New Roman" w:hAnsi="Times New Roman" w:cs="Times New Roman"/>
          <w:iCs/>
          <w:sz w:val="28"/>
          <w:szCs w:val="28"/>
          <w:lang w:bidi="fa-IR"/>
        </w:rPr>
        <w:t>й</w:t>
      </w:r>
      <w:r w:rsidR="00992858" w:rsidRPr="004E607E">
        <w:rPr>
          <w:rFonts w:ascii="Times New Roman" w:eastAsia="Times New Roman" w:hAnsi="Times New Roman" w:cs="Times New Roman"/>
          <w:iCs/>
          <w:sz w:val="28"/>
          <w:szCs w:val="28"/>
          <w:lang w:bidi="fa-IR"/>
        </w:rPr>
        <w:t xml:space="preserve"> </w:t>
      </w:r>
      <w:r w:rsidR="00CE7DCC" w:rsidRPr="00FD7C8F">
        <w:rPr>
          <w:rFonts w:ascii="Times New Roman" w:eastAsia="Times New Roman" w:hAnsi="Times New Roman" w:cs="Times New Roman"/>
          <w:iCs/>
          <w:sz w:val="28"/>
          <w:szCs w:val="28"/>
          <w:lang w:bidi="fa-IR"/>
        </w:rPr>
        <w:t>в [</w:t>
      </w:r>
      <w:r w:rsidR="00CE7DCC" w:rsidRPr="00FD7C8F">
        <w:rPr>
          <w:rFonts w:ascii="Times New Roman" w:eastAsia="Times New Roman" w:hAnsi="Times New Roman" w:cs="Times New Roman"/>
          <w:iCs/>
          <w:sz w:val="28"/>
          <w:szCs w:val="28"/>
          <w:lang w:val="en-US" w:bidi="fa-IR"/>
        </w:rPr>
        <w:t>PL</w:t>
      </w:r>
      <w:r w:rsidR="00CE7DCC" w:rsidRPr="00FD7C8F">
        <w:rPr>
          <w:rFonts w:ascii="Times New Roman" w:eastAsia="Times New Roman" w:hAnsi="Times New Roman" w:cs="Times New Roman"/>
          <w:iCs/>
          <w:sz w:val="28"/>
          <w:szCs w:val="28"/>
          <w:lang w:bidi="fa-IR"/>
        </w:rPr>
        <w:t>]</w:t>
      </w:r>
      <w:r w:rsidR="005525CD">
        <w:rPr>
          <w:rFonts w:ascii="Times New Roman" w:eastAsia="Times New Roman" w:hAnsi="Times New Roman" w:cs="Times New Roman"/>
          <w:iCs/>
          <w:sz w:val="28"/>
          <w:szCs w:val="28"/>
          <w:lang w:bidi="fa-IR"/>
        </w:rPr>
        <w:t>,</w:t>
      </w:r>
      <w:r w:rsidR="00992858" w:rsidRPr="004E607E">
        <w:rPr>
          <w:rFonts w:ascii="Times New Roman" w:eastAsia="Times New Roman" w:hAnsi="Times New Roman" w:cs="Times New Roman"/>
          <w:iCs/>
          <w:sz w:val="28"/>
          <w:szCs w:val="28"/>
          <w:lang w:bidi="fa-IR"/>
        </w:rPr>
        <w:t xml:space="preserve"> </w:t>
      </w:r>
      <w:r w:rsidR="00CE7DCC" w:rsidRPr="00FD7C8F">
        <w:rPr>
          <w:rFonts w:ascii="Times New Roman" w:eastAsia="Times New Roman" w:hAnsi="Times New Roman" w:cs="Times New Roman"/>
          <w:iCs/>
          <w:sz w:val="28"/>
          <w:szCs w:val="28"/>
          <w:lang w:bidi="fa-IR"/>
        </w:rPr>
        <w:t>[ОИЯ] и [ГРС] являются, вероятнее всего, следствием того, что у П</w:t>
      </w:r>
      <w:r w:rsidR="004201F7">
        <w:rPr>
          <w:rFonts w:ascii="Times New Roman" w:eastAsia="Times New Roman" w:hAnsi="Times New Roman" w:cs="Times New Roman"/>
          <w:iCs/>
          <w:sz w:val="28"/>
          <w:szCs w:val="28"/>
          <w:lang w:bidi="fa-IR"/>
        </w:rPr>
        <w:t>.</w:t>
      </w:r>
      <w:r w:rsidR="00CE7DCC" w:rsidRPr="00FD7C8F">
        <w:rPr>
          <w:rFonts w:ascii="Times New Roman" w:eastAsia="Times New Roman" w:hAnsi="Times New Roman" w:cs="Times New Roman"/>
          <w:iCs/>
          <w:sz w:val="28"/>
          <w:szCs w:val="28"/>
          <w:lang w:bidi="fa-IR"/>
        </w:rPr>
        <w:t>-Лангаруди отр</w:t>
      </w:r>
      <w:r w:rsidR="00CE7DCC" w:rsidRPr="00FD7C8F">
        <w:rPr>
          <w:rFonts w:ascii="Times New Roman" w:eastAsia="Times New Roman" w:hAnsi="Times New Roman" w:cs="Times New Roman"/>
          <w:iCs/>
          <w:sz w:val="28"/>
          <w:szCs w:val="28"/>
          <w:lang w:bidi="fa-IR"/>
        </w:rPr>
        <w:t>а</w:t>
      </w:r>
      <w:r w:rsidR="00CE7DCC" w:rsidRPr="00FD7C8F">
        <w:rPr>
          <w:rFonts w:ascii="Times New Roman" w:eastAsia="Times New Roman" w:hAnsi="Times New Roman" w:cs="Times New Roman"/>
          <w:iCs/>
          <w:sz w:val="28"/>
          <w:szCs w:val="28"/>
          <w:lang w:bidi="fa-IR"/>
        </w:rPr>
        <w:t>жена фонетическая система разговорного гилянского языка со всеми ее инв</w:t>
      </w:r>
      <w:r w:rsidR="00CE7DCC" w:rsidRPr="00FD7C8F">
        <w:rPr>
          <w:rFonts w:ascii="Times New Roman" w:eastAsia="Times New Roman" w:hAnsi="Times New Roman" w:cs="Times New Roman"/>
          <w:iCs/>
          <w:sz w:val="28"/>
          <w:szCs w:val="28"/>
          <w:lang w:bidi="fa-IR"/>
        </w:rPr>
        <w:t>а</w:t>
      </w:r>
      <w:r w:rsidR="00CE7DCC" w:rsidRPr="00FD7C8F">
        <w:rPr>
          <w:rFonts w:ascii="Times New Roman" w:eastAsia="Times New Roman" w:hAnsi="Times New Roman" w:cs="Times New Roman"/>
          <w:iCs/>
          <w:sz w:val="28"/>
          <w:szCs w:val="28"/>
          <w:lang w:bidi="fa-IR"/>
        </w:rPr>
        <w:t>риантными расхождениями, тогда как в [ОИЯ] и [ГРС] описан язык горо</w:t>
      </w:r>
      <w:r w:rsidR="00CE7DCC" w:rsidRPr="00FD7C8F">
        <w:rPr>
          <w:rFonts w:ascii="Times New Roman" w:eastAsia="Times New Roman" w:hAnsi="Times New Roman" w:cs="Times New Roman"/>
          <w:iCs/>
          <w:sz w:val="28"/>
          <w:szCs w:val="28"/>
          <w:lang w:bidi="fa-IR"/>
        </w:rPr>
        <w:t>д</w:t>
      </w:r>
      <w:r w:rsidR="00CE7DCC" w:rsidRPr="00FD7C8F">
        <w:rPr>
          <w:rFonts w:ascii="Times New Roman" w:eastAsia="Times New Roman" w:hAnsi="Times New Roman" w:cs="Times New Roman"/>
          <w:iCs/>
          <w:sz w:val="28"/>
          <w:szCs w:val="28"/>
          <w:lang w:bidi="fa-IR"/>
        </w:rPr>
        <w:t>ской среды, характеризующийся более унифицированным произношением.</w:t>
      </w:r>
    </w:p>
    <w:p w14:paraId="69D0618E" w14:textId="77777777" w:rsidR="00507591" w:rsidRPr="00550448" w:rsidRDefault="00CE7DCC" w:rsidP="00F64CAB">
      <w:pPr>
        <w:spacing w:after="8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fa-IR"/>
        </w:rPr>
      </w:pPr>
      <w:r w:rsidRPr="00550448">
        <w:rPr>
          <w:rFonts w:ascii="Times New Roman" w:eastAsia="Times New Roman" w:hAnsi="Times New Roman" w:cs="Times New Roman"/>
          <w:sz w:val="28"/>
          <w:szCs w:val="28"/>
          <w:lang w:bidi="fa-IR"/>
        </w:rPr>
        <w:t xml:space="preserve">Стоит также отметить еще несколько особенностей транскрипции </w:t>
      </w:r>
      <w:r w:rsidR="00550448">
        <w:rPr>
          <w:rFonts w:ascii="Times New Roman" w:eastAsia="Times New Roman" w:hAnsi="Times New Roman" w:cs="Times New Roman"/>
          <w:sz w:val="28"/>
          <w:szCs w:val="28"/>
          <w:lang w:bidi="fa-IR"/>
        </w:rPr>
        <w:t>П.-</w:t>
      </w:r>
      <w:r w:rsidRPr="00550448">
        <w:rPr>
          <w:rFonts w:ascii="Times New Roman" w:eastAsia="Times New Roman" w:hAnsi="Times New Roman" w:cs="Times New Roman"/>
          <w:sz w:val="28"/>
          <w:szCs w:val="28"/>
          <w:lang w:bidi="fa-IR"/>
        </w:rPr>
        <w:t xml:space="preserve">Лангаруди. Так, </w:t>
      </w:r>
      <w:r w:rsidR="00550448">
        <w:rPr>
          <w:rFonts w:ascii="Times New Roman" w:eastAsia="Times New Roman" w:hAnsi="Times New Roman" w:cs="Times New Roman"/>
          <w:sz w:val="28"/>
          <w:szCs w:val="28"/>
          <w:lang w:bidi="fa-IR"/>
        </w:rPr>
        <w:t xml:space="preserve">начальные гласные </w:t>
      </w:r>
      <w:r w:rsidR="00F64CAB">
        <w:rPr>
          <w:rFonts w:ascii="Times New Roman" w:eastAsia="Times New Roman" w:hAnsi="Times New Roman" w:cs="Times New Roman"/>
          <w:sz w:val="28"/>
          <w:szCs w:val="28"/>
          <w:lang w:bidi="fa-IR"/>
        </w:rPr>
        <w:t xml:space="preserve">маркируются </w:t>
      </w:r>
      <w:r w:rsidRPr="00550448">
        <w:rPr>
          <w:rFonts w:ascii="Times New Roman" w:eastAsia="Times New Roman" w:hAnsi="Times New Roman" w:cs="Times New Roman"/>
          <w:sz w:val="28"/>
          <w:szCs w:val="28"/>
          <w:lang w:bidi="fa-IR"/>
        </w:rPr>
        <w:t>апостроф</w:t>
      </w:r>
      <w:r w:rsidR="00F64CAB">
        <w:rPr>
          <w:rFonts w:ascii="Times New Roman" w:eastAsia="Times New Roman" w:hAnsi="Times New Roman" w:cs="Times New Roman"/>
          <w:sz w:val="28"/>
          <w:szCs w:val="28"/>
          <w:lang w:bidi="fa-IR"/>
        </w:rPr>
        <w:t>ом</w:t>
      </w:r>
      <w:r w:rsidRPr="00550448">
        <w:rPr>
          <w:rFonts w:ascii="Times New Roman" w:eastAsia="Times New Roman" w:hAnsi="Times New Roman" w:cs="Times New Roman"/>
          <w:sz w:val="28"/>
          <w:szCs w:val="28"/>
          <w:lang w:bidi="fa-IR"/>
        </w:rPr>
        <w:t xml:space="preserve">. Неударные энклитические показатели, послелоги и </w:t>
      </w:r>
      <w:r w:rsidR="00F64CAB" w:rsidRPr="00550448">
        <w:rPr>
          <w:rFonts w:ascii="Times New Roman" w:eastAsia="Times New Roman" w:hAnsi="Times New Roman" w:cs="Times New Roman"/>
          <w:sz w:val="28"/>
          <w:szCs w:val="28"/>
          <w:lang w:bidi="fa-IR"/>
        </w:rPr>
        <w:t>предикативн</w:t>
      </w:r>
      <w:r w:rsidR="00F64CAB">
        <w:rPr>
          <w:rFonts w:ascii="Times New Roman" w:eastAsia="Times New Roman" w:hAnsi="Times New Roman" w:cs="Times New Roman"/>
          <w:sz w:val="28"/>
          <w:szCs w:val="28"/>
          <w:lang w:bidi="fa-IR"/>
        </w:rPr>
        <w:t>ая</w:t>
      </w:r>
      <w:r w:rsidR="00992858" w:rsidRPr="004E607E">
        <w:rPr>
          <w:rFonts w:ascii="Times New Roman" w:eastAsia="Times New Roman" w:hAnsi="Times New Roman" w:cs="Times New Roman"/>
          <w:sz w:val="28"/>
          <w:szCs w:val="28"/>
          <w:lang w:bidi="fa-IR"/>
        </w:rPr>
        <w:t xml:space="preserve"> </w:t>
      </w:r>
      <w:r w:rsidR="00F64CAB" w:rsidRPr="00550448">
        <w:rPr>
          <w:rFonts w:ascii="Times New Roman" w:eastAsia="Times New Roman" w:hAnsi="Times New Roman" w:cs="Times New Roman"/>
          <w:sz w:val="28"/>
          <w:szCs w:val="28"/>
          <w:lang w:bidi="fa-IR"/>
        </w:rPr>
        <w:t>глагольн</w:t>
      </w:r>
      <w:r w:rsidR="00F64CAB">
        <w:rPr>
          <w:rFonts w:ascii="Times New Roman" w:eastAsia="Times New Roman" w:hAnsi="Times New Roman" w:cs="Times New Roman"/>
          <w:sz w:val="28"/>
          <w:szCs w:val="28"/>
          <w:lang w:bidi="fa-IR"/>
        </w:rPr>
        <w:t>ая</w:t>
      </w:r>
      <w:r w:rsidR="00992858" w:rsidRPr="004E607E">
        <w:rPr>
          <w:rFonts w:ascii="Times New Roman" w:eastAsia="Times New Roman" w:hAnsi="Times New Roman" w:cs="Times New Roman"/>
          <w:sz w:val="28"/>
          <w:szCs w:val="28"/>
          <w:lang w:bidi="fa-IR"/>
        </w:rPr>
        <w:t xml:space="preserve"> </w:t>
      </w:r>
      <w:r w:rsidR="00F64CAB" w:rsidRPr="00550448">
        <w:rPr>
          <w:rFonts w:ascii="Times New Roman" w:eastAsia="Times New Roman" w:hAnsi="Times New Roman" w:cs="Times New Roman"/>
          <w:sz w:val="28"/>
          <w:szCs w:val="28"/>
          <w:lang w:bidi="fa-IR"/>
        </w:rPr>
        <w:t>связк</w:t>
      </w:r>
      <w:r w:rsidR="00F64CAB">
        <w:rPr>
          <w:rFonts w:ascii="Times New Roman" w:eastAsia="Times New Roman" w:hAnsi="Times New Roman" w:cs="Times New Roman"/>
          <w:sz w:val="28"/>
          <w:szCs w:val="28"/>
          <w:lang w:bidi="fa-IR"/>
        </w:rPr>
        <w:t>а у П.-</w:t>
      </w:r>
      <w:r w:rsidRPr="00550448">
        <w:rPr>
          <w:rFonts w:ascii="Times New Roman" w:eastAsia="Times New Roman" w:hAnsi="Times New Roman" w:cs="Times New Roman"/>
          <w:sz w:val="28"/>
          <w:szCs w:val="28"/>
          <w:lang w:bidi="fa-IR"/>
        </w:rPr>
        <w:t>Лангаруди в большинстве случаев</w:t>
      </w:r>
      <w:r w:rsidR="00F64CAB">
        <w:rPr>
          <w:rFonts w:ascii="Times New Roman" w:eastAsia="Times New Roman" w:hAnsi="Times New Roman" w:cs="Times New Roman"/>
          <w:sz w:val="28"/>
          <w:szCs w:val="28"/>
          <w:lang w:bidi="fa-IR"/>
        </w:rPr>
        <w:t xml:space="preserve"> (</w:t>
      </w:r>
      <w:r w:rsidRPr="00550448">
        <w:rPr>
          <w:rFonts w:ascii="Times New Roman" w:eastAsia="Times New Roman" w:hAnsi="Times New Roman" w:cs="Times New Roman"/>
          <w:sz w:val="28"/>
          <w:szCs w:val="28"/>
          <w:lang w:bidi="fa-IR"/>
        </w:rPr>
        <w:t xml:space="preserve">но не </w:t>
      </w:r>
      <w:r w:rsidR="00F64CAB">
        <w:rPr>
          <w:rFonts w:ascii="Times New Roman" w:eastAsia="Times New Roman" w:hAnsi="Times New Roman" w:cs="Times New Roman"/>
          <w:sz w:val="28"/>
          <w:szCs w:val="28"/>
          <w:lang w:bidi="fa-IR"/>
        </w:rPr>
        <w:t>вполне</w:t>
      </w:r>
      <w:r w:rsidR="00992858" w:rsidRPr="004E607E">
        <w:rPr>
          <w:rFonts w:ascii="Times New Roman" w:eastAsia="Times New Roman" w:hAnsi="Times New Roman" w:cs="Times New Roman"/>
          <w:sz w:val="28"/>
          <w:szCs w:val="28"/>
          <w:lang w:bidi="fa-IR"/>
        </w:rPr>
        <w:t xml:space="preserve"> </w:t>
      </w:r>
      <w:r w:rsidRPr="00550448">
        <w:rPr>
          <w:rFonts w:ascii="Times New Roman" w:eastAsia="Times New Roman" w:hAnsi="Times New Roman" w:cs="Times New Roman"/>
          <w:sz w:val="28"/>
          <w:szCs w:val="28"/>
          <w:lang w:bidi="fa-IR"/>
        </w:rPr>
        <w:t xml:space="preserve">последовательно) </w:t>
      </w:r>
      <w:r w:rsidR="00F64CAB" w:rsidRPr="00550448">
        <w:rPr>
          <w:rFonts w:ascii="Times New Roman" w:eastAsia="Times New Roman" w:hAnsi="Times New Roman" w:cs="Times New Roman"/>
          <w:sz w:val="28"/>
          <w:szCs w:val="28"/>
          <w:lang w:bidi="fa-IR"/>
        </w:rPr>
        <w:t>отд</w:t>
      </w:r>
      <w:r w:rsidR="00F64CAB" w:rsidRPr="00550448">
        <w:rPr>
          <w:rFonts w:ascii="Times New Roman" w:eastAsia="Times New Roman" w:hAnsi="Times New Roman" w:cs="Times New Roman"/>
          <w:sz w:val="28"/>
          <w:szCs w:val="28"/>
          <w:lang w:bidi="fa-IR"/>
        </w:rPr>
        <w:t>е</w:t>
      </w:r>
      <w:r w:rsidR="00F64CAB" w:rsidRPr="00550448">
        <w:rPr>
          <w:rFonts w:ascii="Times New Roman" w:eastAsia="Times New Roman" w:hAnsi="Times New Roman" w:cs="Times New Roman"/>
          <w:sz w:val="28"/>
          <w:szCs w:val="28"/>
          <w:lang w:bidi="fa-IR"/>
        </w:rPr>
        <w:lastRenderedPageBreak/>
        <w:t>л</w:t>
      </w:r>
      <w:r w:rsidR="00F64CAB">
        <w:rPr>
          <w:rFonts w:ascii="Times New Roman" w:eastAsia="Times New Roman" w:hAnsi="Times New Roman" w:cs="Times New Roman"/>
          <w:sz w:val="28"/>
          <w:szCs w:val="28"/>
          <w:lang w:bidi="fa-IR"/>
        </w:rPr>
        <w:t>яются</w:t>
      </w:r>
      <w:r w:rsidR="00992858" w:rsidRPr="004E607E">
        <w:rPr>
          <w:rFonts w:ascii="Times New Roman" w:eastAsia="Times New Roman" w:hAnsi="Times New Roman" w:cs="Times New Roman"/>
          <w:sz w:val="28"/>
          <w:szCs w:val="28"/>
          <w:lang w:bidi="fa-IR"/>
        </w:rPr>
        <w:t xml:space="preserve"> </w:t>
      </w:r>
      <w:r w:rsidRPr="00550448">
        <w:rPr>
          <w:rFonts w:ascii="Times New Roman" w:eastAsia="Times New Roman" w:hAnsi="Times New Roman" w:cs="Times New Roman"/>
          <w:sz w:val="28"/>
          <w:szCs w:val="28"/>
          <w:lang w:bidi="fa-IR"/>
        </w:rPr>
        <w:t>от</w:t>
      </w:r>
      <w:r w:rsidR="00F64CAB">
        <w:rPr>
          <w:rFonts w:ascii="Times New Roman" w:eastAsia="Times New Roman" w:hAnsi="Times New Roman" w:cs="Times New Roman"/>
          <w:sz w:val="28"/>
          <w:szCs w:val="28"/>
          <w:lang w:bidi="fa-IR"/>
        </w:rPr>
        <w:t xml:space="preserve"> предшествующего</w:t>
      </w:r>
      <w:r w:rsidRPr="00550448">
        <w:rPr>
          <w:rFonts w:ascii="Times New Roman" w:eastAsia="Times New Roman" w:hAnsi="Times New Roman" w:cs="Times New Roman"/>
          <w:sz w:val="28"/>
          <w:szCs w:val="28"/>
          <w:lang w:bidi="fa-IR"/>
        </w:rPr>
        <w:t xml:space="preserve"> слова дефисом, а морфемы слова разделены точками.</w:t>
      </w:r>
      <w:r w:rsidR="00507591" w:rsidRPr="00550448">
        <w:rPr>
          <w:rFonts w:ascii="Times New Roman" w:eastAsia="Times New Roman" w:hAnsi="Times New Roman" w:cs="Times New Roman"/>
          <w:sz w:val="28"/>
          <w:szCs w:val="28"/>
          <w:lang w:bidi="fa-IR"/>
        </w:rPr>
        <w:t xml:space="preserve"> Эти аспекты в данной работе отражены несколько иначе: все мо</w:t>
      </w:r>
      <w:r w:rsidR="00507591" w:rsidRPr="00550448">
        <w:rPr>
          <w:rFonts w:ascii="Times New Roman" w:eastAsia="Times New Roman" w:hAnsi="Times New Roman" w:cs="Times New Roman"/>
          <w:sz w:val="28"/>
          <w:szCs w:val="28"/>
          <w:lang w:bidi="fa-IR"/>
        </w:rPr>
        <w:t>р</w:t>
      </w:r>
      <w:r w:rsidR="00507591" w:rsidRPr="00550448">
        <w:rPr>
          <w:rFonts w:ascii="Times New Roman" w:eastAsia="Times New Roman" w:hAnsi="Times New Roman" w:cs="Times New Roman"/>
          <w:sz w:val="28"/>
          <w:szCs w:val="28"/>
          <w:lang w:bidi="fa-IR"/>
        </w:rPr>
        <w:t>фемы слова, в том числе падежные окончания личных местоимений, напис</w:t>
      </w:r>
      <w:r w:rsidR="00507591" w:rsidRPr="00550448">
        <w:rPr>
          <w:rFonts w:ascii="Times New Roman" w:eastAsia="Times New Roman" w:hAnsi="Times New Roman" w:cs="Times New Roman"/>
          <w:sz w:val="28"/>
          <w:szCs w:val="28"/>
          <w:lang w:bidi="fa-IR"/>
        </w:rPr>
        <w:t>а</w:t>
      </w:r>
      <w:r w:rsidR="00507591" w:rsidRPr="00550448">
        <w:rPr>
          <w:rFonts w:ascii="Times New Roman" w:eastAsia="Times New Roman" w:hAnsi="Times New Roman" w:cs="Times New Roman"/>
          <w:sz w:val="28"/>
          <w:szCs w:val="28"/>
          <w:lang w:bidi="fa-IR"/>
        </w:rPr>
        <w:t>ны слитно, тогда как энклитические показатели, в том числе энклитические местоимения, отделяются дефисом.</w:t>
      </w:r>
    </w:p>
    <w:p w14:paraId="7A3B7AAB" w14:textId="77777777" w:rsidR="00B92DAF" w:rsidRPr="0025694E" w:rsidRDefault="00B92DAF" w:rsidP="00B92DAF">
      <w:pPr>
        <w:spacing w:after="8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fa-IR"/>
        </w:rPr>
      </w:pPr>
      <w:r w:rsidRPr="004E548C">
        <w:rPr>
          <w:rFonts w:ascii="Times New Roman" w:eastAsia="Times New Roman" w:hAnsi="Times New Roman" w:cs="Times New Roman"/>
          <w:sz w:val="28"/>
          <w:szCs w:val="28"/>
          <w:lang w:bidi="fa-IR"/>
        </w:rPr>
        <w:t xml:space="preserve">Цель данной работы состоит в </w:t>
      </w:r>
      <w:r>
        <w:rPr>
          <w:rFonts w:ascii="Times New Roman" w:eastAsia="Times New Roman" w:hAnsi="Times New Roman" w:cs="Times New Roman"/>
          <w:sz w:val="28"/>
          <w:szCs w:val="28"/>
          <w:lang w:bidi="fa-IR"/>
        </w:rPr>
        <w:t xml:space="preserve">описании категории лица в </w:t>
      </w:r>
      <w:r w:rsidRPr="004E548C">
        <w:rPr>
          <w:rFonts w:ascii="Times New Roman" w:eastAsia="Times New Roman" w:hAnsi="Times New Roman" w:cs="Times New Roman"/>
          <w:sz w:val="28"/>
          <w:szCs w:val="28"/>
          <w:lang w:bidi="fa-IR"/>
        </w:rPr>
        <w:t>гилянско</w:t>
      </w:r>
      <w:r>
        <w:rPr>
          <w:rFonts w:ascii="Times New Roman" w:eastAsia="Times New Roman" w:hAnsi="Times New Roman" w:cs="Times New Roman"/>
          <w:sz w:val="28"/>
          <w:szCs w:val="28"/>
          <w:lang w:bidi="fa-IR"/>
        </w:rPr>
        <w:t>м</w:t>
      </w:r>
      <w:r w:rsidR="00992858" w:rsidRPr="004E607E">
        <w:rPr>
          <w:rFonts w:ascii="Times New Roman" w:eastAsia="Times New Roman" w:hAnsi="Times New Roman" w:cs="Times New Roman"/>
          <w:sz w:val="28"/>
          <w:szCs w:val="28"/>
          <w:lang w:bidi="fa-IR"/>
        </w:rPr>
        <w:t xml:space="preserve"> </w:t>
      </w:r>
      <w:r w:rsidRPr="004E548C">
        <w:rPr>
          <w:rFonts w:ascii="Times New Roman" w:eastAsia="Times New Roman" w:hAnsi="Times New Roman" w:cs="Times New Roman"/>
          <w:sz w:val="28"/>
          <w:szCs w:val="28"/>
          <w:lang w:bidi="fa-IR"/>
        </w:rPr>
        <w:t>язык</w:t>
      </w:r>
      <w:r>
        <w:rPr>
          <w:rFonts w:ascii="Times New Roman" w:eastAsia="Times New Roman" w:hAnsi="Times New Roman" w:cs="Times New Roman"/>
          <w:sz w:val="28"/>
          <w:szCs w:val="28"/>
          <w:lang w:bidi="fa-IR"/>
        </w:rPr>
        <w:t>е на примере пословиц и других фразеологических выражений</w:t>
      </w:r>
      <w:r w:rsidRPr="004E548C">
        <w:rPr>
          <w:rFonts w:ascii="Times New Roman" w:eastAsia="Times New Roman" w:hAnsi="Times New Roman" w:cs="Times New Roman"/>
          <w:sz w:val="28"/>
          <w:szCs w:val="28"/>
          <w:lang w:bidi="fa-IR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bidi="fa-IR"/>
        </w:rPr>
        <w:t xml:space="preserve">а также в установлении различий </w:t>
      </w:r>
      <w:r w:rsidRPr="004E548C">
        <w:rPr>
          <w:rFonts w:ascii="Times New Roman" w:eastAsia="Times New Roman" w:hAnsi="Times New Roman" w:cs="Times New Roman"/>
          <w:sz w:val="28"/>
          <w:szCs w:val="28"/>
          <w:lang w:bidi="fa-IR"/>
        </w:rPr>
        <w:t>между способами выражения этой категории в трех диалектах гилянского языка</w:t>
      </w:r>
      <w:r>
        <w:rPr>
          <w:rFonts w:ascii="Times New Roman" w:eastAsia="Times New Roman" w:hAnsi="Times New Roman" w:cs="Times New Roman"/>
          <w:sz w:val="28"/>
          <w:szCs w:val="28"/>
          <w:lang w:bidi="fa-IR"/>
        </w:rPr>
        <w:t xml:space="preserve"> – западном, восточном, дейлеми/галеши – в сравнении с</w:t>
      </w:r>
      <w:r w:rsidR="00992858" w:rsidRPr="004E607E">
        <w:rPr>
          <w:rFonts w:ascii="Times New Roman" w:eastAsia="Times New Roman" w:hAnsi="Times New Roman" w:cs="Times New Roman"/>
          <w:sz w:val="28"/>
          <w:szCs w:val="28"/>
          <w:lang w:bidi="fa-I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fa-IR"/>
        </w:rPr>
        <w:t xml:space="preserve">данными, представленными </w:t>
      </w:r>
      <w:r w:rsidRPr="004E548C">
        <w:rPr>
          <w:rFonts w:ascii="Times New Roman" w:eastAsia="Times New Roman" w:hAnsi="Times New Roman" w:cs="Times New Roman"/>
          <w:sz w:val="28"/>
          <w:szCs w:val="28"/>
          <w:lang w:bidi="fa-IR"/>
        </w:rPr>
        <w:t>в работах В.</w:t>
      </w:r>
      <w:r>
        <w:rPr>
          <w:rFonts w:ascii="Times New Roman" w:eastAsia="Times New Roman" w:hAnsi="Times New Roman" w:cs="Times New Roman"/>
          <w:sz w:val="28"/>
          <w:szCs w:val="28"/>
          <w:lang w:bidi="fa-IR"/>
        </w:rPr>
        <w:t> </w:t>
      </w:r>
      <w:r w:rsidRPr="004E548C">
        <w:rPr>
          <w:rFonts w:ascii="Times New Roman" w:eastAsia="Times New Roman" w:hAnsi="Times New Roman" w:cs="Times New Roman"/>
          <w:sz w:val="28"/>
          <w:szCs w:val="28"/>
          <w:lang w:bidi="fa-IR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bidi="fa-IR"/>
        </w:rPr>
        <w:t> </w:t>
      </w:r>
      <w:r w:rsidRPr="004E548C">
        <w:rPr>
          <w:rFonts w:ascii="Times New Roman" w:eastAsia="Times New Roman" w:hAnsi="Times New Roman" w:cs="Times New Roman"/>
          <w:sz w:val="28"/>
          <w:szCs w:val="28"/>
          <w:lang w:bidi="fa-IR"/>
        </w:rPr>
        <w:t>Расторгуевой.</w:t>
      </w:r>
    </w:p>
    <w:p w14:paraId="56DDFC83" w14:textId="77777777" w:rsidR="00C64631" w:rsidRDefault="00B92DAF" w:rsidP="005A7683">
      <w:pPr>
        <w:spacing w:after="8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fa-IR"/>
        </w:rPr>
      </w:pPr>
      <w:r>
        <w:rPr>
          <w:rFonts w:ascii="Times New Roman" w:eastAsia="Times New Roman" w:hAnsi="Times New Roman" w:cs="Times New Roman"/>
          <w:sz w:val="28"/>
          <w:szCs w:val="28"/>
          <w:lang w:bidi="fa-IR"/>
        </w:rPr>
        <w:t>Практические з</w:t>
      </w:r>
      <w:r w:rsidR="00CD23CE" w:rsidRPr="00F02D83">
        <w:rPr>
          <w:rFonts w:ascii="Times New Roman" w:eastAsia="Times New Roman" w:hAnsi="Times New Roman" w:cs="Times New Roman"/>
          <w:sz w:val="28"/>
          <w:szCs w:val="28"/>
          <w:lang w:bidi="fa-IR"/>
        </w:rPr>
        <w:t>адачи</w:t>
      </w:r>
      <w:r w:rsidR="00992858" w:rsidRPr="004E607E">
        <w:rPr>
          <w:rFonts w:ascii="Times New Roman" w:eastAsia="Times New Roman" w:hAnsi="Times New Roman" w:cs="Times New Roman"/>
          <w:sz w:val="28"/>
          <w:szCs w:val="28"/>
          <w:lang w:bidi="fa-IR"/>
        </w:rPr>
        <w:t xml:space="preserve"> </w:t>
      </w:r>
      <w:r w:rsidR="00CD23CE" w:rsidRPr="00F02D83">
        <w:rPr>
          <w:rFonts w:ascii="Times New Roman" w:eastAsia="Times New Roman" w:hAnsi="Times New Roman" w:cs="Times New Roman"/>
          <w:sz w:val="28"/>
          <w:szCs w:val="28"/>
          <w:lang w:bidi="fa-IR"/>
        </w:rPr>
        <w:t>работы</w:t>
      </w:r>
      <w:r w:rsidR="00992858" w:rsidRPr="004E607E">
        <w:rPr>
          <w:rFonts w:ascii="Times New Roman" w:eastAsia="Times New Roman" w:hAnsi="Times New Roman" w:cs="Times New Roman"/>
          <w:sz w:val="28"/>
          <w:szCs w:val="28"/>
          <w:lang w:bidi="fa-I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fa-IR"/>
        </w:rPr>
        <w:t>включают в себя</w:t>
      </w:r>
      <w:r w:rsidR="004201F7">
        <w:rPr>
          <w:rFonts w:ascii="Times New Roman" w:eastAsia="Times New Roman" w:hAnsi="Times New Roman" w:cs="Times New Roman"/>
          <w:sz w:val="28"/>
          <w:szCs w:val="28"/>
          <w:lang w:bidi="fa-IR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bidi="fa-IR"/>
        </w:rPr>
        <w:t xml:space="preserve"> п</w:t>
      </w:r>
      <w:r w:rsidR="00CD23CE" w:rsidRPr="00F02D83">
        <w:rPr>
          <w:rFonts w:ascii="Times New Roman" w:eastAsia="Times New Roman" w:hAnsi="Times New Roman" w:cs="Times New Roman"/>
          <w:sz w:val="28"/>
          <w:szCs w:val="28"/>
          <w:lang w:bidi="fa-IR"/>
        </w:rPr>
        <w:t>режде всего</w:t>
      </w:r>
      <w:r w:rsidR="004201F7">
        <w:rPr>
          <w:rFonts w:ascii="Times New Roman" w:eastAsia="Times New Roman" w:hAnsi="Times New Roman" w:cs="Times New Roman"/>
          <w:sz w:val="28"/>
          <w:szCs w:val="28"/>
          <w:lang w:bidi="fa-IR"/>
        </w:rPr>
        <w:t>,</w:t>
      </w:r>
      <w:r w:rsidR="00992858" w:rsidRPr="004E607E">
        <w:rPr>
          <w:rFonts w:ascii="Times New Roman" w:eastAsia="Times New Roman" w:hAnsi="Times New Roman" w:cs="Times New Roman"/>
          <w:sz w:val="28"/>
          <w:szCs w:val="28"/>
          <w:lang w:bidi="fa-IR"/>
        </w:rPr>
        <w:t xml:space="preserve"> </w:t>
      </w:r>
      <w:r w:rsidR="00F02D83">
        <w:rPr>
          <w:rFonts w:ascii="Times New Roman" w:eastAsia="Times New Roman" w:hAnsi="Times New Roman" w:cs="Times New Roman"/>
          <w:sz w:val="28"/>
          <w:szCs w:val="28"/>
          <w:lang w:bidi="fa-IR"/>
        </w:rPr>
        <w:t>определ</w:t>
      </w:r>
      <w:r w:rsidR="00F02D83">
        <w:rPr>
          <w:rFonts w:ascii="Times New Roman" w:eastAsia="Times New Roman" w:hAnsi="Times New Roman" w:cs="Times New Roman"/>
          <w:sz w:val="28"/>
          <w:szCs w:val="28"/>
          <w:lang w:bidi="fa-IR"/>
        </w:rPr>
        <w:t>е</w:t>
      </w:r>
      <w:r w:rsidR="00F02D83">
        <w:rPr>
          <w:rFonts w:ascii="Times New Roman" w:eastAsia="Times New Roman" w:hAnsi="Times New Roman" w:cs="Times New Roman"/>
          <w:sz w:val="28"/>
          <w:szCs w:val="28"/>
          <w:lang w:bidi="fa-IR"/>
        </w:rPr>
        <w:t>ние</w:t>
      </w:r>
      <w:r w:rsidR="00992858" w:rsidRPr="004E607E">
        <w:rPr>
          <w:rFonts w:ascii="Times New Roman" w:eastAsia="Times New Roman" w:hAnsi="Times New Roman" w:cs="Times New Roman"/>
          <w:sz w:val="28"/>
          <w:szCs w:val="28"/>
          <w:lang w:bidi="fa-IR"/>
        </w:rPr>
        <w:t xml:space="preserve"> </w:t>
      </w:r>
      <w:r w:rsidR="00CD23CE" w:rsidRPr="00F02D83">
        <w:rPr>
          <w:rFonts w:ascii="Times New Roman" w:eastAsia="Times New Roman" w:hAnsi="Times New Roman" w:cs="Times New Roman"/>
          <w:sz w:val="28"/>
          <w:szCs w:val="28"/>
          <w:lang w:bidi="fa-IR"/>
        </w:rPr>
        <w:t>предмета исследования</w:t>
      </w:r>
      <w:r w:rsidR="00F02D83">
        <w:rPr>
          <w:rFonts w:ascii="Times New Roman" w:eastAsia="Times New Roman" w:hAnsi="Times New Roman" w:cs="Times New Roman"/>
          <w:sz w:val="28"/>
          <w:szCs w:val="28"/>
          <w:lang w:bidi="fa-IR"/>
        </w:rPr>
        <w:t xml:space="preserve"> – </w:t>
      </w:r>
      <w:r w:rsidR="002B3E12">
        <w:rPr>
          <w:rFonts w:ascii="Times New Roman" w:eastAsia="Times New Roman" w:hAnsi="Times New Roman" w:cs="Times New Roman"/>
          <w:sz w:val="28"/>
          <w:szCs w:val="28"/>
          <w:lang w:bidi="fa-IR"/>
        </w:rPr>
        <w:t>общее</w:t>
      </w:r>
      <w:r w:rsidR="00CD23CE" w:rsidRPr="00F02D83">
        <w:rPr>
          <w:rFonts w:ascii="Times New Roman" w:eastAsia="Times New Roman" w:hAnsi="Times New Roman" w:cs="Times New Roman"/>
          <w:sz w:val="28"/>
          <w:szCs w:val="28"/>
          <w:lang w:bidi="fa-IR"/>
        </w:rPr>
        <w:t xml:space="preserve"> описание характеристик, функций и компонентов</w:t>
      </w:r>
      <w:r w:rsidR="002B3E12">
        <w:rPr>
          <w:rFonts w:ascii="Times New Roman" w:eastAsia="Times New Roman" w:hAnsi="Times New Roman" w:cs="Times New Roman"/>
          <w:sz w:val="28"/>
          <w:szCs w:val="28"/>
          <w:lang w:bidi="fa-IR"/>
        </w:rPr>
        <w:t xml:space="preserve"> категории лица</w:t>
      </w:r>
      <w:r w:rsidR="008A11A8">
        <w:rPr>
          <w:rFonts w:ascii="Times New Roman" w:eastAsia="Times New Roman" w:hAnsi="Times New Roman" w:cs="Times New Roman"/>
          <w:sz w:val="28"/>
          <w:szCs w:val="28"/>
          <w:lang w:bidi="fa-IR"/>
        </w:rPr>
        <w:t xml:space="preserve"> в языке в целом и </w:t>
      </w:r>
      <w:r w:rsidR="00CD23CE" w:rsidRPr="00F02D83">
        <w:rPr>
          <w:rFonts w:ascii="Times New Roman" w:eastAsia="Times New Roman" w:hAnsi="Times New Roman" w:cs="Times New Roman"/>
          <w:sz w:val="28"/>
          <w:szCs w:val="28"/>
          <w:lang w:bidi="fa-IR"/>
        </w:rPr>
        <w:t>в гилянском языке</w:t>
      </w:r>
      <w:r w:rsidR="00C023F6">
        <w:rPr>
          <w:rFonts w:ascii="Times New Roman" w:eastAsia="Times New Roman" w:hAnsi="Times New Roman" w:cs="Times New Roman"/>
          <w:sz w:val="28"/>
          <w:szCs w:val="28"/>
          <w:lang w:bidi="fa-IR"/>
        </w:rPr>
        <w:t xml:space="preserve"> в частн</w:t>
      </w:r>
      <w:r w:rsidR="00C023F6">
        <w:rPr>
          <w:rFonts w:ascii="Times New Roman" w:eastAsia="Times New Roman" w:hAnsi="Times New Roman" w:cs="Times New Roman"/>
          <w:sz w:val="28"/>
          <w:szCs w:val="28"/>
          <w:lang w:bidi="fa-IR"/>
        </w:rPr>
        <w:t>о</w:t>
      </w:r>
      <w:r w:rsidR="00C023F6">
        <w:rPr>
          <w:rFonts w:ascii="Times New Roman" w:eastAsia="Times New Roman" w:hAnsi="Times New Roman" w:cs="Times New Roman"/>
          <w:sz w:val="28"/>
          <w:szCs w:val="28"/>
          <w:lang w:bidi="fa-IR"/>
        </w:rPr>
        <w:t>сти</w:t>
      </w:r>
      <w:r w:rsidR="00CD23CE" w:rsidRPr="00F02D83">
        <w:rPr>
          <w:rFonts w:ascii="Times New Roman" w:eastAsia="Times New Roman" w:hAnsi="Times New Roman" w:cs="Times New Roman"/>
          <w:sz w:val="28"/>
          <w:szCs w:val="28"/>
          <w:lang w:bidi="fa-IR"/>
        </w:rPr>
        <w:t xml:space="preserve">. </w:t>
      </w:r>
      <w:r w:rsidR="00C023F6">
        <w:rPr>
          <w:rFonts w:ascii="Times New Roman" w:eastAsia="Times New Roman" w:hAnsi="Times New Roman" w:cs="Times New Roman"/>
          <w:sz w:val="28"/>
          <w:szCs w:val="28"/>
          <w:lang w:bidi="fa-IR"/>
        </w:rPr>
        <w:t xml:space="preserve">Другая задача </w:t>
      </w:r>
      <w:r w:rsidR="005A7683">
        <w:rPr>
          <w:rFonts w:ascii="Times New Roman" w:eastAsia="Times New Roman" w:hAnsi="Times New Roman" w:cs="Times New Roman"/>
          <w:sz w:val="28"/>
          <w:szCs w:val="28"/>
          <w:lang w:bidi="fa-IR"/>
        </w:rPr>
        <w:t>заключается</w:t>
      </w:r>
      <w:r w:rsidR="00C023F6">
        <w:rPr>
          <w:rFonts w:ascii="Times New Roman" w:eastAsia="Times New Roman" w:hAnsi="Times New Roman" w:cs="Times New Roman"/>
          <w:sz w:val="28"/>
          <w:szCs w:val="28"/>
          <w:lang w:bidi="fa-IR"/>
        </w:rPr>
        <w:t xml:space="preserve"> в кратком описании</w:t>
      </w:r>
      <w:r w:rsidR="00992858" w:rsidRPr="004E607E">
        <w:rPr>
          <w:rFonts w:ascii="Times New Roman" w:eastAsia="Times New Roman" w:hAnsi="Times New Roman" w:cs="Times New Roman"/>
          <w:sz w:val="28"/>
          <w:szCs w:val="28"/>
          <w:lang w:bidi="fa-IR"/>
        </w:rPr>
        <w:t xml:space="preserve"> </w:t>
      </w:r>
      <w:r w:rsidR="00C023F6" w:rsidRPr="00F02D83">
        <w:rPr>
          <w:rFonts w:ascii="Times New Roman" w:eastAsia="Times New Roman" w:hAnsi="Times New Roman" w:cs="Times New Roman"/>
          <w:sz w:val="28"/>
          <w:szCs w:val="28"/>
          <w:lang w:bidi="fa-IR"/>
        </w:rPr>
        <w:t>эволюци</w:t>
      </w:r>
      <w:r w:rsidR="00C023F6">
        <w:rPr>
          <w:rFonts w:ascii="Times New Roman" w:eastAsia="Times New Roman" w:hAnsi="Times New Roman" w:cs="Times New Roman"/>
          <w:sz w:val="28"/>
          <w:szCs w:val="28"/>
          <w:lang w:bidi="fa-IR"/>
        </w:rPr>
        <w:t>и</w:t>
      </w:r>
      <w:r w:rsidR="00992858" w:rsidRPr="004E607E">
        <w:rPr>
          <w:rFonts w:ascii="Times New Roman" w:eastAsia="Times New Roman" w:hAnsi="Times New Roman" w:cs="Times New Roman"/>
          <w:sz w:val="28"/>
          <w:szCs w:val="28"/>
          <w:lang w:bidi="fa-IR"/>
        </w:rPr>
        <w:t xml:space="preserve"> </w:t>
      </w:r>
      <w:r w:rsidR="00CD23CE" w:rsidRPr="00F02D83">
        <w:rPr>
          <w:rFonts w:ascii="Times New Roman" w:eastAsia="Times New Roman" w:hAnsi="Times New Roman" w:cs="Times New Roman"/>
          <w:sz w:val="28"/>
          <w:szCs w:val="28"/>
          <w:lang w:bidi="fa-IR"/>
        </w:rPr>
        <w:t>категории л</w:t>
      </w:r>
      <w:r w:rsidR="00CD23CE" w:rsidRPr="00F02D83">
        <w:rPr>
          <w:rFonts w:ascii="Times New Roman" w:eastAsia="Times New Roman" w:hAnsi="Times New Roman" w:cs="Times New Roman"/>
          <w:sz w:val="28"/>
          <w:szCs w:val="28"/>
          <w:lang w:bidi="fa-IR"/>
        </w:rPr>
        <w:t>и</w:t>
      </w:r>
      <w:r w:rsidR="00CD23CE" w:rsidRPr="00F02D83">
        <w:rPr>
          <w:rFonts w:ascii="Times New Roman" w:eastAsia="Times New Roman" w:hAnsi="Times New Roman" w:cs="Times New Roman"/>
          <w:sz w:val="28"/>
          <w:szCs w:val="28"/>
          <w:lang w:bidi="fa-IR"/>
        </w:rPr>
        <w:t>ца в иранских языках</w:t>
      </w:r>
      <w:r w:rsidR="005255BE" w:rsidRPr="00F02D83">
        <w:rPr>
          <w:rFonts w:ascii="Times New Roman" w:eastAsia="Times New Roman" w:hAnsi="Times New Roman" w:cs="Times New Roman"/>
          <w:sz w:val="28"/>
          <w:szCs w:val="28"/>
          <w:lang w:bidi="fa-IR"/>
        </w:rPr>
        <w:t xml:space="preserve"> до ее нынешнего состояния в гилянском языке</w:t>
      </w:r>
      <w:r w:rsidR="002A3E87" w:rsidRPr="00F02D83">
        <w:rPr>
          <w:rFonts w:ascii="Times New Roman" w:eastAsia="Times New Roman" w:hAnsi="Times New Roman" w:cs="Times New Roman"/>
          <w:sz w:val="28"/>
          <w:szCs w:val="28"/>
          <w:lang w:bidi="fa-IR"/>
        </w:rPr>
        <w:t>, чтобы показать связь элементов системы персональности в современном гилянском языке с общеиранскими корнями.</w:t>
      </w:r>
      <w:r w:rsidR="003526E6" w:rsidRPr="00F02D83">
        <w:rPr>
          <w:rFonts w:ascii="Times New Roman" w:eastAsia="Times New Roman" w:hAnsi="Times New Roman" w:cs="Times New Roman"/>
          <w:sz w:val="28"/>
          <w:szCs w:val="28"/>
          <w:lang w:bidi="fa-IR"/>
        </w:rPr>
        <w:t xml:space="preserve"> Основную часть работы составляет опис</w:t>
      </w:r>
      <w:r w:rsidR="003526E6" w:rsidRPr="00F02D83">
        <w:rPr>
          <w:rFonts w:ascii="Times New Roman" w:eastAsia="Times New Roman" w:hAnsi="Times New Roman" w:cs="Times New Roman"/>
          <w:sz w:val="28"/>
          <w:szCs w:val="28"/>
          <w:lang w:bidi="fa-IR"/>
        </w:rPr>
        <w:t>а</w:t>
      </w:r>
      <w:r w:rsidR="003526E6" w:rsidRPr="00F02D83">
        <w:rPr>
          <w:rFonts w:ascii="Times New Roman" w:eastAsia="Times New Roman" w:hAnsi="Times New Roman" w:cs="Times New Roman"/>
          <w:sz w:val="28"/>
          <w:szCs w:val="28"/>
          <w:lang w:bidi="fa-IR"/>
        </w:rPr>
        <w:t xml:space="preserve">ние компонентов категории лица и различий между ними в трех диалектах гилянского языка с примерами пословиц из сборника </w:t>
      </w:r>
      <w:r w:rsidR="00CF5069" w:rsidRPr="00F02D83">
        <w:rPr>
          <w:rFonts w:ascii="Times New Roman" w:eastAsia="Times New Roman" w:hAnsi="Times New Roman" w:cs="Times New Roman"/>
          <w:sz w:val="28"/>
          <w:szCs w:val="28"/>
          <w:lang w:bidi="fa-IR"/>
        </w:rPr>
        <w:t>П</w:t>
      </w:r>
      <w:r w:rsidR="00C023F6">
        <w:rPr>
          <w:rFonts w:ascii="Times New Roman" w:eastAsia="Times New Roman" w:hAnsi="Times New Roman" w:cs="Times New Roman"/>
          <w:sz w:val="28"/>
          <w:szCs w:val="28"/>
          <w:lang w:bidi="fa-IR"/>
        </w:rPr>
        <w:t>.</w:t>
      </w:r>
      <w:r w:rsidR="00CF5069" w:rsidRPr="00F02D83">
        <w:rPr>
          <w:rFonts w:ascii="Times New Roman" w:eastAsia="Times New Roman" w:hAnsi="Times New Roman" w:cs="Times New Roman"/>
          <w:sz w:val="28"/>
          <w:szCs w:val="28"/>
          <w:lang w:bidi="fa-IR"/>
        </w:rPr>
        <w:t>-Лангаруди, илл</w:t>
      </w:r>
      <w:r w:rsidR="00CF5069" w:rsidRPr="00F02D83">
        <w:rPr>
          <w:rFonts w:ascii="Times New Roman" w:eastAsia="Times New Roman" w:hAnsi="Times New Roman" w:cs="Times New Roman"/>
          <w:sz w:val="28"/>
          <w:szCs w:val="28"/>
          <w:lang w:bidi="fa-IR"/>
        </w:rPr>
        <w:t>ю</w:t>
      </w:r>
      <w:r w:rsidR="00CF5069" w:rsidRPr="00F02D83">
        <w:rPr>
          <w:rFonts w:ascii="Times New Roman" w:eastAsia="Times New Roman" w:hAnsi="Times New Roman" w:cs="Times New Roman"/>
          <w:sz w:val="28"/>
          <w:szCs w:val="28"/>
          <w:lang w:bidi="fa-IR"/>
        </w:rPr>
        <w:t xml:space="preserve">стрирующими функционирование данных элементов в разговорной речи. </w:t>
      </w:r>
      <w:r w:rsidR="00C023F6">
        <w:rPr>
          <w:rFonts w:ascii="Times New Roman" w:eastAsia="Times New Roman" w:hAnsi="Times New Roman" w:cs="Times New Roman"/>
          <w:sz w:val="28"/>
          <w:szCs w:val="28"/>
          <w:lang w:bidi="fa-IR"/>
        </w:rPr>
        <w:t xml:space="preserve">Приложение включает </w:t>
      </w:r>
      <w:r w:rsidR="00CF5069" w:rsidRPr="00F02D83">
        <w:rPr>
          <w:rFonts w:ascii="Times New Roman" w:eastAsia="Times New Roman" w:hAnsi="Times New Roman" w:cs="Times New Roman"/>
          <w:sz w:val="28"/>
          <w:szCs w:val="28"/>
          <w:lang w:bidi="fa-IR"/>
        </w:rPr>
        <w:t>список всех использованных в работе пословиц с п</w:t>
      </w:r>
      <w:r w:rsidR="00CF5069" w:rsidRPr="00F02D83">
        <w:rPr>
          <w:rFonts w:ascii="Times New Roman" w:eastAsia="Times New Roman" w:hAnsi="Times New Roman" w:cs="Times New Roman"/>
          <w:sz w:val="28"/>
          <w:szCs w:val="28"/>
          <w:lang w:bidi="fa-IR"/>
        </w:rPr>
        <w:t>е</w:t>
      </w:r>
      <w:r w:rsidR="00CF5069" w:rsidRPr="00F02D83">
        <w:rPr>
          <w:rFonts w:ascii="Times New Roman" w:eastAsia="Times New Roman" w:hAnsi="Times New Roman" w:cs="Times New Roman"/>
          <w:sz w:val="28"/>
          <w:szCs w:val="28"/>
          <w:lang w:bidi="fa-IR"/>
        </w:rPr>
        <w:t>реводом и</w:t>
      </w:r>
      <w:r w:rsidR="00C023F6">
        <w:rPr>
          <w:rFonts w:ascii="Times New Roman" w:eastAsia="Times New Roman" w:hAnsi="Times New Roman" w:cs="Times New Roman"/>
          <w:sz w:val="28"/>
          <w:szCs w:val="28"/>
          <w:lang w:bidi="fa-IR"/>
        </w:rPr>
        <w:t xml:space="preserve"> необходимыми</w:t>
      </w:r>
      <w:r w:rsidR="00CF5069" w:rsidRPr="00F02D83">
        <w:rPr>
          <w:rFonts w:ascii="Times New Roman" w:eastAsia="Times New Roman" w:hAnsi="Times New Roman" w:cs="Times New Roman"/>
          <w:sz w:val="28"/>
          <w:szCs w:val="28"/>
          <w:lang w:bidi="fa-IR"/>
        </w:rPr>
        <w:t xml:space="preserve"> пояснениями</w:t>
      </w:r>
      <w:r w:rsidR="00C023F6">
        <w:rPr>
          <w:rFonts w:ascii="Times New Roman" w:eastAsia="Times New Roman" w:hAnsi="Times New Roman" w:cs="Times New Roman"/>
          <w:sz w:val="28"/>
          <w:szCs w:val="28"/>
          <w:lang w:bidi="fa-IR"/>
        </w:rPr>
        <w:t xml:space="preserve">, которые основаны как на </w:t>
      </w:r>
      <w:r w:rsidR="00C023F6" w:rsidRPr="00F02D83">
        <w:rPr>
          <w:rFonts w:ascii="Times New Roman" w:eastAsia="Times New Roman" w:hAnsi="Times New Roman" w:cs="Times New Roman"/>
          <w:sz w:val="28"/>
          <w:szCs w:val="28"/>
          <w:lang w:bidi="fa-IR"/>
        </w:rPr>
        <w:t>коммент</w:t>
      </w:r>
      <w:r w:rsidR="00C023F6" w:rsidRPr="00F02D83">
        <w:rPr>
          <w:rFonts w:ascii="Times New Roman" w:eastAsia="Times New Roman" w:hAnsi="Times New Roman" w:cs="Times New Roman"/>
          <w:sz w:val="28"/>
          <w:szCs w:val="28"/>
          <w:lang w:bidi="fa-IR"/>
        </w:rPr>
        <w:t>а</w:t>
      </w:r>
      <w:r w:rsidR="00C023F6" w:rsidRPr="00F02D83">
        <w:rPr>
          <w:rFonts w:ascii="Times New Roman" w:eastAsia="Times New Roman" w:hAnsi="Times New Roman" w:cs="Times New Roman"/>
          <w:sz w:val="28"/>
          <w:szCs w:val="28"/>
          <w:lang w:bidi="fa-IR"/>
        </w:rPr>
        <w:t>ри</w:t>
      </w:r>
      <w:r w:rsidR="00C023F6">
        <w:rPr>
          <w:rFonts w:ascii="Times New Roman" w:eastAsia="Times New Roman" w:hAnsi="Times New Roman" w:cs="Times New Roman"/>
          <w:sz w:val="28"/>
          <w:szCs w:val="28"/>
          <w:lang w:bidi="fa-IR"/>
        </w:rPr>
        <w:t>ях</w:t>
      </w:r>
      <w:r w:rsidR="00992858" w:rsidRPr="004E607E">
        <w:rPr>
          <w:rFonts w:ascii="Times New Roman" w:eastAsia="Times New Roman" w:hAnsi="Times New Roman" w:cs="Times New Roman"/>
          <w:sz w:val="28"/>
          <w:szCs w:val="28"/>
          <w:lang w:bidi="fa-IR"/>
        </w:rPr>
        <w:t xml:space="preserve"> </w:t>
      </w:r>
      <w:r w:rsidR="00CF5069" w:rsidRPr="00F02D83">
        <w:rPr>
          <w:rFonts w:ascii="Times New Roman" w:eastAsia="Times New Roman" w:hAnsi="Times New Roman" w:cs="Times New Roman"/>
          <w:sz w:val="28"/>
          <w:szCs w:val="28"/>
          <w:lang w:bidi="fa-IR"/>
        </w:rPr>
        <w:t>самого П</w:t>
      </w:r>
      <w:r w:rsidR="00C023F6">
        <w:rPr>
          <w:rFonts w:ascii="Times New Roman" w:eastAsia="Times New Roman" w:hAnsi="Times New Roman" w:cs="Times New Roman"/>
          <w:sz w:val="28"/>
          <w:szCs w:val="28"/>
          <w:lang w:bidi="fa-IR"/>
        </w:rPr>
        <w:t>.</w:t>
      </w:r>
      <w:r w:rsidR="00CF5069" w:rsidRPr="00F02D83">
        <w:rPr>
          <w:rFonts w:ascii="Times New Roman" w:eastAsia="Times New Roman" w:hAnsi="Times New Roman" w:cs="Times New Roman"/>
          <w:sz w:val="28"/>
          <w:szCs w:val="28"/>
          <w:lang w:bidi="fa-IR"/>
        </w:rPr>
        <w:t xml:space="preserve">-Лангаруди, так и </w:t>
      </w:r>
      <w:r w:rsidR="00C023F6">
        <w:rPr>
          <w:rFonts w:ascii="Times New Roman" w:eastAsia="Times New Roman" w:hAnsi="Times New Roman" w:cs="Times New Roman"/>
          <w:sz w:val="28"/>
          <w:szCs w:val="28"/>
          <w:lang w:bidi="fa-IR"/>
        </w:rPr>
        <w:t xml:space="preserve">на </w:t>
      </w:r>
      <w:r w:rsidR="00C023F6" w:rsidRPr="00F02D83">
        <w:rPr>
          <w:rFonts w:ascii="Times New Roman" w:eastAsia="Times New Roman" w:hAnsi="Times New Roman" w:cs="Times New Roman"/>
          <w:sz w:val="28"/>
          <w:szCs w:val="28"/>
          <w:lang w:bidi="fa-IR"/>
        </w:rPr>
        <w:t>толковани</w:t>
      </w:r>
      <w:r w:rsidR="00C023F6">
        <w:rPr>
          <w:rFonts w:ascii="Times New Roman" w:eastAsia="Times New Roman" w:hAnsi="Times New Roman" w:cs="Times New Roman"/>
          <w:sz w:val="28"/>
          <w:szCs w:val="28"/>
          <w:lang w:bidi="fa-IR"/>
        </w:rPr>
        <w:t>ях,</w:t>
      </w:r>
      <w:r w:rsidR="00601F18" w:rsidRPr="004E607E">
        <w:rPr>
          <w:rFonts w:ascii="Times New Roman" w:eastAsia="Times New Roman" w:hAnsi="Times New Roman" w:cs="Times New Roman"/>
          <w:sz w:val="28"/>
          <w:szCs w:val="28"/>
          <w:lang w:bidi="fa-IR"/>
        </w:rPr>
        <w:t xml:space="preserve"> </w:t>
      </w:r>
      <w:r w:rsidR="00C023F6" w:rsidRPr="00F02D83">
        <w:rPr>
          <w:rFonts w:ascii="Times New Roman" w:eastAsia="Times New Roman" w:hAnsi="Times New Roman" w:cs="Times New Roman"/>
          <w:sz w:val="28"/>
          <w:szCs w:val="28"/>
          <w:lang w:bidi="fa-IR"/>
        </w:rPr>
        <w:t>содержащи</w:t>
      </w:r>
      <w:r w:rsidR="00C023F6">
        <w:rPr>
          <w:rFonts w:ascii="Times New Roman" w:eastAsia="Times New Roman" w:hAnsi="Times New Roman" w:cs="Times New Roman"/>
          <w:sz w:val="28"/>
          <w:szCs w:val="28"/>
          <w:lang w:bidi="fa-IR"/>
        </w:rPr>
        <w:t>х</w:t>
      </w:r>
      <w:r w:rsidR="00C023F6" w:rsidRPr="00F02D83">
        <w:rPr>
          <w:rFonts w:ascii="Times New Roman" w:eastAsia="Times New Roman" w:hAnsi="Times New Roman" w:cs="Times New Roman"/>
          <w:sz w:val="28"/>
          <w:szCs w:val="28"/>
          <w:lang w:bidi="fa-IR"/>
        </w:rPr>
        <w:t xml:space="preserve">ся </w:t>
      </w:r>
      <w:r w:rsidR="00CF5069" w:rsidRPr="00F02D83">
        <w:rPr>
          <w:rFonts w:ascii="Times New Roman" w:eastAsia="Times New Roman" w:hAnsi="Times New Roman" w:cs="Times New Roman"/>
          <w:sz w:val="28"/>
          <w:szCs w:val="28"/>
          <w:lang w:bidi="fa-IR"/>
        </w:rPr>
        <w:t>в русско-персидском словаре под ред</w:t>
      </w:r>
      <w:r w:rsidR="00C023F6">
        <w:rPr>
          <w:rFonts w:ascii="Times New Roman" w:eastAsia="Times New Roman" w:hAnsi="Times New Roman" w:cs="Times New Roman"/>
          <w:sz w:val="28"/>
          <w:szCs w:val="28"/>
          <w:lang w:bidi="fa-IR"/>
        </w:rPr>
        <w:t>акцией</w:t>
      </w:r>
      <w:r w:rsidR="00601F18" w:rsidRPr="004E607E">
        <w:rPr>
          <w:rFonts w:ascii="Times New Roman" w:eastAsia="Times New Roman" w:hAnsi="Times New Roman" w:cs="Times New Roman"/>
          <w:sz w:val="28"/>
          <w:szCs w:val="28"/>
          <w:lang w:bidi="fa-IR"/>
        </w:rPr>
        <w:t xml:space="preserve"> </w:t>
      </w:r>
      <w:r w:rsidR="00C023F6">
        <w:rPr>
          <w:rFonts w:ascii="Times New Roman" w:eastAsia="Times New Roman" w:hAnsi="Times New Roman" w:cs="Times New Roman"/>
          <w:sz w:val="28"/>
          <w:szCs w:val="28"/>
          <w:lang w:bidi="fa-IR"/>
        </w:rPr>
        <w:t>Ю. А. </w:t>
      </w:r>
      <w:r w:rsidR="00CF5069" w:rsidRPr="00F02D83">
        <w:rPr>
          <w:rFonts w:ascii="Times New Roman" w:eastAsia="Times New Roman" w:hAnsi="Times New Roman" w:cs="Times New Roman"/>
          <w:sz w:val="28"/>
          <w:szCs w:val="28"/>
          <w:lang w:bidi="fa-IR"/>
        </w:rPr>
        <w:t>Рубинчика [</w:t>
      </w:r>
      <w:r w:rsidR="005845A8" w:rsidRPr="00F02D83">
        <w:rPr>
          <w:rFonts w:ascii="Times New Roman" w:eastAsia="Times New Roman" w:hAnsi="Times New Roman" w:cs="Times New Roman"/>
          <w:sz w:val="28"/>
          <w:szCs w:val="28"/>
          <w:lang w:bidi="fa-IR"/>
        </w:rPr>
        <w:t>Рубинчик 1985</w:t>
      </w:r>
      <w:r w:rsidR="00CF5069" w:rsidRPr="00F02D83">
        <w:rPr>
          <w:rFonts w:ascii="Times New Roman" w:eastAsia="Times New Roman" w:hAnsi="Times New Roman" w:cs="Times New Roman"/>
          <w:sz w:val="28"/>
          <w:szCs w:val="28"/>
          <w:lang w:bidi="fa-IR"/>
        </w:rPr>
        <w:t>]</w:t>
      </w:r>
      <w:r w:rsidR="00C023F6">
        <w:rPr>
          <w:rFonts w:ascii="Times New Roman" w:eastAsia="Times New Roman" w:hAnsi="Times New Roman" w:cs="Times New Roman"/>
          <w:sz w:val="28"/>
          <w:szCs w:val="28"/>
          <w:lang w:bidi="fa-IR"/>
        </w:rPr>
        <w:t>, а та</w:t>
      </w:r>
      <w:r w:rsidR="00C023F6">
        <w:rPr>
          <w:rFonts w:ascii="Times New Roman" w:eastAsia="Times New Roman" w:hAnsi="Times New Roman" w:cs="Times New Roman"/>
          <w:sz w:val="28"/>
          <w:szCs w:val="28"/>
          <w:lang w:bidi="fa-IR"/>
        </w:rPr>
        <w:t>к</w:t>
      </w:r>
      <w:r w:rsidR="00C023F6">
        <w:rPr>
          <w:rFonts w:ascii="Times New Roman" w:eastAsia="Times New Roman" w:hAnsi="Times New Roman" w:cs="Times New Roman"/>
          <w:sz w:val="28"/>
          <w:szCs w:val="28"/>
          <w:lang w:bidi="fa-IR"/>
        </w:rPr>
        <w:t>же в</w:t>
      </w:r>
      <w:r w:rsidR="00CF5069" w:rsidRPr="00F02D83">
        <w:rPr>
          <w:rFonts w:ascii="Times New Roman" w:eastAsia="Times New Roman" w:hAnsi="Times New Roman" w:cs="Times New Roman"/>
          <w:sz w:val="28"/>
          <w:szCs w:val="28"/>
          <w:lang w:bidi="fa-IR"/>
        </w:rPr>
        <w:t xml:space="preserve"> сборнике персидских поговорок и пословиц Х.</w:t>
      </w:r>
      <w:r w:rsidR="00C023F6">
        <w:rPr>
          <w:rFonts w:ascii="Times New Roman" w:eastAsia="Times New Roman" w:hAnsi="Times New Roman" w:cs="Times New Roman"/>
          <w:sz w:val="28"/>
          <w:szCs w:val="28"/>
          <w:lang w:bidi="fa-IR"/>
        </w:rPr>
        <w:t> </w:t>
      </w:r>
      <w:r w:rsidR="00CF5069" w:rsidRPr="00F02D83">
        <w:rPr>
          <w:rFonts w:ascii="Times New Roman" w:eastAsia="Times New Roman" w:hAnsi="Times New Roman" w:cs="Times New Roman"/>
          <w:sz w:val="28"/>
          <w:szCs w:val="28"/>
          <w:lang w:bidi="fa-IR"/>
        </w:rPr>
        <w:t>Короглы [Короглы 1973].</w:t>
      </w:r>
    </w:p>
    <w:p w14:paraId="1D2D1A50" w14:textId="77777777" w:rsidR="00C64631" w:rsidRDefault="00C64631">
      <w:pPr>
        <w:rPr>
          <w:rFonts w:ascii="Times New Roman" w:hAnsi="Times New Roman"/>
          <w:b/>
          <w:sz w:val="28"/>
          <w:lang w:bidi="ar-YE"/>
        </w:rPr>
      </w:pPr>
      <w:r>
        <w:br w:type="page"/>
      </w:r>
    </w:p>
    <w:p w14:paraId="6657380A" w14:textId="7921C2DF" w:rsidR="00AE5361" w:rsidRPr="00C34BEB" w:rsidRDefault="00AE5361" w:rsidP="00662E28">
      <w:pPr>
        <w:pStyle w:val="1"/>
        <w:numPr>
          <w:ilvl w:val="0"/>
          <w:numId w:val="5"/>
        </w:numPr>
        <w:spacing w:after="240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2" w:name="_Toc451281975"/>
      <w:bookmarkStart w:id="3" w:name="_Toc452041798"/>
      <w:r w:rsidRPr="00C34BEB">
        <w:rPr>
          <w:rFonts w:ascii="Times New Roman" w:hAnsi="Times New Roman" w:cs="Times New Roman"/>
          <w:b/>
          <w:color w:val="auto"/>
          <w:sz w:val="28"/>
        </w:rPr>
        <w:lastRenderedPageBreak/>
        <w:t>Оп</w:t>
      </w:r>
      <w:r w:rsidR="00B71975" w:rsidRPr="00C34BEB">
        <w:rPr>
          <w:rFonts w:ascii="Times New Roman" w:hAnsi="Times New Roman" w:cs="Times New Roman"/>
          <w:b/>
          <w:color w:val="auto"/>
          <w:sz w:val="28"/>
        </w:rPr>
        <w:t>ределение предмета исследования.</w:t>
      </w:r>
      <w:bookmarkEnd w:id="2"/>
      <w:bookmarkEnd w:id="3"/>
    </w:p>
    <w:p w14:paraId="3B0DD4B0" w14:textId="5B9D9C5B" w:rsidR="00E255B8" w:rsidRPr="00D00AB7" w:rsidRDefault="005D79E3" w:rsidP="002D2DD7">
      <w:pPr>
        <w:pStyle w:val="a3"/>
        <w:ind w:firstLine="567"/>
        <w:jc w:val="both"/>
        <w:rPr>
          <w:rtl/>
          <w:lang w:val="en-US" w:bidi="ar-BH"/>
        </w:rPr>
      </w:pPr>
      <w:r>
        <w:rPr>
          <w:lang w:bidi="ar-YE"/>
        </w:rPr>
        <w:t>Одним из ключевых аспектов описания глагольной системы языка явл</w:t>
      </w:r>
      <w:r>
        <w:rPr>
          <w:lang w:bidi="ar-YE"/>
        </w:rPr>
        <w:t>я</w:t>
      </w:r>
      <w:r>
        <w:rPr>
          <w:lang w:bidi="ar-YE"/>
        </w:rPr>
        <w:t xml:space="preserve">ется </w:t>
      </w:r>
      <w:r w:rsidR="007659AB">
        <w:rPr>
          <w:lang w:bidi="ar-YE"/>
        </w:rPr>
        <w:t>грамматическая категория лица</w:t>
      </w:r>
      <w:r>
        <w:rPr>
          <w:lang w:bidi="ar-YE"/>
        </w:rPr>
        <w:t xml:space="preserve">. </w:t>
      </w:r>
      <w:r w:rsidR="00E078BE">
        <w:rPr>
          <w:lang w:bidi="ar-YE"/>
        </w:rPr>
        <w:t>Наиболее точное определение катег</w:t>
      </w:r>
      <w:r w:rsidR="00E078BE">
        <w:rPr>
          <w:lang w:bidi="ar-YE"/>
        </w:rPr>
        <w:t>о</w:t>
      </w:r>
      <w:r w:rsidR="00E078BE">
        <w:rPr>
          <w:lang w:bidi="ar-YE"/>
        </w:rPr>
        <w:t>рии лица было предложено Р.</w:t>
      </w:r>
      <w:r w:rsidR="00B07F52">
        <w:t> </w:t>
      </w:r>
      <w:r w:rsidR="00E078BE">
        <w:rPr>
          <w:lang w:bidi="ar-YE"/>
        </w:rPr>
        <w:t>О.</w:t>
      </w:r>
      <w:r w:rsidR="00B07F52">
        <w:rPr>
          <w:lang w:bidi="ar-YE"/>
        </w:rPr>
        <w:t> </w:t>
      </w:r>
      <w:r w:rsidR="00E078BE">
        <w:rPr>
          <w:lang w:bidi="ar-YE"/>
        </w:rPr>
        <w:t xml:space="preserve">Якобсоном в его </w:t>
      </w:r>
      <w:r w:rsidR="00437367">
        <w:rPr>
          <w:lang w:bidi="ar-YE"/>
        </w:rPr>
        <w:t>работе</w:t>
      </w:r>
      <w:r w:rsidR="00E078BE">
        <w:rPr>
          <w:lang w:bidi="ar-YE"/>
        </w:rPr>
        <w:t xml:space="preserve"> «</w:t>
      </w:r>
      <w:r w:rsidR="00437367">
        <w:rPr>
          <w:lang w:bidi="ar-YE"/>
        </w:rPr>
        <w:t>Шифтеры, гл</w:t>
      </w:r>
      <w:r w:rsidR="00437367">
        <w:rPr>
          <w:lang w:bidi="ar-YE"/>
        </w:rPr>
        <w:t>а</w:t>
      </w:r>
      <w:r w:rsidR="00437367">
        <w:rPr>
          <w:lang w:bidi="ar-YE"/>
        </w:rPr>
        <w:t>гольные категории и русский глагол»: «Лицо характеризует участников с</w:t>
      </w:r>
      <w:r w:rsidR="00437367">
        <w:rPr>
          <w:lang w:bidi="ar-YE"/>
        </w:rPr>
        <w:t>о</w:t>
      </w:r>
      <w:r w:rsidR="00437367">
        <w:rPr>
          <w:lang w:bidi="ar-YE"/>
        </w:rPr>
        <w:t>общаемого</w:t>
      </w:r>
      <w:r w:rsidR="004201F7">
        <w:rPr>
          <w:lang w:bidi="ar-YE"/>
        </w:rPr>
        <w:t xml:space="preserve"> </w:t>
      </w:r>
      <w:r w:rsidR="00437367">
        <w:rPr>
          <w:lang w:bidi="ar-YE"/>
        </w:rPr>
        <w:t>факта по отношению к участникам факта сообщения. Так,1-е л</w:t>
      </w:r>
      <w:r w:rsidR="00437367">
        <w:rPr>
          <w:lang w:bidi="ar-YE"/>
        </w:rPr>
        <w:t>и</w:t>
      </w:r>
      <w:r w:rsidR="00437367">
        <w:rPr>
          <w:lang w:bidi="ar-YE"/>
        </w:rPr>
        <w:t>цо свидетельствует о тождестве участника сообщаемого</w:t>
      </w:r>
      <w:r w:rsidR="004201F7">
        <w:rPr>
          <w:lang w:bidi="ar-YE"/>
        </w:rPr>
        <w:t xml:space="preserve"> </w:t>
      </w:r>
      <w:r w:rsidR="00437367">
        <w:rPr>
          <w:lang w:bidi="ar-YE"/>
        </w:rPr>
        <w:t xml:space="preserve">факта с активным </w:t>
      </w:r>
      <w:r w:rsidR="006043AF">
        <w:rPr>
          <w:lang w:bidi="ar-YE"/>
        </w:rPr>
        <w:t>участником факта сообщения, а 2</w:t>
      </w:r>
      <w:r w:rsidR="00437367">
        <w:rPr>
          <w:lang w:bidi="ar-YE"/>
        </w:rPr>
        <w:t>-е лицо —</w:t>
      </w:r>
      <w:r w:rsidR="002B0F79" w:rsidRPr="004E607E">
        <w:rPr>
          <w:lang w:bidi="ar-YE"/>
        </w:rPr>
        <w:t xml:space="preserve"> </w:t>
      </w:r>
      <w:r w:rsidR="00437367">
        <w:rPr>
          <w:lang w:bidi="ar-YE"/>
        </w:rPr>
        <w:t xml:space="preserve">о его тождестве с реальным или потенциальным </w:t>
      </w:r>
      <w:r w:rsidR="00437367" w:rsidRPr="00F7322F">
        <w:rPr>
          <w:lang w:bidi="ar-YE"/>
        </w:rPr>
        <w:t>пассивным</w:t>
      </w:r>
      <w:r w:rsidR="004201F7">
        <w:rPr>
          <w:lang w:bidi="ar-YE"/>
        </w:rPr>
        <w:t xml:space="preserve"> </w:t>
      </w:r>
      <w:r w:rsidR="00437367">
        <w:rPr>
          <w:lang w:bidi="ar-YE"/>
        </w:rPr>
        <w:t>участником факта</w:t>
      </w:r>
      <w:r w:rsidR="007B154D">
        <w:rPr>
          <w:lang w:bidi="ar-YE"/>
        </w:rPr>
        <w:t xml:space="preserve"> сообщения, т. е. с адресатом»</w:t>
      </w:r>
      <w:r w:rsidR="00662E28">
        <w:rPr>
          <w:lang w:bidi="ar-YE"/>
        </w:rPr>
        <w:t xml:space="preserve"> </w:t>
      </w:r>
      <w:r w:rsidR="00437367" w:rsidRPr="007B154D">
        <w:rPr>
          <w:lang w:bidi="ar-YE"/>
        </w:rPr>
        <w:t>[</w:t>
      </w:r>
      <w:r w:rsidR="00437367">
        <w:rPr>
          <w:lang w:bidi="ar-YE"/>
        </w:rPr>
        <w:t>Якобсон 1972</w:t>
      </w:r>
      <w:r w:rsidR="006460D3">
        <w:rPr>
          <w:lang w:bidi="ar-YE"/>
        </w:rPr>
        <w:t>: 100</w:t>
      </w:r>
      <w:r w:rsidR="00437367" w:rsidRPr="007B154D">
        <w:rPr>
          <w:lang w:bidi="ar-YE"/>
        </w:rPr>
        <w:t>]</w:t>
      </w:r>
      <w:r w:rsidR="007B154D" w:rsidRPr="007B154D">
        <w:rPr>
          <w:lang w:bidi="ar-YE"/>
        </w:rPr>
        <w:t>.</w:t>
      </w:r>
      <w:r w:rsidR="004201F7">
        <w:rPr>
          <w:lang w:bidi="ar-YE"/>
        </w:rPr>
        <w:t xml:space="preserve"> </w:t>
      </w:r>
      <w:proofErr w:type="gramStart"/>
      <w:r w:rsidR="00E255B8">
        <w:rPr>
          <w:lang w:bidi="ar-YE"/>
        </w:rPr>
        <w:t>Как указал Н.</w:t>
      </w:r>
      <w:r w:rsidR="00B07F52">
        <w:rPr>
          <w:lang w:bidi="ar-YE"/>
        </w:rPr>
        <w:t> </w:t>
      </w:r>
      <w:r w:rsidR="00E255B8">
        <w:rPr>
          <w:lang w:bidi="ar-YE"/>
        </w:rPr>
        <w:t>Б.</w:t>
      </w:r>
      <w:r w:rsidR="00B07F52">
        <w:rPr>
          <w:lang w:bidi="ar-YE"/>
        </w:rPr>
        <w:t> </w:t>
      </w:r>
      <w:r w:rsidR="00DB2986">
        <w:rPr>
          <w:lang w:bidi="ar-YE"/>
        </w:rPr>
        <w:t>В</w:t>
      </w:r>
      <w:r w:rsidR="00E255B8">
        <w:rPr>
          <w:lang w:bidi="ar-YE"/>
        </w:rPr>
        <w:t xml:space="preserve">ахтин, такая формулировка позволяет трактовать понятие персональности достаточно свободно, т.к. </w:t>
      </w:r>
      <w:r w:rsidR="002D2DD7">
        <w:rPr>
          <w:lang w:bidi="ar-YE"/>
        </w:rPr>
        <w:t>Р.</w:t>
      </w:r>
      <w:r w:rsidR="002D2DD7">
        <w:t> </w:t>
      </w:r>
      <w:r w:rsidR="002D2DD7">
        <w:rPr>
          <w:lang w:bidi="ar-YE"/>
        </w:rPr>
        <w:t>О. </w:t>
      </w:r>
      <w:r w:rsidR="00E255B8">
        <w:rPr>
          <w:lang w:bidi="ar-YE"/>
        </w:rPr>
        <w:t xml:space="preserve">Якобсон не указывает, какие именно отношения </w:t>
      </w:r>
      <w:r w:rsidR="00B51C34">
        <w:rPr>
          <w:lang w:bidi="ar-YE"/>
        </w:rPr>
        <w:t>между участниками сообщения и г</w:t>
      </w:r>
      <w:r w:rsidR="00B51C34">
        <w:rPr>
          <w:lang w:bidi="ar-YE"/>
        </w:rPr>
        <w:t>о</w:t>
      </w:r>
      <w:r w:rsidR="00B51C34">
        <w:rPr>
          <w:lang w:bidi="ar-YE"/>
        </w:rPr>
        <w:t xml:space="preserve">ворящими </w:t>
      </w:r>
      <w:r w:rsidR="00E255B8">
        <w:rPr>
          <w:lang w:bidi="ar-YE"/>
        </w:rPr>
        <w:t xml:space="preserve">характеризует </w:t>
      </w:r>
      <w:r w:rsidR="00B51C34">
        <w:rPr>
          <w:lang w:bidi="ar-YE"/>
        </w:rPr>
        <w:t xml:space="preserve">категория лица (хотя необходимо оговориться, что из дальнейших примеров, приводимых </w:t>
      </w:r>
      <w:r w:rsidR="002D2DD7">
        <w:rPr>
          <w:lang w:bidi="ar-YE"/>
        </w:rPr>
        <w:t>Р.</w:t>
      </w:r>
      <w:r w:rsidR="002D2DD7">
        <w:t> </w:t>
      </w:r>
      <w:r w:rsidR="002D2DD7">
        <w:rPr>
          <w:lang w:bidi="ar-YE"/>
        </w:rPr>
        <w:t>О. </w:t>
      </w:r>
      <w:r w:rsidR="00B51C34">
        <w:rPr>
          <w:lang w:bidi="ar-YE"/>
        </w:rPr>
        <w:t>Якобсоном, ясно, что он имеет в виду исключительно отношения тождества).</w:t>
      </w:r>
      <w:proofErr w:type="gramEnd"/>
      <w:r w:rsidR="00B51C34">
        <w:rPr>
          <w:lang w:bidi="ar-YE"/>
        </w:rPr>
        <w:t xml:space="preserve"> </w:t>
      </w:r>
      <w:proofErr w:type="gramStart"/>
      <w:r w:rsidR="00B51C34">
        <w:rPr>
          <w:lang w:bidi="ar-YE"/>
        </w:rPr>
        <w:t xml:space="preserve">Таким образом, </w:t>
      </w:r>
      <w:r w:rsidR="002D2DD7">
        <w:rPr>
          <w:lang w:bidi="ar-YE"/>
        </w:rPr>
        <w:t>Н. Б. </w:t>
      </w:r>
      <w:r w:rsidR="00DB2986">
        <w:rPr>
          <w:lang w:bidi="ar-YE"/>
        </w:rPr>
        <w:t>В</w:t>
      </w:r>
      <w:r w:rsidR="00B51C34">
        <w:rPr>
          <w:lang w:bidi="ar-YE"/>
        </w:rPr>
        <w:t xml:space="preserve">ахтин указывает на </w:t>
      </w:r>
      <w:r w:rsidR="00BF6E46">
        <w:rPr>
          <w:lang w:bidi="ar-YE"/>
        </w:rPr>
        <w:t>то, что категория лица при широкой трактовке может включать в себя отношения принадлежности (притяжательные местоимения в русском языке, а в гилянском – личные местоимения в родительном падеже и энкл</w:t>
      </w:r>
      <w:r w:rsidR="00BF6E46">
        <w:rPr>
          <w:lang w:bidi="ar-YE"/>
        </w:rPr>
        <w:t>и</w:t>
      </w:r>
      <w:r w:rsidR="00BF6E46">
        <w:rPr>
          <w:lang w:bidi="ar-YE"/>
        </w:rPr>
        <w:t>тики)</w:t>
      </w:r>
      <w:r w:rsidR="00E91F6B">
        <w:rPr>
          <w:lang w:bidi="ar-YE"/>
        </w:rPr>
        <w:t>, а также пространственно-временные от</w:t>
      </w:r>
      <w:r w:rsidR="00BF6E46">
        <w:rPr>
          <w:lang w:bidi="ar-YE"/>
        </w:rPr>
        <w:t>ношения</w:t>
      </w:r>
      <w:r w:rsidR="00B70503">
        <w:rPr>
          <w:lang w:bidi="ar-YE"/>
        </w:rPr>
        <w:t xml:space="preserve"> (система указател</w:t>
      </w:r>
      <w:r w:rsidR="00B70503">
        <w:rPr>
          <w:lang w:bidi="ar-YE"/>
        </w:rPr>
        <w:t>ь</w:t>
      </w:r>
      <w:r w:rsidR="00B70503">
        <w:rPr>
          <w:lang w:bidi="ar-YE"/>
        </w:rPr>
        <w:t>ных местоимений в гилянском языке, некоторые из которых также испол</w:t>
      </w:r>
      <w:r w:rsidR="00B70503">
        <w:rPr>
          <w:lang w:bidi="ar-YE"/>
        </w:rPr>
        <w:t>ь</w:t>
      </w:r>
      <w:r w:rsidR="00B70503">
        <w:rPr>
          <w:lang w:bidi="ar-YE"/>
        </w:rPr>
        <w:t>зуются в качестве личных местоимений 3-го лица)</w:t>
      </w:r>
      <w:r w:rsidR="002B0F79" w:rsidRPr="004E607E">
        <w:rPr>
          <w:lang w:bidi="ar-YE"/>
        </w:rPr>
        <w:t xml:space="preserve"> </w:t>
      </w:r>
      <w:r w:rsidR="00D00AB7" w:rsidRPr="00EB12F8">
        <w:rPr>
          <w:lang w:bidi="ar-YE"/>
        </w:rPr>
        <w:t>[</w:t>
      </w:r>
      <w:r w:rsidR="00D00AB7">
        <w:rPr>
          <w:lang w:bidi="ar-YE"/>
        </w:rPr>
        <w:t>ТФГ 1991: 110</w:t>
      </w:r>
      <w:r w:rsidR="00D00AB7" w:rsidRPr="00EB12F8">
        <w:rPr>
          <w:lang w:bidi="ar-YE"/>
        </w:rPr>
        <w:t>]</w:t>
      </w:r>
      <w:r w:rsidR="002D2DD7">
        <w:rPr>
          <w:lang w:bidi="ar-YE"/>
        </w:rPr>
        <w:t>.</w:t>
      </w:r>
      <w:proofErr w:type="gramEnd"/>
    </w:p>
    <w:p w14:paraId="1CA543D9" w14:textId="7286A2B5" w:rsidR="006854AA" w:rsidRDefault="00D00AB7" w:rsidP="001E7AFB">
      <w:pPr>
        <w:pStyle w:val="a3"/>
        <w:ind w:firstLine="567"/>
        <w:jc w:val="both"/>
        <w:rPr>
          <w:lang w:bidi="ar-YE"/>
        </w:rPr>
      </w:pPr>
      <w:r>
        <w:rPr>
          <w:lang w:bidi="ar-BH"/>
        </w:rPr>
        <w:t xml:space="preserve">Определение, данное </w:t>
      </w:r>
      <w:r w:rsidR="002D2DD7">
        <w:rPr>
          <w:lang w:bidi="ar-YE"/>
        </w:rPr>
        <w:t>Р.</w:t>
      </w:r>
      <w:r w:rsidR="002D2DD7">
        <w:t> </w:t>
      </w:r>
      <w:r w:rsidR="002D2DD7">
        <w:rPr>
          <w:lang w:bidi="ar-YE"/>
        </w:rPr>
        <w:t>О. </w:t>
      </w:r>
      <w:r>
        <w:rPr>
          <w:lang w:bidi="ar-BH"/>
        </w:rPr>
        <w:t>Якобсоном</w:t>
      </w:r>
      <w:r w:rsidR="00B63DFD" w:rsidRPr="00B63DFD">
        <w:rPr>
          <w:lang w:bidi="ar-BH"/>
        </w:rPr>
        <w:t>,</w:t>
      </w:r>
      <w:r>
        <w:rPr>
          <w:lang w:bidi="ar-BH"/>
        </w:rPr>
        <w:t xml:space="preserve"> также позволяет выделить </w:t>
      </w:r>
      <w:r w:rsidR="00A463CE">
        <w:rPr>
          <w:lang w:bidi="ar-YE"/>
        </w:rPr>
        <w:t xml:space="preserve">3-е лицо </w:t>
      </w:r>
      <w:r>
        <w:rPr>
          <w:lang w:bidi="ar-YE"/>
        </w:rPr>
        <w:t>в</w:t>
      </w:r>
      <w:r w:rsidR="00A463CE">
        <w:rPr>
          <w:lang w:bidi="ar-YE"/>
        </w:rPr>
        <w:t xml:space="preserve"> особую категорию, стоящую в оппозиции к 1-му и 2-му лицу с точки зрения непосредственной связи с актом говорения. </w:t>
      </w:r>
      <w:proofErr w:type="gramStart"/>
      <w:r w:rsidR="00A463CE">
        <w:rPr>
          <w:lang w:bidi="ar-YE"/>
        </w:rPr>
        <w:t>Иными словами, 3-е лицо используется для обозначения субъекта, не связан</w:t>
      </w:r>
      <w:r w:rsidR="007B154D">
        <w:rPr>
          <w:lang w:bidi="ar-YE"/>
        </w:rPr>
        <w:t xml:space="preserve">ного </w:t>
      </w:r>
      <w:r w:rsidR="00A463CE">
        <w:rPr>
          <w:lang w:bidi="ar-YE"/>
        </w:rPr>
        <w:t>ни с одним из учас</w:t>
      </w:r>
      <w:r w:rsidR="00A463CE">
        <w:rPr>
          <w:lang w:bidi="ar-YE"/>
        </w:rPr>
        <w:t>т</w:t>
      </w:r>
      <w:r w:rsidR="00A463CE">
        <w:rPr>
          <w:lang w:bidi="ar-YE"/>
        </w:rPr>
        <w:t>ников факта сообщения,</w:t>
      </w:r>
      <w:r w:rsidR="007B154D">
        <w:rPr>
          <w:lang w:bidi="ar-YE"/>
        </w:rPr>
        <w:t xml:space="preserve"> или указывает на вовсе неодушевленный предмет,</w:t>
      </w:r>
      <w:r w:rsidR="004201F7">
        <w:rPr>
          <w:lang w:bidi="ar-YE"/>
        </w:rPr>
        <w:t xml:space="preserve"> </w:t>
      </w:r>
      <w:r w:rsidR="00F7322F">
        <w:rPr>
          <w:lang w:bidi="ar-YE"/>
        </w:rPr>
        <w:t>то есть</w:t>
      </w:r>
      <w:r>
        <w:rPr>
          <w:lang w:bidi="ar-YE"/>
        </w:rPr>
        <w:t xml:space="preserve"> не относится к шифтерным категориям и</w:t>
      </w:r>
      <w:r w:rsidR="00F7322F">
        <w:rPr>
          <w:lang w:bidi="ar-YE"/>
        </w:rPr>
        <w:t>, по словам Э.</w:t>
      </w:r>
      <w:r w:rsidR="00585138">
        <w:rPr>
          <w:lang w:bidi="ar-YE"/>
        </w:rPr>
        <w:t> </w:t>
      </w:r>
      <w:r w:rsidR="00F7322F">
        <w:rPr>
          <w:lang w:bidi="ar-YE"/>
        </w:rPr>
        <w:t xml:space="preserve">Бенвениста, является «не-лицом» </w:t>
      </w:r>
      <w:r w:rsidR="00F7322F" w:rsidRPr="007B154D">
        <w:rPr>
          <w:lang w:bidi="ar-YE"/>
        </w:rPr>
        <w:t>[</w:t>
      </w:r>
      <w:r w:rsidR="00F7322F">
        <w:rPr>
          <w:lang w:bidi="ar-YE"/>
        </w:rPr>
        <w:t>Бенвенист 1974</w:t>
      </w:r>
      <w:r w:rsidR="00735F2E">
        <w:rPr>
          <w:lang w:bidi="ar-YE"/>
        </w:rPr>
        <w:t>: 262</w:t>
      </w:r>
      <w:r w:rsidR="00F7322F" w:rsidRPr="007B154D">
        <w:rPr>
          <w:lang w:bidi="ar-YE"/>
        </w:rPr>
        <w:t>]</w:t>
      </w:r>
      <w:r w:rsidR="00717BF4">
        <w:rPr>
          <w:lang w:bidi="ar-YE"/>
        </w:rPr>
        <w:t xml:space="preserve"> и противопоставляется 1-му и 2-му лицу как член так называемой корреляции личности </w:t>
      </w:r>
      <w:r w:rsidR="00717BF4" w:rsidRPr="007B154D">
        <w:rPr>
          <w:lang w:bidi="ar-YE"/>
        </w:rPr>
        <w:t>[</w:t>
      </w:r>
      <w:r w:rsidR="00117ABC">
        <w:rPr>
          <w:lang w:bidi="ar-YE"/>
        </w:rPr>
        <w:t>Там же</w:t>
      </w:r>
      <w:r w:rsidR="00717BF4">
        <w:rPr>
          <w:lang w:bidi="ar-YE"/>
        </w:rPr>
        <w:t>: 265</w:t>
      </w:r>
      <w:r w:rsidR="00717BF4" w:rsidRPr="007B154D">
        <w:rPr>
          <w:lang w:bidi="ar-YE"/>
        </w:rPr>
        <w:t>]</w:t>
      </w:r>
      <w:r w:rsidR="00F7322F">
        <w:rPr>
          <w:lang w:bidi="ar-YE"/>
        </w:rPr>
        <w:t>.</w:t>
      </w:r>
      <w:proofErr w:type="gramEnd"/>
      <w:r w:rsidR="00F14700">
        <w:rPr>
          <w:lang w:bidi="ar-YE"/>
        </w:rPr>
        <w:t xml:space="preserve"> Такое </w:t>
      </w:r>
      <w:r w:rsidR="00F14700">
        <w:rPr>
          <w:lang w:bidi="ar-YE"/>
        </w:rPr>
        <w:lastRenderedPageBreak/>
        <w:t>особое положение 3-го лица подтверждается на примере отсутствия в гиля</w:t>
      </w:r>
      <w:r w:rsidR="00F14700">
        <w:rPr>
          <w:lang w:bidi="ar-YE"/>
        </w:rPr>
        <w:t>н</w:t>
      </w:r>
      <w:r w:rsidR="00F14700">
        <w:rPr>
          <w:lang w:bidi="ar-YE"/>
        </w:rPr>
        <w:t xml:space="preserve">ском языке </w:t>
      </w:r>
      <w:r w:rsidR="00BC24F6">
        <w:rPr>
          <w:lang w:bidi="ar-YE"/>
        </w:rPr>
        <w:t xml:space="preserve">(как и во многих других языках, например, в адыгейском) </w:t>
      </w:r>
      <w:r w:rsidR="001E7AFB">
        <w:rPr>
          <w:lang w:bidi="ar-YE"/>
        </w:rPr>
        <w:t>о</w:t>
      </w:r>
      <w:r w:rsidR="001E7AFB">
        <w:rPr>
          <w:lang w:bidi="ar-YE"/>
        </w:rPr>
        <w:t>т</w:t>
      </w:r>
      <w:r w:rsidR="001E7AFB">
        <w:rPr>
          <w:lang w:bidi="ar-YE"/>
        </w:rPr>
        <w:t>дельных</w:t>
      </w:r>
      <w:r w:rsidR="00662E28">
        <w:rPr>
          <w:lang w:bidi="ar-YE"/>
        </w:rPr>
        <w:t xml:space="preserve"> </w:t>
      </w:r>
      <w:r w:rsidR="001E7AFB">
        <w:rPr>
          <w:lang w:bidi="ar-YE"/>
        </w:rPr>
        <w:t>местоимений</w:t>
      </w:r>
      <w:r w:rsidR="00662E28">
        <w:rPr>
          <w:lang w:bidi="ar-YE"/>
        </w:rPr>
        <w:t xml:space="preserve"> </w:t>
      </w:r>
      <w:r w:rsidR="00F14700">
        <w:rPr>
          <w:lang w:bidi="ar-YE"/>
        </w:rPr>
        <w:t>3-</w:t>
      </w:r>
      <w:r w:rsidR="001E7AFB">
        <w:rPr>
          <w:lang w:bidi="ar-YE"/>
        </w:rPr>
        <w:t>г</w:t>
      </w:r>
      <w:r w:rsidR="00F14700">
        <w:rPr>
          <w:lang w:bidi="ar-YE"/>
        </w:rPr>
        <w:t>о лиц</w:t>
      </w:r>
      <w:proofErr w:type="gramStart"/>
      <w:r w:rsidR="00F14700">
        <w:rPr>
          <w:lang w:bidi="ar-YE"/>
        </w:rPr>
        <w:t>а–</w:t>
      </w:r>
      <w:proofErr w:type="gramEnd"/>
      <w:r w:rsidR="00F14700">
        <w:rPr>
          <w:lang w:bidi="ar-YE"/>
        </w:rPr>
        <w:t xml:space="preserve"> для этой цели используются указательные местоимения. </w:t>
      </w:r>
      <w:r w:rsidR="00302CCA">
        <w:rPr>
          <w:lang w:bidi="ar-YE"/>
        </w:rPr>
        <w:t>Также в категори</w:t>
      </w:r>
      <w:r w:rsidR="00A44044">
        <w:rPr>
          <w:lang w:bidi="ar-YE"/>
        </w:rPr>
        <w:t>и</w:t>
      </w:r>
      <w:r w:rsidR="00302CCA">
        <w:rPr>
          <w:lang w:bidi="ar-YE"/>
        </w:rPr>
        <w:t xml:space="preserve"> лица </w:t>
      </w:r>
      <w:r w:rsidR="00A23E4D">
        <w:rPr>
          <w:lang w:bidi="ar-YE"/>
        </w:rPr>
        <w:t>Э. </w:t>
      </w:r>
      <w:r w:rsidR="00302CCA">
        <w:rPr>
          <w:lang w:bidi="ar-YE"/>
        </w:rPr>
        <w:t>Бенвенист выделяет корреляцию субъективности</w:t>
      </w:r>
      <w:r w:rsidR="00302CCA" w:rsidRPr="00EB12F8">
        <w:rPr>
          <w:lang w:bidi="ar-YE"/>
        </w:rPr>
        <w:t>,</w:t>
      </w:r>
      <w:r w:rsidR="004201F7">
        <w:rPr>
          <w:lang w:bidi="ar-YE"/>
        </w:rPr>
        <w:t xml:space="preserve"> </w:t>
      </w:r>
      <w:r w:rsidR="00A44044">
        <w:rPr>
          <w:lang w:bidi="ar-YE"/>
        </w:rPr>
        <w:t>которая формально является частью первой корреляции и представляет собой оппозицию «я – ты»</w:t>
      </w:r>
      <w:r w:rsidR="00A44044" w:rsidRPr="00AF739E">
        <w:rPr>
          <w:lang w:bidi="ar-YE"/>
        </w:rPr>
        <w:t xml:space="preserve">, </w:t>
      </w:r>
      <w:r w:rsidR="00A44044">
        <w:rPr>
          <w:lang w:bidi="ar-YE"/>
        </w:rPr>
        <w:t>то есть «субъективное лицо – н</w:t>
      </w:r>
      <w:r w:rsidR="00A44044">
        <w:rPr>
          <w:lang w:bidi="ar-YE"/>
        </w:rPr>
        <w:t>е</w:t>
      </w:r>
      <w:r w:rsidR="00A44044">
        <w:rPr>
          <w:lang w:bidi="ar-YE"/>
        </w:rPr>
        <w:t xml:space="preserve">субъективное лицо» </w:t>
      </w:r>
      <w:r w:rsidR="00A44044" w:rsidRPr="00AF739E">
        <w:rPr>
          <w:lang w:bidi="ar-YE"/>
        </w:rPr>
        <w:t>[</w:t>
      </w:r>
      <w:r w:rsidR="00233FB8">
        <w:rPr>
          <w:lang w:bidi="ar-YE"/>
        </w:rPr>
        <w:t>Там же</w:t>
      </w:r>
      <w:r w:rsidR="00A44044">
        <w:rPr>
          <w:lang w:bidi="ar-YE"/>
        </w:rPr>
        <w:t>: 266</w:t>
      </w:r>
      <w:r w:rsidR="00A44044" w:rsidRPr="00AF739E">
        <w:rPr>
          <w:lang w:bidi="ar-YE"/>
        </w:rPr>
        <w:t>].</w:t>
      </w:r>
    </w:p>
    <w:p w14:paraId="0B28A27E" w14:textId="77777777" w:rsidR="007659AB" w:rsidRPr="001A5129" w:rsidRDefault="007659AB" w:rsidP="007659AB">
      <w:pPr>
        <w:pStyle w:val="a3"/>
        <w:ind w:firstLine="567"/>
        <w:jc w:val="both"/>
        <w:rPr>
          <w:lang w:bidi="ar-YE"/>
        </w:rPr>
      </w:pPr>
      <w:r w:rsidRPr="001A5129">
        <w:rPr>
          <w:lang w:bidi="ar-YE"/>
        </w:rPr>
        <w:t>Здесь важно отметить, что само по себе понятие лица в языке имеет ра</w:t>
      </w:r>
      <w:r w:rsidRPr="001A5129">
        <w:rPr>
          <w:lang w:bidi="ar-YE"/>
        </w:rPr>
        <w:t>з</w:t>
      </w:r>
      <w:r w:rsidRPr="001A5129">
        <w:rPr>
          <w:lang w:bidi="ar-YE"/>
        </w:rPr>
        <w:t>личные проявления. В первую очередь, лицо – это грамматическая категория, неизменно присущая глаголам, а также личным и указательным местоимен</w:t>
      </w:r>
      <w:r w:rsidRPr="001A5129">
        <w:rPr>
          <w:lang w:bidi="ar-YE"/>
        </w:rPr>
        <w:t>и</w:t>
      </w:r>
      <w:r w:rsidRPr="001A5129">
        <w:rPr>
          <w:lang w:bidi="ar-YE"/>
        </w:rPr>
        <w:t>ям. Не существует языка, в котором бы категория лица глагола не была бы выражена в той или иной форме [Бенвенист 1974: 261]. Однако</w:t>
      </w:r>
      <w:r w:rsidR="003B1C6F" w:rsidRPr="001A5129">
        <w:rPr>
          <w:lang w:bidi="ar-YE"/>
        </w:rPr>
        <w:t>, в отличие от глаголов, где лицо представлено рядом грамматических форм, т.е. является словоизменительной категорией, в местоимениях лицо выражается набором лексем, т.е. является лексико-грамматической категорией.</w:t>
      </w:r>
      <w:r w:rsidR="00265358" w:rsidRPr="001A5129">
        <w:rPr>
          <w:lang w:bidi="ar-YE"/>
        </w:rPr>
        <w:t xml:space="preserve"> Следовательно, определять лицо исключительно как грамматическую категорию означало бы ограничивать это понятие </w:t>
      </w:r>
      <w:r w:rsidR="000F67AE" w:rsidRPr="001A5129">
        <w:rPr>
          <w:lang w:bidi="ar-YE"/>
        </w:rPr>
        <w:t xml:space="preserve">рамками грамматических </w:t>
      </w:r>
      <w:r w:rsidR="00A102B9" w:rsidRPr="001A5129">
        <w:rPr>
          <w:lang w:bidi="ar-YE"/>
        </w:rPr>
        <w:t>явлений. Лицо в шир</w:t>
      </w:r>
      <w:r w:rsidR="00A102B9" w:rsidRPr="001A5129">
        <w:rPr>
          <w:lang w:bidi="ar-YE"/>
        </w:rPr>
        <w:t>о</w:t>
      </w:r>
      <w:r w:rsidR="00A102B9" w:rsidRPr="001A5129">
        <w:rPr>
          <w:lang w:bidi="ar-YE"/>
        </w:rPr>
        <w:t>ком смысле является семантической категорией, объединяющей</w:t>
      </w:r>
      <w:r w:rsidR="009E3BA6" w:rsidRPr="001A5129">
        <w:rPr>
          <w:lang w:bidi="ar-YE"/>
        </w:rPr>
        <w:t xml:space="preserve"> грамматич</w:t>
      </w:r>
      <w:r w:rsidR="009E3BA6" w:rsidRPr="001A5129">
        <w:rPr>
          <w:lang w:bidi="ar-YE"/>
        </w:rPr>
        <w:t>е</w:t>
      </w:r>
      <w:r w:rsidR="009E3BA6" w:rsidRPr="001A5129">
        <w:rPr>
          <w:lang w:bidi="ar-YE"/>
        </w:rPr>
        <w:t>ские явления разного порядка: синтаксические, морфологические и лексич</w:t>
      </w:r>
      <w:r w:rsidR="009E3BA6" w:rsidRPr="001A5129">
        <w:rPr>
          <w:lang w:bidi="ar-YE"/>
        </w:rPr>
        <w:t>е</w:t>
      </w:r>
      <w:r w:rsidR="009E3BA6" w:rsidRPr="001A5129">
        <w:rPr>
          <w:lang w:bidi="ar-YE"/>
        </w:rPr>
        <w:t>ские.</w:t>
      </w:r>
    </w:p>
    <w:p w14:paraId="30EE7A44" w14:textId="03D4152A" w:rsidR="007A7C4C" w:rsidRDefault="007A7C4C" w:rsidP="00605490">
      <w:pPr>
        <w:pStyle w:val="a3"/>
        <w:ind w:firstLine="567"/>
        <w:jc w:val="both"/>
        <w:rPr>
          <w:lang w:bidi="ar-YE"/>
        </w:rPr>
      </w:pPr>
      <w:r w:rsidRPr="004E607E">
        <w:rPr>
          <w:lang w:bidi="ar-YE"/>
        </w:rPr>
        <w:t>Вопрос категории лица</w:t>
      </w:r>
      <w:r w:rsidR="001B7420" w:rsidRPr="004E607E">
        <w:rPr>
          <w:lang w:bidi="ar-YE"/>
        </w:rPr>
        <w:t xml:space="preserve"> в</w:t>
      </w:r>
      <w:r w:rsidR="004201F7" w:rsidRPr="004E607E">
        <w:rPr>
          <w:lang w:bidi="ar-YE"/>
        </w:rPr>
        <w:t xml:space="preserve"> </w:t>
      </w:r>
      <w:r w:rsidR="00676C57" w:rsidRPr="004E607E">
        <w:rPr>
          <w:lang w:bidi="ar-YE"/>
        </w:rPr>
        <w:t xml:space="preserve">контексте общей лингвистики </w:t>
      </w:r>
      <w:r w:rsidR="00A40605" w:rsidRPr="004E607E">
        <w:rPr>
          <w:lang w:bidi="ar-YE"/>
        </w:rPr>
        <w:t>детально</w:t>
      </w:r>
      <w:r w:rsidR="004201F7" w:rsidRPr="004E607E">
        <w:rPr>
          <w:lang w:bidi="ar-YE"/>
        </w:rPr>
        <w:t xml:space="preserve"> </w:t>
      </w:r>
      <w:r w:rsidR="00873C4D" w:rsidRPr="004E607E">
        <w:rPr>
          <w:lang w:bidi="ar-YE"/>
        </w:rPr>
        <w:t>ра</w:t>
      </w:r>
      <w:r w:rsidR="00873C4D" w:rsidRPr="004E607E">
        <w:rPr>
          <w:lang w:bidi="ar-YE"/>
        </w:rPr>
        <w:t>с</w:t>
      </w:r>
      <w:r w:rsidR="00873C4D" w:rsidRPr="004E607E">
        <w:rPr>
          <w:lang w:bidi="ar-YE"/>
        </w:rPr>
        <w:t xml:space="preserve">сматривается </w:t>
      </w:r>
      <w:r w:rsidR="001B3FA7" w:rsidRPr="004E607E">
        <w:rPr>
          <w:lang w:bidi="ar-YE"/>
        </w:rPr>
        <w:t xml:space="preserve">в </w:t>
      </w:r>
      <w:r w:rsidR="00873C4D" w:rsidRPr="004E607E">
        <w:rPr>
          <w:lang w:bidi="ar-YE"/>
        </w:rPr>
        <w:t>коллективном</w:t>
      </w:r>
      <w:r w:rsidR="004201F7" w:rsidRPr="004E607E">
        <w:rPr>
          <w:lang w:bidi="ar-YE"/>
        </w:rPr>
        <w:t xml:space="preserve"> </w:t>
      </w:r>
      <w:r w:rsidR="00873C4D" w:rsidRPr="004E607E">
        <w:rPr>
          <w:lang w:bidi="ar-YE"/>
        </w:rPr>
        <w:t>труде</w:t>
      </w:r>
      <w:r w:rsidRPr="004E607E">
        <w:rPr>
          <w:lang w:bidi="ar-YE"/>
        </w:rPr>
        <w:t xml:space="preserve"> «Теория функциональной грамматики.</w:t>
      </w:r>
      <w:r w:rsidR="004201F7" w:rsidRPr="004E607E">
        <w:rPr>
          <w:lang w:bidi="ar-YE"/>
        </w:rPr>
        <w:t xml:space="preserve"> </w:t>
      </w:r>
      <w:r w:rsidRPr="004E607E">
        <w:rPr>
          <w:lang w:bidi="ar-YE"/>
        </w:rPr>
        <w:t>Персональность. Залоговость» под редакцией А.</w:t>
      </w:r>
      <w:r w:rsidR="00A40605" w:rsidRPr="004E607E">
        <w:rPr>
          <w:lang w:bidi="ar-YE"/>
        </w:rPr>
        <w:t> </w:t>
      </w:r>
      <w:r w:rsidRPr="004E607E">
        <w:rPr>
          <w:lang w:bidi="ar-YE"/>
        </w:rPr>
        <w:t>В.</w:t>
      </w:r>
      <w:r w:rsidR="00A40605" w:rsidRPr="004E607E">
        <w:rPr>
          <w:lang w:bidi="ar-YE"/>
        </w:rPr>
        <w:t> </w:t>
      </w:r>
      <w:r w:rsidRPr="004E607E">
        <w:rPr>
          <w:lang w:bidi="ar-YE"/>
        </w:rPr>
        <w:t>Бондарко [</w:t>
      </w:r>
      <w:r w:rsidR="00E255B8" w:rsidRPr="004E607E">
        <w:rPr>
          <w:lang w:bidi="ar-YE"/>
        </w:rPr>
        <w:t>ТФГ</w:t>
      </w:r>
      <w:r w:rsidR="00662E28">
        <w:rPr>
          <w:lang w:bidi="ar-YE"/>
        </w:rPr>
        <w:t xml:space="preserve"> </w:t>
      </w:r>
      <w:r w:rsidRPr="004E607E">
        <w:rPr>
          <w:lang w:bidi="ar-YE"/>
        </w:rPr>
        <w:t>1991</w:t>
      </w:r>
      <w:r w:rsidR="00F53F41" w:rsidRPr="004E607E">
        <w:rPr>
          <w:lang w:bidi="ar-YE"/>
        </w:rPr>
        <w:t>: 5–124</w:t>
      </w:r>
      <w:r w:rsidRPr="004E607E">
        <w:rPr>
          <w:lang w:bidi="ar-YE"/>
        </w:rPr>
        <w:t>].</w:t>
      </w:r>
      <w:r w:rsidR="00662E28">
        <w:rPr>
          <w:lang w:bidi="ar-YE"/>
        </w:rPr>
        <w:t xml:space="preserve"> </w:t>
      </w:r>
      <w:r w:rsidR="00873C4D" w:rsidRPr="004E607E">
        <w:rPr>
          <w:lang w:bidi="ar-YE"/>
        </w:rPr>
        <w:t xml:space="preserve">В данной работе </w:t>
      </w:r>
      <w:r w:rsidR="008F2056" w:rsidRPr="004E607E">
        <w:rPr>
          <w:lang w:bidi="ar-YE"/>
        </w:rPr>
        <w:t xml:space="preserve">говорится о </w:t>
      </w:r>
      <w:r w:rsidR="001A5129" w:rsidRPr="004E607E">
        <w:rPr>
          <w:lang w:bidi="ar-YE"/>
        </w:rPr>
        <w:t>«</w:t>
      </w:r>
      <w:r w:rsidR="008F2056" w:rsidRPr="004E607E">
        <w:rPr>
          <w:lang w:bidi="ar-YE"/>
        </w:rPr>
        <w:t>функционально-семантическом поле пе</w:t>
      </w:r>
      <w:r w:rsidR="008F2056" w:rsidRPr="004E607E">
        <w:rPr>
          <w:lang w:bidi="ar-YE"/>
        </w:rPr>
        <w:t>р</w:t>
      </w:r>
      <w:r w:rsidR="008F2056" w:rsidRPr="004E607E">
        <w:rPr>
          <w:lang w:bidi="ar-YE"/>
        </w:rPr>
        <w:t>сональности</w:t>
      </w:r>
      <w:r w:rsidR="001A5129" w:rsidRPr="004E607E">
        <w:rPr>
          <w:lang w:bidi="ar-YE"/>
        </w:rPr>
        <w:t>»</w:t>
      </w:r>
      <w:r w:rsidR="008F2056" w:rsidRPr="004E607E">
        <w:rPr>
          <w:lang w:bidi="ar-YE"/>
        </w:rPr>
        <w:t>, т.е. о совокупности разноуровневых элементов языка, объед</w:t>
      </w:r>
      <w:r w:rsidR="008F2056" w:rsidRPr="004E607E">
        <w:rPr>
          <w:lang w:bidi="ar-YE"/>
        </w:rPr>
        <w:t>и</w:t>
      </w:r>
      <w:r w:rsidR="008F2056" w:rsidRPr="004E607E">
        <w:rPr>
          <w:lang w:bidi="ar-YE"/>
        </w:rPr>
        <w:t>ненных по общему семантическому признаку – в данном случае это описание характера отношений между речевой ситуацией и сообщаемым фактом.</w:t>
      </w:r>
      <w:r w:rsidR="00DB7D78" w:rsidRPr="004E607E">
        <w:rPr>
          <w:lang w:bidi="ar-YE"/>
        </w:rPr>
        <w:t xml:space="preserve"> Грамматическ</w:t>
      </w:r>
      <w:r w:rsidR="005D5019" w:rsidRPr="004E607E">
        <w:rPr>
          <w:lang w:bidi="ar-YE"/>
        </w:rPr>
        <w:t>ий</w:t>
      </w:r>
      <w:r w:rsidR="004201F7" w:rsidRPr="004E607E">
        <w:rPr>
          <w:lang w:bidi="ar-YE"/>
        </w:rPr>
        <w:t xml:space="preserve"> </w:t>
      </w:r>
      <w:r w:rsidR="005D5019" w:rsidRPr="004E607E">
        <w:rPr>
          <w:lang w:bidi="ar-YE"/>
        </w:rPr>
        <w:t>центр</w:t>
      </w:r>
      <w:r w:rsidR="00DB7D78" w:rsidRPr="004E607E">
        <w:rPr>
          <w:lang w:bidi="ar-YE"/>
        </w:rPr>
        <w:t xml:space="preserve"> функционально-семантической категории персонал</w:t>
      </w:r>
      <w:r w:rsidR="00DB7D78" w:rsidRPr="004E607E">
        <w:rPr>
          <w:lang w:bidi="ar-YE"/>
        </w:rPr>
        <w:t>ь</w:t>
      </w:r>
      <w:r w:rsidR="00DB7D78" w:rsidRPr="004E607E">
        <w:rPr>
          <w:lang w:bidi="ar-YE"/>
        </w:rPr>
        <w:t>ности составляют грамматические формы лица глагола и личные местоим</w:t>
      </w:r>
      <w:r w:rsidR="00DB7D78" w:rsidRPr="004E607E">
        <w:rPr>
          <w:lang w:bidi="ar-YE"/>
        </w:rPr>
        <w:t>е</w:t>
      </w:r>
      <w:r w:rsidR="00DB7D78" w:rsidRPr="004E607E">
        <w:rPr>
          <w:lang w:bidi="ar-YE"/>
        </w:rPr>
        <w:lastRenderedPageBreak/>
        <w:t>ния в именительном падеже, выступающие в роли подлежащего. Личные м</w:t>
      </w:r>
      <w:r w:rsidR="00DB7D78" w:rsidRPr="004E607E">
        <w:rPr>
          <w:lang w:bidi="ar-YE"/>
        </w:rPr>
        <w:t>е</w:t>
      </w:r>
      <w:r w:rsidR="00DB7D78" w:rsidRPr="004E607E">
        <w:rPr>
          <w:lang w:bidi="ar-YE"/>
        </w:rPr>
        <w:t xml:space="preserve">стоимения в косвенных падежах и прочие средства выражения семантики лица </w:t>
      </w:r>
      <w:r w:rsidR="005D5019" w:rsidRPr="004E607E">
        <w:rPr>
          <w:lang w:bidi="ar-YE"/>
        </w:rPr>
        <w:t>А.</w:t>
      </w:r>
      <w:r w:rsidR="00605490" w:rsidRPr="004E607E">
        <w:rPr>
          <w:lang w:bidi="ar-YE"/>
        </w:rPr>
        <w:t> </w:t>
      </w:r>
      <w:r w:rsidR="005D5019" w:rsidRPr="004E607E">
        <w:rPr>
          <w:lang w:bidi="ar-YE"/>
        </w:rPr>
        <w:t>В.</w:t>
      </w:r>
      <w:r w:rsidR="00605490" w:rsidRPr="004E607E">
        <w:rPr>
          <w:lang w:bidi="ar-YE"/>
        </w:rPr>
        <w:t> </w:t>
      </w:r>
      <w:r w:rsidR="005D5019" w:rsidRPr="004E607E">
        <w:rPr>
          <w:lang w:bidi="ar-YE"/>
        </w:rPr>
        <w:t xml:space="preserve">Бондарко </w:t>
      </w:r>
      <w:r w:rsidR="00DB7D78" w:rsidRPr="004E607E">
        <w:rPr>
          <w:lang w:bidi="ar-YE"/>
        </w:rPr>
        <w:t>относ</w:t>
      </w:r>
      <w:r w:rsidR="005D5019" w:rsidRPr="004E607E">
        <w:rPr>
          <w:lang w:bidi="ar-YE"/>
        </w:rPr>
        <w:t>ит</w:t>
      </w:r>
      <w:r w:rsidR="00DB7D78" w:rsidRPr="004E607E">
        <w:rPr>
          <w:lang w:bidi="ar-YE"/>
        </w:rPr>
        <w:t xml:space="preserve"> к периферии категории персональности. </w:t>
      </w:r>
      <w:proofErr w:type="gramStart"/>
      <w:r w:rsidR="005D5019" w:rsidRPr="004E607E">
        <w:rPr>
          <w:lang w:bidi="ar-YE"/>
        </w:rPr>
        <w:t>Также А.</w:t>
      </w:r>
      <w:r w:rsidR="00605490" w:rsidRPr="004E607E">
        <w:rPr>
          <w:lang w:bidi="ar-YE"/>
        </w:rPr>
        <w:t> </w:t>
      </w:r>
      <w:r w:rsidR="005D5019" w:rsidRPr="004E607E">
        <w:rPr>
          <w:lang w:bidi="ar-YE"/>
        </w:rPr>
        <w:t>В.</w:t>
      </w:r>
      <w:r w:rsidR="00605490" w:rsidRPr="004E607E">
        <w:rPr>
          <w:lang w:bidi="ar-YE"/>
        </w:rPr>
        <w:t> </w:t>
      </w:r>
      <w:r w:rsidR="005D5019" w:rsidRPr="004E607E">
        <w:rPr>
          <w:lang w:bidi="ar-YE"/>
        </w:rPr>
        <w:t>Бондарко отмечает, что грамматическое ядро функционально-семантической категории персональности сам по себе является полевой структурой, и как таковая имеет центр (глаголы и местоимения 1-го и 2-го лица) и периферию (3-е лицо в его предметной функции, т.е. указывающее на одушевленные предметы, и категория безличного). 3-е лицо, указывающее на одушевленные объекты, занимает промежуточное положение между центром и периферией.</w:t>
      </w:r>
      <w:proofErr w:type="gramEnd"/>
    </w:p>
    <w:p w14:paraId="47D548E9" w14:textId="77777777" w:rsidR="00B61EFD" w:rsidRPr="00B61EFD" w:rsidRDefault="0076513E" w:rsidP="001540C8">
      <w:pPr>
        <w:pStyle w:val="a3"/>
        <w:ind w:firstLine="567"/>
        <w:jc w:val="both"/>
        <w:rPr>
          <w:lang w:bidi="ar-BH"/>
        </w:rPr>
      </w:pPr>
      <w:proofErr w:type="gramStart"/>
      <w:r>
        <w:rPr>
          <w:lang w:bidi="ar-YE"/>
        </w:rPr>
        <w:t>А</w:t>
      </w:r>
      <w:r w:rsidRPr="00EB12F8">
        <w:rPr>
          <w:lang w:bidi="ar-YE"/>
        </w:rPr>
        <w:t>.</w:t>
      </w:r>
      <w:r>
        <w:rPr>
          <w:lang w:bidi="ar-YE"/>
        </w:rPr>
        <w:t> В</w:t>
      </w:r>
      <w:r w:rsidRPr="00EB12F8">
        <w:rPr>
          <w:lang w:bidi="ar-YE"/>
        </w:rPr>
        <w:t>.</w:t>
      </w:r>
      <w:r>
        <w:rPr>
          <w:lang w:bidi="ar-YE"/>
        </w:rPr>
        <w:t> </w:t>
      </w:r>
      <w:r w:rsidR="00B61EFD">
        <w:rPr>
          <w:lang w:bidi="fa-IR"/>
        </w:rPr>
        <w:t xml:space="preserve">Бондарко различает четыре функции </w:t>
      </w:r>
      <w:r w:rsidR="000C525A">
        <w:rPr>
          <w:lang w:bidi="fa-IR"/>
        </w:rPr>
        <w:t xml:space="preserve">грамматической </w:t>
      </w:r>
      <w:r w:rsidR="00B61EFD">
        <w:rPr>
          <w:lang w:bidi="fa-IR"/>
        </w:rPr>
        <w:t xml:space="preserve">категории </w:t>
      </w:r>
      <w:r w:rsidR="000C525A">
        <w:rPr>
          <w:lang w:bidi="fa-IR"/>
        </w:rPr>
        <w:t>лица глаголов и местоимений</w:t>
      </w:r>
      <w:r w:rsidR="00B61EFD">
        <w:rPr>
          <w:lang w:bidi="fa-IR"/>
        </w:rPr>
        <w:t>: 1)</w:t>
      </w:r>
      <w:r>
        <w:rPr>
          <w:lang w:bidi="fa-IR"/>
        </w:rPr>
        <w:t> </w:t>
      </w:r>
      <w:r w:rsidR="00B61EFD">
        <w:rPr>
          <w:lang w:bidi="fa-IR"/>
        </w:rPr>
        <w:t>собственно семантическую (обозначение соотношения между участниками речевого акта и лицами, упоминаемыми в сообщении), 2)</w:t>
      </w:r>
      <w:r>
        <w:rPr>
          <w:lang w:bidi="fa-IR"/>
        </w:rPr>
        <w:t> </w:t>
      </w:r>
      <w:r w:rsidR="00B61EFD">
        <w:rPr>
          <w:lang w:bidi="fa-IR"/>
        </w:rPr>
        <w:t>семантико-прагматическую (выражение отношения говор</w:t>
      </w:r>
      <w:r w:rsidR="00B61EFD">
        <w:rPr>
          <w:lang w:bidi="fa-IR"/>
        </w:rPr>
        <w:t>я</w:t>
      </w:r>
      <w:r w:rsidR="00B61EFD">
        <w:rPr>
          <w:lang w:bidi="fa-IR"/>
        </w:rPr>
        <w:t>щего к сообщению и речевому акту), 3)</w:t>
      </w:r>
      <w:r>
        <w:rPr>
          <w:lang w:bidi="fa-IR"/>
        </w:rPr>
        <w:t> </w:t>
      </w:r>
      <w:r w:rsidR="00B61EFD">
        <w:rPr>
          <w:lang w:bidi="fa-IR"/>
        </w:rPr>
        <w:t>структурную (соотношение подл</w:t>
      </w:r>
      <w:r w:rsidR="00B61EFD">
        <w:rPr>
          <w:lang w:bidi="fa-IR"/>
        </w:rPr>
        <w:t>е</w:t>
      </w:r>
      <w:r w:rsidR="00B61EFD">
        <w:rPr>
          <w:lang w:bidi="fa-IR"/>
        </w:rPr>
        <w:t>жащего и сказуемого), 4)</w:t>
      </w:r>
      <w:r>
        <w:rPr>
          <w:lang w:bidi="fa-IR"/>
        </w:rPr>
        <w:t> </w:t>
      </w:r>
      <w:r w:rsidR="00B61EFD">
        <w:rPr>
          <w:lang w:bidi="fa-IR"/>
        </w:rPr>
        <w:t>анафорическую функцию, свойственную личным местоимениям 3-го лица и указательным местоимениям (отсылка к ранее упом</w:t>
      </w:r>
      <w:r>
        <w:rPr>
          <w:lang w:bidi="fa-IR"/>
        </w:rPr>
        <w:t>янутому</w:t>
      </w:r>
      <w:r w:rsidR="00B61EFD">
        <w:rPr>
          <w:lang w:bidi="fa-IR"/>
        </w:rPr>
        <w:t xml:space="preserve"> в тексте лицу</w:t>
      </w:r>
      <w:proofErr w:type="gramEnd"/>
      <w:r w:rsidR="00B61EFD">
        <w:rPr>
          <w:lang w:bidi="fa-IR"/>
        </w:rPr>
        <w:t xml:space="preserve"> или предмету) </w:t>
      </w:r>
      <w:r w:rsidR="00B61EFD" w:rsidRPr="00EB12F8">
        <w:rPr>
          <w:lang w:bidi="ar-BH"/>
        </w:rPr>
        <w:t>[</w:t>
      </w:r>
      <w:r w:rsidR="00B61EFD">
        <w:rPr>
          <w:lang w:bidi="ar-BH"/>
        </w:rPr>
        <w:t>ТФГ 1991: 7</w:t>
      </w:r>
      <w:r w:rsidR="00B61EFD" w:rsidRPr="00EB12F8">
        <w:rPr>
          <w:lang w:bidi="ar-BH"/>
        </w:rPr>
        <w:t>]</w:t>
      </w:r>
      <w:r w:rsidR="001540C8">
        <w:rPr>
          <w:lang w:bidi="ar-BH"/>
        </w:rPr>
        <w:t>.</w:t>
      </w:r>
    </w:p>
    <w:p w14:paraId="5C5AF40D" w14:textId="7AA0EFED" w:rsidR="00BB76D4" w:rsidRPr="005845A8" w:rsidRDefault="00B61EFD" w:rsidP="001540C8">
      <w:pPr>
        <w:pStyle w:val="a3"/>
        <w:ind w:firstLine="567"/>
        <w:jc w:val="both"/>
        <w:rPr>
          <w:lang w:bidi="ar-BH"/>
        </w:rPr>
      </w:pPr>
      <w:proofErr w:type="gramStart"/>
      <w:r>
        <w:rPr>
          <w:lang w:bidi="ar-BH"/>
        </w:rPr>
        <w:t>Таким образом</w:t>
      </w:r>
      <w:r w:rsidR="00BB76D4">
        <w:rPr>
          <w:lang w:bidi="ar-BH"/>
        </w:rPr>
        <w:t xml:space="preserve">, </w:t>
      </w:r>
      <w:r>
        <w:rPr>
          <w:lang w:bidi="ar-BH"/>
        </w:rPr>
        <w:t xml:space="preserve">на основании вышеприведенных определений, можно установить следующий </w:t>
      </w:r>
      <w:r w:rsidR="00BB76D4">
        <w:rPr>
          <w:lang w:bidi="ar-BH"/>
        </w:rPr>
        <w:t xml:space="preserve">состав </w:t>
      </w:r>
      <w:r w:rsidR="00B74DB8">
        <w:rPr>
          <w:lang w:bidi="ar-BH"/>
        </w:rPr>
        <w:t xml:space="preserve">функционально-семантической </w:t>
      </w:r>
      <w:r w:rsidR="00BB76D4">
        <w:rPr>
          <w:lang w:bidi="ar-BH"/>
        </w:rPr>
        <w:t>категории пе</w:t>
      </w:r>
      <w:r w:rsidR="00BB76D4">
        <w:rPr>
          <w:lang w:bidi="ar-BH"/>
        </w:rPr>
        <w:t>р</w:t>
      </w:r>
      <w:r w:rsidR="00BB76D4">
        <w:rPr>
          <w:lang w:bidi="ar-BH"/>
        </w:rPr>
        <w:t>сональности</w:t>
      </w:r>
      <w:r w:rsidR="004201F7">
        <w:rPr>
          <w:lang w:bidi="ar-BH"/>
        </w:rPr>
        <w:t xml:space="preserve"> </w:t>
      </w:r>
      <w:r>
        <w:rPr>
          <w:lang w:bidi="ar-BH"/>
        </w:rPr>
        <w:t>в гилянском языке: а</w:t>
      </w:r>
      <w:r w:rsidR="001540C8">
        <w:rPr>
          <w:lang w:bidi="ar-BH"/>
        </w:rPr>
        <w:t>) </w:t>
      </w:r>
      <w:r>
        <w:rPr>
          <w:lang w:bidi="ar-BH"/>
        </w:rPr>
        <w:t>система глагольных флексий</w:t>
      </w:r>
      <w:r w:rsidR="001540C8">
        <w:rPr>
          <w:lang w:bidi="ar-BH"/>
        </w:rPr>
        <w:t>,</w:t>
      </w:r>
      <w:r>
        <w:rPr>
          <w:lang w:bidi="ar-BH"/>
        </w:rPr>
        <w:t xml:space="preserve"> б</w:t>
      </w:r>
      <w:r w:rsidR="001540C8">
        <w:rPr>
          <w:lang w:bidi="ar-BH"/>
        </w:rPr>
        <w:t>) </w:t>
      </w:r>
      <w:r>
        <w:rPr>
          <w:lang w:bidi="ar-BH"/>
        </w:rPr>
        <w:t>личные местоимения (собственно личные местоимения 1-ого и 2-ого лица и случаи использования указательных местоимений в качестве личных для 3-го ли</w:t>
      </w:r>
      <w:r w:rsidR="00067A82">
        <w:rPr>
          <w:lang w:bidi="ar-BH"/>
        </w:rPr>
        <w:t>ца</w:t>
      </w:r>
      <w:r w:rsidR="00067A82" w:rsidRPr="005845A8">
        <w:rPr>
          <w:lang w:bidi="ar-BH"/>
        </w:rPr>
        <w:t>)</w:t>
      </w:r>
      <w:r w:rsidR="00067A82">
        <w:rPr>
          <w:lang w:bidi="ar-BH"/>
        </w:rPr>
        <w:t>,</w:t>
      </w:r>
      <w:r w:rsidR="00662E28">
        <w:rPr>
          <w:lang w:bidi="ar-BH"/>
        </w:rPr>
        <w:t xml:space="preserve"> </w:t>
      </w:r>
      <w:r w:rsidR="00067A82">
        <w:rPr>
          <w:lang w:bidi="ar-BH"/>
        </w:rPr>
        <w:t xml:space="preserve">в) </w:t>
      </w:r>
      <w:r w:rsidR="00C731CA">
        <w:rPr>
          <w:lang w:bidi="ar-BH"/>
        </w:rPr>
        <w:t xml:space="preserve">частные случаи употребления энклитических местоимений – чаще всего в связке с возвратно-определительным местоимением </w:t>
      </w:r>
      <w:r w:rsidR="00C731CA" w:rsidRPr="00C731CA">
        <w:rPr>
          <w:i/>
          <w:lang w:val="en-US" w:bidi="ar-BH"/>
        </w:rPr>
        <w:t>xud</w:t>
      </w:r>
      <w:r>
        <w:rPr>
          <w:lang w:bidi="ar-BH"/>
        </w:rPr>
        <w:t>.</w:t>
      </w:r>
      <w:proofErr w:type="gramEnd"/>
    </w:p>
    <w:p w14:paraId="285175A9" w14:textId="77777777" w:rsidR="003324D1" w:rsidRDefault="00DF25F4" w:rsidP="007C50DD">
      <w:pPr>
        <w:pStyle w:val="a3"/>
        <w:ind w:firstLine="567"/>
        <w:jc w:val="both"/>
        <w:rPr>
          <w:lang w:bidi="ar-BH"/>
        </w:rPr>
      </w:pPr>
      <w:r w:rsidRPr="007C50DD">
        <w:rPr>
          <w:lang w:bidi="ar-BH"/>
        </w:rPr>
        <w:t xml:space="preserve">Здесь также </w:t>
      </w:r>
      <w:r w:rsidR="003324D1" w:rsidRPr="007C50DD">
        <w:rPr>
          <w:lang w:bidi="ar-BH"/>
        </w:rPr>
        <w:t>нельзя не упомянуть о</w:t>
      </w:r>
      <w:r w:rsidR="007C50DD">
        <w:rPr>
          <w:lang w:bidi="ar-BH"/>
        </w:rPr>
        <w:t>б особенностях</w:t>
      </w:r>
      <w:r w:rsidR="004201F7">
        <w:rPr>
          <w:lang w:bidi="ar-BH"/>
        </w:rPr>
        <w:t xml:space="preserve"> </w:t>
      </w:r>
      <w:r w:rsidR="007C50DD">
        <w:rPr>
          <w:lang w:bidi="ar-BH"/>
        </w:rPr>
        <w:t xml:space="preserve">лингвистического </w:t>
      </w:r>
      <w:r w:rsidR="003324D1" w:rsidRPr="007C50DD">
        <w:rPr>
          <w:lang w:bidi="ar-BH"/>
        </w:rPr>
        <w:t>м</w:t>
      </w:r>
      <w:r w:rsidR="003324D1" w:rsidRPr="007C50DD">
        <w:rPr>
          <w:lang w:bidi="ar-BH"/>
        </w:rPr>
        <w:t>а</w:t>
      </w:r>
      <w:r w:rsidR="003324D1" w:rsidRPr="007C50DD">
        <w:rPr>
          <w:lang w:bidi="ar-BH"/>
        </w:rPr>
        <w:t>териала, представленного в поговорках и пословицах. Специфика функци</w:t>
      </w:r>
      <w:r w:rsidR="003324D1" w:rsidRPr="007C50DD">
        <w:rPr>
          <w:lang w:bidi="ar-BH"/>
        </w:rPr>
        <w:t>о</w:t>
      </w:r>
      <w:r w:rsidR="003324D1" w:rsidRPr="007C50DD">
        <w:rPr>
          <w:lang w:bidi="ar-BH"/>
        </w:rPr>
        <w:t xml:space="preserve">нирования категории персональности в </w:t>
      </w:r>
      <w:r w:rsidRPr="007C50DD">
        <w:rPr>
          <w:lang w:bidi="ar-BH"/>
        </w:rPr>
        <w:t xml:space="preserve">данном жанре </w:t>
      </w:r>
      <w:r w:rsidR="003324D1" w:rsidRPr="007C50DD">
        <w:rPr>
          <w:lang w:bidi="ar-BH"/>
        </w:rPr>
        <w:t>заключается</w:t>
      </w:r>
      <w:r w:rsidR="007C5FB8">
        <w:rPr>
          <w:lang w:bidi="ar-BH"/>
        </w:rPr>
        <w:t>,</w:t>
      </w:r>
      <w:r w:rsidR="003324D1" w:rsidRPr="007C50DD">
        <w:rPr>
          <w:lang w:bidi="ar-BH"/>
        </w:rPr>
        <w:t xml:space="preserve"> прежде всего</w:t>
      </w:r>
      <w:r w:rsidR="007C5FB8">
        <w:rPr>
          <w:lang w:bidi="ar-BH"/>
        </w:rPr>
        <w:t>,</w:t>
      </w:r>
      <w:r w:rsidR="003324D1" w:rsidRPr="007C50DD">
        <w:rPr>
          <w:lang w:bidi="ar-BH"/>
        </w:rPr>
        <w:t xml:space="preserve"> в частоте использования </w:t>
      </w:r>
      <w:r w:rsidR="007C50DD">
        <w:rPr>
          <w:lang w:bidi="ar-BH"/>
        </w:rPr>
        <w:t>определенных</w:t>
      </w:r>
      <w:r w:rsidR="004201F7">
        <w:rPr>
          <w:lang w:bidi="ar-BH"/>
        </w:rPr>
        <w:t xml:space="preserve"> </w:t>
      </w:r>
      <w:r w:rsidR="008A60EF" w:rsidRPr="007C50DD">
        <w:rPr>
          <w:lang w:bidi="ar-BH"/>
        </w:rPr>
        <w:t>видовременных</w:t>
      </w:r>
      <w:r w:rsidR="003324D1" w:rsidRPr="007C50DD">
        <w:rPr>
          <w:lang w:bidi="ar-BH"/>
        </w:rPr>
        <w:t xml:space="preserve"> форм глагола. </w:t>
      </w:r>
      <w:r w:rsidR="003324D1" w:rsidRPr="007C50DD">
        <w:rPr>
          <w:lang w:bidi="ar-BH"/>
        </w:rPr>
        <w:lastRenderedPageBreak/>
        <w:t>Так, наиболее полно представле</w:t>
      </w:r>
      <w:r w:rsidR="004B2F82">
        <w:rPr>
          <w:lang w:bidi="ar-BH"/>
        </w:rPr>
        <w:t>на парадигма глагола в настояще-</w:t>
      </w:r>
      <w:r w:rsidR="003324D1" w:rsidRPr="007C50DD">
        <w:rPr>
          <w:lang w:bidi="ar-BH"/>
        </w:rPr>
        <w:t xml:space="preserve">будущем и простом прошедшем времени, а также в настоящем времени сослагательного наклонения, причем подавляющее большинство глаголов являются формами 3-го лица единственного числа. Также относительно часто используются формы ед.ч. 1-го и 2-го лица. Крайне редко встречаются составные </w:t>
      </w:r>
      <w:r w:rsidR="008A60EF" w:rsidRPr="007C50DD">
        <w:rPr>
          <w:lang w:bidi="ar-BH"/>
        </w:rPr>
        <w:t>видовр</w:t>
      </w:r>
      <w:r w:rsidR="008A60EF" w:rsidRPr="007C50DD">
        <w:rPr>
          <w:lang w:bidi="ar-BH"/>
        </w:rPr>
        <w:t>е</w:t>
      </w:r>
      <w:r w:rsidR="008A60EF" w:rsidRPr="007C50DD">
        <w:rPr>
          <w:lang w:bidi="ar-BH"/>
        </w:rPr>
        <w:t>менные</w:t>
      </w:r>
      <w:r w:rsidR="003324D1" w:rsidRPr="007C50DD">
        <w:rPr>
          <w:lang w:bidi="ar-BH"/>
        </w:rPr>
        <w:t xml:space="preserve"> формы вроде настоящего определенного и предпрошедшего времени (которые представлены лишь в нескольких случаях), будущего и прошедш</w:t>
      </w:r>
      <w:r w:rsidR="003324D1" w:rsidRPr="007C50DD">
        <w:rPr>
          <w:lang w:bidi="ar-BH"/>
        </w:rPr>
        <w:t>е</w:t>
      </w:r>
      <w:r w:rsidR="003324D1" w:rsidRPr="007C50DD">
        <w:rPr>
          <w:lang w:bidi="ar-BH"/>
        </w:rPr>
        <w:t>го определенного (которые не встречаются вовсе).</w:t>
      </w:r>
    </w:p>
    <w:p w14:paraId="581B8D30" w14:textId="77777777" w:rsidR="003324D1" w:rsidRDefault="003324D1" w:rsidP="00546907">
      <w:pPr>
        <w:pStyle w:val="a3"/>
        <w:ind w:firstLine="567"/>
        <w:jc w:val="both"/>
        <w:rPr>
          <w:lang w:bidi="ar-BH"/>
        </w:rPr>
      </w:pPr>
      <w:r w:rsidRPr="00546907">
        <w:rPr>
          <w:lang w:bidi="ar-BH"/>
        </w:rPr>
        <w:t>Что касается личных местоимений, то они в целом также употребляются нечасто – как в силу особенностей самого гилянского языка (лицо объекта выражается в форме глагола</w:t>
      </w:r>
      <w:r w:rsidR="002C4552" w:rsidRPr="00546907">
        <w:rPr>
          <w:lang w:bidi="ar-BH"/>
        </w:rPr>
        <w:t>, и употребление личного местоимения зачастую оказывается избыточным</w:t>
      </w:r>
      <w:r w:rsidRPr="00546907">
        <w:rPr>
          <w:lang w:bidi="ar-BH"/>
        </w:rPr>
        <w:t xml:space="preserve">), так </w:t>
      </w:r>
      <w:r w:rsidR="001A0D15" w:rsidRPr="00546907">
        <w:rPr>
          <w:lang w:bidi="ar-BH"/>
        </w:rPr>
        <w:t xml:space="preserve">и </w:t>
      </w:r>
      <w:r w:rsidRPr="00546907">
        <w:rPr>
          <w:lang w:bidi="ar-BH"/>
        </w:rPr>
        <w:t xml:space="preserve">из-за специфики </w:t>
      </w:r>
      <w:r w:rsidR="00DF25F4" w:rsidRPr="00546907">
        <w:rPr>
          <w:lang w:bidi="ar-BH"/>
        </w:rPr>
        <w:t xml:space="preserve">фольклорного </w:t>
      </w:r>
      <w:r w:rsidRPr="00546907">
        <w:rPr>
          <w:lang w:bidi="ar-BH"/>
        </w:rPr>
        <w:t>жанра</w:t>
      </w:r>
      <w:r w:rsidR="00DF25F4" w:rsidRPr="00546907">
        <w:rPr>
          <w:lang w:bidi="ar-BH"/>
        </w:rPr>
        <w:t xml:space="preserve">. </w:t>
      </w:r>
      <w:r w:rsidR="001A0D15" w:rsidRPr="00546907">
        <w:rPr>
          <w:lang w:bidi="ar-BH"/>
        </w:rPr>
        <w:t>Чаще всего местоимения встречаются в форме родительного падежа</w:t>
      </w:r>
      <w:r w:rsidR="007A01F5" w:rsidRPr="00546907">
        <w:rPr>
          <w:lang w:bidi="ar-BH"/>
        </w:rPr>
        <w:t>, причем этой форме отдается предпочтение перед местоименными энклитиками при выр</w:t>
      </w:r>
      <w:r w:rsidR="007A01F5" w:rsidRPr="00546907">
        <w:rPr>
          <w:lang w:bidi="ar-BH"/>
        </w:rPr>
        <w:t>а</w:t>
      </w:r>
      <w:r w:rsidR="007A01F5" w:rsidRPr="00546907">
        <w:rPr>
          <w:lang w:bidi="ar-BH"/>
        </w:rPr>
        <w:t>жении притяжательности. Можно предположить, однако, что эта последняя особенность характерна не столько для пословиц и поговорок, сколько для гилянского языка в целом.</w:t>
      </w:r>
    </w:p>
    <w:p w14:paraId="34045E81" w14:textId="3D2E0885" w:rsidR="00B37BD2" w:rsidRPr="00A07B4C" w:rsidRDefault="00B37BD2" w:rsidP="002D5DBC">
      <w:pPr>
        <w:pStyle w:val="a3"/>
        <w:ind w:firstLine="567"/>
        <w:jc w:val="both"/>
        <w:rPr>
          <w:lang w:bidi="ar-BH"/>
        </w:rPr>
      </w:pPr>
      <w:r w:rsidRPr="00A07B4C">
        <w:rPr>
          <w:lang w:bidi="ar-BH"/>
        </w:rPr>
        <w:t>Кроме того, нужно отметить, что персональность как семантическая к</w:t>
      </w:r>
      <w:r w:rsidRPr="00A07B4C">
        <w:rPr>
          <w:lang w:bidi="ar-BH"/>
        </w:rPr>
        <w:t>а</w:t>
      </w:r>
      <w:r w:rsidRPr="00A07B4C">
        <w:rPr>
          <w:lang w:bidi="ar-BH"/>
        </w:rPr>
        <w:t xml:space="preserve">тегория, определяя отношения между участниками речевого акта и </w:t>
      </w:r>
      <w:r w:rsidR="00DF005D" w:rsidRPr="00A07B4C">
        <w:rPr>
          <w:lang w:bidi="ar-BH"/>
        </w:rPr>
        <w:t>собстве</w:t>
      </w:r>
      <w:r w:rsidR="00DF005D" w:rsidRPr="00A07B4C">
        <w:rPr>
          <w:lang w:bidi="ar-BH"/>
        </w:rPr>
        <w:t>н</w:t>
      </w:r>
      <w:r w:rsidR="00DF005D" w:rsidRPr="00A07B4C">
        <w:rPr>
          <w:lang w:bidi="ar-BH"/>
        </w:rPr>
        <w:t>но языковыми элементами высказывания, таким образом, включает в себ</w:t>
      </w:r>
      <w:r w:rsidR="001960B5" w:rsidRPr="00A07B4C">
        <w:rPr>
          <w:lang w:bidi="ar-BH"/>
        </w:rPr>
        <w:t xml:space="preserve">я важный прагматический аспект [ТФГ 1991: 37-40]. </w:t>
      </w:r>
      <w:r w:rsidR="00DF005D" w:rsidRPr="00A07B4C">
        <w:rPr>
          <w:lang w:bidi="ar-BH"/>
        </w:rPr>
        <w:t>Особенно ярко прагмат</w:t>
      </w:r>
      <w:r w:rsidR="00DF005D" w:rsidRPr="00A07B4C">
        <w:rPr>
          <w:lang w:bidi="ar-BH"/>
        </w:rPr>
        <w:t>и</w:t>
      </w:r>
      <w:r w:rsidR="00DF005D" w:rsidRPr="00A07B4C">
        <w:rPr>
          <w:lang w:bidi="ar-BH"/>
        </w:rPr>
        <w:t>ческие черты видны в фольклорных текстах, таких как пословицы и погово</w:t>
      </w:r>
      <w:r w:rsidR="00DF005D" w:rsidRPr="00A07B4C">
        <w:rPr>
          <w:lang w:bidi="ar-BH"/>
        </w:rPr>
        <w:t>р</w:t>
      </w:r>
      <w:r w:rsidR="00DF005D" w:rsidRPr="00A07B4C">
        <w:rPr>
          <w:lang w:bidi="ar-BH"/>
        </w:rPr>
        <w:t xml:space="preserve">ки. </w:t>
      </w:r>
      <w:proofErr w:type="gramStart"/>
      <w:r w:rsidR="00DF005D" w:rsidRPr="00A07B4C">
        <w:rPr>
          <w:lang w:bidi="ar-BH"/>
        </w:rPr>
        <w:t>Так, во многих случаях в поговорках вместо 1-го лица ед. ч. используется так называемое просторечное множественное число, которое в данном сл</w:t>
      </w:r>
      <w:r w:rsidR="00DF005D" w:rsidRPr="00A07B4C">
        <w:rPr>
          <w:lang w:bidi="ar-BH"/>
        </w:rPr>
        <w:t>у</w:t>
      </w:r>
      <w:r w:rsidR="00DF005D" w:rsidRPr="00A07B4C">
        <w:rPr>
          <w:lang w:bidi="ar-BH"/>
        </w:rPr>
        <w:t>чае, вероятно, не только призвано показать скромность говорящего</w:t>
      </w:r>
      <w:r w:rsidR="00C527BE" w:rsidRPr="00A07B4C">
        <w:rPr>
          <w:lang w:bidi="ar-BH"/>
        </w:rPr>
        <w:t xml:space="preserve">, который сознательно скрывает себя за безликим множественным числом, но и </w:t>
      </w:r>
      <w:r w:rsidR="00DF005D" w:rsidRPr="00A07B4C">
        <w:rPr>
          <w:lang w:bidi="ar-BH"/>
        </w:rPr>
        <w:t>отр</w:t>
      </w:r>
      <w:r w:rsidR="00DF005D" w:rsidRPr="00A07B4C">
        <w:rPr>
          <w:lang w:bidi="ar-BH"/>
        </w:rPr>
        <w:t>а</w:t>
      </w:r>
      <w:r w:rsidR="00DF005D" w:rsidRPr="00A07B4C">
        <w:rPr>
          <w:lang w:bidi="ar-BH"/>
        </w:rPr>
        <w:t>жает универсальность идеи, заключенной в высказывании (</w:t>
      </w:r>
      <w:r w:rsidR="00DF005D" w:rsidRPr="00A07B4C">
        <w:rPr>
          <w:i/>
          <w:lang w:val="en-US" w:bidi="ar-BH"/>
        </w:rPr>
        <w:t>amu</w:t>
      </w:r>
      <w:r w:rsidR="00DF005D" w:rsidRPr="00A07B4C">
        <w:rPr>
          <w:i/>
          <w:lang w:bidi="ar-BH"/>
        </w:rPr>
        <w:t xml:space="preserve"> </w:t>
      </w:r>
      <w:r w:rsidR="00DF005D" w:rsidRPr="00A07B4C">
        <w:rPr>
          <w:i/>
          <w:lang w:val="en-US" w:bidi="ar-BH"/>
        </w:rPr>
        <w:t>tiy</w:t>
      </w:r>
      <w:r w:rsidR="00DF005D" w:rsidRPr="00A07B4C">
        <w:rPr>
          <w:i/>
          <w:lang w:bidi="ar-BH"/>
        </w:rPr>
        <w:t>å</w:t>
      </w:r>
      <w:r w:rsidR="00DF005D" w:rsidRPr="00A07B4C">
        <w:rPr>
          <w:i/>
          <w:lang w:val="en-US" w:bidi="ar-BH"/>
        </w:rPr>
        <w:t>n</w:t>
      </w:r>
      <w:r w:rsidR="00DF005D" w:rsidRPr="00A07B4C">
        <w:rPr>
          <w:i/>
          <w:lang w:bidi="ar-BH"/>
        </w:rPr>
        <w:t xml:space="preserve">ə </w:t>
      </w:r>
      <w:r w:rsidR="00DF005D" w:rsidRPr="00A07B4C">
        <w:rPr>
          <w:i/>
          <w:lang w:val="en-US" w:bidi="ar-BH"/>
        </w:rPr>
        <w:t>m</w:t>
      </w:r>
      <w:r w:rsidR="00DF005D" w:rsidRPr="00A07B4C">
        <w:rPr>
          <w:i/>
          <w:lang w:bidi="ar-BH"/>
        </w:rPr>
        <w:t>ō</w:t>
      </w:r>
      <w:r w:rsidR="00DF005D" w:rsidRPr="00A07B4C">
        <w:rPr>
          <w:i/>
          <w:lang w:val="en-US" w:bidi="ar-BH"/>
        </w:rPr>
        <w:t>nim</w:t>
      </w:r>
      <w:r w:rsidR="00DF005D" w:rsidRPr="00A07B4C">
        <w:rPr>
          <w:i/>
          <w:lang w:bidi="ar-BH"/>
        </w:rPr>
        <w:t xml:space="preserve">, </w:t>
      </w:r>
      <w:r w:rsidR="00DF005D" w:rsidRPr="00A07B4C">
        <w:rPr>
          <w:i/>
          <w:lang w:val="en-US" w:bidi="ar-BH"/>
        </w:rPr>
        <w:t>arusi</w:t>
      </w:r>
      <w:r w:rsidR="00DF005D" w:rsidRPr="00A07B4C">
        <w:rPr>
          <w:i/>
          <w:lang w:bidi="ar-BH"/>
        </w:rPr>
        <w:t>-</w:t>
      </w:r>
      <w:r w:rsidR="00DF005D" w:rsidRPr="00A07B4C">
        <w:rPr>
          <w:i/>
          <w:lang w:val="en-US" w:bidi="ar-BH"/>
        </w:rPr>
        <w:t>r</w:t>
      </w:r>
      <w:r w:rsidR="00DF005D" w:rsidRPr="00A07B4C">
        <w:rPr>
          <w:i/>
          <w:lang w:bidi="ar-BH"/>
        </w:rPr>
        <w:t xml:space="preserve">ə </w:t>
      </w:r>
      <w:r w:rsidR="00DF005D" w:rsidRPr="00A07B4C">
        <w:rPr>
          <w:i/>
          <w:lang w:val="en-US" w:bidi="ar-BH"/>
        </w:rPr>
        <w:t>pal</w:t>
      </w:r>
      <w:r w:rsidR="00DF005D" w:rsidRPr="00A07B4C">
        <w:rPr>
          <w:i/>
          <w:lang w:bidi="ar-BH"/>
        </w:rPr>
        <w:t xml:space="preserve">å </w:t>
      </w:r>
      <w:r w:rsidR="00DF005D" w:rsidRPr="00A07B4C">
        <w:rPr>
          <w:i/>
          <w:lang w:val="en-US" w:bidi="ar-BH"/>
        </w:rPr>
        <w:t>pu</w:t>
      </w:r>
      <w:r w:rsidR="00DF005D" w:rsidRPr="00A07B4C">
        <w:rPr>
          <w:i/>
          <w:lang w:bidi="ar-BH"/>
        </w:rPr>
        <w:t>č</w:t>
      </w:r>
      <w:r w:rsidR="00DF005D" w:rsidRPr="00A07B4C">
        <w:rPr>
          <w:i/>
          <w:lang w:val="en-US" w:bidi="ar-BH"/>
        </w:rPr>
        <w:t>im</w:t>
      </w:r>
      <w:r w:rsidR="00DF005D" w:rsidRPr="00A07B4C">
        <w:rPr>
          <w:i/>
          <w:lang w:bidi="ar-BH"/>
        </w:rPr>
        <w:t xml:space="preserve">, </w:t>
      </w:r>
      <w:r w:rsidR="00DF005D" w:rsidRPr="00A07B4C">
        <w:rPr>
          <w:i/>
          <w:lang w:val="en-US" w:bidi="ar-BH"/>
        </w:rPr>
        <w:t>az</w:t>
      </w:r>
      <w:r w:rsidR="00DF005D" w:rsidRPr="00A07B4C">
        <w:rPr>
          <w:i/>
          <w:lang w:bidi="ar-BH"/>
        </w:rPr>
        <w:t>å-</w:t>
      </w:r>
      <w:r w:rsidR="00DF005D" w:rsidRPr="00A07B4C">
        <w:rPr>
          <w:i/>
          <w:lang w:val="en-US" w:bidi="ar-BH"/>
        </w:rPr>
        <w:t>r</w:t>
      </w:r>
      <w:r w:rsidR="00DF005D" w:rsidRPr="00A07B4C">
        <w:rPr>
          <w:i/>
          <w:lang w:bidi="ar-BH"/>
        </w:rPr>
        <w:t>ə å</w:t>
      </w:r>
      <w:r w:rsidR="00DF005D" w:rsidRPr="00A07B4C">
        <w:rPr>
          <w:i/>
          <w:lang w:val="en-US" w:bidi="ar-BH"/>
        </w:rPr>
        <w:t>w</w:t>
      </w:r>
      <w:r w:rsidR="00DF005D" w:rsidRPr="00A07B4C">
        <w:rPr>
          <w:i/>
          <w:lang w:bidi="ar-BH"/>
        </w:rPr>
        <w:t xml:space="preserve"> </w:t>
      </w:r>
      <w:r w:rsidR="00DF005D" w:rsidRPr="00A07B4C">
        <w:rPr>
          <w:i/>
          <w:lang w:val="en-US" w:bidi="ar-BH"/>
        </w:rPr>
        <w:t>garm</w:t>
      </w:r>
      <w:r w:rsidR="00DF005D" w:rsidRPr="00A07B4C">
        <w:rPr>
          <w:i/>
          <w:lang w:bidi="ar-BH"/>
        </w:rPr>
        <w:t xml:space="preserve">å </w:t>
      </w:r>
      <w:r w:rsidR="00DF005D" w:rsidRPr="00A07B4C">
        <w:rPr>
          <w:i/>
          <w:lang w:val="en-US" w:bidi="ar-BH"/>
        </w:rPr>
        <w:t>kunim</w:t>
      </w:r>
      <w:r w:rsidR="00DF005D" w:rsidRPr="00A07B4C">
        <w:rPr>
          <w:i/>
          <w:lang w:bidi="ar-BH"/>
        </w:rPr>
        <w:t xml:space="preserve"> </w:t>
      </w:r>
      <w:r w:rsidR="00DF005D" w:rsidRPr="00A07B4C">
        <w:rPr>
          <w:lang w:bidi="ar-BH"/>
        </w:rPr>
        <w:t>‘мы как</w:t>
      </w:r>
      <w:proofErr w:type="gramEnd"/>
      <w:r w:rsidR="00DF005D" w:rsidRPr="00A07B4C">
        <w:rPr>
          <w:lang w:bidi="ar-BH"/>
        </w:rPr>
        <w:t xml:space="preserve"> котел: на свадьбу плов г</w:t>
      </w:r>
      <w:r w:rsidR="00DF005D" w:rsidRPr="00A07B4C">
        <w:rPr>
          <w:lang w:bidi="ar-BH"/>
        </w:rPr>
        <w:t>о</w:t>
      </w:r>
      <w:r w:rsidR="00DF005D" w:rsidRPr="00A07B4C">
        <w:rPr>
          <w:lang w:bidi="ar-BH"/>
        </w:rPr>
        <w:t>товим, на похороны воду греем’</w:t>
      </w:r>
      <w:r w:rsidR="00DF005D" w:rsidRPr="00A07B4C">
        <w:rPr>
          <w:rFonts w:asciiTheme="minorHAnsi" w:hAnsiTheme="minorHAnsi"/>
          <w:i/>
          <w:sz w:val="22"/>
        </w:rPr>
        <w:t xml:space="preserve"> </w:t>
      </w:r>
      <w:r w:rsidR="00DF005D" w:rsidRPr="00A07B4C">
        <w:rPr>
          <w:lang w:bidi="ar-BH"/>
        </w:rPr>
        <w:t>[</w:t>
      </w:r>
      <w:r w:rsidR="004E607E" w:rsidRPr="00A07B4C">
        <w:fldChar w:fldCharType="begin"/>
      </w:r>
      <w:r w:rsidR="004E607E" w:rsidRPr="00A07B4C">
        <w:instrText xml:space="preserve"> REF _Ref451941559 \r \h  \* MERGEFORMAT </w:instrText>
      </w:r>
      <w:r w:rsidR="004E607E" w:rsidRPr="00A07B4C">
        <w:fldChar w:fldCharType="separate"/>
      </w:r>
      <w:r w:rsidR="00DF005D" w:rsidRPr="00A07B4C">
        <w:rPr>
          <w:lang w:bidi="ar-BH"/>
        </w:rPr>
        <w:t>22</w:t>
      </w:r>
      <w:r w:rsidR="004E607E" w:rsidRPr="00A07B4C">
        <w:fldChar w:fldCharType="end"/>
      </w:r>
      <w:r w:rsidR="00DF005D" w:rsidRPr="00A07B4C">
        <w:rPr>
          <w:lang w:bidi="ar-BH"/>
        </w:rPr>
        <w:t>]).</w:t>
      </w:r>
      <w:r w:rsidR="00C527BE" w:rsidRPr="00A07B4C">
        <w:rPr>
          <w:lang w:bidi="ar-BH"/>
        </w:rPr>
        <w:t xml:space="preserve"> Множественное число 1-го лица может </w:t>
      </w:r>
      <w:r w:rsidR="00C527BE" w:rsidRPr="00A07B4C">
        <w:rPr>
          <w:lang w:bidi="ar-BH"/>
        </w:rPr>
        <w:lastRenderedPageBreak/>
        <w:t>использоваться также при обращении, например к ребенку, придавая, таким образом, высказыванию оттенок снисходительности (</w:t>
      </w:r>
      <w:r w:rsidR="00C527BE" w:rsidRPr="00A07B4C">
        <w:rPr>
          <w:i/>
          <w:lang w:val="en-US" w:bidi="ar-BH"/>
        </w:rPr>
        <w:t>tu</w:t>
      </w:r>
      <w:r w:rsidR="00C527BE" w:rsidRPr="00A07B4C">
        <w:rPr>
          <w:i/>
          <w:lang w:bidi="ar-BH"/>
        </w:rPr>
        <w:t>-</w:t>
      </w:r>
      <w:r w:rsidR="00C527BE" w:rsidRPr="00A07B4C">
        <w:rPr>
          <w:i/>
          <w:lang w:val="en-US" w:bidi="ar-BH"/>
        </w:rPr>
        <w:t>ham</w:t>
      </w:r>
      <w:r w:rsidR="00C527BE" w:rsidRPr="00A07B4C">
        <w:rPr>
          <w:i/>
          <w:lang w:bidi="ar-BH"/>
        </w:rPr>
        <w:t xml:space="preserve"> </w:t>
      </w:r>
      <w:r w:rsidR="00C527BE" w:rsidRPr="00A07B4C">
        <w:rPr>
          <w:i/>
          <w:lang w:val="en-US" w:bidi="ar-BH"/>
        </w:rPr>
        <w:t>ame</w:t>
      </w:r>
      <w:r w:rsidR="00C527BE" w:rsidRPr="00A07B4C">
        <w:rPr>
          <w:i/>
          <w:lang w:bidi="ar-BH"/>
        </w:rPr>
        <w:t>-</w:t>
      </w:r>
      <w:r w:rsidR="00C527BE" w:rsidRPr="00A07B4C">
        <w:rPr>
          <w:i/>
          <w:lang w:val="en-US" w:bidi="ar-BH"/>
        </w:rPr>
        <w:t>b</w:t>
      </w:r>
      <w:r w:rsidR="00C527BE" w:rsidRPr="00A07B4C">
        <w:rPr>
          <w:i/>
          <w:lang w:bidi="ar-BH"/>
        </w:rPr>
        <w:t>ə å</w:t>
      </w:r>
      <w:r w:rsidR="00C527BE" w:rsidRPr="00A07B4C">
        <w:rPr>
          <w:i/>
          <w:lang w:val="en-US" w:bidi="ar-BH"/>
        </w:rPr>
        <w:t>dama</w:t>
      </w:r>
      <w:r w:rsidR="00C527BE" w:rsidRPr="00A07B4C">
        <w:rPr>
          <w:i/>
          <w:lang w:bidi="ar-BH"/>
        </w:rPr>
        <w:t xml:space="preserve"> </w:t>
      </w:r>
      <w:r w:rsidR="00C527BE" w:rsidRPr="00A07B4C">
        <w:rPr>
          <w:i/>
          <w:lang w:val="en-US" w:bidi="ar-BH"/>
        </w:rPr>
        <w:t>b</w:t>
      </w:r>
      <w:r w:rsidR="00C527BE" w:rsidRPr="00A07B4C">
        <w:rPr>
          <w:i/>
          <w:lang w:bidi="ar-BH"/>
        </w:rPr>
        <w:t>ō</w:t>
      </w:r>
      <w:r w:rsidR="00C527BE" w:rsidRPr="00A07B4C">
        <w:rPr>
          <w:i/>
          <w:lang w:val="en-US" w:bidi="ar-BH"/>
        </w:rPr>
        <w:t>y</w:t>
      </w:r>
      <w:r w:rsidR="00C527BE" w:rsidRPr="00A07B4C">
        <w:rPr>
          <w:i/>
          <w:lang w:bidi="ar-BH"/>
        </w:rPr>
        <w:t xml:space="preserve">? </w:t>
      </w:r>
      <w:r w:rsidR="00C527BE" w:rsidRPr="00A07B4C">
        <w:rPr>
          <w:lang w:bidi="ar-BH"/>
        </w:rPr>
        <w:t>‘ты у нас разве [уже] вырос?’ [</w:t>
      </w:r>
      <w:r w:rsidR="004E607E" w:rsidRPr="00A07B4C">
        <w:fldChar w:fldCharType="begin"/>
      </w:r>
      <w:r w:rsidR="004E607E" w:rsidRPr="00A07B4C">
        <w:instrText xml:space="preserve"> REF _Ref450952133 \r \h  \* MERGEFORMAT </w:instrText>
      </w:r>
      <w:r w:rsidR="004E607E" w:rsidRPr="00A07B4C">
        <w:fldChar w:fldCharType="separate"/>
      </w:r>
      <w:r w:rsidR="00C527BE" w:rsidRPr="00A07B4C">
        <w:rPr>
          <w:lang w:bidi="ar-BH"/>
        </w:rPr>
        <w:t>75</w:t>
      </w:r>
      <w:r w:rsidR="004E607E" w:rsidRPr="00A07B4C">
        <w:fldChar w:fldCharType="end"/>
      </w:r>
      <w:r w:rsidR="00C527BE" w:rsidRPr="00A07B4C">
        <w:rPr>
          <w:lang w:bidi="ar-BH"/>
        </w:rPr>
        <w:t>]).</w:t>
      </w:r>
    </w:p>
    <w:p w14:paraId="26AA3C34" w14:textId="77777777" w:rsidR="00C527BE" w:rsidRPr="00C527BE" w:rsidRDefault="00C527BE" w:rsidP="00546907">
      <w:pPr>
        <w:pStyle w:val="a3"/>
        <w:ind w:firstLine="567"/>
        <w:jc w:val="both"/>
        <w:rPr>
          <w:lang w:bidi="ar-BH"/>
        </w:rPr>
      </w:pPr>
      <w:r w:rsidRPr="00A07B4C">
        <w:rPr>
          <w:lang w:bidi="ar-BH"/>
        </w:rPr>
        <w:t>Еще один прагматический аспект семантической категории персонал</w:t>
      </w:r>
      <w:r w:rsidRPr="00A07B4C">
        <w:rPr>
          <w:lang w:bidi="ar-BH"/>
        </w:rPr>
        <w:t>ь</w:t>
      </w:r>
      <w:r w:rsidRPr="00A07B4C">
        <w:rPr>
          <w:lang w:bidi="ar-BH"/>
        </w:rPr>
        <w:t>ности это так называемая категория вежл</w:t>
      </w:r>
      <w:r w:rsidR="001960B5" w:rsidRPr="00A07B4C">
        <w:rPr>
          <w:lang w:bidi="ar-BH"/>
        </w:rPr>
        <w:t>ивости. В русском языке, а также в персидском и гилянском,</w:t>
      </w:r>
      <w:r w:rsidRPr="00A07B4C">
        <w:rPr>
          <w:lang w:bidi="ar-BH"/>
        </w:rPr>
        <w:t xml:space="preserve"> она представлена дифференциацией между уп</w:t>
      </w:r>
      <w:r w:rsidRPr="00A07B4C">
        <w:rPr>
          <w:lang w:bidi="ar-BH"/>
        </w:rPr>
        <w:t>о</w:t>
      </w:r>
      <w:r w:rsidRPr="00A07B4C">
        <w:rPr>
          <w:lang w:bidi="ar-BH"/>
        </w:rPr>
        <w:t>треблением ед. и мн. числа 2-го лица при обращении к людям разного соц</w:t>
      </w:r>
      <w:r w:rsidRPr="00A07B4C">
        <w:rPr>
          <w:lang w:bidi="ar-BH"/>
        </w:rPr>
        <w:t>и</w:t>
      </w:r>
      <w:r w:rsidRPr="00A07B4C">
        <w:rPr>
          <w:lang w:bidi="ar-BH"/>
        </w:rPr>
        <w:t xml:space="preserve">ального статуса. </w:t>
      </w:r>
      <w:r w:rsidR="001960B5" w:rsidRPr="00A07B4C">
        <w:rPr>
          <w:lang w:bidi="ar-BH"/>
        </w:rPr>
        <w:t>Однако поскольку фольклорный жанр предполагает некот</w:t>
      </w:r>
      <w:r w:rsidR="001960B5" w:rsidRPr="00A07B4C">
        <w:rPr>
          <w:lang w:bidi="ar-BH"/>
        </w:rPr>
        <w:t>о</w:t>
      </w:r>
      <w:r w:rsidR="001960B5" w:rsidRPr="00A07B4C">
        <w:rPr>
          <w:lang w:bidi="ar-BH"/>
        </w:rPr>
        <w:t>рую неформальность обстановки, а также покровительственное отношение со стороны того, кто произносит пословицу в качестве поучения, в большинстве случаев в обращении к собеседнику, заключенном в пословице, используется единственное число.</w:t>
      </w:r>
    </w:p>
    <w:p w14:paraId="6BD4595A" w14:textId="77777777" w:rsidR="00C64631" w:rsidRDefault="00C64631">
      <w:pPr>
        <w:rPr>
          <w:rFonts w:ascii="Times New Roman" w:hAnsi="Times New Roman"/>
          <w:b/>
          <w:sz w:val="28"/>
          <w:lang w:bidi="ar-YE"/>
        </w:rPr>
      </w:pPr>
      <w:r>
        <w:br w:type="page"/>
      </w:r>
    </w:p>
    <w:p w14:paraId="4C74AFF4" w14:textId="619FF32C" w:rsidR="00EB12F8" w:rsidRPr="00C34BEB" w:rsidRDefault="00AF739E" w:rsidP="006B70FD">
      <w:pPr>
        <w:pStyle w:val="1"/>
        <w:numPr>
          <w:ilvl w:val="0"/>
          <w:numId w:val="5"/>
        </w:numPr>
        <w:spacing w:after="240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4" w:name="_Toc451281976"/>
      <w:bookmarkStart w:id="5" w:name="_Toc452041799"/>
      <w:r w:rsidRPr="00C34BEB">
        <w:rPr>
          <w:rFonts w:ascii="Times New Roman" w:hAnsi="Times New Roman" w:cs="Times New Roman"/>
          <w:b/>
          <w:color w:val="auto"/>
          <w:sz w:val="28"/>
        </w:rPr>
        <w:lastRenderedPageBreak/>
        <w:t>Категория лица в иранских языках</w:t>
      </w:r>
      <w:bookmarkEnd w:id="4"/>
      <w:bookmarkEnd w:id="5"/>
    </w:p>
    <w:p w14:paraId="338F10F6" w14:textId="77777777" w:rsidR="0015652C" w:rsidRPr="00AF739E" w:rsidRDefault="00BB76D4" w:rsidP="00050712">
      <w:pPr>
        <w:pStyle w:val="a3"/>
        <w:ind w:firstLine="567"/>
        <w:jc w:val="both"/>
      </w:pPr>
      <w:r>
        <w:t>В древне</w:t>
      </w:r>
      <w:r w:rsidR="006B0AAD">
        <w:t>иранских</w:t>
      </w:r>
      <w:r>
        <w:t xml:space="preserve"> языках категория лица была отражена в системе флективных окончаний наряду с другими категориями глагола, такими как залог, число, наклонение и время, однако в семантике спряжения ос</w:t>
      </w:r>
      <w:r w:rsidR="00B61EFD">
        <w:t>новную роль играла</w:t>
      </w:r>
      <w:r>
        <w:t xml:space="preserve"> именно категория лица, что дает основани</w:t>
      </w:r>
      <w:r w:rsidR="00050712">
        <w:t>е</w:t>
      </w:r>
      <w:r>
        <w:t xml:space="preserve"> называть глагольные окончания личными.</w:t>
      </w:r>
    </w:p>
    <w:p w14:paraId="128A87BC" w14:textId="77777777" w:rsidR="003E7A7D" w:rsidRDefault="003E7A7D" w:rsidP="00637FC1">
      <w:pPr>
        <w:pStyle w:val="a3"/>
        <w:ind w:firstLine="567"/>
        <w:jc w:val="both"/>
      </w:pPr>
      <w:r>
        <w:t>Произошедший в дальнейшем распад древнеиранской флективной с</w:t>
      </w:r>
      <w:r>
        <w:t>и</w:t>
      </w:r>
      <w:r>
        <w:t xml:space="preserve">стемы был обусловлен несколькими факторами. </w:t>
      </w:r>
      <w:proofErr w:type="gramStart"/>
      <w:r w:rsidR="000A3081">
        <w:t>Л</w:t>
      </w:r>
      <w:r>
        <w:t>ичны</w:t>
      </w:r>
      <w:r w:rsidR="009E5605">
        <w:t>е</w:t>
      </w:r>
      <w:r>
        <w:t xml:space="preserve"> глагольны</w:t>
      </w:r>
      <w:r w:rsidR="009E5605">
        <w:t>е</w:t>
      </w:r>
      <w:r>
        <w:t xml:space="preserve"> оконч</w:t>
      </w:r>
      <w:r>
        <w:t>а</w:t>
      </w:r>
      <w:r>
        <w:t xml:space="preserve">ния древнеиранских языков </w:t>
      </w:r>
      <w:r w:rsidR="009E5605">
        <w:t>существовали в двух формах: первичные и вт</w:t>
      </w:r>
      <w:r w:rsidR="009E5605">
        <w:t>о</w:t>
      </w:r>
      <w:r w:rsidR="009E5605">
        <w:t>ричные окончания, причем каждая система окончаний могла использоваться для образования нескольких временных форм (кроме императива в древн</w:t>
      </w:r>
      <w:r w:rsidR="009E5605">
        <w:t>е</w:t>
      </w:r>
      <w:r w:rsidR="009E5605">
        <w:t>персидском и индикатива перфекта в авестийском), то есть указание на вр</w:t>
      </w:r>
      <w:r w:rsidR="009E5605">
        <w:t>е</w:t>
      </w:r>
      <w:r w:rsidR="009E5605">
        <w:t>менную форму этими флексиям было неоднозначным, что, однако, несколько компенсировалось разделением сфер использования окончаний активного и медиального залога.</w:t>
      </w:r>
      <w:proofErr w:type="gramEnd"/>
      <w:r w:rsidR="009E5605">
        <w:t xml:space="preserve"> С другой стороны, узость области применения </w:t>
      </w:r>
      <w:r w:rsidR="00E25624">
        <w:t>выш</w:t>
      </w:r>
      <w:r w:rsidR="00E25624">
        <w:t>е</w:t>
      </w:r>
      <w:r w:rsidR="00E25624">
        <w:t>упомянутых форм древнеперсидского императива и авестийского перфектн</w:t>
      </w:r>
      <w:r w:rsidR="00E25624">
        <w:t>о</w:t>
      </w:r>
      <w:r w:rsidR="00E25624">
        <w:t xml:space="preserve">го индикатива стало причиной их исторической неустойчивости, в результате чего древние окончания императива не сохранились </w:t>
      </w:r>
      <w:r w:rsidR="00E25624" w:rsidRPr="00E25624">
        <w:t>[</w:t>
      </w:r>
      <w:r w:rsidR="002E6102">
        <w:t>О</w:t>
      </w:r>
      <w:r w:rsidR="00022787">
        <w:t>И</w:t>
      </w:r>
      <w:r w:rsidR="002E6102">
        <w:t>ТИИЯ</w:t>
      </w:r>
      <w:r w:rsidR="00E25624">
        <w:t xml:space="preserve"> 1975: 251</w:t>
      </w:r>
      <w:r w:rsidR="00E25624" w:rsidRPr="00E25624">
        <w:t>]</w:t>
      </w:r>
      <w:r w:rsidR="00637FC1">
        <w:t>.</w:t>
      </w:r>
    </w:p>
    <w:p w14:paraId="6785ED05" w14:textId="77777777" w:rsidR="00F9165E" w:rsidRDefault="00F9165E" w:rsidP="00E25624">
      <w:pPr>
        <w:pStyle w:val="a3"/>
        <w:ind w:firstLine="567"/>
        <w:jc w:val="both"/>
      </w:pPr>
      <w:proofErr w:type="gramStart"/>
      <w:r>
        <w:t>Дальнейшая</w:t>
      </w:r>
      <w:proofErr w:type="gramEnd"/>
      <w:r>
        <w:t xml:space="preserve"> тематизация основ, изменение области функционирования форм времени и наклонени</w:t>
      </w:r>
      <w:r w:rsidR="004A7365">
        <w:t>я</w:t>
      </w:r>
      <w:r>
        <w:t xml:space="preserve"> и</w:t>
      </w:r>
      <w:r w:rsidR="00E475DE">
        <w:t>,</w:t>
      </w:r>
      <w:r>
        <w:t xml:space="preserve"> как ре</w:t>
      </w:r>
      <w:r w:rsidR="004A7365">
        <w:t>зультат</w:t>
      </w:r>
      <w:r w:rsidR="00E475DE">
        <w:t>,</w:t>
      </w:r>
      <w:r w:rsidR="004A7365">
        <w:t xml:space="preserve"> изменение функций некоторых флексий привело к сокращению числа личных окончаний в древнеперси</w:t>
      </w:r>
      <w:r w:rsidR="004A7365">
        <w:t>д</w:t>
      </w:r>
      <w:r w:rsidR="004A7365">
        <w:t>ских языках. В результате переноса ударения на предпоследний слог после</w:t>
      </w:r>
      <w:r w:rsidR="004A7365">
        <w:t>д</w:t>
      </w:r>
      <w:r w:rsidR="004A7365">
        <w:t>ний слог стал слабым и, в конечном счете, отпал совсем.</w:t>
      </w:r>
      <w:r w:rsidR="00CC4B85">
        <w:t xml:space="preserve"> Таким образом, происходил постепенный распад флективной системы в древнеиранских яз</w:t>
      </w:r>
      <w:r w:rsidR="00CC4B85">
        <w:t>ы</w:t>
      </w:r>
      <w:r w:rsidR="00CC4B85">
        <w:t xml:space="preserve">ках и замена ее </w:t>
      </w:r>
      <w:proofErr w:type="gramStart"/>
      <w:r w:rsidR="00CC4B85">
        <w:t>на</w:t>
      </w:r>
      <w:proofErr w:type="gramEnd"/>
      <w:r w:rsidR="00CC4B85">
        <w:t xml:space="preserve"> аналитическую.</w:t>
      </w:r>
    </w:p>
    <w:p w14:paraId="17E2BBB9" w14:textId="77777777" w:rsidR="00773AA8" w:rsidRDefault="00CC4B85" w:rsidP="00A23FFF">
      <w:pPr>
        <w:pStyle w:val="a3"/>
        <w:ind w:firstLine="567"/>
        <w:jc w:val="both"/>
      </w:pPr>
      <w:r>
        <w:t xml:space="preserve">Однако надо отметить, что </w:t>
      </w:r>
      <w:r w:rsidR="001156EF">
        <w:t xml:space="preserve">и в самих </w:t>
      </w:r>
      <w:r>
        <w:t>древнеиранских языках, наряду с флективными способами выражения категории лица, существовали анал</w:t>
      </w:r>
      <w:r>
        <w:t>о</w:t>
      </w:r>
      <w:r>
        <w:t>гичные аналитические средства. Такими средствами были описательные ко</w:t>
      </w:r>
      <w:r>
        <w:t>н</w:t>
      </w:r>
      <w:r>
        <w:t>струкции с использованием причастия прошедшего времени, оканчивающ</w:t>
      </w:r>
      <w:r>
        <w:t>е</w:t>
      </w:r>
      <w:r w:rsidR="00531948">
        <w:lastRenderedPageBreak/>
        <w:t xml:space="preserve">гося на </w:t>
      </w:r>
      <w:r w:rsidR="00531948" w:rsidRPr="00531948">
        <w:rPr>
          <w:i/>
        </w:rPr>
        <w:t>-</w:t>
      </w:r>
      <w:r w:rsidRPr="00531948">
        <w:rPr>
          <w:i/>
          <w:lang w:val="en-US"/>
        </w:rPr>
        <w:t>ta</w:t>
      </w:r>
      <w:r>
        <w:t xml:space="preserve">. В подобных конструкциях </w:t>
      </w:r>
      <w:r w:rsidR="00D90DE2">
        <w:t xml:space="preserve">с причастием, образованным от </w:t>
      </w:r>
      <w:r w:rsidR="00791552">
        <w:t>не</w:t>
      </w:r>
      <w:r w:rsidR="00D90DE2">
        <w:t>п</w:t>
      </w:r>
      <w:r w:rsidR="00D90DE2">
        <w:t>е</w:t>
      </w:r>
      <w:r w:rsidR="00D90DE2">
        <w:t xml:space="preserve">реходного глагола, </w:t>
      </w:r>
      <w:r>
        <w:t xml:space="preserve">лицо вместе с числом </w:t>
      </w:r>
      <w:r w:rsidR="001156EF">
        <w:t>отражалось в форме субъекта или в форме вспомогательного глагола.</w:t>
      </w:r>
      <w:r w:rsidR="00D90DE2">
        <w:t xml:space="preserve"> Обороты с причастием, образованным от </w:t>
      </w:r>
      <w:r w:rsidR="00D90DE2" w:rsidRPr="00BC265D">
        <w:t>переходного глагола</w:t>
      </w:r>
      <w:r w:rsidR="00D90DE2">
        <w:t>, по сути</w:t>
      </w:r>
      <w:r w:rsidR="002E6102">
        <w:t>,</w:t>
      </w:r>
      <w:r w:rsidR="004201F7">
        <w:t xml:space="preserve"> </w:t>
      </w:r>
      <w:r w:rsidR="00E11F81">
        <w:t xml:space="preserve">представляли собой </w:t>
      </w:r>
      <w:r w:rsidR="00E475DE">
        <w:t>пассивную</w:t>
      </w:r>
      <w:r w:rsidR="004201F7">
        <w:t xml:space="preserve"> </w:t>
      </w:r>
      <w:r w:rsidR="00D90DE2">
        <w:t>конструкци</w:t>
      </w:r>
      <w:r w:rsidR="00E11F81">
        <w:t>ю</w:t>
      </w:r>
      <w:r w:rsidR="00D90DE2">
        <w:t xml:space="preserve">, поэтому </w:t>
      </w:r>
      <w:r w:rsidR="00773AA8">
        <w:t>лицо выражалось в форме прямого объекта и форме вспомогател</w:t>
      </w:r>
      <w:r w:rsidR="00773AA8">
        <w:t>ь</w:t>
      </w:r>
      <w:r w:rsidR="00773AA8">
        <w:t>ного глагола (при его наличии). Лицо же субъекта указывалось в форме соо</w:t>
      </w:r>
      <w:r w:rsidR="00773AA8">
        <w:t>т</w:t>
      </w:r>
      <w:r w:rsidR="00773AA8">
        <w:t>ветствующей местоименной энклитики.</w:t>
      </w:r>
      <w:r w:rsidR="00F24089">
        <w:t xml:space="preserve"> Со временем энклитические мест</w:t>
      </w:r>
      <w:r w:rsidR="00F24089">
        <w:t>о</w:t>
      </w:r>
      <w:r w:rsidR="00F24089">
        <w:t>имения</w:t>
      </w:r>
      <w:r w:rsidR="00873F21">
        <w:t>, употреблявшиеся как показатель лица при предикате, выраженном причастием,</w:t>
      </w:r>
      <w:r w:rsidR="00F24089">
        <w:t xml:space="preserve"> окончательно утратили самостоятельность, превратившись в аналитические показатели лица и числа при глаголе</w:t>
      </w:r>
      <w:r w:rsidR="002B0F79" w:rsidRPr="004E607E">
        <w:t xml:space="preserve"> </w:t>
      </w:r>
      <w:r w:rsidR="00F24089" w:rsidRPr="00873F21">
        <w:t>[</w:t>
      </w:r>
      <w:r w:rsidR="002E6102">
        <w:t>О</w:t>
      </w:r>
      <w:r w:rsidR="00AB6935">
        <w:t>И</w:t>
      </w:r>
      <w:r w:rsidR="002E6102">
        <w:t xml:space="preserve">ТИИЯ </w:t>
      </w:r>
      <w:r w:rsidR="00F24089">
        <w:t>1975:</w:t>
      </w:r>
      <w:r w:rsidR="00044CF4">
        <w:t>258</w:t>
      </w:r>
      <w:r w:rsidR="00A23FFF">
        <w:t>–</w:t>
      </w:r>
      <w:r w:rsidR="00044CF4">
        <w:t>261</w:t>
      </w:r>
      <w:r w:rsidR="00F24089" w:rsidRPr="00873F21">
        <w:t>]</w:t>
      </w:r>
      <w:r w:rsidR="00044CF4">
        <w:t>.</w:t>
      </w:r>
    </w:p>
    <w:p w14:paraId="7048790D" w14:textId="77777777" w:rsidR="00873F21" w:rsidRDefault="00873F21" w:rsidP="00773AA8">
      <w:pPr>
        <w:pStyle w:val="a3"/>
        <w:ind w:firstLine="567"/>
        <w:jc w:val="both"/>
      </w:pPr>
      <w:r>
        <w:t>Эта функция, однако, не исчерпывала значение местоименных энклитик в древнеиранских языках. Энклитики, наряду с полными местоимениями, и</w:t>
      </w:r>
      <w:r>
        <w:t>с</w:t>
      </w:r>
      <w:r>
        <w:t>пользовались также для указания на лицо объекта в конструкциях с прич</w:t>
      </w:r>
      <w:r>
        <w:t>а</w:t>
      </w:r>
      <w:r>
        <w:t>стиями, образованными от непереходных глаголов.</w:t>
      </w:r>
    </w:p>
    <w:p w14:paraId="2758E78D" w14:textId="77777777" w:rsidR="00CD11F6" w:rsidRDefault="00CD11F6" w:rsidP="00773AA8">
      <w:pPr>
        <w:pStyle w:val="a3"/>
        <w:ind w:firstLine="567"/>
        <w:jc w:val="both"/>
      </w:pPr>
      <w:proofErr w:type="gramStart"/>
      <w:r>
        <w:t xml:space="preserve">Таким образом, к среднеиранскому периоду система личных глагольных окончаний </w:t>
      </w:r>
      <w:r w:rsidR="003E5F5B">
        <w:t xml:space="preserve">претерпела значительные изменения, </w:t>
      </w:r>
      <w:r>
        <w:t>лиши</w:t>
      </w:r>
      <w:r w:rsidR="003E5F5B">
        <w:t>вшись</w:t>
      </w:r>
      <w:r>
        <w:t xml:space="preserve"> оппозиций пе</w:t>
      </w:r>
      <w:r>
        <w:t>р</w:t>
      </w:r>
      <w:r>
        <w:t>вичных окончаний вторичным и активных медиальным</w:t>
      </w:r>
      <w:r w:rsidR="003E5F5B">
        <w:t>.</w:t>
      </w:r>
      <w:proofErr w:type="gramEnd"/>
      <w:r w:rsidR="003E5F5B">
        <w:t xml:space="preserve"> Произошла униф</w:t>
      </w:r>
      <w:r w:rsidR="003E5F5B">
        <w:t>и</w:t>
      </w:r>
      <w:r w:rsidR="003E5F5B">
        <w:t xml:space="preserve">кация личных окончаний, исчезла функция указания на </w:t>
      </w:r>
      <w:r w:rsidR="00C731CA">
        <w:t>залог и время.</w:t>
      </w:r>
    </w:p>
    <w:p w14:paraId="18B7E192" w14:textId="77777777" w:rsidR="00FB2FD8" w:rsidRDefault="00676C57" w:rsidP="00A23FFF">
      <w:pPr>
        <w:pStyle w:val="a3"/>
        <w:ind w:firstLine="567"/>
        <w:jc w:val="both"/>
      </w:pPr>
      <w:r>
        <w:t>К важным трансформациям среднеиранского периода относится пр</w:t>
      </w:r>
      <w:r>
        <w:t>е</w:t>
      </w:r>
      <w:r>
        <w:t>вращение древнеиранского п</w:t>
      </w:r>
      <w:r w:rsidR="00531948">
        <w:t xml:space="preserve">ричастия прошедшего времени на </w:t>
      </w:r>
      <w:r w:rsidR="004B2F82">
        <w:rPr>
          <w:i/>
        </w:rPr>
        <w:t>–</w:t>
      </w:r>
      <w:r w:rsidRPr="00531948">
        <w:rPr>
          <w:i/>
          <w:lang w:val="en-US"/>
        </w:rPr>
        <w:t>ta</w:t>
      </w:r>
      <w:proofErr w:type="gramStart"/>
      <w:r>
        <w:t>в</w:t>
      </w:r>
      <w:proofErr w:type="gramEnd"/>
      <w:r>
        <w:t xml:space="preserve"> претер</w:t>
      </w:r>
      <w:r>
        <w:t>и</w:t>
      </w:r>
      <w:r>
        <w:t>альную основу, что в дальнейшем привело к образованию системы двухо</w:t>
      </w:r>
      <w:r>
        <w:t>с</w:t>
      </w:r>
      <w:r>
        <w:t>новного спряжения, характерной для всех новоиранских языков, в том числе и гилянского</w:t>
      </w:r>
      <w:r w:rsidR="00FB2FD8">
        <w:t>, замене аналитической формы прошедшего времени флекти</w:t>
      </w:r>
      <w:r w:rsidR="00FB2FD8">
        <w:t>в</w:t>
      </w:r>
      <w:r w:rsidR="00FB2FD8">
        <w:t>ной. Однако, как и в древнеиранских языках, по-прежнему сохраняется ан</w:t>
      </w:r>
      <w:r w:rsidR="00FB2FD8">
        <w:t>а</w:t>
      </w:r>
      <w:r w:rsidR="00FB2FD8">
        <w:t xml:space="preserve">литический способ выражения лица </w:t>
      </w:r>
      <w:r w:rsidR="00E475DE">
        <w:t xml:space="preserve">субъекта </w:t>
      </w:r>
      <w:r w:rsidR="00FB2FD8">
        <w:t>с помощью подвижных энкл</w:t>
      </w:r>
      <w:r w:rsidR="00FB2FD8">
        <w:t>и</w:t>
      </w:r>
      <w:r w:rsidR="00FB2FD8">
        <w:t>тических местоименных показателей</w:t>
      </w:r>
      <w:r w:rsidR="00E475DE">
        <w:t xml:space="preserve"> (при этом лицо и число прямого объе</w:t>
      </w:r>
      <w:r w:rsidR="00E475DE">
        <w:t>к</w:t>
      </w:r>
      <w:r w:rsidR="00E475DE">
        <w:t>та выражалось формой глагольной связки</w:t>
      </w:r>
      <w:r w:rsidR="002B0F79" w:rsidRPr="004E607E">
        <w:t xml:space="preserve"> </w:t>
      </w:r>
      <w:r w:rsidR="00C5726A" w:rsidRPr="00002771">
        <w:t>[</w:t>
      </w:r>
      <w:r w:rsidR="00C5726A">
        <w:t>ОИТИИЯ 1975: 279–280</w:t>
      </w:r>
      <w:r w:rsidR="00C5726A" w:rsidRPr="00002771">
        <w:t>]</w:t>
      </w:r>
      <w:r w:rsidR="00E475DE">
        <w:t>)</w:t>
      </w:r>
      <w:r w:rsidR="00FB2FD8">
        <w:t xml:space="preserve">. </w:t>
      </w:r>
    </w:p>
    <w:p w14:paraId="61554D3E" w14:textId="6A2F40FC" w:rsidR="00286576" w:rsidRPr="00B822A8" w:rsidRDefault="00286576" w:rsidP="00502DC2">
      <w:pPr>
        <w:pStyle w:val="a3"/>
        <w:ind w:firstLine="567"/>
        <w:jc w:val="both"/>
      </w:pPr>
      <w:r>
        <w:lastRenderedPageBreak/>
        <w:t>В новоиранских языках продолжилось развитие тенденций, намети</w:t>
      </w:r>
      <w:r>
        <w:t>в</w:t>
      </w:r>
      <w:r>
        <w:t xml:space="preserve">шихся в среднеиранский период. </w:t>
      </w:r>
      <w:r w:rsidR="00B822A8">
        <w:t>Закрепилась двухосновная система спряж</w:t>
      </w:r>
      <w:r w:rsidR="00B822A8">
        <w:t>е</w:t>
      </w:r>
      <w:r w:rsidR="00B822A8">
        <w:t xml:space="preserve">ния. </w:t>
      </w:r>
      <w:r>
        <w:t>Из функционального поля личных окончаний глагола окончательно и</w:t>
      </w:r>
      <w:r>
        <w:t>с</w:t>
      </w:r>
      <w:r>
        <w:t>чез</w:t>
      </w:r>
      <w:r w:rsidR="00B822A8">
        <w:t xml:space="preserve">ли </w:t>
      </w:r>
      <w:r>
        <w:t>время</w:t>
      </w:r>
      <w:r w:rsidR="00B822A8">
        <w:t>, которое во многих языках теперь реализовывалось только в о</w:t>
      </w:r>
      <w:r w:rsidR="00B822A8">
        <w:t>с</w:t>
      </w:r>
      <w:r w:rsidR="00B822A8">
        <w:t>нове: презентной или претериальной, и залог</w:t>
      </w:r>
      <w:r>
        <w:t>.</w:t>
      </w:r>
      <w:r w:rsidR="004B3AF4">
        <w:t xml:space="preserve"> Произошло (а в некоторых языках все еще происходит) замещение аналитических структур </w:t>
      </w:r>
      <w:proofErr w:type="gramStart"/>
      <w:r w:rsidR="004B3AF4">
        <w:t>флективн</w:t>
      </w:r>
      <w:r w:rsidR="004B3AF4">
        <w:t>ы</w:t>
      </w:r>
      <w:r w:rsidR="004B3AF4">
        <w:t>ми</w:t>
      </w:r>
      <w:proofErr w:type="gramEnd"/>
      <w:r w:rsidR="004B3AF4">
        <w:t>. Так, полностью оформилась современная форма претерита, эволюцион</w:t>
      </w:r>
      <w:r w:rsidR="004B3AF4">
        <w:t>и</w:t>
      </w:r>
      <w:r w:rsidR="004B3AF4">
        <w:t xml:space="preserve">ровавшая из древнего причастия и глагольной связки, которая в современном своем состоянии превратилась в личное окончание. </w:t>
      </w:r>
      <w:proofErr w:type="gramStart"/>
      <w:r w:rsidR="004B3AF4">
        <w:t>Аналогичный процесс имеет место в отношении современных форм перфекта: в некоторых ново</w:t>
      </w:r>
      <w:r w:rsidR="004B3AF4">
        <w:t>и</w:t>
      </w:r>
      <w:r w:rsidR="004B3AF4">
        <w:t>ранских языках глагольную связку при причастии уже можно рассматривать как флективный показатель благодаря сближению, а в некоторых случаях и полному совпадению форм личных глагольных окончаний и глагольной связки (например</w:t>
      </w:r>
      <w:r w:rsidR="00E84498">
        <w:t>, в персидском языке</w:t>
      </w:r>
      <w:r w:rsidR="006B70FD">
        <w:rPr>
          <w:rStyle w:val="af9"/>
        </w:rPr>
        <w:footnoteReference w:id="1"/>
      </w:r>
      <w:r w:rsidR="00E84498">
        <w:t xml:space="preserve"> эти формы совпадают за исключен</w:t>
      </w:r>
      <w:r w:rsidR="00E84498">
        <w:t>и</w:t>
      </w:r>
      <w:r w:rsidR="00E84498">
        <w:t>ем формы 3-го лица ед.ч.: личное окончание</w:t>
      </w:r>
      <w:r w:rsidR="004201F7">
        <w:t xml:space="preserve"> </w:t>
      </w:r>
      <w:r w:rsidR="00E84498">
        <w:t>в претерите – нулевое, в презе</w:t>
      </w:r>
      <w:r w:rsidR="00E84498">
        <w:t>н</w:t>
      </w:r>
      <w:r w:rsidR="00E84498">
        <w:t>се</w:t>
      </w:r>
      <w:proofErr w:type="gramEnd"/>
      <w:r w:rsidR="00E84498">
        <w:t xml:space="preserve"> – </w:t>
      </w:r>
      <w:r w:rsidR="00F44F11" w:rsidRPr="00531948">
        <w:rPr>
          <w:i/>
        </w:rPr>
        <w:t>-</w:t>
      </w:r>
      <w:proofErr w:type="gramStart"/>
      <w:r w:rsidR="00E84498" w:rsidRPr="00531948">
        <w:rPr>
          <w:i/>
          <w:lang w:val="en-US"/>
        </w:rPr>
        <w:t>ad</w:t>
      </w:r>
      <w:proofErr w:type="gramEnd"/>
      <w:r w:rsidR="00E84498" w:rsidRPr="00E84498">
        <w:t>,</w:t>
      </w:r>
      <w:r w:rsidR="00E84498">
        <w:t xml:space="preserve"> глагол-связка – </w:t>
      </w:r>
      <w:r w:rsidR="00DE5BE7" w:rsidRPr="00DE5BE7">
        <w:rPr>
          <w:i/>
          <w:iCs/>
        </w:rPr>
        <w:t>-</w:t>
      </w:r>
      <w:r w:rsidR="00E84498" w:rsidRPr="00531948">
        <w:rPr>
          <w:i/>
          <w:lang w:val="en-US"/>
        </w:rPr>
        <w:t>ast</w:t>
      </w:r>
      <w:r w:rsidR="00B822A8">
        <w:t xml:space="preserve">) </w:t>
      </w:r>
      <w:r w:rsidR="00B822A8" w:rsidRPr="00F44F11">
        <w:t>[</w:t>
      </w:r>
      <w:r w:rsidR="008A1278">
        <w:t>Там же</w:t>
      </w:r>
      <w:r w:rsidR="00B822A8">
        <w:t>: 282</w:t>
      </w:r>
      <w:r w:rsidR="00502DC2">
        <w:t>-</w:t>
      </w:r>
      <w:r w:rsidR="00B822A8">
        <w:t>284</w:t>
      </w:r>
      <w:r w:rsidR="00B822A8" w:rsidRPr="00F44F11">
        <w:t>]</w:t>
      </w:r>
      <w:r w:rsidR="008A1278">
        <w:t>.</w:t>
      </w:r>
    </w:p>
    <w:p w14:paraId="20812E00" w14:textId="77777777" w:rsidR="004B3AF4" w:rsidRDefault="004B3AF4" w:rsidP="00502DC2">
      <w:pPr>
        <w:pStyle w:val="a3"/>
        <w:ind w:firstLine="567"/>
        <w:jc w:val="both"/>
      </w:pPr>
      <w:r>
        <w:t>В целом, переход к использованию флективных показателей характерен для всех иранских языков</w:t>
      </w:r>
      <w:r w:rsidR="00E84498">
        <w:t>, однако некоторые языки, в их числе гилянский, продвинулись дальше по пути подобных прео</w:t>
      </w:r>
      <w:r w:rsidR="0071528E">
        <w:t>бразований. Одним из призн</w:t>
      </w:r>
      <w:r w:rsidR="0071528E">
        <w:t>а</w:t>
      </w:r>
      <w:r w:rsidR="0071528E">
        <w:t xml:space="preserve">ков </w:t>
      </w:r>
      <w:r w:rsidR="00E84498">
        <w:t xml:space="preserve">возрастающей флективности в </w:t>
      </w:r>
      <w:r w:rsidR="00A87321">
        <w:t>выражении различных категори</w:t>
      </w:r>
      <w:r w:rsidR="00502DC2">
        <w:t>й</w:t>
      </w:r>
      <w:r w:rsidR="00A87321">
        <w:t xml:space="preserve"> глагола является омонимия личных окончаний. Чаще всего унификация системы в</w:t>
      </w:r>
      <w:r w:rsidR="00A87321">
        <w:t>ы</w:t>
      </w:r>
      <w:r w:rsidR="00A87321">
        <w:t xml:space="preserve">ражения глагольного лица и числа приводит к омонимии окончаний 2-го и 3-го лица мн.ч. </w:t>
      </w:r>
      <w:r w:rsidR="008A5AC6" w:rsidRPr="008A5AC6">
        <w:t>[</w:t>
      </w:r>
      <w:r w:rsidR="00502DC2">
        <w:t>Там же</w:t>
      </w:r>
      <w:r w:rsidR="008A5AC6">
        <w:t>: 294</w:t>
      </w:r>
      <w:r w:rsidR="00502DC2">
        <w:t>-296</w:t>
      </w:r>
      <w:r w:rsidR="008A5AC6" w:rsidRPr="008A5AC6">
        <w:t>]</w:t>
      </w:r>
      <w:r w:rsidR="00502DC2">
        <w:t>.</w:t>
      </w:r>
    </w:p>
    <w:p w14:paraId="16CE6DC0" w14:textId="77777777" w:rsidR="00B822A8" w:rsidRDefault="00B822A8" w:rsidP="00286576">
      <w:pPr>
        <w:pStyle w:val="a3"/>
        <w:ind w:firstLine="567"/>
        <w:jc w:val="both"/>
      </w:pPr>
      <w:r>
        <w:t xml:space="preserve">В некоторых новоиранских языках за </w:t>
      </w:r>
      <w:r w:rsidR="00706413">
        <w:t xml:space="preserve">энклитическими местоимениями </w:t>
      </w:r>
      <w:r>
        <w:t>сохранилась, пусть и факультативно, функция выражения лица субъекта и прямого объекта.</w:t>
      </w:r>
      <w:r w:rsidR="00706413">
        <w:t xml:space="preserve"> В обоих случаях энклитика присоединяется к глаголу.</w:t>
      </w:r>
      <w:r>
        <w:t xml:space="preserve"> Т</w:t>
      </w:r>
      <w:r>
        <w:t>а</w:t>
      </w:r>
      <w:r>
        <w:t xml:space="preserve">кие </w:t>
      </w:r>
      <w:r w:rsidR="00706413">
        <w:t>конструкции</w:t>
      </w:r>
      <w:r>
        <w:t xml:space="preserve"> носят в основном разговорный характер</w:t>
      </w:r>
      <w:r w:rsidR="00706413">
        <w:t xml:space="preserve">. </w:t>
      </w:r>
      <w:proofErr w:type="gramStart"/>
      <w:r w:rsidR="00706413">
        <w:t xml:space="preserve">Кроме того, стоит отдельно отметить оборот с возвратным местоимением </w:t>
      </w:r>
      <w:r w:rsidR="00706413" w:rsidRPr="00531948">
        <w:rPr>
          <w:i/>
          <w:lang w:val="en-US"/>
        </w:rPr>
        <w:t>xod</w:t>
      </w:r>
      <w:r w:rsidR="002B0F79" w:rsidRPr="004E607E">
        <w:rPr>
          <w:i/>
        </w:rPr>
        <w:t xml:space="preserve"> </w:t>
      </w:r>
      <w:r w:rsidR="00706413">
        <w:t>(перс.)</w:t>
      </w:r>
      <w:r w:rsidR="00706413" w:rsidRPr="00706413">
        <w:t>/</w:t>
      </w:r>
      <w:r w:rsidR="00706413" w:rsidRPr="00531948">
        <w:rPr>
          <w:i/>
          <w:lang w:val="en-US"/>
        </w:rPr>
        <w:t>xud</w:t>
      </w:r>
      <w:r w:rsidR="00706413" w:rsidRPr="00706413">
        <w:t xml:space="preserve"> (</w:t>
      </w:r>
      <w:r w:rsidR="00706413">
        <w:t xml:space="preserve">гил.) </w:t>
      </w:r>
      <w:r w:rsidR="00706413">
        <w:lastRenderedPageBreak/>
        <w:t>и местоименной энклитикой, широко используемый в разговорном перси</w:t>
      </w:r>
      <w:r w:rsidR="00706413">
        <w:t>д</w:t>
      </w:r>
      <w:r w:rsidR="00706413">
        <w:t>ском и в гилянском языках, который может выступать как в качестве субъе</w:t>
      </w:r>
      <w:r w:rsidR="00706413">
        <w:t>к</w:t>
      </w:r>
      <w:r w:rsidR="00CC067C">
        <w:t>та, так и объекта.</w:t>
      </w:r>
      <w:proofErr w:type="gramEnd"/>
    </w:p>
    <w:p w14:paraId="085517A0" w14:textId="77777777" w:rsidR="006763DA" w:rsidRDefault="004E4A4C" w:rsidP="00420196">
      <w:pPr>
        <w:pStyle w:val="a3"/>
        <w:ind w:firstLine="567"/>
        <w:jc w:val="both"/>
      </w:pPr>
      <w:r>
        <w:t>В целом показатели лица в гилянском языке имеют однозначно общ</w:t>
      </w:r>
      <w:r>
        <w:t>е</w:t>
      </w:r>
      <w:r>
        <w:t xml:space="preserve">иранские корни. </w:t>
      </w:r>
      <w:proofErr w:type="gramStart"/>
      <w:r w:rsidR="002748A5">
        <w:t xml:space="preserve">Так, окончания </w:t>
      </w:r>
      <w:r w:rsidR="002748A5">
        <w:rPr>
          <w:lang w:val="en-US"/>
        </w:rPr>
        <w:t>I</w:t>
      </w:r>
      <w:r w:rsidR="002B0F79" w:rsidRPr="004E607E">
        <w:t xml:space="preserve"> </w:t>
      </w:r>
      <w:r w:rsidR="002748A5">
        <w:t xml:space="preserve">и </w:t>
      </w:r>
      <w:r w:rsidR="002748A5">
        <w:rPr>
          <w:lang w:val="en-US"/>
        </w:rPr>
        <w:t>II</w:t>
      </w:r>
      <w:r w:rsidR="002B0F79" w:rsidRPr="004E607E">
        <w:t xml:space="preserve"> </w:t>
      </w:r>
      <w:r w:rsidR="002748A5">
        <w:t xml:space="preserve">типа (используются для построения форм аориста и настояще-будущего времени изъявительного наклонения) возводятся к </w:t>
      </w:r>
      <w:r w:rsidR="00B64A1E">
        <w:t xml:space="preserve">окончаниям </w:t>
      </w:r>
      <w:r w:rsidR="002748A5">
        <w:t>древнеирански</w:t>
      </w:r>
      <w:r w:rsidR="00B64A1E">
        <w:t>х</w:t>
      </w:r>
      <w:r w:rsidR="002B0F79" w:rsidRPr="004E607E">
        <w:t xml:space="preserve"> </w:t>
      </w:r>
      <w:r w:rsidR="00B64A1E">
        <w:t xml:space="preserve">презентных </w:t>
      </w:r>
      <w:r w:rsidR="002748A5">
        <w:t xml:space="preserve">основ на </w:t>
      </w:r>
      <w:r w:rsidR="002748A5" w:rsidRPr="00531948">
        <w:rPr>
          <w:i/>
        </w:rPr>
        <w:t>*–</w:t>
      </w:r>
      <w:r w:rsidR="002748A5" w:rsidRPr="00531948">
        <w:rPr>
          <w:i/>
          <w:lang w:val="en-US"/>
        </w:rPr>
        <w:t>a</w:t>
      </w:r>
      <w:r w:rsidR="002B0F79" w:rsidRPr="004E607E">
        <w:rPr>
          <w:i/>
        </w:rPr>
        <w:t xml:space="preserve"> </w:t>
      </w:r>
      <w:r w:rsidR="002748A5">
        <w:t xml:space="preserve">и </w:t>
      </w:r>
      <w:r w:rsidR="002748A5" w:rsidRPr="00531948">
        <w:rPr>
          <w:i/>
        </w:rPr>
        <w:t>*–</w:t>
      </w:r>
      <w:r w:rsidR="002748A5" w:rsidRPr="00531948">
        <w:rPr>
          <w:i/>
          <w:lang w:val="en-US"/>
        </w:rPr>
        <w:t>aya</w:t>
      </w:r>
      <w:r w:rsidR="006763DA">
        <w:t>:</w:t>
      </w:r>
      <w:r w:rsidR="00A53F1E">
        <w:t xml:space="preserve"> 1л. ед.</w:t>
      </w:r>
      <w:r w:rsidR="002748A5">
        <w:t xml:space="preserve">ч. </w:t>
      </w:r>
      <w:r w:rsidR="002748A5" w:rsidRPr="00531948">
        <w:rPr>
          <w:i/>
        </w:rPr>
        <w:t>-ə</w:t>
      </w:r>
      <w:r w:rsidR="002748A5" w:rsidRPr="00531948">
        <w:rPr>
          <w:i/>
          <w:lang w:val="en-US"/>
        </w:rPr>
        <w:t>m</w:t>
      </w:r>
      <w:r w:rsidR="002748A5" w:rsidRPr="00531948">
        <w:rPr>
          <w:i/>
        </w:rPr>
        <w:t>/-</w:t>
      </w:r>
      <w:r w:rsidR="002748A5" w:rsidRPr="00531948">
        <w:rPr>
          <w:i/>
          <w:lang w:val="en-US"/>
        </w:rPr>
        <w:t>am</w:t>
      </w:r>
      <w:r w:rsidR="002B0F79" w:rsidRPr="004E607E">
        <w:rPr>
          <w:i/>
        </w:rPr>
        <w:t xml:space="preserve"> </w:t>
      </w:r>
      <w:r w:rsidR="00B64A1E" w:rsidRPr="00B64A1E">
        <w:t>&lt;</w:t>
      </w:r>
      <w:r w:rsidR="002B0F79" w:rsidRPr="004E607E">
        <w:t xml:space="preserve"> </w:t>
      </w:r>
      <w:r w:rsidR="00B64A1E">
        <w:t xml:space="preserve">ир. </w:t>
      </w:r>
      <w:r w:rsidR="00B64A1E" w:rsidRPr="00531948">
        <w:rPr>
          <w:i/>
        </w:rPr>
        <w:t>*-</w:t>
      </w:r>
      <w:r w:rsidR="00B64A1E" w:rsidRPr="00531948">
        <w:rPr>
          <w:i/>
          <w:lang w:val="en-US"/>
        </w:rPr>
        <w:t>a</w:t>
      </w:r>
      <w:r w:rsidR="00B64A1E" w:rsidRPr="00531948">
        <w:rPr>
          <w:i/>
        </w:rPr>
        <w:t>-</w:t>
      </w:r>
      <w:r w:rsidR="00B64A1E" w:rsidRPr="00531948">
        <w:rPr>
          <w:i/>
          <w:lang w:val="en-US"/>
        </w:rPr>
        <w:t>mi</w:t>
      </w:r>
      <w:r w:rsidR="00B64A1E" w:rsidRPr="00B64A1E">
        <w:t xml:space="preserve">, </w:t>
      </w:r>
      <w:r w:rsidR="00A53F1E">
        <w:t>2</w:t>
      </w:r>
      <w:r w:rsidR="002B0F79" w:rsidRPr="004E607E">
        <w:t xml:space="preserve"> </w:t>
      </w:r>
      <w:r w:rsidR="00B64A1E">
        <w:t>л. ед.</w:t>
      </w:r>
      <w:r w:rsidR="00B01DFF">
        <w:t>ч.</w:t>
      </w:r>
      <w:r w:rsidR="002B0F79" w:rsidRPr="004E607E">
        <w:t xml:space="preserve"> </w:t>
      </w:r>
      <w:r w:rsidR="002B0F79">
        <w:rPr>
          <w:i/>
        </w:rPr>
        <w:t>–</w:t>
      </w:r>
      <w:r w:rsidR="002B0F79">
        <w:rPr>
          <w:i/>
          <w:lang w:val="en-US"/>
        </w:rPr>
        <w:t>i</w:t>
      </w:r>
      <w:r w:rsidR="002B0F79" w:rsidRPr="004E607E">
        <w:rPr>
          <w:i/>
        </w:rPr>
        <w:t xml:space="preserve"> </w:t>
      </w:r>
      <w:r w:rsidR="00B64A1E" w:rsidRPr="00B64A1E">
        <w:t>&lt;</w:t>
      </w:r>
      <w:r w:rsidR="002B0F79" w:rsidRPr="004E607E">
        <w:t xml:space="preserve"> </w:t>
      </w:r>
      <w:r w:rsidR="00B64A1E">
        <w:t xml:space="preserve">ир. </w:t>
      </w:r>
      <w:r w:rsidR="00B64A1E" w:rsidRPr="00531948">
        <w:rPr>
          <w:i/>
        </w:rPr>
        <w:t>*-</w:t>
      </w:r>
      <w:r w:rsidR="00B64A1E" w:rsidRPr="00531948">
        <w:rPr>
          <w:i/>
          <w:lang w:val="en-US"/>
        </w:rPr>
        <w:t>a</w:t>
      </w:r>
      <w:r w:rsidR="00B64A1E" w:rsidRPr="00531948">
        <w:rPr>
          <w:i/>
        </w:rPr>
        <w:t>-</w:t>
      </w:r>
      <w:r w:rsidR="00B64A1E" w:rsidRPr="00531948">
        <w:rPr>
          <w:i/>
          <w:lang w:val="en-US"/>
        </w:rPr>
        <w:t>hi</w:t>
      </w:r>
      <w:r w:rsidR="00B64A1E" w:rsidRPr="00B64A1E">
        <w:t xml:space="preserve">, </w:t>
      </w:r>
      <w:r w:rsidR="00A53F1E">
        <w:t>3</w:t>
      </w:r>
      <w:r w:rsidR="002B0F79" w:rsidRPr="004E607E">
        <w:t xml:space="preserve"> </w:t>
      </w:r>
      <w:r w:rsidR="00A53F1E">
        <w:t>л. ед.</w:t>
      </w:r>
      <w:r w:rsidR="00B64A1E">
        <w:t xml:space="preserve">ч. настояще-будущего времени </w:t>
      </w:r>
      <w:r w:rsidR="00B64A1E" w:rsidRPr="00531948">
        <w:rPr>
          <w:i/>
        </w:rPr>
        <w:t>-</w:t>
      </w:r>
      <w:r w:rsidR="00B64A1E" w:rsidRPr="00531948">
        <w:rPr>
          <w:i/>
          <w:lang w:val="en-US"/>
        </w:rPr>
        <w:t>e</w:t>
      </w:r>
      <w:r w:rsidR="00B64A1E" w:rsidRPr="00531948">
        <w:rPr>
          <w:i/>
        </w:rPr>
        <w:t>/-ə/-ē</w:t>
      </w:r>
      <w:r w:rsidR="002B0F79" w:rsidRPr="004E607E">
        <w:rPr>
          <w:i/>
        </w:rPr>
        <w:t xml:space="preserve"> </w:t>
      </w:r>
      <w:r w:rsidR="00B64A1E" w:rsidRPr="00B64A1E">
        <w:t>&lt;</w:t>
      </w:r>
      <w:r w:rsidR="002B0F79" w:rsidRPr="004E607E">
        <w:t xml:space="preserve"> </w:t>
      </w:r>
      <w:r w:rsidR="00B64A1E">
        <w:t xml:space="preserve">ир. </w:t>
      </w:r>
      <w:r w:rsidR="00B64A1E" w:rsidRPr="00531948">
        <w:rPr>
          <w:i/>
        </w:rPr>
        <w:t>*-</w:t>
      </w:r>
      <w:r w:rsidR="00B64A1E" w:rsidRPr="00531948">
        <w:rPr>
          <w:i/>
          <w:lang w:val="en-US"/>
        </w:rPr>
        <w:t>aya</w:t>
      </w:r>
      <w:r w:rsidR="00B64A1E" w:rsidRPr="00531948">
        <w:rPr>
          <w:i/>
        </w:rPr>
        <w:t>-</w:t>
      </w:r>
      <w:r w:rsidR="00B64A1E" w:rsidRPr="00531948">
        <w:rPr>
          <w:i/>
          <w:lang w:val="en-US"/>
        </w:rPr>
        <w:t>ti</w:t>
      </w:r>
      <w:r w:rsidR="00B64A1E">
        <w:t xml:space="preserve">, </w:t>
      </w:r>
      <w:r w:rsidR="00B64A1E" w:rsidRPr="00531948">
        <w:rPr>
          <w:i/>
        </w:rPr>
        <w:t>-</w:t>
      </w:r>
      <w:r w:rsidR="00B64A1E" w:rsidRPr="00531948">
        <w:rPr>
          <w:i/>
          <w:lang w:val="en-US"/>
        </w:rPr>
        <w:t>e</w:t>
      </w:r>
      <w:r w:rsidR="00B64A1E" w:rsidRPr="00531948">
        <w:rPr>
          <w:i/>
        </w:rPr>
        <w:t>/-ə/-ē</w:t>
      </w:r>
      <w:r w:rsidR="002B0F79" w:rsidRPr="004E607E">
        <w:rPr>
          <w:i/>
        </w:rPr>
        <w:t xml:space="preserve"> </w:t>
      </w:r>
      <w:r w:rsidR="00B64A1E">
        <w:t xml:space="preserve">в аористе </w:t>
      </w:r>
      <w:r w:rsidR="00B64A1E" w:rsidRPr="00B01DFF">
        <w:t>&lt;</w:t>
      </w:r>
      <w:r w:rsidR="002B0F79" w:rsidRPr="004E607E">
        <w:t xml:space="preserve"> </w:t>
      </w:r>
      <w:r w:rsidR="00B64A1E">
        <w:t xml:space="preserve">ир. </w:t>
      </w:r>
      <w:r w:rsidR="00B64A1E" w:rsidRPr="00531948">
        <w:rPr>
          <w:i/>
        </w:rPr>
        <w:t>*-</w:t>
      </w:r>
      <w:r w:rsidR="00B64A1E" w:rsidRPr="00531948">
        <w:rPr>
          <w:i/>
          <w:lang w:val="en-US"/>
        </w:rPr>
        <w:t>a</w:t>
      </w:r>
      <w:r w:rsidR="00B64A1E" w:rsidRPr="00531948">
        <w:rPr>
          <w:i/>
        </w:rPr>
        <w:t>-</w:t>
      </w:r>
      <w:r w:rsidR="00B64A1E" w:rsidRPr="00531948">
        <w:rPr>
          <w:i/>
          <w:lang w:val="en-US"/>
        </w:rPr>
        <w:t>ti</w:t>
      </w:r>
      <w:r w:rsidR="006763DA" w:rsidRPr="00A53F1E">
        <w:t>, 1</w:t>
      </w:r>
      <w:r w:rsidR="006763DA">
        <w:t>л</w:t>
      </w:r>
      <w:r w:rsidR="006763DA" w:rsidRPr="00A53F1E">
        <w:t xml:space="preserve">. </w:t>
      </w:r>
      <w:r w:rsidR="006763DA">
        <w:t>мн</w:t>
      </w:r>
      <w:r w:rsidR="00A53F1E">
        <w:t>.</w:t>
      </w:r>
      <w:r w:rsidR="006763DA">
        <w:t>ч</w:t>
      </w:r>
      <w:r w:rsidR="006763DA" w:rsidRPr="00A53F1E">
        <w:t xml:space="preserve">. </w:t>
      </w:r>
      <w:r w:rsidR="00DD3F0D">
        <w:rPr>
          <w:i/>
        </w:rPr>
        <w:t>–</w:t>
      </w:r>
      <w:r w:rsidR="006763DA" w:rsidRPr="00531948">
        <w:rPr>
          <w:i/>
          <w:lang w:val="en-US"/>
        </w:rPr>
        <w:t>im</w:t>
      </w:r>
      <w:r w:rsidR="002B0F79" w:rsidRPr="004E607E">
        <w:rPr>
          <w:i/>
        </w:rPr>
        <w:t xml:space="preserve"> </w:t>
      </w:r>
      <w:r w:rsidR="006763DA" w:rsidRPr="00A53F1E">
        <w:t>&lt;</w:t>
      </w:r>
      <w:r w:rsidR="002B0F79" w:rsidRPr="004E607E">
        <w:t xml:space="preserve"> </w:t>
      </w:r>
      <w:r w:rsidR="006763DA">
        <w:t>ир</w:t>
      </w:r>
      <w:r w:rsidR="006763DA" w:rsidRPr="00A53F1E">
        <w:t xml:space="preserve">. </w:t>
      </w:r>
      <w:r w:rsidR="006763DA" w:rsidRPr="00531948">
        <w:rPr>
          <w:i/>
        </w:rPr>
        <w:t>*-</w:t>
      </w:r>
      <w:r w:rsidR="006763DA" w:rsidRPr="00531948">
        <w:rPr>
          <w:i/>
          <w:lang w:val="en-US"/>
        </w:rPr>
        <w:t>aya</w:t>
      </w:r>
      <w:r w:rsidR="006763DA" w:rsidRPr="00531948">
        <w:rPr>
          <w:i/>
        </w:rPr>
        <w:t>-</w:t>
      </w:r>
      <w:r w:rsidR="006763DA" w:rsidRPr="00531948">
        <w:rPr>
          <w:i/>
          <w:lang w:val="en-US"/>
        </w:rPr>
        <w:t>m</w:t>
      </w:r>
      <w:proofErr w:type="gramEnd"/>
      <w:r w:rsidR="006763DA" w:rsidRPr="00531948">
        <w:rPr>
          <w:i/>
        </w:rPr>
        <w:t>ā</w:t>
      </w:r>
      <w:proofErr w:type="gramStart"/>
      <w:r w:rsidR="006763DA" w:rsidRPr="00531948">
        <w:rPr>
          <w:i/>
          <w:lang w:val="en-US"/>
        </w:rPr>
        <w:t>hi</w:t>
      </w:r>
      <w:proofErr w:type="gramEnd"/>
      <w:r w:rsidR="006763DA" w:rsidRPr="00A53F1E">
        <w:t>, 2</w:t>
      </w:r>
      <w:r w:rsidR="006763DA">
        <w:t>л</w:t>
      </w:r>
      <w:r w:rsidR="006763DA" w:rsidRPr="00A53F1E">
        <w:t xml:space="preserve">. </w:t>
      </w:r>
      <w:proofErr w:type="gramStart"/>
      <w:r w:rsidR="006763DA">
        <w:t>мн</w:t>
      </w:r>
      <w:r w:rsidR="006763DA" w:rsidRPr="00A53F1E">
        <w:t>.</w:t>
      </w:r>
      <w:r w:rsidR="006763DA">
        <w:t>ч</w:t>
      </w:r>
      <w:r w:rsidR="006763DA" w:rsidRPr="00A53F1E">
        <w:t xml:space="preserve">. </w:t>
      </w:r>
      <w:r w:rsidR="00DD3F0D">
        <w:rPr>
          <w:i/>
        </w:rPr>
        <w:t>–</w:t>
      </w:r>
      <w:r w:rsidR="006763DA" w:rsidRPr="00531948">
        <w:rPr>
          <w:i/>
          <w:lang w:val="en-US"/>
        </w:rPr>
        <w:t>id</w:t>
      </w:r>
      <w:r w:rsidR="002B0F79" w:rsidRPr="004E607E">
        <w:rPr>
          <w:i/>
        </w:rPr>
        <w:t xml:space="preserve"> </w:t>
      </w:r>
      <w:r w:rsidR="006763DA" w:rsidRPr="00A53F1E">
        <w:t>&lt;</w:t>
      </w:r>
      <w:r w:rsidR="002B0F79" w:rsidRPr="004E607E">
        <w:t xml:space="preserve"> </w:t>
      </w:r>
      <w:r w:rsidR="006763DA">
        <w:t>ир</w:t>
      </w:r>
      <w:r w:rsidR="006763DA" w:rsidRPr="00A53F1E">
        <w:t xml:space="preserve">. </w:t>
      </w:r>
      <w:r w:rsidR="006763DA" w:rsidRPr="00531948">
        <w:rPr>
          <w:i/>
        </w:rPr>
        <w:t>*-</w:t>
      </w:r>
      <w:r w:rsidR="006763DA" w:rsidRPr="00531948">
        <w:rPr>
          <w:i/>
          <w:lang w:val="en-US"/>
        </w:rPr>
        <w:t>aya</w:t>
      </w:r>
      <w:r w:rsidR="006763DA" w:rsidRPr="00531948">
        <w:rPr>
          <w:i/>
        </w:rPr>
        <w:t>-</w:t>
      </w:r>
      <w:r w:rsidR="006763DA" w:rsidRPr="00531948">
        <w:rPr>
          <w:i/>
          <w:lang w:val="en-US"/>
        </w:rPr>
        <w:t>t</w:t>
      </w:r>
      <w:r w:rsidR="006763DA" w:rsidRPr="00531948">
        <w:rPr>
          <w:i/>
        </w:rPr>
        <w:t>ā</w:t>
      </w:r>
      <w:r w:rsidR="006763DA" w:rsidRPr="00531948">
        <w:t xml:space="preserve">. </w:t>
      </w:r>
      <w:r w:rsidR="00A53F1E">
        <w:t>Происхождение око</w:t>
      </w:r>
      <w:r w:rsidR="00A53F1E">
        <w:t>н</w:t>
      </w:r>
      <w:r w:rsidR="00A53F1E">
        <w:t>чания мн.ч. 3</w:t>
      </w:r>
      <w:r w:rsidR="002B0F79" w:rsidRPr="004E607E">
        <w:t xml:space="preserve"> </w:t>
      </w:r>
      <w:r w:rsidR="00A53F1E">
        <w:t xml:space="preserve">л. </w:t>
      </w:r>
      <w:r w:rsidR="00A53F1E" w:rsidRPr="00C571A6">
        <w:rPr>
          <w:i/>
          <w:iCs/>
        </w:rPr>
        <w:t>-</w:t>
      </w:r>
      <w:r w:rsidR="00A53F1E" w:rsidRPr="00C571A6">
        <w:rPr>
          <w:i/>
          <w:iCs/>
          <w:lang w:val="en-US"/>
        </w:rPr>
        <w:t>id</w:t>
      </w:r>
      <w:r w:rsidR="00A53F1E" w:rsidRPr="00C571A6">
        <w:rPr>
          <w:i/>
          <w:iCs/>
        </w:rPr>
        <w:t>(</w:t>
      </w:r>
      <w:r w:rsidR="00A53F1E" w:rsidRPr="00C571A6">
        <w:rPr>
          <w:i/>
          <w:iCs/>
          <w:lang w:val="en-US"/>
        </w:rPr>
        <w:t>i</w:t>
      </w:r>
      <w:r w:rsidR="00A53F1E" w:rsidRPr="00C571A6">
        <w:rPr>
          <w:i/>
          <w:iCs/>
        </w:rPr>
        <w:t>)</w:t>
      </w:r>
      <w:r w:rsidR="00A53F1E">
        <w:t>, как указано в очерке В.</w:t>
      </w:r>
      <w:r w:rsidR="00C571A6">
        <w:t> </w:t>
      </w:r>
      <w:r w:rsidR="00A53F1E">
        <w:t>С.</w:t>
      </w:r>
      <w:r w:rsidR="00C571A6">
        <w:t> </w:t>
      </w:r>
      <w:r w:rsidR="00A53F1E">
        <w:t>Расторгуевой и Д.</w:t>
      </w:r>
      <w:r w:rsidR="00C571A6">
        <w:t> </w:t>
      </w:r>
      <w:r w:rsidR="00A53F1E">
        <w:t>И.</w:t>
      </w:r>
      <w:r w:rsidR="00C571A6">
        <w:t> </w:t>
      </w:r>
      <w:r w:rsidR="00A53F1E">
        <w:t xml:space="preserve">Эдельман, неясно </w:t>
      </w:r>
      <w:r w:rsidR="00A53F1E" w:rsidRPr="00A53F1E">
        <w:t>[</w:t>
      </w:r>
      <w:r w:rsidR="00A53F1E">
        <w:t>ОИЯ 1982: 529</w:t>
      </w:r>
      <w:r w:rsidR="00C571A6">
        <w:t>-</w:t>
      </w:r>
      <w:r w:rsidR="00A53F1E">
        <w:t>530</w:t>
      </w:r>
      <w:r w:rsidR="00A53F1E" w:rsidRPr="00A53F1E">
        <w:t>]</w:t>
      </w:r>
      <w:r w:rsidR="00A53F1E">
        <w:t>, однако, по приведенным в сборнике пословиц примерам видно, что в современном гилянском языке в качестве показате</w:t>
      </w:r>
      <w:r w:rsidR="004B2F82">
        <w:t>ля мн.ч. 3л. почти во всех видо</w:t>
      </w:r>
      <w:r w:rsidR="00A53F1E">
        <w:t>временных формах испол</w:t>
      </w:r>
      <w:r w:rsidR="00A53F1E">
        <w:t>ь</w:t>
      </w:r>
      <w:r w:rsidR="00A53F1E">
        <w:t xml:space="preserve">зуется окончание </w:t>
      </w:r>
      <w:r w:rsidR="00A53F1E" w:rsidRPr="00531948">
        <w:rPr>
          <w:i/>
        </w:rPr>
        <w:t>-</w:t>
      </w:r>
      <w:r w:rsidR="00A53F1E" w:rsidRPr="00531948">
        <w:rPr>
          <w:i/>
          <w:lang w:val="en-US"/>
        </w:rPr>
        <w:t>an</w:t>
      </w:r>
      <w:r w:rsidR="00A53F1E" w:rsidRPr="00531948">
        <w:rPr>
          <w:i/>
        </w:rPr>
        <w:t>/-ā</w:t>
      </w:r>
      <w:r w:rsidR="00A53F1E" w:rsidRPr="00531948">
        <w:rPr>
          <w:i/>
          <w:lang w:val="en-US"/>
        </w:rPr>
        <w:t>n</w:t>
      </w:r>
      <w:r w:rsidR="00D27F13">
        <w:t xml:space="preserve"> (</w:t>
      </w:r>
      <w:r w:rsidR="00D27F13" w:rsidRPr="00D27F13">
        <w:rPr>
          <w:i/>
          <w:lang w:val="en-US"/>
        </w:rPr>
        <w:t>b</w:t>
      </w:r>
      <w:r w:rsidR="00D27F13" w:rsidRPr="00D27F13">
        <w:rPr>
          <w:i/>
        </w:rPr>
        <w:t>å</w:t>
      </w:r>
      <w:r w:rsidR="00D27F13" w:rsidRPr="00D27F13">
        <w:rPr>
          <w:i/>
          <w:lang w:val="en-US"/>
        </w:rPr>
        <w:t>rkunan</w:t>
      </w:r>
      <w:r w:rsidR="00D27F13" w:rsidRPr="00D27F13">
        <w:t xml:space="preserve"> ‘</w:t>
      </w:r>
      <w:r w:rsidR="00420196">
        <w:t>нагружают</w:t>
      </w:r>
      <w:r w:rsidR="00420196" w:rsidRPr="00D27F13">
        <w:t>’</w:t>
      </w:r>
      <w:r w:rsidR="00D27F13" w:rsidRPr="00D27F13">
        <w:t>[</w:t>
      </w:r>
      <w:r w:rsidR="00E00774">
        <w:rPr>
          <w:lang w:val="en-US"/>
        </w:rPr>
        <w:fldChar w:fldCharType="begin"/>
      </w:r>
      <w:r w:rsidR="0046443D">
        <w:instrText xml:space="preserve"> REF _Ref450951904 \r \h </w:instrText>
      </w:r>
      <w:r w:rsidR="00E00774">
        <w:rPr>
          <w:lang w:val="en-US"/>
        </w:rPr>
      </w:r>
      <w:r w:rsidR="00E00774">
        <w:rPr>
          <w:lang w:val="en-US"/>
        </w:rPr>
        <w:fldChar w:fldCharType="separate"/>
      </w:r>
      <w:r w:rsidR="00D576EE">
        <w:t>79</w:t>
      </w:r>
      <w:proofErr w:type="gramEnd"/>
      <w:r w:rsidR="00E00774">
        <w:rPr>
          <w:lang w:val="en-US"/>
        </w:rPr>
        <w:fldChar w:fldCharType="end"/>
      </w:r>
      <w:r w:rsidR="00D27F13" w:rsidRPr="00D27F13">
        <w:t>]</w:t>
      </w:r>
      <w:r w:rsidR="004777A8">
        <w:rPr>
          <w:rStyle w:val="af9"/>
        </w:rPr>
        <w:footnoteReference w:id="2"/>
      </w:r>
      <w:r w:rsidR="00D27F13">
        <w:t>),</w:t>
      </w:r>
      <w:r w:rsidR="002B0F79" w:rsidRPr="004E607E">
        <w:t xml:space="preserve"> </w:t>
      </w:r>
      <w:r w:rsidR="00D27F13">
        <w:t xml:space="preserve">а </w:t>
      </w:r>
      <w:r w:rsidR="001F5C8D">
        <w:t xml:space="preserve">в повелительном наклонении </w:t>
      </w:r>
      <w:r w:rsidR="00531948" w:rsidRPr="00531948">
        <w:rPr>
          <w:i/>
        </w:rPr>
        <w:t>-</w:t>
      </w:r>
      <w:r w:rsidR="001F5C8D" w:rsidRPr="00531948">
        <w:rPr>
          <w:i/>
          <w:lang w:val="en-US"/>
        </w:rPr>
        <w:t>in</w:t>
      </w:r>
      <w:r w:rsidR="00D27F13">
        <w:t xml:space="preserve"> (</w:t>
      </w:r>
      <w:r w:rsidR="00531948">
        <w:rPr>
          <w:i/>
          <w:lang w:val="en-US"/>
        </w:rPr>
        <w:t>niy</w:t>
      </w:r>
      <w:r w:rsidR="00531948" w:rsidRPr="00531948">
        <w:rPr>
          <w:i/>
        </w:rPr>
        <w:t xml:space="preserve">å </w:t>
      </w:r>
      <w:r w:rsidR="00531948" w:rsidRPr="00531948">
        <w:rPr>
          <w:i/>
          <w:lang w:val="en-US"/>
        </w:rPr>
        <w:t>bakunin</w:t>
      </w:r>
      <w:r w:rsidR="00531948" w:rsidRPr="00531948">
        <w:t xml:space="preserve"> ‘</w:t>
      </w:r>
      <w:r w:rsidR="00531948">
        <w:t>посмотрите</w:t>
      </w:r>
      <w:r w:rsidR="00531948" w:rsidRPr="00531948">
        <w:t>’[</w:t>
      </w:r>
      <w:r w:rsidR="00E00774">
        <w:rPr>
          <w:lang w:val="en-US"/>
        </w:rPr>
        <w:fldChar w:fldCharType="begin"/>
      </w:r>
      <w:r w:rsidR="0046443D">
        <w:instrText xml:space="preserve"> REF _Ref450951921 \r \h </w:instrText>
      </w:r>
      <w:r w:rsidR="00E00774">
        <w:rPr>
          <w:lang w:val="en-US"/>
        </w:rPr>
      </w:r>
      <w:r w:rsidR="00E00774">
        <w:rPr>
          <w:lang w:val="en-US"/>
        </w:rPr>
        <w:fldChar w:fldCharType="separate"/>
      </w:r>
      <w:r w:rsidR="00D576EE">
        <w:t>23</w:t>
      </w:r>
      <w:r w:rsidR="00E00774">
        <w:rPr>
          <w:lang w:val="en-US"/>
        </w:rPr>
        <w:fldChar w:fldCharType="end"/>
      </w:r>
      <w:r w:rsidR="00531948" w:rsidRPr="00531948">
        <w:t>])</w:t>
      </w:r>
      <w:r w:rsidR="001F5C8D">
        <w:t>, в чем можно усмотреть вли</w:t>
      </w:r>
      <w:r w:rsidR="001F5C8D">
        <w:t>я</w:t>
      </w:r>
      <w:r w:rsidR="001F5C8D">
        <w:t>ние разговорного персидского языка.</w:t>
      </w:r>
    </w:p>
    <w:p w14:paraId="4378036E" w14:textId="77777777" w:rsidR="00F70F90" w:rsidRPr="005845A8" w:rsidRDefault="006E5900" w:rsidP="005228B4">
      <w:pPr>
        <w:pStyle w:val="a3"/>
        <w:ind w:firstLine="567"/>
        <w:jc w:val="both"/>
        <w:rPr>
          <w:i/>
        </w:rPr>
      </w:pPr>
      <w:r>
        <w:t>Что касается личных местоимений, то их происхождение также дост</w:t>
      </w:r>
      <w:r>
        <w:t>а</w:t>
      </w:r>
      <w:r>
        <w:t>точно очевидно связывается с древнеиранскими корнями. Местоимения пе</w:t>
      </w:r>
      <w:r>
        <w:t>р</w:t>
      </w:r>
      <w:r>
        <w:t xml:space="preserve">вого лица ед. числа в именительном падеже </w:t>
      </w:r>
      <w:r w:rsidRPr="006E5900">
        <w:rPr>
          <w:i/>
          <w:lang w:val="en-US"/>
        </w:rPr>
        <w:t>m</w:t>
      </w:r>
      <w:r w:rsidRPr="006E5900">
        <w:rPr>
          <w:i/>
        </w:rPr>
        <w:t>ə</w:t>
      </w:r>
      <w:r w:rsidRPr="006E5900">
        <w:rPr>
          <w:i/>
          <w:lang w:val="en-US"/>
        </w:rPr>
        <w:t>n</w:t>
      </w:r>
      <w:r>
        <w:t xml:space="preserve"> восходят к древней форме 1</w:t>
      </w:r>
      <w:r w:rsidR="004201F7">
        <w:t xml:space="preserve"> </w:t>
      </w:r>
      <w:r>
        <w:t xml:space="preserve">л. ед. ч. родительного падежа </w:t>
      </w:r>
      <w:r w:rsidRPr="006E5900">
        <w:rPr>
          <w:i/>
        </w:rPr>
        <w:t>*</w:t>
      </w:r>
      <w:r w:rsidRPr="006E5900">
        <w:rPr>
          <w:i/>
          <w:lang w:val="en-US"/>
        </w:rPr>
        <w:t>mana</w:t>
      </w:r>
      <w:r w:rsidRPr="006E5900">
        <w:rPr>
          <w:i/>
        </w:rPr>
        <w:t xml:space="preserve">. </w:t>
      </w:r>
      <w:r>
        <w:t>Форма именительного падежа мест</w:t>
      </w:r>
      <w:r>
        <w:t>о</w:t>
      </w:r>
      <w:r>
        <w:t>имения 2</w:t>
      </w:r>
      <w:r w:rsidR="004201F7">
        <w:t xml:space="preserve"> </w:t>
      </w:r>
      <w:r>
        <w:t>л. ед.ч. восходит либо к древнему именительному</w:t>
      </w:r>
      <w:r w:rsidR="00207FB7" w:rsidRPr="00207FB7">
        <w:rPr>
          <w:i/>
        </w:rPr>
        <w:t>*</w:t>
      </w:r>
      <w:r w:rsidR="00207FB7" w:rsidRPr="00207FB7">
        <w:rPr>
          <w:i/>
          <w:lang w:val="en-US"/>
        </w:rPr>
        <w:t>tuvam</w:t>
      </w:r>
      <w:r w:rsidR="00207FB7" w:rsidRPr="00207FB7">
        <w:t xml:space="preserve">, </w:t>
      </w:r>
      <w:r w:rsidR="00207FB7">
        <w:t>либо р</w:t>
      </w:r>
      <w:r w:rsidR="00207FB7">
        <w:t>о</w:t>
      </w:r>
      <w:r w:rsidR="00207FB7">
        <w:t xml:space="preserve">дительному падежу </w:t>
      </w:r>
      <w:r w:rsidR="00207FB7" w:rsidRPr="00207FB7">
        <w:rPr>
          <w:i/>
        </w:rPr>
        <w:t>*</w:t>
      </w:r>
      <w:r w:rsidR="00207FB7" w:rsidRPr="00207FB7">
        <w:rPr>
          <w:i/>
          <w:lang w:val="en-US"/>
        </w:rPr>
        <w:t>tuva</w:t>
      </w:r>
      <w:r w:rsidR="00207FB7" w:rsidRPr="00207FB7">
        <w:rPr>
          <w:i/>
        </w:rPr>
        <w:t>.</w:t>
      </w:r>
      <w:r w:rsidR="00207FB7">
        <w:t xml:space="preserve"> Местоимения 3-го лица, которые, по сути, являю</w:t>
      </w:r>
      <w:r w:rsidR="00207FB7">
        <w:t>т</w:t>
      </w:r>
      <w:r w:rsidR="00207FB7">
        <w:t xml:space="preserve">ся указательными, восходят к указательным же местоимениям, образованным от основы </w:t>
      </w:r>
      <w:r w:rsidR="00207FB7" w:rsidRPr="00207FB7">
        <w:rPr>
          <w:i/>
        </w:rPr>
        <w:t>*</w:t>
      </w:r>
      <w:r w:rsidR="00207FB7" w:rsidRPr="00207FB7">
        <w:rPr>
          <w:i/>
          <w:lang w:val="en-US"/>
        </w:rPr>
        <w:t>ava</w:t>
      </w:r>
      <w:r w:rsidR="00207FB7" w:rsidRPr="00207FB7">
        <w:rPr>
          <w:i/>
        </w:rPr>
        <w:t>-.</w:t>
      </w:r>
    </w:p>
    <w:p w14:paraId="6E28768A" w14:textId="77777777" w:rsidR="00C64631" w:rsidRPr="00D87928" w:rsidRDefault="00C64631" w:rsidP="00D87928">
      <w:pPr>
        <w:rPr>
          <w:rFonts w:ascii="Times New Roman" w:hAnsi="Times New Roman"/>
          <w:b/>
          <w:sz w:val="28"/>
          <w:highlight w:val="cyan"/>
          <w:lang w:bidi="ar-YE"/>
        </w:rPr>
      </w:pPr>
      <w:r>
        <w:br w:type="page"/>
      </w:r>
    </w:p>
    <w:p w14:paraId="21587556" w14:textId="0349272F" w:rsidR="00EA56D7" w:rsidRPr="00C34BEB" w:rsidRDefault="00424B2D" w:rsidP="006B70FD">
      <w:pPr>
        <w:pStyle w:val="1"/>
        <w:numPr>
          <w:ilvl w:val="0"/>
          <w:numId w:val="5"/>
        </w:numPr>
        <w:spacing w:after="240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6" w:name="_Toc451281978"/>
      <w:bookmarkStart w:id="7" w:name="_Toc452041800"/>
      <w:r w:rsidRPr="00C34BEB">
        <w:rPr>
          <w:rFonts w:ascii="Times New Roman" w:hAnsi="Times New Roman" w:cs="Times New Roman"/>
          <w:b/>
          <w:color w:val="auto"/>
          <w:sz w:val="28"/>
        </w:rPr>
        <w:lastRenderedPageBreak/>
        <w:t>Личные местоимения в гилянском языке</w:t>
      </w:r>
      <w:r w:rsidR="00EA56D7" w:rsidRPr="00C34BEB">
        <w:rPr>
          <w:rFonts w:ascii="Times New Roman" w:hAnsi="Times New Roman" w:cs="Times New Roman"/>
          <w:b/>
          <w:color w:val="auto"/>
          <w:sz w:val="28"/>
        </w:rPr>
        <w:t>.</w:t>
      </w:r>
      <w:bookmarkEnd w:id="6"/>
      <w:bookmarkEnd w:id="7"/>
    </w:p>
    <w:p w14:paraId="599A189E" w14:textId="77777777" w:rsidR="00FB580C" w:rsidRPr="001F7C07" w:rsidRDefault="00DF48A4" w:rsidP="001F7C07">
      <w:pPr>
        <w:pStyle w:val="a3"/>
        <w:ind w:firstLine="567"/>
        <w:jc w:val="both"/>
      </w:pPr>
      <w:r w:rsidRPr="001F7C07">
        <w:t>В гилянском языке личные местоимения представлены формами 1-го и 2-го лица. Личные местоимения 3-го лица, как уже упоминалось выше, по с</w:t>
      </w:r>
      <w:r w:rsidRPr="001F7C07">
        <w:t>у</w:t>
      </w:r>
      <w:r w:rsidRPr="001F7C07">
        <w:t xml:space="preserve">ти, являются указательными местоимениями, </w:t>
      </w:r>
      <w:r w:rsidR="001F7C07" w:rsidRPr="001F7C07">
        <w:t>употребл</w:t>
      </w:r>
      <w:r w:rsidR="001F7C07">
        <w:t>яемы</w:t>
      </w:r>
      <w:r w:rsidR="001F7C07" w:rsidRPr="001F7C07">
        <w:t xml:space="preserve">ми </w:t>
      </w:r>
      <w:r w:rsidRPr="001F7C07">
        <w:t xml:space="preserve">в функции </w:t>
      </w:r>
      <w:proofErr w:type="gramStart"/>
      <w:r w:rsidRPr="001F7C07">
        <w:t>личных</w:t>
      </w:r>
      <w:proofErr w:type="gramEnd"/>
      <w:r w:rsidRPr="001F7C07">
        <w:t xml:space="preserve">. </w:t>
      </w:r>
    </w:p>
    <w:p w14:paraId="07AF3DF8" w14:textId="77777777" w:rsidR="00366096" w:rsidRPr="001F7C07" w:rsidRDefault="00FB580C" w:rsidP="0098579B">
      <w:pPr>
        <w:pStyle w:val="a3"/>
        <w:ind w:firstLine="567"/>
        <w:jc w:val="both"/>
      </w:pPr>
      <w:r w:rsidRPr="001F7C07">
        <w:t>Как и существительные, местоимения в гилянском языке изменяются по падежам.</w:t>
      </w:r>
      <w:r w:rsidR="00057889" w:rsidRPr="001F7C07">
        <w:t xml:space="preserve"> Парадигма склонения личных местоимений представлена тремя п</w:t>
      </w:r>
      <w:r w:rsidR="00057889" w:rsidRPr="001F7C07">
        <w:t>а</w:t>
      </w:r>
      <w:r w:rsidR="00057889" w:rsidRPr="001F7C07">
        <w:t>дежами: именительным, винительно-дательным и родительным</w:t>
      </w:r>
      <w:r w:rsidR="00CA6577" w:rsidRPr="001F7C07">
        <w:t>. В таблице ниже приведены формы личных местоимений, установленные для гилянск</w:t>
      </w:r>
      <w:r w:rsidR="00CA6577" w:rsidRPr="001F7C07">
        <w:t>о</w:t>
      </w:r>
      <w:r w:rsidR="00CA6577" w:rsidRPr="001F7C07">
        <w:t>го языка В.</w:t>
      </w:r>
      <w:r w:rsidR="0098579B">
        <w:t> </w:t>
      </w:r>
      <w:r w:rsidR="00CA6577" w:rsidRPr="001F7C07">
        <w:t>С.</w:t>
      </w:r>
      <w:r w:rsidR="0098579B">
        <w:t> </w:t>
      </w:r>
      <w:r w:rsidR="00CA6577" w:rsidRPr="001F7C07">
        <w:t>Расторгуевой</w:t>
      </w:r>
      <w:r w:rsidR="00F70F90" w:rsidRPr="005845A8">
        <w:t xml:space="preserve"> [</w:t>
      </w:r>
      <w:r w:rsidR="00F70F90">
        <w:t>Расторгуева 1971: 90</w:t>
      </w:r>
      <w:r w:rsidR="00F70F90" w:rsidRPr="005845A8">
        <w:t>]</w:t>
      </w:r>
      <w:r w:rsidR="00CA6577" w:rsidRPr="001F7C07">
        <w:t>:</w:t>
      </w:r>
    </w:p>
    <w:p w14:paraId="68E8FB07" w14:textId="77777777" w:rsidR="00287D72" w:rsidRPr="00287D72" w:rsidRDefault="00287D72" w:rsidP="00287D72">
      <w:pPr>
        <w:pStyle w:val="af3"/>
        <w:keepNext/>
        <w:rPr>
          <w:color w:val="auto"/>
        </w:rPr>
      </w:pPr>
      <w:r w:rsidRPr="00287D72">
        <w:rPr>
          <w:color w:val="auto"/>
        </w:rPr>
        <w:t xml:space="preserve">Табл. </w:t>
      </w:r>
      <w:r w:rsidR="00E00774" w:rsidRPr="00287D72">
        <w:rPr>
          <w:color w:val="auto"/>
        </w:rPr>
        <w:fldChar w:fldCharType="begin"/>
      </w:r>
      <w:r w:rsidRPr="00287D72">
        <w:rPr>
          <w:color w:val="auto"/>
        </w:rPr>
        <w:instrText xml:space="preserve"> SEQ Табл. \* ARABIC </w:instrText>
      </w:r>
      <w:r w:rsidR="00E00774" w:rsidRPr="00287D72">
        <w:rPr>
          <w:color w:val="auto"/>
        </w:rPr>
        <w:fldChar w:fldCharType="separate"/>
      </w:r>
      <w:r w:rsidR="00D576EE">
        <w:rPr>
          <w:noProof/>
          <w:color w:val="auto"/>
        </w:rPr>
        <w:t>1</w:t>
      </w:r>
      <w:r w:rsidR="00E00774" w:rsidRPr="00287D72">
        <w:rPr>
          <w:color w:val="auto"/>
        </w:rPr>
        <w:fldChar w:fldCharType="end"/>
      </w:r>
    </w:p>
    <w:tbl>
      <w:tblPr>
        <w:tblStyle w:val="11"/>
        <w:tblW w:w="0" w:type="auto"/>
        <w:tblLook w:val="0480" w:firstRow="0" w:lastRow="0" w:firstColumn="1" w:lastColumn="0" w:noHBand="0" w:noVBand="1"/>
      </w:tblPr>
      <w:tblGrid>
        <w:gridCol w:w="2093"/>
        <w:gridCol w:w="1134"/>
        <w:gridCol w:w="2693"/>
        <w:gridCol w:w="3651"/>
      </w:tblGrid>
      <w:tr w:rsidR="004C55B7" w:rsidRPr="0098579B" w14:paraId="19A20294" w14:textId="77777777" w:rsidTr="00287D72">
        <w:tc>
          <w:tcPr>
            <w:tcW w:w="2093" w:type="dxa"/>
          </w:tcPr>
          <w:p w14:paraId="4CF334A0" w14:textId="77777777" w:rsidR="004C55B7" w:rsidRPr="0098579B" w:rsidRDefault="004C55B7" w:rsidP="004C55B7">
            <w:pPr>
              <w:pStyle w:val="a3"/>
              <w:spacing w:before="0" w:after="0"/>
              <w:rPr>
                <w:rFonts w:cs="Times New Roman"/>
                <w:szCs w:val="28"/>
                <w:lang w:bidi="ar-DZ"/>
              </w:rPr>
            </w:pPr>
            <w:r w:rsidRPr="0098579B">
              <w:rPr>
                <w:rFonts w:cs="Times New Roman"/>
                <w:szCs w:val="28"/>
                <w:lang w:bidi="ar-DZ"/>
              </w:rPr>
              <w:t>Падеж</w:t>
            </w:r>
          </w:p>
        </w:tc>
        <w:tc>
          <w:tcPr>
            <w:tcW w:w="1134" w:type="dxa"/>
          </w:tcPr>
          <w:p w14:paraId="2936CC59" w14:textId="77777777" w:rsidR="004C55B7" w:rsidRPr="0098579B" w:rsidRDefault="004C55B7" w:rsidP="004C55B7">
            <w:pPr>
              <w:pStyle w:val="a3"/>
              <w:spacing w:before="0" w:after="0"/>
              <w:rPr>
                <w:rFonts w:cs="Times New Roman"/>
                <w:szCs w:val="28"/>
                <w:lang w:bidi="ar-DZ"/>
              </w:rPr>
            </w:pPr>
            <w:r w:rsidRPr="0098579B">
              <w:rPr>
                <w:rFonts w:cs="Times New Roman"/>
                <w:szCs w:val="28"/>
                <w:lang w:bidi="ar-DZ"/>
              </w:rPr>
              <w:t>Лицо</w:t>
            </w:r>
          </w:p>
        </w:tc>
        <w:tc>
          <w:tcPr>
            <w:tcW w:w="2693" w:type="dxa"/>
          </w:tcPr>
          <w:p w14:paraId="364A2D3A" w14:textId="77777777" w:rsidR="004C55B7" w:rsidRPr="0098579B" w:rsidRDefault="004C55B7" w:rsidP="004C55B7">
            <w:pPr>
              <w:pStyle w:val="a3"/>
              <w:spacing w:before="0" w:after="0"/>
              <w:rPr>
                <w:rFonts w:cs="Times New Roman"/>
                <w:szCs w:val="28"/>
                <w:lang w:bidi="ar-DZ"/>
              </w:rPr>
            </w:pPr>
            <w:r w:rsidRPr="0098579B">
              <w:rPr>
                <w:rFonts w:cs="Times New Roman"/>
                <w:szCs w:val="28"/>
                <w:lang w:bidi="ar-DZ"/>
              </w:rPr>
              <w:t>Единственное число</w:t>
            </w:r>
          </w:p>
        </w:tc>
        <w:tc>
          <w:tcPr>
            <w:tcW w:w="3651" w:type="dxa"/>
          </w:tcPr>
          <w:p w14:paraId="56B5DB11" w14:textId="77777777" w:rsidR="004C55B7" w:rsidRPr="0098579B" w:rsidRDefault="004C55B7" w:rsidP="004C55B7">
            <w:pPr>
              <w:pStyle w:val="a3"/>
              <w:spacing w:before="0" w:after="0"/>
              <w:rPr>
                <w:rFonts w:cs="Times New Roman"/>
                <w:szCs w:val="28"/>
                <w:lang w:bidi="ar-DZ"/>
              </w:rPr>
            </w:pPr>
            <w:r w:rsidRPr="0098579B">
              <w:rPr>
                <w:rFonts w:cs="Times New Roman"/>
                <w:szCs w:val="28"/>
                <w:lang w:bidi="ar-DZ"/>
              </w:rPr>
              <w:t>Множественное число</w:t>
            </w:r>
          </w:p>
        </w:tc>
      </w:tr>
      <w:tr w:rsidR="004C55B7" w:rsidRPr="0098579B" w14:paraId="21CCDB8F" w14:textId="77777777" w:rsidTr="00287D72">
        <w:tc>
          <w:tcPr>
            <w:tcW w:w="2093" w:type="dxa"/>
            <w:vMerge w:val="restart"/>
          </w:tcPr>
          <w:p w14:paraId="7749B4B7" w14:textId="77777777" w:rsidR="004C55B7" w:rsidRPr="0098579B" w:rsidRDefault="004C55B7" w:rsidP="004C55B7">
            <w:pPr>
              <w:pStyle w:val="a3"/>
              <w:spacing w:before="0" w:after="0"/>
              <w:rPr>
                <w:rFonts w:cs="Times New Roman"/>
                <w:szCs w:val="28"/>
                <w:lang w:bidi="ar-DZ"/>
              </w:rPr>
            </w:pPr>
            <w:r w:rsidRPr="0098579B">
              <w:rPr>
                <w:rFonts w:cs="Times New Roman"/>
                <w:szCs w:val="28"/>
                <w:lang w:bidi="ar-DZ"/>
              </w:rPr>
              <w:t>Именительный</w:t>
            </w:r>
          </w:p>
        </w:tc>
        <w:tc>
          <w:tcPr>
            <w:tcW w:w="1134" w:type="dxa"/>
          </w:tcPr>
          <w:p w14:paraId="61A6BF39" w14:textId="77777777" w:rsidR="004C55B7" w:rsidRPr="0098579B" w:rsidRDefault="004C55B7" w:rsidP="004C55B7">
            <w:pPr>
              <w:pStyle w:val="a3"/>
              <w:spacing w:before="0" w:after="0"/>
              <w:rPr>
                <w:rFonts w:cs="Times New Roman"/>
                <w:szCs w:val="28"/>
                <w:lang w:bidi="ar-DZ"/>
              </w:rPr>
            </w:pPr>
            <w:r w:rsidRPr="0098579B">
              <w:rPr>
                <w:rFonts w:cs="Times New Roman"/>
                <w:szCs w:val="28"/>
                <w:lang w:bidi="ar-DZ"/>
              </w:rPr>
              <w:t>1</w:t>
            </w:r>
          </w:p>
        </w:tc>
        <w:tc>
          <w:tcPr>
            <w:tcW w:w="2693" w:type="dxa"/>
          </w:tcPr>
          <w:p w14:paraId="5502D987" w14:textId="77777777" w:rsidR="004C55B7" w:rsidRPr="0098579B" w:rsidRDefault="004C55B7" w:rsidP="004C55B7">
            <w:pPr>
              <w:pStyle w:val="a3"/>
              <w:spacing w:before="0" w:after="0"/>
              <w:rPr>
                <w:rFonts w:cs="Times New Roman"/>
                <w:i/>
                <w:iCs/>
                <w:szCs w:val="28"/>
                <w:lang w:val="en-US" w:bidi="ar-DZ"/>
              </w:rPr>
            </w:pPr>
            <w:r w:rsidRPr="0098579B">
              <w:rPr>
                <w:rFonts w:cs="Times New Roman"/>
                <w:i/>
                <w:iCs/>
                <w:szCs w:val="28"/>
                <w:lang w:val="en-US" w:bidi="ar-DZ"/>
              </w:rPr>
              <w:t>mən</w:t>
            </w:r>
          </w:p>
        </w:tc>
        <w:tc>
          <w:tcPr>
            <w:tcW w:w="3651" w:type="dxa"/>
          </w:tcPr>
          <w:p w14:paraId="695FF87E" w14:textId="77777777" w:rsidR="004C55B7" w:rsidRPr="0098579B" w:rsidRDefault="004C55B7" w:rsidP="004C55B7">
            <w:pPr>
              <w:pStyle w:val="a3"/>
              <w:spacing w:before="0" w:after="0"/>
              <w:rPr>
                <w:rFonts w:cs="Times New Roman"/>
                <w:i/>
                <w:iCs/>
                <w:szCs w:val="28"/>
                <w:lang w:val="en-US" w:bidi="ar-DZ"/>
              </w:rPr>
            </w:pPr>
            <w:r w:rsidRPr="0098579B">
              <w:rPr>
                <w:rFonts w:cs="Times New Roman"/>
                <w:i/>
                <w:iCs/>
                <w:szCs w:val="28"/>
                <w:lang w:val="en-US" w:bidi="ar-DZ"/>
              </w:rPr>
              <w:t>ama</w:t>
            </w:r>
          </w:p>
        </w:tc>
      </w:tr>
      <w:tr w:rsidR="004C55B7" w:rsidRPr="0098579B" w14:paraId="3F70DD6F" w14:textId="77777777" w:rsidTr="00287D72">
        <w:tc>
          <w:tcPr>
            <w:tcW w:w="2093" w:type="dxa"/>
            <w:vMerge/>
          </w:tcPr>
          <w:p w14:paraId="4B0FB200" w14:textId="77777777" w:rsidR="004C55B7" w:rsidRPr="0098579B" w:rsidRDefault="004C55B7" w:rsidP="004C55B7">
            <w:pPr>
              <w:pStyle w:val="a3"/>
              <w:spacing w:before="0" w:after="0"/>
              <w:rPr>
                <w:rFonts w:cs="Times New Roman"/>
                <w:szCs w:val="28"/>
                <w:lang w:bidi="ar-DZ"/>
              </w:rPr>
            </w:pPr>
          </w:p>
        </w:tc>
        <w:tc>
          <w:tcPr>
            <w:tcW w:w="1134" w:type="dxa"/>
          </w:tcPr>
          <w:p w14:paraId="342C748E" w14:textId="77777777" w:rsidR="004C55B7" w:rsidRPr="0098579B" w:rsidRDefault="004C55B7" w:rsidP="004C55B7">
            <w:pPr>
              <w:pStyle w:val="a3"/>
              <w:spacing w:before="0" w:after="0"/>
              <w:rPr>
                <w:rFonts w:cs="Times New Roman"/>
                <w:szCs w:val="28"/>
                <w:lang w:bidi="ar-DZ"/>
              </w:rPr>
            </w:pPr>
            <w:r w:rsidRPr="0098579B">
              <w:rPr>
                <w:rFonts w:cs="Times New Roman"/>
                <w:szCs w:val="28"/>
                <w:lang w:bidi="ar-DZ"/>
              </w:rPr>
              <w:t>2</w:t>
            </w:r>
          </w:p>
        </w:tc>
        <w:tc>
          <w:tcPr>
            <w:tcW w:w="2693" w:type="dxa"/>
          </w:tcPr>
          <w:p w14:paraId="28803B29" w14:textId="77777777" w:rsidR="004C55B7" w:rsidRPr="0098579B" w:rsidRDefault="004C55B7" w:rsidP="004C55B7">
            <w:pPr>
              <w:pStyle w:val="a3"/>
              <w:spacing w:before="0" w:after="0"/>
              <w:rPr>
                <w:rFonts w:cs="Times New Roman"/>
                <w:i/>
                <w:iCs/>
                <w:szCs w:val="28"/>
                <w:lang w:val="en-US" w:bidi="ar-DZ"/>
              </w:rPr>
            </w:pPr>
            <w:r w:rsidRPr="0098579B">
              <w:rPr>
                <w:rFonts w:cs="Times New Roman"/>
                <w:i/>
                <w:iCs/>
                <w:szCs w:val="28"/>
                <w:lang w:val="en-US" w:bidi="ar-DZ"/>
              </w:rPr>
              <w:t>tu</w:t>
            </w:r>
          </w:p>
        </w:tc>
        <w:tc>
          <w:tcPr>
            <w:tcW w:w="3651" w:type="dxa"/>
          </w:tcPr>
          <w:p w14:paraId="5A6A69FC" w14:textId="77777777" w:rsidR="004C55B7" w:rsidRPr="0098579B" w:rsidRDefault="004C55B7" w:rsidP="004C55B7">
            <w:pPr>
              <w:pStyle w:val="a3"/>
              <w:spacing w:before="0" w:after="0"/>
              <w:rPr>
                <w:rFonts w:cs="Times New Roman"/>
                <w:i/>
                <w:iCs/>
                <w:szCs w:val="28"/>
                <w:lang w:val="en-US" w:bidi="ar-DZ"/>
              </w:rPr>
            </w:pPr>
            <w:r w:rsidRPr="0098579B">
              <w:rPr>
                <w:rFonts w:cs="Times New Roman"/>
                <w:i/>
                <w:iCs/>
                <w:szCs w:val="28"/>
                <w:lang w:val="en-US" w:bidi="ar-DZ"/>
              </w:rPr>
              <w:t>šuma</w:t>
            </w:r>
          </w:p>
        </w:tc>
      </w:tr>
      <w:tr w:rsidR="004C55B7" w:rsidRPr="0098579B" w14:paraId="41FEF7E2" w14:textId="77777777" w:rsidTr="00287D72">
        <w:tc>
          <w:tcPr>
            <w:tcW w:w="2093" w:type="dxa"/>
            <w:vMerge w:val="restart"/>
          </w:tcPr>
          <w:p w14:paraId="67EBD2F3" w14:textId="77777777" w:rsidR="004C55B7" w:rsidRPr="0098579B" w:rsidRDefault="004C55B7" w:rsidP="004C55B7">
            <w:pPr>
              <w:pStyle w:val="a3"/>
              <w:spacing w:before="0" w:after="0"/>
              <w:rPr>
                <w:rFonts w:cs="Times New Roman"/>
                <w:szCs w:val="28"/>
                <w:lang w:bidi="ar-DZ"/>
              </w:rPr>
            </w:pPr>
            <w:r w:rsidRPr="0098579B">
              <w:rPr>
                <w:rFonts w:cs="Times New Roman"/>
                <w:szCs w:val="28"/>
                <w:lang w:bidi="ar-DZ"/>
              </w:rPr>
              <w:t>Винительно-дательный</w:t>
            </w:r>
          </w:p>
        </w:tc>
        <w:tc>
          <w:tcPr>
            <w:tcW w:w="1134" w:type="dxa"/>
          </w:tcPr>
          <w:p w14:paraId="5D089622" w14:textId="77777777" w:rsidR="004C55B7" w:rsidRPr="0098579B" w:rsidRDefault="004C55B7" w:rsidP="004C55B7">
            <w:pPr>
              <w:pStyle w:val="a3"/>
              <w:spacing w:before="0" w:after="0"/>
              <w:rPr>
                <w:rFonts w:cs="Times New Roman"/>
                <w:szCs w:val="28"/>
                <w:lang w:bidi="ar-DZ"/>
              </w:rPr>
            </w:pPr>
            <w:r w:rsidRPr="0098579B">
              <w:rPr>
                <w:rFonts w:cs="Times New Roman"/>
                <w:szCs w:val="28"/>
                <w:lang w:bidi="ar-DZ"/>
              </w:rPr>
              <w:t>1</w:t>
            </w:r>
          </w:p>
        </w:tc>
        <w:tc>
          <w:tcPr>
            <w:tcW w:w="2693" w:type="dxa"/>
          </w:tcPr>
          <w:p w14:paraId="2D7478BC" w14:textId="77777777" w:rsidR="004C55B7" w:rsidRPr="0098579B" w:rsidRDefault="004C55B7" w:rsidP="004C55B7">
            <w:pPr>
              <w:pStyle w:val="a3"/>
              <w:spacing w:before="0" w:after="0"/>
              <w:rPr>
                <w:rFonts w:cs="Times New Roman"/>
                <w:i/>
                <w:iCs/>
                <w:szCs w:val="28"/>
                <w:lang w:val="en-US" w:bidi="ar-DZ"/>
              </w:rPr>
            </w:pPr>
            <w:r w:rsidRPr="0098579B">
              <w:rPr>
                <w:rFonts w:cs="Times New Roman"/>
                <w:i/>
                <w:iCs/>
                <w:szCs w:val="28"/>
                <w:lang w:val="en-US" w:bidi="ar-DZ"/>
              </w:rPr>
              <w:t>məra/mara</w:t>
            </w:r>
          </w:p>
        </w:tc>
        <w:tc>
          <w:tcPr>
            <w:tcW w:w="3651" w:type="dxa"/>
          </w:tcPr>
          <w:p w14:paraId="68488ABA" w14:textId="77777777" w:rsidR="004C55B7" w:rsidRPr="0098579B" w:rsidRDefault="004C55B7" w:rsidP="004C55B7">
            <w:pPr>
              <w:pStyle w:val="a3"/>
              <w:spacing w:before="0" w:after="0"/>
              <w:rPr>
                <w:rFonts w:cs="Times New Roman"/>
                <w:i/>
                <w:iCs/>
                <w:szCs w:val="28"/>
                <w:lang w:bidi="ar-DZ"/>
              </w:rPr>
            </w:pPr>
            <w:r w:rsidRPr="0098579B">
              <w:rPr>
                <w:rFonts w:cs="Times New Roman"/>
                <w:i/>
                <w:iCs/>
                <w:szCs w:val="28"/>
                <w:lang w:val="en-US" w:bidi="ar-DZ"/>
              </w:rPr>
              <w:t>amara/am</w:t>
            </w:r>
            <w:r w:rsidRPr="0098579B">
              <w:rPr>
                <w:rFonts w:cs="Times New Roman"/>
                <w:i/>
                <w:iCs/>
                <w:szCs w:val="28"/>
                <w:lang w:bidi="ar-DZ"/>
              </w:rPr>
              <w:t>ə</w:t>
            </w:r>
            <w:r w:rsidRPr="0098579B">
              <w:rPr>
                <w:rFonts w:cs="Times New Roman"/>
                <w:i/>
                <w:iCs/>
                <w:szCs w:val="28"/>
                <w:lang w:val="en-US" w:bidi="ar-DZ"/>
              </w:rPr>
              <w:t>ra</w:t>
            </w:r>
          </w:p>
        </w:tc>
      </w:tr>
      <w:tr w:rsidR="004C55B7" w:rsidRPr="0098579B" w14:paraId="4FDDEB8D" w14:textId="77777777" w:rsidTr="00287D72">
        <w:tc>
          <w:tcPr>
            <w:tcW w:w="2093" w:type="dxa"/>
            <w:vMerge/>
          </w:tcPr>
          <w:p w14:paraId="6D786BAC" w14:textId="77777777" w:rsidR="004C55B7" w:rsidRPr="0098579B" w:rsidRDefault="004C55B7" w:rsidP="004C55B7">
            <w:pPr>
              <w:pStyle w:val="a3"/>
              <w:spacing w:before="0" w:after="0"/>
              <w:rPr>
                <w:rFonts w:cs="Times New Roman"/>
                <w:szCs w:val="28"/>
                <w:lang w:bidi="ar-DZ"/>
              </w:rPr>
            </w:pPr>
          </w:p>
        </w:tc>
        <w:tc>
          <w:tcPr>
            <w:tcW w:w="1134" w:type="dxa"/>
          </w:tcPr>
          <w:p w14:paraId="3FC785C4" w14:textId="77777777" w:rsidR="004C55B7" w:rsidRPr="0098579B" w:rsidRDefault="004C55B7" w:rsidP="004C55B7">
            <w:pPr>
              <w:pStyle w:val="a3"/>
              <w:spacing w:before="0" w:after="0"/>
              <w:rPr>
                <w:rFonts w:cs="Times New Roman"/>
                <w:szCs w:val="28"/>
                <w:lang w:bidi="ar-DZ"/>
              </w:rPr>
            </w:pPr>
            <w:r w:rsidRPr="0098579B">
              <w:rPr>
                <w:rFonts w:cs="Times New Roman"/>
                <w:szCs w:val="28"/>
                <w:lang w:bidi="ar-DZ"/>
              </w:rPr>
              <w:t>2</w:t>
            </w:r>
          </w:p>
        </w:tc>
        <w:tc>
          <w:tcPr>
            <w:tcW w:w="2693" w:type="dxa"/>
          </w:tcPr>
          <w:p w14:paraId="646399C6" w14:textId="77777777" w:rsidR="004C55B7" w:rsidRPr="0098579B" w:rsidRDefault="004C55B7" w:rsidP="004C55B7">
            <w:pPr>
              <w:pStyle w:val="a3"/>
              <w:spacing w:before="0" w:after="0"/>
              <w:rPr>
                <w:rFonts w:cs="Times New Roman"/>
                <w:i/>
                <w:iCs/>
                <w:szCs w:val="28"/>
                <w:lang w:val="en-US" w:bidi="ar-DZ"/>
              </w:rPr>
            </w:pPr>
            <w:r w:rsidRPr="0098579B">
              <w:rPr>
                <w:rFonts w:cs="Times New Roman"/>
                <w:i/>
                <w:iCs/>
                <w:szCs w:val="28"/>
                <w:lang w:val="en-US" w:bidi="ar-DZ"/>
              </w:rPr>
              <w:t>təra/tara</w:t>
            </w:r>
          </w:p>
        </w:tc>
        <w:tc>
          <w:tcPr>
            <w:tcW w:w="3651" w:type="dxa"/>
          </w:tcPr>
          <w:p w14:paraId="5C0F3E82" w14:textId="77777777" w:rsidR="004C55B7" w:rsidRPr="0098579B" w:rsidRDefault="004C55B7" w:rsidP="004C55B7">
            <w:pPr>
              <w:pStyle w:val="a3"/>
              <w:spacing w:before="0" w:after="0"/>
              <w:rPr>
                <w:rFonts w:cs="Times New Roman"/>
                <w:i/>
                <w:iCs/>
                <w:szCs w:val="28"/>
                <w:lang w:val="en-US" w:bidi="ar-DZ"/>
              </w:rPr>
            </w:pPr>
            <w:r w:rsidRPr="0098579B">
              <w:rPr>
                <w:rFonts w:cs="Times New Roman"/>
                <w:i/>
                <w:iCs/>
                <w:szCs w:val="28"/>
                <w:lang w:val="en-US" w:bidi="ar-DZ"/>
              </w:rPr>
              <w:t>šumara</w:t>
            </w:r>
          </w:p>
        </w:tc>
      </w:tr>
      <w:tr w:rsidR="004C55B7" w:rsidRPr="0098579B" w14:paraId="290FBF29" w14:textId="77777777" w:rsidTr="00287D72">
        <w:tc>
          <w:tcPr>
            <w:tcW w:w="2093" w:type="dxa"/>
            <w:vMerge w:val="restart"/>
          </w:tcPr>
          <w:p w14:paraId="0FA25066" w14:textId="77777777" w:rsidR="004C55B7" w:rsidRPr="0098579B" w:rsidRDefault="004C55B7" w:rsidP="004C55B7">
            <w:pPr>
              <w:pStyle w:val="a3"/>
              <w:spacing w:before="0" w:after="0"/>
              <w:rPr>
                <w:rFonts w:cs="Times New Roman"/>
                <w:szCs w:val="28"/>
                <w:lang w:bidi="ar-DZ"/>
              </w:rPr>
            </w:pPr>
            <w:r w:rsidRPr="0098579B">
              <w:rPr>
                <w:rFonts w:cs="Times New Roman"/>
                <w:szCs w:val="28"/>
                <w:lang w:bidi="ar-DZ"/>
              </w:rPr>
              <w:t>Родительный</w:t>
            </w:r>
          </w:p>
        </w:tc>
        <w:tc>
          <w:tcPr>
            <w:tcW w:w="1134" w:type="dxa"/>
          </w:tcPr>
          <w:p w14:paraId="60F31A2A" w14:textId="77777777" w:rsidR="004C55B7" w:rsidRPr="0098579B" w:rsidRDefault="004C55B7" w:rsidP="004C55B7">
            <w:pPr>
              <w:pStyle w:val="a3"/>
              <w:spacing w:before="0" w:after="0"/>
              <w:rPr>
                <w:rFonts w:cs="Times New Roman"/>
                <w:szCs w:val="28"/>
                <w:lang w:bidi="ar-DZ"/>
              </w:rPr>
            </w:pPr>
            <w:r w:rsidRPr="0098579B">
              <w:rPr>
                <w:rFonts w:cs="Times New Roman"/>
                <w:szCs w:val="28"/>
                <w:lang w:bidi="ar-DZ"/>
              </w:rPr>
              <w:t>1</w:t>
            </w:r>
          </w:p>
        </w:tc>
        <w:tc>
          <w:tcPr>
            <w:tcW w:w="2693" w:type="dxa"/>
          </w:tcPr>
          <w:p w14:paraId="693FB78A" w14:textId="77777777" w:rsidR="004C55B7" w:rsidRPr="0098579B" w:rsidRDefault="004C55B7" w:rsidP="004C55B7">
            <w:pPr>
              <w:pStyle w:val="a3"/>
              <w:spacing w:before="0" w:after="0"/>
              <w:rPr>
                <w:rFonts w:cs="Times New Roman"/>
                <w:i/>
                <w:iCs/>
                <w:szCs w:val="28"/>
                <w:lang w:val="en-US" w:bidi="ar-DZ"/>
              </w:rPr>
            </w:pPr>
            <w:r w:rsidRPr="0098579B">
              <w:rPr>
                <w:rFonts w:cs="Times New Roman"/>
                <w:i/>
                <w:iCs/>
                <w:szCs w:val="28"/>
                <w:lang w:val="en-US" w:bidi="ar-DZ"/>
              </w:rPr>
              <w:t>mi</w:t>
            </w:r>
          </w:p>
        </w:tc>
        <w:tc>
          <w:tcPr>
            <w:tcW w:w="3651" w:type="dxa"/>
          </w:tcPr>
          <w:p w14:paraId="4C7113C1" w14:textId="77777777" w:rsidR="004C55B7" w:rsidRPr="0098579B" w:rsidRDefault="004C55B7" w:rsidP="004C55B7">
            <w:pPr>
              <w:pStyle w:val="a3"/>
              <w:spacing w:before="0" w:after="0"/>
              <w:rPr>
                <w:rFonts w:cs="Times New Roman"/>
                <w:i/>
                <w:iCs/>
                <w:szCs w:val="28"/>
                <w:lang w:val="en-US" w:bidi="ar-DZ"/>
              </w:rPr>
            </w:pPr>
            <w:r w:rsidRPr="0098579B">
              <w:rPr>
                <w:rFonts w:cs="Times New Roman"/>
                <w:i/>
                <w:iCs/>
                <w:szCs w:val="28"/>
                <w:lang w:val="en-US" w:bidi="ar-DZ"/>
              </w:rPr>
              <w:t>ame/ami</w:t>
            </w:r>
          </w:p>
        </w:tc>
      </w:tr>
      <w:tr w:rsidR="004C55B7" w:rsidRPr="00287D72" w14:paraId="1ECBC52A" w14:textId="77777777" w:rsidTr="00287D72">
        <w:tc>
          <w:tcPr>
            <w:tcW w:w="2093" w:type="dxa"/>
            <w:vMerge/>
          </w:tcPr>
          <w:p w14:paraId="5C255EE3" w14:textId="77777777" w:rsidR="004C55B7" w:rsidRPr="0098579B" w:rsidRDefault="004C55B7" w:rsidP="004C55B7">
            <w:pPr>
              <w:pStyle w:val="a3"/>
              <w:spacing w:before="0" w:after="0"/>
              <w:rPr>
                <w:rFonts w:cs="Times New Roman"/>
                <w:szCs w:val="28"/>
                <w:lang w:bidi="ar-DZ"/>
              </w:rPr>
            </w:pPr>
          </w:p>
        </w:tc>
        <w:tc>
          <w:tcPr>
            <w:tcW w:w="1134" w:type="dxa"/>
          </w:tcPr>
          <w:p w14:paraId="20B5FFE3" w14:textId="77777777" w:rsidR="004C55B7" w:rsidRPr="0098579B" w:rsidRDefault="004C55B7" w:rsidP="004C55B7">
            <w:pPr>
              <w:pStyle w:val="a3"/>
              <w:spacing w:before="0" w:after="0"/>
              <w:rPr>
                <w:rFonts w:cs="Times New Roman"/>
                <w:szCs w:val="28"/>
                <w:lang w:bidi="ar-DZ"/>
              </w:rPr>
            </w:pPr>
            <w:r w:rsidRPr="0098579B">
              <w:rPr>
                <w:rFonts w:cs="Times New Roman"/>
                <w:szCs w:val="28"/>
                <w:lang w:bidi="ar-DZ"/>
              </w:rPr>
              <w:t>2</w:t>
            </w:r>
          </w:p>
        </w:tc>
        <w:tc>
          <w:tcPr>
            <w:tcW w:w="2693" w:type="dxa"/>
          </w:tcPr>
          <w:p w14:paraId="01265DA4" w14:textId="77777777" w:rsidR="004C55B7" w:rsidRPr="0098579B" w:rsidRDefault="004C55B7" w:rsidP="004C55B7">
            <w:pPr>
              <w:pStyle w:val="a3"/>
              <w:spacing w:before="0" w:after="0"/>
              <w:rPr>
                <w:rFonts w:cs="Times New Roman"/>
                <w:i/>
                <w:iCs/>
                <w:szCs w:val="28"/>
                <w:lang w:val="en-US" w:bidi="ar-DZ"/>
              </w:rPr>
            </w:pPr>
            <w:r w:rsidRPr="0098579B">
              <w:rPr>
                <w:rFonts w:cs="Times New Roman"/>
                <w:i/>
                <w:iCs/>
                <w:szCs w:val="28"/>
                <w:lang w:val="en-US" w:bidi="ar-DZ"/>
              </w:rPr>
              <w:t>ti</w:t>
            </w:r>
          </w:p>
        </w:tc>
        <w:tc>
          <w:tcPr>
            <w:tcW w:w="3651" w:type="dxa"/>
          </w:tcPr>
          <w:p w14:paraId="37E31C91" w14:textId="77777777" w:rsidR="004C55B7" w:rsidRPr="00287D72" w:rsidRDefault="004C55B7" w:rsidP="004C55B7">
            <w:pPr>
              <w:pStyle w:val="a3"/>
              <w:spacing w:before="0" w:after="0"/>
              <w:rPr>
                <w:rFonts w:cs="Times New Roman"/>
                <w:i/>
                <w:iCs/>
                <w:szCs w:val="28"/>
                <w:lang w:val="en-US" w:bidi="ar-DZ"/>
              </w:rPr>
            </w:pPr>
            <w:r w:rsidRPr="0098579B">
              <w:rPr>
                <w:rFonts w:cs="Times New Roman"/>
                <w:i/>
                <w:iCs/>
                <w:szCs w:val="28"/>
                <w:lang w:val="en-US" w:bidi="ar-DZ"/>
              </w:rPr>
              <w:t>šime/šimi</w:t>
            </w:r>
          </w:p>
        </w:tc>
      </w:tr>
    </w:tbl>
    <w:p w14:paraId="0A579D13" w14:textId="77777777" w:rsidR="00982160" w:rsidRDefault="004C55B7" w:rsidP="001B7916">
      <w:pPr>
        <w:pStyle w:val="a3"/>
        <w:ind w:firstLine="567"/>
        <w:jc w:val="both"/>
        <w:rPr>
          <w:lang w:bidi="ar-DZ"/>
        </w:rPr>
      </w:pPr>
      <w:r w:rsidRPr="001B7916">
        <w:rPr>
          <w:lang w:bidi="ar-DZ"/>
        </w:rPr>
        <w:t xml:space="preserve">Форма винительно-дательного падежа, очевидно, образовалась путем слияния соответствующих форм именительного падежа с послелогом </w:t>
      </w:r>
      <w:r w:rsidR="00F70F90">
        <w:rPr>
          <w:i/>
          <w:iCs/>
          <w:lang w:bidi="ar-DZ"/>
        </w:rPr>
        <w:t>–</w:t>
      </w:r>
      <w:r w:rsidRPr="001B7916">
        <w:rPr>
          <w:i/>
          <w:iCs/>
          <w:lang w:val="en-US" w:bidi="ar-DZ"/>
        </w:rPr>
        <w:t>ra</w:t>
      </w:r>
      <w:r w:rsidR="005E7B03" w:rsidRPr="004E607E">
        <w:rPr>
          <w:i/>
          <w:iCs/>
          <w:lang w:bidi="ar-DZ"/>
        </w:rPr>
        <w:t xml:space="preserve"> </w:t>
      </w:r>
      <w:r w:rsidRPr="001B7916">
        <w:rPr>
          <w:lang w:bidi="ar-DZ"/>
        </w:rPr>
        <w:t xml:space="preserve">(в западном диалекте гиляки </w:t>
      </w:r>
      <w:r w:rsidRPr="001B7916">
        <w:rPr>
          <w:i/>
          <w:iCs/>
          <w:lang w:bidi="ar-DZ"/>
        </w:rPr>
        <w:t>-</w:t>
      </w:r>
      <w:r w:rsidRPr="001B7916">
        <w:rPr>
          <w:i/>
          <w:iCs/>
          <w:lang w:val="en-US" w:bidi="ar-DZ"/>
        </w:rPr>
        <w:t>re</w:t>
      </w:r>
      <w:r w:rsidRPr="001B7916">
        <w:rPr>
          <w:lang w:bidi="ar-DZ"/>
        </w:rPr>
        <w:t>), который используется для указания на</w:t>
      </w:r>
      <w:r w:rsidR="004201F7">
        <w:rPr>
          <w:lang w:bidi="ar-DZ"/>
        </w:rPr>
        <w:t xml:space="preserve"> </w:t>
      </w:r>
      <w:r w:rsidR="001B7916">
        <w:rPr>
          <w:lang w:bidi="ar-DZ"/>
        </w:rPr>
        <w:t>объект действия,</w:t>
      </w:r>
      <w:r w:rsidRPr="001B7916">
        <w:rPr>
          <w:lang w:bidi="ar-DZ"/>
        </w:rPr>
        <w:t xml:space="preserve"> адресата сообщения, цель или причину.</w:t>
      </w:r>
      <w:r w:rsidR="005A3227" w:rsidRPr="001B7916">
        <w:rPr>
          <w:lang w:bidi="ar-DZ"/>
        </w:rPr>
        <w:t xml:space="preserve"> Однако сам по себе пок</w:t>
      </w:r>
      <w:r w:rsidR="005A3227" w:rsidRPr="001B7916">
        <w:rPr>
          <w:lang w:bidi="ar-DZ"/>
        </w:rPr>
        <w:t>а</w:t>
      </w:r>
      <w:r w:rsidR="005A3227" w:rsidRPr="001B7916">
        <w:rPr>
          <w:lang w:bidi="ar-DZ"/>
        </w:rPr>
        <w:t xml:space="preserve">затель </w:t>
      </w:r>
      <w:r w:rsidR="001B7916">
        <w:rPr>
          <w:i/>
          <w:lang w:bidi="ar-DZ"/>
        </w:rPr>
        <w:t>-</w:t>
      </w:r>
      <w:r w:rsidR="005A3227" w:rsidRPr="001B7916">
        <w:rPr>
          <w:i/>
          <w:lang w:val="en-US" w:bidi="ar-DZ"/>
        </w:rPr>
        <w:t>ra</w:t>
      </w:r>
      <w:r w:rsidR="005A3227" w:rsidRPr="001B7916">
        <w:rPr>
          <w:lang w:bidi="ar-DZ"/>
        </w:rPr>
        <w:t xml:space="preserve"> в виде послелога со значением ‘для’ также сохранился в гилянском языке, что видно в сочетаниях местоимений в </w:t>
      </w:r>
      <w:r w:rsidR="002C4552" w:rsidRPr="001B7916">
        <w:rPr>
          <w:lang w:bidi="ar-DZ"/>
        </w:rPr>
        <w:t>родитель</w:t>
      </w:r>
      <w:r w:rsidR="00C83E82" w:rsidRPr="001B7916">
        <w:rPr>
          <w:lang w:bidi="ar-DZ"/>
        </w:rPr>
        <w:t>н</w:t>
      </w:r>
      <w:r w:rsidR="002C4552" w:rsidRPr="001B7916">
        <w:rPr>
          <w:lang w:bidi="ar-DZ"/>
        </w:rPr>
        <w:t>ом</w:t>
      </w:r>
      <w:r w:rsidR="00AD69F7" w:rsidRPr="001B7916">
        <w:rPr>
          <w:lang w:bidi="ar-DZ"/>
        </w:rPr>
        <w:t xml:space="preserve"> падеже с этим послелогом (</w:t>
      </w:r>
      <w:r w:rsidR="0076283E" w:rsidRPr="001B7916">
        <w:rPr>
          <w:i/>
          <w:lang w:val="en-US" w:bidi="ar-DZ"/>
        </w:rPr>
        <w:t>tu</w:t>
      </w:r>
      <w:r w:rsidR="0076283E" w:rsidRPr="001B7916">
        <w:rPr>
          <w:i/>
          <w:lang w:bidi="ar-DZ"/>
        </w:rPr>
        <w:t>-</w:t>
      </w:r>
      <w:r w:rsidR="0076283E" w:rsidRPr="001B7916">
        <w:rPr>
          <w:i/>
          <w:lang w:val="en-US" w:bidi="ar-DZ"/>
        </w:rPr>
        <w:t>n</w:t>
      </w:r>
      <w:r w:rsidR="0076283E" w:rsidRPr="001B7916">
        <w:rPr>
          <w:i/>
          <w:lang w:bidi="ar-DZ"/>
        </w:rPr>
        <w:t>-</w:t>
      </w:r>
      <w:r w:rsidR="0076283E" w:rsidRPr="001B7916">
        <w:rPr>
          <w:i/>
          <w:lang w:val="en-US" w:bidi="ar-DZ"/>
        </w:rPr>
        <w:t>am</w:t>
      </w:r>
      <w:r w:rsidR="006E64E1" w:rsidRPr="004E607E">
        <w:rPr>
          <w:i/>
          <w:lang w:bidi="ar-DZ"/>
        </w:rPr>
        <w:t xml:space="preserve"> </w:t>
      </w:r>
      <w:r w:rsidR="0076283E" w:rsidRPr="001B7916">
        <w:rPr>
          <w:i/>
          <w:lang w:val="en-US" w:bidi="ar-DZ"/>
        </w:rPr>
        <w:t>ti</w:t>
      </w:r>
      <w:r w:rsidR="001B7916">
        <w:rPr>
          <w:i/>
          <w:lang w:bidi="ar-DZ"/>
        </w:rPr>
        <w:t>-</w:t>
      </w:r>
      <w:r w:rsidR="0076283E" w:rsidRPr="001B7916">
        <w:rPr>
          <w:i/>
          <w:lang w:val="en-US" w:bidi="ar-DZ"/>
        </w:rPr>
        <w:t>re</w:t>
      </w:r>
      <w:r w:rsidR="006E64E1" w:rsidRPr="004E607E">
        <w:rPr>
          <w:i/>
          <w:lang w:bidi="ar-DZ"/>
        </w:rPr>
        <w:t xml:space="preserve"> </w:t>
      </w:r>
      <w:r w:rsidR="0076283E" w:rsidRPr="001B7916">
        <w:rPr>
          <w:i/>
          <w:lang w:val="en-US" w:bidi="ar-DZ"/>
        </w:rPr>
        <w:t>pirabi</w:t>
      </w:r>
      <w:r w:rsidR="0076283E" w:rsidRPr="001B7916">
        <w:rPr>
          <w:lang w:bidi="ar-DZ"/>
        </w:rPr>
        <w:t xml:space="preserve"> ‘ты сам [когда-нибудь] состаришься’ [</w:t>
      </w:r>
      <w:r w:rsidR="00E00774">
        <w:rPr>
          <w:lang w:val="en-US" w:bidi="ar-DZ"/>
        </w:rPr>
        <w:fldChar w:fldCharType="begin"/>
      </w:r>
      <w:r w:rsidR="0046443D">
        <w:rPr>
          <w:lang w:bidi="ar-DZ"/>
        </w:rPr>
        <w:instrText xml:space="preserve"> REF _Ref450951855 \r \h </w:instrText>
      </w:r>
      <w:r w:rsidR="00E00774">
        <w:rPr>
          <w:lang w:val="en-US" w:bidi="ar-DZ"/>
        </w:rPr>
      </w:r>
      <w:r w:rsidR="00E00774">
        <w:rPr>
          <w:lang w:val="en-US" w:bidi="ar-DZ"/>
        </w:rPr>
        <w:fldChar w:fldCharType="separate"/>
      </w:r>
      <w:r w:rsidR="00D576EE">
        <w:rPr>
          <w:lang w:bidi="ar-DZ"/>
        </w:rPr>
        <w:t>76</w:t>
      </w:r>
      <w:r w:rsidR="00E00774">
        <w:rPr>
          <w:lang w:val="en-US" w:bidi="ar-DZ"/>
        </w:rPr>
        <w:fldChar w:fldCharType="end"/>
      </w:r>
      <w:r w:rsidR="0076283E" w:rsidRPr="001B7916">
        <w:rPr>
          <w:lang w:bidi="ar-DZ"/>
        </w:rPr>
        <w:t>]</w:t>
      </w:r>
      <w:r w:rsidR="005A3227" w:rsidRPr="001B7916">
        <w:rPr>
          <w:lang w:bidi="ar-DZ"/>
        </w:rPr>
        <w:t>).</w:t>
      </w:r>
    </w:p>
    <w:p w14:paraId="5E3199F2" w14:textId="5997F2C6" w:rsidR="005D6DE1" w:rsidRPr="00933CA3" w:rsidRDefault="00982160" w:rsidP="00BD46CD">
      <w:pPr>
        <w:pStyle w:val="a3"/>
        <w:ind w:firstLine="567"/>
        <w:jc w:val="both"/>
        <w:rPr>
          <w:lang w:bidi="ar-DZ"/>
        </w:rPr>
      </w:pPr>
      <w:r w:rsidRPr="00933CA3">
        <w:rPr>
          <w:lang w:bidi="ar-DZ"/>
        </w:rPr>
        <w:t>Указательные местоимения в гилянском языке имеют краткую (</w:t>
      </w:r>
      <w:r w:rsidRPr="00933CA3">
        <w:rPr>
          <w:i/>
          <w:iCs/>
          <w:lang w:val="en-US" w:bidi="ar-DZ"/>
        </w:rPr>
        <w:t>a</w:t>
      </w:r>
      <w:r w:rsidRPr="00933CA3">
        <w:rPr>
          <w:lang w:bidi="ar-DZ"/>
        </w:rPr>
        <w:t xml:space="preserve">, </w:t>
      </w:r>
      <w:r w:rsidRPr="00933CA3">
        <w:rPr>
          <w:i/>
          <w:iCs/>
          <w:lang w:val="en-US" w:bidi="ar-DZ"/>
        </w:rPr>
        <w:t>ha</w:t>
      </w:r>
      <w:r w:rsidRPr="00933CA3">
        <w:rPr>
          <w:lang w:bidi="ar-DZ"/>
        </w:rPr>
        <w:t xml:space="preserve">, </w:t>
      </w:r>
      <w:r w:rsidRPr="00933CA3">
        <w:rPr>
          <w:i/>
          <w:iCs/>
          <w:lang w:val="en-US" w:bidi="ar-DZ"/>
        </w:rPr>
        <w:t>u</w:t>
      </w:r>
      <w:r w:rsidRPr="00933CA3">
        <w:rPr>
          <w:lang w:bidi="ar-DZ"/>
        </w:rPr>
        <w:t xml:space="preserve">, </w:t>
      </w:r>
      <w:r w:rsidRPr="00933CA3">
        <w:rPr>
          <w:i/>
          <w:iCs/>
          <w:lang w:val="en-US" w:bidi="ar-DZ"/>
        </w:rPr>
        <w:t>hu</w:t>
      </w:r>
      <w:r w:rsidRPr="00933CA3">
        <w:rPr>
          <w:lang w:bidi="ar-DZ"/>
        </w:rPr>
        <w:t>) и полную (</w:t>
      </w:r>
      <w:r w:rsidRPr="00933CA3">
        <w:rPr>
          <w:i/>
          <w:iCs/>
          <w:lang w:val="en-US" w:bidi="ar-DZ"/>
        </w:rPr>
        <w:t>an</w:t>
      </w:r>
      <w:r w:rsidRPr="00933CA3">
        <w:rPr>
          <w:lang w:bidi="ar-DZ"/>
        </w:rPr>
        <w:t xml:space="preserve">, </w:t>
      </w:r>
      <w:r w:rsidRPr="00933CA3">
        <w:rPr>
          <w:i/>
          <w:iCs/>
          <w:lang w:val="en-US" w:bidi="ar-DZ"/>
        </w:rPr>
        <w:t>un</w:t>
      </w:r>
      <w:r w:rsidRPr="00933CA3">
        <w:rPr>
          <w:lang w:bidi="ar-DZ"/>
        </w:rPr>
        <w:t xml:space="preserve">, </w:t>
      </w:r>
      <w:r w:rsidRPr="00933CA3">
        <w:rPr>
          <w:i/>
          <w:iCs/>
          <w:lang w:val="en-US" w:bidi="ar-DZ"/>
        </w:rPr>
        <w:t>han</w:t>
      </w:r>
      <w:r w:rsidRPr="00933CA3">
        <w:rPr>
          <w:lang w:bidi="ar-DZ"/>
        </w:rPr>
        <w:t xml:space="preserve">, </w:t>
      </w:r>
      <w:r w:rsidRPr="00933CA3">
        <w:rPr>
          <w:i/>
          <w:iCs/>
          <w:lang w:val="en-US" w:bidi="ar-DZ"/>
        </w:rPr>
        <w:t>hun</w:t>
      </w:r>
      <w:r w:rsidRPr="00933CA3">
        <w:rPr>
          <w:lang w:bidi="ar-DZ"/>
        </w:rPr>
        <w:t>) формы. Местоимения в краткой форме не и</w:t>
      </w:r>
      <w:r w:rsidRPr="00933CA3">
        <w:rPr>
          <w:lang w:bidi="ar-DZ"/>
        </w:rPr>
        <w:t>з</w:t>
      </w:r>
      <w:r w:rsidRPr="00933CA3">
        <w:rPr>
          <w:lang w:bidi="ar-DZ"/>
        </w:rPr>
        <w:t>меняются по падежам и числам, но, как и местоимения в полной форме, б</w:t>
      </w:r>
      <w:r w:rsidRPr="00933CA3">
        <w:rPr>
          <w:lang w:bidi="ar-DZ"/>
        </w:rPr>
        <w:t>ы</w:t>
      </w:r>
      <w:r w:rsidRPr="00933CA3">
        <w:rPr>
          <w:lang w:bidi="ar-DZ"/>
        </w:rPr>
        <w:t>вают эмфатическими (</w:t>
      </w:r>
      <w:r w:rsidRPr="00933CA3">
        <w:rPr>
          <w:i/>
          <w:iCs/>
          <w:lang w:val="en-US" w:bidi="ar-DZ"/>
        </w:rPr>
        <w:t>ha</w:t>
      </w:r>
      <w:r w:rsidRPr="00933CA3">
        <w:rPr>
          <w:lang w:bidi="ar-DZ"/>
        </w:rPr>
        <w:t xml:space="preserve">, </w:t>
      </w:r>
      <w:r w:rsidRPr="00933CA3">
        <w:rPr>
          <w:i/>
          <w:iCs/>
          <w:lang w:val="en-US" w:bidi="ar-DZ"/>
        </w:rPr>
        <w:t>hu</w:t>
      </w:r>
      <w:r w:rsidRPr="00933CA3">
        <w:rPr>
          <w:lang w:bidi="ar-DZ"/>
        </w:rPr>
        <w:t>) и простыми (</w:t>
      </w:r>
      <w:r w:rsidRPr="00933CA3">
        <w:rPr>
          <w:i/>
          <w:iCs/>
          <w:lang w:val="en-US" w:bidi="ar-DZ"/>
        </w:rPr>
        <w:t>a</w:t>
      </w:r>
      <w:r w:rsidRPr="00933CA3">
        <w:rPr>
          <w:lang w:bidi="ar-DZ"/>
        </w:rPr>
        <w:t xml:space="preserve">, </w:t>
      </w:r>
      <w:r w:rsidRPr="00933CA3">
        <w:rPr>
          <w:i/>
          <w:iCs/>
          <w:lang w:val="en-US" w:bidi="ar-DZ"/>
        </w:rPr>
        <w:t>u</w:t>
      </w:r>
      <w:r w:rsidRPr="00933CA3">
        <w:rPr>
          <w:lang w:bidi="ar-DZ"/>
        </w:rPr>
        <w:t>). И полные, и краткие указ</w:t>
      </w:r>
      <w:r w:rsidRPr="00933CA3">
        <w:rPr>
          <w:lang w:bidi="ar-DZ"/>
        </w:rPr>
        <w:t>а</w:t>
      </w:r>
      <w:r w:rsidRPr="00933CA3">
        <w:rPr>
          <w:lang w:bidi="ar-DZ"/>
        </w:rPr>
        <w:lastRenderedPageBreak/>
        <w:t>тельные местоимения</w:t>
      </w:r>
      <w:r w:rsidR="004201F7">
        <w:rPr>
          <w:lang w:bidi="ar-DZ"/>
        </w:rPr>
        <w:t xml:space="preserve"> </w:t>
      </w:r>
      <w:r w:rsidRPr="00933CA3">
        <w:rPr>
          <w:lang w:bidi="ar-DZ"/>
        </w:rPr>
        <w:t>различаются по степени удаленности предмета, на к</w:t>
      </w:r>
      <w:r w:rsidRPr="00933CA3">
        <w:rPr>
          <w:lang w:bidi="ar-DZ"/>
        </w:rPr>
        <w:t>о</w:t>
      </w:r>
      <w:r w:rsidRPr="00933CA3">
        <w:rPr>
          <w:lang w:bidi="ar-DZ"/>
        </w:rPr>
        <w:t>торы</w:t>
      </w:r>
      <w:r w:rsidR="008C3438" w:rsidRPr="00933CA3">
        <w:rPr>
          <w:lang w:bidi="ar-DZ"/>
        </w:rPr>
        <w:t>й они указывают. К указательным</w:t>
      </w:r>
      <w:r w:rsidRPr="00933CA3">
        <w:rPr>
          <w:lang w:bidi="ar-DZ"/>
        </w:rPr>
        <w:t xml:space="preserve"> местоимениям ближней ступени о</w:t>
      </w:r>
      <w:r w:rsidRPr="00933CA3">
        <w:rPr>
          <w:lang w:bidi="ar-DZ"/>
        </w:rPr>
        <w:t>т</w:t>
      </w:r>
      <w:r w:rsidRPr="00933CA3">
        <w:rPr>
          <w:lang w:bidi="ar-DZ"/>
        </w:rPr>
        <w:t xml:space="preserve">носятся краткие местоимения </w:t>
      </w:r>
      <w:r w:rsidRPr="00933CA3">
        <w:rPr>
          <w:i/>
          <w:iCs/>
          <w:lang w:val="en-US" w:bidi="ar-DZ"/>
        </w:rPr>
        <w:t>a</w:t>
      </w:r>
      <w:r w:rsidRPr="00933CA3">
        <w:rPr>
          <w:lang w:bidi="ar-DZ"/>
        </w:rPr>
        <w:t xml:space="preserve">, </w:t>
      </w:r>
      <w:r w:rsidRPr="00933CA3">
        <w:rPr>
          <w:i/>
          <w:iCs/>
          <w:lang w:val="en-US" w:bidi="ar-DZ"/>
        </w:rPr>
        <w:t>ha</w:t>
      </w:r>
      <w:r w:rsidR="006E64E1" w:rsidRPr="004E607E">
        <w:rPr>
          <w:i/>
          <w:iCs/>
          <w:lang w:bidi="ar-DZ"/>
        </w:rPr>
        <w:t xml:space="preserve"> </w:t>
      </w:r>
      <w:r w:rsidRPr="00933CA3">
        <w:rPr>
          <w:lang w:bidi="ar-DZ"/>
        </w:rPr>
        <w:t xml:space="preserve">и полные </w:t>
      </w:r>
      <w:r w:rsidRPr="00933CA3">
        <w:rPr>
          <w:i/>
          <w:iCs/>
          <w:lang w:val="en-US" w:bidi="ar-DZ"/>
        </w:rPr>
        <w:t>an</w:t>
      </w:r>
      <w:r w:rsidRPr="00933CA3">
        <w:rPr>
          <w:lang w:bidi="ar-DZ"/>
        </w:rPr>
        <w:t xml:space="preserve">, </w:t>
      </w:r>
      <w:r w:rsidRPr="00933CA3">
        <w:rPr>
          <w:i/>
          <w:iCs/>
          <w:lang w:val="en-US" w:bidi="ar-DZ"/>
        </w:rPr>
        <w:t>han</w:t>
      </w:r>
      <w:r w:rsidRPr="00933CA3">
        <w:rPr>
          <w:lang w:bidi="ar-DZ"/>
        </w:rPr>
        <w:t>, к местоимениям дал</w:t>
      </w:r>
      <w:r w:rsidRPr="00933CA3">
        <w:rPr>
          <w:lang w:bidi="ar-DZ"/>
        </w:rPr>
        <w:t>ь</w:t>
      </w:r>
      <w:r w:rsidRPr="00933CA3">
        <w:rPr>
          <w:lang w:bidi="ar-DZ"/>
        </w:rPr>
        <w:t xml:space="preserve">ней ступени – краткие </w:t>
      </w:r>
      <w:r w:rsidRPr="00933CA3">
        <w:rPr>
          <w:i/>
          <w:iCs/>
          <w:lang w:val="en-US" w:bidi="ar-DZ"/>
        </w:rPr>
        <w:t>u</w:t>
      </w:r>
      <w:r w:rsidRPr="00933CA3">
        <w:rPr>
          <w:lang w:bidi="ar-DZ"/>
        </w:rPr>
        <w:t xml:space="preserve">, </w:t>
      </w:r>
      <w:r w:rsidRPr="00933CA3">
        <w:rPr>
          <w:i/>
          <w:iCs/>
          <w:lang w:val="en-US" w:bidi="ar-DZ"/>
        </w:rPr>
        <w:t>un</w:t>
      </w:r>
      <w:r w:rsidRPr="00933CA3">
        <w:rPr>
          <w:lang w:bidi="ar-DZ"/>
        </w:rPr>
        <w:t xml:space="preserve"> и полные </w:t>
      </w:r>
      <w:r w:rsidRPr="00933CA3">
        <w:rPr>
          <w:i/>
          <w:iCs/>
          <w:lang w:val="en-US" w:bidi="ar-DZ"/>
        </w:rPr>
        <w:t>hu</w:t>
      </w:r>
      <w:r w:rsidRPr="00933CA3">
        <w:rPr>
          <w:lang w:bidi="ar-DZ"/>
        </w:rPr>
        <w:t xml:space="preserve">, </w:t>
      </w:r>
      <w:r w:rsidRPr="00933CA3">
        <w:rPr>
          <w:i/>
          <w:iCs/>
          <w:lang w:val="en-US" w:bidi="ar-DZ"/>
        </w:rPr>
        <w:t>hun</w:t>
      </w:r>
      <w:r w:rsidRPr="00933CA3">
        <w:rPr>
          <w:lang w:bidi="ar-DZ"/>
        </w:rPr>
        <w:t>.</w:t>
      </w:r>
      <w:r w:rsidR="006F143F">
        <w:rPr>
          <w:lang w:bidi="ar-DZ"/>
        </w:rPr>
        <w:t xml:space="preserve"> </w:t>
      </w:r>
      <w:r w:rsidRPr="00933CA3">
        <w:rPr>
          <w:lang w:bidi="ar-DZ"/>
        </w:rPr>
        <w:t>В качестве личных местоим</w:t>
      </w:r>
      <w:r w:rsidRPr="00933CA3">
        <w:rPr>
          <w:lang w:bidi="ar-DZ"/>
        </w:rPr>
        <w:t>е</w:t>
      </w:r>
      <w:r w:rsidRPr="00933CA3">
        <w:rPr>
          <w:lang w:bidi="ar-DZ"/>
        </w:rPr>
        <w:t>ний 3-го лица обычно используются краткие и полные указательные мест</w:t>
      </w:r>
      <w:r w:rsidRPr="00933CA3">
        <w:rPr>
          <w:lang w:bidi="ar-DZ"/>
        </w:rPr>
        <w:t>о</w:t>
      </w:r>
      <w:r w:rsidRPr="00933CA3">
        <w:rPr>
          <w:lang w:bidi="ar-DZ"/>
        </w:rPr>
        <w:t>имения ближней и дальней ступени в простой форме. Таким образом</w:t>
      </w:r>
      <w:r w:rsidR="002C4552" w:rsidRPr="00933CA3">
        <w:rPr>
          <w:lang w:bidi="ar-DZ"/>
        </w:rPr>
        <w:t>,</w:t>
      </w:r>
      <w:r w:rsidRPr="00933CA3">
        <w:rPr>
          <w:lang w:bidi="ar-DZ"/>
        </w:rPr>
        <w:t xml:space="preserve"> пар</w:t>
      </w:r>
      <w:r w:rsidRPr="00933CA3">
        <w:rPr>
          <w:lang w:bidi="ar-DZ"/>
        </w:rPr>
        <w:t>а</w:t>
      </w:r>
      <w:r w:rsidRPr="00933CA3">
        <w:rPr>
          <w:lang w:bidi="ar-DZ"/>
        </w:rPr>
        <w:t>дигму склонения личных местоимений 3-го лица</w:t>
      </w:r>
      <w:r w:rsidR="00BD46CD">
        <w:rPr>
          <w:lang w:bidi="ar-DZ"/>
        </w:rPr>
        <w:t>,</w:t>
      </w:r>
      <w:r w:rsidRPr="00933CA3">
        <w:rPr>
          <w:lang w:bidi="ar-DZ"/>
        </w:rPr>
        <w:t xml:space="preserve"> согласно В.</w:t>
      </w:r>
      <w:r w:rsidR="00BD46CD">
        <w:rPr>
          <w:lang w:bidi="ar-DZ"/>
        </w:rPr>
        <w:t> </w:t>
      </w:r>
      <w:r w:rsidRPr="00933CA3">
        <w:rPr>
          <w:lang w:bidi="ar-DZ"/>
        </w:rPr>
        <w:t>С.</w:t>
      </w:r>
      <w:r w:rsidR="00BD46CD">
        <w:rPr>
          <w:lang w:bidi="ar-DZ"/>
        </w:rPr>
        <w:t> </w:t>
      </w:r>
      <w:r w:rsidRPr="00933CA3">
        <w:rPr>
          <w:lang w:bidi="ar-DZ"/>
        </w:rPr>
        <w:t>Расторгу</w:t>
      </w:r>
      <w:r w:rsidR="00BD46CD">
        <w:rPr>
          <w:lang w:bidi="ar-DZ"/>
        </w:rPr>
        <w:t>е</w:t>
      </w:r>
      <w:r w:rsidRPr="00933CA3">
        <w:rPr>
          <w:lang w:bidi="ar-DZ"/>
        </w:rPr>
        <w:t>вой</w:t>
      </w:r>
      <w:r w:rsidR="00BD46CD">
        <w:rPr>
          <w:lang w:bidi="ar-DZ"/>
        </w:rPr>
        <w:t>,</w:t>
      </w:r>
      <w:r w:rsidRPr="00933CA3">
        <w:rPr>
          <w:lang w:bidi="ar-DZ"/>
        </w:rPr>
        <w:t xml:space="preserve"> можно представить в следующем виде</w:t>
      </w:r>
      <w:r w:rsidR="00963944">
        <w:rPr>
          <w:lang w:bidi="ar-DZ"/>
        </w:rPr>
        <w:t xml:space="preserve"> </w:t>
      </w:r>
      <w:r w:rsidR="00F70F90" w:rsidRPr="005845A8">
        <w:rPr>
          <w:lang w:bidi="ar-DZ"/>
        </w:rPr>
        <w:t>[</w:t>
      </w:r>
      <w:r w:rsidR="00F70F90">
        <w:rPr>
          <w:lang w:bidi="ar-DZ"/>
        </w:rPr>
        <w:t>Расторгуева 1971: 97</w:t>
      </w:r>
      <w:r w:rsidR="00F70F90" w:rsidRPr="005845A8">
        <w:rPr>
          <w:lang w:bidi="ar-DZ"/>
        </w:rPr>
        <w:t>]</w:t>
      </w:r>
      <w:r w:rsidRPr="00933CA3">
        <w:rPr>
          <w:lang w:bidi="ar-DZ"/>
        </w:rPr>
        <w:t>:</w:t>
      </w:r>
    </w:p>
    <w:p w14:paraId="2FEBD406" w14:textId="77777777" w:rsidR="00287D72" w:rsidRPr="00287D72" w:rsidRDefault="00287D72" w:rsidP="00287D72">
      <w:pPr>
        <w:pStyle w:val="af3"/>
        <w:keepNext/>
        <w:rPr>
          <w:color w:val="auto"/>
        </w:rPr>
      </w:pPr>
      <w:r w:rsidRPr="00287D72">
        <w:rPr>
          <w:color w:val="auto"/>
        </w:rPr>
        <w:t xml:space="preserve">Табл. </w:t>
      </w:r>
      <w:r w:rsidR="00E00774" w:rsidRPr="00287D72">
        <w:rPr>
          <w:color w:val="auto"/>
        </w:rPr>
        <w:fldChar w:fldCharType="begin"/>
      </w:r>
      <w:r w:rsidRPr="00287D72">
        <w:rPr>
          <w:color w:val="auto"/>
        </w:rPr>
        <w:instrText xml:space="preserve"> SEQ Табл. \* ARABIC </w:instrText>
      </w:r>
      <w:r w:rsidR="00E00774" w:rsidRPr="00287D72">
        <w:rPr>
          <w:color w:val="auto"/>
        </w:rPr>
        <w:fldChar w:fldCharType="separate"/>
      </w:r>
      <w:r w:rsidR="00D576EE">
        <w:rPr>
          <w:noProof/>
          <w:color w:val="auto"/>
        </w:rPr>
        <w:t>2</w:t>
      </w:r>
      <w:r w:rsidR="00E00774" w:rsidRPr="00287D72">
        <w:rPr>
          <w:color w:val="auto"/>
        </w:rPr>
        <w:fldChar w:fldCharType="end"/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E0649" w:rsidRPr="00863F5F" w14:paraId="64426D19" w14:textId="77777777" w:rsidTr="000E0649">
        <w:tc>
          <w:tcPr>
            <w:tcW w:w="3190" w:type="dxa"/>
          </w:tcPr>
          <w:p w14:paraId="0531AE5E" w14:textId="77777777" w:rsidR="000E0649" w:rsidRPr="00863F5F" w:rsidRDefault="000E0649" w:rsidP="00982160">
            <w:pPr>
              <w:pStyle w:val="a3"/>
              <w:jc w:val="both"/>
              <w:rPr>
                <w:szCs w:val="28"/>
                <w:lang w:bidi="ar-DZ"/>
              </w:rPr>
            </w:pPr>
            <w:r w:rsidRPr="00863F5F">
              <w:rPr>
                <w:szCs w:val="28"/>
                <w:lang w:bidi="ar-DZ"/>
              </w:rPr>
              <w:t>Падеж / число</w:t>
            </w:r>
          </w:p>
        </w:tc>
        <w:tc>
          <w:tcPr>
            <w:tcW w:w="3190" w:type="dxa"/>
          </w:tcPr>
          <w:p w14:paraId="5DFB0ADD" w14:textId="77777777" w:rsidR="000E0649" w:rsidRPr="00863F5F" w:rsidRDefault="000E0649" w:rsidP="00982160">
            <w:pPr>
              <w:pStyle w:val="a3"/>
              <w:jc w:val="both"/>
              <w:rPr>
                <w:szCs w:val="28"/>
                <w:lang w:bidi="ar-DZ"/>
              </w:rPr>
            </w:pPr>
            <w:r w:rsidRPr="00863F5F">
              <w:rPr>
                <w:szCs w:val="28"/>
                <w:lang w:bidi="ar-DZ"/>
              </w:rPr>
              <w:t>Единственное</w:t>
            </w:r>
          </w:p>
        </w:tc>
        <w:tc>
          <w:tcPr>
            <w:tcW w:w="3191" w:type="dxa"/>
          </w:tcPr>
          <w:p w14:paraId="02DC9B67" w14:textId="77777777" w:rsidR="000E0649" w:rsidRPr="00863F5F" w:rsidRDefault="000E0649" w:rsidP="00982160">
            <w:pPr>
              <w:pStyle w:val="a3"/>
              <w:jc w:val="both"/>
              <w:rPr>
                <w:szCs w:val="28"/>
                <w:lang w:bidi="ar-DZ"/>
              </w:rPr>
            </w:pPr>
            <w:r w:rsidRPr="00863F5F">
              <w:rPr>
                <w:szCs w:val="28"/>
                <w:lang w:bidi="ar-DZ"/>
              </w:rPr>
              <w:t>Множественное</w:t>
            </w:r>
          </w:p>
        </w:tc>
      </w:tr>
      <w:tr w:rsidR="000E0649" w:rsidRPr="00863F5F" w14:paraId="73C1928B" w14:textId="77777777" w:rsidTr="000E0649">
        <w:tc>
          <w:tcPr>
            <w:tcW w:w="3190" w:type="dxa"/>
          </w:tcPr>
          <w:p w14:paraId="63603824" w14:textId="77777777" w:rsidR="000E0649" w:rsidRPr="00863F5F" w:rsidRDefault="000E0649" w:rsidP="00982160">
            <w:pPr>
              <w:pStyle w:val="a3"/>
              <w:jc w:val="both"/>
              <w:rPr>
                <w:szCs w:val="28"/>
                <w:lang w:bidi="ar-DZ"/>
              </w:rPr>
            </w:pPr>
            <w:r w:rsidRPr="00863F5F">
              <w:rPr>
                <w:szCs w:val="28"/>
                <w:lang w:bidi="ar-DZ"/>
              </w:rPr>
              <w:t xml:space="preserve">Именительный </w:t>
            </w:r>
          </w:p>
        </w:tc>
        <w:tc>
          <w:tcPr>
            <w:tcW w:w="3190" w:type="dxa"/>
          </w:tcPr>
          <w:p w14:paraId="7D56A8AC" w14:textId="77777777" w:rsidR="000E0649" w:rsidRPr="00863F5F" w:rsidRDefault="000E0649" w:rsidP="000E0649">
            <w:pPr>
              <w:pStyle w:val="a3"/>
              <w:rPr>
                <w:bCs/>
                <w:i/>
                <w:szCs w:val="28"/>
              </w:rPr>
            </w:pPr>
            <w:r w:rsidRPr="00863F5F">
              <w:rPr>
                <w:bCs/>
                <w:i/>
                <w:szCs w:val="28"/>
                <w:lang w:val="en-US"/>
              </w:rPr>
              <w:t>a/an/u/un</w:t>
            </w:r>
          </w:p>
        </w:tc>
        <w:tc>
          <w:tcPr>
            <w:tcW w:w="3191" w:type="dxa"/>
          </w:tcPr>
          <w:p w14:paraId="0091C866" w14:textId="77777777" w:rsidR="000E0649" w:rsidRPr="00863F5F" w:rsidRDefault="000E0649" w:rsidP="00982160">
            <w:pPr>
              <w:pStyle w:val="a3"/>
              <w:jc w:val="both"/>
              <w:rPr>
                <w:i/>
                <w:szCs w:val="28"/>
                <w:lang w:bidi="ar-DZ"/>
              </w:rPr>
            </w:pPr>
            <w:r w:rsidRPr="00863F5F">
              <w:rPr>
                <w:bCs/>
                <w:i/>
                <w:szCs w:val="28"/>
                <w:lang w:val="en-US" w:bidi="ar-DZ"/>
              </w:rPr>
              <w:t>ašan/ušan</w:t>
            </w:r>
          </w:p>
        </w:tc>
      </w:tr>
      <w:tr w:rsidR="000E0649" w:rsidRPr="00863F5F" w14:paraId="3F302455" w14:textId="77777777" w:rsidTr="000E0649">
        <w:tc>
          <w:tcPr>
            <w:tcW w:w="3190" w:type="dxa"/>
          </w:tcPr>
          <w:p w14:paraId="641FE61E" w14:textId="77777777" w:rsidR="000E0649" w:rsidRPr="00863F5F" w:rsidRDefault="000E0649" w:rsidP="00982160">
            <w:pPr>
              <w:pStyle w:val="a3"/>
              <w:jc w:val="both"/>
              <w:rPr>
                <w:szCs w:val="28"/>
                <w:lang w:bidi="ar-DZ"/>
              </w:rPr>
            </w:pPr>
            <w:r w:rsidRPr="00863F5F">
              <w:rPr>
                <w:szCs w:val="28"/>
                <w:lang w:bidi="ar-DZ"/>
              </w:rPr>
              <w:t xml:space="preserve">Винительно-дательный </w:t>
            </w:r>
          </w:p>
        </w:tc>
        <w:tc>
          <w:tcPr>
            <w:tcW w:w="3190" w:type="dxa"/>
          </w:tcPr>
          <w:p w14:paraId="36CBE970" w14:textId="77777777" w:rsidR="000E0649" w:rsidRPr="00863F5F" w:rsidRDefault="000E0649" w:rsidP="00982160">
            <w:pPr>
              <w:pStyle w:val="a3"/>
              <w:jc w:val="both"/>
              <w:rPr>
                <w:bCs/>
                <w:i/>
                <w:szCs w:val="28"/>
                <w:lang w:bidi="ar-DZ"/>
              </w:rPr>
            </w:pPr>
            <w:r w:rsidRPr="00863F5F">
              <w:rPr>
                <w:bCs/>
                <w:i/>
                <w:szCs w:val="28"/>
                <w:lang w:val="en-US" w:bidi="ar-DZ"/>
              </w:rPr>
              <w:t>ana/una</w:t>
            </w:r>
          </w:p>
        </w:tc>
        <w:tc>
          <w:tcPr>
            <w:tcW w:w="3191" w:type="dxa"/>
          </w:tcPr>
          <w:p w14:paraId="47C72DAD" w14:textId="77777777" w:rsidR="000E0649" w:rsidRPr="00863F5F" w:rsidRDefault="000E0649" w:rsidP="00AA5687">
            <w:pPr>
              <w:pStyle w:val="a3"/>
              <w:rPr>
                <w:bCs/>
                <w:i/>
                <w:szCs w:val="28"/>
                <w:lang w:val="en-US"/>
              </w:rPr>
            </w:pPr>
            <w:r w:rsidRPr="00863F5F">
              <w:rPr>
                <w:bCs/>
                <w:i/>
                <w:szCs w:val="28"/>
                <w:lang w:val="en-US"/>
              </w:rPr>
              <w:t>asana/ušana</w:t>
            </w:r>
          </w:p>
        </w:tc>
      </w:tr>
      <w:tr w:rsidR="000E0649" w:rsidRPr="00E53FB8" w14:paraId="7C522642" w14:textId="77777777" w:rsidTr="000E0649">
        <w:tc>
          <w:tcPr>
            <w:tcW w:w="3190" w:type="dxa"/>
          </w:tcPr>
          <w:p w14:paraId="34EEAC98" w14:textId="77777777" w:rsidR="000E0649" w:rsidRPr="00863F5F" w:rsidRDefault="000E0649" w:rsidP="00982160">
            <w:pPr>
              <w:pStyle w:val="a3"/>
              <w:jc w:val="both"/>
              <w:rPr>
                <w:szCs w:val="28"/>
                <w:lang w:bidi="ar-DZ"/>
              </w:rPr>
            </w:pPr>
            <w:r w:rsidRPr="00863F5F">
              <w:rPr>
                <w:szCs w:val="28"/>
                <w:lang w:bidi="ar-DZ"/>
              </w:rPr>
              <w:t>Родительный</w:t>
            </w:r>
          </w:p>
        </w:tc>
        <w:tc>
          <w:tcPr>
            <w:tcW w:w="3190" w:type="dxa"/>
          </w:tcPr>
          <w:p w14:paraId="43600348" w14:textId="77777777" w:rsidR="000E0649" w:rsidRPr="00863F5F" w:rsidRDefault="00287D72" w:rsidP="00287D72">
            <w:pPr>
              <w:pStyle w:val="a3"/>
              <w:rPr>
                <w:bCs/>
                <w:i/>
                <w:szCs w:val="28"/>
              </w:rPr>
            </w:pPr>
            <w:r w:rsidRPr="00863F5F">
              <w:rPr>
                <w:bCs/>
                <w:i/>
                <w:szCs w:val="28"/>
                <w:lang w:val="en-US"/>
              </w:rPr>
              <w:t>an</w:t>
            </w:r>
            <w:r w:rsidRPr="00863F5F">
              <w:rPr>
                <w:bCs/>
                <w:i/>
                <w:szCs w:val="28"/>
              </w:rPr>
              <w:t>ə</w:t>
            </w:r>
            <w:r w:rsidRPr="00863F5F">
              <w:rPr>
                <w:bCs/>
                <w:i/>
                <w:szCs w:val="28"/>
                <w:lang w:val="en-US"/>
              </w:rPr>
              <w:t>(i)/un</w:t>
            </w:r>
            <w:r w:rsidRPr="00863F5F">
              <w:rPr>
                <w:bCs/>
                <w:i/>
                <w:szCs w:val="28"/>
              </w:rPr>
              <w:t>ə</w:t>
            </w:r>
            <w:r w:rsidRPr="00863F5F">
              <w:rPr>
                <w:bCs/>
                <w:i/>
                <w:szCs w:val="28"/>
                <w:lang w:val="en-US"/>
              </w:rPr>
              <w:t>(i)</w:t>
            </w:r>
          </w:p>
        </w:tc>
        <w:tc>
          <w:tcPr>
            <w:tcW w:w="3191" w:type="dxa"/>
          </w:tcPr>
          <w:p w14:paraId="556AC69C" w14:textId="77777777" w:rsidR="000E0649" w:rsidRPr="00863F5F" w:rsidRDefault="00287D72" w:rsidP="00287D72">
            <w:pPr>
              <w:pStyle w:val="a3"/>
              <w:rPr>
                <w:bCs/>
                <w:i/>
                <w:szCs w:val="28"/>
              </w:rPr>
            </w:pPr>
            <w:r w:rsidRPr="00863F5F">
              <w:rPr>
                <w:bCs/>
                <w:i/>
                <w:szCs w:val="28"/>
                <w:lang w:val="en-US"/>
              </w:rPr>
              <w:t>ašan</w:t>
            </w:r>
            <w:r w:rsidRPr="00863F5F">
              <w:rPr>
                <w:bCs/>
                <w:i/>
                <w:szCs w:val="28"/>
              </w:rPr>
              <w:t>ə</w:t>
            </w:r>
            <w:r w:rsidRPr="00863F5F">
              <w:rPr>
                <w:bCs/>
                <w:i/>
                <w:szCs w:val="28"/>
                <w:lang w:val="en-US"/>
              </w:rPr>
              <w:t>(i)/ušanə(i)</w:t>
            </w:r>
          </w:p>
        </w:tc>
      </w:tr>
    </w:tbl>
    <w:p w14:paraId="7692BF23" w14:textId="77777777" w:rsidR="00BF0B6B" w:rsidRPr="00863F5F" w:rsidRDefault="005A3227" w:rsidP="00720606">
      <w:pPr>
        <w:pStyle w:val="a3"/>
        <w:ind w:firstLine="567"/>
        <w:jc w:val="both"/>
      </w:pPr>
      <w:r w:rsidRPr="00863F5F">
        <w:rPr>
          <w:lang w:bidi="ar-DZ"/>
        </w:rPr>
        <w:t xml:space="preserve">Как видно из примеров, </w:t>
      </w:r>
      <w:r w:rsidR="002C4552" w:rsidRPr="00863F5F">
        <w:rPr>
          <w:lang w:bidi="ar-DZ"/>
        </w:rPr>
        <w:t>приведенных</w:t>
      </w:r>
      <w:r w:rsidR="004201F7">
        <w:rPr>
          <w:lang w:bidi="ar-DZ"/>
        </w:rPr>
        <w:t xml:space="preserve"> </w:t>
      </w:r>
      <w:r w:rsidR="00720606">
        <w:rPr>
          <w:lang w:bidi="ar-DZ"/>
        </w:rPr>
        <w:t xml:space="preserve">в </w:t>
      </w:r>
      <w:r w:rsidR="00720606">
        <w:rPr>
          <w:lang w:val="en-US" w:bidi="ar-DZ"/>
        </w:rPr>
        <w:t>PL</w:t>
      </w:r>
      <w:r w:rsidRPr="00863F5F">
        <w:rPr>
          <w:lang w:bidi="ar-DZ"/>
        </w:rPr>
        <w:t>, разница между диалектами гилянского</w:t>
      </w:r>
      <w:r w:rsidR="004201F7">
        <w:rPr>
          <w:lang w:bidi="ar-DZ"/>
        </w:rPr>
        <w:t xml:space="preserve"> </w:t>
      </w:r>
      <w:r w:rsidRPr="00863F5F">
        <w:t>языка сводится в основном к фонетическим различиям</w:t>
      </w:r>
      <w:r w:rsidR="005D6DE1" w:rsidRPr="00863F5F">
        <w:t>. Это утверждение справедлив</w:t>
      </w:r>
      <w:r w:rsidR="008C3438" w:rsidRPr="00863F5F">
        <w:t xml:space="preserve">о и для местоимений. В фонетических различиях между </w:t>
      </w:r>
      <w:r w:rsidR="00F60EE3" w:rsidRPr="00863F5F">
        <w:t xml:space="preserve">соответствующими </w:t>
      </w:r>
      <w:r w:rsidR="008C3438" w:rsidRPr="00863F5F">
        <w:t xml:space="preserve">формами местоимений </w:t>
      </w:r>
      <w:r w:rsidR="00F60EE3" w:rsidRPr="00863F5F">
        <w:t xml:space="preserve">в разных диалектах </w:t>
      </w:r>
      <w:r w:rsidR="008C3438" w:rsidRPr="00863F5F">
        <w:t>наблюдается закономерность, однако имеется большое количество исключ</w:t>
      </w:r>
      <w:r w:rsidR="008C3438" w:rsidRPr="00863F5F">
        <w:t>е</w:t>
      </w:r>
      <w:r w:rsidR="008C3438" w:rsidRPr="00863F5F">
        <w:t xml:space="preserve">ний, что, </w:t>
      </w:r>
      <w:r w:rsidR="002C4552" w:rsidRPr="00863F5F">
        <w:t>по всей видимости</w:t>
      </w:r>
      <w:r w:rsidR="008C3438" w:rsidRPr="00863F5F">
        <w:t xml:space="preserve">, объясняется </w:t>
      </w:r>
      <w:r w:rsidR="002C4552" w:rsidRPr="00863F5F">
        <w:t xml:space="preserve">как </w:t>
      </w:r>
      <w:r w:rsidR="008C3438" w:rsidRPr="00863F5F">
        <w:t>отсутствием письменной но</w:t>
      </w:r>
      <w:r w:rsidR="008C3438" w:rsidRPr="00863F5F">
        <w:t>р</w:t>
      </w:r>
      <w:r w:rsidR="008C3438" w:rsidRPr="00863F5F">
        <w:t xml:space="preserve">мы языка вообще, </w:t>
      </w:r>
      <w:r w:rsidR="002C4552" w:rsidRPr="00863F5F">
        <w:t xml:space="preserve">так </w:t>
      </w:r>
      <w:r w:rsidR="008C3438" w:rsidRPr="00863F5F">
        <w:t>и разговорным характером материала, представленного в сборнике</w:t>
      </w:r>
      <w:r w:rsidR="009224C7" w:rsidRPr="00863F5F">
        <w:t>,</w:t>
      </w:r>
      <w:r w:rsidR="008C3438" w:rsidRPr="00863F5F">
        <w:t xml:space="preserve"> в частности.</w:t>
      </w:r>
    </w:p>
    <w:p w14:paraId="76BBAA02" w14:textId="7A242BD8" w:rsidR="00262DDC" w:rsidRPr="00CD0FAA" w:rsidRDefault="00BF0B6B" w:rsidP="00702069">
      <w:pPr>
        <w:pStyle w:val="a3"/>
        <w:spacing w:before="240"/>
        <w:ind w:firstLine="567"/>
        <w:jc w:val="both"/>
      </w:pPr>
      <w:r w:rsidRPr="001614AE">
        <w:t xml:space="preserve">Принимая во внимание подобную неоднородность плана выражения, имеет смысл определять падеж в том или ином конкретном случае не по </w:t>
      </w:r>
      <w:r w:rsidRPr="000462AF">
        <w:t xml:space="preserve">форме местоимения, а по его функции в предложении. </w:t>
      </w:r>
      <w:proofErr w:type="gramStart"/>
      <w:r w:rsidR="00262DDC" w:rsidRPr="000462AF">
        <w:t xml:space="preserve">Личные местоимения в именительном падеже </w:t>
      </w:r>
      <w:r w:rsidR="00AC7D32" w:rsidRPr="000462AF">
        <w:t>имеют функцию</w:t>
      </w:r>
      <w:r w:rsidR="00262DDC" w:rsidRPr="000462AF">
        <w:t xml:space="preserve"> подлежащего</w:t>
      </w:r>
      <w:r w:rsidR="00373F3E" w:rsidRPr="000462AF">
        <w:t xml:space="preserve"> (зап. </w:t>
      </w:r>
      <w:r w:rsidR="00373F3E" w:rsidRPr="000462AF">
        <w:rPr>
          <w:i/>
          <w:iCs/>
          <w:lang w:val="en-US" w:bidi="ar-DZ"/>
        </w:rPr>
        <w:t>m</w:t>
      </w:r>
      <w:r w:rsidR="00373F3E" w:rsidRPr="000462AF">
        <w:rPr>
          <w:i/>
          <w:iCs/>
          <w:lang w:bidi="ar-DZ"/>
        </w:rPr>
        <w:t>ə</w:t>
      </w:r>
      <w:r w:rsidR="00373F3E" w:rsidRPr="000462AF">
        <w:rPr>
          <w:i/>
          <w:iCs/>
          <w:lang w:val="en-US" w:bidi="ar-DZ"/>
        </w:rPr>
        <w:t>n</w:t>
      </w:r>
      <w:r w:rsidR="00373F3E" w:rsidRPr="000462AF">
        <w:rPr>
          <w:i/>
          <w:iCs/>
          <w:lang w:bidi="ar-DZ"/>
        </w:rPr>
        <w:t xml:space="preserve"> č</w:t>
      </w:r>
      <w:r w:rsidR="00373F3E" w:rsidRPr="000462AF">
        <w:rPr>
          <w:i/>
          <w:iCs/>
          <w:lang w:val="en-US" w:bidi="ar-DZ"/>
        </w:rPr>
        <w:t>i</w:t>
      </w:r>
      <w:r w:rsidR="00373F3E" w:rsidRPr="000462AF">
        <w:rPr>
          <w:i/>
          <w:iCs/>
          <w:lang w:bidi="ar-DZ"/>
        </w:rPr>
        <w:t xml:space="preserve"> </w:t>
      </w:r>
      <w:r w:rsidR="00373F3E" w:rsidRPr="000462AF">
        <w:rPr>
          <w:i/>
          <w:iCs/>
          <w:lang w:val="en-US" w:bidi="ar-DZ"/>
        </w:rPr>
        <w:t>g</w:t>
      </w:r>
      <w:r w:rsidR="00373F3E" w:rsidRPr="000462AF">
        <w:rPr>
          <w:i/>
          <w:iCs/>
          <w:lang w:bidi="ar-DZ"/>
        </w:rPr>
        <w:t>ə</w:t>
      </w:r>
      <w:r w:rsidR="00373F3E" w:rsidRPr="000462AF">
        <w:rPr>
          <w:i/>
          <w:iCs/>
          <w:lang w:val="en-US" w:bidi="ar-DZ"/>
        </w:rPr>
        <w:t>m</w:t>
      </w:r>
      <w:r w:rsidR="00373F3E" w:rsidRPr="000462AF">
        <w:rPr>
          <w:i/>
          <w:iCs/>
          <w:lang w:bidi="ar-DZ"/>
        </w:rPr>
        <w:t xml:space="preserve">, </w:t>
      </w:r>
      <w:r w:rsidR="00373F3E" w:rsidRPr="000462AF">
        <w:rPr>
          <w:i/>
          <w:iCs/>
          <w:lang w:val="en-US" w:bidi="ar-DZ"/>
        </w:rPr>
        <w:t>tu</w:t>
      </w:r>
      <w:r w:rsidR="00373F3E" w:rsidRPr="000462AF">
        <w:rPr>
          <w:i/>
          <w:iCs/>
          <w:lang w:bidi="ar-DZ"/>
        </w:rPr>
        <w:t xml:space="preserve"> č</w:t>
      </w:r>
      <w:r w:rsidR="00373F3E" w:rsidRPr="000462AF">
        <w:rPr>
          <w:i/>
          <w:iCs/>
          <w:lang w:val="en-US" w:bidi="ar-DZ"/>
        </w:rPr>
        <w:t>i</w:t>
      </w:r>
      <w:r w:rsidR="00373F3E" w:rsidRPr="000462AF">
        <w:rPr>
          <w:i/>
          <w:iCs/>
          <w:lang w:bidi="ar-DZ"/>
        </w:rPr>
        <w:t xml:space="preserve"> </w:t>
      </w:r>
      <w:r w:rsidR="00373F3E" w:rsidRPr="000462AF">
        <w:rPr>
          <w:i/>
          <w:iCs/>
          <w:lang w:val="en-US" w:bidi="ar-DZ"/>
        </w:rPr>
        <w:t>i</w:t>
      </w:r>
      <w:r w:rsidR="00373F3E" w:rsidRPr="000462AF">
        <w:rPr>
          <w:i/>
          <w:iCs/>
          <w:lang w:bidi="ar-DZ"/>
        </w:rPr>
        <w:t>š</w:t>
      </w:r>
      <w:r w:rsidR="00373F3E" w:rsidRPr="000462AF">
        <w:rPr>
          <w:i/>
          <w:iCs/>
          <w:lang w:val="en-US" w:bidi="ar-DZ"/>
        </w:rPr>
        <w:t>tavi</w:t>
      </w:r>
      <w:r w:rsidR="00373F3E" w:rsidRPr="000462AF">
        <w:rPr>
          <w:i/>
          <w:iCs/>
          <w:lang w:bidi="ar-DZ"/>
        </w:rPr>
        <w:t>!</w:t>
      </w:r>
      <w:r w:rsidR="00373F3E" w:rsidRPr="000462AF">
        <w:rPr>
          <w:lang w:bidi="ar-DZ"/>
        </w:rPr>
        <w:t xml:space="preserve"> ‘что я говорю, а что ты слышишь!’ [</w:t>
      </w:r>
      <w:r w:rsidR="004E607E" w:rsidRPr="000462AF">
        <w:fldChar w:fldCharType="begin"/>
      </w:r>
      <w:r w:rsidR="004E607E" w:rsidRPr="000462AF">
        <w:instrText xml:space="preserve"> REF _Ref451909075 \r \h  \* MERGEFORMAT </w:instrText>
      </w:r>
      <w:r w:rsidR="004E607E" w:rsidRPr="000462AF">
        <w:fldChar w:fldCharType="separate"/>
      </w:r>
      <w:r w:rsidR="00D576EE" w:rsidRPr="000462AF">
        <w:rPr>
          <w:lang w:bidi="ar-DZ"/>
        </w:rPr>
        <w:t>56</w:t>
      </w:r>
      <w:r w:rsidR="004E607E" w:rsidRPr="000462AF">
        <w:fldChar w:fldCharType="end"/>
      </w:r>
      <w:r w:rsidR="00373F3E" w:rsidRPr="000462AF">
        <w:rPr>
          <w:lang w:bidi="ar-DZ"/>
        </w:rPr>
        <w:t>]</w:t>
      </w:r>
      <w:r w:rsidR="00373F3E" w:rsidRPr="000462AF">
        <w:t xml:space="preserve">, гал. </w:t>
      </w:r>
      <w:r w:rsidR="00373F3E" w:rsidRPr="000462AF">
        <w:rPr>
          <w:i/>
          <w:lang w:val="en-US"/>
        </w:rPr>
        <w:t>un</w:t>
      </w:r>
      <w:r w:rsidR="00373F3E" w:rsidRPr="000462AF">
        <w:rPr>
          <w:i/>
        </w:rPr>
        <w:t xml:space="preserve"> </w:t>
      </w:r>
      <w:r w:rsidR="00373F3E" w:rsidRPr="000462AF">
        <w:rPr>
          <w:i/>
          <w:lang w:val="en-US"/>
        </w:rPr>
        <w:t>nak</w:t>
      </w:r>
      <w:r w:rsidR="00373F3E" w:rsidRPr="000462AF">
        <w:rPr>
          <w:i/>
        </w:rPr>
        <w:t>åš</w:t>
      </w:r>
      <w:r w:rsidR="00373F3E" w:rsidRPr="000462AF">
        <w:rPr>
          <w:i/>
          <w:lang w:val="en-US"/>
        </w:rPr>
        <w:t>t</w:t>
      </w:r>
      <w:r w:rsidR="00373F3E" w:rsidRPr="000462AF">
        <w:rPr>
          <w:i/>
        </w:rPr>
        <w:t>ə š</w:t>
      </w:r>
      <w:r w:rsidR="00373F3E" w:rsidRPr="000462AF">
        <w:rPr>
          <w:i/>
          <w:lang w:val="en-US"/>
        </w:rPr>
        <w:t>ar</w:t>
      </w:r>
      <w:r w:rsidR="00373F3E" w:rsidRPr="000462AF">
        <w:rPr>
          <w:i/>
        </w:rPr>
        <w:t>ə č</w:t>
      </w:r>
      <w:r w:rsidR="00373F3E" w:rsidRPr="000462AF">
        <w:rPr>
          <w:i/>
          <w:lang w:val="en-US"/>
        </w:rPr>
        <w:t>ine</w:t>
      </w:r>
      <w:r w:rsidR="00373F3E" w:rsidRPr="000462AF">
        <w:rPr>
          <w:i/>
        </w:rPr>
        <w:t xml:space="preserve"> </w:t>
      </w:r>
      <w:r w:rsidR="00373F3E" w:rsidRPr="000462AF">
        <w:t xml:space="preserve">‘Он </w:t>
      </w:r>
      <w:r w:rsidR="00373F3E" w:rsidRPr="000462AF">
        <w:lastRenderedPageBreak/>
        <w:t>жнет, не посеяв’ [</w:t>
      </w:r>
      <w:r w:rsidR="004E607E" w:rsidRPr="000462AF">
        <w:fldChar w:fldCharType="begin"/>
      </w:r>
      <w:r w:rsidR="004E607E" w:rsidRPr="000462AF">
        <w:instrText xml:space="preserve"> REF _Ref450952177 \r \h  \* MERGEFORMAT </w:instrText>
      </w:r>
      <w:r w:rsidR="004E607E" w:rsidRPr="000462AF">
        <w:fldChar w:fldCharType="separate"/>
      </w:r>
      <w:r w:rsidR="00D576EE" w:rsidRPr="000462AF">
        <w:t>80</w:t>
      </w:r>
      <w:r w:rsidR="004E607E" w:rsidRPr="000462AF">
        <w:fldChar w:fldCharType="end"/>
      </w:r>
      <w:r w:rsidR="00373F3E" w:rsidRPr="000462AF">
        <w:t xml:space="preserve">], вост. </w:t>
      </w:r>
      <w:r w:rsidR="00CE31D1" w:rsidRPr="000462AF">
        <w:rPr>
          <w:i/>
          <w:lang w:val="en-US"/>
        </w:rPr>
        <w:t>amu</w:t>
      </w:r>
      <w:r w:rsidR="00CE31D1" w:rsidRPr="000462AF">
        <w:rPr>
          <w:i/>
        </w:rPr>
        <w:t xml:space="preserve"> å</w:t>
      </w:r>
      <w:r w:rsidR="00CE31D1" w:rsidRPr="000462AF">
        <w:rPr>
          <w:i/>
          <w:lang w:val="en-US"/>
        </w:rPr>
        <w:t>ftow</w:t>
      </w:r>
      <w:r w:rsidR="00CE31D1" w:rsidRPr="000462AF">
        <w:rPr>
          <w:i/>
        </w:rPr>
        <w:t xml:space="preserve"> </w:t>
      </w:r>
      <w:r w:rsidR="00CE31D1" w:rsidRPr="000462AF">
        <w:rPr>
          <w:i/>
          <w:lang w:val="en-US"/>
        </w:rPr>
        <w:t>bani</w:t>
      </w:r>
      <w:r w:rsidR="00CE31D1" w:rsidRPr="000462AF">
        <w:rPr>
          <w:i/>
        </w:rPr>
        <w:t>š</w:t>
      </w:r>
      <w:r w:rsidR="00CE31D1" w:rsidRPr="000462AF">
        <w:rPr>
          <w:i/>
          <w:lang w:val="en-US"/>
        </w:rPr>
        <w:t>t</w:t>
      </w:r>
      <w:r w:rsidR="00CE31D1" w:rsidRPr="000462AF">
        <w:rPr>
          <w:i/>
        </w:rPr>
        <w:t>ā</w:t>
      </w:r>
      <w:r w:rsidR="00CE31D1" w:rsidRPr="000462AF">
        <w:rPr>
          <w:i/>
          <w:lang w:val="en-US"/>
        </w:rPr>
        <w:t>ym</w:t>
      </w:r>
      <w:r w:rsidR="00CE31D1" w:rsidRPr="000462AF">
        <w:rPr>
          <w:i/>
        </w:rPr>
        <w:t xml:space="preserve"> </w:t>
      </w:r>
      <w:r w:rsidR="00CE31D1" w:rsidRPr="000462AF">
        <w:t xml:space="preserve">‘мы [с тобой под одним] солнцем сидим’ </w:t>
      </w:r>
      <w:r w:rsidR="00373F3E" w:rsidRPr="000462AF">
        <w:t>[</w:t>
      </w:r>
      <w:r w:rsidR="004E607E" w:rsidRPr="000462AF">
        <w:fldChar w:fldCharType="begin"/>
      </w:r>
      <w:r w:rsidR="004E607E" w:rsidRPr="000462AF">
        <w:instrText xml:space="preserve"> REF _Ref451909438 \r \h  \* MERGEFORMAT </w:instrText>
      </w:r>
      <w:r w:rsidR="004E607E" w:rsidRPr="000462AF">
        <w:fldChar w:fldCharType="separate"/>
      </w:r>
      <w:r w:rsidR="00D576EE" w:rsidRPr="000462AF">
        <w:t>19</w:t>
      </w:r>
      <w:r w:rsidR="004E607E" w:rsidRPr="000462AF">
        <w:fldChar w:fldCharType="end"/>
      </w:r>
      <w:r w:rsidR="00373F3E" w:rsidRPr="000462AF">
        <w:t>]).</w:t>
      </w:r>
      <w:proofErr w:type="gramEnd"/>
      <w:r w:rsidR="00CE31D1" w:rsidRPr="000462AF">
        <w:t xml:space="preserve"> </w:t>
      </w:r>
      <w:proofErr w:type="gramStart"/>
      <w:r w:rsidR="00CE31D1" w:rsidRPr="000462AF">
        <w:t>Местоимения в винительно-дательном падеже выпо</w:t>
      </w:r>
      <w:r w:rsidR="00CE31D1" w:rsidRPr="000462AF">
        <w:t>л</w:t>
      </w:r>
      <w:r w:rsidR="00CE31D1" w:rsidRPr="000462AF">
        <w:t>няют функции</w:t>
      </w:r>
      <w:r w:rsidR="000462AF">
        <w:t xml:space="preserve"> прямых и косвенных</w:t>
      </w:r>
      <w:r w:rsidR="00CE31D1" w:rsidRPr="000462AF">
        <w:t xml:space="preserve"> </w:t>
      </w:r>
      <w:r w:rsidR="00DC50A4" w:rsidRPr="000462AF">
        <w:t xml:space="preserve">дополнений (зап. </w:t>
      </w:r>
      <w:r w:rsidR="00DC50A4" w:rsidRPr="000462AF">
        <w:rPr>
          <w:i/>
          <w:iCs/>
          <w:lang w:val="en-US"/>
        </w:rPr>
        <w:t>t</w:t>
      </w:r>
      <w:r w:rsidR="00DC50A4" w:rsidRPr="000462AF">
        <w:rPr>
          <w:i/>
          <w:iCs/>
        </w:rPr>
        <w:t>ə</w:t>
      </w:r>
      <w:r w:rsidR="00DC50A4" w:rsidRPr="000462AF">
        <w:rPr>
          <w:i/>
          <w:iCs/>
          <w:lang w:val="en-US"/>
        </w:rPr>
        <w:t>ra</w:t>
      </w:r>
      <w:r w:rsidR="00DC50A4" w:rsidRPr="000462AF">
        <w:rPr>
          <w:i/>
          <w:iCs/>
        </w:rPr>
        <w:t xml:space="preserve"> </w:t>
      </w:r>
      <w:r w:rsidR="00DC50A4" w:rsidRPr="000462AF">
        <w:rPr>
          <w:i/>
          <w:iCs/>
          <w:lang w:val="en-US"/>
        </w:rPr>
        <w:t>p</w:t>
      </w:r>
      <w:r w:rsidR="00DC50A4" w:rsidRPr="000462AF">
        <w:rPr>
          <w:i/>
          <w:iCs/>
        </w:rPr>
        <w:t xml:space="preserve">əšə </w:t>
      </w:r>
      <w:r w:rsidR="00DC50A4" w:rsidRPr="000462AF">
        <w:rPr>
          <w:i/>
          <w:iCs/>
          <w:lang w:val="en-US"/>
        </w:rPr>
        <w:t>l</w:t>
      </w:r>
      <w:r w:rsidR="00DC50A4" w:rsidRPr="000462AF">
        <w:rPr>
          <w:i/>
          <w:iCs/>
        </w:rPr>
        <w:t>ə</w:t>
      </w:r>
      <w:r w:rsidR="00DC50A4" w:rsidRPr="000462AF">
        <w:rPr>
          <w:i/>
          <w:iCs/>
          <w:lang w:val="en-US"/>
        </w:rPr>
        <w:t>q</w:t>
      </w:r>
      <w:r w:rsidR="00DC50A4" w:rsidRPr="000462AF">
        <w:rPr>
          <w:i/>
          <w:iCs/>
        </w:rPr>
        <w:t>ə</w:t>
      </w:r>
      <w:r w:rsidR="00DC50A4" w:rsidRPr="000462AF">
        <w:rPr>
          <w:i/>
          <w:iCs/>
          <w:lang w:val="en-US"/>
        </w:rPr>
        <w:t>d</w:t>
      </w:r>
      <w:r w:rsidR="00DC50A4" w:rsidRPr="000462AF">
        <w:rPr>
          <w:i/>
          <w:iCs/>
        </w:rPr>
        <w:t xml:space="preserve"> </w:t>
      </w:r>
      <w:r w:rsidR="00DC50A4" w:rsidRPr="000462AF">
        <w:rPr>
          <w:i/>
          <w:iCs/>
          <w:lang w:val="en-US"/>
        </w:rPr>
        <w:t>b</w:t>
      </w:r>
      <w:r w:rsidR="00DC50A4" w:rsidRPr="000462AF">
        <w:rPr>
          <w:i/>
          <w:iCs/>
        </w:rPr>
        <w:t>ə</w:t>
      </w:r>
      <w:r w:rsidR="00DC50A4" w:rsidRPr="000462AF">
        <w:rPr>
          <w:i/>
          <w:iCs/>
          <w:lang w:val="en-US"/>
        </w:rPr>
        <w:t>z</w:t>
      </w:r>
      <w:r w:rsidR="00DC50A4" w:rsidRPr="000462AF">
        <w:rPr>
          <w:i/>
          <w:iCs/>
        </w:rPr>
        <w:t>ə</w:t>
      </w:r>
      <w:r w:rsidR="00DC50A4" w:rsidRPr="000462AF">
        <w:t xml:space="preserve"> ‘т</w:t>
      </w:r>
      <w:r w:rsidR="00DC50A4" w:rsidRPr="000462AF">
        <w:t>е</w:t>
      </w:r>
      <w:r w:rsidR="00DC50A4" w:rsidRPr="000462AF">
        <w:t>бя комар [может] побить’ [</w:t>
      </w:r>
      <w:r w:rsidR="004E607E" w:rsidRPr="000462AF">
        <w:fldChar w:fldCharType="begin"/>
      </w:r>
      <w:r w:rsidR="004E607E" w:rsidRPr="000462AF">
        <w:instrText xml:space="preserve"> REF _Ref450952265 \r \h  \* MERGEFORMAT </w:instrText>
      </w:r>
      <w:r w:rsidR="004E607E" w:rsidRPr="000462AF">
        <w:fldChar w:fldCharType="separate"/>
      </w:r>
      <w:r w:rsidR="00D576EE" w:rsidRPr="000462AF">
        <w:t>69</w:t>
      </w:r>
      <w:r w:rsidR="004E607E" w:rsidRPr="000462AF">
        <w:fldChar w:fldCharType="end"/>
      </w:r>
      <w:r w:rsidR="00DC50A4" w:rsidRPr="000462AF">
        <w:t xml:space="preserve">], вост. </w:t>
      </w:r>
      <w:r w:rsidR="00DC50A4" w:rsidRPr="000462AF">
        <w:rPr>
          <w:i/>
          <w:lang w:val="en-US"/>
        </w:rPr>
        <w:t>am</w:t>
      </w:r>
      <w:r w:rsidR="00DC50A4" w:rsidRPr="000462AF">
        <w:rPr>
          <w:i/>
        </w:rPr>
        <w:t>ə</w:t>
      </w:r>
      <w:r w:rsidR="00DC50A4" w:rsidRPr="000462AF">
        <w:rPr>
          <w:i/>
          <w:lang w:val="en-US"/>
        </w:rPr>
        <w:t>ra</w:t>
      </w:r>
      <w:r w:rsidR="00DC50A4" w:rsidRPr="000462AF">
        <w:rPr>
          <w:i/>
        </w:rPr>
        <w:t xml:space="preserve"> </w:t>
      </w:r>
      <w:r w:rsidR="00DC50A4" w:rsidRPr="000462AF">
        <w:rPr>
          <w:i/>
          <w:lang w:val="en-US"/>
        </w:rPr>
        <w:t>qabla</w:t>
      </w:r>
      <w:r w:rsidR="00DC50A4" w:rsidRPr="000462AF">
        <w:rPr>
          <w:i/>
        </w:rPr>
        <w:t>-</w:t>
      </w:r>
      <w:r w:rsidR="00DC50A4" w:rsidRPr="000462AF">
        <w:rPr>
          <w:i/>
          <w:lang w:val="en-US"/>
        </w:rPr>
        <w:t>s</w:t>
      </w:r>
      <w:r w:rsidR="00DC50A4" w:rsidRPr="000462AF">
        <w:rPr>
          <w:i/>
        </w:rPr>
        <w:t>ə</w:t>
      </w:r>
      <w:r w:rsidR="00DC50A4" w:rsidRPr="000462AF">
        <w:rPr>
          <w:i/>
          <w:lang w:val="en-US"/>
        </w:rPr>
        <w:t>ng</w:t>
      </w:r>
      <w:r w:rsidR="00DC50A4" w:rsidRPr="000462AF">
        <w:rPr>
          <w:i/>
        </w:rPr>
        <w:t xml:space="preserve"> </w:t>
      </w:r>
      <w:r w:rsidR="00DC50A4" w:rsidRPr="000462AF">
        <w:rPr>
          <w:i/>
          <w:lang w:val="en-US"/>
        </w:rPr>
        <w:t>bukud</w:t>
      </w:r>
      <w:r w:rsidR="00DC50A4" w:rsidRPr="000462AF">
        <w:rPr>
          <w:i/>
        </w:rPr>
        <w:t xml:space="preserve"> </w:t>
      </w:r>
      <w:r w:rsidR="00DC50A4" w:rsidRPr="000462AF">
        <w:t>‘[он] нас [как] камень из пращи выкинул’ [</w:t>
      </w:r>
      <w:r w:rsidR="004E607E" w:rsidRPr="000462AF">
        <w:fldChar w:fldCharType="begin"/>
      </w:r>
      <w:r w:rsidR="004E607E" w:rsidRPr="000462AF">
        <w:instrText xml:space="preserve"> REF _Ref451911195 \r \h  \* MERGEFORMAT </w:instrText>
      </w:r>
      <w:r w:rsidR="004E607E" w:rsidRPr="000462AF">
        <w:fldChar w:fldCharType="separate"/>
      </w:r>
      <w:r w:rsidR="00D576EE" w:rsidRPr="000462AF">
        <w:t>17</w:t>
      </w:r>
      <w:r w:rsidR="004E607E" w:rsidRPr="000462AF">
        <w:fldChar w:fldCharType="end"/>
      </w:r>
      <w:r w:rsidR="00DC50A4" w:rsidRPr="000462AF">
        <w:t>], гал.</w:t>
      </w:r>
      <w:r w:rsidR="006E64E1" w:rsidRPr="000462AF">
        <w:t xml:space="preserve"> </w:t>
      </w:r>
      <w:r w:rsidR="006E64E1" w:rsidRPr="000462AF">
        <w:rPr>
          <w:i/>
          <w:lang w:val="en-US"/>
        </w:rPr>
        <w:t>tar</w:t>
      </w:r>
      <w:r w:rsidR="006E64E1" w:rsidRPr="000462AF">
        <w:rPr>
          <w:i/>
        </w:rPr>
        <w:t xml:space="preserve">ə </w:t>
      </w:r>
      <w:r w:rsidR="006E64E1" w:rsidRPr="000462AF">
        <w:rPr>
          <w:i/>
          <w:lang w:val="en-US"/>
        </w:rPr>
        <w:t>ki</w:t>
      </w:r>
      <w:r w:rsidR="006E64E1" w:rsidRPr="000462AF">
        <w:rPr>
          <w:i/>
        </w:rPr>
        <w:t xml:space="preserve"> </w:t>
      </w:r>
      <w:r w:rsidR="006E64E1" w:rsidRPr="000462AF">
        <w:rPr>
          <w:i/>
          <w:lang w:val="en-US"/>
        </w:rPr>
        <w:t>bagut</w:t>
      </w:r>
      <w:r w:rsidR="006E64E1" w:rsidRPr="000462AF">
        <w:rPr>
          <w:i/>
        </w:rPr>
        <w:t xml:space="preserve"> </w:t>
      </w:r>
      <w:r w:rsidR="006E64E1" w:rsidRPr="000462AF">
        <w:rPr>
          <w:i/>
          <w:lang w:val="en-US"/>
        </w:rPr>
        <w:t>hasan</w:t>
      </w:r>
      <w:r w:rsidR="006E64E1" w:rsidRPr="000462AF">
        <w:rPr>
          <w:i/>
        </w:rPr>
        <w:t xml:space="preserve"> </w:t>
      </w:r>
      <w:r w:rsidR="006E64E1" w:rsidRPr="000462AF">
        <w:rPr>
          <w:i/>
          <w:lang w:val="en-US"/>
        </w:rPr>
        <w:t>g</w:t>
      </w:r>
      <w:r w:rsidR="006E64E1" w:rsidRPr="000462AF">
        <w:rPr>
          <w:i/>
        </w:rPr>
        <w:t>å</w:t>
      </w:r>
      <w:r w:rsidR="006E64E1" w:rsidRPr="000462AF">
        <w:rPr>
          <w:i/>
          <w:lang w:val="en-US"/>
        </w:rPr>
        <w:t>w</w:t>
      </w:r>
      <w:r w:rsidR="006E64E1" w:rsidRPr="000462AF">
        <w:rPr>
          <w:i/>
        </w:rPr>
        <w:t xml:space="preserve"> </w:t>
      </w:r>
      <w:r w:rsidR="006E64E1" w:rsidRPr="000462AF">
        <w:rPr>
          <w:i/>
          <w:lang w:val="en-US"/>
        </w:rPr>
        <w:t>sira</w:t>
      </w:r>
      <w:r w:rsidR="006E64E1" w:rsidRPr="000462AF">
        <w:rPr>
          <w:i/>
        </w:rPr>
        <w:t xml:space="preserve"> </w:t>
      </w:r>
      <w:r w:rsidR="006E64E1" w:rsidRPr="000462AF">
        <w:rPr>
          <w:i/>
          <w:lang w:val="en-US"/>
        </w:rPr>
        <w:t>ge</w:t>
      </w:r>
      <w:r w:rsidR="006E64E1" w:rsidRPr="000462AF">
        <w:rPr>
          <w:i/>
        </w:rPr>
        <w:t>?</w:t>
      </w:r>
      <w:r w:rsidR="006E64E1" w:rsidRPr="000462AF">
        <w:t xml:space="preserve"> ‘кто тебе сказал, что Хасан корову зарезал?’ [</w:t>
      </w:r>
      <w:r w:rsidR="004E607E" w:rsidRPr="000462AF">
        <w:fldChar w:fldCharType="begin"/>
      </w:r>
      <w:r w:rsidR="004E607E" w:rsidRPr="000462AF">
        <w:instrText xml:space="preserve"> REF _Ref450952869 \r \h  \* MERGEFORMAT </w:instrText>
      </w:r>
      <w:r w:rsidR="004E607E" w:rsidRPr="000462AF">
        <w:fldChar w:fldCharType="separate"/>
      </w:r>
      <w:r w:rsidR="00D576EE" w:rsidRPr="000462AF">
        <w:t>67</w:t>
      </w:r>
      <w:r w:rsidR="004E607E" w:rsidRPr="000462AF">
        <w:fldChar w:fldCharType="end"/>
      </w:r>
      <w:r w:rsidR="006E64E1" w:rsidRPr="000462AF">
        <w:t>]</w:t>
      </w:r>
      <w:r w:rsidR="00DC50A4" w:rsidRPr="000462AF">
        <w:t xml:space="preserve">), </w:t>
      </w:r>
      <w:r w:rsidR="00141607" w:rsidRPr="000462AF">
        <w:t>а также встречаются случаи уп</w:t>
      </w:r>
      <w:r w:rsidR="00141607" w:rsidRPr="000462AF">
        <w:t>о</w:t>
      </w:r>
      <w:r w:rsidR="00141607" w:rsidRPr="000462AF">
        <w:t>требления</w:t>
      </w:r>
      <w:proofErr w:type="gramEnd"/>
      <w:r w:rsidR="00141607" w:rsidRPr="000462AF">
        <w:t xml:space="preserve"> личного местоимения в форме </w:t>
      </w:r>
      <w:r w:rsidR="006B665A">
        <w:t>в</w:t>
      </w:r>
      <w:r w:rsidR="00141607" w:rsidRPr="000462AF">
        <w:t>инительно-дательного падежа в функции субъекта (</w:t>
      </w:r>
      <w:r w:rsidR="00141607" w:rsidRPr="000462AF">
        <w:rPr>
          <w:i/>
          <w:lang w:val="en-US"/>
        </w:rPr>
        <w:t>tar</w:t>
      </w:r>
      <w:r w:rsidR="00141607" w:rsidRPr="000462AF">
        <w:rPr>
          <w:i/>
        </w:rPr>
        <w:t xml:space="preserve">ə </w:t>
      </w:r>
      <w:r w:rsidR="00141607" w:rsidRPr="000462AF">
        <w:rPr>
          <w:i/>
          <w:lang w:val="en-US"/>
        </w:rPr>
        <w:t>zur</w:t>
      </w:r>
      <w:r w:rsidR="00141607" w:rsidRPr="000462AF">
        <w:rPr>
          <w:i/>
        </w:rPr>
        <w:t xml:space="preserve"> </w:t>
      </w:r>
      <w:r w:rsidR="00141607" w:rsidRPr="000462AF">
        <w:rPr>
          <w:i/>
          <w:lang w:val="en-US"/>
        </w:rPr>
        <w:t>dar</w:t>
      </w:r>
      <w:r w:rsidR="00141607" w:rsidRPr="000462AF">
        <w:rPr>
          <w:i/>
        </w:rPr>
        <w:t xml:space="preserve">ə, </w:t>
      </w:r>
      <w:r w:rsidR="00141607" w:rsidRPr="000462AF">
        <w:rPr>
          <w:i/>
          <w:lang w:val="en-US"/>
        </w:rPr>
        <w:t>amm</w:t>
      </w:r>
      <w:r w:rsidR="00141607" w:rsidRPr="000462AF">
        <w:rPr>
          <w:i/>
        </w:rPr>
        <w:t xml:space="preserve">å </w:t>
      </w:r>
      <w:r w:rsidR="00141607" w:rsidRPr="000462AF">
        <w:rPr>
          <w:i/>
          <w:lang w:val="en-US"/>
        </w:rPr>
        <w:t>val</w:t>
      </w:r>
      <w:r w:rsidR="00141607" w:rsidRPr="000462AF">
        <w:rPr>
          <w:i/>
        </w:rPr>
        <w:t>å</w:t>
      </w:r>
      <w:r w:rsidR="00141607" w:rsidRPr="000462AF">
        <w:rPr>
          <w:i/>
          <w:lang w:val="en-US"/>
        </w:rPr>
        <w:t>yat</w:t>
      </w:r>
      <w:r w:rsidR="00141607" w:rsidRPr="000462AF">
        <w:rPr>
          <w:i/>
        </w:rPr>
        <w:t>-</w:t>
      </w:r>
      <w:r w:rsidR="00141607" w:rsidRPr="000462AF">
        <w:rPr>
          <w:i/>
          <w:lang w:val="en-US"/>
        </w:rPr>
        <w:t>an</w:t>
      </w:r>
      <w:r w:rsidR="00141607" w:rsidRPr="000462AF">
        <w:rPr>
          <w:i/>
        </w:rPr>
        <w:t xml:space="preserve"> </w:t>
      </w:r>
      <w:r w:rsidR="00141607" w:rsidRPr="000462AF">
        <w:rPr>
          <w:i/>
          <w:lang w:val="en-US"/>
        </w:rPr>
        <w:t>h</w:t>
      </w:r>
      <w:r w:rsidR="00141607" w:rsidRPr="000462AF">
        <w:rPr>
          <w:i/>
        </w:rPr>
        <w:t>å</w:t>
      </w:r>
      <w:r w:rsidR="00141607" w:rsidRPr="000462AF">
        <w:rPr>
          <w:i/>
          <w:lang w:val="en-US"/>
        </w:rPr>
        <w:t>kem</w:t>
      </w:r>
      <w:r w:rsidR="00141607" w:rsidRPr="000462AF">
        <w:rPr>
          <w:i/>
        </w:rPr>
        <w:t xml:space="preserve"> </w:t>
      </w:r>
      <w:r w:rsidR="00141607" w:rsidRPr="000462AF">
        <w:rPr>
          <w:i/>
          <w:lang w:val="en-US"/>
        </w:rPr>
        <w:t>dar</w:t>
      </w:r>
      <w:r w:rsidR="00141607" w:rsidRPr="000462AF">
        <w:rPr>
          <w:i/>
        </w:rPr>
        <w:t>ə</w:t>
      </w:r>
      <w:r w:rsidR="00141607" w:rsidRPr="000462AF">
        <w:t xml:space="preserve"> ‘у тебя есть с</w:t>
      </w:r>
      <w:r w:rsidR="00141607" w:rsidRPr="000462AF">
        <w:t>и</w:t>
      </w:r>
      <w:r w:rsidR="00141607" w:rsidRPr="000462AF">
        <w:t>ла, но в провинции есть [свой] мудрец’ [</w:t>
      </w:r>
      <w:r w:rsidR="00E00774" w:rsidRPr="000462AF">
        <w:rPr>
          <w:lang w:val="en-US"/>
        </w:rPr>
        <w:fldChar w:fldCharType="begin"/>
      </w:r>
      <w:r w:rsidR="0055321D" w:rsidRPr="000462AF">
        <w:instrText xml:space="preserve"> </w:instrText>
      </w:r>
      <w:r w:rsidR="0055321D" w:rsidRPr="000462AF">
        <w:rPr>
          <w:lang w:val="en-US"/>
        </w:rPr>
        <w:instrText>REF</w:instrText>
      </w:r>
      <w:r w:rsidR="0055321D" w:rsidRPr="000462AF">
        <w:instrText xml:space="preserve"> _</w:instrText>
      </w:r>
      <w:r w:rsidR="0055321D" w:rsidRPr="000462AF">
        <w:rPr>
          <w:lang w:val="en-US"/>
        </w:rPr>
        <w:instrText>Ref</w:instrText>
      </w:r>
      <w:r w:rsidR="0055321D" w:rsidRPr="000462AF">
        <w:instrText>450952283 \</w:instrText>
      </w:r>
      <w:r w:rsidR="0055321D" w:rsidRPr="000462AF">
        <w:rPr>
          <w:lang w:val="en-US"/>
        </w:rPr>
        <w:instrText>r</w:instrText>
      </w:r>
      <w:r w:rsidR="0055321D" w:rsidRPr="000462AF">
        <w:instrText xml:space="preserve"> \</w:instrText>
      </w:r>
      <w:r w:rsidR="0055321D" w:rsidRPr="000462AF">
        <w:rPr>
          <w:lang w:val="en-US"/>
        </w:rPr>
        <w:instrText>h</w:instrText>
      </w:r>
      <w:r w:rsidR="0055321D" w:rsidRPr="000462AF">
        <w:instrText xml:space="preserve"> </w:instrText>
      </w:r>
      <w:r w:rsidR="000462AF" w:rsidRPr="000462AF">
        <w:instrText xml:space="preserve"> \* </w:instrText>
      </w:r>
      <w:r w:rsidR="000462AF">
        <w:rPr>
          <w:lang w:val="en-US"/>
        </w:rPr>
        <w:instrText>MERGEFORMAT</w:instrText>
      </w:r>
      <w:r w:rsidR="000462AF" w:rsidRPr="000462AF">
        <w:instrText xml:space="preserve"> </w:instrText>
      </w:r>
      <w:r w:rsidR="00E00774" w:rsidRPr="000462AF">
        <w:rPr>
          <w:lang w:val="en-US"/>
        </w:rPr>
      </w:r>
      <w:r w:rsidR="00E00774" w:rsidRPr="000462AF">
        <w:rPr>
          <w:lang w:val="en-US"/>
        </w:rPr>
        <w:fldChar w:fldCharType="separate"/>
      </w:r>
      <w:r w:rsidR="00D576EE" w:rsidRPr="000462AF">
        <w:t>68</w:t>
      </w:r>
      <w:r w:rsidR="00E00774" w:rsidRPr="000462AF">
        <w:rPr>
          <w:lang w:val="en-US"/>
        </w:rPr>
        <w:fldChar w:fldCharType="end"/>
      </w:r>
      <w:r w:rsidR="00141607" w:rsidRPr="000462AF">
        <w:t xml:space="preserve">]). </w:t>
      </w:r>
      <w:proofErr w:type="gramStart"/>
      <w:r w:rsidR="006E64E1" w:rsidRPr="000462AF">
        <w:t xml:space="preserve">Формы родительного падежа употребляются для передачи отношений принадлежности </w:t>
      </w:r>
      <w:r w:rsidR="00CD0FAA" w:rsidRPr="000462AF">
        <w:t xml:space="preserve">(зап. </w:t>
      </w:r>
      <w:r w:rsidR="00CD0FAA" w:rsidRPr="000462AF">
        <w:rPr>
          <w:i/>
          <w:lang w:val="en-US"/>
        </w:rPr>
        <w:t>pile</w:t>
      </w:r>
      <w:r w:rsidR="00CD0FAA" w:rsidRPr="000462AF">
        <w:rPr>
          <w:i/>
        </w:rPr>
        <w:t xml:space="preserve"> </w:t>
      </w:r>
      <w:r w:rsidR="00CD0FAA" w:rsidRPr="000462AF">
        <w:rPr>
          <w:i/>
          <w:lang w:val="en-US"/>
        </w:rPr>
        <w:t>d</w:t>
      </w:r>
      <w:r w:rsidR="00CD0FAA" w:rsidRPr="000462AF">
        <w:rPr>
          <w:i/>
        </w:rPr>
        <w:t>ə</w:t>
      </w:r>
      <w:r w:rsidR="00CD0FAA" w:rsidRPr="000462AF">
        <w:rPr>
          <w:i/>
          <w:lang w:val="en-US"/>
        </w:rPr>
        <w:t>ry</w:t>
      </w:r>
      <w:r w:rsidR="00CD0FAA" w:rsidRPr="000462AF">
        <w:rPr>
          <w:i/>
        </w:rPr>
        <w:t xml:space="preserve">å </w:t>
      </w:r>
      <w:r w:rsidR="00CD0FAA" w:rsidRPr="000462AF">
        <w:rPr>
          <w:i/>
          <w:lang w:val="en-US"/>
        </w:rPr>
        <w:t>ti</w:t>
      </w:r>
      <w:r w:rsidR="00CD0FAA" w:rsidRPr="000462AF">
        <w:rPr>
          <w:i/>
        </w:rPr>
        <w:t>-</w:t>
      </w:r>
      <w:r w:rsidR="00CD0FAA" w:rsidRPr="000462AF">
        <w:rPr>
          <w:i/>
          <w:lang w:val="en-US"/>
        </w:rPr>
        <w:t>re</w:t>
      </w:r>
      <w:r w:rsidR="00CD0FAA" w:rsidRPr="000462AF">
        <w:rPr>
          <w:i/>
        </w:rPr>
        <w:t xml:space="preserve"> </w:t>
      </w:r>
      <w:r w:rsidR="00CD0FAA" w:rsidRPr="000462AF">
        <w:rPr>
          <w:i/>
          <w:lang w:val="en-US"/>
        </w:rPr>
        <w:t>t</w:t>
      </w:r>
      <w:r w:rsidR="00CD0FAA" w:rsidRPr="000462AF">
        <w:rPr>
          <w:i/>
        </w:rPr>
        <w:t xml:space="preserve">å </w:t>
      </w:r>
      <w:r w:rsidR="00CD0FAA" w:rsidRPr="000462AF">
        <w:rPr>
          <w:i/>
          <w:lang w:val="en-US"/>
        </w:rPr>
        <w:t>z</w:t>
      </w:r>
      <w:r w:rsidR="00CD0FAA" w:rsidRPr="000462AF">
        <w:rPr>
          <w:i/>
        </w:rPr>
        <w:t>ā</w:t>
      </w:r>
      <w:r w:rsidR="00CD0FAA" w:rsidRPr="000462AF">
        <w:rPr>
          <w:i/>
          <w:lang w:val="en-US"/>
        </w:rPr>
        <w:t>nuy</w:t>
      </w:r>
      <w:r w:rsidR="00CD0FAA" w:rsidRPr="000462AF">
        <w:rPr>
          <w:i/>
        </w:rPr>
        <w:t>-ə</w:t>
      </w:r>
      <w:r w:rsidR="00CD0FAA" w:rsidRPr="000462AF">
        <w:t xml:space="preserve"> ‘глубокое море для тебя – по колено’ </w:t>
      </w:r>
      <w:r w:rsidR="006E64E1" w:rsidRPr="000462AF">
        <w:t>[</w:t>
      </w:r>
      <w:r w:rsidR="00E00774" w:rsidRPr="000462AF">
        <w:rPr>
          <w:lang w:val="en-US"/>
        </w:rPr>
        <w:fldChar w:fldCharType="begin"/>
      </w:r>
      <w:r w:rsidR="006E64E1" w:rsidRPr="000462AF">
        <w:instrText xml:space="preserve"> REF _Ref450952370 \r \h </w:instrText>
      </w:r>
      <w:r w:rsidR="000462AF" w:rsidRPr="000462AF">
        <w:instrText xml:space="preserve"> \* </w:instrText>
      </w:r>
      <w:r w:rsidR="000462AF">
        <w:rPr>
          <w:lang w:val="en-US"/>
        </w:rPr>
        <w:instrText>MERGEFORMAT</w:instrText>
      </w:r>
      <w:r w:rsidR="000462AF" w:rsidRPr="000462AF">
        <w:instrText xml:space="preserve"> </w:instrText>
      </w:r>
      <w:r w:rsidR="00E00774" w:rsidRPr="000462AF">
        <w:rPr>
          <w:lang w:val="en-US"/>
        </w:rPr>
      </w:r>
      <w:r w:rsidR="00E00774" w:rsidRPr="000462AF">
        <w:rPr>
          <w:lang w:val="en-US"/>
        </w:rPr>
        <w:fldChar w:fldCharType="separate"/>
      </w:r>
      <w:r w:rsidR="00D576EE" w:rsidRPr="000462AF">
        <w:t>62</w:t>
      </w:r>
      <w:r w:rsidR="00E00774" w:rsidRPr="000462AF">
        <w:fldChar w:fldCharType="end"/>
      </w:r>
      <w:r w:rsidR="006E64E1" w:rsidRPr="000462AF">
        <w:t>]</w:t>
      </w:r>
      <w:r w:rsidR="00CD0FAA" w:rsidRPr="000462AF">
        <w:t xml:space="preserve">, гал. </w:t>
      </w:r>
      <w:r w:rsidR="00CD0FAA" w:rsidRPr="000462AF">
        <w:rPr>
          <w:i/>
          <w:lang w:val="en-US"/>
        </w:rPr>
        <w:t>ame</w:t>
      </w:r>
      <w:r w:rsidR="00CD0FAA" w:rsidRPr="000462AF">
        <w:rPr>
          <w:i/>
        </w:rPr>
        <w:t xml:space="preserve"> å</w:t>
      </w:r>
      <w:r w:rsidR="00CD0FAA" w:rsidRPr="000462AF">
        <w:rPr>
          <w:i/>
          <w:lang w:val="en-US"/>
        </w:rPr>
        <w:t>ftab</w:t>
      </w:r>
      <w:r w:rsidR="00CD0FAA" w:rsidRPr="000462AF">
        <w:rPr>
          <w:i/>
        </w:rPr>
        <w:t xml:space="preserve"> </w:t>
      </w:r>
      <w:r w:rsidR="00CD0FAA" w:rsidRPr="000462AF">
        <w:rPr>
          <w:i/>
          <w:lang w:val="en-US"/>
        </w:rPr>
        <w:t>mag</w:t>
      </w:r>
      <w:r w:rsidR="00CD0FAA" w:rsidRPr="000462AF">
        <w:rPr>
          <w:i/>
        </w:rPr>
        <w:t xml:space="preserve">ə </w:t>
      </w:r>
      <w:r w:rsidR="00CD0FAA" w:rsidRPr="000462AF">
        <w:rPr>
          <w:i/>
          <w:lang w:val="en-US"/>
        </w:rPr>
        <w:t>kal</w:t>
      </w:r>
      <w:r w:rsidR="00CD0FAA" w:rsidRPr="000462AF">
        <w:rPr>
          <w:i/>
        </w:rPr>
        <w:t>ə</w:t>
      </w:r>
      <w:r w:rsidR="00CD0FAA" w:rsidRPr="000462AF">
        <w:rPr>
          <w:i/>
          <w:lang w:val="en-US"/>
        </w:rPr>
        <w:t>siy</w:t>
      </w:r>
      <w:r w:rsidR="00CD0FAA" w:rsidRPr="000462AF">
        <w:rPr>
          <w:i/>
        </w:rPr>
        <w:t xml:space="preserve">å </w:t>
      </w:r>
      <w:r w:rsidR="00CD0FAA" w:rsidRPr="000462AF">
        <w:rPr>
          <w:i/>
          <w:lang w:val="en-US"/>
        </w:rPr>
        <w:t>dar</w:t>
      </w:r>
      <w:r w:rsidR="00CD0FAA" w:rsidRPr="000462AF">
        <w:rPr>
          <w:i/>
        </w:rPr>
        <w:t>-ā</w:t>
      </w:r>
      <w:r w:rsidR="00CD0FAA" w:rsidRPr="000462AF">
        <w:rPr>
          <w:i/>
          <w:lang w:val="en-US"/>
        </w:rPr>
        <w:t>y</w:t>
      </w:r>
      <w:r w:rsidR="00CD0FAA" w:rsidRPr="000462AF">
        <w:rPr>
          <w:i/>
        </w:rPr>
        <w:t>?</w:t>
      </w:r>
      <w:proofErr w:type="gramEnd"/>
      <w:r w:rsidR="00CD0FAA" w:rsidRPr="000462AF">
        <w:t xml:space="preserve"> </w:t>
      </w:r>
      <w:proofErr w:type="gramStart"/>
      <w:r w:rsidR="00CD0FAA" w:rsidRPr="000462AF">
        <w:t>‘Разве наше солнце на севере восходит?’ [</w:t>
      </w:r>
      <w:r w:rsidR="00E00774" w:rsidRPr="000462AF">
        <w:rPr>
          <w:lang w:val="en-US"/>
        </w:rPr>
        <w:fldChar w:fldCharType="begin"/>
      </w:r>
      <w:r w:rsidR="00CD0FAA" w:rsidRPr="000462AF">
        <w:instrText xml:space="preserve"> </w:instrText>
      </w:r>
      <w:r w:rsidR="00CD0FAA" w:rsidRPr="000462AF">
        <w:rPr>
          <w:lang w:val="en-US"/>
        </w:rPr>
        <w:instrText>REF</w:instrText>
      </w:r>
      <w:r w:rsidR="00CD0FAA" w:rsidRPr="000462AF">
        <w:instrText xml:space="preserve"> _</w:instrText>
      </w:r>
      <w:r w:rsidR="00CD0FAA" w:rsidRPr="000462AF">
        <w:rPr>
          <w:lang w:val="en-US"/>
        </w:rPr>
        <w:instrText>Ref</w:instrText>
      </w:r>
      <w:r w:rsidR="00CD0FAA" w:rsidRPr="000462AF">
        <w:instrText>450952423 \</w:instrText>
      </w:r>
      <w:r w:rsidR="00CD0FAA" w:rsidRPr="000462AF">
        <w:rPr>
          <w:lang w:val="en-US"/>
        </w:rPr>
        <w:instrText>r</w:instrText>
      </w:r>
      <w:r w:rsidR="00CD0FAA" w:rsidRPr="000462AF">
        <w:instrText xml:space="preserve"> \</w:instrText>
      </w:r>
      <w:r w:rsidR="00CD0FAA" w:rsidRPr="000462AF">
        <w:rPr>
          <w:lang w:val="en-US"/>
        </w:rPr>
        <w:instrText>h</w:instrText>
      </w:r>
      <w:r w:rsidR="00CD0FAA" w:rsidRPr="000462AF">
        <w:instrText xml:space="preserve"> </w:instrText>
      </w:r>
      <w:r w:rsidR="000462AF" w:rsidRPr="000462AF">
        <w:instrText xml:space="preserve"> \* </w:instrText>
      </w:r>
      <w:r w:rsidR="000462AF">
        <w:rPr>
          <w:lang w:val="en-US"/>
        </w:rPr>
        <w:instrText>MERGEFORMAT</w:instrText>
      </w:r>
      <w:r w:rsidR="000462AF" w:rsidRPr="000462AF">
        <w:instrText xml:space="preserve"> </w:instrText>
      </w:r>
      <w:r w:rsidR="00E00774" w:rsidRPr="000462AF">
        <w:rPr>
          <w:lang w:val="en-US"/>
        </w:rPr>
      </w:r>
      <w:r w:rsidR="00E00774" w:rsidRPr="000462AF">
        <w:rPr>
          <w:lang w:val="en-US"/>
        </w:rPr>
        <w:fldChar w:fldCharType="separate"/>
      </w:r>
      <w:r w:rsidR="00D576EE" w:rsidRPr="000462AF">
        <w:t>13</w:t>
      </w:r>
      <w:r w:rsidR="00E00774" w:rsidRPr="000462AF">
        <w:rPr>
          <w:lang w:val="en-US"/>
        </w:rPr>
        <w:fldChar w:fldCharType="end"/>
      </w:r>
      <w:r w:rsidR="00CD0FAA" w:rsidRPr="000462AF">
        <w:t xml:space="preserve">], вост. </w:t>
      </w:r>
      <w:r w:rsidR="005E7B03" w:rsidRPr="000462AF">
        <w:rPr>
          <w:i/>
          <w:lang w:val="en-US"/>
        </w:rPr>
        <w:t>mi</w:t>
      </w:r>
      <w:r w:rsidR="005E7B03" w:rsidRPr="000462AF">
        <w:rPr>
          <w:i/>
        </w:rPr>
        <w:t xml:space="preserve"> </w:t>
      </w:r>
      <w:r w:rsidR="005E7B03" w:rsidRPr="000462AF">
        <w:rPr>
          <w:i/>
          <w:lang w:val="en-US"/>
        </w:rPr>
        <w:t>kal</w:t>
      </w:r>
      <w:r w:rsidR="005E7B03" w:rsidRPr="000462AF">
        <w:rPr>
          <w:i/>
        </w:rPr>
        <w:t xml:space="preserve"> </w:t>
      </w:r>
      <w:r w:rsidR="005E7B03" w:rsidRPr="000462AF">
        <w:rPr>
          <w:i/>
          <w:lang w:val="en-US"/>
        </w:rPr>
        <w:t>pi</w:t>
      </w:r>
      <w:r w:rsidR="005E7B03" w:rsidRPr="000462AF">
        <w:rPr>
          <w:i/>
        </w:rPr>
        <w:t>č</w:t>
      </w:r>
      <w:r w:rsidR="005E7B03" w:rsidRPr="000462AF">
        <w:rPr>
          <w:i/>
          <w:lang w:val="en-US"/>
        </w:rPr>
        <w:t>a</w:t>
      </w:r>
      <w:r w:rsidR="005E7B03" w:rsidRPr="000462AF">
        <w:rPr>
          <w:i/>
        </w:rPr>
        <w:t xml:space="preserve"> </w:t>
      </w:r>
      <w:r w:rsidR="005E7B03" w:rsidRPr="000462AF">
        <w:rPr>
          <w:i/>
          <w:lang w:val="en-US"/>
        </w:rPr>
        <w:t>kute</w:t>
      </w:r>
      <w:r w:rsidR="005E7B03" w:rsidRPr="000462AF">
        <w:rPr>
          <w:i/>
        </w:rPr>
        <w:t xml:space="preserve"> </w:t>
      </w:r>
      <w:r w:rsidR="005E7B03" w:rsidRPr="000462AF">
        <w:rPr>
          <w:i/>
          <w:lang w:val="en-US"/>
        </w:rPr>
        <w:t>k</w:t>
      </w:r>
      <w:r w:rsidR="005E7B03" w:rsidRPr="000462AF">
        <w:rPr>
          <w:i/>
        </w:rPr>
        <w:t>å</w:t>
      </w:r>
      <w:r w:rsidR="005E7B03" w:rsidRPr="000462AF">
        <w:rPr>
          <w:i/>
          <w:lang w:val="en-US"/>
        </w:rPr>
        <w:t>r</w:t>
      </w:r>
      <w:r w:rsidR="005E7B03" w:rsidRPr="000462AF">
        <w:rPr>
          <w:i/>
        </w:rPr>
        <w:t>-ə</w:t>
      </w:r>
      <w:r w:rsidR="005E7B03" w:rsidRPr="000462AF">
        <w:t xml:space="preserve"> ‘это работа для моего котенка’ [</w:t>
      </w:r>
      <w:r w:rsidR="00E00774" w:rsidRPr="000462AF">
        <w:rPr>
          <w:lang w:val="en-US"/>
        </w:rPr>
        <w:fldChar w:fldCharType="begin"/>
      </w:r>
      <w:r w:rsidR="005E7B03" w:rsidRPr="000462AF">
        <w:instrText xml:space="preserve"> </w:instrText>
      </w:r>
      <w:r w:rsidR="005E7B03" w:rsidRPr="000462AF">
        <w:rPr>
          <w:lang w:val="en-US"/>
        </w:rPr>
        <w:instrText>REF</w:instrText>
      </w:r>
      <w:r w:rsidR="005E7B03" w:rsidRPr="000462AF">
        <w:instrText xml:space="preserve"> _</w:instrText>
      </w:r>
      <w:r w:rsidR="005E7B03" w:rsidRPr="000462AF">
        <w:rPr>
          <w:lang w:val="en-US"/>
        </w:rPr>
        <w:instrText>Ref</w:instrText>
      </w:r>
      <w:r w:rsidR="005E7B03" w:rsidRPr="000462AF">
        <w:instrText>450952410 \</w:instrText>
      </w:r>
      <w:r w:rsidR="005E7B03" w:rsidRPr="000462AF">
        <w:rPr>
          <w:lang w:val="en-US"/>
        </w:rPr>
        <w:instrText>r</w:instrText>
      </w:r>
      <w:r w:rsidR="005E7B03" w:rsidRPr="000462AF">
        <w:instrText xml:space="preserve"> \</w:instrText>
      </w:r>
      <w:r w:rsidR="005E7B03" w:rsidRPr="000462AF">
        <w:rPr>
          <w:lang w:val="en-US"/>
        </w:rPr>
        <w:instrText>h</w:instrText>
      </w:r>
      <w:r w:rsidR="005E7B03" w:rsidRPr="000462AF">
        <w:instrText xml:space="preserve"> </w:instrText>
      </w:r>
      <w:r w:rsidR="000462AF" w:rsidRPr="000462AF">
        <w:instrText xml:space="preserve"> \* </w:instrText>
      </w:r>
      <w:r w:rsidR="000462AF">
        <w:rPr>
          <w:lang w:val="en-US"/>
        </w:rPr>
        <w:instrText>MERGEFORMAT</w:instrText>
      </w:r>
      <w:r w:rsidR="000462AF" w:rsidRPr="000462AF">
        <w:instrText xml:space="preserve"> </w:instrText>
      </w:r>
      <w:r w:rsidR="00E00774" w:rsidRPr="000462AF">
        <w:rPr>
          <w:lang w:val="en-US"/>
        </w:rPr>
      </w:r>
      <w:r w:rsidR="00E00774" w:rsidRPr="000462AF">
        <w:rPr>
          <w:lang w:val="en-US"/>
        </w:rPr>
        <w:fldChar w:fldCharType="separate"/>
      </w:r>
      <w:r w:rsidR="00D576EE" w:rsidRPr="000462AF">
        <w:t>58</w:t>
      </w:r>
      <w:r w:rsidR="00E00774" w:rsidRPr="000462AF">
        <w:rPr>
          <w:lang w:val="en-US"/>
        </w:rPr>
        <w:fldChar w:fldCharType="end"/>
      </w:r>
      <w:r w:rsidR="005E7B03" w:rsidRPr="000462AF">
        <w:t>]</w:t>
      </w:r>
      <w:r w:rsidR="00CD0FAA" w:rsidRPr="000462AF">
        <w:t>)</w:t>
      </w:r>
      <w:r w:rsidR="006E64E1" w:rsidRPr="000462AF">
        <w:t>.</w:t>
      </w:r>
      <w:proofErr w:type="gramEnd"/>
      <w:r w:rsidR="00CD0FAA" w:rsidRPr="000462AF">
        <w:t xml:space="preserve"> В форме родительного падежа также ставятся местоимения с послелогами (</w:t>
      </w:r>
      <w:r w:rsidR="005E7B03" w:rsidRPr="000462AF">
        <w:t xml:space="preserve">зап. </w:t>
      </w:r>
      <w:r w:rsidR="005E7B03" w:rsidRPr="000462AF">
        <w:rPr>
          <w:i/>
          <w:lang w:val="en-US"/>
        </w:rPr>
        <w:t>bu</w:t>
      </w:r>
      <w:r w:rsidR="005E7B03" w:rsidRPr="000462AF">
        <w:rPr>
          <w:i/>
        </w:rPr>
        <w:t>š</w:t>
      </w:r>
      <w:r w:rsidR="005E7B03" w:rsidRPr="000462AF">
        <w:rPr>
          <w:i/>
          <w:lang w:val="en-US"/>
        </w:rPr>
        <w:t>oim</w:t>
      </w:r>
      <w:r w:rsidR="005E7B03" w:rsidRPr="000462AF">
        <w:rPr>
          <w:i/>
        </w:rPr>
        <w:t xml:space="preserve"> </w:t>
      </w:r>
      <w:r w:rsidR="005E7B03" w:rsidRPr="000462AF">
        <w:rPr>
          <w:i/>
          <w:lang w:val="en-US"/>
        </w:rPr>
        <w:t>arus</w:t>
      </w:r>
      <w:r w:rsidR="005E7B03" w:rsidRPr="000462AF">
        <w:rPr>
          <w:i/>
        </w:rPr>
        <w:t xml:space="preserve"> </w:t>
      </w:r>
      <w:r w:rsidR="005E7B03" w:rsidRPr="000462AF">
        <w:rPr>
          <w:i/>
          <w:lang w:val="en-US"/>
        </w:rPr>
        <w:t>bubostim</w:t>
      </w:r>
      <w:r w:rsidR="005E7B03" w:rsidRPr="000462AF">
        <w:rPr>
          <w:i/>
        </w:rPr>
        <w:t xml:space="preserve"> š</w:t>
      </w:r>
      <w:r w:rsidR="005E7B03" w:rsidRPr="000462AF">
        <w:rPr>
          <w:i/>
          <w:lang w:val="en-US"/>
        </w:rPr>
        <w:t>ab</w:t>
      </w:r>
      <w:r w:rsidR="005E7B03" w:rsidRPr="000462AF">
        <w:rPr>
          <w:i/>
        </w:rPr>
        <w:t xml:space="preserve"> </w:t>
      </w:r>
      <w:r w:rsidR="005E7B03" w:rsidRPr="000462AF">
        <w:rPr>
          <w:i/>
          <w:lang w:val="en-US"/>
        </w:rPr>
        <w:t>ami</w:t>
      </w:r>
      <w:r w:rsidR="005E7B03" w:rsidRPr="000462AF">
        <w:rPr>
          <w:i/>
        </w:rPr>
        <w:t>-</w:t>
      </w:r>
      <w:r w:rsidR="005E7B03" w:rsidRPr="000462AF">
        <w:rPr>
          <w:i/>
          <w:lang w:val="en-US"/>
        </w:rPr>
        <w:t>re</w:t>
      </w:r>
      <w:r w:rsidR="005E7B03" w:rsidRPr="000462AF">
        <w:rPr>
          <w:i/>
        </w:rPr>
        <w:t xml:space="preserve"> </w:t>
      </w:r>
      <w:r w:rsidR="005E7B03" w:rsidRPr="000462AF">
        <w:rPr>
          <w:i/>
          <w:lang w:val="en-US"/>
        </w:rPr>
        <w:t>kut</w:t>
      </w:r>
      <w:r w:rsidR="005E7B03" w:rsidRPr="000462AF">
        <w:rPr>
          <w:i/>
        </w:rPr>
        <w:t xml:space="preserve">å </w:t>
      </w:r>
      <w:r w:rsidR="005E7B03" w:rsidRPr="000462AF">
        <w:rPr>
          <w:i/>
          <w:lang w:val="en-US"/>
        </w:rPr>
        <w:t>bubo</w:t>
      </w:r>
      <w:r w:rsidR="005E7B03" w:rsidRPr="000462AF">
        <w:t xml:space="preserve"> ‘ [когда] добрался до невесты, ночь для меня [уже] з</w:t>
      </w:r>
      <w:r w:rsidR="005E7B03" w:rsidRPr="000462AF">
        <w:t>а</w:t>
      </w:r>
      <w:r w:rsidR="005E7B03" w:rsidRPr="000462AF">
        <w:t>кончилась’ [</w:t>
      </w:r>
      <w:r w:rsidR="00E00774" w:rsidRPr="000462AF">
        <w:rPr>
          <w:lang w:val="en-US"/>
        </w:rPr>
        <w:fldChar w:fldCharType="begin"/>
      </w:r>
      <w:r w:rsidR="005E7B03" w:rsidRPr="000462AF">
        <w:instrText xml:space="preserve"> </w:instrText>
      </w:r>
      <w:r w:rsidR="005E7B03" w:rsidRPr="000462AF">
        <w:rPr>
          <w:lang w:val="en-US"/>
        </w:rPr>
        <w:instrText>REF</w:instrText>
      </w:r>
      <w:r w:rsidR="005E7B03" w:rsidRPr="000462AF">
        <w:instrText xml:space="preserve"> _</w:instrText>
      </w:r>
      <w:r w:rsidR="005E7B03" w:rsidRPr="000462AF">
        <w:rPr>
          <w:lang w:val="en-US"/>
        </w:rPr>
        <w:instrText>Ref</w:instrText>
      </w:r>
      <w:r w:rsidR="005E7B03" w:rsidRPr="000462AF">
        <w:instrText>451912793 \</w:instrText>
      </w:r>
      <w:r w:rsidR="005E7B03" w:rsidRPr="000462AF">
        <w:rPr>
          <w:lang w:val="en-US"/>
        </w:rPr>
        <w:instrText>r</w:instrText>
      </w:r>
      <w:r w:rsidR="005E7B03" w:rsidRPr="000462AF">
        <w:instrText xml:space="preserve"> \</w:instrText>
      </w:r>
      <w:r w:rsidR="005E7B03" w:rsidRPr="000462AF">
        <w:rPr>
          <w:lang w:val="en-US"/>
        </w:rPr>
        <w:instrText>h</w:instrText>
      </w:r>
      <w:r w:rsidR="005E7B03" w:rsidRPr="000462AF">
        <w:instrText xml:space="preserve"> </w:instrText>
      </w:r>
      <w:r w:rsidR="000462AF" w:rsidRPr="000462AF">
        <w:instrText xml:space="preserve"> \* </w:instrText>
      </w:r>
      <w:r w:rsidR="000462AF">
        <w:rPr>
          <w:lang w:val="en-US"/>
        </w:rPr>
        <w:instrText>MERGEFORMAT</w:instrText>
      </w:r>
      <w:r w:rsidR="000462AF" w:rsidRPr="000462AF">
        <w:instrText xml:space="preserve"> </w:instrText>
      </w:r>
      <w:r w:rsidR="00E00774" w:rsidRPr="000462AF">
        <w:rPr>
          <w:lang w:val="en-US"/>
        </w:rPr>
      </w:r>
      <w:r w:rsidR="00E00774" w:rsidRPr="000462AF">
        <w:rPr>
          <w:lang w:val="en-US"/>
        </w:rPr>
        <w:fldChar w:fldCharType="separate"/>
      </w:r>
      <w:r w:rsidR="00D576EE" w:rsidRPr="000462AF">
        <w:t>42</w:t>
      </w:r>
      <w:r w:rsidR="00E00774" w:rsidRPr="000462AF">
        <w:rPr>
          <w:lang w:val="en-US"/>
        </w:rPr>
        <w:fldChar w:fldCharType="end"/>
      </w:r>
      <w:r w:rsidR="005E7B03" w:rsidRPr="000462AF">
        <w:t>]</w:t>
      </w:r>
      <w:r w:rsidR="00CD0FAA" w:rsidRPr="000462AF">
        <w:t>).</w:t>
      </w:r>
    </w:p>
    <w:p w14:paraId="1875F827" w14:textId="77777777" w:rsidR="00262DDC" w:rsidRDefault="00262DDC" w:rsidP="001614AE">
      <w:pPr>
        <w:pStyle w:val="a3"/>
        <w:spacing w:before="0"/>
        <w:ind w:firstLine="567"/>
        <w:jc w:val="both"/>
      </w:pPr>
      <w:r w:rsidRPr="00C664AF">
        <w:t>Как видно из примеров, функции падежных форм личных местоимений совпадают во всех трех диалектах гилянского языка, ограничивая, таким о</w:t>
      </w:r>
      <w:r w:rsidRPr="00C664AF">
        <w:t>б</w:t>
      </w:r>
      <w:r w:rsidRPr="00C664AF">
        <w:t>разом, разницу между этими диалектами только фонетическими признаками.</w:t>
      </w:r>
    </w:p>
    <w:p w14:paraId="00BDB987" w14:textId="77777777" w:rsidR="00820145" w:rsidRPr="001614AE" w:rsidRDefault="00820145" w:rsidP="00262DDC">
      <w:pPr>
        <w:pStyle w:val="a3"/>
        <w:spacing w:before="0"/>
        <w:ind w:firstLine="567"/>
        <w:jc w:val="both"/>
      </w:pPr>
      <w:r w:rsidRPr="001614AE">
        <w:t xml:space="preserve">Форма 1л. ед.ч. </w:t>
      </w:r>
      <w:r w:rsidRPr="001614AE">
        <w:rPr>
          <w:i/>
          <w:lang w:val="en-US"/>
        </w:rPr>
        <w:t>mu</w:t>
      </w:r>
      <w:r w:rsidRPr="001614AE">
        <w:t xml:space="preserve"> едина для восточного диалекта и дейлеми</w:t>
      </w:r>
      <w:r w:rsidR="00503A0C">
        <w:t xml:space="preserve"> </w:t>
      </w:r>
      <w:r w:rsidR="0046443D" w:rsidRPr="005845A8">
        <w:t>[</w:t>
      </w:r>
      <w:r w:rsidR="00E00774">
        <w:rPr>
          <w:lang w:val="en-US"/>
        </w:rPr>
        <w:fldChar w:fldCharType="begin"/>
      </w:r>
      <w:r w:rsidR="0046443D">
        <w:instrText xml:space="preserve"> REF _Ref450952003 \r \h </w:instrText>
      </w:r>
      <w:r w:rsidR="00E00774">
        <w:rPr>
          <w:lang w:val="en-US"/>
        </w:rPr>
      </w:r>
      <w:r w:rsidR="00E00774">
        <w:rPr>
          <w:lang w:val="en-US"/>
        </w:rPr>
        <w:fldChar w:fldCharType="separate"/>
      </w:r>
      <w:r w:rsidR="00D576EE">
        <w:t>60</w:t>
      </w:r>
      <w:r w:rsidR="00E00774">
        <w:rPr>
          <w:lang w:val="en-US"/>
        </w:rPr>
        <w:fldChar w:fldCharType="end"/>
      </w:r>
      <w:r w:rsidR="00205513" w:rsidRPr="001614AE">
        <w:t>]</w:t>
      </w:r>
      <w:r w:rsidRPr="001614AE">
        <w:t xml:space="preserve">. </w:t>
      </w:r>
      <w:proofErr w:type="gramStart"/>
      <w:r w:rsidRPr="001614AE">
        <w:t>Во мн.ч. 1</w:t>
      </w:r>
      <w:r w:rsidR="00503A0C">
        <w:t xml:space="preserve"> </w:t>
      </w:r>
      <w:r w:rsidRPr="001614AE">
        <w:t xml:space="preserve">л. заметна более четкая дифференциация фонетических форм: </w:t>
      </w:r>
      <w:r w:rsidRPr="001614AE">
        <w:rPr>
          <w:i/>
          <w:lang w:val="en-US"/>
        </w:rPr>
        <w:t>amo</w:t>
      </w:r>
      <w:r w:rsidR="001614AE" w:rsidRPr="001614AE">
        <w:t>–</w:t>
      </w:r>
      <w:r w:rsidR="00503A0C">
        <w:t xml:space="preserve"> </w:t>
      </w:r>
      <w:r w:rsidRPr="001614AE">
        <w:t xml:space="preserve">для восточного диалекта </w:t>
      </w:r>
      <w:r w:rsidR="00D6661E" w:rsidRPr="001614AE">
        <w:t>[</w:t>
      </w:r>
      <w:r w:rsidR="00E00774">
        <w:rPr>
          <w:lang w:val="en-US"/>
        </w:rPr>
        <w:fldChar w:fldCharType="begin"/>
      </w:r>
      <w:r w:rsidR="0046443D">
        <w:instrText xml:space="preserve"> REF _Ref450952059 \r \h </w:instrText>
      </w:r>
      <w:r w:rsidR="00E00774">
        <w:rPr>
          <w:lang w:val="en-US"/>
        </w:rPr>
      </w:r>
      <w:r w:rsidR="00E00774">
        <w:rPr>
          <w:lang w:val="en-US"/>
        </w:rPr>
        <w:fldChar w:fldCharType="separate"/>
      </w:r>
      <w:r w:rsidR="00D576EE">
        <w:t>5</w:t>
      </w:r>
      <w:r w:rsidR="00E00774">
        <w:rPr>
          <w:lang w:val="en-US"/>
        </w:rPr>
        <w:fldChar w:fldCharType="end"/>
      </w:r>
      <w:r w:rsidR="00D6661E" w:rsidRPr="001614AE">
        <w:t>]</w:t>
      </w:r>
      <w:r w:rsidRPr="001614AE">
        <w:t xml:space="preserve">, </w:t>
      </w:r>
      <w:r w:rsidRPr="001614AE">
        <w:rPr>
          <w:i/>
          <w:lang w:val="en-US"/>
        </w:rPr>
        <w:t>amu</w:t>
      </w:r>
      <w:r w:rsidRPr="001614AE">
        <w:t xml:space="preserve"> – для восточно</w:t>
      </w:r>
      <w:r w:rsidR="00D6661E" w:rsidRPr="001614AE">
        <w:t>го [</w:t>
      </w:r>
      <w:r w:rsidR="00E00774">
        <w:rPr>
          <w:lang w:val="en-US"/>
        </w:rPr>
        <w:fldChar w:fldCharType="begin"/>
      </w:r>
      <w:r w:rsidR="0046443D">
        <w:instrText xml:space="preserve"> REF _Ref450952089 \r \h </w:instrText>
      </w:r>
      <w:r w:rsidR="00E00774">
        <w:rPr>
          <w:lang w:val="en-US"/>
        </w:rPr>
      </w:r>
      <w:r w:rsidR="00E00774">
        <w:rPr>
          <w:lang w:val="en-US"/>
        </w:rPr>
        <w:fldChar w:fldCharType="separate"/>
      </w:r>
      <w:r w:rsidR="00D576EE">
        <w:t>19</w:t>
      </w:r>
      <w:r w:rsidR="00E00774">
        <w:rPr>
          <w:lang w:val="en-US"/>
        </w:rPr>
        <w:fldChar w:fldCharType="end"/>
      </w:r>
      <w:r w:rsidR="00D6661E" w:rsidRPr="001614AE">
        <w:t>]</w:t>
      </w:r>
      <w:r w:rsidRPr="001614AE">
        <w:t xml:space="preserve"> и дейл</w:t>
      </w:r>
      <w:r w:rsidR="001614AE">
        <w:t>е</w:t>
      </w:r>
      <w:r w:rsidRPr="001614AE">
        <w:t>ми</w:t>
      </w:r>
      <w:r w:rsidR="00503A0C">
        <w:t xml:space="preserve"> </w:t>
      </w:r>
      <w:r w:rsidR="00D6661E" w:rsidRPr="001614AE">
        <w:t>[</w:t>
      </w:r>
      <w:r w:rsidR="00E00774">
        <w:rPr>
          <w:lang w:val="en-US"/>
        </w:rPr>
        <w:fldChar w:fldCharType="begin"/>
      </w:r>
      <w:r w:rsidR="0046443D">
        <w:instrText xml:space="preserve"> REF _Ref450952110 \r \h </w:instrText>
      </w:r>
      <w:r w:rsidR="00E00774">
        <w:rPr>
          <w:lang w:val="en-US"/>
        </w:rPr>
      </w:r>
      <w:r w:rsidR="00E00774">
        <w:rPr>
          <w:lang w:val="en-US"/>
        </w:rPr>
        <w:fldChar w:fldCharType="separate"/>
      </w:r>
      <w:r w:rsidR="00D576EE">
        <w:t>20</w:t>
      </w:r>
      <w:r w:rsidR="00E00774">
        <w:rPr>
          <w:lang w:val="en-US"/>
        </w:rPr>
        <w:fldChar w:fldCharType="end"/>
      </w:r>
      <w:r w:rsidR="00D6661E" w:rsidRPr="001614AE">
        <w:t>]</w:t>
      </w:r>
      <w:r w:rsidRPr="001614AE">
        <w:t xml:space="preserve"> и </w:t>
      </w:r>
      <w:r w:rsidRPr="001614AE">
        <w:rPr>
          <w:i/>
          <w:lang w:val="en-US"/>
        </w:rPr>
        <w:t>am</w:t>
      </w:r>
      <w:r w:rsidR="00C0404F" w:rsidRPr="001614AE">
        <w:rPr>
          <w:i/>
          <w:lang w:val="en-US"/>
        </w:rPr>
        <w:t>a</w:t>
      </w:r>
      <w:r w:rsidRPr="001614AE">
        <w:t xml:space="preserve"> – для западно</w:t>
      </w:r>
      <w:r w:rsidR="00C0404F" w:rsidRPr="001614AE">
        <w:t xml:space="preserve">го </w:t>
      </w:r>
      <w:r w:rsidR="00D1308A" w:rsidRPr="001614AE">
        <w:t>[</w:t>
      </w:r>
      <w:r w:rsidR="00E00774">
        <w:rPr>
          <w:lang w:val="en-US"/>
        </w:rPr>
        <w:fldChar w:fldCharType="begin"/>
      </w:r>
      <w:r w:rsidR="0046443D">
        <w:instrText xml:space="preserve"> REF _Ref450952118 \r \h </w:instrText>
      </w:r>
      <w:r w:rsidR="00E00774">
        <w:rPr>
          <w:lang w:val="en-US"/>
        </w:rPr>
      </w:r>
      <w:r w:rsidR="00E00774">
        <w:rPr>
          <w:lang w:val="en-US"/>
        </w:rPr>
        <w:fldChar w:fldCharType="separate"/>
      </w:r>
      <w:r w:rsidR="00D576EE">
        <w:t>12</w:t>
      </w:r>
      <w:r w:rsidR="00E00774">
        <w:rPr>
          <w:lang w:val="en-US"/>
        </w:rPr>
        <w:fldChar w:fldCharType="end"/>
      </w:r>
      <w:r w:rsidR="00D1308A" w:rsidRPr="001614AE">
        <w:t>]</w:t>
      </w:r>
      <w:r w:rsidRPr="001614AE">
        <w:t>.</w:t>
      </w:r>
      <w:proofErr w:type="gramEnd"/>
      <w:r w:rsidRPr="001614AE">
        <w:t xml:space="preserve"> </w:t>
      </w:r>
      <w:proofErr w:type="gramStart"/>
      <w:r w:rsidRPr="001614AE">
        <w:t>Формы ед.ч. 2-го и 3-го лица, встречающиеся в сборн</w:t>
      </w:r>
      <w:r w:rsidRPr="001614AE">
        <w:t>и</w:t>
      </w:r>
      <w:r w:rsidRPr="001614AE">
        <w:t>ке пословиц, совпадают с формами, установленными В.</w:t>
      </w:r>
      <w:r w:rsidR="001614AE">
        <w:t> </w:t>
      </w:r>
      <w:r w:rsidRPr="001614AE">
        <w:t>С.</w:t>
      </w:r>
      <w:r w:rsidR="001614AE">
        <w:t> </w:t>
      </w:r>
      <w:r w:rsidRPr="001614AE">
        <w:t xml:space="preserve">Расторгуевой: </w:t>
      </w:r>
      <w:r w:rsidRPr="001614AE">
        <w:rPr>
          <w:i/>
          <w:lang w:val="en-US"/>
        </w:rPr>
        <w:t>tu</w:t>
      </w:r>
      <w:r w:rsidRPr="001614AE">
        <w:t xml:space="preserve"> – для восточ</w:t>
      </w:r>
      <w:r w:rsidR="00533E5F">
        <w:t>ного</w:t>
      </w:r>
      <w:r w:rsidR="007F5770" w:rsidRPr="001614AE">
        <w:t xml:space="preserve"> [</w:t>
      </w:r>
      <w:r w:rsidR="00E00774">
        <w:rPr>
          <w:lang w:val="en-US"/>
        </w:rPr>
        <w:fldChar w:fldCharType="begin"/>
      </w:r>
      <w:r w:rsidR="0046443D">
        <w:instrText xml:space="preserve"> REF _Ref450952133 \r \h </w:instrText>
      </w:r>
      <w:r w:rsidR="00E00774">
        <w:rPr>
          <w:lang w:val="en-US"/>
        </w:rPr>
      </w:r>
      <w:r w:rsidR="00E00774">
        <w:rPr>
          <w:lang w:val="en-US"/>
        </w:rPr>
        <w:fldChar w:fldCharType="separate"/>
      </w:r>
      <w:r w:rsidR="00D576EE">
        <w:t>75</w:t>
      </w:r>
      <w:r w:rsidR="00E00774">
        <w:rPr>
          <w:lang w:val="en-US"/>
        </w:rPr>
        <w:fldChar w:fldCharType="end"/>
      </w:r>
      <w:r w:rsidR="007F5770" w:rsidRPr="001614AE">
        <w:t>]</w:t>
      </w:r>
      <w:r w:rsidRPr="001614AE">
        <w:t xml:space="preserve"> и западно</w:t>
      </w:r>
      <w:r w:rsidR="007F5770" w:rsidRPr="001614AE">
        <w:t xml:space="preserve">го </w:t>
      </w:r>
      <w:r w:rsidR="00BE23EE" w:rsidRPr="001614AE">
        <w:t>[</w:t>
      </w:r>
      <w:r w:rsidR="00E00774">
        <w:rPr>
          <w:lang w:val="en-US"/>
        </w:rPr>
        <w:fldChar w:fldCharType="begin"/>
      </w:r>
      <w:r w:rsidR="0046443D">
        <w:instrText xml:space="preserve"> REF _Ref450951855 \r \h </w:instrText>
      </w:r>
      <w:r w:rsidR="00E00774">
        <w:rPr>
          <w:lang w:val="en-US"/>
        </w:rPr>
      </w:r>
      <w:r w:rsidR="00E00774">
        <w:rPr>
          <w:lang w:val="en-US"/>
        </w:rPr>
        <w:fldChar w:fldCharType="separate"/>
      </w:r>
      <w:r w:rsidR="00D576EE">
        <w:t>76</w:t>
      </w:r>
      <w:r w:rsidR="00E00774">
        <w:rPr>
          <w:lang w:val="en-US"/>
        </w:rPr>
        <w:fldChar w:fldCharType="end"/>
      </w:r>
      <w:r w:rsidR="00BE23EE" w:rsidRPr="001614AE">
        <w:t>]</w:t>
      </w:r>
      <w:r w:rsidR="00503A0C">
        <w:t xml:space="preserve"> </w:t>
      </w:r>
      <w:r w:rsidRPr="001614AE">
        <w:t>диалектов и га</w:t>
      </w:r>
      <w:r w:rsidR="00533E5F">
        <w:t>леши</w:t>
      </w:r>
      <w:r w:rsidR="00D1308A" w:rsidRPr="001614AE">
        <w:t xml:space="preserve"> [</w:t>
      </w:r>
      <w:r w:rsidR="00E00774">
        <w:rPr>
          <w:lang w:val="en-US"/>
        </w:rPr>
        <w:fldChar w:fldCharType="begin"/>
      </w:r>
      <w:r w:rsidR="0046443D">
        <w:instrText xml:space="preserve"> REF _Ref450952156 \r \h </w:instrText>
      </w:r>
      <w:r w:rsidR="00E00774">
        <w:rPr>
          <w:lang w:val="en-US"/>
        </w:rPr>
      </w:r>
      <w:r w:rsidR="00E00774">
        <w:rPr>
          <w:lang w:val="en-US"/>
        </w:rPr>
        <w:fldChar w:fldCharType="separate"/>
      </w:r>
      <w:r w:rsidR="00D576EE">
        <w:t>2</w:t>
      </w:r>
      <w:r w:rsidR="00E00774">
        <w:rPr>
          <w:lang w:val="en-US"/>
        </w:rPr>
        <w:fldChar w:fldCharType="end"/>
      </w:r>
      <w:r w:rsidR="00D1308A" w:rsidRPr="001614AE">
        <w:t>]</w:t>
      </w:r>
      <w:r w:rsidR="001614AE">
        <w:t>,</w:t>
      </w:r>
      <w:r w:rsidR="00503A0C">
        <w:t xml:space="preserve"> </w:t>
      </w:r>
      <w:r w:rsidRPr="001614AE">
        <w:rPr>
          <w:i/>
          <w:lang w:val="en-US"/>
        </w:rPr>
        <w:t>un</w:t>
      </w:r>
      <w:r w:rsidR="00503A0C">
        <w:rPr>
          <w:i/>
        </w:rPr>
        <w:t xml:space="preserve"> </w:t>
      </w:r>
      <w:r w:rsidR="001614AE" w:rsidRPr="001614AE">
        <w:t>–</w:t>
      </w:r>
      <w:r w:rsidR="00503A0C">
        <w:t xml:space="preserve"> </w:t>
      </w:r>
      <w:r w:rsidRPr="001614AE">
        <w:t xml:space="preserve">для </w:t>
      </w:r>
      <w:r w:rsidR="002614E4" w:rsidRPr="001614AE">
        <w:t>восто</w:t>
      </w:r>
      <w:r w:rsidR="002614E4" w:rsidRPr="001614AE">
        <w:t>ч</w:t>
      </w:r>
      <w:r w:rsidR="002614E4" w:rsidRPr="001614AE">
        <w:t xml:space="preserve">ного </w:t>
      </w:r>
      <w:r w:rsidR="002B1E3C" w:rsidRPr="001614AE">
        <w:t>[</w:t>
      </w:r>
      <w:r w:rsidR="00E00774">
        <w:rPr>
          <w:lang w:val="en-US"/>
        </w:rPr>
        <w:fldChar w:fldCharType="begin"/>
      </w:r>
      <w:r w:rsidR="0046443D">
        <w:instrText xml:space="preserve"> REF _Ref450952167 \r \h </w:instrText>
      </w:r>
      <w:r w:rsidR="00E00774">
        <w:rPr>
          <w:lang w:val="en-US"/>
        </w:rPr>
      </w:r>
      <w:r w:rsidR="00E00774">
        <w:rPr>
          <w:lang w:val="en-US"/>
        </w:rPr>
        <w:fldChar w:fldCharType="separate"/>
      </w:r>
      <w:r w:rsidR="00D576EE">
        <w:t>81</w:t>
      </w:r>
      <w:r w:rsidR="00E00774">
        <w:rPr>
          <w:lang w:val="en-US"/>
        </w:rPr>
        <w:fldChar w:fldCharType="end"/>
      </w:r>
      <w:r w:rsidR="002B1E3C" w:rsidRPr="001614AE">
        <w:t>]</w:t>
      </w:r>
      <w:r w:rsidR="00503A0C">
        <w:t xml:space="preserve"> </w:t>
      </w:r>
      <w:r w:rsidR="002614E4" w:rsidRPr="001614AE">
        <w:t xml:space="preserve">и </w:t>
      </w:r>
      <w:r w:rsidRPr="001614AE">
        <w:t>запад</w:t>
      </w:r>
      <w:r w:rsidR="00533E5F">
        <w:t>ного</w:t>
      </w:r>
      <w:r w:rsidR="002B1E3C" w:rsidRPr="001614AE">
        <w:t xml:space="preserve"> [</w:t>
      </w:r>
      <w:r w:rsidR="00E00774">
        <w:rPr>
          <w:lang w:val="en-US"/>
        </w:rPr>
        <w:fldChar w:fldCharType="begin"/>
      </w:r>
      <w:r w:rsidR="0046443D">
        <w:instrText xml:space="preserve"> REF _Ref450952177 \r \h </w:instrText>
      </w:r>
      <w:r w:rsidR="00E00774">
        <w:rPr>
          <w:lang w:val="en-US"/>
        </w:rPr>
      </w:r>
      <w:r w:rsidR="00E00774">
        <w:rPr>
          <w:lang w:val="en-US"/>
        </w:rPr>
        <w:fldChar w:fldCharType="separate"/>
      </w:r>
      <w:r w:rsidR="00D576EE">
        <w:t>80</w:t>
      </w:r>
      <w:r w:rsidR="00E00774">
        <w:rPr>
          <w:lang w:val="en-US"/>
        </w:rPr>
        <w:fldChar w:fldCharType="end"/>
      </w:r>
      <w:r w:rsidR="002B1E3C" w:rsidRPr="001614AE">
        <w:t>]</w:t>
      </w:r>
      <w:r w:rsidR="00503A0C">
        <w:t xml:space="preserve"> </w:t>
      </w:r>
      <w:r w:rsidR="006E1438" w:rsidRPr="001614AE">
        <w:t xml:space="preserve">диалектов </w:t>
      </w:r>
      <w:r w:rsidRPr="001614AE">
        <w:t>и галеши</w:t>
      </w:r>
      <w:r w:rsidR="00503A0C">
        <w:t xml:space="preserve"> </w:t>
      </w:r>
      <w:r w:rsidR="002B1E3C" w:rsidRPr="001614AE">
        <w:t>[</w:t>
      </w:r>
      <w:r w:rsidR="00E00774">
        <w:rPr>
          <w:lang w:val="en-US"/>
        </w:rPr>
        <w:fldChar w:fldCharType="begin"/>
      </w:r>
      <w:r w:rsidR="0046443D">
        <w:instrText xml:space="preserve"> REF _Ref450952186 \r \h </w:instrText>
      </w:r>
      <w:r w:rsidR="00E00774">
        <w:rPr>
          <w:lang w:val="en-US"/>
        </w:rPr>
      </w:r>
      <w:r w:rsidR="00E00774">
        <w:rPr>
          <w:lang w:val="en-US"/>
        </w:rPr>
        <w:fldChar w:fldCharType="separate"/>
      </w:r>
      <w:r w:rsidR="00D576EE">
        <w:t>83</w:t>
      </w:r>
      <w:r w:rsidR="00E00774">
        <w:rPr>
          <w:lang w:val="en-US"/>
        </w:rPr>
        <w:fldChar w:fldCharType="end"/>
      </w:r>
      <w:r w:rsidR="002B1E3C" w:rsidRPr="001614AE">
        <w:t>]</w:t>
      </w:r>
      <w:r w:rsidRPr="001614AE">
        <w:t>.</w:t>
      </w:r>
      <w:proofErr w:type="gramEnd"/>
    </w:p>
    <w:p w14:paraId="09831CDB" w14:textId="77777777" w:rsidR="00BC6B38" w:rsidRDefault="00A564C7" w:rsidP="00EB1FF4">
      <w:pPr>
        <w:pStyle w:val="a3"/>
        <w:spacing w:before="0"/>
        <w:ind w:firstLine="567"/>
        <w:jc w:val="both"/>
      </w:pPr>
      <w:r w:rsidRPr="0052704D">
        <w:t>Формы л</w:t>
      </w:r>
      <w:r w:rsidR="00BF40A2" w:rsidRPr="0052704D">
        <w:t>ичны</w:t>
      </w:r>
      <w:r w:rsidRPr="0052704D">
        <w:t>х</w:t>
      </w:r>
      <w:r w:rsidR="00BF40A2" w:rsidRPr="0052704D">
        <w:t xml:space="preserve"> м</w:t>
      </w:r>
      <w:r w:rsidRPr="0052704D">
        <w:t>естоимений</w:t>
      </w:r>
      <w:r w:rsidR="00BC6B38">
        <w:t xml:space="preserve"> 1-го и 2-го лица</w:t>
      </w:r>
      <w:r w:rsidR="00CA6577" w:rsidRPr="0052704D">
        <w:t xml:space="preserve"> в </w:t>
      </w:r>
      <w:r w:rsidR="00BF40A2" w:rsidRPr="0052704D">
        <w:t>винительно-дательном падеже</w:t>
      </w:r>
      <w:r w:rsidRPr="0052704D">
        <w:t xml:space="preserve"> можно разделить на две группы: те, что по </w:t>
      </w:r>
      <w:r w:rsidR="00C83E82" w:rsidRPr="0052704D">
        <w:t>способу образования</w:t>
      </w:r>
      <w:r w:rsidRPr="0052704D">
        <w:t xml:space="preserve"> с</w:t>
      </w:r>
      <w:r w:rsidRPr="0052704D">
        <w:t>о</w:t>
      </w:r>
      <w:r w:rsidRPr="0052704D">
        <w:t xml:space="preserve">ответствуют </w:t>
      </w:r>
      <w:r w:rsidR="00C83E82" w:rsidRPr="0052704D">
        <w:t>формам, установленным В.</w:t>
      </w:r>
      <w:r w:rsidR="0088371C">
        <w:t> </w:t>
      </w:r>
      <w:r w:rsidR="00C83E82" w:rsidRPr="0052704D">
        <w:t>С.</w:t>
      </w:r>
      <w:r w:rsidR="0088371C">
        <w:t> </w:t>
      </w:r>
      <w:r w:rsidR="00C83E82" w:rsidRPr="0052704D">
        <w:t xml:space="preserve">Расторгуевой, т.е. представляют </w:t>
      </w:r>
      <w:r w:rsidR="00C83E82" w:rsidRPr="0052704D">
        <w:lastRenderedPageBreak/>
        <w:t>собой слияние соответствующего местоимения в именительном падеже с п</w:t>
      </w:r>
      <w:r w:rsidR="00C83E82" w:rsidRPr="0052704D">
        <w:t>о</w:t>
      </w:r>
      <w:r w:rsidR="00C83E82" w:rsidRPr="0052704D">
        <w:t xml:space="preserve">слелогом </w:t>
      </w:r>
      <w:r w:rsidR="00C83E82" w:rsidRPr="0052704D">
        <w:rPr>
          <w:i/>
        </w:rPr>
        <w:t>-</w:t>
      </w:r>
      <w:r w:rsidR="00C83E82" w:rsidRPr="0052704D">
        <w:rPr>
          <w:i/>
          <w:lang w:val="en-US"/>
        </w:rPr>
        <w:t>ra</w:t>
      </w:r>
      <w:r w:rsidR="00C83E82" w:rsidRPr="0052704D">
        <w:rPr>
          <w:i/>
        </w:rPr>
        <w:t>/-</w:t>
      </w:r>
      <w:r w:rsidR="00C83E82" w:rsidRPr="0052704D">
        <w:rPr>
          <w:i/>
          <w:lang w:val="en-US"/>
        </w:rPr>
        <w:t>r</w:t>
      </w:r>
      <w:r w:rsidR="00C83E82" w:rsidRPr="0052704D">
        <w:rPr>
          <w:i/>
        </w:rPr>
        <w:t>ə</w:t>
      </w:r>
      <w:r w:rsidR="00C83E82" w:rsidRPr="0052704D">
        <w:t>, и сокращенные форм</w:t>
      </w:r>
      <w:r w:rsidR="008B2192" w:rsidRPr="0052704D">
        <w:t xml:space="preserve">ы, состоящие из одного слога. </w:t>
      </w:r>
      <w:proofErr w:type="gramStart"/>
      <w:r w:rsidR="008B2192" w:rsidRPr="0052704D">
        <w:t xml:space="preserve">В первую группу входят </w:t>
      </w:r>
      <w:r w:rsidR="005574A0" w:rsidRPr="0052704D">
        <w:t>формы</w:t>
      </w:r>
      <w:r w:rsidR="00503A0C">
        <w:t xml:space="preserve"> </w:t>
      </w:r>
      <w:r w:rsidR="005574A0" w:rsidRPr="0052704D">
        <w:t>1</w:t>
      </w:r>
      <w:r w:rsidR="00596AA7" w:rsidRPr="0052704D">
        <w:t xml:space="preserve">-го </w:t>
      </w:r>
      <w:r w:rsidR="005574A0" w:rsidRPr="0052704D">
        <w:t>л</w:t>
      </w:r>
      <w:r w:rsidR="00596AA7" w:rsidRPr="0052704D">
        <w:t>ица</w:t>
      </w:r>
      <w:r w:rsidR="00503A0C">
        <w:t xml:space="preserve"> </w:t>
      </w:r>
      <w:r w:rsidR="005574A0" w:rsidRPr="0052704D">
        <w:t xml:space="preserve">ед.ч. </w:t>
      </w:r>
      <w:r w:rsidR="005574A0" w:rsidRPr="0052704D">
        <w:rPr>
          <w:i/>
          <w:lang w:val="en-US"/>
        </w:rPr>
        <w:t>m</w:t>
      </w:r>
      <w:r w:rsidR="005574A0" w:rsidRPr="0052704D">
        <w:rPr>
          <w:i/>
        </w:rPr>
        <w:t>ə</w:t>
      </w:r>
      <w:r w:rsidR="005574A0" w:rsidRPr="0052704D">
        <w:rPr>
          <w:i/>
          <w:lang w:val="en-US"/>
        </w:rPr>
        <w:t>ra</w:t>
      </w:r>
      <w:r w:rsidR="005574A0" w:rsidRPr="0052704D">
        <w:t xml:space="preserve"> (зап.) </w:t>
      </w:r>
      <w:r w:rsidR="002B1E3C" w:rsidRPr="0052704D">
        <w:rPr>
          <w:lang w:bidi="ar-DZ"/>
        </w:rPr>
        <w:t>[</w:t>
      </w:r>
      <w:r w:rsidR="00E00774">
        <w:rPr>
          <w:lang w:val="en-US" w:bidi="ar-DZ"/>
        </w:rPr>
        <w:fldChar w:fldCharType="begin"/>
      </w:r>
      <w:r w:rsidR="0046443D">
        <w:rPr>
          <w:lang w:bidi="ar-DZ"/>
        </w:rPr>
        <w:instrText xml:space="preserve"> REF _Ref450951543 \r \h </w:instrText>
      </w:r>
      <w:r w:rsidR="00E00774">
        <w:rPr>
          <w:lang w:val="en-US" w:bidi="ar-DZ"/>
        </w:rPr>
      </w:r>
      <w:r w:rsidR="00E00774">
        <w:rPr>
          <w:lang w:val="en-US" w:bidi="ar-DZ"/>
        </w:rPr>
        <w:fldChar w:fldCharType="separate"/>
      </w:r>
      <w:r w:rsidR="00D576EE">
        <w:rPr>
          <w:lang w:bidi="ar-DZ"/>
        </w:rPr>
        <w:t>36</w:t>
      </w:r>
      <w:r w:rsidR="00E00774">
        <w:rPr>
          <w:lang w:val="en-US" w:bidi="ar-DZ"/>
        </w:rPr>
        <w:fldChar w:fldCharType="end"/>
      </w:r>
      <w:r w:rsidR="002B1E3C" w:rsidRPr="0052704D">
        <w:rPr>
          <w:lang w:bidi="ar-DZ"/>
        </w:rPr>
        <w:t>]</w:t>
      </w:r>
      <w:r w:rsidR="00503A0C">
        <w:rPr>
          <w:lang w:bidi="ar-DZ"/>
        </w:rPr>
        <w:t xml:space="preserve"> </w:t>
      </w:r>
      <w:r w:rsidR="005574A0" w:rsidRPr="0052704D">
        <w:t xml:space="preserve">и </w:t>
      </w:r>
      <w:r w:rsidR="005574A0" w:rsidRPr="0052704D">
        <w:rPr>
          <w:i/>
          <w:lang w:val="en-US"/>
        </w:rPr>
        <w:t>mar</w:t>
      </w:r>
      <w:r w:rsidR="005574A0" w:rsidRPr="0052704D">
        <w:rPr>
          <w:i/>
        </w:rPr>
        <w:t>ə</w:t>
      </w:r>
      <w:r w:rsidR="002B1E3C" w:rsidRPr="0052704D">
        <w:t xml:space="preserve"> (галеши) </w:t>
      </w:r>
      <w:r w:rsidR="00A01C19" w:rsidRPr="0052704D">
        <w:t>[</w:t>
      </w:r>
      <w:r w:rsidR="00E00774">
        <w:rPr>
          <w:lang w:val="en-US"/>
        </w:rPr>
        <w:fldChar w:fldCharType="begin"/>
      </w:r>
      <w:r w:rsidR="0046443D">
        <w:instrText xml:space="preserve"> REF _Ref450952211 \r \h </w:instrText>
      </w:r>
      <w:r w:rsidR="00E00774">
        <w:rPr>
          <w:lang w:val="en-US"/>
        </w:rPr>
      </w:r>
      <w:r w:rsidR="00E00774">
        <w:rPr>
          <w:lang w:val="en-US"/>
        </w:rPr>
        <w:fldChar w:fldCharType="separate"/>
      </w:r>
      <w:r w:rsidR="00D576EE">
        <w:t>35</w:t>
      </w:r>
      <w:r w:rsidR="00E00774">
        <w:rPr>
          <w:lang w:val="en-US"/>
        </w:rPr>
        <w:fldChar w:fldCharType="end"/>
      </w:r>
      <w:r w:rsidR="00A01C19" w:rsidRPr="0052704D">
        <w:t>]</w:t>
      </w:r>
      <w:r w:rsidR="005574A0" w:rsidRPr="0052704D">
        <w:t>, 1</w:t>
      </w:r>
      <w:r w:rsidR="00596AA7" w:rsidRPr="0052704D">
        <w:t>-го лица</w:t>
      </w:r>
      <w:r w:rsidR="00503A0C">
        <w:t xml:space="preserve"> </w:t>
      </w:r>
      <w:r w:rsidR="005574A0" w:rsidRPr="0052704D">
        <w:t xml:space="preserve">мн.ч. </w:t>
      </w:r>
      <w:r w:rsidR="00596AA7" w:rsidRPr="0052704D">
        <w:rPr>
          <w:i/>
          <w:lang w:val="en-US"/>
        </w:rPr>
        <w:t>am</w:t>
      </w:r>
      <w:r w:rsidR="00596AA7" w:rsidRPr="0052704D">
        <w:rPr>
          <w:i/>
        </w:rPr>
        <w:t>ə</w:t>
      </w:r>
      <w:r w:rsidR="00596AA7" w:rsidRPr="0052704D">
        <w:rPr>
          <w:i/>
          <w:lang w:val="en-US"/>
        </w:rPr>
        <w:t>ra</w:t>
      </w:r>
      <w:r w:rsidR="00503A0C">
        <w:rPr>
          <w:i/>
        </w:rPr>
        <w:t xml:space="preserve"> </w:t>
      </w:r>
      <w:r w:rsidR="0074241F" w:rsidRPr="0052704D">
        <w:rPr>
          <w:lang w:bidi="ar-DZ"/>
        </w:rPr>
        <w:t>[</w:t>
      </w:r>
      <w:r w:rsidR="00E00774">
        <w:rPr>
          <w:lang w:val="en-US" w:bidi="ar-DZ"/>
        </w:rPr>
        <w:fldChar w:fldCharType="begin"/>
      </w:r>
      <w:r w:rsidR="0046443D">
        <w:rPr>
          <w:lang w:bidi="ar-DZ"/>
        </w:rPr>
        <w:instrText xml:space="preserve"> REF _Ref450952223 \r \h </w:instrText>
      </w:r>
      <w:r w:rsidR="00E00774">
        <w:rPr>
          <w:lang w:val="en-US" w:bidi="ar-DZ"/>
        </w:rPr>
      </w:r>
      <w:r w:rsidR="00E00774">
        <w:rPr>
          <w:lang w:val="en-US" w:bidi="ar-DZ"/>
        </w:rPr>
        <w:fldChar w:fldCharType="separate"/>
      </w:r>
      <w:r w:rsidR="00D576EE">
        <w:rPr>
          <w:lang w:bidi="ar-DZ"/>
        </w:rPr>
        <w:t>15</w:t>
      </w:r>
      <w:r w:rsidR="00E00774">
        <w:rPr>
          <w:lang w:val="en-US" w:bidi="ar-DZ"/>
        </w:rPr>
        <w:fldChar w:fldCharType="end"/>
      </w:r>
      <w:r w:rsidR="0074241F" w:rsidRPr="0052704D">
        <w:rPr>
          <w:lang w:bidi="ar-DZ"/>
        </w:rPr>
        <w:t>]</w:t>
      </w:r>
      <w:r w:rsidR="00596AA7" w:rsidRPr="0052704D">
        <w:t xml:space="preserve">в западном диалекте и </w:t>
      </w:r>
      <w:r w:rsidR="00596AA7" w:rsidRPr="0052704D">
        <w:rPr>
          <w:i/>
          <w:lang w:val="en-US"/>
        </w:rPr>
        <w:t>am</w:t>
      </w:r>
      <w:r w:rsidR="00596AA7" w:rsidRPr="0052704D">
        <w:rPr>
          <w:i/>
        </w:rPr>
        <w:t>ə</w:t>
      </w:r>
      <w:r w:rsidR="00596AA7" w:rsidRPr="0052704D">
        <w:rPr>
          <w:i/>
          <w:lang w:val="en-US"/>
        </w:rPr>
        <w:t>r</w:t>
      </w:r>
      <w:r w:rsidR="00596AA7" w:rsidRPr="0052704D">
        <w:rPr>
          <w:i/>
        </w:rPr>
        <w:t>ə</w:t>
      </w:r>
      <w:r w:rsidR="00596AA7" w:rsidRPr="0052704D">
        <w:t xml:space="preserve"> в галеши</w:t>
      </w:r>
      <w:r w:rsidR="00503A0C">
        <w:t xml:space="preserve"> </w:t>
      </w:r>
      <w:r w:rsidR="00C64CEC" w:rsidRPr="0052704D">
        <w:t>[</w:t>
      </w:r>
      <w:r w:rsidR="00E00774">
        <w:rPr>
          <w:lang w:val="en-US"/>
        </w:rPr>
        <w:fldChar w:fldCharType="begin"/>
      </w:r>
      <w:r w:rsidR="0046443D">
        <w:instrText xml:space="preserve"> REF _Ref450952242 \r \h </w:instrText>
      </w:r>
      <w:r w:rsidR="00E00774">
        <w:rPr>
          <w:lang w:val="en-US"/>
        </w:rPr>
      </w:r>
      <w:r w:rsidR="00E00774">
        <w:rPr>
          <w:lang w:val="en-US"/>
        </w:rPr>
        <w:fldChar w:fldCharType="separate"/>
      </w:r>
      <w:r w:rsidR="00D576EE">
        <w:t>18</w:t>
      </w:r>
      <w:r w:rsidR="00E00774">
        <w:rPr>
          <w:lang w:val="en-US"/>
        </w:rPr>
        <w:fldChar w:fldCharType="end"/>
      </w:r>
      <w:r w:rsidR="00C64CEC" w:rsidRPr="0052704D">
        <w:t>]</w:t>
      </w:r>
      <w:r w:rsidR="00503A0C">
        <w:t xml:space="preserve"> </w:t>
      </w:r>
      <w:r w:rsidR="00596AA7" w:rsidRPr="0052704D">
        <w:t>и восточном</w:t>
      </w:r>
      <w:r w:rsidR="00503A0C">
        <w:t xml:space="preserve"> </w:t>
      </w:r>
      <w:r w:rsidR="00B66B59" w:rsidRPr="0052704D">
        <w:t>[</w:t>
      </w:r>
      <w:r w:rsidR="00E00774">
        <w:rPr>
          <w:lang w:val="en-US"/>
        </w:rPr>
        <w:fldChar w:fldCharType="begin"/>
      </w:r>
      <w:r w:rsidR="0046443D">
        <w:instrText xml:space="preserve"> REF _Ref450952256 \r \h </w:instrText>
      </w:r>
      <w:r w:rsidR="00E00774">
        <w:rPr>
          <w:lang w:val="en-US"/>
        </w:rPr>
      </w:r>
      <w:r w:rsidR="00E00774">
        <w:rPr>
          <w:lang w:val="en-US"/>
        </w:rPr>
        <w:fldChar w:fldCharType="separate"/>
      </w:r>
      <w:r w:rsidR="00D576EE">
        <w:t>74</w:t>
      </w:r>
      <w:r w:rsidR="00E00774">
        <w:rPr>
          <w:lang w:val="en-US"/>
        </w:rPr>
        <w:fldChar w:fldCharType="end"/>
      </w:r>
      <w:r w:rsidR="00B66B59" w:rsidRPr="0052704D">
        <w:t>]</w:t>
      </w:r>
      <w:r w:rsidR="00596AA7" w:rsidRPr="0052704D">
        <w:t xml:space="preserve"> и 2-го лица ед.ч. </w:t>
      </w:r>
      <w:r w:rsidR="00596AA7" w:rsidRPr="0052704D">
        <w:rPr>
          <w:i/>
          <w:lang w:val="en-US"/>
        </w:rPr>
        <w:t>t</w:t>
      </w:r>
      <w:r w:rsidR="00596AA7" w:rsidRPr="0052704D">
        <w:rPr>
          <w:i/>
        </w:rPr>
        <w:t>ə</w:t>
      </w:r>
      <w:r w:rsidR="00596AA7" w:rsidRPr="0052704D">
        <w:rPr>
          <w:i/>
          <w:lang w:val="en-US"/>
        </w:rPr>
        <w:t>ra</w:t>
      </w:r>
      <w:r w:rsidR="00596AA7" w:rsidRPr="0052704D">
        <w:t xml:space="preserve"> </w:t>
      </w:r>
      <w:r w:rsidR="00503A0C">
        <w:t xml:space="preserve"> </w:t>
      </w:r>
      <w:r w:rsidR="00596AA7" w:rsidRPr="0052704D">
        <w:t xml:space="preserve">в западном </w:t>
      </w:r>
      <w:r w:rsidR="005065C4" w:rsidRPr="0052704D">
        <w:rPr>
          <w:lang w:bidi="ar-DZ"/>
        </w:rPr>
        <w:t>[</w:t>
      </w:r>
      <w:r w:rsidR="00E00774">
        <w:rPr>
          <w:lang w:val="en-US" w:bidi="ar-DZ"/>
        </w:rPr>
        <w:fldChar w:fldCharType="begin"/>
      </w:r>
      <w:r w:rsidR="0046443D">
        <w:rPr>
          <w:lang w:bidi="ar-DZ"/>
        </w:rPr>
        <w:instrText xml:space="preserve"> REF _Ref450952265 \r \h </w:instrText>
      </w:r>
      <w:r w:rsidR="00E00774">
        <w:rPr>
          <w:lang w:val="en-US" w:bidi="ar-DZ"/>
        </w:rPr>
      </w:r>
      <w:r w:rsidR="00E00774">
        <w:rPr>
          <w:lang w:val="en-US" w:bidi="ar-DZ"/>
        </w:rPr>
        <w:fldChar w:fldCharType="separate"/>
      </w:r>
      <w:r w:rsidR="00D576EE">
        <w:rPr>
          <w:lang w:bidi="ar-DZ"/>
        </w:rPr>
        <w:t>69</w:t>
      </w:r>
      <w:r w:rsidR="00E00774">
        <w:rPr>
          <w:lang w:val="en-US" w:bidi="ar-DZ"/>
        </w:rPr>
        <w:fldChar w:fldCharType="end"/>
      </w:r>
      <w:r w:rsidR="005065C4" w:rsidRPr="0052704D">
        <w:rPr>
          <w:lang w:bidi="ar-DZ"/>
        </w:rPr>
        <w:t>]</w:t>
      </w:r>
      <w:r w:rsidR="00596AA7" w:rsidRPr="0052704D">
        <w:t xml:space="preserve"> и </w:t>
      </w:r>
      <w:r w:rsidR="00596AA7" w:rsidRPr="0052704D">
        <w:rPr>
          <w:i/>
          <w:lang w:val="en-US"/>
        </w:rPr>
        <w:t>tar</w:t>
      </w:r>
      <w:r w:rsidR="00596AA7" w:rsidRPr="0052704D">
        <w:rPr>
          <w:i/>
        </w:rPr>
        <w:t>ə</w:t>
      </w:r>
      <w:r w:rsidR="00596AA7" w:rsidRPr="0052704D">
        <w:t xml:space="preserve"> в западном </w:t>
      </w:r>
      <w:r w:rsidR="00B00D27" w:rsidRPr="0052704D">
        <w:t xml:space="preserve"> [</w:t>
      </w:r>
      <w:r w:rsidR="00E00774">
        <w:rPr>
          <w:lang w:val="en-US"/>
        </w:rPr>
        <w:fldChar w:fldCharType="begin"/>
      </w:r>
      <w:r w:rsidR="0046443D">
        <w:instrText xml:space="preserve"> REF _Ref450952283 \r \h </w:instrText>
      </w:r>
      <w:r w:rsidR="00E00774">
        <w:rPr>
          <w:lang w:val="en-US"/>
        </w:rPr>
      </w:r>
      <w:r w:rsidR="00E00774">
        <w:rPr>
          <w:lang w:val="en-US"/>
        </w:rPr>
        <w:fldChar w:fldCharType="separate"/>
      </w:r>
      <w:r w:rsidR="00D576EE">
        <w:t>68</w:t>
      </w:r>
      <w:r w:rsidR="00E00774">
        <w:rPr>
          <w:lang w:val="en-US"/>
        </w:rPr>
        <w:fldChar w:fldCharType="end"/>
      </w:r>
      <w:r w:rsidR="00B00D27" w:rsidRPr="0052704D">
        <w:t>]</w:t>
      </w:r>
      <w:r w:rsidR="00596AA7" w:rsidRPr="0052704D">
        <w:t xml:space="preserve"> и галеши</w:t>
      </w:r>
      <w:r w:rsidR="00503A0C">
        <w:t xml:space="preserve"> </w:t>
      </w:r>
      <w:r w:rsidR="005065C4" w:rsidRPr="0052704D">
        <w:t>[</w:t>
      </w:r>
      <w:r w:rsidR="00E00774">
        <w:rPr>
          <w:lang w:val="en-US"/>
        </w:rPr>
        <w:fldChar w:fldCharType="begin"/>
      </w:r>
      <w:r w:rsidR="00533E5F">
        <w:instrText xml:space="preserve"> REF _Ref450952869 \r \h </w:instrText>
      </w:r>
      <w:r w:rsidR="00E00774">
        <w:rPr>
          <w:lang w:val="en-US"/>
        </w:rPr>
      </w:r>
      <w:r w:rsidR="00E00774">
        <w:rPr>
          <w:lang w:val="en-US"/>
        </w:rPr>
        <w:fldChar w:fldCharType="separate"/>
      </w:r>
      <w:r w:rsidR="00D576EE">
        <w:t>67</w:t>
      </w:r>
      <w:r w:rsidR="00E00774">
        <w:rPr>
          <w:lang w:val="en-US"/>
        </w:rPr>
        <w:fldChar w:fldCharType="end"/>
      </w:r>
      <w:r w:rsidR="005065C4" w:rsidRPr="0052704D">
        <w:t>]</w:t>
      </w:r>
      <w:r w:rsidR="00596AA7" w:rsidRPr="0052704D">
        <w:t>.</w:t>
      </w:r>
      <w:proofErr w:type="gramEnd"/>
      <w:r w:rsidR="00596AA7" w:rsidRPr="0052704D">
        <w:t xml:space="preserve"> </w:t>
      </w:r>
      <w:r w:rsidR="008B2192" w:rsidRPr="0052704D">
        <w:t xml:space="preserve">Ко второй </w:t>
      </w:r>
      <w:r w:rsidR="00C83E82" w:rsidRPr="0052704D">
        <w:t>группе относятся формы ед.ч. 1-го и 2-го лица в в</w:t>
      </w:r>
      <w:r w:rsidR="00C83E82" w:rsidRPr="0052704D">
        <w:t>о</w:t>
      </w:r>
      <w:r w:rsidR="00C83E82" w:rsidRPr="0052704D">
        <w:t xml:space="preserve">сточном диалекте: соответственно </w:t>
      </w:r>
      <w:r w:rsidR="00C83E82" w:rsidRPr="0052704D">
        <w:rPr>
          <w:i/>
          <w:lang w:val="en-US"/>
        </w:rPr>
        <w:t>ma</w:t>
      </w:r>
      <w:r w:rsidR="00503A0C">
        <w:rPr>
          <w:i/>
        </w:rPr>
        <w:t xml:space="preserve"> </w:t>
      </w:r>
      <w:r w:rsidR="00AD0270" w:rsidRPr="0052704D">
        <w:t>[</w:t>
      </w:r>
      <w:r w:rsidR="00E00774">
        <w:rPr>
          <w:lang w:val="en-US"/>
        </w:rPr>
        <w:fldChar w:fldCharType="begin"/>
      </w:r>
      <w:r w:rsidR="0046443D">
        <w:instrText xml:space="preserve"> REF _Ref450951543 \r \h </w:instrText>
      </w:r>
      <w:r w:rsidR="00E00774">
        <w:rPr>
          <w:lang w:val="en-US"/>
        </w:rPr>
      </w:r>
      <w:r w:rsidR="00E00774">
        <w:rPr>
          <w:lang w:val="en-US"/>
        </w:rPr>
        <w:fldChar w:fldCharType="separate"/>
      </w:r>
      <w:r w:rsidR="00D576EE">
        <w:t>36</w:t>
      </w:r>
      <w:r w:rsidR="00E00774">
        <w:rPr>
          <w:lang w:val="en-US"/>
        </w:rPr>
        <w:fldChar w:fldCharType="end"/>
      </w:r>
      <w:r w:rsidR="00AD0270" w:rsidRPr="0052704D">
        <w:t>]</w:t>
      </w:r>
      <w:r w:rsidR="00C83E82" w:rsidRPr="0052704D">
        <w:t xml:space="preserve"> и </w:t>
      </w:r>
      <w:r w:rsidR="00C83E82" w:rsidRPr="0052704D">
        <w:rPr>
          <w:i/>
          <w:lang w:val="en-US"/>
        </w:rPr>
        <w:t>ta</w:t>
      </w:r>
      <w:r w:rsidR="00503A0C">
        <w:rPr>
          <w:i/>
        </w:rPr>
        <w:t xml:space="preserve"> </w:t>
      </w:r>
      <w:r w:rsidR="00EB0D21" w:rsidRPr="0052704D">
        <w:t>[</w:t>
      </w:r>
      <w:r w:rsidR="00E00774">
        <w:rPr>
          <w:lang w:val="en-US"/>
        </w:rPr>
        <w:fldChar w:fldCharType="begin"/>
      </w:r>
      <w:r w:rsidR="0046443D">
        <w:instrText xml:space="preserve"> REF _Ref450952312 \r \h </w:instrText>
      </w:r>
      <w:r w:rsidR="00E00774">
        <w:rPr>
          <w:lang w:val="en-US"/>
        </w:rPr>
      </w:r>
      <w:r w:rsidR="00E00774">
        <w:rPr>
          <w:lang w:val="en-US"/>
        </w:rPr>
        <w:fldChar w:fldCharType="separate"/>
      </w:r>
      <w:r w:rsidR="00D576EE">
        <w:t>66</w:t>
      </w:r>
      <w:r w:rsidR="00E00774">
        <w:rPr>
          <w:lang w:val="en-US"/>
        </w:rPr>
        <w:fldChar w:fldCharType="end"/>
      </w:r>
      <w:r w:rsidR="00533E5F" w:rsidRPr="005845A8">
        <w:t xml:space="preserve">], </w:t>
      </w:r>
      <w:r w:rsidR="00C83E82" w:rsidRPr="0052704D">
        <w:t xml:space="preserve">причем </w:t>
      </w:r>
      <w:r w:rsidR="00EB1FF4">
        <w:t>в</w:t>
      </w:r>
      <w:r w:rsidR="00503A0C">
        <w:t xml:space="preserve"> </w:t>
      </w:r>
      <w:r w:rsidR="00EB1FF4">
        <w:rPr>
          <w:lang w:val="en-US"/>
        </w:rPr>
        <w:t>PL</w:t>
      </w:r>
      <w:r w:rsidR="00503A0C">
        <w:t xml:space="preserve"> </w:t>
      </w:r>
      <w:r w:rsidR="00EB1FF4" w:rsidRPr="0052704D">
        <w:t>отмеч</w:t>
      </w:r>
      <w:r w:rsidR="00EB1FF4">
        <w:rPr>
          <w:lang w:bidi="ps-AF"/>
        </w:rPr>
        <w:t>ена</w:t>
      </w:r>
      <w:r w:rsidR="00503A0C">
        <w:rPr>
          <w:lang w:bidi="ps-AF"/>
        </w:rPr>
        <w:t xml:space="preserve"> </w:t>
      </w:r>
      <w:r w:rsidR="00EB1FF4" w:rsidRPr="0052704D">
        <w:t>форм</w:t>
      </w:r>
      <w:r w:rsidR="00EB1FF4">
        <w:t>а</w:t>
      </w:r>
      <w:r w:rsidR="00503A0C">
        <w:t xml:space="preserve"> </w:t>
      </w:r>
      <w:r w:rsidR="00C83E82" w:rsidRPr="0052704D">
        <w:rPr>
          <w:i/>
          <w:lang w:val="en-US"/>
        </w:rPr>
        <w:t>ta</w:t>
      </w:r>
      <w:r w:rsidR="00C83E82" w:rsidRPr="0052704D">
        <w:t xml:space="preserve"> и для диалекта галеши</w:t>
      </w:r>
      <w:r w:rsidR="00503A0C">
        <w:t xml:space="preserve"> </w:t>
      </w:r>
      <w:r w:rsidR="00EB0D21" w:rsidRPr="0052704D">
        <w:t>[</w:t>
      </w:r>
      <w:r w:rsidR="00E00774">
        <w:rPr>
          <w:lang w:val="en-US"/>
        </w:rPr>
        <w:fldChar w:fldCharType="begin"/>
      </w:r>
      <w:r w:rsidR="00533E5F">
        <w:instrText xml:space="preserve"> REF _Ref450952920 \r \h </w:instrText>
      </w:r>
      <w:r w:rsidR="00E00774">
        <w:rPr>
          <w:lang w:val="en-US"/>
        </w:rPr>
      </w:r>
      <w:r w:rsidR="00E00774">
        <w:rPr>
          <w:lang w:val="en-US"/>
        </w:rPr>
        <w:fldChar w:fldCharType="separate"/>
      </w:r>
      <w:r w:rsidR="00D576EE">
        <w:t>65</w:t>
      </w:r>
      <w:r w:rsidR="00E00774">
        <w:rPr>
          <w:lang w:val="en-US"/>
        </w:rPr>
        <w:fldChar w:fldCharType="end"/>
      </w:r>
      <w:r w:rsidR="00533E5F" w:rsidRPr="005845A8">
        <w:t>].</w:t>
      </w:r>
    </w:p>
    <w:p w14:paraId="05F6A281" w14:textId="77777777" w:rsidR="00887CCC" w:rsidRPr="0005153D" w:rsidRDefault="00887CCC" w:rsidP="00A864BD">
      <w:pPr>
        <w:pStyle w:val="a3"/>
        <w:spacing w:before="0"/>
        <w:ind w:firstLine="567"/>
        <w:jc w:val="both"/>
      </w:pPr>
      <w:r w:rsidRPr="00BF1A2C">
        <w:t xml:space="preserve">Форма 3-го лица ед.ч. </w:t>
      </w:r>
      <w:r w:rsidRPr="00BF1A2C">
        <w:rPr>
          <w:bCs/>
          <w:i/>
          <w:szCs w:val="28"/>
          <w:lang w:val="en-US" w:bidi="ar-DZ"/>
        </w:rPr>
        <w:t>ana</w:t>
      </w:r>
      <w:r w:rsidRPr="00BF1A2C">
        <w:rPr>
          <w:bCs/>
          <w:i/>
          <w:szCs w:val="28"/>
          <w:lang w:bidi="ar-DZ"/>
        </w:rPr>
        <w:t>/</w:t>
      </w:r>
      <w:r w:rsidRPr="00BF1A2C">
        <w:rPr>
          <w:bCs/>
          <w:i/>
          <w:szCs w:val="28"/>
          <w:lang w:val="en-US" w:bidi="ar-DZ"/>
        </w:rPr>
        <w:t>una</w:t>
      </w:r>
      <w:r w:rsidRPr="00BF1A2C">
        <w:rPr>
          <w:bCs/>
          <w:iCs/>
          <w:szCs w:val="28"/>
          <w:lang w:bidi="ar-DZ"/>
        </w:rPr>
        <w:t xml:space="preserve">, вероятно, </w:t>
      </w:r>
      <w:r w:rsidR="00A864BD" w:rsidRPr="00BF1A2C">
        <w:rPr>
          <w:bCs/>
          <w:iCs/>
          <w:szCs w:val="28"/>
          <w:lang w:bidi="ar-DZ"/>
        </w:rPr>
        <w:t xml:space="preserve">образована с помощью </w:t>
      </w:r>
      <w:r w:rsidR="00A864BD" w:rsidRPr="00BF1A2C">
        <w:t>показ</w:t>
      </w:r>
      <w:r w:rsidR="00A864BD" w:rsidRPr="00BF1A2C">
        <w:t>а</w:t>
      </w:r>
      <w:r w:rsidR="00A864BD" w:rsidRPr="00BF1A2C">
        <w:t>теля</w:t>
      </w:r>
      <w:r w:rsidR="00503A0C">
        <w:t xml:space="preserve"> </w:t>
      </w:r>
      <w:r w:rsidR="00A864BD" w:rsidRPr="00BF1A2C">
        <w:t xml:space="preserve">винительно-дательного падежа </w:t>
      </w:r>
      <w:r w:rsidR="00A864BD" w:rsidRPr="00BF1A2C">
        <w:rPr>
          <w:i/>
        </w:rPr>
        <w:t>-</w:t>
      </w:r>
      <w:r w:rsidR="00A864BD" w:rsidRPr="00BF1A2C">
        <w:rPr>
          <w:i/>
          <w:lang w:val="en-US"/>
        </w:rPr>
        <w:t>a</w:t>
      </w:r>
      <w:r w:rsidR="00A864BD" w:rsidRPr="00BF1A2C">
        <w:t>, присоединяемого обычно к сущ</w:t>
      </w:r>
      <w:r w:rsidR="00A864BD" w:rsidRPr="00BF1A2C">
        <w:t>е</w:t>
      </w:r>
      <w:r w:rsidR="00A864BD" w:rsidRPr="00BF1A2C">
        <w:t>ствительным</w:t>
      </w:r>
      <w:r w:rsidR="00503A0C">
        <w:t xml:space="preserve"> </w:t>
      </w:r>
      <w:r w:rsidRPr="00BF1A2C">
        <w:rPr>
          <w:lang w:bidi="ar-DZ"/>
        </w:rPr>
        <w:t>[</w:t>
      </w:r>
      <w:r w:rsidR="004E607E">
        <w:fldChar w:fldCharType="begin"/>
      </w:r>
      <w:r w:rsidR="004E607E">
        <w:instrText xml:space="preserve"> REF  _Ref450952334 \h \n \r  \* MERGEFORMAT </w:instrText>
      </w:r>
      <w:r w:rsidR="004E607E">
        <w:fldChar w:fldCharType="separate"/>
      </w:r>
      <w:r w:rsidR="00D576EE">
        <w:t>82</w:t>
      </w:r>
      <w:r w:rsidR="004E607E">
        <w:fldChar w:fldCharType="end"/>
      </w:r>
      <w:r w:rsidRPr="00BF1A2C">
        <w:rPr>
          <w:lang w:bidi="ar-DZ"/>
        </w:rPr>
        <w:t>]</w:t>
      </w:r>
      <w:r w:rsidR="008A6817" w:rsidRPr="00BF1A2C">
        <w:t xml:space="preserve">, который, в свою очередь, как и собственно послелог </w:t>
      </w:r>
      <w:r w:rsidR="008A6817" w:rsidRPr="00BF1A2C">
        <w:rPr>
          <w:i/>
        </w:rPr>
        <w:t>–</w:t>
      </w:r>
      <w:r w:rsidR="008A6817" w:rsidRPr="00BF1A2C">
        <w:rPr>
          <w:i/>
          <w:lang w:val="en-US"/>
        </w:rPr>
        <w:t>ra</w:t>
      </w:r>
      <w:r w:rsidR="008A6817" w:rsidRPr="00BF1A2C">
        <w:t xml:space="preserve">, восходит к древнеиранскому послелогу </w:t>
      </w:r>
      <w:r w:rsidR="008A6817" w:rsidRPr="00BF1A2C">
        <w:rPr>
          <w:i/>
        </w:rPr>
        <w:t>–</w:t>
      </w:r>
      <w:r w:rsidR="008A6817" w:rsidRPr="00BF1A2C">
        <w:rPr>
          <w:i/>
          <w:lang w:val="en-US"/>
        </w:rPr>
        <w:t>r</w:t>
      </w:r>
      <w:r w:rsidR="008A6817" w:rsidRPr="00BF1A2C">
        <w:rPr>
          <w:i/>
        </w:rPr>
        <w:t>ā</w:t>
      </w:r>
      <w:r w:rsidR="008A6817" w:rsidRPr="00BF1A2C">
        <w:rPr>
          <w:i/>
          <w:lang w:val="en-US"/>
        </w:rPr>
        <w:t>diy</w:t>
      </w:r>
      <w:r w:rsidR="008A6817" w:rsidRPr="00BF1A2C">
        <w:t xml:space="preserve"> [ОИТИИЯ 1975: </w:t>
      </w:r>
      <w:r w:rsidR="0005153D" w:rsidRPr="00BF1A2C">
        <w:t>193</w:t>
      </w:r>
      <w:r w:rsidR="008A6817" w:rsidRPr="00BF1A2C">
        <w:t>].</w:t>
      </w:r>
    </w:p>
    <w:p w14:paraId="61C4DC88" w14:textId="77777777" w:rsidR="00AC5C17" w:rsidRPr="00AC5C17" w:rsidRDefault="00C0384A" w:rsidP="00AC5C17">
      <w:pPr>
        <w:pStyle w:val="a3"/>
        <w:spacing w:before="0"/>
        <w:ind w:firstLine="567"/>
        <w:jc w:val="both"/>
      </w:pPr>
      <w:r w:rsidRPr="00586301">
        <w:t>Формы местоимений в родительном</w:t>
      </w:r>
      <w:r w:rsidR="00C22E32" w:rsidRPr="00586301">
        <w:t xml:space="preserve"> падеже в различных диалектах </w:t>
      </w:r>
      <w:r w:rsidRPr="00586301">
        <w:t>сх</w:t>
      </w:r>
      <w:r w:rsidRPr="00586301">
        <w:t>о</w:t>
      </w:r>
      <w:r w:rsidRPr="00586301">
        <w:t xml:space="preserve">жи </w:t>
      </w:r>
      <w:r w:rsidR="00C22E32" w:rsidRPr="00586301">
        <w:t>и в основном соответствуют формам, установленным В.</w:t>
      </w:r>
      <w:r w:rsidR="000D3E1E">
        <w:t> </w:t>
      </w:r>
      <w:r w:rsidR="00C22E32" w:rsidRPr="00586301">
        <w:t>С.</w:t>
      </w:r>
      <w:r w:rsidR="000D3E1E">
        <w:t> </w:t>
      </w:r>
      <w:r w:rsidR="00C22E32" w:rsidRPr="00586301">
        <w:t xml:space="preserve">Расторгуевой, </w:t>
      </w:r>
      <w:r w:rsidRPr="00586301">
        <w:t xml:space="preserve">за исключением фонетических различий в гласных. Так, </w:t>
      </w:r>
      <w:r w:rsidR="008E0A98" w:rsidRPr="00586301">
        <w:t>общей для всех ди</w:t>
      </w:r>
      <w:r w:rsidR="008E0A98" w:rsidRPr="00586301">
        <w:t>а</w:t>
      </w:r>
      <w:r w:rsidR="008E0A98" w:rsidRPr="00586301">
        <w:t xml:space="preserve">лектов формой 1-го лица ед.ч. является </w:t>
      </w:r>
      <w:r w:rsidR="008E0A98" w:rsidRPr="00586301">
        <w:rPr>
          <w:i/>
          <w:lang w:val="en-US"/>
        </w:rPr>
        <w:t>mi</w:t>
      </w:r>
      <w:r w:rsidR="00503A0C">
        <w:rPr>
          <w:i/>
        </w:rPr>
        <w:t xml:space="preserve"> </w:t>
      </w:r>
      <w:r w:rsidR="008E0A98" w:rsidRPr="00586301">
        <w:t>(</w:t>
      </w:r>
      <w:r w:rsidR="00FC4FC3" w:rsidRPr="00586301">
        <w:t>зап. [</w:t>
      </w:r>
      <w:r w:rsidR="00E00774">
        <w:rPr>
          <w:lang w:val="en-US"/>
        </w:rPr>
        <w:fldChar w:fldCharType="begin"/>
      </w:r>
      <w:r w:rsidR="0046443D">
        <w:instrText xml:space="preserve"> REF _Ref450952386 \r \h </w:instrText>
      </w:r>
      <w:r w:rsidR="00E00774">
        <w:rPr>
          <w:lang w:val="en-US"/>
        </w:rPr>
      </w:r>
      <w:r w:rsidR="00E00774">
        <w:rPr>
          <w:lang w:val="en-US"/>
        </w:rPr>
        <w:fldChar w:fldCharType="separate"/>
      </w:r>
      <w:r w:rsidR="00D576EE">
        <w:t>63</w:t>
      </w:r>
      <w:r w:rsidR="00E00774">
        <w:rPr>
          <w:lang w:val="en-US"/>
        </w:rPr>
        <w:fldChar w:fldCharType="end"/>
      </w:r>
      <w:r w:rsidR="00FC4FC3" w:rsidRPr="00586301">
        <w:t>]</w:t>
      </w:r>
      <w:r w:rsidR="00604C9F">
        <w:t>;</w:t>
      </w:r>
      <w:r w:rsidR="00503A0C">
        <w:t xml:space="preserve"> </w:t>
      </w:r>
      <w:r w:rsidR="00581965" w:rsidRPr="00586301">
        <w:t>гал. [</w:t>
      </w:r>
      <w:r w:rsidR="00E00774">
        <w:rPr>
          <w:lang w:val="en-US"/>
        </w:rPr>
        <w:fldChar w:fldCharType="begin"/>
      </w:r>
      <w:r w:rsidR="0046443D">
        <w:instrText xml:space="preserve"> REF _Ref450952402 \r \h </w:instrText>
      </w:r>
      <w:r w:rsidR="00E00774">
        <w:rPr>
          <w:lang w:val="en-US"/>
        </w:rPr>
      </w:r>
      <w:r w:rsidR="00E00774">
        <w:rPr>
          <w:lang w:val="en-US"/>
        </w:rPr>
        <w:fldChar w:fldCharType="separate"/>
      </w:r>
      <w:r w:rsidR="00D576EE">
        <w:t>57</w:t>
      </w:r>
      <w:r w:rsidR="00E00774">
        <w:rPr>
          <w:lang w:val="en-US"/>
        </w:rPr>
        <w:fldChar w:fldCharType="end"/>
      </w:r>
      <w:r w:rsidR="00581965" w:rsidRPr="00586301">
        <w:t>]</w:t>
      </w:r>
      <w:r w:rsidR="00604C9F">
        <w:t>;</w:t>
      </w:r>
      <w:r w:rsidR="00581965" w:rsidRPr="00586301">
        <w:t xml:space="preserve"> вост. [</w:t>
      </w:r>
      <w:r w:rsidR="00E00774">
        <w:rPr>
          <w:lang w:val="en-US"/>
        </w:rPr>
        <w:fldChar w:fldCharType="begin"/>
      </w:r>
      <w:r w:rsidR="0046443D">
        <w:instrText xml:space="preserve"> REF _Ref450952410 \r \h </w:instrText>
      </w:r>
      <w:r w:rsidR="00E00774">
        <w:rPr>
          <w:lang w:val="en-US"/>
        </w:rPr>
      </w:r>
      <w:r w:rsidR="00E00774">
        <w:rPr>
          <w:lang w:val="en-US"/>
        </w:rPr>
        <w:fldChar w:fldCharType="separate"/>
      </w:r>
      <w:r w:rsidR="00D576EE">
        <w:t>58</w:t>
      </w:r>
      <w:r w:rsidR="00E00774">
        <w:rPr>
          <w:lang w:val="en-US"/>
        </w:rPr>
        <w:fldChar w:fldCharType="end"/>
      </w:r>
      <w:r w:rsidR="008F50C1" w:rsidRPr="00586301">
        <w:t xml:space="preserve">]). </w:t>
      </w:r>
      <w:r w:rsidR="00773BEE" w:rsidRPr="00586301">
        <w:t>Во всех диалектахв</w:t>
      </w:r>
      <w:r w:rsidR="008E0A98" w:rsidRPr="00586301">
        <w:t>1-</w:t>
      </w:r>
      <w:r w:rsidR="00773BEE" w:rsidRPr="00586301">
        <w:t>ом</w:t>
      </w:r>
      <w:r w:rsidR="008E0A98" w:rsidRPr="00586301">
        <w:t xml:space="preserve"> лиц</w:t>
      </w:r>
      <w:r w:rsidR="00773BEE" w:rsidRPr="00586301">
        <w:t>е</w:t>
      </w:r>
      <w:r w:rsidR="00503A0C">
        <w:t xml:space="preserve"> </w:t>
      </w:r>
      <w:r w:rsidR="00434DA2" w:rsidRPr="00586301">
        <w:t>мн</w:t>
      </w:r>
      <w:r w:rsidR="008E0A98" w:rsidRPr="00586301">
        <w:t>.ч.</w:t>
      </w:r>
      <w:r w:rsidR="00773BEE" w:rsidRPr="00586301">
        <w:t xml:space="preserve"> регулярно встречается форма </w:t>
      </w:r>
      <w:r w:rsidR="00773BEE" w:rsidRPr="00586301">
        <w:rPr>
          <w:i/>
          <w:lang w:val="en-US"/>
        </w:rPr>
        <w:t>ame</w:t>
      </w:r>
      <w:r w:rsidR="00773BEE" w:rsidRPr="00586301">
        <w:t xml:space="preserve"> (</w:t>
      </w:r>
      <w:r w:rsidR="00533E5F">
        <w:t>гал</w:t>
      </w:r>
      <w:r w:rsidR="00533E5F" w:rsidRPr="005845A8">
        <w:t>.</w:t>
      </w:r>
      <w:r w:rsidR="00B045AD" w:rsidRPr="00586301">
        <w:t xml:space="preserve"> [</w:t>
      </w:r>
      <w:r w:rsidR="00E00774">
        <w:rPr>
          <w:lang w:val="en-US"/>
        </w:rPr>
        <w:fldChar w:fldCharType="begin"/>
      </w:r>
      <w:r w:rsidR="0046443D">
        <w:instrText xml:space="preserve"> REF _Ref450952423 \r \h </w:instrText>
      </w:r>
      <w:r w:rsidR="00E00774">
        <w:rPr>
          <w:lang w:val="en-US"/>
        </w:rPr>
      </w:r>
      <w:r w:rsidR="00E00774">
        <w:rPr>
          <w:lang w:val="en-US"/>
        </w:rPr>
        <w:fldChar w:fldCharType="separate"/>
      </w:r>
      <w:r w:rsidR="00D576EE">
        <w:t>13</w:t>
      </w:r>
      <w:r w:rsidR="00E00774">
        <w:rPr>
          <w:lang w:val="en-US"/>
        </w:rPr>
        <w:fldChar w:fldCharType="end"/>
      </w:r>
      <w:r w:rsidR="00B045AD" w:rsidRPr="00586301">
        <w:t>]</w:t>
      </w:r>
      <w:r w:rsidR="00604C9F">
        <w:t>;</w:t>
      </w:r>
      <w:r w:rsidR="004201F7">
        <w:t xml:space="preserve"> </w:t>
      </w:r>
      <w:r w:rsidR="00FB7DDD" w:rsidRPr="00586301">
        <w:t>зап. [</w:t>
      </w:r>
      <w:r w:rsidR="00E00774">
        <w:rPr>
          <w:lang w:val="en-US"/>
        </w:rPr>
        <w:fldChar w:fldCharType="begin"/>
      </w:r>
      <w:r w:rsidR="0046443D">
        <w:instrText xml:space="preserve"> REF _Ref450952432 \r \h </w:instrText>
      </w:r>
      <w:r w:rsidR="00E00774">
        <w:rPr>
          <w:lang w:val="en-US"/>
        </w:rPr>
      </w:r>
      <w:r w:rsidR="00E00774">
        <w:rPr>
          <w:lang w:val="en-US"/>
        </w:rPr>
        <w:fldChar w:fldCharType="separate"/>
      </w:r>
      <w:r w:rsidR="00D576EE">
        <w:t>30</w:t>
      </w:r>
      <w:r w:rsidR="00E00774">
        <w:rPr>
          <w:lang w:val="en-US"/>
        </w:rPr>
        <w:fldChar w:fldCharType="end"/>
      </w:r>
      <w:r w:rsidR="00FB7DDD" w:rsidRPr="00586301">
        <w:t>]</w:t>
      </w:r>
      <w:r w:rsidR="00AC5C17">
        <w:t>;</w:t>
      </w:r>
      <w:r w:rsidR="00FB7DDD" w:rsidRPr="00586301">
        <w:t xml:space="preserve"> вост</w:t>
      </w:r>
      <w:r w:rsidR="00533E5F" w:rsidRPr="00F578B4">
        <w:t>.</w:t>
      </w:r>
      <w:r w:rsidR="00FB7DDD" w:rsidRPr="00586301">
        <w:t xml:space="preserve"> [</w:t>
      </w:r>
      <w:r w:rsidR="00E00774">
        <w:rPr>
          <w:lang w:val="en-US"/>
        </w:rPr>
        <w:fldChar w:fldCharType="begin"/>
      </w:r>
      <w:r w:rsidR="0046443D">
        <w:instrText xml:space="preserve"> REF _Ref450952439 \r \h </w:instrText>
      </w:r>
      <w:r w:rsidR="00E00774">
        <w:rPr>
          <w:lang w:val="en-US"/>
        </w:rPr>
      </w:r>
      <w:r w:rsidR="00E00774">
        <w:rPr>
          <w:lang w:val="en-US"/>
        </w:rPr>
        <w:fldChar w:fldCharType="separate"/>
      </w:r>
      <w:r w:rsidR="00D576EE">
        <w:t>14</w:t>
      </w:r>
      <w:r w:rsidR="00E00774">
        <w:rPr>
          <w:lang w:val="en-US"/>
        </w:rPr>
        <w:fldChar w:fldCharType="end"/>
      </w:r>
      <w:r w:rsidR="00FB7DDD" w:rsidRPr="00586301">
        <w:t>]</w:t>
      </w:r>
      <w:r w:rsidR="00162EBA" w:rsidRPr="00586301">
        <w:t>)</w:t>
      </w:r>
      <w:r w:rsidR="00AC5C17">
        <w:t>. Ф</w:t>
      </w:r>
      <w:r w:rsidR="00AC5C17" w:rsidRPr="00586301">
        <w:t xml:space="preserve">орма </w:t>
      </w:r>
      <w:r w:rsidR="00773BEE" w:rsidRPr="00586301">
        <w:rPr>
          <w:i/>
          <w:lang w:val="en-US"/>
        </w:rPr>
        <w:t>ami</w:t>
      </w:r>
      <w:r w:rsidR="004201F7">
        <w:rPr>
          <w:i/>
        </w:rPr>
        <w:t xml:space="preserve"> </w:t>
      </w:r>
      <w:r w:rsidR="00AC5C17">
        <w:t>зафиксирована только для западного диале</w:t>
      </w:r>
      <w:r w:rsidR="00AC5C17">
        <w:t>к</w:t>
      </w:r>
      <w:r w:rsidR="00AC5C17">
        <w:t>та</w:t>
      </w:r>
      <w:r w:rsidR="00533E5F" w:rsidRPr="005845A8">
        <w:t xml:space="preserve"> [</w:t>
      </w:r>
      <w:r w:rsidR="00E00774">
        <w:rPr>
          <w:lang w:val="en-US"/>
        </w:rPr>
        <w:fldChar w:fldCharType="begin"/>
      </w:r>
      <w:r w:rsidR="00533E5F">
        <w:rPr>
          <w:lang w:val="en-US"/>
        </w:rPr>
        <w:instrText>REF</w:instrText>
      </w:r>
      <w:r w:rsidR="00533E5F" w:rsidRPr="005845A8">
        <w:instrText xml:space="preserve"> _</w:instrText>
      </w:r>
      <w:r w:rsidR="00533E5F">
        <w:rPr>
          <w:lang w:val="en-US"/>
        </w:rPr>
        <w:instrText>Ref</w:instrText>
      </w:r>
      <w:r w:rsidR="00533E5F" w:rsidRPr="005845A8">
        <w:instrText>450953043 \</w:instrText>
      </w:r>
      <w:r w:rsidR="00533E5F">
        <w:rPr>
          <w:lang w:val="en-US"/>
        </w:rPr>
        <w:instrText>r</w:instrText>
      </w:r>
      <w:r w:rsidR="00533E5F" w:rsidRPr="005845A8">
        <w:instrText xml:space="preserve"> \</w:instrText>
      </w:r>
      <w:r w:rsidR="00533E5F">
        <w:rPr>
          <w:lang w:val="en-US"/>
        </w:rPr>
        <w:instrText>h</w:instrText>
      </w:r>
      <w:r w:rsidR="00E00774">
        <w:rPr>
          <w:lang w:val="en-US"/>
        </w:rPr>
      </w:r>
      <w:r w:rsidR="00E00774">
        <w:rPr>
          <w:lang w:val="en-US"/>
        </w:rPr>
        <w:fldChar w:fldCharType="separate"/>
      </w:r>
      <w:r w:rsidR="00D576EE" w:rsidRPr="004E607E">
        <w:t>42</w:t>
      </w:r>
      <w:r w:rsidR="00E00774">
        <w:rPr>
          <w:lang w:val="en-US"/>
        </w:rPr>
        <w:fldChar w:fldCharType="end"/>
      </w:r>
      <w:r w:rsidR="00533E5F" w:rsidRPr="005845A8">
        <w:t>]</w:t>
      </w:r>
      <w:r w:rsidR="00162EBA" w:rsidRPr="00586301">
        <w:t xml:space="preserve">. </w:t>
      </w:r>
      <w:r w:rsidR="00C22E32" w:rsidRPr="00586301">
        <w:t>Так</w:t>
      </w:r>
      <w:r w:rsidR="00AC5C17">
        <w:t>же общей</w:t>
      </w:r>
      <w:r w:rsidR="00503A0C">
        <w:t xml:space="preserve"> </w:t>
      </w:r>
      <w:r w:rsidR="00C22E32" w:rsidRPr="00586301">
        <w:t>для всех трех диалектов формой 2-го лица ед.ч. являе</w:t>
      </w:r>
      <w:r w:rsidR="00C22E32" w:rsidRPr="00586301">
        <w:t>т</w:t>
      </w:r>
      <w:r w:rsidR="00C22E32" w:rsidRPr="00586301">
        <w:t xml:space="preserve">ся форма </w:t>
      </w:r>
      <w:r w:rsidR="00C22E32" w:rsidRPr="00586301">
        <w:rPr>
          <w:i/>
          <w:lang w:val="en-US"/>
        </w:rPr>
        <w:t>ti</w:t>
      </w:r>
      <w:r w:rsidR="00C22E32" w:rsidRPr="00586301">
        <w:t xml:space="preserve"> (</w:t>
      </w:r>
      <w:r w:rsidR="005065C4" w:rsidRPr="00586301">
        <w:t>зап.</w:t>
      </w:r>
      <w:r w:rsidR="005065C4" w:rsidRPr="00586301">
        <w:rPr>
          <w:lang w:bidi="ar-DZ"/>
        </w:rPr>
        <w:t xml:space="preserve"> [</w:t>
      </w:r>
      <w:r w:rsidR="00E00774">
        <w:rPr>
          <w:lang w:val="en-US" w:bidi="ar-DZ"/>
        </w:rPr>
        <w:fldChar w:fldCharType="begin"/>
      </w:r>
      <w:r w:rsidR="0046443D">
        <w:rPr>
          <w:lang w:bidi="ar-DZ"/>
        </w:rPr>
        <w:instrText xml:space="preserve"> REF _Ref450952459 \r \h </w:instrText>
      </w:r>
      <w:r w:rsidR="00E00774">
        <w:rPr>
          <w:lang w:val="en-US" w:bidi="ar-DZ"/>
        </w:rPr>
      </w:r>
      <w:r w:rsidR="00E00774">
        <w:rPr>
          <w:lang w:val="en-US" w:bidi="ar-DZ"/>
        </w:rPr>
        <w:fldChar w:fldCharType="separate"/>
      </w:r>
      <w:r w:rsidR="00D576EE">
        <w:rPr>
          <w:lang w:bidi="ar-DZ"/>
        </w:rPr>
        <w:t>43</w:t>
      </w:r>
      <w:r w:rsidR="00E00774">
        <w:rPr>
          <w:lang w:val="en-US" w:bidi="ar-DZ"/>
        </w:rPr>
        <w:fldChar w:fldCharType="end"/>
      </w:r>
      <w:r w:rsidR="005065C4" w:rsidRPr="00586301">
        <w:rPr>
          <w:lang w:bidi="ar-DZ"/>
        </w:rPr>
        <w:t>]</w:t>
      </w:r>
      <w:r w:rsidR="00AC5C17">
        <w:rPr>
          <w:lang w:bidi="ar-DZ"/>
        </w:rPr>
        <w:t>;</w:t>
      </w:r>
      <w:r w:rsidR="004201F7">
        <w:rPr>
          <w:lang w:bidi="ar-DZ"/>
        </w:rPr>
        <w:t xml:space="preserve"> </w:t>
      </w:r>
      <w:r w:rsidR="00162EBA" w:rsidRPr="00586301">
        <w:rPr>
          <w:lang w:bidi="ar-DZ"/>
        </w:rPr>
        <w:t>гал. [</w:t>
      </w:r>
      <w:r w:rsidR="00E00774">
        <w:rPr>
          <w:lang w:val="en-US" w:bidi="ar-DZ"/>
        </w:rPr>
        <w:fldChar w:fldCharType="begin"/>
      </w:r>
      <w:r w:rsidR="0046443D">
        <w:rPr>
          <w:lang w:bidi="ar-DZ"/>
        </w:rPr>
        <w:instrText xml:space="preserve"> REF _Ref450952470 \r \h </w:instrText>
      </w:r>
      <w:r w:rsidR="00E00774">
        <w:rPr>
          <w:lang w:val="en-US" w:bidi="ar-DZ"/>
        </w:rPr>
      </w:r>
      <w:r w:rsidR="00E00774">
        <w:rPr>
          <w:lang w:val="en-US" w:bidi="ar-DZ"/>
        </w:rPr>
        <w:fldChar w:fldCharType="separate"/>
      </w:r>
      <w:r w:rsidR="00D576EE">
        <w:rPr>
          <w:lang w:bidi="ar-DZ"/>
        </w:rPr>
        <w:t>4</w:t>
      </w:r>
      <w:r w:rsidR="00E00774">
        <w:rPr>
          <w:lang w:val="en-US" w:bidi="ar-DZ"/>
        </w:rPr>
        <w:fldChar w:fldCharType="end"/>
      </w:r>
      <w:r w:rsidR="00162EBA" w:rsidRPr="00586301">
        <w:rPr>
          <w:lang w:bidi="ar-DZ"/>
        </w:rPr>
        <w:t>]</w:t>
      </w:r>
      <w:r w:rsidR="00AC5C17">
        <w:rPr>
          <w:lang w:bidi="ar-DZ"/>
        </w:rPr>
        <w:t>;</w:t>
      </w:r>
      <w:r w:rsidR="00CE1C61" w:rsidRPr="00586301">
        <w:rPr>
          <w:lang w:bidi="ar-DZ"/>
        </w:rPr>
        <w:t xml:space="preserve"> вост. [</w:t>
      </w:r>
      <w:r w:rsidR="00E00774">
        <w:rPr>
          <w:lang w:val="en-US" w:bidi="ar-DZ"/>
        </w:rPr>
        <w:fldChar w:fldCharType="begin"/>
      </w:r>
      <w:r w:rsidR="0046443D">
        <w:rPr>
          <w:lang w:bidi="ar-DZ"/>
        </w:rPr>
        <w:instrText xml:space="preserve"> REF _Ref450952479 \r \h </w:instrText>
      </w:r>
      <w:r w:rsidR="00E00774">
        <w:rPr>
          <w:lang w:val="en-US" w:bidi="ar-DZ"/>
        </w:rPr>
      </w:r>
      <w:r w:rsidR="00E00774">
        <w:rPr>
          <w:lang w:val="en-US" w:bidi="ar-DZ"/>
        </w:rPr>
        <w:fldChar w:fldCharType="separate"/>
      </w:r>
      <w:r w:rsidR="00D576EE">
        <w:rPr>
          <w:lang w:bidi="ar-DZ"/>
        </w:rPr>
        <w:t>72</w:t>
      </w:r>
      <w:r w:rsidR="00E00774">
        <w:rPr>
          <w:lang w:val="en-US" w:bidi="ar-DZ"/>
        </w:rPr>
        <w:fldChar w:fldCharType="end"/>
      </w:r>
      <w:r w:rsidR="00CE1C61" w:rsidRPr="00586301">
        <w:rPr>
          <w:lang w:bidi="ar-DZ"/>
        </w:rPr>
        <w:t>]</w:t>
      </w:r>
      <w:r w:rsidR="00C22E32" w:rsidRPr="00586301">
        <w:t>)</w:t>
      </w:r>
      <w:r w:rsidR="002D0DDA" w:rsidRPr="00586301">
        <w:t xml:space="preserve">, а форма </w:t>
      </w:r>
      <w:r w:rsidR="002D0DDA" w:rsidRPr="00586301">
        <w:rPr>
          <w:i/>
          <w:lang w:val="en-US"/>
        </w:rPr>
        <w:t>te</w:t>
      </w:r>
      <w:r w:rsidR="002D0DDA" w:rsidRPr="00586301">
        <w:t xml:space="preserve"> в восточном диалекте используется преимущественно с послелогом </w:t>
      </w:r>
      <w:r w:rsidR="002D0DDA" w:rsidRPr="00586301">
        <w:rPr>
          <w:i/>
          <w:lang w:val="en-US"/>
        </w:rPr>
        <w:t>b</w:t>
      </w:r>
      <w:r w:rsidR="002D0DDA" w:rsidRPr="00586301">
        <w:rPr>
          <w:i/>
        </w:rPr>
        <w:t>ə</w:t>
      </w:r>
      <w:r w:rsidR="002D0DDA" w:rsidRPr="00586301">
        <w:t xml:space="preserve"> ‘для’ </w:t>
      </w:r>
      <w:r w:rsidR="00B12E31" w:rsidRPr="00586301">
        <w:t>[</w:t>
      </w:r>
      <w:r w:rsidR="00E00774">
        <w:rPr>
          <w:lang w:val="en-US"/>
        </w:rPr>
        <w:fldChar w:fldCharType="begin"/>
      </w:r>
      <w:r w:rsidR="0046443D">
        <w:instrText xml:space="preserve"> REF _Ref450952489 \r \h </w:instrText>
      </w:r>
      <w:r w:rsidR="00E00774">
        <w:rPr>
          <w:lang w:val="en-US"/>
        </w:rPr>
      </w:r>
      <w:r w:rsidR="00E00774">
        <w:rPr>
          <w:lang w:val="en-US"/>
        </w:rPr>
        <w:fldChar w:fldCharType="separate"/>
      </w:r>
      <w:r w:rsidR="00D576EE">
        <w:t>71</w:t>
      </w:r>
      <w:r w:rsidR="00E00774">
        <w:rPr>
          <w:lang w:val="en-US"/>
        </w:rPr>
        <w:fldChar w:fldCharType="end"/>
      </w:r>
      <w:r w:rsidR="00B12E31" w:rsidRPr="00586301">
        <w:t>]</w:t>
      </w:r>
      <w:r w:rsidR="002D0DDA" w:rsidRPr="00586301">
        <w:t>.</w:t>
      </w:r>
    </w:p>
    <w:p w14:paraId="584D2F4D" w14:textId="77777777" w:rsidR="004C55B7" w:rsidRPr="005845A8" w:rsidRDefault="002D0DDA" w:rsidP="00533E5F">
      <w:pPr>
        <w:pStyle w:val="a3"/>
        <w:spacing w:before="0"/>
        <w:ind w:firstLine="567"/>
        <w:jc w:val="both"/>
      </w:pPr>
      <w:proofErr w:type="gramStart"/>
      <w:r w:rsidRPr="00586301">
        <w:t xml:space="preserve">Несколько иначе дело обстоит с местоимениями в 3л. ед.ч., т.к. здесь две формы – </w:t>
      </w:r>
      <w:r w:rsidRPr="00586301">
        <w:rPr>
          <w:i/>
          <w:lang w:val="en-US"/>
        </w:rPr>
        <w:t>in</w:t>
      </w:r>
      <w:r w:rsidRPr="00586301">
        <w:rPr>
          <w:i/>
        </w:rPr>
        <w:t>ə</w:t>
      </w:r>
      <w:r w:rsidRPr="00586301">
        <w:t xml:space="preserve"> и </w:t>
      </w:r>
      <w:r w:rsidR="00B12E31" w:rsidRPr="00586301">
        <w:rPr>
          <w:i/>
          <w:lang w:val="en-US"/>
        </w:rPr>
        <w:t>u</w:t>
      </w:r>
      <w:r w:rsidRPr="00586301">
        <w:rPr>
          <w:i/>
          <w:lang w:val="en-US"/>
        </w:rPr>
        <w:t>n</w:t>
      </w:r>
      <w:r w:rsidRPr="00586301">
        <w:rPr>
          <w:i/>
        </w:rPr>
        <w:t>ə</w:t>
      </w:r>
      <w:r w:rsidRPr="00586301">
        <w:t xml:space="preserve"> – встречаются примерно с одинаковой часто</w:t>
      </w:r>
      <w:r w:rsidR="00533E5F">
        <w:t xml:space="preserve">тностью и в восточном диалекте </w:t>
      </w:r>
      <w:r w:rsidR="008F3322" w:rsidRPr="00586301">
        <w:t xml:space="preserve"> [</w:t>
      </w:r>
      <w:r w:rsidR="00E00774">
        <w:rPr>
          <w:lang w:val="en-US"/>
        </w:rPr>
        <w:fldChar w:fldCharType="begin"/>
      </w:r>
      <w:r w:rsidR="0046443D">
        <w:instrText xml:space="preserve"> REF _Ref450952508 \r \h </w:instrText>
      </w:r>
      <w:r w:rsidR="00E00774">
        <w:rPr>
          <w:lang w:val="en-US"/>
        </w:rPr>
      </w:r>
      <w:r w:rsidR="00E00774">
        <w:rPr>
          <w:lang w:val="en-US"/>
        </w:rPr>
        <w:fldChar w:fldCharType="separate"/>
      </w:r>
      <w:r w:rsidR="00D576EE">
        <w:t>50</w:t>
      </w:r>
      <w:r w:rsidR="00E00774">
        <w:rPr>
          <w:lang w:val="en-US"/>
        </w:rPr>
        <w:fldChar w:fldCharType="end"/>
      </w:r>
      <w:r w:rsidR="008F3322" w:rsidRPr="00586301">
        <w:t>],</w:t>
      </w:r>
      <w:r w:rsidR="007B2921" w:rsidRPr="00586301">
        <w:t xml:space="preserve"> [</w:t>
      </w:r>
      <w:r w:rsidR="00E00774">
        <w:rPr>
          <w:lang w:val="en-US"/>
        </w:rPr>
        <w:fldChar w:fldCharType="begin"/>
      </w:r>
      <w:r w:rsidR="0046443D">
        <w:instrText xml:space="preserve"> REF _Ref450952525 \r \h </w:instrText>
      </w:r>
      <w:r w:rsidR="00E00774">
        <w:rPr>
          <w:lang w:val="en-US"/>
        </w:rPr>
      </w:r>
      <w:r w:rsidR="00E00774">
        <w:rPr>
          <w:lang w:val="en-US"/>
        </w:rPr>
        <w:fldChar w:fldCharType="separate"/>
      </w:r>
      <w:r w:rsidR="00D576EE">
        <w:t>84</w:t>
      </w:r>
      <w:r w:rsidR="00E00774">
        <w:rPr>
          <w:lang w:val="en-US"/>
        </w:rPr>
        <w:fldChar w:fldCharType="end"/>
      </w:r>
      <w:r w:rsidR="007B2921" w:rsidRPr="00586301">
        <w:t>]</w:t>
      </w:r>
      <w:r w:rsidRPr="00586301">
        <w:t>, и в галеши</w:t>
      </w:r>
      <w:r w:rsidR="005A5560" w:rsidRPr="00586301">
        <w:t xml:space="preserve"> [</w:t>
      </w:r>
      <w:r w:rsidR="00E00774">
        <w:rPr>
          <w:lang w:val="en-US"/>
        </w:rPr>
        <w:fldChar w:fldCharType="begin"/>
      </w:r>
      <w:r w:rsidR="0046443D">
        <w:instrText xml:space="preserve"> REF _Ref450952545 \r \h </w:instrText>
      </w:r>
      <w:r w:rsidR="00E00774">
        <w:rPr>
          <w:lang w:val="en-US"/>
        </w:rPr>
      </w:r>
      <w:r w:rsidR="00E00774">
        <w:rPr>
          <w:lang w:val="en-US"/>
        </w:rPr>
        <w:fldChar w:fldCharType="separate"/>
      </w:r>
      <w:r w:rsidR="00D576EE">
        <w:t>87</w:t>
      </w:r>
      <w:r w:rsidR="00E00774">
        <w:rPr>
          <w:lang w:val="en-US"/>
        </w:rPr>
        <w:fldChar w:fldCharType="end"/>
      </w:r>
      <w:r w:rsidR="005A5560" w:rsidRPr="00586301">
        <w:t>], [</w:t>
      </w:r>
      <w:r w:rsidR="00E00774">
        <w:rPr>
          <w:lang w:val="en-US"/>
        </w:rPr>
        <w:fldChar w:fldCharType="begin"/>
      </w:r>
      <w:r w:rsidR="0046443D">
        <w:instrText xml:space="preserve"> REF _Ref450952557 \r \h </w:instrText>
      </w:r>
      <w:r w:rsidR="00E00774">
        <w:rPr>
          <w:lang w:val="en-US"/>
        </w:rPr>
      </w:r>
      <w:r w:rsidR="00E00774">
        <w:rPr>
          <w:lang w:val="en-US"/>
        </w:rPr>
        <w:fldChar w:fldCharType="separate"/>
      </w:r>
      <w:r w:rsidR="00D576EE">
        <w:t>51</w:t>
      </w:r>
      <w:r w:rsidR="00E00774">
        <w:rPr>
          <w:lang w:val="en-US"/>
        </w:rPr>
        <w:fldChar w:fldCharType="end"/>
      </w:r>
      <w:r w:rsidR="005A5560" w:rsidRPr="00586301">
        <w:t>]</w:t>
      </w:r>
      <w:r w:rsidRPr="00586301">
        <w:t xml:space="preserve">, </w:t>
      </w:r>
      <w:r w:rsidR="00651A31" w:rsidRPr="00586301">
        <w:t xml:space="preserve">а </w:t>
      </w:r>
      <w:r w:rsidR="00402B3A" w:rsidRPr="00586301">
        <w:t xml:space="preserve">форма </w:t>
      </w:r>
      <w:r w:rsidR="00402B3A" w:rsidRPr="00586301">
        <w:rPr>
          <w:i/>
          <w:lang w:val="en-US"/>
        </w:rPr>
        <w:t>un</w:t>
      </w:r>
      <w:r w:rsidR="00402B3A" w:rsidRPr="00586301">
        <w:rPr>
          <w:i/>
        </w:rPr>
        <w:t>ə</w:t>
      </w:r>
      <w:r w:rsidR="00402B3A" w:rsidRPr="00586301">
        <w:t xml:space="preserve"> также, правда, </w:t>
      </w:r>
      <w:r w:rsidR="00651A31" w:rsidRPr="00586301">
        <w:t>несколько реже</w:t>
      </w:r>
      <w:r w:rsidR="00402B3A" w:rsidRPr="00586301">
        <w:t>, встречается и</w:t>
      </w:r>
      <w:r w:rsidR="00651A31" w:rsidRPr="00586301">
        <w:t xml:space="preserve"> в западном диалекте </w:t>
      </w:r>
      <w:r w:rsidR="00402B3A" w:rsidRPr="00586301">
        <w:t>[</w:t>
      </w:r>
      <w:r w:rsidR="00E00774">
        <w:rPr>
          <w:lang w:val="en-US"/>
        </w:rPr>
        <w:fldChar w:fldCharType="begin"/>
      </w:r>
      <w:r w:rsidR="0046443D">
        <w:instrText xml:space="preserve"> REF _Ref450952572 \r \h </w:instrText>
      </w:r>
      <w:r w:rsidR="00E00774">
        <w:rPr>
          <w:lang w:val="en-US"/>
        </w:rPr>
      </w:r>
      <w:r w:rsidR="00E00774">
        <w:rPr>
          <w:lang w:val="en-US"/>
        </w:rPr>
        <w:fldChar w:fldCharType="separate"/>
      </w:r>
      <w:r w:rsidR="00D576EE">
        <w:t>41</w:t>
      </w:r>
      <w:r w:rsidR="00E00774">
        <w:rPr>
          <w:lang w:val="en-US"/>
        </w:rPr>
        <w:fldChar w:fldCharType="end"/>
      </w:r>
      <w:r w:rsidR="00402B3A" w:rsidRPr="00586301">
        <w:t>]</w:t>
      </w:r>
      <w:r w:rsidR="00651A31" w:rsidRPr="00586301">
        <w:t>, однако</w:t>
      </w:r>
      <w:r w:rsidRPr="00586301">
        <w:t xml:space="preserve"> у з</w:t>
      </w:r>
      <w:r w:rsidRPr="00586301">
        <w:t>а</w:t>
      </w:r>
      <w:r w:rsidRPr="00586301">
        <w:t>падного диалекта есть</w:t>
      </w:r>
      <w:r w:rsidR="00651A31" w:rsidRPr="00586301">
        <w:t xml:space="preserve"> еще и</w:t>
      </w:r>
      <w:r w:rsidRPr="00586301">
        <w:t xml:space="preserve"> своя собственная форма </w:t>
      </w:r>
      <w:r w:rsidRPr="00586301">
        <w:rPr>
          <w:i/>
          <w:lang w:val="en-US"/>
        </w:rPr>
        <w:t>an</w:t>
      </w:r>
      <w:r w:rsidRPr="00586301">
        <w:rPr>
          <w:i/>
        </w:rPr>
        <w:t>ə</w:t>
      </w:r>
      <w:r w:rsidR="004201F7">
        <w:rPr>
          <w:i/>
        </w:rPr>
        <w:t xml:space="preserve"> </w:t>
      </w:r>
      <w:r w:rsidR="002A0A3E" w:rsidRPr="00586301">
        <w:t>[</w:t>
      </w:r>
      <w:r w:rsidR="00E00774">
        <w:rPr>
          <w:lang w:val="en-US"/>
        </w:rPr>
        <w:fldChar w:fldCharType="begin"/>
      </w:r>
      <w:r w:rsidR="0046443D">
        <w:instrText xml:space="preserve"> REF _Ref450952591 \r \h </w:instrText>
      </w:r>
      <w:r w:rsidR="00E00774">
        <w:rPr>
          <w:lang w:val="en-US"/>
        </w:rPr>
      </w:r>
      <w:r w:rsidR="00E00774">
        <w:rPr>
          <w:lang w:val="en-US"/>
        </w:rPr>
        <w:fldChar w:fldCharType="separate"/>
      </w:r>
      <w:r w:rsidR="00D576EE">
        <w:t>26</w:t>
      </w:r>
      <w:r w:rsidR="00E00774">
        <w:rPr>
          <w:lang w:val="en-US"/>
        </w:rPr>
        <w:fldChar w:fldCharType="end"/>
      </w:r>
      <w:r w:rsidR="002A0A3E" w:rsidRPr="00586301">
        <w:t>]</w:t>
      </w:r>
      <w:r w:rsidRPr="00586301">
        <w:t>.</w:t>
      </w:r>
      <w:proofErr w:type="gramEnd"/>
      <w:r w:rsidRPr="00586301">
        <w:t xml:space="preserve"> Наибольшее фонетическое разнообразие форм встречается среди местоиме</w:t>
      </w:r>
      <w:r w:rsidR="004B370D">
        <w:t xml:space="preserve">ний в </w:t>
      </w:r>
      <w:r w:rsidRPr="00586301">
        <w:t>3л. мн</w:t>
      </w:r>
      <w:proofErr w:type="gramStart"/>
      <w:r w:rsidRPr="00586301">
        <w:t>.ч</w:t>
      </w:r>
      <w:proofErr w:type="gramEnd"/>
      <w:r w:rsidRPr="00586301">
        <w:t>:</w:t>
      </w:r>
      <w:r w:rsidR="0043650C" w:rsidRPr="00586301">
        <w:t xml:space="preserve"> это </w:t>
      </w:r>
      <w:r w:rsidR="0043650C" w:rsidRPr="00586301">
        <w:rPr>
          <w:i/>
          <w:lang w:val="en-US"/>
        </w:rPr>
        <w:t>u</w:t>
      </w:r>
      <w:r w:rsidR="0043650C" w:rsidRPr="00586301">
        <w:rPr>
          <w:i/>
        </w:rPr>
        <w:t>šō</w:t>
      </w:r>
      <w:r w:rsidR="0043650C" w:rsidRPr="00586301">
        <w:rPr>
          <w:i/>
          <w:lang w:val="en-US"/>
        </w:rPr>
        <w:t>n</w:t>
      </w:r>
      <w:r w:rsidR="0043650C" w:rsidRPr="00586301">
        <w:rPr>
          <w:i/>
        </w:rPr>
        <w:t>ə</w:t>
      </w:r>
      <w:r w:rsidR="004201F7">
        <w:rPr>
          <w:i/>
        </w:rPr>
        <w:t xml:space="preserve"> </w:t>
      </w:r>
      <w:r w:rsidR="007729A4" w:rsidRPr="00586301">
        <w:t>[</w:t>
      </w:r>
      <w:r w:rsidR="00E00774">
        <w:rPr>
          <w:lang w:val="en-US"/>
        </w:rPr>
        <w:fldChar w:fldCharType="begin"/>
      </w:r>
      <w:r w:rsidR="0046443D">
        <w:instrText xml:space="preserve"> REF _Ref450952602 \r \h </w:instrText>
      </w:r>
      <w:r w:rsidR="00E00774">
        <w:rPr>
          <w:lang w:val="en-US"/>
        </w:rPr>
      </w:r>
      <w:r w:rsidR="00E00774">
        <w:rPr>
          <w:lang w:val="en-US"/>
        </w:rPr>
        <w:fldChar w:fldCharType="separate"/>
      </w:r>
      <w:r w:rsidR="00D576EE">
        <w:t>39</w:t>
      </w:r>
      <w:r w:rsidR="00E00774">
        <w:rPr>
          <w:lang w:val="en-US"/>
        </w:rPr>
        <w:fldChar w:fldCharType="end"/>
      </w:r>
      <w:r w:rsidR="007729A4" w:rsidRPr="00586301">
        <w:t>]</w:t>
      </w:r>
      <w:r w:rsidR="0043650C" w:rsidRPr="00586301">
        <w:t xml:space="preserve"> и </w:t>
      </w:r>
      <w:r w:rsidR="0043650C" w:rsidRPr="00586301">
        <w:rPr>
          <w:i/>
          <w:lang w:val="en-US"/>
        </w:rPr>
        <w:t>i</w:t>
      </w:r>
      <w:r w:rsidR="0043650C" w:rsidRPr="00586301">
        <w:rPr>
          <w:i/>
        </w:rPr>
        <w:t>š</w:t>
      </w:r>
      <w:r w:rsidR="0043650C" w:rsidRPr="00586301">
        <w:rPr>
          <w:i/>
          <w:lang w:val="en-US"/>
        </w:rPr>
        <w:t>on</w:t>
      </w:r>
      <w:r w:rsidR="0043650C" w:rsidRPr="00586301">
        <w:rPr>
          <w:i/>
        </w:rPr>
        <w:t>ə</w:t>
      </w:r>
      <w:r w:rsidR="004201F7">
        <w:rPr>
          <w:i/>
        </w:rPr>
        <w:t xml:space="preserve"> </w:t>
      </w:r>
      <w:r w:rsidR="00A407D4" w:rsidRPr="00586301">
        <w:t>[</w:t>
      </w:r>
      <w:r w:rsidR="00E00774">
        <w:rPr>
          <w:lang w:val="en-US"/>
        </w:rPr>
        <w:fldChar w:fldCharType="begin"/>
      </w:r>
      <w:r w:rsidR="0046443D">
        <w:instrText xml:space="preserve"> REF _Ref450952642 \r \h </w:instrText>
      </w:r>
      <w:r w:rsidR="00E00774">
        <w:rPr>
          <w:lang w:val="en-US"/>
        </w:rPr>
      </w:r>
      <w:r w:rsidR="00E00774">
        <w:rPr>
          <w:lang w:val="en-US"/>
        </w:rPr>
        <w:fldChar w:fldCharType="separate"/>
      </w:r>
      <w:r w:rsidR="00D576EE">
        <w:t>89</w:t>
      </w:r>
      <w:r w:rsidR="00E00774">
        <w:rPr>
          <w:lang w:val="en-US"/>
        </w:rPr>
        <w:fldChar w:fldCharType="end"/>
      </w:r>
      <w:r w:rsidR="00A407D4" w:rsidRPr="00586301">
        <w:t>]</w:t>
      </w:r>
      <w:r w:rsidR="0043650C" w:rsidRPr="00586301">
        <w:t>в восточном диалек</w:t>
      </w:r>
      <w:r w:rsidR="00A407D4" w:rsidRPr="00586301">
        <w:t xml:space="preserve">те </w:t>
      </w:r>
      <w:r w:rsidR="0043650C" w:rsidRPr="00586301">
        <w:t xml:space="preserve">и </w:t>
      </w:r>
      <w:r w:rsidR="0043650C" w:rsidRPr="00586301">
        <w:rPr>
          <w:i/>
          <w:lang w:val="en-US"/>
        </w:rPr>
        <w:t>i</w:t>
      </w:r>
      <w:r w:rsidR="0043650C" w:rsidRPr="00586301">
        <w:rPr>
          <w:i/>
        </w:rPr>
        <w:t>šō</w:t>
      </w:r>
      <w:r w:rsidR="0043650C" w:rsidRPr="00586301">
        <w:rPr>
          <w:i/>
          <w:lang w:val="en-US"/>
        </w:rPr>
        <w:t>ne</w:t>
      </w:r>
      <w:r w:rsidR="004201F7">
        <w:rPr>
          <w:i/>
        </w:rPr>
        <w:t xml:space="preserve"> </w:t>
      </w:r>
      <w:r w:rsidR="00A407D4" w:rsidRPr="00586301">
        <w:t>[</w:t>
      </w:r>
      <w:r w:rsidR="00E00774">
        <w:rPr>
          <w:lang w:val="en-US"/>
        </w:rPr>
        <w:fldChar w:fldCharType="begin"/>
      </w:r>
      <w:r w:rsidR="0046443D">
        <w:instrText xml:space="preserve"> REF _Ref450952621 \r \h </w:instrText>
      </w:r>
      <w:r w:rsidR="00E00774">
        <w:rPr>
          <w:lang w:val="en-US"/>
        </w:rPr>
      </w:r>
      <w:r w:rsidR="00E00774">
        <w:rPr>
          <w:lang w:val="en-US"/>
        </w:rPr>
        <w:fldChar w:fldCharType="separate"/>
      </w:r>
      <w:r w:rsidR="00D576EE">
        <w:t>53</w:t>
      </w:r>
      <w:r w:rsidR="00E00774">
        <w:rPr>
          <w:lang w:val="en-US"/>
        </w:rPr>
        <w:fldChar w:fldCharType="end"/>
      </w:r>
      <w:r w:rsidR="00A407D4" w:rsidRPr="00586301">
        <w:t>]</w:t>
      </w:r>
      <w:r w:rsidR="0043650C" w:rsidRPr="00586301">
        <w:t xml:space="preserve"> в галеши.</w:t>
      </w:r>
    </w:p>
    <w:p w14:paraId="241C6FB2" w14:textId="77777777" w:rsidR="00651A31" w:rsidRPr="004B370D" w:rsidRDefault="0043650C" w:rsidP="003E768B">
      <w:pPr>
        <w:pStyle w:val="a3"/>
        <w:spacing w:before="0"/>
        <w:ind w:firstLine="567"/>
        <w:jc w:val="both"/>
      </w:pPr>
      <w:r w:rsidRPr="004B370D">
        <w:lastRenderedPageBreak/>
        <w:t>Таким образом, все вышеприведенные различия можно изобразить в в</w:t>
      </w:r>
      <w:r w:rsidRPr="004B370D">
        <w:t>и</w:t>
      </w:r>
      <w:r w:rsidRPr="004B370D">
        <w:t>де следующей таблицы</w:t>
      </w:r>
      <w:r w:rsidR="00E153B4">
        <w:t>:</w:t>
      </w:r>
    </w:p>
    <w:p w14:paraId="71F5C784" w14:textId="77777777" w:rsidR="003E768B" w:rsidRPr="003E768B" w:rsidRDefault="003E768B" w:rsidP="003E768B">
      <w:pPr>
        <w:pStyle w:val="af3"/>
        <w:keepNext/>
        <w:rPr>
          <w:color w:val="auto"/>
        </w:rPr>
      </w:pPr>
      <w:r w:rsidRPr="003E768B">
        <w:rPr>
          <w:color w:val="auto"/>
        </w:rPr>
        <w:t xml:space="preserve">Табл. </w:t>
      </w:r>
      <w:r w:rsidR="00E00774" w:rsidRPr="003E768B">
        <w:rPr>
          <w:color w:val="auto"/>
        </w:rPr>
        <w:fldChar w:fldCharType="begin"/>
      </w:r>
      <w:r w:rsidRPr="003E768B">
        <w:rPr>
          <w:color w:val="auto"/>
        </w:rPr>
        <w:instrText xml:space="preserve"> SEQ Табл. \* ARABIC </w:instrText>
      </w:r>
      <w:r w:rsidR="00E00774" w:rsidRPr="003E768B">
        <w:rPr>
          <w:color w:val="auto"/>
        </w:rPr>
        <w:fldChar w:fldCharType="separate"/>
      </w:r>
      <w:r w:rsidR="00D576EE">
        <w:rPr>
          <w:noProof/>
          <w:color w:val="auto"/>
        </w:rPr>
        <w:t>3</w:t>
      </w:r>
      <w:r w:rsidR="00E00774" w:rsidRPr="003E768B">
        <w:rPr>
          <w:color w:val="auto"/>
        </w:rPr>
        <w:fldChar w:fldCharType="end"/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46"/>
        <w:gridCol w:w="957"/>
        <w:gridCol w:w="1307"/>
        <w:gridCol w:w="1540"/>
        <w:gridCol w:w="2045"/>
        <w:gridCol w:w="2876"/>
      </w:tblGrid>
      <w:tr w:rsidR="00434DA2" w14:paraId="337513A0" w14:textId="77777777" w:rsidTr="002614E4">
        <w:tc>
          <w:tcPr>
            <w:tcW w:w="846" w:type="dxa"/>
            <w:vAlign w:val="center"/>
          </w:tcPr>
          <w:p w14:paraId="7CF41A92" w14:textId="77777777" w:rsidR="003E768B" w:rsidRPr="00BC5EEB" w:rsidRDefault="00BE70AB" w:rsidP="003E768B">
            <w:pPr>
              <w:pStyle w:val="a3"/>
              <w:spacing w:before="0"/>
              <w:jc w:val="center"/>
            </w:pPr>
            <w:r w:rsidRPr="00BC5EEB">
              <w:t>Лицо</w:t>
            </w:r>
          </w:p>
        </w:tc>
        <w:tc>
          <w:tcPr>
            <w:tcW w:w="957" w:type="dxa"/>
            <w:vAlign w:val="center"/>
          </w:tcPr>
          <w:p w14:paraId="3BAC4A8D" w14:textId="77777777" w:rsidR="003E768B" w:rsidRPr="00BC5EEB" w:rsidRDefault="00BE70AB" w:rsidP="003E768B">
            <w:pPr>
              <w:pStyle w:val="a3"/>
              <w:spacing w:before="0"/>
              <w:jc w:val="center"/>
            </w:pPr>
            <w:r w:rsidRPr="00BC5EEB">
              <w:t>Число</w:t>
            </w:r>
          </w:p>
        </w:tc>
        <w:tc>
          <w:tcPr>
            <w:tcW w:w="1307" w:type="dxa"/>
            <w:vAlign w:val="center"/>
          </w:tcPr>
          <w:p w14:paraId="5BB4D245" w14:textId="77777777" w:rsidR="003E768B" w:rsidRPr="00BC5EEB" w:rsidRDefault="00BE70AB" w:rsidP="003E768B">
            <w:pPr>
              <w:pStyle w:val="a3"/>
              <w:spacing w:before="0"/>
              <w:jc w:val="center"/>
            </w:pPr>
            <w:r w:rsidRPr="00BC5EEB">
              <w:t>Диалект</w:t>
            </w:r>
          </w:p>
        </w:tc>
        <w:tc>
          <w:tcPr>
            <w:tcW w:w="1540" w:type="dxa"/>
            <w:vAlign w:val="center"/>
          </w:tcPr>
          <w:p w14:paraId="42F3931B" w14:textId="77777777" w:rsidR="003E768B" w:rsidRPr="00BC5EEB" w:rsidRDefault="003E768B" w:rsidP="003E768B">
            <w:pPr>
              <w:pStyle w:val="a3"/>
              <w:spacing w:before="0"/>
              <w:jc w:val="center"/>
            </w:pPr>
            <w:r w:rsidRPr="00BC5EEB">
              <w:t>Им.п.</w:t>
            </w:r>
          </w:p>
        </w:tc>
        <w:tc>
          <w:tcPr>
            <w:tcW w:w="2045" w:type="dxa"/>
            <w:vAlign w:val="center"/>
          </w:tcPr>
          <w:p w14:paraId="155F5E2F" w14:textId="77777777" w:rsidR="003E768B" w:rsidRPr="00BC5EEB" w:rsidRDefault="003E768B" w:rsidP="003E768B">
            <w:pPr>
              <w:pStyle w:val="a3"/>
              <w:spacing w:before="0"/>
              <w:jc w:val="center"/>
            </w:pPr>
            <w:r w:rsidRPr="00BC5EEB">
              <w:t>Вин-дат.п.</w:t>
            </w:r>
          </w:p>
        </w:tc>
        <w:tc>
          <w:tcPr>
            <w:tcW w:w="2876" w:type="dxa"/>
            <w:vAlign w:val="center"/>
          </w:tcPr>
          <w:p w14:paraId="06ACEFB8" w14:textId="77777777" w:rsidR="003E768B" w:rsidRPr="00BC5EEB" w:rsidRDefault="003E768B" w:rsidP="003E768B">
            <w:pPr>
              <w:pStyle w:val="a3"/>
              <w:spacing w:before="0"/>
              <w:jc w:val="center"/>
            </w:pPr>
            <w:r w:rsidRPr="00BC5EEB">
              <w:t>Род</w:t>
            </w:r>
            <w:proofErr w:type="gramStart"/>
            <w:r w:rsidRPr="00BC5EEB">
              <w:t>.п</w:t>
            </w:r>
            <w:proofErr w:type="gramEnd"/>
            <w:r w:rsidRPr="00BC5EEB">
              <w:t>.</w:t>
            </w:r>
          </w:p>
        </w:tc>
      </w:tr>
      <w:tr w:rsidR="008F50C1" w14:paraId="37B438FA" w14:textId="77777777" w:rsidTr="002614E4">
        <w:tc>
          <w:tcPr>
            <w:tcW w:w="846" w:type="dxa"/>
            <w:vMerge w:val="restart"/>
            <w:vAlign w:val="center"/>
          </w:tcPr>
          <w:p w14:paraId="2D7EBA4B" w14:textId="77777777" w:rsidR="008F50C1" w:rsidRPr="00BC5EEB" w:rsidRDefault="008F50C1" w:rsidP="003E768B">
            <w:pPr>
              <w:pStyle w:val="a3"/>
              <w:spacing w:before="0"/>
              <w:jc w:val="center"/>
            </w:pPr>
            <w:r w:rsidRPr="00BC5EEB">
              <w:t>1л.</w:t>
            </w:r>
          </w:p>
        </w:tc>
        <w:tc>
          <w:tcPr>
            <w:tcW w:w="957" w:type="dxa"/>
            <w:vMerge w:val="restart"/>
            <w:vAlign w:val="center"/>
          </w:tcPr>
          <w:p w14:paraId="71BD8890" w14:textId="77777777" w:rsidR="008F50C1" w:rsidRPr="00BC5EEB" w:rsidRDefault="008F50C1" w:rsidP="003E768B">
            <w:pPr>
              <w:pStyle w:val="a3"/>
              <w:spacing w:before="0"/>
              <w:jc w:val="center"/>
            </w:pPr>
            <w:r w:rsidRPr="00BC5EEB">
              <w:t>ед.</w:t>
            </w:r>
            <w:proofErr w:type="gramStart"/>
            <w:r w:rsidRPr="00BC5EEB">
              <w:t>ч</w:t>
            </w:r>
            <w:proofErr w:type="gramEnd"/>
            <w:r w:rsidRPr="00BC5EEB">
              <w:t>.</w:t>
            </w:r>
          </w:p>
        </w:tc>
        <w:tc>
          <w:tcPr>
            <w:tcW w:w="1307" w:type="dxa"/>
            <w:vAlign w:val="center"/>
          </w:tcPr>
          <w:p w14:paraId="0F2CFACB" w14:textId="77777777" w:rsidR="008F50C1" w:rsidRPr="00BC5EEB" w:rsidRDefault="008F50C1" w:rsidP="003E768B">
            <w:pPr>
              <w:pStyle w:val="a3"/>
              <w:spacing w:before="0"/>
              <w:jc w:val="center"/>
            </w:pPr>
            <w:r w:rsidRPr="00BC5EEB">
              <w:t>Г.</w:t>
            </w:r>
          </w:p>
        </w:tc>
        <w:tc>
          <w:tcPr>
            <w:tcW w:w="1540" w:type="dxa"/>
            <w:vMerge w:val="restart"/>
            <w:vAlign w:val="center"/>
          </w:tcPr>
          <w:p w14:paraId="4B9E0899" w14:textId="77777777" w:rsidR="008F50C1" w:rsidRPr="00BC5EEB" w:rsidRDefault="008F50C1" w:rsidP="003E768B">
            <w:pPr>
              <w:pStyle w:val="a3"/>
              <w:spacing w:before="0"/>
              <w:jc w:val="center"/>
              <w:rPr>
                <w:i/>
                <w:lang w:val="en-US"/>
              </w:rPr>
            </w:pPr>
            <w:r w:rsidRPr="00BC5EEB">
              <w:rPr>
                <w:i/>
                <w:lang w:val="en-US"/>
              </w:rPr>
              <w:t>mu</w:t>
            </w:r>
          </w:p>
        </w:tc>
        <w:tc>
          <w:tcPr>
            <w:tcW w:w="2045" w:type="dxa"/>
            <w:vAlign w:val="center"/>
          </w:tcPr>
          <w:p w14:paraId="08BCC108" w14:textId="77777777" w:rsidR="008F50C1" w:rsidRPr="00BC5EEB" w:rsidRDefault="008F50C1" w:rsidP="003E768B">
            <w:pPr>
              <w:pStyle w:val="a3"/>
              <w:spacing w:before="0"/>
              <w:jc w:val="center"/>
              <w:rPr>
                <w:i/>
                <w:lang w:val="en-US"/>
              </w:rPr>
            </w:pPr>
            <w:r w:rsidRPr="00BC5EEB">
              <w:rPr>
                <w:i/>
                <w:lang w:val="en-US"/>
              </w:rPr>
              <w:t>marə</w:t>
            </w:r>
          </w:p>
        </w:tc>
        <w:tc>
          <w:tcPr>
            <w:tcW w:w="2876" w:type="dxa"/>
            <w:vMerge w:val="restart"/>
            <w:vAlign w:val="center"/>
          </w:tcPr>
          <w:p w14:paraId="4C461584" w14:textId="77777777" w:rsidR="008F50C1" w:rsidRPr="00BC5EEB" w:rsidRDefault="008F50C1" w:rsidP="008F50C1">
            <w:pPr>
              <w:pStyle w:val="a3"/>
              <w:jc w:val="center"/>
              <w:rPr>
                <w:i/>
                <w:lang w:val="en-US"/>
              </w:rPr>
            </w:pPr>
            <w:r w:rsidRPr="00BC5EEB">
              <w:rPr>
                <w:i/>
                <w:lang w:val="en-US"/>
              </w:rPr>
              <w:t>mi</w:t>
            </w:r>
          </w:p>
        </w:tc>
      </w:tr>
      <w:tr w:rsidR="008F50C1" w14:paraId="0BD0D023" w14:textId="77777777" w:rsidTr="002614E4">
        <w:tc>
          <w:tcPr>
            <w:tcW w:w="846" w:type="dxa"/>
            <w:vMerge/>
            <w:vAlign w:val="center"/>
          </w:tcPr>
          <w:p w14:paraId="17FAA85D" w14:textId="77777777" w:rsidR="008F50C1" w:rsidRPr="00BC5EEB" w:rsidRDefault="008F50C1" w:rsidP="003E768B">
            <w:pPr>
              <w:pStyle w:val="a3"/>
              <w:spacing w:before="0"/>
              <w:jc w:val="center"/>
              <w:rPr>
                <w:lang w:val="en-US"/>
              </w:rPr>
            </w:pPr>
          </w:p>
        </w:tc>
        <w:tc>
          <w:tcPr>
            <w:tcW w:w="957" w:type="dxa"/>
            <w:vMerge/>
            <w:vAlign w:val="center"/>
          </w:tcPr>
          <w:p w14:paraId="0619AD96" w14:textId="77777777" w:rsidR="008F50C1" w:rsidRPr="00BC5EEB" w:rsidRDefault="008F50C1" w:rsidP="003E768B">
            <w:pPr>
              <w:pStyle w:val="a3"/>
              <w:spacing w:before="0"/>
              <w:jc w:val="center"/>
              <w:rPr>
                <w:lang w:val="en-US"/>
              </w:rPr>
            </w:pPr>
          </w:p>
        </w:tc>
        <w:tc>
          <w:tcPr>
            <w:tcW w:w="1307" w:type="dxa"/>
            <w:vAlign w:val="center"/>
          </w:tcPr>
          <w:p w14:paraId="22251701" w14:textId="77777777" w:rsidR="008F50C1" w:rsidRPr="00BC5EEB" w:rsidRDefault="008F50C1" w:rsidP="003E768B">
            <w:pPr>
              <w:pStyle w:val="a3"/>
              <w:spacing w:before="0"/>
              <w:jc w:val="center"/>
            </w:pPr>
            <w:r w:rsidRPr="00BC5EEB">
              <w:t>В.</w:t>
            </w:r>
          </w:p>
        </w:tc>
        <w:tc>
          <w:tcPr>
            <w:tcW w:w="1540" w:type="dxa"/>
            <w:vMerge/>
            <w:vAlign w:val="center"/>
          </w:tcPr>
          <w:p w14:paraId="03F04E18" w14:textId="77777777" w:rsidR="008F50C1" w:rsidRPr="00BC5EEB" w:rsidRDefault="008F50C1" w:rsidP="003E768B">
            <w:pPr>
              <w:pStyle w:val="a3"/>
              <w:spacing w:before="0"/>
              <w:jc w:val="center"/>
              <w:rPr>
                <w:i/>
                <w:lang w:val="en-US"/>
              </w:rPr>
            </w:pPr>
          </w:p>
        </w:tc>
        <w:tc>
          <w:tcPr>
            <w:tcW w:w="2045" w:type="dxa"/>
            <w:vAlign w:val="center"/>
          </w:tcPr>
          <w:p w14:paraId="34F0A232" w14:textId="77777777" w:rsidR="008F50C1" w:rsidRPr="00BC5EEB" w:rsidRDefault="008F50C1" w:rsidP="003E768B">
            <w:pPr>
              <w:pStyle w:val="a3"/>
              <w:spacing w:before="0"/>
              <w:jc w:val="center"/>
              <w:rPr>
                <w:i/>
                <w:lang w:val="en-US"/>
              </w:rPr>
            </w:pPr>
            <w:r w:rsidRPr="00BC5EEB">
              <w:rPr>
                <w:i/>
                <w:lang w:val="en-US"/>
              </w:rPr>
              <w:t>ma</w:t>
            </w:r>
          </w:p>
        </w:tc>
        <w:tc>
          <w:tcPr>
            <w:tcW w:w="2876" w:type="dxa"/>
            <w:vMerge/>
            <w:vAlign w:val="center"/>
          </w:tcPr>
          <w:p w14:paraId="0E8B29D7" w14:textId="77777777" w:rsidR="008F50C1" w:rsidRPr="00BC5EEB" w:rsidRDefault="008F50C1" w:rsidP="003E768B">
            <w:pPr>
              <w:pStyle w:val="a3"/>
              <w:jc w:val="center"/>
              <w:rPr>
                <w:i/>
                <w:lang w:val="en-US"/>
              </w:rPr>
            </w:pPr>
          </w:p>
        </w:tc>
      </w:tr>
      <w:tr w:rsidR="008F50C1" w14:paraId="27913717" w14:textId="77777777" w:rsidTr="002614E4">
        <w:tc>
          <w:tcPr>
            <w:tcW w:w="846" w:type="dxa"/>
            <w:vMerge/>
            <w:vAlign w:val="center"/>
          </w:tcPr>
          <w:p w14:paraId="64CD7693" w14:textId="77777777" w:rsidR="008F50C1" w:rsidRPr="00BC5EEB" w:rsidRDefault="008F50C1" w:rsidP="003E768B">
            <w:pPr>
              <w:pStyle w:val="a3"/>
              <w:spacing w:before="0"/>
              <w:jc w:val="center"/>
              <w:rPr>
                <w:lang w:val="en-US"/>
              </w:rPr>
            </w:pPr>
          </w:p>
        </w:tc>
        <w:tc>
          <w:tcPr>
            <w:tcW w:w="957" w:type="dxa"/>
            <w:vMerge/>
            <w:vAlign w:val="center"/>
          </w:tcPr>
          <w:p w14:paraId="394AD785" w14:textId="77777777" w:rsidR="008F50C1" w:rsidRPr="00BC5EEB" w:rsidRDefault="008F50C1" w:rsidP="003E768B">
            <w:pPr>
              <w:pStyle w:val="a3"/>
              <w:spacing w:before="0"/>
              <w:jc w:val="center"/>
              <w:rPr>
                <w:lang w:val="en-US"/>
              </w:rPr>
            </w:pPr>
          </w:p>
        </w:tc>
        <w:tc>
          <w:tcPr>
            <w:tcW w:w="1307" w:type="dxa"/>
            <w:vAlign w:val="center"/>
          </w:tcPr>
          <w:p w14:paraId="073AD54C" w14:textId="77777777" w:rsidR="008F50C1" w:rsidRPr="00BC5EEB" w:rsidRDefault="008F50C1" w:rsidP="003E768B">
            <w:pPr>
              <w:pStyle w:val="a3"/>
              <w:spacing w:before="0"/>
              <w:jc w:val="center"/>
            </w:pPr>
            <w:r w:rsidRPr="00BC5EEB">
              <w:t>З.</w:t>
            </w:r>
          </w:p>
        </w:tc>
        <w:tc>
          <w:tcPr>
            <w:tcW w:w="1540" w:type="dxa"/>
            <w:vAlign w:val="center"/>
          </w:tcPr>
          <w:p w14:paraId="77157F20" w14:textId="77777777" w:rsidR="008F50C1" w:rsidRPr="00BC5EEB" w:rsidRDefault="008F50C1" w:rsidP="003E768B">
            <w:pPr>
              <w:pStyle w:val="a3"/>
              <w:spacing w:before="0"/>
              <w:jc w:val="center"/>
              <w:rPr>
                <w:i/>
                <w:lang w:val="en-US"/>
              </w:rPr>
            </w:pPr>
            <w:r w:rsidRPr="00BC5EEB">
              <w:rPr>
                <w:i/>
                <w:lang w:val="en-US"/>
              </w:rPr>
              <w:t>-</w:t>
            </w:r>
          </w:p>
        </w:tc>
        <w:tc>
          <w:tcPr>
            <w:tcW w:w="2045" w:type="dxa"/>
            <w:vAlign w:val="center"/>
          </w:tcPr>
          <w:p w14:paraId="0EBAE983" w14:textId="77777777" w:rsidR="008F50C1" w:rsidRPr="00BC5EEB" w:rsidRDefault="008F50C1" w:rsidP="003E768B">
            <w:pPr>
              <w:pStyle w:val="a3"/>
              <w:spacing w:before="0"/>
              <w:jc w:val="center"/>
              <w:rPr>
                <w:i/>
                <w:lang w:val="en-US"/>
              </w:rPr>
            </w:pPr>
            <w:r w:rsidRPr="00BC5EEB">
              <w:rPr>
                <w:i/>
                <w:lang w:val="en-US"/>
              </w:rPr>
              <w:t>məra</w:t>
            </w:r>
          </w:p>
        </w:tc>
        <w:tc>
          <w:tcPr>
            <w:tcW w:w="2876" w:type="dxa"/>
            <w:vMerge/>
            <w:vAlign w:val="center"/>
          </w:tcPr>
          <w:p w14:paraId="339CF5DF" w14:textId="77777777" w:rsidR="008F50C1" w:rsidRPr="00BC5EEB" w:rsidRDefault="008F50C1" w:rsidP="003E768B">
            <w:pPr>
              <w:pStyle w:val="a3"/>
              <w:spacing w:before="0"/>
              <w:jc w:val="center"/>
              <w:rPr>
                <w:i/>
                <w:lang w:val="en-US"/>
              </w:rPr>
            </w:pPr>
          </w:p>
        </w:tc>
      </w:tr>
      <w:tr w:rsidR="00651A31" w14:paraId="01591C71" w14:textId="77777777" w:rsidTr="002614E4">
        <w:tc>
          <w:tcPr>
            <w:tcW w:w="846" w:type="dxa"/>
            <w:vMerge/>
            <w:vAlign w:val="center"/>
          </w:tcPr>
          <w:p w14:paraId="08FB4759" w14:textId="77777777" w:rsidR="00651A31" w:rsidRPr="00BC5EEB" w:rsidRDefault="00651A31" w:rsidP="003E768B">
            <w:pPr>
              <w:pStyle w:val="a3"/>
              <w:spacing w:before="0"/>
              <w:jc w:val="center"/>
              <w:rPr>
                <w:lang w:val="en-US"/>
              </w:rPr>
            </w:pPr>
          </w:p>
        </w:tc>
        <w:tc>
          <w:tcPr>
            <w:tcW w:w="957" w:type="dxa"/>
            <w:vMerge w:val="restart"/>
            <w:vAlign w:val="center"/>
          </w:tcPr>
          <w:p w14:paraId="2AECDA94" w14:textId="77777777" w:rsidR="00651A31" w:rsidRPr="00BC5EEB" w:rsidRDefault="00651A31" w:rsidP="003E768B">
            <w:pPr>
              <w:pStyle w:val="a3"/>
              <w:spacing w:before="0"/>
              <w:jc w:val="center"/>
            </w:pPr>
            <w:r w:rsidRPr="00BC5EEB">
              <w:t>мн.</w:t>
            </w:r>
            <w:proofErr w:type="gramStart"/>
            <w:r w:rsidRPr="00BC5EEB">
              <w:t>ч</w:t>
            </w:r>
            <w:proofErr w:type="gramEnd"/>
            <w:r w:rsidRPr="00BC5EEB">
              <w:t>.</w:t>
            </w:r>
          </w:p>
        </w:tc>
        <w:tc>
          <w:tcPr>
            <w:tcW w:w="1307" w:type="dxa"/>
            <w:vAlign w:val="center"/>
          </w:tcPr>
          <w:p w14:paraId="5B8A30E9" w14:textId="77777777" w:rsidR="00651A31" w:rsidRPr="00BC5EEB" w:rsidRDefault="00651A31" w:rsidP="003E768B">
            <w:pPr>
              <w:pStyle w:val="a3"/>
              <w:spacing w:before="0"/>
              <w:jc w:val="center"/>
            </w:pPr>
            <w:r w:rsidRPr="00BC5EEB">
              <w:t>Г.</w:t>
            </w:r>
          </w:p>
        </w:tc>
        <w:tc>
          <w:tcPr>
            <w:tcW w:w="1540" w:type="dxa"/>
            <w:vAlign w:val="center"/>
          </w:tcPr>
          <w:p w14:paraId="5F834FFB" w14:textId="77777777" w:rsidR="00651A31" w:rsidRPr="00BC5EEB" w:rsidRDefault="00651A31" w:rsidP="003E768B">
            <w:pPr>
              <w:pStyle w:val="a3"/>
              <w:spacing w:before="0"/>
              <w:jc w:val="center"/>
              <w:rPr>
                <w:i/>
                <w:lang w:val="en-US"/>
              </w:rPr>
            </w:pPr>
            <w:r w:rsidRPr="00BC5EEB">
              <w:rPr>
                <w:i/>
                <w:lang w:val="en-US"/>
              </w:rPr>
              <w:t>amu</w:t>
            </w:r>
          </w:p>
        </w:tc>
        <w:tc>
          <w:tcPr>
            <w:tcW w:w="2045" w:type="dxa"/>
            <w:vMerge w:val="restart"/>
            <w:vAlign w:val="center"/>
          </w:tcPr>
          <w:p w14:paraId="4BA03B41" w14:textId="77777777" w:rsidR="00651A31" w:rsidRPr="00BC5EEB" w:rsidRDefault="00651A31" w:rsidP="003E768B">
            <w:pPr>
              <w:pStyle w:val="a3"/>
              <w:spacing w:before="0"/>
              <w:jc w:val="center"/>
              <w:rPr>
                <w:i/>
                <w:lang w:val="en-US"/>
              </w:rPr>
            </w:pPr>
            <w:r w:rsidRPr="00BC5EEB">
              <w:rPr>
                <w:i/>
                <w:lang w:val="en-US"/>
              </w:rPr>
              <w:t>amərə</w:t>
            </w:r>
          </w:p>
        </w:tc>
        <w:tc>
          <w:tcPr>
            <w:tcW w:w="2876" w:type="dxa"/>
            <w:vMerge w:val="restart"/>
            <w:vAlign w:val="center"/>
          </w:tcPr>
          <w:p w14:paraId="5D0E1C1B" w14:textId="77777777" w:rsidR="00651A31" w:rsidRPr="00BC5EEB" w:rsidRDefault="00651A31" w:rsidP="00651A31">
            <w:pPr>
              <w:pStyle w:val="a3"/>
              <w:spacing w:before="0"/>
              <w:jc w:val="center"/>
              <w:rPr>
                <w:i/>
              </w:rPr>
            </w:pPr>
            <w:r w:rsidRPr="00BC5EEB">
              <w:rPr>
                <w:i/>
                <w:lang w:val="en-US"/>
              </w:rPr>
              <w:t>ame</w:t>
            </w:r>
          </w:p>
        </w:tc>
      </w:tr>
      <w:tr w:rsidR="00651A31" w14:paraId="0AA2D669" w14:textId="77777777" w:rsidTr="002614E4">
        <w:tc>
          <w:tcPr>
            <w:tcW w:w="846" w:type="dxa"/>
            <w:vMerge/>
            <w:vAlign w:val="center"/>
          </w:tcPr>
          <w:p w14:paraId="52A4CC5A" w14:textId="77777777" w:rsidR="00651A31" w:rsidRPr="00BC5EEB" w:rsidRDefault="00651A31" w:rsidP="003E768B">
            <w:pPr>
              <w:pStyle w:val="a3"/>
              <w:spacing w:before="0"/>
              <w:jc w:val="center"/>
              <w:rPr>
                <w:lang w:val="en-US"/>
              </w:rPr>
            </w:pPr>
          </w:p>
        </w:tc>
        <w:tc>
          <w:tcPr>
            <w:tcW w:w="957" w:type="dxa"/>
            <w:vMerge/>
            <w:vAlign w:val="center"/>
          </w:tcPr>
          <w:p w14:paraId="17408678" w14:textId="77777777" w:rsidR="00651A31" w:rsidRPr="00BC5EEB" w:rsidRDefault="00651A31" w:rsidP="003E768B">
            <w:pPr>
              <w:pStyle w:val="a3"/>
              <w:spacing w:before="0"/>
              <w:jc w:val="center"/>
              <w:rPr>
                <w:lang w:val="en-US"/>
              </w:rPr>
            </w:pPr>
          </w:p>
        </w:tc>
        <w:tc>
          <w:tcPr>
            <w:tcW w:w="1307" w:type="dxa"/>
            <w:vAlign w:val="center"/>
          </w:tcPr>
          <w:p w14:paraId="21736C82" w14:textId="77777777" w:rsidR="00651A31" w:rsidRPr="00BC5EEB" w:rsidRDefault="00651A31" w:rsidP="003E768B">
            <w:pPr>
              <w:pStyle w:val="a3"/>
              <w:spacing w:before="0"/>
              <w:jc w:val="center"/>
            </w:pPr>
            <w:r w:rsidRPr="00BC5EEB">
              <w:t>В.</w:t>
            </w:r>
          </w:p>
        </w:tc>
        <w:tc>
          <w:tcPr>
            <w:tcW w:w="1540" w:type="dxa"/>
            <w:vAlign w:val="center"/>
          </w:tcPr>
          <w:p w14:paraId="64167291" w14:textId="77777777" w:rsidR="00651A31" w:rsidRPr="00BC5EEB" w:rsidRDefault="00651A31" w:rsidP="003E768B">
            <w:pPr>
              <w:pStyle w:val="a3"/>
              <w:spacing w:before="0"/>
              <w:jc w:val="center"/>
              <w:rPr>
                <w:i/>
                <w:lang w:val="en-US"/>
              </w:rPr>
            </w:pPr>
            <w:r w:rsidRPr="00BC5EEB">
              <w:rPr>
                <w:i/>
                <w:lang w:val="en-US"/>
              </w:rPr>
              <w:t>amo/amu</w:t>
            </w:r>
          </w:p>
        </w:tc>
        <w:tc>
          <w:tcPr>
            <w:tcW w:w="2045" w:type="dxa"/>
            <w:vMerge/>
            <w:vAlign w:val="center"/>
          </w:tcPr>
          <w:p w14:paraId="4C361F7C" w14:textId="77777777" w:rsidR="00651A31" w:rsidRPr="00BC5EEB" w:rsidRDefault="00651A31" w:rsidP="003E768B">
            <w:pPr>
              <w:pStyle w:val="a3"/>
              <w:spacing w:before="0"/>
              <w:jc w:val="center"/>
              <w:rPr>
                <w:i/>
                <w:lang w:val="en-US"/>
              </w:rPr>
            </w:pPr>
          </w:p>
        </w:tc>
        <w:tc>
          <w:tcPr>
            <w:tcW w:w="2876" w:type="dxa"/>
            <w:vMerge/>
            <w:vAlign w:val="center"/>
          </w:tcPr>
          <w:p w14:paraId="5362A6B9" w14:textId="77777777" w:rsidR="00651A31" w:rsidRPr="00BC5EEB" w:rsidRDefault="00651A31" w:rsidP="003E768B">
            <w:pPr>
              <w:pStyle w:val="a3"/>
              <w:spacing w:before="0"/>
              <w:jc w:val="center"/>
              <w:rPr>
                <w:i/>
              </w:rPr>
            </w:pPr>
          </w:p>
        </w:tc>
      </w:tr>
      <w:tr w:rsidR="00434DA2" w14:paraId="4C0D6C4F" w14:textId="77777777" w:rsidTr="002614E4">
        <w:tc>
          <w:tcPr>
            <w:tcW w:w="846" w:type="dxa"/>
            <w:vMerge/>
            <w:vAlign w:val="center"/>
          </w:tcPr>
          <w:p w14:paraId="24082D66" w14:textId="77777777" w:rsidR="003E768B" w:rsidRPr="00BC5EEB" w:rsidRDefault="003E768B" w:rsidP="003E768B">
            <w:pPr>
              <w:pStyle w:val="a3"/>
              <w:spacing w:before="0"/>
              <w:jc w:val="center"/>
              <w:rPr>
                <w:lang w:val="en-US"/>
              </w:rPr>
            </w:pPr>
          </w:p>
        </w:tc>
        <w:tc>
          <w:tcPr>
            <w:tcW w:w="957" w:type="dxa"/>
            <w:vMerge/>
            <w:vAlign w:val="center"/>
          </w:tcPr>
          <w:p w14:paraId="68C25ED2" w14:textId="77777777" w:rsidR="003E768B" w:rsidRPr="00BC5EEB" w:rsidRDefault="003E768B" w:rsidP="003E768B">
            <w:pPr>
              <w:pStyle w:val="a3"/>
              <w:spacing w:before="0"/>
              <w:jc w:val="center"/>
              <w:rPr>
                <w:lang w:val="en-US"/>
              </w:rPr>
            </w:pPr>
          </w:p>
        </w:tc>
        <w:tc>
          <w:tcPr>
            <w:tcW w:w="1307" w:type="dxa"/>
            <w:vAlign w:val="center"/>
          </w:tcPr>
          <w:p w14:paraId="03BC840C" w14:textId="77777777" w:rsidR="003E768B" w:rsidRPr="00BC5EEB" w:rsidRDefault="00BE70AB" w:rsidP="003E768B">
            <w:pPr>
              <w:pStyle w:val="a3"/>
              <w:spacing w:before="0"/>
              <w:jc w:val="center"/>
            </w:pPr>
            <w:r w:rsidRPr="00BC5EEB">
              <w:t>З.</w:t>
            </w:r>
          </w:p>
        </w:tc>
        <w:tc>
          <w:tcPr>
            <w:tcW w:w="1540" w:type="dxa"/>
            <w:vAlign w:val="center"/>
          </w:tcPr>
          <w:p w14:paraId="72226718" w14:textId="77777777" w:rsidR="003E768B" w:rsidRPr="00BC5EEB" w:rsidRDefault="00BE70AB" w:rsidP="003E768B">
            <w:pPr>
              <w:pStyle w:val="a3"/>
              <w:spacing w:before="0"/>
              <w:jc w:val="center"/>
              <w:rPr>
                <w:i/>
                <w:lang w:val="en-US"/>
              </w:rPr>
            </w:pPr>
            <w:r w:rsidRPr="00BC5EEB">
              <w:rPr>
                <w:i/>
                <w:lang w:val="en-US"/>
              </w:rPr>
              <w:t>ama</w:t>
            </w:r>
          </w:p>
        </w:tc>
        <w:tc>
          <w:tcPr>
            <w:tcW w:w="2045" w:type="dxa"/>
            <w:vAlign w:val="center"/>
          </w:tcPr>
          <w:p w14:paraId="2CDA0067" w14:textId="77777777" w:rsidR="003E768B" w:rsidRPr="00BC5EEB" w:rsidRDefault="00BE70AB" w:rsidP="003E768B">
            <w:pPr>
              <w:pStyle w:val="a3"/>
              <w:spacing w:before="0"/>
              <w:jc w:val="center"/>
              <w:rPr>
                <w:i/>
                <w:lang w:val="en-US"/>
              </w:rPr>
            </w:pPr>
            <w:r w:rsidRPr="00BC5EEB">
              <w:rPr>
                <w:i/>
                <w:lang w:val="en-US"/>
              </w:rPr>
              <w:t>aməra</w:t>
            </w:r>
          </w:p>
        </w:tc>
        <w:tc>
          <w:tcPr>
            <w:tcW w:w="2876" w:type="dxa"/>
            <w:vAlign w:val="center"/>
          </w:tcPr>
          <w:p w14:paraId="424E2C7C" w14:textId="77777777" w:rsidR="003E768B" w:rsidRPr="00BC5EEB" w:rsidRDefault="00D26C81" w:rsidP="003E768B">
            <w:pPr>
              <w:pStyle w:val="a3"/>
              <w:spacing w:before="0"/>
              <w:jc w:val="center"/>
              <w:rPr>
                <w:i/>
                <w:lang w:val="en-US"/>
              </w:rPr>
            </w:pPr>
            <w:r w:rsidRPr="00BC5EEB">
              <w:rPr>
                <w:i/>
                <w:lang w:val="en-US"/>
              </w:rPr>
              <w:t>ame</w:t>
            </w:r>
            <w:r w:rsidR="00434DA2" w:rsidRPr="00BC5EEB">
              <w:rPr>
                <w:i/>
                <w:lang w:val="en-US"/>
              </w:rPr>
              <w:t>/ami</w:t>
            </w:r>
          </w:p>
        </w:tc>
      </w:tr>
      <w:tr w:rsidR="00BE70AB" w14:paraId="3E737A8D" w14:textId="77777777" w:rsidTr="002614E4">
        <w:tc>
          <w:tcPr>
            <w:tcW w:w="846" w:type="dxa"/>
            <w:vMerge w:val="restart"/>
            <w:vAlign w:val="center"/>
          </w:tcPr>
          <w:p w14:paraId="3A00F5AE" w14:textId="77777777" w:rsidR="00BE70AB" w:rsidRPr="00BC5EEB" w:rsidRDefault="00BE70AB" w:rsidP="003E768B">
            <w:pPr>
              <w:pStyle w:val="a3"/>
              <w:spacing w:before="0"/>
              <w:jc w:val="center"/>
            </w:pPr>
            <w:r w:rsidRPr="00BC5EEB">
              <w:t>2л.</w:t>
            </w:r>
          </w:p>
          <w:p w14:paraId="51DDEC07" w14:textId="77777777" w:rsidR="00BE70AB" w:rsidRPr="00BC5EEB" w:rsidRDefault="00BE70AB" w:rsidP="003E768B">
            <w:pPr>
              <w:pStyle w:val="a3"/>
              <w:spacing w:before="0"/>
              <w:jc w:val="center"/>
            </w:pPr>
          </w:p>
          <w:p w14:paraId="49B49DE3" w14:textId="77777777" w:rsidR="00BE70AB" w:rsidRPr="00BC5EEB" w:rsidRDefault="00BE70AB" w:rsidP="003E768B">
            <w:pPr>
              <w:pStyle w:val="a3"/>
              <w:spacing w:before="0"/>
            </w:pPr>
          </w:p>
        </w:tc>
        <w:tc>
          <w:tcPr>
            <w:tcW w:w="957" w:type="dxa"/>
            <w:vMerge w:val="restart"/>
            <w:vAlign w:val="center"/>
          </w:tcPr>
          <w:p w14:paraId="3119E309" w14:textId="77777777" w:rsidR="00BE70AB" w:rsidRPr="00BC5EEB" w:rsidRDefault="00BE70AB" w:rsidP="003E768B">
            <w:pPr>
              <w:pStyle w:val="a3"/>
              <w:spacing w:before="0"/>
              <w:jc w:val="center"/>
            </w:pPr>
            <w:r w:rsidRPr="00BC5EEB">
              <w:t>ед.</w:t>
            </w:r>
            <w:proofErr w:type="gramStart"/>
            <w:r w:rsidRPr="00BC5EEB">
              <w:t>ч</w:t>
            </w:r>
            <w:proofErr w:type="gramEnd"/>
            <w:r w:rsidRPr="00BC5EEB">
              <w:t>.</w:t>
            </w:r>
          </w:p>
        </w:tc>
        <w:tc>
          <w:tcPr>
            <w:tcW w:w="1307" w:type="dxa"/>
            <w:vAlign w:val="center"/>
          </w:tcPr>
          <w:p w14:paraId="49279461" w14:textId="77777777" w:rsidR="00BE70AB" w:rsidRPr="00BC5EEB" w:rsidRDefault="00BE70AB" w:rsidP="003E768B">
            <w:pPr>
              <w:pStyle w:val="a3"/>
              <w:spacing w:before="0"/>
              <w:jc w:val="center"/>
            </w:pPr>
            <w:r w:rsidRPr="00BC5EEB">
              <w:t>Г.</w:t>
            </w:r>
          </w:p>
        </w:tc>
        <w:tc>
          <w:tcPr>
            <w:tcW w:w="1540" w:type="dxa"/>
            <w:vMerge w:val="restart"/>
            <w:vAlign w:val="center"/>
          </w:tcPr>
          <w:p w14:paraId="0E742B5A" w14:textId="77777777" w:rsidR="00BE70AB" w:rsidRPr="00BC5EEB" w:rsidRDefault="00BE70AB" w:rsidP="003E768B">
            <w:pPr>
              <w:pStyle w:val="a3"/>
              <w:spacing w:before="0"/>
              <w:jc w:val="center"/>
              <w:rPr>
                <w:i/>
                <w:lang w:val="en-US"/>
              </w:rPr>
            </w:pPr>
            <w:r w:rsidRPr="00BC5EEB">
              <w:rPr>
                <w:i/>
                <w:lang w:val="en-US"/>
              </w:rPr>
              <w:t>tu</w:t>
            </w:r>
          </w:p>
        </w:tc>
        <w:tc>
          <w:tcPr>
            <w:tcW w:w="2045" w:type="dxa"/>
            <w:vAlign w:val="center"/>
          </w:tcPr>
          <w:p w14:paraId="19AFD492" w14:textId="77777777" w:rsidR="00BE70AB" w:rsidRPr="00BC5EEB" w:rsidRDefault="00BE70AB" w:rsidP="003E768B">
            <w:pPr>
              <w:pStyle w:val="a3"/>
              <w:spacing w:before="0"/>
              <w:jc w:val="center"/>
              <w:rPr>
                <w:i/>
                <w:lang w:val="en-US"/>
              </w:rPr>
            </w:pPr>
            <w:r w:rsidRPr="00BC5EEB">
              <w:rPr>
                <w:i/>
                <w:lang w:val="en-US"/>
              </w:rPr>
              <w:t>tarə</w:t>
            </w:r>
          </w:p>
        </w:tc>
        <w:tc>
          <w:tcPr>
            <w:tcW w:w="2876" w:type="dxa"/>
            <w:vAlign w:val="center"/>
          </w:tcPr>
          <w:p w14:paraId="097A9359" w14:textId="77777777" w:rsidR="00BE70AB" w:rsidRPr="00BC5EEB" w:rsidRDefault="00434DA2" w:rsidP="003E768B">
            <w:pPr>
              <w:pStyle w:val="a3"/>
              <w:spacing w:before="0"/>
              <w:jc w:val="center"/>
              <w:rPr>
                <w:i/>
                <w:lang w:val="en-US"/>
              </w:rPr>
            </w:pPr>
            <w:r w:rsidRPr="00BC5EEB">
              <w:rPr>
                <w:i/>
                <w:lang w:val="en-US"/>
              </w:rPr>
              <w:t>ti</w:t>
            </w:r>
          </w:p>
        </w:tc>
      </w:tr>
      <w:tr w:rsidR="00BE70AB" w14:paraId="4C4EF6C2" w14:textId="77777777" w:rsidTr="002614E4">
        <w:tc>
          <w:tcPr>
            <w:tcW w:w="846" w:type="dxa"/>
            <w:vMerge/>
            <w:vAlign w:val="center"/>
          </w:tcPr>
          <w:p w14:paraId="6F31360E" w14:textId="77777777" w:rsidR="00BE70AB" w:rsidRPr="00BC5EEB" w:rsidRDefault="00BE70AB" w:rsidP="003E768B">
            <w:pPr>
              <w:pStyle w:val="a3"/>
              <w:spacing w:before="0"/>
              <w:jc w:val="center"/>
              <w:rPr>
                <w:lang w:val="en-US"/>
              </w:rPr>
            </w:pPr>
          </w:p>
        </w:tc>
        <w:tc>
          <w:tcPr>
            <w:tcW w:w="957" w:type="dxa"/>
            <w:vMerge/>
            <w:vAlign w:val="center"/>
          </w:tcPr>
          <w:p w14:paraId="4DF3B830" w14:textId="77777777" w:rsidR="00BE70AB" w:rsidRPr="00BC5EEB" w:rsidRDefault="00BE70AB" w:rsidP="003E768B">
            <w:pPr>
              <w:pStyle w:val="a3"/>
              <w:spacing w:before="0"/>
              <w:jc w:val="center"/>
              <w:rPr>
                <w:lang w:val="en-US"/>
              </w:rPr>
            </w:pPr>
          </w:p>
        </w:tc>
        <w:tc>
          <w:tcPr>
            <w:tcW w:w="1307" w:type="dxa"/>
            <w:vAlign w:val="center"/>
          </w:tcPr>
          <w:p w14:paraId="19EDE215" w14:textId="77777777" w:rsidR="00BE70AB" w:rsidRPr="00BC5EEB" w:rsidRDefault="00BE70AB" w:rsidP="003E768B">
            <w:pPr>
              <w:pStyle w:val="a3"/>
              <w:spacing w:before="0"/>
              <w:jc w:val="center"/>
            </w:pPr>
            <w:r w:rsidRPr="00BC5EEB">
              <w:t>В.</w:t>
            </w:r>
          </w:p>
        </w:tc>
        <w:tc>
          <w:tcPr>
            <w:tcW w:w="1540" w:type="dxa"/>
            <w:vMerge/>
            <w:vAlign w:val="center"/>
          </w:tcPr>
          <w:p w14:paraId="5606EE88" w14:textId="77777777" w:rsidR="00BE70AB" w:rsidRPr="00BC5EEB" w:rsidRDefault="00BE70AB" w:rsidP="003E768B">
            <w:pPr>
              <w:pStyle w:val="a3"/>
              <w:spacing w:before="0"/>
              <w:jc w:val="center"/>
              <w:rPr>
                <w:i/>
                <w:lang w:val="en-US"/>
              </w:rPr>
            </w:pPr>
          </w:p>
        </w:tc>
        <w:tc>
          <w:tcPr>
            <w:tcW w:w="2045" w:type="dxa"/>
            <w:vAlign w:val="center"/>
          </w:tcPr>
          <w:p w14:paraId="62F9CC5E" w14:textId="77777777" w:rsidR="00BE70AB" w:rsidRPr="00BC5EEB" w:rsidRDefault="00BE70AB" w:rsidP="003E768B">
            <w:pPr>
              <w:pStyle w:val="a3"/>
              <w:spacing w:before="0"/>
              <w:jc w:val="center"/>
              <w:rPr>
                <w:i/>
                <w:lang w:val="en-US"/>
              </w:rPr>
            </w:pPr>
            <w:r w:rsidRPr="00BC5EEB">
              <w:rPr>
                <w:i/>
                <w:lang w:val="en-US"/>
              </w:rPr>
              <w:t>ta</w:t>
            </w:r>
          </w:p>
        </w:tc>
        <w:tc>
          <w:tcPr>
            <w:tcW w:w="2876" w:type="dxa"/>
            <w:vAlign w:val="center"/>
          </w:tcPr>
          <w:p w14:paraId="242220BF" w14:textId="77777777" w:rsidR="00BE70AB" w:rsidRPr="00BC5EEB" w:rsidRDefault="00434DA2" w:rsidP="003E768B">
            <w:pPr>
              <w:pStyle w:val="a3"/>
              <w:spacing w:before="0"/>
              <w:jc w:val="center"/>
              <w:rPr>
                <w:i/>
                <w:lang w:val="en-US"/>
              </w:rPr>
            </w:pPr>
            <w:r w:rsidRPr="00BC5EEB">
              <w:rPr>
                <w:i/>
                <w:lang w:val="en-US"/>
              </w:rPr>
              <w:t>ti/te</w:t>
            </w:r>
          </w:p>
        </w:tc>
      </w:tr>
      <w:tr w:rsidR="00BE70AB" w14:paraId="0C0B6C8A" w14:textId="77777777" w:rsidTr="002614E4">
        <w:tc>
          <w:tcPr>
            <w:tcW w:w="846" w:type="dxa"/>
            <w:vMerge/>
            <w:vAlign w:val="center"/>
          </w:tcPr>
          <w:p w14:paraId="0C5D533C" w14:textId="77777777" w:rsidR="00BE70AB" w:rsidRPr="00BC5EEB" w:rsidRDefault="00BE70AB" w:rsidP="003E768B">
            <w:pPr>
              <w:pStyle w:val="a3"/>
              <w:spacing w:before="0"/>
              <w:jc w:val="center"/>
              <w:rPr>
                <w:lang w:val="en-US"/>
              </w:rPr>
            </w:pPr>
          </w:p>
        </w:tc>
        <w:tc>
          <w:tcPr>
            <w:tcW w:w="957" w:type="dxa"/>
            <w:vMerge/>
            <w:vAlign w:val="center"/>
          </w:tcPr>
          <w:p w14:paraId="734EE7B4" w14:textId="77777777" w:rsidR="00BE70AB" w:rsidRPr="00BC5EEB" w:rsidRDefault="00BE70AB" w:rsidP="003E768B">
            <w:pPr>
              <w:pStyle w:val="a3"/>
              <w:spacing w:before="0"/>
              <w:jc w:val="center"/>
              <w:rPr>
                <w:lang w:val="en-US"/>
              </w:rPr>
            </w:pPr>
          </w:p>
        </w:tc>
        <w:tc>
          <w:tcPr>
            <w:tcW w:w="1307" w:type="dxa"/>
            <w:vAlign w:val="center"/>
          </w:tcPr>
          <w:p w14:paraId="351BEC76" w14:textId="77777777" w:rsidR="00BE70AB" w:rsidRPr="00BC5EEB" w:rsidRDefault="00BE70AB" w:rsidP="003E768B">
            <w:pPr>
              <w:pStyle w:val="a3"/>
              <w:spacing w:before="0"/>
              <w:jc w:val="center"/>
            </w:pPr>
            <w:r w:rsidRPr="00BC5EEB">
              <w:t>З.</w:t>
            </w:r>
          </w:p>
        </w:tc>
        <w:tc>
          <w:tcPr>
            <w:tcW w:w="1540" w:type="dxa"/>
            <w:vMerge/>
            <w:vAlign w:val="center"/>
          </w:tcPr>
          <w:p w14:paraId="0B4B3F51" w14:textId="77777777" w:rsidR="00BE70AB" w:rsidRPr="00BC5EEB" w:rsidRDefault="00BE70AB" w:rsidP="003E768B">
            <w:pPr>
              <w:pStyle w:val="a3"/>
              <w:spacing w:before="0"/>
              <w:jc w:val="center"/>
              <w:rPr>
                <w:i/>
                <w:lang w:val="en-US"/>
              </w:rPr>
            </w:pPr>
          </w:p>
        </w:tc>
        <w:tc>
          <w:tcPr>
            <w:tcW w:w="2045" w:type="dxa"/>
            <w:vAlign w:val="center"/>
          </w:tcPr>
          <w:p w14:paraId="60C8AEBC" w14:textId="77777777" w:rsidR="00BE70AB" w:rsidRPr="00BC5EEB" w:rsidRDefault="00BE70AB" w:rsidP="003E768B">
            <w:pPr>
              <w:pStyle w:val="a3"/>
              <w:spacing w:before="0"/>
              <w:jc w:val="center"/>
              <w:rPr>
                <w:i/>
                <w:lang w:val="en-US"/>
              </w:rPr>
            </w:pPr>
            <w:r w:rsidRPr="00BC5EEB">
              <w:rPr>
                <w:i/>
                <w:lang w:val="en-US"/>
              </w:rPr>
              <w:t>təra</w:t>
            </w:r>
          </w:p>
        </w:tc>
        <w:tc>
          <w:tcPr>
            <w:tcW w:w="2876" w:type="dxa"/>
            <w:vAlign w:val="center"/>
          </w:tcPr>
          <w:p w14:paraId="0DE457DD" w14:textId="77777777" w:rsidR="00434DA2" w:rsidRPr="00BC5EEB" w:rsidRDefault="00434DA2" w:rsidP="00434DA2">
            <w:pPr>
              <w:pStyle w:val="a3"/>
              <w:spacing w:before="0"/>
              <w:jc w:val="center"/>
              <w:rPr>
                <w:i/>
                <w:lang w:val="en-US"/>
              </w:rPr>
            </w:pPr>
            <w:r w:rsidRPr="00BC5EEB">
              <w:rPr>
                <w:i/>
                <w:lang w:val="en-US"/>
              </w:rPr>
              <w:t>ti</w:t>
            </w:r>
          </w:p>
        </w:tc>
      </w:tr>
      <w:tr w:rsidR="00BE70AB" w14:paraId="18C13FC9" w14:textId="77777777" w:rsidTr="002614E4">
        <w:tc>
          <w:tcPr>
            <w:tcW w:w="846" w:type="dxa"/>
            <w:vMerge/>
            <w:vAlign w:val="center"/>
          </w:tcPr>
          <w:p w14:paraId="2D4FA6E7" w14:textId="77777777" w:rsidR="00BE70AB" w:rsidRPr="00BC5EEB" w:rsidRDefault="00BE70AB" w:rsidP="003E768B">
            <w:pPr>
              <w:pStyle w:val="a3"/>
              <w:spacing w:before="0"/>
              <w:jc w:val="center"/>
              <w:rPr>
                <w:lang w:val="en-US"/>
              </w:rPr>
            </w:pPr>
          </w:p>
        </w:tc>
        <w:tc>
          <w:tcPr>
            <w:tcW w:w="957" w:type="dxa"/>
            <w:vMerge w:val="restart"/>
            <w:vAlign w:val="center"/>
          </w:tcPr>
          <w:p w14:paraId="63C2AB4E" w14:textId="77777777" w:rsidR="00BE70AB" w:rsidRPr="00BC5EEB" w:rsidRDefault="00BE70AB" w:rsidP="003E768B">
            <w:pPr>
              <w:pStyle w:val="a3"/>
              <w:spacing w:before="0"/>
              <w:jc w:val="center"/>
            </w:pPr>
            <w:r w:rsidRPr="00BC5EEB">
              <w:t>мн.</w:t>
            </w:r>
            <w:proofErr w:type="gramStart"/>
            <w:r w:rsidRPr="00BC5EEB">
              <w:t>ч</w:t>
            </w:r>
            <w:proofErr w:type="gramEnd"/>
            <w:r w:rsidRPr="00BC5EEB">
              <w:t>.</w:t>
            </w:r>
          </w:p>
        </w:tc>
        <w:tc>
          <w:tcPr>
            <w:tcW w:w="1307" w:type="dxa"/>
            <w:vAlign w:val="center"/>
          </w:tcPr>
          <w:p w14:paraId="3E32C2CD" w14:textId="77777777" w:rsidR="00BE70AB" w:rsidRPr="00BC5EEB" w:rsidRDefault="00BE70AB" w:rsidP="00BE70AB">
            <w:pPr>
              <w:pStyle w:val="a3"/>
              <w:spacing w:before="0"/>
              <w:jc w:val="center"/>
            </w:pPr>
            <w:r w:rsidRPr="00BC5EEB">
              <w:t>Г.</w:t>
            </w:r>
          </w:p>
        </w:tc>
        <w:tc>
          <w:tcPr>
            <w:tcW w:w="1540" w:type="dxa"/>
            <w:vMerge w:val="restart"/>
            <w:vAlign w:val="center"/>
          </w:tcPr>
          <w:p w14:paraId="3C6808CA" w14:textId="77777777" w:rsidR="00BE70AB" w:rsidRPr="00BC5EEB" w:rsidRDefault="00BE70AB" w:rsidP="003E768B">
            <w:pPr>
              <w:pStyle w:val="a3"/>
              <w:spacing w:before="0"/>
              <w:jc w:val="center"/>
              <w:rPr>
                <w:i/>
                <w:lang w:val="en-US"/>
              </w:rPr>
            </w:pPr>
            <w:r w:rsidRPr="00BC5EEB">
              <w:rPr>
                <w:i/>
                <w:lang w:val="en-US"/>
              </w:rPr>
              <w:t>-</w:t>
            </w:r>
          </w:p>
        </w:tc>
        <w:tc>
          <w:tcPr>
            <w:tcW w:w="2045" w:type="dxa"/>
            <w:vMerge w:val="restart"/>
            <w:vAlign w:val="center"/>
          </w:tcPr>
          <w:p w14:paraId="7E2610CF" w14:textId="77777777" w:rsidR="00BE70AB" w:rsidRPr="00BC5EEB" w:rsidRDefault="00BE70AB" w:rsidP="003E768B">
            <w:pPr>
              <w:pStyle w:val="a3"/>
              <w:spacing w:before="0"/>
              <w:jc w:val="center"/>
              <w:rPr>
                <w:i/>
                <w:lang w:val="en-US"/>
              </w:rPr>
            </w:pPr>
            <w:r w:rsidRPr="00BC5EEB">
              <w:rPr>
                <w:i/>
                <w:lang w:val="en-US"/>
              </w:rPr>
              <w:t>-</w:t>
            </w:r>
          </w:p>
        </w:tc>
        <w:tc>
          <w:tcPr>
            <w:tcW w:w="2876" w:type="dxa"/>
            <w:vAlign w:val="center"/>
          </w:tcPr>
          <w:p w14:paraId="155FD6D4" w14:textId="77777777" w:rsidR="00BE70AB" w:rsidRPr="00BC5EEB" w:rsidRDefault="00434DA2" w:rsidP="003E768B">
            <w:pPr>
              <w:pStyle w:val="a3"/>
              <w:spacing w:before="0"/>
              <w:jc w:val="center"/>
              <w:rPr>
                <w:i/>
                <w:lang w:val="en-US"/>
              </w:rPr>
            </w:pPr>
            <w:r w:rsidRPr="00BC5EEB">
              <w:rPr>
                <w:i/>
                <w:lang w:val="en-US"/>
              </w:rPr>
              <w:t>-</w:t>
            </w:r>
          </w:p>
        </w:tc>
      </w:tr>
      <w:tr w:rsidR="00BE70AB" w14:paraId="4A324A35" w14:textId="77777777" w:rsidTr="002614E4">
        <w:tc>
          <w:tcPr>
            <w:tcW w:w="846" w:type="dxa"/>
            <w:vMerge/>
            <w:vAlign w:val="center"/>
          </w:tcPr>
          <w:p w14:paraId="48B8C169" w14:textId="77777777" w:rsidR="00BE70AB" w:rsidRPr="00BC5EEB" w:rsidRDefault="00BE70AB" w:rsidP="003E768B">
            <w:pPr>
              <w:pStyle w:val="a3"/>
              <w:spacing w:before="0"/>
              <w:jc w:val="center"/>
              <w:rPr>
                <w:lang w:val="en-US"/>
              </w:rPr>
            </w:pPr>
          </w:p>
        </w:tc>
        <w:tc>
          <w:tcPr>
            <w:tcW w:w="957" w:type="dxa"/>
            <w:vMerge/>
            <w:vAlign w:val="center"/>
          </w:tcPr>
          <w:p w14:paraId="72E0A63E" w14:textId="77777777" w:rsidR="00BE70AB" w:rsidRPr="00BC5EEB" w:rsidRDefault="00BE70AB" w:rsidP="003E768B">
            <w:pPr>
              <w:pStyle w:val="a3"/>
              <w:spacing w:before="0"/>
              <w:jc w:val="center"/>
              <w:rPr>
                <w:lang w:val="en-US"/>
              </w:rPr>
            </w:pPr>
          </w:p>
        </w:tc>
        <w:tc>
          <w:tcPr>
            <w:tcW w:w="1307" w:type="dxa"/>
            <w:vAlign w:val="center"/>
          </w:tcPr>
          <w:p w14:paraId="2F569535" w14:textId="77777777" w:rsidR="00BE70AB" w:rsidRPr="00BC5EEB" w:rsidRDefault="00BE70AB" w:rsidP="003E768B">
            <w:pPr>
              <w:pStyle w:val="a3"/>
              <w:spacing w:before="0"/>
              <w:jc w:val="center"/>
            </w:pPr>
            <w:r w:rsidRPr="00BC5EEB">
              <w:t>В.</w:t>
            </w:r>
          </w:p>
        </w:tc>
        <w:tc>
          <w:tcPr>
            <w:tcW w:w="1540" w:type="dxa"/>
            <w:vMerge/>
            <w:vAlign w:val="center"/>
          </w:tcPr>
          <w:p w14:paraId="27A6CF53" w14:textId="77777777" w:rsidR="00BE70AB" w:rsidRPr="00BC5EEB" w:rsidRDefault="00BE70AB" w:rsidP="003E768B">
            <w:pPr>
              <w:pStyle w:val="a3"/>
              <w:spacing w:before="0"/>
              <w:jc w:val="center"/>
              <w:rPr>
                <w:i/>
                <w:lang w:val="en-US"/>
              </w:rPr>
            </w:pPr>
          </w:p>
        </w:tc>
        <w:tc>
          <w:tcPr>
            <w:tcW w:w="2045" w:type="dxa"/>
            <w:vMerge/>
            <w:vAlign w:val="center"/>
          </w:tcPr>
          <w:p w14:paraId="456C580D" w14:textId="77777777" w:rsidR="00BE70AB" w:rsidRPr="00BC5EEB" w:rsidRDefault="00BE70AB" w:rsidP="003E768B">
            <w:pPr>
              <w:pStyle w:val="a3"/>
              <w:spacing w:before="0"/>
              <w:jc w:val="center"/>
              <w:rPr>
                <w:i/>
                <w:lang w:val="en-US"/>
              </w:rPr>
            </w:pPr>
          </w:p>
        </w:tc>
        <w:tc>
          <w:tcPr>
            <w:tcW w:w="2876" w:type="dxa"/>
            <w:vAlign w:val="center"/>
          </w:tcPr>
          <w:p w14:paraId="687ACDB3" w14:textId="77777777" w:rsidR="00BE70AB" w:rsidRPr="00BC5EEB" w:rsidRDefault="00434DA2" w:rsidP="003E768B">
            <w:pPr>
              <w:pStyle w:val="a3"/>
              <w:spacing w:before="0"/>
              <w:jc w:val="center"/>
              <w:rPr>
                <w:i/>
                <w:lang w:val="en-US"/>
              </w:rPr>
            </w:pPr>
            <w:r w:rsidRPr="00BC5EEB">
              <w:rPr>
                <w:i/>
                <w:lang w:val="en-US"/>
              </w:rPr>
              <w:t>šime</w:t>
            </w:r>
          </w:p>
        </w:tc>
      </w:tr>
      <w:tr w:rsidR="00BE70AB" w14:paraId="1B6F6653" w14:textId="77777777" w:rsidTr="002614E4">
        <w:tc>
          <w:tcPr>
            <w:tcW w:w="846" w:type="dxa"/>
            <w:vMerge/>
            <w:vAlign w:val="center"/>
          </w:tcPr>
          <w:p w14:paraId="0655A89A" w14:textId="77777777" w:rsidR="00BE70AB" w:rsidRPr="00BC5EEB" w:rsidRDefault="00BE70AB" w:rsidP="003E768B">
            <w:pPr>
              <w:pStyle w:val="a3"/>
              <w:spacing w:before="0"/>
              <w:jc w:val="center"/>
              <w:rPr>
                <w:lang w:val="en-US"/>
              </w:rPr>
            </w:pPr>
          </w:p>
        </w:tc>
        <w:tc>
          <w:tcPr>
            <w:tcW w:w="957" w:type="dxa"/>
            <w:vMerge/>
            <w:vAlign w:val="center"/>
          </w:tcPr>
          <w:p w14:paraId="1F31CB27" w14:textId="77777777" w:rsidR="00BE70AB" w:rsidRPr="00BC5EEB" w:rsidRDefault="00BE70AB" w:rsidP="003E768B">
            <w:pPr>
              <w:pStyle w:val="a3"/>
              <w:spacing w:before="0"/>
              <w:jc w:val="center"/>
              <w:rPr>
                <w:lang w:val="en-US"/>
              </w:rPr>
            </w:pPr>
          </w:p>
        </w:tc>
        <w:tc>
          <w:tcPr>
            <w:tcW w:w="1307" w:type="dxa"/>
            <w:vAlign w:val="center"/>
          </w:tcPr>
          <w:p w14:paraId="544B5B47" w14:textId="77777777" w:rsidR="00BE70AB" w:rsidRPr="00BC5EEB" w:rsidRDefault="00BE70AB" w:rsidP="003E768B">
            <w:pPr>
              <w:pStyle w:val="a3"/>
              <w:spacing w:before="0"/>
              <w:jc w:val="center"/>
            </w:pPr>
            <w:r w:rsidRPr="00BC5EEB">
              <w:t>З.</w:t>
            </w:r>
          </w:p>
        </w:tc>
        <w:tc>
          <w:tcPr>
            <w:tcW w:w="1540" w:type="dxa"/>
            <w:vMerge/>
            <w:vAlign w:val="center"/>
          </w:tcPr>
          <w:p w14:paraId="69F990E7" w14:textId="77777777" w:rsidR="00BE70AB" w:rsidRPr="00BC5EEB" w:rsidRDefault="00BE70AB" w:rsidP="003E768B">
            <w:pPr>
              <w:pStyle w:val="a3"/>
              <w:spacing w:before="0"/>
              <w:jc w:val="center"/>
              <w:rPr>
                <w:i/>
                <w:lang w:val="en-US"/>
              </w:rPr>
            </w:pPr>
          </w:p>
        </w:tc>
        <w:tc>
          <w:tcPr>
            <w:tcW w:w="2045" w:type="dxa"/>
            <w:vMerge/>
            <w:vAlign w:val="center"/>
          </w:tcPr>
          <w:p w14:paraId="2638CD27" w14:textId="77777777" w:rsidR="00BE70AB" w:rsidRPr="00BC5EEB" w:rsidRDefault="00BE70AB" w:rsidP="003E768B">
            <w:pPr>
              <w:pStyle w:val="a3"/>
              <w:spacing w:before="0"/>
              <w:jc w:val="center"/>
              <w:rPr>
                <w:i/>
                <w:lang w:val="en-US"/>
              </w:rPr>
            </w:pPr>
          </w:p>
        </w:tc>
        <w:tc>
          <w:tcPr>
            <w:tcW w:w="2876" w:type="dxa"/>
            <w:vAlign w:val="center"/>
          </w:tcPr>
          <w:p w14:paraId="6C2325D6" w14:textId="77777777" w:rsidR="00BE70AB" w:rsidRPr="00BC5EEB" w:rsidRDefault="00434DA2" w:rsidP="003E768B">
            <w:pPr>
              <w:pStyle w:val="a3"/>
              <w:spacing w:before="0"/>
              <w:jc w:val="center"/>
              <w:rPr>
                <w:i/>
                <w:lang w:val="en-US"/>
              </w:rPr>
            </w:pPr>
            <w:r w:rsidRPr="00BC5EEB">
              <w:rPr>
                <w:i/>
                <w:lang w:val="en-US"/>
              </w:rPr>
              <w:t>-</w:t>
            </w:r>
          </w:p>
        </w:tc>
      </w:tr>
      <w:tr w:rsidR="002614E4" w14:paraId="382F50CA" w14:textId="77777777" w:rsidTr="002614E4">
        <w:tc>
          <w:tcPr>
            <w:tcW w:w="846" w:type="dxa"/>
            <w:vMerge w:val="restart"/>
            <w:vAlign w:val="center"/>
          </w:tcPr>
          <w:p w14:paraId="1BB54111" w14:textId="77777777" w:rsidR="002614E4" w:rsidRPr="00BC5EEB" w:rsidRDefault="002614E4" w:rsidP="003E768B">
            <w:pPr>
              <w:pStyle w:val="a3"/>
              <w:spacing w:before="0"/>
              <w:jc w:val="center"/>
            </w:pPr>
            <w:r w:rsidRPr="00BC5EEB">
              <w:t>3л.</w:t>
            </w:r>
          </w:p>
        </w:tc>
        <w:tc>
          <w:tcPr>
            <w:tcW w:w="957" w:type="dxa"/>
            <w:vMerge w:val="restart"/>
            <w:vAlign w:val="center"/>
          </w:tcPr>
          <w:p w14:paraId="138DE486" w14:textId="77777777" w:rsidR="002614E4" w:rsidRPr="00BC5EEB" w:rsidRDefault="002614E4" w:rsidP="003E768B">
            <w:pPr>
              <w:pStyle w:val="a3"/>
              <w:spacing w:before="0"/>
              <w:jc w:val="center"/>
            </w:pPr>
            <w:r w:rsidRPr="00BC5EEB">
              <w:t>ед.</w:t>
            </w:r>
            <w:proofErr w:type="gramStart"/>
            <w:r w:rsidRPr="00BC5EEB">
              <w:t>ч</w:t>
            </w:r>
            <w:proofErr w:type="gramEnd"/>
            <w:r w:rsidRPr="00BC5EEB">
              <w:t>.</w:t>
            </w:r>
          </w:p>
        </w:tc>
        <w:tc>
          <w:tcPr>
            <w:tcW w:w="1307" w:type="dxa"/>
            <w:vAlign w:val="center"/>
          </w:tcPr>
          <w:p w14:paraId="458496C3" w14:textId="77777777" w:rsidR="002614E4" w:rsidRPr="00BC5EEB" w:rsidRDefault="002614E4" w:rsidP="003E768B">
            <w:pPr>
              <w:pStyle w:val="a3"/>
              <w:spacing w:before="0"/>
              <w:jc w:val="center"/>
            </w:pPr>
            <w:r w:rsidRPr="00BC5EEB">
              <w:t>Г.</w:t>
            </w:r>
          </w:p>
        </w:tc>
        <w:tc>
          <w:tcPr>
            <w:tcW w:w="1540" w:type="dxa"/>
            <w:vMerge w:val="restart"/>
            <w:vAlign w:val="center"/>
          </w:tcPr>
          <w:p w14:paraId="0A988585" w14:textId="77777777" w:rsidR="002614E4" w:rsidRPr="00BC5EEB" w:rsidRDefault="002614E4" w:rsidP="002614E4">
            <w:pPr>
              <w:pStyle w:val="a3"/>
              <w:spacing w:before="0"/>
              <w:jc w:val="center"/>
              <w:rPr>
                <w:i/>
              </w:rPr>
            </w:pPr>
            <w:r w:rsidRPr="00BC5EEB">
              <w:rPr>
                <w:i/>
                <w:lang w:val="en-US"/>
              </w:rPr>
              <w:t>un</w:t>
            </w:r>
          </w:p>
        </w:tc>
        <w:tc>
          <w:tcPr>
            <w:tcW w:w="2045" w:type="dxa"/>
            <w:vMerge w:val="restart"/>
            <w:vAlign w:val="center"/>
          </w:tcPr>
          <w:p w14:paraId="1846E828" w14:textId="77777777" w:rsidR="002614E4" w:rsidRPr="00BC5EEB" w:rsidRDefault="002614E4" w:rsidP="003E768B">
            <w:pPr>
              <w:pStyle w:val="a3"/>
              <w:spacing w:before="0"/>
              <w:jc w:val="center"/>
              <w:rPr>
                <w:i/>
                <w:lang w:val="en-US"/>
              </w:rPr>
            </w:pPr>
            <w:r w:rsidRPr="00BC5EEB">
              <w:rPr>
                <w:i/>
                <w:lang w:val="en-US"/>
              </w:rPr>
              <w:t>-</w:t>
            </w:r>
          </w:p>
        </w:tc>
        <w:tc>
          <w:tcPr>
            <w:tcW w:w="2876" w:type="dxa"/>
            <w:vMerge w:val="restart"/>
            <w:vAlign w:val="center"/>
          </w:tcPr>
          <w:p w14:paraId="7344F9C8" w14:textId="77777777" w:rsidR="002614E4" w:rsidRPr="00BC5EEB" w:rsidRDefault="002614E4" w:rsidP="003E768B">
            <w:pPr>
              <w:pStyle w:val="a3"/>
              <w:spacing w:before="0"/>
              <w:jc w:val="center"/>
              <w:rPr>
                <w:i/>
                <w:lang w:val="en-US"/>
              </w:rPr>
            </w:pPr>
            <w:r w:rsidRPr="00BC5EEB">
              <w:rPr>
                <w:i/>
                <w:lang w:val="en-US"/>
              </w:rPr>
              <w:t>inə/unə</w:t>
            </w:r>
          </w:p>
        </w:tc>
      </w:tr>
      <w:tr w:rsidR="002614E4" w14:paraId="7A0DBE71" w14:textId="77777777" w:rsidTr="002614E4">
        <w:tc>
          <w:tcPr>
            <w:tcW w:w="846" w:type="dxa"/>
            <w:vMerge/>
            <w:vAlign w:val="center"/>
          </w:tcPr>
          <w:p w14:paraId="0A3B14DA" w14:textId="77777777" w:rsidR="002614E4" w:rsidRPr="00BC5EEB" w:rsidRDefault="002614E4" w:rsidP="003E768B">
            <w:pPr>
              <w:pStyle w:val="a3"/>
              <w:spacing w:before="0"/>
              <w:jc w:val="center"/>
              <w:rPr>
                <w:lang w:val="en-US"/>
              </w:rPr>
            </w:pPr>
          </w:p>
        </w:tc>
        <w:tc>
          <w:tcPr>
            <w:tcW w:w="957" w:type="dxa"/>
            <w:vMerge/>
            <w:vAlign w:val="center"/>
          </w:tcPr>
          <w:p w14:paraId="179B9CE8" w14:textId="77777777" w:rsidR="002614E4" w:rsidRPr="00BC5EEB" w:rsidRDefault="002614E4" w:rsidP="003E768B">
            <w:pPr>
              <w:pStyle w:val="a3"/>
              <w:spacing w:before="0"/>
              <w:jc w:val="center"/>
              <w:rPr>
                <w:lang w:val="en-US"/>
              </w:rPr>
            </w:pPr>
          </w:p>
        </w:tc>
        <w:tc>
          <w:tcPr>
            <w:tcW w:w="1307" w:type="dxa"/>
            <w:vAlign w:val="center"/>
          </w:tcPr>
          <w:p w14:paraId="47DF1C1D" w14:textId="77777777" w:rsidR="002614E4" w:rsidRPr="00BC5EEB" w:rsidRDefault="002614E4" w:rsidP="003E768B">
            <w:pPr>
              <w:pStyle w:val="a3"/>
              <w:spacing w:before="0"/>
              <w:jc w:val="center"/>
            </w:pPr>
            <w:r w:rsidRPr="00BC5EEB">
              <w:t>В.</w:t>
            </w:r>
          </w:p>
        </w:tc>
        <w:tc>
          <w:tcPr>
            <w:tcW w:w="1540" w:type="dxa"/>
            <w:vMerge/>
            <w:vAlign w:val="center"/>
          </w:tcPr>
          <w:p w14:paraId="55466857" w14:textId="77777777" w:rsidR="002614E4" w:rsidRPr="00BC5EEB" w:rsidRDefault="002614E4" w:rsidP="003E768B">
            <w:pPr>
              <w:pStyle w:val="a3"/>
              <w:jc w:val="center"/>
              <w:rPr>
                <w:i/>
                <w:lang w:val="en-US"/>
              </w:rPr>
            </w:pPr>
          </w:p>
        </w:tc>
        <w:tc>
          <w:tcPr>
            <w:tcW w:w="2045" w:type="dxa"/>
            <w:vMerge/>
            <w:vAlign w:val="center"/>
          </w:tcPr>
          <w:p w14:paraId="091DA95A" w14:textId="77777777" w:rsidR="002614E4" w:rsidRPr="00BC5EEB" w:rsidRDefault="002614E4" w:rsidP="003E768B">
            <w:pPr>
              <w:pStyle w:val="a3"/>
              <w:spacing w:before="0"/>
              <w:jc w:val="center"/>
              <w:rPr>
                <w:i/>
                <w:lang w:val="en-US"/>
              </w:rPr>
            </w:pPr>
          </w:p>
        </w:tc>
        <w:tc>
          <w:tcPr>
            <w:tcW w:w="2876" w:type="dxa"/>
            <w:vMerge/>
            <w:vAlign w:val="center"/>
          </w:tcPr>
          <w:p w14:paraId="51F689B5" w14:textId="77777777" w:rsidR="002614E4" w:rsidRPr="00BC5EEB" w:rsidRDefault="002614E4" w:rsidP="003E768B">
            <w:pPr>
              <w:pStyle w:val="a3"/>
              <w:spacing w:before="0"/>
              <w:jc w:val="center"/>
              <w:rPr>
                <w:i/>
                <w:lang w:val="en-US"/>
              </w:rPr>
            </w:pPr>
          </w:p>
        </w:tc>
      </w:tr>
      <w:tr w:rsidR="002614E4" w14:paraId="2F633566" w14:textId="77777777" w:rsidTr="002614E4">
        <w:tc>
          <w:tcPr>
            <w:tcW w:w="846" w:type="dxa"/>
            <w:vMerge/>
            <w:vAlign w:val="center"/>
          </w:tcPr>
          <w:p w14:paraId="7C4FDF25" w14:textId="77777777" w:rsidR="002614E4" w:rsidRPr="00BC5EEB" w:rsidRDefault="002614E4" w:rsidP="003E768B">
            <w:pPr>
              <w:pStyle w:val="a3"/>
              <w:spacing w:before="0"/>
              <w:jc w:val="center"/>
              <w:rPr>
                <w:lang w:val="en-US"/>
              </w:rPr>
            </w:pPr>
          </w:p>
        </w:tc>
        <w:tc>
          <w:tcPr>
            <w:tcW w:w="957" w:type="dxa"/>
            <w:vMerge/>
            <w:vAlign w:val="center"/>
          </w:tcPr>
          <w:p w14:paraId="1F309670" w14:textId="77777777" w:rsidR="002614E4" w:rsidRPr="00BC5EEB" w:rsidRDefault="002614E4" w:rsidP="003E768B">
            <w:pPr>
              <w:pStyle w:val="a3"/>
              <w:spacing w:before="0"/>
              <w:jc w:val="center"/>
              <w:rPr>
                <w:lang w:val="en-US"/>
              </w:rPr>
            </w:pPr>
          </w:p>
        </w:tc>
        <w:tc>
          <w:tcPr>
            <w:tcW w:w="1307" w:type="dxa"/>
            <w:vAlign w:val="center"/>
          </w:tcPr>
          <w:p w14:paraId="2608143D" w14:textId="77777777" w:rsidR="002614E4" w:rsidRPr="00BC5EEB" w:rsidRDefault="002614E4" w:rsidP="003E768B">
            <w:pPr>
              <w:pStyle w:val="a3"/>
              <w:spacing w:before="0"/>
              <w:jc w:val="center"/>
            </w:pPr>
            <w:r w:rsidRPr="00BC5EEB">
              <w:t>З.</w:t>
            </w:r>
          </w:p>
        </w:tc>
        <w:tc>
          <w:tcPr>
            <w:tcW w:w="1540" w:type="dxa"/>
            <w:vMerge/>
            <w:vAlign w:val="center"/>
          </w:tcPr>
          <w:p w14:paraId="1EFD41ED" w14:textId="77777777" w:rsidR="002614E4" w:rsidRPr="00BC5EEB" w:rsidRDefault="002614E4" w:rsidP="003E768B">
            <w:pPr>
              <w:pStyle w:val="a3"/>
              <w:spacing w:before="0"/>
              <w:jc w:val="center"/>
              <w:rPr>
                <w:i/>
                <w:lang w:val="en-US"/>
              </w:rPr>
            </w:pPr>
          </w:p>
        </w:tc>
        <w:tc>
          <w:tcPr>
            <w:tcW w:w="2045" w:type="dxa"/>
            <w:vAlign w:val="center"/>
          </w:tcPr>
          <w:p w14:paraId="74D6EBCC" w14:textId="77777777" w:rsidR="002614E4" w:rsidRPr="00BC5EEB" w:rsidRDefault="002614E4" w:rsidP="003E768B">
            <w:pPr>
              <w:pStyle w:val="a3"/>
              <w:spacing w:before="0"/>
              <w:jc w:val="center"/>
              <w:rPr>
                <w:i/>
                <w:lang w:val="en-US"/>
              </w:rPr>
            </w:pPr>
            <w:r w:rsidRPr="00BC5EEB">
              <w:rPr>
                <w:i/>
                <w:lang w:val="en-US"/>
              </w:rPr>
              <w:t>una</w:t>
            </w:r>
          </w:p>
        </w:tc>
        <w:tc>
          <w:tcPr>
            <w:tcW w:w="2876" w:type="dxa"/>
            <w:vAlign w:val="center"/>
          </w:tcPr>
          <w:p w14:paraId="7420F4FB" w14:textId="77777777" w:rsidR="002614E4" w:rsidRPr="00BC5EEB" w:rsidRDefault="002614E4" w:rsidP="003E768B">
            <w:pPr>
              <w:pStyle w:val="a3"/>
              <w:spacing w:before="0"/>
              <w:jc w:val="center"/>
              <w:rPr>
                <w:i/>
                <w:lang w:val="en-US"/>
              </w:rPr>
            </w:pPr>
            <w:r w:rsidRPr="00BC5EEB">
              <w:rPr>
                <w:i/>
                <w:lang w:val="en-US"/>
              </w:rPr>
              <w:t>anə</w:t>
            </w:r>
          </w:p>
        </w:tc>
      </w:tr>
      <w:tr w:rsidR="00BE70AB" w14:paraId="7C0AC422" w14:textId="77777777" w:rsidTr="002614E4">
        <w:tc>
          <w:tcPr>
            <w:tcW w:w="846" w:type="dxa"/>
            <w:vMerge/>
            <w:vAlign w:val="center"/>
          </w:tcPr>
          <w:p w14:paraId="0C045968" w14:textId="77777777" w:rsidR="00BE70AB" w:rsidRPr="00BC5EEB" w:rsidRDefault="00BE70AB" w:rsidP="003E768B">
            <w:pPr>
              <w:pStyle w:val="a3"/>
              <w:spacing w:before="0"/>
              <w:jc w:val="center"/>
              <w:rPr>
                <w:lang w:val="en-US"/>
              </w:rPr>
            </w:pPr>
          </w:p>
        </w:tc>
        <w:tc>
          <w:tcPr>
            <w:tcW w:w="957" w:type="dxa"/>
            <w:vMerge w:val="restart"/>
            <w:vAlign w:val="center"/>
          </w:tcPr>
          <w:p w14:paraId="1DE6ABF9" w14:textId="77777777" w:rsidR="00BE70AB" w:rsidRPr="00BC5EEB" w:rsidRDefault="00BE70AB" w:rsidP="003E768B">
            <w:pPr>
              <w:pStyle w:val="a3"/>
              <w:spacing w:before="0"/>
              <w:jc w:val="center"/>
            </w:pPr>
            <w:r w:rsidRPr="00BC5EEB">
              <w:t>мн.</w:t>
            </w:r>
            <w:proofErr w:type="gramStart"/>
            <w:r w:rsidRPr="00BC5EEB">
              <w:t>ч</w:t>
            </w:r>
            <w:proofErr w:type="gramEnd"/>
            <w:r w:rsidRPr="00BC5EEB">
              <w:t>.</w:t>
            </w:r>
          </w:p>
        </w:tc>
        <w:tc>
          <w:tcPr>
            <w:tcW w:w="1307" w:type="dxa"/>
            <w:vAlign w:val="center"/>
          </w:tcPr>
          <w:p w14:paraId="356023FC" w14:textId="77777777" w:rsidR="00BE70AB" w:rsidRPr="00BC5EEB" w:rsidRDefault="00BE70AB" w:rsidP="003E768B">
            <w:pPr>
              <w:pStyle w:val="a3"/>
              <w:spacing w:before="0"/>
              <w:jc w:val="center"/>
            </w:pPr>
            <w:r w:rsidRPr="00BC5EEB">
              <w:t>Г.</w:t>
            </w:r>
          </w:p>
        </w:tc>
        <w:tc>
          <w:tcPr>
            <w:tcW w:w="1540" w:type="dxa"/>
            <w:vMerge w:val="restart"/>
            <w:vAlign w:val="center"/>
          </w:tcPr>
          <w:p w14:paraId="44513AB0" w14:textId="77777777" w:rsidR="00BE70AB" w:rsidRPr="00BC5EEB" w:rsidRDefault="00BE70AB" w:rsidP="003E768B">
            <w:pPr>
              <w:pStyle w:val="a3"/>
              <w:spacing w:before="0"/>
              <w:jc w:val="center"/>
              <w:rPr>
                <w:i/>
                <w:lang w:val="en-US"/>
              </w:rPr>
            </w:pPr>
            <w:r w:rsidRPr="00BC5EEB">
              <w:rPr>
                <w:i/>
                <w:lang w:val="en-US"/>
              </w:rPr>
              <w:t>-</w:t>
            </w:r>
          </w:p>
        </w:tc>
        <w:tc>
          <w:tcPr>
            <w:tcW w:w="2045" w:type="dxa"/>
            <w:vMerge w:val="restart"/>
            <w:vAlign w:val="center"/>
          </w:tcPr>
          <w:p w14:paraId="7B4537FE" w14:textId="77777777" w:rsidR="00BE70AB" w:rsidRPr="00BC5EEB" w:rsidRDefault="00BE70AB" w:rsidP="003E768B">
            <w:pPr>
              <w:pStyle w:val="a3"/>
              <w:spacing w:before="0"/>
              <w:jc w:val="center"/>
              <w:rPr>
                <w:i/>
                <w:lang w:val="en-US"/>
              </w:rPr>
            </w:pPr>
            <w:r w:rsidRPr="00BC5EEB">
              <w:rPr>
                <w:i/>
                <w:lang w:val="en-US"/>
              </w:rPr>
              <w:t>-</w:t>
            </w:r>
          </w:p>
        </w:tc>
        <w:tc>
          <w:tcPr>
            <w:tcW w:w="2876" w:type="dxa"/>
            <w:vAlign w:val="center"/>
          </w:tcPr>
          <w:p w14:paraId="2982051C" w14:textId="77777777" w:rsidR="00BE70AB" w:rsidRPr="00BC5EEB" w:rsidRDefault="004E3B8F" w:rsidP="003E768B">
            <w:pPr>
              <w:pStyle w:val="a3"/>
              <w:spacing w:before="0"/>
              <w:jc w:val="center"/>
              <w:rPr>
                <w:i/>
                <w:lang w:val="en-US"/>
              </w:rPr>
            </w:pPr>
            <w:r w:rsidRPr="00BC5EEB">
              <w:rPr>
                <w:i/>
                <w:lang w:val="en-US"/>
              </w:rPr>
              <w:t>išōne</w:t>
            </w:r>
          </w:p>
        </w:tc>
      </w:tr>
      <w:tr w:rsidR="00BE70AB" w14:paraId="16007EFF" w14:textId="77777777" w:rsidTr="002614E4">
        <w:tc>
          <w:tcPr>
            <w:tcW w:w="846" w:type="dxa"/>
            <w:vMerge/>
            <w:vAlign w:val="center"/>
          </w:tcPr>
          <w:p w14:paraId="441338B3" w14:textId="77777777" w:rsidR="00BE70AB" w:rsidRPr="00BC5EEB" w:rsidRDefault="00BE70AB" w:rsidP="003E768B">
            <w:pPr>
              <w:pStyle w:val="a3"/>
              <w:spacing w:before="0"/>
              <w:jc w:val="center"/>
              <w:rPr>
                <w:lang w:val="en-US"/>
              </w:rPr>
            </w:pPr>
          </w:p>
        </w:tc>
        <w:tc>
          <w:tcPr>
            <w:tcW w:w="957" w:type="dxa"/>
            <w:vMerge/>
            <w:vAlign w:val="center"/>
          </w:tcPr>
          <w:p w14:paraId="3072F7AE" w14:textId="77777777" w:rsidR="00BE70AB" w:rsidRPr="00BC5EEB" w:rsidRDefault="00BE70AB" w:rsidP="003E768B">
            <w:pPr>
              <w:pStyle w:val="a3"/>
              <w:spacing w:before="0"/>
              <w:jc w:val="center"/>
              <w:rPr>
                <w:lang w:val="en-US"/>
              </w:rPr>
            </w:pPr>
          </w:p>
        </w:tc>
        <w:tc>
          <w:tcPr>
            <w:tcW w:w="1307" w:type="dxa"/>
            <w:vAlign w:val="center"/>
          </w:tcPr>
          <w:p w14:paraId="4594A115" w14:textId="77777777" w:rsidR="00BE70AB" w:rsidRPr="00BC5EEB" w:rsidRDefault="00BE70AB" w:rsidP="003E768B">
            <w:pPr>
              <w:pStyle w:val="a3"/>
              <w:spacing w:before="0"/>
              <w:jc w:val="center"/>
            </w:pPr>
            <w:r w:rsidRPr="00BC5EEB">
              <w:t>В.</w:t>
            </w:r>
          </w:p>
        </w:tc>
        <w:tc>
          <w:tcPr>
            <w:tcW w:w="1540" w:type="dxa"/>
            <w:vMerge/>
            <w:vAlign w:val="center"/>
          </w:tcPr>
          <w:p w14:paraId="71F4786B" w14:textId="77777777" w:rsidR="00BE70AB" w:rsidRPr="00BC5EEB" w:rsidRDefault="00BE70AB" w:rsidP="003E768B">
            <w:pPr>
              <w:pStyle w:val="a3"/>
              <w:spacing w:before="0"/>
              <w:jc w:val="center"/>
              <w:rPr>
                <w:i/>
                <w:lang w:val="en-US"/>
              </w:rPr>
            </w:pPr>
          </w:p>
        </w:tc>
        <w:tc>
          <w:tcPr>
            <w:tcW w:w="2045" w:type="dxa"/>
            <w:vMerge/>
            <w:vAlign w:val="center"/>
          </w:tcPr>
          <w:p w14:paraId="4ABCA040" w14:textId="77777777" w:rsidR="00BE70AB" w:rsidRPr="00BC5EEB" w:rsidRDefault="00BE70AB" w:rsidP="003E768B">
            <w:pPr>
              <w:pStyle w:val="a3"/>
              <w:spacing w:before="0"/>
              <w:jc w:val="center"/>
              <w:rPr>
                <w:i/>
                <w:lang w:val="en-US"/>
              </w:rPr>
            </w:pPr>
          </w:p>
        </w:tc>
        <w:tc>
          <w:tcPr>
            <w:tcW w:w="2876" w:type="dxa"/>
            <w:vAlign w:val="center"/>
          </w:tcPr>
          <w:p w14:paraId="415C88FF" w14:textId="77777777" w:rsidR="00BE70AB" w:rsidRPr="00BC5EEB" w:rsidRDefault="00A407D4" w:rsidP="003E768B">
            <w:pPr>
              <w:pStyle w:val="a3"/>
              <w:spacing w:before="0"/>
              <w:jc w:val="center"/>
              <w:rPr>
                <w:i/>
                <w:lang w:val="en-US"/>
              </w:rPr>
            </w:pPr>
            <w:r w:rsidRPr="00BC5EEB">
              <w:rPr>
                <w:i/>
                <w:lang w:val="en-US"/>
              </w:rPr>
              <w:t>ušōnə/išonə</w:t>
            </w:r>
          </w:p>
        </w:tc>
      </w:tr>
      <w:tr w:rsidR="00BE70AB" w14:paraId="167B79BA" w14:textId="77777777" w:rsidTr="002614E4">
        <w:tc>
          <w:tcPr>
            <w:tcW w:w="846" w:type="dxa"/>
            <w:vMerge/>
            <w:vAlign w:val="center"/>
          </w:tcPr>
          <w:p w14:paraId="2C14C6BE" w14:textId="77777777" w:rsidR="00BE70AB" w:rsidRPr="00BC5EEB" w:rsidRDefault="00BE70AB" w:rsidP="003E768B">
            <w:pPr>
              <w:pStyle w:val="a3"/>
              <w:spacing w:before="0"/>
              <w:jc w:val="center"/>
              <w:rPr>
                <w:lang w:val="en-US"/>
              </w:rPr>
            </w:pPr>
          </w:p>
        </w:tc>
        <w:tc>
          <w:tcPr>
            <w:tcW w:w="957" w:type="dxa"/>
            <w:vMerge/>
            <w:vAlign w:val="center"/>
          </w:tcPr>
          <w:p w14:paraId="34193327" w14:textId="77777777" w:rsidR="00BE70AB" w:rsidRPr="00BC5EEB" w:rsidRDefault="00BE70AB" w:rsidP="003E768B">
            <w:pPr>
              <w:pStyle w:val="a3"/>
              <w:spacing w:before="0"/>
              <w:jc w:val="center"/>
              <w:rPr>
                <w:lang w:val="en-US"/>
              </w:rPr>
            </w:pPr>
          </w:p>
        </w:tc>
        <w:tc>
          <w:tcPr>
            <w:tcW w:w="1307" w:type="dxa"/>
            <w:vAlign w:val="center"/>
          </w:tcPr>
          <w:p w14:paraId="45CC27A0" w14:textId="77777777" w:rsidR="00BE70AB" w:rsidRPr="00BC5EEB" w:rsidRDefault="00BE70AB" w:rsidP="003E768B">
            <w:pPr>
              <w:pStyle w:val="a3"/>
              <w:spacing w:before="0"/>
              <w:jc w:val="center"/>
            </w:pPr>
            <w:r w:rsidRPr="00BC5EEB">
              <w:t>З.</w:t>
            </w:r>
          </w:p>
        </w:tc>
        <w:tc>
          <w:tcPr>
            <w:tcW w:w="1540" w:type="dxa"/>
            <w:vMerge/>
            <w:vAlign w:val="center"/>
          </w:tcPr>
          <w:p w14:paraId="4418F167" w14:textId="77777777" w:rsidR="00BE70AB" w:rsidRPr="00BC5EEB" w:rsidRDefault="00BE70AB" w:rsidP="003E768B">
            <w:pPr>
              <w:pStyle w:val="a3"/>
              <w:spacing w:before="0"/>
              <w:jc w:val="center"/>
              <w:rPr>
                <w:i/>
                <w:lang w:val="en-US"/>
              </w:rPr>
            </w:pPr>
          </w:p>
        </w:tc>
        <w:tc>
          <w:tcPr>
            <w:tcW w:w="2045" w:type="dxa"/>
            <w:vMerge/>
            <w:vAlign w:val="center"/>
          </w:tcPr>
          <w:p w14:paraId="0BF1D2D0" w14:textId="77777777" w:rsidR="00BE70AB" w:rsidRPr="00BC5EEB" w:rsidRDefault="00BE70AB" w:rsidP="003E768B">
            <w:pPr>
              <w:pStyle w:val="a3"/>
              <w:spacing w:before="0"/>
              <w:jc w:val="center"/>
              <w:rPr>
                <w:i/>
                <w:lang w:val="en-US"/>
              </w:rPr>
            </w:pPr>
          </w:p>
        </w:tc>
        <w:tc>
          <w:tcPr>
            <w:tcW w:w="2876" w:type="dxa"/>
            <w:vAlign w:val="center"/>
          </w:tcPr>
          <w:p w14:paraId="57313999" w14:textId="77777777" w:rsidR="00BE70AB" w:rsidRPr="00BC5EEB" w:rsidRDefault="004E3B8F" w:rsidP="003E768B">
            <w:pPr>
              <w:pStyle w:val="a3"/>
              <w:spacing w:before="0"/>
              <w:jc w:val="center"/>
              <w:rPr>
                <w:i/>
                <w:lang w:val="en-US"/>
              </w:rPr>
            </w:pPr>
            <w:r w:rsidRPr="00BC5EEB">
              <w:rPr>
                <w:i/>
                <w:lang w:val="en-US"/>
              </w:rPr>
              <w:t>-</w:t>
            </w:r>
          </w:p>
        </w:tc>
      </w:tr>
    </w:tbl>
    <w:p w14:paraId="19F99191" w14:textId="77777777" w:rsidR="00B22E4E" w:rsidRPr="00BC5EEB" w:rsidRDefault="00B22E4E" w:rsidP="00366096">
      <w:pPr>
        <w:pStyle w:val="a3"/>
        <w:ind w:firstLine="567"/>
        <w:jc w:val="both"/>
      </w:pPr>
      <w:r w:rsidRPr="00BC5EEB">
        <w:t>Как видно из этой таблицы, наибольшее количество совпадений фонет</w:t>
      </w:r>
      <w:r w:rsidRPr="00BC5EEB">
        <w:t>и</w:t>
      </w:r>
      <w:r w:rsidRPr="00BC5EEB">
        <w:t xml:space="preserve">ческих форм отмечается в восточном диалекте и галеши. </w:t>
      </w:r>
      <w:proofErr w:type="gramStart"/>
      <w:r w:rsidRPr="00BC5EEB">
        <w:t>Некоторые закон</w:t>
      </w:r>
      <w:r w:rsidRPr="00BC5EEB">
        <w:t>о</w:t>
      </w:r>
      <w:r w:rsidRPr="00BC5EEB">
        <w:lastRenderedPageBreak/>
        <w:t xml:space="preserve">мерности чередования гласных в рамках одной формы в одном диалекте представляются вполне логичными, вроде чередования гласных </w:t>
      </w:r>
      <w:r w:rsidRPr="00BC5EEB">
        <w:rPr>
          <w:i/>
          <w:lang w:val="en-US"/>
        </w:rPr>
        <w:t>o</w:t>
      </w:r>
      <w:r w:rsidRPr="00BC5EEB">
        <w:rPr>
          <w:i/>
        </w:rPr>
        <w:t>/</w:t>
      </w:r>
      <w:r w:rsidRPr="00BC5EEB">
        <w:rPr>
          <w:i/>
          <w:lang w:val="en-US"/>
        </w:rPr>
        <w:t>u</w:t>
      </w:r>
      <w:r w:rsidRPr="00BC5EEB">
        <w:t xml:space="preserve"> в </w:t>
      </w:r>
      <w:r w:rsidRPr="00BC5EEB">
        <w:rPr>
          <w:i/>
          <w:lang w:val="en-US"/>
        </w:rPr>
        <w:t>amo</w:t>
      </w:r>
      <w:r w:rsidRPr="00BC5EEB">
        <w:rPr>
          <w:i/>
        </w:rPr>
        <w:t>/</w:t>
      </w:r>
      <w:r w:rsidRPr="00BC5EEB">
        <w:rPr>
          <w:i/>
          <w:lang w:val="en-US"/>
        </w:rPr>
        <w:t>amu</w:t>
      </w:r>
      <w:r w:rsidRPr="00BC5EEB">
        <w:t xml:space="preserve"> или </w:t>
      </w:r>
      <w:r w:rsidRPr="00BC5EEB">
        <w:rPr>
          <w:i/>
          <w:lang w:val="en-US"/>
        </w:rPr>
        <w:t>i</w:t>
      </w:r>
      <w:r w:rsidRPr="00BC5EEB">
        <w:rPr>
          <w:i/>
        </w:rPr>
        <w:t>/</w:t>
      </w:r>
      <w:r w:rsidRPr="00BC5EEB">
        <w:rPr>
          <w:i/>
          <w:lang w:val="en-US"/>
        </w:rPr>
        <w:t>e</w:t>
      </w:r>
      <w:r w:rsidRPr="00BC5EEB">
        <w:t xml:space="preserve"> в </w:t>
      </w:r>
      <w:r w:rsidR="008F50C1" w:rsidRPr="00BC5EEB">
        <w:rPr>
          <w:i/>
          <w:lang w:val="en-US"/>
        </w:rPr>
        <w:t>ti</w:t>
      </w:r>
      <w:r w:rsidR="008F50C1" w:rsidRPr="00BC5EEB">
        <w:rPr>
          <w:i/>
        </w:rPr>
        <w:t>/</w:t>
      </w:r>
      <w:r w:rsidR="008F50C1" w:rsidRPr="00BC5EEB">
        <w:rPr>
          <w:i/>
          <w:lang w:val="en-US"/>
        </w:rPr>
        <w:t>t</w:t>
      </w:r>
      <w:r w:rsidRPr="00BC5EEB">
        <w:rPr>
          <w:i/>
          <w:lang w:val="en-US"/>
        </w:rPr>
        <w:t>e</w:t>
      </w:r>
      <w:r w:rsidRPr="00BC5EEB">
        <w:t>, однако никакой зависимости выбора гласной от п</w:t>
      </w:r>
      <w:r w:rsidRPr="00BC5EEB">
        <w:t>о</w:t>
      </w:r>
      <w:r w:rsidRPr="00BC5EEB">
        <w:t>следующего или предыдущего слова не наблюдается, так что остается пре</w:t>
      </w:r>
      <w:r w:rsidRPr="00BC5EEB">
        <w:t>д</w:t>
      </w:r>
      <w:r w:rsidRPr="00BC5EEB">
        <w:t>положить, что данные формы являются инвариант</w:t>
      </w:r>
      <w:r w:rsidR="00FA57B9" w:rsidRPr="00BC5EEB">
        <w:t>ными и использование той или иной гласной фонемы обуславливается только</w:t>
      </w:r>
      <w:r w:rsidR="004201F7">
        <w:t xml:space="preserve"> </w:t>
      </w:r>
      <w:r w:rsidR="00F70F90">
        <w:t>особенностями индивид</w:t>
      </w:r>
      <w:r w:rsidR="00F70F90">
        <w:t>у</w:t>
      </w:r>
      <w:r w:rsidR="00F70F90">
        <w:t>ального</w:t>
      </w:r>
      <w:proofErr w:type="gramEnd"/>
      <w:r w:rsidR="00F70F90">
        <w:t xml:space="preserve"> произношения</w:t>
      </w:r>
      <w:r w:rsidR="00FA57B9" w:rsidRPr="00BC5EEB">
        <w:t>.</w:t>
      </w:r>
      <w:r w:rsidR="004E3B8F" w:rsidRPr="00BC5EEB">
        <w:t xml:space="preserve"> Также нет различий в функционировании аналоги</w:t>
      </w:r>
      <w:r w:rsidR="004E3B8F" w:rsidRPr="00BC5EEB">
        <w:t>ч</w:t>
      </w:r>
      <w:r w:rsidR="004E3B8F" w:rsidRPr="00BC5EEB">
        <w:t>ных падежных форм личных местоимений в разных диалектах.</w:t>
      </w:r>
    </w:p>
    <w:p w14:paraId="1652159C" w14:textId="77777777" w:rsidR="00DC50A4" w:rsidRDefault="00A52E55" w:rsidP="00262DDC">
      <w:pPr>
        <w:pStyle w:val="a3"/>
        <w:ind w:firstLine="567"/>
        <w:jc w:val="both"/>
      </w:pPr>
      <w:r w:rsidRPr="00BC5EEB">
        <w:t xml:space="preserve">Использование местоименных энклитик в гилянском языке ограничено. Они не употребляются </w:t>
      </w:r>
      <w:r w:rsidR="004C55B7" w:rsidRPr="00BC5EEB">
        <w:t>с</w:t>
      </w:r>
      <w:r w:rsidRPr="00BC5EEB">
        <w:t xml:space="preserve"> существительными в значении притяжательности</w:t>
      </w:r>
      <w:r w:rsidR="004C55B7" w:rsidRPr="00BC5EEB">
        <w:t xml:space="preserve"> (для этого, как отмечалось выше, используются личные местоимения в род</w:t>
      </w:r>
      <w:r w:rsidR="004C55B7" w:rsidRPr="00BC5EEB">
        <w:t>и</w:t>
      </w:r>
      <w:r w:rsidR="004C55B7" w:rsidRPr="00BC5EEB">
        <w:t>тельном падеже) и с глаголами</w:t>
      </w:r>
      <w:r w:rsidRPr="00BC5EEB">
        <w:t>, как в персидском языке</w:t>
      </w:r>
      <w:r w:rsidR="004C55B7" w:rsidRPr="00BC5EEB">
        <w:t xml:space="preserve">. </w:t>
      </w:r>
      <w:r w:rsidRPr="00BC5EEB">
        <w:t xml:space="preserve">Однако встречаются сочетания энклитик с возвратным местоимением </w:t>
      </w:r>
      <w:r w:rsidRPr="00BC5EEB">
        <w:rPr>
          <w:i/>
          <w:lang w:val="en-US"/>
        </w:rPr>
        <w:t>xud</w:t>
      </w:r>
      <w:r w:rsidR="00E7033B" w:rsidRPr="00BC5EEB">
        <w:t xml:space="preserve"> [</w:t>
      </w:r>
      <w:r w:rsidR="00E00774">
        <w:rPr>
          <w:lang w:val="en-US"/>
        </w:rPr>
        <w:fldChar w:fldCharType="begin"/>
      </w:r>
      <w:r w:rsidR="00533E5F">
        <w:instrText xml:space="preserve"> REF _Ref450953289 \r \h </w:instrText>
      </w:r>
      <w:r w:rsidR="00E00774">
        <w:rPr>
          <w:lang w:val="en-US"/>
        </w:rPr>
      </w:r>
      <w:r w:rsidR="00E00774">
        <w:rPr>
          <w:lang w:val="en-US"/>
        </w:rPr>
        <w:fldChar w:fldCharType="separate"/>
      </w:r>
      <w:r w:rsidR="00D576EE">
        <w:t>90</w:t>
      </w:r>
      <w:r w:rsidR="00E00774">
        <w:rPr>
          <w:lang w:val="en-US"/>
        </w:rPr>
        <w:fldChar w:fldCharType="end"/>
      </w:r>
      <w:r w:rsidR="00E7033B" w:rsidRPr="00BC5EEB">
        <w:t>]</w:t>
      </w:r>
      <w:r w:rsidR="004201F7">
        <w:t xml:space="preserve"> </w:t>
      </w:r>
      <w:r w:rsidRPr="00BC5EEB">
        <w:t xml:space="preserve">и с предлогами </w:t>
      </w:r>
      <w:r w:rsidR="00011D3A" w:rsidRPr="00BC5EEB">
        <w:t>[</w:t>
      </w:r>
      <w:r w:rsidR="00E00774">
        <w:rPr>
          <w:lang w:val="en-US"/>
        </w:rPr>
        <w:fldChar w:fldCharType="begin"/>
      </w:r>
      <w:r w:rsidR="00533E5F">
        <w:instrText xml:space="preserve"> REF _Ref450953252 \r \h </w:instrText>
      </w:r>
      <w:r w:rsidR="00E00774">
        <w:rPr>
          <w:lang w:val="en-US"/>
        </w:rPr>
      </w:r>
      <w:r w:rsidR="00E00774">
        <w:rPr>
          <w:lang w:val="en-US"/>
        </w:rPr>
        <w:fldChar w:fldCharType="separate"/>
      </w:r>
      <w:r w:rsidR="00D576EE">
        <w:t>47</w:t>
      </w:r>
      <w:r w:rsidR="00E00774">
        <w:rPr>
          <w:lang w:val="en-US"/>
        </w:rPr>
        <w:fldChar w:fldCharType="end"/>
      </w:r>
      <w:r w:rsidR="00011D3A" w:rsidRPr="00BC5EEB">
        <w:t>]</w:t>
      </w:r>
      <w:r w:rsidRPr="00BC5EEB">
        <w:t xml:space="preserve">. </w:t>
      </w:r>
    </w:p>
    <w:p w14:paraId="6613C268" w14:textId="77777777" w:rsidR="00366096" w:rsidRPr="004E607E" w:rsidRDefault="00DC50A4" w:rsidP="00DC50A4">
      <w:pPr>
        <w:rPr>
          <w:rFonts w:ascii="Times New Roman" w:hAnsi="Times New Roman"/>
          <w:sz w:val="28"/>
        </w:rPr>
      </w:pPr>
      <w:r>
        <w:br w:type="page"/>
      </w:r>
    </w:p>
    <w:p w14:paraId="1F160D97" w14:textId="57A6D5F0" w:rsidR="00D87928" w:rsidRPr="001C461D" w:rsidRDefault="00D87928" w:rsidP="006B70FD">
      <w:pPr>
        <w:pStyle w:val="1"/>
        <w:numPr>
          <w:ilvl w:val="0"/>
          <w:numId w:val="5"/>
        </w:numPr>
        <w:spacing w:after="240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8" w:name="_Toc451281977"/>
      <w:bookmarkStart w:id="9" w:name="_Toc452041801"/>
      <w:r w:rsidRPr="009A4914">
        <w:rPr>
          <w:rFonts w:ascii="Times New Roman" w:hAnsi="Times New Roman" w:cs="Times New Roman"/>
          <w:b/>
          <w:color w:val="auto"/>
          <w:sz w:val="28"/>
        </w:rPr>
        <w:lastRenderedPageBreak/>
        <w:t>Личные формы глагола в гилянском</w:t>
      </w:r>
      <w:r w:rsidR="00DC50A4" w:rsidRPr="009A4914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Pr="009A4914">
        <w:rPr>
          <w:rFonts w:ascii="Times New Roman" w:hAnsi="Times New Roman" w:cs="Times New Roman"/>
          <w:b/>
          <w:color w:val="auto"/>
          <w:sz w:val="28"/>
        </w:rPr>
        <w:t>языке</w:t>
      </w:r>
      <w:bookmarkEnd w:id="8"/>
      <w:bookmarkEnd w:id="9"/>
    </w:p>
    <w:p w14:paraId="2C140C5C" w14:textId="77777777" w:rsidR="00D87928" w:rsidRPr="001C461D" w:rsidRDefault="00D87928" w:rsidP="00D87928">
      <w:pPr>
        <w:pStyle w:val="a3"/>
        <w:ind w:firstLine="567"/>
        <w:jc w:val="both"/>
      </w:pPr>
      <w:r w:rsidRPr="001C461D">
        <w:t>К грамматическим категориям глагола в гилянском языке кроме катег</w:t>
      </w:r>
      <w:r w:rsidRPr="001C461D">
        <w:t>о</w:t>
      </w:r>
      <w:r w:rsidRPr="001C461D">
        <w:t>рии лица относятся также категория залога (</w:t>
      </w:r>
      <w:proofErr w:type="gramStart"/>
      <w:r w:rsidRPr="001C461D">
        <w:t>активный</w:t>
      </w:r>
      <w:proofErr w:type="gramEnd"/>
      <w:r w:rsidRPr="001C461D">
        <w:t xml:space="preserve"> и пассивный), числа, времени и наклонения (изъявительное, повелительное и сослагательное). Анализ функционирования категории персональности в системе глаголов г</w:t>
      </w:r>
      <w:r w:rsidRPr="001C461D">
        <w:t>и</w:t>
      </w:r>
      <w:r w:rsidRPr="001C461D">
        <w:t>лянского языка неразрывно связан с рассмотрением категорий времени и в</w:t>
      </w:r>
      <w:r w:rsidRPr="001C461D">
        <w:t>и</w:t>
      </w:r>
      <w:r w:rsidRPr="001C461D">
        <w:t>да, т.к. личные глагольные окончания отражают также видовременные ра</w:t>
      </w:r>
      <w:r w:rsidRPr="001C461D">
        <w:t>з</w:t>
      </w:r>
      <w:r>
        <w:t>личия.</w:t>
      </w:r>
    </w:p>
    <w:p w14:paraId="182AE93C" w14:textId="77777777" w:rsidR="00D87928" w:rsidRPr="001B2E11" w:rsidRDefault="00D87928" w:rsidP="00D87928">
      <w:pPr>
        <w:pStyle w:val="a3"/>
        <w:ind w:firstLine="567"/>
        <w:jc w:val="both"/>
      </w:pPr>
      <w:r w:rsidRPr="001B2E11">
        <w:t>Как и в большинстве иранских языков, в гилянском языке сохраняется противопоставление основ прошедшего времени, восходящих к древнеира</w:t>
      </w:r>
      <w:r w:rsidRPr="001B2E11">
        <w:t>н</w:t>
      </w:r>
      <w:r w:rsidRPr="001B2E11">
        <w:t>ским причастиям на</w:t>
      </w:r>
      <w:r w:rsidRPr="001B2E11">
        <w:rPr>
          <w:i/>
        </w:rPr>
        <w:t xml:space="preserve"> –</w:t>
      </w:r>
      <w:r w:rsidRPr="001B2E11">
        <w:rPr>
          <w:i/>
          <w:lang w:val="en-US"/>
        </w:rPr>
        <w:t>ta</w:t>
      </w:r>
      <w:r w:rsidRPr="001B2E11">
        <w:t>, и основ настоящего времени. Однако, согласно Д.</w:t>
      </w:r>
      <w:r>
        <w:t> </w:t>
      </w:r>
      <w:r w:rsidRPr="001B2E11">
        <w:t>И.</w:t>
      </w:r>
      <w:r>
        <w:t> </w:t>
      </w:r>
      <w:r w:rsidRPr="001B2E11">
        <w:t xml:space="preserve">Эдельман, гилянский язык можно отнести к группе иранских языков, которые находятся в процессе утраты данной оппозиции. </w:t>
      </w:r>
      <w:proofErr w:type="gramStart"/>
      <w:r w:rsidRPr="001B2E11">
        <w:t>Такой вывод сделан на том основании, что в гилянском языке, некоторые видовременные формы</w:t>
      </w:r>
      <w:r w:rsidR="00262DDC">
        <w:t xml:space="preserve">, </w:t>
      </w:r>
      <w:r w:rsidRPr="001B2E11">
        <w:t>аналогичные персидским, вроде настоящего определенного и прошедшего определенного времени, реализованы не с помощью личных форм глагола, как в персидском языке, а с помощью инфинитива</w:t>
      </w:r>
      <w:r w:rsidRPr="004E607E">
        <w:t xml:space="preserve"> </w:t>
      </w:r>
      <w:r w:rsidRPr="001B2E11">
        <w:t xml:space="preserve">смыслового глагола, и особого недостаточного глагола, не имеющего формы инфинитива, с основой настоящего времени </w:t>
      </w:r>
      <w:r w:rsidRPr="001B2E11">
        <w:rPr>
          <w:i/>
          <w:lang w:val="en-US"/>
        </w:rPr>
        <w:t>d</w:t>
      </w:r>
      <w:r w:rsidRPr="001B2E11">
        <w:rPr>
          <w:i/>
        </w:rPr>
        <w:t>ə</w:t>
      </w:r>
      <w:r w:rsidRPr="001B2E11">
        <w:rPr>
          <w:i/>
          <w:lang w:val="en-US"/>
        </w:rPr>
        <w:t>r</w:t>
      </w:r>
      <w:r w:rsidRPr="001B2E11">
        <w:rPr>
          <w:i/>
        </w:rPr>
        <w:t>-</w:t>
      </w:r>
      <w:r w:rsidRPr="001B2E11">
        <w:t xml:space="preserve"> со значением ‘находиться, иметься’</w:t>
      </w:r>
      <w:r w:rsidRPr="004E607E">
        <w:t xml:space="preserve"> </w:t>
      </w:r>
      <w:r w:rsidRPr="001B2E11">
        <w:t>[</w:t>
      </w:r>
      <w:r>
        <w:t>ОИТИИЯ 1975: 400–</w:t>
      </w:r>
      <w:r w:rsidRPr="001B2E11">
        <w:t>401</w:t>
      </w:r>
      <w:proofErr w:type="gramEnd"/>
      <w:r w:rsidRPr="001B2E11">
        <w:t>].</w:t>
      </w:r>
    </w:p>
    <w:p w14:paraId="41426509" w14:textId="77777777" w:rsidR="00D87928" w:rsidRPr="00EA31E3" w:rsidRDefault="00D87928" w:rsidP="00D87928">
      <w:pPr>
        <w:pStyle w:val="a3"/>
        <w:ind w:firstLine="567"/>
        <w:jc w:val="both"/>
      </w:pPr>
      <w:r w:rsidRPr="00EA31E3">
        <w:t>Еще одна черта, характерная для большинства иранских языков и пр</w:t>
      </w:r>
      <w:r w:rsidRPr="00EA31E3">
        <w:t>и</w:t>
      </w:r>
      <w:r w:rsidRPr="00EA31E3">
        <w:t>сутствующая в гилянском, – это малое количество простых глаголов, а также ограниченное употребление префиксального и суффиксального словообраз</w:t>
      </w:r>
      <w:r w:rsidRPr="00EA31E3">
        <w:t>о</w:t>
      </w:r>
      <w:r w:rsidRPr="00EA31E3">
        <w:t>вания. Подобная ограниченность глагольного словообразования компенсир</w:t>
      </w:r>
      <w:r w:rsidRPr="00EA31E3">
        <w:t>у</w:t>
      </w:r>
      <w:r w:rsidRPr="00EA31E3">
        <w:t>ется широким использованием составных конструкций, состоящих из имени (прилагательного или существительного) и глагола, который согласуется в лице с субъектом.</w:t>
      </w:r>
    </w:p>
    <w:p w14:paraId="2B2AD3A0" w14:textId="6662ED7A" w:rsidR="00D87928" w:rsidRPr="005D3580" w:rsidRDefault="00D87928" w:rsidP="00D87928">
      <w:pPr>
        <w:pStyle w:val="a3"/>
        <w:ind w:firstLine="567"/>
        <w:jc w:val="both"/>
      </w:pPr>
      <w:r w:rsidRPr="005D3580">
        <w:t>Лицо глагола выражается в личных окончаниях, присоединяемых неп</w:t>
      </w:r>
      <w:r w:rsidRPr="005D3580">
        <w:t>о</w:t>
      </w:r>
      <w:r w:rsidRPr="005D3580">
        <w:t>средственно к основе смыслового или вспомогательного (в составных вид</w:t>
      </w:r>
      <w:r w:rsidRPr="005D3580">
        <w:t>о</w:t>
      </w:r>
      <w:r w:rsidRPr="005D3580">
        <w:lastRenderedPageBreak/>
        <w:t>временных формах) глагола. Личные глагольные окончания в гилянском языке несут также семантику числа и,</w:t>
      </w:r>
      <w:r w:rsidRPr="004E607E">
        <w:t xml:space="preserve"> </w:t>
      </w:r>
      <w:r w:rsidRPr="005D3580">
        <w:t>согласно исследованиям В.</w:t>
      </w:r>
      <w:r>
        <w:t> </w:t>
      </w:r>
      <w:r w:rsidRPr="005D3580">
        <w:t>С.</w:t>
      </w:r>
      <w:r>
        <w:t> </w:t>
      </w:r>
      <w:r w:rsidRPr="005D3580">
        <w:t>Расторгуевой, до определенной степени, времени и наклонения, т.к. каждый из трех типов окончаний, обозначенных В.</w:t>
      </w:r>
      <w:r>
        <w:t> </w:t>
      </w:r>
      <w:r w:rsidRPr="005D3580">
        <w:t>С.</w:t>
      </w:r>
      <w:r>
        <w:t> </w:t>
      </w:r>
      <w:r w:rsidRPr="005D3580">
        <w:t>Расторгуевой, испол</w:t>
      </w:r>
      <w:r w:rsidRPr="005D3580">
        <w:t>ь</w:t>
      </w:r>
      <w:r w:rsidRPr="005D3580">
        <w:t>зуется при построении определенных видовременных форм [Расторгуева 1971:</w:t>
      </w:r>
      <w:r w:rsidR="006B70FD">
        <w:t xml:space="preserve"> </w:t>
      </w:r>
      <w:r w:rsidRPr="005D3580">
        <w:t>125–126]:</w:t>
      </w:r>
    </w:p>
    <w:p w14:paraId="2505744C" w14:textId="77777777" w:rsidR="00D87928" w:rsidRPr="00077BB0" w:rsidRDefault="00D87928" w:rsidP="00D87928">
      <w:pPr>
        <w:pStyle w:val="af3"/>
        <w:keepNext/>
        <w:rPr>
          <w:color w:val="auto"/>
        </w:rPr>
      </w:pPr>
      <w:r w:rsidRPr="00077BB0">
        <w:rPr>
          <w:color w:val="auto"/>
        </w:rPr>
        <w:t xml:space="preserve">Табл. </w:t>
      </w:r>
      <w:r w:rsidR="00E00774" w:rsidRPr="00077BB0">
        <w:rPr>
          <w:color w:val="auto"/>
        </w:rPr>
        <w:fldChar w:fldCharType="begin"/>
      </w:r>
      <w:r w:rsidRPr="00077BB0">
        <w:rPr>
          <w:color w:val="auto"/>
        </w:rPr>
        <w:instrText xml:space="preserve"> SEQ Табл. \* ARABIC </w:instrText>
      </w:r>
      <w:r w:rsidR="00E00774" w:rsidRPr="00077BB0">
        <w:rPr>
          <w:color w:val="auto"/>
        </w:rPr>
        <w:fldChar w:fldCharType="separate"/>
      </w:r>
      <w:r w:rsidR="00D576EE">
        <w:rPr>
          <w:noProof/>
          <w:color w:val="auto"/>
        </w:rPr>
        <w:t>4</w:t>
      </w:r>
      <w:r w:rsidR="00E00774" w:rsidRPr="00077BB0">
        <w:rPr>
          <w:color w:val="auto"/>
        </w:rPr>
        <w:fldChar w:fldCharType="end"/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1498"/>
        <w:gridCol w:w="1346"/>
        <w:gridCol w:w="1345"/>
        <w:gridCol w:w="1345"/>
        <w:gridCol w:w="1345"/>
        <w:gridCol w:w="1346"/>
        <w:gridCol w:w="1346"/>
      </w:tblGrid>
      <w:tr w:rsidR="00D87928" w:rsidRPr="00077BB0" w14:paraId="42BC3382" w14:textId="77777777" w:rsidTr="00373F3E">
        <w:tc>
          <w:tcPr>
            <w:tcW w:w="1498" w:type="dxa"/>
          </w:tcPr>
          <w:p w14:paraId="5D4B52E9" w14:textId="77777777" w:rsidR="00D87928" w:rsidRPr="00077BB0" w:rsidRDefault="00D87928" w:rsidP="00373F3E">
            <w:pPr>
              <w:spacing w:after="8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DZ"/>
              </w:rPr>
            </w:pPr>
          </w:p>
        </w:tc>
        <w:tc>
          <w:tcPr>
            <w:tcW w:w="4036" w:type="dxa"/>
            <w:gridSpan w:val="3"/>
          </w:tcPr>
          <w:p w14:paraId="2DB8A38A" w14:textId="77777777" w:rsidR="00D87928" w:rsidRPr="00077BB0" w:rsidRDefault="00D87928" w:rsidP="00373F3E">
            <w:pPr>
              <w:spacing w:after="8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DZ"/>
              </w:rPr>
            </w:pPr>
            <w:r w:rsidRPr="00077BB0">
              <w:rPr>
                <w:rFonts w:ascii="Times New Roman" w:eastAsia="Times New Roman" w:hAnsi="Times New Roman" w:cs="Times New Roman"/>
                <w:sz w:val="28"/>
                <w:szCs w:val="28"/>
                <w:lang w:bidi="ar-DZ"/>
              </w:rPr>
              <w:t>Единственное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DZ"/>
              </w:rPr>
              <w:t xml:space="preserve"> число</w:t>
            </w:r>
          </w:p>
        </w:tc>
        <w:tc>
          <w:tcPr>
            <w:tcW w:w="4037" w:type="dxa"/>
            <w:gridSpan w:val="3"/>
          </w:tcPr>
          <w:p w14:paraId="1F66B861" w14:textId="77777777" w:rsidR="00D87928" w:rsidRPr="00077BB0" w:rsidRDefault="00D87928" w:rsidP="00373F3E">
            <w:pPr>
              <w:spacing w:after="8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DZ"/>
              </w:rPr>
            </w:pPr>
            <w:r w:rsidRPr="00077BB0">
              <w:rPr>
                <w:rFonts w:ascii="Times New Roman" w:eastAsia="Times New Roman" w:hAnsi="Times New Roman" w:cs="Times New Roman"/>
                <w:sz w:val="28"/>
                <w:szCs w:val="28"/>
                <w:lang w:bidi="ar-DZ"/>
              </w:rPr>
              <w:t>Множественное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DZ"/>
              </w:rPr>
              <w:t xml:space="preserve"> число</w:t>
            </w:r>
          </w:p>
        </w:tc>
      </w:tr>
      <w:tr w:rsidR="00D87928" w:rsidRPr="00077BB0" w14:paraId="1192226D" w14:textId="77777777" w:rsidTr="00373F3E">
        <w:tc>
          <w:tcPr>
            <w:tcW w:w="1498" w:type="dxa"/>
          </w:tcPr>
          <w:p w14:paraId="4910ED00" w14:textId="77777777" w:rsidR="00D87928" w:rsidRPr="00077BB0" w:rsidRDefault="00D87928" w:rsidP="00373F3E">
            <w:pPr>
              <w:spacing w:after="8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DZ"/>
              </w:rPr>
            </w:pPr>
            <w:r w:rsidRPr="00077BB0">
              <w:rPr>
                <w:rFonts w:ascii="Times New Roman" w:eastAsia="Times New Roman" w:hAnsi="Times New Roman" w:cs="Times New Roman"/>
                <w:sz w:val="28"/>
                <w:szCs w:val="28"/>
                <w:lang w:bidi="ar-DZ"/>
              </w:rPr>
              <w:t>Тип око</w:t>
            </w:r>
            <w:r w:rsidRPr="00077BB0">
              <w:rPr>
                <w:rFonts w:ascii="Times New Roman" w:eastAsia="Times New Roman" w:hAnsi="Times New Roman" w:cs="Times New Roman"/>
                <w:sz w:val="28"/>
                <w:szCs w:val="28"/>
                <w:lang w:bidi="ar-DZ"/>
              </w:rPr>
              <w:t>н</w:t>
            </w:r>
            <w:r w:rsidRPr="00077BB0">
              <w:rPr>
                <w:rFonts w:ascii="Times New Roman" w:eastAsia="Times New Roman" w:hAnsi="Times New Roman" w:cs="Times New Roman"/>
                <w:sz w:val="28"/>
                <w:szCs w:val="28"/>
                <w:lang w:bidi="ar-DZ"/>
              </w:rPr>
              <w:t>чаний</w:t>
            </w:r>
          </w:p>
        </w:tc>
        <w:tc>
          <w:tcPr>
            <w:tcW w:w="1346" w:type="dxa"/>
          </w:tcPr>
          <w:p w14:paraId="2960EC9F" w14:textId="77777777" w:rsidR="00D87928" w:rsidRPr="00077BB0" w:rsidRDefault="00D87928" w:rsidP="00373F3E">
            <w:pPr>
              <w:spacing w:after="8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DZ"/>
              </w:rPr>
            </w:pPr>
            <w:r w:rsidRPr="00077BB0">
              <w:rPr>
                <w:rFonts w:ascii="Times New Roman" w:eastAsia="Times New Roman" w:hAnsi="Times New Roman" w:cs="Times New Roman"/>
                <w:sz w:val="28"/>
                <w:szCs w:val="28"/>
                <w:lang w:bidi="ar-DZ"/>
              </w:rPr>
              <w:t>1-е лицо</w:t>
            </w:r>
          </w:p>
        </w:tc>
        <w:tc>
          <w:tcPr>
            <w:tcW w:w="1345" w:type="dxa"/>
          </w:tcPr>
          <w:p w14:paraId="06625E84" w14:textId="77777777" w:rsidR="00D87928" w:rsidRPr="00077BB0" w:rsidRDefault="00D87928" w:rsidP="00373F3E">
            <w:pPr>
              <w:spacing w:after="8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DZ"/>
              </w:rPr>
            </w:pPr>
            <w:r w:rsidRPr="00077BB0">
              <w:rPr>
                <w:rFonts w:ascii="Times New Roman" w:eastAsia="Times New Roman" w:hAnsi="Times New Roman" w:cs="Times New Roman"/>
                <w:sz w:val="28"/>
                <w:szCs w:val="28"/>
                <w:lang w:bidi="ar-DZ"/>
              </w:rPr>
              <w:t>2-е лицо</w:t>
            </w:r>
          </w:p>
        </w:tc>
        <w:tc>
          <w:tcPr>
            <w:tcW w:w="1345" w:type="dxa"/>
          </w:tcPr>
          <w:p w14:paraId="06D09DC3" w14:textId="77777777" w:rsidR="00D87928" w:rsidRPr="00077BB0" w:rsidRDefault="00D87928" w:rsidP="00373F3E">
            <w:pPr>
              <w:spacing w:after="8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DZ"/>
              </w:rPr>
            </w:pPr>
            <w:r w:rsidRPr="00077BB0">
              <w:rPr>
                <w:rFonts w:ascii="Times New Roman" w:eastAsia="Times New Roman" w:hAnsi="Times New Roman" w:cs="Times New Roman"/>
                <w:sz w:val="28"/>
                <w:szCs w:val="28"/>
                <w:lang w:bidi="ar-DZ"/>
              </w:rPr>
              <w:t>3-лицо</w:t>
            </w:r>
          </w:p>
        </w:tc>
        <w:tc>
          <w:tcPr>
            <w:tcW w:w="1345" w:type="dxa"/>
          </w:tcPr>
          <w:p w14:paraId="0C40F0F9" w14:textId="77777777" w:rsidR="00D87928" w:rsidRPr="00077BB0" w:rsidRDefault="00D87928" w:rsidP="00373F3E">
            <w:pPr>
              <w:spacing w:after="8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DZ"/>
              </w:rPr>
            </w:pPr>
            <w:r w:rsidRPr="00077BB0">
              <w:rPr>
                <w:rFonts w:ascii="Times New Roman" w:eastAsia="Times New Roman" w:hAnsi="Times New Roman" w:cs="Times New Roman"/>
                <w:sz w:val="28"/>
                <w:szCs w:val="28"/>
                <w:lang w:bidi="ar-DZ"/>
              </w:rPr>
              <w:t>1-е лицо</w:t>
            </w:r>
          </w:p>
        </w:tc>
        <w:tc>
          <w:tcPr>
            <w:tcW w:w="1346" w:type="dxa"/>
          </w:tcPr>
          <w:p w14:paraId="32693D9A" w14:textId="77777777" w:rsidR="00D87928" w:rsidRPr="00077BB0" w:rsidRDefault="00D87928" w:rsidP="00373F3E">
            <w:pPr>
              <w:spacing w:after="8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DZ"/>
              </w:rPr>
            </w:pPr>
            <w:r w:rsidRPr="00077BB0">
              <w:rPr>
                <w:rFonts w:ascii="Times New Roman" w:eastAsia="Times New Roman" w:hAnsi="Times New Roman" w:cs="Times New Roman"/>
                <w:sz w:val="28"/>
                <w:szCs w:val="28"/>
                <w:lang w:bidi="ar-DZ"/>
              </w:rPr>
              <w:t>2-е лицо</w:t>
            </w:r>
          </w:p>
        </w:tc>
        <w:tc>
          <w:tcPr>
            <w:tcW w:w="1346" w:type="dxa"/>
          </w:tcPr>
          <w:p w14:paraId="0A6CF8D1" w14:textId="77777777" w:rsidR="00D87928" w:rsidRPr="00077BB0" w:rsidRDefault="00D87928" w:rsidP="00373F3E">
            <w:pPr>
              <w:spacing w:after="8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DZ"/>
              </w:rPr>
            </w:pPr>
            <w:r w:rsidRPr="00077BB0">
              <w:rPr>
                <w:rFonts w:ascii="Times New Roman" w:eastAsia="Times New Roman" w:hAnsi="Times New Roman" w:cs="Times New Roman"/>
                <w:sz w:val="28"/>
                <w:szCs w:val="28"/>
                <w:lang w:bidi="ar-DZ"/>
              </w:rPr>
              <w:t>3-е лицо</w:t>
            </w:r>
          </w:p>
        </w:tc>
      </w:tr>
      <w:tr w:rsidR="00D87928" w:rsidRPr="00077BB0" w14:paraId="74E11296" w14:textId="77777777" w:rsidTr="00373F3E">
        <w:tc>
          <w:tcPr>
            <w:tcW w:w="1498" w:type="dxa"/>
          </w:tcPr>
          <w:p w14:paraId="2E3F616D" w14:textId="77777777" w:rsidR="00D87928" w:rsidRPr="00077BB0" w:rsidRDefault="00D87928" w:rsidP="00373F3E">
            <w:pPr>
              <w:spacing w:after="8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ar-DZ"/>
              </w:rPr>
            </w:pPr>
            <w:r w:rsidRPr="00077BB0">
              <w:rPr>
                <w:rFonts w:ascii="Times New Roman" w:eastAsia="Times New Roman" w:hAnsi="Times New Roman" w:cs="Times New Roman"/>
                <w:sz w:val="28"/>
                <w:szCs w:val="28"/>
                <w:lang w:val="en-US" w:bidi="ar-DZ"/>
              </w:rPr>
              <w:t>I</w:t>
            </w:r>
          </w:p>
        </w:tc>
        <w:tc>
          <w:tcPr>
            <w:tcW w:w="1346" w:type="dxa"/>
            <w:vMerge w:val="restart"/>
          </w:tcPr>
          <w:p w14:paraId="5089646B" w14:textId="77777777" w:rsidR="00D87928" w:rsidRPr="00077BB0" w:rsidRDefault="00D87928" w:rsidP="00373F3E">
            <w:pPr>
              <w:spacing w:after="8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bidi="ar-DZ"/>
              </w:rPr>
            </w:pPr>
            <w:r w:rsidRPr="00077B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bidi="ar-DZ"/>
              </w:rPr>
              <w:t>-əm</w:t>
            </w:r>
          </w:p>
        </w:tc>
        <w:tc>
          <w:tcPr>
            <w:tcW w:w="1345" w:type="dxa"/>
            <w:vMerge w:val="restart"/>
          </w:tcPr>
          <w:p w14:paraId="41DE4433" w14:textId="77777777" w:rsidR="00D87928" w:rsidRPr="00077BB0" w:rsidRDefault="00D87928" w:rsidP="00373F3E">
            <w:pPr>
              <w:spacing w:after="8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bidi="ar-DZ"/>
              </w:rPr>
            </w:pPr>
          </w:p>
          <w:p w14:paraId="06EB1E84" w14:textId="77777777" w:rsidR="00D87928" w:rsidRPr="00077BB0" w:rsidRDefault="00D87928" w:rsidP="00373F3E">
            <w:pPr>
              <w:spacing w:after="8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bidi="ar-DZ"/>
              </w:rPr>
            </w:pPr>
            <w:r w:rsidRPr="00077B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bidi="ar-DZ"/>
              </w:rPr>
              <w:t>-i</w:t>
            </w:r>
          </w:p>
          <w:p w14:paraId="04FE5418" w14:textId="77777777" w:rsidR="00D87928" w:rsidRPr="00077BB0" w:rsidRDefault="00D87928" w:rsidP="00373F3E">
            <w:pPr>
              <w:spacing w:after="80" w:line="36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bidi="ar-DZ"/>
              </w:rPr>
            </w:pPr>
          </w:p>
        </w:tc>
        <w:tc>
          <w:tcPr>
            <w:tcW w:w="1345" w:type="dxa"/>
          </w:tcPr>
          <w:p w14:paraId="2BECE1A8" w14:textId="77777777" w:rsidR="00D87928" w:rsidRPr="00077BB0" w:rsidRDefault="00D87928" w:rsidP="00373F3E">
            <w:pPr>
              <w:spacing w:after="8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bidi="ar-DZ"/>
              </w:rPr>
            </w:pPr>
            <w:r w:rsidRPr="00077B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bidi="ar-DZ"/>
              </w:rPr>
              <w:t>-e</w:t>
            </w:r>
          </w:p>
        </w:tc>
        <w:tc>
          <w:tcPr>
            <w:tcW w:w="1345" w:type="dxa"/>
            <w:vMerge w:val="restart"/>
          </w:tcPr>
          <w:p w14:paraId="3999A1B4" w14:textId="77777777" w:rsidR="00D87928" w:rsidRPr="00077BB0" w:rsidRDefault="00D87928" w:rsidP="00373F3E">
            <w:pPr>
              <w:spacing w:after="8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bidi="ar-DZ"/>
              </w:rPr>
            </w:pPr>
          </w:p>
          <w:p w14:paraId="55DD4EA8" w14:textId="77777777" w:rsidR="00D87928" w:rsidRPr="00077BB0" w:rsidRDefault="00D87928" w:rsidP="00373F3E">
            <w:pPr>
              <w:spacing w:after="8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bidi="ar-DZ"/>
              </w:rPr>
            </w:pPr>
            <w:r w:rsidRPr="00077B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bidi="ar-DZ"/>
              </w:rPr>
              <w:t>-im/imi</w:t>
            </w:r>
          </w:p>
        </w:tc>
        <w:tc>
          <w:tcPr>
            <w:tcW w:w="1346" w:type="dxa"/>
            <w:vMerge w:val="restart"/>
          </w:tcPr>
          <w:p w14:paraId="261F5BD3" w14:textId="77777777" w:rsidR="00D87928" w:rsidRPr="00077BB0" w:rsidRDefault="00D87928" w:rsidP="00373F3E">
            <w:pPr>
              <w:spacing w:after="8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bidi="ar-DZ"/>
              </w:rPr>
            </w:pPr>
          </w:p>
          <w:p w14:paraId="1C126A7F" w14:textId="77777777" w:rsidR="00D87928" w:rsidRPr="00077BB0" w:rsidRDefault="00D87928" w:rsidP="00373F3E">
            <w:pPr>
              <w:spacing w:after="8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bidi="ar-DZ"/>
              </w:rPr>
            </w:pPr>
            <w:r w:rsidRPr="00077B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bidi="ar-DZ"/>
              </w:rPr>
              <w:t>-id/-idi</w:t>
            </w:r>
          </w:p>
        </w:tc>
        <w:tc>
          <w:tcPr>
            <w:tcW w:w="1346" w:type="dxa"/>
            <w:vMerge w:val="restart"/>
          </w:tcPr>
          <w:p w14:paraId="098C507F" w14:textId="77777777" w:rsidR="00D87928" w:rsidRPr="00077BB0" w:rsidRDefault="00D87928" w:rsidP="00373F3E">
            <w:pPr>
              <w:spacing w:after="8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bidi="ar-DZ"/>
              </w:rPr>
            </w:pPr>
          </w:p>
          <w:p w14:paraId="66F8E11D" w14:textId="77777777" w:rsidR="00D87928" w:rsidRPr="00077BB0" w:rsidRDefault="00D87928" w:rsidP="00373F3E">
            <w:pPr>
              <w:spacing w:after="8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bidi="ar-DZ"/>
              </w:rPr>
            </w:pPr>
            <w:r w:rsidRPr="00077B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bidi="ar-DZ"/>
              </w:rPr>
              <w:t>-id/idi</w:t>
            </w:r>
          </w:p>
        </w:tc>
      </w:tr>
      <w:tr w:rsidR="00D87928" w:rsidRPr="00077BB0" w14:paraId="14CE77B0" w14:textId="77777777" w:rsidTr="00373F3E">
        <w:tc>
          <w:tcPr>
            <w:tcW w:w="1498" w:type="dxa"/>
          </w:tcPr>
          <w:p w14:paraId="79930AC3" w14:textId="77777777" w:rsidR="00D87928" w:rsidRPr="00077BB0" w:rsidRDefault="00D87928" w:rsidP="00373F3E">
            <w:pPr>
              <w:spacing w:after="8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ar-DZ"/>
              </w:rPr>
            </w:pPr>
            <w:r w:rsidRPr="00077BB0">
              <w:rPr>
                <w:rFonts w:ascii="Times New Roman" w:eastAsia="Times New Roman" w:hAnsi="Times New Roman" w:cs="Times New Roman"/>
                <w:sz w:val="28"/>
                <w:szCs w:val="28"/>
                <w:lang w:val="en-US" w:bidi="ar-DZ"/>
              </w:rPr>
              <w:t>II</w:t>
            </w:r>
          </w:p>
        </w:tc>
        <w:tc>
          <w:tcPr>
            <w:tcW w:w="1346" w:type="dxa"/>
            <w:vMerge/>
          </w:tcPr>
          <w:p w14:paraId="1910C7DD" w14:textId="77777777" w:rsidR="00D87928" w:rsidRPr="00077BB0" w:rsidRDefault="00D87928" w:rsidP="00373F3E">
            <w:pPr>
              <w:spacing w:after="8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ar-DZ"/>
              </w:rPr>
            </w:pPr>
          </w:p>
        </w:tc>
        <w:tc>
          <w:tcPr>
            <w:tcW w:w="1345" w:type="dxa"/>
            <w:vMerge/>
          </w:tcPr>
          <w:p w14:paraId="33D027DA" w14:textId="77777777" w:rsidR="00D87928" w:rsidRPr="00077BB0" w:rsidRDefault="00D87928" w:rsidP="00373F3E">
            <w:pPr>
              <w:spacing w:after="80" w:line="36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ar-DZ"/>
              </w:rPr>
            </w:pPr>
          </w:p>
        </w:tc>
        <w:tc>
          <w:tcPr>
            <w:tcW w:w="1345" w:type="dxa"/>
          </w:tcPr>
          <w:p w14:paraId="5395A35F" w14:textId="77777777" w:rsidR="00D87928" w:rsidRPr="00077BB0" w:rsidRDefault="00D87928" w:rsidP="00373F3E">
            <w:pPr>
              <w:spacing w:after="8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bidi="ar-DZ"/>
              </w:rPr>
            </w:pPr>
            <w:r w:rsidRPr="00077B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bidi="ar-DZ"/>
              </w:rPr>
              <w:t>-ə</w:t>
            </w:r>
          </w:p>
        </w:tc>
        <w:tc>
          <w:tcPr>
            <w:tcW w:w="1345" w:type="dxa"/>
            <w:vMerge/>
          </w:tcPr>
          <w:p w14:paraId="2EA950CC" w14:textId="77777777" w:rsidR="00D87928" w:rsidRPr="00077BB0" w:rsidRDefault="00D87928" w:rsidP="00373F3E">
            <w:pPr>
              <w:spacing w:after="8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ar-DZ"/>
              </w:rPr>
            </w:pPr>
          </w:p>
        </w:tc>
        <w:tc>
          <w:tcPr>
            <w:tcW w:w="1346" w:type="dxa"/>
            <w:vMerge/>
          </w:tcPr>
          <w:p w14:paraId="308D816B" w14:textId="77777777" w:rsidR="00D87928" w:rsidRPr="00077BB0" w:rsidRDefault="00D87928" w:rsidP="00373F3E">
            <w:pPr>
              <w:spacing w:after="8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DZ"/>
              </w:rPr>
            </w:pPr>
          </w:p>
        </w:tc>
        <w:tc>
          <w:tcPr>
            <w:tcW w:w="1346" w:type="dxa"/>
            <w:vMerge/>
          </w:tcPr>
          <w:p w14:paraId="3FAAC182" w14:textId="77777777" w:rsidR="00D87928" w:rsidRPr="00077BB0" w:rsidRDefault="00D87928" w:rsidP="00373F3E">
            <w:pPr>
              <w:spacing w:after="8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DZ"/>
              </w:rPr>
            </w:pPr>
          </w:p>
        </w:tc>
      </w:tr>
      <w:tr w:rsidR="00D87928" w:rsidRPr="001E4E0D" w14:paraId="0FF6F82B" w14:textId="77777777" w:rsidTr="00373F3E">
        <w:tc>
          <w:tcPr>
            <w:tcW w:w="1498" w:type="dxa"/>
          </w:tcPr>
          <w:p w14:paraId="4FD25E26" w14:textId="77777777" w:rsidR="00D87928" w:rsidRPr="00077BB0" w:rsidRDefault="00D87928" w:rsidP="00373F3E">
            <w:pPr>
              <w:spacing w:after="8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ar-DZ"/>
              </w:rPr>
            </w:pPr>
            <w:r w:rsidRPr="00077BB0">
              <w:rPr>
                <w:rFonts w:ascii="Times New Roman" w:eastAsia="Times New Roman" w:hAnsi="Times New Roman" w:cs="Times New Roman"/>
                <w:sz w:val="28"/>
                <w:szCs w:val="28"/>
                <w:lang w:val="en-US" w:bidi="ar-DZ"/>
              </w:rPr>
              <w:t>III</w:t>
            </w:r>
          </w:p>
        </w:tc>
        <w:tc>
          <w:tcPr>
            <w:tcW w:w="1346" w:type="dxa"/>
          </w:tcPr>
          <w:p w14:paraId="5472AF05" w14:textId="77777777" w:rsidR="00D87928" w:rsidRPr="00077BB0" w:rsidRDefault="00D87928" w:rsidP="00373F3E">
            <w:pPr>
              <w:spacing w:after="8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bidi="ar-DZ"/>
              </w:rPr>
            </w:pPr>
            <w:r w:rsidRPr="00077B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bidi="ar-DZ"/>
              </w:rPr>
              <w:t>-im/-imi</w:t>
            </w:r>
          </w:p>
        </w:tc>
        <w:tc>
          <w:tcPr>
            <w:tcW w:w="1345" w:type="dxa"/>
            <w:vMerge/>
          </w:tcPr>
          <w:p w14:paraId="4EB13D24" w14:textId="77777777" w:rsidR="00D87928" w:rsidRPr="00077BB0" w:rsidRDefault="00D87928" w:rsidP="00373F3E">
            <w:pPr>
              <w:spacing w:after="8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bidi="ar-DZ"/>
              </w:rPr>
            </w:pPr>
          </w:p>
        </w:tc>
        <w:tc>
          <w:tcPr>
            <w:tcW w:w="1345" w:type="dxa"/>
          </w:tcPr>
          <w:p w14:paraId="00835E41" w14:textId="77777777" w:rsidR="00D87928" w:rsidRPr="00077BB0" w:rsidRDefault="00D87928" w:rsidP="00373F3E">
            <w:pPr>
              <w:spacing w:after="8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bidi="ar-DZ"/>
              </w:rPr>
            </w:pPr>
            <w:r w:rsidRPr="00077B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bidi="ar-DZ"/>
              </w:rPr>
              <w:t>-i</w:t>
            </w:r>
          </w:p>
        </w:tc>
        <w:tc>
          <w:tcPr>
            <w:tcW w:w="1345" w:type="dxa"/>
            <w:vMerge/>
          </w:tcPr>
          <w:p w14:paraId="4AC3A4BA" w14:textId="77777777" w:rsidR="00D87928" w:rsidRPr="00077BB0" w:rsidRDefault="00D87928" w:rsidP="00373F3E">
            <w:pPr>
              <w:spacing w:after="8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DZ"/>
              </w:rPr>
            </w:pPr>
          </w:p>
        </w:tc>
        <w:tc>
          <w:tcPr>
            <w:tcW w:w="1346" w:type="dxa"/>
            <w:vMerge/>
          </w:tcPr>
          <w:p w14:paraId="4E93477E" w14:textId="77777777" w:rsidR="00D87928" w:rsidRPr="00077BB0" w:rsidRDefault="00D87928" w:rsidP="00373F3E">
            <w:pPr>
              <w:spacing w:after="8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DZ"/>
              </w:rPr>
            </w:pPr>
          </w:p>
        </w:tc>
        <w:tc>
          <w:tcPr>
            <w:tcW w:w="1346" w:type="dxa"/>
            <w:vMerge/>
          </w:tcPr>
          <w:p w14:paraId="032A7C80" w14:textId="77777777" w:rsidR="00D87928" w:rsidRPr="00077BB0" w:rsidRDefault="00D87928" w:rsidP="00373F3E">
            <w:pPr>
              <w:spacing w:after="8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DZ"/>
              </w:rPr>
            </w:pPr>
          </w:p>
        </w:tc>
      </w:tr>
    </w:tbl>
    <w:p w14:paraId="109B4FE9" w14:textId="77777777" w:rsidR="0055321D" w:rsidRDefault="00D87928" w:rsidP="00D87928">
      <w:pPr>
        <w:pStyle w:val="a3"/>
        <w:tabs>
          <w:tab w:val="left" w:pos="2169"/>
        </w:tabs>
        <w:ind w:firstLine="567"/>
        <w:jc w:val="both"/>
      </w:pPr>
      <w:r w:rsidRPr="00844C04">
        <w:t>Окончания первого типа используются при образовании форм настояще-будущего времени, второго типа – при образовании форм прошедшего нейтрального времени и аориста и при спряжении вышеупомянутого нед</w:t>
      </w:r>
      <w:r w:rsidRPr="00844C04">
        <w:t>о</w:t>
      </w:r>
      <w:r w:rsidRPr="00844C04">
        <w:t xml:space="preserve">статочного глагола </w:t>
      </w:r>
      <w:r w:rsidRPr="00844C04">
        <w:rPr>
          <w:i/>
          <w:lang w:val="en-US"/>
        </w:rPr>
        <w:t>d</w:t>
      </w:r>
      <w:r w:rsidRPr="00844C04">
        <w:rPr>
          <w:i/>
        </w:rPr>
        <w:t>ə</w:t>
      </w:r>
      <w:r w:rsidRPr="00844C04">
        <w:rPr>
          <w:i/>
          <w:lang w:val="en-US"/>
        </w:rPr>
        <w:t>r</w:t>
      </w:r>
      <w:r w:rsidRPr="00844C04">
        <w:rPr>
          <w:i/>
        </w:rPr>
        <w:t>-</w:t>
      </w:r>
      <w:r w:rsidRPr="00844C04">
        <w:t>, третьего типа – при образовании форм прошедшего длительного времени.</w:t>
      </w:r>
      <w:r w:rsidR="0055321D" w:rsidRPr="0055321D">
        <w:t xml:space="preserve"> </w:t>
      </w:r>
    </w:p>
    <w:p w14:paraId="3155504C" w14:textId="36C5501D" w:rsidR="00D87928" w:rsidRDefault="0055321D" w:rsidP="0055321D">
      <w:pPr>
        <w:pStyle w:val="a3"/>
        <w:tabs>
          <w:tab w:val="left" w:pos="2169"/>
        </w:tabs>
        <w:ind w:firstLine="567"/>
        <w:jc w:val="both"/>
      </w:pPr>
      <w:r w:rsidRPr="00321AE3">
        <w:t>Таким образом, учитывая синтетический характер системы глагол</w:t>
      </w:r>
      <w:r w:rsidR="00321AE3">
        <w:t>ь</w:t>
      </w:r>
      <w:r w:rsidRPr="00321AE3">
        <w:t>ного формообразования в гилянском языке, семантическую категорию персонал</w:t>
      </w:r>
      <w:r w:rsidRPr="00321AE3">
        <w:t>ь</w:t>
      </w:r>
      <w:r w:rsidRPr="00321AE3">
        <w:t>ности в глаголах имеет смысл рассматривать в контексте всей видовреме</w:t>
      </w:r>
      <w:r w:rsidRPr="00321AE3">
        <w:t>н</w:t>
      </w:r>
      <w:r w:rsidRPr="00321AE3">
        <w:t>ной глагольной парадигмы.</w:t>
      </w:r>
      <w:r w:rsidRPr="00321AE3">
        <w:rPr>
          <w:lang w:bidi="ar-DZ"/>
        </w:rPr>
        <w:t xml:space="preserve"> </w:t>
      </w:r>
      <w:r w:rsidRPr="00321AE3">
        <w:t>Видовременные глагольные формы в гиляки по</w:t>
      </w:r>
      <w:r w:rsidRPr="0055321D">
        <w:t xml:space="preserve"> своему строению делятся на два типа: простые, которые образуются от осн</w:t>
      </w:r>
      <w:r w:rsidRPr="0055321D">
        <w:t>о</w:t>
      </w:r>
      <w:r w:rsidRPr="0055321D">
        <w:t xml:space="preserve">вы с помощью личных окончаний и приставки </w:t>
      </w:r>
      <w:r w:rsidRPr="0055321D">
        <w:rPr>
          <w:i/>
          <w:iCs/>
          <w:lang w:val="en-US"/>
        </w:rPr>
        <w:t>b</w:t>
      </w:r>
      <w:r w:rsidRPr="0055321D">
        <w:rPr>
          <w:i/>
          <w:iCs/>
        </w:rPr>
        <w:t>ə-</w:t>
      </w:r>
      <w:r w:rsidRPr="0055321D">
        <w:t xml:space="preserve"> (фонетические варианты </w:t>
      </w:r>
      <w:r w:rsidRPr="0055321D">
        <w:rPr>
          <w:i/>
          <w:iCs/>
          <w:lang w:val="en-US"/>
        </w:rPr>
        <w:t>bi</w:t>
      </w:r>
      <w:r w:rsidRPr="0055321D">
        <w:rPr>
          <w:i/>
          <w:iCs/>
        </w:rPr>
        <w:t>-/</w:t>
      </w:r>
      <w:r w:rsidRPr="0055321D">
        <w:rPr>
          <w:i/>
          <w:iCs/>
          <w:lang w:val="en-US"/>
        </w:rPr>
        <w:t>bu</w:t>
      </w:r>
      <w:r w:rsidRPr="0055321D">
        <w:rPr>
          <w:i/>
          <w:iCs/>
        </w:rPr>
        <w:t>-</w:t>
      </w:r>
      <w:r w:rsidRPr="0055321D">
        <w:t>), и сложные. К первым относятся такие видовременные формы, как настояще-будущее, прошедшее нейтральное и прошедшее длительное время изъявительного наклонения, аорист (настояще-будущее время сослагательн</w:t>
      </w:r>
      <w:r w:rsidRPr="0055321D">
        <w:t>о</w:t>
      </w:r>
      <w:r w:rsidRPr="0055321D">
        <w:t xml:space="preserve">го наклонения), а также форма повелительного наклонения. </w:t>
      </w:r>
      <w:proofErr w:type="gramStart"/>
      <w:r w:rsidRPr="0055321D">
        <w:t>Сложные гл</w:t>
      </w:r>
      <w:r w:rsidRPr="0055321D">
        <w:t>а</w:t>
      </w:r>
      <w:r w:rsidRPr="0055321D">
        <w:t xml:space="preserve">гольные формы могут строиться по нескольким схемам: смысловой глагол в </w:t>
      </w:r>
      <w:r w:rsidRPr="0055321D">
        <w:lastRenderedPageBreak/>
        <w:t>форме причастия прошедшего времени</w:t>
      </w:r>
      <w:r w:rsidRPr="004E607E">
        <w:t xml:space="preserve"> </w:t>
      </w:r>
      <w:r w:rsidRPr="0055321D">
        <w:t>и</w:t>
      </w:r>
      <w:r w:rsidRPr="004E607E">
        <w:t xml:space="preserve"> </w:t>
      </w:r>
      <w:r w:rsidRPr="0055321D">
        <w:t>вспомогательный глагол в личной форме (преждепрошедшее время изъявительного наклонения и прошедшее время сослагательного наклонения), инфинитив смыслового глагола и</w:t>
      </w:r>
      <w:r w:rsidRPr="004E607E">
        <w:t xml:space="preserve"> </w:t>
      </w:r>
      <w:r w:rsidRPr="0055321D">
        <w:t>всп</w:t>
      </w:r>
      <w:r w:rsidRPr="0055321D">
        <w:t>о</w:t>
      </w:r>
      <w:r w:rsidRPr="0055321D">
        <w:t>могательный глагол в личной форме (прошедшее определенное первого т</w:t>
      </w:r>
      <w:r w:rsidRPr="0055321D">
        <w:t>и</w:t>
      </w:r>
      <w:r w:rsidRPr="0055321D">
        <w:t>па), инфинитив смыслового глагола и</w:t>
      </w:r>
      <w:r w:rsidRPr="004E607E">
        <w:t xml:space="preserve"> </w:t>
      </w:r>
      <w:r w:rsidRPr="0055321D">
        <w:t xml:space="preserve">недостаточный глагол </w:t>
      </w:r>
      <w:r w:rsidRPr="0055321D">
        <w:rPr>
          <w:i/>
          <w:lang w:val="en-US"/>
        </w:rPr>
        <w:t>d</w:t>
      </w:r>
      <w:r w:rsidRPr="0055321D">
        <w:rPr>
          <w:i/>
        </w:rPr>
        <w:t>ə</w:t>
      </w:r>
      <w:r w:rsidRPr="0055321D">
        <w:rPr>
          <w:i/>
          <w:lang w:val="en-US"/>
        </w:rPr>
        <w:t>r</w:t>
      </w:r>
      <w:r w:rsidRPr="0055321D">
        <w:rPr>
          <w:i/>
        </w:rPr>
        <w:t>-</w:t>
      </w:r>
      <w:r w:rsidRPr="0055321D">
        <w:t xml:space="preserve"> в личной форме (настоящее определенное и прошедшее определенное второго</w:t>
      </w:r>
      <w:proofErr w:type="gramEnd"/>
      <w:r w:rsidRPr="0055321D">
        <w:t xml:space="preserve"> типа) или вспомогательный глагол в личной форме и</w:t>
      </w:r>
      <w:r w:rsidRPr="004E607E">
        <w:t xml:space="preserve"> </w:t>
      </w:r>
      <w:r w:rsidRPr="0055321D">
        <w:t>инфинитив (будущее катег</w:t>
      </w:r>
      <w:r w:rsidRPr="0055321D">
        <w:t>о</w:t>
      </w:r>
      <w:r w:rsidRPr="0055321D">
        <w:t>рическое).</w:t>
      </w:r>
    </w:p>
    <w:p w14:paraId="30F6455B" w14:textId="09BFD339" w:rsidR="00000C7B" w:rsidRDefault="00000C7B" w:rsidP="00000C7B">
      <w:pPr>
        <w:spacing w:after="8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DZ"/>
        </w:rPr>
      </w:pPr>
      <w:r w:rsidRPr="00DB1A0C">
        <w:rPr>
          <w:rFonts w:ascii="Times New Roman" w:eastAsia="Times New Roman" w:hAnsi="Times New Roman" w:cs="Times New Roman"/>
          <w:sz w:val="28"/>
          <w:szCs w:val="28"/>
          <w:lang w:bidi="ar-DZ"/>
        </w:rPr>
        <w:t xml:space="preserve">Аорист образуется от основы настоящего времени путем прибавления приставки </w:t>
      </w:r>
      <w:r w:rsidRPr="00DB1A0C">
        <w:rPr>
          <w:rFonts w:ascii="Times New Roman" w:eastAsia="Times New Roman" w:hAnsi="Times New Roman" w:cs="Times New Roman"/>
          <w:i/>
          <w:iCs/>
          <w:sz w:val="28"/>
          <w:szCs w:val="28"/>
          <w:lang w:val="en-US" w:bidi="ar-DZ"/>
        </w:rPr>
        <w:t>b</w:t>
      </w:r>
      <w:r w:rsidRPr="00DB1A0C">
        <w:rPr>
          <w:rFonts w:ascii="Times New Roman" w:eastAsia="Times New Roman" w:hAnsi="Times New Roman" w:cs="Times New Roman"/>
          <w:i/>
          <w:iCs/>
          <w:sz w:val="28"/>
          <w:szCs w:val="28"/>
          <w:lang w:bidi="ar-DZ"/>
        </w:rPr>
        <w:t>ə-</w:t>
      </w:r>
      <w:r w:rsidR="00A41789" w:rsidRPr="00DB1A0C">
        <w:rPr>
          <w:rFonts w:ascii="Times New Roman" w:eastAsia="Times New Roman" w:hAnsi="Times New Roman" w:cs="Times New Roman"/>
          <w:i/>
          <w:iCs/>
          <w:sz w:val="28"/>
          <w:szCs w:val="28"/>
          <w:lang w:bidi="ar-DZ"/>
        </w:rPr>
        <w:t xml:space="preserve"> </w:t>
      </w:r>
      <w:r w:rsidRPr="00DB1A0C">
        <w:rPr>
          <w:rFonts w:ascii="Times New Roman" w:eastAsia="Times New Roman" w:hAnsi="Times New Roman" w:cs="Times New Roman"/>
          <w:sz w:val="28"/>
          <w:szCs w:val="28"/>
          <w:lang w:bidi="ar-DZ"/>
        </w:rPr>
        <w:t xml:space="preserve">(или ее фонетических вариантов </w:t>
      </w:r>
      <w:r w:rsidRPr="00DB1A0C">
        <w:rPr>
          <w:rFonts w:ascii="Times New Roman" w:eastAsia="Times New Roman" w:hAnsi="Times New Roman" w:cs="Times New Roman"/>
          <w:i/>
          <w:iCs/>
          <w:sz w:val="28"/>
          <w:szCs w:val="28"/>
          <w:lang w:val="en-US" w:bidi="ar-DZ"/>
        </w:rPr>
        <w:t>b</w:t>
      </w:r>
      <w:r w:rsidRPr="00DB1A0C">
        <w:rPr>
          <w:rFonts w:ascii="Times New Roman" w:eastAsia="Times New Roman" w:hAnsi="Times New Roman" w:cs="Times New Roman"/>
          <w:i/>
          <w:iCs/>
          <w:sz w:val="28"/>
          <w:szCs w:val="28"/>
          <w:lang w:bidi="ar-DZ"/>
        </w:rPr>
        <w:t>ə-</w:t>
      </w:r>
      <w:r w:rsidR="00A41789" w:rsidRPr="00DB1A0C">
        <w:rPr>
          <w:rFonts w:ascii="Times New Roman" w:eastAsia="Times New Roman" w:hAnsi="Times New Roman" w:cs="Times New Roman"/>
          <w:i/>
          <w:iCs/>
          <w:sz w:val="28"/>
          <w:szCs w:val="28"/>
          <w:lang w:bidi="ar-DZ"/>
        </w:rPr>
        <w:t xml:space="preserve"> </w:t>
      </w:r>
      <w:r w:rsidRPr="00DB1A0C">
        <w:rPr>
          <w:rFonts w:ascii="Times New Roman" w:eastAsia="Times New Roman" w:hAnsi="Times New Roman" w:cs="Times New Roman"/>
          <w:sz w:val="28"/>
          <w:szCs w:val="28"/>
          <w:lang w:bidi="ar-DZ"/>
        </w:rPr>
        <w:t xml:space="preserve">и </w:t>
      </w:r>
      <w:r w:rsidRPr="00DB1A0C">
        <w:rPr>
          <w:rFonts w:ascii="Times New Roman" w:eastAsia="Times New Roman" w:hAnsi="Times New Roman" w:cs="Times New Roman"/>
          <w:i/>
          <w:iCs/>
          <w:sz w:val="28"/>
          <w:szCs w:val="28"/>
          <w:lang w:val="en-US" w:bidi="ar-DZ"/>
        </w:rPr>
        <w:t>bu</w:t>
      </w:r>
      <w:r w:rsidRPr="00DB1A0C">
        <w:rPr>
          <w:rFonts w:ascii="Times New Roman" w:eastAsia="Times New Roman" w:hAnsi="Times New Roman" w:cs="Times New Roman"/>
          <w:i/>
          <w:iCs/>
          <w:sz w:val="28"/>
          <w:szCs w:val="28"/>
          <w:lang w:bidi="ar-DZ"/>
        </w:rPr>
        <w:t>-</w:t>
      </w:r>
      <w:r w:rsidRPr="00DB1A0C">
        <w:rPr>
          <w:rFonts w:ascii="Times New Roman" w:eastAsia="Times New Roman" w:hAnsi="Times New Roman" w:cs="Times New Roman"/>
          <w:sz w:val="28"/>
          <w:szCs w:val="28"/>
          <w:lang w:bidi="ar-DZ"/>
        </w:rPr>
        <w:t xml:space="preserve">) и соответствующего личного окончания второго типа. </w:t>
      </w:r>
      <w:proofErr w:type="gramStart"/>
      <w:r w:rsidRPr="00DB1A0C">
        <w:rPr>
          <w:rFonts w:ascii="Times New Roman" w:eastAsia="Times New Roman" w:hAnsi="Times New Roman" w:cs="Times New Roman"/>
          <w:sz w:val="28"/>
          <w:szCs w:val="28"/>
          <w:lang w:bidi="ar-DZ"/>
        </w:rPr>
        <w:t xml:space="preserve">При присоединении приставки к глаголу происходит регрессивная ассимиляция: если в глаголе имеются гласные </w:t>
      </w:r>
      <w:r w:rsidRPr="00DB1A0C">
        <w:rPr>
          <w:rFonts w:ascii="Times New Roman" w:eastAsia="Times New Roman" w:hAnsi="Times New Roman" w:cs="Times New Roman"/>
          <w:i/>
          <w:iCs/>
          <w:sz w:val="28"/>
          <w:szCs w:val="28"/>
          <w:lang w:bidi="ar-DZ"/>
        </w:rPr>
        <w:t>ə</w:t>
      </w:r>
      <w:r w:rsidRPr="00DB1A0C">
        <w:rPr>
          <w:rFonts w:ascii="Times New Roman" w:eastAsia="Times New Roman" w:hAnsi="Times New Roman" w:cs="Times New Roman"/>
          <w:sz w:val="28"/>
          <w:szCs w:val="28"/>
          <w:lang w:bidi="ar-DZ"/>
        </w:rPr>
        <w:t xml:space="preserve"> или </w:t>
      </w:r>
      <w:r w:rsidRPr="00DB1A0C">
        <w:rPr>
          <w:rFonts w:ascii="Times New Roman" w:eastAsia="Times New Roman" w:hAnsi="Times New Roman" w:cs="Times New Roman"/>
          <w:i/>
          <w:iCs/>
          <w:sz w:val="28"/>
          <w:szCs w:val="28"/>
          <w:lang w:bidi="ar-DZ"/>
        </w:rPr>
        <w:t>а</w:t>
      </w:r>
      <w:r w:rsidRPr="00DB1A0C">
        <w:rPr>
          <w:rFonts w:ascii="Times New Roman" w:eastAsia="Times New Roman" w:hAnsi="Times New Roman" w:cs="Times New Roman"/>
          <w:sz w:val="28"/>
          <w:szCs w:val="28"/>
          <w:lang w:bidi="ar-DZ"/>
        </w:rPr>
        <w:t xml:space="preserve">, используется приставка </w:t>
      </w:r>
      <w:r w:rsidRPr="00DB1A0C">
        <w:rPr>
          <w:rFonts w:ascii="Times New Roman" w:eastAsia="Times New Roman" w:hAnsi="Times New Roman" w:cs="Times New Roman"/>
          <w:i/>
          <w:iCs/>
          <w:sz w:val="28"/>
          <w:szCs w:val="28"/>
          <w:lang w:val="en-US" w:bidi="ar-DZ"/>
        </w:rPr>
        <w:t>b</w:t>
      </w:r>
      <w:r w:rsidRPr="00DB1A0C">
        <w:rPr>
          <w:rFonts w:ascii="Times New Roman" w:eastAsia="Times New Roman" w:hAnsi="Times New Roman" w:cs="Times New Roman"/>
          <w:i/>
          <w:iCs/>
          <w:sz w:val="28"/>
          <w:szCs w:val="28"/>
          <w:lang w:bidi="ar-DZ"/>
        </w:rPr>
        <w:t>ə-</w:t>
      </w:r>
      <w:r w:rsidRPr="00DB1A0C">
        <w:rPr>
          <w:rFonts w:ascii="Times New Roman" w:eastAsia="Times New Roman" w:hAnsi="Times New Roman" w:cs="Times New Roman"/>
          <w:sz w:val="28"/>
          <w:szCs w:val="28"/>
          <w:lang w:bidi="ar-DZ"/>
        </w:rPr>
        <w:t xml:space="preserve">, если гласный </w:t>
      </w:r>
      <w:r w:rsidRPr="00DB1A0C">
        <w:rPr>
          <w:rFonts w:ascii="Times New Roman" w:eastAsia="Times New Roman" w:hAnsi="Times New Roman" w:cs="Times New Roman"/>
          <w:i/>
          <w:iCs/>
          <w:sz w:val="28"/>
          <w:szCs w:val="28"/>
          <w:lang w:val="en-US" w:bidi="ar-DZ"/>
        </w:rPr>
        <w:t>i</w:t>
      </w:r>
      <w:r w:rsidRPr="00DB1A0C">
        <w:rPr>
          <w:rFonts w:ascii="Times New Roman" w:eastAsia="Times New Roman" w:hAnsi="Times New Roman" w:cs="Times New Roman"/>
          <w:sz w:val="28"/>
          <w:szCs w:val="28"/>
          <w:lang w:bidi="ar-DZ"/>
        </w:rPr>
        <w:t xml:space="preserve">, то </w:t>
      </w:r>
      <w:r w:rsidRPr="00DB1A0C">
        <w:rPr>
          <w:rFonts w:ascii="Times New Roman" w:eastAsia="Times New Roman" w:hAnsi="Times New Roman" w:cs="Times New Roman"/>
          <w:i/>
          <w:iCs/>
          <w:sz w:val="28"/>
          <w:szCs w:val="28"/>
          <w:lang w:val="en-US" w:bidi="ar-DZ"/>
        </w:rPr>
        <w:t>bi</w:t>
      </w:r>
      <w:r w:rsidRPr="00DB1A0C">
        <w:rPr>
          <w:rFonts w:ascii="Times New Roman" w:eastAsia="Times New Roman" w:hAnsi="Times New Roman" w:cs="Times New Roman"/>
          <w:i/>
          <w:iCs/>
          <w:sz w:val="28"/>
          <w:szCs w:val="28"/>
          <w:lang w:bidi="ar-DZ"/>
        </w:rPr>
        <w:t>-</w:t>
      </w:r>
      <w:r w:rsidRPr="00DB1A0C">
        <w:rPr>
          <w:rFonts w:ascii="Times New Roman" w:eastAsia="Times New Roman" w:hAnsi="Times New Roman" w:cs="Times New Roman"/>
          <w:sz w:val="28"/>
          <w:szCs w:val="28"/>
          <w:lang w:bidi="ar-DZ"/>
        </w:rPr>
        <w:t xml:space="preserve">, если гласные </w:t>
      </w:r>
      <w:r w:rsidRPr="00DB1A0C">
        <w:rPr>
          <w:rFonts w:ascii="Times New Roman" w:eastAsia="Times New Roman" w:hAnsi="Times New Roman" w:cs="Times New Roman"/>
          <w:i/>
          <w:iCs/>
          <w:sz w:val="28"/>
          <w:szCs w:val="28"/>
          <w:lang w:val="en-US" w:bidi="ar-DZ"/>
        </w:rPr>
        <w:t>u</w:t>
      </w:r>
      <w:r w:rsidRPr="00DB1A0C">
        <w:rPr>
          <w:rFonts w:ascii="Times New Roman" w:eastAsia="Times New Roman" w:hAnsi="Times New Roman" w:cs="Times New Roman"/>
          <w:sz w:val="28"/>
          <w:szCs w:val="28"/>
          <w:lang w:bidi="ar-DZ"/>
        </w:rPr>
        <w:t xml:space="preserve"> или </w:t>
      </w:r>
      <w:r w:rsidRPr="00DB1A0C">
        <w:rPr>
          <w:rFonts w:ascii="Times New Roman" w:eastAsia="Times New Roman" w:hAnsi="Times New Roman" w:cs="Times New Roman"/>
          <w:i/>
          <w:iCs/>
          <w:sz w:val="28"/>
          <w:szCs w:val="28"/>
          <w:lang w:val="en-US" w:bidi="ar-DZ"/>
        </w:rPr>
        <w:t>o</w:t>
      </w:r>
      <w:r w:rsidR="00A41789" w:rsidRPr="00DB1A0C">
        <w:rPr>
          <w:rFonts w:ascii="Times New Roman" w:eastAsia="Times New Roman" w:hAnsi="Times New Roman" w:cs="Times New Roman"/>
          <w:i/>
          <w:iCs/>
          <w:sz w:val="28"/>
          <w:szCs w:val="28"/>
          <w:lang w:bidi="ar-DZ"/>
        </w:rPr>
        <w:t xml:space="preserve"> </w:t>
      </w:r>
      <w:r w:rsidRPr="00DB1A0C">
        <w:rPr>
          <w:rFonts w:ascii="Times New Roman" w:eastAsia="Times New Roman" w:hAnsi="Times New Roman" w:cs="Times New Roman"/>
          <w:sz w:val="28"/>
          <w:szCs w:val="28"/>
          <w:lang w:bidi="ar-DZ"/>
        </w:rPr>
        <w:t>–</w:t>
      </w:r>
      <w:r w:rsidR="00A41789" w:rsidRPr="00DB1A0C">
        <w:rPr>
          <w:rFonts w:ascii="Times New Roman" w:eastAsia="Times New Roman" w:hAnsi="Times New Roman" w:cs="Times New Roman"/>
          <w:sz w:val="28"/>
          <w:szCs w:val="28"/>
          <w:lang w:bidi="ar-DZ"/>
        </w:rPr>
        <w:t xml:space="preserve"> </w:t>
      </w:r>
      <w:r w:rsidRPr="00DB1A0C">
        <w:rPr>
          <w:rFonts w:ascii="Times New Roman" w:eastAsia="Times New Roman" w:hAnsi="Times New Roman" w:cs="Times New Roman"/>
          <w:i/>
          <w:iCs/>
          <w:sz w:val="28"/>
          <w:szCs w:val="28"/>
          <w:lang w:val="en-US" w:bidi="ar-DZ"/>
        </w:rPr>
        <w:t>bu</w:t>
      </w:r>
      <w:r w:rsidRPr="00DB1A0C">
        <w:rPr>
          <w:rFonts w:ascii="Times New Roman" w:eastAsia="Times New Roman" w:hAnsi="Times New Roman" w:cs="Times New Roman"/>
          <w:i/>
          <w:iCs/>
          <w:sz w:val="28"/>
          <w:szCs w:val="28"/>
          <w:lang w:bidi="ar-DZ"/>
        </w:rPr>
        <w:t>-.</w:t>
      </w:r>
      <w:r w:rsidR="00A41789" w:rsidRPr="00DB1A0C">
        <w:rPr>
          <w:rFonts w:ascii="Times New Roman" w:eastAsia="Times New Roman" w:hAnsi="Times New Roman" w:cs="Times New Roman"/>
          <w:i/>
          <w:iCs/>
          <w:sz w:val="28"/>
          <w:szCs w:val="28"/>
          <w:lang w:bidi="ar-DZ"/>
        </w:rPr>
        <w:t xml:space="preserve"> </w:t>
      </w:r>
      <w:r w:rsidRPr="00DB1A0C">
        <w:rPr>
          <w:rFonts w:ascii="Times New Roman" w:eastAsia="Times New Roman" w:hAnsi="Times New Roman" w:cs="Times New Roman"/>
          <w:sz w:val="28"/>
          <w:szCs w:val="28"/>
          <w:lang w:bidi="ar-DZ"/>
        </w:rPr>
        <w:t>Как и в персидском языке, в гиляки аорист употребляется после м</w:t>
      </w:r>
      <w:r w:rsidRPr="00DB1A0C">
        <w:rPr>
          <w:rFonts w:ascii="Times New Roman" w:eastAsia="Times New Roman" w:hAnsi="Times New Roman" w:cs="Times New Roman"/>
          <w:sz w:val="28"/>
          <w:szCs w:val="28"/>
          <w:lang w:bidi="ar-DZ"/>
        </w:rPr>
        <w:t>о</w:t>
      </w:r>
      <w:r w:rsidRPr="00DB1A0C">
        <w:rPr>
          <w:rFonts w:ascii="Times New Roman" w:eastAsia="Times New Roman" w:hAnsi="Times New Roman" w:cs="Times New Roman"/>
          <w:sz w:val="28"/>
          <w:szCs w:val="28"/>
          <w:lang w:bidi="ar-DZ"/>
        </w:rPr>
        <w:t>дальных глаголов (</w:t>
      </w:r>
      <w:r w:rsidR="00A41789" w:rsidRPr="00DB1A0C">
        <w:rPr>
          <w:rFonts w:ascii="Times New Roman" w:eastAsia="Times New Roman" w:hAnsi="Times New Roman" w:cs="Times New Roman"/>
          <w:sz w:val="28"/>
          <w:szCs w:val="28"/>
          <w:lang w:bidi="ar-DZ"/>
        </w:rPr>
        <w:t xml:space="preserve">зап. </w:t>
      </w:r>
      <w:r w:rsidR="00A41789" w:rsidRPr="00DB1A0C">
        <w:rPr>
          <w:rFonts w:ascii="Times New Roman" w:eastAsia="Times New Roman" w:hAnsi="Times New Roman" w:cs="Times New Roman"/>
          <w:i/>
          <w:iCs/>
          <w:sz w:val="28"/>
          <w:szCs w:val="28"/>
          <w:lang w:val="en-US" w:bidi="ar-DZ"/>
        </w:rPr>
        <w:t>kul</w:t>
      </w:r>
      <w:r w:rsidR="00A41789" w:rsidRPr="00DB1A0C">
        <w:rPr>
          <w:rFonts w:ascii="Times New Roman" w:eastAsia="Times New Roman" w:hAnsi="Times New Roman" w:cs="Times New Roman"/>
          <w:i/>
          <w:iCs/>
          <w:sz w:val="28"/>
          <w:szCs w:val="28"/>
          <w:lang w:bidi="ar-DZ"/>
        </w:rPr>
        <w:t>ə čå</w:t>
      </w:r>
      <w:r w:rsidR="00A41789" w:rsidRPr="00DB1A0C">
        <w:rPr>
          <w:rFonts w:ascii="Times New Roman" w:eastAsia="Times New Roman" w:hAnsi="Times New Roman" w:cs="Times New Roman"/>
          <w:i/>
          <w:iCs/>
          <w:sz w:val="28"/>
          <w:szCs w:val="28"/>
          <w:lang w:val="en-US" w:bidi="ar-DZ"/>
        </w:rPr>
        <w:t>γu</w:t>
      </w:r>
      <w:r w:rsidR="00A41789" w:rsidRPr="00DB1A0C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bidi="ar-DZ"/>
        </w:rPr>
        <w:t xml:space="preserve"> </w:t>
      </w:r>
      <w:r w:rsidR="00A41789" w:rsidRPr="00DB1A0C">
        <w:rPr>
          <w:rFonts w:ascii="Times New Roman" w:eastAsia="Times New Roman" w:hAnsi="Times New Roman" w:cs="Times New Roman"/>
          <w:i/>
          <w:iCs/>
          <w:sz w:val="28"/>
          <w:szCs w:val="28"/>
          <w:lang w:val="en-US" w:bidi="ar-DZ"/>
        </w:rPr>
        <w:t>n</w:t>
      </w:r>
      <w:r w:rsidR="00A41789" w:rsidRPr="00DB1A0C">
        <w:rPr>
          <w:rFonts w:ascii="Times New Roman" w:eastAsia="Times New Roman" w:hAnsi="Times New Roman" w:cs="Times New Roman"/>
          <w:i/>
          <w:iCs/>
          <w:sz w:val="28"/>
          <w:szCs w:val="28"/>
          <w:lang w:bidi="ar-DZ"/>
        </w:rPr>
        <w:t>ə</w:t>
      </w:r>
      <w:r w:rsidR="00A41789" w:rsidRPr="00DB1A0C">
        <w:rPr>
          <w:rFonts w:ascii="Times New Roman" w:eastAsia="Times New Roman" w:hAnsi="Times New Roman" w:cs="Times New Roman"/>
          <w:i/>
          <w:iCs/>
          <w:sz w:val="28"/>
          <w:szCs w:val="28"/>
          <w:lang w:val="en-US" w:bidi="ar-DZ"/>
        </w:rPr>
        <w:t>t</w:t>
      </w:r>
      <w:r w:rsidR="00A41789" w:rsidRPr="00DB1A0C">
        <w:rPr>
          <w:rFonts w:ascii="Times New Roman" w:eastAsia="Times New Roman" w:hAnsi="Times New Roman" w:cs="Times New Roman"/>
          <w:i/>
          <w:iCs/>
          <w:sz w:val="28"/>
          <w:szCs w:val="28"/>
          <w:lang w:bidi="ar-DZ"/>
        </w:rPr>
        <w:t>å</w:t>
      </w:r>
      <w:r w:rsidR="00A41789" w:rsidRPr="00DB1A0C">
        <w:rPr>
          <w:rFonts w:ascii="Times New Roman" w:eastAsia="Times New Roman" w:hAnsi="Times New Roman" w:cs="Times New Roman"/>
          <w:i/>
          <w:iCs/>
          <w:sz w:val="28"/>
          <w:szCs w:val="28"/>
          <w:lang w:val="en-US" w:bidi="ar-DZ"/>
        </w:rPr>
        <w:t>ne</w:t>
      </w:r>
      <w:r w:rsidR="00A41789" w:rsidRPr="00DB1A0C">
        <w:rPr>
          <w:rFonts w:ascii="Times New Roman" w:eastAsia="Times New Roman" w:hAnsi="Times New Roman" w:cs="Times New Roman"/>
          <w:i/>
          <w:iCs/>
          <w:sz w:val="28"/>
          <w:szCs w:val="28"/>
          <w:lang w:bidi="ar-DZ"/>
        </w:rPr>
        <w:t xml:space="preserve"> </w:t>
      </w:r>
      <w:r w:rsidR="00A41789" w:rsidRPr="00DB1A0C">
        <w:rPr>
          <w:rFonts w:ascii="Times New Roman" w:eastAsia="Times New Roman" w:hAnsi="Times New Roman" w:cs="Times New Roman"/>
          <w:i/>
          <w:iCs/>
          <w:sz w:val="28"/>
          <w:szCs w:val="28"/>
          <w:lang w:val="en-US" w:bidi="ar-DZ"/>
        </w:rPr>
        <w:t>ke</w:t>
      </w:r>
      <w:r w:rsidR="00A41789" w:rsidRPr="00DB1A0C">
        <w:rPr>
          <w:rFonts w:ascii="Times New Roman" w:eastAsia="Times New Roman" w:hAnsi="Times New Roman" w:cs="Times New Roman"/>
          <w:i/>
          <w:iCs/>
          <w:sz w:val="28"/>
          <w:szCs w:val="28"/>
          <w:lang w:bidi="ar-DZ"/>
        </w:rPr>
        <w:t xml:space="preserve"> </w:t>
      </w:r>
      <w:r w:rsidR="00A41789" w:rsidRPr="00DB1A0C">
        <w:rPr>
          <w:rFonts w:ascii="Times New Roman" w:eastAsia="Times New Roman" w:hAnsi="Times New Roman" w:cs="Times New Roman"/>
          <w:i/>
          <w:iCs/>
          <w:sz w:val="28"/>
          <w:szCs w:val="28"/>
          <w:lang w:val="en-US" w:bidi="ar-DZ"/>
        </w:rPr>
        <w:t>d</w:t>
      </w:r>
      <w:r w:rsidR="00A41789" w:rsidRPr="00DB1A0C">
        <w:rPr>
          <w:rFonts w:ascii="Times New Roman" w:eastAsia="Times New Roman" w:hAnsi="Times New Roman" w:cs="Times New Roman"/>
          <w:i/>
          <w:iCs/>
          <w:sz w:val="28"/>
          <w:szCs w:val="28"/>
          <w:lang w:bidi="ar-DZ"/>
        </w:rPr>
        <w:t>å</w:t>
      </w:r>
      <w:r w:rsidR="00A41789" w:rsidRPr="00DB1A0C">
        <w:rPr>
          <w:rFonts w:ascii="Times New Roman" w:eastAsia="Times New Roman" w:hAnsi="Times New Roman" w:cs="Times New Roman"/>
          <w:i/>
          <w:iCs/>
          <w:sz w:val="28"/>
          <w:szCs w:val="28"/>
          <w:lang w:val="en-US" w:bidi="ar-DZ"/>
        </w:rPr>
        <w:t>z</w:t>
      </w:r>
      <w:r w:rsidR="00A41789" w:rsidRPr="00DB1A0C">
        <w:rPr>
          <w:rFonts w:ascii="Times New Roman" w:eastAsia="Times New Roman" w:hAnsi="Times New Roman" w:cs="Times New Roman"/>
          <w:i/>
          <w:iCs/>
          <w:sz w:val="28"/>
          <w:szCs w:val="28"/>
          <w:lang w:bidi="ar-DZ"/>
        </w:rPr>
        <w:t xml:space="preserve">ə </w:t>
      </w:r>
      <w:r w:rsidR="00A41789" w:rsidRPr="00DB1A0C">
        <w:rPr>
          <w:rFonts w:ascii="Times New Roman" w:eastAsia="Times New Roman" w:hAnsi="Times New Roman" w:cs="Times New Roman"/>
          <w:i/>
          <w:iCs/>
          <w:sz w:val="28"/>
          <w:szCs w:val="28"/>
          <w:lang w:val="en-US" w:bidi="ar-DZ"/>
        </w:rPr>
        <w:t>k</w:t>
      </w:r>
      <w:r w:rsidR="00A41789" w:rsidRPr="00DB1A0C">
        <w:rPr>
          <w:rFonts w:ascii="Times New Roman" w:eastAsia="Times New Roman" w:hAnsi="Times New Roman" w:cs="Times New Roman"/>
          <w:i/>
          <w:iCs/>
          <w:sz w:val="28"/>
          <w:szCs w:val="28"/>
          <w:lang w:bidi="ar-DZ"/>
        </w:rPr>
        <w:t>å</w:t>
      </w:r>
      <w:r w:rsidR="00A41789" w:rsidRPr="00DB1A0C">
        <w:rPr>
          <w:rFonts w:ascii="Times New Roman" w:eastAsia="Times New Roman" w:hAnsi="Times New Roman" w:cs="Times New Roman"/>
          <w:i/>
          <w:iCs/>
          <w:sz w:val="28"/>
          <w:szCs w:val="28"/>
          <w:lang w:val="en-US" w:bidi="ar-DZ"/>
        </w:rPr>
        <w:t>ra</w:t>
      </w:r>
      <w:r w:rsidR="00A41789" w:rsidRPr="00DB1A0C">
        <w:rPr>
          <w:rFonts w:ascii="Times New Roman" w:eastAsia="Times New Roman" w:hAnsi="Times New Roman" w:cs="Times New Roman"/>
          <w:i/>
          <w:iCs/>
          <w:sz w:val="28"/>
          <w:szCs w:val="28"/>
          <w:lang w:bidi="ar-DZ"/>
        </w:rPr>
        <w:t xml:space="preserve"> </w:t>
      </w:r>
      <w:r w:rsidR="00A41789" w:rsidRPr="00DB1A0C">
        <w:rPr>
          <w:rFonts w:ascii="Times New Roman" w:eastAsia="Times New Roman" w:hAnsi="Times New Roman" w:cs="Times New Roman"/>
          <w:i/>
          <w:iCs/>
          <w:sz w:val="28"/>
          <w:szCs w:val="28"/>
          <w:lang w:val="en-US" w:bidi="ar-DZ"/>
        </w:rPr>
        <w:t>bukun</w:t>
      </w:r>
      <w:r w:rsidR="00A41789" w:rsidRPr="00DB1A0C">
        <w:rPr>
          <w:rFonts w:ascii="Times New Roman" w:eastAsia="Times New Roman" w:hAnsi="Times New Roman" w:cs="Times New Roman"/>
          <w:i/>
          <w:iCs/>
          <w:sz w:val="28"/>
          <w:szCs w:val="28"/>
          <w:lang w:bidi="ar-DZ"/>
        </w:rPr>
        <w:t xml:space="preserve">ə </w:t>
      </w:r>
      <w:r w:rsidRPr="00DB1A0C">
        <w:rPr>
          <w:rFonts w:ascii="Times New Roman" w:eastAsia="Times New Roman" w:hAnsi="Times New Roman" w:cs="Times New Roman"/>
          <w:sz w:val="28"/>
          <w:szCs w:val="28"/>
          <w:lang w:bidi="ar-DZ"/>
        </w:rPr>
        <w:t>‘тупой нож не может де</w:t>
      </w:r>
      <w:r w:rsidR="00A41789" w:rsidRPr="00DB1A0C">
        <w:rPr>
          <w:rFonts w:ascii="Times New Roman" w:eastAsia="Times New Roman" w:hAnsi="Times New Roman" w:cs="Times New Roman"/>
          <w:sz w:val="28"/>
          <w:szCs w:val="28"/>
          <w:lang w:bidi="ar-DZ"/>
        </w:rPr>
        <w:t>лать работу серпа</w:t>
      </w:r>
      <w:proofErr w:type="gramEnd"/>
      <w:r w:rsidR="00A41789" w:rsidRPr="00DB1A0C">
        <w:rPr>
          <w:rFonts w:ascii="Times New Roman" w:eastAsia="Times New Roman" w:hAnsi="Times New Roman" w:cs="Times New Roman"/>
          <w:sz w:val="28"/>
          <w:szCs w:val="28"/>
          <w:lang w:bidi="ar-DZ"/>
        </w:rPr>
        <w:t xml:space="preserve">’ </w:t>
      </w:r>
      <w:r w:rsidRPr="00DB1A0C">
        <w:rPr>
          <w:rFonts w:ascii="Times New Roman" w:eastAsia="Times New Roman" w:hAnsi="Times New Roman" w:cs="Times New Roman"/>
          <w:sz w:val="28"/>
          <w:szCs w:val="28"/>
          <w:lang w:bidi="ar-DZ"/>
        </w:rPr>
        <w:t>[</w:t>
      </w:r>
      <w:r w:rsidR="00E00774" w:rsidRPr="00DB1A0C">
        <w:rPr>
          <w:rFonts w:ascii="Times New Roman" w:eastAsia="Times New Roman" w:hAnsi="Times New Roman" w:cs="Times New Roman"/>
          <w:sz w:val="28"/>
          <w:szCs w:val="28"/>
          <w:lang w:val="en-US" w:bidi="ar-DZ"/>
        </w:rPr>
        <w:fldChar w:fldCharType="begin"/>
      </w:r>
      <w:r w:rsidR="00A41789" w:rsidRPr="00DB1A0C">
        <w:rPr>
          <w:rFonts w:ascii="Times New Roman" w:eastAsia="Times New Roman" w:hAnsi="Times New Roman" w:cs="Times New Roman"/>
          <w:sz w:val="28"/>
          <w:szCs w:val="28"/>
          <w:lang w:bidi="ar-DZ"/>
        </w:rPr>
        <w:instrText xml:space="preserve"> REF _Ref451919878 \r \h  \* </w:instrText>
      </w:r>
      <w:r w:rsidR="00A41789" w:rsidRPr="00DB1A0C">
        <w:rPr>
          <w:rFonts w:ascii="Times New Roman" w:eastAsia="Times New Roman" w:hAnsi="Times New Roman" w:cs="Times New Roman"/>
          <w:sz w:val="28"/>
          <w:szCs w:val="28"/>
          <w:lang w:val="en-US" w:bidi="ar-DZ"/>
        </w:rPr>
        <w:instrText>MERGEFORMAT</w:instrText>
      </w:r>
      <w:r w:rsidR="00A41789" w:rsidRPr="00DB1A0C">
        <w:rPr>
          <w:rFonts w:ascii="Times New Roman" w:eastAsia="Times New Roman" w:hAnsi="Times New Roman" w:cs="Times New Roman"/>
          <w:sz w:val="28"/>
          <w:szCs w:val="28"/>
          <w:lang w:bidi="ar-DZ"/>
        </w:rPr>
        <w:instrText xml:space="preserve"> </w:instrText>
      </w:r>
      <w:r w:rsidR="00E00774" w:rsidRPr="00DB1A0C">
        <w:rPr>
          <w:rFonts w:ascii="Times New Roman" w:eastAsia="Times New Roman" w:hAnsi="Times New Roman" w:cs="Times New Roman"/>
          <w:sz w:val="28"/>
          <w:szCs w:val="28"/>
          <w:lang w:val="en-US" w:bidi="ar-DZ"/>
        </w:rPr>
      </w:r>
      <w:r w:rsidR="00E00774" w:rsidRPr="00DB1A0C">
        <w:rPr>
          <w:rFonts w:ascii="Times New Roman" w:eastAsia="Times New Roman" w:hAnsi="Times New Roman" w:cs="Times New Roman"/>
          <w:sz w:val="28"/>
          <w:szCs w:val="28"/>
          <w:lang w:val="en-US" w:bidi="ar-DZ"/>
        </w:rPr>
        <w:fldChar w:fldCharType="separate"/>
      </w:r>
      <w:proofErr w:type="gramStart"/>
      <w:r w:rsidR="00D576EE" w:rsidRPr="00DB1A0C">
        <w:rPr>
          <w:rFonts w:ascii="Times New Roman" w:eastAsia="Times New Roman" w:hAnsi="Times New Roman" w:cs="Times New Roman"/>
          <w:sz w:val="28"/>
          <w:szCs w:val="28"/>
          <w:lang w:bidi="ar-DZ"/>
        </w:rPr>
        <w:t>54</w:t>
      </w:r>
      <w:r w:rsidR="00E00774" w:rsidRPr="00DB1A0C">
        <w:rPr>
          <w:rFonts w:ascii="Times New Roman" w:eastAsia="Times New Roman" w:hAnsi="Times New Roman" w:cs="Times New Roman"/>
          <w:sz w:val="28"/>
          <w:szCs w:val="28"/>
          <w:lang w:val="en-US" w:bidi="ar-DZ"/>
        </w:rPr>
        <w:fldChar w:fldCharType="end"/>
      </w:r>
      <w:r w:rsidR="00A41789" w:rsidRPr="00DB1A0C">
        <w:rPr>
          <w:rFonts w:ascii="Times New Roman" w:eastAsia="Times New Roman" w:hAnsi="Times New Roman" w:cs="Times New Roman"/>
          <w:sz w:val="28"/>
          <w:szCs w:val="28"/>
          <w:lang w:bidi="ar-DZ"/>
        </w:rPr>
        <w:t>]</w:t>
      </w:r>
      <w:r w:rsidR="00CB5E6D" w:rsidRPr="00DB1A0C">
        <w:rPr>
          <w:rFonts w:ascii="Times New Roman" w:eastAsia="Times New Roman" w:hAnsi="Times New Roman" w:cs="Times New Roman"/>
          <w:sz w:val="28"/>
          <w:szCs w:val="28"/>
          <w:lang w:bidi="ar-DZ"/>
        </w:rPr>
        <w:t xml:space="preserve">, гал. </w:t>
      </w:r>
      <w:r w:rsidR="00CB5E6D" w:rsidRPr="00DB1A0C">
        <w:rPr>
          <w:rFonts w:ascii="Times New Roman" w:eastAsia="Times New Roman" w:hAnsi="Times New Roman" w:cs="Times New Roman"/>
          <w:i/>
          <w:sz w:val="28"/>
          <w:szCs w:val="28"/>
          <w:lang w:val="en-US" w:bidi="ar-DZ"/>
        </w:rPr>
        <w:t>tu</w:t>
      </w:r>
      <w:r w:rsidR="00CB5E6D" w:rsidRPr="00DB1A0C">
        <w:rPr>
          <w:rFonts w:ascii="Times New Roman" w:eastAsia="Times New Roman" w:hAnsi="Times New Roman" w:cs="Times New Roman"/>
          <w:i/>
          <w:sz w:val="28"/>
          <w:szCs w:val="28"/>
          <w:lang w:bidi="ar-DZ"/>
        </w:rPr>
        <w:t xml:space="preserve"> å</w:t>
      </w:r>
      <w:r w:rsidR="00CB5E6D" w:rsidRPr="00DB1A0C">
        <w:rPr>
          <w:rFonts w:ascii="Times New Roman" w:eastAsia="Times New Roman" w:hAnsi="Times New Roman" w:cs="Times New Roman"/>
          <w:i/>
          <w:sz w:val="28"/>
          <w:szCs w:val="28"/>
          <w:lang w:val="en-US" w:bidi="ar-DZ"/>
        </w:rPr>
        <w:t>q</w:t>
      </w:r>
      <w:r w:rsidR="00CB5E6D" w:rsidRPr="00DB1A0C">
        <w:rPr>
          <w:rFonts w:ascii="Times New Roman" w:eastAsia="Times New Roman" w:hAnsi="Times New Roman" w:cs="Times New Roman"/>
          <w:i/>
          <w:sz w:val="28"/>
          <w:szCs w:val="28"/>
          <w:lang w:bidi="ar-DZ"/>
        </w:rPr>
        <w:t xml:space="preserve">å, </w:t>
      </w:r>
      <w:r w:rsidR="00CB5E6D" w:rsidRPr="00DB1A0C">
        <w:rPr>
          <w:rFonts w:ascii="Times New Roman" w:eastAsia="Times New Roman" w:hAnsi="Times New Roman" w:cs="Times New Roman"/>
          <w:i/>
          <w:sz w:val="28"/>
          <w:szCs w:val="28"/>
          <w:lang w:val="en-US" w:bidi="ar-DZ"/>
        </w:rPr>
        <w:t>mu</w:t>
      </w:r>
      <w:r w:rsidR="00CB5E6D" w:rsidRPr="00DB1A0C">
        <w:rPr>
          <w:rFonts w:ascii="Times New Roman" w:eastAsia="Times New Roman" w:hAnsi="Times New Roman" w:cs="Times New Roman"/>
          <w:i/>
          <w:sz w:val="28"/>
          <w:szCs w:val="28"/>
          <w:lang w:bidi="ar-DZ"/>
        </w:rPr>
        <w:t xml:space="preserve"> å</w:t>
      </w:r>
      <w:r w:rsidR="00CB5E6D" w:rsidRPr="00DB1A0C">
        <w:rPr>
          <w:rFonts w:ascii="Times New Roman" w:eastAsia="Times New Roman" w:hAnsi="Times New Roman" w:cs="Times New Roman"/>
          <w:i/>
          <w:sz w:val="28"/>
          <w:szCs w:val="28"/>
          <w:lang w:val="en-US" w:bidi="ar-DZ"/>
        </w:rPr>
        <w:t>q</w:t>
      </w:r>
      <w:r w:rsidR="00CB5E6D" w:rsidRPr="00DB1A0C">
        <w:rPr>
          <w:rFonts w:ascii="Times New Roman" w:eastAsia="Times New Roman" w:hAnsi="Times New Roman" w:cs="Times New Roman"/>
          <w:i/>
          <w:sz w:val="28"/>
          <w:szCs w:val="28"/>
          <w:lang w:bidi="ar-DZ"/>
        </w:rPr>
        <w:t xml:space="preserve">å, </w:t>
      </w:r>
      <w:r w:rsidR="00CB5E6D" w:rsidRPr="00DB1A0C">
        <w:rPr>
          <w:rFonts w:ascii="Times New Roman" w:eastAsia="Times New Roman" w:hAnsi="Times New Roman" w:cs="Times New Roman"/>
          <w:i/>
          <w:sz w:val="28"/>
          <w:szCs w:val="28"/>
          <w:lang w:val="en-US" w:bidi="ar-DZ"/>
        </w:rPr>
        <w:t>asb</w:t>
      </w:r>
      <w:r w:rsidR="00CB5E6D" w:rsidRPr="00DB1A0C">
        <w:rPr>
          <w:rFonts w:ascii="Times New Roman" w:eastAsia="Times New Roman" w:hAnsi="Times New Roman" w:cs="Times New Roman"/>
          <w:i/>
          <w:sz w:val="28"/>
          <w:szCs w:val="28"/>
          <w:lang w:bidi="ar-DZ"/>
        </w:rPr>
        <w:t>ə-</w:t>
      </w:r>
      <w:r w:rsidR="00CB5E6D" w:rsidRPr="00DB1A0C">
        <w:rPr>
          <w:rFonts w:ascii="Times New Roman" w:eastAsia="Times New Roman" w:hAnsi="Times New Roman" w:cs="Times New Roman"/>
          <w:i/>
          <w:sz w:val="28"/>
          <w:szCs w:val="28"/>
          <w:lang w:val="en-US" w:bidi="ar-DZ"/>
        </w:rPr>
        <w:t>r</w:t>
      </w:r>
      <w:r w:rsidR="00CB5E6D" w:rsidRPr="00DB1A0C">
        <w:rPr>
          <w:rFonts w:ascii="Times New Roman" w:eastAsia="Times New Roman" w:hAnsi="Times New Roman" w:cs="Times New Roman"/>
          <w:i/>
          <w:sz w:val="28"/>
          <w:szCs w:val="28"/>
          <w:lang w:bidi="ar-DZ"/>
        </w:rPr>
        <w:t xml:space="preserve">ə </w:t>
      </w:r>
      <w:r w:rsidR="00CB5E6D" w:rsidRPr="00DB1A0C">
        <w:rPr>
          <w:rFonts w:ascii="Times New Roman" w:eastAsia="Times New Roman" w:hAnsi="Times New Roman" w:cs="Times New Roman"/>
          <w:i/>
          <w:sz w:val="28"/>
          <w:szCs w:val="28"/>
          <w:lang w:val="en-US" w:bidi="ar-DZ"/>
        </w:rPr>
        <w:t>va</w:t>
      </w:r>
      <w:r w:rsidR="00CB5E6D" w:rsidRPr="00DB1A0C">
        <w:rPr>
          <w:rFonts w:ascii="Times New Roman" w:eastAsia="Times New Roman" w:hAnsi="Times New Roman" w:cs="Times New Roman"/>
          <w:i/>
          <w:sz w:val="28"/>
          <w:szCs w:val="28"/>
          <w:lang w:bidi="ar-DZ"/>
        </w:rPr>
        <w:t xml:space="preserve"> </w:t>
      </w:r>
      <w:r w:rsidR="00CB5E6D" w:rsidRPr="00DB1A0C">
        <w:rPr>
          <w:rFonts w:ascii="Times New Roman" w:eastAsia="Times New Roman" w:hAnsi="Times New Roman" w:cs="Times New Roman"/>
          <w:i/>
          <w:sz w:val="28"/>
          <w:szCs w:val="28"/>
          <w:lang w:val="en-US" w:bidi="ar-DZ"/>
        </w:rPr>
        <w:t>ki</w:t>
      </w:r>
      <w:r w:rsidR="00CB5E6D" w:rsidRPr="00DB1A0C">
        <w:rPr>
          <w:rFonts w:ascii="Times New Roman" w:eastAsia="Times New Roman" w:hAnsi="Times New Roman" w:cs="Times New Roman"/>
          <w:i/>
          <w:sz w:val="28"/>
          <w:szCs w:val="28"/>
          <w:lang w:bidi="ar-DZ"/>
        </w:rPr>
        <w:t xml:space="preserve"> </w:t>
      </w:r>
      <w:r w:rsidR="00CB5E6D" w:rsidRPr="00DB1A0C">
        <w:rPr>
          <w:rFonts w:ascii="Times New Roman" w:eastAsia="Times New Roman" w:hAnsi="Times New Roman" w:cs="Times New Roman"/>
          <w:i/>
          <w:sz w:val="28"/>
          <w:szCs w:val="28"/>
          <w:lang w:val="en-US" w:bidi="ar-DZ"/>
        </w:rPr>
        <w:t>jow</w:t>
      </w:r>
      <w:r w:rsidR="00CB5E6D" w:rsidRPr="00DB1A0C">
        <w:rPr>
          <w:rFonts w:ascii="Times New Roman" w:eastAsia="Times New Roman" w:hAnsi="Times New Roman" w:cs="Times New Roman"/>
          <w:i/>
          <w:sz w:val="28"/>
          <w:szCs w:val="28"/>
          <w:lang w:bidi="ar-DZ"/>
        </w:rPr>
        <w:t xml:space="preserve"> </w:t>
      </w:r>
      <w:r w:rsidR="00CB5E6D" w:rsidRPr="00DB1A0C">
        <w:rPr>
          <w:rFonts w:ascii="Times New Roman" w:eastAsia="Times New Roman" w:hAnsi="Times New Roman" w:cs="Times New Roman"/>
          <w:i/>
          <w:sz w:val="28"/>
          <w:szCs w:val="28"/>
          <w:lang w:val="en-US" w:bidi="ar-DZ"/>
        </w:rPr>
        <w:t>bazan</w:t>
      </w:r>
      <w:r w:rsidR="00CB5E6D" w:rsidRPr="00DB1A0C">
        <w:rPr>
          <w:rFonts w:ascii="Times New Roman" w:eastAsia="Times New Roman" w:hAnsi="Times New Roman" w:cs="Times New Roman"/>
          <w:i/>
          <w:sz w:val="28"/>
          <w:szCs w:val="28"/>
          <w:lang w:bidi="ar-DZ"/>
        </w:rPr>
        <w:t>ə</w:t>
      </w:r>
      <w:r w:rsidR="00CB5E6D" w:rsidRPr="00DB1A0C">
        <w:rPr>
          <w:rFonts w:ascii="Times New Roman" w:eastAsia="Times New Roman" w:hAnsi="Times New Roman" w:cs="Times New Roman"/>
          <w:sz w:val="28"/>
          <w:szCs w:val="28"/>
          <w:lang w:bidi="ar-DZ"/>
        </w:rPr>
        <w:t xml:space="preserve"> ‘ты господин и я господин, а кто лошади ячменя должен насыпать?’ [</w:t>
      </w:r>
      <w:r w:rsidR="00E00774" w:rsidRPr="00DB1A0C">
        <w:rPr>
          <w:rFonts w:ascii="Times New Roman" w:eastAsia="Times New Roman" w:hAnsi="Times New Roman" w:cs="Times New Roman"/>
          <w:sz w:val="28"/>
          <w:szCs w:val="28"/>
          <w:lang w:val="en-US" w:bidi="ar-DZ"/>
        </w:rPr>
        <w:fldChar w:fldCharType="begin"/>
      </w:r>
      <w:r w:rsidR="00F63C82" w:rsidRPr="00DB1A0C">
        <w:rPr>
          <w:rFonts w:ascii="Times New Roman" w:eastAsia="Times New Roman" w:hAnsi="Times New Roman" w:cs="Times New Roman"/>
          <w:sz w:val="28"/>
          <w:szCs w:val="28"/>
          <w:lang w:bidi="ar-DZ"/>
        </w:rPr>
        <w:instrText xml:space="preserve"> </w:instrText>
      </w:r>
      <w:r w:rsidR="00F63C82" w:rsidRPr="00DB1A0C">
        <w:rPr>
          <w:rFonts w:ascii="Times New Roman" w:eastAsia="Times New Roman" w:hAnsi="Times New Roman" w:cs="Times New Roman"/>
          <w:sz w:val="28"/>
          <w:szCs w:val="28"/>
          <w:lang w:val="en-US" w:bidi="ar-DZ"/>
        </w:rPr>
        <w:instrText>REF</w:instrText>
      </w:r>
      <w:r w:rsidR="00F63C82" w:rsidRPr="00DB1A0C">
        <w:rPr>
          <w:rFonts w:ascii="Times New Roman" w:eastAsia="Times New Roman" w:hAnsi="Times New Roman" w:cs="Times New Roman"/>
          <w:sz w:val="28"/>
          <w:szCs w:val="28"/>
          <w:lang w:bidi="ar-DZ"/>
        </w:rPr>
        <w:instrText xml:space="preserve"> _</w:instrText>
      </w:r>
      <w:r w:rsidR="00F63C82" w:rsidRPr="00DB1A0C">
        <w:rPr>
          <w:rFonts w:ascii="Times New Roman" w:eastAsia="Times New Roman" w:hAnsi="Times New Roman" w:cs="Times New Roman"/>
          <w:sz w:val="28"/>
          <w:szCs w:val="28"/>
          <w:lang w:val="en-US" w:bidi="ar-DZ"/>
        </w:rPr>
        <w:instrText>Ref</w:instrText>
      </w:r>
      <w:r w:rsidR="00F63C82" w:rsidRPr="00DB1A0C">
        <w:rPr>
          <w:rFonts w:ascii="Times New Roman" w:eastAsia="Times New Roman" w:hAnsi="Times New Roman" w:cs="Times New Roman"/>
          <w:sz w:val="28"/>
          <w:szCs w:val="28"/>
          <w:lang w:bidi="ar-DZ"/>
        </w:rPr>
        <w:instrText>451927976 \</w:instrText>
      </w:r>
      <w:r w:rsidR="00F63C82" w:rsidRPr="00DB1A0C">
        <w:rPr>
          <w:rFonts w:ascii="Times New Roman" w:eastAsia="Times New Roman" w:hAnsi="Times New Roman" w:cs="Times New Roman"/>
          <w:sz w:val="28"/>
          <w:szCs w:val="28"/>
          <w:lang w:val="en-US" w:bidi="ar-DZ"/>
        </w:rPr>
        <w:instrText>r</w:instrText>
      </w:r>
      <w:r w:rsidR="00F63C82" w:rsidRPr="00DB1A0C">
        <w:rPr>
          <w:rFonts w:ascii="Times New Roman" w:eastAsia="Times New Roman" w:hAnsi="Times New Roman" w:cs="Times New Roman"/>
          <w:sz w:val="28"/>
          <w:szCs w:val="28"/>
          <w:lang w:bidi="ar-DZ"/>
        </w:rPr>
        <w:instrText xml:space="preserve"> \</w:instrText>
      </w:r>
      <w:r w:rsidR="00F63C82" w:rsidRPr="00DB1A0C">
        <w:rPr>
          <w:rFonts w:ascii="Times New Roman" w:eastAsia="Times New Roman" w:hAnsi="Times New Roman" w:cs="Times New Roman"/>
          <w:sz w:val="28"/>
          <w:szCs w:val="28"/>
          <w:lang w:val="en-US" w:bidi="ar-DZ"/>
        </w:rPr>
        <w:instrText>h</w:instrText>
      </w:r>
      <w:r w:rsidR="00F63C82" w:rsidRPr="00DB1A0C">
        <w:rPr>
          <w:rFonts w:ascii="Times New Roman" w:eastAsia="Times New Roman" w:hAnsi="Times New Roman" w:cs="Times New Roman"/>
          <w:sz w:val="28"/>
          <w:szCs w:val="28"/>
          <w:lang w:bidi="ar-DZ"/>
        </w:rPr>
        <w:instrText xml:space="preserve"> </w:instrText>
      </w:r>
      <w:r w:rsidR="00DB1A0C" w:rsidRPr="00DB1A0C">
        <w:rPr>
          <w:rFonts w:ascii="Times New Roman" w:eastAsia="Times New Roman" w:hAnsi="Times New Roman" w:cs="Times New Roman"/>
          <w:sz w:val="28"/>
          <w:szCs w:val="28"/>
          <w:lang w:bidi="ar-DZ"/>
        </w:rPr>
        <w:instrText xml:space="preserve"> \* </w:instrText>
      </w:r>
      <w:r w:rsidR="00DB1A0C">
        <w:rPr>
          <w:rFonts w:ascii="Times New Roman" w:eastAsia="Times New Roman" w:hAnsi="Times New Roman" w:cs="Times New Roman"/>
          <w:sz w:val="28"/>
          <w:szCs w:val="28"/>
          <w:lang w:val="en-US" w:bidi="ar-DZ"/>
        </w:rPr>
        <w:instrText>MERGEFORMAT</w:instrText>
      </w:r>
      <w:r w:rsidR="00DB1A0C" w:rsidRPr="00DB1A0C">
        <w:rPr>
          <w:rFonts w:ascii="Times New Roman" w:eastAsia="Times New Roman" w:hAnsi="Times New Roman" w:cs="Times New Roman"/>
          <w:sz w:val="28"/>
          <w:szCs w:val="28"/>
          <w:lang w:bidi="ar-DZ"/>
        </w:rPr>
        <w:instrText xml:space="preserve"> </w:instrText>
      </w:r>
      <w:r w:rsidR="00E00774" w:rsidRPr="00DB1A0C">
        <w:rPr>
          <w:rFonts w:ascii="Times New Roman" w:eastAsia="Times New Roman" w:hAnsi="Times New Roman" w:cs="Times New Roman"/>
          <w:sz w:val="28"/>
          <w:szCs w:val="28"/>
          <w:lang w:val="en-US" w:bidi="ar-DZ"/>
        </w:rPr>
      </w:r>
      <w:r w:rsidR="00E00774" w:rsidRPr="00DB1A0C">
        <w:rPr>
          <w:rFonts w:ascii="Times New Roman" w:eastAsia="Times New Roman" w:hAnsi="Times New Roman" w:cs="Times New Roman"/>
          <w:sz w:val="28"/>
          <w:szCs w:val="28"/>
          <w:lang w:val="en-US" w:bidi="ar-DZ"/>
        </w:rPr>
        <w:fldChar w:fldCharType="separate"/>
      </w:r>
      <w:r w:rsidR="00D576EE" w:rsidRPr="00DB1A0C">
        <w:rPr>
          <w:rFonts w:ascii="Times New Roman" w:eastAsia="Times New Roman" w:hAnsi="Times New Roman" w:cs="Times New Roman"/>
          <w:sz w:val="28"/>
          <w:szCs w:val="28"/>
          <w:lang w:bidi="ar-DZ"/>
        </w:rPr>
        <w:t>73</w:t>
      </w:r>
      <w:r w:rsidR="00E00774" w:rsidRPr="00DB1A0C">
        <w:rPr>
          <w:rFonts w:ascii="Times New Roman" w:eastAsia="Times New Roman" w:hAnsi="Times New Roman" w:cs="Times New Roman"/>
          <w:sz w:val="28"/>
          <w:szCs w:val="28"/>
          <w:lang w:val="en-US" w:bidi="ar-DZ"/>
        </w:rPr>
        <w:fldChar w:fldCharType="end"/>
      </w:r>
      <w:r w:rsidR="00CB5E6D" w:rsidRPr="00DB1A0C">
        <w:rPr>
          <w:rFonts w:ascii="Times New Roman" w:eastAsia="Times New Roman" w:hAnsi="Times New Roman" w:cs="Times New Roman"/>
          <w:sz w:val="28"/>
          <w:szCs w:val="28"/>
          <w:lang w:bidi="ar-DZ"/>
        </w:rPr>
        <w:t>]</w:t>
      </w:r>
      <w:r w:rsidR="00F63C82" w:rsidRPr="00DB1A0C">
        <w:rPr>
          <w:rFonts w:ascii="Times New Roman" w:eastAsia="Times New Roman" w:hAnsi="Times New Roman" w:cs="Times New Roman"/>
          <w:sz w:val="28"/>
          <w:szCs w:val="28"/>
          <w:lang w:bidi="ar-DZ"/>
        </w:rPr>
        <w:t xml:space="preserve">, вост. </w:t>
      </w:r>
      <w:r w:rsidR="00F63C82" w:rsidRPr="00DB1A0C">
        <w:rPr>
          <w:rFonts w:ascii="Times New Roman" w:eastAsia="Times New Roman" w:hAnsi="Times New Roman" w:cs="Times New Roman"/>
          <w:i/>
          <w:sz w:val="28"/>
          <w:szCs w:val="28"/>
          <w:lang w:val="en-US" w:bidi="ar-DZ"/>
        </w:rPr>
        <w:t>in</w:t>
      </w:r>
      <w:r w:rsidR="00F63C82" w:rsidRPr="00DB1A0C">
        <w:rPr>
          <w:rFonts w:ascii="Times New Roman" w:eastAsia="Times New Roman" w:hAnsi="Times New Roman" w:cs="Times New Roman"/>
          <w:i/>
          <w:sz w:val="28"/>
          <w:szCs w:val="28"/>
          <w:lang w:bidi="ar-DZ"/>
        </w:rPr>
        <w:t xml:space="preserve">ə </w:t>
      </w:r>
      <w:r w:rsidR="00F63C82" w:rsidRPr="00DB1A0C">
        <w:rPr>
          <w:rFonts w:ascii="Times New Roman" w:eastAsia="Times New Roman" w:hAnsi="Times New Roman" w:cs="Times New Roman"/>
          <w:i/>
          <w:sz w:val="28"/>
          <w:szCs w:val="28"/>
          <w:lang w:val="en-US" w:bidi="ar-DZ"/>
        </w:rPr>
        <w:t>dil</w:t>
      </w:r>
      <w:r w:rsidR="00F63C82" w:rsidRPr="00DB1A0C">
        <w:rPr>
          <w:rFonts w:ascii="Times New Roman" w:eastAsia="Times New Roman" w:hAnsi="Times New Roman" w:cs="Times New Roman"/>
          <w:i/>
          <w:sz w:val="28"/>
          <w:szCs w:val="28"/>
          <w:lang w:bidi="ar-DZ"/>
        </w:rPr>
        <w:t xml:space="preserve"> </w:t>
      </w:r>
      <w:r w:rsidR="00F63C82" w:rsidRPr="00DB1A0C">
        <w:rPr>
          <w:rFonts w:ascii="Times New Roman" w:eastAsia="Times New Roman" w:hAnsi="Times New Roman" w:cs="Times New Roman"/>
          <w:i/>
          <w:sz w:val="28"/>
          <w:szCs w:val="28"/>
          <w:lang w:val="en-US" w:bidi="ar-DZ"/>
        </w:rPr>
        <w:t>gu</w:t>
      </w:r>
      <w:r w:rsidR="00F63C82" w:rsidRPr="00DB1A0C">
        <w:rPr>
          <w:rFonts w:ascii="Times New Roman" w:eastAsia="Times New Roman" w:hAnsi="Times New Roman" w:cs="Times New Roman"/>
          <w:i/>
          <w:sz w:val="28"/>
          <w:szCs w:val="28"/>
          <w:lang w:bidi="ar-DZ"/>
        </w:rPr>
        <w:t xml:space="preserve">šā </w:t>
      </w:r>
      <w:r w:rsidR="00F63C82" w:rsidRPr="00DB1A0C">
        <w:rPr>
          <w:rFonts w:ascii="Times New Roman" w:eastAsia="Times New Roman" w:hAnsi="Times New Roman" w:cs="Times New Roman"/>
          <w:i/>
          <w:sz w:val="28"/>
          <w:szCs w:val="28"/>
          <w:lang w:val="en-US" w:bidi="ar-DZ"/>
        </w:rPr>
        <w:t>d</w:t>
      </w:r>
      <w:r w:rsidR="00F63C82" w:rsidRPr="00DB1A0C">
        <w:rPr>
          <w:rFonts w:ascii="Times New Roman" w:eastAsia="Times New Roman" w:hAnsi="Times New Roman" w:cs="Times New Roman"/>
          <w:i/>
          <w:sz w:val="28"/>
          <w:szCs w:val="28"/>
          <w:lang w:bidi="ar-DZ"/>
        </w:rPr>
        <w:t>ē šā</w:t>
      </w:r>
      <w:r w:rsidR="00F63C82" w:rsidRPr="00DB1A0C">
        <w:rPr>
          <w:rFonts w:ascii="Times New Roman" w:eastAsia="Times New Roman" w:hAnsi="Times New Roman" w:cs="Times New Roman"/>
          <w:i/>
          <w:sz w:val="28"/>
          <w:szCs w:val="28"/>
          <w:lang w:val="en-US" w:bidi="ar-DZ"/>
        </w:rPr>
        <w:t>n</w:t>
      </w:r>
      <w:r w:rsidR="00F63C82" w:rsidRPr="00DB1A0C">
        <w:rPr>
          <w:rFonts w:ascii="Times New Roman" w:eastAsia="Times New Roman" w:hAnsi="Times New Roman" w:cs="Times New Roman"/>
          <w:i/>
          <w:sz w:val="28"/>
          <w:szCs w:val="28"/>
          <w:lang w:bidi="ar-DZ"/>
        </w:rPr>
        <w:t>ə</w:t>
      </w:r>
      <w:r w:rsidR="00F63C82" w:rsidRPr="00DB1A0C">
        <w:rPr>
          <w:rFonts w:ascii="Times New Roman" w:eastAsia="Times New Roman" w:hAnsi="Times New Roman" w:cs="Times New Roman"/>
          <w:sz w:val="28"/>
          <w:szCs w:val="28"/>
          <w:lang w:bidi="ar-DZ"/>
        </w:rPr>
        <w:t xml:space="preserve"> ‘</w:t>
      </w:r>
      <w:r w:rsidR="000C67C7" w:rsidRPr="00DB1A0C">
        <w:rPr>
          <w:rFonts w:ascii="Times New Roman" w:eastAsia="Times New Roman" w:hAnsi="Times New Roman" w:cs="Times New Roman"/>
          <w:sz w:val="28"/>
          <w:szCs w:val="28"/>
          <w:lang w:bidi="ar-DZ"/>
        </w:rPr>
        <w:t>его сердце можно увидеть</w:t>
      </w:r>
      <w:r w:rsidR="00F63C82" w:rsidRPr="00DB1A0C">
        <w:rPr>
          <w:rFonts w:ascii="Times New Roman" w:eastAsia="Times New Roman" w:hAnsi="Times New Roman" w:cs="Times New Roman"/>
          <w:sz w:val="28"/>
          <w:szCs w:val="28"/>
          <w:lang w:bidi="ar-DZ"/>
        </w:rPr>
        <w:t>’ [</w:t>
      </w:r>
      <w:r w:rsidR="00E00774" w:rsidRPr="00DB1A0C">
        <w:rPr>
          <w:rFonts w:ascii="Times New Roman" w:eastAsia="Times New Roman" w:hAnsi="Times New Roman" w:cs="Times New Roman"/>
          <w:sz w:val="28"/>
          <w:szCs w:val="28"/>
          <w:lang w:val="en-US" w:bidi="ar-DZ"/>
        </w:rPr>
        <w:fldChar w:fldCharType="begin"/>
      </w:r>
      <w:r w:rsidR="000C67C7" w:rsidRPr="00DB1A0C">
        <w:rPr>
          <w:rFonts w:ascii="Times New Roman" w:eastAsia="Times New Roman" w:hAnsi="Times New Roman" w:cs="Times New Roman"/>
          <w:sz w:val="28"/>
          <w:szCs w:val="28"/>
          <w:lang w:bidi="ar-DZ"/>
        </w:rPr>
        <w:instrText xml:space="preserve"> </w:instrText>
      </w:r>
      <w:r w:rsidR="000C67C7" w:rsidRPr="00DB1A0C">
        <w:rPr>
          <w:rFonts w:ascii="Times New Roman" w:eastAsia="Times New Roman" w:hAnsi="Times New Roman" w:cs="Times New Roman"/>
          <w:sz w:val="28"/>
          <w:szCs w:val="28"/>
          <w:lang w:val="en-US" w:bidi="ar-DZ"/>
        </w:rPr>
        <w:instrText>REF</w:instrText>
      </w:r>
      <w:r w:rsidR="000C67C7" w:rsidRPr="00DB1A0C">
        <w:rPr>
          <w:rFonts w:ascii="Times New Roman" w:eastAsia="Times New Roman" w:hAnsi="Times New Roman" w:cs="Times New Roman"/>
          <w:sz w:val="28"/>
          <w:szCs w:val="28"/>
          <w:lang w:bidi="ar-DZ"/>
        </w:rPr>
        <w:instrText xml:space="preserve"> _</w:instrText>
      </w:r>
      <w:r w:rsidR="000C67C7" w:rsidRPr="00DB1A0C">
        <w:rPr>
          <w:rFonts w:ascii="Times New Roman" w:eastAsia="Times New Roman" w:hAnsi="Times New Roman" w:cs="Times New Roman"/>
          <w:sz w:val="28"/>
          <w:szCs w:val="28"/>
          <w:lang w:val="en-US" w:bidi="ar-DZ"/>
        </w:rPr>
        <w:instrText>Ref</w:instrText>
      </w:r>
      <w:r w:rsidR="000C67C7" w:rsidRPr="00DB1A0C">
        <w:rPr>
          <w:rFonts w:ascii="Times New Roman" w:eastAsia="Times New Roman" w:hAnsi="Times New Roman" w:cs="Times New Roman"/>
          <w:sz w:val="28"/>
          <w:szCs w:val="28"/>
          <w:lang w:bidi="ar-DZ"/>
        </w:rPr>
        <w:instrText>451928631 \</w:instrText>
      </w:r>
      <w:r w:rsidR="000C67C7" w:rsidRPr="00DB1A0C">
        <w:rPr>
          <w:rFonts w:ascii="Times New Roman" w:eastAsia="Times New Roman" w:hAnsi="Times New Roman" w:cs="Times New Roman"/>
          <w:sz w:val="28"/>
          <w:szCs w:val="28"/>
          <w:lang w:val="en-US" w:bidi="ar-DZ"/>
        </w:rPr>
        <w:instrText>r</w:instrText>
      </w:r>
      <w:r w:rsidR="000C67C7" w:rsidRPr="00DB1A0C">
        <w:rPr>
          <w:rFonts w:ascii="Times New Roman" w:eastAsia="Times New Roman" w:hAnsi="Times New Roman" w:cs="Times New Roman"/>
          <w:sz w:val="28"/>
          <w:szCs w:val="28"/>
          <w:lang w:bidi="ar-DZ"/>
        </w:rPr>
        <w:instrText xml:space="preserve"> \</w:instrText>
      </w:r>
      <w:r w:rsidR="000C67C7" w:rsidRPr="00DB1A0C">
        <w:rPr>
          <w:rFonts w:ascii="Times New Roman" w:eastAsia="Times New Roman" w:hAnsi="Times New Roman" w:cs="Times New Roman"/>
          <w:sz w:val="28"/>
          <w:szCs w:val="28"/>
          <w:lang w:val="en-US" w:bidi="ar-DZ"/>
        </w:rPr>
        <w:instrText>h</w:instrText>
      </w:r>
      <w:r w:rsidR="000C67C7" w:rsidRPr="00DB1A0C">
        <w:rPr>
          <w:rFonts w:ascii="Times New Roman" w:eastAsia="Times New Roman" w:hAnsi="Times New Roman" w:cs="Times New Roman"/>
          <w:sz w:val="28"/>
          <w:szCs w:val="28"/>
          <w:lang w:bidi="ar-DZ"/>
        </w:rPr>
        <w:instrText xml:space="preserve"> </w:instrText>
      </w:r>
      <w:r w:rsidR="00DB1A0C" w:rsidRPr="00DB1A0C">
        <w:rPr>
          <w:rFonts w:ascii="Times New Roman" w:eastAsia="Times New Roman" w:hAnsi="Times New Roman" w:cs="Times New Roman"/>
          <w:sz w:val="28"/>
          <w:szCs w:val="28"/>
          <w:lang w:bidi="ar-DZ"/>
        </w:rPr>
        <w:instrText xml:space="preserve"> \* </w:instrText>
      </w:r>
      <w:r w:rsidR="00DB1A0C">
        <w:rPr>
          <w:rFonts w:ascii="Times New Roman" w:eastAsia="Times New Roman" w:hAnsi="Times New Roman" w:cs="Times New Roman"/>
          <w:sz w:val="28"/>
          <w:szCs w:val="28"/>
          <w:lang w:val="en-US" w:bidi="ar-DZ"/>
        </w:rPr>
        <w:instrText>MERGEFORMAT</w:instrText>
      </w:r>
      <w:r w:rsidR="00DB1A0C" w:rsidRPr="00DB1A0C">
        <w:rPr>
          <w:rFonts w:ascii="Times New Roman" w:eastAsia="Times New Roman" w:hAnsi="Times New Roman" w:cs="Times New Roman"/>
          <w:sz w:val="28"/>
          <w:szCs w:val="28"/>
          <w:lang w:bidi="ar-DZ"/>
        </w:rPr>
        <w:instrText xml:space="preserve"> </w:instrText>
      </w:r>
      <w:r w:rsidR="00E00774" w:rsidRPr="00DB1A0C">
        <w:rPr>
          <w:rFonts w:ascii="Times New Roman" w:eastAsia="Times New Roman" w:hAnsi="Times New Roman" w:cs="Times New Roman"/>
          <w:sz w:val="28"/>
          <w:szCs w:val="28"/>
          <w:lang w:val="en-US" w:bidi="ar-DZ"/>
        </w:rPr>
      </w:r>
      <w:r w:rsidR="00E00774" w:rsidRPr="00DB1A0C">
        <w:rPr>
          <w:rFonts w:ascii="Times New Roman" w:eastAsia="Times New Roman" w:hAnsi="Times New Roman" w:cs="Times New Roman"/>
          <w:sz w:val="28"/>
          <w:szCs w:val="28"/>
          <w:lang w:val="en-US" w:bidi="ar-DZ"/>
        </w:rPr>
        <w:fldChar w:fldCharType="separate"/>
      </w:r>
      <w:r w:rsidR="00D576EE" w:rsidRPr="00DB1A0C">
        <w:rPr>
          <w:rFonts w:ascii="Times New Roman" w:eastAsia="Times New Roman" w:hAnsi="Times New Roman" w:cs="Times New Roman"/>
          <w:sz w:val="28"/>
          <w:szCs w:val="28"/>
          <w:lang w:bidi="ar-DZ"/>
        </w:rPr>
        <w:t>49</w:t>
      </w:r>
      <w:r w:rsidR="00E00774" w:rsidRPr="00DB1A0C">
        <w:rPr>
          <w:rFonts w:ascii="Times New Roman" w:eastAsia="Times New Roman" w:hAnsi="Times New Roman" w:cs="Times New Roman"/>
          <w:sz w:val="28"/>
          <w:szCs w:val="28"/>
          <w:lang w:val="en-US" w:bidi="ar-DZ"/>
        </w:rPr>
        <w:fldChar w:fldCharType="end"/>
      </w:r>
      <w:r w:rsidR="00F63C82" w:rsidRPr="00DB1A0C">
        <w:rPr>
          <w:rFonts w:ascii="Times New Roman" w:eastAsia="Times New Roman" w:hAnsi="Times New Roman" w:cs="Times New Roman"/>
          <w:sz w:val="28"/>
          <w:szCs w:val="28"/>
          <w:lang w:bidi="ar-DZ"/>
        </w:rPr>
        <w:t>]</w:t>
      </w:r>
      <w:r w:rsidRPr="00DB1A0C">
        <w:rPr>
          <w:rFonts w:ascii="Times New Roman" w:eastAsia="Times New Roman" w:hAnsi="Times New Roman" w:cs="Times New Roman"/>
          <w:sz w:val="28"/>
          <w:szCs w:val="28"/>
          <w:lang w:bidi="ar-DZ"/>
        </w:rPr>
        <w:t>) и в придаточных условных</w:t>
      </w:r>
      <w:r w:rsidR="00A41789" w:rsidRPr="00DB1A0C">
        <w:rPr>
          <w:rFonts w:ascii="Times New Roman" w:eastAsia="Times New Roman" w:hAnsi="Times New Roman" w:cs="Times New Roman"/>
          <w:sz w:val="28"/>
          <w:szCs w:val="28"/>
          <w:lang w:bidi="ar-DZ"/>
        </w:rPr>
        <w:t xml:space="preserve"> </w:t>
      </w:r>
      <w:r w:rsidRPr="00DB1A0C">
        <w:rPr>
          <w:rFonts w:ascii="Times New Roman" w:eastAsia="Times New Roman" w:hAnsi="Times New Roman" w:cs="Times New Roman"/>
          <w:sz w:val="28"/>
          <w:szCs w:val="28"/>
          <w:lang w:bidi="ar-DZ"/>
        </w:rPr>
        <w:t>(</w:t>
      </w:r>
      <w:r w:rsidR="00A41789" w:rsidRPr="00DB1A0C">
        <w:rPr>
          <w:rFonts w:ascii="Times New Roman" w:eastAsia="Times New Roman" w:hAnsi="Times New Roman" w:cs="Times New Roman"/>
          <w:sz w:val="28"/>
          <w:szCs w:val="28"/>
          <w:lang w:bidi="ar-DZ"/>
        </w:rPr>
        <w:t xml:space="preserve">зап. </w:t>
      </w:r>
      <w:r w:rsidR="00A41789" w:rsidRPr="00DB1A0C">
        <w:rPr>
          <w:rFonts w:ascii="Times New Roman" w:eastAsia="Times New Roman" w:hAnsi="Times New Roman" w:cs="Times New Roman"/>
          <w:i/>
          <w:iCs/>
          <w:sz w:val="28"/>
          <w:szCs w:val="28"/>
          <w:lang w:val="en-US" w:bidi="ar-DZ"/>
        </w:rPr>
        <w:t>ag</w:t>
      </w:r>
      <w:r w:rsidR="00A41789" w:rsidRPr="00DB1A0C">
        <w:rPr>
          <w:rFonts w:ascii="Times New Roman" w:eastAsia="Times New Roman" w:hAnsi="Times New Roman" w:cs="Times New Roman"/>
          <w:i/>
          <w:iCs/>
          <w:sz w:val="28"/>
          <w:szCs w:val="28"/>
          <w:lang w:bidi="ar-DZ"/>
        </w:rPr>
        <w:t xml:space="preserve">ə </w:t>
      </w:r>
      <w:r w:rsidR="00A41789" w:rsidRPr="00DB1A0C">
        <w:rPr>
          <w:rFonts w:ascii="Times New Roman" w:eastAsia="Times New Roman" w:hAnsi="Times New Roman" w:cs="Times New Roman"/>
          <w:i/>
          <w:iCs/>
          <w:sz w:val="28"/>
          <w:szCs w:val="28"/>
          <w:lang w:val="en-US" w:bidi="ar-DZ"/>
        </w:rPr>
        <w:t>har</w:t>
      </w:r>
      <w:r w:rsidR="00F63C82" w:rsidRPr="00DB1A0C">
        <w:rPr>
          <w:rFonts w:ascii="Times New Roman" w:eastAsia="Times New Roman" w:hAnsi="Times New Roman" w:cs="Times New Roman"/>
          <w:i/>
          <w:iCs/>
          <w:sz w:val="28"/>
          <w:szCs w:val="28"/>
          <w:lang w:bidi="ar-DZ"/>
        </w:rPr>
        <w:t xml:space="preserve"> </w:t>
      </w:r>
      <w:r w:rsidR="00A41789" w:rsidRPr="00DB1A0C">
        <w:rPr>
          <w:rFonts w:ascii="Times New Roman" w:eastAsia="Times New Roman" w:hAnsi="Times New Roman" w:cs="Times New Roman"/>
          <w:i/>
          <w:iCs/>
          <w:sz w:val="28"/>
          <w:szCs w:val="28"/>
          <w:lang w:val="en-US" w:bidi="ar-DZ"/>
        </w:rPr>
        <w:t>s</w:t>
      </w:r>
      <w:r w:rsidR="00A41789" w:rsidRPr="00DB1A0C">
        <w:rPr>
          <w:rFonts w:ascii="Times New Roman" w:eastAsia="Times New Roman" w:hAnsi="Times New Roman" w:cs="Times New Roman"/>
          <w:i/>
          <w:iCs/>
          <w:sz w:val="28"/>
          <w:szCs w:val="28"/>
          <w:lang w:bidi="ar-DZ"/>
        </w:rPr>
        <w:t>ə</w:t>
      </w:r>
      <w:r w:rsidR="00A41789" w:rsidRPr="00DB1A0C">
        <w:rPr>
          <w:rFonts w:ascii="Times New Roman" w:eastAsia="Times New Roman" w:hAnsi="Times New Roman" w:cs="Times New Roman"/>
          <w:i/>
          <w:iCs/>
          <w:sz w:val="28"/>
          <w:szCs w:val="28"/>
          <w:lang w:val="en-US" w:bidi="ar-DZ"/>
        </w:rPr>
        <w:t>g</w:t>
      </w:r>
      <w:r w:rsidR="00A41789" w:rsidRPr="00DB1A0C">
        <w:rPr>
          <w:rFonts w:ascii="Times New Roman" w:eastAsia="Times New Roman" w:hAnsi="Times New Roman" w:cs="Times New Roman"/>
          <w:i/>
          <w:iCs/>
          <w:sz w:val="28"/>
          <w:szCs w:val="28"/>
          <w:lang w:bidi="ar-DZ"/>
        </w:rPr>
        <w:t>-</w:t>
      </w:r>
      <w:r w:rsidR="00A41789" w:rsidRPr="00DB1A0C">
        <w:rPr>
          <w:rFonts w:ascii="Times New Roman" w:eastAsia="Times New Roman" w:hAnsi="Times New Roman" w:cs="Times New Roman"/>
          <w:i/>
          <w:iCs/>
          <w:sz w:val="28"/>
          <w:szCs w:val="28"/>
          <w:lang w:val="en-US" w:bidi="ar-DZ"/>
        </w:rPr>
        <w:t>i</w:t>
      </w:r>
      <w:r w:rsidR="00A41789" w:rsidRPr="00DB1A0C">
        <w:rPr>
          <w:rFonts w:ascii="Times New Roman" w:eastAsia="Times New Roman" w:hAnsi="Times New Roman" w:cs="Times New Roman"/>
          <w:i/>
          <w:iCs/>
          <w:sz w:val="28"/>
          <w:szCs w:val="28"/>
          <w:lang w:bidi="ar-DZ"/>
        </w:rPr>
        <w:t>-</w:t>
      </w:r>
      <w:r w:rsidR="00A41789" w:rsidRPr="00DB1A0C">
        <w:rPr>
          <w:rFonts w:ascii="Times New Roman" w:eastAsia="Times New Roman" w:hAnsi="Times New Roman" w:cs="Times New Roman"/>
          <w:i/>
          <w:iCs/>
          <w:sz w:val="28"/>
          <w:szCs w:val="28"/>
          <w:lang w:val="en-US" w:bidi="ar-DZ"/>
        </w:rPr>
        <w:t>re</w:t>
      </w:r>
      <w:r w:rsidR="00A41789" w:rsidRPr="00DB1A0C">
        <w:rPr>
          <w:rFonts w:ascii="Times New Roman" w:eastAsia="Times New Roman" w:hAnsi="Times New Roman" w:cs="Times New Roman"/>
          <w:i/>
          <w:iCs/>
          <w:sz w:val="28"/>
          <w:szCs w:val="28"/>
          <w:lang w:bidi="ar-DZ"/>
        </w:rPr>
        <w:t xml:space="preserve"> č</w:t>
      </w:r>
      <w:r w:rsidR="00A41789" w:rsidRPr="00DB1A0C">
        <w:rPr>
          <w:rFonts w:ascii="Times New Roman" w:eastAsia="Times New Roman" w:hAnsi="Times New Roman" w:cs="Times New Roman"/>
          <w:i/>
          <w:iCs/>
          <w:sz w:val="28"/>
          <w:szCs w:val="28"/>
          <w:lang w:val="en-US" w:bidi="ar-DZ"/>
        </w:rPr>
        <w:t>ub</w:t>
      </w:r>
      <w:r w:rsidR="00A41789" w:rsidRPr="00DB1A0C">
        <w:rPr>
          <w:rFonts w:ascii="Times New Roman" w:eastAsia="Times New Roman" w:hAnsi="Times New Roman" w:cs="Times New Roman"/>
          <w:i/>
          <w:iCs/>
          <w:sz w:val="28"/>
          <w:szCs w:val="28"/>
          <w:lang w:bidi="ar-DZ"/>
        </w:rPr>
        <w:t xml:space="preserve"> </w:t>
      </w:r>
      <w:r w:rsidR="00A41789" w:rsidRPr="00DB1A0C">
        <w:rPr>
          <w:rFonts w:ascii="Times New Roman" w:eastAsia="Times New Roman" w:hAnsi="Times New Roman" w:cs="Times New Roman"/>
          <w:i/>
          <w:iCs/>
          <w:sz w:val="28"/>
          <w:szCs w:val="28"/>
          <w:lang w:val="en-US" w:bidi="ar-DZ"/>
        </w:rPr>
        <w:t>r</w:t>
      </w:r>
      <w:r w:rsidR="00A41789" w:rsidRPr="00DB1A0C">
        <w:rPr>
          <w:rFonts w:ascii="Times New Roman" w:eastAsia="Times New Roman" w:hAnsi="Times New Roman" w:cs="Times New Roman"/>
          <w:i/>
          <w:iCs/>
          <w:sz w:val="28"/>
          <w:szCs w:val="28"/>
          <w:lang w:bidi="ar-DZ"/>
        </w:rPr>
        <w:t>å</w:t>
      </w:r>
      <w:r w:rsidR="00A41789" w:rsidRPr="00DB1A0C">
        <w:rPr>
          <w:rFonts w:ascii="Times New Roman" w:eastAsia="Times New Roman" w:hAnsi="Times New Roman" w:cs="Times New Roman"/>
          <w:i/>
          <w:iCs/>
          <w:sz w:val="28"/>
          <w:szCs w:val="28"/>
          <w:lang w:val="en-US" w:bidi="ar-DZ"/>
        </w:rPr>
        <w:t>ssa</w:t>
      </w:r>
      <w:r w:rsidR="00A41789" w:rsidRPr="00DB1A0C">
        <w:rPr>
          <w:rFonts w:ascii="Times New Roman" w:eastAsia="Times New Roman" w:hAnsi="Times New Roman" w:cs="Times New Roman"/>
          <w:i/>
          <w:iCs/>
          <w:sz w:val="28"/>
          <w:szCs w:val="28"/>
          <w:lang w:bidi="ar-DZ"/>
        </w:rPr>
        <w:t xml:space="preserve"> </w:t>
      </w:r>
      <w:r w:rsidR="00A41789" w:rsidRPr="00DB1A0C">
        <w:rPr>
          <w:rFonts w:ascii="Times New Roman" w:eastAsia="Times New Roman" w:hAnsi="Times New Roman" w:cs="Times New Roman"/>
          <w:i/>
          <w:iCs/>
          <w:sz w:val="28"/>
          <w:szCs w:val="28"/>
          <w:lang w:val="en-US" w:bidi="ar-DZ"/>
        </w:rPr>
        <w:t>kuni</w:t>
      </w:r>
      <w:r w:rsidR="00A41789" w:rsidRPr="00DB1A0C">
        <w:rPr>
          <w:rFonts w:ascii="Times New Roman" w:eastAsia="Times New Roman" w:hAnsi="Times New Roman" w:cs="Times New Roman"/>
          <w:i/>
          <w:iCs/>
          <w:sz w:val="28"/>
          <w:szCs w:val="28"/>
          <w:lang w:bidi="ar-DZ"/>
        </w:rPr>
        <w:t xml:space="preserve"> č</w:t>
      </w:r>
      <w:r w:rsidR="00A41789" w:rsidRPr="00DB1A0C">
        <w:rPr>
          <w:rFonts w:ascii="Times New Roman" w:eastAsia="Times New Roman" w:hAnsi="Times New Roman" w:cs="Times New Roman"/>
          <w:i/>
          <w:iCs/>
          <w:sz w:val="28"/>
          <w:szCs w:val="28"/>
          <w:lang w:val="en-US" w:bidi="ar-DZ"/>
        </w:rPr>
        <w:t>ub</w:t>
      </w:r>
      <w:r w:rsidR="00A41789" w:rsidRPr="00DB1A0C">
        <w:rPr>
          <w:rFonts w:ascii="Times New Roman" w:eastAsia="Times New Roman" w:hAnsi="Times New Roman" w:cs="Times New Roman"/>
          <w:i/>
          <w:iCs/>
          <w:sz w:val="28"/>
          <w:szCs w:val="28"/>
          <w:lang w:bidi="ar-DZ"/>
        </w:rPr>
        <w:t xml:space="preserve">-ə </w:t>
      </w:r>
      <w:r w:rsidR="00A41789" w:rsidRPr="00DB1A0C">
        <w:rPr>
          <w:rFonts w:ascii="Times New Roman" w:eastAsia="Times New Roman" w:hAnsi="Times New Roman" w:cs="Times New Roman"/>
          <w:i/>
          <w:iCs/>
          <w:sz w:val="28"/>
          <w:szCs w:val="28"/>
          <w:lang w:val="en-US" w:bidi="ar-DZ"/>
        </w:rPr>
        <w:t>duny</w:t>
      </w:r>
      <w:r w:rsidR="00A41789" w:rsidRPr="00DB1A0C">
        <w:rPr>
          <w:rFonts w:ascii="Times New Roman" w:eastAsia="Times New Roman" w:hAnsi="Times New Roman" w:cs="Times New Roman"/>
          <w:i/>
          <w:iCs/>
          <w:sz w:val="28"/>
          <w:szCs w:val="28"/>
          <w:lang w:bidi="ar-DZ"/>
        </w:rPr>
        <w:t xml:space="preserve">å </w:t>
      </w:r>
      <w:r w:rsidR="00A41789" w:rsidRPr="00DB1A0C">
        <w:rPr>
          <w:rFonts w:ascii="Times New Roman" w:eastAsia="Times New Roman" w:hAnsi="Times New Roman" w:cs="Times New Roman"/>
          <w:i/>
          <w:iCs/>
          <w:sz w:val="28"/>
          <w:szCs w:val="28"/>
          <w:lang w:val="en-US" w:bidi="ar-DZ"/>
        </w:rPr>
        <w:t>k</w:t>
      </w:r>
      <w:r w:rsidR="00A41789" w:rsidRPr="00DB1A0C">
        <w:rPr>
          <w:rFonts w:ascii="Times New Roman" w:eastAsia="Times New Roman" w:hAnsi="Times New Roman" w:cs="Times New Roman"/>
          <w:i/>
          <w:iCs/>
          <w:sz w:val="28"/>
          <w:szCs w:val="28"/>
          <w:lang w:bidi="ar-DZ"/>
        </w:rPr>
        <w:t>ə</w:t>
      </w:r>
      <w:r w:rsidR="00A41789" w:rsidRPr="00DB1A0C">
        <w:rPr>
          <w:rFonts w:ascii="Times New Roman" w:eastAsia="Times New Roman" w:hAnsi="Times New Roman" w:cs="Times New Roman"/>
          <w:i/>
          <w:iCs/>
          <w:sz w:val="28"/>
          <w:szCs w:val="28"/>
          <w:lang w:val="en-US" w:bidi="ar-DZ"/>
        </w:rPr>
        <w:t>m</w:t>
      </w:r>
      <w:r w:rsidR="00A41789" w:rsidRPr="00DB1A0C">
        <w:rPr>
          <w:rFonts w:ascii="Times New Roman" w:eastAsia="Times New Roman" w:hAnsi="Times New Roman" w:cs="Times New Roman"/>
          <w:i/>
          <w:iCs/>
          <w:sz w:val="28"/>
          <w:szCs w:val="28"/>
          <w:lang w:bidi="ar-DZ"/>
        </w:rPr>
        <w:t xml:space="preserve"> </w:t>
      </w:r>
      <w:r w:rsidR="00A41789" w:rsidRPr="00DB1A0C">
        <w:rPr>
          <w:rFonts w:ascii="Times New Roman" w:eastAsia="Times New Roman" w:hAnsi="Times New Roman" w:cs="Times New Roman"/>
          <w:i/>
          <w:iCs/>
          <w:sz w:val="28"/>
          <w:szCs w:val="28"/>
          <w:lang w:val="en-US" w:bidi="ar-DZ"/>
        </w:rPr>
        <w:t>aye</w:t>
      </w:r>
      <w:r w:rsidRPr="00DB1A0C">
        <w:rPr>
          <w:rFonts w:ascii="Times New Roman" w:eastAsia="Times New Roman" w:hAnsi="Times New Roman" w:cs="Times New Roman"/>
          <w:sz w:val="28"/>
          <w:szCs w:val="28"/>
          <w:lang w:bidi="ar-DZ"/>
        </w:rPr>
        <w:t xml:space="preserve"> ‘если на каждую собаку будешь замахиваться палкой</w:t>
      </w:r>
      <w:proofErr w:type="gramEnd"/>
      <w:r w:rsidRPr="00DB1A0C">
        <w:rPr>
          <w:rFonts w:ascii="Times New Roman" w:eastAsia="Times New Roman" w:hAnsi="Times New Roman" w:cs="Times New Roman"/>
          <w:sz w:val="28"/>
          <w:szCs w:val="28"/>
          <w:lang w:bidi="ar-DZ"/>
        </w:rPr>
        <w:t>, палок в мире не хватит’ [</w:t>
      </w:r>
      <w:r w:rsidR="004E607E" w:rsidRPr="007B356C">
        <w:rPr>
          <w:rFonts w:asciiTheme="majorBidi" w:hAnsiTheme="majorBidi" w:cstheme="majorBidi"/>
          <w:sz w:val="28"/>
          <w:szCs w:val="28"/>
        </w:rPr>
        <w:fldChar w:fldCharType="begin"/>
      </w:r>
      <w:r w:rsidR="004E607E" w:rsidRPr="007B356C">
        <w:rPr>
          <w:rFonts w:asciiTheme="majorBidi" w:hAnsiTheme="majorBidi" w:cstheme="majorBidi"/>
          <w:sz w:val="28"/>
          <w:szCs w:val="28"/>
        </w:rPr>
        <w:instrText xml:space="preserve"> REF _Ref451920069 \r \h  \* MERGEFORMAT </w:instrText>
      </w:r>
      <w:r w:rsidR="004E607E" w:rsidRPr="007B356C">
        <w:rPr>
          <w:rFonts w:asciiTheme="majorBidi" w:hAnsiTheme="majorBidi" w:cstheme="majorBidi"/>
          <w:sz w:val="28"/>
          <w:szCs w:val="28"/>
        </w:rPr>
      </w:r>
      <w:r w:rsidR="004E607E" w:rsidRPr="007B356C">
        <w:rPr>
          <w:rFonts w:asciiTheme="majorBidi" w:hAnsiTheme="majorBidi" w:cstheme="majorBidi"/>
          <w:sz w:val="28"/>
          <w:szCs w:val="28"/>
        </w:rPr>
        <w:fldChar w:fldCharType="separate"/>
      </w:r>
      <w:r w:rsidR="00D576EE" w:rsidRPr="007B356C">
        <w:rPr>
          <w:rFonts w:asciiTheme="majorBidi" w:hAnsiTheme="majorBidi" w:cstheme="majorBidi"/>
          <w:sz w:val="28"/>
          <w:szCs w:val="28"/>
        </w:rPr>
        <w:t>6</w:t>
      </w:r>
      <w:r w:rsidR="004E607E" w:rsidRPr="007B356C">
        <w:rPr>
          <w:rFonts w:asciiTheme="majorBidi" w:hAnsiTheme="majorBidi" w:cstheme="majorBidi"/>
          <w:sz w:val="28"/>
          <w:szCs w:val="28"/>
        </w:rPr>
        <w:fldChar w:fldCharType="end"/>
      </w:r>
      <w:r w:rsidRPr="00DB1A0C">
        <w:rPr>
          <w:rFonts w:ascii="Times New Roman" w:eastAsia="Times New Roman" w:hAnsi="Times New Roman" w:cs="Times New Roman"/>
          <w:sz w:val="28"/>
          <w:szCs w:val="28"/>
          <w:lang w:bidi="ar-DZ"/>
        </w:rPr>
        <w:t>]</w:t>
      </w:r>
      <w:r w:rsidR="00AB559D" w:rsidRPr="00DB1A0C">
        <w:rPr>
          <w:rFonts w:ascii="Times New Roman" w:eastAsia="Times New Roman" w:hAnsi="Times New Roman" w:cs="Times New Roman"/>
          <w:sz w:val="28"/>
          <w:szCs w:val="28"/>
          <w:lang w:bidi="ar-DZ"/>
        </w:rPr>
        <w:t xml:space="preserve">, гал. </w:t>
      </w:r>
      <w:r w:rsidR="00AB559D" w:rsidRPr="00DB1A0C">
        <w:rPr>
          <w:rFonts w:ascii="Times New Roman" w:eastAsia="Times New Roman" w:hAnsi="Times New Roman" w:cs="Times New Roman"/>
          <w:i/>
          <w:sz w:val="28"/>
          <w:szCs w:val="28"/>
          <w:lang w:val="en-US" w:bidi="ar-DZ"/>
        </w:rPr>
        <w:t>ag</w:t>
      </w:r>
      <w:r w:rsidR="00AB559D" w:rsidRPr="00DB1A0C">
        <w:rPr>
          <w:rFonts w:ascii="Times New Roman" w:eastAsia="Times New Roman" w:hAnsi="Times New Roman" w:cs="Times New Roman"/>
          <w:i/>
          <w:sz w:val="28"/>
          <w:szCs w:val="28"/>
          <w:lang w:bidi="ar-DZ"/>
        </w:rPr>
        <w:t xml:space="preserve">ə </w:t>
      </w:r>
      <w:r w:rsidR="00AB559D" w:rsidRPr="00DB1A0C">
        <w:rPr>
          <w:rFonts w:ascii="Times New Roman" w:eastAsia="Times New Roman" w:hAnsi="Times New Roman" w:cs="Times New Roman"/>
          <w:i/>
          <w:sz w:val="28"/>
          <w:szCs w:val="28"/>
          <w:lang w:val="en-US" w:bidi="ar-DZ"/>
        </w:rPr>
        <w:t>in</w:t>
      </w:r>
      <w:r w:rsidR="00AB559D" w:rsidRPr="00DB1A0C">
        <w:rPr>
          <w:rFonts w:ascii="Times New Roman" w:eastAsia="Times New Roman" w:hAnsi="Times New Roman" w:cs="Times New Roman"/>
          <w:i/>
          <w:sz w:val="28"/>
          <w:szCs w:val="28"/>
          <w:lang w:bidi="ar-DZ"/>
        </w:rPr>
        <w:t xml:space="preserve">ə </w:t>
      </w:r>
      <w:r w:rsidR="00AB559D" w:rsidRPr="00DB1A0C">
        <w:rPr>
          <w:rFonts w:ascii="Times New Roman" w:eastAsia="Times New Roman" w:hAnsi="Times New Roman" w:cs="Times New Roman"/>
          <w:i/>
          <w:sz w:val="28"/>
          <w:szCs w:val="28"/>
          <w:lang w:val="en-US" w:bidi="ar-DZ"/>
        </w:rPr>
        <w:t>dil</w:t>
      </w:r>
      <w:r w:rsidR="00AB559D" w:rsidRPr="00DB1A0C">
        <w:rPr>
          <w:rFonts w:ascii="Times New Roman" w:eastAsia="Times New Roman" w:hAnsi="Times New Roman" w:cs="Times New Roman"/>
          <w:i/>
          <w:sz w:val="28"/>
          <w:szCs w:val="28"/>
          <w:lang w:bidi="ar-DZ"/>
        </w:rPr>
        <w:t xml:space="preserve"> </w:t>
      </w:r>
      <w:r w:rsidR="00AB559D" w:rsidRPr="00DB1A0C">
        <w:rPr>
          <w:rFonts w:ascii="Times New Roman" w:eastAsia="Times New Roman" w:hAnsi="Times New Roman" w:cs="Times New Roman"/>
          <w:i/>
          <w:sz w:val="28"/>
          <w:szCs w:val="28"/>
          <w:lang w:val="en-US" w:bidi="ar-DZ"/>
        </w:rPr>
        <w:t>bax</w:t>
      </w:r>
      <w:r w:rsidR="00AB559D" w:rsidRPr="00DB1A0C">
        <w:rPr>
          <w:rFonts w:ascii="Times New Roman" w:eastAsia="Times New Roman" w:hAnsi="Times New Roman" w:cs="Times New Roman"/>
          <w:i/>
          <w:sz w:val="28"/>
          <w:szCs w:val="28"/>
          <w:lang w:bidi="ar-DZ"/>
        </w:rPr>
        <w:t>ā</w:t>
      </w:r>
      <w:r w:rsidR="00AB559D" w:rsidRPr="00DB1A0C">
        <w:rPr>
          <w:rFonts w:ascii="Times New Roman" w:eastAsia="Times New Roman" w:hAnsi="Times New Roman" w:cs="Times New Roman"/>
          <w:i/>
          <w:sz w:val="28"/>
          <w:szCs w:val="28"/>
          <w:lang w:val="en-US" w:bidi="ar-DZ"/>
        </w:rPr>
        <w:t>y</w:t>
      </w:r>
      <w:r w:rsidR="00AB559D" w:rsidRPr="00DB1A0C">
        <w:rPr>
          <w:rFonts w:ascii="Times New Roman" w:eastAsia="Times New Roman" w:hAnsi="Times New Roman" w:cs="Times New Roman"/>
          <w:i/>
          <w:sz w:val="28"/>
          <w:szCs w:val="28"/>
          <w:lang w:bidi="ar-DZ"/>
        </w:rPr>
        <w:t xml:space="preserve">, </w:t>
      </w:r>
      <w:r w:rsidR="00AB559D" w:rsidRPr="00DB1A0C">
        <w:rPr>
          <w:rFonts w:ascii="Times New Roman" w:eastAsia="Times New Roman" w:hAnsi="Times New Roman" w:cs="Times New Roman"/>
          <w:i/>
          <w:sz w:val="28"/>
          <w:szCs w:val="28"/>
          <w:lang w:val="en-US" w:bidi="ar-DZ"/>
        </w:rPr>
        <w:t>kal</w:t>
      </w:r>
      <w:r w:rsidR="00AB559D" w:rsidRPr="00DB1A0C">
        <w:rPr>
          <w:rFonts w:ascii="Times New Roman" w:eastAsia="Times New Roman" w:hAnsi="Times New Roman" w:cs="Times New Roman"/>
          <w:i/>
          <w:sz w:val="28"/>
          <w:szCs w:val="28"/>
          <w:lang w:bidi="ar-DZ"/>
        </w:rPr>
        <w:t xml:space="preserve">ə </w:t>
      </w:r>
      <w:r w:rsidR="00AB559D" w:rsidRPr="00DB1A0C">
        <w:rPr>
          <w:rFonts w:ascii="Times New Roman" w:eastAsia="Times New Roman" w:hAnsi="Times New Roman" w:cs="Times New Roman"/>
          <w:i/>
          <w:sz w:val="28"/>
          <w:szCs w:val="28"/>
          <w:lang w:val="en-US" w:bidi="ar-DZ"/>
        </w:rPr>
        <w:t>buz</w:t>
      </w:r>
      <w:r w:rsidR="00AB559D" w:rsidRPr="00DB1A0C">
        <w:rPr>
          <w:rFonts w:ascii="Times New Roman" w:eastAsia="Times New Roman" w:hAnsi="Times New Roman" w:cs="Times New Roman"/>
          <w:i/>
          <w:sz w:val="28"/>
          <w:szCs w:val="28"/>
          <w:lang w:bidi="ar-DZ"/>
        </w:rPr>
        <w:t xml:space="preserve">ə </w:t>
      </w:r>
      <w:r w:rsidR="00AB559D" w:rsidRPr="00DB1A0C">
        <w:rPr>
          <w:rFonts w:ascii="Times New Roman" w:eastAsia="Times New Roman" w:hAnsi="Times New Roman" w:cs="Times New Roman"/>
          <w:i/>
          <w:sz w:val="28"/>
          <w:szCs w:val="28"/>
          <w:lang w:val="en-US" w:bidi="ar-DZ"/>
        </w:rPr>
        <w:t>du</w:t>
      </w:r>
      <w:r w:rsidR="00AB559D" w:rsidRPr="00DB1A0C">
        <w:rPr>
          <w:rFonts w:ascii="Times New Roman" w:eastAsia="Times New Roman" w:hAnsi="Times New Roman" w:cs="Times New Roman"/>
          <w:i/>
          <w:sz w:val="28"/>
          <w:szCs w:val="28"/>
          <w:lang w:bidi="ar-DZ"/>
        </w:rPr>
        <w:t>šə</w:t>
      </w:r>
      <w:r w:rsidR="00AB559D" w:rsidRPr="00DB1A0C">
        <w:rPr>
          <w:rFonts w:ascii="Times New Roman" w:eastAsia="Times New Roman" w:hAnsi="Times New Roman" w:cs="Times New Roman"/>
          <w:sz w:val="28"/>
          <w:szCs w:val="28"/>
          <w:lang w:bidi="ar-DZ"/>
        </w:rPr>
        <w:t xml:space="preserve"> ‘если он захочет, он козла подоит’ [</w:t>
      </w:r>
      <w:r w:rsidR="00E00774" w:rsidRPr="00DB1A0C">
        <w:rPr>
          <w:rFonts w:ascii="Times New Roman" w:eastAsia="Times New Roman" w:hAnsi="Times New Roman" w:cs="Times New Roman"/>
          <w:sz w:val="28"/>
          <w:szCs w:val="28"/>
          <w:lang w:val="en-US" w:bidi="ar-DZ"/>
        </w:rPr>
        <w:fldChar w:fldCharType="begin"/>
      </w:r>
      <w:r w:rsidR="00AB559D" w:rsidRPr="00DB1A0C">
        <w:rPr>
          <w:rFonts w:ascii="Times New Roman" w:eastAsia="Times New Roman" w:hAnsi="Times New Roman" w:cs="Times New Roman"/>
          <w:sz w:val="28"/>
          <w:szCs w:val="28"/>
          <w:lang w:bidi="ar-DZ"/>
        </w:rPr>
        <w:instrText xml:space="preserve"> </w:instrText>
      </w:r>
      <w:r w:rsidR="00AB559D" w:rsidRPr="00DB1A0C">
        <w:rPr>
          <w:rFonts w:ascii="Times New Roman" w:eastAsia="Times New Roman" w:hAnsi="Times New Roman" w:cs="Times New Roman"/>
          <w:sz w:val="28"/>
          <w:szCs w:val="28"/>
          <w:lang w:val="en-US" w:bidi="ar-DZ"/>
        </w:rPr>
        <w:instrText>REF</w:instrText>
      </w:r>
      <w:r w:rsidR="00AB559D" w:rsidRPr="00DB1A0C">
        <w:rPr>
          <w:rFonts w:ascii="Times New Roman" w:eastAsia="Times New Roman" w:hAnsi="Times New Roman" w:cs="Times New Roman"/>
          <w:sz w:val="28"/>
          <w:szCs w:val="28"/>
          <w:lang w:bidi="ar-DZ"/>
        </w:rPr>
        <w:instrText xml:space="preserve"> _</w:instrText>
      </w:r>
      <w:r w:rsidR="00AB559D" w:rsidRPr="00DB1A0C">
        <w:rPr>
          <w:rFonts w:ascii="Times New Roman" w:eastAsia="Times New Roman" w:hAnsi="Times New Roman" w:cs="Times New Roman"/>
          <w:sz w:val="28"/>
          <w:szCs w:val="28"/>
          <w:lang w:val="en-US" w:bidi="ar-DZ"/>
        </w:rPr>
        <w:instrText>Ref</w:instrText>
      </w:r>
      <w:r w:rsidR="00AB559D" w:rsidRPr="00DB1A0C">
        <w:rPr>
          <w:rFonts w:ascii="Times New Roman" w:eastAsia="Times New Roman" w:hAnsi="Times New Roman" w:cs="Times New Roman"/>
          <w:sz w:val="28"/>
          <w:szCs w:val="28"/>
          <w:lang w:bidi="ar-DZ"/>
        </w:rPr>
        <w:instrText>451926639 \</w:instrText>
      </w:r>
      <w:r w:rsidR="00AB559D" w:rsidRPr="00DB1A0C">
        <w:rPr>
          <w:rFonts w:ascii="Times New Roman" w:eastAsia="Times New Roman" w:hAnsi="Times New Roman" w:cs="Times New Roman"/>
          <w:sz w:val="28"/>
          <w:szCs w:val="28"/>
          <w:lang w:val="en-US" w:bidi="ar-DZ"/>
        </w:rPr>
        <w:instrText>r</w:instrText>
      </w:r>
      <w:r w:rsidR="00AB559D" w:rsidRPr="00DB1A0C">
        <w:rPr>
          <w:rFonts w:ascii="Times New Roman" w:eastAsia="Times New Roman" w:hAnsi="Times New Roman" w:cs="Times New Roman"/>
          <w:sz w:val="28"/>
          <w:szCs w:val="28"/>
          <w:lang w:bidi="ar-DZ"/>
        </w:rPr>
        <w:instrText xml:space="preserve"> \</w:instrText>
      </w:r>
      <w:r w:rsidR="00AB559D" w:rsidRPr="00DB1A0C">
        <w:rPr>
          <w:rFonts w:ascii="Times New Roman" w:eastAsia="Times New Roman" w:hAnsi="Times New Roman" w:cs="Times New Roman"/>
          <w:sz w:val="28"/>
          <w:szCs w:val="28"/>
          <w:lang w:val="en-US" w:bidi="ar-DZ"/>
        </w:rPr>
        <w:instrText>h</w:instrText>
      </w:r>
      <w:r w:rsidR="00AB559D" w:rsidRPr="00DB1A0C">
        <w:rPr>
          <w:rFonts w:ascii="Times New Roman" w:eastAsia="Times New Roman" w:hAnsi="Times New Roman" w:cs="Times New Roman"/>
          <w:sz w:val="28"/>
          <w:szCs w:val="28"/>
          <w:lang w:bidi="ar-DZ"/>
        </w:rPr>
        <w:instrText xml:space="preserve"> </w:instrText>
      </w:r>
      <w:r w:rsidR="00DB1A0C" w:rsidRPr="00DB1A0C">
        <w:rPr>
          <w:rFonts w:ascii="Times New Roman" w:eastAsia="Times New Roman" w:hAnsi="Times New Roman" w:cs="Times New Roman"/>
          <w:sz w:val="28"/>
          <w:szCs w:val="28"/>
          <w:lang w:bidi="ar-DZ"/>
        </w:rPr>
        <w:instrText xml:space="preserve"> \* </w:instrText>
      </w:r>
      <w:r w:rsidR="00DB1A0C">
        <w:rPr>
          <w:rFonts w:ascii="Times New Roman" w:eastAsia="Times New Roman" w:hAnsi="Times New Roman" w:cs="Times New Roman"/>
          <w:sz w:val="28"/>
          <w:szCs w:val="28"/>
          <w:lang w:val="en-US" w:bidi="ar-DZ"/>
        </w:rPr>
        <w:instrText>MERGEFORMAT</w:instrText>
      </w:r>
      <w:r w:rsidR="00DB1A0C" w:rsidRPr="00DB1A0C">
        <w:rPr>
          <w:rFonts w:ascii="Times New Roman" w:eastAsia="Times New Roman" w:hAnsi="Times New Roman" w:cs="Times New Roman"/>
          <w:sz w:val="28"/>
          <w:szCs w:val="28"/>
          <w:lang w:bidi="ar-DZ"/>
        </w:rPr>
        <w:instrText xml:space="preserve"> </w:instrText>
      </w:r>
      <w:r w:rsidR="00E00774" w:rsidRPr="00DB1A0C">
        <w:rPr>
          <w:rFonts w:ascii="Times New Roman" w:eastAsia="Times New Roman" w:hAnsi="Times New Roman" w:cs="Times New Roman"/>
          <w:sz w:val="28"/>
          <w:szCs w:val="28"/>
          <w:lang w:val="en-US" w:bidi="ar-DZ"/>
        </w:rPr>
      </w:r>
      <w:r w:rsidR="00E00774" w:rsidRPr="00DB1A0C">
        <w:rPr>
          <w:rFonts w:ascii="Times New Roman" w:eastAsia="Times New Roman" w:hAnsi="Times New Roman" w:cs="Times New Roman"/>
          <w:sz w:val="28"/>
          <w:szCs w:val="28"/>
          <w:lang w:val="en-US" w:bidi="ar-DZ"/>
        </w:rPr>
        <w:fldChar w:fldCharType="separate"/>
      </w:r>
      <w:r w:rsidR="00D576EE" w:rsidRPr="00DB1A0C">
        <w:rPr>
          <w:rFonts w:ascii="Times New Roman" w:eastAsia="Times New Roman" w:hAnsi="Times New Roman" w:cs="Times New Roman"/>
          <w:sz w:val="28"/>
          <w:szCs w:val="28"/>
          <w:lang w:bidi="ar-DZ"/>
        </w:rPr>
        <w:t>8</w:t>
      </w:r>
      <w:r w:rsidR="00E00774" w:rsidRPr="00DB1A0C">
        <w:rPr>
          <w:rFonts w:ascii="Times New Roman" w:eastAsia="Times New Roman" w:hAnsi="Times New Roman" w:cs="Times New Roman"/>
          <w:sz w:val="28"/>
          <w:szCs w:val="28"/>
          <w:lang w:val="en-US" w:bidi="ar-DZ"/>
        </w:rPr>
        <w:fldChar w:fldCharType="end"/>
      </w:r>
      <w:r w:rsidR="00AB559D" w:rsidRPr="00DB1A0C">
        <w:rPr>
          <w:rFonts w:ascii="Times New Roman" w:eastAsia="Times New Roman" w:hAnsi="Times New Roman" w:cs="Times New Roman"/>
          <w:sz w:val="28"/>
          <w:szCs w:val="28"/>
          <w:lang w:bidi="ar-DZ"/>
        </w:rPr>
        <w:t xml:space="preserve">], вост. </w:t>
      </w:r>
      <w:r w:rsidR="00AB559D" w:rsidRPr="00DB1A0C">
        <w:rPr>
          <w:rFonts w:ascii="Times New Roman" w:eastAsia="Times New Roman" w:hAnsi="Times New Roman" w:cs="Times New Roman"/>
          <w:i/>
          <w:sz w:val="28"/>
          <w:szCs w:val="28"/>
          <w:lang w:val="en-US" w:bidi="ar-DZ"/>
        </w:rPr>
        <w:t>ag</w:t>
      </w:r>
      <w:r w:rsidR="00AB559D" w:rsidRPr="00DB1A0C">
        <w:rPr>
          <w:rFonts w:ascii="Times New Roman" w:eastAsia="Times New Roman" w:hAnsi="Times New Roman" w:cs="Times New Roman"/>
          <w:i/>
          <w:sz w:val="28"/>
          <w:szCs w:val="28"/>
          <w:lang w:bidi="ar-DZ"/>
        </w:rPr>
        <w:t>ə ō-</w:t>
      </w:r>
      <w:r w:rsidR="00AB559D" w:rsidRPr="00DB1A0C">
        <w:rPr>
          <w:rFonts w:ascii="Times New Roman" w:eastAsia="Times New Roman" w:hAnsi="Times New Roman" w:cs="Times New Roman"/>
          <w:i/>
          <w:sz w:val="28"/>
          <w:szCs w:val="28"/>
          <w:lang w:val="en-US" w:bidi="ar-DZ"/>
        </w:rPr>
        <w:t>r</w:t>
      </w:r>
      <w:r w:rsidR="00AB559D" w:rsidRPr="00DB1A0C">
        <w:rPr>
          <w:rFonts w:ascii="Times New Roman" w:eastAsia="Times New Roman" w:hAnsi="Times New Roman" w:cs="Times New Roman"/>
          <w:i/>
          <w:sz w:val="28"/>
          <w:szCs w:val="28"/>
          <w:lang w:bidi="ar-DZ"/>
        </w:rPr>
        <w:t xml:space="preserve">ə </w:t>
      </w:r>
      <w:r w:rsidR="00AB559D" w:rsidRPr="00DB1A0C">
        <w:rPr>
          <w:rFonts w:ascii="Times New Roman" w:eastAsia="Times New Roman" w:hAnsi="Times New Roman" w:cs="Times New Roman"/>
          <w:i/>
          <w:sz w:val="28"/>
          <w:szCs w:val="28"/>
          <w:lang w:val="en-US" w:bidi="ar-DZ"/>
        </w:rPr>
        <w:t>makk</w:t>
      </w:r>
      <w:r w:rsidR="00AB559D" w:rsidRPr="00DB1A0C">
        <w:rPr>
          <w:rFonts w:ascii="Times New Roman" w:eastAsia="Times New Roman" w:hAnsi="Times New Roman" w:cs="Times New Roman"/>
          <w:i/>
          <w:sz w:val="28"/>
          <w:szCs w:val="28"/>
          <w:lang w:bidi="ar-DZ"/>
        </w:rPr>
        <w:t xml:space="preserve">ə </w:t>
      </w:r>
      <w:r w:rsidR="00AB559D" w:rsidRPr="00DB1A0C">
        <w:rPr>
          <w:rFonts w:ascii="Times New Roman" w:eastAsia="Times New Roman" w:hAnsi="Times New Roman" w:cs="Times New Roman"/>
          <w:i/>
          <w:sz w:val="28"/>
          <w:szCs w:val="28"/>
          <w:lang w:val="en-US" w:bidi="ar-DZ"/>
        </w:rPr>
        <w:t>babun</w:t>
      </w:r>
      <w:r w:rsidR="00AB559D" w:rsidRPr="00DB1A0C">
        <w:rPr>
          <w:rFonts w:ascii="Times New Roman" w:eastAsia="Times New Roman" w:hAnsi="Times New Roman" w:cs="Times New Roman"/>
          <w:i/>
          <w:sz w:val="28"/>
          <w:szCs w:val="28"/>
          <w:lang w:bidi="ar-DZ"/>
        </w:rPr>
        <w:t xml:space="preserve">, </w:t>
      </w:r>
      <w:r w:rsidR="008C430E" w:rsidRPr="00DB1A0C">
        <w:rPr>
          <w:rFonts w:ascii="Times New Roman" w:eastAsia="Times New Roman" w:hAnsi="Times New Roman" w:cs="Times New Roman"/>
          <w:i/>
          <w:sz w:val="28"/>
          <w:szCs w:val="28"/>
          <w:lang w:val="en-US" w:bidi="ar-DZ"/>
        </w:rPr>
        <w:t>mu</w:t>
      </w:r>
      <w:r w:rsidR="008C430E" w:rsidRPr="00DB1A0C">
        <w:rPr>
          <w:rFonts w:ascii="Times New Roman" w:eastAsia="Times New Roman" w:hAnsi="Times New Roman" w:cs="Times New Roman"/>
          <w:i/>
          <w:sz w:val="28"/>
          <w:szCs w:val="28"/>
          <w:lang w:bidi="ar-DZ"/>
        </w:rPr>
        <w:t xml:space="preserve"> </w:t>
      </w:r>
      <w:r w:rsidR="008C430E" w:rsidRPr="00DB1A0C">
        <w:rPr>
          <w:rFonts w:ascii="Times New Roman" w:eastAsia="Times New Roman" w:hAnsi="Times New Roman" w:cs="Times New Roman"/>
          <w:i/>
          <w:sz w:val="28"/>
          <w:szCs w:val="28"/>
          <w:lang w:val="en-US" w:bidi="ar-DZ"/>
        </w:rPr>
        <w:t>u</w:t>
      </w:r>
      <w:r w:rsidR="008C430E" w:rsidRPr="00DB1A0C">
        <w:rPr>
          <w:rFonts w:ascii="Times New Roman" w:eastAsia="Times New Roman" w:hAnsi="Times New Roman" w:cs="Times New Roman"/>
          <w:i/>
          <w:sz w:val="28"/>
          <w:szCs w:val="28"/>
          <w:lang w:bidi="ar-DZ"/>
        </w:rPr>
        <w:t xml:space="preserve"> </w:t>
      </w:r>
      <w:r w:rsidR="008C430E" w:rsidRPr="00DB1A0C">
        <w:rPr>
          <w:rFonts w:ascii="Times New Roman" w:eastAsia="Times New Roman" w:hAnsi="Times New Roman" w:cs="Times New Roman"/>
          <w:i/>
          <w:sz w:val="28"/>
          <w:szCs w:val="28"/>
          <w:lang w:val="en-US" w:bidi="ar-DZ"/>
        </w:rPr>
        <w:t>taraf</w:t>
      </w:r>
      <w:r w:rsidR="008C430E" w:rsidRPr="00DB1A0C">
        <w:rPr>
          <w:rFonts w:ascii="Times New Roman" w:eastAsia="Times New Roman" w:hAnsi="Times New Roman" w:cs="Times New Roman"/>
          <w:i/>
          <w:sz w:val="28"/>
          <w:szCs w:val="28"/>
          <w:lang w:bidi="ar-DZ"/>
        </w:rPr>
        <w:t xml:space="preserve"> </w:t>
      </w:r>
      <w:r w:rsidR="008C430E" w:rsidRPr="00DB1A0C">
        <w:rPr>
          <w:rFonts w:ascii="Times New Roman" w:eastAsia="Times New Roman" w:hAnsi="Times New Roman" w:cs="Times New Roman"/>
          <w:i/>
          <w:sz w:val="28"/>
          <w:szCs w:val="28"/>
          <w:lang w:val="en-US" w:bidi="ar-DZ"/>
        </w:rPr>
        <w:t>n</w:t>
      </w:r>
      <w:r w:rsidR="008C430E" w:rsidRPr="00DB1A0C">
        <w:rPr>
          <w:rFonts w:ascii="Times New Roman" w:eastAsia="Times New Roman" w:hAnsi="Times New Roman" w:cs="Times New Roman"/>
          <w:i/>
          <w:sz w:val="28"/>
          <w:szCs w:val="28"/>
          <w:lang w:bidi="ar-DZ"/>
        </w:rPr>
        <w:t>ə</w:t>
      </w:r>
      <w:r w:rsidR="008C430E" w:rsidRPr="00DB1A0C">
        <w:rPr>
          <w:rFonts w:ascii="Times New Roman" w:eastAsia="Times New Roman" w:hAnsi="Times New Roman" w:cs="Times New Roman"/>
          <w:i/>
          <w:sz w:val="28"/>
          <w:szCs w:val="28"/>
          <w:lang w:val="en-US" w:bidi="ar-DZ"/>
        </w:rPr>
        <w:t>m</w:t>
      </w:r>
      <w:r w:rsidR="008C430E" w:rsidRPr="00DB1A0C">
        <w:rPr>
          <w:rFonts w:ascii="Times New Roman" w:eastAsia="Times New Roman" w:hAnsi="Times New Roman" w:cs="Times New Roman"/>
          <w:i/>
          <w:sz w:val="28"/>
          <w:szCs w:val="28"/>
          <w:lang w:bidi="ar-DZ"/>
        </w:rPr>
        <w:t>å</w:t>
      </w:r>
      <w:r w:rsidR="008C430E" w:rsidRPr="00DB1A0C">
        <w:rPr>
          <w:rFonts w:ascii="Times New Roman" w:eastAsia="Times New Roman" w:hAnsi="Times New Roman" w:cs="Times New Roman"/>
          <w:i/>
          <w:sz w:val="28"/>
          <w:szCs w:val="28"/>
          <w:lang w:val="en-US" w:bidi="ar-DZ"/>
        </w:rPr>
        <w:t>z</w:t>
      </w:r>
      <w:r w:rsidR="008C430E" w:rsidRPr="00DB1A0C">
        <w:rPr>
          <w:rFonts w:ascii="Times New Roman" w:eastAsia="Times New Roman" w:hAnsi="Times New Roman" w:cs="Times New Roman"/>
          <w:i/>
          <w:sz w:val="28"/>
          <w:szCs w:val="28"/>
          <w:lang w:bidi="ar-DZ"/>
        </w:rPr>
        <w:t xml:space="preserve"> </w:t>
      </w:r>
      <w:r w:rsidR="008C430E" w:rsidRPr="00DB1A0C">
        <w:rPr>
          <w:rFonts w:ascii="Times New Roman" w:eastAsia="Times New Roman" w:hAnsi="Times New Roman" w:cs="Times New Roman"/>
          <w:i/>
          <w:sz w:val="28"/>
          <w:szCs w:val="28"/>
          <w:lang w:val="en-US" w:bidi="ar-DZ"/>
        </w:rPr>
        <w:t>nuxondam</w:t>
      </w:r>
      <w:r w:rsidR="008C430E" w:rsidRPr="00DB1A0C">
        <w:rPr>
          <w:rFonts w:ascii="Times New Roman" w:eastAsia="Times New Roman" w:hAnsi="Times New Roman" w:cs="Times New Roman"/>
          <w:sz w:val="28"/>
          <w:szCs w:val="28"/>
          <w:lang w:bidi="ar-DZ"/>
        </w:rPr>
        <w:t xml:space="preserve"> ‘[даже] если бы там была Мекка, я бы в том направлении не молился’ [</w:t>
      </w:r>
      <w:r w:rsidR="00E00774" w:rsidRPr="00DB1A0C">
        <w:rPr>
          <w:rFonts w:ascii="Times New Roman" w:eastAsia="Times New Roman" w:hAnsi="Times New Roman" w:cs="Times New Roman"/>
          <w:sz w:val="28"/>
          <w:szCs w:val="28"/>
          <w:lang w:val="en-US" w:bidi="ar-DZ"/>
        </w:rPr>
        <w:fldChar w:fldCharType="begin"/>
      </w:r>
      <w:r w:rsidR="008C430E" w:rsidRPr="00DB1A0C">
        <w:rPr>
          <w:rFonts w:ascii="Times New Roman" w:eastAsia="Times New Roman" w:hAnsi="Times New Roman" w:cs="Times New Roman"/>
          <w:sz w:val="28"/>
          <w:szCs w:val="28"/>
          <w:lang w:bidi="ar-DZ"/>
        </w:rPr>
        <w:instrText xml:space="preserve"> </w:instrText>
      </w:r>
      <w:r w:rsidR="008C430E" w:rsidRPr="00DB1A0C">
        <w:rPr>
          <w:rFonts w:ascii="Times New Roman" w:eastAsia="Times New Roman" w:hAnsi="Times New Roman" w:cs="Times New Roman"/>
          <w:sz w:val="28"/>
          <w:szCs w:val="28"/>
          <w:lang w:val="en-US" w:bidi="ar-DZ"/>
        </w:rPr>
        <w:instrText>REF</w:instrText>
      </w:r>
      <w:r w:rsidR="008C430E" w:rsidRPr="00DB1A0C">
        <w:rPr>
          <w:rFonts w:ascii="Times New Roman" w:eastAsia="Times New Roman" w:hAnsi="Times New Roman" w:cs="Times New Roman"/>
          <w:sz w:val="28"/>
          <w:szCs w:val="28"/>
          <w:lang w:bidi="ar-DZ"/>
        </w:rPr>
        <w:instrText xml:space="preserve"> _</w:instrText>
      </w:r>
      <w:r w:rsidR="008C430E" w:rsidRPr="00DB1A0C">
        <w:rPr>
          <w:rFonts w:ascii="Times New Roman" w:eastAsia="Times New Roman" w:hAnsi="Times New Roman" w:cs="Times New Roman"/>
          <w:sz w:val="28"/>
          <w:szCs w:val="28"/>
          <w:lang w:val="en-US" w:bidi="ar-DZ"/>
        </w:rPr>
        <w:instrText>Ref</w:instrText>
      </w:r>
      <w:r w:rsidR="008C430E" w:rsidRPr="00DB1A0C">
        <w:rPr>
          <w:rFonts w:ascii="Times New Roman" w:eastAsia="Times New Roman" w:hAnsi="Times New Roman" w:cs="Times New Roman"/>
          <w:sz w:val="28"/>
          <w:szCs w:val="28"/>
          <w:lang w:bidi="ar-DZ"/>
        </w:rPr>
        <w:instrText>451926942 \</w:instrText>
      </w:r>
      <w:r w:rsidR="008C430E" w:rsidRPr="00DB1A0C">
        <w:rPr>
          <w:rFonts w:ascii="Times New Roman" w:eastAsia="Times New Roman" w:hAnsi="Times New Roman" w:cs="Times New Roman"/>
          <w:sz w:val="28"/>
          <w:szCs w:val="28"/>
          <w:lang w:val="en-US" w:bidi="ar-DZ"/>
        </w:rPr>
        <w:instrText>r</w:instrText>
      </w:r>
      <w:r w:rsidR="008C430E" w:rsidRPr="00DB1A0C">
        <w:rPr>
          <w:rFonts w:ascii="Times New Roman" w:eastAsia="Times New Roman" w:hAnsi="Times New Roman" w:cs="Times New Roman"/>
          <w:sz w:val="28"/>
          <w:szCs w:val="28"/>
          <w:lang w:bidi="ar-DZ"/>
        </w:rPr>
        <w:instrText xml:space="preserve"> \</w:instrText>
      </w:r>
      <w:r w:rsidR="008C430E" w:rsidRPr="00DB1A0C">
        <w:rPr>
          <w:rFonts w:ascii="Times New Roman" w:eastAsia="Times New Roman" w:hAnsi="Times New Roman" w:cs="Times New Roman"/>
          <w:sz w:val="28"/>
          <w:szCs w:val="28"/>
          <w:lang w:val="en-US" w:bidi="ar-DZ"/>
        </w:rPr>
        <w:instrText>h</w:instrText>
      </w:r>
      <w:r w:rsidR="008C430E" w:rsidRPr="00DB1A0C">
        <w:rPr>
          <w:rFonts w:ascii="Times New Roman" w:eastAsia="Times New Roman" w:hAnsi="Times New Roman" w:cs="Times New Roman"/>
          <w:sz w:val="28"/>
          <w:szCs w:val="28"/>
          <w:lang w:bidi="ar-DZ"/>
        </w:rPr>
        <w:instrText xml:space="preserve"> </w:instrText>
      </w:r>
      <w:r w:rsidR="00DB1A0C" w:rsidRPr="00DB1A0C">
        <w:rPr>
          <w:rFonts w:ascii="Times New Roman" w:eastAsia="Times New Roman" w:hAnsi="Times New Roman" w:cs="Times New Roman"/>
          <w:sz w:val="28"/>
          <w:szCs w:val="28"/>
          <w:lang w:bidi="ar-DZ"/>
        </w:rPr>
        <w:instrText xml:space="preserve"> \* </w:instrText>
      </w:r>
      <w:r w:rsidR="00DB1A0C">
        <w:rPr>
          <w:rFonts w:ascii="Times New Roman" w:eastAsia="Times New Roman" w:hAnsi="Times New Roman" w:cs="Times New Roman"/>
          <w:sz w:val="28"/>
          <w:szCs w:val="28"/>
          <w:lang w:val="en-US" w:bidi="ar-DZ"/>
        </w:rPr>
        <w:instrText>MERGEFORMAT</w:instrText>
      </w:r>
      <w:r w:rsidR="00DB1A0C" w:rsidRPr="00DB1A0C">
        <w:rPr>
          <w:rFonts w:ascii="Times New Roman" w:eastAsia="Times New Roman" w:hAnsi="Times New Roman" w:cs="Times New Roman"/>
          <w:sz w:val="28"/>
          <w:szCs w:val="28"/>
          <w:lang w:bidi="ar-DZ"/>
        </w:rPr>
        <w:instrText xml:space="preserve"> </w:instrText>
      </w:r>
      <w:r w:rsidR="00E00774" w:rsidRPr="00DB1A0C">
        <w:rPr>
          <w:rFonts w:ascii="Times New Roman" w:eastAsia="Times New Roman" w:hAnsi="Times New Roman" w:cs="Times New Roman"/>
          <w:sz w:val="28"/>
          <w:szCs w:val="28"/>
          <w:lang w:val="en-US" w:bidi="ar-DZ"/>
        </w:rPr>
      </w:r>
      <w:r w:rsidR="00E00774" w:rsidRPr="00DB1A0C">
        <w:rPr>
          <w:rFonts w:ascii="Times New Roman" w:eastAsia="Times New Roman" w:hAnsi="Times New Roman" w:cs="Times New Roman"/>
          <w:sz w:val="28"/>
          <w:szCs w:val="28"/>
          <w:lang w:val="en-US" w:bidi="ar-DZ"/>
        </w:rPr>
        <w:fldChar w:fldCharType="separate"/>
      </w:r>
      <w:r w:rsidR="00D576EE" w:rsidRPr="00DB1A0C">
        <w:rPr>
          <w:rFonts w:ascii="Times New Roman" w:eastAsia="Times New Roman" w:hAnsi="Times New Roman" w:cs="Times New Roman"/>
          <w:sz w:val="28"/>
          <w:szCs w:val="28"/>
          <w:lang w:bidi="ar-DZ"/>
        </w:rPr>
        <w:t>9</w:t>
      </w:r>
      <w:r w:rsidR="00E00774" w:rsidRPr="00DB1A0C">
        <w:rPr>
          <w:rFonts w:ascii="Times New Roman" w:eastAsia="Times New Roman" w:hAnsi="Times New Roman" w:cs="Times New Roman"/>
          <w:sz w:val="28"/>
          <w:szCs w:val="28"/>
          <w:lang w:val="en-US" w:bidi="ar-DZ"/>
        </w:rPr>
        <w:fldChar w:fldCharType="end"/>
      </w:r>
      <w:r w:rsidR="008C430E" w:rsidRPr="00DB1A0C">
        <w:rPr>
          <w:rFonts w:ascii="Times New Roman" w:eastAsia="Times New Roman" w:hAnsi="Times New Roman" w:cs="Times New Roman"/>
          <w:sz w:val="28"/>
          <w:szCs w:val="28"/>
          <w:lang w:bidi="ar-DZ"/>
        </w:rPr>
        <w:t>]</w:t>
      </w:r>
      <w:r w:rsidRPr="00DB1A0C">
        <w:rPr>
          <w:rFonts w:ascii="Times New Roman" w:eastAsia="Times New Roman" w:hAnsi="Times New Roman" w:cs="Times New Roman"/>
          <w:sz w:val="28"/>
          <w:szCs w:val="28"/>
          <w:lang w:bidi="ar-DZ"/>
        </w:rPr>
        <w:t>).</w:t>
      </w:r>
      <w:r w:rsidR="00A41789" w:rsidRPr="00DB1A0C">
        <w:rPr>
          <w:rFonts w:ascii="Times New Roman" w:eastAsia="Times New Roman" w:hAnsi="Times New Roman" w:cs="Times New Roman"/>
          <w:sz w:val="28"/>
          <w:szCs w:val="28"/>
          <w:lang w:bidi="ar-DZ"/>
        </w:rPr>
        <w:t xml:space="preserve"> </w:t>
      </w:r>
      <w:r w:rsidRPr="00DB1A0C">
        <w:rPr>
          <w:rFonts w:ascii="Times New Roman" w:eastAsia="Times New Roman" w:hAnsi="Times New Roman" w:cs="Times New Roman"/>
          <w:sz w:val="28"/>
          <w:szCs w:val="28"/>
          <w:lang w:bidi="ar-DZ"/>
        </w:rPr>
        <w:t xml:space="preserve">Использование приставки </w:t>
      </w:r>
      <w:r w:rsidRPr="00DB1A0C">
        <w:rPr>
          <w:rFonts w:ascii="Times New Roman" w:eastAsia="Times New Roman" w:hAnsi="Times New Roman" w:cs="Times New Roman"/>
          <w:i/>
          <w:iCs/>
          <w:sz w:val="28"/>
          <w:szCs w:val="28"/>
          <w:lang w:val="en-US" w:bidi="ar-DZ"/>
        </w:rPr>
        <w:t>b</w:t>
      </w:r>
      <w:r w:rsidRPr="00DB1A0C">
        <w:rPr>
          <w:rFonts w:ascii="Times New Roman" w:eastAsia="Times New Roman" w:hAnsi="Times New Roman" w:cs="Times New Roman"/>
          <w:i/>
          <w:iCs/>
          <w:sz w:val="28"/>
          <w:szCs w:val="28"/>
          <w:lang w:bidi="ar-DZ"/>
        </w:rPr>
        <w:t xml:space="preserve">ə- </w:t>
      </w:r>
      <w:r w:rsidRPr="00DB1A0C">
        <w:rPr>
          <w:rFonts w:ascii="Times New Roman" w:eastAsia="Times New Roman" w:hAnsi="Times New Roman" w:cs="Times New Roman"/>
          <w:sz w:val="28"/>
          <w:szCs w:val="28"/>
          <w:lang w:bidi="ar-DZ"/>
        </w:rPr>
        <w:t xml:space="preserve">с глаголом </w:t>
      </w:r>
      <w:r w:rsidRPr="00DB1A0C">
        <w:rPr>
          <w:rFonts w:ascii="Times New Roman" w:eastAsia="Times New Roman" w:hAnsi="Times New Roman" w:cs="Times New Roman"/>
          <w:i/>
          <w:iCs/>
          <w:sz w:val="28"/>
          <w:szCs w:val="28"/>
          <w:lang w:val="en-US" w:bidi="ar-DZ"/>
        </w:rPr>
        <w:t>kud</w:t>
      </w:r>
      <w:r w:rsidRPr="00DB1A0C">
        <w:rPr>
          <w:rFonts w:ascii="Times New Roman" w:eastAsia="Times New Roman" w:hAnsi="Times New Roman" w:cs="Times New Roman"/>
          <w:i/>
          <w:iCs/>
          <w:sz w:val="28"/>
          <w:szCs w:val="28"/>
          <w:lang w:bidi="ar-DZ"/>
        </w:rPr>
        <w:t>ə</w:t>
      </w:r>
      <w:r w:rsidRPr="00DB1A0C">
        <w:rPr>
          <w:rFonts w:ascii="Times New Roman" w:eastAsia="Times New Roman" w:hAnsi="Times New Roman" w:cs="Times New Roman"/>
          <w:i/>
          <w:iCs/>
          <w:sz w:val="28"/>
          <w:szCs w:val="28"/>
          <w:lang w:val="en-US" w:bidi="ar-DZ"/>
        </w:rPr>
        <w:t>n</w:t>
      </w:r>
      <w:r w:rsidRPr="00DB1A0C">
        <w:rPr>
          <w:rFonts w:ascii="Times New Roman" w:eastAsia="Times New Roman" w:hAnsi="Times New Roman" w:cs="Times New Roman"/>
          <w:sz w:val="28"/>
          <w:szCs w:val="28"/>
          <w:lang w:bidi="ar-DZ"/>
        </w:rPr>
        <w:t xml:space="preserve"> ‘делать’ факультативно.</w:t>
      </w:r>
    </w:p>
    <w:p w14:paraId="72CF946A" w14:textId="5C068A76" w:rsidR="000C67C7" w:rsidRPr="00000C7B" w:rsidRDefault="000C67C7" w:rsidP="000C67C7">
      <w:pPr>
        <w:spacing w:after="8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DZ"/>
        </w:rPr>
      </w:pPr>
      <w:r w:rsidRPr="00946884">
        <w:rPr>
          <w:rFonts w:ascii="Times New Roman" w:eastAsia="Times New Roman" w:hAnsi="Times New Roman" w:cs="Times New Roman"/>
          <w:sz w:val="28"/>
          <w:szCs w:val="28"/>
          <w:lang w:bidi="ar-DZ"/>
        </w:rPr>
        <w:t xml:space="preserve">Повелительное наклонение образуется от основы настоящего времени с помощью приставки </w:t>
      </w:r>
      <w:r w:rsidRPr="00946884">
        <w:rPr>
          <w:rFonts w:ascii="Times New Roman" w:eastAsia="Times New Roman" w:hAnsi="Times New Roman" w:cs="Times New Roman"/>
          <w:i/>
          <w:iCs/>
          <w:sz w:val="28"/>
          <w:szCs w:val="28"/>
          <w:lang w:val="en-US" w:bidi="ar-DZ"/>
        </w:rPr>
        <w:t>b</w:t>
      </w:r>
      <w:r w:rsidRPr="00946884">
        <w:rPr>
          <w:rFonts w:ascii="Times New Roman" w:eastAsia="Times New Roman" w:hAnsi="Times New Roman" w:cs="Times New Roman"/>
          <w:i/>
          <w:iCs/>
          <w:sz w:val="28"/>
          <w:szCs w:val="28"/>
          <w:lang w:bidi="ar-DZ"/>
        </w:rPr>
        <w:t>ə</w:t>
      </w:r>
      <w:r w:rsidRPr="00946884">
        <w:rPr>
          <w:rFonts w:ascii="Times New Roman" w:eastAsia="Times New Roman" w:hAnsi="Times New Roman" w:cs="Times New Roman"/>
          <w:sz w:val="28"/>
          <w:szCs w:val="28"/>
          <w:lang w:bidi="ar-DZ"/>
        </w:rPr>
        <w:t>. В единственном числе глагол в повелительном наклонении имеет нулевое окончание, во множественном прибавляется окон</w:t>
      </w:r>
      <w:r w:rsidR="000B07C1" w:rsidRPr="00946884">
        <w:rPr>
          <w:rFonts w:ascii="Times New Roman" w:eastAsia="Times New Roman" w:hAnsi="Times New Roman" w:cs="Times New Roman"/>
          <w:sz w:val="28"/>
          <w:szCs w:val="28"/>
          <w:lang w:bidi="ar-DZ"/>
        </w:rPr>
        <w:t>чание мн</w:t>
      </w:r>
      <w:proofErr w:type="gramStart"/>
      <w:r w:rsidR="000B07C1" w:rsidRPr="00946884">
        <w:rPr>
          <w:rFonts w:ascii="Times New Roman" w:eastAsia="Times New Roman" w:hAnsi="Times New Roman" w:cs="Times New Roman"/>
          <w:sz w:val="28"/>
          <w:szCs w:val="28"/>
          <w:lang w:bidi="ar-DZ"/>
        </w:rPr>
        <w:t>.ч</w:t>
      </w:r>
      <w:proofErr w:type="gramEnd"/>
      <w:r w:rsidR="000B07C1" w:rsidRPr="00946884">
        <w:rPr>
          <w:rFonts w:ascii="Times New Roman" w:eastAsia="Times New Roman" w:hAnsi="Times New Roman" w:cs="Times New Roman"/>
          <w:sz w:val="28"/>
          <w:szCs w:val="28"/>
          <w:lang w:bidi="ar-DZ"/>
        </w:rPr>
        <w:t xml:space="preserve"> 2 л.</w:t>
      </w:r>
      <w:r w:rsidRPr="00946884">
        <w:rPr>
          <w:rFonts w:ascii="Times New Roman" w:eastAsia="Times New Roman" w:hAnsi="Times New Roman" w:cs="Times New Roman"/>
          <w:sz w:val="28"/>
          <w:szCs w:val="28"/>
          <w:lang w:bidi="ar-DZ"/>
        </w:rPr>
        <w:t xml:space="preserve"> </w:t>
      </w:r>
      <w:r w:rsidR="000B07C1" w:rsidRPr="00946884">
        <w:rPr>
          <w:rFonts w:ascii="Times New Roman" w:eastAsia="Times New Roman" w:hAnsi="Times New Roman" w:cs="Times New Roman"/>
          <w:sz w:val="28"/>
          <w:szCs w:val="28"/>
          <w:lang w:bidi="ar-DZ"/>
        </w:rPr>
        <w:t xml:space="preserve">(зап. </w:t>
      </w:r>
      <w:r w:rsidRPr="00946884">
        <w:rPr>
          <w:rFonts w:ascii="Times New Roman" w:eastAsia="Times New Roman" w:hAnsi="Times New Roman" w:cs="Times New Roman"/>
          <w:i/>
          <w:iCs/>
          <w:sz w:val="28"/>
          <w:szCs w:val="28"/>
          <w:lang w:bidi="ar-DZ"/>
        </w:rPr>
        <w:t>šəγ</w:t>
      </w:r>
      <w:r w:rsidRPr="00946884">
        <w:rPr>
          <w:rFonts w:ascii="Times New Roman" w:eastAsia="Times New Roman" w:hAnsi="Times New Roman" w:cs="Times New Roman"/>
          <w:i/>
          <w:iCs/>
          <w:sz w:val="28"/>
          <w:szCs w:val="28"/>
          <w:lang w:val="en-US" w:bidi="ar-DZ"/>
        </w:rPr>
        <w:t>ala</w:t>
      </w:r>
      <w:r w:rsidRPr="00946884">
        <w:rPr>
          <w:rFonts w:ascii="Times New Roman" w:eastAsia="Times New Roman" w:hAnsi="Times New Roman" w:cs="Times New Roman"/>
          <w:i/>
          <w:iCs/>
          <w:sz w:val="28"/>
          <w:szCs w:val="28"/>
          <w:lang w:bidi="ar-DZ"/>
        </w:rPr>
        <w:t xml:space="preserve"> </w:t>
      </w:r>
      <w:r w:rsidRPr="00946884">
        <w:rPr>
          <w:rFonts w:ascii="Times New Roman" w:eastAsia="Times New Roman" w:hAnsi="Times New Roman" w:cs="Times New Roman"/>
          <w:i/>
          <w:iCs/>
          <w:sz w:val="28"/>
          <w:szCs w:val="28"/>
          <w:lang w:val="en-US" w:bidi="ar-DZ"/>
        </w:rPr>
        <w:t>ge</w:t>
      </w:r>
      <w:r w:rsidRPr="00946884">
        <w:rPr>
          <w:rFonts w:ascii="Times New Roman" w:eastAsia="Times New Roman" w:hAnsi="Times New Roman" w:cs="Times New Roman"/>
          <w:i/>
          <w:iCs/>
          <w:sz w:val="28"/>
          <w:szCs w:val="28"/>
          <w:lang w:bidi="ar-DZ"/>
        </w:rPr>
        <w:t xml:space="preserve"> </w:t>
      </w:r>
      <w:r w:rsidRPr="00946884">
        <w:rPr>
          <w:rFonts w:ascii="Times New Roman" w:eastAsia="Times New Roman" w:hAnsi="Times New Roman" w:cs="Times New Roman"/>
          <w:i/>
          <w:iCs/>
          <w:sz w:val="28"/>
          <w:szCs w:val="28"/>
          <w:lang w:val="en-US" w:bidi="ar-DZ"/>
        </w:rPr>
        <w:t>budob</w:t>
      </w:r>
      <w:r w:rsidRPr="00946884">
        <w:rPr>
          <w:rFonts w:ascii="Times New Roman" w:eastAsia="Times New Roman" w:hAnsi="Times New Roman" w:cs="Times New Roman"/>
          <w:i/>
          <w:iCs/>
          <w:sz w:val="28"/>
          <w:szCs w:val="28"/>
          <w:lang w:bidi="ar-DZ"/>
        </w:rPr>
        <w:t xml:space="preserve">, </w:t>
      </w:r>
      <w:r w:rsidRPr="00946884">
        <w:rPr>
          <w:rFonts w:ascii="Times New Roman" w:eastAsia="Times New Roman" w:hAnsi="Times New Roman" w:cs="Times New Roman"/>
          <w:i/>
          <w:iCs/>
          <w:sz w:val="28"/>
          <w:szCs w:val="28"/>
          <w:lang w:val="en-US" w:bidi="ar-DZ"/>
        </w:rPr>
        <w:t>s</w:t>
      </w:r>
      <w:r w:rsidRPr="00946884">
        <w:rPr>
          <w:rFonts w:ascii="Times New Roman" w:eastAsia="Times New Roman" w:hAnsi="Times New Roman" w:cs="Times New Roman"/>
          <w:i/>
          <w:iCs/>
          <w:sz w:val="28"/>
          <w:szCs w:val="28"/>
          <w:lang w:bidi="ar-DZ"/>
        </w:rPr>
        <w:t>ə</w:t>
      </w:r>
      <w:r w:rsidRPr="00946884">
        <w:rPr>
          <w:rFonts w:ascii="Times New Roman" w:eastAsia="Times New Roman" w:hAnsi="Times New Roman" w:cs="Times New Roman"/>
          <w:i/>
          <w:iCs/>
          <w:sz w:val="28"/>
          <w:szCs w:val="28"/>
          <w:lang w:val="en-US" w:bidi="ar-DZ"/>
        </w:rPr>
        <w:t>ga</w:t>
      </w:r>
      <w:r w:rsidRPr="00946884">
        <w:rPr>
          <w:rFonts w:ascii="Times New Roman" w:eastAsia="Times New Roman" w:hAnsi="Times New Roman" w:cs="Times New Roman"/>
          <w:i/>
          <w:iCs/>
          <w:sz w:val="28"/>
          <w:szCs w:val="28"/>
          <w:lang w:bidi="ar-DZ"/>
        </w:rPr>
        <w:t xml:space="preserve"> </w:t>
      </w:r>
      <w:r w:rsidRPr="00946884">
        <w:rPr>
          <w:rFonts w:ascii="Times New Roman" w:eastAsia="Times New Roman" w:hAnsi="Times New Roman" w:cs="Times New Roman"/>
          <w:i/>
          <w:iCs/>
          <w:sz w:val="28"/>
          <w:szCs w:val="28"/>
          <w:lang w:val="en-US" w:bidi="ar-DZ"/>
        </w:rPr>
        <w:t>ge</w:t>
      </w:r>
      <w:r w:rsidRPr="00946884">
        <w:rPr>
          <w:rFonts w:ascii="Times New Roman" w:eastAsia="Times New Roman" w:hAnsi="Times New Roman" w:cs="Times New Roman"/>
          <w:i/>
          <w:iCs/>
          <w:sz w:val="28"/>
          <w:szCs w:val="28"/>
          <w:lang w:bidi="ar-DZ"/>
        </w:rPr>
        <w:t xml:space="preserve"> </w:t>
      </w:r>
      <w:r w:rsidRPr="00946884">
        <w:rPr>
          <w:rFonts w:ascii="Times New Roman" w:eastAsia="Times New Roman" w:hAnsi="Times New Roman" w:cs="Times New Roman"/>
          <w:i/>
          <w:iCs/>
          <w:sz w:val="28"/>
          <w:szCs w:val="28"/>
          <w:lang w:val="en-US" w:bidi="ar-DZ"/>
        </w:rPr>
        <w:t>bigir</w:t>
      </w:r>
      <w:r w:rsidRPr="00946884">
        <w:rPr>
          <w:rFonts w:ascii="Times New Roman" w:eastAsia="Times New Roman" w:hAnsi="Times New Roman" w:cs="Times New Roman"/>
          <w:sz w:val="28"/>
          <w:szCs w:val="28"/>
          <w:lang w:bidi="ar-DZ"/>
        </w:rPr>
        <w:t xml:space="preserve"> ‘шакалу говорит: «Б</w:t>
      </w:r>
      <w:r w:rsidRPr="00946884">
        <w:rPr>
          <w:rFonts w:ascii="Times New Roman" w:eastAsia="Times New Roman" w:hAnsi="Times New Roman" w:cs="Times New Roman"/>
          <w:sz w:val="28"/>
          <w:szCs w:val="28"/>
          <w:lang w:bidi="ar-DZ"/>
        </w:rPr>
        <w:t>е</w:t>
      </w:r>
      <w:r w:rsidRPr="00946884">
        <w:rPr>
          <w:rFonts w:ascii="Times New Roman" w:eastAsia="Times New Roman" w:hAnsi="Times New Roman" w:cs="Times New Roman"/>
          <w:sz w:val="28"/>
          <w:szCs w:val="28"/>
          <w:lang w:bidi="ar-DZ"/>
        </w:rPr>
        <w:t xml:space="preserve">ги!», а собаке говорит: </w:t>
      </w:r>
      <w:proofErr w:type="gramStart"/>
      <w:r w:rsidRPr="00946884">
        <w:rPr>
          <w:rFonts w:ascii="Times New Roman" w:eastAsia="Times New Roman" w:hAnsi="Times New Roman" w:cs="Times New Roman"/>
          <w:sz w:val="28"/>
          <w:szCs w:val="28"/>
          <w:lang w:bidi="ar-DZ"/>
        </w:rPr>
        <w:t>«Хватай!»’ [</w:t>
      </w:r>
      <w:r w:rsidR="004E607E" w:rsidRPr="00946884">
        <w:fldChar w:fldCharType="begin"/>
      </w:r>
      <w:r w:rsidR="004E607E" w:rsidRPr="00946884">
        <w:instrText xml:space="preserve"> REF _Ref451929527 \r \h  \* MERGEFORMAT </w:instrText>
      </w:r>
      <w:r w:rsidR="004E607E" w:rsidRPr="00946884">
        <w:fldChar w:fldCharType="separate"/>
      </w:r>
      <w:r w:rsidR="00D576EE" w:rsidRPr="00946884">
        <w:rPr>
          <w:rFonts w:ascii="Times New Roman" w:eastAsia="Times New Roman" w:hAnsi="Times New Roman" w:cs="Times New Roman"/>
          <w:sz w:val="28"/>
          <w:szCs w:val="28"/>
          <w:lang w:bidi="ar-DZ"/>
        </w:rPr>
        <w:t>64</w:t>
      </w:r>
      <w:r w:rsidR="004E607E" w:rsidRPr="00946884">
        <w:fldChar w:fldCharType="end"/>
      </w:r>
      <w:r w:rsidRPr="00946884">
        <w:rPr>
          <w:rFonts w:ascii="Times New Roman" w:eastAsia="Times New Roman" w:hAnsi="Times New Roman" w:cs="Times New Roman"/>
          <w:sz w:val="28"/>
          <w:szCs w:val="28"/>
          <w:lang w:bidi="ar-DZ"/>
        </w:rPr>
        <w:t>]</w:t>
      </w:r>
      <w:r w:rsidR="00CF1F1D" w:rsidRPr="00946884">
        <w:rPr>
          <w:rFonts w:ascii="Times New Roman" w:eastAsia="Times New Roman" w:hAnsi="Times New Roman" w:cs="Times New Roman"/>
          <w:sz w:val="28"/>
          <w:szCs w:val="28"/>
          <w:lang w:bidi="ar-DZ"/>
        </w:rPr>
        <w:t xml:space="preserve">, вост. </w:t>
      </w:r>
      <w:r w:rsidR="00CF1F1D" w:rsidRPr="00946884">
        <w:rPr>
          <w:rFonts w:ascii="Times New Roman" w:eastAsia="Times New Roman" w:hAnsi="Times New Roman" w:cs="Times New Roman"/>
          <w:i/>
          <w:sz w:val="28"/>
          <w:szCs w:val="28"/>
          <w:lang w:val="en-US" w:bidi="ar-DZ"/>
        </w:rPr>
        <w:t>andey</w:t>
      </w:r>
      <w:r w:rsidR="00CF1F1D" w:rsidRPr="00946884">
        <w:rPr>
          <w:rFonts w:ascii="Times New Roman" w:eastAsia="Times New Roman" w:hAnsi="Times New Roman" w:cs="Times New Roman"/>
          <w:i/>
          <w:sz w:val="28"/>
          <w:szCs w:val="28"/>
          <w:lang w:bidi="ar-DZ"/>
        </w:rPr>
        <w:t xml:space="preserve"> š</w:t>
      </w:r>
      <w:r w:rsidR="00CF1F1D" w:rsidRPr="00946884">
        <w:rPr>
          <w:rFonts w:ascii="Times New Roman" w:eastAsia="Times New Roman" w:hAnsi="Times New Roman" w:cs="Times New Roman"/>
          <w:i/>
          <w:sz w:val="28"/>
          <w:szCs w:val="28"/>
          <w:lang w:val="en-US" w:bidi="ar-DZ"/>
        </w:rPr>
        <w:t>ime</w:t>
      </w:r>
      <w:r w:rsidR="00CF1F1D" w:rsidRPr="00946884">
        <w:rPr>
          <w:rFonts w:ascii="Times New Roman" w:eastAsia="Times New Roman" w:hAnsi="Times New Roman" w:cs="Times New Roman"/>
          <w:i/>
          <w:sz w:val="28"/>
          <w:szCs w:val="28"/>
          <w:lang w:bidi="ar-DZ"/>
        </w:rPr>
        <w:t xml:space="preserve"> </w:t>
      </w:r>
      <w:r w:rsidR="00CF1F1D" w:rsidRPr="00946884">
        <w:rPr>
          <w:rFonts w:ascii="Times New Roman" w:eastAsia="Times New Roman" w:hAnsi="Times New Roman" w:cs="Times New Roman"/>
          <w:i/>
          <w:sz w:val="28"/>
          <w:szCs w:val="28"/>
          <w:lang w:val="en-US" w:bidi="ar-DZ"/>
        </w:rPr>
        <w:t>p</w:t>
      </w:r>
      <w:r w:rsidR="00CF1F1D" w:rsidRPr="00946884">
        <w:rPr>
          <w:rFonts w:ascii="Times New Roman" w:eastAsia="Times New Roman" w:hAnsi="Times New Roman" w:cs="Times New Roman"/>
          <w:i/>
          <w:sz w:val="28"/>
          <w:szCs w:val="28"/>
          <w:lang w:bidi="ar-DZ"/>
        </w:rPr>
        <w:t>å-</w:t>
      </w:r>
      <w:r w:rsidR="00CF1F1D" w:rsidRPr="00946884">
        <w:rPr>
          <w:rFonts w:ascii="Times New Roman" w:eastAsia="Times New Roman" w:hAnsi="Times New Roman" w:cs="Times New Roman"/>
          <w:i/>
          <w:sz w:val="28"/>
          <w:szCs w:val="28"/>
          <w:lang w:val="en-US" w:bidi="ar-DZ"/>
        </w:rPr>
        <w:t>bun</w:t>
      </w:r>
      <w:r w:rsidR="00CF1F1D" w:rsidRPr="00946884">
        <w:rPr>
          <w:rFonts w:ascii="Times New Roman" w:eastAsia="Times New Roman" w:hAnsi="Times New Roman" w:cs="Times New Roman"/>
          <w:i/>
          <w:sz w:val="28"/>
          <w:szCs w:val="28"/>
          <w:lang w:bidi="ar-DZ"/>
        </w:rPr>
        <w:t xml:space="preserve">-ə </w:t>
      </w:r>
      <w:r w:rsidR="00CF1F1D" w:rsidRPr="00946884">
        <w:rPr>
          <w:rFonts w:ascii="Times New Roman" w:eastAsia="Times New Roman" w:hAnsi="Times New Roman" w:cs="Times New Roman"/>
          <w:i/>
          <w:sz w:val="28"/>
          <w:szCs w:val="28"/>
          <w:lang w:val="en-US" w:bidi="ar-DZ"/>
        </w:rPr>
        <w:t>niy</w:t>
      </w:r>
      <w:r w:rsidR="00CF1F1D" w:rsidRPr="00946884">
        <w:rPr>
          <w:rFonts w:ascii="Times New Roman" w:eastAsia="Times New Roman" w:hAnsi="Times New Roman" w:cs="Times New Roman"/>
          <w:i/>
          <w:sz w:val="28"/>
          <w:szCs w:val="28"/>
          <w:lang w:bidi="ar-DZ"/>
        </w:rPr>
        <w:t xml:space="preserve">å </w:t>
      </w:r>
      <w:r w:rsidR="00CF1F1D" w:rsidRPr="00946884">
        <w:rPr>
          <w:rFonts w:ascii="Times New Roman" w:eastAsia="Times New Roman" w:hAnsi="Times New Roman" w:cs="Times New Roman"/>
          <w:i/>
          <w:sz w:val="28"/>
          <w:szCs w:val="28"/>
          <w:lang w:val="en-US" w:bidi="ar-DZ"/>
        </w:rPr>
        <w:t>bakunin</w:t>
      </w:r>
      <w:r w:rsidR="00CF1F1D" w:rsidRPr="00946884">
        <w:rPr>
          <w:rFonts w:ascii="Times New Roman" w:eastAsia="Times New Roman" w:hAnsi="Times New Roman" w:cs="Times New Roman"/>
          <w:sz w:val="28"/>
          <w:szCs w:val="28"/>
          <w:lang w:bidi="ar-DZ"/>
        </w:rPr>
        <w:t xml:space="preserve"> </w:t>
      </w:r>
      <w:r w:rsidR="00CF1F1D" w:rsidRPr="00946884">
        <w:rPr>
          <w:rFonts w:ascii="Times New Roman" w:eastAsia="Times New Roman" w:hAnsi="Times New Roman" w:cs="Times New Roman"/>
          <w:sz w:val="28"/>
          <w:szCs w:val="28"/>
          <w:lang w:bidi="ar-DZ"/>
        </w:rPr>
        <w:lastRenderedPageBreak/>
        <w:t>‘Взгляните себе под ноги’ [</w:t>
      </w:r>
      <w:r w:rsidR="00E00774" w:rsidRPr="00946884">
        <w:rPr>
          <w:rFonts w:ascii="Times New Roman" w:eastAsia="Times New Roman" w:hAnsi="Times New Roman" w:cs="Times New Roman"/>
          <w:sz w:val="28"/>
          <w:szCs w:val="28"/>
          <w:lang w:val="en-US" w:bidi="ar-DZ"/>
        </w:rPr>
        <w:fldChar w:fldCharType="begin"/>
      </w:r>
      <w:r w:rsidR="00CF1F1D" w:rsidRPr="00946884">
        <w:rPr>
          <w:rFonts w:ascii="Times New Roman" w:eastAsia="Times New Roman" w:hAnsi="Times New Roman" w:cs="Times New Roman"/>
          <w:sz w:val="28"/>
          <w:szCs w:val="28"/>
          <w:lang w:bidi="ar-DZ"/>
        </w:rPr>
        <w:instrText xml:space="preserve"> </w:instrText>
      </w:r>
      <w:r w:rsidR="00CF1F1D" w:rsidRPr="00946884">
        <w:rPr>
          <w:rFonts w:ascii="Times New Roman" w:eastAsia="Times New Roman" w:hAnsi="Times New Roman" w:cs="Times New Roman"/>
          <w:sz w:val="28"/>
          <w:szCs w:val="28"/>
          <w:lang w:val="en-US" w:bidi="ar-DZ"/>
        </w:rPr>
        <w:instrText>REF</w:instrText>
      </w:r>
      <w:r w:rsidR="00CF1F1D" w:rsidRPr="00946884">
        <w:rPr>
          <w:rFonts w:ascii="Times New Roman" w:eastAsia="Times New Roman" w:hAnsi="Times New Roman" w:cs="Times New Roman"/>
          <w:sz w:val="28"/>
          <w:szCs w:val="28"/>
          <w:lang w:bidi="ar-DZ"/>
        </w:rPr>
        <w:instrText xml:space="preserve"> _</w:instrText>
      </w:r>
      <w:r w:rsidR="00CF1F1D" w:rsidRPr="00946884">
        <w:rPr>
          <w:rFonts w:ascii="Times New Roman" w:eastAsia="Times New Roman" w:hAnsi="Times New Roman" w:cs="Times New Roman"/>
          <w:sz w:val="28"/>
          <w:szCs w:val="28"/>
          <w:lang w:val="en-US" w:bidi="ar-DZ"/>
        </w:rPr>
        <w:instrText>Ref</w:instrText>
      </w:r>
      <w:r w:rsidR="00CF1F1D" w:rsidRPr="00946884">
        <w:rPr>
          <w:rFonts w:ascii="Times New Roman" w:eastAsia="Times New Roman" w:hAnsi="Times New Roman" w:cs="Times New Roman"/>
          <w:sz w:val="28"/>
          <w:szCs w:val="28"/>
          <w:lang w:bidi="ar-DZ"/>
        </w:rPr>
        <w:instrText>451930162 \</w:instrText>
      </w:r>
      <w:r w:rsidR="00CF1F1D" w:rsidRPr="00946884">
        <w:rPr>
          <w:rFonts w:ascii="Times New Roman" w:eastAsia="Times New Roman" w:hAnsi="Times New Roman" w:cs="Times New Roman"/>
          <w:sz w:val="28"/>
          <w:szCs w:val="28"/>
          <w:lang w:val="en-US" w:bidi="ar-DZ"/>
        </w:rPr>
        <w:instrText>r</w:instrText>
      </w:r>
      <w:r w:rsidR="00CF1F1D" w:rsidRPr="00946884">
        <w:rPr>
          <w:rFonts w:ascii="Times New Roman" w:eastAsia="Times New Roman" w:hAnsi="Times New Roman" w:cs="Times New Roman"/>
          <w:sz w:val="28"/>
          <w:szCs w:val="28"/>
          <w:lang w:bidi="ar-DZ"/>
        </w:rPr>
        <w:instrText xml:space="preserve"> \</w:instrText>
      </w:r>
      <w:r w:rsidR="00CF1F1D" w:rsidRPr="00946884">
        <w:rPr>
          <w:rFonts w:ascii="Times New Roman" w:eastAsia="Times New Roman" w:hAnsi="Times New Roman" w:cs="Times New Roman"/>
          <w:sz w:val="28"/>
          <w:szCs w:val="28"/>
          <w:lang w:val="en-US" w:bidi="ar-DZ"/>
        </w:rPr>
        <w:instrText>h</w:instrText>
      </w:r>
      <w:r w:rsidR="00CF1F1D" w:rsidRPr="00946884">
        <w:rPr>
          <w:rFonts w:ascii="Times New Roman" w:eastAsia="Times New Roman" w:hAnsi="Times New Roman" w:cs="Times New Roman"/>
          <w:sz w:val="28"/>
          <w:szCs w:val="28"/>
          <w:lang w:bidi="ar-DZ"/>
        </w:rPr>
        <w:instrText xml:space="preserve"> </w:instrText>
      </w:r>
      <w:r w:rsidR="00946884" w:rsidRPr="00946884">
        <w:rPr>
          <w:rFonts w:ascii="Times New Roman" w:eastAsia="Times New Roman" w:hAnsi="Times New Roman" w:cs="Times New Roman"/>
          <w:sz w:val="28"/>
          <w:szCs w:val="28"/>
          <w:lang w:bidi="ar-DZ"/>
        </w:rPr>
        <w:instrText xml:space="preserve"> \* </w:instrText>
      </w:r>
      <w:r w:rsidR="00946884">
        <w:rPr>
          <w:rFonts w:ascii="Times New Roman" w:eastAsia="Times New Roman" w:hAnsi="Times New Roman" w:cs="Times New Roman"/>
          <w:sz w:val="28"/>
          <w:szCs w:val="28"/>
          <w:lang w:val="en-US" w:bidi="ar-DZ"/>
        </w:rPr>
        <w:instrText>MERGEFORMAT</w:instrText>
      </w:r>
      <w:r w:rsidR="00946884" w:rsidRPr="00946884">
        <w:rPr>
          <w:rFonts w:ascii="Times New Roman" w:eastAsia="Times New Roman" w:hAnsi="Times New Roman" w:cs="Times New Roman"/>
          <w:sz w:val="28"/>
          <w:szCs w:val="28"/>
          <w:lang w:bidi="ar-DZ"/>
        </w:rPr>
        <w:instrText xml:space="preserve"> </w:instrText>
      </w:r>
      <w:r w:rsidR="00E00774" w:rsidRPr="00946884">
        <w:rPr>
          <w:rFonts w:ascii="Times New Roman" w:eastAsia="Times New Roman" w:hAnsi="Times New Roman" w:cs="Times New Roman"/>
          <w:sz w:val="28"/>
          <w:szCs w:val="28"/>
          <w:lang w:val="en-US" w:bidi="ar-DZ"/>
        </w:rPr>
      </w:r>
      <w:r w:rsidR="00E00774" w:rsidRPr="00946884">
        <w:rPr>
          <w:rFonts w:ascii="Times New Roman" w:eastAsia="Times New Roman" w:hAnsi="Times New Roman" w:cs="Times New Roman"/>
          <w:sz w:val="28"/>
          <w:szCs w:val="28"/>
          <w:lang w:val="en-US" w:bidi="ar-DZ"/>
        </w:rPr>
        <w:fldChar w:fldCharType="separate"/>
      </w:r>
      <w:r w:rsidR="00D576EE" w:rsidRPr="00946884">
        <w:rPr>
          <w:rFonts w:ascii="Times New Roman" w:eastAsia="Times New Roman" w:hAnsi="Times New Roman" w:cs="Times New Roman"/>
          <w:sz w:val="28"/>
          <w:szCs w:val="28"/>
          <w:lang w:bidi="ar-DZ"/>
        </w:rPr>
        <w:t>23</w:t>
      </w:r>
      <w:r w:rsidR="00E00774" w:rsidRPr="00946884">
        <w:rPr>
          <w:rFonts w:ascii="Times New Roman" w:eastAsia="Times New Roman" w:hAnsi="Times New Roman" w:cs="Times New Roman"/>
          <w:sz w:val="28"/>
          <w:szCs w:val="28"/>
          <w:lang w:val="en-US" w:bidi="ar-DZ"/>
        </w:rPr>
        <w:fldChar w:fldCharType="end"/>
      </w:r>
      <w:r w:rsidR="00CF1F1D" w:rsidRPr="00946884">
        <w:rPr>
          <w:rFonts w:ascii="Times New Roman" w:eastAsia="Times New Roman" w:hAnsi="Times New Roman" w:cs="Times New Roman"/>
          <w:sz w:val="28"/>
          <w:szCs w:val="28"/>
          <w:lang w:bidi="ar-DZ"/>
        </w:rPr>
        <w:t xml:space="preserve">], гал. </w:t>
      </w:r>
      <w:r w:rsidR="00CF1F1D" w:rsidRPr="00946884">
        <w:rPr>
          <w:rFonts w:ascii="Times New Roman" w:eastAsia="Times New Roman" w:hAnsi="Times New Roman" w:cs="Times New Roman"/>
          <w:i/>
          <w:sz w:val="28"/>
          <w:szCs w:val="28"/>
          <w:lang w:bidi="ar-DZ"/>
        </w:rPr>
        <w:t>å</w:t>
      </w:r>
      <w:r w:rsidR="00CF1F1D" w:rsidRPr="00946884">
        <w:rPr>
          <w:rFonts w:ascii="Times New Roman" w:eastAsia="Times New Roman" w:hAnsi="Times New Roman" w:cs="Times New Roman"/>
          <w:i/>
          <w:sz w:val="28"/>
          <w:szCs w:val="28"/>
          <w:lang w:val="en-US" w:bidi="ar-DZ"/>
        </w:rPr>
        <w:t>quz</w:t>
      </w:r>
      <w:r w:rsidR="00CF1F1D" w:rsidRPr="00946884">
        <w:rPr>
          <w:rFonts w:ascii="Times New Roman" w:eastAsia="Times New Roman" w:hAnsi="Times New Roman" w:cs="Times New Roman"/>
          <w:i/>
          <w:sz w:val="28"/>
          <w:szCs w:val="28"/>
          <w:lang w:bidi="ar-DZ"/>
        </w:rPr>
        <w:t xml:space="preserve"> </w:t>
      </w:r>
      <w:r w:rsidR="00CF1F1D" w:rsidRPr="00946884">
        <w:rPr>
          <w:rFonts w:ascii="Times New Roman" w:eastAsia="Times New Roman" w:hAnsi="Times New Roman" w:cs="Times New Roman"/>
          <w:i/>
          <w:sz w:val="28"/>
          <w:szCs w:val="28"/>
          <w:lang w:val="en-US" w:bidi="ar-DZ"/>
        </w:rPr>
        <w:t>d</w:t>
      </w:r>
      <w:r w:rsidR="00CF1F1D" w:rsidRPr="00946884">
        <w:rPr>
          <w:rFonts w:ascii="Times New Roman" w:eastAsia="Times New Roman" w:hAnsi="Times New Roman" w:cs="Times New Roman"/>
          <w:i/>
          <w:sz w:val="28"/>
          <w:szCs w:val="28"/>
          <w:lang w:bidi="ar-DZ"/>
        </w:rPr>
        <w:t>ā</w:t>
      </w:r>
      <w:r w:rsidR="00CF1F1D" w:rsidRPr="00946884">
        <w:rPr>
          <w:rFonts w:ascii="Times New Roman" w:eastAsia="Times New Roman" w:hAnsi="Times New Roman" w:cs="Times New Roman"/>
          <w:i/>
          <w:sz w:val="28"/>
          <w:szCs w:val="28"/>
          <w:lang w:val="en-US" w:bidi="ar-DZ"/>
        </w:rPr>
        <w:t>ri</w:t>
      </w:r>
      <w:r w:rsidR="00CF1F1D" w:rsidRPr="00946884">
        <w:rPr>
          <w:rFonts w:ascii="Times New Roman" w:eastAsia="Times New Roman" w:hAnsi="Times New Roman" w:cs="Times New Roman"/>
          <w:i/>
          <w:sz w:val="28"/>
          <w:szCs w:val="28"/>
          <w:lang w:bidi="ar-DZ"/>
        </w:rPr>
        <w:t xml:space="preserve"> å</w:t>
      </w:r>
      <w:r w:rsidR="00CF1F1D" w:rsidRPr="00946884">
        <w:rPr>
          <w:rFonts w:ascii="Times New Roman" w:eastAsia="Times New Roman" w:hAnsi="Times New Roman" w:cs="Times New Roman"/>
          <w:i/>
          <w:sz w:val="28"/>
          <w:szCs w:val="28"/>
          <w:lang w:val="en-US" w:bidi="ar-DZ"/>
        </w:rPr>
        <w:t>quzb</w:t>
      </w:r>
      <w:r w:rsidR="00CF1F1D" w:rsidRPr="00946884">
        <w:rPr>
          <w:rFonts w:ascii="Times New Roman" w:eastAsia="Times New Roman" w:hAnsi="Times New Roman" w:cs="Times New Roman"/>
          <w:i/>
          <w:sz w:val="28"/>
          <w:szCs w:val="28"/>
          <w:lang w:bidi="ar-DZ"/>
        </w:rPr>
        <w:t>å</w:t>
      </w:r>
      <w:r w:rsidR="00CF1F1D" w:rsidRPr="00946884">
        <w:rPr>
          <w:rFonts w:ascii="Times New Roman" w:eastAsia="Times New Roman" w:hAnsi="Times New Roman" w:cs="Times New Roman"/>
          <w:i/>
          <w:sz w:val="28"/>
          <w:szCs w:val="28"/>
          <w:lang w:val="en-US" w:bidi="ar-DZ"/>
        </w:rPr>
        <w:t>zi</w:t>
      </w:r>
      <w:r w:rsidR="00D43785" w:rsidRPr="00946884">
        <w:rPr>
          <w:rFonts w:ascii="Times New Roman" w:eastAsia="Times New Roman" w:hAnsi="Times New Roman" w:cs="Times New Roman"/>
          <w:i/>
          <w:sz w:val="28"/>
          <w:szCs w:val="28"/>
          <w:lang w:bidi="ar-DZ"/>
        </w:rPr>
        <w:t xml:space="preserve"> </w:t>
      </w:r>
      <w:r w:rsidR="00D43785" w:rsidRPr="00946884">
        <w:rPr>
          <w:rFonts w:ascii="Times New Roman" w:eastAsia="Times New Roman" w:hAnsi="Times New Roman" w:cs="Times New Roman"/>
          <w:i/>
          <w:sz w:val="28"/>
          <w:szCs w:val="28"/>
          <w:lang w:val="en-US" w:bidi="ar-DZ"/>
        </w:rPr>
        <w:t>bakun</w:t>
      </w:r>
      <w:r w:rsidR="00D43785" w:rsidRPr="00946884">
        <w:rPr>
          <w:rFonts w:ascii="Times New Roman" w:eastAsia="Times New Roman" w:hAnsi="Times New Roman" w:cs="Times New Roman"/>
          <w:sz w:val="28"/>
          <w:szCs w:val="28"/>
          <w:lang w:bidi="ar-DZ"/>
        </w:rPr>
        <w:t xml:space="preserve"> ‘[если] у тебя есть орех, играй с орехом’ [</w:t>
      </w:r>
      <w:r w:rsidR="00E00774" w:rsidRPr="00946884">
        <w:rPr>
          <w:rFonts w:ascii="Times New Roman" w:eastAsia="Times New Roman" w:hAnsi="Times New Roman" w:cs="Times New Roman"/>
          <w:sz w:val="28"/>
          <w:szCs w:val="28"/>
          <w:lang w:val="en-US" w:bidi="ar-DZ"/>
        </w:rPr>
        <w:fldChar w:fldCharType="begin"/>
      </w:r>
      <w:r w:rsidR="00D43785" w:rsidRPr="00946884">
        <w:rPr>
          <w:rFonts w:ascii="Times New Roman" w:eastAsia="Times New Roman" w:hAnsi="Times New Roman" w:cs="Times New Roman"/>
          <w:sz w:val="28"/>
          <w:szCs w:val="28"/>
          <w:lang w:bidi="ar-DZ"/>
        </w:rPr>
        <w:instrText xml:space="preserve"> </w:instrText>
      </w:r>
      <w:r w:rsidR="00D43785" w:rsidRPr="00946884">
        <w:rPr>
          <w:rFonts w:ascii="Times New Roman" w:eastAsia="Times New Roman" w:hAnsi="Times New Roman" w:cs="Times New Roman"/>
          <w:sz w:val="28"/>
          <w:szCs w:val="28"/>
          <w:lang w:val="en-US" w:bidi="ar-DZ"/>
        </w:rPr>
        <w:instrText>REF</w:instrText>
      </w:r>
      <w:r w:rsidR="00D43785" w:rsidRPr="00946884">
        <w:rPr>
          <w:rFonts w:ascii="Times New Roman" w:eastAsia="Times New Roman" w:hAnsi="Times New Roman" w:cs="Times New Roman"/>
          <w:sz w:val="28"/>
          <w:szCs w:val="28"/>
          <w:lang w:bidi="ar-DZ"/>
        </w:rPr>
        <w:instrText xml:space="preserve"> _</w:instrText>
      </w:r>
      <w:r w:rsidR="00D43785" w:rsidRPr="00946884">
        <w:rPr>
          <w:rFonts w:ascii="Times New Roman" w:eastAsia="Times New Roman" w:hAnsi="Times New Roman" w:cs="Times New Roman"/>
          <w:sz w:val="28"/>
          <w:szCs w:val="28"/>
          <w:lang w:val="en-US" w:bidi="ar-DZ"/>
        </w:rPr>
        <w:instrText>Ref</w:instrText>
      </w:r>
      <w:r w:rsidR="00D43785" w:rsidRPr="00946884">
        <w:rPr>
          <w:rFonts w:ascii="Times New Roman" w:eastAsia="Times New Roman" w:hAnsi="Times New Roman" w:cs="Times New Roman"/>
          <w:sz w:val="28"/>
          <w:szCs w:val="28"/>
          <w:lang w:bidi="ar-DZ"/>
        </w:rPr>
        <w:instrText>451930798 \</w:instrText>
      </w:r>
      <w:r w:rsidR="00D43785" w:rsidRPr="00946884">
        <w:rPr>
          <w:rFonts w:ascii="Times New Roman" w:eastAsia="Times New Roman" w:hAnsi="Times New Roman" w:cs="Times New Roman"/>
          <w:sz w:val="28"/>
          <w:szCs w:val="28"/>
          <w:lang w:val="en-US" w:bidi="ar-DZ"/>
        </w:rPr>
        <w:instrText>r</w:instrText>
      </w:r>
      <w:r w:rsidR="00D43785" w:rsidRPr="00946884">
        <w:rPr>
          <w:rFonts w:ascii="Times New Roman" w:eastAsia="Times New Roman" w:hAnsi="Times New Roman" w:cs="Times New Roman"/>
          <w:sz w:val="28"/>
          <w:szCs w:val="28"/>
          <w:lang w:bidi="ar-DZ"/>
        </w:rPr>
        <w:instrText xml:space="preserve"> \</w:instrText>
      </w:r>
      <w:r w:rsidR="00D43785" w:rsidRPr="00946884">
        <w:rPr>
          <w:rFonts w:ascii="Times New Roman" w:eastAsia="Times New Roman" w:hAnsi="Times New Roman" w:cs="Times New Roman"/>
          <w:sz w:val="28"/>
          <w:szCs w:val="28"/>
          <w:lang w:val="en-US" w:bidi="ar-DZ"/>
        </w:rPr>
        <w:instrText>h</w:instrText>
      </w:r>
      <w:r w:rsidR="00D43785" w:rsidRPr="00946884">
        <w:rPr>
          <w:rFonts w:ascii="Times New Roman" w:eastAsia="Times New Roman" w:hAnsi="Times New Roman" w:cs="Times New Roman"/>
          <w:sz w:val="28"/>
          <w:szCs w:val="28"/>
          <w:lang w:bidi="ar-DZ"/>
        </w:rPr>
        <w:instrText xml:space="preserve"> </w:instrText>
      </w:r>
      <w:r w:rsidR="00946884" w:rsidRPr="00946884">
        <w:rPr>
          <w:rFonts w:ascii="Times New Roman" w:eastAsia="Times New Roman" w:hAnsi="Times New Roman" w:cs="Times New Roman"/>
          <w:sz w:val="28"/>
          <w:szCs w:val="28"/>
          <w:lang w:bidi="ar-DZ"/>
        </w:rPr>
        <w:instrText xml:space="preserve"> \* </w:instrText>
      </w:r>
      <w:r w:rsidR="00946884">
        <w:rPr>
          <w:rFonts w:ascii="Times New Roman" w:eastAsia="Times New Roman" w:hAnsi="Times New Roman" w:cs="Times New Roman"/>
          <w:sz w:val="28"/>
          <w:szCs w:val="28"/>
          <w:lang w:val="en-US" w:bidi="ar-DZ"/>
        </w:rPr>
        <w:instrText>MERGEFORMAT</w:instrText>
      </w:r>
      <w:r w:rsidR="00946884" w:rsidRPr="00946884">
        <w:rPr>
          <w:rFonts w:ascii="Times New Roman" w:eastAsia="Times New Roman" w:hAnsi="Times New Roman" w:cs="Times New Roman"/>
          <w:sz w:val="28"/>
          <w:szCs w:val="28"/>
          <w:lang w:bidi="ar-DZ"/>
        </w:rPr>
        <w:instrText xml:space="preserve"> </w:instrText>
      </w:r>
      <w:r w:rsidR="00E00774" w:rsidRPr="00946884">
        <w:rPr>
          <w:rFonts w:ascii="Times New Roman" w:eastAsia="Times New Roman" w:hAnsi="Times New Roman" w:cs="Times New Roman"/>
          <w:sz w:val="28"/>
          <w:szCs w:val="28"/>
          <w:lang w:val="en-US" w:bidi="ar-DZ"/>
        </w:rPr>
      </w:r>
      <w:r w:rsidR="00E00774" w:rsidRPr="00946884">
        <w:rPr>
          <w:rFonts w:ascii="Times New Roman" w:eastAsia="Times New Roman" w:hAnsi="Times New Roman" w:cs="Times New Roman"/>
          <w:sz w:val="28"/>
          <w:szCs w:val="28"/>
          <w:lang w:val="en-US" w:bidi="ar-DZ"/>
        </w:rPr>
        <w:fldChar w:fldCharType="separate"/>
      </w:r>
      <w:r w:rsidR="00D576EE" w:rsidRPr="00946884">
        <w:rPr>
          <w:rFonts w:ascii="Times New Roman" w:eastAsia="Times New Roman" w:hAnsi="Times New Roman" w:cs="Times New Roman"/>
          <w:sz w:val="28"/>
          <w:szCs w:val="28"/>
          <w:lang w:bidi="ar-DZ"/>
        </w:rPr>
        <w:t>28</w:t>
      </w:r>
      <w:r w:rsidR="00E00774" w:rsidRPr="00946884">
        <w:rPr>
          <w:rFonts w:ascii="Times New Roman" w:eastAsia="Times New Roman" w:hAnsi="Times New Roman" w:cs="Times New Roman"/>
          <w:sz w:val="28"/>
          <w:szCs w:val="28"/>
          <w:lang w:val="en-US" w:bidi="ar-DZ"/>
        </w:rPr>
        <w:fldChar w:fldCharType="end"/>
      </w:r>
      <w:r w:rsidR="00D43785" w:rsidRPr="00946884">
        <w:rPr>
          <w:rFonts w:ascii="Times New Roman" w:eastAsia="Times New Roman" w:hAnsi="Times New Roman" w:cs="Times New Roman"/>
          <w:sz w:val="28"/>
          <w:szCs w:val="28"/>
          <w:lang w:bidi="ar-DZ"/>
        </w:rPr>
        <w:t>]</w:t>
      </w:r>
      <w:r w:rsidR="000B07C1" w:rsidRPr="00946884">
        <w:rPr>
          <w:rFonts w:ascii="Times New Roman" w:eastAsia="Times New Roman" w:hAnsi="Times New Roman" w:cs="Times New Roman"/>
          <w:sz w:val="28"/>
          <w:szCs w:val="28"/>
          <w:lang w:bidi="ar-DZ"/>
        </w:rPr>
        <w:t>)</w:t>
      </w:r>
      <w:r w:rsidRPr="00946884">
        <w:rPr>
          <w:rFonts w:ascii="Times New Roman" w:eastAsia="Times New Roman" w:hAnsi="Times New Roman" w:cs="Times New Roman"/>
          <w:sz w:val="28"/>
          <w:szCs w:val="28"/>
          <w:lang w:bidi="ar-DZ"/>
        </w:rPr>
        <w:t>.</w:t>
      </w:r>
      <w:proofErr w:type="gramEnd"/>
    </w:p>
    <w:p w14:paraId="207D96FA" w14:textId="01FAC2EA" w:rsidR="00F01525" w:rsidRPr="00946884" w:rsidRDefault="00393816" w:rsidP="0055321D">
      <w:pPr>
        <w:pStyle w:val="a3"/>
        <w:tabs>
          <w:tab w:val="left" w:pos="2169"/>
        </w:tabs>
        <w:ind w:firstLine="567"/>
        <w:jc w:val="both"/>
      </w:pPr>
      <w:r w:rsidRPr="00946884">
        <w:t>Формы настояще-будущего времени изъявительного наклонения обр</w:t>
      </w:r>
      <w:r w:rsidRPr="00946884">
        <w:t>а</w:t>
      </w:r>
      <w:r w:rsidRPr="00946884">
        <w:t xml:space="preserve">зуются от основы настоящего времени путем прибавления к ней личных окончаний первого типа. </w:t>
      </w:r>
      <w:proofErr w:type="gramStart"/>
      <w:r w:rsidRPr="00946884">
        <w:t>По своей семантике настояще-будущее время в г</w:t>
      </w:r>
      <w:r w:rsidRPr="00946884">
        <w:t>и</w:t>
      </w:r>
      <w:r w:rsidRPr="00946884">
        <w:t>лянском языке совпадает с аналогичными формами в персидском, т.е. выр</w:t>
      </w:r>
      <w:r w:rsidRPr="00946884">
        <w:t>а</w:t>
      </w:r>
      <w:r w:rsidRPr="00946884">
        <w:t>жает действие, совершающееся регулярно или непосредственно в данный момент, а также действие в будущем (</w:t>
      </w:r>
      <w:r w:rsidR="00F93706" w:rsidRPr="00946884">
        <w:t xml:space="preserve">зап. </w:t>
      </w:r>
      <w:r w:rsidR="00F93706" w:rsidRPr="00946884">
        <w:rPr>
          <w:rFonts w:eastAsia="Times New Roman" w:cs="Times New Roman"/>
          <w:i/>
          <w:iCs/>
          <w:szCs w:val="28"/>
          <w:lang w:val="en-US" w:bidi="ar-DZ"/>
        </w:rPr>
        <w:t>tur</w:t>
      </w:r>
      <w:r w:rsidR="00F93706" w:rsidRPr="00946884">
        <w:rPr>
          <w:rFonts w:eastAsia="Times New Roman" w:cs="Times New Roman"/>
          <w:i/>
          <w:iCs/>
          <w:szCs w:val="28"/>
          <w:lang w:bidi="ar-DZ"/>
        </w:rPr>
        <w:t xml:space="preserve">šə </w:t>
      </w:r>
      <w:r w:rsidR="00F93706" w:rsidRPr="00946884">
        <w:rPr>
          <w:rFonts w:eastAsia="Times New Roman" w:cs="Times New Roman"/>
          <w:i/>
          <w:iCs/>
          <w:szCs w:val="28"/>
          <w:lang w:val="en-US" w:bidi="ar-DZ"/>
        </w:rPr>
        <w:t>x</w:t>
      </w:r>
      <w:r w:rsidR="00F93706" w:rsidRPr="00946884">
        <w:rPr>
          <w:rFonts w:eastAsia="Times New Roman" w:cs="Times New Roman"/>
          <w:i/>
          <w:iCs/>
          <w:szCs w:val="28"/>
          <w:lang w:bidi="ar-DZ"/>
        </w:rPr>
        <w:t>å</w:t>
      </w:r>
      <w:r w:rsidR="00F93706" w:rsidRPr="00946884">
        <w:rPr>
          <w:rFonts w:eastAsia="Times New Roman" w:cs="Times New Roman"/>
          <w:i/>
          <w:iCs/>
          <w:szCs w:val="28"/>
          <w:lang w:val="en-US" w:bidi="ar-DZ"/>
        </w:rPr>
        <w:t>lu</w:t>
      </w:r>
      <w:r w:rsidR="00F93706" w:rsidRPr="00946884">
        <w:rPr>
          <w:rFonts w:eastAsia="Times New Roman" w:cs="Times New Roman"/>
          <w:i/>
          <w:iCs/>
          <w:szCs w:val="28"/>
          <w:lang w:bidi="ar-DZ"/>
        </w:rPr>
        <w:t xml:space="preserve"> </w:t>
      </w:r>
      <w:r w:rsidR="00F93706" w:rsidRPr="00946884">
        <w:rPr>
          <w:rFonts w:eastAsia="Times New Roman" w:cs="Times New Roman"/>
          <w:i/>
          <w:iCs/>
          <w:szCs w:val="28"/>
          <w:lang w:val="en-US" w:bidi="ar-DZ"/>
        </w:rPr>
        <w:t>d</w:t>
      </w:r>
      <w:r w:rsidR="00F93706" w:rsidRPr="00946884">
        <w:rPr>
          <w:rFonts w:eastAsia="Times New Roman" w:cs="Times New Roman"/>
          <w:i/>
          <w:iCs/>
          <w:szCs w:val="28"/>
          <w:lang w:bidi="ar-DZ"/>
        </w:rPr>
        <w:t>å</w:t>
      </w:r>
      <w:r w:rsidR="00F93706" w:rsidRPr="00946884">
        <w:rPr>
          <w:rFonts w:eastAsia="Times New Roman" w:cs="Times New Roman"/>
          <w:i/>
          <w:iCs/>
          <w:szCs w:val="28"/>
          <w:lang w:val="en-US" w:bidi="ar-DZ"/>
        </w:rPr>
        <w:t>r</w:t>
      </w:r>
      <w:r w:rsidR="00F93706" w:rsidRPr="00946884">
        <w:rPr>
          <w:rFonts w:eastAsia="Times New Roman" w:cs="Times New Roman"/>
          <w:i/>
          <w:iCs/>
          <w:szCs w:val="28"/>
          <w:lang w:bidi="ar-DZ"/>
        </w:rPr>
        <w:t>ə-</w:t>
      </w:r>
      <w:r w:rsidR="00F93706" w:rsidRPr="00946884">
        <w:rPr>
          <w:rFonts w:eastAsia="Times New Roman" w:cs="Times New Roman"/>
          <w:i/>
          <w:iCs/>
          <w:szCs w:val="28"/>
          <w:lang w:val="en-US" w:bidi="ar-DZ"/>
        </w:rPr>
        <w:t>jor</w:t>
      </w:r>
      <w:r w:rsidR="00F93706" w:rsidRPr="00946884">
        <w:rPr>
          <w:rFonts w:eastAsia="Times New Roman" w:cs="Times New Roman"/>
          <w:i/>
          <w:iCs/>
          <w:szCs w:val="28"/>
          <w:lang w:bidi="ar-DZ"/>
        </w:rPr>
        <w:t xml:space="preserve"> </w:t>
      </w:r>
      <w:r w:rsidR="00F93706" w:rsidRPr="00946884">
        <w:rPr>
          <w:rFonts w:eastAsia="Times New Roman" w:cs="Times New Roman"/>
          <w:i/>
          <w:iCs/>
          <w:szCs w:val="28"/>
          <w:lang w:val="en-US" w:bidi="ar-DZ"/>
        </w:rPr>
        <w:t>n</w:t>
      </w:r>
      <w:r w:rsidR="00F93706" w:rsidRPr="00946884">
        <w:rPr>
          <w:rFonts w:eastAsia="Times New Roman" w:cs="Times New Roman"/>
          <w:i/>
          <w:iCs/>
          <w:szCs w:val="28"/>
          <w:lang w:bidi="ar-DZ"/>
        </w:rPr>
        <w:t>ə</w:t>
      </w:r>
      <w:r w:rsidR="00F93706" w:rsidRPr="00946884">
        <w:rPr>
          <w:rFonts w:eastAsia="Times New Roman" w:cs="Times New Roman"/>
          <w:i/>
          <w:iCs/>
          <w:szCs w:val="28"/>
          <w:lang w:val="en-US" w:bidi="ar-DZ"/>
        </w:rPr>
        <w:t>m</w:t>
      </w:r>
      <w:r w:rsidR="00F93706" w:rsidRPr="00946884">
        <w:rPr>
          <w:rFonts w:eastAsia="Times New Roman" w:cs="Times New Roman"/>
          <w:i/>
          <w:iCs/>
          <w:szCs w:val="28"/>
          <w:lang w:bidi="ar-DZ"/>
        </w:rPr>
        <w:t>å</w:t>
      </w:r>
      <w:r w:rsidR="00F93706" w:rsidRPr="00946884">
        <w:rPr>
          <w:rFonts w:eastAsia="Times New Roman" w:cs="Times New Roman"/>
          <w:i/>
          <w:iCs/>
          <w:szCs w:val="28"/>
          <w:lang w:val="en-US" w:bidi="ar-DZ"/>
        </w:rPr>
        <w:t>ne</w:t>
      </w:r>
      <w:r w:rsidR="00F93706" w:rsidRPr="00946884">
        <w:rPr>
          <w:rFonts w:eastAsia="Times New Roman" w:cs="Times New Roman"/>
          <w:i/>
          <w:iCs/>
          <w:szCs w:val="28"/>
          <w:lang w:bidi="ar-DZ"/>
        </w:rPr>
        <w:t xml:space="preserve"> </w:t>
      </w:r>
      <w:r w:rsidR="00F93706" w:rsidRPr="00946884">
        <w:rPr>
          <w:rFonts w:eastAsia="Times New Roman" w:cs="Times New Roman"/>
          <w:szCs w:val="28"/>
          <w:lang w:bidi="ar-DZ"/>
        </w:rPr>
        <w:t>‘[даже] кислая алыча не останется на дереве [навсегда]’</w:t>
      </w:r>
      <w:r w:rsidR="00763693" w:rsidRPr="00946884">
        <w:rPr>
          <w:rFonts w:eastAsia="Times New Roman" w:cs="Times New Roman"/>
          <w:szCs w:val="28"/>
          <w:lang w:bidi="ar-DZ"/>
        </w:rPr>
        <w:t>,</w:t>
      </w:r>
      <w:r w:rsidR="004777A8" w:rsidRPr="00946884">
        <w:rPr>
          <w:rFonts w:eastAsia="Times New Roman" w:cs="Times New Roman"/>
          <w:szCs w:val="28"/>
          <w:lang w:bidi="ar-DZ"/>
        </w:rPr>
        <w:t xml:space="preserve"> </w:t>
      </w:r>
      <w:r w:rsidR="00763693" w:rsidRPr="00946884">
        <w:rPr>
          <w:rFonts w:eastAsia="Times New Roman" w:cs="Times New Roman"/>
          <w:szCs w:val="28"/>
          <w:lang w:bidi="ar-DZ"/>
        </w:rPr>
        <w:t xml:space="preserve">вост. </w:t>
      </w:r>
      <w:r w:rsidR="004777A8" w:rsidRPr="00946884">
        <w:rPr>
          <w:rFonts w:eastAsia="Times New Roman" w:cs="Times New Roman"/>
          <w:i/>
          <w:szCs w:val="28"/>
          <w:lang w:val="en-US" w:bidi="ar-DZ"/>
        </w:rPr>
        <w:t>ham</w:t>
      </w:r>
      <w:r w:rsidR="004777A8" w:rsidRPr="00946884">
        <w:rPr>
          <w:rFonts w:eastAsia="Times New Roman" w:cs="Times New Roman"/>
          <w:i/>
          <w:szCs w:val="28"/>
          <w:lang w:bidi="ar-DZ"/>
        </w:rPr>
        <w:t>č</w:t>
      </w:r>
      <w:r w:rsidR="004777A8" w:rsidRPr="00946884">
        <w:rPr>
          <w:rFonts w:eastAsia="Times New Roman" w:cs="Times New Roman"/>
          <w:i/>
          <w:szCs w:val="28"/>
          <w:lang w:val="en-US" w:bidi="ar-DZ"/>
        </w:rPr>
        <w:t>in</w:t>
      </w:r>
      <w:r w:rsidR="004777A8" w:rsidRPr="00946884">
        <w:rPr>
          <w:rFonts w:eastAsia="Times New Roman" w:cs="Times New Roman"/>
          <w:i/>
          <w:szCs w:val="28"/>
          <w:lang w:bidi="ar-DZ"/>
        </w:rPr>
        <w:t xml:space="preserve"> </w:t>
      </w:r>
      <w:r w:rsidR="004777A8" w:rsidRPr="00946884">
        <w:rPr>
          <w:rFonts w:eastAsia="Times New Roman" w:cs="Times New Roman"/>
          <w:i/>
          <w:szCs w:val="28"/>
          <w:lang w:val="en-US" w:bidi="ar-DZ"/>
        </w:rPr>
        <w:t>kal</w:t>
      </w:r>
      <w:r w:rsidR="004777A8" w:rsidRPr="00946884">
        <w:rPr>
          <w:rFonts w:eastAsia="Times New Roman" w:cs="Times New Roman"/>
          <w:i/>
          <w:szCs w:val="28"/>
          <w:lang w:bidi="ar-DZ"/>
        </w:rPr>
        <w:t>å</w:t>
      </w:r>
      <w:r w:rsidR="004777A8" w:rsidRPr="00946884">
        <w:rPr>
          <w:rFonts w:eastAsia="Times New Roman" w:cs="Times New Roman"/>
          <w:i/>
          <w:szCs w:val="28"/>
          <w:lang w:val="en-US" w:bidi="ar-DZ"/>
        </w:rPr>
        <w:t>j</w:t>
      </w:r>
      <w:r w:rsidR="004777A8" w:rsidRPr="00946884">
        <w:rPr>
          <w:rFonts w:eastAsia="Times New Roman" w:cs="Times New Roman"/>
          <w:i/>
          <w:szCs w:val="28"/>
          <w:lang w:bidi="ar-DZ"/>
        </w:rPr>
        <w:t xml:space="preserve"> </w:t>
      </w:r>
      <w:r w:rsidR="004777A8" w:rsidRPr="00946884">
        <w:rPr>
          <w:rFonts w:eastAsia="Times New Roman" w:cs="Times New Roman"/>
          <w:i/>
          <w:szCs w:val="28"/>
          <w:lang w:val="en-US" w:bidi="ar-DZ"/>
        </w:rPr>
        <w:t>malije</w:t>
      </w:r>
      <w:r w:rsidR="004777A8" w:rsidRPr="00946884">
        <w:rPr>
          <w:rFonts w:eastAsia="Times New Roman" w:cs="Times New Roman"/>
          <w:i/>
          <w:szCs w:val="28"/>
          <w:lang w:bidi="ar-DZ"/>
        </w:rPr>
        <w:t>-</w:t>
      </w:r>
      <w:r w:rsidR="004777A8" w:rsidRPr="00946884">
        <w:rPr>
          <w:rFonts w:eastAsia="Times New Roman" w:cs="Times New Roman"/>
          <w:i/>
          <w:szCs w:val="28"/>
          <w:lang w:val="en-US" w:bidi="ar-DZ"/>
        </w:rPr>
        <w:t>z</w:t>
      </w:r>
      <w:r w:rsidR="004777A8" w:rsidRPr="00946884">
        <w:rPr>
          <w:rFonts w:eastAsia="Times New Roman" w:cs="Times New Roman"/>
          <w:i/>
          <w:szCs w:val="28"/>
          <w:lang w:bidi="ar-DZ"/>
        </w:rPr>
        <w:t>ā</w:t>
      </w:r>
      <w:r w:rsidR="004777A8" w:rsidRPr="00946884">
        <w:rPr>
          <w:rFonts w:eastAsia="Times New Roman" w:cs="Times New Roman"/>
          <w:i/>
          <w:szCs w:val="28"/>
          <w:lang w:val="en-US" w:bidi="ar-DZ"/>
        </w:rPr>
        <w:t>k</w:t>
      </w:r>
      <w:r w:rsidR="004777A8" w:rsidRPr="00946884">
        <w:rPr>
          <w:rFonts w:eastAsia="Times New Roman" w:cs="Times New Roman"/>
          <w:i/>
          <w:szCs w:val="28"/>
          <w:lang w:bidi="ar-DZ"/>
        </w:rPr>
        <w:t xml:space="preserve">ə </w:t>
      </w:r>
      <w:r w:rsidR="004777A8" w:rsidRPr="00946884">
        <w:rPr>
          <w:rFonts w:eastAsia="Times New Roman" w:cs="Times New Roman"/>
          <w:i/>
          <w:szCs w:val="28"/>
          <w:lang w:val="en-US" w:bidi="ar-DZ"/>
        </w:rPr>
        <w:t>d</w:t>
      </w:r>
      <w:r w:rsidR="004777A8" w:rsidRPr="00946884">
        <w:rPr>
          <w:rFonts w:eastAsia="Times New Roman" w:cs="Times New Roman"/>
          <w:i/>
          <w:szCs w:val="28"/>
          <w:lang w:bidi="ar-DZ"/>
        </w:rPr>
        <w:t>å</w:t>
      </w:r>
      <w:r w:rsidR="004777A8" w:rsidRPr="00946884">
        <w:rPr>
          <w:rFonts w:eastAsia="Times New Roman" w:cs="Times New Roman"/>
          <w:i/>
          <w:szCs w:val="28"/>
          <w:lang w:val="en-US" w:bidi="ar-DZ"/>
        </w:rPr>
        <w:t>r</w:t>
      </w:r>
      <w:r w:rsidR="004777A8" w:rsidRPr="00946884">
        <w:rPr>
          <w:rFonts w:eastAsia="Times New Roman" w:cs="Times New Roman"/>
          <w:i/>
          <w:szCs w:val="28"/>
          <w:lang w:bidi="ar-DZ"/>
        </w:rPr>
        <w:t xml:space="preserve">ə </w:t>
      </w:r>
      <w:r w:rsidR="004777A8" w:rsidRPr="00946884">
        <w:rPr>
          <w:rFonts w:eastAsia="Times New Roman" w:cs="Times New Roman"/>
          <w:i/>
          <w:szCs w:val="28"/>
          <w:lang w:val="en-US" w:bidi="ar-DZ"/>
        </w:rPr>
        <w:t>sar</w:t>
      </w:r>
      <w:r w:rsidR="004777A8" w:rsidRPr="00946884">
        <w:rPr>
          <w:rFonts w:eastAsia="Times New Roman" w:cs="Times New Roman"/>
          <w:i/>
          <w:szCs w:val="28"/>
          <w:lang w:bidi="ar-DZ"/>
        </w:rPr>
        <w:t>ə-</w:t>
      </w:r>
      <w:r w:rsidR="004777A8" w:rsidRPr="00946884">
        <w:rPr>
          <w:rFonts w:eastAsia="Times New Roman" w:cs="Times New Roman"/>
          <w:i/>
          <w:szCs w:val="28"/>
          <w:lang w:val="en-US" w:bidi="ar-DZ"/>
        </w:rPr>
        <w:t>ji</w:t>
      </w:r>
      <w:r w:rsidR="004777A8" w:rsidRPr="00946884">
        <w:rPr>
          <w:rFonts w:eastAsia="Times New Roman" w:cs="Times New Roman"/>
          <w:i/>
          <w:szCs w:val="28"/>
          <w:lang w:bidi="ar-DZ"/>
        </w:rPr>
        <w:t xml:space="preserve"> </w:t>
      </w:r>
      <w:r w:rsidR="004777A8" w:rsidRPr="00946884">
        <w:rPr>
          <w:rFonts w:eastAsia="Times New Roman" w:cs="Times New Roman"/>
          <w:i/>
          <w:szCs w:val="28"/>
          <w:lang w:val="en-US" w:bidi="ar-DZ"/>
        </w:rPr>
        <w:t>vigir</w:t>
      </w:r>
      <w:proofErr w:type="gramEnd"/>
      <w:r w:rsidR="004777A8" w:rsidRPr="00946884">
        <w:rPr>
          <w:rFonts w:eastAsia="Times New Roman" w:cs="Times New Roman"/>
          <w:i/>
          <w:szCs w:val="28"/>
          <w:lang w:bidi="ar-DZ"/>
        </w:rPr>
        <w:t>ə</w:t>
      </w:r>
      <w:r w:rsidR="004777A8" w:rsidRPr="00946884">
        <w:rPr>
          <w:rFonts w:eastAsia="Times New Roman" w:cs="Times New Roman"/>
          <w:szCs w:val="28"/>
          <w:lang w:bidi="ar-DZ"/>
        </w:rPr>
        <w:t xml:space="preserve"> ‘словно </w:t>
      </w:r>
      <w:r w:rsidR="00763693" w:rsidRPr="00946884">
        <w:rPr>
          <w:rFonts w:eastAsia="Times New Roman" w:cs="Times New Roman"/>
          <w:szCs w:val="28"/>
          <w:lang w:bidi="ar-DZ"/>
        </w:rPr>
        <w:t>ворона воробушка с дерева хватает</w:t>
      </w:r>
      <w:r w:rsidR="004777A8" w:rsidRPr="00946884">
        <w:rPr>
          <w:rFonts w:eastAsia="Times New Roman" w:cs="Times New Roman"/>
          <w:szCs w:val="28"/>
          <w:lang w:bidi="ar-DZ"/>
        </w:rPr>
        <w:t>’ [</w:t>
      </w:r>
      <w:r w:rsidR="00E00774" w:rsidRPr="00946884">
        <w:rPr>
          <w:rFonts w:eastAsia="Times New Roman" w:cs="Times New Roman"/>
          <w:szCs w:val="28"/>
          <w:lang w:val="en-US" w:bidi="ar-DZ"/>
        </w:rPr>
        <w:fldChar w:fldCharType="begin"/>
      </w:r>
      <w:r w:rsidR="00763693" w:rsidRPr="00946884">
        <w:rPr>
          <w:rFonts w:eastAsia="Times New Roman" w:cs="Times New Roman"/>
          <w:szCs w:val="28"/>
          <w:lang w:bidi="ar-DZ"/>
        </w:rPr>
        <w:instrText xml:space="preserve"> </w:instrText>
      </w:r>
      <w:r w:rsidR="00763693" w:rsidRPr="00946884">
        <w:rPr>
          <w:rFonts w:eastAsia="Times New Roman" w:cs="Times New Roman"/>
          <w:szCs w:val="28"/>
          <w:lang w:val="en-US" w:bidi="ar-DZ"/>
        </w:rPr>
        <w:instrText>REF</w:instrText>
      </w:r>
      <w:r w:rsidR="00763693" w:rsidRPr="00946884">
        <w:rPr>
          <w:rFonts w:eastAsia="Times New Roman" w:cs="Times New Roman"/>
          <w:szCs w:val="28"/>
          <w:lang w:bidi="ar-DZ"/>
        </w:rPr>
        <w:instrText xml:space="preserve"> _</w:instrText>
      </w:r>
      <w:r w:rsidR="00763693" w:rsidRPr="00946884">
        <w:rPr>
          <w:rFonts w:eastAsia="Times New Roman" w:cs="Times New Roman"/>
          <w:szCs w:val="28"/>
          <w:lang w:val="en-US" w:bidi="ar-DZ"/>
        </w:rPr>
        <w:instrText>Ref</w:instrText>
      </w:r>
      <w:r w:rsidR="00763693" w:rsidRPr="00946884">
        <w:rPr>
          <w:rFonts w:eastAsia="Times New Roman" w:cs="Times New Roman"/>
          <w:szCs w:val="28"/>
          <w:lang w:bidi="ar-DZ"/>
        </w:rPr>
        <w:instrText>451917427 \</w:instrText>
      </w:r>
      <w:r w:rsidR="00763693" w:rsidRPr="00946884">
        <w:rPr>
          <w:rFonts w:eastAsia="Times New Roman" w:cs="Times New Roman"/>
          <w:szCs w:val="28"/>
          <w:lang w:val="en-US" w:bidi="ar-DZ"/>
        </w:rPr>
        <w:instrText>r</w:instrText>
      </w:r>
      <w:r w:rsidR="00763693" w:rsidRPr="00946884">
        <w:rPr>
          <w:rFonts w:eastAsia="Times New Roman" w:cs="Times New Roman"/>
          <w:szCs w:val="28"/>
          <w:lang w:bidi="ar-DZ"/>
        </w:rPr>
        <w:instrText xml:space="preserve"> \</w:instrText>
      </w:r>
      <w:r w:rsidR="00763693" w:rsidRPr="00946884">
        <w:rPr>
          <w:rFonts w:eastAsia="Times New Roman" w:cs="Times New Roman"/>
          <w:szCs w:val="28"/>
          <w:lang w:val="en-US" w:bidi="ar-DZ"/>
        </w:rPr>
        <w:instrText>h</w:instrText>
      </w:r>
      <w:r w:rsidR="00763693" w:rsidRPr="00946884">
        <w:rPr>
          <w:rFonts w:eastAsia="Times New Roman" w:cs="Times New Roman"/>
          <w:szCs w:val="28"/>
          <w:lang w:bidi="ar-DZ"/>
        </w:rPr>
        <w:instrText xml:space="preserve"> </w:instrText>
      </w:r>
      <w:r w:rsidR="00946884" w:rsidRPr="00946884">
        <w:rPr>
          <w:rFonts w:eastAsia="Times New Roman" w:cs="Times New Roman"/>
          <w:szCs w:val="28"/>
          <w:lang w:bidi="ar-DZ"/>
        </w:rPr>
        <w:instrText xml:space="preserve"> \* </w:instrText>
      </w:r>
      <w:r w:rsidR="00946884">
        <w:rPr>
          <w:rFonts w:eastAsia="Times New Roman" w:cs="Times New Roman"/>
          <w:szCs w:val="28"/>
          <w:lang w:val="en-US" w:bidi="ar-DZ"/>
        </w:rPr>
        <w:instrText>MERGEFORMAT</w:instrText>
      </w:r>
      <w:r w:rsidR="00946884" w:rsidRPr="00946884">
        <w:rPr>
          <w:rFonts w:eastAsia="Times New Roman" w:cs="Times New Roman"/>
          <w:szCs w:val="28"/>
          <w:lang w:bidi="ar-DZ"/>
        </w:rPr>
        <w:instrText xml:space="preserve"> </w:instrText>
      </w:r>
      <w:r w:rsidR="00E00774" w:rsidRPr="00946884">
        <w:rPr>
          <w:rFonts w:eastAsia="Times New Roman" w:cs="Times New Roman"/>
          <w:szCs w:val="28"/>
          <w:lang w:val="en-US" w:bidi="ar-DZ"/>
        </w:rPr>
      </w:r>
      <w:r w:rsidR="00E00774" w:rsidRPr="00946884">
        <w:rPr>
          <w:rFonts w:eastAsia="Times New Roman" w:cs="Times New Roman"/>
          <w:szCs w:val="28"/>
          <w:lang w:val="en-US" w:bidi="ar-DZ"/>
        </w:rPr>
        <w:fldChar w:fldCharType="separate"/>
      </w:r>
      <w:r w:rsidR="00D576EE" w:rsidRPr="00946884">
        <w:rPr>
          <w:rFonts w:eastAsia="Times New Roman" w:cs="Times New Roman"/>
          <w:szCs w:val="28"/>
          <w:lang w:bidi="ar-DZ"/>
        </w:rPr>
        <w:t>45</w:t>
      </w:r>
      <w:r w:rsidR="00E00774" w:rsidRPr="00946884">
        <w:rPr>
          <w:rFonts w:eastAsia="Times New Roman" w:cs="Times New Roman"/>
          <w:szCs w:val="28"/>
          <w:lang w:val="en-US" w:bidi="ar-DZ"/>
        </w:rPr>
        <w:fldChar w:fldCharType="end"/>
      </w:r>
      <w:r w:rsidR="004777A8" w:rsidRPr="00946884">
        <w:rPr>
          <w:rFonts w:eastAsia="Times New Roman" w:cs="Times New Roman"/>
          <w:szCs w:val="28"/>
          <w:lang w:bidi="ar-DZ"/>
        </w:rPr>
        <w:t>]</w:t>
      </w:r>
      <w:r w:rsidR="00763693" w:rsidRPr="00946884">
        <w:rPr>
          <w:rFonts w:eastAsia="Times New Roman" w:cs="Times New Roman"/>
          <w:szCs w:val="28"/>
          <w:lang w:bidi="ar-DZ"/>
        </w:rPr>
        <w:t xml:space="preserve">, гал. </w:t>
      </w:r>
      <w:r w:rsidR="00763693" w:rsidRPr="00946884">
        <w:rPr>
          <w:rFonts w:eastAsia="Times New Roman" w:cs="Times New Roman"/>
          <w:i/>
          <w:szCs w:val="28"/>
          <w:lang w:val="en-US" w:bidi="ar-DZ"/>
        </w:rPr>
        <w:t>dary</w:t>
      </w:r>
      <w:r w:rsidR="00763693" w:rsidRPr="00946884">
        <w:rPr>
          <w:rFonts w:eastAsia="Times New Roman" w:cs="Times New Roman"/>
          <w:i/>
          <w:szCs w:val="28"/>
          <w:lang w:bidi="ar-DZ"/>
        </w:rPr>
        <w:t xml:space="preserve">å </w:t>
      </w:r>
      <w:r w:rsidR="00763693" w:rsidRPr="00946884">
        <w:rPr>
          <w:rFonts w:eastAsia="Times New Roman" w:cs="Times New Roman"/>
          <w:i/>
          <w:szCs w:val="28"/>
          <w:lang w:val="en-US" w:bidi="ar-DZ"/>
        </w:rPr>
        <w:t>ba</w:t>
      </w:r>
      <w:r w:rsidR="00763693" w:rsidRPr="00946884">
        <w:rPr>
          <w:rFonts w:eastAsia="Times New Roman" w:cs="Times New Roman"/>
          <w:i/>
          <w:szCs w:val="28"/>
          <w:lang w:bidi="ar-DZ"/>
        </w:rPr>
        <w:t>š</w:t>
      </w:r>
      <w:r w:rsidR="00763693" w:rsidRPr="00946884">
        <w:rPr>
          <w:rFonts w:eastAsia="Times New Roman" w:cs="Times New Roman"/>
          <w:i/>
          <w:szCs w:val="28"/>
          <w:lang w:val="en-US" w:bidi="ar-DZ"/>
        </w:rPr>
        <w:t>um</w:t>
      </w:r>
      <w:r w:rsidR="00763693" w:rsidRPr="00946884">
        <w:rPr>
          <w:rFonts w:eastAsia="Times New Roman" w:cs="Times New Roman"/>
          <w:i/>
          <w:szCs w:val="28"/>
          <w:lang w:bidi="ar-DZ"/>
        </w:rPr>
        <w:t xml:space="preserve"> å</w:t>
      </w:r>
      <w:r w:rsidR="00763693" w:rsidRPr="00946884">
        <w:rPr>
          <w:rFonts w:eastAsia="Times New Roman" w:cs="Times New Roman"/>
          <w:i/>
          <w:szCs w:val="28"/>
          <w:lang w:val="en-US" w:bidi="ar-DZ"/>
        </w:rPr>
        <w:t>w</w:t>
      </w:r>
      <w:r w:rsidR="00763693" w:rsidRPr="00946884">
        <w:rPr>
          <w:rFonts w:eastAsia="Times New Roman" w:cs="Times New Roman"/>
          <w:i/>
          <w:szCs w:val="28"/>
          <w:lang w:bidi="ar-DZ"/>
        </w:rPr>
        <w:t xml:space="preserve"> </w:t>
      </w:r>
      <w:r w:rsidR="00763693" w:rsidRPr="00946884">
        <w:rPr>
          <w:rFonts w:eastAsia="Times New Roman" w:cs="Times New Roman"/>
          <w:i/>
          <w:szCs w:val="28"/>
          <w:lang w:val="en-US" w:bidi="ar-DZ"/>
        </w:rPr>
        <w:t>v</w:t>
      </w:r>
      <w:r w:rsidR="00763693" w:rsidRPr="00946884">
        <w:rPr>
          <w:rFonts w:eastAsia="Times New Roman" w:cs="Times New Roman"/>
          <w:i/>
          <w:szCs w:val="28"/>
          <w:lang w:bidi="ar-DZ"/>
        </w:rPr>
        <w:t>å</w:t>
      </w:r>
      <w:r w:rsidR="00763693" w:rsidRPr="00946884">
        <w:rPr>
          <w:rFonts w:eastAsia="Times New Roman" w:cs="Times New Roman"/>
          <w:i/>
          <w:szCs w:val="28"/>
          <w:lang w:val="en-US" w:bidi="ar-DZ"/>
        </w:rPr>
        <w:t>xu</w:t>
      </w:r>
      <w:r w:rsidR="00763693" w:rsidRPr="00946884">
        <w:rPr>
          <w:rFonts w:eastAsia="Times New Roman" w:cs="Times New Roman"/>
          <w:i/>
          <w:szCs w:val="28"/>
          <w:lang w:bidi="ar-DZ"/>
        </w:rPr>
        <w:t>šə</w:t>
      </w:r>
      <w:r w:rsidR="00763693" w:rsidRPr="00946884">
        <w:rPr>
          <w:rFonts w:eastAsia="Times New Roman" w:cs="Times New Roman"/>
          <w:szCs w:val="28"/>
          <w:lang w:bidi="ar-DZ"/>
        </w:rPr>
        <w:t xml:space="preserve"> ‘[если] я пойду к морю, вода [в нем] высохнет’ [</w:t>
      </w:r>
      <w:r w:rsidR="004E607E" w:rsidRPr="00946884">
        <w:fldChar w:fldCharType="begin"/>
      </w:r>
      <w:r w:rsidR="004E607E" w:rsidRPr="00946884">
        <w:instrText xml:space="preserve"> REF _Ref451917851 \r \h  \* MERGEFORMAT </w:instrText>
      </w:r>
      <w:r w:rsidR="004E607E" w:rsidRPr="00946884">
        <w:fldChar w:fldCharType="separate"/>
      </w:r>
      <w:r w:rsidR="00D576EE" w:rsidRPr="00946884">
        <w:rPr>
          <w:rFonts w:eastAsia="Times New Roman" w:cs="Times New Roman"/>
          <w:szCs w:val="28"/>
          <w:lang w:bidi="ar-DZ"/>
        </w:rPr>
        <w:t>44</w:t>
      </w:r>
      <w:r w:rsidR="004E607E" w:rsidRPr="00946884">
        <w:fldChar w:fldCharType="end"/>
      </w:r>
      <w:r w:rsidR="00763693" w:rsidRPr="00946884">
        <w:rPr>
          <w:rFonts w:eastAsia="Times New Roman" w:cs="Times New Roman"/>
          <w:szCs w:val="28"/>
          <w:lang w:bidi="ar-DZ"/>
        </w:rPr>
        <w:t>]</w:t>
      </w:r>
      <w:r w:rsidRPr="00946884">
        <w:t>).</w:t>
      </w:r>
    </w:p>
    <w:p w14:paraId="0D15C107" w14:textId="2CE0A473" w:rsidR="00000C7B" w:rsidRDefault="00F01525" w:rsidP="006F143F">
      <w:pPr>
        <w:pStyle w:val="a3"/>
        <w:tabs>
          <w:tab w:val="left" w:pos="2169"/>
          <w:tab w:val="left" w:pos="7938"/>
        </w:tabs>
        <w:ind w:firstLine="567"/>
        <w:jc w:val="both"/>
        <w:rPr>
          <w:lang w:bidi="ar-DZ"/>
        </w:rPr>
      </w:pPr>
      <w:proofErr w:type="gramStart"/>
      <w:r w:rsidRPr="007E6766">
        <w:t>Формы прошедшего нейтрального времени, которые образуются с п</w:t>
      </w:r>
      <w:r w:rsidRPr="007E6766">
        <w:t>о</w:t>
      </w:r>
      <w:r w:rsidRPr="007E6766">
        <w:t xml:space="preserve">мощью основы прошедшего времени, формообразующей приставки </w:t>
      </w:r>
      <w:r w:rsidRPr="007E6766">
        <w:rPr>
          <w:i/>
          <w:iCs/>
          <w:lang w:val="en-US"/>
        </w:rPr>
        <w:t>b</w:t>
      </w:r>
      <w:r w:rsidRPr="007E6766">
        <w:rPr>
          <w:i/>
          <w:iCs/>
        </w:rPr>
        <w:t>ə-/</w:t>
      </w:r>
      <w:r w:rsidRPr="007E6766">
        <w:rPr>
          <w:i/>
          <w:iCs/>
          <w:lang w:val="en-US"/>
        </w:rPr>
        <w:t>bi</w:t>
      </w:r>
      <w:r w:rsidRPr="007E6766">
        <w:rPr>
          <w:i/>
          <w:iCs/>
        </w:rPr>
        <w:t>-/</w:t>
      </w:r>
      <w:r w:rsidRPr="007E6766">
        <w:rPr>
          <w:i/>
          <w:iCs/>
          <w:lang w:val="en-US"/>
        </w:rPr>
        <w:t>bu</w:t>
      </w:r>
      <w:r w:rsidRPr="007E6766">
        <w:rPr>
          <w:i/>
          <w:iCs/>
        </w:rPr>
        <w:t>-</w:t>
      </w:r>
      <w:r w:rsidRPr="007E6766">
        <w:t xml:space="preserve"> и личных окончаний второго типа, также аналогичен соответствующей видовременной форме в персидском языке (зап. </w:t>
      </w:r>
      <w:r w:rsidR="007C60B0" w:rsidRPr="007E6766">
        <w:rPr>
          <w:i/>
          <w:iCs/>
          <w:lang w:val="en-US" w:bidi="ar-DZ"/>
        </w:rPr>
        <w:t>ani</w:t>
      </w:r>
      <w:r w:rsidR="007C60B0" w:rsidRPr="007E6766">
        <w:rPr>
          <w:i/>
          <w:iCs/>
          <w:lang w:bidi="ar-DZ"/>
        </w:rPr>
        <w:t xml:space="preserve"> </w:t>
      </w:r>
      <w:r w:rsidR="007C60B0" w:rsidRPr="007E6766">
        <w:rPr>
          <w:i/>
          <w:iCs/>
          <w:lang w:val="en-US" w:bidi="ar-DZ"/>
        </w:rPr>
        <w:t>dil</w:t>
      </w:r>
      <w:r w:rsidR="007C60B0" w:rsidRPr="007E6766">
        <w:rPr>
          <w:i/>
          <w:iCs/>
          <w:lang w:bidi="ar-DZ"/>
        </w:rPr>
        <w:t xml:space="preserve">ə </w:t>
      </w:r>
      <w:r w:rsidR="007C60B0" w:rsidRPr="007E6766">
        <w:rPr>
          <w:i/>
          <w:iCs/>
          <w:lang w:val="en-US" w:bidi="ar-DZ"/>
        </w:rPr>
        <w:t>an</w:t>
      </w:r>
      <w:r w:rsidR="007C60B0" w:rsidRPr="007E6766">
        <w:rPr>
          <w:i/>
          <w:iCs/>
          <w:lang w:bidi="ar-DZ"/>
        </w:rPr>
        <w:t>å</w:t>
      </w:r>
      <w:r w:rsidR="007C60B0" w:rsidRPr="007E6766">
        <w:rPr>
          <w:i/>
          <w:iCs/>
          <w:lang w:val="en-US" w:bidi="ar-DZ"/>
        </w:rPr>
        <w:t>r</w:t>
      </w:r>
      <w:r w:rsidR="007C60B0" w:rsidRPr="007E6766">
        <w:rPr>
          <w:i/>
          <w:iCs/>
          <w:lang w:bidi="ar-DZ"/>
        </w:rPr>
        <w:t>-šå</w:t>
      </w:r>
      <w:r w:rsidR="007C60B0" w:rsidRPr="007E6766">
        <w:rPr>
          <w:i/>
          <w:iCs/>
          <w:lang w:val="en-US" w:bidi="ar-DZ"/>
        </w:rPr>
        <w:t>v</w:t>
      </w:r>
      <w:r w:rsidR="007C60B0" w:rsidRPr="007E6766">
        <w:rPr>
          <w:i/>
          <w:iCs/>
          <w:lang w:bidi="ar-DZ"/>
        </w:rPr>
        <w:t>å</w:t>
      </w:r>
      <w:r w:rsidR="007C60B0" w:rsidRPr="007E6766">
        <w:rPr>
          <w:i/>
          <w:iCs/>
          <w:lang w:val="en-US" w:bidi="ar-DZ"/>
        </w:rPr>
        <w:t>r</w:t>
      </w:r>
      <w:r w:rsidR="007C60B0" w:rsidRPr="007E6766">
        <w:rPr>
          <w:i/>
          <w:iCs/>
          <w:lang w:bidi="ar-DZ"/>
        </w:rPr>
        <w:t xml:space="preserve"> </w:t>
      </w:r>
      <w:r w:rsidR="007C60B0" w:rsidRPr="007E6766">
        <w:rPr>
          <w:i/>
          <w:iCs/>
          <w:lang w:val="en-US" w:bidi="ar-DZ"/>
        </w:rPr>
        <w:t>baze</w:t>
      </w:r>
      <w:r w:rsidR="007C60B0" w:rsidRPr="007E6766">
        <w:rPr>
          <w:lang w:bidi="ar-DZ"/>
        </w:rPr>
        <w:t xml:space="preserve"> ‘в его сердце пророс гранат’ [</w:t>
      </w:r>
      <w:r w:rsidR="004E607E" w:rsidRPr="007E6766">
        <w:fldChar w:fldCharType="begin"/>
      </w:r>
      <w:r w:rsidR="004E607E" w:rsidRPr="007E6766">
        <w:instrText xml:space="preserve"> REF _Ref451918794 \r \h  \* MERGEFORMAT </w:instrText>
      </w:r>
      <w:r w:rsidR="004E607E" w:rsidRPr="007E6766">
        <w:fldChar w:fldCharType="separate"/>
      </w:r>
      <w:r w:rsidR="00D576EE" w:rsidRPr="007E6766">
        <w:rPr>
          <w:lang w:bidi="ar-DZ"/>
        </w:rPr>
        <w:t>27</w:t>
      </w:r>
      <w:r w:rsidR="004E607E" w:rsidRPr="007E6766">
        <w:fldChar w:fldCharType="end"/>
      </w:r>
      <w:r w:rsidR="007C60B0" w:rsidRPr="007E6766">
        <w:rPr>
          <w:lang w:bidi="ar-DZ"/>
        </w:rPr>
        <w:t>], вост.</w:t>
      </w:r>
      <w:r w:rsidR="00000C7B" w:rsidRPr="007E6766">
        <w:rPr>
          <w:rFonts w:asciiTheme="minorHAnsi" w:hAnsiTheme="minorHAnsi"/>
          <w:i/>
          <w:sz w:val="22"/>
        </w:rPr>
        <w:t xml:space="preserve"> </w:t>
      </w:r>
      <w:r w:rsidR="00000C7B" w:rsidRPr="007E6766">
        <w:rPr>
          <w:i/>
          <w:lang w:bidi="ar-DZ"/>
        </w:rPr>
        <w:t>å</w:t>
      </w:r>
      <w:r w:rsidR="00000C7B" w:rsidRPr="007E6766">
        <w:rPr>
          <w:i/>
          <w:lang w:val="en-US" w:bidi="ar-DZ"/>
        </w:rPr>
        <w:t>s</w:t>
      </w:r>
      <w:r w:rsidR="00000C7B" w:rsidRPr="007E6766">
        <w:rPr>
          <w:i/>
          <w:lang w:bidi="ar-DZ"/>
        </w:rPr>
        <w:t>ə</w:t>
      </w:r>
      <w:r w:rsidR="00000C7B" w:rsidRPr="007E6766">
        <w:rPr>
          <w:i/>
          <w:lang w:val="en-US" w:bidi="ar-DZ"/>
        </w:rPr>
        <w:t>m</w:t>
      </w:r>
      <w:r w:rsidR="00000C7B" w:rsidRPr="007E6766">
        <w:rPr>
          <w:i/>
          <w:lang w:bidi="ar-DZ"/>
        </w:rPr>
        <w:t>ō</w:t>
      </w:r>
      <w:r w:rsidR="00000C7B" w:rsidRPr="007E6766">
        <w:rPr>
          <w:i/>
          <w:lang w:val="en-US" w:bidi="ar-DZ"/>
        </w:rPr>
        <w:t>n</w:t>
      </w:r>
      <w:r w:rsidR="00000C7B" w:rsidRPr="007E6766">
        <w:rPr>
          <w:i/>
          <w:lang w:bidi="ar-DZ"/>
        </w:rPr>
        <w:t>-</w:t>
      </w:r>
      <w:r w:rsidR="00000C7B" w:rsidRPr="007E6766">
        <w:rPr>
          <w:i/>
          <w:lang w:val="en-US" w:bidi="ar-DZ"/>
        </w:rPr>
        <w:t>kat</w:t>
      </w:r>
      <w:r w:rsidR="00000C7B" w:rsidRPr="007E6766">
        <w:rPr>
          <w:i/>
          <w:lang w:bidi="ar-DZ"/>
        </w:rPr>
        <w:t xml:space="preserve">, </w:t>
      </w:r>
      <w:r w:rsidR="00000C7B" w:rsidRPr="007E6766">
        <w:rPr>
          <w:i/>
          <w:lang w:val="en-US" w:bidi="ar-DZ"/>
        </w:rPr>
        <w:t>ame</w:t>
      </w:r>
      <w:r w:rsidR="00000C7B" w:rsidRPr="007E6766">
        <w:rPr>
          <w:i/>
          <w:lang w:bidi="ar-DZ"/>
        </w:rPr>
        <w:t xml:space="preserve"> </w:t>
      </w:r>
      <w:r w:rsidR="00000C7B" w:rsidRPr="007E6766">
        <w:rPr>
          <w:i/>
          <w:lang w:val="en-US" w:bidi="ar-DZ"/>
        </w:rPr>
        <w:t>sar</w:t>
      </w:r>
      <w:r w:rsidR="00000C7B" w:rsidRPr="007E6766">
        <w:rPr>
          <w:i/>
          <w:lang w:bidi="ar-DZ"/>
        </w:rPr>
        <w:t xml:space="preserve"> </w:t>
      </w:r>
      <w:r w:rsidR="00000C7B" w:rsidRPr="007E6766">
        <w:rPr>
          <w:i/>
          <w:lang w:val="en-US" w:bidi="ar-DZ"/>
        </w:rPr>
        <w:t>bakat</w:t>
      </w:r>
      <w:r w:rsidR="00000C7B" w:rsidRPr="007E6766">
        <w:rPr>
          <w:i/>
          <w:lang w:bidi="ar-DZ"/>
        </w:rPr>
        <w:t xml:space="preserve"> </w:t>
      </w:r>
      <w:r w:rsidR="00000C7B" w:rsidRPr="007E6766">
        <w:rPr>
          <w:lang w:bidi="ar-DZ"/>
        </w:rPr>
        <w:t>‘падающая звезда нам на голову упала’ [</w:t>
      </w:r>
      <w:r w:rsidR="004E607E" w:rsidRPr="007E6766">
        <w:fldChar w:fldCharType="begin"/>
      </w:r>
      <w:r w:rsidR="004E607E" w:rsidRPr="007E6766">
        <w:instrText xml:space="preserve"> REF _Ref450952432 \r \h  \* MERGEFORMAT </w:instrText>
      </w:r>
      <w:r w:rsidR="004E607E" w:rsidRPr="007E6766">
        <w:fldChar w:fldCharType="separate"/>
      </w:r>
      <w:r w:rsidR="00D576EE" w:rsidRPr="007E6766">
        <w:rPr>
          <w:lang w:bidi="ar-DZ"/>
        </w:rPr>
        <w:t>30</w:t>
      </w:r>
      <w:r w:rsidR="004E607E" w:rsidRPr="007E6766">
        <w:fldChar w:fldCharType="end"/>
      </w:r>
      <w:r w:rsidR="00000C7B" w:rsidRPr="007E6766">
        <w:rPr>
          <w:lang w:bidi="ar-DZ"/>
        </w:rPr>
        <w:t xml:space="preserve">], гал. </w:t>
      </w:r>
      <w:r w:rsidR="00000C7B" w:rsidRPr="007E6766">
        <w:rPr>
          <w:i/>
          <w:lang w:val="en-US" w:bidi="ar-DZ"/>
        </w:rPr>
        <w:t>mu</w:t>
      </w:r>
      <w:r w:rsidR="00000C7B" w:rsidRPr="007E6766">
        <w:rPr>
          <w:i/>
          <w:lang w:bidi="ar-DZ"/>
        </w:rPr>
        <w:t xml:space="preserve"> </w:t>
      </w:r>
      <w:r w:rsidR="00000C7B" w:rsidRPr="007E6766">
        <w:rPr>
          <w:i/>
          <w:lang w:val="en-US" w:bidi="ar-DZ"/>
        </w:rPr>
        <w:t>mage</w:t>
      </w:r>
      <w:proofErr w:type="gramEnd"/>
      <w:r w:rsidR="00000C7B" w:rsidRPr="007E6766">
        <w:rPr>
          <w:i/>
          <w:lang w:bidi="ar-DZ"/>
        </w:rPr>
        <w:t xml:space="preserve"> </w:t>
      </w:r>
      <w:proofErr w:type="gramStart"/>
      <w:r w:rsidR="00000C7B" w:rsidRPr="007E6766">
        <w:rPr>
          <w:i/>
          <w:lang w:val="en-US" w:bidi="ar-DZ"/>
        </w:rPr>
        <w:t>said</w:t>
      </w:r>
      <w:r w:rsidR="00000C7B" w:rsidRPr="007E6766">
        <w:rPr>
          <w:i/>
          <w:lang w:bidi="ar-DZ"/>
        </w:rPr>
        <w:t>ə</w:t>
      </w:r>
      <w:proofErr w:type="gramEnd"/>
      <w:r w:rsidR="00000C7B" w:rsidRPr="007E6766">
        <w:rPr>
          <w:i/>
          <w:lang w:bidi="ar-DZ"/>
        </w:rPr>
        <w:t xml:space="preserve"> </w:t>
      </w:r>
      <w:r w:rsidR="00000C7B" w:rsidRPr="007E6766">
        <w:rPr>
          <w:i/>
          <w:lang w:val="en-US" w:bidi="ar-DZ"/>
        </w:rPr>
        <w:t>baku</w:t>
      </w:r>
      <w:r w:rsidR="00000C7B" w:rsidRPr="007E6766">
        <w:rPr>
          <w:i/>
          <w:lang w:bidi="ar-DZ"/>
        </w:rPr>
        <w:t>š</w:t>
      </w:r>
      <w:r w:rsidR="00000C7B" w:rsidRPr="007E6766">
        <w:rPr>
          <w:i/>
          <w:lang w:val="en-US" w:bidi="ar-DZ"/>
        </w:rPr>
        <w:t>tam</w:t>
      </w:r>
      <w:r w:rsidR="00000C7B" w:rsidRPr="007E6766">
        <w:rPr>
          <w:i/>
          <w:lang w:bidi="ar-DZ"/>
        </w:rPr>
        <w:t>!</w:t>
      </w:r>
      <w:r w:rsidR="00000C7B" w:rsidRPr="007E6766">
        <w:rPr>
          <w:lang w:bidi="ar-DZ"/>
        </w:rPr>
        <w:t xml:space="preserve"> ‘разве я сейида убил?’ [</w:t>
      </w:r>
      <w:r w:rsidR="004E607E" w:rsidRPr="007E6766">
        <w:fldChar w:fldCharType="begin"/>
      </w:r>
      <w:r w:rsidR="004E607E" w:rsidRPr="007E6766">
        <w:instrText xml:space="preserve"> REF _Ref450952003 \r \h  \* MERGEFORMAT </w:instrText>
      </w:r>
      <w:r w:rsidR="004E607E" w:rsidRPr="007E6766">
        <w:fldChar w:fldCharType="separate"/>
      </w:r>
      <w:r w:rsidR="00D576EE" w:rsidRPr="007E6766">
        <w:rPr>
          <w:lang w:bidi="ar-DZ"/>
        </w:rPr>
        <w:t>60</w:t>
      </w:r>
      <w:r w:rsidR="004E607E" w:rsidRPr="007E6766">
        <w:fldChar w:fldCharType="end"/>
      </w:r>
      <w:r w:rsidR="00000C7B" w:rsidRPr="007E6766">
        <w:rPr>
          <w:lang w:bidi="ar-DZ"/>
        </w:rPr>
        <w:t>]</w:t>
      </w:r>
      <w:r w:rsidR="007C60B0" w:rsidRPr="007E6766">
        <w:rPr>
          <w:lang w:bidi="ar-DZ"/>
        </w:rPr>
        <w:t>)</w:t>
      </w:r>
      <w:r w:rsidR="00000C7B" w:rsidRPr="007E6766">
        <w:rPr>
          <w:lang w:bidi="ar-DZ"/>
        </w:rPr>
        <w:t>.</w:t>
      </w:r>
    </w:p>
    <w:p w14:paraId="169AD29B" w14:textId="6E7180EC" w:rsidR="00537253" w:rsidRPr="001B4D9F" w:rsidRDefault="00537253" w:rsidP="006B70FD">
      <w:pPr>
        <w:pStyle w:val="a3"/>
        <w:tabs>
          <w:tab w:val="left" w:pos="2169"/>
          <w:tab w:val="left" w:pos="7938"/>
        </w:tabs>
        <w:ind w:firstLine="567"/>
        <w:jc w:val="both"/>
        <w:rPr>
          <w:lang w:bidi="ar-DZ"/>
        </w:rPr>
      </w:pPr>
      <w:r w:rsidRPr="008158B3">
        <w:rPr>
          <w:lang w:bidi="ar-DZ"/>
        </w:rPr>
        <w:t>Из сложных глагольных форм в сборнике пословиц встречаются только формы настоящего определенного и пре</w:t>
      </w:r>
      <w:r w:rsidR="001B4D9F" w:rsidRPr="008158B3">
        <w:rPr>
          <w:lang w:bidi="ar-DZ"/>
        </w:rPr>
        <w:t>жде</w:t>
      </w:r>
      <w:r w:rsidRPr="008158B3">
        <w:rPr>
          <w:lang w:bidi="ar-DZ"/>
        </w:rPr>
        <w:t>прошедшего времени. В формах настоящего определенного времени смыслов</w:t>
      </w:r>
      <w:r w:rsidR="001B4D9F" w:rsidRPr="008158B3">
        <w:rPr>
          <w:lang w:bidi="ar-DZ"/>
        </w:rPr>
        <w:t xml:space="preserve">ой глагол стоит в </w:t>
      </w:r>
      <w:r w:rsidRPr="008158B3">
        <w:rPr>
          <w:lang w:bidi="ar-DZ"/>
        </w:rPr>
        <w:t>инфинити</w:t>
      </w:r>
      <w:r w:rsidR="001B4D9F" w:rsidRPr="008158B3">
        <w:rPr>
          <w:lang w:bidi="ar-DZ"/>
        </w:rPr>
        <w:t>ве</w:t>
      </w:r>
      <w:r w:rsidRPr="008158B3">
        <w:rPr>
          <w:lang w:bidi="ar-DZ"/>
        </w:rPr>
        <w:t xml:space="preserve">, а категории лица и числа отражаются в глаголе с основой </w:t>
      </w:r>
      <w:r w:rsidRPr="008158B3">
        <w:rPr>
          <w:i/>
          <w:lang w:val="en-US" w:bidi="ar-DZ"/>
        </w:rPr>
        <w:t>d</w:t>
      </w:r>
      <w:r w:rsidRPr="008158B3">
        <w:rPr>
          <w:i/>
          <w:lang w:bidi="ar-DZ"/>
        </w:rPr>
        <w:t>ə</w:t>
      </w:r>
      <w:r w:rsidRPr="008158B3">
        <w:rPr>
          <w:i/>
          <w:lang w:val="en-US" w:bidi="ar-DZ"/>
        </w:rPr>
        <w:t>r</w:t>
      </w:r>
      <w:r w:rsidRPr="008158B3">
        <w:rPr>
          <w:lang w:bidi="ar-DZ"/>
        </w:rPr>
        <w:t xml:space="preserve"> ‘находиться’ (</w:t>
      </w:r>
      <w:r w:rsidR="00B0580D" w:rsidRPr="008158B3">
        <w:rPr>
          <w:lang w:bidi="ar-DZ"/>
        </w:rPr>
        <w:t xml:space="preserve">вост. </w:t>
      </w:r>
      <w:r w:rsidRPr="008158B3">
        <w:rPr>
          <w:i/>
          <w:lang w:val="en-US" w:bidi="ar-DZ"/>
        </w:rPr>
        <w:t>in</w:t>
      </w:r>
      <w:r w:rsidRPr="008158B3">
        <w:rPr>
          <w:i/>
          <w:lang w:bidi="ar-DZ"/>
        </w:rPr>
        <w:t xml:space="preserve">ə </w:t>
      </w:r>
      <w:r w:rsidRPr="008158B3">
        <w:rPr>
          <w:i/>
          <w:lang w:val="en-US" w:bidi="ar-DZ"/>
        </w:rPr>
        <w:t>gardan</w:t>
      </w:r>
      <w:r w:rsidRPr="008158B3">
        <w:rPr>
          <w:i/>
          <w:lang w:bidi="ar-DZ"/>
        </w:rPr>
        <w:t xml:space="preserve">ə </w:t>
      </w:r>
      <w:r w:rsidRPr="008158B3">
        <w:rPr>
          <w:i/>
          <w:lang w:val="en-US" w:bidi="ar-DZ"/>
        </w:rPr>
        <w:t>lu</w:t>
      </w:r>
      <w:r w:rsidRPr="008158B3">
        <w:rPr>
          <w:i/>
          <w:lang w:bidi="ar-DZ"/>
        </w:rPr>
        <w:t xml:space="preserve"> </w:t>
      </w:r>
      <w:r w:rsidRPr="008158B3">
        <w:rPr>
          <w:i/>
          <w:lang w:val="en-US" w:bidi="ar-DZ"/>
        </w:rPr>
        <w:t>fosas</w:t>
      </w:r>
      <w:r w:rsidRPr="008158B3">
        <w:rPr>
          <w:i/>
          <w:lang w:bidi="ar-DZ"/>
        </w:rPr>
        <w:t xml:space="preserve">ə </w:t>
      </w:r>
      <w:r w:rsidRPr="008158B3">
        <w:rPr>
          <w:i/>
          <w:lang w:val="en-US" w:bidi="ar-DZ"/>
        </w:rPr>
        <w:t>dar</w:t>
      </w:r>
      <w:r w:rsidRPr="008158B3">
        <w:rPr>
          <w:i/>
          <w:lang w:bidi="ar-DZ"/>
        </w:rPr>
        <w:t>ə</w:t>
      </w:r>
      <w:r w:rsidRPr="008158B3">
        <w:rPr>
          <w:lang w:bidi="ar-DZ"/>
        </w:rPr>
        <w:t xml:space="preserve"> ‘на нем ожерелье рвется’ [</w:t>
      </w:r>
      <w:r w:rsidR="004E607E" w:rsidRPr="008158B3">
        <w:fldChar w:fldCharType="begin"/>
      </w:r>
      <w:r w:rsidR="004E607E" w:rsidRPr="008158B3">
        <w:instrText xml:space="preserve"> REF _Ref450952508 \r \h  \* MERGEFORMAT </w:instrText>
      </w:r>
      <w:r w:rsidR="004E607E" w:rsidRPr="008158B3">
        <w:fldChar w:fldCharType="separate"/>
      </w:r>
      <w:r w:rsidR="00D576EE" w:rsidRPr="008158B3">
        <w:rPr>
          <w:lang w:bidi="ar-DZ"/>
        </w:rPr>
        <w:t>50</w:t>
      </w:r>
      <w:r w:rsidR="004E607E" w:rsidRPr="008158B3">
        <w:fldChar w:fldCharType="end"/>
      </w:r>
      <w:r w:rsidRPr="008158B3">
        <w:rPr>
          <w:lang w:bidi="ar-DZ"/>
        </w:rPr>
        <w:t>]</w:t>
      </w:r>
      <w:r w:rsidR="00B0580D" w:rsidRPr="008158B3">
        <w:rPr>
          <w:lang w:bidi="ar-DZ"/>
        </w:rPr>
        <w:t xml:space="preserve">, зап. </w:t>
      </w:r>
      <w:r w:rsidR="00B0580D" w:rsidRPr="008158B3">
        <w:rPr>
          <w:i/>
          <w:lang w:val="en-US" w:bidi="ar-DZ"/>
        </w:rPr>
        <w:t>am</w:t>
      </w:r>
      <w:r w:rsidR="00B0580D" w:rsidRPr="008158B3">
        <w:rPr>
          <w:i/>
          <w:lang w:bidi="ar-DZ"/>
        </w:rPr>
        <w:t>ə</w:t>
      </w:r>
      <w:r w:rsidR="00B0580D" w:rsidRPr="008158B3">
        <w:rPr>
          <w:i/>
          <w:lang w:val="en-US" w:bidi="ar-DZ"/>
        </w:rPr>
        <w:t>ra</w:t>
      </w:r>
      <w:r w:rsidR="00B0580D" w:rsidRPr="008158B3">
        <w:rPr>
          <w:i/>
          <w:lang w:bidi="ar-DZ"/>
        </w:rPr>
        <w:t xml:space="preserve"> </w:t>
      </w:r>
      <w:r w:rsidR="00B0580D" w:rsidRPr="008158B3">
        <w:rPr>
          <w:i/>
          <w:lang w:val="en-US" w:bidi="ar-DZ"/>
        </w:rPr>
        <w:t>g</w:t>
      </w:r>
      <w:r w:rsidR="00B0580D" w:rsidRPr="008158B3">
        <w:rPr>
          <w:i/>
          <w:lang w:bidi="ar-DZ"/>
        </w:rPr>
        <w:t>å</w:t>
      </w:r>
      <w:r w:rsidR="00B0580D" w:rsidRPr="008158B3">
        <w:rPr>
          <w:i/>
          <w:lang w:val="en-US" w:bidi="ar-DZ"/>
        </w:rPr>
        <w:t>v</w:t>
      </w:r>
      <w:r w:rsidR="00B0580D" w:rsidRPr="008158B3">
        <w:rPr>
          <w:i/>
          <w:lang w:bidi="ar-DZ"/>
        </w:rPr>
        <w:t>ə-</w:t>
      </w:r>
      <w:r w:rsidR="00B0580D" w:rsidRPr="008158B3">
        <w:rPr>
          <w:i/>
          <w:lang w:val="en-US" w:bidi="ar-DZ"/>
        </w:rPr>
        <w:t>manestan</w:t>
      </w:r>
      <w:r w:rsidR="00B0580D" w:rsidRPr="008158B3">
        <w:rPr>
          <w:i/>
          <w:lang w:bidi="ar-DZ"/>
        </w:rPr>
        <w:t xml:space="preserve"> </w:t>
      </w:r>
      <w:r w:rsidR="00B0580D" w:rsidRPr="008158B3">
        <w:rPr>
          <w:i/>
          <w:lang w:val="en-US" w:bidi="ar-DZ"/>
        </w:rPr>
        <w:t>du</w:t>
      </w:r>
      <w:r w:rsidR="00B0580D" w:rsidRPr="008158B3">
        <w:rPr>
          <w:i/>
          <w:lang w:bidi="ar-DZ"/>
        </w:rPr>
        <w:t>š</w:t>
      </w:r>
      <w:r w:rsidR="00B0580D" w:rsidRPr="008158B3">
        <w:rPr>
          <w:i/>
          <w:lang w:val="en-US" w:bidi="ar-DZ"/>
        </w:rPr>
        <w:t>tan</w:t>
      </w:r>
      <w:r w:rsidR="00B0580D" w:rsidRPr="008158B3">
        <w:rPr>
          <w:i/>
          <w:lang w:bidi="ar-DZ"/>
        </w:rPr>
        <w:t xml:space="preserve"> </w:t>
      </w:r>
      <w:r w:rsidR="00B0580D" w:rsidRPr="008158B3">
        <w:rPr>
          <w:i/>
          <w:lang w:val="en-US" w:bidi="ar-DZ"/>
        </w:rPr>
        <w:t>d</w:t>
      </w:r>
      <w:r w:rsidR="00B0580D" w:rsidRPr="008158B3">
        <w:rPr>
          <w:i/>
          <w:lang w:bidi="ar-DZ"/>
        </w:rPr>
        <w:t>ə</w:t>
      </w:r>
      <w:r w:rsidR="00B0580D" w:rsidRPr="008158B3">
        <w:rPr>
          <w:i/>
          <w:lang w:val="en-US" w:bidi="ar-DZ"/>
        </w:rPr>
        <w:t>r</w:t>
      </w:r>
      <w:r w:rsidR="00B0580D" w:rsidRPr="008158B3">
        <w:rPr>
          <w:i/>
          <w:lang w:bidi="ar-DZ"/>
        </w:rPr>
        <w:t>ə</w:t>
      </w:r>
      <w:r w:rsidR="00B0580D" w:rsidRPr="008158B3">
        <w:rPr>
          <w:lang w:bidi="ar-DZ"/>
        </w:rPr>
        <w:t xml:space="preserve"> ‘он нас как коров доит’ [</w:t>
      </w:r>
      <w:r w:rsidR="004E607E" w:rsidRPr="008158B3">
        <w:fldChar w:fldCharType="begin"/>
      </w:r>
      <w:r w:rsidR="004E607E" w:rsidRPr="008158B3">
        <w:instrText xml:space="preserve"> REF _Ref451933861 \r \h  \* MERGEFORMAT </w:instrText>
      </w:r>
      <w:r w:rsidR="004E607E" w:rsidRPr="008158B3">
        <w:fldChar w:fldCharType="separate"/>
      </w:r>
      <w:r w:rsidR="00D576EE" w:rsidRPr="008158B3">
        <w:rPr>
          <w:lang w:bidi="ar-DZ"/>
        </w:rPr>
        <w:t>16</w:t>
      </w:r>
      <w:r w:rsidR="004E607E" w:rsidRPr="008158B3">
        <w:fldChar w:fldCharType="end"/>
      </w:r>
      <w:r w:rsidR="00B0580D" w:rsidRPr="008158B3">
        <w:rPr>
          <w:lang w:bidi="ar-DZ"/>
        </w:rPr>
        <w:t>]).</w:t>
      </w:r>
      <w:r w:rsidR="001B4D9F" w:rsidRPr="008158B3">
        <w:rPr>
          <w:lang w:bidi="ar-DZ"/>
        </w:rPr>
        <w:t xml:space="preserve"> В формах прежд</w:t>
      </w:r>
      <w:r w:rsidR="001B4D9F" w:rsidRPr="008158B3">
        <w:rPr>
          <w:lang w:bidi="ar-DZ"/>
        </w:rPr>
        <w:t>е</w:t>
      </w:r>
      <w:r w:rsidR="001B4D9F" w:rsidRPr="008158B3">
        <w:rPr>
          <w:lang w:bidi="ar-DZ"/>
        </w:rPr>
        <w:t>прошедшего времени смысловая часть выражается причастием прошедшего времени, а категории лица и числа представлены парадигмой спряжения гл</w:t>
      </w:r>
      <w:r w:rsidR="001B4D9F" w:rsidRPr="008158B3">
        <w:rPr>
          <w:lang w:bidi="ar-DZ"/>
        </w:rPr>
        <w:t>а</w:t>
      </w:r>
      <w:r w:rsidR="001B4D9F" w:rsidRPr="008158B3">
        <w:rPr>
          <w:lang w:bidi="ar-DZ"/>
        </w:rPr>
        <w:t xml:space="preserve">гола </w:t>
      </w:r>
      <w:r w:rsidR="001B4D9F" w:rsidRPr="008158B3">
        <w:rPr>
          <w:i/>
          <w:lang w:val="en-US" w:bidi="ar-DZ"/>
        </w:rPr>
        <w:t>buon</w:t>
      </w:r>
      <w:r w:rsidR="001B4D9F" w:rsidRPr="008158B3">
        <w:rPr>
          <w:lang w:bidi="ar-DZ"/>
        </w:rPr>
        <w:t xml:space="preserve"> ‘быть’ в прошедшем нейтральном времени (</w:t>
      </w:r>
      <w:r w:rsidR="00456CAD" w:rsidRPr="008158B3">
        <w:rPr>
          <w:lang w:bidi="ar-DZ"/>
        </w:rPr>
        <w:t xml:space="preserve">зап. </w:t>
      </w:r>
      <w:r w:rsidR="00456CAD" w:rsidRPr="008158B3">
        <w:rPr>
          <w:i/>
          <w:lang w:val="en-US" w:bidi="ar-DZ"/>
        </w:rPr>
        <w:t>ag</w:t>
      </w:r>
      <w:r w:rsidR="00456CAD" w:rsidRPr="008158B3">
        <w:rPr>
          <w:i/>
          <w:lang w:bidi="ar-DZ"/>
        </w:rPr>
        <w:t xml:space="preserve">ə </w:t>
      </w:r>
      <w:r w:rsidR="00456CAD" w:rsidRPr="008158B3">
        <w:rPr>
          <w:i/>
          <w:lang w:val="en-US" w:bidi="ar-DZ"/>
        </w:rPr>
        <w:t>xob</w:t>
      </w:r>
      <w:r w:rsidR="00456CAD" w:rsidRPr="008158B3">
        <w:rPr>
          <w:i/>
          <w:lang w:bidi="ar-DZ"/>
        </w:rPr>
        <w:t xml:space="preserve"> </w:t>
      </w:r>
      <w:r w:rsidR="00456CAD" w:rsidRPr="008158B3">
        <w:rPr>
          <w:i/>
          <w:lang w:val="en-US" w:bidi="ar-DZ"/>
        </w:rPr>
        <w:t>bubost</w:t>
      </w:r>
      <w:r w:rsidR="00456CAD" w:rsidRPr="008158B3">
        <w:rPr>
          <w:i/>
          <w:lang w:bidi="ar-DZ"/>
        </w:rPr>
        <w:t xml:space="preserve">ə </w:t>
      </w:r>
      <w:r w:rsidR="00456CAD" w:rsidRPr="008158B3">
        <w:rPr>
          <w:i/>
          <w:lang w:val="en-US" w:bidi="ar-DZ"/>
        </w:rPr>
        <w:t>bu</w:t>
      </w:r>
      <w:r w:rsidR="00456CAD" w:rsidRPr="008158B3">
        <w:rPr>
          <w:i/>
          <w:lang w:bidi="ar-DZ"/>
        </w:rPr>
        <w:t xml:space="preserve">, </w:t>
      </w:r>
      <w:r w:rsidR="00456CAD" w:rsidRPr="008158B3">
        <w:rPr>
          <w:i/>
          <w:lang w:val="en-US" w:bidi="ar-DZ"/>
        </w:rPr>
        <w:t>f</w:t>
      </w:r>
      <w:r w:rsidR="00456CAD" w:rsidRPr="008158B3">
        <w:rPr>
          <w:i/>
          <w:lang w:bidi="ar-DZ"/>
        </w:rPr>
        <w:t>ə</w:t>
      </w:r>
      <w:r w:rsidR="00456CAD" w:rsidRPr="008158B3">
        <w:rPr>
          <w:i/>
          <w:lang w:val="en-US" w:bidi="ar-DZ"/>
        </w:rPr>
        <w:t>rd</w:t>
      </w:r>
      <w:r w:rsidR="00456CAD" w:rsidRPr="008158B3">
        <w:rPr>
          <w:i/>
          <w:lang w:bidi="ar-DZ"/>
        </w:rPr>
        <w:t xml:space="preserve">å </w:t>
      </w:r>
      <w:r w:rsidR="00456CAD" w:rsidRPr="008158B3">
        <w:rPr>
          <w:i/>
          <w:lang w:val="en-US" w:bidi="ar-DZ"/>
        </w:rPr>
        <w:t>an</w:t>
      </w:r>
      <w:r w:rsidR="00456CAD" w:rsidRPr="008158B3">
        <w:rPr>
          <w:i/>
          <w:lang w:bidi="ar-DZ"/>
        </w:rPr>
        <w:t xml:space="preserve">ə </w:t>
      </w:r>
      <w:r w:rsidR="00456CAD" w:rsidRPr="008158B3">
        <w:rPr>
          <w:i/>
          <w:lang w:val="en-US" w:bidi="ar-DZ"/>
        </w:rPr>
        <w:t>sayyom</w:t>
      </w:r>
      <w:r w:rsidR="00456CAD" w:rsidRPr="008158B3">
        <w:rPr>
          <w:i/>
          <w:lang w:bidi="ar-DZ"/>
        </w:rPr>
        <w:t xml:space="preserve"> </w:t>
      </w:r>
      <w:r w:rsidR="00456CAD" w:rsidRPr="008158B3">
        <w:rPr>
          <w:i/>
          <w:lang w:val="en-US" w:bidi="ar-DZ"/>
        </w:rPr>
        <w:t>bu</w:t>
      </w:r>
      <w:r w:rsidR="00456CAD" w:rsidRPr="008158B3">
        <w:rPr>
          <w:i/>
          <w:lang w:bidi="ar-DZ"/>
        </w:rPr>
        <w:t xml:space="preserve"> </w:t>
      </w:r>
      <w:r w:rsidR="00456CAD" w:rsidRPr="008158B3">
        <w:rPr>
          <w:lang w:bidi="ar-DZ"/>
        </w:rPr>
        <w:t>‘если бы он был хорошим [человеком], завтра был бы его третий [обряд]’ [</w:t>
      </w:r>
      <w:r w:rsidR="004E607E" w:rsidRPr="008158B3">
        <w:fldChar w:fldCharType="begin"/>
      </w:r>
      <w:r w:rsidR="004E607E" w:rsidRPr="008158B3">
        <w:instrText xml:space="preserve"> REF _Ref451934759 \r \h  \* MERGEFORMAT </w:instrText>
      </w:r>
      <w:r w:rsidR="004E607E" w:rsidRPr="008158B3">
        <w:fldChar w:fldCharType="separate"/>
      </w:r>
      <w:r w:rsidR="00D576EE" w:rsidRPr="008158B3">
        <w:rPr>
          <w:lang w:bidi="ar-DZ"/>
        </w:rPr>
        <w:t>11</w:t>
      </w:r>
      <w:r w:rsidR="004E607E" w:rsidRPr="008158B3">
        <w:fldChar w:fldCharType="end"/>
      </w:r>
      <w:r w:rsidR="00456CAD" w:rsidRPr="008158B3">
        <w:rPr>
          <w:lang w:bidi="ar-DZ"/>
        </w:rPr>
        <w:t>]</w:t>
      </w:r>
      <w:r w:rsidR="001B4D9F" w:rsidRPr="008158B3">
        <w:rPr>
          <w:lang w:bidi="ar-DZ"/>
        </w:rPr>
        <w:t>).</w:t>
      </w:r>
    </w:p>
    <w:p w14:paraId="4C8E4C77" w14:textId="77777777" w:rsidR="00D87928" w:rsidRDefault="00D87928" w:rsidP="00D87928">
      <w:pPr>
        <w:pStyle w:val="a3"/>
        <w:ind w:firstLine="567"/>
        <w:jc w:val="both"/>
      </w:pPr>
      <w:proofErr w:type="gramStart"/>
      <w:r w:rsidRPr="005F6DA4">
        <w:lastRenderedPageBreak/>
        <w:t>Фактически система личных глагольных окончаний, описанная В.</w:t>
      </w:r>
      <w:r>
        <w:t> </w:t>
      </w:r>
      <w:r w:rsidRPr="005F6DA4">
        <w:t>С.</w:t>
      </w:r>
      <w:r>
        <w:t> </w:t>
      </w:r>
      <w:r w:rsidRPr="005F6DA4">
        <w:t>Расторгуевой относится только к рештскому, т.е. западному диалекту гилянского языка, что находит свое подтверждение в лингвистическом мат</w:t>
      </w:r>
      <w:r w:rsidRPr="005F6DA4">
        <w:t>е</w:t>
      </w:r>
      <w:r w:rsidRPr="005F6DA4">
        <w:t>риале пословиц, где видно, что наибольшее сходство с системой глагольных флексий по В.</w:t>
      </w:r>
      <w:r>
        <w:t> </w:t>
      </w:r>
      <w:r w:rsidRPr="005F6DA4">
        <w:t>С.</w:t>
      </w:r>
      <w:r>
        <w:t> </w:t>
      </w:r>
      <w:r w:rsidRPr="005F6DA4">
        <w:t>Расторгуевой обнаруживается именно в глаголах из посл</w:t>
      </w:r>
      <w:r w:rsidRPr="005F6DA4">
        <w:t>о</w:t>
      </w:r>
      <w:r w:rsidRPr="005F6DA4">
        <w:t xml:space="preserve">виц, помеченных </w:t>
      </w:r>
      <w:r>
        <w:t>М. </w:t>
      </w:r>
      <w:r w:rsidRPr="005F6DA4">
        <w:t>П</w:t>
      </w:r>
      <w:r>
        <w:t>.</w:t>
      </w:r>
      <w:r w:rsidRPr="005F6DA4">
        <w:t>-Лангаруди как западные.</w:t>
      </w:r>
      <w:proofErr w:type="gramEnd"/>
      <w:r w:rsidRPr="005F6DA4">
        <w:t xml:space="preserve"> Например, совпадают око</w:t>
      </w:r>
      <w:r w:rsidRPr="005F6DA4">
        <w:t>н</w:t>
      </w:r>
      <w:r w:rsidRPr="005F6DA4">
        <w:t>чания 1-го лица ед.ч. как первого (</w:t>
      </w:r>
      <w:r w:rsidRPr="005F6DA4">
        <w:rPr>
          <w:i/>
          <w:lang w:val="en-US"/>
        </w:rPr>
        <w:t>n</w:t>
      </w:r>
      <w:r w:rsidRPr="005F6DA4">
        <w:rPr>
          <w:i/>
        </w:rPr>
        <w:t>ə</w:t>
      </w:r>
      <w:r w:rsidRPr="005F6DA4">
        <w:rPr>
          <w:i/>
          <w:lang w:val="en-US"/>
        </w:rPr>
        <w:t>h</w:t>
      </w:r>
      <w:r w:rsidRPr="005F6DA4">
        <w:rPr>
          <w:i/>
        </w:rPr>
        <w:t>ə</w:t>
      </w:r>
      <w:r w:rsidRPr="005F6DA4">
        <w:rPr>
          <w:i/>
          <w:lang w:val="en-US"/>
        </w:rPr>
        <w:t>m</w:t>
      </w:r>
      <w:r w:rsidRPr="005F6DA4">
        <w:t xml:space="preserve"> ‘кладу, ставлю’[</w:t>
      </w:r>
      <w:r w:rsidR="00E00774">
        <w:fldChar w:fldCharType="begin"/>
      </w:r>
      <w:r>
        <w:instrText xml:space="preserve"> REF _Ref451894555 \r \h </w:instrText>
      </w:r>
      <w:r w:rsidR="00E00774">
        <w:fldChar w:fldCharType="separate"/>
      </w:r>
      <w:r w:rsidR="00D576EE">
        <w:t>33</w:t>
      </w:r>
      <w:r w:rsidR="00E00774">
        <w:fldChar w:fldCharType="end"/>
      </w:r>
      <w:r w:rsidRPr="005F6DA4">
        <w:t>]), так и второго (</w:t>
      </w:r>
      <w:r w:rsidRPr="005F6DA4">
        <w:rPr>
          <w:i/>
          <w:lang w:val="en-US"/>
        </w:rPr>
        <w:t>d</w:t>
      </w:r>
      <w:r w:rsidRPr="005F6DA4">
        <w:rPr>
          <w:i/>
        </w:rPr>
        <w:t>ə</w:t>
      </w:r>
      <w:r w:rsidRPr="005F6DA4">
        <w:rPr>
          <w:i/>
          <w:lang w:val="en-US"/>
        </w:rPr>
        <w:t>k</w:t>
      </w:r>
      <w:r w:rsidRPr="005F6DA4">
        <w:rPr>
          <w:i/>
        </w:rPr>
        <w:t>ə</w:t>
      </w:r>
      <w:r w:rsidRPr="005F6DA4">
        <w:rPr>
          <w:i/>
          <w:lang w:val="en-US"/>
        </w:rPr>
        <w:t>ft</w:t>
      </w:r>
      <w:r w:rsidRPr="005F6DA4">
        <w:rPr>
          <w:i/>
        </w:rPr>
        <w:t>ə</w:t>
      </w:r>
      <w:r w:rsidRPr="005F6DA4">
        <w:rPr>
          <w:i/>
          <w:lang w:val="en-US"/>
        </w:rPr>
        <w:t>m</w:t>
      </w:r>
      <w:r w:rsidRPr="005F6DA4">
        <w:t xml:space="preserve"> ‘[я] </w:t>
      </w:r>
      <w:proofErr w:type="gramStart"/>
      <w:r w:rsidRPr="005F6DA4">
        <w:t>упал</w:t>
      </w:r>
      <w:proofErr w:type="gramEnd"/>
      <w:r w:rsidRPr="005F6DA4">
        <w:t>/упала’ [</w:t>
      </w:r>
      <w:r w:rsidR="00E00774">
        <w:fldChar w:fldCharType="begin"/>
      </w:r>
      <w:r>
        <w:instrText xml:space="preserve"> REF _Ref450951501 \r \h </w:instrText>
      </w:r>
      <w:r w:rsidR="00E00774">
        <w:fldChar w:fldCharType="separate"/>
      </w:r>
      <w:r w:rsidR="00D576EE">
        <w:t>38</w:t>
      </w:r>
      <w:r w:rsidR="00E00774">
        <w:fldChar w:fldCharType="end"/>
      </w:r>
      <w:r w:rsidRPr="005F6DA4">
        <w:t>]) типа, а также окончания 2-го лица ед.ч. втор</w:t>
      </w:r>
      <w:r w:rsidRPr="005F6DA4">
        <w:t>о</w:t>
      </w:r>
      <w:r w:rsidRPr="005F6DA4">
        <w:t>го типа (</w:t>
      </w:r>
      <w:r w:rsidRPr="005F6DA4">
        <w:rPr>
          <w:i/>
          <w:lang w:val="en-US"/>
        </w:rPr>
        <w:t>b</w:t>
      </w:r>
      <w:r w:rsidRPr="005F6DA4">
        <w:rPr>
          <w:i/>
        </w:rPr>
        <w:t>ə</w:t>
      </w:r>
      <w:r w:rsidRPr="005F6DA4">
        <w:rPr>
          <w:i/>
          <w:lang w:val="en-US"/>
        </w:rPr>
        <w:t>zai</w:t>
      </w:r>
      <w:r w:rsidRPr="005F6DA4">
        <w:t xml:space="preserve"> ‘[ты] родила’ [</w:t>
      </w:r>
      <w:r w:rsidR="00E00774">
        <w:fldChar w:fldCharType="begin"/>
      </w:r>
      <w:r>
        <w:instrText xml:space="preserve"> REF _Ref450951543 \r \h </w:instrText>
      </w:r>
      <w:r w:rsidR="00E00774">
        <w:fldChar w:fldCharType="separate"/>
      </w:r>
      <w:r w:rsidR="00D576EE">
        <w:t>36</w:t>
      </w:r>
      <w:r w:rsidR="00E00774">
        <w:fldChar w:fldCharType="end"/>
      </w:r>
      <w:r w:rsidRPr="005F6DA4">
        <w:t>]).Однако и в западном диалекте встречаются фонетические варианты личных глагольных окончаний. Так, окончание 3-го лица ед.ч.</w:t>
      </w:r>
      <w:r w:rsidRPr="004E607E">
        <w:t xml:space="preserve"> </w:t>
      </w:r>
      <w:r w:rsidRPr="005F6DA4">
        <w:t xml:space="preserve">первого типа наравне с наиболее часто встречающейся формой </w:t>
      </w:r>
      <w:r w:rsidRPr="005F6DA4">
        <w:rPr>
          <w:i/>
        </w:rPr>
        <w:t>–</w:t>
      </w:r>
      <w:r w:rsidRPr="005F6DA4">
        <w:rPr>
          <w:i/>
          <w:lang w:val="en-US"/>
        </w:rPr>
        <w:t>e</w:t>
      </w:r>
      <w:r w:rsidRPr="005F6DA4">
        <w:t xml:space="preserve"> (</w:t>
      </w:r>
      <w:r w:rsidRPr="005F6DA4">
        <w:rPr>
          <w:i/>
          <w:lang w:val="en-US"/>
        </w:rPr>
        <w:t>d</w:t>
      </w:r>
      <w:r w:rsidRPr="005F6DA4">
        <w:rPr>
          <w:i/>
        </w:rPr>
        <w:t>ə</w:t>
      </w:r>
      <w:r w:rsidRPr="005F6DA4">
        <w:rPr>
          <w:i/>
          <w:lang w:val="en-US"/>
        </w:rPr>
        <w:t>he</w:t>
      </w:r>
      <w:r w:rsidRPr="005F6DA4">
        <w:t xml:space="preserve"> ‘даёт’ [</w:t>
      </w:r>
      <w:r w:rsidR="00E00774">
        <w:fldChar w:fldCharType="begin"/>
      </w:r>
      <w:r>
        <w:instrText xml:space="preserve"> REF _Ref450951606 \r \h </w:instrText>
      </w:r>
      <w:r w:rsidR="00E00774">
        <w:fldChar w:fldCharType="separate"/>
      </w:r>
      <w:r w:rsidR="00D576EE">
        <w:t>2</w:t>
      </w:r>
      <w:r w:rsidR="00E00774">
        <w:fldChar w:fldCharType="end"/>
      </w:r>
      <w:r w:rsidRPr="005F6DA4">
        <w:t>]), которая соответствует данным</w:t>
      </w:r>
      <w:r w:rsidRPr="004E607E">
        <w:t xml:space="preserve"> </w:t>
      </w:r>
      <w:r w:rsidRPr="005F6DA4">
        <w:t>В.</w:t>
      </w:r>
      <w:r>
        <w:t> </w:t>
      </w:r>
      <w:r w:rsidRPr="005F6DA4">
        <w:t>С.</w:t>
      </w:r>
      <w:r>
        <w:t> </w:t>
      </w:r>
      <w:r w:rsidRPr="005F6DA4">
        <w:t>Расторгуевой, пре</w:t>
      </w:r>
      <w:r w:rsidRPr="005F6DA4">
        <w:t>д</w:t>
      </w:r>
      <w:r w:rsidRPr="005F6DA4">
        <w:t xml:space="preserve">ставлено также фонетическими вариантами </w:t>
      </w:r>
      <w:r w:rsidRPr="005F6DA4">
        <w:rPr>
          <w:i/>
        </w:rPr>
        <w:t>–ə</w:t>
      </w:r>
      <w:r w:rsidRPr="005F6DA4">
        <w:t xml:space="preserve"> (</w:t>
      </w:r>
      <w:r>
        <w:rPr>
          <w:i/>
          <w:lang w:val="en-US"/>
        </w:rPr>
        <w:t>kune</w:t>
      </w:r>
      <w:r w:rsidRPr="004E607E">
        <w:rPr>
          <w:i/>
        </w:rPr>
        <w:t xml:space="preserve"> </w:t>
      </w:r>
      <w:r w:rsidRPr="004E607E">
        <w:t>‘</w:t>
      </w:r>
      <w:r>
        <w:t>сделает</w:t>
      </w:r>
      <w:r w:rsidRPr="004E607E">
        <w:t>’ [</w:t>
      </w:r>
      <w:r w:rsidR="00E00774">
        <w:rPr>
          <w:lang w:val="en-US"/>
        </w:rPr>
        <w:fldChar w:fldCharType="begin"/>
      </w:r>
      <w:r w:rsidRPr="004E607E">
        <w:instrText xml:space="preserve"> </w:instrText>
      </w:r>
      <w:r>
        <w:rPr>
          <w:lang w:val="en-US"/>
        </w:rPr>
        <w:instrText>REF</w:instrText>
      </w:r>
      <w:r w:rsidRPr="004E607E">
        <w:instrText xml:space="preserve"> _</w:instrText>
      </w:r>
      <w:r>
        <w:rPr>
          <w:lang w:val="en-US"/>
        </w:rPr>
        <w:instrText>Ref</w:instrText>
      </w:r>
      <w:r w:rsidRPr="004E607E">
        <w:instrText>451894600 \</w:instrText>
      </w:r>
      <w:r>
        <w:rPr>
          <w:lang w:val="en-US"/>
        </w:rPr>
        <w:instrText>r</w:instrText>
      </w:r>
      <w:r w:rsidRPr="004E607E">
        <w:instrText xml:space="preserve"> \</w:instrText>
      </w:r>
      <w:r>
        <w:rPr>
          <w:lang w:val="en-US"/>
        </w:rPr>
        <w:instrText>h</w:instrText>
      </w:r>
      <w:r w:rsidRPr="004E607E">
        <w:instrText xml:space="preserve"> </w:instrText>
      </w:r>
      <w:r w:rsidR="00E00774">
        <w:rPr>
          <w:lang w:val="en-US"/>
        </w:rPr>
      </w:r>
      <w:r w:rsidR="00E00774">
        <w:rPr>
          <w:lang w:val="en-US"/>
        </w:rPr>
        <w:fldChar w:fldCharType="separate"/>
      </w:r>
      <w:r w:rsidR="00D576EE" w:rsidRPr="004E607E">
        <w:t>25</w:t>
      </w:r>
      <w:r w:rsidR="00E00774">
        <w:rPr>
          <w:lang w:val="en-US"/>
        </w:rPr>
        <w:fldChar w:fldCharType="end"/>
      </w:r>
      <w:r w:rsidRPr="004E607E">
        <w:t>]</w:t>
      </w:r>
      <w:r w:rsidRPr="005F6DA4">
        <w:t xml:space="preserve">) и </w:t>
      </w:r>
      <w:r w:rsidRPr="005F6DA4">
        <w:rPr>
          <w:i/>
        </w:rPr>
        <w:t>–ē</w:t>
      </w:r>
      <w:r w:rsidRPr="005F6DA4">
        <w:t xml:space="preserve"> (</w:t>
      </w:r>
      <w:r w:rsidRPr="005F6DA4">
        <w:rPr>
          <w:i/>
        </w:rPr>
        <w:t>šē</w:t>
      </w:r>
      <w:r w:rsidRPr="005F6DA4">
        <w:t xml:space="preserve"> ‘уходит’ [</w:t>
      </w:r>
      <w:r w:rsidR="00E00774">
        <w:fldChar w:fldCharType="begin"/>
      </w:r>
      <w:r>
        <w:instrText xml:space="preserve"> REF _Ref450951633 \r \h </w:instrText>
      </w:r>
      <w:r w:rsidR="00E00774">
        <w:fldChar w:fldCharType="separate"/>
      </w:r>
      <w:r w:rsidR="00D576EE">
        <w:t>24</w:t>
      </w:r>
      <w:r w:rsidR="00E00774">
        <w:fldChar w:fldCharType="end"/>
      </w:r>
      <w:r w:rsidRPr="005F6DA4">
        <w:t xml:space="preserve">]). Подобным образом обстоит дело и с окончаниями 3-го лица ед.ч. второго типа: наряду с формой </w:t>
      </w:r>
      <w:r w:rsidRPr="005F6DA4">
        <w:rPr>
          <w:i/>
        </w:rPr>
        <w:t>–ə</w:t>
      </w:r>
      <w:r w:rsidRPr="005F6DA4">
        <w:t xml:space="preserve"> (</w:t>
      </w:r>
      <w:r w:rsidRPr="005F6DA4">
        <w:rPr>
          <w:i/>
          <w:lang w:val="en-US"/>
        </w:rPr>
        <w:t>bubost</w:t>
      </w:r>
      <w:r w:rsidRPr="005F6DA4">
        <w:rPr>
          <w:i/>
        </w:rPr>
        <w:t>ə</w:t>
      </w:r>
      <w:r w:rsidRPr="005F6DA4">
        <w:t xml:space="preserve"> ‘стал’ [</w:t>
      </w:r>
      <w:r w:rsidR="00E00774">
        <w:fldChar w:fldCharType="begin"/>
      </w:r>
      <w:r>
        <w:instrText xml:space="preserve"> REF _Ref451889172 \r \h </w:instrText>
      </w:r>
      <w:r w:rsidR="00E00774">
        <w:fldChar w:fldCharType="separate"/>
      </w:r>
      <w:r w:rsidR="00D576EE">
        <w:t>1</w:t>
      </w:r>
      <w:r w:rsidR="00E00774">
        <w:fldChar w:fldCharType="end"/>
      </w:r>
      <w:r w:rsidRPr="005F6DA4">
        <w:t>]), отмеченной В.</w:t>
      </w:r>
      <w:r>
        <w:t> </w:t>
      </w:r>
      <w:r w:rsidRPr="005F6DA4">
        <w:t>С.</w:t>
      </w:r>
      <w:r>
        <w:t> </w:t>
      </w:r>
      <w:r w:rsidRPr="005F6DA4">
        <w:t>Расторгуевой встречается также нулевое окончание (</w:t>
      </w:r>
      <w:r w:rsidRPr="005F6DA4">
        <w:rPr>
          <w:i/>
          <w:lang w:val="en-US"/>
        </w:rPr>
        <w:t>bukud</w:t>
      </w:r>
      <w:r w:rsidRPr="005F6DA4">
        <w:t xml:space="preserve"> ‘сделал’ [</w:t>
      </w:r>
      <w:r w:rsidR="00E00774">
        <w:fldChar w:fldCharType="begin"/>
      </w:r>
      <w:r>
        <w:instrText xml:space="preserve"> REF _Ref450951659 \r \h </w:instrText>
      </w:r>
      <w:r w:rsidR="00E00774">
        <w:fldChar w:fldCharType="separate"/>
      </w:r>
      <w:r w:rsidR="00D576EE">
        <w:t>17</w:t>
      </w:r>
      <w:r w:rsidR="00E00774">
        <w:fldChar w:fldCharType="end"/>
      </w:r>
      <w:r w:rsidRPr="005F6DA4">
        <w:t>]).</w:t>
      </w:r>
    </w:p>
    <w:p w14:paraId="0A184800" w14:textId="77777777" w:rsidR="00D87928" w:rsidRPr="005845A8" w:rsidRDefault="00D87928" w:rsidP="00D87928">
      <w:pPr>
        <w:pStyle w:val="a3"/>
        <w:ind w:firstLine="567"/>
        <w:jc w:val="both"/>
        <w:rPr>
          <w:sz w:val="20"/>
          <w:szCs w:val="20"/>
        </w:rPr>
      </w:pPr>
      <w:r w:rsidRPr="00DF20C7">
        <w:t xml:space="preserve">Больше фонетических расхождений с формами, представленными </w:t>
      </w:r>
      <w:r>
        <w:t xml:space="preserve">у </w:t>
      </w:r>
      <w:r w:rsidRPr="00DF20C7">
        <w:t xml:space="preserve">В. С. Расторгуевой, мы встречаем в восточном диалекте и галеши, однако необходимо отметить, что при этом сами формы личных окончаний в этих двух диалектах схожи между собой. Так, полностью совпадают окончания 1-го лица ед.ч. первого типа </w:t>
      </w:r>
      <w:r w:rsidRPr="00DF20C7">
        <w:rPr>
          <w:i/>
        </w:rPr>
        <w:t>–</w:t>
      </w:r>
      <w:r w:rsidRPr="00DF20C7">
        <w:rPr>
          <w:i/>
          <w:lang w:val="en-US"/>
        </w:rPr>
        <w:t>am</w:t>
      </w:r>
      <w:r w:rsidRPr="00DF20C7">
        <w:t xml:space="preserve"> (вост. </w:t>
      </w:r>
      <w:r w:rsidRPr="00DF20C7">
        <w:rPr>
          <w:i/>
          <w:lang w:val="en-US"/>
        </w:rPr>
        <w:t>konam</w:t>
      </w:r>
      <w:r w:rsidRPr="00DF20C7">
        <w:t xml:space="preserve"> ‘</w:t>
      </w:r>
      <w:proofErr w:type="gramStart"/>
      <w:r w:rsidRPr="00DF20C7">
        <w:t>делаю</w:t>
      </w:r>
      <w:proofErr w:type="gramEnd"/>
      <w:r w:rsidRPr="00DF20C7">
        <w:t>/сделаю’ [</w:t>
      </w:r>
      <w:r w:rsidR="00E00774">
        <w:fldChar w:fldCharType="begin"/>
      </w:r>
      <w:r>
        <w:instrText xml:space="preserve"> REF _Ref450951675 \r \h </w:instrText>
      </w:r>
      <w:r w:rsidR="00E00774">
        <w:fldChar w:fldCharType="separate"/>
      </w:r>
      <w:r w:rsidR="00D576EE">
        <w:t>48</w:t>
      </w:r>
      <w:r w:rsidR="00E00774">
        <w:fldChar w:fldCharType="end"/>
      </w:r>
      <w:r w:rsidRPr="00DF20C7">
        <w:t xml:space="preserve">],гал. </w:t>
      </w:r>
      <w:r w:rsidRPr="00DF20C7">
        <w:rPr>
          <w:i/>
          <w:lang w:val="en-US"/>
        </w:rPr>
        <w:t>d</w:t>
      </w:r>
      <w:r w:rsidRPr="00DF20C7">
        <w:rPr>
          <w:i/>
        </w:rPr>
        <w:t>ā</w:t>
      </w:r>
      <w:r w:rsidRPr="00DF20C7">
        <w:rPr>
          <w:i/>
          <w:lang w:val="en-US"/>
        </w:rPr>
        <w:t>ram</w:t>
      </w:r>
      <w:r w:rsidRPr="00DF20C7">
        <w:t xml:space="preserve"> ‘имею’ [</w:t>
      </w:r>
      <w:r w:rsidR="00E00774">
        <w:fldChar w:fldCharType="begin"/>
      </w:r>
      <w:r>
        <w:instrText xml:space="preserve"> REF _Ref450951689 \r \h </w:instrText>
      </w:r>
      <w:r w:rsidR="00E00774">
        <w:fldChar w:fldCharType="separate"/>
      </w:r>
      <w:r w:rsidR="00D576EE">
        <w:t>88</w:t>
      </w:r>
      <w:r w:rsidR="00E00774">
        <w:fldChar w:fldCharType="end"/>
      </w:r>
      <w:r w:rsidRPr="00DF20C7">
        <w:t xml:space="preserve">]) и 2-го лица ед.ч. второго типа </w:t>
      </w:r>
      <w:r w:rsidRPr="00DF20C7">
        <w:rPr>
          <w:i/>
        </w:rPr>
        <w:t>–</w:t>
      </w:r>
      <w:r w:rsidRPr="00DF20C7">
        <w:rPr>
          <w:i/>
          <w:lang w:val="en-US"/>
        </w:rPr>
        <w:t>i</w:t>
      </w:r>
      <w:r w:rsidRPr="00DF20C7">
        <w:t xml:space="preserve"> (гал. </w:t>
      </w:r>
      <w:r w:rsidRPr="00DF20C7">
        <w:rPr>
          <w:i/>
          <w:lang w:val="en-US"/>
        </w:rPr>
        <w:t>baburdi</w:t>
      </w:r>
      <w:r w:rsidRPr="00DF20C7">
        <w:t xml:space="preserve"> ‘[ты] принес’ [</w:t>
      </w:r>
      <w:r w:rsidR="004E607E">
        <w:fldChar w:fldCharType="begin"/>
      </w:r>
      <w:r w:rsidR="004E607E">
        <w:instrText xml:space="preserve"> REF  _Ref450951705 \h \n \r  \* MERGEFORMAT </w:instrText>
      </w:r>
      <w:r w:rsidR="004E607E">
        <w:fldChar w:fldCharType="separate"/>
      </w:r>
      <w:r w:rsidR="00D576EE">
        <w:t>46</w:t>
      </w:r>
      <w:r w:rsidR="004E607E">
        <w:fldChar w:fldCharType="end"/>
      </w:r>
      <w:r w:rsidRPr="00DF20C7">
        <w:t>], вост.</w:t>
      </w:r>
      <w:r w:rsidRPr="00DF20C7">
        <w:rPr>
          <w:i/>
          <w:lang w:val="en-US"/>
        </w:rPr>
        <w:t>bi</w:t>
      </w:r>
      <w:r w:rsidRPr="00DF20C7">
        <w:rPr>
          <w:i/>
        </w:rPr>
        <w:t>čē</w:t>
      </w:r>
      <w:r w:rsidRPr="00DF20C7">
        <w:rPr>
          <w:i/>
          <w:lang w:val="en-US"/>
        </w:rPr>
        <w:t>bi</w:t>
      </w:r>
      <w:r w:rsidRPr="00DF20C7">
        <w:t xml:space="preserve"> [ты] ‘родила’ [</w:t>
      </w:r>
      <w:r w:rsidR="004E607E">
        <w:fldChar w:fldCharType="begin"/>
      </w:r>
      <w:r w:rsidR="004E607E">
        <w:instrText xml:space="preserve"> REF  _Ref450951543 \h \n \r  \* MERGEFORMAT </w:instrText>
      </w:r>
      <w:r w:rsidR="004E607E">
        <w:fldChar w:fldCharType="separate"/>
      </w:r>
      <w:r w:rsidR="00D576EE">
        <w:t>36</w:t>
      </w:r>
      <w:r w:rsidR="004E607E">
        <w:fldChar w:fldCharType="end"/>
      </w:r>
      <w:r w:rsidRPr="00DF20C7">
        <w:t xml:space="preserve">]). </w:t>
      </w:r>
      <w:r>
        <w:t>Фонетический вариант окончания</w:t>
      </w:r>
      <w:r w:rsidRPr="004E607E">
        <w:t xml:space="preserve"> </w:t>
      </w:r>
      <w:r w:rsidRPr="00DF20C7">
        <w:rPr>
          <w:i/>
        </w:rPr>
        <w:t>–</w:t>
      </w:r>
      <w:r w:rsidRPr="00DF20C7">
        <w:rPr>
          <w:i/>
          <w:lang w:val="en-US"/>
        </w:rPr>
        <w:t>y</w:t>
      </w:r>
      <w:r w:rsidRPr="00DF20C7">
        <w:t xml:space="preserve"> в галеши (</w:t>
      </w:r>
      <w:r w:rsidRPr="00DF20C7">
        <w:rPr>
          <w:i/>
          <w:lang w:val="en-US"/>
        </w:rPr>
        <w:t>banay</w:t>
      </w:r>
      <w:r w:rsidRPr="00DF20C7">
        <w:t>‘[ты] положила’ [</w:t>
      </w:r>
      <w:r w:rsidR="004E607E">
        <w:fldChar w:fldCharType="begin"/>
      </w:r>
      <w:r w:rsidR="004E607E">
        <w:instrText xml:space="preserve"> REF  _Ref451043273 \h \n \r  \* MERGEFORMAT </w:instrText>
      </w:r>
      <w:r w:rsidR="004E607E">
        <w:fldChar w:fldCharType="separate"/>
      </w:r>
      <w:r w:rsidR="00D576EE">
        <w:t>61</w:t>
      </w:r>
      <w:r w:rsidR="004E607E">
        <w:fldChar w:fldCharType="end"/>
      </w:r>
      <w:r w:rsidRPr="00DF20C7">
        <w:t>]</w:t>
      </w:r>
      <w:r>
        <w:t xml:space="preserve">, </w:t>
      </w:r>
      <w:r w:rsidRPr="00DF20C7">
        <w:t xml:space="preserve">вост. </w:t>
      </w:r>
      <w:r w:rsidRPr="00DF20C7">
        <w:rPr>
          <w:i/>
          <w:lang w:val="en-US"/>
        </w:rPr>
        <w:t>had</w:t>
      </w:r>
      <w:r w:rsidRPr="00DF20C7">
        <w:rPr>
          <w:i/>
        </w:rPr>
        <w:t>ā</w:t>
      </w:r>
      <w:r w:rsidRPr="00DF20C7">
        <w:rPr>
          <w:i/>
          <w:lang w:val="en-US"/>
        </w:rPr>
        <w:t>y</w:t>
      </w:r>
      <w:r w:rsidRPr="00DF20C7">
        <w:t xml:space="preserve"> ‘[ты] дала’ [</w:t>
      </w:r>
      <w:r w:rsidR="004E607E">
        <w:fldChar w:fldCharType="begin"/>
      </w:r>
      <w:r w:rsidR="004E607E">
        <w:instrText xml:space="preserve"> REF  _Ref451043303 \h \n \r  \* MERGEFORMAT </w:instrText>
      </w:r>
      <w:r w:rsidR="004E607E">
        <w:fldChar w:fldCharType="separate"/>
      </w:r>
      <w:r w:rsidR="00D576EE" w:rsidRPr="004E607E">
        <w:t>34</w:t>
      </w:r>
      <w:r w:rsidR="004E607E">
        <w:fldChar w:fldCharType="end"/>
      </w:r>
      <w:r w:rsidRPr="00DF20C7">
        <w:t xml:space="preserve">]) , вероятно, </w:t>
      </w:r>
      <w:r>
        <w:t>является результатом</w:t>
      </w:r>
      <w:r w:rsidRPr="004E607E">
        <w:t xml:space="preserve"> </w:t>
      </w:r>
      <w:r w:rsidRPr="00DF20C7">
        <w:t>стяжени</w:t>
      </w:r>
      <w:r>
        <w:t>я</w:t>
      </w:r>
      <w:r w:rsidRPr="004E607E">
        <w:t xml:space="preserve"> </w:t>
      </w:r>
      <w:r w:rsidRPr="00DF20C7">
        <w:t xml:space="preserve">окончания </w:t>
      </w:r>
      <w:r w:rsidRPr="00DF20C7">
        <w:rPr>
          <w:i/>
        </w:rPr>
        <w:t>–</w:t>
      </w:r>
      <w:r w:rsidRPr="00DF20C7">
        <w:rPr>
          <w:i/>
          <w:lang w:val="en-US"/>
        </w:rPr>
        <w:t>i</w:t>
      </w:r>
      <w:r w:rsidRPr="00DF20C7">
        <w:t xml:space="preserve"> после гласного</w:t>
      </w:r>
      <w:r>
        <w:t xml:space="preserve"> (краткого и долгого)</w:t>
      </w:r>
      <w:r w:rsidRPr="00DF20C7">
        <w:t xml:space="preserve"> на исходе основы прошедшего времени (глагол </w:t>
      </w:r>
      <w:r w:rsidRPr="00DF20C7">
        <w:rPr>
          <w:i/>
          <w:lang w:val="en-US"/>
        </w:rPr>
        <w:t>naan</w:t>
      </w:r>
      <w:r w:rsidRPr="00DF20C7">
        <w:t xml:space="preserve"> ‘класть’, ОПВ </w:t>
      </w:r>
      <w:r w:rsidRPr="005D3926">
        <w:rPr>
          <w:i/>
          <w:lang w:val="en-US"/>
        </w:rPr>
        <w:t>na</w:t>
      </w:r>
      <w:r w:rsidRPr="005D3926">
        <w:rPr>
          <w:i/>
        </w:rPr>
        <w:t>-</w:t>
      </w:r>
      <w:r w:rsidRPr="005D3926">
        <w:rPr>
          <w:iCs/>
        </w:rPr>
        <w:t xml:space="preserve">; </w:t>
      </w:r>
      <w:proofErr w:type="gramStart"/>
      <w:r w:rsidRPr="005D3926">
        <w:rPr>
          <w:iCs/>
        </w:rPr>
        <w:t xml:space="preserve">глагол </w:t>
      </w:r>
      <w:r w:rsidRPr="005D3926">
        <w:rPr>
          <w:i/>
          <w:iCs/>
          <w:lang w:val="en-US"/>
        </w:rPr>
        <w:t>daan</w:t>
      </w:r>
      <w:r w:rsidRPr="005D3926">
        <w:rPr>
          <w:iCs/>
        </w:rPr>
        <w:t xml:space="preserve"> ‘давать’, ОПВ </w:t>
      </w:r>
      <w:r w:rsidRPr="005D3926">
        <w:rPr>
          <w:i/>
          <w:iCs/>
          <w:lang w:val="en-US"/>
        </w:rPr>
        <w:t>da</w:t>
      </w:r>
      <w:r w:rsidRPr="005D3926">
        <w:rPr>
          <w:i/>
          <w:iCs/>
        </w:rPr>
        <w:t>-</w:t>
      </w:r>
      <w:r w:rsidRPr="005D3926">
        <w:t>). С</w:t>
      </w:r>
      <w:r w:rsidRPr="00DF20C7">
        <w:t xml:space="preserve">ходны также формы окончаний 2-го и 3-го лица ед.ч. первого типа – соответственно </w:t>
      </w:r>
      <w:r w:rsidRPr="00DF20C7">
        <w:rPr>
          <w:i/>
        </w:rPr>
        <w:t>–</w:t>
      </w:r>
      <w:r w:rsidRPr="00DF20C7">
        <w:rPr>
          <w:i/>
          <w:lang w:val="en-US"/>
        </w:rPr>
        <w:t>i</w:t>
      </w:r>
      <w:r w:rsidRPr="00DF20C7">
        <w:t xml:space="preserve"> (гал. </w:t>
      </w:r>
      <w:r w:rsidRPr="00DF20C7">
        <w:rPr>
          <w:i/>
        </w:rPr>
        <w:t>giri</w:t>
      </w:r>
      <w:r w:rsidRPr="00DF20C7">
        <w:t xml:space="preserve"> ‘[ты] берешь’ [</w:t>
      </w:r>
      <w:r w:rsidR="004E607E">
        <w:fldChar w:fldCharType="begin"/>
      </w:r>
      <w:r w:rsidR="004E607E">
        <w:instrText xml:space="preserve"> REF  _Ref451044894 \h \n \r  \* MERGEFORMAT </w:instrText>
      </w:r>
      <w:r w:rsidR="004E607E">
        <w:fldChar w:fldCharType="separate"/>
      </w:r>
      <w:r w:rsidR="00D576EE">
        <w:t>29</w:t>
      </w:r>
      <w:r w:rsidR="004E607E">
        <w:fldChar w:fldCharType="end"/>
      </w:r>
      <w:r w:rsidRPr="00DF20C7">
        <w:t xml:space="preserve">], вост. </w:t>
      </w:r>
      <w:r w:rsidRPr="00DF20C7">
        <w:rPr>
          <w:i/>
          <w:lang w:val="en-US"/>
        </w:rPr>
        <w:t>buni</w:t>
      </w:r>
      <w:r w:rsidRPr="00DF20C7">
        <w:t xml:space="preserve"> ‘станешь’ [</w:t>
      </w:r>
      <w:r w:rsidR="004E607E">
        <w:fldChar w:fldCharType="begin"/>
      </w:r>
      <w:r w:rsidR="004E607E">
        <w:instrText xml:space="preserve"> REF  _Ref451106189 \h \n \r  \* MERGEFORMAT </w:instrText>
      </w:r>
      <w:r w:rsidR="004E607E">
        <w:fldChar w:fldCharType="separate"/>
      </w:r>
      <w:r w:rsidR="00D576EE">
        <w:t>10</w:t>
      </w:r>
      <w:r w:rsidR="004E607E">
        <w:fldChar w:fldCharType="end"/>
      </w:r>
      <w:r w:rsidRPr="00DF20C7">
        <w:t xml:space="preserve">]) и </w:t>
      </w:r>
      <w:r w:rsidRPr="00DF20C7">
        <w:rPr>
          <w:i/>
        </w:rPr>
        <w:t>–ə</w:t>
      </w:r>
      <w:r w:rsidRPr="00DF20C7">
        <w:t xml:space="preserve"> (гал. </w:t>
      </w:r>
      <w:r w:rsidRPr="00DF20C7">
        <w:rPr>
          <w:i/>
          <w:lang w:val="en-US"/>
        </w:rPr>
        <w:t>kun</w:t>
      </w:r>
      <w:r w:rsidRPr="00DF20C7">
        <w:rPr>
          <w:i/>
        </w:rPr>
        <w:t>ə</w:t>
      </w:r>
      <w:r w:rsidRPr="00DF20C7">
        <w:t xml:space="preserve"> ‘делает’ [</w:t>
      </w:r>
      <w:r w:rsidR="004E607E">
        <w:fldChar w:fldCharType="begin"/>
      </w:r>
      <w:r w:rsidR="004E607E">
        <w:instrText xml:space="preserve"> REF  _Ref451106607 \h \n \r  \* MERGEFORMAT </w:instrText>
      </w:r>
      <w:r w:rsidR="004E607E">
        <w:fldChar w:fldCharType="separate"/>
      </w:r>
      <w:r w:rsidR="00D576EE">
        <w:t>7</w:t>
      </w:r>
      <w:r w:rsidR="004E607E">
        <w:fldChar w:fldCharType="end"/>
      </w:r>
      <w:r w:rsidRPr="00DF20C7">
        <w:t xml:space="preserve">], вост. </w:t>
      </w:r>
      <w:r w:rsidRPr="00DF20C7">
        <w:rPr>
          <w:i/>
          <w:lang w:val="en-US"/>
        </w:rPr>
        <w:t>had</w:t>
      </w:r>
      <w:r w:rsidRPr="00DF20C7">
        <w:rPr>
          <w:i/>
        </w:rPr>
        <w:t>ē</w:t>
      </w:r>
      <w:r w:rsidRPr="00DF20C7">
        <w:rPr>
          <w:i/>
          <w:lang w:val="en-US"/>
        </w:rPr>
        <w:t>n</w:t>
      </w:r>
      <w:r w:rsidRPr="00DF20C7">
        <w:rPr>
          <w:i/>
        </w:rPr>
        <w:t>ə</w:t>
      </w:r>
      <w:r w:rsidRPr="00DF20C7">
        <w:t xml:space="preserve"> ‘даст’ [</w:t>
      </w:r>
      <w:r w:rsidR="004E607E">
        <w:fldChar w:fldCharType="begin"/>
      </w:r>
      <w:r w:rsidR="004E607E">
        <w:instrText xml:space="preserve"> REF  _Ref451108378 \h \n \r  \* MERGEFORMAT </w:instrText>
      </w:r>
      <w:r w:rsidR="004E607E">
        <w:fldChar w:fldCharType="separate"/>
      </w:r>
      <w:r w:rsidR="00D576EE">
        <w:t>55</w:t>
      </w:r>
      <w:r w:rsidR="004E607E">
        <w:fldChar w:fldCharType="end"/>
      </w:r>
      <w:r w:rsidRPr="00DF20C7">
        <w:t xml:space="preserve">]) – и 1-го </w:t>
      </w:r>
      <w:r w:rsidRPr="00DF20C7">
        <w:lastRenderedPageBreak/>
        <w:t xml:space="preserve">лица ед.ч. второго типа </w:t>
      </w:r>
      <w:r w:rsidRPr="00DF20C7">
        <w:rPr>
          <w:i/>
        </w:rPr>
        <w:t>–</w:t>
      </w:r>
      <w:r w:rsidRPr="00DF20C7">
        <w:rPr>
          <w:i/>
          <w:lang w:val="en-US"/>
        </w:rPr>
        <w:t>am</w:t>
      </w:r>
      <w:r w:rsidRPr="00DF20C7">
        <w:t xml:space="preserve"> (вост. </w:t>
      </w:r>
      <w:r w:rsidRPr="00DF20C7">
        <w:rPr>
          <w:i/>
          <w:lang w:val="en-US"/>
        </w:rPr>
        <w:t>k</w:t>
      </w:r>
      <w:r w:rsidRPr="00DF20C7">
        <w:rPr>
          <w:i/>
        </w:rPr>
        <w:t>ō</w:t>
      </w:r>
      <w:r w:rsidRPr="00DF20C7">
        <w:rPr>
          <w:i/>
          <w:lang w:val="en-US"/>
        </w:rPr>
        <w:t>nam</w:t>
      </w:r>
      <w:r w:rsidRPr="00DF20C7">
        <w:t xml:space="preserve"> ‘делаю’ [</w:t>
      </w:r>
      <w:r w:rsidR="004E607E">
        <w:fldChar w:fldCharType="begin"/>
      </w:r>
      <w:r w:rsidR="004E607E">
        <w:instrText xml:space="preserve"> REF  _Ref451110753 \h \n \r  \* MERGEFORMAT </w:instrText>
      </w:r>
      <w:r w:rsidR="004E607E">
        <w:fldChar w:fldCharType="separate"/>
      </w:r>
      <w:r w:rsidR="00D576EE">
        <w:t>59</w:t>
      </w:r>
      <w:r w:rsidR="004E607E">
        <w:fldChar w:fldCharType="end"/>
      </w:r>
      <w:r w:rsidRPr="00DF20C7">
        <w:t xml:space="preserve">], гал./вост. </w:t>
      </w:r>
      <w:r w:rsidRPr="00DF20C7">
        <w:rPr>
          <w:i/>
          <w:lang w:val="en-US"/>
        </w:rPr>
        <w:t>baku</w:t>
      </w:r>
      <w:r w:rsidRPr="00DF20C7">
        <w:rPr>
          <w:i/>
        </w:rPr>
        <w:t>š</w:t>
      </w:r>
      <w:r w:rsidRPr="00DF20C7">
        <w:rPr>
          <w:i/>
          <w:lang w:val="en-US"/>
        </w:rPr>
        <w:t>tam</w:t>
      </w:r>
      <w:r w:rsidRPr="00DF20C7">
        <w:t xml:space="preserve"> ‘[я] убил’ [</w:t>
      </w:r>
      <w:r w:rsidR="004E607E">
        <w:fldChar w:fldCharType="begin"/>
      </w:r>
      <w:r w:rsidR="004E607E">
        <w:instrText xml:space="preserve"> REF  _Ref450952003 \h \n \r  \* MERGEFORMAT </w:instrText>
      </w:r>
      <w:r w:rsidR="004E607E">
        <w:fldChar w:fldCharType="separate"/>
      </w:r>
      <w:r w:rsidR="00D576EE">
        <w:t>60</w:t>
      </w:r>
      <w:r w:rsidR="004E607E">
        <w:fldChar w:fldCharType="end"/>
      </w:r>
      <w:r w:rsidRPr="00DF20C7">
        <w:t>]).</w:t>
      </w:r>
      <w:proofErr w:type="gramEnd"/>
      <w:r w:rsidRPr="00DF20C7">
        <w:t xml:space="preserve"> Однако в этих примерах есть исключения: в диалекте галеши в 1-ом лице ед.ч. среди окончаний</w:t>
      </w:r>
      <w:r>
        <w:t xml:space="preserve"> </w:t>
      </w:r>
      <w:r w:rsidRPr="00DF20C7">
        <w:rPr>
          <w:lang w:val="en-US"/>
        </w:rPr>
        <w:t>II</w:t>
      </w:r>
      <w:r w:rsidRPr="00DF20C7">
        <w:t xml:space="preserve"> типа встречается форма</w:t>
      </w:r>
      <w:r w:rsidRPr="00DF20C7">
        <w:rPr>
          <w:i/>
        </w:rPr>
        <w:t>–ā</w:t>
      </w:r>
      <w:r w:rsidRPr="00DF20C7">
        <w:rPr>
          <w:i/>
          <w:lang w:val="en-US"/>
        </w:rPr>
        <w:t>m</w:t>
      </w:r>
      <w:r w:rsidRPr="00DF20C7">
        <w:t xml:space="preserve"> (</w:t>
      </w:r>
      <w:r w:rsidRPr="00DF20C7">
        <w:rPr>
          <w:i/>
          <w:lang w:val="en-US"/>
        </w:rPr>
        <w:t>bum</w:t>
      </w:r>
      <w:r w:rsidRPr="00DF20C7">
        <w:rPr>
          <w:i/>
        </w:rPr>
        <w:t>ā</w:t>
      </w:r>
      <w:r w:rsidRPr="00DF20C7">
        <w:rPr>
          <w:i/>
          <w:lang w:val="en-US"/>
        </w:rPr>
        <w:t>m</w:t>
      </w:r>
      <w:r w:rsidRPr="00DF20C7">
        <w:t xml:space="preserve"> ‘[я] пришёл’ [</w:t>
      </w:r>
      <w:r w:rsidR="004E607E">
        <w:fldChar w:fldCharType="begin"/>
      </w:r>
      <w:r w:rsidR="004E607E">
        <w:instrText xml:space="preserve"> REF  _Ref450952156 \h \n \r  \* MERGEFORMAT </w:instrText>
      </w:r>
      <w:r w:rsidR="004E607E">
        <w:fldChar w:fldCharType="separate"/>
      </w:r>
      <w:r w:rsidR="00D576EE">
        <w:t>2</w:t>
      </w:r>
      <w:r w:rsidR="004E607E">
        <w:fldChar w:fldCharType="end"/>
      </w:r>
      <w:r w:rsidRPr="00DF20C7">
        <w:t>]), а</w:t>
      </w:r>
      <w:r>
        <w:t xml:space="preserve"> </w:t>
      </w:r>
      <w:r w:rsidRPr="00DF20C7">
        <w:t>в галеши</w:t>
      </w:r>
      <w:r>
        <w:t xml:space="preserve"> </w:t>
      </w:r>
      <w:r w:rsidRPr="00DF20C7">
        <w:t>в 3-ем лице ед.ч.</w:t>
      </w:r>
      <w:r>
        <w:t xml:space="preserve"> </w:t>
      </w:r>
      <w:r w:rsidRPr="00DF20C7">
        <w:t xml:space="preserve">среди окончаний </w:t>
      </w:r>
      <w:r w:rsidRPr="00DF20C7">
        <w:rPr>
          <w:lang w:val="en-US"/>
        </w:rPr>
        <w:t>I</w:t>
      </w:r>
      <w:r w:rsidRPr="00DF20C7">
        <w:t xml:space="preserve"> типа есть нул</w:t>
      </w:r>
      <w:r w:rsidRPr="00DF20C7">
        <w:t>е</w:t>
      </w:r>
      <w:r w:rsidRPr="00DF20C7">
        <w:t>вое окончание (</w:t>
      </w:r>
      <w:r w:rsidRPr="00DF20C7">
        <w:rPr>
          <w:i/>
        </w:rPr>
        <w:t>š</w:t>
      </w:r>
      <w:r w:rsidRPr="00DF20C7">
        <w:rPr>
          <w:i/>
          <w:lang w:val="en-US"/>
        </w:rPr>
        <w:t>un</w:t>
      </w:r>
      <w:r w:rsidRPr="00DF20C7">
        <w:t xml:space="preserve"> ‘идёт’ [</w:t>
      </w:r>
      <w:r w:rsidR="004E607E">
        <w:fldChar w:fldCharType="begin"/>
      </w:r>
      <w:r w:rsidR="004E607E">
        <w:instrText xml:space="preserve"> REF  _Ref451106607 \h \n \r  \* MERGEFORMAT </w:instrText>
      </w:r>
      <w:r w:rsidR="004E607E">
        <w:fldChar w:fldCharType="separate"/>
      </w:r>
      <w:r w:rsidR="00D576EE">
        <w:t>7</w:t>
      </w:r>
      <w:r w:rsidR="004E607E">
        <w:fldChar w:fldCharType="end"/>
      </w:r>
      <w:r w:rsidRPr="00DF20C7">
        <w:t>]). Несколько выбиваются из общей картины окончания 3-го лица ед.ч. второго типа: в галеши они представлены формами</w:t>
      </w:r>
      <w:r>
        <w:t xml:space="preserve"> </w:t>
      </w:r>
      <w:r w:rsidRPr="00DF20C7">
        <w:rPr>
          <w:i/>
        </w:rPr>
        <w:t xml:space="preserve">–ē </w:t>
      </w:r>
      <w:r w:rsidRPr="00DF20C7">
        <w:t>(</w:t>
      </w:r>
      <w:r w:rsidRPr="00DF20C7">
        <w:rPr>
          <w:i/>
          <w:lang w:val="en-US"/>
        </w:rPr>
        <w:t>nu</w:t>
      </w:r>
      <w:r w:rsidRPr="00DF20C7">
        <w:rPr>
          <w:i/>
        </w:rPr>
        <w:t>š</w:t>
      </w:r>
      <w:r w:rsidRPr="00DF20C7">
        <w:rPr>
          <w:i/>
          <w:lang w:val="en-US"/>
        </w:rPr>
        <w:t>tuwas</w:t>
      </w:r>
      <w:r w:rsidRPr="00DF20C7">
        <w:rPr>
          <w:i/>
        </w:rPr>
        <w:t>ē</w:t>
      </w:r>
      <w:r w:rsidRPr="00DF20C7">
        <w:t xml:space="preserve"> ‘не слышал’ [</w:t>
      </w:r>
      <w:r w:rsidR="004E607E">
        <w:fldChar w:fldCharType="begin"/>
      </w:r>
      <w:r w:rsidR="004E607E">
        <w:instrText xml:space="preserve"> REF  _Ref451119557 \h \n \r  \* MERGEFORMAT </w:instrText>
      </w:r>
      <w:r w:rsidR="004E607E">
        <w:fldChar w:fldCharType="separate"/>
      </w:r>
      <w:r w:rsidR="00D576EE">
        <w:t>40</w:t>
      </w:r>
      <w:r w:rsidR="004E607E">
        <w:fldChar w:fldCharType="end"/>
      </w:r>
      <w:r w:rsidRPr="00DF20C7">
        <w:t>])и –</w:t>
      </w:r>
      <w:r w:rsidRPr="00DF20C7">
        <w:rPr>
          <w:i/>
        </w:rPr>
        <w:t>ə</w:t>
      </w:r>
      <w:r w:rsidRPr="00DF20C7">
        <w:t xml:space="preserve"> (чаще в формах аориста</w:t>
      </w:r>
      <w:r>
        <w:t xml:space="preserve"> </w:t>
      </w:r>
      <w:r w:rsidRPr="00DF20C7">
        <w:rPr>
          <w:i/>
          <w:lang w:val="en-US"/>
        </w:rPr>
        <w:t>bas</w:t>
      </w:r>
      <w:r w:rsidRPr="00DF20C7">
        <w:rPr>
          <w:i/>
        </w:rPr>
        <w:t>å</w:t>
      </w:r>
      <w:r w:rsidRPr="00DF20C7">
        <w:rPr>
          <w:i/>
          <w:lang w:val="en-US"/>
        </w:rPr>
        <w:t>v</w:t>
      </w:r>
      <w:r w:rsidRPr="00DF20C7">
        <w:rPr>
          <w:i/>
        </w:rPr>
        <w:t>ə</w:t>
      </w:r>
      <w:r w:rsidRPr="00DF20C7">
        <w:t xml:space="preserve"> ‘износи</w:t>
      </w:r>
      <w:r w:rsidRPr="00DF20C7">
        <w:t>т</w:t>
      </w:r>
      <w:r w:rsidRPr="00DF20C7">
        <w:t>ся’ [</w:t>
      </w:r>
      <w:r w:rsidR="004E607E">
        <w:fldChar w:fldCharType="begin"/>
      </w:r>
      <w:r w:rsidR="004E607E">
        <w:instrText xml:space="preserve"> REF  _Ref451122164 \h \n \r  \* MERGEFORMAT </w:instrText>
      </w:r>
      <w:r w:rsidR="004E607E">
        <w:fldChar w:fldCharType="separate"/>
      </w:r>
      <w:r w:rsidR="00D576EE">
        <w:t>32</w:t>
      </w:r>
      <w:r w:rsidR="004E607E">
        <w:fldChar w:fldCharType="end"/>
      </w:r>
      <w:r w:rsidRPr="00DF20C7">
        <w:t>]), а в восточном диалекте, как и в западном, формой –</w:t>
      </w:r>
      <w:r w:rsidRPr="00DF20C7">
        <w:rPr>
          <w:i/>
        </w:rPr>
        <w:t>ə</w:t>
      </w:r>
      <w:r w:rsidRPr="00DF20C7">
        <w:t xml:space="preserve"> (</w:t>
      </w:r>
      <w:r w:rsidRPr="00DF20C7">
        <w:rPr>
          <w:i/>
          <w:lang w:val="en-US"/>
        </w:rPr>
        <w:t>ba</w:t>
      </w:r>
      <w:r w:rsidRPr="00DF20C7">
        <w:rPr>
          <w:i/>
        </w:rPr>
        <w:t>č</w:t>
      </w:r>
      <w:r w:rsidRPr="00DF20C7">
        <w:rPr>
          <w:i/>
          <w:lang w:val="en-US"/>
        </w:rPr>
        <w:t>aras</w:t>
      </w:r>
      <w:r w:rsidRPr="00DF20C7">
        <w:rPr>
          <w:i/>
        </w:rPr>
        <w:t>ə</w:t>
      </w:r>
      <w:r w:rsidRPr="00DF20C7">
        <w:t xml:space="preserve"> ‘сжевала’ [</w:t>
      </w:r>
      <w:r w:rsidR="004E607E">
        <w:fldChar w:fldCharType="begin"/>
      </w:r>
      <w:r w:rsidR="004E607E">
        <w:instrText xml:space="preserve"> REF  _Ref451122597 \h \n \r  \* MERGEFORMAT </w:instrText>
      </w:r>
      <w:r w:rsidR="004E607E">
        <w:fldChar w:fldCharType="separate"/>
      </w:r>
      <w:r w:rsidR="00D576EE">
        <w:t>78</w:t>
      </w:r>
      <w:r w:rsidR="004E607E">
        <w:fldChar w:fldCharType="end"/>
      </w:r>
      <w:r w:rsidRPr="00DF20C7">
        <w:t>]) и нулевым окончанием (</w:t>
      </w:r>
      <w:r w:rsidRPr="00DF20C7">
        <w:rPr>
          <w:i/>
          <w:lang w:val="en-US"/>
        </w:rPr>
        <w:t>bakat</w:t>
      </w:r>
      <w:r w:rsidRPr="00DF20C7">
        <w:t xml:space="preserve"> ‘упала’ [</w:t>
      </w:r>
      <w:r w:rsidR="004E607E">
        <w:fldChar w:fldCharType="begin"/>
      </w:r>
      <w:r w:rsidR="004E607E">
        <w:instrText xml:space="preserve"> REF  _Ref451122905 \h \n \r  \* MERGEFORMAT </w:instrText>
      </w:r>
      <w:r w:rsidR="004E607E">
        <w:fldChar w:fldCharType="separate"/>
      </w:r>
      <w:r w:rsidR="00D576EE">
        <w:t>31</w:t>
      </w:r>
      <w:r w:rsidR="004E607E">
        <w:fldChar w:fldCharType="end"/>
      </w:r>
      <w:r w:rsidRPr="00DF20C7">
        <w:t>]).</w:t>
      </w:r>
    </w:p>
    <w:p w14:paraId="608EE883" w14:textId="77777777" w:rsidR="00D87928" w:rsidRPr="00F262D1" w:rsidRDefault="00D87928" w:rsidP="00D87928">
      <w:pPr>
        <w:pStyle w:val="a3"/>
        <w:ind w:firstLine="567"/>
        <w:jc w:val="both"/>
      </w:pPr>
      <w:r w:rsidRPr="00F262D1">
        <w:t>Что касается окончаний множественного числа, то здесь мы находим н</w:t>
      </w:r>
      <w:r w:rsidRPr="00F262D1">
        <w:t>е</w:t>
      </w:r>
      <w:r w:rsidRPr="00F262D1">
        <w:t>сколько иные соответствия. Окончания первого типа в 1-ом лице одинаковы во всех трех диалектах и совпадают с формой, определенной В.</w:t>
      </w:r>
      <w:r>
        <w:t> </w:t>
      </w:r>
      <w:r w:rsidRPr="00F262D1">
        <w:t>С.</w:t>
      </w:r>
      <w:r>
        <w:t> </w:t>
      </w:r>
      <w:r w:rsidRPr="00F262D1">
        <w:t xml:space="preserve">Расторгуевой </w:t>
      </w:r>
      <w:r w:rsidRPr="00F262D1">
        <w:rPr>
          <w:i/>
        </w:rPr>
        <w:t>–</w:t>
      </w:r>
      <w:r w:rsidRPr="00F262D1">
        <w:rPr>
          <w:i/>
          <w:lang w:val="en-US"/>
        </w:rPr>
        <w:t>im</w:t>
      </w:r>
      <w:r w:rsidRPr="00F262D1">
        <w:t xml:space="preserve"> (гал. </w:t>
      </w:r>
      <w:r w:rsidRPr="00F262D1">
        <w:rPr>
          <w:i/>
          <w:lang w:val="en-US"/>
        </w:rPr>
        <w:t>kunim</w:t>
      </w:r>
      <w:r w:rsidRPr="00F262D1">
        <w:t xml:space="preserve"> ‘делаем’ [</w:t>
      </w:r>
      <w:r w:rsidR="004E607E">
        <w:fldChar w:fldCharType="begin"/>
      </w:r>
      <w:r w:rsidR="004E607E">
        <w:instrText xml:space="preserve"> REF  _Ref451123936 \h \n \r  \* MERGEFORMAT </w:instrText>
      </w:r>
      <w:r w:rsidR="004E607E">
        <w:fldChar w:fldCharType="separate"/>
      </w:r>
      <w:r w:rsidR="00D576EE">
        <w:t>22</w:t>
      </w:r>
      <w:r w:rsidR="004E607E">
        <w:fldChar w:fldCharType="end"/>
      </w:r>
      <w:r w:rsidRPr="00F262D1">
        <w:t xml:space="preserve">], вост. </w:t>
      </w:r>
      <w:r w:rsidRPr="00F262D1">
        <w:rPr>
          <w:i/>
          <w:lang w:val="en-US"/>
        </w:rPr>
        <w:t>tonim</w:t>
      </w:r>
      <w:r w:rsidRPr="00F262D1">
        <w:t xml:space="preserve"> ‘можем’ [</w:t>
      </w:r>
      <w:r w:rsidR="00E00774" w:rsidRPr="00F262D1">
        <w:rPr>
          <w:highlight w:val="cyan"/>
          <w:lang w:val="en-US"/>
        </w:rPr>
        <w:fldChar w:fldCharType="begin"/>
      </w:r>
      <w:r w:rsidRPr="00F262D1">
        <w:rPr>
          <w:lang w:val="en-US"/>
        </w:rPr>
        <w:instrText>REF</w:instrText>
      </w:r>
      <w:r w:rsidRPr="00F262D1">
        <w:instrText xml:space="preserve"> _</w:instrText>
      </w:r>
      <w:r w:rsidRPr="00F262D1">
        <w:rPr>
          <w:lang w:val="en-US"/>
        </w:rPr>
        <w:instrText>Ref</w:instrText>
      </w:r>
      <w:r w:rsidRPr="00F262D1">
        <w:instrText>451124890 \</w:instrText>
      </w:r>
      <w:r w:rsidRPr="00F262D1">
        <w:rPr>
          <w:lang w:val="en-US"/>
        </w:rPr>
        <w:instrText>r</w:instrText>
      </w:r>
      <w:r w:rsidRPr="00F262D1">
        <w:instrText xml:space="preserve"> \</w:instrText>
      </w:r>
      <w:r w:rsidRPr="00F262D1">
        <w:rPr>
          <w:lang w:val="en-US"/>
        </w:rPr>
        <w:instrText>h</w:instrText>
      </w:r>
      <w:r w:rsidR="00E00774" w:rsidRPr="00F262D1">
        <w:rPr>
          <w:highlight w:val="cyan"/>
          <w:lang w:val="en-US"/>
        </w:rPr>
      </w:r>
      <w:r w:rsidR="00E00774" w:rsidRPr="00F262D1">
        <w:rPr>
          <w:highlight w:val="cyan"/>
          <w:lang w:val="en-US"/>
        </w:rPr>
        <w:fldChar w:fldCharType="separate"/>
      </w:r>
      <w:r w:rsidR="00D576EE" w:rsidRPr="004E607E">
        <w:t>21</w:t>
      </w:r>
      <w:r w:rsidR="00E00774" w:rsidRPr="00F262D1">
        <w:rPr>
          <w:highlight w:val="cyan"/>
          <w:lang w:val="en-US"/>
        </w:rPr>
        <w:fldChar w:fldCharType="end"/>
      </w:r>
      <w:r w:rsidRPr="00F262D1">
        <w:t>], зап.</w:t>
      </w:r>
      <w:r w:rsidRPr="00F262D1">
        <w:rPr>
          <w:i/>
          <w:lang w:val="en-US"/>
        </w:rPr>
        <w:t>xurim</w:t>
      </w:r>
      <w:r w:rsidRPr="00F262D1">
        <w:t xml:space="preserve"> ‘едим’ [</w:t>
      </w:r>
      <w:r w:rsidR="00E00774" w:rsidRPr="00F262D1">
        <w:rPr>
          <w:highlight w:val="cyan"/>
          <w:lang w:val="en-US"/>
        </w:rPr>
        <w:fldChar w:fldCharType="begin"/>
      </w:r>
      <w:r w:rsidRPr="00F262D1">
        <w:rPr>
          <w:lang w:val="en-US"/>
        </w:rPr>
        <w:instrText>REF</w:instrText>
      </w:r>
      <w:r w:rsidRPr="00F262D1">
        <w:instrText xml:space="preserve"> _</w:instrText>
      </w:r>
      <w:r w:rsidRPr="00F262D1">
        <w:rPr>
          <w:lang w:val="en-US"/>
        </w:rPr>
        <w:instrText>Ref</w:instrText>
      </w:r>
      <w:r w:rsidRPr="00F262D1">
        <w:instrText>450952118 \</w:instrText>
      </w:r>
      <w:r w:rsidRPr="00F262D1">
        <w:rPr>
          <w:lang w:val="en-US"/>
        </w:rPr>
        <w:instrText>r</w:instrText>
      </w:r>
      <w:r w:rsidRPr="00F262D1">
        <w:instrText xml:space="preserve"> \</w:instrText>
      </w:r>
      <w:r w:rsidRPr="00F262D1">
        <w:rPr>
          <w:lang w:val="en-US"/>
        </w:rPr>
        <w:instrText>h</w:instrText>
      </w:r>
      <w:r w:rsidR="00E00774" w:rsidRPr="00F262D1">
        <w:rPr>
          <w:highlight w:val="cyan"/>
          <w:lang w:val="en-US"/>
        </w:rPr>
      </w:r>
      <w:r w:rsidR="00E00774" w:rsidRPr="00F262D1">
        <w:rPr>
          <w:highlight w:val="cyan"/>
          <w:lang w:val="en-US"/>
        </w:rPr>
        <w:fldChar w:fldCharType="separate"/>
      </w:r>
      <w:r w:rsidR="00D576EE" w:rsidRPr="004E607E">
        <w:t>12</w:t>
      </w:r>
      <w:r w:rsidR="00E00774" w:rsidRPr="00F262D1">
        <w:rPr>
          <w:highlight w:val="cyan"/>
          <w:lang w:val="en-US"/>
        </w:rPr>
        <w:fldChar w:fldCharType="end"/>
      </w:r>
      <w:r w:rsidRPr="00F262D1">
        <w:t xml:space="preserve">]). Окончания 3-го </w:t>
      </w:r>
      <w:proofErr w:type="gramStart"/>
      <w:r w:rsidRPr="00F262D1">
        <w:t>лица</w:t>
      </w:r>
      <w:proofErr w:type="gramEnd"/>
      <w:r w:rsidRPr="00F262D1">
        <w:t xml:space="preserve"> как первого, так и второго типа, отличаются от форм, показанных В.С. Расторгуевой, и, очевидно, были по</w:t>
      </w:r>
      <w:r w:rsidRPr="00F262D1">
        <w:t>л</w:t>
      </w:r>
      <w:r w:rsidRPr="00F262D1">
        <w:t xml:space="preserve">ностью заимствованы из персидского языка: </w:t>
      </w:r>
      <w:r w:rsidRPr="00F262D1">
        <w:rPr>
          <w:i/>
        </w:rPr>
        <w:t>–</w:t>
      </w:r>
      <w:r w:rsidRPr="00F262D1">
        <w:rPr>
          <w:i/>
          <w:lang w:val="en-US"/>
        </w:rPr>
        <w:t>an</w:t>
      </w:r>
      <w:r w:rsidRPr="00F262D1">
        <w:t xml:space="preserve"> в восточном диалекте (</w:t>
      </w:r>
      <w:r w:rsidRPr="00F262D1">
        <w:rPr>
          <w:i/>
          <w:lang w:val="en-US"/>
        </w:rPr>
        <w:t>ginan</w:t>
      </w:r>
      <w:r w:rsidRPr="00F262D1">
        <w:t xml:space="preserve"> ‘берут’ [</w:t>
      </w:r>
      <w:r w:rsidR="00E00774" w:rsidRPr="00F262D1">
        <w:rPr>
          <w:highlight w:val="cyan"/>
          <w:lang w:val="en-US"/>
        </w:rPr>
        <w:fldChar w:fldCharType="begin"/>
      </w:r>
      <w:r w:rsidRPr="00F262D1">
        <w:rPr>
          <w:lang w:val="en-US"/>
        </w:rPr>
        <w:instrText>REF</w:instrText>
      </w:r>
      <w:r w:rsidRPr="00F262D1">
        <w:instrText xml:space="preserve"> _</w:instrText>
      </w:r>
      <w:r w:rsidRPr="00F262D1">
        <w:rPr>
          <w:lang w:val="en-US"/>
        </w:rPr>
        <w:instrText>Ref</w:instrText>
      </w:r>
      <w:r w:rsidRPr="00F262D1">
        <w:instrText>451126853 \</w:instrText>
      </w:r>
      <w:r w:rsidRPr="00F262D1">
        <w:rPr>
          <w:lang w:val="en-US"/>
        </w:rPr>
        <w:instrText>r</w:instrText>
      </w:r>
      <w:r w:rsidRPr="00F262D1">
        <w:instrText xml:space="preserve"> \</w:instrText>
      </w:r>
      <w:r w:rsidRPr="00F262D1">
        <w:rPr>
          <w:lang w:val="en-US"/>
        </w:rPr>
        <w:instrText>h</w:instrText>
      </w:r>
      <w:r w:rsidR="00E00774" w:rsidRPr="00F262D1">
        <w:rPr>
          <w:highlight w:val="cyan"/>
          <w:lang w:val="en-US"/>
        </w:rPr>
      </w:r>
      <w:r w:rsidR="00E00774" w:rsidRPr="00F262D1">
        <w:rPr>
          <w:highlight w:val="cyan"/>
          <w:lang w:val="en-US"/>
        </w:rPr>
        <w:fldChar w:fldCharType="separate"/>
      </w:r>
      <w:r w:rsidR="00D576EE" w:rsidRPr="004E607E">
        <w:t>85</w:t>
      </w:r>
      <w:r w:rsidR="00E00774" w:rsidRPr="00F262D1">
        <w:rPr>
          <w:highlight w:val="cyan"/>
          <w:lang w:val="en-US"/>
        </w:rPr>
        <w:fldChar w:fldCharType="end"/>
      </w:r>
      <w:r w:rsidRPr="00F262D1">
        <w:t>]) и галеши (</w:t>
      </w:r>
      <w:r w:rsidRPr="00F262D1">
        <w:rPr>
          <w:i/>
          <w:lang w:val="en-US"/>
        </w:rPr>
        <w:t>kunan</w:t>
      </w:r>
      <w:r w:rsidRPr="00F262D1">
        <w:t xml:space="preserve"> ‘делают’ [</w:t>
      </w:r>
      <w:r w:rsidR="00E00774" w:rsidRPr="00F262D1">
        <w:rPr>
          <w:highlight w:val="cyan"/>
          <w:lang w:val="en-US"/>
        </w:rPr>
        <w:fldChar w:fldCharType="begin"/>
      </w:r>
      <w:r w:rsidRPr="00F262D1">
        <w:rPr>
          <w:lang w:val="en-US"/>
        </w:rPr>
        <w:instrText>REF</w:instrText>
      </w:r>
      <w:r w:rsidRPr="00F262D1">
        <w:instrText xml:space="preserve"> _</w:instrText>
      </w:r>
      <w:r w:rsidRPr="00F262D1">
        <w:rPr>
          <w:lang w:val="en-US"/>
        </w:rPr>
        <w:instrText>Ref</w:instrText>
      </w:r>
      <w:r w:rsidRPr="00F262D1">
        <w:instrText>450951904 \</w:instrText>
      </w:r>
      <w:r w:rsidRPr="00F262D1">
        <w:rPr>
          <w:lang w:val="en-US"/>
        </w:rPr>
        <w:instrText>r</w:instrText>
      </w:r>
      <w:r w:rsidRPr="00F262D1">
        <w:instrText xml:space="preserve"> \</w:instrText>
      </w:r>
      <w:r w:rsidRPr="00F262D1">
        <w:rPr>
          <w:lang w:val="en-US"/>
        </w:rPr>
        <w:instrText>h</w:instrText>
      </w:r>
      <w:r w:rsidR="00E00774" w:rsidRPr="00F262D1">
        <w:rPr>
          <w:highlight w:val="cyan"/>
          <w:lang w:val="en-US"/>
        </w:rPr>
      </w:r>
      <w:r w:rsidR="00E00774" w:rsidRPr="00F262D1">
        <w:rPr>
          <w:highlight w:val="cyan"/>
          <w:lang w:val="en-US"/>
        </w:rPr>
        <w:fldChar w:fldCharType="separate"/>
      </w:r>
      <w:r w:rsidR="00D576EE" w:rsidRPr="004E607E">
        <w:t>79</w:t>
      </w:r>
      <w:r w:rsidR="00E00774" w:rsidRPr="00F262D1">
        <w:rPr>
          <w:highlight w:val="cyan"/>
          <w:lang w:val="en-US"/>
        </w:rPr>
        <w:fldChar w:fldCharType="end"/>
      </w:r>
      <w:r w:rsidRPr="00F262D1">
        <w:t>])</w:t>
      </w:r>
      <w:r>
        <w:t xml:space="preserve"> </w:t>
      </w:r>
      <w:r w:rsidRPr="00F262D1">
        <w:t>– первый тип,</w:t>
      </w:r>
      <w:r>
        <w:t xml:space="preserve"> </w:t>
      </w:r>
      <w:r w:rsidRPr="00F262D1">
        <w:rPr>
          <w:i/>
        </w:rPr>
        <w:t>–ā</w:t>
      </w:r>
      <w:r w:rsidRPr="00F262D1">
        <w:rPr>
          <w:i/>
          <w:lang w:val="en-US"/>
        </w:rPr>
        <w:t>n</w:t>
      </w:r>
      <w:r w:rsidRPr="00F262D1">
        <w:t xml:space="preserve"> в галеши (</w:t>
      </w:r>
      <w:r w:rsidRPr="00F262D1">
        <w:rPr>
          <w:i/>
          <w:lang w:val="en-US"/>
        </w:rPr>
        <w:t>fugud</w:t>
      </w:r>
      <w:r w:rsidRPr="00F262D1">
        <w:rPr>
          <w:i/>
        </w:rPr>
        <w:t>ā</w:t>
      </w:r>
      <w:r w:rsidRPr="00F262D1">
        <w:rPr>
          <w:i/>
          <w:lang w:val="en-US"/>
        </w:rPr>
        <w:t>n</w:t>
      </w:r>
      <w:r w:rsidRPr="00F262D1">
        <w:t xml:space="preserve"> ‘посыпали’ [</w:t>
      </w:r>
      <w:r w:rsidR="00E00774" w:rsidRPr="00F262D1">
        <w:rPr>
          <w:highlight w:val="cyan"/>
          <w:lang w:val="en-US"/>
        </w:rPr>
        <w:fldChar w:fldCharType="begin"/>
      </w:r>
      <w:r w:rsidRPr="00F262D1">
        <w:rPr>
          <w:lang w:val="en-US"/>
        </w:rPr>
        <w:instrText>REF</w:instrText>
      </w:r>
      <w:r w:rsidRPr="00F262D1">
        <w:instrText xml:space="preserve"> _</w:instrText>
      </w:r>
      <w:r w:rsidRPr="00F262D1">
        <w:rPr>
          <w:lang w:val="en-US"/>
        </w:rPr>
        <w:instrText>Ref</w:instrText>
      </w:r>
      <w:r w:rsidRPr="00F262D1">
        <w:instrText>451127616 \</w:instrText>
      </w:r>
      <w:r w:rsidRPr="00F262D1">
        <w:rPr>
          <w:lang w:val="en-US"/>
        </w:rPr>
        <w:instrText>r</w:instrText>
      </w:r>
      <w:r w:rsidRPr="00F262D1">
        <w:instrText xml:space="preserve"> \</w:instrText>
      </w:r>
      <w:r w:rsidRPr="00F262D1">
        <w:rPr>
          <w:lang w:val="en-US"/>
        </w:rPr>
        <w:instrText>h</w:instrText>
      </w:r>
      <w:r w:rsidR="00E00774" w:rsidRPr="00F262D1">
        <w:rPr>
          <w:highlight w:val="cyan"/>
          <w:lang w:val="en-US"/>
        </w:rPr>
      </w:r>
      <w:r w:rsidR="00E00774" w:rsidRPr="00F262D1">
        <w:rPr>
          <w:highlight w:val="cyan"/>
          <w:lang w:val="en-US"/>
        </w:rPr>
        <w:fldChar w:fldCharType="separate"/>
      </w:r>
      <w:r w:rsidR="00D576EE" w:rsidRPr="004E607E">
        <w:t>52</w:t>
      </w:r>
      <w:r w:rsidR="00E00774" w:rsidRPr="00F262D1">
        <w:rPr>
          <w:highlight w:val="cyan"/>
          <w:lang w:val="en-US"/>
        </w:rPr>
        <w:fldChar w:fldCharType="end"/>
      </w:r>
      <w:r w:rsidRPr="00F262D1">
        <w:t>])</w:t>
      </w:r>
      <w:r>
        <w:t xml:space="preserve"> </w:t>
      </w:r>
      <w:r w:rsidRPr="00F262D1">
        <w:t>–</w:t>
      </w:r>
      <w:r>
        <w:t xml:space="preserve"> </w:t>
      </w:r>
      <w:r w:rsidRPr="00F262D1">
        <w:t>второй тип.</w:t>
      </w:r>
    </w:p>
    <w:p w14:paraId="657AD27D" w14:textId="77777777" w:rsidR="00D87928" w:rsidRPr="0043677D" w:rsidRDefault="00D87928" w:rsidP="00D87928">
      <w:pPr>
        <w:pStyle w:val="a3"/>
        <w:ind w:firstLine="567"/>
        <w:jc w:val="both"/>
      </w:pPr>
      <w:r>
        <w:t>Примеры употребления</w:t>
      </w:r>
      <w:r w:rsidRPr="0043677D">
        <w:t xml:space="preserve"> личных окончаний третьего типа,</w:t>
      </w:r>
      <w:r>
        <w:t xml:space="preserve"> которые, </w:t>
      </w:r>
      <w:r w:rsidRPr="0043677D">
        <w:t xml:space="preserve">как упоминалось выше, </w:t>
      </w:r>
      <w:r>
        <w:t xml:space="preserve">служат </w:t>
      </w:r>
      <w:r w:rsidRPr="0043677D">
        <w:t>для образования форм прошедшего длительного времени изъявительного наклонения,</w:t>
      </w:r>
      <w:r>
        <w:t xml:space="preserve"> в исследованных фразеологических единицах отсутствуют.</w:t>
      </w:r>
    </w:p>
    <w:p w14:paraId="33E9EAA4" w14:textId="627DA5AB" w:rsidR="00D87928" w:rsidRDefault="00D87928" w:rsidP="00D87928">
      <w:pPr>
        <w:pStyle w:val="a3"/>
        <w:ind w:firstLine="567"/>
        <w:jc w:val="both"/>
      </w:pPr>
      <w:r w:rsidRPr="00EE2F8B">
        <w:t>Таким образом, система личных глагольных окончаний</w:t>
      </w:r>
      <w:r>
        <w:t>, представленных в гилянских пословицах и поговорках, имеет следующий вид</w:t>
      </w:r>
      <w:r w:rsidR="006B70FD">
        <w:t xml:space="preserve"> </w:t>
      </w:r>
      <w:r w:rsidRPr="00EE2F8B">
        <w:t>(В. – восточный диалект, З. – западный, Г. – галеши):</w:t>
      </w:r>
    </w:p>
    <w:p w14:paraId="094975AE" w14:textId="765A9212" w:rsidR="00B95D96" w:rsidRDefault="00B95D96" w:rsidP="00D87928">
      <w:pPr>
        <w:pStyle w:val="a3"/>
        <w:ind w:firstLine="567"/>
        <w:jc w:val="both"/>
      </w:pPr>
    </w:p>
    <w:p w14:paraId="0BA2B0C2" w14:textId="77777777" w:rsidR="00B95D96" w:rsidRPr="005845A8" w:rsidRDefault="00B95D96" w:rsidP="00D87928">
      <w:pPr>
        <w:pStyle w:val="a3"/>
        <w:ind w:firstLine="567"/>
        <w:jc w:val="both"/>
      </w:pPr>
    </w:p>
    <w:p w14:paraId="2FDB5844" w14:textId="77777777" w:rsidR="00D87928" w:rsidRPr="004201F7" w:rsidRDefault="00D87928" w:rsidP="00D87928">
      <w:pPr>
        <w:pStyle w:val="af3"/>
        <w:keepNext/>
        <w:rPr>
          <w:color w:val="auto"/>
        </w:rPr>
      </w:pPr>
      <w:r w:rsidRPr="004201F7">
        <w:rPr>
          <w:color w:val="auto"/>
        </w:rPr>
        <w:lastRenderedPageBreak/>
        <w:t xml:space="preserve">Табл. </w:t>
      </w:r>
      <w:r w:rsidR="00E00774" w:rsidRPr="004201F7">
        <w:rPr>
          <w:color w:val="auto"/>
        </w:rPr>
        <w:fldChar w:fldCharType="begin"/>
      </w:r>
      <w:r w:rsidRPr="004201F7">
        <w:rPr>
          <w:color w:val="auto"/>
        </w:rPr>
        <w:instrText xml:space="preserve"> SEQ Табл. \* ARABIC </w:instrText>
      </w:r>
      <w:r w:rsidR="00E00774" w:rsidRPr="004201F7">
        <w:rPr>
          <w:color w:val="auto"/>
        </w:rPr>
        <w:fldChar w:fldCharType="separate"/>
      </w:r>
      <w:r w:rsidR="00D576EE">
        <w:rPr>
          <w:noProof/>
          <w:color w:val="auto"/>
        </w:rPr>
        <w:t>5</w:t>
      </w:r>
      <w:r w:rsidR="00E00774" w:rsidRPr="004201F7">
        <w:rPr>
          <w:color w:val="auto"/>
        </w:rPr>
        <w:fldChar w:fldCharType="end"/>
      </w:r>
    </w:p>
    <w:tbl>
      <w:tblPr>
        <w:tblStyle w:val="af2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1276"/>
        <w:gridCol w:w="1134"/>
        <w:gridCol w:w="1275"/>
        <w:gridCol w:w="1418"/>
        <w:gridCol w:w="1559"/>
        <w:gridCol w:w="1383"/>
      </w:tblGrid>
      <w:tr w:rsidR="00D87928" w:rsidRPr="007B74B1" w14:paraId="539FECF9" w14:textId="77777777" w:rsidTr="00373F3E">
        <w:trPr>
          <w:jc w:val="center"/>
        </w:trPr>
        <w:tc>
          <w:tcPr>
            <w:tcW w:w="817" w:type="dxa"/>
          </w:tcPr>
          <w:p w14:paraId="0CD5F582" w14:textId="77777777" w:rsidR="00D87928" w:rsidRPr="007B74B1" w:rsidRDefault="00D87928" w:rsidP="00373F3E">
            <w:pPr>
              <w:pStyle w:val="a3"/>
              <w:jc w:val="both"/>
              <w:rPr>
                <w:lang w:val="en-US"/>
              </w:rPr>
            </w:pPr>
          </w:p>
        </w:tc>
        <w:tc>
          <w:tcPr>
            <w:tcW w:w="709" w:type="dxa"/>
          </w:tcPr>
          <w:p w14:paraId="073836AD" w14:textId="77777777" w:rsidR="00D87928" w:rsidRPr="007B74B1" w:rsidRDefault="00D87928" w:rsidP="00373F3E">
            <w:pPr>
              <w:pStyle w:val="a3"/>
              <w:jc w:val="both"/>
            </w:pPr>
          </w:p>
        </w:tc>
        <w:tc>
          <w:tcPr>
            <w:tcW w:w="3685" w:type="dxa"/>
            <w:gridSpan w:val="3"/>
          </w:tcPr>
          <w:p w14:paraId="1296320A" w14:textId="77777777" w:rsidR="00D87928" w:rsidRPr="007B74B1" w:rsidRDefault="00D87928" w:rsidP="00373F3E">
            <w:pPr>
              <w:pStyle w:val="a3"/>
              <w:jc w:val="center"/>
            </w:pPr>
            <w:r w:rsidRPr="007B74B1">
              <w:t>ед.</w:t>
            </w:r>
            <w:proofErr w:type="gramStart"/>
            <w:r w:rsidRPr="007B74B1">
              <w:t>ч</w:t>
            </w:r>
            <w:proofErr w:type="gramEnd"/>
            <w:r w:rsidRPr="007B74B1">
              <w:t>.</w:t>
            </w:r>
          </w:p>
        </w:tc>
        <w:tc>
          <w:tcPr>
            <w:tcW w:w="4360" w:type="dxa"/>
            <w:gridSpan w:val="3"/>
          </w:tcPr>
          <w:p w14:paraId="270A5D09" w14:textId="77777777" w:rsidR="00D87928" w:rsidRPr="007B74B1" w:rsidRDefault="00D87928" w:rsidP="00373F3E">
            <w:pPr>
              <w:pStyle w:val="a3"/>
              <w:jc w:val="center"/>
            </w:pPr>
            <w:r w:rsidRPr="007B74B1">
              <w:t>мн.</w:t>
            </w:r>
            <w:proofErr w:type="gramStart"/>
            <w:r w:rsidRPr="007B74B1">
              <w:t>ч</w:t>
            </w:r>
            <w:proofErr w:type="gramEnd"/>
            <w:r w:rsidRPr="007B74B1">
              <w:t>.</w:t>
            </w:r>
          </w:p>
        </w:tc>
      </w:tr>
      <w:tr w:rsidR="00D87928" w:rsidRPr="007B74B1" w14:paraId="62556D8D" w14:textId="77777777" w:rsidTr="00373F3E">
        <w:trPr>
          <w:jc w:val="center"/>
        </w:trPr>
        <w:tc>
          <w:tcPr>
            <w:tcW w:w="817" w:type="dxa"/>
          </w:tcPr>
          <w:p w14:paraId="3952E9F8" w14:textId="77777777" w:rsidR="00D87928" w:rsidRPr="007B74B1" w:rsidRDefault="00D87928" w:rsidP="00373F3E">
            <w:pPr>
              <w:pStyle w:val="a3"/>
              <w:jc w:val="both"/>
            </w:pPr>
            <w:proofErr w:type="gramStart"/>
            <w:r w:rsidRPr="007B74B1">
              <w:t>Диа-лект</w:t>
            </w:r>
            <w:proofErr w:type="gramEnd"/>
          </w:p>
        </w:tc>
        <w:tc>
          <w:tcPr>
            <w:tcW w:w="709" w:type="dxa"/>
          </w:tcPr>
          <w:p w14:paraId="3CE69CF2" w14:textId="77777777" w:rsidR="00D87928" w:rsidRPr="007B74B1" w:rsidRDefault="00D87928" w:rsidP="00373F3E">
            <w:pPr>
              <w:pStyle w:val="a3"/>
              <w:jc w:val="center"/>
            </w:pPr>
            <w:r w:rsidRPr="007B74B1">
              <w:t>Тип</w:t>
            </w:r>
          </w:p>
        </w:tc>
        <w:tc>
          <w:tcPr>
            <w:tcW w:w="1276" w:type="dxa"/>
          </w:tcPr>
          <w:p w14:paraId="761FBF2F" w14:textId="77777777" w:rsidR="00D87928" w:rsidRPr="007B74B1" w:rsidRDefault="00D87928" w:rsidP="00373F3E">
            <w:pPr>
              <w:pStyle w:val="a3"/>
              <w:jc w:val="center"/>
            </w:pPr>
            <w:r w:rsidRPr="007B74B1">
              <w:rPr>
                <w:lang w:val="en-US"/>
              </w:rPr>
              <w:t>1</w:t>
            </w:r>
            <w:r w:rsidRPr="007B74B1">
              <w:t xml:space="preserve"> л.</w:t>
            </w:r>
          </w:p>
        </w:tc>
        <w:tc>
          <w:tcPr>
            <w:tcW w:w="1134" w:type="dxa"/>
          </w:tcPr>
          <w:p w14:paraId="3AF67505" w14:textId="77777777" w:rsidR="00D87928" w:rsidRPr="007B74B1" w:rsidRDefault="00D87928" w:rsidP="00373F3E">
            <w:pPr>
              <w:pStyle w:val="a3"/>
              <w:jc w:val="center"/>
            </w:pPr>
            <w:r w:rsidRPr="007B74B1">
              <w:rPr>
                <w:lang w:val="en-US"/>
              </w:rPr>
              <w:t>2</w:t>
            </w:r>
            <w:r w:rsidRPr="007B74B1">
              <w:t xml:space="preserve"> л.</w:t>
            </w:r>
          </w:p>
        </w:tc>
        <w:tc>
          <w:tcPr>
            <w:tcW w:w="1275" w:type="dxa"/>
          </w:tcPr>
          <w:p w14:paraId="1BF41FE7" w14:textId="77777777" w:rsidR="00D87928" w:rsidRPr="007B74B1" w:rsidRDefault="00D87928" w:rsidP="00373F3E">
            <w:pPr>
              <w:pStyle w:val="a3"/>
              <w:jc w:val="center"/>
            </w:pPr>
            <w:r w:rsidRPr="007B74B1">
              <w:rPr>
                <w:lang w:val="en-US"/>
              </w:rPr>
              <w:t>3</w:t>
            </w:r>
            <w:r w:rsidRPr="007B74B1">
              <w:t xml:space="preserve"> л.</w:t>
            </w:r>
          </w:p>
        </w:tc>
        <w:tc>
          <w:tcPr>
            <w:tcW w:w="1418" w:type="dxa"/>
          </w:tcPr>
          <w:p w14:paraId="7F78A7A6" w14:textId="77777777" w:rsidR="00D87928" w:rsidRPr="007B74B1" w:rsidRDefault="00D87928" w:rsidP="00373F3E">
            <w:pPr>
              <w:pStyle w:val="a3"/>
              <w:jc w:val="center"/>
            </w:pPr>
            <w:r w:rsidRPr="007B74B1">
              <w:rPr>
                <w:lang w:val="en-US"/>
              </w:rPr>
              <w:t>1</w:t>
            </w:r>
            <w:r w:rsidRPr="007B74B1">
              <w:t xml:space="preserve"> л.</w:t>
            </w:r>
          </w:p>
        </w:tc>
        <w:tc>
          <w:tcPr>
            <w:tcW w:w="1559" w:type="dxa"/>
          </w:tcPr>
          <w:p w14:paraId="52C47720" w14:textId="77777777" w:rsidR="00D87928" w:rsidRPr="007B74B1" w:rsidRDefault="00D87928" w:rsidP="00373F3E">
            <w:pPr>
              <w:pStyle w:val="a3"/>
              <w:jc w:val="center"/>
            </w:pPr>
            <w:r w:rsidRPr="007B74B1">
              <w:rPr>
                <w:lang w:val="en-US"/>
              </w:rPr>
              <w:t>2</w:t>
            </w:r>
            <w:r w:rsidRPr="007B74B1">
              <w:t xml:space="preserve"> л.</w:t>
            </w:r>
          </w:p>
        </w:tc>
        <w:tc>
          <w:tcPr>
            <w:tcW w:w="1383" w:type="dxa"/>
          </w:tcPr>
          <w:p w14:paraId="561AEF26" w14:textId="77777777" w:rsidR="00D87928" w:rsidRPr="007B74B1" w:rsidRDefault="00D87928" w:rsidP="00373F3E">
            <w:pPr>
              <w:pStyle w:val="a3"/>
              <w:jc w:val="center"/>
            </w:pPr>
            <w:r w:rsidRPr="007B74B1">
              <w:rPr>
                <w:lang w:val="en-US"/>
              </w:rPr>
              <w:t>3</w:t>
            </w:r>
            <w:r w:rsidRPr="007B74B1">
              <w:t xml:space="preserve"> л.</w:t>
            </w:r>
          </w:p>
        </w:tc>
      </w:tr>
      <w:tr w:rsidR="00D87928" w:rsidRPr="007B74B1" w14:paraId="5E54B220" w14:textId="77777777" w:rsidTr="00373F3E">
        <w:trPr>
          <w:jc w:val="center"/>
        </w:trPr>
        <w:tc>
          <w:tcPr>
            <w:tcW w:w="817" w:type="dxa"/>
            <w:vMerge w:val="restart"/>
          </w:tcPr>
          <w:p w14:paraId="0258B7E2" w14:textId="77777777" w:rsidR="00D87928" w:rsidRPr="007B74B1" w:rsidRDefault="00D87928" w:rsidP="00373F3E">
            <w:pPr>
              <w:pStyle w:val="a3"/>
              <w:jc w:val="both"/>
            </w:pPr>
            <w:r w:rsidRPr="007B74B1">
              <w:t>Г.</w:t>
            </w:r>
          </w:p>
        </w:tc>
        <w:tc>
          <w:tcPr>
            <w:tcW w:w="709" w:type="dxa"/>
          </w:tcPr>
          <w:p w14:paraId="2092FDAB" w14:textId="77777777" w:rsidR="00D87928" w:rsidRPr="007B74B1" w:rsidRDefault="00D87928" w:rsidP="00373F3E">
            <w:pPr>
              <w:pStyle w:val="a3"/>
              <w:jc w:val="both"/>
              <w:rPr>
                <w:lang w:val="en-US"/>
              </w:rPr>
            </w:pPr>
            <w:r w:rsidRPr="007B74B1">
              <w:rPr>
                <w:lang w:val="en-US"/>
              </w:rPr>
              <w:t>I</w:t>
            </w:r>
          </w:p>
        </w:tc>
        <w:tc>
          <w:tcPr>
            <w:tcW w:w="1276" w:type="dxa"/>
          </w:tcPr>
          <w:p w14:paraId="421A552D" w14:textId="77777777" w:rsidR="00D87928" w:rsidRPr="007B74B1" w:rsidRDefault="00D87928" w:rsidP="00373F3E">
            <w:pPr>
              <w:pStyle w:val="a3"/>
              <w:jc w:val="center"/>
              <w:rPr>
                <w:i/>
                <w:lang w:val="en-US"/>
              </w:rPr>
            </w:pPr>
            <w:r w:rsidRPr="007B74B1">
              <w:rPr>
                <w:rFonts w:cs="Times New Roman"/>
                <w:i/>
                <w:szCs w:val="28"/>
                <w:lang w:val="en-US"/>
              </w:rPr>
              <w:t>-am</w:t>
            </w:r>
          </w:p>
        </w:tc>
        <w:tc>
          <w:tcPr>
            <w:tcW w:w="1134" w:type="dxa"/>
          </w:tcPr>
          <w:p w14:paraId="074277D7" w14:textId="77777777" w:rsidR="00D87928" w:rsidRPr="007B74B1" w:rsidRDefault="00D87928" w:rsidP="00373F3E">
            <w:pPr>
              <w:pStyle w:val="a3"/>
              <w:jc w:val="center"/>
              <w:rPr>
                <w:i/>
                <w:lang w:val="en-US"/>
              </w:rPr>
            </w:pPr>
            <w:r w:rsidRPr="007B74B1">
              <w:rPr>
                <w:i/>
                <w:lang w:val="en-US"/>
              </w:rPr>
              <w:t>-i/-y</w:t>
            </w:r>
          </w:p>
        </w:tc>
        <w:tc>
          <w:tcPr>
            <w:tcW w:w="1275" w:type="dxa"/>
          </w:tcPr>
          <w:p w14:paraId="1BFC3A71" w14:textId="77777777" w:rsidR="00D87928" w:rsidRPr="007B74B1" w:rsidRDefault="00D87928" w:rsidP="00373F3E">
            <w:pPr>
              <w:pStyle w:val="a3"/>
              <w:jc w:val="center"/>
              <w:rPr>
                <w:i/>
                <w:lang w:val="en-US"/>
              </w:rPr>
            </w:pPr>
            <w:r w:rsidRPr="007B74B1">
              <w:rPr>
                <w:i/>
                <w:lang w:val="en-US"/>
              </w:rPr>
              <w:t>-ə</w:t>
            </w:r>
          </w:p>
        </w:tc>
        <w:tc>
          <w:tcPr>
            <w:tcW w:w="1418" w:type="dxa"/>
          </w:tcPr>
          <w:p w14:paraId="365AB188" w14:textId="77777777" w:rsidR="00D87928" w:rsidRPr="007B74B1" w:rsidRDefault="00D87928" w:rsidP="00373F3E">
            <w:pPr>
              <w:pStyle w:val="a3"/>
              <w:jc w:val="center"/>
              <w:rPr>
                <w:i/>
                <w:lang w:val="en-US"/>
              </w:rPr>
            </w:pPr>
            <w:r w:rsidRPr="007B74B1">
              <w:rPr>
                <w:rFonts w:cs="Times New Roman"/>
                <w:i/>
                <w:szCs w:val="28"/>
                <w:lang w:val="en-US"/>
              </w:rPr>
              <w:t>-im</w:t>
            </w:r>
          </w:p>
        </w:tc>
        <w:tc>
          <w:tcPr>
            <w:tcW w:w="1559" w:type="dxa"/>
          </w:tcPr>
          <w:p w14:paraId="505975E3" w14:textId="77777777" w:rsidR="00D87928" w:rsidRPr="007B74B1" w:rsidRDefault="00D87928" w:rsidP="00373F3E">
            <w:pPr>
              <w:pStyle w:val="a3"/>
              <w:jc w:val="center"/>
              <w:rPr>
                <w:i/>
                <w:lang w:val="en-US"/>
              </w:rPr>
            </w:pPr>
            <w:r w:rsidRPr="007B74B1">
              <w:rPr>
                <w:i/>
                <w:lang w:val="en-US"/>
              </w:rPr>
              <w:t>-</w:t>
            </w:r>
          </w:p>
        </w:tc>
        <w:tc>
          <w:tcPr>
            <w:tcW w:w="1383" w:type="dxa"/>
          </w:tcPr>
          <w:p w14:paraId="130C6A3F" w14:textId="77777777" w:rsidR="00D87928" w:rsidRPr="007B74B1" w:rsidRDefault="00D87928" w:rsidP="00373F3E">
            <w:pPr>
              <w:pStyle w:val="a3"/>
              <w:jc w:val="center"/>
              <w:rPr>
                <w:i/>
                <w:lang w:val="en-US"/>
              </w:rPr>
            </w:pPr>
            <w:r w:rsidRPr="007B74B1">
              <w:rPr>
                <w:i/>
                <w:lang w:val="en-US"/>
              </w:rPr>
              <w:t>-</w:t>
            </w:r>
          </w:p>
        </w:tc>
      </w:tr>
      <w:tr w:rsidR="00D87928" w:rsidRPr="007B74B1" w14:paraId="63EE9258" w14:textId="77777777" w:rsidTr="00373F3E">
        <w:trPr>
          <w:jc w:val="center"/>
        </w:trPr>
        <w:tc>
          <w:tcPr>
            <w:tcW w:w="817" w:type="dxa"/>
            <w:vMerge/>
          </w:tcPr>
          <w:p w14:paraId="72425B26" w14:textId="77777777" w:rsidR="00D87928" w:rsidRPr="007B74B1" w:rsidRDefault="00D87928" w:rsidP="00373F3E">
            <w:pPr>
              <w:pStyle w:val="a3"/>
              <w:jc w:val="both"/>
              <w:rPr>
                <w:lang w:val="en-US"/>
              </w:rPr>
            </w:pPr>
          </w:p>
        </w:tc>
        <w:tc>
          <w:tcPr>
            <w:tcW w:w="709" w:type="dxa"/>
          </w:tcPr>
          <w:p w14:paraId="76AFC5B9" w14:textId="77777777" w:rsidR="00D87928" w:rsidRPr="007B74B1" w:rsidRDefault="00D87928" w:rsidP="00373F3E">
            <w:pPr>
              <w:pStyle w:val="a3"/>
              <w:jc w:val="both"/>
              <w:rPr>
                <w:lang w:val="en-US"/>
              </w:rPr>
            </w:pPr>
            <w:r w:rsidRPr="007B74B1">
              <w:rPr>
                <w:lang w:val="en-US"/>
              </w:rPr>
              <w:t>II</w:t>
            </w:r>
          </w:p>
        </w:tc>
        <w:tc>
          <w:tcPr>
            <w:tcW w:w="1276" w:type="dxa"/>
          </w:tcPr>
          <w:p w14:paraId="50415366" w14:textId="77777777" w:rsidR="00D87928" w:rsidRPr="007B74B1" w:rsidRDefault="00D87928" w:rsidP="00373F3E">
            <w:pPr>
              <w:pStyle w:val="a3"/>
              <w:jc w:val="center"/>
              <w:rPr>
                <w:i/>
                <w:lang w:val="en-US"/>
              </w:rPr>
            </w:pPr>
            <w:r w:rsidRPr="007B74B1">
              <w:rPr>
                <w:i/>
                <w:lang w:val="en-US"/>
              </w:rPr>
              <w:t>-ām/-am</w:t>
            </w:r>
          </w:p>
        </w:tc>
        <w:tc>
          <w:tcPr>
            <w:tcW w:w="1134" w:type="dxa"/>
          </w:tcPr>
          <w:p w14:paraId="7529605F" w14:textId="77777777" w:rsidR="00D87928" w:rsidRPr="007B74B1" w:rsidRDefault="00D87928" w:rsidP="00373F3E">
            <w:pPr>
              <w:pStyle w:val="a3"/>
              <w:jc w:val="center"/>
              <w:rPr>
                <w:i/>
                <w:lang w:val="en-US"/>
              </w:rPr>
            </w:pPr>
            <w:r w:rsidRPr="007B74B1">
              <w:rPr>
                <w:i/>
                <w:lang w:val="en-US"/>
              </w:rPr>
              <w:t>-i/-ay</w:t>
            </w:r>
          </w:p>
        </w:tc>
        <w:tc>
          <w:tcPr>
            <w:tcW w:w="1275" w:type="dxa"/>
          </w:tcPr>
          <w:p w14:paraId="4F630111" w14:textId="77777777" w:rsidR="00D87928" w:rsidRPr="007B74B1" w:rsidRDefault="00D87928" w:rsidP="00373F3E">
            <w:pPr>
              <w:pStyle w:val="a3"/>
              <w:jc w:val="center"/>
              <w:rPr>
                <w:i/>
                <w:lang w:val="en-US"/>
              </w:rPr>
            </w:pPr>
            <w:r w:rsidRPr="007B74B1">
              <w:rPr>
                <w:i/>
                <w:lang w:val="en-US"/>
              </w:rPr>
              <w:t>-e/-ē</w:t>
            </w:r>
          </w:p>
        </w:tc>
        <w:tc>
          <w:tcPr>
            <w:tcW w:w="1418" w:type="dxa"/>
          </w:tcPr>
          <w:p w14:paraId="242CBA07" w14:textId="77777777" w:rsidR="00D87928" w:rsidRPr="007B74B1" w:rsidRDefault="00D87928" w:rsidP="00373F3E">
            <w:pPr>
              <w:pStyle w:val="a3"/>
              <w:jc w:val="center"/>
              <w:rPr>
                <w:i/>
                <w:lang w:val="en-US"/>
              </w:rPr>
            </w:pPr>
            <w:r w:rsidRPr="007B74B1">
              <w:rPr>
                <w:i/>
                <w:lang w:val="en-US"/>
              </w:rPr>
              <w:t>-im</w:t>
            </w:r>
          </w:p>
        </w:tc>
        <w:tc>
          <w:tcPr>
            <w:tcW w:w="1559" w:type="dxa"/>
          </w:tcPr>
          <w:p w14:paraId="62E951A4" w14:textId="77777777" w:rsidR="00D87928" w:rsidRPr="007B74B1" w:rsidRDefault="00D87928" w:rsidP="00373F3E">
            <w:pPr>
              <w:pStyle w:val="a3"/>
              <w:jc w:val="center"/>
              <w:rPr>
                <w:i/>
                <w:lang w:val="en-US"/>
              </w:rPr>
            </w:pPr>
            <w:r w:rsidRPr="007B74B1">
              <w:rPr>
                <w:i/>
                <w:lang w:val="en-US"/>
              </w:rPr>
              <w:t>-</w:t>
            </w:r>
          </w:p>
        </w:tc>
        <w:tc>
          <w:tcPr>
            <w:tcW w:w="1383" w:type="dxa"/>
          </w:tcPr>
          <w:p w14:paraId="2BEDFC23" w14:textId="77777777" w:rsidR="00D87928" w:rsidRPr="007B74B1" w:rsidRDefault="00D87928" w:rsidP="00373F3E">
            <w:pPr>
              <w:pStyle w:val="a3"/>
              <w:jc w:val="center"/>
              <w:rPr>
                <w:i/>
                <w:lang w:val="en-US"/>
              </w:rPr>
            </w:pPr>
            <w:r w:rsidRPr="007B74B1">
              <w:rPr>
                <w:i/>
                <w:lang w:val="en-US"/>
              </w:rPr>
              <w:t>-ān</w:t>
            </w:r>
          </w:p>
        </w:tc>
      </w:tr>
      <w:tr w:rsidR="00D87928" w:rsidRPr="007B74B1" w14:paraId="3C4FE67D" w14:textId="77777777" w:rsidTr="00373F3E">
        <w:trPr>
          <w:jc w:val="center"/>
        </w:trPr>
        <w:tc>
          <w:tcPr>
            <w:tcW w:w="817" w:type="dxa"/>
            <w:vMerge w:val="restart"/>
          </w:tcPr>
          <w:p w14:paraId="52712CAF" w14:textId="77777777" w:rsidR="00D87928" w:rsidRPr="007B74B1" w:rsidRDefault="00D87928" w:rsidP="00373F3E">
            <w:pPr>
              <w:pStyle w:val="a3"/>
              <w:jc w:val="both"/>
            </w:pPr>
            <w:r w:rsidRPr="007B74B1">
              <w:t>В.</w:t>
            </w:r>
          </w:p>
        </w:tc>
        <w:tc>
          <w:tcPr>
            <w:tcW w:w="709" w:type="dxa"/>
          </w:tcPr>
          <w:p w14:paraId="5ACC12EF" w14:textId="77777777" w:rsidR="00D87928" w:rsidRPr="007B74B1" w:rsidRDefault="00D87928" w:rsidP="00373F3E">
            <w:pPr>
              <w:pStyle w:val="a3"/>
              <w:jc w:val="both"/>
              <w:rPr>
                <w:lang w:val="en-US"/>
              </w:rPr>
            </w:pPr>
            <w:r w:rsidRPr="007B74B1">
              <w:rPr>
                <w:lang w:val="en-US"/>
              </w:rPr>
              <w:t>I</w:t>
            </w:r>
          </w:p>
        </w:tc>
        <w:tc>
          <w:tcPr>
            <w:tcW w:w="1276" w:type="dxa"/>
          </w:tcPr>
          <w:p w14:paraId="61FF4119" w14:textId="77777777" w:rsidR="00D87928" w:rsidRPr="007B74B1" w:rsidRDefault="00D87928" w:rsidP="00373F3E">
            <w:pPr>
              <w:pStyle w:val="a3"/>
              <w:jc w:val="center"/>
              <w:rPr>
                <w:i/>
                <w:lang w:val="en-US"/>
              </w:rPr>
            </w:pPr>
            <w:r w:rsidRPr="007B74B1">
              <w:rPr>
                <w:rFonts w:cs="Times New Roman"/>
                <w:i/>
                <w:szCs w:val="28"/>
                <w:lang w:val="en-US"/>
              </w:rPr>
              <w:t>-am</w:t>
            </w:r>
          </w:p>
        </w:tc>
        <w:tc>
          <w:tcPr>
            <w:tcW w:w="1134" w:type="dxa"/>
          </w:tcPr>
          <w:p w14:paraId="187159F7" w14:textId="77777777" w:rsidR="00D87928" w:rsidRPr="007B74B1" w:rsidRDefault="00D87928" w:rsidP="00373F3E">
            <w:pPr>
              <w:pStyle w:val="a3"/>
              <w:jc w:val="center"/>
              <w:rPr>
                <w:i/>
                <w:lang w:val="en-US"/>
              </w:rPr>
            </w:pPr>
            <w:r w:rsidRPr="007B74B1">
              <w:rPr>
                <w:i/>
                <w:lang w:val="en-US"/>
              </w:rPr>
              <w:t>-i</w:t>
            </w:r>
          </w:p>
        </w:tc>
        <w:tc>
          <w:tcPr>
            <w:tcW w:w="1275" w:type="dxa"/>
          </w:tcPr>
          <w:p w14:paraId="4F951233" w14:textId="77777777" w:rsidR="00D87928" w:rsidRPr="007B74B1" w:rsidRDefault="00D87928" w:rsidP="00373F3E">
            <w:pPr>
              <w:pStyle w:val="a3"/>
              <w:jc w:val="center"/>
              <w:rPr>
                <w:i/>
                <w:lang w:val="en-US"/>
              </w:rPr>
            </w:pPr>
            <w:r w:rsidRPr="007B74B1">
              <w:rPr>
                <w:i/>
                <w:lang w:val="en-US"/>
              </w:rPr>
              <w:t>-ə/-ē</w:t>
            </w:r>
          </w:p>
        </w:tc>
        <w:tc>
          <w:tcPr>
            <w:tcW w:w="1418" w:type="dxa"/>
          </w:tcPr>
          <w:p w14:paraId="24E81495" w14:textId="77777777" w:rsidR="00D87928" w:rsidRPr="007B74B1" w:rsidRDefault="00D87928" w:rsidP="00373F3E">
            <w:pPr>
              <w:pStyle w:val="a3"/>
              <w:jc w:val="center"/>
              <w:rPr>
                <w:i/>
                <w:lang w:val="en-US"/>
              </w:rPr>
            </w:pPr>
            <w:r w:rsidRPr="007B74B1">
              <w:rPr>
                <w:rFonts w:cs="Times New Roman"/>
                <w:i/>
                <w:szCs w:val="28"/>
                <w:lang w:val="en-US"/>
              </w:rPr>
              <w:t>-im</w:t>
            </w:r>
          </w:p>
        </w:tc>
        <w:tc>
          <w:tcPr>
            <w:tcW w:w="1559" w:type="dxa"/>
          </w:tcPr>
          <w:p w14:paraId="766A5ABD" w14:textId="77777777" w:rsidR="00D87928" w:rsidRPr="007B74B1" w:rsidRDefault="00D87928" w:rsidP="00373F3E">
            <w:pPr>
              <w:pStyle w:val="a3"/>
              <w:jc w:val="center"/>
              <w:rPr>
                <w:i/>
                <w:lang w:val="en-US"/>
              </w:rPr>
            </w:pPr>
            <w:r w:rsidRPr="007B74B1">
              <w:rPr>
                <w:i/>
                <w:lang w:val="en-US"/>
              </w:rPr>
              <w:t>-</w:t>
            </w:r>
          </w:p>
        </w:tc>
        <w:tc>
          <w:tcPr>
            <w:tcW w:w="1383" w:type="dxa"/>
          </w:tcPr>
          <w:p w14:paraId="6927F0DB" w14:textId="77777777" w:rsidR="00D87928" w:rsidRPr="007B74B1" w:rsidRDefault="00D87928" w:rsidP="00373F3E">
            <w:pPr>
              <w:pStyle w:val="a3"/>
              <w:jc w:val="center"/>
              <w:rPr>
                <w:i/>
                <w:lang w:val="en-US"/>
              </w:rPr>
            </w:pPr>
            <w:r w:rsidRPr="007B74B1">
              <w:rPr>
                <w:i/>
                <w:lang w:val="en-US"/>
              </w:rPr>
              <w:t>-an</w:t>
            </w:r>
          </w:p>
        </w:tc>
      </w:tr>
      <w:tr w:rsidR="00D87928" w:rsidRPr="007B74B1" w14:paraId="7CF61335" w14:textId="77777777" w:rsidTr="00373F3E">
        <w:trPr>
          <w:jc w:val="center"/>
        </w:trPr>
        <w:tc>
          <w:tcPr>
            <w:tcW w:w="817" w:type="dxa"/>
            <w:vMerge/>
          </w:tcPr>
          <w:p w14:paraId="604A1696" w14:textId="77777777" w:rsidR="00D87928" w:rsidRPr="007B74B1" w:rsidRDefault="00D87928" w:rsidP="00373F3E">
            <w:pPr>
              <w:pStyle w:val="a3"/>
              <w:jc w:val="both"/>
              <w:rPr>
                <w:lang w:val="en-US"/>
              </w:rPr>
            </w:pPr>
          </w:p>
        </w:tc>
        <w:tc>
          <w:tcPr>
            <w:tcW w:w="709" w:type="dxa"/>
          </w:tcPr>
          <w:p w14:paraId="155155C8" w14:textId="77777777" w:rsidR="00D87928" w:rsidRPr="007B74B1" w:rsidRDefault="00D87928" w:rsidP="00373F3E">
            <w:pPr>
              <w:pStyle w:val="a3"/>
              <w:jc w:val="both"/>
              <w:rPr>
                <w:lang w:val="en-US"/>
              </w:rPr>
            </w:pPr>
            <w:r w:rsidRPr="007B74B1">
              <w:rPr>
                <w:lang w:val="en-US"/>
              </w:rPr>
              <w:t>II</w:t>
            </w:r>
          </w:p>
        </w:tc>
        <w:tc>
          <w:tcPr>
            <w:tcW w:w="1276" w:type="dxa"/>
          </w:tcPr>
          <w:p w14:paraId="6C549299" w14:textId="77777777" w:rsidR="00D87928" w:rsidRPr="007B74B1" w:rsidRDefault="00D87928" w:rsidP="00373F3E">
            <w:pPr>
              <w:pStyle w:val="a3"/>
              <w:jc w:val="center"/>
              <w:rPr>
                <w:i/>
                <w:lang w:val="en-US"/>
              </w:rPr>
            </w:pPr>
            <w:r w:rsidRPr="007B74B1">
              <w:rPr>
                <w:i/>
                <w:lang w:val="en-US"/>
              </w:rPr>
              <w:t>-am</w:t>
            </w:r>
          </w:p>
        </w:tc>
        <w:tc>
          <w:tcPr>
            <w:tcW w:w="1134" w:type="dxa"/>
          </w:tcPr>
          <w:p w14:paraId="0388F996" w14:textId="77777777" w:rsidR="00D87928" w:rsidRPr="007B74B1" w:rsidRDefault="00D87928" w:rsidP="00373F3E">
            <w:pPr>
              <w:pStyle w:val="a3"/>
              <w:jc w:val="center"/>
              <w:rPr>
                <w:i/>
                <w:lang w:val="en-US"/>
              </w:rPr>
            </w:pPr>
            <w:r w:rsidRPr="007B74B1">
              <w:rPr>
                <w:i/>
                <w:lang w:val="en-US"/>
              </w:rPr>
              <w:t>-i/-ay</w:t>
            </w:r>
          </w:p>
        </w:tc>
        <w:tc>
          <w:tcPr>
            <w:tcW w:w="1275" w:type="dxa"/>
          </w:tcPr>
          <w:p w14:paraId="38DBA8AA" w14:textId="77777777" w:rsidR="00D87928" w:rsidRPr="007B74B1" w:rsidRDefault="00D87928" w:rsidP="00373F3E">
            <w:pPr>
              <w:pStyle w:val="a3"/>
              <w:jc w:val="center"/>
              <w:rPr>
                <w:i/>
                <w:lang w:val="en-US"/>
              </w:rPr>
            </w:pPr>
            <w:r w:rsidRPr="007B74B1">
              <w:rPr>
                <w:rFonts w:cs="Times New Roman"/>
                <w:i/>
                <w:szCs w:val="28"/>
                <w:lang w:val="en-US"/>
              </w:rPr>
              <w:t>-ə/-ø</w:t>
            </w:r>
          </w:p>
        </w:tc>
        <w:tc>
          <w:tcPr>
            <w:tcW w:w="1418" w:type="dxa"/>
          </w:tcPr>
          <w:p w14:paraId="5DE24BEF" w14:textId="77777777" w:rsidR="00D87928" w:rsidRPr="007B74B1" w:rsidRDefault="00D87928" w:rsidP="00373F3E">
            <w:pPr>
              <w:pStyle w:val="a3"/>
              <w:jc w:val="center"/>
              <w:rPr>
                <w:i/>
                <w:lang w:val="en-US"/>
              </w:rPr>
            </w:pPr>
            <w:r w:rsidRPr="007B74B1">
              <w:rPr>
                <w:i/>
                <w:lang w:val="en-US"/>
              </w:rPr>
              <w:t>-ym/-im</w:t>
            </w:r>
          </w:p>
        </w:tc>
        <w:tc>
          <w:tcPr>
            <w:tcW w:w="1559" w:type="dxa"/>
          </w:tcPr>
          <w:p w14:paraId="4D880948" w14:textId="77777777" w:rsidR="00D87928" w:rsidRPr="007B74B1" w:rsidRDefault="00D87928" w:rsidP="00373F3E">
            <w:pPr>
              <w:pStyle w:val="a3"/>
              <w:jc w:val="center"/>
              <w:rPr>
                <w:i/>
                <w:lang w:val="en-US"/>
              </w:rPr>
            </w:pPr>
            <w:r w:rsidRPr="007B74B1">
              <w:rPr>
                <w:i/>
                <w:lang w:val="en-US"/>
              </w:rPr>
              <w:t>-</w:t>
            </w:r>
          </w:p>
        </w:tc>
        <w:tc>
          <w:tcPr>
            <w:tcW w:w="1383" w:type="dxa"/>
          </w:tcPr>
          <w:p w14:paraId="76D8F9DA" w14:textId="77777777" w:rsidR="00D87928" w:rsidRPr="007B74B1" w:rsidRDefault="00D87928" w:rsidP="00373F3E">
            <w:pPr>
              <w:pStyle w:val="a3"/>
              <w:jc w:val="center"/>
              <w:rPr>
                <w:i/>
                <w:lang w:val="en-US"/>
              </w:rPr>
            </w:pPr>
            <w:r w:rsidRPr="007B74B1">
              <w:rPr>
                <w:i/>
                <w:lang w:val="en-US"/>
              </w:rPr>
              <w:t>-</w:t>
            </w:r>
          </w:p>
        </w:tc>
      </w:tr>
      <w:tr w:rsidR="00D87928" w:rsidRPr="007B74B1" w14:paraId="4829CFBE" w14:textId="77777777" w:rsidTr="00373F3E">
        <w:trPr>
          <w:jc w:val="center"/>
        </w:trPr>
        <w:tc>
          <w:tcPr>
            <w:tcW w:w="817" w:type="dxa"/>
            <w:vMerge w:val="restart"/>
          </w:tcPr>
          <w:p w14:paraId="074BD191" w14:textId="77777777" w:rsidR="00D87928" w:rsidRPr="007B74B1" w:rsidRDefault="00D87928" w:rsidP="00373F3E">
            <w:pPr>
              <w:pStyle w:val="a3"/>
              <w:jc w:val="both"/>
            </w:pPr>
            <w:r w:rsidRPr="007B74B1">
              <w:t>З.</w:t>
            </w:r>
          </w:p>
        </w:tc>
        <w:tc>
          <w:tcPr>
            <w:tcW w:w="709" w:type="dxa"/>
          </w:tcPr>
          <w:p w14:paraId="02B35E27" w14:textId="77777777" w:rsidR="00D87928" w:rsidRPr="007B74B1" w:rsidRDefault="00D87928" w:rsidP="00373F3E">
            <w:pPr>
              <w:pStyle w:val="a3"/>
              <w:jc w:val="both"/>
              <w:rPr>
                <w:lang w:val="en-US"/>
              </w:rPr>
            </w:pPr>
            <w:r w:rsidRPr="007B74B1">
              <w:rPr>
                <w:lang w:val="en-US"/>
              </w:rPr>
              <w:t>I</w:t>
            </w:r>
          </w:p>
        </w:tc>
        <w:tc>
          <w:tcPr>
            <w:tcW w:w="1276" w:type="dxa"/>
          </w:tcPr>
          <w:p w14:paraId="362FB3AB" w14:textId="77777777" w:rsidR="00D87928" w:rsidRPr="007B74B1" w:rsidRDefault="00D87928" w:rsidP="00373F3E">
            <w:pPr>
              <w:pStyle w:val="a3"/>
              <w:jc w:val="center"/>
              <w:rPr>
                <w:i/>
                <w:lang w:val="en-US"/>
              </w:rPr>
            </w:pPr>
            <w:r w:rsidRPr="007B74B1">
              <w:rPr>
                <w:i/>
                <w:lang w:val="en-US"/>
              </w:rPr>
              <w:t>-əm</w:t>
            </w:r>
          </w:p>
        </w:tc>
        <w:tc>
          <w:tcPr>
            <w:tcW w:w="1134" w:type="dxa"/>
          </w:tcPr>
          <w:p w14:paraId="5F0C751F" w14:textId="77777777" w:rsidR="00D87928" w:rsidRPr="007B74B1" w:rsidRDefault="00D87928" w:rsidP="00373F3E">
            <w:pPr>
              <w:pStyle w:val="a3"/>
              <w:jc w:val="center"/>
              <w:rPr>
                <w:i/>
                <w:lang w:val="en-US"/>
              </w:rPr>
            </w:pPr>
            <w:r w:rsidRPr="007B74B1">
              <w:rPr>
                <w:i/>
                <w:lang w:val="en-US"/>
              </w:rPr>
              <w:t>-</w:t>
            </w:r>
          </w:p>
        </w:tc>
        <w:tc>
          <w:tcPr>
            <w:tcW w:w="1275" w:type="dxa"/>
          </w:tcPr>
          <w:p w14:paraId="7BF61A79" w14:textId="77777777" w:rsidR="00D87928" w:rsidRPr="007B74B1" w:rsidRDefault="00D87928" w:rsidP="00373F3E">
            <w:pPr>
              <w:pStyle w:val="a3"/>
              <w:jc w:val="center"/>
              <w:rPr>
                <w:i/>
                <w:lang w:val="en-US"/>
              </w:rPr>
            </w:pPr>
            <w:r w:rsidRPr="007B74B1">
              <w:rPr>
                <w:i/>
                <w:lang w:val="en-US"/>
              </w:rPr>
              <w:t>-e/-ə/-ē</w:t>
            </w:r>
          </w:p>
        </w:tc>
        <w:tc>
          <w:tcPr>
            <w:tcW w:w="1418" w:type="dxa"/>
          </w:tcPr>
          <w:p w14:paraId="2B628999" w14:textId="77777777" w:rsidR="00D87928" w:rsidRPr="007B74B1" w:rsidRDefault="00D87928" w:rsidP="00373F3E">
            <w:pPr>
              <w:pStyle w:val="a3"/>
              <w:jc w:val="center"/>
              <w:rPr>
                <w:i/>
                <w:lang w:val="en-US"/>
              </w:rPr>
            </w:pPr>
            <w:r w:rsidRPr="007B74B1">
              <w:rPr>
                <w:rFonts w:cs="Times New Roman"/>
                <w:i/>
                <w:szCs w:val="28"/>
                <w:lang w:val="en-US"/>
              </w:rPr>
              <w:t>-im</w:t>
            </w:r>
          </w:p>
        </w:tc>
        <w:tc>
          <w:tcPr>
            <w:tcW w:w="1559" w:type="dxa"/>
          </w:tcPr>
          <w:p w14:paraId="7E456CF3" w14:textId="77777777" w:rsidR="00D87928" w:rsidRPr="007B74B1" w:rsidRDefault="00D87928" w:rsidP="00373F3E">
            <w:pPr>
              <w:pStyle w:val="a3"/>
              <w:jc w:val="center"/>
              <w:rPr>
                <w:i/>
                <w:lang w:val="en-US"/>
              </w:rPr>
            </w:pPr>
            <w:r w:rsidRPr="007B74B1">
              <w:rPr>
                <w:i/>
                <w:lang w:val="en-US"/>
              </w:rPr>
              <w:t>-</w:t>
            </w:r>
          </w:p>
        </w:tc>
        <w:tc>
          <w:tcPr>
            <w:tcW w:w="1383" w:type="dxa"/>
          </w:tcPr>
          <w:p w14:paraId="48719339" w14:textId="77777777" w:rsidR="00D87928" w:rsidRPr="007B74B1" w:rsidRDefault="00D87928" w:rsidP="00373F3E">
            <w:pPr>
              <w:pStyle w:val="a3"/>
              <w:jc w:val="center"/>
              <w:rPr>
                <w:i/>
                <w:lang w:val="en-US"/>
              </w:rPr>
            </w:pPr>
            <w:r w:rsidRPr="007B74B1">
              <w:rPr>
                <w:i/>
                <w:lang w:val="en-US"/>
              </w:rPr>
              <w:t>-an</w:t>
            </w:r>
          </w:p>
        </w:tc>
      </w:tr>
      <w:tr w:rsidR="00D87928" w14:paraId="2E1B6A07" w14:textId="77777777" w:rsidTr="00373F3E">
        <w:trPr>
          <w:jc w:val="center"/>
        </w:trPr>
        <w:tc>
          <w:tcPr>
            <w:tcW w:w="817" w:type="dxa"/>
            <w:vMerge/>
          </w:tcPr>
          <w:p w14:paraId="0713844B" w14:textId="77777777" w:rsidR="00D87928" w:rsidRPr="007B74B1" w:rsidRDefault="00D87928" w:rsidP="00373F3E">
            <w:pPr>
              <w:pStyle w:val="a3"/>
              <w:jc w:val="both"/>
              <w:rPr>
                <w:lang w:val="en-US"/>
              </w:rPr>
            </w:pPr>
          </w:p>
        </w:tc>
        <w:tc>
          <w:tcPr>
            <w:tcW w:w="709" w:type="dxa"/>
          </w:tcPr>
          <w:p w14:paraId="12C6E3AD" w14:textId="77777777" w:rsidR="00D87928" w:rsidRPr="007B74B1" w:rsidRDefault="00D87928" w:rsidP="00373F3E">
            <w:pPr>
              <w:pStyle w:val="a3"/>
              <w:jc w:val="both"/>
              <w:rPr>
                <w:lang w:val="en-US"/>
              </w:rPr>
            </w:pPr>
            <w:r w:rsidRPr="007B74B1">
              <w:rPr>
                <w:lang w:val="en-US"/>
              </w:rPr>
              <w:t>II</w:t>
            </w:r>
          </w:p>
        </w:tc>
        <w:tc>
          <w:tcPr>
            <w:tcW w:w="1276" w:type="dxa"/>
          </w:tcPr>
          <w:p w14:paraId="731920B0" w14:textId="77777777" w:rsidR="00D87928" w:rsidRPr="007B74B1" w:rsidRDefault="00D87928" w:rsidP="00373F3E">
            <w:pPr>
              <w:pStyle w:val="a3"/>
              <w:jc w:val="center"/>
              <w:rPr>
                <w:i/>
                <w:lang w:val="en-US"/>
              </w:rPr>
            </w:pPr>
            <w:r w:rsidRPr="007B74B1">
              <w:rPr>
                <w:i/>
                <w:lang w:val="en-US"/>
              </w:rPr>
              <w:t>-əm</w:t>
            </w:r>
          </w:p>
        </w:tc>
        <w:tc>
          <w:tcPr>
            <w:tcW w:w="1134" w:type="dxa"/>
          </w:tcPr>
          <w:p w14:paraId="2607ECA9" w14:textId="77777777" w:rsidR="00D87928" w:rsidRPr="007B74B1" w:rsidRDefault="00D87928" w:rsidP="00373F3E">
            <w:pPr>
              <w:pStyle w:val="a3"/>
              <w:jc w:val="center"/>
              <w:rPr>
                <w:i/>
                <w:lang w:val="en-US"/>
              </w:rPr>
            </w:pPr>
            <w:r w:rsidRPr="007B74B1">
              <w:rPr>
                <w:i/>
                <w:lang w:val="en-US"/>
              </w:rPr>
              <w:t>-i</w:t>
            </w:r>
          </w:p>
        </w:tc>
        <w:tc>
          <w:tcPr>
            <w:tcW w:w="1275" w:type="dxa"/>
          </w:tcPr>
          <w:p w14:paraId="190ED874" w14:textId="77777777" w:rsidR="00D87928" w:rsidRPr="007B74B1" w:rsidRDefault="00D87928" w:rsidP="00373F3E">
            <w:pPr>
              <w:pStyle w:val="a3"/>
              <w:jc w:val="center"/>
              <w:rPr>
                <w:i/>
                <w:lang w:val="en-US"/>
              </w:rPr>
            </w:pPr>
            <w:r w:rsidRPr="007B74B1">
              <w:rPr>
                <w:rFonts w:cs="Times New Roman"/>
                <w:i/>
                <w:szCs w:val="28"/>
                <w:lang w:val="en-US"/>
              </w:rPr>
              <w:t>-ə/-ø</w:t>
            </w:r>
          </w:p>
        </w:tc>
        <w:tc>
          <w:tcPr>
            <w:tcW w:w="1418" w:type="dxa"/>
          </w:tcPr>
          <w:p w14:paraId="6992916F" w14:textId="77777777" w:rsidR="00D87928" w:rsidRPr="007B74B1" w:rsidRDefault="00D87928" w:rsidP="00373F3E">
            <w:pPr>
              <w:pStyle w:val="a3"/>
              <w:jc w:val="center"/>
              <w:rPr>
                <w:i/>
                <w:lang w:val="en-US"/>
              </w:rPr>
            </w:pPr>
            <w:r w:rsidRPr="007B74B1">
              <w:rPr>
                <w:i/>
                <w:lang w:val="en-US"/>
              </w:rPr>
              <w:t>-</w:t>
            </w:r>
          </w:p>
        </w:tc>
        <w:tc>
          <w:tcPr>
            <w:tcW w:w="1559" w:type="dxa"/>
          </w:tcPr>
          <w:p w14:paraId="36E2517A" w14:textId="77777777" w:rsidR="00D87928" w:rsidRPr="007B74B1" w:rsidRDefault="00D87928" w:rsidP="00373F3E">
            <w:pPr>
              <w:pStyle w:val="a3"/>
              <w:jc w:val="center"/>
              <w:rPr>
                <w:i/>
                <w:lang w:val="en-US"/>
              </w:rPr>
            </w:pPr>
            <w:r w:rsidRPr="007B74B1">
              <w:rPr>
                <w:i/>
                <w:lang w:val="en-US"/>
              </w:rPr>
              <w:t>-</w:t>
            </w:r>
          </w:p>
        </w:tc>
        <w:tc>
          <w:tcPr>
            <w:tcW w:w="1383" w:type="dxa"/>
          </w:tcPr>
          <w:p w14:paraId="235C7C5B" w14:textId="77777777" w:rsidR="00D87928" w:rsidRPr="00EE6EC0" w:rsidRDefault="00D87928" w:rsidP="00373F3E">
            <w:pPr>
              <w:pStyle w:val="a3"/>
              <w:jc w:val="center"/>
              <w:rPr>
                <w:i/>
                <w:lang w:val="en-US"/>
              </w:rPr>
            </w:pPr>
            <w:r w:rsidRPr="007B74B1">
              <w:rPr>
                <w:i/>
                <w:lang w:val="en-US"/>
              </w:rPr>
              <w:t>-</w:t>
            </w:r>
          </w:p>
        </w:tc>
      </w:tr>
    </w:tbl>
    <w:p w14:paraId="6CBF6682" w14:textId="77777777" w:rsidR="00954074" w:rsidRPr="004E607E" w:rsidRDefault="00D87928" w:rsidP="00322118">
      <w:pPr>
        <w:pStyle w:val="a3"/>
        <w:ind w:firstLine="567"/>
        <w:jc w:val="both"/>
      </w:pPr>
      <w:r w:rsidRPr="007B74B1">
        <w:t>Таким образом,</w:t>
      </w:r>
      <w:r>
        <w:t xml:space="preserve"> </w:t>
      </w:r>
      <w:r w:rsidRPr="007B74B1">
        <w:t>в свете данных,</w:t>
      </w:r>
      <w:r>
        <w:t xml:space="preserve"> полученных на основе анализа фразе</w:t>
      </w:r>
      <w:r>
        <w:t>о</w:t>
      </w:r>
      <w:r>
        <w:t xml:space="preserve">логических единиц из сборника М. П.-Лангаруди, </w:t>
      </w:r>
      <w:r w:rsidRPr="007B74B1">
        <w:t>разделение личных око</w:t>
      </w:r>
      <w:r w:rsidRPr="007B74B1">
        <w:t>н</w:t>
      </w:r>
      <w:r w:rsidRPr="007B74B1">
        <w:t>чаний на типы</w:t>
      </w:r>
      <w:r>
        <w:t>, во всяком случае, на синхронном уровне,</w:t>
      </w:r>
      <w:r w:rsidRPr="007B74B1">
        <w:t xml:space="preserve"> представляется </w:t>
      </w:r>
      <w:r>
        <w:t>д</w:t>
      </w:r>
      <w:r>
        <w:t>о</w:t>
      </w:r>
      <w:r>
        <w:t xml:space="preserve">статочно </w:t>
      </w:r>
      <w:r w:rsidRPr="007B74B1">
        <w:t>сомнительным</w:t>
      </w:r>
      <w:r>
        <w:t>.</w:t>
      </w:r>
      <w:r w:rsidRPr="007B74B1">
        <w:t xml:space="preserve"> На примере пословиц видно, что различия между типами личных окончаний, которые</w:t>
      </w:r>
      <w:r>
        <w:t>,</w:t>
      </w:r>
      <w:r w:rsidRPr="007B74B1">
        <w:t xml:space="preserve"> согласно В.</w:t>
      </w:r>
      <w:r>
        <w:t> </w:t>
      </w:r>
      <w:r w:rsidRPr="007B74B1">
        <w:t>С.</w:t>
      </w:r>
      <w:r>
        <w:t> </w:t>
      </w:r>
      <w:r w:rsidRPr="007B74B1">
        <w:t>Расторгуевой проявляю</w:t>
      </w:r>
      <w:r w:rsidRPr="007B74B1">
        <w:t>т</w:t>
      </w:r>
      <w:r w:rsidRPr="007B74B1">
        <w:t>ся только в 1-м и 3-м лице ед.ч., вовсе нивелируются в разговорном прои</w:t>
      </w:r>
      <w:r w:rsidRPr="007B74B1">
        <w:t>з</w:t>
      </w:r>
      <w:r w:rsidRPr="007B74B1">
        <w:t>ношении, где окончания 3л. ед</w:t>
      </w:r>
      <w:proofErr w:type="gramStart"/>
      <w:r w:rsidRPr="007B74B1">
        <w:t>.ч</w:t>
      </w:r>
      <w:proofErr w:type="gramEnd"/>
      <w:r>
        <w:t xml:space="preserve"> </w:t>
      </w:r>
      <w:r w:rsidRPr="007B74B1">
        <w:rPr>
          <w:i/>
        </w:rPr>
        <w:t>–</w:t>
      </w:r>
      <w:r w:rsidRPr="007B74B1">
        <w:rPr>
          <w:i/>
          <w:lang w:val="en-US"/>
        </w:rPr>
        <w:t>e</w:t>
      </w:r>
      <w:r w:rsidRPr="007B74B1">
        <w:rPr>
          <w:i/>
        </w:rPr>
        <w:t xml:space="preserve">, –ə </w:t>
      </w:r>
      <w:r w:rsidRPr="007B74B1">
        <w:t xml:space="preserve">и </w:t>
      </w:r>
      <w:r w:rsidRPr="007B74B1">
        <w:rPr>
          <w:i/>
        </w:rPr>
        <w:t>–</w:t>
      </w:r>
      <w:r w:rsidRPr="007B74B1">
        <w:rPr>
          <w:i/>
          <w:lang w:val="en-US"/>
        </w:rPr>
        <w:t>i</w:t>
      </w:r>
      <w:r>
        <w:rPr>
          <w:i/>
        </w:rPr>
        <w:t xml:space="preserve"> </w:t>
      </w:r>
      <w:r w:rsidRPr="007B74B1">
        <w:t>представляются скорее инвар</w:t>
      </w:r>
      <w:r w:rsidRPr="007B74B1">
        <w:t>и</w:t>
      </w:r>
      <w:r w:rsidRPr="007B74B1">
        <w:t>антным чередованием в рамках одного и того же форманта, чем окончаниями разных типов.</w:t>
      </w:r>
    </w:p>
    <w:p w14:paraId="05CC6C83" w14:textId="77777777" w:rsidR="001960B5" w:rsidRDefault="00C64631">
      <w:pPr>
        <w:rPr>
          <w:highlight w:val="cyan"/>
        </w:rPr>
      </w:pPr>
      <w:r>
        <w:rPr>
          <w:highlight w:val="cyan"/>
        </w:rPr>
        <w:br w:type="page"/>
      </w:r>
    </w:p>
    <w:p w14:paraId="4EB33E64" w14:textId="77777777" w:rsidR="006F143F" w:rsidRPr="006F143F" w:rsidRDefault="006F143F" w:rsidP="006F143F">
      <w:pPr>
        <w:pStyle w:val="1"/>
        <w:jc w:val="center"/>
        <w:rPr>
          <w:rFonts w:asciiTheme="majorBidi" w:hAnsiTheme="majorBidi"/>
          <w:b/>
          <w:bCs/>
          <w:color w:val="auto"/>
          <w:lang w:bidi="ar-YE"/>
        </w:rPr>
      </w:pPr>
      <w:bookmarkStart w:id="10" w:name="_Toc452041802"/>
      <w:r w:rsidRPr="006F143F">
        <w:rPr>
          <w:rFonts w:asciiTheme="majorBidi" w:hAnsiTheme="majorBidi"/>
          <w:b/>
          <w:bCs/>
          <w:color w:val="auto"/>
          <w:lang w:bidi="ar-YE"/>
        </w:rPr>
        <w:lastRenderedPageBreak/>
        <w:t>Заключение</w:t>
      </w:r>
      <w:bookmarkEnd w:id="10"/>
    </w:p>
    <w:p w14:paraId="4D6D5C2B" w14:textId="77777777" w:rsidR="006F143F" w:rsidRPr="006F143F" w:rsidRDefault="006F143F" w:rsidP="006F143F">
      <w:pPr>
        <w:spacing w:before="120" w:after="120" w:line="360" w:lineRule="auto"/>
        <w:ind w:firstLine="567"/>
        <w:jc w:val="both"/>
        <w:rPr>
          <w:rFonts w:ascii="Times New Roman" w:hAnsi="Times New Roman"/>
          <w:sz w:val="28"/>
        </w:rPr>
      </w:pPr>
      <w:r w:rsidRPr="006F143F">
        <w:rPr>
          <w:rFonts w:ascii="Times New Roman" w:hAnsi="Times New Roman"/>
          <w:sz w:val="28"/>
        </w:rPr>
        <w:t>Изучение гилянского языка в отечественном языкознании ведется уже многие годы. За это время были опубликованы труды таких ученых как В. С. Расторгуева, Д. И. Эдельман и В.</w:t>
      </w:r>
      <w:r w:rsidRPr="006F143F">
        <w:rPr>
          <w:rFonts w:ascii="Times New Roman" w:hAnsi="Times New Roman"/>
          <w:sz w:val="28"/>
          <w:lang w:val="en-US"/>
        </w:rPr>
        <w:t> </w:t>
      </w:r>
      <w:r w:rsidRPr="006F143F">
        <w:rPr>
          <w:rFonts w:ascii="Times New Roman" w:hAnsi="Times New Roman"/>
          <w:sz w:val="28"/>
        </w:rPr>
        <w:t>И.</w:t>
      </w:r>
      <w:r w:rsidRPr="006F143F">
        <w:rPr>
          <w:rFonts w:ascii="Times New Roman" w:hAnsi="Times New Roman"/>
          <w:sz w:val="28"/>
          <w:lang w:val="en-US"/>
        </w:rPr>
        <w:t> </w:t>
      </w:r>
      <w:r w:rsidRPr="006F143F">
        <w:rPr>
          <w:rFonts w:ascii="Times New Roman" w:hAnsi="Times New Roman"/>
          <w:sz w:val="28"/>
        </w:rPr>
        <w:t>Завьялова, посвященные описанию и анализу грамматики, фонетики и лексики гилянского языка. Однако можно сказать, что гилянский язык по-прежнему остается в числе языков, открытых для изучения. Так, большая часть существующих на данный момент исслед</w:t>
      </w:r>
      <w:r w:rsidRPr="006F143F">
        <w:rPr>
          <w:rFonts w:ascii="Times New Roman" w:hAnsi="Times New Roman"/>
          <w:sz w:val="28"/>
        </w:rPr>
        <w:t>о</w:t>
      </w:r>
      <w:r w:rsidRPr="006F143F">
        <w:rPr>
          <w:rFonts w:ascii="Times New Roman" w:hAnsi="Times New Roman"/>
          <w:sz w:val="28"/>
        </w:rPr>
        <w:t>ваний посвящена описанию диалекта города Решта, тогда как работы М.</w:t>
      </w:r>
      <w:r w:rsidRPr="006F143F">
        <w:rPr>
          <w:rFonts w:ascii="Times New Roman" w:hAnsi="Times New Roman"/>
          <w:sz w:val="28"/>
          <w:lang w:val="en-US"/>
        </w:rPr>
        <w:t> </w:t>
      </w:r>
      <w:r w:rsidRPr="006F143F">
        <w:rPr>
          <w:rFonts w:ascii="Times New Roman" w:hAnsi="Times New Roman"/>
          <w:sz w:val="28"/>
        </w:rPr>
        <w:t>П.-Лангаруди и других ученых показали, что гилянский язык включает как м</w:t>
      </w:r>
      <w:r w:rsidRPr="006F143F">
        <w:rPr>
          <w:rFonts w:ascii="Times New Roman" w:hAnsi="Times New Roman"/>
          <w:sz w:val="28"/>
        </w:rPr>
        <w:t>и</w:t>
      </w:r>
      <w:r w:rsidRPr="006F143F">
        <w:rPr>
          <w:rFonts w:ascii="Times New Roman" w:hAnsi="Times New Roman"/>
          <w:sz w:val="28"/>
        </w:rPr>
        <w:t>нимум три крупных диалекта.</w:t>
      </w:r>
    </w:p>
    <w:p w14:paraId="7775AF4A" w14:textId="77777777" w:rsidR="006F143F" w:rsidRPr="006F143F" w:rsidRDefault="006F143F" w:rsidP="006F143F">
      <w:pPr>
        <w:spacing w:before="120" w:after="120" w:line="360" w:lineRule="auto"/>
        <w:ind w:firstLine="567"/>
        <w:jc w:val="both"/>
        <w:rPr>
          <w:rFonts w:ascii="Times New Roman" w:hAnsi="Times New Roman"/>
          <w:sz w:val="28"/>
        </w:rPr>
      </w:pPr>
      <w:r w:rsidRPr="006F143F">
        <w:rPr>
          <w:rFonts w:ascii="Times New Roman" w:hAnsi="Times New Roman"/>
          <w:sz w:val="28"/>
        </w:rPr>
        <w:t xml:space="preserve">Категория лица в ее грамматическом и семантическом проявлениях представляет собой важный аспект описания глагольной системы языка, т.к. включает разноуровневые языковые явления, охватывающие значительную часть грамматики языка. </w:t>
      </w:r>
    </w:p>
    <w:p w14:paraId="78D2A9A2" w14:textId="77777777" w:rsidR="006F143F" w:rsidRPr="006F143F" w:rsidRDefault="006F143F" w:rsidP="006F143F">
      <w:pPr>
        <w:spacing w:before="120" w:after="120" w:line="360" w:lineRule="auto"/>
        <w:ind w:firstLine="567"/>
        <w:jc w:val="both"/>
        <w:rPr>
          <w:rFonts w:ascii="Times New Roman" w:hAnsi="Times New Roman"/>
          <w:sz w:val="28"/>
        </w:rPr>
      </w:pPr>
      <w:r w:rsidRPr="006F143F">
        <w:rPr>
          <w:rFonts w:ascii="Times New Roman" w:hAnsi="Times New Roman"/>
          <w:sz w:val="28"/>
        </w:rPr>
        <w:t>В данной работе на основе ранее опубликованных фундаментальных и</w:t>
      </w:r>
      <w:r w:rsidRPr="006F143F">
        <w:rPr>
          <w:rFonts w:ascii="Times New Roman" w:hAnsi="Times New Roman"/>
          <w:sz w:val="28"/>
        </w:rPr>
        <w:t>с</w:t>
      </w:r>
      <w:r w:rsidRPr="006F143F">
        <w:rPr>
          <w:rFonts w:ascii="Times New Roman" w:hAnsi="Times New Roman"/>
          <w:sz w:val="28"/>
        </w:rPr>
        <w:t>следований гилянского языка с привлечением трудов по общему языкозн</w:t>
      </w:r>
      <w:r w:rsidRPr="006F143F">
        <w:rPr>
          <w:rFonts w:ascii="Times New Roman" w:hAnsi="Times New Roman"/>
          <w:sz w:val="28"/>
        </w:rPr>
        <w:t>а</w:t>
      </w:r>
      <w:r w:rsidRPr="006F143F">
        <w:rPr>
          <w:rFonts w:ascii="Times New Roman" w:hAnsi="Times New Roman"/>
          <w:sz w:val="28"/>
        </w:rPr>
        <w:t>нию и функциональной грамматике показана система категории лица в г</w:t>
      </w:r>
      <w:r w:rsidRPr="006F143F">
        <w:rPr>
          <w:rFonts w:ascii="Times New Roman" w:hAnsi="Times New Roman"/>
          <w:sz w:val="28"/>
        </w:rPr>
        <w:t>и</w:t>
      </w:r>
      <w:r w:rsidRPr="006F143F">
        <w:rPr>
          <w:rFonts w:ascii="Times New Roman" w:hAnsi="Times New Roman"/>
          <w:sz w:val="28"/>
        </w:rPr>
        <w:t>лянском языке. В качестве языкового материала в работе использовались р</w:t>
      </w:r>
      <w:r w:rsidRPr="006F143F">
        <w:rPr>
          <w:rFonts w:ascii="Times New Roman" w:hAnsi="Times New Roman"/>
          <w:sz w:val="28"/>
        </w:rPr>
        <w:t>а</w:t>
      </w:r>
      <w:r w:rsidRPr="006F143F">
        <w:rPr>
          <w:rFonts w:ascii="Times New Roman" w:hAnsi="Times New Roman"/>
          <w:sz w:val="28"/>
        </w:rPr>
        <w:t>нее не привлекавшиеся в трудах отечественных и западных исследователей гилянского языка пословицы и поговорки, помещенные в сборнике Махмуда Пайанде-Лангаруди [</w:t>
      </w:r>
      <w:r w:rsidRPr="006F143F">
        <w:rPr>
          <w:rFonts w:ascii="Times New Roman" w:hAnsi="Times New Roman"/>
          <w:sz w:val="28"/>
          <w:lang w:val="en-US"/>
        </w:rPr>
        <w:t>PL</w:t>
      </w:r>
      <w:r w:rsidRPr="006F143F">
        <w:rPr>
          <w:rFonts w:ascii="Times New Roman" w:hAnsi="Times New Roman"/>
          <w:sz w:val="28"/>
        </w:rPr>
        <w:t xml:space="preserve">]. </w:t>
      </w:r>
    </w:p>
    <w:p w14:paraId="44C2A084" w14:textId="77777777" w:rsidR="006F143F" w:rsidRPr="006F143F" w:rsidRDefault="006F143F" w:rsidP="006F143F">
      <w:pPr>
        <w:spacing w:before="120" w:after="120" w:line="360" w:lineRule="auto"/>
        <w:ind w:firstLine="567"/>
        <w:jc w:val="both"/>
        <w:rPr>
          <w:rFonts w:ascii="Times New Roman" w:hAnsi="Times New Roman"/>
          <w:sz w:val="28"/>
        </w:rPr>
      </w:pPr>
      <w:r w:rsidRPr="006F143F">
        <w:rPr>
          <w:rFonts w:ascii="Times New Roman" w:hAnsi="Times New Roman"/>
          <w:sz w:val="28"/>
          <w:lang w:bidi="ar-DZ"/>
        </w:rPr>
        <w:t xml:space="preserve">В ходе написания данной работы было установлено, что фольклорные тексты – пословицы и поговорки, – представляя </w:t>
      </w:r>
      <w:proofErr w:type="gramStart"/>
      <w:r w:rsidRPr="006F143F">
        <w:rPr>
          <w:rFonts w:ascii="Times New Roman" w:hAnsi="Times New Roman"/>
          <w:sz w:val="28"/>
          <w:lang w:bidi="ar-DZ"/>
        </w:rPr>
        <w:t>собой</w:t>
      </w:r>
      <w:proofErr w:type="gramEnd"/>
      <w:r w:rsidRPr="006F143F">
        <w:rPr>
          <w:rFonts w:ascii="Times New Roman" w:hAnsi="Times New Roman"/>
          <w:sz w:val="28"/>
          <w:lang w:bidi="ar-DZ"/>
        </w:rPr>
        <w:t xml:space="preserve"> образцы живого ра</w:t>
      </w:r>
      <w:r w:rsidRPr="006F143F">
        <w:rPr>
          <w:rFonts w:ascii="Times New Roman" w:hAnsi="Times New Roman"/>
          <w:sz w:val="28"/>
          <w:lang w:bidi="ar-DZ"/>
        </w:rPr>
        <w:t>з</w:t>
      </w:r>
      <w:r w:rsidRPr="006F143F">
        <w:rPr>
          <w:rFonts w:ascii="Times New Roman" w:hAnsi="Times New Roman"/>
          <w:sz w:val="28"/>
          <w:lang w:bidi="ar-DZ"/>
        </w:rPr>
        <w:t>говорного языка, являются ценным источником языкового материала, кот</w:t>
      </w:r>
      <w:r w:rsidRPr="006F143F">
        <w:rPr>
          <w:rFonts w:ascii="Times New Roman" w:hAnsi="Times New Roman"/>
          <w:sz w:val="28"/>
          <w:lang w:bidi="ar-DZ"/>
        </w:rPr>
        <w:t>о</w:t>
      </w:r>
      <w:r w:rsidRPr="006F143F">
        <w:rPr>
          <w:rFonts w:ascii="Times New Roman" w:hAnsi="Times New Roman"/>
          <w:sz w:val="28"/>
          <w:lang w:bidi="ar-DZ"/>
        </w:rPr>
        <w:t>рый позволяет дополнить имеющиеся данные по фонетике и грамматике иранских прикаспийских языков в целом и диалектов гиляки в частности. Так, благодаря данному источнику представляется возможным уточнить с</w:t>
      </w:r>
      <w:r w:rsidRPr="006F143F">
        <w:rPr>
          <w:rFonts w:ascii="Times New Roman" w:hAnsi="Times New Roman"/>
          <w:sz w:val="28"/>
          <w:lang w:bidi="ar-DZ"/>
        </w:rPr>
        <w:t>о</w:t>
      </w:r>
      <w:r w:rsidRPr="006F143F">
        <w:rPr>
          <w:rFonts w:ascii="Times New Roman" w:hAnsi="Times New Roman"/>
          <w:sz w:val="28"/>
          <w:lang w:bidi="ar-DZ"/>
        </w:rPr>
        <w:t xml:space="preserve">временный состав категории лица в гилянском языке. </w:t>
      </w:r>
    </w:p>
    <w:p w14:paraId="7994BABF" w14:textId="77777777" w:rsidR="006F143F" w:rsidRPr="006F143F" w:rsidRDefault="006F143F" w:rsidP="006F143F">
      <w:pPr>
        <w:spacing w:before="120" w:after="120" w:line="360" w:lineRule="auto"/>
        <w:ind w:firstLine="567"/>
        <w:jc w:val="both"/>
        <w:rPr>
          <w:rFonts w:ascii="Times New Roman" w:hAnsi="Times New Roman"/>
          <w:sz w:val="28"/>
        </w:rPr>
      </w:pPr>
      <w:r w:rsidRPr="006F143F">
        <w:rPr>
          <w:rFonts w:ascii="Times New Roman" w:hAnsi="Times New Roman"/>
          <w:sz w:val="28"/>
        </w:rPr>
        <w:lastRenderedPageBreak/>
        <w:t>На основе описания грамматической категории лица и функционально-семантического поля персональности в гилянском языке, а также сравнения функционирования этих систем в трех диалектах гилянского языка – восто</w:t>
      </w:r>
      <w:r w:rsidRPr="006F143F">
        <w:rPr>
          <w:rFonts w:ascii="Times New Roman" w:hAnsi="Times New Roman"/>
          <w:sz w:val="28"/>
        </w:rPr>
        <w:t>ч</w:t>
      </w:r>
      <w:r w:rsidRPr="006F143F">
        <w:rPr>
          <w:rFonts w:ascii="Times New Roman" w:hAnsi="Times New Roman"/>
          <w:sz w:val="28"/>
        </w:rPr>
        <w:t>ном, западном и галеши – можно сделать следующие выводы:</w:t>
      </w:r>
    </w:p>
    <w:p w14:paraId="59CD2693" w14:textId="77777777" w:rsidR="006F143F" w:rsidRPr="006F143F" w:rsidRDefault="006F143F" w:rsidP="006F143F">
      <w:pPr>
        <w:numPr>
          <w:ilvl w:val="0"/>
          <w:numId w:val="6"/>
        </w:numPr>
        <w:spacing w:before="120" w:after="120" w:line="360" w:lineRule="auto"/>
        <w:jc w:val="both"/>
        <w:rPr>
          <w:rFonts w:ascii="Times New Roman" w:hAnsi="Times New Roman"/>
          <w:sz w:val="28"/>
        </w:rPr>
      </w:pPr>
      <w:r w:rsidRPr="006F143F">
        <w:rPr>
          <w:rFonts w:ascii="Times New Roman" w:hAnsi="Times New Roman"/>
          <w:sz w:val="28"/>
        </w:rPr>
        <w:t>Состав и функционирование категории лица в гилянском языке, в ц</w:t>
      </w:r>
      <w:r w:rsidRPr="006F143F">
        <w:rPr>
          <w:rFonts w:ascii="Times New Roman" w:hAnsi="Times New Roman"/>
          <w:sz w:val="28"/>
        </w:rPr>
        <w:t>е</w:t>
      </w:r>
      <w:r w:rsidRPr="006F143F">
        <w:rPr>
          <w:rFonts w:ascii="Times New Roman" w:hAnsi="Times New Roman"/>
          <w:sz w:val="28"/>
        </w:rPr>
        <w:t>лом, соответствует определению, сформулированному такими иссл</w:t>
      </w:r>
      <w:r w:rsidRPr="006F143F">
        <w:rPr>
          <w:rFonts w:ascii="Times New Roman" w:hAnsi="Times New Roman"/>
          <w:sz w:val="28"/>
        </w:rPr>
        <w:t>е</w:t>
      </w:r>
      <w:r w:rsidRPr="006F143F">
        <w:rPr>
          <w:rFonts w:ascii="Times New Roman" w:hAnsi="Times New Roman"/>
          <w:sz w:val="28"/>
        </w:rPr>
        <w:t>дователями как Р. О. Якобсон, Н. Б. Вахтин, Э. Бенвенист и А. В. Бондарко.</w:t>
      </w:r>
    </w:p>
    <w:p w14:paraId="2E4DB28A" w14:textId="77777777" w:rsidR="006F143F" w:rsidRPr="006F143F" w:rsidRDefault="006F143F" w:rsidP="006F143F">
      <w:pPr>
        <w:numPr>
          <w:ilvl w:val="0"/>
          <w:numId w:val="6"/>
        </w:numPr>
        <w:spacing w:before="120" w:after="120" w:line="360" w:lineRule="auto"/>
        <w:jc w:val="both"/>
        <w:rPr>
          <w:rFonts w:ascii="Times New Roman" w:hAnsi="Times New Roman"/>
          <w:sz w:val="28"/>
        </w:rPr>
      </w:pPr>
      <w:r w:rsidRPr="006F143F">
        <w:rPr>
          <w:rFonts w:ascii="Times New Roman" w:hAnsi="Times New Roman"/>
          <w:sz w:val="28"/>
        </w:rPr>
        <w:t>Категория лица в современном гилянском языке представляет собой закономерный этап в развитии категории лица в иранских языках.</w:t>
      </w:r>
    </w:p>
    <w:p w14:paraId="75C72981" w14:textId="77777777" w:rsidR="006F143F" w:rsidRPr="006F143F" w:rsidRDefault="006F143F" w:rsidP="006F143F">
      <w:pPr>
        <w:numPr>
          <w:ilvl w:val="0"/>
          <w:numId w:val="6"/>
        </w:numPr>
        <w:spacing w:before="120" w:after="120" w:line="360" w:lineRule="auto"/>
        <w:jc w:val="both"/>
        <w:rPr>
          <w:rFonts w:ascii="Times New Roman" w:hAnsi="Times New Roman"/>
          <w:sz w:val="28"/>
        </w:rPr>
      </w:pPr>
      <w:r w:rsidRPr="006F143F">
        <w:rPr>
          <w:rFonts w:ascii="Times New Roman" w:hAnsi="Times New Roman"/>
          <w:sz w:val="28"/>
        </w:rPr>
        <w:t xml:space="preserve">Функционирование категории лица в системе личных местоимений гилянского языка, в целом, аналогично функционированию категории лица в персидском языке. </w:t>
      </w:r>
    </w:p>
    <w:p w14:paraId="74901DBD" w14:textId="77777777" w:rsidR="006F143F" w:rsidRPr="006F143F" w:rsidRDefault="006F143F" w:rsidP="006F143F">
      <w:pPr>
        <w:numPr>
          <w:ilvl w:val="0"/>
          <w:numId w:val="6"/>
        </w:numPr>
        <w:spacing w:before="120" w:after="120" w:line="360" w:lineRule="auto"/>
        <w:jc w:val="both"/>
        <w:rPr>
          <w:rFonts w:ascii="Times New Roman" w:hAnsi="Times New Roman"/>
          <w:sz w:val="28"/>
        </w:rPr>
      </w:pPr>
      <w:r w:rsidRPr="006F143F">
        <w:rPr>
          <w:rFonts w:ascii="Times New Roman" w:hAnsi="Times New Roman"/>
          <w:sz w:val="28"/>
        </w:rPr>
        <w:t>Анализ функционирования категории лица в системе глаголов гиля</w:t>
      </w:r>
      <w:r w:rsidRPr="006F143F">
        <w:rPr>
          <w:rFonts w:ascii="Times New Roman" w:hAnsi="Times New Roman"/>
          <w:sz w:val="28"/>
        </w:rPr>
        <w:t>н</w:t>
      </w:r>
      <w:r w:rsidRPr="006F143F">
        <w:rPr>
          <w:rFonts w:ascii="Times New Roman" w:hAnsi="Times New Roman"/>
          <w:sz w:val="28"/>
        </w:rPr>
        <w:t>ского языка с привлечением примеров из сборника пословиц П.-Лангаруди позволил поставить под сомнение разделение личных гл</w:t>
      </w:r>
      <w:r w:rsidRPr="006F143F">
        <w:rPr>
          <w:rFonts w:ascii="Times New Roman" w:hAnsi="Times New Roman"/>
          <w:sz w:val="28"/>
        </w:rPr>
        <w:t>а</w:t>
      </w:r>
      <w:r w:rsidRPr="006F143F">
        <w:rPr>
          <w:rFonts w:ascii="Times New Roman" w:hAnsi="Times New Roman"/>
          <w:sz w:val="28"/>
        </w:rPr>
        <w:t>гольных окончаний на типы, предложенное В. С. Расторгуевой, а также выявил ряд заимствований из персидского языка.</w:t>
      </w:r>
    </w:p>
    <w:p w14:paraId="57D1E0CE" w14:textId="77777777" w:rsidR="006F143F" w:rsidRPr="006F143F" w:rsidRDefault="006F143F" w:rsidP="006F143F">
      <w:pPr>
        <w:spacing w:before="120" w:after="120" w:line="360" w:lineRule="auto"/>
        <w:ind w:firstLine="567"/>
        <w:jc w:val="both"/>
        <w:rPr>
          <w:rFonts w:ascii="Times New Roman" w:hAnsi="Times New Roman"/>
          <w:sz w:val="28"/>
        </w:rPr>
      </w:pPr>
      <w:proofErr w:type="gramStart"/>
      <w:r w:rsidRPr="006F143F">
        <w:rPr>
          <w:rFonts w:ascii="Times New Roman" w:hAnsi="Times New Roman"/>
          <w:sz w:val="28"/>
          <w:lang w:bidi="ar-DZ"/>
        </w:rPr>
        <w:t>Сравнительный анализ данных, содержащихся в сборнике П.-Лангаруди, также показал, что различия в реализации категории лица в трех диалектах гилянского языка сводятся только к фонетическим различиям, что подтве</w:t>
      </w:r>
      <w:r w:rsidRPr="006F143F">
        <w:rPr>
          <w:rFonts w:ascii="Times New Roman" w:hAnsi="Times New Roman"/>
          <w:sz w:val="28"/>
          <w:lang w:bidi="ar-DZ"/>
        </w:rPr>
        <w:t>р</w:t>
      </w:r>
      <w:r w:rsidRPr="006F143F">
        <w:rPr>
          <w:rFonts w:ascii="Times New Roman" w:hAnsi="Times New Roman"/>
          <w:sz w:val="28"/>
          <w:lang w:bidi="ar-DZ"/>
        </w:rPr>
        <w:t>ждает их статус именно как диалектов, а не самостоятельных идиомов, с о</w:t>
      </w:r>
      <w:r w:rsidRPr="006F143F">
        <w:rPr>
          <w:rFonts w:ascii="Times New Roman" w:hAnsi="Times New Roman"/>
          <w:sz w:val="28"/>
          <w:lang w:bidi="ar-DZ"/>
        </w:rPr>
        <w:t>д</w:t>
      </w:r>
      <w:r w:rsidRPr="006F143F">
        <w:rPr>
          <w:rFonts w:ascii="Times New Roman" w:hAnsi="Times New Roman"/>
          <w:sz w:val="28"/>
          <w:lang w:bidi="ar-DZ"/>
        </w:rPr>
        <w:t>ной стороны, и открывает перспективу изучения конкретных изоглосс, среди которых, возможно, обнаружатся пересечения с аналогичными явлениями в соседних северо-западных иранских языках, распространенных</w:t>
      </w:r>
      <w:proofErr w:type="gramEnd"/>
      <w:r w:rsidRPr="006F143F">
        <w:rPr>
          <w:rFonts w:ascii="Times New Roman" w:hAnsi="Times New Roman"/>
          <w:sz w:val="28"/>
          <w:lang w:bidi="ar-DZ"/>
        </w:rPr>
        <w:t xml:space="preserve"> в иранских провинциях Гилян, Мазандаран и Зенджан и образующих с гилянским общий языковой континуум.</w:t>
      </w:r>
    </w:p>
    <w:p w14:paraId="4FDD3191" w14:textId="77777777" w:rsidR="001960B5" w:rsidRPr="00605582" w:rsidRDefault="001960B5" w:rsidP="00605582">
      <w:pPr>
        <w:pStyle w:val="a3"/>
        <w:ind w:firstLine="567"/>
        <w:jc w:val="both"/>
        <w:rPr>
          <w:highlight w:val="cyan"/>
        </w:rPr>
      </w:pPr>
      <w:r>
        <w:rPr>
          <w:highlight w:val="cyan"/>
        </w:rPr>
        <w:br w:type="page"/>
      </w:r>
    </w:p>
    <w:p w14:paraId="73C355AC" w14:textId="77777777" w:rsidR="00C34BEB" w:rsidRDefault="00C34BEB" w:rsidP="00C34BEB">
      <w:pPr>
        <w:pStyle w:val="1"/>
        <w:spacing w:after="240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11" w:name="_Toc452041803"/>
      <w:bookmarkStart w:id="12" w:name="_Ref450951646"/>
      <w:r w:rsidRPr="00C453BD">
        <w:rPr>
          <w:rFonts w:ascii="Times New Roman" w:hAnsi="Times New Roman" w:cs="Times New Roman"/>
          <w:b/>
          <w:color w:val="auto"/>
          <w:sz w:val="28"/>
        </w:rPr>
        <w:lastRenderedPageBreak/>
        <w:t>Приложение</w:t>
      </w:r>
      <w:bookmarkEnd w:id="11"/>
    </w:p>
    <w:p w14:paraId="27BAAB0F" w14:textId="77777777" w:rsidR="00C453BD" w:rsidRPr="00F72674" w:rsidRDefault="00075082" w:rsidP="000E064B">
      <w:pPr>
        <w:jc w:val="center"/>
        <w:rPr>
          <w:rFonts w:asciiTheme="majorBidi" w:hAnsiTheme="majorBidi" w:cstheme="majorBidi"/>
          <w:sz w:val="28"/>
          <w:szCs w:val="28"/>
        </w:rPr>
      </w:pPr>
      <w:r w:rsidRPr="00F72674">
        <w:rPr>
          <w:rFonts w:asciiTheme="majorBidi" w:hAnsiTheme="majorBidi" w:cstheme="majorBidi"/>
          <w:sz w:val="28"/>
          <w:szCs w:val="28"/>
        </w:rPr>
        <w:t>Выборочный список гилянских</w:t>
      </w:r>
      <w:r w:rsidR="001F11DF" w:rsidRPr="00F72674">
        <w:rPr>
          <w:rFonts w:asciiTheme="majorBidi" w:hAnsiTheme="majorBidi" w:cstheme="majorBidi"/>
          <w:sz w:val="28"/>
          <w:szCs w:val="28"/>
        </w:rPr>
        <w:t xml:space="preserve"> </w:t>
      </w:r>
      <w:r w:rsidR="00C453BD" w:rsidRPr="00F72674">
        <w:rPr>
          <w:rFonts w:asciiTheme="majorBidi" w:hAnsiTheme="majorBidi" w:cstheme="majorBidi"/>
          <w:sz w:val="28"/>
          <w:szCs w:val="28"/>
        </w:rPr>
        <w:t>пословиц и поговор</w:t>
      </w:r>
      <w:r w:rsidR="002C4933" w:rsidRPr="00F72674">
        <w:rPr>
          <w:rFonts w:asciiTheme="majorBidi" w:hAnsiTheme="majorBidi" w:cstheme="majorBidi"/>
          <w:sz w:val="28"/>
          <w:szCs w:val="28"/>
        </w:rPr>
        <w:t>о</w:t>
      </w:r>
      <w:r w:rsidR="00C453BD" w:rsidRPr="00F72674">
        <w:rPr>
          <w:rFonts w:asciiTheme="majorBidi" w:hAnsiTheme="majorBidi" w:cstheme="majorBidi"/>
          <w:sz w:val="28"/>
          <w:szCs w:val="28"/>
        </w:rPr>
        <w:t>к</w:t>
      </w:r>
      <w:r w:rsidR="004201F7" w:rsidRPr="00F72674">
        <w:rPr>
          <w:rStyle w:val="af9"/>
          <w:rFonts w:asciiTheme="majorBidi" w:hAnsiTheme="majorBidi" w:cstheme="majorBidi"/>
          <w:sz w:val="28"/>
          <w:szCs w:val="28"/>
        </w:rPr>
        <w:footnoteReference w:id="3"/>
      </w:r>
    </w:p>
    <w:p w14:paraId="3F4136CA" w14:textId="77777777" w:rsidR="00D576EE" w:rsidRPr="00D87928" w:rsidRDefault="00D576EE" w:rsidP="00EE2011">
      <w:pPr>
        <w:pStyle w:val="a3"/>
        <w:numPr>
          <w:ilvl w:val="0"/>
          <w:numId w:val="4"/>
        </w:numPr>
        <w:jc w:val="both"/>
      </w:pPr>
      <w:bookmarkStart w:id="13" w:name="_Ref451889172"/>
      <w:bookmarkEnd w:id="12"/>
      <w:r w:rsidRPr="00D87928">
        <w:rPr>
          <w:i/>
        </w:rPr>
        <w:t>å</w:t>
      </w:r>
      <w:r w:rsidRPr="00D87928">
        <w:rPr>
          <w:i/>
          <w:lang w:val="en-US"/>
        </w:rPr>
        <w:t>b</w:t>
      </w:r>
      <w:r>
        <w:rPr>
          <w:i/>
        </w:rPr>
        <w:t xml:space="preserve"> </w:t>
      </w:r>
      <w:r w:rsidRPr="00D87928">
        <w:rPr>
          <w:i/>
          <w:lang w:val="en-US"/>
        </w:rPr>
        <w:t>bubost</w:t>
      </w:r>
      <w:r w:rsidRPr="00D87928">
        <w:rPr>
          <w:i/>
        </w:rPr>
        <w:t xml:space="preserve">ə </w:t>
      </w:r>
      <w:r w:rsidRPr="00D87928">
        <w:rPr>
          <w:i/>
          <w:lang w:val="en-US"/>
        </w:rPr>
        <w:t>b</w:t>
      </w:r>
      <w:r w:rsidRPr="00D87928">
        <w:rPr>
          <w:i/>
        </w:rPr>
        <w:t xml:space="preserve">ə </w:t>
      </w:r>
      <w:r w:rsidRPr="00D87928">
        <w:rPr>
          <w:i/>
          <w:lang w:val="en-US"/>
        </w:rPr>
        <w:t>z</w:t>
      </w:r>
      <w:r w:rsidRPr="00D87928">
        <w:rPr>
          <w:i/>
        </w:rPr>
        <w:t>ə</w:t>
      </w:r>
      <w:r w:rsidRPr="00D87928">
        <w:rPr>
          <w:i/>
          <w:lang w:val="en-US"/>
        </w:rPr>
        <w:t>min</w:t>
      </w:r>
      <w:r w:rsidRPr="00D87928">
        <w:rPr>
          <w:i/>
        </w:rPr>
        <w:t xml:space="preserve"> </w:t>
      </w:r>
      <w:r w:rsidRPr="00D87928">
        <w:rPr>
          <w:i/>
          <w:lang w:val="en-US"/>
        </w:rPr>
        <w:t>bu</w:t>
      </w:r>
      <w:r w:rsidRPr="00D87928">
        <w:rPr>
          <w:i/>
        </w:rPr>
        <w:t>š</w:t>
      </w:r>
      <w:r w:rsidRPr="00D87928">
        <w:rPr>
          <w:i/>
          <w:lang w:val="en-US"/>
        </w:rPr>
        <w:t>o</w:t>
      </w:r>
      <w:r w:rsidRPr="00D87928">
        <w:t xml:space="preserve"> ‘стало водой и ушло в землю’ [</w:t>
      </w:r>
      <w:r w:rsidRPr="00D87928">
        <w:rPr>
          <w:lang w:val="en-US"/>
        </w:rPr>
        <w:t>PL</w:t>
      </w:r>
      <w:r w:rsidRPr="00D87928">
        <w:t>: 9], зап., «дела давно минувших дней…».</w:t>
      </w:r>
      <w:bookmarkEnd w:id="13"/>
    </w:p>
    <w:p w14:paraId="43DFC324" w14:textId="77777777" w:rsidR="00D576EE" w:rsidRPr="00D87928" w:rsidRDefault="00D576EE" w:rsidP="00954074">
      <w:pPr>
        <w:pStyle w:val="a3"/>
        <w:numPr>
          <w:ilvl w:val="0"/>
          <w:numId w:val="4"/>
        </w:numPr>
        <w:jc w:val="both"/>
      </w:pPr>
      <w:bookmarkStart w:id="14" w:name="_Ref450951606"/>
      <w:proofErr w:type="gramStart"/>
      <w:r w:rsidRPr="00D87928">
        <w:rPr>
          <w:i/>
          <w:lang w:val="en-US"/>
        </w:rPr>
        <w:t>ad</w:t>
      </w:r>
      <w:r w:rsidRPr="00D87928">
        <w:rPr>
          <w:i/>
        </w:rPr>
        <w:t>ə</w:t>
      </w:r>
      <w:r w:rsidRPr="00D87928">
        <w:rPr>
          <w:i/>
          <w:lang w:val="en-US"/>
        </w:rPr>
        <w:t>m</w:t>
      </w:r>
      <w:r w:rsidRPr="00D87928">
        <w:rPr>
          <w:i/>
        </w:rPr>
        <w:t>ə</w:t>
      </w:r>
      <w:proofErr w:type="gramEnd"/>
      <w:r w:rsidRPr="00D87928">
        <w:rPr>
          <w:i/>
        </w:rPr>
        <w:t xml:space="preserve"> </w:t>
      </w:r>
      <w:r w:rsidRPr="00D87928">
        <w:rPr>
          <w:i/>
          <w:lang w:val="en-US"/>
        </w:rPr>
        <w:t>dila</w:t>
      </w:r>
      <w:r>
        <w:rPr>
          <w:i/>
        </w:rPr>
        <w:t xml:space="preserve"> </w:t>
      </w:r>
      <w:r w:rsidRPr="00D87928">
        <w:rPr>
          <w:i/>
          <w:lang w:val="en-US"/>
        </w:rPr>
        <w:t>j</w:t>
      </w:r>
      <w:r w:rsidRPr="00D87928">
        <w:rPr>
          <w:i/>
        </w:rPr>
        <w:t>ə</w:t>
      </w:r>
      <w:r w:rsidRPr="00D87928">
        <w:rPr>
          <w:i/>
          <w:lang w:val="en-US"/>
        </w:rPr>
        <w:t>l</w:t>
      </w:r>
      <w:r w:rsidRPr="00D87928">
        <w:rPr>
          <w:i/>
        </w:rPr>
        <w:t xml:space="preserve">å </w:t>
      </w:r>
      <w:r w:rsidRPr="00D87928">
        <w:rPr>
          <w:i/>
          <w:lang w:val="en-US"/>
        </w:rPr>
        <w:t>d</w:t>
      </w:r>
      <w:r w:rsidRPr="00D87928">
        <w:rPr>
          <w:i/>
        </w:rPr>
        <w:t>ə</w:t>
      </w:r>
      <w:r w:rsidRPr="00D87928">
        <w:rPr>
          <w:i/>
          <w:lang w:val="en-US"/>
        </w:rPr>
        <w:t>he</w:t>
      </w:r>
      <w:r w:rsidRPr="00D87928">
        <w:t xml:space="preserve"> ‘сердце человека полирует’ [</w:t>
      </w:r>
      <w:r w:rsidRPr="00D87928">
        <w:rPr>
          <w:lang w:val="en-US"/>
        </w:rPr>
        <w:t>PL</w:t>
      </w:r>
      <w:r w:rsidRPr="00D87928">
        <w:t>: 19], зап., о вкусной еде.</w:t>
      </w:r>
      <w:bookmarkStart w:id="15" w:name="_Ref450952156"/>
      <w:bookmarkEnd w:id="14"/>
    </w:p>
    <w:p w14:paraId="7A4E1B29" w14:textId="77777777" w:rsidR="00D576EE" w:rsidRPr="00D87928" w:rsidRDefault="00D576EE" w:rsidP="000E064B">
      <w:pPr>
        <w:pStyle w:val="a3"/>
        <w:numPr>
          <w:ilvl w:val="0"/>
          <w:numId w:val="4"/>
        </w:numPr>
        <w:jc w:val="both"/>
      </w:pPr>
      <w:r w:rsidRPr="00D87928">
        <w:rPr>
          <w:i/>
        </w:rPr>
        <w:t>å</w:t>
      </w:r>
      <w:r w:rsidRPr="00D87928">
        <w:rPr>
          <w:i/>
          <w:lang w:val="en-US"/>
        </w:rPr>
        <w:t>ftow</w:t>
      </w:r>
      <w:r w:rsidRPr="004E607E">
        <w:rPr>
          <w:i/>
        </w:rPr>
        <w:t xml:space="preserve"> </w:t>
      </w:r>
      <w:r w:rsidRPr="00D87928">
        <w:rPr>
          <w:i/>
          <w:lang w:val="en-US"/>
        </w:rPr>
        <w:t>g</w:t>
      </w:r>
      <w:r w:rsidRPr="004E607E">
        <w:rPr>
          <w:i/>
        </w:rPr>
        <w:t>ū</w:t>
      </w:r>
      <w:r w:rsidRPr="00D87928">
        <w:rPr>
          <w:i/>
          <w:lang w:val="en-US"/>
        </w:rPr>
        <w:t>n</w:t>
      </w:r>
      <w:r w:rsidRPr="004E607E">
        <w:rPr>
          <w:i/>
        </w:rPr>
        <w:t xml:space="preserve">: </w:t>
      </w:r>
      <w:r w:rsidRPr="00D87928">
        <w:rPr>
          <w:i/>
          <w:lang w:val="en-US"/>
        </w:rPr>
        <w:t>tu</w:t>
      </w:r>
      <w:r w:rsidRPr="004E607E">
        <w:rPr>
          <w:i/>
        </w:rPr>
        <w:t xml:space="preserve"> </w:t>
      </w:r>
      <w:r w:rsidRPr="00D87928">
        <w:rPr>
          <w:i/>
          <w:lang w:val="en-US"/>
        </w:rPr>
        <w:t>dar</w:t>
      </w:r>
      <w:r w:rsidRPr="004E607E">
        <w:rPr>
          <w:i/>
        </w:rPr>
        <w:t xml:space="preserve"> </w:t>
      </w:r>
      <w:r w:rsidRPr="00D87928">
        <w:rPr>
          <w:i/>
          <w:lang w:val="en-US"/>
        </w:rPr>
        <w:t>niya</w:t>
      </w:r>
      <w:r w:rsidRPr="004E607E">
        <w:rPr>
          <w:i/>
        </w:rPr>
        <w:t xml:space="preserve">, </w:t>
      </w:r>
      <w:r w:rsidRPr="00D87928">
        <w:rPr>
          <w:i/>
          <w:lang w:val="en-US"/>
        </w:rPr>
        <w:t>mu</w:t>
      </w:r>
      <w:r w:rsidRPr="004E607E">
        <w:rPr>
          <w:i/>
        </w:rPr>
        <w:t xml:space="preserve"> </w:t>
      </w:r>
      <w:r w:rsidRPr="00D87928">
        <w:rPr>
          <w:i/>
          <w:lang w:val="en-US"/>
        </w:rPr>
        <w:t>dar</w:t>
      </w:r>
      <w:r w:rsidRPr="004E607E">
        <w:rPr>
          <w:i/>
        </w:rPr>
        <w:t xml:space="preserve"> </w:t>
      </w:r>
      <w:r w:rsidRPr="00D87928">
        <w:rPr>
          <w:i/>
          <w:lang w:val="en-US"/>
        </w:rPr>
        <w:t>bum</w:t>
      </w:r>
      <w:r w:rsidRPr="004E607E">
        <w:rPr>
          <w:i/>
        </w:rPr>
        <w:t>ā</w:t>
      </w:r>
      <w:r w:rsidRPr="00D87928">
        <w:rPr>
          <w:i/>
          <w:lang w:val="en-US"/>
        </w:rPr>
        <w:t>m</w:t>
      </w:r>
      <w:r w:rsidRPr="004E607E">
        <w:t xml:space="preserve"> ‘</w:t>
      </w:r>
      <w:r w:rsidR="00DF005D">
        <w:t>с</w:t>
      </w:r>
      <w:r w:rsidRPr="00D87928">
        <w:t xml:space="preserve">олнцу говорит: не выходи, </w:t>
      </w:r>
      <w:r w:rsidRPr="004E607E">
        <w:t>[</w:t>
      </w:r>
      <w:r w:rsidRPr="00D87928">
        <w:t>ведь</w:t>
      </w:r>
      <w:r w:rsidRPr="004E607E">
        <w:t>]</w:t>
      </w:r>
      <w:r w:rsidRPr="00D87928">
        <w:t xml:space="preserve"> я </w:t>
      </w:r>
      <w:r w:rsidRPr="004E607E">
        <w:t>[</w:t>
      </w:r>
      <w:r w:rsidRPr="00D87928">
        <w:t>уже</w:t>
      </w:r>
      <w:r w:rsidRPr="004E607E">
        <w:t>]</w:t>
      </w:r>
      <w:r w:rsidRPr="00D87928">
        <w:t xml:space="preserve"> вышел</w:t>
      </w:r>
      <w:r w:rsidRPr="004E607E">
        <w:t>’</w:t>
      </w:r>
      <w:r w:rsidRPr="00D87928">
        <w:t xml:space="preserve"> </w:t>
      </w:r>
      <w:r w:rsidRPr="004E607E">
        <w:t>[</w:t>
      </w:r>
      <w:r w:rsidRPr="00D87928">
        <w:rPr>
          <w:lang w:val="en-US"/>
        </w:rPr>
        <w:t>PL</w:t>
      </w:r>
      <w:r w:rsidRPr="004E607E">
        <w:t>: 21],</w:t>
      </w:r>
      <w:r w:rsidRPr="00D87928">
        <w:t xml:space="preserve"> гал.</w:t>
      </w:r>
      <w:r w:rsidRPr="004E607E">
        <w:t xml:space="preserve">, </w:t>
      </w:r>
      <w:r w:rsidRPr="00D87928">
        <w:t>так говорят о ком-то очень красивом.</w:t>
      </w:r>
      <w:bookmarkEnd w:id="15"/>
    </w:p>
    <w:p w14:paraId="2174E0FE" w14:textId="77777777" w:rsidR="00D576EE" w:rsidRPr="00D87928" w:rsidRDefault="00D576EE" w:rsidP="00954074">
      <w:pPr>
        <w:pStyle w:val="a3"/>
        <w:numPr>
          <w:ilvl w:val="0"/>
          <w:numId w:val="4"/>
        </w:numPr>
        <w:jc w:val="both"/>
      </w:pPr>
      <w:r w:rsidRPr="00D87928">
        <w:rPr>
          <w:i/>
          <w:lang w:bidi="ar-DZ"/>
        </w:rPr>
        <w:t xml:space="preserve"> </w:t>
      </w:r>
      <w:bookmarkStart w:id="16" w:name="_Ref450952470"/>
      <w:proofErr w:type="gramStart"/>
      <w:r w:rsidRPr="00D87928">
        <w:rPr>
          <w:i/>
          <w:lang w:val="en-US" w:bidi="ar-DZ"/>
        </w:rPr>
        <w:t>agar</w:t>
      </w:r>
      <w:proofErr w:type="gramEnd"/>
      <w:r w:rsidRPr="004E607E">
        <w:rPr>
          <w:i/>
          <w:lang w:bidi="ar-DZ"/>
        </w:rPr>
        <w:t xml:space="preserve"> </w:t>
      </w:r>
      <w:r w:rsidRPr="00D87928">
        <w:rPr>
          <w:i/>
          <w:lang w:val="en-US" w:bidi="ar-DZ"/>
        </w:rPr>
        <w:t>ti</w:t>
      </w:r>
      <w:r w:rsidRPr="004E607E">
        <w:rPr>
          <w:i/>
          <w:lang w:bidi="ar-DZ"/>
        </w:rPr>
        <w:t xml:space="preserve"> </w:t>
      </w:r>
      <w:r w:rsidRPr="00D87928">
        <w:rPr>
          <w:i/>
          <w:lang w:val="en-US" w:bidi="ar-DZ"/>
        </w:rPr>
        <w:t>sar</w:t>
      </w:r>
      <w:r w:rsidRPr="004E607E">
        <w:rPr>
          <w:i/>
          <w:lang w:bidi="ar-DZ"/>
        </w:rPr>
        <w:t xml:space="preserve">ə </w:t>
      </w:r>
      <w:r w:rsidRPr="00D87928">
        <w:rPr>
          <w:i/>
          <w:lang w:val="en-US" w:bidi="ar-DZ"/>
        </w:rPr>
        <w:t>tal</w:t>
      </w:r>
      <w:r w:rsidRPr="004E607E">
        <w:rPr>
          <w:i/>
          <w:lang w:bidi="ar-DZ"/>
        </w:rPr>
        <w:t xml:space="preserve">å </w:t>
      </w:r>
      <w:r w:rsidRPr="00D87928">
        <w:rPr>
          <w:i/>
          <w:lang w:val="en-US" w:bidi="ar-DZ"/>
        </w:rPr>
        <w:t>babun</w:t>
      </w:r>
      <w:r w:rsidRPr="004E607E">
        <w:rPr>
          <w:i/>
          <w:lang w:bidi="ar-DZ"/>
        </w:rPr>
        <w:t xml:space="preserve">, </w:t>
      </w:r>
      <w:r w:rsidRPr="00D87928">
        <w:rPr>
          <w:i/>
          <w:lang w:val="en-US" w:bidi="ar-DZ"/>
        </w:rPr>
        <w:t>ti</w:t>
      </w:r>
      <w:r w:rsidRPr="004E607E">
        <w:rPr>
          <w:i/>
          <w:lang w:bidi="ar-DZ"/>
        </w:rPr>
        <w:t xml:space="preserve"> </w:t>
      </w:r>
      <w:r w:rsidRPr="00D87928">
        <w:rPr>
          <w:i/>
          <w:lang w:val="en-US" w:bidi="ar-DZ"/>
        </w:rPr>
        <w:t>kun</w:t>
      </w:r>
      <w:r w:rsidRPr="004E607E">
        <w:rPr>
          <w:i/>
          <w:lang w:bidi="ar-DZ"/>
        </w:rPr>
        <w:t xml:space="preserve">ə </w:t>
      </w:r>
      <w:r w:rsidRPr="00D87928">
        <w:rPr>
          <w:i/>
          <w:lang w:val="en-US" w:bidi="ar-DZ"/>
        </w:rPr>
        <w:t>salf</w:t>
      </w:r>
      <w:r w:rsidRPr="004E607E">
        <w:rPr>
          <w:i/>
          <w:lang w:bidi="ar-DZ"/>
        </w:rPr>
        <w:t xml:space="preserve">-ə </w:t>
      </w:r>
      <w:r w:rsidRPr="004E607E">
        <w:rPr>
          <w:lang w:bidi="ar-DZ"/>
        </w:rPr>
        <w:t>‘</w:t>
      </w:r>
      <w:r w:rsidRPr="00D87928">
        <w:rPr>
          <w:lang w:bidi="ar-DZ"/>
        </w:rPr>
        <w:t xml:space="preserve">если голова у тебя и золотая, то </w:t>
      </w:r>
      <w:r>
        <w:rPr>
          <w:lang w:bidi="ar-DZ"/>
        </w:rPr>
        <w:t xml:space="preserve">зад </w:t>
      </w:r>
      <w:r w:rsidRPr="00D87928">
        <w:rPr>
          <w:lang w:bidi="ar-DZ"/>
        </w:rPr>
        <w:t xml:space="preserve"> – свинцовый</w:t>
      </w:r>
      <w:r w:rsidRPr="004E607E">
        <w:rPr>
          <w:lang w:bidi="ar-DZ"/>
        </w:rPr>
        <w:t>’ [</w:t>
      </w:r>
      <w:r w:rsidRPr="00D87928">
        <w:rPr>
          <w:lang w:val="en-US" w:bidi="ar-DZ"/>
        </w:rPr>
        <w:t>PL</w:t>
      </w:r>
      <w:r w:rsidRPr="004E607E">
        <w:rPr>
          <w:lang w:bidi="ar-DZ"/>
        </w:rPr>
        <w:t>: 33],</w:t>
      </w:r>
      <w:r w:rsidRPr="00D87928">
        <w:rPr>
          <w:lang w:bidi="ar-DZ"/>
        </w:rPr>
        <w:t xml:space="preserve"> гал.</w:t>
      </w:r>
      <w:r w:rsidRPr="004E607E">
        <w:rPr>
          <w:lang w:bidi="ar-DZ"/>
        </w:rPr>
        <w:t xml:space="preserve">, </w:t>
      </w:r>
      <w:r w:rsidRPr="00D87928">
        <w:rPr>
          <w:lang w:bidi="ar-DZ"/>
        </w:rPr>
        <w:t>говорят о плохом, нечестном человеке, который пытается казаться хорошим.</w:t>
      </w:r>
      <w:bookmarkEnd w:id="16"/>
    </w:p>
    <w:p w14:paraId="1BE835BC" w14:textId="77777777" w:rsidR="00D576EE" w:rsidRPr="00D87928" w:rsidRDefault="00D576EE" w:rsidP="00954074">
      <w:pPr>
        <w:pStyle w:val="a3"/>
        <w:numPr>
          <w:ilvl w:val="0"/>
          <w:numId w:val="4"/>
        </w:numPr>
        <w:jc w:val="both"/>
      </w:pPr>
      <w:bookmarkStart w:id="17" w:name="_Ref450952059"/>
      <w:proofErr w:type="gramStart"/>
      <w:r w:rsidRPr="00D87928">
        <w:rPr>
          <w:i/>
          <w:lang w:val="en-US"/>
        </w:rPr>
        <w:t>ag</w:t>
      </w:r>
      <w:r w:rsidRPr="004E607E">
        <w:rPr>
          <w:i/>
        </w:rPr>
        <w:t>ə</w:t>
      </w:r>
      <w:proofErr w:type="gramEnd"/>
      <w:r w:rsidRPr="004E607E">
        <w:rPr>
          <w:i/>
        </w:rPr>
        <w:t xml:space="preserve"> </w:t>
      </w:r>
      <w:r w:rsidRPr="00D87928">
        <w:rPr>
          <w:i/>
          <w:lang w:val="en-US"/>
        </w:rPr>
        <w:t>amo</w:t>
      </w:r>
      <w:r w:rsidRPr="004E607E">
        <w:rPr>
          <w:i/>
        </w:rPr>
        <w:t>-</w:t>
      </w:r>
      <w:r w:rsidRPr="00D87928">
        <w:rPr>
          <w:i/>
          <w:lang w:val="en-US"/>
        </w:rPr>
        <w:t>m</w:t>
      </w:r>
      <w:r w:rsidRPr="004E607E">
        <w:rPr>
          <w:i/>
        </w:rPr>
        <w:t xml:space="preserve"> </w:t>
      </w:r>
      <w:r w:rsidRPr="00D87928">
        <w:rPr>
          <w:i/>
          <w:lang w:val="en-US"/>
        </w:rPr>
        <w:t>digar</w:t>
      </w:r>
      <w:r w:rsidRPr="004E607E">
        <w:rPr>
          <w:i/>
        </w:rPr>
        <w:t>ō</w:t>
      </w:r>
      <w:r w:rsidRPr="00D87928">
        <w:rPr>
          <w:i/>
          <w:lang w:val="en-US"/>
        </w:rPr>
        <w:t>n</w:t>
      </w:r>
      <w:r w:rsidRPr="004E607E">
        <w:rPr>
          <w:i/>
        </w:rPr>
        <w:t xml:space="preserve">ə </w:t>
      </w:r>
      <w:r w:rsidRPr="00D87928">
        <w:rPr>
          <w:i/>
          <w:lang w:val="en-US"/>
        </w:rPr>
        <w:t>muson</w:t>
      </w:r>
      <w:r w:rsidRPr="004E607E">
        <w:rPr>
          <w:i/>
        </w:rPr>
        <w:t xml:space="preserve"> </w:t>
      </w:r>
      <w:r w:rsidRPr="00D87928">
        <w:rPr>
          <w:i/>
          <w:lang w:val="en-US"/>
        </w:rPr>
        <w:t>bubobi</w:t>
      </w:r>
      <w:r w:rsidRPr="004E607E">
        <w:rPr>
          <w:i/>
        </w:rPr>
        <w:t xml:space="preserve"> </w:t>
      </w:r>
      <w:r w:rsidRPr="00D87928">
        <w:rPr>
          <w:i/>
          <w:lang w:val="en-US"/>
        </w:rPr>
        <w:t>ame</w:t>
      </w:r>
      <w:r w:rsidRPr="004E607E">
        <w:rPr>
          <w:i/>
        </w:rPr>
        <w:t xml:space="preserve"> </w:t>
      </w:r>
      <w:r w:rsidRPr="00D87928">
        <w:rPr>
          <w:i/>
          <w:lang w:val="en-US"/>
        </w:rPr>
        <w:t>bar</w:t>
      </w:r>
      <w:r w:rsidRPr="004E607E">
        <w:rPr>
          <w:i/>
        </w:rPr>
        <w:t>å</w:t>
      </w:r>
      <w:r w:rsidRPr="00D87928">
        <w:rPr>
          <w:i/>
          <w:lang w:val="en-US"/>
        </w:rPr>
        <w:t>sson</w:t>
      </w:r>
      <w:r w:rsidRPr="004E607E">
        <w:rPr>
          <w:i/>
        </w:rPr>
        <w:t xml:space="preserve"> </w:t>
      </w:r>
      <w:r w:rsidRPr="00D87928">
        <w:rPr>
          <w:i/>
          <w:lang w:val="en-US"/>
        </w:rPr>
        <w:t>tal</w:t>
      </w:r>
      <w:r w:rsidRPr="004E607E">
        <w:rPr>
          <w:i/>
        </w:rPr>
        <w:t xml:space="preserve">å </w:t>
      </w:r>
      <w:r w:rsidRPr="00D87928">
        <w:rPr>
          <w:i/>
          <w:lang w:val="en-US"/>
        </w:rPr>
        <w:t>b</w:t>
      </w:r>
      <w:r w:rsidRPr="004E607E">
        <w:rPr>
          <w:i/>
        </w:rPr>
        <w:t>ō</w:t>
      </w:r>
      <w:r w:rsidRPr="00D87928">
        <w:rPr>
          <w:i/>
          <w:lang w:val="en-US"/>
        </w:rPr>
        <w:t>nabu</w:t>
      </w:r>
      <w:r w:rsidRPr="004E607E">
        <w:t xml:space="preserve"> ‘</w:t>
      </w:r>
      <w:r w:rsidRPr="00D87928">
        <w:t>если бы мы были как другие, у нас косяки дверей были бы покрыты золотом</w:t>
      </w:r>
      <w:r w:rsidRPr="004E607E">
        <w:t>’ [</w:t>
      </w:r>
      <w:r w:rsidRPr="00D87928">
        <w:rPr>
          <w:lang w:val="en-US"/>
        </w:rPr>
        <w:t>PL</w:t>
      </w:r>
      <w:r w:rsidRPr="004E607E">
        <w:t xml:space="preserve">: 33],  </w:t>
      </w:r>
      <w:r w:rsidRPr="00D87928">
        <w:t>вост.</w:t>
      </w:r>
      <w:r w:rsidRPr="004E607E">
        <w:t xml:space="preserve">, </w:t>
      </w:r>
      <w:r w:rsidRPr="00D87928">
        <w:t>«Мы хорошие люди, не мошенники».</w:t>
      </w:r>
      <w:bookmarkEnd w:id="17"/>
    </w:p>
    <w:p w14:paraId="36622F62" w14:textId="77777777" w:rsidR="00D576EE" w:rsidRPr="00A528DA" w:rsidRDefault="00D576EE" w:rsidP="00763693">
      <w:pPr>
        <w:pStyle w:val="a3"/>
        <w:numPr>
          <w:ilvl w:val="0"/>
          <w:numId w:val="4"/>
        </w:numPr>
        <w:jc w:val="both"/>
      </w:pPr>
      <w:r>
        <w:t xml:space="preserve"> </w:t>
      </w:r>
      <w:bookmarkStart w:id="18" w:name="_Ref451920069"/>
      <w:proofErr w:type="gramStart"/>
      <w:r w:rsidRPr="00A528DA">
        <w:rPr>
          <w:i/>
          <w:iCs/>
          <w:lang w:val="en-US"/>
        </w:rPr>
        <w:t>ag</w:t>
      </w:r>
      <w:r w:rsidRPr="00A528DA">
        <w:rPr>
          <w:i/>
          <w:iCs/>
        </w:rPr>
        <w:t>ə</w:t>
      </w:r>
      <w:proofErr w:type="gramEnd"/>
      <w:r w:rsidRPr="00A528DA">
        <w:rPr>
          <w:i/>
          <w:iCs/>
        </w:rPr>
        <w:t xml:space="preserve"> </w:t>
      </w:r>
      <w:r w:rsidRPr="00A528DA">
        <w:rPr>
          <w:i/>
          <w:iCs/>
          <w:lang w:val="en-US"/>
        </w:rPr>
        <w:t>hars</w:t>
      </w:r>
      <w:r w:rsidRPr="00A528DA">
        <w:rPr>
          <w:i/>
          <w:iCs/>
        </w:rPr>
        <w:t>ə</w:t>
      </w:r>
      <w:r w:rsidRPr="00A528DA">
        <w:rPr>
          <w:i/>
          <w:iCs/>
          <w:lang w:val="en-US"/>
        </w:rPr>
        <w:t>g</w:t>
      </w:r>
      <w:r w:rsidRPr="00A528DA">
        <w:rPr>
          <w:i/>
          <w:iCs/>
        </w:rPr>
        <w:t>-</w:t>
      </w:r>
      <w:r w:rsidRPr="00A528DA">
        <w:rPr>
          <w:i/>
          <w:iCs/>
          <w:lang w:val="en-US"/>
        </w:rPr>
        <w:t>i</w:t>
      </w:r>
      <w:r w:rsidRPr="00A528DA">
        <w:rPr>
          <w:i/>
          <w:iCs/>
        </w:rPr>
        <w:t>-</w:t>
      </w:r>
      <w:r w:rsidRPr="00A528DA">
        <w:rPr>
          <w:i/>
          <w:iCs/>
          <w:lang w:val="en-US"/>
        </w:rPr>
        <w:t>re</w:t>
      </w:r>
      <w:r w:rsidRPr="00A528DA">
        <w:rPr>
          <w:i/>
          <w:iCs/>
        </w:rPr>
        <w:t xml:space="preserve"> č</w:t>
      </w:r>
      <w:r w:rsidRPr="00A528DA">
        <w:rPr>
          <w:i/>
          <w:iCs/>
          <w:lang w:val="en-US"/>
        </w:rPr>
        <w:t>ub</w:t>
      </w:r>
      <w:r w:rsidRPr="00A528DA">
        <w:rPr>
          <w:i/>
          <w:iCs/>
        </w:rPr>
        <w:t xml:space="preserve"> </w:t>
      </w:r>
      <w:r w:rsidRPr="00A528DA">
        <w:rPr>
          <w:i/>
          <w:iCs/>
          <w:lang w:val="en-US"/>
        </w:rPr>
        <w:t>r</w:t>
      </w:r>
      <w:r w:rsidRPr="00A528DA">
        <w:rPr>
          <w:i/>
          <w:iCs/>
        </w:rPr>
        <w:t>å</w:t>
      </w:r>
      <w:r w:rsidRPr="00A528DA">
        <w:rPr>
          <w:i/>
          <w:iCs/>
          <w:lang w:val="en-US"/>
        </w:rPr>
        <w:t>ssa</w:t>
      </w:r>
      <w:r w:rsidRPr="00A528DA">
        <w:rPr>
          <w:i/>
          <w:iCs/>
        </w:rPr>
        <w:t xml:space="preserve"> </w:t>
      </w:r>
      <w:r w:rsidRPr="00A528DA">
        <w:rPr>
          <w:i/>
          <w:iCs/>
          <w:lang w:val="en-US"/>
        </w:rPr>
        <w:t>kuni</w:t>
      </w:r>
      <w:r w:rsidRPr="00A528DA">
        <w:rPr>
          <w:i/>
          <w:iCs/>
        </w:rPr>
        <w:t xml:space="preserve"> č</w:t>
      </w:r>
      <w:r w:rsidRPr="00A528DA">
        <w:rPr>
          <w:i/>
          <w:iCs/>
          <w:lang w:val="en-US"/>
        </w:rPr>
        <w:t>ub</w:t>
      </w:r>
      <w:r w:rsidRPr="00A528DA">
        <w:rPr>
          <w:i/>
          <w:iCs/>
        </w:rPr>
        <w:t xml:space="preserve">-ə </w:t>
      </w:r>
      <w:r w:rsidRPr="00A528DA">
        <w:rPr>
          <w:i/>
          <w:iCs/>
          <w:lang w:val="en-US"/>
        </w:rPr>
        <w:t>duny</w:t>
      </w:r>
      <w:r w:rsidRPr="00A528DA">
        <w:rPr>
          <w:i/>
          <w:iCs/>
        </w:rPr>
        <w:t xml:space="preserve">å </w:t>
      </w:r>
      <w:r w:rsidRPr="00A528DA">
        <w:rPr>
          <w:i/>
          <w:iCs/>
          <w:lang w:val="en-US"/>
        </w:rPr>
        <w:t>k</w:t>
      </w:r>
      <w:r w:rsidRPr="00A528DA">
        <w:rPr>
          <w:i/>
          <w:iCs/>
        </w:rPr>
        <w:t>ə</w:t>
      </w:r>
      <w:r w:rsidRPr="00A528DA">
        <w:rPr>
          <w:i/>
          <w:iCs/>
          <w:lang w:val="en-US"/>
        </w:rPr>
        <w:t>m</w:t>
      </w:r>
      <w:r w:rsidRPr="00A528DA">
        <w:rPr>
          <w:i/>
          <w:iCs/>
        </w:rPr>
        <w:t xml:space="preserve"> </w:t>
      </w:r>
      <w:r w:rsidRPr="00A528DA">
        <w:rPr>
          <w:i/>
          <w:iCs/>
          <w:lang w:val="en-US"/>
        </w:rPr>
        <w:t>aye</w:t>
      </w:r>
      <w:r w:rsidRPr="00A528DA">
        <w:t xml:space="preserve"> ‘если на каждую с</w:t>
      </w:r>
      <w:r w:rsidRPr="00A528DA">
        <w:t>о</w:t>
      </w:r>
      <w:r w:rsidRPr="00A528DA">
        <w:t>баку будешь замахиваться палкой, палок в мире не хватит’ [</w:t>
      </w:r>
      <w:r w:rsidRPr="00A528DA">
        <w:rPr>
          <w:lang w:val="en-US"/>
        </w:rPr>
        <w:t>PL</w:t>
      </w:r>
      <w:r w:rsidRPr="00A528DA">
        <w:t>: 35], т.е. «не стоит так горячиться».</w:t>
      </w:r>
      <w:bookmarkEnd w:id="18"/>
      <w:r w:rsidRPr="00A528DA">
        <w:t xml:space="preserve"> </w:t>
      </w:r>
    </w:p>
    <w:p w14:paraId="6FC0A461" w14:textId="77777777" w:rsidR="00D576EE" w:rsidRPr="00A528DA" w:rsidRDefault="00D576EE" w:rsidP="00954074">
      <w:pPr>
        <w:pStyle w:val="a3"/>
        <w:numPr>
          <w:ilvl w:val="0"/>
          <w:numId w:val="4"/>
        </w:numPr>
        <w:jc w:val="both"/>
      </w:pPr>
      <w:bookmarkStart w:id="19" w:name="_Ref451106607"/>
      <w:r w:rsidRPr="00A528DA">
        <w:rPr>
          <w:i/>
        </w:rPr>
        <w:t xml:space="preserve"> </w:t>
      </w:r>
      <w:proofErr w:type="gramStart"/>
      <w:r w:rsidRPr="00A528DA">
        <w:rPr>
          <w:i/>
          <w:lang w:val="en-US"/>
        </w:rPr>
        <w:t>ag</w:t>
      </w:r>
      <w:r w:rsidRPr="00A528DA">
        <w:rPr>
          <w:i/>
        </w:rPr>
        <w:t>ə</w:t>
      </w:r>
      <w:proofErr w:type="gramEnd"/>
      <w:r w:rsidRPr="00A528DA">
        <w:rPr>
          <w:i/>
        </w:rPr>
        <w:t xml:space="preserve"> </w:t>
      </w:r>
      <w:r w:rsidRPr="00A528DA">
        <w:rPr>
          <w:i/>
          <w:lang w:val="en-US"/>
        </w:rPr>
        <w:t>in</w:t>
      </w:r>
      <w:r w:rsidRPr="00A528DA">
        <w:rPr>
          <w:i/>
        </w:rPr>
        <w:t xml:space="preserve">ə </w:t>
      </w:r>
      <w:r w:rsidRPr="00A528DA">
        <w:rPr>
          <w:i/>
          <w:lang w:val="en-US"/>
        </w:rPr>
        <w:t>bagi</w:t>
      </w:r>
      <w:r w:rsidRPr="00A528DA">
        <w:rPr>
          <w:i/>
        </w:rPr>
        <w:t xml:space="preserve"> å</w:t>
      </w:r>
      <w:r w:rsidRPr="00A528DA">
        <w:rPr>
          <w:i/>
          <w:lang w:val="en-US"/>
        </w:rPr>
        <w:t>b</w:t>
      </w:r>
      <w:r w:rsidRPr="00A528DA">
        <w:rPr>
          <w:i/>
        </w:rPr>
        <w:t xml:space="preserve"> </w:t>
      </w:r>
      <w:r w:rsidRPr="00A528DA">
        <w:rPr>
          <w:i/>
          <w:lang w:val="en-US"/>
        </w:rPr>
        <w:t>sar</w:t>
      </w:r>
      <w:r w:rsidRPr="00A528DA">
        <w:rPr>
          <w:i/>
        </w:rPr>
        <w:t>-</w:t>
      </w:r>
      <w:r w:rsidRPr="00A528DA">
        <w:rPr>
          <w:i/>
          <w:lang w:val="en-US"/>
        </w:rPr>
        <w:t>jor</w:t>
      </w:r>
      <w:r w:rsidRPr="00A528DA">
        <w:rPr>
          <w:i/>
        </w:rPr>
        <w:t xml:space="preserve"> š</w:t>
      </w:r>
      <w:r w:rsidRPr="00A528DA">
        <w:rPr>
          <w:i/>
          <w:lang w:val="en-US"/>
        </w:rPr>
        <w:t>un</w:t>
      </w:r>
      <w:r w:rsidRPr="00A528DA">
        <w:rPr>
          <w:i/>
        </w:rPr>
        <w:t xml:space="preserve"> </w:t>
      </w:r>
      <w:r w:rsidRPr="00A528DA">
        <w:rPr>
          <w:i/>
          <w:lang w:val="en-US"/>
        </w:rPr>
        <w:t>b</w:t>
      </w:r>
      <w:r w:rsidRPr="00A528DA">
        <w:rPr>
          <w:i/>
        </w:rPr>
        <w:t>å</w:t>
      </w:r>
      <w:r w:rsidRPr="00A528DA">
        <w:rPr>
          <w:i/>
          <w:lang w:val="en-US"/>
        </w:rPr>
        <w:t>var</w:t>
      </w:r>
      <w:r w:rsidRPr="00A528DA">
        <w:rPr>
          <w:i/>
        </w:rPr>
        <w:t xml:space="preserve"> </w:t>
      </w:r>
      <w:r w:rsidRPr="00A528DA">
        <w:rPr>
          <w:i/>
          <w:lang w:val="en-US"/>
        </w:rPr>
        <w:t>kun</w:t>
      </w:r>
      <w:r w:rsidRPr="00A528DA">
        <w:rPr>
          <w:i/>
        </w:rPr>
        <w:t>ə</w:t>
      </w:r>
      <w:r w:rsidRPr="00A528DA">
        <w:t xml:space="preserve"> ‘если скажешь ему, что вода вверх течет, он поверит’ [</w:t>
      </w:r>
      <w:r w:rsidRPr="00A528DA">
        <w:rPr>
          <w:lang w:val="en-US"/>
        </w:rPr>
        <w:t>PL</w:t>
      </w:r>
      <w:r w:rsidRPr="00A528DA">
        <w:t>: 33], гал., о легковерном, простосердечном человеке.</w:t>
      </w:r>
      <w:bookmarkEnd w:id="19"/>
    </w:p>
    <w:p w14:paraId="4C6F1F03" w14:textId="77777777" w:rsidR="00D576EE" w:rsidRPr="00A528DA" w:rsidRDefault="00D576EE" w:rsidP="00763693">
      <w:pPr>
        <w:pStyle w:val="a3"/>
        <w:numPr>
          <w:ilvl w:val="0"/>
          <w:numId w:val="4"/>
        </w:numPr>
        <w:jc w:val="both"/>
      </w:pPr>
      <w:r w:rsidRPr="00A528DA">
        <w:t xml:space="preserve"> </w:t>
      </w:r>
      <w:bookmarkStart w:id="20" w:name="_Ref451926639"/>
      <w:proofErr w:type="gramStart"/>
      <w:r w:rsidRPr="00A528DA">
        <w:rPr>
          <w:i/>
          <w:lang w:val="en-US"/>
        </w:rPr>
        <w:t>ag</w:t>
      </w:r>
      <w:r w:rsidRPr="00A528DA">
        <w:rPr>
          <w:i/>
        </w:rPr>
        <w:t>ə</w:t>
      </w:r>
      <w:proofErr w:type="gramEnd"/>
      <w:r w:rsidRPr="00A528DA">
        <w:rPr>
          <w:i/>
        </w:rPr>
        <w:t xml:space="preserve"> </w:t>
      </w:r>
      <w:r w:rsidRPr="00A528DA">
        <w:rPr>
          <w:i/>
          <w:lang w:val="en-US"/>
        </w:rPr>
        <w:t>in</w:t>
      </w:r>
      <w:r w:rsidRPr="00A528DA">
        <w:rPr>
          <w:i/>
        </w:rPr>
        <w:t xml:space="preserve">ə </w:t>
      </w:r>
      <w:r w:rsidRPr="00A528DA">
        <w:rPr>
          <w:i/>
          <w:lang w:val="en-US"/>
        </w:rPr>
        <w:t>dil</w:t>
      </w:r>
      <w:r w:rsidRPr="00A528DA">
        <w:rPr>
          <w:i/>
        </w:rPr>
        <w:t xml:space="preserve"> </w:t>
      </w:r>
      <w:r w:rsidRPr="00A528DA">
        <w:rPr>
          <w:i/>
          <w:lang w:val="en-US"/>
        </w:rPr>
        <w:t>bax</w:t>
      </w:r>
      <w:r w:rsidRPr="00A528DA">
        <w:rPr>
          <w:i/>
        </w:rPr>
        <w:t>ā</w:t>
      </w:r>
      <w:r w:rsidRPr="00A528DA">
        <w:rPr>
          <w:i/>
          <w:lang w:val="en-US"/>
        </w:rPr>
        <w:t>y</w:t>
      </w:r>
      <w:r w:rsidRPr="00A528DA">
        <w:rPr>
          <w:i/>
        </w:rPr>
        <w:t xml:space="preserve">, </w:t>
      </w:r>
      <w:r w:rsidRPr="00A528DA">
        <w:rPr>
          <w:i/>
          <w:lang w:val="en-US"/>
        </w:rPr>
        <w:t>kal</w:t>
      </w:r>
      <w:r w:rsidRPr="00A528DA">
        <w:rPr>
          <w:i/>
        </w:rPr>
        <w:t xml:space="preserve">ə </w:t>
      </w:r>
      <w:r w:rsidRPr="00A528DA">
        <w:rPr>
          <w:i/>
          <w:lang w:val="en-US"/>
        </w:rPr>
        <w:t>buz</w:t>
      </w:r>
      <w:r w:rsidRPr="00A528DA">
        <w:rPr>
          <w:i/>
        </w:rPr>
        <w:t xml:space="preserve">ə </w:t>
      </w:r>
      <w:r w:rsidRPr="00A528DA">
        <w:rPr>
          <w:i/>
          <w:lang w:val="en-US"/>
        </w:rPr>
        <w:t>du</w:t>
      </w:r>
      <w:r w:rsidRPr="00A528DA">
        <w:rPr>
          <w:i/>
        </w:rPr>
        <w:t>šə</w:t>
      </w:r>
      <w:r w:rsidRPr="00A528DA">
        <w:t xml:space="preserve"> ‘если он захочет, он козла подоит’ [</w:t>
      </w:r>
      <w:r w:rsidRPr="00A528DA">
        <w:rPr>
          <w:lang w:val="en-US"/>
        </w:rPr>
        <w:t>PL</w:t>
      </w:r>
      <w:r w:rsidRPr="00A528DA">
        <w:t>: 34], гал., «Если захочет, он может свою работу хорошо сделать».</w:t>
      </w:r>
      <w:bookmarkEnd w:id="20"/>
    </w:p>
    <w:p w14:paraId="5E05A701" w14:textId="77777777" w:rsidR="00D576EE" w:rsidRPr="00A528DA" w:rsidRDefault="00D576EE" w:rsidP="00763693">
      <w:pPr>
        <w:pStyle w:val="a3"/>
        <w:numPr>
          <w:ilvl w:val="0"/>
          <w:numId w:val="4"/>
        </w:numPr>
        <w:jc w:val="both"/>
      </w:pPr>
      <w:r w:rsidRPr="00A528DA">
        <w:t xml:space="preserve"> </w:t>
      </w:r>
      <w:bookmarkStart w:id="21" w:name="_Ref451926942"/>
      <w:proofErr w:type="gramStart"/>
      <w:r w:rsidRPr="00A528DA">
        <w:rPr>
          <w:i/>
          <w:lang w:val="en-US"/>
        </w:rPr>
        <w:t>ag</w:t>
      </w:r>
      <w:r w:rsidRPr="00A528DA">
        <w:rPr>
          <w:i/>
        </w:rPr>
        <w:t>ə</w:t>
      </w:r>
      <w:proofErr w:type="gramEnd"/>
      <w:r w:rsidRPr="00A528DA">
        <w:rPr>
          <w:i/>
        </w:rPr>
        <w:t xml:space="preserve"> ō-</w:t>
      </w:r>
      <w:r w:rsidRPr="00A528DA">
        <w:rPr>
          <w:i/>
          <w:lang w:val="en-US"/>
        </w:rPr>
        <w:t>r</w:t>
      </w:r>
      <w:r w:rsidRPr="00A528DA">
        <w:rPr>
          <w:i/>
        </w:rPr>
        <w:t xml:space="preserve">ə </w:t>
      </w:r>
      <w:r w:rsidRPr="00A528DA">
        <w:rPr>
          <w:i/>
          <w:lang w:val="en-US"/>
        </w:rPr>
        <w:t>makk</w:t>
      </w:r>
      <w:r w:rsidRPr="00A528DA">
        <w:rPr>
          <w:i/>
        </w:rPr>
        <w:t xml:space="preserve">ə </w:t>
      </w:r>
      <w:r w:rsidRPr="00A528DA">
        <w:rPr>
          <w:i/>
          <w:lang w:val="en-US"/>
        </w:rPr>
        <w:t>babun</w:t>
      </w:r>
      <w:r w:rsidRPr="00A528DA">
        <w:rPr>
          <w:i/>
        </w:rPr>
        <w:t xml:space="preserve">, </w:t>
      </w:r>
      <w:r w:rsidRPr="00A528DA">
        <w:rPr>
          <w:i/>
          <w:lang w:val="en-US"/>
        </w:rPr>
        <w:t>mu</w:t>
      </w:r>
      <w:r w:rsidRPr="00A528DA">
        <w:rPr>
          <w:i/>
        </w:rPr>
        <w:t xml:space="preserve"> </w:t>
      </w:r>
      <w:r w:rsidRPr="00A528DA">
        <w:rPr>
          <w:i/>
          <w:lang w:val="en-US"/>
        </w:rPr>
        <w:t>u</w:t>
      </w:r>
      <w:r w:rsidRPr="00A528DA">
        <w:rPr>
          <w:i/>
        </w:rPr>
        <w:t xml:space="preserve"> </w:t>
      </w:r>
      <w:r w:rsidRPr="00A528DA">
        <w:rPr>
          <w:i/>
          <w:lang w:val="en-US"/>
        </w:rPr>
        <w:t>taraf</w:t>
      </w:r>
      <w:r w:rsidRPr="00A528DA">
        <w:rPr>
          <w:i/>
        </w:rPr>
        <w:t xml:space="preserve"> </w:t>
      </w:r>
      <w:r w:rsidRPr="00A528DA">
        <w:rPr>
          <w:i/>
          <w:lang w:val="en-US"/>
        </w:rPr>
        <w:t>n</w:t>
      </w:r>
      <w:r w:rsidRPr="00A528DA">
        <w:rPr>
          <w:i/>
        </w:rPr>
        <w:t>ə</w:t>
      </w:r>
      <w:r w:rsidRPr="00A528DA">
        <w:rPr>
          <w:i/>
          <w:lang w:val="en-US"/>
        </w:rPr>
        <w:t>m</w:t>
      </w:r>
      <w:r w:rsidRPr="00A528DA">
        <w:rPr>
          <w:i/>
        </w:rPr>
        <w:t>å</w:t>
      </w:r>
      <w:r w:rsidRPr="00A528DA">
        <w:rPr>
          <w:i/>
          <w:lang w:val="en-US"/>
        </w:rPr>
        <w:t>z</w:t>
      </w:r>
      <w:r w:rsidRPr="00A528DA">
        <w:rPr>
          <w:i/>
        </w:rPr>
        <w:t xml:space="preserve"> </w:t>
      </w:r>
      <w:r w:rsidRPr="00A528DA">
        <w:rPr>
          <w:i/>
          <w:lang w:val="en-US"/>
        </w:rPr>
        <w:t>nuxondam</w:t>
      </w:r>
      <w:r w:rsidRPr="00A528DA">
        <w:t xml:space="preserve"> ‘[даже] если бы там была Мекка, я бы в том направлении не молился’ [</w:t>
      </w:r>
      <w:r w:rsidRPr="00A528DA">
        <w:rPr>
          <w:lang w:val="en-US"/>
        </w:rPr>
        <w:t>PL</w:t>
      </w:r>
      <w:r w:rsidRPr="00A528DA">
        <w:t>: 33], вост., так говорят о доме врага.</w:t>
      </w:r>
      <w:bookmarkEnd w:id="21"/>
    </w:p>
    <w:p w14:paraId="19E4C74E" w14:textId="77777777" w:rsidR="00D576EE" w:rsidRPr="00D87928" w:rsidRDefault="00D576EE" w:rsidP="00954074">
      <w:pPr>
        <w:pStyle w:val="a3"/>
        <w:numPr>
          <w:ilvl w:val="0"/>
          <w:numId w:val="4"/>
        </w:numPr>
        <w:jc w:val="both"/>
      </w:pPr>
      <w:bookmarkStart w:id="22" w:name="_Ref451106189"/>
      <w:r w:rsidRPr="00D87928">
        <w:rPr>
          <w:i/>
        </w:rPr>
        <w:lastRenderedPageBreak/>
        <w:t xml:space="preserve"> </w:t>
      </w:r>
      <w:proofErr w:type="gramStart"/>
      <w:r w:rsidRPr="00D87928">
        <w:rPr>
          <w:i/>
          <w:lang w:val="en-US"/>
        </w:rPr>
        <w:t>ag</w:t>
      </w:r>
      <w:r w:rsidRPr="004E607E">
        <w:rPr>
          <w:i/>
        </w:rPr>
        <w:t>ə</w:t>
      </w:r>
      <w:proofErr w:type="gramEnd"/>
      <w:r w:rsidRPr="004E607E">
        <w:rPr>
          <w:i/>
        </w:rPr>
        <w:t xml:space="preserve"> </w:t>
      </w:r>
      <w:r w:rsidRPr="00D87928">
        <w:rPr>
          <w:i/>
          <w:lang w:val="en-US"/>
        </w:rPr>
        <w:t>ta</w:t>
      </w:r>
      <w:r w:rsidRPr="004E607E">
        <w:rPr>
          <w:i/>
        </w:rPr>
        <w:t xml:space="preserve"> </w:t>
      </w:r>
      <w:r w:rsidRPr="00D87928">
        <w:rPr>
          <w:i/>
          <w:lang w:val="en-US"/>
        </w:rPr>
        <w:t>varjinan</w:t>
      </w:r>
      <w:r w:rsidRPr="004E607E">
        <w:rPr>
          <w:i/>
        </w:rPr>
        <w:t xml:space="preserve"> </w:t>
      </w:r>
      <w:r w:rsidRPr="00D87928">
        <w:rPr>
          <w:i/>
          <w:lang w:val="en-US"/>
        </w:rPr>
        <w:t>must</w:t>
      </w:r>
      <w:r w:rsidRPr="004E607E">
        <w:rPr>
          <w:i/>
        </w:rPr>
        <w:t>å</w:t>
      </w:r>
      <w:r w:rsidRPr="00D87928">
        <w:rPr>
          <w:i/>
          <w:lang w:val="en-US"/>
        </w:rPr>
        <w:t>raba</w:t>
      </w:r>
      <w:r w:rsidRPr="004E607E">
        <w:rPr>
          <w:i/>
        </w:rPr>
        <w:t xml:space="preserve"> č</w:t>
      </w:r>
      <w:r w:rsidRPr="00D87928">
        <w:rPr>
          <w:i/>
          <w:lang w:val="en-US"/>
        </w:rPr>
        <w:t>ar</w:t>
      </w:r>
      <w:r w:rsidRPr="004E607E">
        <w:rPr>
          <w:i/>
        </w:rPr>
        <w:t xml:space="preserve"> </w:t>
      </w:r>
      <w:r w:rsidRPr="00D87928">
        <w:rPr>
          <w:i/>
          <w:lang w:val="en-US"/>
        </w:rPr>
        <w:t>ta</w:t>
      </w:r>
      <w:r w:rsidRPr="004E607E">
        <w:rPr>
          <w:i/>
        </w:rPr>
        <w:t xml:space="preserve"> </w:t>
      </w:r>
      <w:r w:rsidRPr="00D87928">
        <w:rPr>
          <w:i/>
          <w:lang w:val="en-US"/>
        </w:rPr>
        <w:t>s</w:t>
      </w:r>
      <w:r w:rsidRPr="004E607E">
        <w:rPr>
          <w:i/>
        </w:rPr>
        <w:t>å</w:t>
      </w:r>
      <w:r w:rsidRPr="00D87928">
        <w:rPr>
          <w:i/>
          <w:lang w:val="en-US"/>
        </w:rPr>
        <w:t>r</w:t>
      </w:r>
      <w:r w:rsidRPr="004E607E">
        <w:rPr>
          <w:i/>
        </w:rPr>
        <w:t>-</w:t>
      </w:r>
      <w:r w:rsidRPr="00D87928">
        <w:rPr>
          <w:i/>
          <w:lang w:val="en-US"/>
        </w:rPr>
        <w:t>sakat</w:t>
      </w:r>
      <w:r w:rsidRPr="004E607E">
        <w:rPr>
          <w:i/>
        </w:rPr>
        <w:t xml:space="preserve"> </w:t>
      </w:r>
      <w:r w:rsidRPr="00D87928">
        <w:rPr>
          <w:i/>
          <w:lang w:val="en-US"/>
        </w:rPr>
        <w:t>buni</w:t>
      </w:r>
      <w:r w:rsidRPr="004E607E">
        <w:rPr>
          <w:i/>
        </w:rPr>
        <w:t xml:space="preserve"> </w:t>
      </w:r>
      <w:r w:rsidRPr="004E607E">
        <w:t>‘</w:t>
      </w:r>
      <w:r w:rsidRPr="00D87928">
        <w:t xml:space="preserve">если тебя </w:t>
      </w:r>
      <w:r w:rsidRPr="004E607E">
        <w:t>[</w:t>
      </w:r>
      <w:r w:rsidRPr="00D87928">
        <w:t>как дрова</w:t>
      </w:r>
      <w:r w:rsidRPr="004E607E">
        <w:t>]</w:t>
      </w:r>
      <w:r w:rsidRPr="00D87928">
        <w:t xml:space="preserve"> порубить, получится четыре подпорки для отхожего места</w:t>
      </w:r>
      <w:r w:rsidRPr="004E607E">
        <w:t>’ [</w:t>
      </w:r>
      <w:r w:rsidRPr="00D87928">
        <w:rPr>
          <w:lang w:val="en-US"/>
        </w:rPr>
        <w:t>PL</w:t>
      </w:r>
      <w:r w:rsidRPr="004E607E">
        <w:t xml:space="preserve">: 34], </w:t>
      </w:r>
      <w:r w:rsidRPr="00D87928">
        <w:t>вост.</w:t>
      </w:r>
      <w:r w:rsidRPr="004E607E">
        <w:t>,</w:t>
      </w:r>
      <w:r w:rsidRPr="00D87928">
        <w:t xml:space="preserve"> о здоровом и сильном человеке, который отлынивает от работы.</w:t>
      </w:r>
      <w:bookmarkEnd w:id="22"/>
    </w:p>
    <w:p w14:paraId="78BEAB10" w14:textId="77777777" w:rsidR="00D576EE" w:rsidRPr="00A528DA" w:rsidRDefault="00D576EE" w:rsidP="00763693">
      <w:pPr>
        <w:pStyle w:val="a3"/>
        <w:numPr>
          <w:ilvl w:val="0"/>
          <w:numId w:val="4"/>
        </w:numPr>
        <w:jc w:val="both"/>
      </w:pPr>
      <w:r>
        <w:t xml:space="preserve"> </w:t>
      </w:r>
      <w:bookmarkStart w:id="23" w:name="_Ref451934759"/>
      <w:proofErr w:type="gramStart"/>
      <w:r w:rsidRPr="00A528DA">
        <w:rPr>
          <w:i/>
          <w:lang w:val="en-US"/>
        </w:rPr>
        <w:t>ag</w:t>
      </w:r>
      <w:r w:rsidRPr="00A528DA">
        <w:rPr>
          <w:i/>
        </w:rPr>
        <w:t>ə</w:t>
      </w:r>
      <w:proofErr w:type="gramEnd"/>
      <w:r w:rsidRPr="00A528DA">
        <w:rPr>
          <w:i/>
        </w:rPr>
        <w:t xml:space="preserve"> </w:t>
      </w:r>
      <w:r w:rsidRPr="00A528DA">
        <w:rPr>
          <w:i/>
          <w:lang w:val="en-US"/>
        </w:rPr>
        <w:t>xob</w:t>
      </w:r>
      <w:r w:rsidRPr="00A528DA">
        <w:rPr>
          <w:i/>
        </w:rPr>
        <w:t xml:space="preserve"> </w:t>
      </w:r>
      <w:r w:rsidRPr="00A528DA">
        <w:rPr>
          <w:i/>
          <w:lang w:val="en-US"/>
        </w:rPr>
        <w:t>bubost</w:t>
      </w:r>
      <w:r w:rsidRPr="00A528DA">
        <w:rPr>
          <w:i/>
        </w:rPr>
        <w:t xml:space="preserve">ə </w:t>
      </w:r>
      <w:r w:rsidRPr="00A528DA">
        <w:rPr>
          <w:i/>
          <w:lang w:val="en-US"/>
        </w:rPr>
        <w:t>bu</w:t>
      </w:r>
      <w:r w:rsidRPr="00A528DA">
        <w:rPr>
          <w:i/>
        </w:rPr>
        <w:t xml:space="preserve">, </w:t>
      </w:r>
      <w:r w:rsidRPr="00A528DA">
        <w:rPr>
          <w:i/>
          <w:lang w:val="en-US"/>
        </w:rPr>
        <w:t>f</w:t>
      </w:r>
      <w:r w:rsidRPr="00A528DA">
        <w:rPr>
          <w:i/>
        </w:rPr>
        <w:t>ə</w:t>
      </w:r>
      <w:r w:rsidRPr="00A528DA">
        <w:rPr>
          <w:i/>
          <w:lang w:val="en-US"/>
        </w:rPr>
        <w:t>rd</w:t>
      </w:r>
      <w:r w:rsidRPr="00A528DA">
        <w:rPr>
          <w:i/>
        </w:rPr>
        <w:t xml:space="preserve">å </w:t>
      </w:r>
      <w:r w:rsidRPr="00A528DA">
        <w:rPr>
          <w:i/>
          <w:lang w:val="en-US"/>
        </w:rPr>
        <w:t>an</w:t>
      </w:r>
      <w:r w:rsidRPr="00A528DA">
        <w:rPr>
          <w:i/>
        </w:rPr>
        <w:t xml:space="preserve">ə </w:t>
      </w:r>
      <w:r w:rsidRPr="00A528DA">
        <w:rPr>
          <w:i/>
          <w:lang w:val="en-US"/>
        </w:rPr>
        <w:t>sayyom</w:t>
      </w:r>
      <w:r w:rsidRPr="00A528DA">
        <w:rPr>
          <w:i/>
        </w:rPr>
        <w:t xml:space="preserve"> </w:t>
      </w:r>
      <w:r w:rsidRPr="00A528DA">
        <w:rPr>
          <w:i/>
          <w:lang w:val="en-US"/>
        </w:rPr>
        <w:t>bu</w:t>
      </w:r>
      <w:r w:rsidRPr="00A528DA">
        <w:rPr>
          <w:i/>
        </w:rPr>
        <w:t xml:space="preserve"> </w:t>
      </w:r>
      <w:r w:rsidRPr="00A528DA">
        <w:t>‘если бы он был хорошим [ч</w:t>
      </w:r>
      <w:r w:rsidRPr="00A528DA">
        <w:t>е</w:t>
      </w:r>
      <w:r w:rsidRPr="00A528DA">
        <w:t>ловеком], завтра был бы его третий [обряд]</w:t>
      </w:r>
      <w:r w:rsidRPr="00A528DA">
        <w:rPr>
          <w:vertAlign w:val="superscript"/>
          <w:lang w:val="en-US"/>
        </w:rPr>
        <w:footnoteReference w:id="4"/>
      </w:r>
      <w:r w:rsidRPr="00A528DA">
        <w:t>’ [</w:t>
      </w:r>
      <w:r w:rsidRPr="00A528DA">
        <w:rPr>
          <w:lang w:val="en-US"/>
        </w:rPr>
        <w:t>PL</w:t>
      </w:r>
      <w:r w:rsidRPr="00A528DA">
        <w:t>: 34], зап., «Хорошие люди рано умирают, а его хорошим назвать нельзя».</w:t>
      </w:r>
      <w:bookmarkEnd w:id="23"/>
    </w:p>
    <w:p w14:paraId="45B579B3" w14:textId="77777777" w:rsidR="00D576EE" w:rsidRPr="00D87928" w:rsidRDefault="00D576EE" w:rsidP="00954074">
      <w:pPr>
        <w:pStyle w:val="a3"/>
        <w:numPr>
          <w:ilvl w:val="0"/>
          <w:numId w:val="4"/>
        </w:numPr>
        <w:jc w:val="both"/>
      </w:pPr>
      <w:bookmarkStart w:id="24" w:name="_Ref450952118"/>
      <w:proofErr w:type="gramStart"/>
      <w:r w:rsidRPr="00D87928">
        <w:rPr>
          <w:i/>
          <w:lang w:val="en-US"/>
        </w:rPr>
        <w:t>ama</w:t>
      </w:r>
      <w:proofErr w:type="gramEnd"/>
      <w:r w:rsidRPr="004E607E">
        <w:rPr>
          <w:i/>
        </w:rPr>
        <w:t xml:space="preserve"> </w:t>
      </w:r>
      <w:r w:rsidRPr="00D87928">
        <w:rPr>
          <w:i/>
          <w:lang w:val="en-US"/>
        </w:rPr>
        <w:t>f</w:t>
      </w:r>
      <w:r w:rsidRPr="004E607E">
        <w:rPr>
          <w:i/>
        </w:rPr>
        <w:t>ə</w:t>
      </w:r>
      <w:r w:rsidRPr="00D87928">
        <w:rPr>
          <w:i/>
          <w:lang w:val="en-US"/>
        </w:rPr>
        <w:t>kal</w:t>
      </w:r>
      <w:r w:rsidRPr="004E607E">
        <w:rPr>
          <w:i/>
        </w:rPr>
        <w:t>-å</w:t>
      </w:r>
      <w:r w:rsidRPr="00D87928">
        <w:rPr>
          <w:i/>
          <w:lang w:val="en-US"/>
        </w:rPr>
        <w:t>b</w:t>
      </w:r>
      <w:r w:rsidRPr="004E607E">
        <w:rPr>
          <w:i/>
        </w:rPr>
        <w:t xml:space="preserve"> </w:t>
      </w:r>
      <w:r w:rsidRPr="00D87928">
        <w:rPr>
          <w:i/>
          <w:lang w:val="en-US"/>
        </w:rPr>
        <w:t>xurim</w:t>
      </w:r>
      <w:r w:rsidRPr="004E607E">
        <w:t xml:space="preserve"> </w:t>
      </w:r>
      <w:r w:rsidRPr="00D87928">
        <w:t xml:space="preserve"> </w:t>
      </w:r>
      <w:r w:rsidRPr="004E607E">
        <w:t>‘</w:t>
      </w:r>
      <w:r w:rsidRPr="00D87928">
        <w:t>мы обмылки пьем</w:t>
      </w:r>
      <w:r w:rsidRPr="004E607E">
        <w:t>’</w:t>
      </w:r>
      <w:r w:rsidRPr="00D87928">
        <w:t xml:space="preserve"> </w:t>
      </w:r>
      <w:r w:rsidRPr="004E607E">
        <w:t>[</w:t>
      </w:r>
      <w:r w:rsidRPr="00D87928">
        <w:rPr>
          <w:lang w:val="en-US"/>
        </w:rPr>
        <w:t>PL</w:t>
      </w:r>
      <w:r w:rsidRPr="004E607E">
        <w:t>: 43],</w:t>
      </w:r>
      <w:r w:rsidRPr="00D87928">
        <w:t xml:space="preserve"> зап.</w:t>
      </w:r>
      <w:r w:rsidRPr="004E607E">
        <w:t>,</w:t>
      </w:r>
      <w:r w:rsidRPr="00D87928">
        <w:t xml:space="preserve"> «Нам ничего больше не осталось, мы ничего не можем больше сделать»</w:t>
      </w:r>
      <w:r w:rsidRPr="004E607E">
        <w:t xml:space="preserve"> - </w:t>
      </w:r>
      <w:r w:rsidRPr="00D87928">
        <w:t>крайняя степень бедности.</w:t>
      </w:r>
      <w:bookmarkEnd w:id="24"/>
    </w:p>
    <w:p w14:paraId="5E0AAFA7" w14:textId="77777777" w:rsidR="00D576EE" w:rsidRPr="00D87928" w:rsidRDefault="00D576EE" w:rsidP="00954074">
      <w:pPr>
        <w:pStyle w:val="a3"/>
        <w:numPr>
          <w:ilvl w:val="0"/>
          <w:numId w:val="4"/>
        </w:numPr>
        <w:jc w:val="both"/>
      </w:pPr>
      <w:r w:rsidRPr="00D87928">
        <w:t xml:space="preserve"> </w:t>
      </w:r>
      <w:bookmarkStart w:id="25" w:name="_Ref450952423"/>
      <w:proofErr w:type="gramStart"/>
      <w:r w:rsidRPr="00D87928">
        <w:rPr>
          <w:i/>
          <w:lang w:val="en-US"/>
        </w:rPr>
        <w:t>ame</w:t>
      </w:r>
      <w:proofErr w:type="gramEnd"/>
      <w:r w:rsidRPr="004E607E">
        <w:rPr>
          <w:i/>
        </w:rPr>
        <w:t xml:space="preserve"> å</w:t>
      </w:r>
      <w:r w:rsidRPr="00D87928">
        <w:rPr>
          <w:i/>
          <w:lang w:val="en-US"/>
        </w:rPr>
        <w:t>ftab</w:t>
      </w:r>
      <w:r w:rsidRPr="004E607E">
        <w:rPr>
          <w:i/>
        </w:rPr>
        <w:t xml:space="preserve"> </w:t>
      </w:r>
      <w:r w:rsidRPr="00D87928">
        <w:rPr>
          <w:i/>
          <w:lang w:val="en-US"/>
        </w:rPr>
        <w:t>mag</w:t>
      </w:r>
      <w:r w:rsidRPr="004E607E">
        <w:rPr>
          <w:i/>
        </w:rPr>
        <w:t xml:space="preserve">ə </w:t>
      </w:r>
      <w:r w:rsidRPr="00D87928">
        <w:rPr>
          <w:i/>
          <w:lang w:val="en-US"/>
        </w:rPr>
        <w:t>kal</w:t>
      </w:r>
      <w:r w:rsidRPr="004E607E">
        <w:rPr>
          <w:i/>
        </w:rPr>
        <w:t>ə</w:t>
      </w:r>
      <w:r w:rsidRPr="00D87928">
        <w:rPr>
          <w:i/>
          <w:lang w:val="en-US"/>
        </w:rPr>
        <w:t>siy</w:t>
      </w:r>
      <w:r w:rsidRPr="004E607E">
        <w:rPr>
          <w:i/>
        </w:rPr>
        <w:t xml:space="preserve">å </w:t>
      </w:r>
      <w:r w:rsidRPr="00D87928">
        <w:rPr>
          <w:i/>
          <w:lang w:val="en-US"/>
        </w:rPr>
        <w:t>dar</w:t>
      </w:r>
      <w:r w:rsidRPr="004E607E">
        <w:rPr>
          <w:i/>
        </w:rPr>
        <w:t>-ā</w:t>
      </w:r>
      <w:r w:rsidRPr="00D87928">
        <w:rPr>
          <w:i/>
          <w:lang w:val="en-US"/>
        </w:rPr>
        <w:t>y</w:t>
      </w:r>
      <w:r w:rsidRPr="004E607E">
        <w:rPr>
          <w:i/>
        </w:rPr>
        <w:t>?</w:t>
      </w:r>
      <w:r w:rsidRPr="004E607E">
        <w:t xml:space="preserve"> ‘</w:t>
      </w:r>
      <w:r w:rsidR="00DF005D">
        <w:t>р</w:t>
      </w:r>
      <w:r w:rsidRPr="00D87928">
        <w:t>азве наше солнце на севере</w:t>
      </w:r>
      <w:r w:rsidRPr="00D87928">
        <w:rPr>
          <w:rStyle w:val="af9"/>
        </w:rPr>
        <w:footnoteReference w:id="5"/>
      </w:r>
      <w:r w:rsidRPr="00D87928">
        <w:t xml:space="preserve"> восх</w:t>
      </w:r>
      <w:r w:rsidRPr="00D87928">
        <w:t>о</w:t>
      </w:r>
      <w:r w:rsidRPr="00D87928">
        <w:t>дит?</w:t>
      </w:r>
      <w:r w:rsidRPr="004E607E">
        <w:t>’</w:t>
      </w:r>
      <w:r w:rsidRPr="00D87928">
        <w:t xml:space="preserve"> </w:t>
      </w:r>
      <w:r w:rsidRPr="00D87928">
        <w:rPr>
          <w:lang w:val="en-US"/>
        </w:rPr>
        <w:t>[PL: 41],</w:t>
      </w:r>
      <w:r w:rsidRPr="00D87928">
        <w:t xml:space="preserve"> </w:t>
      </w:r>
      <w:proofErr w:type="gramStart"/>
      <w:r w:rsidRPr="00D87928">
        <w:t>гал.</w:t>
      </w:r>
      <w:r w:rsidRPr="00D87928">
        <w:rPr>
          <w:lang w:val="en-US"/>
        </w:rPr>
        <w:t>,</w:t>
      </w:r>
      <w:proofErr w:type="gramEnd"/>
      <w:r w:rsidRPr="00D87928">
        <w:t xml:space="preserve"> «Разве мы чужие, откуда такая нелюбезность?».</w:t>
      </w:r>
      <w:bookmarkEnd w:id="25"/>
    </w:p>
    <w:p w14:paraId="5B017B86" w14:textId="77777777" w:rsidR="00D576EE" w:rsidRPr="00D87928" w:rsidRDefault="00D576EE" w:rsidP="00954074">
      <w:pPr>
        <w:pStyle w:val="a3"/>
        <w:numPr>
          <w:ilvl w:val="0"/>
          <w:numId w:val="4"/>
        </w:numPr>
        <w:jc w:val="both"/>
      </w:pPr>
      <w:r w:rsidRPr="00D87928">
        <w:t xml:space="preserve"> </w:t>
      </w:r>
      <w:bookmarkStart w:id="26" w:name="_Ref450952439"/>
      <w:proofErr w:type="gramStart"/>
      <w:r w:rsidRPr="00D87928">
        <w:rPr>
          <w:i/>
          <w:lang w:val="en-US"/>
        </w:rPr>
        <w:t>ame</w:t>
      </w:r>
      <w:proofErr w:type="gramEnd"/>
      <w:r w:rsidRPr="004E607E">
        <w:rPr>
          <w:i/>
        </w:rPr>
        <w:t xml:space="preserve"> č</w:t>
      </w:r>
      <w:r w:rsidRPr="00D87928">
        <w:rPr>
          <w:i/>
          <w:lang w:val="en-US"/>
        </w:rPr>
        <w:t>a</w:t>
      </w:r>
      <w:r w:rsidRPr="004E607E">
        <w:rPr>
          <w:i/>
        </w:rPr>
        <w:t>š</w:t>
      </w:r>
      <w:r w:rsidRPr="00D87928">
        <w:rPr>
          <w:i/>
          <w:lang w:val="en-US"/>
        </w:rPr>
        <w:t>mon</w:t>
      </w:r>
      <w:r w:rsidRPr="004E607E">
        <w:rPr>
          <w:i/>
        </w:rPr>
        <w:t xml:space="preserve"> </w:t>
      </w:r>
      <w:r w:rsidRPr="00D87928">
        <w:rPr>
          <w:i/>
          <w:lang w:val="en-US"/>
        </w:rPr>
        <w:t>ti</w:t>
      </w:r>
      <w:r w:rsidRPr="004E607E">
        <w:rPr>
          <w:i/>
        </w:rPr>
        <w:t xml:space="preserve"> </w:t>
      </w:r>
      <w:r w:rsidRPr="00D87928">
        <w:rPr>
          <w:i/>
          <w:lang w:val="en-US"/>
        </w:rPr>
        <w:t>var</w:t>
      </w:r>
      <w:r w:rsidRPr="004E607E">
        <w:rPr>
          <w:i/>
        </w:rPr>
        <w:t xml:space="preserve"> </w:t>
      </w:r>
      <w:r w:rsidRPr="00D87928">
        <w:rPr>
          <w:i/>
          <w:lang w:val="en-US"/>
        </w:rPr>
        <w:t>su</w:t>
      </w:r>
      <w:r w:rsidRPr="004E607E">
        <w:rPr>
          <w:i/>
        </w:rPr>
        <w:t xml:space="preserve"> </w:t>
      </w:r>
      <w:r w:rsidRPr="00D87928">
        <w:rPr>
          <w:i/>
          <w:lang w:val="en-US"/>
        </w:rPr>
        <w:t>kon</w:t>
      </w:r>
      <w:r w:rsidRPr="004E607E">
        <w:rPr>
          <w:i/>
        </w:rPr>
        <w:t>ə</w:t>
      </w:r>
      <w:r w:rsidRPr="004E607E">
        <w:t xml:space="preserve"> ‘</w:t>
      </w:r>
      <w:r w:rsidR="00DF005D">
        <w:t>н</w:t>
      </w:r>
      <w:r w:rsidRPr="00D87928">
        <w:t>ашим глазам от тебя свет идет</w:t>
      </w:r>
      <w:r w:rsidRPr="004E607E">
        <w:t>’ [</w:t>
      </w:r>
      <w:r w:rsidRPr="00D87928">
        <w:rPr>
          <w:lang w:val="en-US"/>
        </w:rPr>
        <w:t>PL</w:t>
      </w:r>
      <w:r w:rsidRPr="00D87928">
        <w:t>:</w:t>
      </w:r>
      <w:r w:rsidRPr="004E607E">
        <w:t xml:space="preserve"> 42],</w:t>
      </w:r>
      <w:r w:rsidRPr="00D87928">
        <w:t xml:space="preserve"> вост.</w:t>
      </w:r>
      <w:r w:rsidRPr="004E607E">
        <w:t xml:space="preserve">, </w:t>
      </w:r>
      <w:r w:rsidRPr="00D87928">
        <w:t>«Мы на тебя надеемся и рассчитываем».</w:t>
      </w:r>
      <w:bookmarkEnd w:id="26"/>
    </w:p>
    <w:p w14:paraId="62ECA60F" w14:textId="77777777" w:rsidR="00D576EE" w:rsidRPr="00D87928" w:rsidRDefault="00D576EE" w:rsidP="00954074">
      <w:pPr>
        <w:pStyle w:val="a3"/>
        <w:numPr>
          <w:ilvl w:val="0"/>
          <w:numId w:val="4"/>
        </w:numPr>
        <w:jc w:val="both"/>
      </w:pPr>
      <w:r w:rsidRPr="00D87928">
        <w:rPr>
          <w:i/>
          <w:iCs/>
          <w:lang w:bidi="ar-DZ"/>
        </w:rPr>
        <w:t xml:space="preserve"> </w:t>
      </w:r>
      <w:bookmarkStart w:id="27" w:name="_Ref450952223"/>
      <w:proofErr w:type="gramStart"/>
      <w:r w:rsidRPr="00D87928">
        <w:rPr>
          <w:i/>
          <w:iCs/>
          <w:lang w:val="en-US" w:bidi="ar-DZ"/>
        </w:rPr>
        <w:t>am</w:t>
      </w:r>
      <w:r w:rsidRPr="00D87928">
        <w:rPr>
          <w:i/>
          <w:iCs/>
          <w:lang w:bidi="ar-DZ"/>
        </w:rPr>
        <w:t>ə</w:t>
      </w:r>
      <w:r w:rsidRPr="00D87928">
        <w:rPr>
          <w:i/>
          <w:iCs/>
          <w:lang w:val="en-US" w:bidi="ar-DZ"/>
        </w:rPr>
        <w:t>ra</w:t>
      </w:r>
      <w:proofErr w:type="gramEnd"/>
      <w:r w:rsidRPr="00D87928">
        <w:rPr>
          <w:i/>
          <w:iCs/>
          <w:lang w:bidi="ar-DZ"/>
        </w:rPr>
        <w:t xml:space="preserve"> </w:t>
      </w:r>
      <w:r w:rsidRPr="00D87928">
        <w:rPr>
          <w:i/>
          <w:iCs/>
          <w:lang w:val="en-US" w:bidi="ar-DZ"/>
        </w:rPr>
        <w:t>fak</w:t>
      </w:r>
      <w:r w:rsidRPr="00D87928">
        <w:rPr>
          <w:i/>
          <w:iCs/>
          <w:lang w:bidi="ar-DZ"/>
        </w:rPr>
        <w:t>ə</w:t>
      </w:r>
      <w:r w:rsidRPr="00D87928">
        <w:rPr>
          <w:i/>
          <w:iCs/>
          <w:lang w:val="en-US" w:bidi="ar-DZ"/>
        </w:rPr>
        <w:t>la</w:t>
      </w:r>
      <w:r w:rsidRPr="00D87928">
        <w:rPr>
          <w:i/>
          <w:iCs/>
          <w:lang w:bidi="ar-DZ"/>
        </w:rPr>
        <w:t>š</w:t>
      </w:r>
      <w:r w:rsidRPr="00D87928">
        <w:rPr>
          <w:i/>
          <w:iCs/>
          <w:lang w:val="en-US" w:bidi="ar-DZ"/>
        </w:rPr>
        <w:t>t</w:t>
      </w:r>
      <w:r w:rsidRPr="00D87928">
        <w:rPr>
          <w:i/>
          <w:iCs/>
          <w:lang w:bidi="ar-DZ"/>
        </w:rPr>
        <w:t>ə</w:t>
      </w:r>
      <w:r w:rsidRPr="00D87928">
        <w:rPr>
          <w:lang w:bidi="ar-DZ"/>
        </w:rPr>
        <w:t xml:space="preserve"> ‘[он] нас обглодал [как кость]’ [</w:t>
      </w:r>
      <w:r w:rsidRPr="00D87928">
        <w:rPr>
          <w:lang w:val="en-US" w:bidi="ar-DZ"/>
        </w:rPr>
        <w:t>PL</w:t>
      </w:r>
      <w:r w:rsidRPr="00D87928">
        <w:rPr>
          <w:lang w:bidi="ar-DZ"/>
        </w:rPr>
        <w:t>:</w:t>
      </w:r>
      <w:r w:rsidRPr="00D87928">
        <w:t xml:space="preserve"> 37</w:t>
      </w:r>
      <w:r w:rsidRPr="00D87928">
        <w:rPr>
          <w:lang w:bidi="ar-DZ"/>
        </w:rPr>
        <w:t>]</w:t>
      </w:r>
      <w:r w:rsidRPr="004E607E">
        <w:rPr>
          <w:lang w:bidi="ar-DZ"/>
        </w:rPr>
        <w:t>,</w:t>
      </w:r>
      <w:r w:rsidRPr="00D87928">
        <w:rPr>
          <w:lang w:bidi="ar-DZ"/>
        </w:rPr>
        <w:t xml:space="preserve"> зап.</w:t>
      </w:r>
      <w:r w:rsidRPr="004E607E">
        <w:rPr>
          <w:lang w:bidi="ar-DZ"/>
        </w:rPr>
        <w:t xml:space="preserve">, </w:t>
      </w:r>
      <w:r w:rsidRPr="00D87928">
        <w:t>т.е. «Он нас ограбил».</w:t>
      </w:r>
      <w:bookmarkEnd w:id="27"/>
    </w:p>
    <w:p w14:paraId="2BAB7A3F" w14:textId="77777777" w:rsidR="00D576EE" w:rsidRPr="00A528DA" w:rsidRDefault="00D576EE" w:rsidP="00763693">
      <w:pPr>
        <w:pStyle w:val="a3"/>
        <w:numPr>
          <w:ilvl w:val="0"/>
          <w:numId w:val="4"/>
        </w:numPr>
        <w:jc w:val="both"/>
      </w:pPr>
      <w:r w:rsidRPr="004E607E">
        <w:t xml:space="preserve"> </w:t>
      </w:r>
      <w:bookmarkStart w:id="28" w:name="_Ref451933861"/>
      <w:proofErr w:type="gramStart"/>
      <w:r w:rsidRPr="00A528DA">
        <w:rPr>
          <w:i/>
          <w:lang w:val="en-US"/>
        </w:rPr>
        <w:t>am</w:t>
      </w:r>
      <w:r w:rsidRPr="00A528DA">
        <w:rPr>
          <w:i/>
        </w:rPr>
        <w:t>ə</w:t>
      </w:r>
      <w:r w:rsidRPr="00A528DA">
        <w:rPr>
          <w:i/>
          <w:lang w:val="en-US"/>
        </w:rPr>
        <w:t>ra</w:t>
      </w:r>
      <w:proofErr w:type="gramEnd"/>
      <w:r w:rsidRPr="00A528DA">
        <w:rPr>
          <w:i/>
        </w:rPr>
        <w:t xml:space="preserve"> </w:t>
      </w:r>
      <w:r w:rsidRPr="00A528DA">
        <w:rPr>
          <w:i/>
          <w:lang w:val="en-US"/>
        </w:rPr>
        <w:t>g</w:t>
      </w:r>
      <w:r w:rsidRPr="00A528DA">
        <w:rPr>
          <w:i/>
        </w:rPr>
        <w:t>å</w:t>
      </w:r>
      <w:r w:rsidRPr="00A528DA">
        <w:rPr>
          <w:i/>
          <w:lang w:val="en-US"/>
        </w:rPr>
        <w:t>v</w:t>
      </w:r>
      <w:r w:rsidRPr="00A528DA">
        <w:rPr>
          <w:i/>
        </w:rPr>
        <w:t>ə-</w:t>
      </w:r>
      <w:r w:rsidRPr="00A528DA">
        <w:rPr>
          <w:i/>
          <w:lang w:val="en-US"/>
        </w:rPr>
        <w:t>manestan</w:t>
      </w:r>
      <w:r w:rsidRPr="00A528DA">
        <w:rPr>
          <w:i/>
        </w:rPr>
        <w:t xml:space="preserve"> </w:t>
      </w:r>
      <w:r w:rsidRPr="00A528DA">
        <w:rPr>
          <w:i/>
          <w:lang w:val="en-US"/>
        </w:rPr>
        <w:t>du</w:t>
      </w:r>
      <w:r w:rsidRPr="00A528DA">
        <w:rPr>
          <w:i/>
        </w:rPr>
        <w:t>š</w:t>
      </w:r>
      <w:r w:rsidRPr="00A528DA">
        <w:rPr>
          <w:i/>
          <w:lang w:val="en-US"/>
        </w:rPr>
        <w:t>tan</w:t>
      </w:r>
      <w:r w:rsidRPr="00A528DA">
        <w:rPr>
          <w:i/>
        </w:rPr>
        <w:t xml:space="preserve"> </w:t>
      </w:r>
      <w:r w:rsidRPr="00A528DA">
        <w:rPr>
          <w:i/>
          <w:lang w:val="en-US"/>
        </w:rPr>
        <w:t>d</w:t>
      </w:r>
      <w:r w:rsidRPr="00A528DA">
        <w:rPr>
          <w:i/>
        </w:rPr>
        <w:t>ə</w:t>
      </w:r>
      <w:r w:rsidRPr="00A528DA">
        <w:rPr>
          <w:i/>
          <w:lang w:val="en-US"/>
        </w:rPr>
        <w:t>r</w:t>
      </w:r>
      <w:r w:rsidRPr="00A528DA">
        <w:rPr>
          <w:i/>
        </w:rPr>
        <w:t>ə</w:t>
      </w:r>
      <w:r w:rsidRPr="00A528DA">
        <w:t xml:space="preserve"> ‘он нас как коров доит’ [</w:t>
      </w:r>
      <w:r w:rsidRPr="00A528DA">
        <w:rPr>
          <w:lang w:val="en-US"/>
        </w:rPr>
        <w:t>PL</w:t>
      </w:r>
      <w:r w:rsidRPr="00A528DA">
        <w:t>: 38], зап., т.е. «он нас эксплуатирует».</w:t>
      </w:r>
      <w:bookmarkEnd w:id="28"/>
    </w:p>
    <w:p w14:paraId="6C7D92D5" w14:textId="77777777" w:rsidR="00D576EE" w:rsidRPr="00D87928" w:rsidRDefault="00D576EE" w:rsidP="00954074">
      <w:pPr>
        <w:pStyle w:val="a3"/>
        <w:numPr>
          <w:ilvl w:val="0"/>
          <w:numId w:val="4"/>
        </w:numPr>
        <w:jc w:val="both"/>
      </w:pPr>
      <w:bookmarkStart w:id="29" w:name="_Ref450951659"/>
      <w:r w:rsidRPr="00D87928">
        <w:rPr>
          <w:i/>
        </w:rPr>
        <w:t xml:space="preserve"> </w:t>
      </w:r>
      <w:bookmarkStart w:id="30" w:name="_Ref451911195"/>
      <w:proofErr w:type="gramStart"/>
      <w:r w:rsidRPr="00D87928">
        <w:rPr>
          <w:i/>
          <w:lang w:val="en-US"/>
        </w:rPr>
        <w:t>am</w:t>
      </w:r>
      <w:r w:rsidRPr="004E607E">
        <w:rPr>
          <w:i/>
        </w:rPr>
        <w:t>ə</w:t>
      </w:r>
      <w:r w:rsidRPr="00D87928">
        <w:rPr>
          <w:i/>
          <w:lang w:val="en-US"/>
        </w:rPr>
        <w:t>ra</w:t>
      </w:r>
      <w:proofErr w:type="gramEnd"/>
      <w:r w:rsidRPr="004E607E">
        <w:rPr>
          <w:i/>
        </w:rPr>
        <w:t xml:space="preserve"> </w:t>
      </w:r>
      <w:r w:rsidRPr="00D87928">
        <w:rPr>
          <w:i/>
          <w:lang w:val="en-US"/>
        </w:rPr>
        <w:t>qabla</w:t>
      </w:r>
      <w:r w:rsidRPr="004E607E">
        <w:rPr>
          <w:i/>
        </w:rPr>
        <w:t>-</w:t>
      </w:r>
      <w:r w:rsidRPr="00D87928">
        <w:rPr>
          <w:i/>
          <w:lang w:val="en-US"/>
        </w:rPr>
        <w:t>s</w:t>
      </w:r>
      <w:r w:rsidRPr="004E607E">
        <w:rPr>
          <w:i/>
        </w:rPr>
        <w:t>ə</w:t>
      </w:r>
      <w:r w:rsidRPr="00D87928">
        <w:rPr>
          <w:i/>
          <w:lang w:val="en-US"/>
        </w:rPr>
        <w:t>ng</w:t>
      </w:r>
      <w:r w:rsidRPr="004E607E">
        <w:rPr>
          <w:i/>
        </w:rPr>
        <w:t xml:space="preserve"> </w:t>
      </w:r>
      <w:r w:rsidRPr="00D87928">
        <w:rPr>
          <w:i/>
          <w:lang w:val="en-US"/>
        </w:rPr>
        <w:t>bukud</w:t>
      </w:r>
      <w:r w:rsidRPr="00D87928">
        <w:rPr>
          <w:i/>
        </w:rPr>
        <w:t xml:space="preserve"> </w:t>
      </w:r>
      <w:r w:rsidRPr="004E607E">
        <w:t>‘[</w:t>
      </w:r>
      <w:r w:rsidRPr="00D87928">
        <w:t>он</w:t>
      </w:r>
      <w:r w:rsidRPr="004E607E">
        <w:t>]</w:t>
      </w:r>
      <w:r w:rsidRPr="00D87928">
        <w:t xml:space="preserve"> нас </w:t>
      </w:r>
      <w:r w:rsidRPr="004E607E">
        <w:t>[</w:t>
      </w:r>
      <w:r w:rsidRPr="00D87928">
        <w:t>как</w:t>
      </w:r>
      <w:r w:rsidRPr="004E607E">
        <w:t>]</w:t>
      </w:r>
      <w:r w:rsidRPr="00D87928">
        <w:t xml:space="preserve"> камень из пращи выкинул</w:t>
      </w:r>
      <w:r w:rsidRPr="004E607E">
        <w:t>’</w:t>
      </w:r>
      <w:r w:rsidRPr="00D87928">
        <w:t xml:space="preserve"> </w:t>
      </w:r>
      <w:r w:rsidRPr="004E607E">
        <w:t>[</w:t>
      </w:r>
      <w:r w:rsidRPr="00D87928">
        <w:rPr>
          <w:lang w:val="en-US"/>
        </w:rPr>
        <w:t>PL</w:t>
      </w:r>
      <w:r w:rsidRPr="004E607E">
        <w:t>: 38],</w:t>
      </w:r>
      <w:r w:rsidRPr="00D87928">
        <w:t xml:space="preserve"> зап.</w:t>
      </w:r>
      <w:r w:rsidRPr="004E607E">
        <w:t xml:space="preserve">, </w:t>
      </w:r>
      <w:r w:rsidRPr="00D87928">
        <w:t>«Он от нас избавился».</w:t>
      </w:r>
      <w:bookmarkEnd w:id="29"/>
      <w:bookmarkEnd w:id="30"/>
    </w:p>
    <w:p w14:paraId="2876EE51" w14:textId="77777777" w:rsidR="00D576EE" w:rsidRPr="00D87928" w:rsidRDefault="00D576EE" w:rsidP="00954074">
      <w:pPr>
        <w:pStyle w:val="a3"/>
        <w:numPr>
          <w:ilvl w:val="0"/>
          <w:numId w:val="4"/>
        </w:numPr>
        <w:jc w:val="both"/>
      </w:pPr>
      <w:r w:rsidRPr="004E607E">
        <w:rPr>
          <w:i/>
        </w:rPr>
        <w:t xml:space="preserve"> </w:t>
      </w:r>
      <w:bookmarkStart w:id="31" w:name="_Ref450952242"/>
      <w:proofErr w:type="gramStart"/>
      <w:r w:rsidRPr="00D87928">
        <w:rPr>
          <w:i/>
          <w:lang w:val="en-US"/>
        </w:rPr>
        <w:t>am</w:t>
      </w:r>
      <w:r w:rsidRPr="004E607E">
        <w:rPr>
          <w:i/>
        </w:rPr>
        <w:t>ə</w:t>
      </w:r>
      <w:r w:rsidRPr="00D87928">
        <w:rPr>
          <w:i/>
          <w:lang w:val="en-US"/>
        </w:rPr>
        <w:t>r</w:t>
      </w:r>
      <w:r w:rsidRPr="004E607E">
        <w:rPr>
          <w:i/>
        </w:rPr>
        <w:t>ə</w:t>
      </w:r>
      <w:proofErr w:type="gramEnd"/>
      <w:r w:rsidRPr="004E607E">
        <w:rPr>
          <w:i/>
        </w:rPr>
        <w:t xml:space="preserve"> </w:t>
      </w:r>
      <w:r w:rsidRPr="00D87928">
        <w:rPr>
          <w:i/>
          <w:lang w:val="en-US"/>
        </w:rPr>
        <w:t>qala</w:t>
      </w:r>
      <w:r w:rsidRPr="004E607E">
        <w:rPr>
          <w:i/>
        </w:rPr>
        <w:t>-</w:t>
      </w:r>
      <w:r w:rsidRPr="00D87928">
        <w:rPr>
          <w:i/>
          <w:lang w:val="en-US"/>
        </w:rPr>
        <w:t>sang</w:t>
      </w:r>
      <w:r w:rsidRPr="004E607E">
        <w:rPr>
          <w:i/>
        </w:rPr>
        <w:t xml:space="preserve"> č</w:t>
      </w:r>
      <w:r w:rsidRPr="00D87928">
        <w:rPr>
          <w:i/>
          <w:lang w:val="en-US"/>
        </w:rPr>
        <w:t>owdi</w:t>
      </w:r>
      <w:r w:rsidRPr="004E607E">
        <w:rPr>
          <w:i/>
        </w:rPr>
        <w:t xml:space="preserve"> </w:t>
      </w:r>
      <w:r w:rsidRPr="00D87928">
        <w:rPr>
          <w:i/>
          <w:lang w:val="en-US"/>
        </w:rPr>
        <w:t>de</w:t>
      </w:r>
      <w:r w:rsidRPr="004E607E">
        <w:t xml:space="preserve"> ‘[</w:t>
      </w:r>
      <w:r w:rsidRPr="00D87928">
        <w:t>ты</w:t>
      </w:r>
      <w:r w:rsidRPr="004E607E">
        <w:t>]</w:t>
      </w:r>
      <w:r w:rsidRPr="00D87928">
        <w:t xml:space="preserve"> нас </w:t>
      </w:r>
      <w:r w:rsidRPr="004E607E">
        <w:t>[</w:t>
      </w:r>
      <w:r w:rsidRPr="00D87928">
        <w:t>как</w:t>
      </w:r>
      <w:r w:rsidRPr="004E607E">
        <w:t>]</w:t>
      </w:r>
      <w:r w:rsidRPr="00D87928">
        <w:t xml:space="preserve"> камень из пращи выкинул</w:t>
      </w:r>
      <w:r w:rsidRPr="004E607E">
        <w:t>’</w:t>
      </w:r>
      <w:r w:rsidRPr="00D87928">
        <w:t xml:space="preserve"> </w:t>
      </w:r>
      <w:r w:rsidRPr="004E607E">
        <w:t>[</w:t>
      </w:r>
      <w:r w:rsidRPr="00D87928">
        <w:rPr>
          <w:lang w:val="en-US"/>
        </w:rPr>
        <w:t>PL</w:t>
      </w:r>
      <w:r w:rsidRPr="004E607E">
        <w:t>: 38],</w:t>
      </w:r>
      <w:r w:rsidRPr="00D87928">
        <w:t xml:space="preserve"> гал.</w:t>
      </w:r>
      <w:r w:rsidRPr="004E607E">
        <w:t xml:space="preserve">, </w:t>
      </w:r>
      <w:r w:rsidRPr="00D87928">
        <w:t>«Ты от нас избавился, выпроводил».</w:t>
      </w:r>
      <w:bookmarkEnd w:id="31"/>
    </w:p>
    <w:p w14:paraId="75A1537E" w14:textId="77777777" w:rsidR="00D576EE" w:rsidRPr="00D87928" w:rsidRDefault="00D576EE" w:rsidP="00954074">
      <w:pPr>
        <w:pStyle w:val="a3"/>
        <w:numPr>
          <w:ilvl w:val="0"/>
          <w:numId w:val="4"/>
        </w:numPr>
        <w:jc w:val="both"/>
      </w:pPr>
      <w:bookmarkStart w:id="32" w:name="_Ref450952089"/>
      <w:r w:rsidRPr="00D87928">
        <w:rPr>
          <w:i/>
        </w:rPr>
        <w:t xml:space="preserve"> </w:t>
      </w:r>
      <w:bookmarkStart w:id="33" w:name="_Ref451909438"/>
      <w:proofErr w:type="gramStart"/>
      <w:r w:rsidRPr="00D87928">
        <w:rPr>
          <w:i/>
          <w:lang w:val="en-US"/>
        </w:rPr>
        <w:t>amu</w:t>
      </w:r>
      <w:proofErr w:type="gramEnd"/>
      <w:r w:rsidRPr="004E607E">
        <w:rPr>
          <w:i/>
        </w:rPr>
        <w:t xml:space="preserve"> å</w:t>
      </w:r>
      <w:r w:rsidRPr="00D87928">
        <w:rPr>
          <w:i/>
          <w:lang w:val="en-US"/>
        </w:rPr>
        <w:t>ftow</w:t>
      </w:r>
      <w:r w:rsidRPr="004E607E">
        <w:rPr>
          <w:i/>
        </w:rPr>
        <w:t xml:space="preserve"> </w:t>
      </w:r>
      <w:r w:rsidRPr="00D87928">
        <w:rPr>
          <w:i/>
          <w:lang w:val="en-US"/>
        </w:rPr>
        <w:t>bani</w:t>
      </w:r>
      <w:r w:rsidRPr="004E607E">
        <w:rPr>
          <w:i/>
        </w:rPr>
        <w:t>š</w:t>
      </w:r>
      <w:r w:rsidRPr="00D87928">
        <w:rPr>
          <w:i/>
          <w:lang w:val="en-US"/>
        </w:rPr>
        <w:t>t</w:t>
      </w:r>
      <w:r w:rsidRPr="004E607E">
        <w:rPr>
          <w:i/>
        </w:rPr>
        <w:t>ā</w:t>
      </w:r>
      <w:r w:rsidRPr="00D87928">
        <w:rPr>
          <w:i/>
          <w:lang w:val="en-US"/>
        </w:rPr>
        <w:t>ym</w:t>
      </w:r>
      <w:r w:rsidRPr="004E607E">
        <w:rPr>
          <w:i/>
        </w:rPr>
        <w:t xml:space="preserve"> </w:t>
      </w:r>
      <w:r w:rsidRPr="004E607E">
        <w:t>‘</w:t>
      </w:r>
      <w:r w:rsidRPr="00D87928">
        <w:t xml:space="preserve">мы </w:t>
      </w:r>
      <w:r w:rsidRPr="004E607E">
        <w:t>[</w:t>
      </w:r>
      <w:r w:rsidRPr="00D87928">
        <w:t>с тобой под одним</w:t>
      </w:r>
      <w:r w:rsidRPr="004E607E">
        <w:t>]</w:t>
      </w:r>
      <w:r w:rsidRPr="00D87928">
        <w:t xml:space="preserve"> солнцем сидим</w:t>
      </w:r>
      <w:r w:rsidRPr="004E607E">
        <w:t>’[</w:t>
      </w:r>
      <w:r w:rsidRPr="00D87928">
        <w:rPr>
          <w:lang w:val="en-US"/>
        </w:rPr>
        <w:t>PL</w:t>
      </w:r>
      <w:r w:rsidRPr="004E607E">
        <w:t>: 38],</w:t>
      </w:r>
      <w:r w:rsidRPr="00D87928">
        <w:t xml:space="preserve"> вост.</w:t>
      </w:r>
      <w:r w:rsidRPr="004E607E">
        <w:t xml:space="preserve">, </w:t>
      </w:r>
      <w:r w:rsidRPr="00D87928">
        <w:t>т.е. «Мы с тобой хорошие друзья»</w:t>
      </w:r>
      <w:r w:rsidRPr="004E607E">
        <w:t>.</w:t>
      </w:r>
      <w:bookmarkEnd w:id="32"/>
      <w:bookmarkEnd w:id="33"/>
    </w:p>
    <w:p w14:paraId="490D0035" w14:textId="77777777" w:rsidR="00D576EE" w:rsidRPr="00D87928" w:rsidRDefault="00D576EE" w:rsidP="00954074">
      <w:pPr>
        <w:pStyle w:val="a3"/>
        <w:numPr>
          <w:ilvl w:val="0"/>
          <w:numId w:val="4"/>
        </w:numPr>
        <w:jc w:val="both"/>
      </w:pPr>
      <w:bookmarkStart w:id="34" w:name="_Ref450952110"/>
      <w:r w:rsidRPr="00D87928">
        <w:rPr>
          <w:i/>
        </w:rPr>
        <w:lastRenderedPageBreak/>
        <w:t xml:space="preserve"> </w:t>
      </w:r>
      <w:r w:rsidRPr="00DF3D81">
        <w:rPr>
          <w:i/>
          <w:lang w:val="de-DE"/>
        </w:rPr>
        <w:t>amu babištə gandam-im gə, hargi sabza nabim?</w:t>
      </w:r>
      <w:r w:rsidRPr="00DF3D81">
        <w:rPr>
          <w:lang w:val="de-DE"/>
        </w:rPr>
        <w:t xml:space="preserve"> </w:t>
      </w:r>
      <w:r w:rsidRPr="004E607E">
        <w:t>‘</w:t>
      </w:r>
      <w:r w:rsidRPr="00D87928">
        <w:t xml:space="preserve">Разве мы </w:t>
      </w:r>
      <w:r w:rsidRPr="004E607E">
        <w:t>[</w:t>
      </w:r>
      <w:r w:rsidRPr="00D87928">
        <w:t>как</w:t>
      </w:r>
      <w:r w:rsidRPr="004E607E">
        <w:t>]</w:t>
      </w:r>
      <w:r w:rsidRPr="00D87928">
        <w:t xml:space="preserve"> сгоре</w:t>
      </w:r>
      <w:r w:rsidRPr="00D87928">
        <w:t>в</w:t>
      </w:r>
      <w:r w:rsidRPr="00D87928">
        <w:t>шая пшеница, что нам никогда не зацвести?</w:t>
      </w:r>
      <w:r w:rsidRPr="004E607E">
        <w:t xml:space="preserve">’ </w:t>
      </w:r>
      <w:r w:rsidRPr="00D87928">
        <w:rPr>
          <w:lang w:val="en-US"/>
        </w:rPr>
        <w:t>[PL: 39],</w:t>
      </w:r>
      <w:r w:rsidRPr="00D87928">
        <w:t xml:space="preserve"> </w:t>
      </w:r>
      <w:proofErr w:type="gramStart"/>
      <w:r w:rsidRPr="00D87928">
        <w:t>гал.</w:t>
      </w:r>
      <w:r w:rsidRPr="00D87928">
        <w:rPr>
          <w:i/>
          <w:lang w:val="en-US"/>
        </w:rPr>
        <w:t>,</w:t>
      </w:r>
      <w:proofErr w:type="gramEnd"/>
      <w:r w:rsidRPr="00D87928">
        <w:rPr>
          <w:i/>
          <w:lang w:val="en-US"/>
        </w:rPr>
        <w:t xml:space="preserve"> </w:t>
      </w:r>
      <w:r w:rsidRPr="00D87928">
        <w:t>ответ на о</w:t>
      </w:r>
      <w:r w:rsidRPr="00D87928">
        <w:t>б</w:t>
      </w:r>
      <w:r w:rsidRPr="00D87928">
        <w:t>винение в нерасторопности и вялости.</w:t>
      </w:r>
      <w:bookmarkEnd w:id="34"/>
    </w:p>
    <w:p w14:paraId="12CDDFC7" w14:textId="77777777" w:rsidR="00D576EE" w:rsidRPr="00D87928" w:rsidRDefault="00D576EE" w:rsidP="00954074">
      <w:pPr>
        <w:pStyle w:val="a3"/>
        <w:numPr>
          <w:ilvl w:val="0"/>
          <w:numId w:val="4"/>
        </w:numPr>
        <w:jc w:val="both"/>
      </w:pPr>
      <w:bookmarkStart w:id="35" w:name="_Ref451124890"/>
      <w:r w:rsidRPr="00662E28">
        <w:rPr>
          <w:i/>
          <w:lang w:val="en-US"/>
        </w:rPr>
        <w:t xml:space="preserve"> </w:t>
      </w:r>
      <w:proofErr w:type="gramStart"/>
      <w:r w:rsidRPr="00D87928">
        <w:rPr>
          <w:i/>
          <w:lang w:val="en-US"/>
        </w:rPr>
        <w:t>amu</w:t>
      </w:r>
      <w:proofErr w:type="gramEnd"/>
      <w:r w:rsidRPr="00662E28">
        <w:rPr>
          <w:i/>
          <w:lang w:val="en-US"/>
        </w:rPr>
        <w:t xml:space="preserve"> </w:t>
      </w:r>
      <w:r w:rsidRPr="00D87928">
        <w:rPr>
          <w:i/>
          <w:lang w:val="en-US"/>
        </w:rPr>
        <w:t>ti</w:t>
      </w:r>
      <w:r w:rsidRPr="00662E28">
        <w:rPr>
          <w:i/>
          <w:lang w:val="en-US"/>
        </w:rPr>
        <w:t xml:space="preserve"> č</w:t>
      </w:r>
      <w:r w:rsidRPr="00D87928">
        <w:rPr>
          <w:i/>
          <w:lang w:val="en-US"/>
        </w:rPr>
        <w:t>a</w:t>
      </w:r>
      <w:r w:rsidRPr="00662E28">
        <w:rPr>
          <w:i/>
          <w:lang w:val="en-US"/>
        </w:rPr>
        <w:t>å</w:t>
      </w:r>
      <w:r w:rsidRPr="00D87928">
        <w:rPr>
          <w:i/>
          <w:lang w:val="en-US"/>
        </w:rPr>
        <w:t>q</w:t>
      </w:r>
      <w:r w:rsidRPr="00662E28">
        <w:rPr>
          <w:i/>
          <w:lang w:val="en-US"/>
        </w:rPr>
        <w:t>-</w:t>
      </w:r>
      <w:r w:rsidRPr="00D87928">
        <w:rPr>
          <w:i/>
          <w:lang w:val="en-US"/>
        </w:rPr>
        <w:t>sitk</w:t>
      </w:r>
      <w:r w:rsidRPr="00662E28">
        <w:rPr>
          <w:i/>
          <w:lang w:val="en-US"/>
        </w:rPr>
        <w:t xml:space="preserve">å </w:t>
      </w:r>
      <w:r w:rsidRPr="00D87928">
        <w:rPr>
          <w:i/>
          <w:lang w:val="en-US"/>
        </w:rPr>
        <w:t>d</w:t>
      </w:r>
      <w:r w:rsidRPr="00662E28">
        <w:rPr>
          <w:i/>
          <w:lang w:val="en-US"/>
        </w:rPr>
        <w:t xml:space="preserve">ē </w:t>
      </w:r>
      <w:r w:rsidRPr="00D87928">
        <w:rPr>
          <w:i/>
          <w:lang w:val="en-US"/>
        </w:rPr>
        <w:t>tonim</w:t>
      </w:r>
      <w:r w:rsidRPr="00662E28">
        <w:rPr>
          <w:i/>
          <w:lang w:val="en-US"/>
        </w:rPr>
        <w:t xml:space="preserve">, </w:t>
      </w:r>
      <w:r w:rsidRPr="00D87928">
        <w:rPr>
          <w:i/>
          <w:lang w:val="en-US"/>
        </w:rPr>
        <w:t>tu</w:t>
      </w:r>
      <w:r w:rsidRPr="00662E28">
        <w:rPr>
          <w:i/>
          <w:lang w:val="en-US"/>
        </w:rPr>
        <w:t xml:space="preserve"> </w:t>
      </w:r>
      <w:r w:rsidRPr="00D87928">
        <w:rPr>
          <w:i/>
          <w:lang w:val="en-US"/>
        </w:rPr>
        <w:t>ame</w:t>
      </w:r>
      <w:r w:rsidRPr="00662E28">
        <w:rPr>
          <w:i/>
          <w:lang w:val="en-US"/>
        </w:rPr>
        <w:t xml:space="preserve"> </w:t>
      </w:r>
      <w:r w:rsidRPr="00D87928">
        <w:rPr>
          <w:i/>
          <w:lang w:val="en-US"/>
        </w:rPr>
        <w:t>gal</w:t>
      </w:r>
      <w:r w:rsidRPr="00662E28">
        <w:rPr>
          <w:i/>
          <w:lang w:val="en-US"/>
        </w:rPr>
        <w:t>-</w:t>
      </w:r>
      <w:r w:rsidRPr="00D87928">
        <w:rPr>
          <w:i/>
          <w:lang w:val="en-US"/>
        </w:rPr>
        <w:t>fandak</w:t>
      </w:r>
      <w:r w:rsidRPr="00662E28">
        <w:rPr>
          <w:i/>
          <w:lang w:val="en-US"/>
        </w:rPr>
        <w:t xml:space="preserve">ə </w:t>
      </w:r>
      <w:r w:rsidRPr="00D87928">
        <w:rPr>
          <w:i/>
          <w:lang w:val="en-US"/>
        </w:rPr>
        <w:t>d</w:t>
      </w:r>
      <w:r w:rsidRPr="00662E28">
        <w:rPr>
          <w:i/>
          <w:lang w:val="en-US"/>
        </w:rPr>
        <w:t>ē</w:t>
      </w:r>
      <w:r w:rsidRPr="00D87928">
        <w:rPr>
          <w:i/>
          <w:lang w:val="en-US"/>
        </w:rPr>
        <w:t>n</w:t>
      </w:r>
      <w:r w:rsidRPr="00662E28">
        <w:rPr>
          <w:i/>
          <w:lang w:val="en-US"/>
        </w:rPr>
        <w:t xml:space="preserve">ə </w:t>
      </w:r>
      <w:r w:rsidRPr="00D87928">
        <w:rPr>
          <w:i/>
          <w:lang w:val="en-US"/>
        </w:rPr>
        <w:t>manney</w:t>
      </w:r>
      <w:r w:rsidRPr="00662E28">
        <w:rPr>
          <w:i/>
          <w:lang w:val="en-US"/>
        </w:rPr>
        <w:t xml:space="preserve">? </w:t>
      </w:r>
      <w:r w:rsidRPr="004E607E">
        <w:t>‘</w:t>
      </w:r>
      <w:r w:rsidRPr="00D87928">
        <w:t>мы твою керосиновую лампу видим, а ты нашу масляную лампу не видишь?</w:t>
      </w:r>
      <w:r w:rsidRPr="004E607E">
        <w:t xml:space="preserve">’ </w:t>
      </w:r>
      <w:r w:rsidRPr="00D87928">
        <w:rPr>
          <w:lang w:val="en-US"/>
        </w:rPr>
        <w:t>[PL: 39],</w:t>
      </w:r>
      <w:r w:rsidRPr="00D87928">
        <w:t xml:space="preserve"> </w:t>
      </w:r>
      <w:proofErr w:type="gramStart"/>
      <w:r w:rsidRPr="00D87928">
        <w:t>вост.</w:t>
      </w:r>
      <w:r w:rsidRPr="00D87928">
        <w:rPr>
          <w:lang w:val="en-US"/>
        </w:rPr>
        <w:t>,</w:t>
      </w:r>
      <w:proofErr w:type="gramEnd"/>
      <w:r w:rsidRPr="00D87928">
        <w:t xml:space="preserve"> говорят мелочному человеку.</w:t>
      </w:r>
      <w:bookmarkEnd w:id="35"/>
    </w:p>
    <w:p w14:paraId="7F0E85B1" w14:textId="77777777" w:rsidR="00D576EE" w:rsidRPr="00D87928" w:rsidRDefault="00D576EE" w:rsidP="00954074">
      <w:pPr>
        <w:pStyle w:val="a3"/>
        <w:numPr>
          <w:ilvl w:val="0"/>
          <w:numId w:val="4"/>
        </w:numPr>
        <w:jc w:val="both"/>
      </w:pPr>
      <w:bookmarkStart w:id="36" w:name="_Ref451123936"/>
      <w:r w:rsidRPr="00D87928">
        <w:rPr>
          <w:i/>
        </w:rPr>
        <w:t xml:space="preserve"> </w:t>
      </w:r>
      <w:bookmarkStart w:id="37" w:name="_Ref451941559"/>
      <w:proofErr w:type="gramStart"/>
      <w:r w:rsidRPr="00D87928">
        <w:rPr>
          <w:i/>
          <w:lang w:val="en-US"/>
        </w:rPr>
        <w:t>amu</w:t>
      </w:r>
      <w:proofErr w:type="gramEnd"/>
      <w:r w:rsidRPr="004E607E">
        <w:rPr>
          <w:i/>
        </w:rPr>
        <w:t xml:space="preserve"> </w:t>
      </w:r>
      <w:r w:rsidRPr="00D87928">
        <w:rPr>
          <w:i/>
          <w:lang w:val="en-US"/>
        </w:rPr>
        <w:t>tiy</w:t>
      </w:r>
      <w:r w:rsidRPr="004E607E">
        <w:rPr>
          <w:i/>
        </w:rPr>
        <w:t>å</w:t>
      </w:r>
      <w:r w:rsidRPr="00D87928">
        <w:rPr>
          <w:i/>
          <w:lang w:val="en-US"/>
        </w:rPr>
        <w:t>n</w:t>
      </w:r>
      <w:r w:rsidRPr="004E607E">
        <w:rPr>
          <w:i/>
        </w:rPr>
        <w:t xml:space="preserve">ə </w:t>
      </w:r>
      <w:r w:rsidRPr="00D87928">
        <w:rPr>
          <w:i/>
          <w:lang w:val="en-US"/>
        </w:rPr>
        <w:t>m</w:t>
      </w:r>
      <w:r w:rsidRPr="004E607E">
        <w:rPr>
          <w:i/>
        </w:rPr>
        <w:t>ō</w:t>
      </w:r>
      <w:r w:rsidRPr="00D87928">
        <w:rPr>
          <w:i/>
          <w:lang w:val="en-US"/>
        </w:rPr>
        <w:t>nim</w:t>
      </w:r>
      <w:r w:rsidRPr="004E607E">
        <w:rPr>
          <w:i/>
        </w:rPr>
        <w:t xml:space="preserve">, </w:t>
      </w:r>
      <w:r w:rsidRPr="00D87928">
        <w:rPr>
          <w:i/>
          <w:lang w:val="en-US"/>
        </w:rPr>
        <w:t>arusi</w:t>
      </w:r>
      <w:r w:rsidRPr="004E607E">
        <w:rPr>
          <w:i/>
        </w:rPr>
        <w:t>-</w:t>
      </w:r>
      <w:r w:rsidRPr="00D87928">
        <w:rPr>
          <w:i/>
          <w:lang w:val="en-US"/>
        </w:rPr>
        <w:t>r</w:t>
      </w:r>
      <w:r w:rsidRPr="004E607E">
        <w:rPr>
          <w:i/>
        </w:rPr>
        <w:t xml:space="preserve">ə </w:t>
      </w:r>
      <w:r w:rsidRPr="00D87928">
        <w:rPr>
          <w:i/>
          <w:lang w:val="en-US"/>
        </w:rPr>
        <w:t>pal</w:t>
      </w:r>
      <w:r w:rsidRPr="004E607E">
        <w:rPr>
          <w:i/>
        </w:rPr>
        <w:t xml:space="preserve">å </w:t>
      </w:r>
      <w:r w:rsidRPr="00D87928">
        <w:rPr>
          <w:i/>
          <w:lang w:val="en-US"/>
        </w:rPr>
        <w:t>pu</w:t>
      </w:r>
      <w:r w:rsidRPr="004E607E">
        <w:rPr>
          <w:i/>
        </w:rPr>
        <w:t>č</w:t>
      </w:r>
      <w:r w:rsidRPr="00D87928">
        <w:rPr>
          <w:i/>
          <w:lang w:val="en-US"/>
        </w:rPr>
        <w:t>im</w:t>
      </w:r>
      <w:r w:rsidRPr="004E607E">
        <w:rPr>
          <w:i/>
        </w:rPr>
        <w:t xml:space="preserve">, </w:t>
      </w:r>
      <w:r w:rsidRPr="00D87928">
        <w:rPr>
          <w:i/>
          <w:lang w:val="en-US"/>
        </w:rPr>
        <w:t>az</w:t>
      </w:r>
      <w:r w:rsidRPr="004E607E">
        <w:rPr>
          <w:i/>
        </w:rPr>
        <w:t>å-</w:t>
      </w:r>
      <w:r w:rsidRPr="00D87928">
        <w:rPr>
          <w:i/>
          <w:lang w:val="en-US"/>
        </w:rPr>
        <w:t>r</w:t>
      </w:r>
      <w:r w:rsidRPr="004E607E">
        <w:rPr>
          <w:i/>
        </w:rPr>
        <w:t>ə å</w:t>
      </w:r>
      <w:r w:rsidRPr="00D87928">
        <w:rPr>
          <w:i/>
          <w:lang w:val="en-US"/>
        </w:rPr>
        <w:t>w</w:t>
      </w:r>
      <w:r w:rsidRPr="004E607E">
        <w:rPr>
          <w:i/>
        </w:rPr>
        <w:t xml:space="preserve"> </w:t>
      </w:r>
      <w:r w:rsidRPr="00D87928">
        <w:rPr>
          <w:i/>
          <w:lang w:val="en-US"/>
        </w:rPr>
        <w:t>garm</w:t>
      </w:r>
      <w:r w:rsidRPr="004E607E">
        <w:rPr>
          <w:i/>
        </w:rPr>
        <w:t xml:space="preserve">å </w:t>
      </w:r>
      <w:r w:rsidRPr="00D87928">
        <w:rPr>
          <w:i/>
          <w:lang w:val="en-US"/>
        </w:rPr>
        <w:t>kunim</w:t>
      </w:r>
      <w:r w:rsidRPr="004E607E">
        <w:rPr>
          <w:i/>
        </w:rPr>
        <w:t xml:space="preserve"> </w:t>
      </w:r>
      <w:r w:rsidRPr="004E607E">
        <w:t>‘</w:t>
      </w:r>
      <w:r w:rsidRPr="00D87928">
        <w:t>мы как котел: на свадьбу плов готовим, на похороны воду греем</w:t>
      </w:r>
      <w:r w:rsidRPr="004E607E">
        <w:t>’ [</w:t>
      </w:r>
      <w:r w:rsidRPr="00D87928">
        <w:rPr>
          <w:lang w:val="en-US"/>
        </w:rPr>
        <w:t>PL</w:t>
      </w:r>
      <w:r w:rsidRPr="004E607E">
        <w:t>: 39],</w:t>
      </w:r>
      <w:r w:rsidRPr="00D87928">
        <w:t xml:space="preserve"> гал.</w:t>
      </w:r>
      <w:r w:rsidRPr="004E607E">
        <w:t xml:space="preserve">, </w:t>
      </w:r>
      <w:r w:rsidRPr="00D87928">
        <w:t>«При любых обстоятельствах нам хорошо не бывает».</w:t>
      </w:r>
      <w:bookmarkEnd w:id="36"/>
      <w:bookmarkEnd w:id="37"/>
    </w:p>
    <w:p w14:paraId="6B2BE48A" w14:textId="77777777" w:rsidR="00D576EE" w:rsidRPr="00D87928" w:rsidRDefault="00D576EE" w:rsidP="00954074">
      <w:pPr>
        <w:pStyle w:val="a3"/>
        <w:numPr>
          <w:ilvl w:val="0"/>
          <w:numId w:val="4"/>
        </w:numPr>
        <w:jc w:val="both"/>
      </w:pPr>
      <w:bookmarkStart w:id="38" w:name="_Ref450951921"/>
      <w:r w:rsidRPr="004E607E">
        <w:rPr>
          <w:i/>
        </w:rPr>
        <w:t xml:space="preserve"> </w:t>
      </w:r>
      <w:bookmarkStart w:id="39" w:name="_Ref451930162"/>
      <w:proofErr w:type="gramStart"/>
      <w:r>
        <w:rPr>
          <w:i/>
          <w:lang w:val="en-US"/>
        </w:rPr>
        <w:t>andey</w:t>
      </w:r>
      <w:proofErr w:type="gramEnd"/>
      <w:r w:rsidRPr="00D87928">
        <w:rPr>
          <w:i/>
        </w:rPr>
        <w:t xml:space="preserve"> š</w:t>
      </w:r>
      <w:r w:rsidRPr="00D87928">
        <w:rPr>
          <w:i/>
          <w:lang w:val="en-US"/>
        </w:rPr>
        <w:t>ime</w:t>
      </w:r>
      <w:r w:rsidRPr="00D87928">
        <w:rPr>
          <w:i/>
        </w:rPr>
        <w:t xml:space="preserve"> </w:t>
      </w:r>
      <w:r w:rsidRPr="00D87928">
        <w:rPr>
          <w:i/>
          <w:lang w:val="en-US"/>
        </w:rPr>
        <w:t>p</w:t>
      </w:r>
      <w:r w:rsidRPr="00D87928">
        <w:rPr>
          <w:i/>
        </w:rPr>
        <w:t>å-</w:t>
      </w:r>
      <w:r w:rsidRPr="00D87928">
        <w:rPr>
          <w:i/>
          <w:lang w:val="en-US"/>
        </w:rPr>
        <w:t>bun</w:t>
      </w:r>
      <w:r w:rsidRPr="00D87928">
        <w:rPr>
          <w:i/>
        </w:rPr>
        <w:t xml:space="preserve">-ə </w:t>
      </w:r>
      <w:r w:rsidRPr="00D87928">
        <w:rPr>
          <w:i/>
          <w:lang w:val="en-US"/>
        </w:rPr>
        <w:t>niy</w:t>
      </w:r>
      <w:r w:rsidRPr="00D87928">
        <w:rPr>
          <w:i/>
        </w:rPr>
        <w:t xml:space="preserve">å </w:t>
      </w:r>
      <w:r w:rsidRPr="00D87928">
        <w:rPr>
          <w:i/>
          <w:lang w:val="en-US"/>
        </w:rPr>
        <w:t>bakunin</w:t>
      </w:r>
      <w:r w:rsidRPr="00D87928">
        <w:t xml:space="preserve"> </w:t>
      </w:r>
      <w:r w:rsidRPr="004E607E">
        <w:t>‘</w:t>
      </w:r>
      <w:r w:rsidRPr="00D87928">
        <w:t>Взгляните себе под ноги</w:t>
      </w:r>
      <w:r w:rsidRPr="004E607E">
        <w:t>’[</w:t>
      </w:r>
      <w:r w:rsidRPr="00D87928">
        <w:rPr>
          <w:lang w:val="en-US"/>
        </w:rPr>
        <w:t>PL</w:t>
      </w:r>
      <w:r w:rsidRPr="004E607E">
        <w:t xml:space="preserve">: </w:t>
      </w:r>
      <w:r w:rsidRPr="00D87928">
        <w:t>46</w:t>
      </w:r>
      <w:r w:rsidRPr="004E607E">
        <w:t xml:space="preserve">], </w:t>
      </w:r>
      <w:r w:rsidRPr="00D87928">
        <w:t>вост.</w:t>
      </w:r>
      <w:r w:rsidRPr="004E607E">
        <w:t xml:space="preserve">, </w:t>
      </w:r>
      <w:r w:rsidRPr="00D87928">
        <w:t>очень вежливое приглашение зайти в гости.</w:t>
      </w:r>
      <w:bookmarkEnd w:id="38"/>
      <w:bookmarkEnd w:id="39"/>
    </w:p>
    <w:p w14:paraId="0DEB6B1C" w14:textId="77777777" w:rsidR="00D576EE" w:rsidRPr="00D87928" w:rsidRDefault="00D576EE" w:rsidP="00954074">
      <w:pPr>
        <w:pStyle w:val="a3"/>
        <w:numPr>
          <w:ilvl w:val="0"/>
          <w:numId w:val="4"/>
        </w:numPr>
        <w:jc w:val="both"/>
      </w:pPr>
      <w:bookmarkStart w:id="40" w:name="_Ref450951633"/>
      <w:r w:rsidRPr="00D87928">
        <w:rPr>
          <w:i/>
        </w:rPr>
        <w:t xml:space="preserve"> </w:t>
      </w:r>
      <w:proofErr w:type="gramStart"/>
      <w:r w:rsidRPr="00D87928">
        <w:rPr>
          <w:i/>
          <w:lang w:val="en-US"/>
        </w:rPr>
        <w:t>an</w:t>
      </w:r>
      <w:r w:rsidRPr="004E607E">
        <w:rPr>
          <w:i/>
        </w:rPr>
        <w:t>ə</w:t>
      </w:r>
      <w:proofErr w:type="gramEnd"/>
      <w:r w:rsidRPr="004E607E">
        <w:rPr>
          <w:i/>
        </w:rPr>
        <w:t xml:space="preserve"> </w:t>
      </w:r>
      <w:r w:rsidRPr="00D87928">
        <w:rPr>
          <w:i/>
          <w:lang w:val="en-US"/>
        </w:rPr>
        <w:t>d</w:t>
      </w:r>
      <w:r w:rsidRPr="004E607E">
        <w:rPr>
          <w:i/>
        </w:rPr>
        <w:t>ə</w:t>
      </w:r>
      <w:r w:rsidRPr="00D87928">
        <w:rPr>
          <w:i/>
          <w:lang w:val="en-US"/>
        </w:rPr>
        <w:t>m</w:t>
      </w:r>
      <w:r w:rsidRPr="004E607E">
        <w:rPr>
          <w:i/>
        </w:rPr>
        <w:t>å</w:t>
      </w:r>
      <w:r w:rsidRPr="00D87928">
        <w:rPr>
          <w:i/>
          <w:lang w:val="en-US"/>
        </w:rPr>
        <w:t>q</w:t>
      </w:r>
      <w:r w:rsidRPr="004E607E">
        <w:rPr>
          <w:i/>
        </w:rPr>
        <w:t xml:space="preserve">ə </w:t>
      </w:r>
      <w:r w:rsidRPr="00D87928">
        <w:rPr>
          <w:i/>
          <w:lang w:val="en-US"/>
        </w:rPr>
        <w:t>tuka</w:t>
      </w:r>
      <w:r w:rsidRPr="004E607E">
        <w:rPr>
          <w:i/>
        </w:rPr>
        <w:t xml:space="preserve"> </w:t>
      </w:r>
      <w:r w:rsidRPr="00D87928">
        <w:rPr>
          <w:i/>
          <w:lang w:val="en-US"/>
        </w:rPr>
        <w:t>b</w:t>
      </w:r>
      <w:r w:rsidRPr="004E607E">
        <w:rPr>
          <w:i/>
        </w:rPr>
        <w:t>ə</w:t>
      </w:r>
      <w:r w:rsidRPr="00D87928">
        <w:rPr>
          <w:i/>
          <w:lang w:val="en-US"/>
        </w:rPr>
        <w:t>giri</w:t>
      </w:r>
      <w:r w:rsidRPr="004E607E">
        <w:rPr>
          <w:i/>
        </w:rPr>
        <w:t xml:space="preserve"> </w:t>
      </w:r>
      <w:r w:rsidRPr="00D87928">
        <w:rPr>
          <w:i/>
          <w:lang w:val="en-US"/>
        </w:rPr>
        <w:t>an</w:t>
      </w:r>
      <w:r w:rsidRPr="004E607E">
        <w:rPr>
          <w:i/>
        </w:rPr>
        <w:t xml:space="preserve">ə </w:t>
      </w:r>
      <w:r w:rsidRPr="00D87928">
        <w:rPr>
          <w:i/>
          <w:lang w:val="en-US"/>
        </w:rPr>
        <w:t>n</w:t>
      </w:r>
      <w:r w:rsidRPr="004E607E">
        <w:rPr>
          <w:i/>
        </w:rPr>
        <w:t>ə</w:t>
      </w:r>
      <w:r w:rsidRPr="00D87928">
        <w:rPr>
          <w:i/>
          <w:lang w:val="en-US"/>
        </w:rPr>
        <w:t>f</w:t>
      </w:r>
      <w:r w:rsidRPr="004E607E">
        <w:rPr>
          <w:i/>
        </w:rPr>
        <w:t>ə</w:t>
      </w:r>
      <w:r w:rsidRPr="00D87928">
        <w:rPr>
          <w:i/>
          <w:lang w:val="en-US"/>
        </w:rPr>
        <w:t>s</w:t>
      </w:r>
      <w:r w:rsidRPr="004E607E">
        <w:rPr>
          <w:i/>
        </w:rPr>
        <w:t xml:space="preserve"> šē</w:t>
      </w:r>
      <w:r w:rsidRPr="004E607E">
        <w:t xml:space="preserve"> ‘</w:t>
      </w:r>
      <w:r w:rsidRPr="00D87928">
        <w:t>возьмёшь его за кончик носа – из него душа вон</w:t>
      </w:r>
      <w:r w:rsidRPr="004E607E">
        <w:t>’ [</w:t>
      </w:r>
      <w:r w:rsidRPr="00D87928">
        <w:rPr>
          <w:lang w:val="en-US"/>
        </w:rPr>
        <w:t>PL</w:t>
      </w:r>
      <w:r w:rsidRPr="004E607E">
        <w:t xml:space="preserve">: 58], </w:t>
      </w:r>
      <w:r w:rsidRPr="00D87928">
        <w:t>зап.</w:t>
      </w:r>
      <w:r w:rsidRPr="004E607E">
        <w:t>,</w:t>
      </w:r>
      <w:r w:rsidRPr="00D87928">
        <w:t xml:space="preserve"> о худосочном человеке.</w:t>
      </w:r>
      <w:bookmarkEnd w:id="40"/>
    </w:p>
    <w:p w14:paraId="1B78D715" w14:textId="77777777" w:rsidR="00D576EE" w:rsidRPr="00393E9B" w:rsidRDefault="00D576EE" w:rsidP="00954074">
      <w:pPr>
        <w:pStyle w:val="a3"/>
        <w:numPr>
          <w:ilvl w:val="0"/>
          <w:numId w:val="4"/>
        </w:numPr>
      </w:pPr>
      <w:r w:rsidRPr="004E607E">
        <w:rPr>
          <w:i/>
        </w:rPr>
        <w:t xml:space="preserve"> </w:t>
      </w:r>
      <w:bookmarkStart w:id="41" w:name="_Ref451894600"/>
      <w:proofErr w:type="gramStart"/>
      <w:r w:rsidRPr="00393E9B">
        <w:rPr>
          <w:i/>
          <w:lang w:val="en-US"/>
        </w:rPr>
        <w:t>an</w:t>
      </w:r>
      <w:r w:rsidRPr="00393E9B">
        <w:rPr>
          <w:i/>
        </w:rPr>
        <w:t>ə</w:t>
      </w:r>
      <w:proofErr w:type="gramEnd"/>
      <w:r w:rsidRPr="00393E9B">
        <w:rPr>
          <w:i/>
        </w:rPr>
        <w:t xml:space="preserve"> </w:t>
      </w:r>
      <w:r w:rsidRPr="00393E9B">
        <w:rPr>
          <w:i/>
          <w:lang w:val="en-US"/>
        </w:rPr>
        <w:t>d</w:t>
      </w:r>
      <w:r w:rsidRPr="00393E9B">
        <w:rPr>
          <w:i/>
        </w:rPr>
        <w:t>ə</w:t>
      </w:r>
      <w:r w:rsidRPr="00393E9B">
        <w:rPr>
          <w:i/>
          <w:lang w:val="en-US"/>
        </w:rPr>
        <w:t>s</w:t>
      </w:r>
      <w:r w:rsidRPr="00393E9B">
        <w:rPr>
          <w:i/>
        </w:rPr>
        <w:t>-</w:t>
      </w:r>
      <w:r w:rsidRPr="00393E9B">
        <w:rPr>
          <w:i/>
          <w:lang w:val="en-US"/>
        </w:rPr>
        <w:t>u</w:t>
      </w:r>
      <w:r w:rsidRPr="00393E9B">
        <w:rPr>
          <w:i/>
        </w:rPr>
        <w:t xml:space="preserve"> </w:t>
      </w:r>
      <w:r w:rsidRPr="00393E9B">
        <w:rPr>
          <w:i/>
          <w:lang w:val="en-US"/>
        </w:rPr>
        <w:t>p</w:t>
      </w:r>
      <w:r w:rsidRPr="00393E9B">
        <w:rPr>
          <w:i/>
        </w:rPr>
        <w:t>å</w:t>
      </w:r>
      <w:r w:rsidRPr="00393E9B">
        <w:rPr>
          <w:i/>
          <w:lang w:val="en-US"/>
        </w:rPr>
        <w:t>ya</w:t>
      </w:r>
      <w:r w:rsidRPr="00393E9B">
        <w:rPr>
          <w:i/>
        </w:rPr>
        <w:t xml:space="preserve"> </w:t>
      </w:r>
      <w:r w:rsidRPr="00393E9B">
        <w:rPr>
          <w:i/>
          <w:lang w:val="en-US"/>
        </w:rPr>
        <w:t>d</w:t>
      </w:r>
      <w:r w:rsidRPr="00393E9B">
        <w:rPr>
          <w:i/>
        </w:rPr>
        <w:t>ə</w:t>
      </w:r>
      <w:r w:rsidRPr="00393E9B">
        <w:rPr>
          <w:i/>
          <w:lang w:val="en-US"/>
        </w:rPr>
        <w:t>b</w:t>
      </w:r>
      <w:r w:rsidRPr="00393E9B">
        <w:rPr>
          <w:i/>
        </w:rPr>
        <w:t>ə</w:t>
      </w:r>
      <w:r w:rsidRPr="00393E9B">
        <w:rPr>
          <w:i/>
          <w:lang w:val="en-US"/>
        </w:rPr>
        <w:t>di</w:t>
      </w:r>
      <w:r w:rsidRPr="00393E9B">
        <w:rPr>
          <w:i/>
        </w:rPr>
        <w:t xml:space="preserve">, </w:t>
      </w:r>
      <w:r w:rsidRPr="00393E9B">
        <w:rPr>
          <w:i/>
          <w:lang w:val="en-US"/>
        </w:rPr>
        <w:t>xu</w:t>
      </w:r>
      <w:r w:rsidRPr="00393E9B">
        <w:rPr>
          <w:i/>
        </w:rPr>
        <w:t xml:space="preserve"> </w:t>
      </w:r>
      <w:r w:rsidRPr="00393E9B">
        <w:rPr>
          <w:i/>
          <w:lang w:val="en-US"/>
        </w:rPr>
        <w:t>k</w:t>
      </w:r>
      <w:r w:rsidRPr="00393E9B">
        <w:rPr>
          <w:i/>
        </w:rPr>
        <w:t>å</w:t>
      </w:r>
      <w:r w:rsidRPr="00393E9B">
        <w:rPr>
          <w:i/>
          <w:lang w:val="en-US"/>
        </w:rPr>
        <w:t>ra</w:t>
      </w:r>
      <w:r w:rsidRPr="00393E9B">
        <w:rPr>
          <w:i/>
        </w:rPr>
        <w:t xml:space="preserve"> </w:t>
      </w:r>
      <w:r w:rsidRPr="00393E9B">
        <w:rPr>
          <w:i/>
          <w:lang w:val="en-US"/>
        </w:rPr>
        <w:t>kune</w:t>
      </w:r>
      <w:r w:rsidRPr="00393E9B">
        <w:rPr>
          <w:i/>
        </w:rPr>
        <w:t xml:space="preserve"> </w:t>
      </w:r>
      <w:r w:rsidRPr="00393E9B">
        <w:t>‘[хоть] руки и ноги ему свяжи, он будет свою работу делать’ [</w:t>
      </w:r>
      <w:r w:rsidRPr="00393E9B">
        <w:rPr>
          <w:lang w:val="en-US"/>
        </w:rPr>
        <w:t>PL</w:t>
      </w:r>
      <w:r w:rsidRPr="00393E9B">
        <w:t>: 48], зап., о трудолюбивом и расторо</w:t>
      </w:r>
      <w:r w:rsidRPr="00393E9B">
        <w:t>п</w:t>
      </w:r>
      <w:r w:rsidRPr="00393E9B">
        <w:t>ном человеке.</w:t>
      </w:r>
      <w:bookmarkEnd w:id="41"/>
    </w:p>
    <w:p w14:paraId="05E0062B" w14:textId="77777777" w:rsidR="00D576EE" w:rsidRPr="00D87928" w:rsidRDefault="00D576EE" w:rsidP="00954074">
      <w:pPr>
        <w:pStyle w:val="a3"/>
        <w:numPr>
          <w:ilvl w:val="0"/>
          <w:numId w:val="4"/>
        </w:numPr>
        <w:jc w:val="both"/>
      </w:pPr>
      <w:r w:rsidRPr="00D87928">
        <w:rPr>
          <w:i/>
        </w:rPr>
        <w:t xml:space="preserve"> </w:t>
      </w:r>
      <w:bookmarkStart w:id="42" w:name="_Ref450952591"/>
      <w:proofErr w:type="gramStart"/>
      <w:r w:rsidRPr="00D87928">
        <w:rPr>
          <w:i/>
          <w:lang w:val="en-US"/>
        </w:rPr>
        <w:t>an</w:t>
      </w:r>
      <w:r w:rsidRPr="004E607E">
        <w:rPr>
          <w:i/>
        </w:rPr>
        <w:t>ə</w:t>
      </w:r>
      <w:proofErr w:type="gramEnd"/>
      <w:r w:rsidRPr="004E607E">
        <w:rPr>
          <w:i/>
        </w:rPr>
        <w:t xml:space="preserve"> </w:t>
      </w:r>
      <w:r w:rsidRPr="00D87928">
        <w:rPr>
          <w:i/>
          <w:lang w:val="en-US"/>
        </w:rPr>
        <w:t>p</w:t>
      </w:r>
      <w:r w:rsidRPr="004E607E">
        <w:rPr>
          <w:i/>
        </w:rPr>
        <w:t xml:space="preserve">å </w:t>
      </w:r>
      <w:r w:rsidRPr="00D87928">
        <w:rPr>
          <w:i/>
          <w:lang w:val="en-US"/>
        </w:rPr>
        <w:t>s</w:t>
      </w:r>
      <w:r w:rsidRPr="004E607E">
        <w:rPr>
          <w:i/>
        </w:rPr>
        <w:t>ə</w:t>
      </w:r>
      <w:r w:rsidRPr="00D87928">
        <w:rPr>
          <w:i/>
          <w:lang w:val="en-US"/>
        </w:rPr>
        <w:t>ngin</w:t>
      </w:r>
      <w:r w:rsidRPr="004E607E">
        <w:rPr>
          <w:i/>
        </w:rPr>
        <w:t>-ə</w:t>
      </w:r>
      <w:r w:rsidRPr="004E607E">
        <w:t xml:space="preserve"> ‘</w:t>
      </w:r>
      <w:r w:rsidRPr="00D87928">
        <w:t>у него нога тяжелая</w:t>
      </w:r>
      <w:r w:rsidRPr="004E607E">
        <w:t>’ [</w:t>
      </w:r>
      <w:r w:rsidRPr="00D87928">
        <w:rPr>
          <w:lang w:val="en-US"/>
        </w:rPr>
        <w:t>PL</w:t>
      </w:r>
      <w:r w:rsidRPr="004E607E">
        <w:t>: 47],</w:t>
      </w:r>
      <w:r w:rsidRPr="00D87928">
        <w:t xml:space="preserve"> зап.</w:t>
      </w:r>
      <w:r w:rsidRPr="004E607E">
        <w:t xml:space="preserve">, </w:t>
      </w:r>
      <w:r w:rsidRPr="00D87928">
        <w:t>о тяжелом на под</w:t>
      </w:r>
      <w:r w:rsidRPr="00D87928">
        <w:t>ъ</w:t>
      </w:r>
      <w:r w:rsidRPr="00D87928">
        <w:t>ем человеке, который редко навещает друзей.</w:t>
      </w:r>
      <w:bookmarkEnd w:id="42"/>
    </w:p>
    <w:p w14:paraId="7E59424F" w14:textId="77777777" w:rsidR="00D576EE" w:rsidRPr="00393E9B" w:rsidRDefault="00D576EE" w:rsidP="00763693">
      <w:pPr>
        <w:pStyle w:val="a3"/>
        <w:numPr>
          <w:ilvl w:val="0"/>
          <w:numId w:val="4"/>
        </w:numPr>
        <w:jc w:val="both"/>
      </w:pPr>
      <w:r>
        <w:t xml:space="preserve"> </w:t>
      </w:r>
      <w:bookmarkStart w:id="43" w:name="_Ref451918794"/>
      <w:proofErr w:type="gramStart"/>
      <w:r w:rsidRPr="00393E9B">
        <w:rPr>
          <w:i/>
          <w:iCs/>
          <w:lang w:val="en-US"/>
        </w:rPr>
        <w:t>ani</w:t>
      </w:r>
      <w:proofErr w:type="gramEnd"/>
      <w:r w:rsidRPr="00393E9B">
        <w:rPr>
          <w:i/>
          <w:iCs/>
        </w:rPr>
        <w:t xml:space="preserve"> </w:t>
      </w:r>
      <w:r w:rsidRPr="00393E9B">
        <w:rPr>
          <w:i/>
          <w:iCs/>
          <w:lang w:val="en-US"/>
        </w:rPr>
        <w:t>dil</w:t>
      </w:r>
      <w:r w:rsidRPr="00393E9B">
        <w:rPr>
          <w:i/>
          <w:iCs/>
        </w:rPr>
        <w:t xml:space="preserve">ə </w:t>
      </w:r>
      <w:r w:rsidRPr="00393E9B">
        <w:rPr>
          <w:i/>
          <w:iCs/>
          <w:lang w:val="en-US"/>
        </w:rPr>
        <w:t>an</w:t>
      </w:r>
      <w:r w:rsidRPr="00393E9B">
        <w:rPr>
          <w:i/>
          <w:iCs/>
        </w:rPr>
        <w:t>å</w:t>
      </w:r>
      <w:r w:rsidRPr="00393E9B">
        <w:rPr>
          <w:i/>
          <w:iCs/>
          <w:lang w:val="en-US"/>
        </w:rPr>
        <w:t>r</w:t>
      </w:r>
      <w:r w:rsidRPr="00393E9B">
        <w:rPr>
          <w:i/>
          <w:iCs/>
        </w:rPr>
        <w:t>-šå</w:t>
      </w:r>
      <w:r w:rsidRPr="00393E9B">
        <w:rPr>
          <w:i/>
          <w:iCs/>
          <w:lang w:val="en-US"/>
        </w:rPr>
        <w:t>v</w:t>
      </w:r>
      <w:r w:rsidRPr="00393E9B">
        <w:rPr>
          <w:i/>
          <w:iCs/>
        </w:rPr>
        <w:t>å</w:t>
      </w:r>
      <w:r w:rsidRPr="00393E9B">
        <w:rPr>
          <w:i/>
          <w:iCs/>
          <w:lang w:val="en-US"/>
        </w:rPr>
        <w:t>r</w:t>
      </w:r>
      <w:r w:rsidRPr="00393E9B">
        <w:rPr>
          <w:i/>
          <w:iCs/>
          <w:vertAlign w:val="superscript"/>
          <w:lang w:val="en-US"/>
        </w:rPr>
        <w:footnoteReference w:id="6"/>
      </w:r>
      <w:r w:rsidRPr="00393E9B">
        <w:rPr>
          <w:i/>
          <w:iCs/>
        </w:rPr>
        <w:t xml:space="preserve"> </w:t>
      </w:r>
      <w:r w:rsidRPr="00393E9B">
        <w:rPr>
          <w:i/>
          <w:iCs/>
          <w:lang w:val="en-US"/>
        </w:rPr>
        <w:t>baze</w:t>
      </w:r>
      <w:r w:rsidRPr="00393E9B">
        <w:t xml:space="preserve"> ‘в его сердце пророс гранат’ [</w:t>
      </w:r>
      <w:r w:rsidRPr="00393E9B">
        <w:rPr>
          <w:lang w:val="en-US"/>
        </w:rPr>
        <w:t>PL</w:t>
      </w:r>
      <w:r w:rsidRPr="00393E9B">
        <w:t>: 60], зап., т.е. «он очень обрадовался».</w:t>
      </w:r>
      <w:bookmarkEnd w:id="43"/>
    </w:p>
    <w:p w14:paraId="4151D4B9" w14:textId="77777777" w:rsidR="00D576EE" w:rsidRPr="00393E9B" w:rsidRDefault="00D576EE" w:rsidP="00763693">
      <w:pPr>
        <w:pStyle w:val="a3"/>
        <w:numPr>
          <w:ilvl w:val="0"/>
          <w:numId w:val="4"/>
        </w:numPr>
        <w:jc w:val="both"/>
      </w:pPr>
      <w:r w:rsidRPr="00393E9B">
        <w:t xml:space="preserve"> </w:t>
      </w:r>
      <w:bookmarkStart w:id="44" w:name="_Ref451930798"/>
      <w:r w:rsidRPr="00393E9B">
        <w:rPr>
          <w:i/>
        </w:rPr>
        <w:t>å</w:t>
      </w:r>
      <w:r w:rsidRPr="00393E9B">
        <w:rPr>
          <w:i/>
          <w:lang w:val="en-US"/>
        </w:rPr>
        <w:t>quz</w:t>
      </w:r>
      <w:r w:rsidRPr="00393E9B">
        <w:rPr>
          <w:i/>
        </w:rPr>
        <w:t xml:space="preserve"> </w:t>
      </w:r>
      <w:r w:rsidRPr="00393E9B">
        <w:rPr>
          <w:i/>
          <w:lang w:val="en-US"/>
        </w:rPr>
        <w:t>d</w:t>
      </w:r>
      <w:r w:rsidRPr="00393E9B">
        <w:rPr>
          <w:i/>
        </w:rPr>
        <w:t>ā</w:t>
      </w:r>
      <w:r w:rsidRPr="00393E9B">
        <w:rPr>
          <w:i/>
          <w:lang w:val="en-US"/>
        </w:rPr>
        <w:t>ri</w:t>
      </w:r>
      <w:r w:rsidRPr="00393E9B">
        <w:rPr>
          <w:i/>
        </w:rPr>
        <w:t xml:space="preserve"> å</w:t>
      </w:r>
      <w:r w:rsidRPr="00393E9B">
        <w:rPr>
          <w:i/>
          <w:lang w:val="en-US"/>
        </w:rPr>
        <w:t>quzb</w:t>
      </w:r>
      <w:r w:rsidRPr="00393E9B">
        <w:rPr>
          <w:i/>
        </w:rPr>
        <w:t>å</w:t>
      </w:r>
      <w:r w:rsidRPr="00393E9B">
        <w:rPr>
          <w:i/>
          <w:lang w:val="en-US"/>
        </w:rPr>
        <w:t>zi</w:t>
      </w:r>
      <w:r w:rsidRPr="00393E9B">
        <w:rPr>
          <w:i/>
          <w:vertAlign w:val="superscript"/>
          <w:lang w:val="en-US"/>
        </w:rPr>
        <w:footnoteReference w:id="7"/>
      </w:r>
      <w:r w:rsidRPr="00393E9B">
        <w:rPr>
          <w:i/>
        </w:rPr>
        <w:t xml:space="preserve"> </w:t>
      </w:r>
      <w:r w:rsidRPr="00393E9B">
        <w:rPr>
          <w:i/>
          <w:lang w:val="en-US"/>
        </w:rPr>
        <w:t>bakun</w:t>
      </w:r>
      <w:r w:rsidRPr="00393E9B">
        <w:t xml:space="preserve"> ‘[если] у тебя есть орех, играй с орехом’ [</w:t>
      </w:r>
      <w:r w:rsidRPr="00393E9B">
        <w:rPr>
          <w:lang w:val="en-US"/>
        </w:rPr>
        <w:t>PL</w:t>
      </w:r>
      <w:r w:rsidRPr="00393E9B">
        <w:t>: 21], гал., т.е. «довольствуйся тем, что есть».</w:t>
      </w:r>
      <w:bookmarkEnd w:id="44"/>
    </w:p>
    <w:p w14:paraId="7B5A9924" w14:textId="77777777" w:rsidR="00D576EE" w:rsidRPr="00D87928" w:rsidRDefault="00D576EE" w:rsidP="00954074">
      <w:pPr>
        <w:pStyle w:val="a3"/>
        <w:numPr>
          <w:ilvl w:val="0"/>
          <w:numId w:val="4"/>
        </w:numPr>
        <w:jc w:val="both"/>
      </w:pPr>
      <w:bookmarkStart w:id="45" w:name="_Ref451044894"/>
      <w:r w:rsidRPr="00D87928">
        <w:rPr>
          <w:i/>
        </w:rPr>
        <w:t xml:space="preserve"> </w:t>
      </w:r>
      <w:proofErr w:type="gramStart"/>
      <w:r w:rsidRPr="00D87928">
        <w:rPr>
          <w:i/>
          <w:lang w:val="en-US"/>
        </w:rPr>
        <w:t>arba</w:t>
      </w:r>
      <w:r w:rsidRPr="004E607E">
        <w:rPr>
          <w:i/>
        </w:rPr>
        <w:t xml:space="preserve">  </w:t>
      </w:r>
      <w:r w:rsidRPr="00D87928">
        <w:rPr>
          <w:i/>
          <w:lang w:val="en-US"/>
        </w:rPr>
        <w:t>du</w:t>
      </w:r>
      <w:r w:rsidRPr="004E607E">
        <w:rPr>
          <w:i/>
        </w:rPr>
        <w:t>š</w:t>
      </w:r>
      <w:r w:rsidRPr="00D87928">
        <w:rPr>
          <w:i/>
          <w:lang w:val="en-US"/>
        </w:rPr>
        <w:t>ow</w:t>
      </w:r>
      <w:r w:rsidRPr="004E607E">
        <w:rPr>
          <w:i/>
        </w:rPr>
        <w:t>ə</w:t>
      </w:r>
      <w:proofErr w:type="gramEnd"/>
      <w:r w:rsidRPr="004E607E">
        <w:rPr>
          <w:i/>
        </w:rPr>
        <w:t xml:space="preserve"> </w:t>
      </w:r>
      <w:r w:rsidRPr="00D87928">
        <w:rPr>
          <w:i/>
          <w:lang w:val="en-US"/>
        </w:rPr>
        <w:t>moni</w:t>
      </w:r>
      <w:r w:rsidRPr="004E607E">
        <w:rPr>
          <w:i/>
        </w:rPr>
        <w:t xml:space="preserve">, </w:t>
      </w:r>
      <w:r w:rsidRPr="00D87928">
        <w:rPr>
          <w:i/>
          <w:lang w:val="en-US"/>
        </w:rPr>
        <w:t>ham</w:t>
      </w:r>
      <w:r w:rsidRPr="004E607E">
        <w:rPr>
          <w:i/>
        </w:rPr>
        <w:t xml:space="preserve"> </w:t>
      </w:r>
      <w:r w:rsidRPr="00D87928">
        <w:rPr>
          <w:i/>
          <w:lang w:val="en-US"/>
        </w:rPr>
        <w:t>asal</w:t>
      </w:r>
      <w:r w:rsidRPr="004E607E">
        <w:rPr>
          <w:i/>
        </w:rPr>
        <w:t xml:space="preserve">ə </w:t>
      </w:r>
      <w:r w:rsidRPr="00D87928">
        <w:rPr>
          <w:i/>
          <w:lang w:val="en-US"/>
        </w:rPr>
        <w:t>miy</w:t>
      </w:r>
      <w:r w:rsidRPr="004E607E">
        <w:rPr>
          <w:i/>
        </w:rPr>
        <w:t>ō</w:t>
      </w:r>
      <w:r w:rsidRPr="00D87928">
        <w:rPr>
          <w:i/>
          <w:lang w:val="en-US"/>
        </w:rPr>
        <w:t>n</w:t>
      </w:r>
      <w:r w:rsidRPr="004E607E">
        <w:rPr>
          <w:i/>
        </w:rPr>
        <w:t xml:space="preserve"> </w:t>
      </w:r>
      <w:r w:rsidRPr="00D87928">
        <w:rPr>
          <w:i/>
          <w:lang w:val="en-US"/>
        </w:rPr>
        <w:t>j</w:t>
      </w:r>
      <w:r w:rsidRPr="004E607E">
        <w:rPr>
          <w:i/>
        </w:rPr>
        <w:t xml:space="preserve">å </w:t>
      </w:r>
      <w:r w:rsidRPr="00D87928">
        <w:rPr>
          <w:i/>
          <w:lang w:val="en-US"/>
        </w:rPr>
        <w:t>giri</w:t>
      </w:r>
      <w:r w:rsidRPr="004E607E">
        <w:rPr>
          <w:i/>
        </w:rPr>
        <w:t xml:space="preserve"> </w:t>
      </w:r>
      <w:r w:rsidRPr="00D87928">
        <w:rPr>
          <w:i/>
          <w:lang w:val="en-US"/>
        </w:rPr>
        <w:t>ham</w:t>
      </w:r>
      <w:r w:rsidRPr="004E607E">
        <w:rPr>
          <w:i/>
        </w:rPr>
        <w:t xml:space="preserve"> š</w:t>
      </w:r>
      <w:r w:rsidRPr="00D87928">
        <w:rPr>
          <w:i/>
          <w:lang w:val="en-US"/>
        </w:rPr>
        <w:t>ir</w:t>
      </w:r>
      <w:r w:rsidRPr="004E607E">
        <w:rPr>
          <w:i/>
        </w:rPr>
        <w:t xml:space="preserve">ə </w:t>
      </w:r>
      <w:r w:rsidRPr="00D87928">
        <w:rPr>
          <w:i/>
          <w:lang w:val="en-US"/>
        </w:rPr>
        <w:t>miy</w:t>
      </w:r>
      <w:r w:rsidRPr="004E607E">
        <w:rPr>
          <w:i/>
        </w:rPr>
        <w:t>ō</w:t>
      </w:r>
      <w:r w:rsidRPr="00D87928">
        <w:rPr>
          <w:i/>
          <w:lang w:val="en-US"/>
        </w:rPr>
        <w:t>n</w:t>
      </w:r>
      <w:r w:rsidRPr="004E607E">
        <w:rPr>
          <w:i/>
        </w:rPr>
        <w:t xml:space="preserve"> </w:t>
      </w:r>
      <w:r w:rsidRPr="004E607E">
        <w:t>‘</w:t>
      </w:r>
      <w:r w:rsidRPr="00D87928">
        <w:t>ты как патока из фиников: и в мёде есть, и в сиропе</w:t>
      </w:r>
      <w:r w:rsidRPr="004E607E">
        <w:t>’ [</w:t>
      </w:r>
      <w:r w:rsidRPr="00D87928">
        <w:rPr>
          <w:lang w:val="en-US"/>
        </w:rPr>
        <w:t>PL</w:t>
      </w:r>
      <w:r w:rsidRPr="004E607E">
        <w:t>: 27],</w:t>
      </w:r>
      <w:r w:rsidRPr="00D87928">
        <w:t xml:space="preserve"> гал.</w:t>
      </w:r>
      <w:r w:rsidRPr="004E607E">
        <w:t>,</w:t>
      </w:r>
      <w:r w:rsidRPr="00D87928">
        <w:t xml:space="preserve"> «Каждой бочке з</w:t>
      </w:r>
      <w:r w:rsidRPr="00D87928">
        <w:t>а</w:t>
      </w:r>
      <w:r w:rsidRPr="00D87928">
        <w:t>тычка».</w:t>
      </w:r>
      <w:bookmarkEnd w:id="45"/>
    </w:p>
    <w:p w14:paraId="5DB1F569" w14:textId="77777777" w:rsidR="00D576EE" w:rsidRPr="00D87928" w:rsidRDefault="00D576EE" w:rsidP="00954074">
      <w:pPr>
        <w:pStyle w:val="a3"/>
        <w:numPr>
          <w:ilvl w:val="0"/>
          <w:numId w:val="4"/>
        </w:numPr>
        <w:jc w:val="both"/>
      </w:pPr>
      <w:r w:rsidRPr="00D87928">
        <w:lastRenderedPageBreak/>
        <w:t xml:space="preserve"> </w:t>
      </w:r>
      <w:bookmarkStart w:id="46" w:name="_Ref450952432"/>
      <w:r w:rsidRPr="004E607E">
        <w:rPr>
          <w:i/>
        </w:rPr>
        <w:t>å</w:t>
      </w:r>
      <w:r w:rsidRPr="00D87928">
        <w:rPr>
          <w:i/>
          <w:lang w:val="en-US"/>
        </w:rPr>
        <w:t>s</w:t>
      </w:r>
      <w:r w:rsidRPr="004E607E">
        <w:rPr>
          <w:i/>
        </w:rPr>
        <w:t>ə</w:t>
      </w:r>
      <w:r w:rsidRPr="00D87928">
        <w:rPr>
          <w:i/>
          <w:lang w:val="en-US"/>
        </w:rPr>
        <w:t>man</w:t>
      </w:r>
      <w:r w:rsidRPr="004E607E">
        <w:rPr>
          <w:i/>
        </w:rPr>
        <w:t xml:space="preserve"> </w:t>
      </w:r>
      <w:r w:rsidRPr="00D87928">
        <w:rPr>
          <w:i/>
          <w:lang w:val="en-US"/>
        </w:rPr>
        <w:t>g</w:t>
      </w:r>
      <w:r w:rsidRPr="004E607E">
        <w:rPr>
          <w:i/>
        </w:rPr>
        <w:t>ə</w:t>
      </w:r>
      <w:r w:rsidRPr="00D87928">
        <w:rPr>
          <w:i/>
          <w:lang w:val="en-US"/>
        </w:rPr>
        <w:t>r</w:t>
      </w:r>
      <w:r w:rsidRPr="004E607E">
        <w:rPr>
          <w:i/>
        </w:rPr>
        <w:t xml:space="preserve"> </w:t>
      </w:r>
      <w:r w:rsidRPr="00D87928">
        <w:rPr>
          <w:i/>
          <w:lang w:val="en-US"/>
        </w:rPr>
        <w:t>b</w:t>
      </w:r>
      <w:r w:rsidRPr="004E607E">
        <w:rPr>
          <w:i/>
        </w:rPr>
        <w:t>ə</w:t>
      </w:r>
      <w:r w:rsidRPr="00D87928">
        <w:rPr>
          <w:i/>
          <w:lang w:val="en-US"/>
        </w:rPr>
        <w:t>g</w:t>
      </w:r>
      <w:r w:rsidRPr="004E607E">
        <w:rPr>
          <w:i/>
        </w:rPr>
        <w:t>ə</w:t>
      </w:r>
      <w:r w:rsidRPr="00D87928">
        <w:rPr>
          <w:i/>
          <w:lang w:val="en-US"/>
        </w:rPr>
        <w:t>rd</w:t>
      </w:r>
      <w:r w:rsidRPr="004E607E">
        <w:rPr>
          <w:i/>
        </w:rPr>
        <w:t>ə</w:t>
      </w:r>
      <w:r w:rsidRPr="00D87928">
        <w:rPr>
          <w:i/>
          <w:lang w:val="en-US"/>
        </w:rPr>
        <w:t>st</w:t>
      </w:r>
      <w:r w:rsidRPr="004E607E">
        <w:rPr>
          <w:i/>
        </w:rPr>
        <w:t xml:space="preserve">ə, </w:t>
      </w:r>
      <w:r w:rsidRPr="00D87928">
        <w:rPr>
          <w:i/>
          <w:lang w:val="en-US"/>
        </w:rPr>
        <w:t>ame</w:t>
      </w:r>
      <w:r w:rsidRPr="004E607E">
        <w:rPr>
          <w:i/>
        </w:rPr>
        <w:t xml:space="preserve"> </w:t>
      </w:r>
      <w:r w:rsidRPr="00D87928">
        <w:rPr>
          <w:i/>
          <w:lang w:val="en-US"/>
        </w:rPr>
        <w:t>s</w:t>
      </w:r>
      <w:r w:rsidRPr="004E607E">
        <w:rPr>
          <w:i/>
        </w:rPr>
        <w:t>ə</w:t>
      </w:r>
      <w:r w:rsidRPr="00D87928">
        <w:rPr>
          <w:i/>
          <w:lang w:val="en-US"/>
        </w:rPr>
        <w:t>r</w:t>
      </w:r>
      <w:r w:rsidRPr="004E607E">
        <w:rPr>
          <w:i/>
        </w:rPr>
        <w:t xml:space="preserve"> </w:t>
      </w:r>
      <w:r w:rsidRPr="00D87928">
        <w:rPr>
          <w:i/>
          <w:lang w:val="en-US"/>
        </w:rPr>
        <w:t>fugurd</w:t>
      </w:r>
      <w:r w:rsidRPr="004E607E">
        <w:rPr>
          <w:i/>
        </w:rPr>
        <w:t>ə</w:t>
      </w:r>
      <w:r w:rsidRPr="00D87928">
        <w:rPr>
          <w:i/>
          <w:lang w:val="en-US"/>
        </w:rPr>
        <w:t>st</w:t>
      </w:r>
      <w:r w:rsidRPr="004E607E">
        <w:rPr>
          <w:i/>
        </w:rPr>
        <w:t>ə</w:t>
      </w:r>
      <w:r w:rsidRPr="004E607E">
        <w:t xml:space="preserve"> ‘</w:t>
      </w:r>
      <w:r w:rsidRPr="00D87928">
        <w:t>небо вращалось, на нашу г</w:t>
      </w:r>
      <w:r w:rsidRPr="00D87928">
        <w:t>о</w:t>
      </w:r>
      <w:r w:rsidRPr="00D87928">
        <w:t>лову упало</w:t>
      </w:r>
      <w:r w:rsidRPr="004E607E">
        <w:t>’ [</w:t>
      </w:r>
      <w:r w:rsidRPr="00D87928">
        <w:rPr>
          <w:lang w:val="en-US"/>
        </w:rPr>
        <w:t>PL</w:t>
      </w:r>
      <w:r w:rsidRPr="004E607E">
        <w:t>: 19],</w:t>
      </w:r>
      <w:r w:rsidRPr="00D87928">
        <w:t xml:space="preserve"> зап.</w:t>
      </w:r>
      <w:r w:rsidRPr="004E607E">
        <w:t xml:space="preserve">, </w:t>
      </w:r>
      <w:r w:rsidRPr="00D87928">
        <w:t>жалоба на неудачливость.</w:t>
      </w:r>
      <w:bookmarkEnd w:id="46"/>
    </w:p>
    <w:p w14:paraId="0F209663" w14:textId="77777777" w:rsidR="00D576EE" w:rsidRPr="00D87928" w:rsidRDefault="00D576EE" w:rsidP="00954074">
      <w:pPr>
        <w:pStyle w:val="a3"/>
        <w:numPr>
          <w:ilvl w:val="0"/>
          <w:numId w:val="4"/>
        </w:numPr>
        <w:jc w:val="both"/>
      </w:pPr>
      <w:bookmarkStart w:id="47" w:name="_Ref451122905"/>
      <w:r w:rsidRPr="00D87928">
        <w:rPr>
          <w:i/>
        </w:rPr>
        <w:t xml:space="preserve"> å</w:t>
      </w:r>
      <w:r w:rsidRPr="00D87928">
        <w:rPr>
          <w:i/>
          <w:lang w:val="en-US"/>
        </w:rPr>
        <w:t>s</w:t>
      </w:r>
      <w:r w:rsidRPr="004E607E">
        <w:rPr>
          <w:i/>
        </w:rPr>
        <w:t>ə</w:t>
      </w:r>
      <w:r w:rsidRPr="00D87928">
        <w:rPr>
          <w:i/>
          <w:lang w:val="en-US"/>
        </w:rPr>
        <w:t>m</w:t>
      </w:r>
      <w:r w:rsidRPr="004E607E">
        <w:rPr>
          <w:i/>
        </w:rPr>
        <w:t>ō</w:t>
      </w:r>
      <w:r w:rsidRPr="00D87928">
        <w:rPr>
          <w:i/>
          <w:lang w:val="en-US"/>
        </w:rPr>
        <w:t>n</w:t>
      </w:r>
      <w:r w:rsidRPr="004E607E">
        <w:rPr>
          <w:i/>
        </w:rPr>
        <w:t>-</w:t>
      </w:r>
      <w:r w:rsidRPr="00D87928">
        <w:rPr>
          <w:i/>
          <w:lang w:val="en-US"/>
        </w:rPr>
        <w:t>kat</w:t>
      </w:r>
      <w:r w:rsidRPr="004E607E">
        <w:rPr>
          <w:i/>
        </w:rPr>
        <w:t xml:space="preserve">, </w:t>
      </w:r>
      <w:r w:rsidRPr="00D87928">
        <w:rPr>
          <w:i/>
          <w:lang w:val="en-US"/>
        </w:rPr>
        <w:t>ame</w:t>
      </w:r>
      <w:r w:rsidRPr="004E607E">
        <w:rPr>
          <w:i/>
        </w:rPr>
        <w:t xml:space="preserve"> </w:t>
      </w:r>
      <w:r w:rsidRPr="00D87928">
        <w:rPr>
          <w:i/>
          <w:lang w:val="en-US"/>
        </w:rPr>
        <w:t>sar</w:t>
      </w:r>
      <w:r w:rsidRPr="004E607E">
        <w:rPr>
          <w:i/>
        </w:rPr>
        <w:t xml:space="preserve"> </w:t>
      </w:r>
      <w:r w:rsidRPr="00D87928">
        <w:rPr>
          <w:i/>
          <w:lang w:val="en-US"/>
        </w:rPr>
        <w:t>bakat</w:t>
      </w:r>
      <w:r w:rsidRPr="004E607E">
        <w:rPr>
          <w:i/>
        </w:rPr>
        <w:t xml:space="preserve"> </w:t>
      </w:r>
      <w:r w:rsidRPr="004E607E">
        <w:t>‘</w:t>
      </w:r>
      <w:r w:rsidRPr="00D87928">
        <w:t>падающая звезда нам на голову упала</w:t>
      </w:r>
      <w:r w:rsidRPr="004E607E">
        <w:t>’ [</w:t>
      </w:r>
      <w:r w:rsidRPr="00D87928">
        <w:rPr>
          <w:lang w:val="en-US"/>
        </w:rPr>
        <w:t>PL</w:t>
      </w:r>
      <w:r w:rsidRPr="004E607E">
        <w:t xml:space="preserve">: 20], </w:t>
      </w:r>
      <w:r w:rsidRPr="00D87928">
        <w:t>вост.</w:t>
      </w:r>
      <w:r w:rsidRPr="004E607E">
        <w:t>,</w:t>
      </w:r>
      <w:r w:rsidRPr="00D87928">
        <w:t xml:space="preserve"> жалоба на неудачливость.</w:t>
      </w:r>
      <w:bookmarkEnd w:id="47"/>
    </w:p>
    <w:p w14:paraId="70361440" w14:textId="77777777" w:rsidR="00D576EE" w:rsidRPr="00D87928" w:rsidRDefault="00D576EE" w:rsidP="00954074">
      <w:pPr>
        <w:pStyle w:val="a3"/>
        <w:numPr>
          <w:ilvl w:val="0"/>
          <w:numId w:val="4"/>
        </w:numPr>
        <w:jc w:val="both"/>
      </w:pPr>
      <w:bookmarkStart w:id="48" w:name="_Ref451122164"/>
      <w:r w:rsidRPr="00D87928">
        <w:rPr>
          <w:i/>
        </w:rPr>
        <w:t xml:space="preserve"> å</w:t>
      </w:r>
      <w:r w:rsidRPr="00D87928">
        <w:rPr>
          <w:i/>
          <w:lang w:val="en-US"/>
        </w:rPr>
        <w:t>siy</w:t>
      </w:r>
      <w:r w:rsidRPr="004E607E">
        <w:rPr>
          <w:i/>
        </w:rPr>
        <w:t xml:space="preserve">ə </w:t>
      </w:r>
      <w:r w:rsidRPr="00D87928">
        <w:rPr>
          <w:i/>
          <w:lang w:val="en-US"/>
        </w:rPr>
        <w:t>sang</w:t>
      </w:r>
      <w:r w:rsidRPr="004E607E">
        <w:rPr>
          <w:i/>
        </w:rPr>
        <w:t xml:space="preserve"> </w:t>
      </w:r>
      <w:r w:rsidRPr="00D87928">
        <w:rPr>
          <w:i/>
          <w:lang w:val="en-US"/>
        </w:rPr>
        <w:t>bas</w:t>
      </w:r>
      <w:r w:rsidRPr="004E607E">
        <w:rPr>
          <w:i/>
        </w:rPr>
        <w:t>å</w:t>
      </w:r>
      <w:r w:rsidRPr="00D87928">
        <w:rPr>
          <w:i/>
          <w:lang w:val="en-US"/>
        </w:rPr>
        <w:t>v</w:t>
      </w:r>
      <w:r w:rsidRPr="004E607E">
        <w:rPr>
          <w:i/>
        </w:rPr>
        <w:t xml:space="preserve">ə </w:t>
      </w:r>
      <w:r w:rsidRPr="00D87928">
        <w:rPr>
          <w:i/>
          <w:lang w:val="en-US"/>
        </w:rPr>
        <w:t>baytar</w:t>
      </w:r>
      <w:r w:rsidRPr="004E607E">
        <w:rPr>
          <w:i/>
        </w:rPr>
        <w:t xml:space="preserve">-ə </w:t>
      </w:r>
      <w:r w:rsidRPr="00D87928">
        <w:rPr>
          <w:i/>
          <w:lang w:val="en-US"/>
        </w:rPr>
        <w:t>t</w:t>
      </w:r>
      <w:r w:rsidRPr="004E607E">
        <w:rPr>
          <w:i/>
        </w:rPr>
        <w:t xml:space="preserve">å </w:t>
      </w:r>
      <w:r w:rsidRPr="00D87928">
        <w:rPr>
          <w:i/>
          <w:lang w:val="en-US"/>
        </w:rPr>
        <w:t>bik</w:t>
      </w:r>
      <w:r w:rsidRPr="004E607E">
        <w:rPr>
          <w:i/>
        </w:rPr>
        <w:t>å</w:t>
      </w:r>
      <w:r w:rsidRPr="00D87928">
        <w:rPr>
          <w:i/>
          <w:lang w:val="en-US"/>
        </w:rPr>
        <w:t>r</w:t>
      </w:r>
      <w:r w:rsidRPr="004E607E">
        <w:rPr>
          <w:i/>
        </w:rPr>
        <w:t xml:space="preserve"> </w:t>
      </w:r>
      <w:r w:rsidRPr="00D87928">
        <w:rPr>
          <w:i/>
          <w:lang w:val="en-US"/>
        </w:rPr>
        <w:t>beyas</w:t>
      </w:r>
      <w:r w:rsidRPr="004E607E">
        <w:rPr>
          <w:i/>
        </w:rPr>
        <w:t xml:space="preserve">ə </w:t>
      </w:r>
      <w:r w:rsidRPr="004E607E">
        <w:t>‘[</w:t>
      </w:r>
      <w:r w:rsidRPr="00D87928">
        <w:t>если</w:t>
      </w:r>
      <w:r w:rsidRPr="004E607E">
        <w:t>]</w:t>
      </w:r>
      <w:r w:rsidRPr="00D87928">
        <w:t xml:space="preserve"> жернов износится, это лучше</w:t>
      </w:r>
      <w:r w:rsidR="006B2232">
        <w:t>,</w:t>
      </w:r>
      <w:r w:rsidRPr="00D87928">
        <w:t xml:space="preserve"> </w:t>
      </w:r>
      <w:r w:rsidRPr="004E607E">
        <w:t>[</w:t>
      </w:r>
      <w:proofErr w:type="gramStart"/>
      <w:r w:rsidRPr="00D87928">
        <w:t>чем</w:t>
      </w:r>
      <w:proofErr w:type="gramEnd"/>
      <w:r w:rsidRPr="00D87928">
        <w:t xml:space="preserve"> если</w:t>
      </w:r>
      <w:r w:rsidRPr="004E607E">
        <w:t xml:space="preserve">] </w:t>
      </w:r>
      <w:r w:rsidRPr="00D87928">
        <w:t>он будет стоять без работы</w:t>
      </w:r>
      <w:r w:rsidRPr="004E607E">
        <w:t>’ [</w:t>
      </w:r>
      <w:r w:rsidRPr="00D87928">
        <w:rPr>
          <w:lang w:val="en-US"/>
        </w:rPr>
        <w:t>PL</w:t>
      </w:r>
      <w:r w:rsidRPr="004E607E">
        <w:t xml:space="preserve">: 20], </w:t>
      </w:r>
      <w:r w:rsidRPr="00D87928">
        <w:t>гал.</w:t>
      </w:r>
      <w:r w:rsidRPr="004E607E">
        <w:t xml:space="preserve">, </w:t>
      </w:r>
      <w:r w:rsidRPr="00D87928">
        <w:t>неодобр</w:t>
      </w:r>
      <w:r w:rsidRPr="00D87928">
        <w:t>е</w:t>
      </w:r>
      <w:r w:rsidRPr="00D87928">
        <w:t>ние безделья.</w:t>
      </w:r>
      <w:bookmarkEnd w:id="48"/>
    </w:p>
    <w:p w14:paraId="65B3D59B" w14:textId="77777777" w:rsidR="00D576EE" w:rsidRPr="00D87928" w:rsidRDefault="00D576EE" w:rsidP="00954074">
      <w:pPr>
        <w:pStyle w:val="a3"/>
        <w:numPr>
          <w:ilvl w:val="0"/>
          <w:numId w:val="4"/>
        </w:numPr>
        <w:jc w:val="both"/>
      </w:pPr>
      <w:bookmarkStart w:id="49" w:name="_Ref450951118"/>
      <w:r w:rsidRPr="00D87928">
        <w:rPr>
          <w:i/>
        </w:rPr>
        <w:t xml:space="preserve"> </w:t>
      </w:r>
      <w:bookmarkStart w:id="50" w:name="_Ref451894555"/>
      <w:r w:rsidRPr="004E607E">
        <w:rPr>
          <w:i/>
        </w:rPr>
        <w:t>å</w:t>
      </w:r>
      <w:r w:rsidRPr="00D87928">
        <w:rPr>
          <w:i/>
          <w:lang w:val="en-US"/>
        </w:rPr>
        <w:t>t</w:t>
      </w:r>
      <w:r w:rsidRPr="004E607E">
        <w:rPr>
          <w:i/>
        </w:rPr>
        <w:t xml:space="preserve">əš </w:t>
      </w:r>
      <w:r w:rsidRPr="00D87928">
        <w:rPr>
          <w:i/>
          <w:lang w:val="en-US"/>
        </w:rPr>
        <w:t>n</w:t>
      </w:r>
      <w:r w:rsidRPr="004E607E">
        <w:rPr>
          <w:i/>
        </w:rPr>
        <w:t>ə</w:t>
      </w:r>
      <w:r w:rsidRPr="00D87928">
        <w:rPr>
          <w:i/>
          <w:lang w:val="en-US"/>
        </w:rPr>
        <w:t>h</w:t>
      </w:r>
      <w:r w:rsidRPr="004E607E">
        <w:rPr>
          <w:i/>
        </w:rPr>
        <w:t>ə</w:t>
      </w:r>
      <w:r w:rsidRPr="00D87928">
        <w:rPr>
          <w:i/>
          <w:lang w:val="en-US"/>
        </w:rPr>
        <w:t>m</w:t>
      </w:r>
      <w:r w:rsidRPr="004E607E">
        <w:rPr>
          <w:i/>
        </w:rPr>
        <w:t xml:space="preserve"> </w:t>
      </w:r>
      <w:r w:rsidRPr="00D87928">
        <w:rPr>
          <w:i/>
          <w:lang w:val="en-US"/>
        </w:rPr>
        <w:t>mi</w:t>
      </w:r>
      <w:r w:rsidRPr="004E607E">
        <w:rPr>
          <w:i/>
        </w:rPr>
        <w:t xml:space="preserve"> </w:t>
      </w:r>
      <w:r w:rsidRPr="00D87928">
        <w:rPr>
          <w:i/>
          <w:lang w:val="en-US"/>
        </w:rPr>
        <w:t>d</w:t>
      </w:r>
      <w:r w:rsidRPr="004E607E">
        <w:rPr>
          <w:i/>
        </w:rPr>
        <w:t>ə</w:t>
      </w:r>
      <w:r w:rsidRPr="00D87928">
        <w:rPr>
          <w:i/>
          <w:lang w:val="en-US"/>
        </w:rPr>
        <w:t>s</w:t>
      </w:r>
      <w:r w:rsidRPr="004E607E">
        <w:rPr>
          <w:i/>
        </w:rPr>
        <w:t xml:space="preserve">ə </w:t>
      </w:r>
      <w:r w:rsidRPr="00D87928">
        <w:rPr>
          <w:i/>
          <w:lang w:val="en-US"/>
        </w:rPr>
        <w:t>pu</w:t>
      </w:r>
      <w:r w:rsidRPr="004E607E">
        <w:rPr>
          <w:i/>
        </w:rPr>
        <w:t>š</w:t>
      </w:r>
      <w:r w:rsidRPr="00D87928">
        <w:rPr>
          <w:i/>
          <w:lang w:val="en-US"/>
        </w:rPr>
        <w:t>ta</w:t>
      </w:r>
      <w:r w:rsidRPr="004E607E">
        <w:rPr>
          <w:i/>
        </w:rPr>
        <w:t xml:space="preserve"> </w:t>
      </w:r>
      <w:r w:rsidRPr="004E607E">
        <w:t>‘</w:t>
      </w:r>
      <w:r w:rsidRPr="00D87928">
        <w:t>на свою руку клеймо поставлю</w:t>
      </w:r>
      <w:r w:rsidRPr="004E607E">
        <w:t>’</w:t>
      </w:r>
      <w:r w:rsidRPr="00D87928">
        <w:t xml:space="preserve"> </w:t>
      </w:r>
      <w:r w:rsidRPr="004E607E">
        <w:t>[</w:t>
      </w:r>
      <w:r w:rsidRPr="00D87928">
        <w:rPr>
          <w:lang w:val="en-US"/>
        </w:rPr>
        <w:t>PL</w:t>
      </w:r>
      <w:r w:rsidRPr="00D87928">
        <w:t>:</w:t>
      </w:r>
      <w:r w:rsidRPr="004E607E">
        <w:t xml:space="preserve"> 11], </w:t>
      </w:r>
      <w:r w:rsidRPr="00D87928">
        <w:t>зап.</w:t>
      </w:r>
      <w:r w:rsidRPr="004E607E">
        <w:t xml:space="preserve">, </w:t>
      </w:r>
      <w:r w:rsidRPr="00D87928">
        <w:t>«Зарекаюсь еще раз так делать»</w:t>
      </w:r>
      <w:bookmarkEnd w:id="49"/>
      <w:bookmarkEnd w:id="50"/>
    </w:p>
    <w:p w14:paraId="3F168CFA" w14:textId="77777777" w:rsidR="00D576EE" w:rsidRPr="00D87928" w:rsidRDefault="00D576EE" w:rsidP="00954074">
      <w:pPr>
        <w:pStyle w:val="a3"/>
        <w:numPr>
          <w:ilvl w:val="0"/>
          <w:numId w:val="4"/>
        </w:numPr>
        <w:jc w:val="both"/>
      </w:pPr>
      <w:bookmarkStart w:id="51" w:name="_Ref451043303"/>
      <w:r w:rsidRPr="00D87928">
        <w:rPr>
          <w:i/>
        </w:rPr>
        <w:t xml:space="preserve"> </w:t>
      </w:r>
      <w:proofErr w:type="gramStart"/>
      <w:r w:rsidRPr="00D87928">
        <w:rPr>
          <w:i/>
          <w:lang w:val="en-US"/>
        </w:rPr>
        <w:t>ay</w:t>
      </w:r>
      <w:proofErr w:type="gramEnd"/>
      <w:r w:rsidRPr="004E607E">
        <w:rPr>
          <w:i/>
        </w:rPr>
        <w:t xml:space="preserve"> </w:t>
      </w:r>
      <w:r w:rsidRPr="00D87928">
        <w:rPr>
          <w:i/>
          <w:lang w:val="en-US"/>
        </w:rPr>
        <w:t>falak</w:t>
      </w:r>
      <w:r w:rsidRPr="004E607E">
        <w:rPr>
          <w:i/>
        </w:rPr>
        <w:t xml:space="preserve">, </w:t>
      </w:r>
      <w:r w:rsidRPr="00D87928">
        <w:rPr>
          <w:i/>
          <w:lang w:val="en-US"/>
        </w:rPr>
        <w:t>hama</w:t>
      </w:r>
      <w:r w:rsidRPr="004E607E">
        <w:rPr>
          <w:i/>
        </w:rPr>
        <w:t xml:space="preserve"> </w:t>
      </w:r>
      <w:r w:rsidRPr="00D87928">
        <w:rPr>
          <w:i/>
          <w:lang w:val="en-US"/>
        </w:rPr>
        <w:t>baput</w:t>
      </w:r>
      <w:r w:rsidRPr="004E607E">
        <w:rPr>
          <w:i/>
        </w:rPr>
        <w:t xml:space="preserve">ə </w:t>
      </w:r>
      <w:r w:rsidRPr="00D87928">
        <w:rPr>
          <w:i/>
          <w:lang w:val="en-US"/>
        </w:rPr>
        <w:t>had</w:t>
      </w:r>
      <w:r w:rsidRPr="004E607E">
        <w:rPr>
          <w:i/>
        </w:rPr>
        <w:t>ā</w:t>
      </w:r>
      <w:r w:rsidRPr="00D87928">
        <w:rPr>
          <w:i/>
          <w:lang w:val="en-US"/>
        </w:rPr>
        <w:t>y</w:t>
      </w:r>
      <w:r w:rsidRPr="004E607E">
        <w:rPr>
          <w:i/>
        </w:rPr>
        <w:t xml:space="preserve">, </w:t>
      </w:r>
      <w:r w:rsidRPr="00D87928">
        <w:rPr>
          <w:i/>
          <w:lang w:val="en-US"/>
        </w:rPr>
        <w:t>am</w:t>
      </w:r>
      <w:r w:rsidRPr="004E607E">
        <w:rPr>
          <w:i/>
        </w:rPr>
        <w:t>ə</w:t>
      </w:r>
      <w:r w:rsidRPr="00D87928">
        <w:rPr>
          <w:i/>
          <w:lang w:val="en-US"/>
        </w:rPr>
        <w:t>r</w:t>
      </w:r>
      <w:r w:rsidRPr="004E607E">
        <w:rPr>
          <w:i/>
        </w:rPr>
        <w:t xml:space="preserve">ə </w:t>
      </w:r>
      <w:r w:rsidRPr="00D87928">
        <w:rPr>
          <w:i/>
          <w:lang w:val="en-US"/>
        </w:rPr>
        <w:t>kal</w:t>
      </w:r>
      <w:r w:rsidRPr="004E607E">
        <w:rPr>
          <w:i/>
        </w:rPr>
        <w:t>å</w:t>
      </w:r>
      <w:r w:rsidRPr="00D87928">
        <w:rPr>
          <w:i/>
          <w:lang w:val="en-US"/>
        </w:rPr>
        <w:t>k</w:t>
      </w:r>
      <w:r w:rsidRPr="004E607E">
        <w:rPr>
          <w:i/>
        </w:rPr>
        <w:t xml:space="preserve"> </w:t>
      </w:r>
      <w:r w:rsidRPr="004E607E">
        <w:t>‘</w:t>
      </w:r>
      <w:r w:rsidRPr="00D87928">
        <w:t xml:space="preserve">эх, судьба, всем спелые </w:t>
      </w:r>
      <w:r w:rsidRPr="004E607E">
        <w:t>[</w:t>
      </w:r>
      <w:r w:rsidRPr="00D87928">
        <w:t>фрукты</w:t>
      </w:r>
      <w:r w:rsidRPr="004E607E">
        <w:t xml:space="preserve">] </w:t>
      </w:r>
      <w:r w:rsidRPr="00D87928">
        <w:t>дала, а нам зеленые</w:t>
      </w:r>
      <w:r w:rsidRPr="004E607E">
        <w:t>’ [</w:t>
      </w:r>
      <w:r w:rsidRPr="00D87928">
        <w:rPr>
          <w:lang w:val="en-US"/>
        </w:rPr>
        <w:t>PL</w:t>
      </w:r>
      <w:r w:rsidRPr="004E607E">
        <w:t>: 56],</w:t>
      </w:r>
      <w:r w:rsidRPr="00D87928">
        <w:t xml:space="preserve"> вост.</w:t>
      </w:r>
      <w:r w:rsidRPr="004E607E">
        <w:t>,</w:t>
      </w:r>
      <w:r w:rsidRPr="00D87928">
        <w:t xml:space="preserve"> жалоба на превратности судьбы.</w:t>
      </w:r>
      <w:bookmarkEnd w:id="51"/>
    </w:p>
    <w:p w14:paraId="5F2B1B59" w14:textId="77777777" w:rsidR="00D576EE" w:rsidRPr="00D87928" w:rsidRDefault="00D576EE" w:rsidP="00954074">
      <w:pPr>
        <w:pStyle w:val="a3"/>
        <w:numPr>
          <w:ilvl w:val="0"/>
          <w:numId w:val="4"/>
        </w:numPr>
        <w:jc w:val="both"/>
      </w:pPr>
      <w:r w:rsidRPr="004E607E">
        <w:rPr>
          <w:i/>
          <w:iCs/>
          <w:lang w:bidi="ar-DZ"/>
        </w:rPr>
        <w:t xml:space="preserve"> </w:t>
      </w:r>
      <w:bookmarkStart w:id="52" w:name="_Ref450952211"/>
      <w:proofErr w:type="gramStart"/>
      <w:r w:rsidRPr="00D87928">
        <w:rPr>
          <w:i/>
          <w:lang w:val="en-US"/>
        </w:rPr>
        <w:t>ay</w:t>
      </w:r>
      <w:proofErr w:type="gramEnd"/>
      <w:r w:rsidRPr="004E607E">
        <w:rPr>
          <w:i/>
        </w:rPr>
        <w:t xml:space="preserve"> </w:t>
      </w:r>
      <w:r w:rsidRPr="00D87928">
        <w:rPr>
          <w:i/>
          <w:lang w:val="en-US"/>
        </w:rPr>
        <w:t>kale</w:t>
      </w:r>
      <w:r w:rsidRPr="004E607E">
        <w:rPr>
          <w:i/>
        </w:rPr>
        <w:t xml:space="preserve">, </w:t>
      </w:r>
      <w:r w:rsidRPr="00D87928">
        <w:rPr>
          <w:i/>
          <w:lang w:val="en-US"/>
        </w:rPr>
        <w:t>mar</w:t>
      </w:r>
      <w:r w:rsidRPr="004E607E">
        <w:rPr>
          <w:i/>
        </w:rPr>
        <w:t xml:space="preserve">ə </w:t>
      </w:r>
      <w:r w:rsidRPr="00D87928">
        <w:rPr>
          <w:i/>
          <w:lang w:val="en-US"/>
        </w:rPr>
        <w:t>jang</w:t>
      </w:r>
      <w:r w:rsidRPr="004E607E">
        <w:rPr>
          <w:i/>
        </w:rPr>
        <w:t xml:space="preserve"> </w:t>
      </w:r>
      <w:r w:rsidRPr="00D87928">
        <w:rPr>
          <w:i/>
          <w:lang w:val="en-US"/>
        </w:rPr>
        <w:t>dar</w:t>
      </w:r>
      <w:r w:rsidRPr="004E607E">
        <w:rPr>
          <w:i/>
        </w:rPr>
        <w:t xml:space="preserve">ə </w:t>
      </w:r>
      <w:r w:rsidRPr="004E607E">
        <w:t>‘</w:t>
      </w:r>
      <w:r w:rsidRPr="00D87928">
        <w:t xml:space="preserve">эй приятель, у меня </w:t>
      </w:r>
      <w:r w:rsidRPr="004E607E">
        <w:t>[</w:t>
      </w:r>
      <w:r w:rsidRPr="00D87928">
        <w:t>уже</w:t>
      </w:r>
      <w:r w:rsidRPr="004E607E">
        <w:t>]</w:t>
      </w:r>
      <w:r w:rsidRPr="00D87928">
        <w:t xml:space="preserve"> война</w:t>
      </w:r>
      <w:r w:rsidRPr="004E607E">
        <w:t xml:space="preserve"> [</w:t>
      </w:r>
      <w:r w:rsidRPr="00D87928">
        <w:t>в голове</w:t>
      </w:r>
      <w:r w:rsidRPr="004E607E">
        <w:t>]’</w:t>
      </w:r>
      <w:r w:rsidRPr="00D87928">
        <w:t xml:space="preserve"> </w:t>
      </w:r>
      <w:r w:rsidRPr="004E607E">
        <w:t>[</w:t>
      </w:r>
      <w:r w:rsidRPr="00D87928">
        <w:rPr>
          <w:lang w:val="en-US"/>
        </w:rPr>
        <w:t>PL</w:t>
      </w:r>
      <w:r w:rsidRPr="004E607E">
        <w:t>: 56],</w:t>
      </w:r>
      <w:r w:rsidRPr="00D87928">
        <w:t xml:space="preserve"> гал.</w:t>
      </w:r>
      <w:r w:rsidRPr="004E607E">
        <w:t>,</w:t>
      </w:r>
      <w:r w:rsidRPr="00D87928">
        <w:t xml:space="preserve"> так говорят, чтобы урезонить спорщика.</w:t>
      </w:r>
      <w:bookmarkEnd w:id="52"/>
    </w:p>
    <w:p w14:paraId="13C51EF2" w14:textId="77777777" w:rsidR="00D576EE" w:rsidRPr="00D87928" w:rsidRDefault="00D576EE" w:rsidP="00954074">
      <w:pPr>
        <w:pStyle w:val="a3"/>
        <w:numPr>
          <w:ilvl w:val="0"/>
          <w:numId w:val="4"/>
        </w:numPr>
        <w:jc w:val="both"/>
      </w:pPr>
      <w:r w:rsidRPr="004E607E">
        <w:rPr>
          <w:i/>
          <w:iCs/>
          <w:lang w:bidi="ar-DZ"/>
        </w:rPr>
        <w:t xml:space="preserve"> </w:t>
      </w:r>
      <w:bookmarkStart w:id="53" w:name="_Ref450951543"/>
      <w:r w:rsidRPr="00D87928">
        <w:rPr>
          <w:i/>
          <w:iCs/>
          <w:lang w:bidi="ar-DZ"/>
        </w:rPr>
        <w:t>å</w:t>
      </w:r>
      <w:r w:rsidRPr="00D87928">
        <w:rPr>
          <w:i/>
          <w:iCs/>
          <w:lang w:val="en-US" w:bidi="ar-DZ"/>
        </w:rPr>
        <w:t>y</w:t>
      </w:r>
      <w:r w:rsidRPr="00D87928">
        <w:rPr>
          <w:i/>
          <w:iCs/>
          <w:lang w:bidi="ar-DZ"/>
        </w:rPr>
        <w:t xml:space="preserve"> </w:t>
      </w:r>
      <w:r w:rsidRPr="00D87928">
        <w:rPr>
          <w:i/>
          <w:iCs/>
          <w:lang w:val="en-US" w:bidi="ar-DZ"/>
        </w:rPr>
        <w:t>m</w:t>
      </w:r>
      <w:r w:rsidRPr="00D87928">
        <w:rPr>
          <w:i/>
          <w:iCs/>
          <w:lang w:bidi="ar-DZ"/>
        </w:rPr>
        <w:t>å</w:t>
      </w:r>
      <w:r w:rsidRPr="00D87928">
        <w:rPr>
          <w:i/>
          <w:iCs/>
          <w:lang w:val="en-US" w:bidi="ar-DZ"/>
        </w:rPr>
        <w:t>r</w:t>
      </w:r>
      <w:r w:rsidRPr="00D87928">
        <w:rPr>
          <w:i/>
          <w:iCs/>
          <w:lang w:bidi="ar-DZ"/>
        </w:rPr>
        <w:t>! čə</w:t>
      </w:r>
      <w:r w:rsidRPr="00D87928">
        <w:rPr>
          <w:i/>
          <w:iCs/>
          <w:lang w:val="en-US" w:bidi="ar-DZ"/>
        </w:rPr>
        <w:t>r</w:t>
      </w:r>
      <w:r w:rsidRPr="00D87928">
        <w:rPr>
          <w:i/>
          <w:iCs/>
          <w:lang w:bidi="ar-DZ"/>
        </w:rPr>
        <w:t xml:space="preserve">ə </w:t>
      </w:r>
      <w:r w:rsidRPr="00D87928">
        <w:rPr>
          <w:i/>
          <w:iCs/>
          <w:lang w:val="en-US" w:bidi="ar-DZ"/>
        </w:rPr>
        <w:t>m</w:t>
      </w:r>
      <w:r w:rsidRPr="00D87928">
        <w:rPr>
          <w:i/>
          <w:iCs/>
          <w:lang w:bidi="ar-DZ"/>
        </w:rPr>
        <w:t>ə</w:t>
      </w:r>
      <w:r w:rsidRPr="00D87928">
        <w:rPr>
          <w:i/>
          <w:iCs/>
          <w:lang w:val="en-US" w:bidi="ar-DZ"/>
        </w:rPr>
        <w:t>rab</w:t>
      </w:r>
      <w:r w:rsidRPr="00D87928">
        <w:rPr>
          <w:i/>
          <w:iCs/>
          <w:lang w:bidi="ar-DZ"/>
        </w:rPr>
        <w:t>ə</w:t>
      </w:r>
      <w:r w:rsidRPr="00D87928">
        <w:rPr>
          <w:i/>
          <w:iCs/>
          <w:lang w:val="en-US" w:bidi="ar-DZ"/>
        </w:rPr>
        <w:t>zai</w:t>
      </w:r>
      <w:r w:rsidRPr="00D87928">
        <w:rPr>
          <w:i/>
          <w:iCs/>
          <w:lang w:bidi="ar-DZ"/>
        </w:rPr>
        <w:t>?</w:t>
      </w:r>
      <w:r w:rsidRPr="004E607E">
        <w:rPr>
          <w:lang w:bidi="ar-DZ"/>
        </w:rPr>
        <w:t xml:space="preserve"> </w:t>
      </w:r>
      <w:r w:rsidRPr="00D87928">
        <w:rPr>
          <w:lang w:bidi="ar-DZ"/>
        </w:rPr>
        <w:t xml:space="preserve">вост. </w:t>
      </w:r>
      <w:r w:rsidRPr="004E607E">
        <w:rPr>
          <w:lang w:bidi="ar-DZ"/>
        </w:rPr>
        <w:t xml:space="preserve">/ </w:t>
      </w:r>
      <w:r w:rsidRPr="004E607E">
        <w:rPr>
          <w:i/>
        </w:rPr>
        <w:t>å</w:t>
      </w:r>
      <w:r w:rsidRPr="00D87928">
        <w:rPr>
          <w:i/>
          <w:lang w:val="en-US"/>
        </w:rPr>
        <w:t>y</w:t>
      </w:r>
      <w:r w:rsidRPr="004E607E">
        <w:rPr>
          <w:i/>
        </w:rPr>
        <w:t xml:space="preserve"> </w:t>
      </w:r>
      <w:r w:rsidRPr="00D87928">
        <w:rPr>
          <w:i/>
          <w:lang w:val="en-US"/>
        </w:rPr>
        <w:t>m</w:t>
      </w:r>
      <w:r w:rsidRPr="004E607E">
        <w:rPr>
          <w:i/>
        </w:rPr>
        <w:t>ā</w:t>
      </w:r>
      <w:r w:rsidRPr="00D87928">
        <w:rPr>
          <w:i/>
          <w:lang w:val="en-US"/>
        </w:rPr>
        <w:t>r</w:t>
      </w:r>
      <w:r w:rsidRPr="004E607E">
        <w:rPr>
          <w:i/>
        </w:rPr>
        <w:t>! č</w:t>
      </w:r>
      <w:r w:rsidRPr="00D87928">
        <w:rPr>
          <w:i/>
          <w:lang w:val="en-US"/>
        </w:rPr>
        <w:t>ar</w:t>
      </w:r>
      <w:r w:rsidRPr="004E607E">
        <w:rPr>
          <w:i/>
        </w:rPr>
        <w:t xml:space="preserve">ə </w:t>
      </w:r>
      <w:r w:rsidRPr="00D87928">
        <w:rPr>
          <w:i/>
          <w:lang w:val="en-US"/>
        </w:rPr>
        <w:t>ma</w:t>
      </w:r>
      <w:r w:rsidRPr="004E607E">
        <w:rPr>
          <w:i/>
        </w:rPr>
        <w:t xml:space="preserve"> </w:t>
      </w:r>
      <w:r w:rsidRPr="00D87928">
        <w:rPr>
          <w:i/>
          <w:lang w:val="en-US"/>
        </w:rPr>
        <w:t>bi</w:t>
      </w:r>
      <w:r w:rsidRPr="004E607E">
        <w:rPr>
          <w:i/>
        </w:rPr>
        <w:t>čē</w:t>
      </w:r>
      <w:r w:rsidRPr="00D87928">
        <w:rPr>
          <w:i/>
          <w:lang w:val="en-US"/>
        </w:rPr>
        <w:t>bi</w:t>
      </w:r>
      <w:r w:rsidRPr="004E607E">
        <w:rPr>
          <w:i/>
        </w:rPr>
        <w:t>?</w:t>
      </w:r>
      <w:r w:rsidRPr="00D87928">
        <w:rPr>
          <w:i/>
        </w:rPr>
        <w:t xml:space="preserve"> </w:t>
      </w:r>
      <w:r w:rsidRPr="00D87928">
        <w:t xml:space="preserve">зап. </w:t>
      </w:r>
      <w:r w:rsidRPr="004E607E">
        <w:rPr>
          <w:i/>
        </w:rPr>
        <w:t xml:space="preserve"> </w:t>
      </w:r>
      <w:r w:rsidRPr="00D87928">
        <w:rPr>
          <w:lang w:bidi="ar-DZ"/>
        </w:rPr>
        <w:t>‘Эх, мать! Зачем ты меня родила?’ [</w:t>
      </w:r>
      <w:r w:rsidRPr="00D87928">
        <w:rPr>
          <w:lang w:val="en-US" w:bidi="ar-DZ"/>
        </w:rPr>
        <w:t>PL</w:t>
      </w:r>
      <w:r w:rsidRPr="00D87928">
        <w:rPr>
          <w:lang w:bidi="ar-DZ"/>
        </w:rPr>
        <w:t>:</w:t>
      </w:r>
      <w:r w:rsidRPr="00D87928">
        <w:t xml:space="preserve"> 25</w:t>
      </w:r>
      <w:r w:rsidRPr="00D87928">
        <w:rPr>
          <w:lang w:bidi="ar-DZ"/>
        </w:rPr>
        <w:t>]</w:t>
      </w:r>
      <w:r w:rsidRPr="00D87928">
        <w:rPr>
          <w:lang w:val="en-US" w:bidi="ar-DZ"/>
        </w:rPr>
        <w:t xml:space="preserve">, </w:t>
      </w:r>
      <w:r w:rsidRPr="00D87928">
        <w:rPr>
          <w:lang w:bidi="ar-DZ"/>
        </w:rPr>
        <w:t>выражение крайнего горя, жалоба на судьбу</w:t>
      </w:r>
      <w:r w:rsidRPr="00D87928">
        <w:rPr>
          <w:lang w:val="en-US" w:bidi="ar-DZ"/>
        </w:rPr>
        <w:t>.</w:t>
      </w:r>
      <w:bookmarkEnd w:id="53"/>
    </w:p>
    <w:p w14:paraId="0C40D5D3" w14:textId="77777777" w:rsidR="00D576EE" w:rsidRPr="00D87928" w:rsidRDefault="00D576EE" w:rsidP="00954074">
      <w:pPr>
        <w:pStyle w:val="a3"/>
        <w:numPr>
          <w:ilvl w:val="0"/>
          <w:numId w:val="4"/>
        </w:numPr>
        <w:jc w:val="both"/>
      </w:pPr>
      <w:bookmarkStart w:id="54" w:name="_Ref450951620"/>
      <w:r w:rsidRPr="00D87928">
        <w:rPr>
          <w:i/>
        </w:rPr>
        <w:t xml:space="preserve"> </w:t>
      </w:r>
      <w:proofErr w:type="gramStart"/>
      <w:r w:rsidRPr="00D87928">
        <w:rPr>
          <w:i/>
          <w:lang w:val="en-US"/>
        </w:rPr>
        <w:t>az</w:t>
      </w:r>
      <w:proofErr w:type="gramEnd"/>
      <w:r w:rsidRPr="004E607E">
        <w:rPr>
          <w:i/>
        </w:rPr>
        <w:t xml:space="preserve"> </w:t>
      </w:r>
      <w:r w:rsidRPr="00D87928">
        <w:rPr>
          <w:i/>
          <w:lang w:val="en-US"/>
        </w:rPr>
        <w:t>h</w:t>
      </w:r>
      <w:r w:rsidRPr="004E607E">
        <w:rPr>
          <w:i/>
        </w:rPr>
        <w:t>å</w:t>
      </w:r>
      <w:r w:rsidRPr="00D87928">
        <w:rPr>
          <w:i/>
          <w:lang w:val="en-US"/>
        </w:rPr>
        <w:t>j</w:t>
      </w:r>
      <w:r w:rsidRPr="004E607E">
        <w:rPr>
          <w:i/>
        </w:rPr>
        <w:t>å</w:t>
      </w:r>
      <w:r w:rsidRPr="00D87928">
        <w:rPr>
          <w:i/>
          <w:lang w:val="en-US"/>
        </w:rPr>
        <w:t>ji</w:t>
      </w:r>
      <w:r w:rsidRPr="004E607E">
        <w:rPr>
          <w:i/>
        </w:rPr>
        <w:t xml:space="preserve"> </w:t>
      </w:r>
      <w:r w:rsidRPr="00D87928">
        <w:rPr>
          <w:i/>
          <w:lang w:val="en-US"/>
        </w:rPr>
        <w:t>k</w:t>
      </w:r>
      <w:r w:rsidRPr="004E607E">
        <w:rPr>
          <w:i/>
        </w:rPr>
        <w:t>ə</w:t>
      </w:r>
      <w:r w:rsidRPr="00D87928">
        <w:rPr>
          <w:i/>
          <w:lang w:val="en-US"/>
        </w:rPr>
        <w:t>ray</w:t>
      </w:r>
      <w:r w:rsidRPr="004E607E">
        <w:rPr>
          <w:i/>
        </w:rPr>
        <w:t>ə</w:t>
      </w:r>
      <w:r w:rsidRPr="00D87928">
        <w:rPr>
          <w:i/>
          <w:lang w:val="en-US"/>
        </w:rPr>
        <w:t>x</w:t>
      </w:r>
      <w:r w:rsidRPr="004E607E">
        <w:rPr>
          <w:i/>
        </w:rPr>
        <w:t>å</w:t>
      </w:r>
      <w:r w:rsidRPr="00D87928">
        <w:rPr>
          <w:i/>
          <w:lang w:val="en-US"/>
        </w:rPr>
        <w:t>n</w:t>
      </w:r>
      <w:r w:rsidRPr="004E607E">
        <w:rPr>
          <w:i/>
        </w:rPr>
        <w:t xml:space="preserve">ə </w:t>
      </w:r>
      <w:r w:rsidRPr="00D87928">
        <w:rPr>
          <w:i/>
          <w:lang w:val="en-US"/>
        </w:rPr>
        <w:t>f</w:t>
      </w:r>
      <w:r w:rsidRPr="004E607E">
        <w:rPr>
          <w:i/>
        </w:rPr>
        <w:t>å</w:t>
      </w:r>
      <w:r w:rsidRPr="00D87928">
        <w:rPr>
          <w:i/>
          <w:lang w:val="en-US"/>
        </w:rPr>
        <w:t>gire</w:t>
      </w:r>
      <w:r w:rsidRPr="004E607E">
        <w:t xml:space="preserve"> ‘</w:t>
      </w:r>
      <w:r w:rsidRPr="00D87928">
        <w:t>с ласточки арендную плату берет</w:t>
      </w:r>
      <w:r w:rsidRPr="004E607E">
        <w:t>’ [</w:t>
      </w:r>
      <w:r w:rsidRPr="00D87928">
        <w:rPr>
          <w:lang w:val="en-US"/>
        </w:rPr>
        <w:t>PL</w:t>
      </w:r>
      <w:r w:rsidRPr="004E607E">
        <w:t xml:space="preserve">: 30], </w:t>
      </w:r>
      <w:r w:rsidRPr="00D87928">
        <w:t>зап.</w:t>
      </w:r>
      <w:r w:rsidRPr="004E607E">
        <w:t>,</w:t>
      </w:r>
      <w:r w:rsidRPr="00D87928">
        <w:t xml:space="preserve"> «Он только о деньгах думает»</w:t>
      </w:r>
      <w:bookmarkEnd w:id="54"/>
      <w:r w:rsidRPr="00D87928">
        <w:t>.</w:t>
      </w:r>
    </w:p>
    <w:p w14:paraId="2E57C410" w14:textId="77777777" w:rsidR="00D576EE" w:rsidRPr="00D87928" w:rsidRDefault="00D576EE" w:rsidP="00954074">
      <w:pPr>
        <w:pStyle w:val="a3"/>
        <w:numPr>
          <w:ilvl w:val="0"/>
          <w:numId w:val="4"/>
        </w:numPr>
        <w:jc w:val="both"/>
      </w:pPr>
      <w:bookmarkStart w:id="55" w:name="_Ref450951501"/>
      <w:r w:rsidRPr="00D87928">
        <w:rPr>
          <w:i/>
        </w:rPr>
        <w:t xml:space="preserve"> </w:t>
      </w:r>
      <w:proofErr w:type="gramStart"/>
      <w:r w:rsidRPr="00D87928">
        <w:rPr>
          <w:i/>
          <w:lang w:val="en-US"/>
        </w:rPr>
        <w:t>az</w:t>
      </w:r>
      <w:proofErr w:type="gramEnd"/>
      <w:r w:rsidRPr="004E607E">
        <w:rPr>
          <w:i/>
        </w:rPr>
        <w:t xml:space="preserve"> </w:t>
      </w:r>
      <w:r w:rsidRPr="00D87928">
        <w:rPr>
          <w:i/>
          <w:lang w:val="en-US"/>
        </w:rPr>
        <w:t>n</w:t>
      </w:r>
      <w:r w:rsidRPr="004E607E">
        <w:rPr>
          <w:i/>
        </w:rPr>
        <w:t>å</w:t>
      </w:r>
      <w:r w:rsidRPr="00D87928">
        <w:rPr>
          <w:i/>
          <w:lang w:val="en-US"/>
        </w:rPr>
        <w:t>f</w:t>
      </w:r>
      <w:r w:rsidRPr="004E607E">
        <w:rPr>
          <w:i/>
        </w:rPr>
        <w:t xml:space="preserve"> </w:t>
      </w:r>
      <w:r w:rsidRPr="00D87928">
        <w:rPr>
          <w:i/>
          <w:lang w:val="en-US"/>
        </w:rPr>
        <w:t>d</w:t>
      </w:r>
      <w:r w:rsidRPr="004E607E">
        <w:rPr>
          <w:i/>
        </w:rPr>
        <w:t>ə</w:t>
      </w:r>
      <w:r w:rsidRPr="00D87928">
        <w:rPr>
          <w:i/>
          <w:lang w:val="en-US"/>
        </w:rPr>
        <w:t>k</w:t>
      </w:r>
      <w:r w:rsidRPr="004E607E">
        <w:rPr>
          <w:i/>
        </w:rPr>
        <w:t>ə</w:t>
      </w:r>
      <w:r w:rsidRPr="00D87928">
        <w:rPr>
          <w:i/>
          <w:lang w:val="en-US"/>
        </w:rPr>
        <w:t>ft</w:t>
      </w:r>
      <w:r w:rsidRPr="004E607E">
        <w:rPr>
          <w:i/>
        </w:rPr>
        <w:t>ə</w:t>
      </w:r>
      <w:r w:rsidRPr="00D87928">
        <w:rPr>
          <w:i/>
          <w:lang w:val="en-US"/>
        </w:rPr>
        <w:t>m</w:t>
      </w:r>
      <w:r w:rsidRPr="004E607E">
        <w:rPr>
          <w:i/>
        </w:rPr>
        <w:t xml:space="preserve"> </w:t>
      </w:r>
      <w:r w:rsidRPr="004E607E">
        <w:t>‘[</w:t>
      </w:r>
      <w:r w:rsidRPr="00D87928">
        <w:t>я</w:t>
      </w:r>
      <w:r w:rsidRPr="004E607E">
        <w:t>]</w:t>
      </w:r>
      <w:r w:rsidRPr="00D87928">
        <w:t xml:space="preserve"> надорвался</w:t>
      </w:r>
      <w:r w:rsidRPr="004E607E">
        <w:t>’</w:t>
      </w:r>
      <w:r w:rsidRPr="00D87928">
        <w:t xml:space="preserve"> </w:t>
      </w:r>
      <w:r w:rsidRPr="004E607E">
        <w:t>[</w:t>
      </w:r>
      <w:r w:rsidRPr="00D87928">
        <w:rPr>
          <w:lang w:val="en-US"/>
        </w:rPr>
        <w:t>PL</w:t>
      </w:r>
      <w:r w:rsidRPr="004E607E">
        <w:t>: 28],</w:t>
      </w:r>
      <w:r w:rsidRPr="00D87928">
        <w:t xml:space="preserve"> зап.</w:t>
      </w:r>
      <w:r w:rsidRPr="004E607E">
        <w:t xml:space="preserve">, </w:t>
      </w:r>
      <w:r w:rsidRPr="00D87928">
        <w:t>т.е. очень устал.</w:t>
      </w:r>
      <w:bookmarkEnd w:id="55"/>
    </w:p>
    <w:p w14:paraId="78096D6E" w14:textId="77777777" w:rsidR="00D576EE" w:rsidRPr="00D87928" w:rsidRDefault="00D576EE" w:rsidP="00954074">
      <w:pPr>
        <w:pStyle w:val="a3"/>
        <w:numPr>
          <w:ilvl w:val="0"/>
          <w:numId w:val="4"/>
        </w:numPr>
        <w:jc w:val="both"/>
      </w:pPr>
      <w:r w:rsidRPr="00D87928">
        <w:rPr>
          <w:i/>
        </w:rPr>
        <w:t xml:space="preserve"> </w:t>
      </w:r>
      <w:bookmarkStart w:id="56" w:name="_Ref450952602"/>
      <w:proofErr w:type="gramStart"/>
      <w:r w:rsidRPr="00D87928">
        <w:rPr>
          <w:i/>
          <w:lang w:val="en-US"/>
        </w:rPr>
        <w:t>az</w:t>
      </w:r>
      <w:proofErr w:type="gramEnd"/>
      <w:r w:rsidRPr="004E607E">
        <w:rPr>
          <w:i/>
        </w:rPr>
        <w:t xml:space="preserve"> </w:t>
      </w:r>
      <w:r w:rsidRPr="00D87928">
        <w:rPr>
          <w:i/>
          <w:lang w:val="en-US"/>
        </w:rPr>
        <w:t>u</w:t>
      </w:r>
      <w:r w:rsidRPr="004E607E">
        <w:rPr>
          <w:i/>
        </w:rPr>
        <w:t>šō</w:t>
      </w:r>
      <w:r w:rsidRPr="00D87928">
        <w:rPr>
          <w:i/>
          <w:lang w:val="en-US"/>
        </w:rPr>
        <w:t>n</w:t>
      </w:r>
      <w:r w:rsidRPr="004E607E">
        <w:rPr>
          <w:i/>
        </w:rPr>
        <w:t xml:space="preserve">ə </w:t>
      </w:r>
      <w:r w:rsidRPr="00D87928">
        <w:rPr>
          <w:i/>
          <w:lang w:val="en-US"/>
        </w:rPr>
        <w:t>nowdumb</w:t>
      </w:r>
      <w:r w:rsidRPr="004E607E">
        <w:rPr>
          <w:i/>
        </w:rPr>
        <w:t>å</w:t>
      </w:r>
      <w:r w:rsidRPr="00D87928">
        <w:rPr>
          <w:i/>
          <w:lang w:val="en-US"/>
        </w:rPr>
        <w:t>l</w:t>
      </w:r>
      <w:r w:rsidRPr="004E607E">
        <w:rPr>
          <w:i/>
        </w:rPr>
        <w:t xml:space="preserve">ə </w:t>
      </w:r>
      <w:r w:rsidRPr="00D87928">
        <w:rPr>
          <w:i/>
          <w:lang w:val="en-US"/>
        </w:rPr>
        <w:t>har</w:t>
      </w:r>
      <w:r w:rsidRPr="004E607E">
        <w:rPr>
          <w:i/>
        </w:rPr>
        <w:t xml:space="preserve"> </w:t>
      </w:r>
      <w:r w:rsidRPr="00D87928">
        <w:rPr>
          <w:i/>
          <w:lang w:val="en-US"/>
        </w:rPr>
        <w:t>du</w:t>
      </w:r>
      <w:r w:rsidRPr="004E607E">
        <w:rPr>
          <w:i/>
        </w:rPr>
        <w:t xml:space="preserve"> </w:t>
      </w:r>
      <w:r w:rsidRPr="00D87928">
        <w:rPr>
          <w:i/>
          <w:lang w:val="en-US"/>
        </w:rPr>
        <w:t>l</w:t>
      </w:r>
      <w:r w:rsidRPr="004E607E">
        <w:rPr>
          <w:i/>
        </w:rPr>
        <w:t>ə</w:t>
      </w:r>
      <w:r w:rsidRPr="00D87928">
        <w:rPr>
          <w:i/>
          <w:lang w:val="en-US"/>
        </w:rPr>
        <w:t>ba</w:t>
      </w:r>
      <w:r w:rsidRPr="004E607E">
        <w:rPr>
          <w:i/>
        </w:rPr>
        <w:t xml:space="preserve"> </w:t>
      </w:r>
      <w:r w:rsidRPr="00D87928">
        <w:rPr>
          <w:i/>
          <w:lang w:val="en-US"/>
        </w:rPr>
        <w:t>p</w:t>
      </w:r>
      <w:r w:rsidRPr="004E607E">
        <w:rPr>
          <w:i/>
        </w:rPr>
        <w:t xml:space="preserve">å </w:t>
      </w:r>
      <w:r w:rsidRPr="00D87928">
        <w:rPr>
          <w:i/>
          <w:lang w:val="en-US"/>
        </w:rPr>
        <w:t>n</w:t>
      </w:r>
      <w:r w:rsidRPr="004E607E">
        <w:rPr>
          <w:i/>
        </w:rPr>
        <w:t>ē</w:t>
      </w:r>
      <w:r w:rsidRPr="00D87928">
        <w:rPr>
          <w:i/>
          <w:lang w:val="en-US"/>
        </w:rPr>
        <w:t>n</w:t>
      </w:r>
      <w:r w:rsidRPr="004E607E">
        <w:rPr>
          <w:i/>
        </w:rPr>
        <w:t>ē</w:t>
      </w:r>
      <w:r w:rsidRPr="004E607E">
        <w:t xml:space="preserve"> ‘</w:t>
      </w:r>
      <w:r w:rsidRPr="00D87928">
        <w:t>от них лодки в обе стороны отплывают</w:t>
      </w:r>
      <w:r w:rsidRPr="004E607E">
        <w:t>’ [</w:t>
      </w:r>
      <w:r w:rsidRPr="00D87928">
        <w:rPr>
          <w:lang w:val="en-US"/>
        </w:rPr>
        <w:t>PL</w:t>
      </w:r>
      <w:r w:rsidRPr="00D87928">
        <w:t>:</w:t>
      </w:r>
      <w:r w:rsidRPr="004E607E">
        <w:t xml:space="preserve"> 29],</w:t>
      </w:r>
      <w:r w:rsidRPr="00D87928">
        <w:t xml:space="preserve"> вост.</w:t>
      </w:r>
      <w:r w:rsidRPr="004E607E">
        <w:t xml:space="preserve">, </w:t>
      </w:r>
      <w:r w:rsidRPr="00D87928">
        <w:t>о людях, которые стараются угодить всем.</w:t>
      </w:r>
      <w:bookmarkEnd w:id="56"/>
    </w:p>
    <w:p w14:paraId="1CB80A14" w14:textId="77777777" w:rsidR="00D576EE" w:rsidRPr="00D87928" w:rsidRDefault="00D576EE" w:rsidP="00954074">
      <w:pPr>
        <w:pStyle w:val="a3"/>
        <w:numPr>
          <w:ilvl w:val="0"/>
          <w:numId w:val="4"/>
        </w:numPr>
        <w:jc w:val="both"/>
      </w:pPr>
      <w:bookmarkStart w:id="57" w:name="_Ref451119557"/>
      <w:r w:rsidRPr="00D87928">
        <w:rPr>
          <w:i/>
        </w:rPr>
        <w:t xml:space="preserve"> </w:t>
      </w:r>
      <w:proofErr w:type="gramStart"/>
      <w:r w:rsidRPr="00D87928">
        <w:rPr>
          <w:i/>
          <w:lang w:val="en-US"/>
        </w:rPr>
        <w:t>aza</w:t>
      </w:r>
      <w:proofErr w:type="gramEnd"/>
      <w:r w:rsidRPr="004E607E">
        <w:rPr>
          <w:i/>
        </w:rPr>
        <w:t xml:space="preserve"> </w:t>
      </w:r>
      <w:r w:rsidRPr="00D87928">
        <w:rPr>
          <w:i/>
          <w:lang w:val="en-US"/>
        </w:rPr>
        <w:t>tal</w:t>
      </w:r>
      <w:r w:rsidRPr="004E607E">
        <w:rPr>
          <w:i/>
        </w:rPr>
        <w:t xml:space="preserve">ē </w:t>
      </w:r>
      <w:r w:rsidRPr="00D87928">
        <w:rPr>
          <w:i/>
          <w:lang w:val="en-US"/>
        </w:rPr>
        <w:t>gurra</w:t>
      </w:r>
      <w:r w:rsidRPr="004E607E">
        <w:rPr>
          <w:i/>
        </w:rPr>
        <w:t xml:space="preserve"> </w:t>
      </w:r>
      <w:r w:rsidRPr="00D87928">
        <w:rPr>
          <w:i/>
          <w:lang w:val="en-US"/>
        </w:rPr>
        <w:t>nu</w:t>
      </w:r>
      <w:r w:rsidRPr="004E607E">
        <w:rPr>
          <w:i/>
        </w:rPr>
        <w:t>š</w:t>
      </w:r>
      <w:r w:rsidRPr="00D87928">
        <w:rPr>
          <w:i/>
          <w:lang w:val="en-US"/>
        </w:rPr>
        <w:t>towas</w:t>
      </w:r>
      <w:r w:rsidRPr="004E607E">
        <w:rPr>
          <w:i/>
        </w:rPr>
        <w:t xml:space="preserve">ē </w:t>
      </w:r>
      <w:r w:rsidRPr="004E607E">
        <w:t>‘</w:t>
      </w:r>
      <w:r w:rsidRPr="00D87928">
        <w:t>как будто крика петуха не слышал</w:t>
      </w:r>
      <w:r w:rsidRPr="004E607E">
        <w:t>’ [</w:t>
      </w:r>
      <w:r w:rsidRPr="00D87928">
        <w:rPr>
          <w:lang w:val="en-US"/>
        </w:rPr>
        <w:t>PL</w:t>
      </w:r>
      <w:r w:rsidRPr="004E607E">
        <w:t>: 28],</w:t>
      </w:r>
      <w:r w:rsidRPr="00D87928">
        <w:t xml:space="preserve"> гал.</w:t>
      </w:r>
      <w:r w:rsidRPr="004E607E">
        <w:t xml:space="preserve">, </w:t>
      </w:r>
      <w:r w:rsidRPr="00D87928">
        <w:t>«как с луны свалился».</w:t>
      </w:r>
      <w:bookmarkEnd w:id="57"/>
    </w:p>
    <w:p w14:paraId="5B675125" w14:textId="77777777" w:rsidR="00D576EE" w:rsidRPr="00D87928" w:rsidRDefault="00D576EE" w:rsidP="00954074">
      <w:pPr>
        <w:pStyle w:val="a3"/>
        <w:numPr>
          <w:ilvl w:val="0"/>
          <w:numId w:val="4"/>
        </w:numPr>
        <w:jc w:val="both"/>
      </w:pPr>
      <w:r w:rsidRPr="00D87928">
        <w:rPr>
          <w:i/>
          <w:lang w:bidi="ar-DZ"/>
        </w:rPr>
        <w:t xml:space="preserve"> </w:t>
      </w:r>
      <w:bookmarkStart w:id="58" w:name="_Ref450952572"/>
      <w:proofErr w:type="gramStart"/>
      <w:r w:rsidRPr="00D87928">
        <w:rPr>
          <w:i/>
          <w:lang w:val="en-US"/>
        </w:rPr>
        <w:t>bijir</w:t>
      </w:r>
      <w:r w:rsidRPr="004E607E">
        <w:rPr>
          <w:i/>
        </w:rPr>
        <w:t>-</w:t>
      </w:r>
      <w:r w:rsidRPr="00D87928">
        <w:rPr>
          <w:i/>
          <w:lang w:val="en-US"/>
        </w:rPr>
        <w:t>bijir</w:t>
      </w:r>
      <w:proofErr w:type="gramEnd"/>
      <w:r w:rsidRPr="004E607E">
        <w:rPr>
          <w:i/>
        </w:rPr>
        <w:t xml:space="preserve"> </w:t>
      </w:r>
      <w:r w:rsidRPr="00D87928">
        <w:rPr>
          <w:i/>
          <w:lang w:val="en-US"/>
        </w:rPr>
        <w:t>nuxus</w:t>
      </w:r>
      <w:r w:rsidRPr="004E607E">
        <w:rPr>
          <w:i/>
        </w:rPr>
        <w:t xml:space="preserve">ə, </w:t>
      </w:r>
      <w:r w:rsidRPr="00D87928">
        <w:rPr>
          <w:i/>
          <w:lang w:val="en-US"/>
        </w:rPr>
        <w:t>bujor</w:t>
      </w:r>
      <w:r w:rsidRPr="004E607E">
        <w:rPr>
          <w:i/>
        </w:rPr>
        <w:t>-</w:t>
      </w:r>
      <w:r w:rsidRPr="00D87928">
        <w:rPr>
          <w:i/>
          <w:lang w:val="en-US"/>
        </w:rPr>
        <w:t>bujor</w:t>
      </w:r>
      <w:r w:rsidRPr="004E607E">
        <w:rPr>
          <w:i/>
        </w:rPr>
        <w:t>-</w:t>
      </w:r>
      <w:r w:rsidRPr="00D87928">
        <w:rPr>
          <w:i/>
          <w:lang w:val="en-US"/>
        </w:rPr>
        <w:t>am</w:t>
      </w:r>
      <w:r w:rsidRPr="004E607E">
        <w:rPr>
          <w:i/>
        </w:rPr>
        <w:t xml:space="preserve"> </w:t>
      </w:r>
      <w:r w:rsidRPr="00D87928">
        <w:rPr>
          <w:i/>
          <w:lang w:val="en-US"/>
        </w:rPr>
        <w:t>un</w:t>
      </w:r>
      <w:r w:rsidRPr="004E607E">
        <w:rPr>
          <w:i/>
        </w:rPr>
        <w:t xml:space="preserve">ə </w:t>
      </w:r>
      <w:r w:rsidRPr="00D87928">
        <w:rPr>
          <w:i/>
          <w:lang w:val="en-US"/>
        </w:rPr>
        <w:t>j</w:t>
      </w:r>
      <w:r w:rsidRPr="004E607E">
        <w:rPr>
          <w:i/>
        </w:rPr>
        <w:t xml:space="preserve">å </w:t>
      </w:r>
      <w:r w:rsidRPr="00D87928">
        <w:rPr>
          <w:i/>
          <w:lang w:val="en-US"/>
        </w:rPr>
        <w:t>niy</w:t>
      </w:r>
      <w:r w:rsidRPr="004E607E">
        <w:rPr>
          <w:i/>
        </w:rPr>
        <w:t>ə</w:t>
      </w:r>
      <w:r w:rsidRPr="004E607E">
        <w:t xml:space="preserve"> ‘</w:t>
      </w:r>
      <w:r w:rsidRPr="00D87928">
        <w:t>наверху он не спит, и внизу ему места нет</w:t>
      </w:r>
      <w:r w:rsidRPr="004E607E">
        <w:t>’ [</w:t>
      </w:r>
      <w:r w:rsidRPr="00D87928">
        <w:rPr>
          <w:lang w:val="en-US"/>
        </w:rPr>
        <w:t>PL</w:t>
      </w:r>
      <w:r w:rsidRPr="004E607E">
        <w:t>: 79],</w:t>
      </w:r>
      <w:r w:rsidRPr="00D87928">
        <w:t xml:space="preserve"> зап.</w:t>
      </w:r>
      <w:r w:rsidRPr="004E607E">
        <w:t xml:space="preserve">, </w:t>
      </w:r>
      <w:r w:rsidRPr="00D87928">
        <w:t>никто не знает, откуда он, без роду-племени.</w:t>
      </w:r>
      <w:bookmarkEnd w:id="58"/>
    </w:p>
    <w:p w14:paraId="25A0D4E8" w14:textId="77777777" w:rsidR="00D576EE" w:rsidRPr="00D87928" w:rsidRDefault="00D576EE" w:rsidP="00954074">
      <w:pPr>
        <w:pStyle w:val="a3"/>
        <w:numPr>
          <w:ilvl w:val="0"/>
          <w:numId w:val="4"/>
        </w:numPr>
        <w:jc w:val="both"/>
      </w:pPr>
      <w:bookmarkStart w:id="59" w:name="_Ref450953043"/>
      <w:r w:rsidRPr="004E607E">
        <w:rPr>
          <w:i/>
          <w:lang w:bidi="ar-DZ"/>
        </w:rPr>
        <w:lastRenderedPageBreak/>
        <w:t xml:space="preserve"> </w:t>
      </w:r>
      <w:bookmarkStart w:id="60" w:name="_Ref451912793"/>
      <w:proofErr w:type="gramStart"/>
      <w:r w:rsidRPr="00D87928">
        <w:rPr>
          <w:i/>
          <w:lang w:val="en-US" w:bidi="ar-DZ"/>
        </w:rPr>
        <w:t>bu</w:t>
      </w:r>
      <w:r w:rsidRPr="004E607E">
        <w:rPr>
          <w:i/>
          <w:lang w:bidi="ar-DZ"/>
        </w:rPr>
        <w:t>š</w:t>
      </w:r>
      <w:r w:rsidRPr="00D87928">
        <w:rPr>
          <w:i/>
          <w:lang w:val="en-US" w:bidi="ar-DZ"/>
        </w:rPr>
        <w:t>oim</w:t>
      </w:r>
      <w:proofErr w:type="gramEnd"/>
      <w:r w:rsidRPr="004E607E">
        <w:rPr>
          <w:i/>
          <w:lang w:bidi="ar-DZ"/>
        </w:rPr>
        <w:t xml:space="preserve"> </w:t>
      </w:r>
      <w:r w:rsidRPr="00D87928">
        <w:rPr>
          <w:i/>
          <w:lang w:val="en-US" w:bidi="ar-DZ"/>
        </w:rPr>
        <w:t>arus</w:t>
      </w:r>
      <w:r w:rsidRPr="004E607E">
        <w:rPr>
          <w:i/>
          <w:lang w:bidi="ar-DZ"/>
        </w:rPr>
        <w:t xml:space="preserve"> </w:t>
      </w:r>
      <w:r w:rsidRPr="00D87928">
        <w:rPr>
          <w:i/>
          <w:lang w:val="en-US" w:bidi="ar-DZ"/>
        </w:rPr>
        <w:t>bubostim</w:t>
      </w:r>
      <w:r w:rsidRPr="004E607E">
        <w:rPr>
          <w:i/>
          <w:lang w:bidi="ar-DZ"/>
        </w:rPr>
        <w:t xml:space="preserve"> š</w:t>
      </w:r>
      <w:r w:rsidRPr="00D87928">
        <w:rPr>
          <w:i/>
          <w:lang w:val="en-US" w:bidi="ar-DZ"/>
        </w:rPr>
        <w:t>ab</w:t>
      </w:r>
      <w:r w:rsidRPr="004E607E">
        <w:rPr>
          <w:i/>
          <w:lang w:bidi="ar-DZ"/>
        </w:rPr>
        <w:t xml:space="preserve"> </w:t>
      </w:r>
      <w:r w:rsidRPr="00D87928">
        <w:rPr>
          <w:i/>
          <w:lang w:val="en-US" w:bidi="ar-DZ"/>
        </w:rPr>
        <w:t>ami</w:t>
      </w:r>
      <w:r w:rsidRPr="004E607E">
        <w:rPr>
          <w:i/>
          <w:lang w:bidi="ar-DZ"/>
        </w:rPr>
        <w:t>-</w:t>
      </w:r>
      <w:r w:rsidRPr="00D87928">
        <w:rPr>
          <w:i/>
          <w:lang w:val="en-US" w:bidi="ar-DZ"/>
        </w:rPr>
        <w:t>re</w:t>
      </w:r>
      <w:r w:rsidRPr="004E607E">
        <w:rPr>
          <w:i/>
          <w:lang w:bidi="ar-DZ"/>
        </w:rPr>
        <w:t xml:space="preserve"> </w:t>
      </w:r>
      <w:r w:rsidRPr="00D87928">
        <w:rPr>
          <w:i/>
          <w:lang w:val="en-US" w:bidi="ar-DZ"/>
        </w:rPr>
        <w:t>kut</w:t>
      </w:r>
      <w:r w:rsidRPr="004E607E">
        <w:rPr>
          <w:i/>
          <w:lang w:bidi="ar-DZ"/>
        </w:rPr>
        <w:t xml:space="preserve">å </w:t>
      </w:r>
      <w:r w:rsidRPr="00D87928">
        <w:rPr>
          <w:i/>
          <w:lang w:val="en-US" w:bidi="ar-DZ"/>
        </w:rPr>
        <w:t>bubo</w:t>
      </w:r>
      <w:r w:rsidRPr="004E607E">
        <w:rPr>
          <w:lang w:bidi="ar-DZ"/>
        </w:rPr>
        <w:t xml:space="preserve"> ‘ [</w:t>
      </w:r>
      <w:r w:rsidRPr="00D87928">
        <w:rPr>
          <w:lang w:bidi="ar-DZ"/>
        </w:rPr>
        <w:t>когда</w:t>
      </w:r>
      <w:r w:rsidRPr="004E607E">
        <w:rPr>
          <w:lang w:bidi="ar-DZ"/>
        </w:rPr>
        <w:t xml:space="preserve">] </w:t>
      </w:r>
      <w:r w:rsidRPr="00D87928">
        <w:rPr>
          <w:lang w:bidi="ar-DZ"/>
        </w:rPr>
        <w:t>добрался до нев</w:t>
      </w:r>
      <w:r w:rsidRPr="00D87928">
        <w:rPr>
          <w:lang w:bidi="ar-DZ"/>
        </w:rPr>
        <w:t>е</w:t>
      </w:r>
      <w:r w:rsidRPr="00D87928">
        <w:rPr>
          <w:lang w:bidi="ar-DZ"/>
        </w:rPr>
        <w:t xml:space="preserve">сты, ночь для меня </w:t>
      </w:r>
      <w:r w:rsidRPr="004E607E">
        <w:rPr>
          <w:lang w:bidi="ar-DZ"/>
        </w:rPr>
        <w:t>[</w:t>
      </w:r>
      <w:r w:rsidRPr="00D87928">
        <w:rPr>
          <w:lang w:bidi="ar-DZ"/>
        </w:rPr>
        <w:t>уже</w:t>
      </w:r>
      <w:r w:rsidRPr="004E607E">
        <w:rPr>
          <w:lang w:bidi="ar-DZ"/>
        </w:rPr>
        <w:t>]</w:t>
      </w:r>
      <w:r w:rsidRPr="00D87928">
        <w:rPr>
          <w:lang w:bidi="ar-DZ"/>
        </w:rPr>
        <w:t xml:space="preserve"> закончилась</w:t>
      </w:r>
      <w:r w:rsidRPr="004E607E">
        <w:rPr>
          <w:lang w:bidi="ar-DZ"/>
        </w:rPr>
        <w:t>’</w:t>
      </w:r>
      <w:r w:rsidRPr="00D87928">
        <w:rPr>
          <w:lang w:bidi="ar-DZ"/>
        </w:rPr>
        <w:t xml:space="preserve"> </w:t>
      </w:r>
      <w:r w:rsidRPr="004E607E">
        <w:rPr>
          <w:lang w:bidi="ar-DZ"/>
        </w:rPr>
        <w:t>[</w:t>
      </w:r>
      <w:r w:rsidRPr="00D87928">
        <w:rPr>
          <w:lang w:val="en-US" w:bidi="ar-DZ"/>
        </w:rPr>
        <w:t>PL</w:t>
      </w:r>
      <w:r w:rsidRPr="004E607E">
        <w:rPr>
          <w:lang w:bidi="ar-DZ"/>
        </w:rPr>
        <w:t xml:space="preserve">: </w:t>
      </w:r>
      <w:r w:rsidRPr="00D87928">
        <w:rPr>
          <w:lang w:bidi="ar-DZ"/>
        </w:rPr>
        <w:t>77</w:t>
      </w:r>
      <w:r w:rsidRPr="004E607E">
        <w:rPr>
          <w:lang w:bidi="ar-DZ"/>
        </w:rPr>
        <w:t xml:space="preserve">], </w:t>
      </w:r>
      <w:r w:rsidRPr="00D87928">
        <w:rPr>
          <w:lang w:bidi="ar-DZ"/>
        </w:rPr>
        <w:t>зап.</w:t>
      </w:r>
      <w:r w:rsidRPr="004E607E">
        <w:rPr>
          <w:lang w:bidi="ar-DZ"/>
        </w:rPr>
        <w:t>,</w:t>
      </w:r>
      <w:r w:rsidRPr="00D87928">
        <w:rPr>
          <w:lang w:bidi="ar-DZ"/>
        </w:rPr>
        <w:t xml:space="preserve"> говорят о невез</w:t>
      </w:r>
      <w:r w:rsidRPr="00D87928">
        <w:rPr>
          <w:lang w:bidi="ar-DZ"/>
        </w:rPr>
        <w:t>у</w:t>
      </w:r>
      <w:r w:rsidRPr="00D87928">
        <w:rPr>
          <w:lang w:bidi="ar-DZ"/>
        </w:rPr>
        <w:t>чем человеке.</w:t>
      </w:r>
      <w:bookmarkEnd w:id="59"/>
      <w:bookmarkEnd w:id="60"/>
      <w:r w:rsidRPr="00D87928">
        <w:rPr>
          <w:lang w:bidi="ar-DZ"/>
        </w:rPr>
        <w:t xml:space="preserve"> </w:t>
      </w:r>
    </w:p>
    <w:p w14:paraId="2614814E" w14:textId="77777777" w:rsidR="00D576EE" w:rsidRPr="00D87928" w:rsidRDefault="00D576EE" w:rsidP="00954074">
      <w:pPr>
        <w:pStyle w:val="a3"/>
        <w:numPr>
          <w:ilvl w:val="0"/>
          <w:numId w:val="4"/>
        </w:numPr>
        <w:jc w:val="both"/>
      </w:pPr>
      <w:r w:rsidRPr="00D87928">
        <w:t xml:space="preserve"> </w:t>
      </w:r>
      <w:bookmarkStart w:id="61" w:name="_Ref450952459"/>
      <w:proofErr w:type="gramStart"/>
      <w:r w:rsidRPr="00D87928">
        <w:rPr>
          <w:i/>
          <w:iCs/>
          <w:lang w:val="en-US" w:bidi="ar-DZ"/>
        </w:rPr>
        <w:t>dard</w:t>
      </w:r>
      <w:r w:rsidRPr="00D87928">
        <w:rPr>
          <w:i/>
          <w:iCs/>
          <w:lang w:bidi="ar-DZ"/>
        </w:rPr>
        <w:t>-ə</w:t>
      </w:r>
      <w:proofErr w:type="gramEnd"/>
      <w:r w:rsidRPr="00D87928">
        <w:rPr>
          <w:i/>
          <w:iCs/>
          <w:lang w:bidi="ar-DZ"/>
        </w:rPr>
        <w:t xml:space="preserve"> </w:t>
      </w:r>
      <w:r w:rsidRPr="00D87928">
        <w:rPr>
          <w:i/>
          <w:iCs/>
          <w:lang w:val="en-US" w:bidi="ar-DZ"/>
        </w:rPr>
        <w:t>bidarm</w:t>
      </w:r>
      <w:r w:rsidRPr="00D87928">
        <w:rPr>
          <w:i/>
          <w:iCs/>
          <w:lang w:bidi="ar-DZ"/>
        </w:rPr>
        <w:t>å</w:t>
      </w:r>
      <w:r w:rsidRPr="00D87928">
        <w:rPr>
          <w:i/>
          <w:iCs/>
          <w:lang w:val="en-US" w:bidi="ar-DZ"/>
        </w:rPr>
        <w:t>n</w:t>
      </w:r>
      <w:r w:rsidRPr="00D87928">
        <w:rPr>
          <w:i/>
          <w:iCs/>
          <w:lang w:bidi="ar-DZ"/>
        </w:rPr>
        <w:t xml:space="preserve"> </w:t>
      </w:r>
      <w:r w:rsidRPr="00D87928">
        <w:rPr>
          <w:i/>
          <w:iCs/>
          <w:lang w:val="en-US" w:bidi="ar-DZ"/>
        </w:rPr>
        <w:t>ti</w:t>
      </w:r>
      <w:r w:rsidRPr="00D87928">
        <w:rPr>
          <w:i/>
          <w:iCs/>
          <w:lang w:bidi="ar-DZ"/>
        </w:rPr>
        <w:t xml:space="preserve"> </w:t>
      </w:r>
      <w:r w:rsidRPr="00D87928">
        <w:rPr>
          <w:i/>
          <w:iCs/>
          <w:lang w:val="en-US" w:bidi="ar-DZ"/>
        </w:rPr>
        <w:t>gule</w:t>
      </w:r>
      <w:r w:rsidRPr="00D87928">
        <w:rPr>
          <w:i/>
          <w:iCs/>
          <w:lang w:bidi="ar-DZ"/>
        </w:rPr>
        <w:t xml:space="preserve"> </w:t>
      </w:r>
      <w:r w:rsidRPr="00D87928">
        <w:rPr>
          <w:i/>
          <w:iCs/>
          <w:lang w:val="en-US" w:bidi="ar-DZ"/>
        </w:rPr>
        <w:t>bagir</w:t>
      </w:r>
      <w:r w:rsidRPr="00D87928">
        <w:rPr>
          <w:i/>
          <w:iCs/>
          <w:lang w:bidi="ar-DZ"/>
        </w:rPr>
        <w:t xml:space="preserve">ə </w:t>
      </w:r>
      <w:r w:rsidRPr="00D87928">
        <w:rPr>
          <w:lang w:bidi="ar-DZ"/>
        </w:rPr>
        <w:t>‘пусть твое горло возьмет неизлечимая болезнь’ [</w:t>
      </w:r>
      <w:r w:rsidRPr="00D87928">
        <w:rPr>
          <w:lang w:val="en-US" w:bidi="ar-DZ"/>
        </w:rPr>
        <w:t>PL</w:t>
      </w:r>
      <w:r w:rsidRPr="00D87928">
        <w:rPr>
          <w:lang w:bidi="ar-DZ"/>
        </w:rPr>
        <w:t>: 148]</w:t>
      </w:r>
      <w:r w:rsidRPr="004E607E">
        <w:rPr>
          <w:lang w:bidi="ar-DZ"/>
        </w:rPr>
        <w:t>,</w:t>
      </w:r>
      <w:r w:rsidRPr="00D87928">
        <w:t xml:space="preserve"> зап.</w:t>
      </w:r>
      <w:r w:rsidRPr="004E607E">
        <w:t xml:space="preserve"> –</w:t>
      </w:r>
      <w:r w:rsidRPr="00D87928">
        <w:t xml:space="preserve"> проклятие.</w:t>
      </w:r>
      <w:bookmarkEnd w:id="61"/>
    </w:p>
    <w:p w14:paraId="7BB14993" w14:textId="77777777" w:rsidR="00D576EE" w:rsidRPr="00393E9B" w:rsidRDefault="00D576EE" w:rsidP="00763693">
      <w:pPr>
        <w:pStyle w:val="a3"/>
        <w:numPr>
          <w:ilvl w:val="0"/>
          <w:numId w:val="4"/>
        </w:numPr>
        <w:jc w:val="both"/>
      </w:pPr>
      <w:r>
        <w:t xml:space="preserve"> </w:t>
      </w:r>
      <w:bookmarkStart w:id="62" w:name="_Ref451917851"/>
      <w:proofErr w:type="gramStart"/>
      <w:r w:rsidRPr="00393E9B">
        <w:rPr>
          <w:i/>
          <w:lang w:val="en-US"/>
        </w:rPr>
        <w:t>dary</w:t>
      </w:r>
      <w:r w:rsidRPr="00393E9B">
        <w:rPr>
          <w:i/>
        </w:rPr>
        <w:t>å</w:t>
      </w:r>
      <w:proofErr w:type="gramEnd"/>
      <w:r w:rsidRPr="00393E9B">
        <w:rPr>
          <w:i/>
        </w:rPr>
        <w:t xml:space="preserve"> </w:t>
      </w:r>
      <w:r w:rsidRPr="00393E9B">
        <w:rPr>
          <w:i/>
          <w:lang w:val="en-US"/>
        </w:rPr>
        <w:t>ba</w:t>
      </w:r>
      <w:r w:rsidRPr="00393E9B">
        <w:rPr>
          <w:i/>
        </w:rPr>
        <w:t>š</w:t>
      </w:r>
      <w:r w:rsidRPr="00393E9B">
        <w:rPr>
          <w:i/>
          <w:lang w:val="en-US"/>
        </w:rPr>
        <w:t>um</w:t>
      </w:r>
      <w:r w:rsidRPr="00393E9B">
        <w:rPr>
          <w:i/>
        </w:rPr>
        <w:t xml:space="preserve"> å</w:t>
      </w:r>
      <w:r w:rsidRPr="00393E9B">
        <w:rPr>
          <w:i/>
          <w:lang w:val="en-US"/>
        </w:rPr>
        <w:t>w</w:t>
      </w:r>
      <w:r w:rsidRPr="00393E9B">
        <w:rPr>
          <w:i/>
        </w:rPr>
        <w:t xml:space="preserve"> </w:t>
      </w:r>
      <w:r w:rsidRPr="00393E9B">
        <w:rPr>
          <w:i/>
          <w:lang w:val="en-US"/>
        </w:rPr>
        <w:t>v</w:t>
      </w:r>
      <w:r w:rsidRPr="00393E9B">
        <w:rPr>
          <w:i/>
        </w:rPr>
        <w:t>å</w:t>
      </w:r>
      <w:r w:rsidRPr="00393E9B">
        <w:rPr>
          <w:i/>
          <w:lang w:val="en-US"/>
        </w:rPr>
        <w:t>xu</w:t>
      </w:r>
      <w:r w:rsidRPr="00393E9B">
        <w:rPr>
          <w:i/>
        </w:rPr>
        <w:t>šə</w:t>
      </w:r>
      <w:r w:rsidRPr="00393E9B">
        <w:t xml:space="preserve"> ‘[если] я пойду к морю, вода [в нем] высохнет’ [</w:t>
      </w:r>
      <w:r w:rsidRPr="00393E9B">
        <w:rPr>
          <w:lang w:val="en-US"/>
        </w:rPr>
        <w:t>PL</w:t>
      </w:r>
      <w:r w:rsidRPr="00393E9B">
        <w:t>: 148], гал., т.е. «я очень невезучий».</w:t>
      </w:r>
      <w:bookmarkEnd w:id="62"/>
    </w:p>
    <w:p w14:paraId="5B608E1A" w14:textId="77777777" w:rsidR="00D576EE" w:rsidRPr="00393E9B" w:rsidRDefault="00D576EE" w:rsidP="00763693">
      <w:pPr>
        <w:pStyle w:val="a3"/>
        <w:numPr>
          <w:ilvl w:val="0"/>
          <w:numId w:val="4"/>
        </w:numPr>
        <w:jc w:val="both"/>
      </w:pPr>
      <w:r w:rsidRPr="00393E9B">
        <w:rPr>
          <w:i/>
        </w:rPr>
        <w:t xml:space="preserve"> </w:t>
      </w:r>
      <w:bookmarkStart w:id="63" w:name="_Ref451917427"/>
      <w:proofErr w:type="gramStart"/>
      <w:r w:rsidRPr="00393E9B">
        <w:rPr>
          <w:i/>
          <w:lang w:val="en-US"/>
        </w:rPr>
        <w:t>ham</w:t>
      </w:r>
      <w:r w:rsidRPr="00393E9B">
        <w:rPr>
          <w:i/>
        </w:rPr>
        <w:t>č</w:t>
      </w:r>
      <w:r w:rsidRPr="00393E9B">
        <w:rPr>
          <w:i/>
          <w:lang w:val="en-US"/>
        </w:rPr>
        <w:t>in</w:t>
      </w:r>
      <w:proofErr w:type="gramEnd"/>
      <w:r w:rsidRPr="00393E9B">
        <w:rPr>
          <w:i/>
        </w:rPr>
        <w:t xml:space="preserve"> </w:t>
      </w:r>
      <w:r w:rsidRPr="00393E9B">
        <w:rPr>
          <w:i/>
          <w:lang w:val="en-US"/>
        </w:rPr>
        <w:t>kal</w:t>
      </w:r>
      <w:r w:rsidRPr="00393E9B">
        <w:rPr>
          <w:i/>
        </w:rPr>
        <w:t>å</w:t>
      </w:r>
      <w:r w:rsidRPr="00393E9B">
        <w:rPr>
          <w:i/>
          <w:lang w:val="en-US"/>
        </w:rPr>
        <w:t>j</w:t>
      </w:r>
      <w:r w:rsidRPr="00393E9B">
        <w:rPr>
          <w:i/>
        </w:rPr>
        <w:t xml:space="preserve"> </w:t>
      </w:r>
      <w:r w:rsidRPr="00393E9B">
        <w:rPr>
          <w:i/>
          <w:lang w:val="en-US"/>
        </w:rPr>
        <w:t>malije</w:t>
      </w:r>
      <w:r w:rsidRPr="00393E9B">
        <w:rPr>
          <w:i/>
        </w:rPr>
        <w:t>-</w:t>
      </w:r>
      <w:r w:rsidRPr="00393E9B">
        <w:rPr>
          <w:i/>
          <w:lang w:val="en-US"/>
        </w:rPr>
        <w:t>z</w:t>
      </w:r>
      <w:r w:rsidRPr="00393E9B">
        <w:rPr>
          <w:i/>
        </w:rPr>
        <w:t>ā</w:t>
      </w:r>
      <w:r w:rsidRPr="00393E9B">
        <w:rPr>
          <w:i/>
          <w:lang w:val="en-US"/>
        </w:rPr>
        <w:t>k</w:t>
      </w:r>
      <w:r w:rsidRPr="00393E9B">
        <w:rPr>
          <w:i/>
        </w:rPr>
        <w:t xml:space="preserve">ə </w:t>
      </w:r>
      <w:r w:rsidRPr="00393E9B">
        <w:rPr>
          <w:i/>
          <w:lang w:val="en-US"/>
        </w:rPr>
        <w:t>d</w:t>
      </w:r>
      <w:r w:rsidRPr="00393E9B">
        <w:rPr>
          <w:i/>
        </w:rPr>
        <w:t>å</w:t>
      </w:r>
      <w:r w:rsidRPr="00393E9B">
        <w:rPr>
          <w:i/>
          <w:lang w:val="en-US"/>
        </w:rPr>
        <w:t>r</w:t>
      </w:r>
      <w:r w:rsidRPr="00393E9B">
        <w:rPr>
          <w:i/>
        </w:rPr>
        <w:t xml:space="preserve">ə </w:t>
      </w:r>
      <w:r w:rsidRPr="00393E9B">
        <w:rPr>
          <w:i/>
          <w:lang w:val="en-US"/>
        </w:rPr>
        <w:t>sar</w:t>
      </w:r>
      <w:r w:rsidRPr="00393E9B">
        <w:rPr>
          <w:i/>
        </w:rPr>
        <w:t>ə-</w:t>
      </w:r>
      <w:r w:rsidRPr="00393E9B">
        <w:rPr>
          <w:i/>
          <w:lang w:val="en-US"/>
        </w:rPr>
        <w:t>ji</w:t>
      </w:r>
      <w:r w:rsidRPr="00393E9B">
        <w:rPr>
          <w:i/>
        </w:rPr>
        <w:t xml:space="preserve"> </w:t>
      </w:r>
      <w:r w:rsidRPr="00393E9B">
        <w:rPr>
          <w:i/>
          <w:lang w:val="en-US"/>
        </w:rPr>
        <w:t>vigir</w:t>
      </w:r>
      <w:r w:rsidRPr="00393E9B">
        <w:rPr>
          <w:i/>
        </w:rPr>
        <w:t>ə</w:t>
      </w:r>
      <w:r w:rsidRPr="00393E9B">
        <w:t xml:space="preserve"> ‘словно ворона воробушка с дерева хватает’ [</w:t>
      </w:r>
      <w:r w:rsidRPr="00393E9B">
        <w:rPr>
          <w:lang w:val="en-US"/>
        </w:rPr>
        <w:t>PL</w:t>
      </w:r>
      <w:r w:rsidRPr="00393E9B">
        <w:t>: 263], вост., так говорят о ком-то, кто в мгновение ока решил сложную проблему.</w:t>
      </w:r>
      <w:bookmarkEnd w:id="63"/>
    </w:p>
    <w:p w14:paraId="22386579" w14:textId="77777777" w:rsidR="00D576EE" w:rsidRPr="00D87928" w:rsidRDefault="00D576EE" w:rsidP="00954074">
      <w:pPr>
        <w:pStyle w:val="a3"/>
        <w:numPr>
          <w:ilvl w:val="0"/>
          <w:numId w:val="4"/>
        </w:numPr>
        <w:jc w:val="both"/>
      </w:pPr>
      <w:bookmarkStart w:id="64" w:name="_Ref450951705"/>
      <w:r w:rsidRPr="00D87928">
        <w:rPr>
          <w:i/>
        </w:rPr>
        <w:t xml:space="preserve"> </w:t>
      </w:r>
      <w:proofErr w:type="gramStart"/>
      <w:r w:rsidRPr="00D87928">
        <w:rPr>
          <w:i/>
          <w:lang w:val="en-US"/>
        </w:rPr>
        <w:t>i</w:t>
      </w:r>
      <w:proofErr w:type="gramEnd"/>
      <w:r w:rsidRPr="004E607E">
        <w:rPr>
          <w:i/>
        </w:rPr>
        <w:t xml:space="preserve"> </w:t>
      </w:r>
      <w:r w:rsidRPr="00D87928">
        <w:rPr>
          <w:i/>
          <w:lang w:val="en-US"/>
        </w:rPr>
        <w:t>buz</w:t>
      </w:r>
      <w:r w:rsidRPr="004E607E">
        <w:rPr>
          <w:i/>
        </w:rPr>
        <w:t xml:space="preserve">ə </w:t>
      </w:r>
      <w:r w:rsidRPr="00D87928">
        <w:rPr>
          <w:i/>
          <w:lang w:val="en-US"/>
        </w:rPr>
        <w:t>tu</w:t>
      </w:r>
      <w:r w:rsidRPr="004E607E">
        <w:rPr>
          <w:i/>
        </w:rPr>
        <w:t xml:space="preserve"> </w:t>
      </w:r>
      <w:r w:rsidRPr="00D87928">
        <w:rPr>
          <w:i/>
          <w:lang w:val="en-US"/>
        </w:rPr>
        <w:t>bom</w:t>
      </w:r>
      <w:r w:rsidRPr="004E607E">
        <w:rPr>
          <w:i/>
        </w:rPr>
        <w:t xml:space="preserve"> </w:t>
      </w:r>
      <w:r w:rsidRPr="00D87928">
        <w:rPr>
          <w:i/>
          <w:lang w:val="en-US"/>
        </w:rPr>
        <w:t>baburdi</w:t>
      </w:r>
      <w:r w:rsidRPr="004E607E">
        <w:rPr>
          <w:i/>
        </w:rPr>
        <w:t xml:space="preserve"> </w:t>
      </w:r>
      <w:r w:rsidRPr="00D87928">
        <w:rPr>
          <w:i/>
          <w:lang w:val="en-US"/>
        </w:rPr>
        <w:t>is</w:t>
      </w:r>
      <w:r w:rsidRPr="004E607E">
        <w:rPr>
          <w:i/>
        </w:rPr>
        <w:t xml:space="preserve">ə </w:t>
      </w:r>
      <w:r w:rsidRPr="00D87928">
        <w:rPr>
          <w:i/>
          <w:lang w:val="en-US"/>
        </w:rPr>
        <w:t>jir</w:t>
      </w:r>
      <w:r w:rsidRPr="004E607E">
        <w:rPr>
          <w:i/>
        </w:rPr>
        <w:t xml:space="preserve"> </w:t>
      </w:r>
      <w:r w:rsidRPr="00D87928">
        <w:rPr>
          <w:i/>
          <w:lang w:val="en-US"/>
        </w:rPr>
        <w:t>biy</w:t>
      </w:r>
      <w:r w:rsidRPr="004E607E">
        <w:rPr>
          <w:i/>
        </w:rPr>
        <w:t>å</w:t>
      </w:r>
      <w:r w:rsidRPr="00D87928">
        <w:rPr>
          <w:i/>
          <w:lang w:val="en-US"/>
        </w:rPr>
        <w:t>r</w:t>
      </w:r>
      <w:r w:rsidRPr="004E607E">
        <w:rPr>
          <w:i/>
        </w:rPr>
        <w:t xml:space="preserve"> </w:t>
      </w:r>
      <w:r w:rsidRPr="004E607E">
        <w:t>‘</w:t>
      </w:r>
      <w:r w:rsidRPr="00D87928">
        <w:t>ты эту козу на крышу принес, теперь неси вниз</w:t>
      </w:r>
      <w:r w:rsidRPr="004E607E">
        <w:t>’</w:t>
      </w:r>
      <w:r w:rsidRPr="00D87928">
        <w:t xml:space="preserve"> </w:t>
      </w:r>
      <w:r w:rsidRPr="004E607E">
        <w:t>[</w:t>
      </w:r>
      <w:r w:rsidRPr="00D87928">
        <w:rPr>
          <w:lang w:val="en-US"/>
        </w:rPr>
        <w:t>PL</w:t>
      </w:r>
      <w:r w:rsidRPr="004E607E">
        <w:t>: 54],</w:t>
      </w:r>
      <w:r w:rsidRPr="00D87928">
        <w:t xml:space="preserve"> гал.</w:t>
      </w:r>
      <w:r w:rsidRPr="004E607E">
        <w:t xml:space="preserve">, </w:t>
      </w:r>
      <w:r w:rsidRPr="00D87928">
        <w:t>«Ты эту кашу заварил, ты и расхлебывай».</w:t>
      </w:r>
      <w:bookmarkEnd w:id="64"/>
    </w:p>
    <w:p w14:paraId="68998741" w14:textId="77777777" w:rsidR="00D576EE" w:rsidRPr="00D87928" w:rsidRDefault="00D576EE" w:rsidP="00954074">
      <w:pPr>
        <w:pStyle w:val="a3"/>
        <w:numPr>
          <w:ilvl w:val="0"/>
          <w:numId w:val="4"/>
        </w:numPr>
        <w:jc w:val="both"/>
      </w:pPr>
      <w:r w:rsidRPr="00D87928">
        <w:t xml:space="preserve"> </w:t>
      </w:r>
      <w:bookmarkStart w:id="65" w:name="_Ref450953252"/>
      <w:proofErr w:type="gramStart"/>
      <w:r w:rsidRPr="00D87928">
        <w:rPr>
          <w:i/>
          <w:lang w:val="en-US"/>
        </w:rPr>
        <w:t>i</w:t>
      </w:r>
      <w:proofErr w:type="gramEnd"/>
      <w:r w:rsidRPr="004E607E">
        <w:rPr>
          <w:i/>
        </w:rPr>
        <w:t xml:space="preserve"> </w:t>
      </w:r>
      <w:r w:rsidRPr="00D87928">
        <w:rPr>
          <w:i/>
          <w:lang w:val="en-US"/>
        </w:rPr>
        <w:t>mardum</w:t>
      </w:r>
      <w:r w:rsidRPr="004E607E">
        <w:rPr>
          <w:i/>
        </w:rPr>
        <w:t xml:space="preserve">ə </w:t>
      </w:r>
      <w:r w:rsidRPr="00D87928">
        <w:rPr>
          <w:i/>
          <w:lang w:val="en-US"/>
        </w:rPr>
        <w:t>pi</w:t>
      </w:r>
      <w:r w:rsidRPr="004E607E">
        <w:rPr>
          <w:i/>
        </w:rPr>
        <w:t>š</w:t>
      </w:r>
      <w:r w:rsidRPr="00D87928">
        <w:rPr>
          <w:i/>
        </w:rPr>
        <w:t>-</w:t>
      </w:r>
      <w:r w:rsidRPr="00D87928">
        <w:rPr>
          <w:i/>
          <w:lang w:val="en-US"/>
        </w:rPr>
        <w:t>a</w:t>
      </w:r>
      <w:r w:rsidRPr="004E607E">
        <w:rPr>
          <w:i/>
        </w:rPr>
        <w:t>šō</w:t>
      </w:r>
      <w:r w:rsidRPr="00D87928">
        <w:rPr>
          <w:i/>
          <w:lang w:val="en-US"/>
        </w:rPr>
        <w:t>n</w:t>
      </w:r>
      <w:r w:rsidRPr="004E607E">
        <w:rPr>
          <w:i/>
        </w:rPr>
        <w:t xml:space="preserve"> </w:t>
      </w:r>
      <w:r w:rsidRPr="00D87928">
        <w:rPr>
          <w:i/>
          <w:lang w:val="en-US"/>
        </w:rPr>
        <w:t>na</w:t>
      </w:r>
      <w:r w:rsidRPr="004E607E">
        <w:rPr>
          <w:i/>
        </w:rPr>
        <w:t>šā</w:t>
      </w:r>
      <w:r w:rsidRPr="00D87928">
        <w:rPr>
          <w:i/>
          <w:lang w:val="en-US"/>
        </w:rPr>
        <w:t>n</w:t>
      </w:r>
      <w:r w:rsidRPr="004E607E">
        <w:rPr>
          <w:i/>
        </w:rPr>
        <w:t>ə</w:t>
      </w:r>
      <w:r w:rsidRPr="004E607E">
        <w:t xml:space="preserve"> ‘</w:t>
      </w:r>
      <w:r w:rsidRPr="00D87928">
        <w:t>эти люди – к ним не подступиться</w:t>
      </w:r>
      <w:r w:rsidRPr="004E607E">
        <w:t>’ [</w:t>
      </w:r>
      <w:r w:rsidRPr="00D87928">
        <w:rPr>
          <w:lang w:val="en-US"/>
        </w:rPr>
        <w:t>PL</w:t>
      </w:r>
      <w:r w:rsidRPr="00D87928">
        <w:t>:</w:t>
      </w:r>
      <w:r w:rsidRPr="004E607E">
        <w:t xml:space="preserve"> 57],</w:t>
      </w:r>
      <w:r w:rsidRPr="00D87928">
        <w:t xml:space="preserve"> вост.</w:t>
      </w:r>
      <w:r w:rsidRPr="004E607E">
        <w:t xml:space="preserve">, </w:t>
      </w:r>
      <w:r w:rsidRPr="00D87928">
        <w:t>с ними нельзя договориться, их нельзя урезонить.</w:t>
      </w:r>
      <w:bookmarkEnd w:id="65"/>
    </w:p>
    <w:p w14:paraId="64E6C092" w14:textId="77777777" w:rsidR="00D576EE" w:rsidRPr="00393E9B" w:rsidRDefault="00D576EE" w:rsidP="00954074">
      <w:pPr>
        <w:pStyle w:val="a3"/>
        <w:numPr>
          <w:ilvl w:val="0"/>
          <w:numId w:val="4"/>
        </w:numPr>
        <w:jc w:val="both"/>
      </w:pPr>
      <w:bookmarkStart w:id="66" w:name="_Ref450951675"/>
      <w:r w:rsidRPr="00D87928">
        <w:rPr>
          <w:i/>
        </w:rPr>
        <w:t xml:space="preserve"> </w:t>
      </w:r>
      <w:proofErr w:type="gramStart"/>
      <w:r w:rsidRPr="00D87928">
        <w:rPr>
          <w:i/>
          <w:lang w:val="en-US"/>
        </w:rPr>
        <w:t>i</w:t>
      </w:r>
      <w:proofErr w:type="gramEnd"/>
      <w:r w:rsidRPr="004E607E">
        <w:rPr>
          <w:i/>
        </w:rPr>
        <w:t xml:space="preserve"> </w:t>
      </w:r>
      <w:r w:rsidRPr="00D87928">
        <w:rPr>
          <w:i/>
          <w:lang w:val="en-US"/>
        </w:rPr>
        <w:t>xar</w:t>
      </w:r>
      <w:r w:rsidRPr="004E607E">
        <w:rPr>
          <w:i/>
        </w:rPr>
        <w:t xml:space="preserve"> </w:t>
      </w:r>
      <w:r w:rsidRPr="00D87928">
        <w:rPr>
          <w:i/>
          <w:lang w:val="en-US"/>
        </w:rPr>
        <w:t>nubo</w:t>
      </w:r>
      <w:r w:rsidRPr="004E607E">
        <w:rPr>
          <w:i/>
        </w:rPr>
        <w:t xml:space="preserve"> </w:t>
      </w:r>
      <w:r w:rsidRPr="00D87928">
        <w:rPr>
          <w:i/>
          <w:lang w:val="en-US"/>
        </w:rPr>
        <w:t>xar</w:t>
      </w:r>
      <w:r w:rsidRPr="004E607E">
        <w:rPr>
          <w:i/>
        </w:rPr>
        <w:t xml:space="preserve">-ə </w:t>
      </w:r>
      <w:r w:rsidRPr="00D87928">
        <w:rPr>
          <w:i/>
          <w:lang w:val="en-US"/>
        </w:rPr>
        <w:t>dig</w:t>
      </w:r>
      <w:r w:rsidRPr="004E607E">
        <w:rPr>
          <w:i/>
        </w:rPr>
        <w:t xml:space="preserve">ə / </w:t>
      </w:r>
      <w:r w:rsidRPr="00D87928">
        <w:rPr>
          <w:i/>
          <w:lang w:val="en-US"/>
        </w:rPr>
        <w:t>p</w:t>
      </w:r>
      <w:r w:rsidRPr="004E607E">
        <w:rPr>
          <w:i/>
        </w:rPr>
        <w:t>å</w:t>
      </w:r>
      <w:r w:rsidRPr="00D87928">
        <w:rPr>
          <w:i/>
          <w:lang w:val="en-US"/>
        </w:rPr>
        <w:t>lon</w:t>
      </w:r>
      <w:r w:rsidRPr="004E607E">
        <w:rPr>
          <w:i/>
        </w:rPr>
        <w:t xml:space="preserve"> </w:t>
      </w:r>
      <w:r w:rsidRPr="00D87928">
        <w:rPr>
          <w:i/>
          <w:lang w:val="en-US"/>
        </w:rPr>
        <w:t>konam</w:t>
      </w:r>
      <w:r w:rsidRPr="004E607E">
        <w:rPr>
          <w:i/>
        </w:rPr>
        <w:t xml:space="preserve"> </w:t>
      </w:r>
      <w:r w:rsidRPr="00D87928">
        <w:rPr>
          <w:i/>
          <w:lang w:val="en-US"/>
        </w:rPr>
        <w:t>rang</w:t>
      </w:r>
      <w:r w:rsidRPr="004E607E">
        <w:rPr>
          <w:i/>
        </w:rPr>
        <w:t xml:space="preserve">-ə </w:t>
      </w:r>
      <w:r w:rsidRPr="00D87928">
        <w:rPr>
          <w:i/>
          <w:lang w:val="en-US"/>
        </w:rPr>
        <w:t>dig</w:t>
      </w:r>
      <w:r w:rsidRPr="004E607E">
        <w:rPr>
          <w:i/>
        </w:rPr>
        <w:t xml:space="preserve">ə </w:t>
      </w:r>
      <w:r w:rsidRPr="004E607E">
        <w:t>‘[</w:t>
      </w:r>
      <w:r w:rsidRPr="00D87928">
        <w:t>если</w:t>
      </w:r>
      <w:r w:rsidRPr="004E607E">
        <w:t xml:space="preserve">] </w:t>
      </w:r>
      <w:r w:rsidRPr="00D87928">
        <w:t>не этого осла, так другого оседлаю по-другому</w:t>
      </w:r>
      <w:r w:rsidRPr="004E607E">
        <w:t>’</w:t>
      </w:r>
      <w:r w:rsidRPr="00D87928">
        <w:t xml:space="preserve"> </w:t>
      </w:r>
      <w:r w:rsidRPr="004E607E">
        <w:t>[</w:t>
      </w:r>
      <w:r w:rsidRPr="00D87928">
        <w:rPr>
          <w:lang w:val="en-US"/>
        </w:rPr>
        <w:t>PL</w:t>
      </w:r>
      <w:r w:rsidRPr="004E607E">
        <w:t>: 55],</w:t>
      </w:r>
      <w:r w:rsidRPr="00D87928">
        <w:t xml:space="preserve"> вост.</w:t>
      </w:r>
      <w:r w:rsidRPr="004E607E">
        <w:t xml:space="preserve">, </w:t>
      </w:r>
      <w:r w:rsidRPr="00D87928">
        <w:t>«Не мытьем, так катан</w:t>
      </w:r>
      <w:r w:rsidRPr="00D87928">
        <w:t>ь</w:t>
      </w:r>
      <w:r w:rsidRPr="00393E9B">
        <w:t>ем».</w:t>
      </w:r>
      <w:bookmarkEnd w:id="66"/>
    </w:p>
    <w:p w14:paraId="037699D4" w14:textId="77777777" w:rsidR="00D576EE" w:rsidRPr="00393E9B" w:rsidRDefault="00D576EE" w:rsidP="00763693">
      <w:pPr>
        <w:pStyle w:val="a3"/>
        <w:numPr>
          <w:ilvl w:val="0"/>
          <w:numId w:val="4"/>
        </w:numPr>
        <w:jc w:val="both"/>
      </w:pPr>
      <w:r w:rsidRPr="00393E9B">
        <w:t xml:space="preserve"> </w:t>
      </w:r>
      <w:bookmarkStart w:id="67" w:name="_Ref451928631"/>
      <w:proofErr w:type="gramStart"/>
      <w:r w:rsidRPr="00393E9B">
        <w:rPr>
          <w:i/>
          <w:lang w:val="en-US"/>
        </w:rPr>
        <w:t>in</w:t>
      </w:r>
      <w:r w:rsidRPr="00393E9B">
        <w:rPr>
          <w:i/>
        </w:rPr>
        <w:t>ə</w:t>
      </w:r>
      <w:proofErr w:type="gramEnd"/>
      <w:r w:rsidRPr="00393E9B">
        <w:rPr>
          <w:i/>
        </w:rPr>
        <w:t xml:space="preserve"> </w:t>
      </w:r>
      <w:r w:rsidRPr="00393E9B">
        <w:rPr>
          <w:i/>
          <w:lang w:val="en-US"/>
        </w:rPr>
        <w:t>dil</w:t>
      </w:r>
      <w:r w:rsidRPr="00393E9B">
        <w:rPr>
          <w:i/>
        </w:rPr>
        <w:t xml:space="preserve"> </w:t>
      </w:r>
      <w:r w:rsidRPr="00393E9B">
        <w:rPr>
          <w:i/>
          <w:lang w:val="en-US"/>
        </w:rPr>
        <w:t>gu</w:t>
      </w:r>
      <w:r w:rsidRPr="00393E9B">
        <w:rPr>
          <w:i/>
        </w:rPr>
        <w:t xml:space="preserve">šā </w:t>
      </w:r>
      <w:r w:rsidRPr="00393E9B">
        <w:rPr>
          <w:i/>
          <w:lang w:val="en-US"/>
        </w:rPr>
        <w:t>d</w:t>
      </w:r>
      <w:r w:rsidRPr="00393E9B">
        <w:rPr>
          <w:i/>
        </w:rPr>
        <w:t>ē šā</w:t>
      </w:r>
      <w:r w:rsidRPr="00393E9B">
        <w:rPr>
          <w:i/>
          <w:lang w:val="en-US"/>
        </w:rPr>
        <w:t>n</w:t>
      </w:r>
      <w:r w:rsidRPr="00393E9B">
        <w:rPr>
          <w:i/>
        </w:rPr>
        <w:t>ə</w:t>
      </w:r>
      <w:r w:rsidRPr="00393E9B">
        <w:t xml:space="preserve"> ‘его сердце можно увидеть’ [</w:t>
      </w:r>
      <w:r w:rsidRPr="00393E9B">
        <w:rPr>
          <w:lang w:val="en-US"/>
        </w:rPr>
        <w:t>PL</w:t>
      </w:r>
      <w:r w:rsidRPr="00393E9B">
        <w:t>: 60], вост., так г</w:t>
      </w:r>
      <w:r w:rsidRPr="00393E9B">
        <w:t>о</w:t>
      </w:r>
      <w:r w:rsidRPr="00393E9B">
        <w:t>ворят о том, кто постоянно жалуется и ноет.</w:t>
      </w:r>
      <w:bookmarkEnd w:id="67"/>
    </w:p>
    <w:p w14:paraId="77F805FF" w14:textId="77777777" w:rsidR="00D576EE" w:rsidRPr="00D87928" w:rsidRDefault="00D576EE" w:rsidP="00954074">
      <w:pPr>
        <w:pStyle w:val="a3"/>
        <w:numPr>
          <w:ilvl w:val="0"/>
          <w:numId w:val="4"/>
        </w:numPr>
        <w:jc w:val="both"/>
      </w:pPr>
      <w:r w:rsidRPr="00D87928">
        <w:rPr>
          <w:i/>
          <w:lang w:bidi="ar-DZ"/>
        </w:rPr>
        <w:t xml:space="preserve"> </w:t>
      </w:r>
      <w:bookmarkStart w:id="68" w:name="_Ref450952508"/>
      <w:proofErr w:type="gramStart"/>
      <w:r w:rsidRPr="00D87928">
        <w:rPr>
          <w:i/>
          <w:lang w:val="en-US"/>
        </w:rPr>
        <w:t>in</w:t>
      </w:r>
      <w:r w:rsidRPr="004E607E">
        <w:rPr>
          <w:i/>
        </w:rPr>
        <w:t>ə</w:t>
      </w:r>
      <w:proofErr w:type="gramEnd"/>
      <w:r w:rsidRPr="004E607E">
        <w:rPr>
          <w:i/>
        </w:rPr>
        <w:t xml:space="preserve"> </w:t>
      </w:r>
      <w:r w:rsidRPr="00D87928">
        <w:rPr>
          <w:i/>
          <w:lang w:val="en-US"/>
        </w:rPr>
        <w:t>gardan</w:t>
      </w:r>
      <w:r w:rsidRPr="004E607E">
        <w:rPr>
          <w:i/>
        </w:rPr>
        <w:t xml:space="preserve">ə </w:t>
      </w:r>
      <w:r w:rsidRPr="00D87928">
        <w:rPr>
          <w:i/>
          <w:lang w:val="en-US"/>
        </w:rPr>
        <w:t>lu</w:t>
      </w:r>
      <w:r w:rsidRPr="004E607E">
        <w:rPr>
          <w:i/>
        </w:rPr>
        <w:t xml:space="preserve"> </w:t>
      </w:r>
      <w:r w:rsidRPr="00D87928">
        <w:rPr>
          <w:i/>
          <w:lang w:val="en-US"/>
        </w:rPr>
        <w:t>fosas</w:t>
      </w:r>
      <w:r w:rsidRPr="004E607E">
        <w:rPr>
          <w:i/>
        </w:rPr>
        <w:t xml:space="preserve">ə </w:t>
      </w:r>
      <w:r w:rsidRPr="00D87928">
        <w:rPr>
          <w:i/>
          <w:lang w:val="en-US"/>
        </w:rPr>
        <w:t>dar</w:t>
      </w:r>
      <w:r w:rsidRPr="004E607E">
        <w:rPr>
          <w:i/>
        </w:rPr>
        <w:t>ə</w:t>
      </w:r>
      <w:r w:rsidRPr="004E607E">
        <w:t xml:space="preserve"> ‘</w:t>
      </w:r>
      <w:r w:rsidRPr="00D87928">
        <w:t>на нем ожерелье рвется</w:t>
      </w:r>
      <w:r w:rsidRPr="004E607E">
        <w:t>’ [</w:t>
      </w:r>
      <w:r w:rsidRPr="00D87928">
        <w:rPr>
          <w:lang w:val="en-US"/>
        </w:rPr>
        <w:t>PL</w:t>
      </w:r>
      <w:r w:rsidRPr="004E607E">
        <w:t>: 63],</w:t>
      </w:r>
      <w:r w:rsidRPr="00D87928">
        <w:t xml:space="preserve"> вост.</w:t>
      </w:r>
      <w:r w:rsidRPr="004E607E">
        <w:t>,</w:t>
      </w:r>
      <w:r w:rsidRPr="00D87928">
        <w:t xml:space="preserve"> г</w:t>
      </w:r>
      <w:r w:rsidRPr="00D87928">
        <w:t>о</w:t>
      </w:r>
      <w:r w:rsidRPr="00D87928">
        <w:t>ворят об очень худом, костлявом человеке.</w:t>
      </w:r>
      <w:bookmarkEnd w:id="68"/>
    </w:p>
    <w:p w14:paraId="010AF962" w14:textId="77777777" w:rsidR="00D576EE" w:rsidRPr="00D87928" w:rsidRDefault="00D576EE" w:rsidP="00954074">
      <w:pPr>
        <w:pStyle w:val="a3"/>
        <w:numPr>
          <w:ilvl w:val="0"/>
          <w:numId w:val="4"/>
        </w:numPr>
        <w:jc w:val="both"/>
      </w:pPr>
      <w:r w:rsidRPr="00D87928">
        <w:rPr>
          <w:i/>
        </w:rPr>
        <w:t xml:space="preserve"> </w:t>
      </w:r>
      <w:bookmarkStart w:id="69" w:name="_Ref450952557"/>
      <w:proofErr w:type="gramStart"/>
      <w:r w:rsidRPr="00D87928">
        <w:rPr>
          <w:i/>
          <w:lang w:val="en-US"/>
        </w:rPr>
        <w:t>in</w:t>
      </w:r>
      <w:r w:rsidRPr="004E607E">
        <w:rPr>
          <w:i/>
        </w:rPr>
        <w:t>ə</w:t>
      </w:r>
      <w:proofErr w:type="gramEnd"/>
      <w:r w:rsidRPr="004E607E">
        <w:rPr>
          <w:i/>
        </w:rPr>
        <w:t xml:space="preserve"> </w:t>
      </w:r>
      <w:r w:rsidRPr="00D87928">
        <w:rPr>
          <w:i/>
          <w:lang w:val="en-US"/>
        </w:rPr>
        <w:t>ma</w:t>
      </w:r>
      <w:r w:rsidRPr="004E607E">
        <w:rPr>
          <w:i/>
        </w:rPr>
        <w:t>č</w:t>
      </w:r>
      <w:r w:rsidRPr="00D87928">
        <w:rPr>
          <w:i/>
          <w:lang w:val="en-US"/>
        </w:rPr>
        <w:t>e</w:t>
      </w:r>
      <w:r w:rsidRPr="004E607E">
        <w:rPr>
          <w:i/>
        </w:rPr>
        <w:t>-</w:t>
      </w:r>
      <w:r w:rsidRPr="00D87928">
        <w:rPr>
          <w:i/>
          <w:lang w:val="en-US"/>
        </w:rPr>
        <w:t>sar</w:t>
      </w:r>
      <w:r w:rsidRPr="004E607E">
        <w:rPr>
          <w:i/>
        </w:rPr>
        <w:t xml:space="preserve"> </w:t>
      </w:r>
      <w:r w:rsidRPr="00D87928">
        <w:rPr>
          <w:i/>
          <w:lang w:val="en-US"/>
        </w:rPr>
        <w:t>kur</w:t>
      </w:r>
      <w:r w:rsidRPr="004E607E">
        <w:rPr>
          <w:i/>
        </w:rPr>
        <w:t xml:space="preserve"> </w:t>
      </w:r>
      <w:r w:rsidRPr="00D87928">
        <w:rPr>
          <w:i/>
          <w:lang w:val="en-US"/>
        </w:rPr>
        <w:t>magaz</w:t>
      </w:r>
      <w:r w:rsidRPr="004E607E">
        <w:rPr>
          <w:i/>
        </w:rPr>
        <w:t xml:space="preserve"> </w:t>
      </w:r>
      <w:r w:rsidRPr="00D87928">
        <w:rPr>
          <w:i/>
          <w:lang w:val="en-US"/>
        </w:rPr>
        <w:t>v</w:t>
      </w:r>
      <w:r w:rsidRPr="004E607E">
        <w:rPr>
          <w:i/>
        </w:rPr>
        <w:t>å</w:t>
      </w:r>
      <w:r w:rsidRPr="00D87928">
        <w:rPr>
          <w:i/>
          <w:lang w:val="en-US"/>
        </w:rPr>
        <w:t>z</w:t>
      </w:r>
      <w:r w:rsidRPr="004E607E">
        <w:rPr>
          <w:i/>
        </w:rPr>
        <w:t xml:space="preserve"> </w:t>
      </w:r>
      <w:r w:rsidRPr="00D87928">
        <w:rPr>
          <w:i/>
          <w:lang w:val="en-US"/>
        </w:rPr>
        <w:t>kun</w:t>
      </w:r>
      <w:r w:rsidRPr="004E607E">
        <w:rPr>
          <w:i/>
        </w:rPr>
        <w:t>ə</w:t>
      </w:r>
      <w:r w:rsidRPr="004E607E">
        <w:t xml:space="preserve"> ‘</w:t>
      </w:r>
      <w:r w:rsidRPr="00D87928">
        <w:t>у него над губами слепая муха прол</w:t>
      </w:r>
      <w:r w:rsidRPr="00D87928">
        <w:t>е</w:t>
      </w:r>
      <w:r w:rsidRPr="00D87928">
        <w:t>тит</w:t>
      </w:r>
      <w:r w:rsidRPr="004E607E">
        <w:t>’ [</w:t>
      </w:r>
      <w:r w:rsidRPr="00D87928">
        <w:rPr>
          <w:lang w:val="en-US"/>
        </w:rPr>
        <w:t>PL</w:t>
      </w:r>
      <w:r w:rsidRPr="004E607E">
        <w:t>: 63],</w:t>
      </w:r>
      <w:r w:rsidRPr="00D87928">
        <w:t xml:space="preserve"> гал.</w:t>
      </w:r>
      <w:r w:rsidRPr="004E607E">
        <w:t>,</w:t>
      </w:r>
      <w:r w:rsidRPr="00D87928">
        <w:t xml:space="preserve"> о молчаливом, неразговорчивом человеке.</w:t>
      </w:r>
      <w:bookmarkEnd w:id="69"/>
    </w:p>
    <w:p w14:paraId="1D0DCDE4" w14:textId="77777777" w:rsidR="00D576EE" w:rsidRPr="00D87928" w:rsidRDefault="00D576EE" w:rsidP="00954074">
      <w:pPr>
        <w:pStyle w:val="a3"/>
        <w:numPr>
          <w:ilvl w:val="0"/>
          <w:numId w:val="4"/>
        </w:numPr>
        <w:jc w:val="both"/>
      </w:pPr>
      <w:bookmarkStart w:id="70" w:name="_Ref451127616"/>
      <w:r w:rsidRPr="00D87928">
        <w:rPr>
          <w:i/>
        </w:rPr>
        <w:t xml:space="preserve"> </w:t>
      </w:r>
      <w:proofErr w:type="gramStart"/>
      <w:r w:rsidRPr="00D87928">
        <w:rPr>
          <w:i/>
          <w:lang w:val="en-US"/>
        </w:rPr>
        <w:t>i</w:t>
      </w:r>
      <w:r w:rsidRPr="004E607E">
        <w:rPr>
          <w:i/>
        </w:rPr>
        <w:t>šō</w:t>
      </w:r>
      <w:r w:rsidRPr="00D87928">
        <w:rPr>
          <w:i/>
          <w:lang w:val="en-US"/>
        </w:rPr>
        <w:t>ne</w:t>
      </w:r>
      <w:proofErr w:type="gramEnd"/>
      <w:r w:rsidRPr="004E607E">
        <w:rPr>
          <w:i/>
        </w:rPr>
        <w:t xml:space="preserve"> </w:t>
      </w:r>
      <w:r w:rsidRPr="00D87928">
        <w:rPr>
          <w:i/>
          <w:lang w:val="en-US"/>
        </w:rPr>
        <w:t>sar</w:t>
      </w:r>
      <w:r w:rsidRPr="004E607E">
        <w:rPr>
          <w:i/>
        </w:rPr>
        <w:t xml:space="preserve"> </w:t>
      </w:r>
      <w:r w:rsidRPr="00D87928">
        <w:rPr>
          <w:i/>
          <w:lang w:val="en-US"/>
        </w:rPr>
        <w:t>bad</w:t>
      </w:r>
      <w:r w:rsidRPr="004E607E">
        <w:rPr>
          <w:i/>
        </w:rPr>
        <w:t>ā</w:t>
      </w:r>
      <w:r w:rsidRPr="00D87928">
        <w:rPr>
          <w:i/>
          <w:lang w:val="en-US"/>
        </w:rPr>
        <w:t>ri</w:t>
      </w:r>
      <w:r w:rsidRPr="004E607E">
        <w:rPr>
          <w:i/>
        </w:rPr>
        <w:t xml:space="preserve"> </w:t>
      </w:r>
      <w:r w:rsidRPr="00D87928">
        <w:rPr>
          <w:i/>
          <w:lang w:val="en-US"/>
        </w:rPr>
        <w:t>garm</w:t>
      </w:r>
      <w:r w:rsidRPr="004E607E">
        <w:rPr>
          <w:i/>
        </w:rPr>
        <w:t xml:space="preserve">ə </w:t>
      </w:r>
      <w:r w:rsidRPr="00D87928">
        <w:rPr>
          <w:i/>
          <w:lang w:val="en-US"/>
        </w:rPr>
        <w:t>tuturi</w:t>
      </w:r>
      <w:r w:rsidRPr="004E607E">
        <w:rPr>
          <w:i/>
        </w:rPr>
        <w:t xml:space="preserve"> </w:t>
      </w:r>
      <w:r w:rsidRPr="00D87928">
        <w:rPr>
          <w:i/>
          <w:lang w:val="en-US"/>
        </w:rPr>
        <w:t>fugud</w:t>
      </w:r>
      <w:r w:rsidRPr="004E607E">
        <w:rPr>
          <w:i/>
        </w:rPr>
        <w:t>ā</w:t>
      </w:r>
      <w:r w:rsidRPr="00D87928">
        <w:rPr>
          <w:i/>
          <w:lang w:val="en-US"/>
        </w:rPr>
        <w:t>n</w:t>
      </w:r>
      <w:r w:rsidRPr="004E607E">
        <w:rPr>
          <w:i/>
        </w:rPr>
        <w:t xml:space="preserve"> </w:t>
      </w:r>
      <w:r w:rsidRPr="004E607E">
        <w:t>‘</w:t>
      </w:r>
      <w:r w:rsidRPr="00D87928">
        <w:t>над их головой будто теплым пеплом посыпали</w:t>
      </w:r>
      <w:r w:rsidRPr="004E607E">
        <w:t>’ [</w:t>
      </w:r>
      <w:r w:rsidRPr="00D87928">
        <w:rPr>
          <w:lang w:val="en-US"/>
        </w:rPr>
        <w:t>PL</w:t>
      </w:r>
      <w:r w:rsidRPr="004E607E">
        <w:t xml:space="preserve">: 55], </w:t>
      </w:r>
      <w:r w:rsidRPr="00D87928">
        <w:t>гал.</w:t>
      </w:r>
      <w:r w:rsidRPr="004E607E">
        <w:t>,</w:t>
      </w:r>
      <w:r w:rsidRPr="00D87928">
        <w:t xml:space="preserve"> «На них валятся несчастья одно за другим».</w:t>
      </w:r>
      <w:bookmarkEnd w:id="70"/>
    </w:p>
    <w:p w14:paraId="35A05A87" w14:textId="77777777" w:rsidR="00D576EE" w:rsidRPr="00D87928" w:rsidRDefault="00D576EE" w:rsidP="00954074">
      <w:pPr>
        <w:pStyle w:val="a3"/>
        <w:numPr>
          <w:ilvl w:val="0"/>
          <w:numId w:val="4"/>
        </w:numPr>
        <w:jc w:val="both"/>
      </w:pPr>
      <w:r w:rsidRPr="00D87928">
        <w:rPr>
          <w:i/>
        </w:rPr>
        <w:lastRenderedPageBreak/>
        <w:t xml:space="preserve"> </w:t>
      </w:r>
      <w:bookmarkStart w:id="71" w:name="_Ref450952621"/>
      <w:proofErr w:type="gramStart"/>
      <w:r w:rsidRPr="00D87928">
        <w:rPr>
          <w:i/>
          <w:lang w:val="en-US"/>
        </w:rPr>
        <w:t>i</w:t>
      </w:r>
      <w:r w:rsidRPr="004E607E">
        <w:rPr>
          <w:i/>
        </w:rPr>
        <w:t>šō</w:t>
      </w:r>
      <w:r w:rsidRPr="00D87928">
        <w:rPr>
          <w:i/>
          <w:lang w:val="en-US"/>
        </w:rPr>
        <w:t>n</w:t>
      </w:r>
      <w:r w:rsidRPr="004E607E">
        <w:rPr>
          <w:i/>
        </w:rPr>
        <w:t>ə</w:t>
      </w:r>
      <w:proofErr w:type="gramEnd"/>
      <w:r w:rsidRPr="004E607E">
        <w:rPr>
          <w:i/>
        </w:rPr>
        <w:t xml:space="preserve"> </w:t>
      </w:r>
      <w:r w:rsidRPr="00D87928">
        <w:rPr>
          <w:i/>
          <w:lang w:val="en-US"/>
        </w:rPr>
        <w:t>sar</w:t>
      </w:r>
      <w:r w:rsidRPr="004E607E">
        <w:rPr>
          <w:i/>
        </w:rPr>
        <w:t xml:space="preserve"> </w:t>
      </w:r>
      <w:r w:rsidRPr="00D87928">
        <w:rPr>
          <w:i/>
          <w:lang w:val="en-US"/>
        </w:rPr>
        <w:t>m</w:t>
      </w:r>
      <w:r w:rsidRPr="004E607E">
        <w:rPr>
          <w:i/>
        </w:rPr>
        <w:t xml:space="preserve">åšə </w:t>
      </w:r>
      <w:r w:rsidRPr="00D87928">
        <w:rPr>
          <w:i/>
          <w:lang w:val="en-US"/>
        </w:rPr>
        <w:t>sar</w:t>
      </w:r>
      <w:r w:rsidRPr="004E607E">
        <w:rPr>
          <w:i/>
        </w:rPr>
        <w:t xml:space="preserve">ə </w:t>
      </w:r>
      <w:r w:rsidRPr="00D87928">
        <w:rPr>
          <w:i/>
          <w:lang w:val="en-US"/>
        </w:rPr>
        <w:t>mondan</w:t>
      </w:r>
      <w:r w:rsidRPr="004E607E">
        <w:rPr>
          <w:i/>
        </w:rPr>
        <w:t xml:space="preserve">ə </w:t>
      </w:r>
      <w:r w:rsidRPr="004E607E">
        <w:t>‘</w:t>
      </w:r>
      <w:r w:rsidRPr="00D87928">
        <w:t>у них голова как у рыбы</w:t>
      </w:r>
      <w:r w:rsidRPr="00D87928">
        <w:rPr>
          <w:rStyle w:val="af9"/>
        </w:rPr>
        <w:footnoteReference w:id="8"/>
      </w:r>
      <w:r w:rsidRPr="004E607E">
        <w:t>’ [</w:t>
      </w:r>
      <w:r w:rsidRPr="00D87928">
        <w:rPr>
          <w:lang w:val="en-US"/>
        </w:rPr>
        <w:t>PL</w:t>
      </w:r>
      <w:r w:rsidRPr="00D87928">
        <w:t>:</w:t>
      </w:r>
      <w:r w:rsidRPr="004E607E">
        <w:t xml:space="preserve"> 55],</w:t>
      </w:r>
      <w:r w:rsidRPr="00D87928">
        <w:t xml:space="preserve"> вост.</w:t>
      </w:r>
      <w:r w:rsidRPr="004E607E">
        <w:t xml:space="preserve">, </w:t>
      </w:r>
      <w:r w:rsidRPr="00D87928">
        <w:t>«У них совсем мозгов нет».</w:t>
      </w:r>
      <w:bookmarkEnd w:id="71"/>
    </w:p>
    <w:p w14:paraId="63BDC2F2" w14:textId="77777777" w:rsidR="00D576EE" w:rsidRPr="00393E9B" w:rsidRDefault="00D576EE" w:rsidP="00763693">
      <w:pPr>
        <w:pStyle w:val="a3"/>
        <w:numPr>
          <w:ilvl w:val="0"/>
          <w:numId w:val="4"/>
        </w:numPr>
        <w:jc w:val="both"/>
      </w:pPr>
      <w:r>
        <w:t xml:space="preserve"> </w:t>
      </w:r>
      <w:bookmarkStart w:id="72" w:name="_Ref451919878"/>
      <w:proofErr w:type="gramStart"/>
      <w:r w:rsidRPr="00393E9B">
        <w:rPr>
          <w:i/>
          <w:iCs/>
          <w:lang w:val="en-US"/>
        </w:rPr>
        <w:t>kul</w:t>
      </w:r>
      <w:r w:rsidRPr="00393E9B">
        <w:rPr>
          <w:i/>
          <w:iCs/>
        </w:rPr>
        <w:t>ə</w:t>
      </w:r>
      <w:proofErr w:type="gramEnd"/>
      <w:r w:rsidRPr="00393E9B">
        <w:rPr>
          <w:i/>
          <w:iCs/>
        </w:rPr>
        <w:t xml:space="preserve"> čå</w:t>
      </w:r>
      <w:r w:rsidRPr="00393E9B">
        <w:rPr>
          <w:i/>
          <w:iCs/>
          <w:lang w:val="en-US"/>
        </w:rPr>
        <w:t>γu</w:t>
      </w:r>
      <w:r w:rsidRPr="00393E9B">
        <w:rPr>
          <w:i/>
          <w:iCs/>
          <w:vertAlign w:val="superscript"/>
        </w:rPr>
        <w:t xml:space="preserve"> </w:t>
      </w:r>
      <w:r w:rsidRPr="00393E9B">
        <w:rPr>
          <w:i/>
          <w:iCs/>
          <w:lang w:val="en-US"/>
        </w:rPr>
        <w:t>n</w:t>
      </w:r>
      <w:r w:rsidRPr="00393E9B">
        <w:rPr>
          <w:i/>
          <w:iCs/>
        </w:rPr>
        <w:t>ə</w:t>
      </w:r>
      <w:r w:rsidRPr="00393E9B">
        <w:rPr>
          <w:i/>
          <w:iCs/>
          <w:lang w:val="en-US"/>
        </w:rPr>
        <w:t>t</w:t>
      </w:r>
      <w:r w:rsidRPr="00393E9B">
        <w:rPr>
          <w:i/>
          <w:iCs/>
        </w:rPr>
        <w:t>å</w:t>
      </w:r>
      <w:r w:rsidRPr="00393E9B">
        <w:rPr>
          <w:i/>
          <w:iCs/>
          <w:lang w:val="en-US"/>
        </w:rPr>
        <w:t>ne</w:t>
      </w:r>
      <w:r w:rsidRPr="00393E9B">
        <w:rPr>
          <w:i/>
          <w:iCs/>
        </w:rPr>
        <w:t xml:space="preserve"> </w:t>
      </w:r>
      <w:r w:rsidRPr="00393E9B">
        <w:rPr>
          <w:i/>
          <w:iCs/>
          <w:lang w:val="en-US"/>
        </w:rPr>
        <w:t>ke</w:t>
      </w:r>
      <w:r w:rsidRPr="00393E9B">
        <w:rPr>
          <w:i/>
          <w:iCs/>
        </w:rPr>
        <w:t xml:space="preserve"> </w:t>
      </w:r>
      <w:r w:rsidRPr="00393E9B">
        <w:rPr>
          <w:i/>
          <w:iCs/>
          <w:lang w:val="en-US"/>
        </w:rPr>
        <w:t>d</w:t>
      </w:r>
      <w:r w:rsidRPr="00393E9B">
        <w:rPr>
          <w:i/>
          <w:iCs/>
        </w:rPr>
        <w:t>å</w:t>
      </w:r>
      <w:r w:rsidRPr="00393E9B">
        <w:rPr>
          <w:i/>
          <w:iCs/>
          <w:lang w:val="en-US"/>
        </w:rPr>
        <w:t>z</w:t>
      </w:r>
      <w:r w:rsidRPr="00393E9B">
        <w:rPr>
          <w:i/>
          <w:iCs/>
        </w:rPr>
        <w:t xml:space="preserve">ə </w:t>
      </w:r>
      <w:r w:rsidRPr="00393E9B">
        <w:rPr>
          <w:i/>
          <w:iCs/>
          <w:lang w:val="en-US"/>
        </w:rPr>
        <w:t>k</w:t>
      </w:r>
      <w:r w:rsidRPr="00393E9B">
        <w:rPr>
          <w:i/>
          <w:iCs/>
        </w:rPr>
        <w:t>å</w:t>
      </w:r>
      <w:r w:rsidRPr="00393E9B">
        <w:rPr>
          <w:i/>
          <w:iCs/>
          <w:lang w:val="en-US"/>
        </w:rPr>
        <w:t>ra</w:t>
      </w:r>
      <w:r w:rsidRPr="00393E9B">
        <w:rPr>
          <w:i/>
          <w:iCs/>
        </w:rPr>
        <w:t xml:space="preserve"> </w:t>
      </w:r>
      <w:r w:rsidRPr="00393E9B">
        <w:rPr>
          <w:i/>
          <w:iCs/>
          <w:lang w:val="en-US"/>
        </w:rPr>
        <w:t>bukun</w:t>
      </w:r>
      <w:r w:rsidRPr="00393E9B">
        <w:rPr>
          <w:i/>
          <w:iCs/>
        </w:rPr>
        <w:t>ə</w:t>
      </w:r>
      <w:r w:rsidRPr="00393E9B">
        <w:t xml:space="preserve"> ‘тупой нож не может делать работу серпа’ [</w:t>
      </w:r>
      <w:r w:rsidRPr="00393E9B">
        <w:rPr>
          <w:lang w:val="en-US"/>
        </w:rPr>
        <w:t>PL</w:t>
      </w:r>
      <w:r w:rsidRPr="00393E9B">
        <w:t>: 210], зап., т.е. «каждый должен заниматься своим делом».</w:t>
      </w:r>
      <w:bookmarkEnd w:id="72"/>
    </w:p>
    <w:p w14:paraId="01ECB49B" w14:textId="77777777" w:rsidR="00D576EE" w:rsidRPr="00D87928" w:rsidRDefault="00D576EE" w:rsidP="00954074">
      <w:pPr>
        <w:pStyle w:val="a3"/>
        <w:numPr>
          <w:ilvl w:val="0"/>
          <w:numId w:val="4"/>
        </w:numPr>
        <w:jc w:val="both"/>
      </w:pPr>
      <w:bookmarkStart w:id="73" w:name="_Ref451108378"/>
      <w:r w:rsidRPr="00D87928">
        <w:rPr>
          <w:i/>
        </w:rPr>
        <w:t xml:space="preserve"> </w:t>
      </w:r>
      <w:proofErr w:type="gramStart"/>
      <w:r w:rsidRPr="00D87928">
        <w:rPr>
          <w:i/>
          <w:lang w:val="en-US"/>
        </w:rPr>
        <w:t>mag</w:t>
      </w:r>
      <w:r w:rsidRPr="004E607E">
        <w:rPr>
          <w:i/>
        </w:rPr>
        <w:t>ə</w:t>
      </w:r>
      <w:proofErr w:type="gramEnd"/>
      <w:r w:rsidRPr="004E607E">
        <w:rPr>
          <w:i/>
        </w:rPr>
        <w:t xml:space="preserve"> å</w:t>
      </w:r>
      <w:r w:rsidRPr="00D87928">
        <w:rPr>
          <w:i/>
          <w:lang w:val="en-US"/>
        </w:rPr>
        <w:t>dam</w:t>
      </w:r>
      <w:r w:rsidRPr="004E607E">
        <w:rPr>
          <w:i/>
        </w:rPr>
        <w:t xml:space="preserve"> </w:t>
      </w:r>
      <w:r w:rsidRPr="00D87928">
        <w:rPr>
          <w:i/>
          <w:lang w:val="en-US"/>
        </w:rPr>
        <w:t>binam</w:t>
      </w:r>
      <w:r w:rsidRPr="004E607E">
        <w:rPr>
          <w:i/>
        </w:rPr>
        <w:t>å</w:t>
      </w:r>
      <w:r w:rsidRPr="00D87928">
        <w:rPr>
          <w:i/>
          <w:lang w:val="en-US"/>
        </w:rPr>
        <w:t>z</w:t>
      </w:r>
      <w:r w:rsidRPr="004E607E">
        <w:rPr>
          <w:i/>
        </w:rPr>
        <w:t xml:space="preserve">ə </w:t>
      </w:r>
      <w:r w:rsidRPr="00D87928">
        <w:rPr>
          <w:i/>
          <w:lang w:val="en-US"/>
        </w:rPr>
        <w:t>qarz</w:t>
      </w:r>
      <w:r w:rsidRPr="004E607E">
        <w:rPr>
          <w:i/>
        </w:rPr>
        <w:t xml:space="preserve"> </w:t>
      </w:r>
      <w:r w:rsidRPr="00D87928">
        <w:rPr>
          <w:i/>
          <w:lang w:val="en-US"/>
        </w:rPr>
        <w:t>had</w:t>
      </w:r>
      <w:r w:rsidRPr="004E607E">
        <w:rPr>
          <w:i/>
        </w:rPr>
        <w:t>ē</w:t>
      </w:r>
      <w:r w:rsidRPr="00D87928">
        <w:rPr>
          <w:i/>
          <w:lang w:val="en-US"/>
        </w:rPr>
        <w:t>n</w:t>
      </w:r>
      <w:r w:rsidRPr="004E607E">
        <w:rPr>
          <w:i/>
        </w:rPr>
        <w:t xml:space="preserve">ə? </w:t>
      </w:r>
      <w:proofErr w:type="gramStart"/>
      <w:r w:rsidRPr="00D87928">
        <w:rPr>
          <w:i/>
          <w:lang w:val="en-US"/>
        </w:rPr>
        <w:t>un</w:t>
      </w:r>
      <w:proofErr w:type="gramEnd"/>
      <w:r w:rsidRPr="004E607E">
        <w:rPr>
          <w:i/>
        </w:rPr>
        <w:t xml:space="preserve"> </w:t>
      </w:r>
      <w:r w:rsidRPr="00D87928">
        <w:rPr>
          <w:i/>
          <w:lang w:val="en-US"/>
        </w:rPr>
        <w:t>g</w:t>
      </w:r>
      <w:r w:rsidRPr="004E607E">
        <w:rPr>
          <w:i/>
        </w:rPr>
        <w:t xml:space="preserve">ə </w:t>
      </w:r>
      <w:r w:rsidRPr="00D87928">
        <w:rPr>
          <w:i/>
          <w:lang w:val="en-US"/>
        </w:rPr>
        <w:t>qarz</w:t>
      </w:r>
      <w:r w:rsidRPr="004E607E">
        <w:rPr>
          <w:i/>
        </w:rPr>
        <w:t xml:space="preserve">ə </w:t>
      </w:r>
      <w:r w:rsidRPr="00D87928">
        <w:rPr>
          <w:i/>
          <w:lang w:val="en-US"/>
        </w:rPr>
        <w:t>xud</w:t>
      </w:r>
      <w:r w:rsidRPr="004E607E">
        <w:rPr>
          <w:i/>
        </w:rPr>
        <w:t xml:space="preserve">å </w:t>
      </w:r>
      <w:r w:rsidRPr="00D87928">
        <w:rPr>
          <w:i/>
          <w:lang w:val="en-US"/>
        </w:rPr>
        <w:t>ad</w:t>
      </w:r>
      <w:r w:rsidRPr="004E607E">
        <w:rPr>
          <w:i/>
        </w:rPr>
        <w:t xml:space="preserve">å </w:t>
      </w:r>
      <w:r w:rsidRPr="00D87928">
        <w:rPr>
          <w:i/>
          <w:lang w:val="en-US"/>
        </w:rPr>
        <w:t>nukon</w:t>
      </w:r>
      <w:r w:rsidRPr="004E607E">
        <w:rPr>
          <w:i/>
        </w:rPr>
        <w:t xml:space="preserve">ə </w:t>
      </w:r>
      <w:r w:rsidRPr="004E607E">
        <w:t>‘</w:t>
      </w:r>
      <w:r w:rsidRPr="00D87928">
        <w:t xml:space="preserve">разве человек даст в долг тому, кто не читает намаз? Он ведь </w:t>
      </w:r>
      <w:r w:rsidRPr="004E607E">
        <w:t>[</w:t>
      </w:r>
      <w:r w:rsidRPr="00D87928">
        <w:t>даже</w:t>
      </w:r>
      <w:r w:rsidRPr="004E607E">
        <w:t>]</w:t>
      </w:r>
      <w:r w:rsidRPr="00D87928">
        <w:t xml:space="preserve"> Богу долг не возвращает</w:t>
      </w:r>
      <w:r w:rsidRPr="004E607E">
        <w:t>’ [</w:t>
      </w:r>
      <w:r w:rsidRPr="00D87928">
        <w:rPr>
          <w:lang w:val="en-US"/>
        </w:rPr>
        <w:t>PL</w:t>
      </w:r>
      <w:r w:rsidRPr="004E607E">
        <w:t xml:space="preserve">: 233], </w:t>
      </w:r>
      <w:r w:rsidRPr="00D87928">
        <w:t>вост.</w:t>
      </w:r>
      <w:r w:rsidRPr="004E607E">
        <w:t xml:space="preserve">, </w:t>
      </w:r>
      <w:r w:rsidRPr="00D87928">
        <w:t>«Не водись с тем, кто не исполн</w:t>
      </w:r>
      <w:r w:rsidRPr="00D87928">
        <w:t>я</w:t>
      </w:r>
      <w:r w:rsidRPr="00D87928">
        <w:t>ет намаз».</w:t>
      </w:r>
      <w:bookmarkEnd w:id="73"/>
    </w:p>
    <w:p w14:paraId="70D946FE" w14:textId="15D1C787" w:rsidR="00D576EE" w:rsidRPr="00393E9B" w:rsidRDefault="00D576EE" w:rsidP="00954074">
      <w:pPr>
        <w:pStyle w:val="a3"/>
        <w:numPr>
          <w:ilvl w:val="0"/>
          <w:numId w:val="4"/>
        </w:numPr>
        <w:jc w:val="both"/>
      </w:pPr>
      <w:r>
        <w:rPr>
          <w:i/>
          <w:iCs/>
        </w:rPr>
        <w:t xml:space="preserve"> </w:t>
      </w:r>
      <w:bookmarkStart w:id="74" w:name="_Ref451909075"/>
      <w:proofErr w:type="gramStart"/>
      <w:r w:rsidRPr="00393E9B">
        <w:rPr>
          <w:i/>
          <w:iCs/>
          <w:lang w:val="en-US"/>
        </w:rPr>
        <w:t>m</w:t>
      </w:r>
      <w:r w:rsidRPr="00393E9B">
        <w:rPr>
          <w:i/>
          <w:iCs/>
        </w:rPr>
        <w:t>ə</w:t>
      </w:r>
      <w:r w:rsidRPr="00393E9B">
        <w:rPr>
          <w:i/>
          <w:iCs/>
          <w:lang w:val="en-US"/>
        </w:rPr>
        <w:t>n</w:t>
      </w:r>
      <w:proofErr w:type="gramEnd"/>
      <w:r w:rsidRPr="00393E9B">
        <w:rPr>
          <w:i/>
          <w:iCs/>
        </w:rPr>
        <w:t xml:space="preserve"> č</w:t>
      </w:r>
      <w:r w:rsidRPr="00393E9B">
        <w:rPr>
          <w:i/>
          <w:iCs/>
          <w:lang w:val="en-US"/>
        </w:rPr>
        <w:t>i</w:t>
      </w:r>
      <w:r w:rsidRPr="00393E9B">
        <w:rPr>
          <w:i/>
          <w:iCs/>
        </w:rPr>
        <w:t xml:space="preserve"> </w:t>
      </w:r>
      <w:r w:rsidRPr="00393E9B">
        <w:rPr>
          <w:i/>
          <w:iCs/>
          <w:lang w:val="en-US"/>
        </w:rPr>
        <w:t>g</w:t>
      </w:r>
      <w:r w:rsidRPr="00393E9B">
        <w:rPr>
          <w:i/>
          <w:iCs/>
        </w:rPr>
        <w:t>ə</w:t>
      </w:r>
      <w:r w:rsidRPr="00393E9B">
        <w:rPr>
          <w:i/>
          <w:iCs/>
          <w:lang w:val="en-US"/>
        </w:rPr>
        <w:t>m</w:t>
      </w:r>
      <w:r w:rsidRPr="00393E9B">
        <w:rPr>
          <w:i/>
          <w:iCs/>
        </w:rPr>
        <w:t xml:space="preserve">, </w:t>
      </w:r>
      <w:r w:rsidRPr="00393E9B">
        <w:rPr>
          <w:i/>
          <w:iCs/>
          <w:lang w:val="en-US"/>
        </w:rPr>
        <w:t>tu</w:t>
      </w:r>
      <w:r w:rsidRPr="00393E9B">
        <w:rPr>
          <w:i/>
          <w:iCs/>
        </w:rPr>
        <w:t xml:space="preserve"> č</w:t>
      </w:r>
      <w:r w:rsidRPr="00393E9B">
        <w:rPr>
          <w:i/>
          <w:iCs/>
          <w:lang w:val="en-US"/>
        </w:rPr>
        <w:t>i</w:t>
      </w:r>
      <w:r w:rsidRPr="00393E9B">
        <w:rPr>
          <w:i/>
          <w:iCs/>
        </w:rPr>
        <w:t xml:space="preserve"> </w:t>
      </w:r>
      <w:r w:rsidRPr="00393E9B">
        <w:rPr>
          <w:i/>
          <w:iCs/>
          <w:lang w:val="en-US"/>
        </w:rPr>
        <w:t>i</w:t>
      </w:r>
      <w:r w:rsidRPr="00393E9B">
        <w:rPr>
          <w:i/>
          <w:iCs/>
        </w:rPr>
        <w:t>š</w:t>
      </w:r>
      <w:r w:rsidRPr="00393E9B">
        <w:rPr>
          <w:i/>
          <w:iCs/>
          <w:lang w:val="en-US"/>
        </w:rPr>
        <w:t>tavi</w:t>
      </w:r>
      <w:r w:rsidRPr="00393E9B">
        <w:rPr>
          <w:i/>
          <w:iCs/>
        </w:rPr>
        <w:t>!</w:t>
      </w:r>
      <w:r w:rsidRPr="00393E9B">
        <w:t xml:space="preserve"> ‘что я говорю, а что ты слышишь!</w:t>
      </w:r>
      <w:r w:rsidR="00662E28">
        <w:t xml:space="preserve"> </w:t>
      </w:r>
      <w:r w:rsidRPr="00393E9B">
        <w:t>[</w:t>
      </w:r>
      <w:r w:rsidRPr="00393E9B">
        <w:rPr>
          <w:lang w:val="en-US"/>
        </w:rPr>
        <w:t>PL</w:t>
      </w:r>
      <w:r w:rsidRPr="00393E9B">
        <w:t>: 234], зап., «Ты меня не слушаешь».</w:t>
      </w:r>
      <w:bookmarkEnd w:id="74"/>
    </w:p>
    <w:p w14:paraId="5A857051" w14:textId="77777777" w:rsidR="00D576EE" w:rsidRPr="00D87928" w:rsidRDefault="00D576EE" w:rsidP="00954074">
      <w:pPr>
        <w:pStyle w:val="a3"/>
        <w:numPr>
          <w:ilvl w:val="0"/>
          <w:numId w:val="4"/>
        </w:numPr>
        <w:jc w:val="both"/>
      </w:pPr>
      <w:r w:rsidRPr="00D87928">
        <w:t xml:space="preserve"> </w:t>
      </w:r>
      <w:bookmarkStart w:id="75" w:name="_Ref450952402"/>
      <w:proofErr w:type="gramStart"/>
      <w:r w:rsidRPr="00D87928">
        <w:rPr>
          <w:i/>
          <w:lang w:val="en-US"/>
        </w:rPr>
        <w:t>mi</w:t>
      </w:r>
      <w:proofErr w:type="gramEnd"/>
      <w:r w:rsidRPr="004E607E">
        <w:rPr>
          <w:i/>
        </w:rPr>
        <w:t xml:space="preserve"> </w:t>
      </w:r>
      <w:r w:rsidRPr="00D87928">
        <w:rPr>
          <w:i/>
          <w:lang w:val="en-US"/>
        </w:rPr>
        <w:t>gab</w:t>
      </w:r>
      <w:r w:rsidRPr="004E607E">
        <w:rPr>
          <w:i/>
        </w:rPr>
        <w:t xml:space="preserve"> </w:t>
      </w:r>
      <w:r w:rsidRPr="00D87928">
        <w:rPr>
          <w:i/>
          <w:lang w:val="en-US"/>
        </w:rPr>
        <w:t>ag</w:t>
      </w:r>
      <w:r w:rsidRPr="004E607E">
        <w:rPr>
          <w:i/>
        </w:rPr>
        <w:t xml:space="preserve">ə </w:t>
      </w:r>
      <w:r w:rsidRPr="00D87928">
        <w:rPr>
          <w:i/>
          <w:lang w:val="en-US"/>
        </w:rPr>
        <w:t>dard</w:t>
      </w:r>
      <w:r w:rsidRPr="004E607E">
        <w:t xml:space="preserve"> </w:t>
      </w:r>
      <w:r w:rsidRPr="00D87928">
        <w:rPr>
          <w:i/>
          <w:lang w:val="en-US"/>
        </w:rPr>
        <w:t>kun</w:t>
      </w:r>
      <w:r w:rsidRPr="004E607E">
        <w:rPr>
          <w:i/>
        </w:rPr>
        <w:t xml:space="preserve">ə, </w:t>
      </w:r>
      <w:r w:rsidRPr="00D87928">
        <w:rPr>
          <w:i/>
          <w:lang w:val="en-US"/>
        </w:rPr>
        <w:t>budon</w:t>
      </w:r>
      <w:r w:rsidRPr="004E607E">
        <w:rPr>
          <w:i/>
        </w:rPr>
        <w:t xml:space="preserve"> </w:t>
      </w:r>
      <w:r w:rsidRPr="00D87928">
        <w:rPr>
          <w:i/>
          <w:lang w:val="en-US"/>
        </w:rPr>
        <w:t>tar</w:t>
      </w:r>
      <w:r w:rsidRPr="004E607E">
        <w:rPr>
          <w:i/>
        </w:rPr>
        <w:t xml:space="preserve">ə </w:t>
      </w:r>
      <w:r w:rsidRPr="00D87928">
        <w:rPr>
          <w:i/>
          <w:lang w:val="en-US"/>
        </w:rPr>
        <w:t>mard</w:t>
      </w:r>
      <w:r w:rsidRPr="004E607E">
        <w:rPr>
          <w:i/>
        </w:rPr>
        <w:t xml:space="preserve"> </w:t>
      </w:r>
      <w:r w:rsidRPr="00D87928">
        <w:rPr>
          <w:i/>
          <w:lang w:val="en-US"/>
        </w:rPr>
        <w:t>kun</w:t>
      </w:r>
      <w:r w:rsidRPr="004E607E">
        <w:rPr>
          <w:i/>
        </w:rPr>
        <w:t>ə</w:t>
      </w:r>
      <w:r w:rsidRPr="004E607E">
        <w:t xml:space="preserve"> </w:t>
      </w:r>
      <w:r w:rsidRPr="00D87928">
        <w:t xml:space="preserve">«Мои слова хоть и ранят, но они тебя мудрее делают» </w:t>
      </w:r>
      <w:r w:rsidRPr="004E607E">
        <w:t>[</w:t>
      </w:r>
      <w:r w:rsidRPr="00D87928">
        <w:rPr>
          <w:lang w:val="en-US"/>
        </w:rPr>
        <w:t>PL</w:t>
      </w:r>
      <w:r w:rsidRPr="004E607E">
        <w:t>: 244],</w:t>
      </w:r>
      <w:r w:rsidRPr="00D87928">
        <w:t xml:space="preserve"> гал.</w:t>
      </w:r>
      <w:bookmarkEnd w:id="75"/>
    </w:p>
    <w:p w14:paraId="4C32AF83" w14:textId="77777777" w:rsidR="00D576EE" w:rsidRPr="00D87928" w:rsidRDefault="00D576EE" w:rsidP="00954074">
      <w:pPr>
        <w:pStyle w:val="a3"/>
        <w:numPr>
          <w:ilvl w:val="0"/>
          <w:numId w:val="4"/>
        </w:numPr>
        <w:jc w:val="both"/>
      </w:pPr>
      <w:r w:rsidRPr="00D87928">
        <w:t xml:space="preserve"> </w:t>
      </w:r>
      <w:bookmarkStart w:id="76" w:name="_Ref450952410"/>
      <w:proofErr w:type="gramStart"/>
      <w:r w:rsidRPr="00D87928">
        <w:rPr>
          <w:i/>
          <w:lang w:val="en-US"/>
        </w:rPr>
        <w:t>mi</w:t>
      </w:r>
      <w:proofErr w:type="gramEnd"/>
      <w:r w:rsidRPr="004E607E">
        <w:rPr>
          <w:i/>
        </w:rPr>
        <w:t xml:space="preserve"> </w:t>
      </w:r>
      <w:r w:rsidRPr="00D87928">
        <w:rPr>
          <w:i/>
          <w:lang w:val="en-US"/>
        </w:rPr>
        <w:t>kal</w:t>
      </w:r>
      <w:r w:rsidRPr="004E607E">
        <w:rPr>
          <w:i/>
        </w:rPr>
        <w:t xml:space="preserve"> </w:t>
      </w:r>
      <w:r w:rsidRPr="00D87928">
        <w:rPr>
          <w:i/>
          <w:lang w:val="en-US"/>
        </w:rPr>
        <w:t>pi</w:t>
      </w:r>
      <w:r w:rsidRPr="004E607E">
        <w:rPr>
          <w:i/>
        </w:rPr>
        <w:t>č</w:t>
      </w:r>
      <w:r w:rsidRPr="00D87928">
        <w:rPr>
          <w:i/>
          <w:lang w:val="en-US"/>
        </w:rPr>
        <w:t>a</w:t>
      </w:r>
      <w:r w:rsidRPr="004E607E">
        <w:rPr>
          <w:i/>
        </w:rPr>
        <w:t xml:space="preserve"> </w:t>
      </w:r>
      <w:r w:rsidRPr="00D87928">
        <w:rPr>
          <w:i/>
          <w:lang w:val="en-US"/>
        </w:rPr>
        <w:t>kute</w:t>
      </w:r>
      <w:r w:rsidRPr="004E607E">
        <w:rPr>
          <w:i/>
        </w:rPr>
        <w:t xml:space="preserve"> </w:t>
      </w:r>
      <w:r w:rsidRPr="00D87928">
        <w:rPr>
          <w:i/>
          <w:lang w:val="en-US"/>
        </w:rPr>
        <w:t>k</w:t>
      </w:r>
      <w:r w:rsidRPr="004E607E">
        <w:rPr>
          <w:i/>
        </w:rPr>
        <w:t>å</w:t>
      </w:r>
      <w:r w:rsidRPr="00D87928">
        <w:rPr>
          <w:i/>
          <w:lang w:val="en-US"/>
        </w:rPr>
        <w:t>r</w:t>
      </w:r>
      <w:r w:rsidRPr="004E607E">
        <w:rPr>
          <w:i/>
        </w:rPr>
        <w:t>-ə</w:t>
      </w:r>
      <w:r w:rsidRPr="004E607E">
        <w:t xml:space="preserve"> ‘</w:t>
      </w:r>
      <w:r w:rsidRPr="00D87928">
        <w:t>это работа для моего котенка</w:t>
      </w:r>
      <w:r w:rsidRPr="004E607E">
        <w:t>’ [</w:t>
      </w:r>
      <w:r w:rsidRPr="00D87928">
        <w:rPr>
          <w:lang w:val="en-US"/>
        </w:rPr>
        <w:t>PL</w:t>
      </w:r>
      <w:r w:rsidRPr="004E607E">
        <w:t>: 244],</w:t>
      </w:r>
      <w:r w:rsidRPr="00D87928">
        <w:t xml:space="preserve"> вост.</w:t>
      </w:r>
      <w:r w:rsidRPr="004E607E">
        <w:t xml:space="preserve">, </w:t>
      </w:r>
      <w:r w:rsidRPr="00D87928">
        <w:t xml:space="preserve"> говорят об очень легком деле.</w:t>
      </w:r>
      <w:bookmarkEnd w:id="76"/>
      <w:r w:rsidRPr="00D87928">
        <w:t xml:space="preserve"> </w:t>
      </w:r>
    </w:p>
    <w:p w14:paraId="4F84177F" w14:textId="77777777" w:rsidR="00D576EE" w:rsidRPr="00D87928" w:rsidRDefault="00D576EE" w:rsidP="00954074">
      <w:pPr>
        <w:pStyle w:val="a3"/>
        <w:numPr>
          <w:ilvl w:val="0"/>
          <w:numId w:val="4"/>
        </w:numPr>
        <w:jc w:val="both"/>
      </w:pPr>
      <w:bookmarkStart w:id="77" w:name="_Ref451110753"/>
      <w:r w:rsidRPr="00D87928">
        <w:rPr>
          <w:i/>
        </w:rPr>
        <w:t xml:space="preserve"> </w:t>
      </w:r>
      <w:proofErr w:type="gramStart"/>
      <w:r w:rsidRPr="00D87928">
        <w:rPr>
          <w:i/>
          <w:lang w:val="en-US"/>
        </w:rPr>
        <w:t>mu</w:t>
      </w:r>
      <w:proofErr w:type="gramEnd"/>
      <w:r w:rsidRPr="004E607E">
        <w:rPr>
          <w:i/>
        </w:rPr>
        <w:t xml:space="preserve"> </w:t>
      </w:r>
      <w:r w:rsidRPr="00D87928">
        <w:rPr>
          <w:i/>
          <w:lang w:val="en-US"/>
        </w:rPr>
        <w:t>gad</w:t>
      </w:r>
      <w:r w:rsidRPr="004E607E">
        <w:rPr>
          <w:i/>
        </w:rPr>
        <w:t>å</w:t>
      </w:r>
      <w:r w:rsidRPr="00D87928">
        <w:rPr>
          <w:i/>
          <w:lang w:val="en-US"/>
        </w:rPr>
        <w:t>i</w:t>
      </w:r>
      <w:r w:rsidRPr="004E607E">
        <w:rPr>
          <w:i/>
        </w:rPr>
        <w:t xml:space="preserve"> </w:t>
      </w:r>
      <w:r w:rsidRPr="00D87928">
        <w:rPr>
          <w:i/>
          <w:lang w:val="en-US"/>
        </w:rPr>
        <w:t>k</w:t>
      </w:r>
      <w:r w:rsidRPr="004E607E">
        <w:rPr>
          <w:i/>
        </w:rPr>
        <w:t>ō</w:t>
      </w:r>
      <w:r w:rsidRPr="00D87928">
        <w:rPr>
          <w:i/>
          <w:lang w:val="en-US"/>
        </w:rPr>
        <w:t>nam</w:t>
      </w:r>
      <w:r w:rsidRPr="004E607E">
        <w:rPr>
          <w:i/>
        </w:rPr>
        <w:t xml:space="preserve"> </w:t>
      </w:r>
      <w:r w:rsidRPr="00D87928">
        <w:rPr>
          <w:i/>
          <w:lang w:val="en-US"/>
        </w:rPr>
        <w:t>tu</w:t>
      </w:r>
      <w:r w:rsidRPr="004E607E">
        <w:rPr>
          <w:i/>
        </w:rPr>
        <w:t xml:space="preserve"> </w:t>
      </w:r>
      <w:r w:rsidRPr="00D87928">
        <w:rPr>
          <w:i/>
          <w:lang w:val="en-US"/>
        </w:rPr>
        <w:t>saq</w:t>
      </w:r>
      <w:r w:rsidRPr="004E607E">
        <w:rPr>
          <w:i/>
        </w:rPr>
        <w:t>å</w:t>
      </w:r>
      <w:r w:rsidRPr="00D87928">
        <w:rPr>
          <w:i/>
          <w:lang w:val="en-US"/>
        </w:rPr>
        <w:t>i</w:t>
      </w:r>
      <w:r w:rsidRPr="004E607E">
        <w:rPr>
          <w:i/>
        </w:rPr>
        <w:t xml:space="preserve"> </w:t>
      </w:r>
      <w:r w:rsidRPr="004E607E">
        <w:t>‘</w:t>
      </w:r>
      <w:r w:rsidRPr="00D87928">
        <w:t>я подаяния прошу, а ты воду развозишь</w:t>
      </w:r>
      <w:r w:rsidRPr="004E607E">
        <w:t>’ [</w:t>
      </w:r>
      <w:r w:rsidRPr="00D87928">
        <w:rPr>
          <w:lang w:val="en-US"/>
        </w:rPr>
        <w:t>PL</w:t>
      </w:r>
      <w:r w:rsidRPr="004E607E">
        <w:t xml:space="preserve">: 237], </w:t>
      </w:r>
      <w:r w:rsidRPr="00D87928">
        <w:t>вост.</w:t>
      </w:r>
      <w:r w:rsidRPr="004E607E">
        <w:t xml:space="preserve">, </w:t>
      </w:r>
      <w:r w:rsidRPr="00D87928">
        <w:t>«Я и сам беден, а ты у меня денег просишь».</w:t>
      </w:r>
      <w:bookmarkEnd w:id="77"/>
    </w:p>
    <w:p w14:paraId="198633FD" w14:textId="77777777" w:rsidR="00D576EE" w:rsidRPr="00D87928" w:rsidRDefault="00D576EE" w:rsidP="00954074">
      <w:pPr>
        <w:pStyle w:val="a3"/>
        <w:numPr>
          <w:ilvl w:val="0"/>
          <w:numId w:val="4"/>
        </w:numPr>
        <w:jc w:val="both"/>
      </w:pPr>
      <w:bookmarkStart w:id="78" w:name="_Ref450952003"/>
      <w:proofErr w:type="gramStart"/>
      <w:r w:rsidRPr="00D87928">
        <w:rPr>
          <w:i/>
          <w:lang w:val="en-US"/>
        </w:rPr>
        <w:t>mu</w:t>
      </w:r>
      <w:proofErr w:type="gramEnd"/>
      <w:r w:rsidRPr="004E607E">
        <w:rPr>
          <w:i/>
        </w:rPr>
        <w:t xml:space="preserve"> </w:t>
      </w:r>
      <w:r w:rsidRPr="00D87928">
        <w:rPr>
          <w:i/>
          <w:lang w:val="en-US"/>
        </w:rPr>
        <w:t>mage</w:t>
      </w:r>
      <w:r w:rsidRPr="004E607E">
        <w:rPr>
          <w:i/>
        </w:rPr>
        <w:t xml:space="preserve"> </w:t>
      </w:r>
      <w:r w:rsidRPr="00D87928">
        <w:rPr>
          <w:i/>
          <w:lang w:val="en-US"/>
        </w:rPr>
        <w:t>said</w:t>
      </w:r>
      <w:r w:rsidRPr="004E607E">
        <w:rPr>
          <w:i/>
        </w:rPr>
        <w:t xml:space="preserve">ə </w:t>
      </w:r>
      <w:r w:rsidRPr="00D87928">
        <w:rPr>
          <w:i/>
          <w:lang w:val="en-US"/>
        </w:rPr>
        <w:t>baku</w:t>
      </w:r>
      <w:r w:rsidRPr="004E607E">
        <w:rPr>
          <w:i/>
        </w:rPr>
        <w:t>š</w:t>
      </w:r>
      <w:r w:rsidRPr="00D87928">
        <w:rPr>
          <w:i/>
          <w:lang w:val="en-US"/>
        </w:rPr>
        <w:t>tam</w:t>
      </w:r>
      <w:r w:rsidRPr="004E607E">
        <w:rPr>
          <w:i/>
        </w:rPr>
        <w:t>!</w:t>
      </w:r>
      <w:r w:rsidRPr="004E607E">
        <w:t xml:space="preserve"> ‘</w:t>
      </w:r>
      <w:r w:rsidRPr="00D87928">
        <w:t>разве я сейида убил?</w:t>
      </w:r>
      <w:r w:rsidRPr="004E607E">
        <w:t>’ [</w:t>
      </w:r>
      <w:r w:rsidRPr="00D87928">
        <w:rPr>
          <w:lang w:val="en-US"/>
        </w:rPr>
        <w:t>PL</w:t>
      </w:r>
      <w:r w:rsidRPr="004E607E">
        <w:t>: 239],</w:t>
      </w:r>
      <w:r w:rsidRPr="00D87928">
        <w:t xml:space="preserve"> гал./вост.</w:t>
      </w:r>
      <w:r w:rsidRPr="004E607E">
        <w:t>,</w:t>
      </w:r>
      <w:r w:rsidRPr="00D87928">
        <w:t xml:space="preserve"> «Почему вы так плохо ко мне относитесь?»</w:t>
      </w:r>
      <w:r w:rsidRPr="004E607E">
        <w:t>.</w:t>
      </w:r>
      <w:bookmarkEnd w:id="78"/>
    </w:p>
    <w:p w14:paraId="4C852403" w14:textId="77777777" w:rsidR="00D576EE" w:rsidRPr="00D87928" w:rsidRDefault="00D576EE" w:rsidP="00954074">
      <w:pPr>
        <w:pStyle w:val="a3"/>
        <w:numPr>
          <w:ilvl w:val="0"/>
          <w:numId w:val="4"/>
        </w:numPr>
        <w:jc w:val="both"/>
      </w:pPr>
      <w:bookmarkStart w:id="79" w:name="_Ref451043273"/>
      <w:r w:rsidRPr="00D87928">
        <w:rPr>
          <w:i/>
        </w:rPr>
        <w:t xml:space="preserve"> </w:t>
      </w:r>
      <w:proofErr w:type="gramStart"/>
      <w:r w:rsidRPr="00D87928">
        <w:rPr>
          <w:i/>
          <w:lang w:val="en-US"/>
        </w:rPr>
        <w:t>oxxay</w:t>
      </w:r>
      <w:proofErr w:type="gramEnd"/>
      <w:r w:rsidRPr="004E607E">
        <w:rPr>
          <w:i/>
        </w:rPr>
        <w:t xml:space="preserve"> </w:t>
      </w:r>
      <w:r w:rsidRPr="00D87928">
        <w:rPr>
          <w:i/>
          <w:lang w:val="en-US"/>
        </w:rPr>
        <w:t>ruz</w:t>
      </w:r>
      <w:r w:rsidRPr="004E607E">
        <w:rPr>
          <w:i/>
        </w:rPr>
        <w:t>ə</w:t>
      </w:r>
      <w:r w:rsidRPr="00D87928">
        <w:rPr>
          <w:i/>
          <w:lang w:val="en-US"/>
        </w:rPr>
        <w:t>g</w:t>
      </w:r>
      <w:r w:rsidRPr="004E607E">
        <w:rPr>
          <w:i/>
        </w:rPr>
        <w:t>å</w:t>
      </w:r>
      <w:r w:rsidRPr="00D87928">
        <w:rPr>
          <w:i/>
          <w:lang w:val="en-US"/>
        </w:rPr>
        <w:t>r</w:t>
      </w:r>
      <w:r w:rsidRPr="004E607E">
        <w:rPr>
          <w:i/>
        </w:rPr>
        <w:t xml:space="preserve">! </w:t>
      </w:r>
      <w:proofErr w:type="gramStart"/>
      <w:r w:rsidRPr="00D87928">
        <w:rPr>
          <w:i/>
          <w:lang w:val="en-US"/>
        </w:rPr>
        <w:t>hama</w:t>
      </w:r>
      <w:proofErr w:type="gramEnd"/>
      <w:r w:rsidRPr="004E607E">
        <w:rPr>
          <w:i/>
        </w:rPr>
        <w:t xml:space="preserve"> </w:t>
      </w:r>
      <w:r w:rsidRPr="00D87928">
        <w:rPr>
          <w:i/>
          <w:lang w:val="en-US"/>
        </w:rPr>
        <w:t>gul</w:t>
      </w:r>
      <w:r w:rsidRPr="004E607E">
        <w:rPr>
          <w:i/>
        </w:rPr>
        <w:t xml:space="preserve">ə </w:t>
      </w:r>
      <w:r w:rsidRPr="00D87928">
        <w:rPr>
          <w:i/>
          <w:lang w:val="en-US"/>
        </w:rPr>
        <w:t>banay</w:t>
      </w:r>
      <w:r w:rsidRPr="004E607E">
        <w:rPr>
          <w:i/>
        </w:rPr>
        <w:t xml:space="preserve"> </w:t>
      </w:r>
      <w:r w:rsidRPr="00D87928">
        <w:rPr>
          <w:i/>
          <w:lang w:val="en-US"/>
        </w:rPr>
        <w:t>amar</w:t>
      </w:r>
      <w:r w:rsidRPr="004E607E">
        <w:rPr>
          <w:i/>
        </w:rPr>
        <w:t xml:space="preserve">ə </w:t>
      </w:r>
      <w:r w:rsidRPr="00D87928">
        <w:rPr>
          <w:i/>
          <w:lang w:val="en-US"/>
        </w:rPr>
        <w:t>ta</w:t>
      </w:r>
      <w:r w:rsidRPr="004E607E">
        <w:rPr>
          <w:i/>
        </w:rPr>
        <w:t>’å</w:t>
      </w:r>
      <w:r w:rsidRPr="00D87928">
        <w:rPr>
          <w:i/>
          <w:lang w:val="en-US"/>
        </w:rPr>
        <w:t>r</w:t>
      </w:r>
      <w:r w:rsidRPr="004E607E">
        <w:t xml:space="preserve"> ‘</w:t>
      </w:r>
      <w:r w:rsidRPr="00D87928">
        <w:t xml:space="preserve">ох, судьба! </w:t>
      </w:r>
      <w:r w:rsidRPr="004E607E">
        <w:t>[</w:t>
      </w:r>
      <w:r w:rsidRPr="00D87928">
        <w:t>ты</w:t>
      </w:r>
      <w:r w:rsidRPr="004E607E">
        <w:t>]</w:t>
      </w:r>
      <w:r w:rsidRPr="00D87928">
        <w:t xml:space="preserve"> все ку</w:t>
      </w:r>
      <w:r w:rsidRPr="00D87928">
        <w:t>в</w:t>
      </w:r>
      <w:r w:rsidRPr="00D87928">
        <w:t>шины в нашу лохань сложила</w:t>
      </w:r>
      <w:r w:rsidRPr="004E607E">
        <w:t>’ [</w:t>
      </w:r>
      <w:r w:rsidRPr="00D87928">
        <w:rPr>
          <w:lang w:val="en-US"/>
        </w:rPr>
        <w:t>PL</w:t>
      </w:r>
      <w:r w:rsidRPr="004E607E">
        <w:t>: 49],</w:t>
      </w:r>
      <w:r w:rsidRPr="00D87928">
        <w:t xml:space="preserve"> гал.</w:t>
      </w:r>
      <w:r w:rsidRPr="004E607E">
        <w:t xml:space="preserve">, </w:t>
      </w:r>
      <w:r w:rsidRPr="00D87928">
        <w:t>жалоба на трудности.</w:t>
      </w:r>
      <w:bookmarkEnd w:id="79"/>
      <w:r w:rsidRPr="00D87928">
        <w:t xml:space="preserve"> </w:t>
      </w:r>
      <w:r w:rsidRPr="004E607E">
        <w:t xml:space="preserve"> </w:t>
      </w:r>
    </w:p>
    <w:p w14:paraId="2AC35C49" w14:textId="77777777" w:rsidR="00D576EE" w:rsidRPr="00D87928" w:rsidRDefault="00D576EE" w:rsidP="00954074">
      <w:pPr>
        <w:pStyle w:val="a3"/>
        <w:numPr>
          <w:ilvl w:val="0"/>
          <w:numId w:val="4"/>
        </w:numPr>
        <w:jc w:val="both"/>
      </w:pPr>
      <w:r w:rsidRPr="00D87928">
        <w:rPr>
          <w:i/>
        </w:rPr>
        <w:t xml:space="preserve"> </w:t>
      </w:r>
      <w:bookmarkStart w:id="80" w:name="_Ref450952370"/>
      <w:proofErr w:type="gramStart"/>
      <w:r w:rsidRPr="00D87928">
        <w:rPr>
          <w:i/>
          <w:lang w:val="en-US"/>
        </w:rPr>
        <w:t>pile</w:t>
      </w:r>
      <w:proofErr w:type="gramEnd"/>
      <w:r w:rsidRPr="004E607E">
        <w:rPr>
          <w:i/>
        </w:rPr>
        <w:t xml:space="preserve"> </w:t>
      </w:r>
      <w:r w:rsidRPr="00D87928">
        <w:rPr>
          <w:i/>
          <w:lang w:val="en-US"/>
        </w:rPr>
        <w:t>d</w:t>
      </w:r>
      <w:r w:rsidRPr="004E607E">
        <w:rPr>
          <w:i/>
        </w:rPr>
        <w:t>ə</w:t>
      </w:r>
      <w:r w:rsidRPr="00D87928">
        <w:rPr>
          <w:i/>
          <w:lang w:val="en-US"/>
        </w:rPr>
        <w:t>ry</w:t>
      </w:r>
      <w:r w:rsidRPr="004E607E">
        <w:rPr>
          <w:i/>
        </w:rPr>
        <w:t xml:space="preserve">å </w:t>
      </w:r>
      <w:r w:rsidRPr="00D87928">
        <w:rPr>
          <w:i/>
          <w:lang w:val="en-US"/>
        </w:rPr>
        <w:t>ti</w:t>
      </w:r>
      <w:r w:rsidRPr="004E607E">
        <w:rPr>
          <w:i/>
        </w:rPr>
        <w:t>-</w:t>
      </w:r>
      <w:r w:rsidRPr="00D87928">
        <w:rPr>
          <w:i/>
          <w:lang w:val="en-US"/>
        </w:rPr>
        <w:t>re</w:t>
      </w:r>
      <w:r w:rsidRPr="004E607E">
        <w:rPr>
          <w:i/>
        </w:rPr>
        <w:t xml:space="preserve"> </w:t>
      </w:r>
      <w:r w:rsidRPr="00D87928">
        <w:rPr>
          <w:i/>
          <w:lang w:val="en-US"/>
        </w:rPr>
        <w:t>t</w:t>
      </w:r>
      <w:r w:rsidRPr="004E607E">
        <w:rPr>
          <w:i/>
        </w:rPr>
        <w:t xml:space="preserve">å </w:t>
      </w:r>
      <w:r w:rsidRPr="00D87928">
        <w:rPr>
          <w:i/>
          <w:lang w:val="en-US"/>
        </w:rPr>
        <w:t>z</w:t>
      </w:r>
      <w:r w:rsidRPr="004E607E">
        <w:rPr>
          <w:i/>
        </w:rPr>
        <w:t>ā</w:t>
      </w:r>
      <w:r w:rsidRPr="00D87928">
        <w:rPr>
          <w:i/>
          <w:lang w:val="en-US"/>
        </w:rPr>
        <w:t>nuy</w:t>
      </w:r>
      <w:r w:rsidRPr="004E607E">
        <w:rPr>
          <w:i/>
        </w:rPr>
        <w:t>-ə</w:t>
      </w:r>
      <w:r w:rsidRPr="004E607E">
        <w:t xml:space="preserve"> ‘</w:t>
      </w:r>
      <w:r w:rsidRPr="00D87928">
        <w:t>глубокое море для тебя – по колено</w:t>
      </w:r>
      <w:r w:rsidRPr="004E607E">
        <w:t>’ [</w:t>
      </w:r>
      <w:r w:rsidRPr="00D87928">
        <w:rPr>
          <w:lang w:val="en-US"/>
        </w:rPr>
        <w:t>PL</w:t>
      </w:r>
      <w:r w:rsidRPr="004E607E">
        <w:t>: 90],</w:t>
      </w:r>
      <w:r w:rsidRPr="00D87928">
        <w:t xml:space="preserve"> зап.</w:t>
      </w:r>
      <w:r w:rsidRPr="004E607E">
        <w:t xml:space="preserve">, </w:t>
      </w:r>
      <w:r w:rsidRPr="00D87928">
        <w:t>о жадном, скупом, прожорливом человеке.</w:t>
      </w:r>
      <w:bookmarkEnd w:id="80"/>
    </w:p>
    <w:p w14:paraId="23B82427" w14:textId="77777777" w:rsidR="00D576EE" w:rsidRPr="00D87928" w:rsidRDefault="00D576EE" w:rsidP="00954074">
      <w:pPr>
        <w:pStyle w:val="a3"/>
        <w:numPr>
          <w:ilvl w:val="0"/>
          <w:numId w:val="4"/>
        </w:numPr>
        <w:jc w:val="both"/>
      </w:pPr>
      <w:r w:rsidRPr="00D87928">
        <w:t xml:space="preserve"> </w:t>
      </w:r>
      <w:bookmarkStart w:id="81" w:name="_Ref450952386"/>
      <w:proofErr w:type="gramStart"/>
      <w:r w:rsidRPr="00D87928">
        <w:rPr>
          <w:i/>
          <w:lang w:val="en-US"/>
        </w:rPr>
        <w:t>piy</w:t>
      </w:r>
      <w:r w:rsidRPr="004E607E">
        <w:rPr>
          <w:i/>
        </w:rPr>
        <w:t>å</w:t>
      </w:r>
      <w:r w:rsidRPr="00D87928">
        <w:rPr>
          <w:i/>
          <w:lang w:val="en-US"/>
        </w:rPr>
        <w:t>z</w:t>
      </w:r>
      <w:r w:rsidRPr="004E607E">
        <w:rPr>
          <w:i/>
        </w:rPr>
        <w:t>-</w:t>
      </w:r>
      <w:proofErr w:type="gramEnd"/>
      <w:r w:rsidRPr="00D87928">
        <w:rPr>
          <w:i/>
          <w:lang w:val="en-US"/>
        </w:rPr>
        <w:t>a</w:t>
      </w:r>
      <w:r w:rsidRPr="004E607E">
        <w:rPr>
          <w:i/>
        </w:rPr>
        <w:t xml:space="preserve"> </w:t>
      </w:r>
      <w:r w:rsidRPr="00D87928">
        <w:rPr>
          <w:i/>
          <w:lang w:val="en-US"/>
        </w:rPr>
        <w:t>dig</w:t>
      </w:r>
      <w:r w:rsidRPr="004E607E">
        <w:rPr>
          <w:i/>
        </w:rPr>
        <w:t>ə</w:t>
      </w:r>
      <w:r w:rsidRPr="00D87928">
        <w:rPr>
          <w:i/>
          <w:lang w:val="en-US"/>
        </w:rPr>
        <w:t>r</w:t>
      </w:r>
      <w:r w:rsidRPr="004E607E">
        <w:rPr>
          <w:i/>
        </w:rPr>
        <w:t>-</w:t>
      </w:r>
      <w:r w:rsidRPr="00D87928">
        <w:rPr>
          <w:i/>
          <w:lang w:val="en-US"/>
        </w:rPr>
        <w:t>i</w:t>
      </w:r>
      <w:r w:rsidRPr="004E607E">
        <w:rPr>
          <w:i/>
        </w:rPr>
        <w:t xml:space="preserve"> </w:t>
      </w:r>
      <w:r w:rsidRPr="00D87928">
        <w:rPr>
          <w:i/>
          <w:lang w:val="en-US"/>
        </w:rPr>
        <w:t>buxurd</w:t>
      </w:r>
      <w:r w:rsidRPr="004E607E">
        <w:rPr>
          <w:i/>
        </w:rPr>
        <w:t xml:space="preserve">ə, </w:t>
      </w:r>
      <w:r w:rsidRPr="00D87928">
        <w:rPr>
          <w:i/>
          <w:lang w:val="en-US"/>
        </w:rPr>
        <w:t>rise</w:t>
      </w:r>
      <w:r w:rsidRPr="004E607E">
        <w:rPr>
          <w:i/>
        </w:rPr>
        <w:t xml:space="preserve"> </w:t>
      </w:r>
      <w:r w:rsidRPr="00D87928">
        <w:rPr>
          <w:i/>
          <w:lang w:val="en-US"/>
        </w:rPr>
        <w:t>mi</w:t>
      </w:r>
      <w:r w:rsidRPr="004E607E">
        <w:rPr>
          <w:i/>
        </w:rPr>
        <w:t xml:space="preserve"> </w:t>
      </w:r>
      <w:r w:rsidRPr="00D87928">
        <w:rPr>
          <w:i/>
          <w:lang w:val="en-US"/>
        </w:rPr>
        <w:t>gard</w:t>
      </w:r>
      <w:r w:rsidRPr="004E607E">
        <w:rPr>
          <w:i/>
        </w:rPr>
        <w:t>ə</w:t>
      </w:r>
      <w:r w:rsidRPr="00D87928">
        <w:rPr>
          <w:i/>
          <w:lang w:val="en-US"/>
        </w:rPr>
        <w:t>n</w:t>
      </w:r>
      <w:r w:rsidRPr="00D87928">
        <w:rPr>
          <w:i/>
        </w:rPr>
        <w:t xml:space="preserve"> </w:t>
      </w:r>
      <w:r w:rsidRPr="004E607E">
        <w:t>‘</w:t>
      </w:r>
      <w:r w:rsidRPr="00D87928">
        <w:t xml:space="preserve">другой лук съел, а цепь на мою шею </w:t>
      </w:r>
      <w:r w:rsidRPr="004E607E">
        <w:t>[</w:t>
      </w:r>
      <w:r w:rsidRPr="00D87928">
        <w:t>повесили</w:t>
      </w:r>
      <w:r w:rsidRPr="004E607E">
        <w:t>]’ [</w:t>
      </w:r>
      <w:r w:rsidRPr="00D87928">
        <w:rPr>
          <w:lang w:val="en-US"/>
        </w:rPr>
        <w:t>PL</w:t>
      </w:r>
      <w:r w:rsidRPr="004E607E">
        <w:t>: 87],</w:t>
      </w:r>
      <w:r w:rsidRPr="00D87928">
        <w:t xml:space="preserve"> зап.</w:t>
      </w:r>
      <w:r w:rsidRPr="004E607E">
        <w:t xml:space="preserve">, </w:t>
      </w:r>
      <w:r w:rsidRPr="00D87928">
        <w:t>«Мне приходится отвечать за чужие грехи».</w:t>
      </w:r>
      <w:bookmarkEnd w:id="81"/>
    </w:p>
    <w:p w14:paraId="6A4FB885" w14:textId="77777777" w:rsidR="00D576EE" w:rsidRPr="00393E9B" w:rsidRDefault="00D576EE" w:rsidP="00763693">
      <w:pPr>
        <w:pStyle w:val="a3"/>
        <w:numPr>
          <w:ilvl w:val="0"/>
          <w:numId w:val="4"/>
        </w:numPr>
        <w:jc w:val="both"/>
      </w:pPr>
      <w:r>
        <w:lastRenderedPageBreak/>
        <w:t xml:space="preserve"> </w:t>
      </w:r>
      <w:bookmarkStart w:id="82" w:name="_Ref451929527"/>
      <w:r w:rsidRPr="00393E9B">
        <w:rPr>
          <w:i/>
          <w:iCs/>
        </w:rPr>
        <w:t>šəγ</w:t>
      </w:r>
      <w:r w:rsidRPr="00393E9B">
        <w:rPr>
          <w:i/>
          <w:iCs/>
          <w:lang w:val="en-US"/>
        </w:rPr>
        <w:t>ala</w:t>
      </w:r>
      <w:r w:rsidRPr="00393E9B">
        <w:rPr>
          <w:i/>
          <w:iCs/>
        </w:rPr>
        <w:t xml:space="preserve"> </w:t>
      </w:r>
      <w:r w:rsidRPr="00393E9B">
        <w:rPr>
          <w:i/>
          <w:iCs/>
          <w:lang w:val="en-US"/>
        </w:rPr>
        <w:t>ge</w:t>
      </w:r>
      <w:r w:rsidRPr="00393E9B">
        <w:rPr>
          <w:i/>
          <w:iCs/>
        </w:rPr>
        <w:t xml:space="preserve"> </w:t>
      </w:r>
      <w:r w:rsidRPr="00393E9B">
        <w:rPr>
          <w:i/>
          <w:iCs/>
          <w:lang w:val="en-US"/>
        </w:rPr>
        <w:t>budob</w:t>
      </w:r>
      <w:r w:rsidRPr="00393E9B">
        <w:rPr>
          <w:i/>
          <w:iCs/>
        </w:rPr>
        <w:t xml:space="preserve">, </w:t>
      </w:r>
      <w:r w:rsidRPr="00393E9B">
        <w:rPr>
          <w:i/>
          <w:iCs/>
          <w:lang w:val="en-US"/>
        </w:rPr>
        <w:t>s</w:t>
      </w:r>
      <w:r w:rsidRPr="00393E9B">
        <w:rPr>
          <w:i/>
          <w:iCs/>
        </w:rPr>
        <w:t>ə</w:t>
      </w:r>
      <w:r w:rsidRPr="00393E9B">
        <w:rPr>
          <w:i/>
          <w:iCs/>
          <w:lang w:val="en-US"/>
        </w:rPr>
        <w:t>ga</w:t>
      </w:r>
      <w:r w:rsidRPr="00393E9B">
        <w:rPr>
          <w:i/>
          <w:iCs/>
        </w:rPr>
        <w:t xml:space="preserve"> </w:t>
      </w:r>
      <w:r w:rsidRPr="00393E9B">
        <w:rPr>
          <w:i/>
          <w:iCs/>
          <w:lang w:val="en-US"/>
        </w:rPr>
        <w:t>ge</w:t>
      </w:r>
      <w:r w:rsidRPr="00393E9B">
        <w:rPr>
          <w:i/>
          <w:iCs/>
        </w:rPr>
        <w:t xml:space="preserve"> </w:t>
      </w:r>
      <w:r w:rsidRPr="00393E9B">
        <w:rPr>
          <w:i/>
          <w:iCs/>
          <w:lang w:val="en-US"/>
        </w:rPr>
        <w:t>bigir</w:t>
      </w:r>
      <w:r w:rsidRPr="00393E9B">
        <w:t xml:space="preserve"> ‘шакалу говорит: «Беги!», а собаке гов</w:t>
      </w:r>
      <w:r w:rsidRPr="00393E9B">
        <w:t>о</w:t>
      </w:r>
      <w:r w:rsidRPr="00393E9B">
        <w:t>рит: «Хватай!»’ [</w:t>
      </w:r>
      <w:r w:rsidRPr="00393E9B">
        <w:rPr>
          <w:lang w:val="en-US"/>
        </w:rPr>
        <w:t>PL</w:t>
      </w:r>
      <w:r w:rsidRPr="00393E9B">
        <w:t>:178], зап., так говорят о хитреце, который умеет ссорить людей.</w:t>
      </w:r>
      <w:bookmarkEnd w:id="82"/>
    </w:p>
    <w:p w14:paraId="0F66A3AE" w14:textId="77777777" w:rsidR="00D576EE" w:rsidRPr="00D87928" w:rsidRDefault="00D576EE" w:rsidP="00954074">
      <w:pPr>
        <w:pStyle w:val="a3"/>
        <w:numPr>
          <w:ilvl w:val="0"/>
          <w:numId w:val="4"/>
        </w:numPr>
        <w:jc w:val="both"/>
      </w:pPr>
      <w:r w:rsidRPr="00D87928">
        <w:rPr>
          <w:i/>
        </w:rPr>
        <w:t xml:space="preserve"> </w:t>
      </w:r>
      <w:bookmarkStart w:id="83" w:name="_Ref450952920"/>
      <w:r w:rsidRPr="00D87928">
        <w:rPr>
          <w:i/>
          <w:lang w:val="en-US"/>
        </w:rPr>
        <w:t>ta</w:t>
      </w:r>
      <w:r w:rsidRPr="004E607E">
        <w:rPr>
          <w:i/>
        </w:rPr>
        <w:t xml:space="preserve"> </w:t>
      </w:r>
      <w:r w:rsidRPr="00D87928">
        <w:rPr>
          <w:i/>
          <w:lang w:val="en-US"/>
        </w:rPr>
        <w:t>futows</w:t>
      </w:r>
      <w:r w:rsidRPr="004E607E">
        <w:rPr>
          <w:i/>
        </w:rPr>
        <w:t>ə</w:t>
      </w:r>
      <w:r w:rsidRPr="004E607E">
        <w:t xml:space="preserve"> ‘[</w:t>
      </w:r>
      <w:r w:rsidRPr="00D87928">
        <w:t>эта одежда</w:t>
      </w:r>
      <w:r w:rsidRPr="004E607E">
        <w:t>]</w:t>
      </w:r>
      <w:r w:rsidRPr="00D87928">
        <w:t xml:space="preserve"> тебя осветила</w:t>
      </w:r>
      <w:r w:rsidRPr="004E607E">
        <w:t>’ [</w:t>
      </w:r>
      <w:r w:rsidRPr="00D87928">
        <w:rPr>
          <w:lang w:val="en-US"/>
        </w:rPr>
        <w:t>PL</w:t>
      </w:r>
      <w:r w:rsidRPr="004E607E">
        <w:t>: 103],</w:t>
      </w:r>
      <w:r w:rsidRPr="00D87928">
        <w:t xml:space="preserve"> вост./гал.</w:t>
      </w:r>
      <w:r w:rsidRPr="004E607E">
        <w:t>,</w:t>
      </w:r>
      <w:r w:rsidRPr="00D87928">
        <w:t xml:space="preserve"> «Тебе это идёт»</w:t>
      </w:r>
      <w:bookmarkEnd w:id="83"/>
    </w:p>
    <w:p w14:paraId="6FA20A1F" w14:textId="77777777" w:rsidR="00D576EE" w:rsidRPr="00D87928" w:rsidRDefault="00D576EE" w:rsidP="00954074">
      <w:pPr>
        <w:pStyle w:val="a3"/>
        <w:numPr>
          <w:ilvl w:val="0"/>
          <w:numId w:val="4"/>
        </w:numPr>
        <w:jc w:val="both"/>
      </w:pPr>
      <w:r w:rsidRPr="00D87928">
        <w:rPr>
          <w:i/>
        </w:rPr>
        <w:t xml:space="preserve"> </w:t>
      </w:r>
      <w:bookmarkStart w:id="84" w:name="_Ref450952312"/>
      <w:proofErr w:type="gramStart"/>
      <w:r w:rsidRPr="00D87928">
        <w:rPr>
          <w:i/>
          <w:lang w:val="en-US"/>
        </w:rPr>
        <w:t>ta</w:t>
      </w:r>
      <w:proofErr w:type="gramEnd"/>
      <w:r w:rsidRPr="004E607E">
        <w:rPr>
          <w:i/>
        </w:rPr>
        <w:t xml:space="preserve"> </w:t>
      </w:r>
      <w:r w:rsidRPr="00D87928">
        <w:rPr>
          <w:i/>
          <w:lang w:val="en-US"/>
        </w:rPr>
        <w:t>ti</w:t>
      </w:r>
      <w:r w:rsidRPr="004E607E">
        <w:rPr>
          <w:i/>
        </w:rPr>
        <w:t xml:space="preserve"> </w:t>
      </w:r>
      <w:r w:rsidRPr="00D87928">
        <w:rPr>
          <w:i/>
          <w:lang w:val="en-US"/>
        </w:rPr>
        <w:t>gur</w:t>
      </w:r>
      <w:r w:rsidRPr="004E607E">
        <w:rPr>
          <w:i/>
        </w:rPr>
        <w:t xml:space="preserve">ə </w:t>
      </w:r>
      <w:r w:rsidRPr="00D87928">
        <w:rPr>
          <w:i/>
          <w:lang w:val="en-US"/>
        </w:rPr>
        <w:t>miy</w:t>
      </w:r>
      <w:r w:rsidRPr="004E607E">
        <w:rPr>
          <w:i/>
        </w:rPr>
        <w:t>ē</w:t>
      </w:r>
      <w:r w:rsidRPr="00D87928">
        <w:rPr>
          <w:i/>
          <w:lang w:val="en-US"/>
        </w:rPr>
        <w:t>n</w:t>
      </w:r>
      <w:r w:rsidRPr="004E607E">
        <w:rPr>
          <w:i/>
        </w:rPr>
        <w:t xml:space="preserve"> </w:t>
      </w:r>
      <w:r w:rsidRPr="00D87928">
        <w:rPr>
          <w:i/>
          <w:lang w:val="en-US"/>
        </w:rPr>
        <w:t>n</w:t>
      </w:r>
      <w:r w:rsidRPr="004E607E">
        <w:rPr>
          <w:i/>
        </w:rPr>
        <w:t>ē</w:t>
      </w:r>
      <w:r w:rsidRPr="00D87928">
        <w:rPr>
          <w:i/>
          <w:lang w:val="en-US"/>
        </w:rPr>
        <w:t>nan</w:t>
      </w:r>
      <w:r w:rsidRPr="004E607E">
        <w:rPr>
          <w:i/>
        </w:rPr>
        <w:t xml:space="preserve"> </w:t>
      </w:r>
      <w:r w:rsidRPr="004E607E">
        <w:t>‘</w:t>
      </w:r>
      <w:r w:rsidRPr="00D87928">
        <w:t>тебя в твою могилу положат</w:t>
      </w:r>
      <w:r w:rsidRPr="004E607E">
        <w:t xml:space="preserve"> [</w:t>
      </w:r>
      <w:r w:rsidRPr="00D87928">
        <w:rPr>
          <w:lang w:val="en-US"/>
        </w:rPr>
        <w:t>PL</w:t>
      </w:r>
      <w:r w:rsidRPr="004E607E">
        <w:t>: 103],</w:t>
      </w:r>
      <w:r w:rsidRPr="00D87928">
        <w:t xml:space="preserve"> вост.</w:t>
      </w:r>
      <w:r w:rsidRPr="004E607E">
        <w:t xml:space="preserve">, </w:t>
      </w:r>
      <w:r w:rsidRPr="00D87928">
        <w:t>груб. «Не лезь не в свое дело».</w:t>
      </w:r>
      <w:bookmarkEnd w:id="84"/>
    </w:p>
    <w:p w14:paraId="366B4524" w14:textId="77777777" w:rsidR="00D576EE" w:rsidRPr="00D87928" w:rsidRDefault="00D576EE" w:rsidP="00954074">
      <w:pPr>
        <w:pStyle w:val="a3"/>
        <w:numPr>
          <w:ilvl w:val="0"/>
          <w:numId w:val="4"/>
        </w:numPr>
        <w:jc w:val="both"/>
      </w:pPr>
      <w:r w:rsidRPr="00DF3D81">
        <w:rPr>
          <w:i/>
          <w:iCs/>
          <w:lang w:val="en-US" w:bidi="ar-DZ"/>
        </w:rPr>
        <w:t xml:space="preserve"> </w:t>
      </w:r>
      <w:bookmarkStart w:id="85" w:name="_Ref450952869"/>
      <w:proofErr w:type="gramStart"/>
      <w:r w:rsidRPr="00D87928">
        <w:rPr>
          <w:i/>
          <w:lang w:val="en-US"/>
        </w:rPr>
        <w:t>tarə</w:t>
      </w:r>
      <w:proofErr w:type="gramEnd"/>
      <w:r w:rsidRPr="00D87928">
        <w:rPr>
          <w:i/>
          <w:lang w:val="en-US"/>
        </w:rPr>
        <w:t xml:space="preserve"> ki bagut hasan gåw sira ge?</w:t>
      </w:r>
      <w:r w:rsidRPr="00D87928">
        <w:rPr>
          <w:lang w:val="en-US"/>
        </w:rPr>
        <w:t xml:space="preserve"> </w:t>
      </w:r>
      <w:r w:rsidRPr="004E607E">
        <w:t>‘</w:t>
      </w:r>
      <w:r w:rsidRPr="00D87928">
        <w:t>кто тебе сказал, что Хасан корову з</w:t>
      </w:r>
      <w:r w:rsidRPr="00D87928">
        <w:t>а</w:t>
      </w:r>
      <w:r w:rsidRPr="00D87928">
        <w:t>резал?</w:t>
      </w:r>
      <w:r w:rsidRPr="004E607E">
        <w:t>’</w:t>
      </w:r>
      <w:r w:rsidRPr="00D87928">
        <w:t xml:space="preserve"> </w:t>
      </w:r>
      <w:r w:rsidRPr="00D87928">
        <w:rPr>
          <w:lang w:val="en-US"/>
        </w:rPr>
        <w:t>[PL: 95],</w:t>
      </w:r>
      <w:r w:rsidRPr="00D87928">
        <w:t xml:space="preserve"> </w:t>
      </w:r>
      <w:proofErr w:type="gramStart"/>
      <w:r w:rsidRPr="00D87928">
        <w:t>гал.</w:t>
      </w:r>
      <w:r w:rsidRPr="00D87928">
        <w:rPr>
          <w:lang w:val="en-US"/>
        </w:rPr>
        <w:t>,</w:t>
      </w:r>
      <w:proofErr w:type="gramEnd"/>
      <w:r w:rsidRPr="00D87928">
        <w:rPr>
          <w:lang w:val="en-US"/>
        </w:rPr>
        <w:t xml:space="preserve"> </w:t>
      </w:r>
      <w:r w:rsidRPr="00D87928">
        <w:t>так говорят нежданному и нежеланному гостю.</w:t>
      </w:r>
      <w:bookmarkEnd w:id="85"/>
    </w:p>
    <w:p w14:paraId="4C4855E9" w14:textId="77777777" w:rsidR="00D576EE" w:rsidRPr="00D87928" w:rsidRDefault="00D576EE" w:rsidP="00954074">
      <w:pPr>
        <w:pStyle w:val="a3"/>
        <w:numPr>
          <w:ilvl w:val="0"/>
          <w:numId w:val="4"/>
        </w:numPr>
        <w:jc w:val="both"/>
      </w:pPr>
      <w:r w:rsidRPr="004E607E">
        <w:rPr>
          <w:i/>
        </w:rPr>
        <w:t xml:space="preserve"> </w:t>
      </w:r>
      <w:bookmarkStart w:id="86" w:name="_Ref450952283"/>
      <w:proofErr w:type="gramStart"/>
      <w:r w:rsidRPr="00D87928">
        <w:rPr>
          <w:i/>
          <w:lang w:val="en-US"/>
        </w:rPr>
        <w:t>tar</w:t>
      </w:r>
      <w:r w:rsidRPr="004E607E">
        <w:rPr>
          <w:i/>
        </w:rPr>
        <w:t>ə</w:t>
      </w:r>
      <w:proofErr w:type="gramEnd"/>
      <w:r w:rsidRPr="004E607E">
        <w:rPr>
          <w:i/>
        </w:rPr>
        <w:t xml:space="preserve"> </w:t>
      </w:r>
      <w:r w:rsidRPr="00D87928">
        <w:rPr>
          <w:i/>
          <w:lang w:val="en-US"/>
        </w:rPr>
        <w:t>zur</w:t>
      </w:r>
      <w:r w:rsidRPr="004E607E">
        <w:rPr>
          <w:i/>
        </w:rPr>
        <w:t xml:space="preserve"> </w:t>
      </w:r>
      <w:r w:rsidRPr="00D87928">
        <w:rPr>
          <w:i/>
          <w:lang w:val="en-US"/>
        </w:rPr>
        <w:t>dar</w:t>
      </w:r>
      <w:r w:rsidRPr="004E607E">
        <w:rPr>
          <w:i/>
        </w:rPr>
        <w:t xml:space="preserve">ə, </w:t>
      </w:r>
      <w:r w:rsidRPr="00D87928">
        <w:rPr>
          <w:i/>
          <w:lang w:val="en-US"/>
        </w:rPr>
        <w:t>amm</w:t>
      </w:r>
      <w:r w:rsidRPr="004E607E">
        <w:rPr>
          <w:i/>
        </w:rPr>
        <w:t xml:space="preserve">å </w:t>
      </w:r>
      <w:r w:rsidRPr="00D87928">
        <w:rPr>
          <w:i/>
          <w:lang w:val="en-US"/>
        </w:rPr>
        <w:t>val</w:t>
      </w:r>
      <w:r w:rsidRPr="004E607E">
        <w:rPr>
          <w:i/>
        </w:rPr>
        <w:t>å</w:t>
      </w:r>
      <w:r w:rsidRPr="00D87928">
        <w:rPr>
          <w:i/>
          <w:lang w:val="en-US"/>
        </w:rPr>
        <w:t>yat</w:t>
      </w:r>
      <w:r w:rsidRPr="004E607E">
        <w:rPr>
          <w:i/>
        </w:rPr>
        <w:t>-</w:t>
      </w:r>
      <w:r w:rsidRPr="00D87928">
        <w:rPr>
          <w:i/>
          <w:lang w:val="en-US"/>
        </w:rPr>
        <w:t>an</w:t>
      </w:r>
      <w:r w:rsidRPr="004E607E">
        <w:rPr>
          <w:i/>
        </w:rPr>
        <w:t xml:space="preserve"> </w:t>
      </w:r>
      <w:r w:rsidRPr="00D87928">
        <w:rPr>
          <w:i/>
          <w:lang w:val="en-US"/>
        </w:rPr>
        <w:t>h</w:t>
      </w:r>
      <w:r w:rsidRPr="004E607E">
        <w:rPr>
          <w:i/>
        </w:rPr>
        <w:t>å</w:t>
      </w:r>
      <w:r w:rsidRPr="00D87928">
        <w:rPr>
          <w:i/>
          <w:lang w:val="en-US"/>
        </w:rPr>
        <w:t>kem</w:t>
      </w:r>
      <w:r w:rsidRPr="004E607E">
        <w:rPr>
          <w:i/>
        </w:rPr>
        <w:t xml:space="preserve"> </w:t>
      </w:r>
      <w:r w:rsidRPr="00D87928">
        <w:rPr>
          <w:i/>
          <w:lang w:val="en-US"/>
        </w:rPr>
        <w:t>dar</w:t>
      </w:r>
      <w:r w:rsidRPr="004E607E">
        <w:rPr>
          <w:i/>
        </w:rPr>
        <w:t>ə</w:t>
      </w:r>
      <w:r w:rsidRPr="004E607E">
        <w:t xml:space="preserve"> ‘</w:t>
      </w:r>
      <w:r w:rsidRPr="00D87928">
        <w:t>у тебя есть сила, но в пр</w:t>
      </w:r>
      <w:r w:rsidRPr="00D87928">
        <w:t>о</w:t>
      </w:r>
      <w:r w:rsidRPr="00D87928">
        <w:t xml:space="preserve">винции есть </w:t>
      </w:r>
      <w:r w:rsidRPr="004E607E">
        <w:t>[</w:t>
      </w:r>
      <w:r w:rsidRPr="00D87928">
        <w:t>свой</w:t>
      </w:r>
      <w:r w:rsidRPr="004E607E">
        <w:t>]</w:t>
      </w:r>
      <w:r w:rsidRPr="00D87928">
        <w:t xml:space="preserve"> мудрец</w:t>
      </w:r>
      <w:r w:rsidRPr="004E607E">
        <w:t>’</w:t>
      </w:r>
      <w:r w:rsidRPr="00D87928">
        <w:t xml:space="preserve"> </w:t>
      </w:r>
      <w:r w:rsidRPr="004E607E">
        <w:t>[</w:t>
      </w:r>
      <w:r w:rsidRPr="00D87928">
        <w:rPr>
          <w:lang w:val="en-US"/>
        </w:rPr>
        <w:t>PL</w:t>
      </w:r>
      <w:r w:rsidRPr="004E607E">
        <w:t>: 95],</w:t>
      </w:r>
      <w:r w:rsidRPr="00D87928">
        <w:t xml:space="preserve"> гал.</w:t>
      </w:r>
      <w:r w:rsidRPr="004E607E">
        <w:t xml:space="preserve">, </w:t>
      </w:r>
      <w:r w:rsidRPr="00D87928">
        <w:t>«Даже если я тебя не пер</w:t>
      </w:r>
      <w:r w:rsidRPr="00D87928">
        <w:t>е</w:t>
      </w:r>
      <w:r w:rsidRPr="00D87928">
        <w:t>спорю, закон есть закон, с ним не поспоришь».</w:t>
      </w:r>
      <w:bookmarkEnd w:id="86"/>
    </w:p>
    <w:p w14:paraId="0E14B1B3" w14:textId="77777777" w:rsidR="00D576EE" w:rsidRPr="00D87928" w:rsidRDefault="00D576EE" w:rsidP="00954074">
      <w:pPr>
        <w:pStyle w:val="a3"/>
        <w:numPr>
          <w:ilvl w:val="0"/>
          <w:numId w:val="4"/>
        </w:numPr>
        <w:jc w:val="both"/>
      </w:pPr>
      <w:r w:rsidRPr="004E607E">
        <w:rPr>
          <w:i/>
          <w:iCs/>
          <w:lang w:bidi="ar-DZ"/>
        </w:rPr>
        <w:t xml:space="preserve"> </w:t>
      </w:r>
      <w:bookmarkStart w:id="87" w:name="_Ref450952265"/>
      <w:proofErr w:type="gramStart"/>
      <w:r w:rsidRPr="00D87928">
        <w:rPr>
          <w:i/>
          <w:iCs/>
          <w:lang w:val="en-US" w:bidi="ar-DZ"/>
        </w:rPr>
        <w:t>t</w:t>
      </w:r>
      <w:r w:rsidRPr="00D87928">
        <w:rPr>
          <w:i/>
          <w:iCs/>
          <w:lang w:bidi="ar-DZ"/>
        </w:rPr>
        <w:t>ə</w:t>
      </w:r>
      <w:r w:rsidRPr="00D87928">
        <w:rPr>
          <w:i/>
          <w:iCs/>
          <w:lang w:val="en-US" w:bidi="ar-DZ"/>
        </w:rPr>
        <w:t>ra</w:t>
      </w:r>
      <w:proofErr w:type="gramEnd"/>
      <w:r w:rsidRPr="00D87928">
        <w:rPr>
          <w:i/>
          <w:iCs/>
          <w:lang w:bidi="ar-DZ"/>
        </w:rPr>
        <w:t xml:space="preserve"> </w:t>
      </w:r>
      <w:r w:rsidRPr="00D87928">
        <w:rPr>
          <w:i/>
          <w:iCs/>
          <w:lang w:val="en-US" w:bidi="ar-DZ"/>
        </w:rPr>
        <w:t>p</w:t>
      </w:r>
      <w:r w:rsidRPr="00D87928">
        <w:rPr>
          <w:i/>
          <w:iCs/>
          <w:lang w:bidi="ar-DZ"/>
        </w:rPr>
        <w:t xml:space="preserve">əšə </w:t>
      </w:r>
      <w:r w:rsidRPr="00D87928">
        <w:rPr>
          <w:i/>
          <w:iCs/>
          <w:lang w:val="en-US" w:bidi="ar-DZ"/>
        </w:rPr>
        <w:t>l</w:t>
      </w:r>
      <w:r w:rsidRPr="00D87928">
        <w:rPr>
          <w:i/>
          <w:iCs/>
          <w:lang w:bidi="ar-DZ"/>
        </w:rPr>
        <w:t>ə</w:t>
      </w:r>
      <w:r w:rsidRPr="00D87928">
        <w:rPr>
          <w:i/>
          <w:iCs/>
          <w:lang w:val="en-US" w:bidi="ar-DZ"/>
        </w:rPr>
        <w:t>q</w:t>
      </w:r>
      <w:r w:rsidRPr="00D87928">
        <w:rPr>
          <w:i/>
          <w:iCs/>
          <w:lang w:bidi="ar-DZ"/>
        </w:rPr>
        <w:t>ə</w:t>
      </w:r>
      <w:r w:rsidRPr="00D87928">
        <w:rPr>
          <w:i/>
          <w:iCs/>
          <w:lang w:val="en-US" w:bidi="ar-DZ"/>
        </w:rPr>
        <w:t>d</w:t>
      </w:r>
      <w:r w:rsidRPr="00D87928">
        <w:rPr>
          <w:i/>
          <w:iCs/>
          <w:lang w:bidi="ar-DZ"/>
        </w:rPr>
        <w:t xml:space="preserve"> </w:t>
      </w:r>
      <w:r w:rsidRPr="00D87928">
        <w:rPr>
          <w:i/>
          <w:iCs/>
          <w:lang w:val="en-US" w:bidi="ar-DZ"/>
        </w:rPr>
        <w:t>b</w:t>
      </w:r>
      <w:r w:rsidRPr="00D87928">
        <w:rPr>
          <w:i/>
          <w:iCs/>
          <w:lang w:bidi="ar-DZ"/>
        </w:rPr>
        <w:t>ə</w:t>
      </w:r>
      <w:r w:rsidRPr="00D87928">
        <w:rPr>
          <w:i/>
          <w:iCs/>
          <w:lang w:val="en-US" w:bidi="ar-DZ"/>
        </w:rPr>
        <w:t>z</w:t>
      </w:r>
      <w:r w:rsidRPr="00D87928">
        <w:rPr>
          <w:i/>
          <w:iCs/>
          <w:lang w:bidi="ar-DZ"/>
        </w:rPr>
        <w:t>ə</w:t>
      </w:r>
      <w:r w:rsidRPr="00D87928">
        <w:rPr>
          <w:lang w:bidi="ar-DZ"/>
        </w:rPr>
        <w:t xml:space="preserve"> ‘тебя комар [может] побить’ [</w:t>
      </w:r>
      <w:r w:rsidRPr="00D87928">
        <w:rPr>
          <w:lang w:val="en-US" w:bidi="ar-DZ"/>
        </w:rPr>
        <w:t>PL</w:t>
      </w:r>
      <w:r w:rsidRPr="00D87928">
        <w:rPr>
          <w:lang w:bidi="ar-DZ"/>
        </w:rPr>
        <w:t>:</w:t>
      </w:r>
      <w:r w:rsidRPr="00D87928">
        <w:t xml:space="preserve"> 94</w:t>
      </w:r>
      <w:r w:rsidRPr="00D87928">
        <w:rPr>
          <w:lang w:bidi="ar-DZ"/>
        </w:rPr>
        <w:t>]</w:t>
      </w:r>
      <w:r w:rsidRPr="004E607E">
        <w:rPr>
          <w:lang w:bidi="ar-DZ"/>
        </w:rPr>
        <w:t>,</w:t>
      </w:r>
      <w:r w:rsidRPr="00D87928">
        <w:rPr>
          <w:lang w:bidi="ar-DZ"/>
        </w:rPr>
        <w:t xml:space="preserve"> зап.</w:t>
      </w:r>
      <w:r w:rsidRPr="004E607E">
        <w:rPr>
          <w:lang w:bidi="ar-DZ"/>
        </w:rPr>
        <w:t xml:space="preserve">, </w:t>
      </w:r>
      <w:r w:rsidRPr="00D87928">
        <w:rPr>
          <w:lang w:bidi="ar-DZ"/>
        </w:rPr>
        <w:t>говорят об изнеженном, хрупком, слабом человеке.</w:t>
      </w:r>
      <w:bookmarkEnd w:id="87"/>
    </w:p>
    <w:p w14:paraId="4AF1E2A3" w14:textId="77777777" w:rsidR="00D576EE" w:rsidRPr="00D87928" w:rsidRDefault="00D576EE" w:rsidP="00954074">
      <w:pPr>
        <w:pStyle w:val="a3"/>
        <w:numPr>
          <w:ilvl w:val="0"/>
          <w:numId w:val="4"/>
        </w:numPr>
        <w:jc w:val="both"/>
      </w:pPr>
      <w:r w:rsidRPr="004E607E">
        <w:t xml:space="preserve"> </w:t>
      </w:r>
      <w:bookmarkStart w:id="88" w:name="_Ref450952358"/>
      <w:proofErr w:type="gramStart"/>
      <w:r w:rsidRPr="00D87928">
        <w:rPr>
          <w:i/>
          <w:lang w:val="en-US"/>
        </w:rPr>
        <w:t>ti</w:t>
      </w:r>
      <w:proofErr w:type="gramEnd"/>
      <w:r w:rsidRPr="004E607E">
        <w:rPr>
          <w:i/>
        </w:rPr>
        <w:t xml:space="preserve"> å</w:t>
      </w:r>
      <w:r w:rsidRPr="00D87928">
        <w:rPr>
          <w:i/>
          <w:lang w:val="en-US"/>
        </w:rPr>
        <w:t>q</w:t>
      </w:r>
      <w:r w:rsidRPr="004E607E">
        <w:rPr>
          <w:i/>
        </w:rPr>
        <w:t>å-</w:t>
      </w:r>
      <w:r w:rsidRPr="00D87928">
        <w:rPr>
          <w:i/>
          <w:lang w:val="en-US"/>
        </w:rPr>
        <w:t>i</w:t>
      </w:r>
      <w:r w:rsidRPr="004E607E">
        <w:rPr>
          <w:i/>
        </w:rPr>
        <w:t xml:space="preserve"> </w:t>
      </w:r>
      <w:r w:rsidRPr="00D87928">
        <w:rPr>
          <w:i/>
          <w:lang w:val="en-US"/>
        </w:rPr>
        <w:t>ti</w:t>
      </w:r>
      <w:r w:rsidRPr="004E607E">
        <w:rPr>
          <w:i/>
        </w:rPr>
        <w:t xml:space="preserve"> </w:t>
      </w:r>
      <w:r w:rsidRPr="00D87928">
        <w:rPr>
          <w:i/>
          <w:lang w:val="en-US"/>
        </w:rPr>
        <w:t>nowkar</w:t>
      </w:r>
      <w:r w:rsidRPr="004E607E">
        <w:t xml:space="preserve"> ‘[</w:t>
      </w:r>
      <w:r w:rsidRPr="00D87928">
        <w:t>ты и</w:t>
      </w:r>
      <w:r w:rsidRPr="004E607E">
        <w:t>]</w:t>
      </w:r>
      <w:r w:rsidRPr="00D87928">
        <w:t xml:space="preserve"> твой господин, и твой слуга</w:t>
      </w:r>
      <w:r w:rsidRPr="004E607E">
        <w:t>’</w:t>
      </w:r>
      <w:r w:rsidRPr="00D87928">
        <w:t xml:space="preserve"> </w:t>
      </w:r>
      <w:r w:rsidRPr="004E607E">
        <w:t>[</w:t>
      </w:r>
      <w:r w:rsidRPr="00D87928">
        <w:rPr>
          <w:lang w:val="en-US"/>
        </w:rPr>
        <w:t>PL</w:t>
      </w:r>
      <w:r w:rsidRPr="004E607E">
        <w:t>: 103],</w:t>
      </w:r>
      <w:r w:rsidRPr="00D87928">
        <w:t xml:space="preserve"> зап./вост.</w:t>
      </w:r>
      <w:r w:rsidRPr="004E607E">
        <w:t xml:space="preserve">, </w:t>
      </w:r>
      <w:r w:rsidRPr="00D87928">
        <w:t>«Ты сам себе хозяин, ни от кого не зависишь».</w:t>
      </w:r>
      <w:bookmarkEnd w:id="88"/>
    </w:p>
    <w:p w14:paraId="3C907369" w14:textId="77777777" w:rsidR="00D576EE" w:rsidRPr="00D87928" w:rsidRDefault="00D576EE" w:rsidP="00954074">
      <w:pPr>
        <w:pStyle w:val="a3"/>
        <w:numPr>
          <w:ilvl w:val="0"/>
          <w:numId w:val="4"/>
        </w:numPr>
        <w:jc w:val="both"/>
      </w:pPr>
      <w:r w:rsidRPr="00D87928">
        <w:rPr>
          <w:i/>
          <w:lang w:bidi="ar-DZ"/>
        </w:rPr>
        <w:t xml:space="preserve"> </w:t>
      </w:r>
      <w:bookmarkStart w:id="89" w:name="_Ref450952489"/>
      <w:proofErr w:type="gramStart"/>
      <w:r w:rsidRPr="00D87928">
        <w:rPr>
          <w:i/>
          <w:lang w:val="en-US"/>
        </w:rPr>
        <w:t>ti</w:t>
      </w:r>
      <w:proofErr w:type="gramEnd"/>
      <w:r w:rsidRPr="004E607E">
        <w:rPr>
          <w:i/>
        </w:rPr>
        <w:t xml:space="preserve"> </w:t>
      </w:r>
      <w:r w:rsidRPr="00D87928">
        <w:rPr>
          <w:i/>
          <w:lang w:val="en-US"/>
        </w:rPr>
        <w:t>aql</w:t>
      </w:r>
      <w:r w:rsidRPr="004E607E">
        <w:rPr>
          <w:i/>
        </w:rPr>
        <w:t>å</w:t>
      </w:r>
      <w:r w:rsidRPr="00D87928">
        <w:rPr>
          <w:i/>
          <w:lang w:val="en-US"/>
        </w:rPr>
        <w:t>n</w:t>
      </w:r>
      <w:r w:rsidRPr="004E607E">
        <w:rPr>
          <w:i/>
        </w:rPr>
        <w:t xml:space="preserve"> </w:t>
      </w:r>
      <w:r w:rsidRPr="00D87928">
        <w:rPr>
          <w:i/>
          <w:lang w:val="en-US"/>
        </w:rPr>
        <w:t>te</w:t>
      </w:r>
      <w:r w:rsidRPr="004E607E">
        <w:rPr>
          <w:i/>
        </w:rPr>
        <w:t xml:space="preserve"> </w:t>
      </w:r>
      <w:r w:rsidRPr="00D87928">
        <w:rPr>
          <w:i/>
          <w:lang w:val="en-US"/>
        </w:rPr>
        <w:t>b</w:t>
      </w:r>
      <w:r w:rsidRPr="004E607E">
        <w:rPr>
          <w:i/>
        </w:rPr>
        <w:t xml:space="preserve">ə </w:t>
      </w:r>
      <w:r w:rsidRPr="00D87928">
        <w:rPr>
          <w:i/>
          <w:lang w:val="en-US"/>
        </w:rPr>
        <w:t>xub</w:t>
      </w:r>
      <w:r w:rsidRPr="004E607E">
        <w:rPr>
          <w:i/>
        </w:rPr>
        <w:t>-ə</w:t>
      </w:r>
      <w:r w:rsidRPr="004E607E">
        <w:t xml:space="preserve"> ‘</w:t>
      </w:r>
      <w:r w:rsidRPr="00D87928">
        <w:t>твои мозги для тебя хороши</w:t>
      </w:r>
      <w:r w:rsidRPr="004E607E">
        <w:t>’ [</w:t>
      </w:r>
      <w:r w:rsidRPr="00D87928">
        <w:rPr>
          <w:lang w:val="en-US"/>
        </w:rPr>
        <w:t>PL</w:t>
      </w:r>
      <w:r w:rsidRPr="004E607E">
        <w:t>:</w:t>
      </w:r>
      <w:r w:rsidRPr="00D87928">
        <w:t xml:space="preserve"> </w:t>
      </w:r>
      <w:r w:rsidRPr="004E607E">
        <w:t>112],</w:t>
      </w:r>
      <w:r w:rsidRPr="00D87928">
        <w:t xml:space="preserve"> вост.</w:t>
      </w:r>
      <w:r w:rsidRPr="004E607E">
        <w:t>,</w:t>
      </w:r>
      <w:r w:rsidRPr="00D87928">
        <w:t xml:space="preserve"> намек на то, что говорящий невысокого мнения об умственном развитии с</w:t>
      </w:r>
      <w:r w:rsidRPr="00D87928">
        <w:t>о</w:t>
      </w:r>
      <w:r w:rsidRPr="00D87928">
        <w:t>беседника.</w:t>
      </w:r>
      <w:bookmarkEnd w:id="89"/>
    </w:p>
    <w:p w14:paraId="0CA86814" w14:textId="77777777" w:rsidR="00D576EE" w:rsidRPr="00D87928" w:rsidRDefault="00D576EE" w:rsidP="00954074">
      <w:pPr>
        <w:pStyle w:val="a3"/>
        <w:numPr>
          <w:ilvl w:val="0"/>
          <w:numId w:val="4"/>
        </w:numPr>
        <w:jc w:val="both"/>
      </w:pPr>
      <w:r w:rsidRPr="00D87928">
        <w:rPr>
          <w:i/>
          <w:lang w:bidi="ar-DZ"/>
        </w:rPr>
        <w:t xml:space="preserve"> </w:t>
      </w:r>
      <w:bookmarkStart w:id="90" w:name="_Ref450952479"/>
      <w:proofErr w:type="gramStart"/>
      <w:r w:rsidRPr="00D87928">
        <w:rPr>
          <w:i/>
          <w:lang w:val="en-US" w:bidi="ar-DZ"/>
        </w:rPr>
        <w:t>ti</w:t>
      </w:r>
      <w:proofErr w:type="gramEnd"/>
      <w:r w:rsidRPr="004E607E">
        <w:rPr>
          <w:i/>
          <w:lang w:bidi="ar-DZ"/>
        </w:rPr>
        <w:t xml:space="preserve"> </w:t>
      </w:r>
      <w:r w:rsidRPr="00D87928">
        <w:rPr>
          <w:i/>
          <w:lang w:val="en-US" w:bidi="ar-DZ"/>
        </w:rPr>
        <w:t>dil</w:t>
      </w:r>
      <w:r w:rsidRPr="004E607E">
        <w:rPr>
          <w:i/>
          <w:lang w:bidi="ar-DZ"/>
        </w:rPr>
        <w:t xml:space="preserve">ə </w:t>
      </w:r>
      <w:r w:rsidRPr="00D87928">
        <w:rPr>
          <w:i/>
          <w:lang w:val="en-US" w:bidi="ar-DZ"/>
        </w:rPr>
        <w:t>ruqon</w:t>
      </w:r>
      <w:r w:rsidRPr="004E607E">
        <w:rPr>
          <w:i/>
          <w:lang w:bidi="ar-DZ"/>
        </w:rPr>
        <w:t>-</w:t>
      </w:r>
      <w:r w:rsidRPr="00D87928">
        <w:rPr>
          <w:i/>
          <w:lang w:val="en-US" w:bidi="ar-DZ"/>
        </w:rPr>
        <w:t>gul</w:t>
      </w:r>
      <w:r w:rsidRPr="004E607E">
        <w:rPr>
          <w:i/>
          <w:lang w:bidi="ar-DZ"/>
        </w:rPr>
        <w:t xml:space="preserve">ə </w:t>
      </w:r>
      <w:r w:rsidRPr="00D87928">
        <w:rPr>
          <w:i/>
          <w:lang w:val="en-US" w:bidi="ar-DZ"/>
        </w:rPr>
        <w:t>danakun</w:t>
      </w:r>
      <w:r w:rsidRPr="004E607E">
        <w:rPr>
          <w:lang w:bidi="ar-DZ"/>
        </w:rPr>
        <w:t xml:space="preserve"> ‘</w:t>
      </w:r>
      <w:r w:rsidRPr="00D87928">
        <w:rPr>
          <w:lang w:bidi="ar-DZ"/>
        </w:rPr>
        <w:t>не опускай свое сердце в кувшин с маслом</w:t>
      </w:r>
      <w:r w:rsidRPr="004E607E">
        <w:rPr>
          <w:lang w:bidi="ar-DZ"/>
        </w:rPr>
        <w:t>’</w:t>
      </w:r>
      <w:r w:rsidRPr="00D87928">
        <w:rPr>
          <w:lang w:bidi="ar-DZ"/>
        </w:rPr>
        <w:t xml:space="preserve"> </w:t>
      </w:r>
      <w:r w:rsidRPr="004E607E">
        <w:rPr>
          <w:lang w:bidi="ar-DZ"/>
        </w:rPr>
        <w:t>[</w:t>
      </w:r>
      <w:r w:rsidRPr="00D87928">
        <w:rPr>
          <w:lang w:val="en-US" w:bidi="ar-DZ"/>
        </w:rPr>
        <w:t>PL</w:t>
      </w:r>
      <w:r w:rsidRPr="004E607E">
        <w:rPr>
          <w:lang w:bidi="ar-DZ"/>
        </w:rPr>
        <w:t>: 108],</w:t>
      </w:r>
      <w:r w:rsidRPr="00D87928">
        <w:rPr>
          <w:lang w:bidi="ar-DZ"/>
        </w:rPr>
        <w:t xml:space="preserve"> вост</w:t>
      </w:r>
      <w:r w:rsidRPr="004E607E">
        <w:rPr>
          <w:lang w:bidi="ar-DZ"/>
        </w:rPr>
        <w:t>,</w:t>
      </w:r>
      <w:r w:rsidRPr="00D87928">
        <w:rPr>
          <w:lang w:bidi="ar-DZ"/>
        </w:rPr>
        <w:t xml:space="preserve"> «Не будь таким щедрым и открытым».</w:t>
      </w:r>
      <w:bookmarkEnd w:id="90"/>
    </w:p>
    <w:p w14:paraId="33AD6E14" w14:textId="77777777" w:rsidR="00D576EE" w:rsidRPr="00393E9B" w:rsidRDefault="00D576EE" w:rsidP="00763693">
      <w:pPr>
        <w:pStyle w:val="a3"/>
        <w:numPr>
          <w:ilvl w:val="0"/>
          <w:numId w:val="4"/>
        </w:numPr>
        <w:jc w:val="both"/>
      </w:pPr>
      <w:r>
        <w:t xml:space="preserve"> </w:t>
      </w:r>
      <w:bookmarkStart w:id="91" w:name="_Ref451927976"/>
      <w:proofErr w:type="gramStart"/>
      <w:r w:rsidRPr="00393E9B">
        <w:rPr>
          <w:i/>
          <w:lang w:val="en-US"/>
        </w:rPr>
        <w:t>tu</w:t>
      </w:r>
      <w:proofErr w:type="gramEnd"/>
      <w:r w:rsidRPr="00393E9B">
        <w:rPr>
          <w:i/>
        </w:rPr>
        <w:t xml:space="preserve"> å</w:t>
      </w:r>
      <w:r w:rsidRPr="00393E9B">
        <w:rPr>
          <w:i/>
          <w:lang w:val="en-US"/>
        </w:rPr>
        <w:t>q</w:t>
      </w:r>
      <w:r w:rsidRPr="00393E9B">
        <w:rPr>
          <w:i/>
        </w:rPr>
        <w:t xml:space="preserve">å, </w:t>
      </w:r>
      <w:r w:rsidRPr="00393E9B">
        <w:rPr>
          <w:i/>
          <w:lang w:val="en-US"/>
        </w:rPr>
        <w:t>mu</w:t>
      </w:r>
      <w:r w:rsidRPr="00393E9B">
        <w:rPr>
          <w:i/>
        </w:rPr>
        <w:t xml:space="preserve"> å</w:t>
      </w:r>
      <w:r w:rsidRPr="00393E9B">
        <w:rPr>
          <w:i/>
          <w:lang w:val="en-US"/>
        </w:rPr>
        <w:t>q</w:t>
      </w:r>
      <w:r w:rsidRPr="00393E9B">
        <w:rPr>
          <w:i/>
        </w:rPr>
        <w:t xml:space="preserve">å, </w:t>
      </w:r>
      <w:r w:rsidRPr="00393E9B">
        <w:rPr>
          <w:i/>
          <w:lang w:val="en-US"/>
        </w:rPr>
        <w:t>asb</w:t>
      </w:r>
      <w:r w:rsidRPr="00393E9B">
        <w:rPr>
          <w:i/>
        </w:rPr>
        <w:t>ə-</w:t>
      </w:r>
      <w:r w:rsidRPr="00393E9B">
        <w:rPr>
          <w:i/>
          <w:lang w:val="en-US"/>
        </w:rPr>
        <w:t>r</w:t>
      </w:r>
      <w:r w:rsidRPr="00393E9B">
        <w:rPr>
          <w:i/>
        </w:rPr>
        <w:t xml:space="preserve">ə </w:t>
      </w:r>
      <w:r w:rsidRPr="00393E9B">
        <w:rPr>
          <w:i/>
          <w:lang w:val="en-US"/>
        </w:rPr>
        <w:t>va</w:t>
      </w:r>
      <w:r w:rsidRPr="00393E9B">
        <w:rPr>
          <w:i/>
        </w:rPr>
        <w:t xml:space="preserve"> </w:t>
      </w:r>
      <w:r w:rsidRPr="00393E9B">
        <w:rPr>
          <w:i/>
          <w:lang w:val="en-US"/>
        </w:rPr>
        <w:t>ki</w:t>
      </w:r>
      <w:r w:rsidRPr="00393E9B">
        <w:rPr>
          <w:i/>
        </w:rPr>
        <w:t xml:space="preserve"> </w:t>
      </w:r>
      <w:r w:rsidRPr="00393E9B">
        <w:rPr>
          <w:i/>
          <w:lang w:val="en-US"/>
        </w:rPr>
        <w:t>jow</w:t>
      </w:r>
      <w:r w:rsidRPr="00393E9B">
        <w:rPr>
          <w:i/>
        </w:rPr>
        <w:t xml:space="preserve"> </w:t>
      </w:r>
      <w:r w:rsidRPr="00393E9B">
        <w:rPr>
          <w:i/>
          <w:lang w:val="en-US"/>
        </w:rPr>
        <w:t>bazan</w:t>
      </w:r>
      <w:r w:rsidRPr="00393E9B">
        <w:rPr>
          <w:i/>
        </w:rPr>
        <w:t>ə</w:t>
      </w:r>
      <w:r w:rsidRPr="00393E9B">
        <w:t xml:space="preserve"> ‘ты господин и я господин, а кто лошади ячменя должен насыпать?’ </w:t>
      </w:r>
      <w:r w:rsidRPr="00393E9B">
        <w:rPr>
          <w:lang w:val="en-US"/>
        </w:rPr>
        <w:t>[PL: 97]</w:t>
      </w:r>
      <w:r w:rsidRPr="00393E9B">
        <w:t xml:space="preserve">, </w:t>
      </w:r>
      <w:proofErr w:type="gramStart"/>
      <w:r w:rsidRPr="00393E9B">
        <w:t>гал.,</w:t>
      </w:r>
      <w:proofErr w:type="gramEnd"/>
      <w:r w:rsidRPr="00393E9B">
        <w:t xml:space="preserve"> так говорят лен</w:t>
      </w:r>
      <w:r w:rsidRPr="00393E9B">
        <w:t>и</w:t>
      </w:r>
      <w:r w:rsidRPr="00393E9B">
        <w:t>вому человеку.</w:t>
      </w:r>
      <w:bookmarkEnd w:id="91"/>
    </w:p>
    <w:p w14:paraId="1F64D28E" w14:textId="77777777" w:rsidR="00D576EE" w:rsidRPr="00D87928" w:rsidRDefault="00D576EE" w:rsidP="00954074">
      <w:pPr>
        <w:pStyle w:val="a3"/>
        <w:numPr>
          <w:ilvl w:val="0"/>
          <w:numId w:val="4"/>
        </w:numPr>
        <w:jc w:val="both"/>
      </w:pPr>
      <w:r w:rsidRPr="004E607E">
        <w:rPr>
          <w:i/>
        </w:rPr>
        <w:t xml:space="preserve"> </w:t>
      </w:r>
      <w:bookmarkStart w:id="92" w:name="_Ref450952256"/>
      <w:proofErr w:type="gramStart"/>
      <w:r w:rsidRPr="00D87928">
        <w:rPr>
          <w:i/>
          <w:lang w:val="en-US"/>
        </w:rPr>
        <w:t>tu</w:t>
      </w:r>
      <w:proofErr w:type="gramEnd"/>
      <w:r w:rsidRPr="004E607E">
        <w:rPr>
          <w:i/>
        </w:rPr>
        <w:t xml:space="preserve"> </w:t>
      </w:r>
      <w:r w:rsidRPr="00D87928">
        <w:rPr>
          <w:i/>
          <w:lang w:val="en-US"/>
        </w:rPr>
        <w:t>x</w:t>
      </w:r>
      <w:r w:rsidRPr="004E607E">
        <w:rPr>
          <w:i/>
        </w:rPr>
        <w:t>ā</w:t>
      </w:r>
      <w:r w:rsidRPr="00D87928">
        <w:rPr>
          <w:i/>
          <w:lang w:val="en-US"/>
        </w:rPr>
        <w:t>n</w:t>
      </w:r>
      <w:r w:rsidRPr="004E607E">
        <w:rPr>
          <w:i/>
        </w:rPr>
        <w:t xml:space="preserve"> </w:t>
      </w:r>
      <w:r w:rsidRPr="00D87928">
        <w:rPr>
          <w:i/>
          <w:lang w:val="en-US"/>
        </w:rPr>
        <w:t>am</w:t>
      </w:r>
      <w:r w:rsidRPr="004E607E">
        <w:rPr>
          <w:i/>
        </w:rPr>
        <w:t>ə</w:t>
      </w:r>
      <w:r w:rsidRPr="00D87928">
        <w:rPr>
          <w:i/>
          <w:lang w:val="en-US"/>
        </w:rPr>
        <w:t>r</w:t>
      </w:r>
      <w:r w:rsidRPr="004E607E">
        <w:rPr>
          <w:i/>
        </w:rPr>
        <w:t xml:space="preserve">ə </w:t>
      </w:r>
      <w:r w:rsidRPr="00D87928">
        <w:rPr>
          <w:i/>
          <w:lang w:val="en-US"/>
        </w:rPr>
        <w:t>aqad</w:t>
      </w:r>
      <w:r w:rsidRPr="004E607E">
        <w:rPr>
          <w:i/>
        </w:rPr>
        <w:t xml:space="preserve"> </w:t>
      </w:r>
      <w:r w:rsidRPr="00D87928">
        <w:rPr>
          <w:i/>
          <w:lang w:val="en-US"/>
        </w:rPr>
        <w:t>bakuni</w:t>
      </w:r>
      <w:r w:rsidRPr="004E607E">
        <w:rPr>
          <w:i/>
        </w:rPr>
        <w:t xml:space="preserve"> </w:t>
      </w:r>
      <w:r w:rsidRPr="004E607E">
        <w:t>‘</w:t>
      </w:r>
      <w:r w:rsidRPr="00D87928">
        <w:t xml:space="preserve">ты не мне жениться хочешь </w:t>
      </w:r>
      <w:r w:rsidRPr="004E607E">
        <w:t>[</w:t>
      </w:r>
      <w:r w:rsidRPr="00D87928">
        <w:t>что ли</w:t>
      </w:r>
      <w:r w:rsidRPr="004E607E">
        <w:t>]</w:t>
      </w:r>
      <w:r w:rsidRPr="00D87928">
        <w:t>?</w:t>
      </w:r>
      <w:r w:rsidRPr="004E607E">
        <w:t>’</w:t>
      </w:r>
      <w:r w:rsidRPr="00D87928">
        <w:t xml:space="preserve"> </w:t>
      </w:r>
      <w:r w:rsidRPr="004E607E">
        <w:t>[</w:t>
      </w:r>
      <w:r w:rsidRPr="00D87928">
        <w:rPr>
          <w:lang w:val="en-US"/>
        </w:rPr>
        <w:t>PL</w:t>
      </w:r>
      <w:r w:rsidRPr="004E607E">
        <w:t>: 99],</w:t>
      </w:r>
      <w:r w:rsidRPr="00D87928">
        <w:t xml:space="preserve"> вост.</w:t>
      </w:r>
      <w:r w:rsidRPr="004E607E">
        <w:t xml:space="preserve">, </w:t>
      </w:r>
      <w:r w:rsidRPr="00D87928">
        <w:t>«Отстань, хватит вопросы задавать».</w:t>
      </w:r>
      <w:bookmarkEnd w:id="92"/>
    </w:p>
    <w:p w14:paraId="79EE4A87" w14:textId="77777777" w:rsidR="00D576EE" w:rsidRPr="00D87928" w:rsidRDefault="00D576EE" w:rsidP="00954074">
      <w:pPr>
        <w:pStyle w:val="a3"/>
        <w:numPr>
          <w:ilvl w:val="0"/>
          <w:numId w:val="4"/>
        </w:numPr>
        <w:jc w:val="both"/>
      </w:pPr>
      <w:r w:rsidRPr="004E607E">
        <w:rPr>
          <w:i/>
        </w:rPr>
        <w:lastRenderedPageBreak/>
        <w:t xml:space="preserve"> </w:t>
      </w:r>
      <w:bookmarkStart w:id="93" w:name="_Ref450952133"/>
      <w:proofErr w:type="gramStart"/>
      <w:r w:rsidR="00C527BE">
        <w:rPr>
          <w:i/>
          <w:lang w:val="en-US"/>
        </w:rPr>
        <w:t>tu</w:t>
      </w:r>
      <w:r w:rsidR="00C527BE" w:rsidRPr="00662E28">
        <w:rPr>
          <w:i/>
          <w:lang w:val="en-US"/>
        </w:rPr>
        <w:t>-</w:t>
      </w:r>
      <w:r w:rsidR="00C527BE">
        <w:rPr>
          <w:i/>
          <w:lang w:val="en-US"/>
        </w:rPr>
        <w:t>ham</w:t>
      </w:r>
      <w:proofErr w:type="gramEnd"/>
      <w:r w:rsidR="00C527BE" w:rsidRPr="00662E28">
        <w:rPr>
          <w:i/>
          <w:lang w:val="en-US"/>
        </w:rPr>
        <w:t xml:space="preserve"> </w:t>
      </w:r>
      <w:r w:rsidR="00C527BE">
        <w:rPr>
          <w:i/>
          <w:lang w:val="en-US"/>
        </w:rPr>
        <w:t>ame</w:t>
      </w:r>
      <w:r w:rsidR="00C527BE" w:rsidRPr="00662E28">
        <w:rPr>
          <w:i/>
          <w:lang w:val="en-US"/>
        </w:rPr>
        <w:t>-</w:t>
      </w:r>
      <w:r w:rsidRPr="00D87928">
        <w:rPr>
          <w:i/>
          <w:lang w:val="en-US"/>
        </w:rPr>
        <w:t>b</w:t>
      </w:r>
      <w:r w:rsidRPr="00662E28">
        <w:rPr>
          <w:i/>
          <w:lang w:val="en-US"/>
        </w:rPr>
        <w:t>ə å</w:t>
      </w:r>
      <w:r w:rsidRPr="00D87928">
        <w:rPr>
          <w:i/>
          <w:lang w:val="en-US"/>
        </w:rPr>
        <w:t>dama</w:t>
      </w:r>
      <w:r w:rsidRPr="00662E28">
        <w:rPr>
          <w:i/>
          <w:lang w:val="en-US"/>
        </w:rPr>
        <w:t xml:space="preserve"> </w:t>
      </w:r>
      <w:r w:rsidRPr="00D87928">
        <w:rPr>
          <w:i/>
          <w:lang w:val="en-US"/>
        </w:rPr>
        <w:t>b</w:t>
      </w:r>
      <w:r w:rsidRPr="00662E28">
        <w:rPr>
          <w:i/>
          <w:lang w:val="en-US"/>
        </w:rPr>
        <w:t>ō</w:t>
      </w:r>
      <w:r w:rsidRPr="00D87928">
        <w:rPr>
          <w:i/>
          <w:lang w:val="en-US"/>
        </w:rPr>
        <w:t>y</w:t>
      </w:r>
      <w:r w:rsidRPr="00662E28">
        <w:rPr>
          <w:i/>
          <w:lang w:val="en-US"/>
        </w:rPr>
        <w:t xml:space="preserve">? </w:t>
      </w:r>
      <w:r w:rsidRPr="004E607E">
        <w:t>‘</w:t>
      </w:r>
      <w:r w:rsidRPr="00D87928">
        <w:t xml:space="preserve">ты у нас разве </w:t>
      </w:r>
      <w:r w:rsidRPr="004E607E">
        <w:t>[</w:t>
      </w:r>
      <w:r w:rsidRPr="00D87928">
        <w:t>уже</w:t>
      </w:r>
      <w:r w:rsidRPr="004E607E">
        <w:t>]</w:t>
      </w:r>
      <w:r w:rsidRPr="00D87928">
        <w:t xml:space="preserve"> вырос?</w:t>
      </w:r>
      <w:r w:rsidRPr="004E607E">
        <w:t>’</w:t>
      </w:r>
      <w:r w:rsidRPr="00D87928">
        <w:t xml:space="preserve"> </w:t>
      </w:r>
      <w:r w:rsidRPr="004E607E">
        <w:t>[</w:t>
      </w:r>
      <w:r w:rsidRPr="00D87928">
        <w:rPr>
          <w:lang w:val="en-US"/>
        </w:rPr>
        <w:t>PL</w:t>
      </w:r>
      <w:r w:rsidRPr="004E607E">
        <w:t>: 102],</w:t>
      </w:r>
      <w:r w:rsidRPr="00D87928">
        <w:t xml:space="preserve"> вост.</w:t>
      </w:r>
      <w:r w:rsidRPr="004E607E">
        <w:t xml:space="preserve">, </w:t>
      </w:r>
      <w:r w:rsidRPr="00D87928">
        <w:t>так говорят слишком любопытному ребенку.</w:t>
      </w:r>
      <w:bookmarkEnd w:id="93"/>
    </w:p>
    <w:p w14:paraId="45AE1F0B" w14:textId="77777777" w:rsidR="00D576EE" w:rsidRPr="00D87928" w:rsidRDefault="00D576EE" w:rsidP="00954074">
      <w:pPr>
        <w:pStyle w:val="a3"/>
        <w:numPr>
          <w:ilvl w:val="0"/>
          <w:numId w:val="4"/>
        </w:numPr>
        <w:jc w:val="both"/>
      </w:pPr>
      <w:r w:rsidRPr="004E607E">
        <w:rPr>
          <w:i/>
        </w:rPr>
        <w:t xml:space="preserve"> </w:t>
      </w:r>
      <w:bookmarkStart w:id="94" w:name="_Ref450951855"/>
      <w:proofErr w:type="gramStart"/>
      <w:r w:rsidRPr="00D87928">
        <w:rPr>
          <w:i/>
          <w:lang w:val="en-US"/>
        </w:rPr>
        <w:t>tu</w:t>
      </w:r>
      <w:r w:rsidRPr="004E607E">
        <w:rPr>
          <w:i/>
        </w:rPr>
        <w:t>-</w:t>
      </w:r>
      <w:r w:rsidRPr="00D87928">
        <w:rPr>
          <w:i/>
          <w:lang w:val="en-US"/>
        </w:rPr>
        <w:t>n</w:t>
      </w:r>
      <w:r w:rsidRPr="004E607E">
        <w:rPr>
          <w:i/>
        </w:rPr>
        <w:t>-</w:t>
      </w:r>
      <w:r w:rsidRPr="00D87928">
        <w:rPr>
          <w:i/>
          <w:lang w:val="en-US"/>
        </w:rPr>
        <w:t>am</w:t>
      </w:r>
      <w:proofErr w:type="gramEnd"/>
      <w:r w:rsidRPr="004E607E">
        <w:rPr>
          <w:i/>
        </w:rPr>
        <w:t xml:space="preserve"> </w:t>
      </w:r>
      <w:r w:rsidRPr="00D87928">
        <w:rPr>
          <w:i/>
          <w:lang w:val="en-US"/>
        </w:rPr>
        <w:t>ti</w:t>
      </w:r>
      <w:r w:rsidRPr="004E607E">
        <w:rPr>
          <w:i/>
        </w:rPr>
        <w:t>-</w:t>
      </w:r>
      <w:r w:rsidRPr="00D87928">
        <w:rPr>
          <w:i/>
          <w:lang w:val="en-US"/>
        </w:rPr>
        <w:t>re</w:t>
      </w:r>
      <w:r w:rsidRPr="004E607E">
        <w:rPr>
          <w:i/>
        </w:rPr>
        <w:t xml:space="preserve"> </w:t>
      </w:r>
      <w:r w:rsidRPr="00D87928">
        <w:rPr>
          <w:i/>
          <w:lang w:val="en-US"/>
        </w:rPr>
        <w:t>pira</w:t>
      </w:r>
      <w:r w:rsidRPr="004E607E">
        <w:rPr>
          <w:i/>
        </w:rPr>
        <w:t xml:space="preserve"> </w:t>
      </w:r>
      <w:r w:rsidRPr="00D87928">
        <w:rPr>
          <w:i/>
          <w:lang w:val="en-US"/>
        </w:rPr>
        <w:t>bi</w:t>
      </w:r>
      <w:r w:rsidRPr="004E607E">
        <w:t xml:space="preserve"> ‘</w:t>
      </w:r>
      <w:r w:rsidRPr="00D87928">
        <w:t xml:space="preserve">ты сам </w:t>
      </w:r>
      <w:r w:rsidRPr="004E607E">
        <w:t>[</w:t>
      </w:r>
      <w:r w:rsidRPr="00D87928">
        <w:t>когда-нибудь</w:t>
      </w:r>
      <w:r w:rsidRPr="004E607E">
        <w:t>]</w:t>
      </w:r>
      <w:r w:rsidRPr="00D87928">
        <w:t xml:space="preserve"> состаришься</w:t>
      </w:r>
      <w:r w:rsidRPr="004E607E">
        <w:t>’</w:t>
      </w:r>
      <w:r w:rsidRPr="00D87928">
        <w:t xml:space="preserve"> </w:t>
      </w:r>
      <w:r w:rsidRPr="004E607E">
        <w:t>[</w:t>
      </w:r>
      <w:r w:rsidRPr="00D87928">
        <w:rPr>
          <w:lang w:val="en-US"/>
        </w:rPr>
        <w:t>PL</w:t>
      </w:r>
      <w:r w:rsidRPr="004E607E">
        <w:t>: 101],</w:t>
      </w:r>
      <w:r w:rsidRPr="00D87928">
        <w:t xml:space="preserve"> зап.</w:t>
      </w:r>
      <w:r w:rsidRPr="004E607E">
        <w:t xml:space="preserve">, </w:t>
      </w:r>
      <w:r w:rsidRPr="00D87928">
        <w:t>«Старость – не радость».</w:t>
      </w:r>
      <w:bookmarkEnd w:id="94"/>
    </w:p>
    <w:p w14:paraId="43E9C888" w14:textId="77777777" w:rsidR="00D576EE" w:rsidRPr="00393E9B" w:rsidRDefault="00D576EE" w:rsidP="00954074">
      <w:pPr>
        <w:pStyle w:val="a3"/>
        <w:numPr>
          <w:ilvl w:val="0"/>
          <w:numId w:val="4"/>
        </w:numPr>
        <w:jc w:val="both"/>
      </w:pPr>
      <w:r w:rsidRPr="004E607E">
        <w:rPr>
          <w:i/>
          <w:iCs/>
        </w:rPr>
        <w:t xml:space="preserve"> </w:t>
      </w:r>
      <w:proofErr w:type="gramStart"/>
      <w:r w:rsidRPr="00393E9B">
        <w:rPr>
          <w:i/>
          <w:iCs/>
          <w:lang w:val="en-US"/>
        </w:rPr>
        <w:t>tur</w:t>
      </w:r>
      <w:r w:rsidRPr="00393E9B">
        <w:rPr>
          <w:i/>
          <w:iCs/>
        </w:rPr>
        <w:t>šə</w:t>
      </w:r>
      <w:proofErr w:type="gramEnd"/>
      <w:r w:rsidRPr="00393E9B">
        <w:rPr>
          <w:i/>
          <w:iCs/>
        </w:rPr>
        <w:t xml:space="preserve"> </w:t>
      </w:r>
      <w:r w:rsidRPr="00393E9B">
        <w:rPr>
          <w:i/>
          <w:iCs/>
          <w:lang w:val="en-US"/>
        </w:rPr>
        <w:t>x</w:t>
      </w:r>
      <w:r w:rsidRPr="00393E9B">
        <w:rPr>
          <w:i/>
          <w:iCs/>
        </w:rPr>
        <w:t>å</w:t>
      </w:r>
      <w:r w:rsidRPr="00393E9B">
        <w:rPr>
          <w:i/>
          <w:iCs/>
          <w:lang w:val="en-US"/>
        </w:rPr>
        <w:t>lu</w:t>
      </w:r>
      <w:r w:rsidRPr="00393E9B">
        <w:rPr>
          <w:i/>
          <w:iCs/>
        </w:rPr>
        <w:t xml:space="preserve"> </w:t>
      </w:r>
      <w:r w:rsidRPr="00393E9B">
        <w:rPr>
          <w:i/>
          <w:iCs/>
          <w:lang w:val="en-US"/>
        </w:rPr>
        <w:t>d</w:t>
      </w:r>
      <w:r w:rsidRPr="00393E9B">
        <w:rPr>
          <w:i/>
          <w:iCs/>
        </w:rPr>
        <w:t>å</w:t>
      </w:r>
      <w:r w:rsidRPr="00393E9B">
        <w:rPr>
          <w:i/>
          <w:iCs/>
          <w:lang w:val="en-US"/>
        </w:rPr>
        <w:t>r</w:t>
      </w:r>
      <w:r w:rsidRPr="00393E9B">
        <w:rPr>
          <w:i/>
          <w:iCs/>
        </w:rPr>
        <w:t>ə-</w:t>
      </w:r>
      <w:r w:rsidRPr="00393E9B">
        <w:rPr>
          <w:i/>
          <w:iCs/>
          <w:lang w:val="en-US"/>
        </w:rPr>
        <w:t>jor</w:t>
      </w:r>
      <w:r w:rsidRPr="00393E9B">
        <w:rPr>
          <w:i/>
          <w:iCs/>
        </w:rPr>
        <w:t xml:space="preserve"> </w:t>
      </w:r>
      <w:r w:rsidRPr="00393E9B">
        <w:rPr>
          <w:i/>
          <w:iCs/>
          <w:lang w:val="en-US"/>
        </w:rPr>
        <w:t>n</w:t>
      </w:r>
      <w:r w:rsidRPr="00393E9B">
        <w:rPr>
          <w:i/>
          <w:iCs/>
        </w:rPr>
        <w:t>ə</w:t>
      </w:r>
      <w:r w:rsidRPr="00393E9B">
        <w:rPr>
          <w:i/>
          <w:iCs/>
          <w:lang w:val="en-US"/>
        </w:rPr>
        <w:t>m</w:t>
      </w:r>
      <w:r w:rsidRPr="00393E9B">
        <w:rPr>
          <w:i/>
          <w:iCs/>
        </w:rPr>
        <w:t>å</w:t>
      </w:r>
      <w:r w:rsidRPr="00393E9B">
        <w:rPr>
          <w:i/>
          <w:iCs/>
          <w:lang w:val="en-US"/>
        </w:rPr>
        <w:t>ne</w:t>
      </w:r>
      <w:r w:rsidRPr="00393E9B">
        <w:rPr>
          <w:i/>
          <w:iCs/>
        </w:rPr>
        <w:t xml:space="preserve"> </w:t>
      </w:r>
      <w:r w:rsidRPr="00393E9B">
        <w:t>‘[даже] кислая алыча не останется на дереве [навсегда]’ [</w:t>
      </w:r>
      <w:r w:rsidRPr="00393E9B">
        <w:rPr>
          <w:lang w:val="en-US"/>
        </w:rPr>
        <w:t>PL</w:t>
      </w:r>
      <w:r w:rsidRPr="00393E9B">
        <w:t>:99], зап., т.е. «всякая девушка выйдет замуж».</w:t>
      </w:r>
    </w:p>
    <w:p w14:paraId="7ABED395" w14:textId="77777777" w:rsidR="00D576EE" w:rsidRPr="00D87928" w:rsidRDefault="00D576EE" w:rsidP="00954074">
      <w:pPr>
        <w:pStyle w:val="a3"/>
        <w:numPr>
          <w:ilvl w:val="0"/>
          <w:numId w:val="4"/>
        </w:numPr>
        <w:jc w:val="both"/>
      </w:pPr>
      <w:bookmarkStart w:id="95" w:name="_Ref451122597"/>
      <w:r w:rsidRPr="00D87928">
        <w:rPr>
          <w:i/>
        </w:rPr>
        <w:t xml:space="preserve"> </w:t>
      </w:r>
      <w:proofErr w:type="gramStart"/>
      <w:r w:rsidRPr="00D87928">
        <w:rPr>
          <w:i/>
          <w:lang w:val="en-US"/>
        </w:rPr>
        <w:t>u</w:t>
      </w:r>
      <w:proofErr w:type="gramEnd"/>
      <w:r w:rsidRPr="004E607E">
        <w:rPr>
          <w:i/>
        </w:rPr>
        <w:t xml:space="preserve"> </w:t>
      </w:r>
      <w:r w:rsidRPr="00D87928">
        <w:rPr>
          <w:i/>
          <w:lang w:val="en-US"/>
        </w:rPr>
        <w:t>qav</w:t>
      </w:r>
      <w:r w:rsidRPr="004E607E">
        <w:rPr>
          <w:i/>
        </w:rPr>
        <w:t>å</w:t>
      </w:r>
      <w:r w:rsidRPr="00D87928">
        <w:rPr>
          <w:i/>
          <w:lang w:val="en-US"/>
        </w:rPr>
        <w:t>la</w:t>
      </w:r>
      <w:r w:rsidRPr="004E607E">
        <w:rPr>
          <w:i/>
        </w:rPr>
        <w:t xml:space="preserve"> </w:t>
      </w:r>
      <w:r w:rsidRPr="00D87928">
        <w:rPr>
          <w:i/>
          <w:lang w:val="en-US"/>
        </w:rPr>
        <w:t>gow</w:t>
      </w:r>
      <w:r w:rsidRPr="004E607E">
        <w:rPr>
          <w:i/>
        </w:rPr>
        <w:t xml:space="preserve"> </w:t>
      </w:r>
      <w:r w:rsidRPr="00D87928">
        <w:rPr>
          <w:i/>
          <w:lang w:val="en-US"/>
        </w:rPr>
        <w:t>ba</w:t>
      </w:r>
      <w:r w:rsidRPr="004E607E">
        <w:rPr>
          <w:i/>
        </w:rPr>
        <w:t>č</w:t>
      </w:r>
      <w:r w:rsidRPr="00D87928">
        <w:rPr>
          <w:i/>
          <w:lang w:val="en-US"/>
        </w:rPr>
        <w:t>aras</w:t>
      </w:r>
      <w:r w:rsidRPr="004E607E">
        <w:rPr>
          <w:i/>
        </w:rPr>
        <w:t>ə</w:t>
      </w:r>
      <w:r w:rsidRPr="004E607E">
        <w:t xml:space="preserve"> </w:t>
      </w:r>
      <w:r w:rsidRPr="00D87928">
        <w:t xml:space="preserve">вост. / </w:t>
      </w:r>
      <w:r w:rsidRPr="00D87928">
        <w:rPr>
          <w:i/>
          <w:lang w:val="en-US"/>
        </w:rPr>
        <w:t>u</w:t>
      </w:r>
      <w:r w:rsidRPr="004E607E">
        <w:rPr>
          <w:i/>
        </w:rPr>
        <w:t xml:space="preserve"> </w:t>
      </w:r>
      <w:r w:rsidRPr="00D87928">
        <w:rPr>
          <w:i/>
          <w:lang w:val="en-US"/>
        </w:rPr>
        <w:t>q</w:t>
      </w:r>
      <w:r w:rsidRPr="004E607E">
        <w:rPr>
          <w:i/>
        </w:rPr>
        <w:t>ə</w:t>
      </w:r>
      <w:r w:rsidRPr="00D87928">
        <w:rPr>
          <w:i/>
          <w:lang w:val="en-US"/>
        </w:rPr>
        <w:t>v</w:t>
      </w:r>
      <w:r w:rsidRPr="004E607E">
        <w:rPr>
          <w:i/>
        </w:rPr>
        <w:t>å</w:t>
      </w:r>
      <w:r w:rsidRPr="00D87928">
        <w:rPr>
          <w:i/>
          <w:lang w:val="en-US"/>
        </w:rPr>
        <w:t>la</w:t>
      </w:r>
      <w:r w:rsidRPr="004E607E">
        <w:rPr>
          <w:i/>
        </w:rPr>
        <w:t xml:space="preserve"> </w:t>
      </w:r>
      <w:r w:rsidRPr="00D87928">
        <w:rPr>
          <w:i/>
          <w:lang w:val="en-US"/>
        </w:rPr>
        <w:t>g</w:t>
      </w:r>
      <w:r w:rsidRPr="004E607E">
        <w:rPr>
          <w:i/>
        </w:rPr>
        <w:t>å</w:t>
      </w:r>
      <w:r w:rsidRPr="00D87928">
        <w:rPr>
          <w:i/>
          <w:lang w:val="en-US"/>
        </w:rPr>
        <w:t>b</w:t>
      </w:r>
      <w:r w:rsidRPr="004E607E">
        <w:rPr>
          <w:i/>
        </w:rPr>
        <w:t xml:space="preserve"> </w:t>
      </w:r>
      <w:r w:rsidRPr="00D87928">
        <w:rPr>
          <w:i/>
          <w:lang w:val="en-US"/>
        </w:rPr>
        <w:t>b</w:t>
      </w:r>
      <w:r w:rsidRPr="004E607E">
        <w:rPr>
          <w:i/>
        </w:rPr>
        <w:t>əčə</w:t>
      </w:r>
      <w:r w:rsidRPr="00D87928">
        <w:rPr>
          <w:i/>
          <w:lang w:val="en-US"/>
        </w:rPr>
        <w:t>r</w:t>
      </w:r>
      <w:r w:rsidRPr="004E607E">
        <w:rPr>
          <w:i/>
        </w:rPr>
        <w:t>ə</w:t>
      </w:r>
      <w:r w:rsidRPr="00D87928">
        <w:rPr>
          <w:i/>
          <w:lang w:val="en-US"/>
        </w:rPr>
        <w:t>st</w:t>
      </w:r>
      <w:r w:rsidRPr="004E607E">
        <w:rPr>
          <w:i/>
        </w:rPr>
        <w:t xml:space="preserve">ə </w:t>
      </w:r>
      <w:r w:rsidRPr="00D87928">
        <w:t xml:space="preserve">зап. </w:t>
      </w:r>
      <w:r w:rsidRPr="004E607E">
        <w:t>‘</w:t>
      </w:r>
      <w:r w:rsidRPr="00D87928">
        <w:t>тот договор корова сжевала</w:t>
      </w:r>
      <w:r w:rsidRPr="004E607E">
        <w:t>’ [</w:t>
      </w:r>
      <w:r w:rsidRPr="00D87928">
        <w:rPr>
          <w:lang w:val="en-US"/>
        </w:rPr>
        <w:t>PL</w:t>
      </w:r>
      <w:r w:rsidRPr="004E607E">
        <w:t xml:space="preserve">: 50], </w:t>
      </w:r>
      <w:r w:rsidRPr="00D87928">
        <w:t>«Это дело прошлое».</w:t>
      </w:r>
      <w:bookmarkEnd w:id="95"/>
    </w:p>
    <w:p w14:paraId="05C7F497" w14:textId="77777777" w:rsidR="00D576EE" w:rsidRPr="00D87928" w:rsidRDefault="00D576EE" w:rsidP="00954074">
      <w:pPr>
        <w:pStyle w:val="a3"/>
        <w:numPr>
          <w:ilvl w:val="0"/>
          <w:numId w:val="4"/>
        </w:numPr>
        <w:jc w:val="both"/>
      </w:pPr>
      <w:bookmarkStart w:id="96" w:name="_Ref450951904"/>
      <w:proofErr w:type="gramStart"/>
      <w:r w:rsidRPr="00D87928">
        <w:rPr>
          <w:i/>
          <w:lang w:val="en-US"/>
        </w:rPr>
        <w:t>ulaq</w:t>
      </w:r>
      <w:r w:rsidRPr="00D87928">
        <w:rPr>
          <w:i/>
        </w:rPr>
        <w:t>-</w:t>
      </w:r>
      <w:proofErr w:type="gramEnd"/>
      <w:r w:rsidRPr="00D87928">
        <w:rPr>
          <w:i/>
          <w:lang w:val="en-US"/>
        </w:rPr>
        <w:t>a</w:t>
      </w:r>
      <w:r w:rsidRPr="00D87928">
        <w:rPr>
          <w:i/>
        </w:rPr>
        <w:t xml:space="preserve"> </w:t>
      </w:r>
      <w:r w:rsidRPr="00D87928">
        <w:rPr>
          <w:i/>
          <w:lang w:val="en-US"/>
        </w:rPr>
        <w:t>ulaq</w:t>
      </w:r>
      <w:r w:rsidRPr="00D87928">
        <w:rPr>
          <w:i/>
        </w:rPr>
        <w:t xml:space="preserve">ə </w:t>
      </w:r>
      <w:r w:rsidRPr="00D87928">
        <w:rPr>
          <w:i/>
          <w:lang w:val="en-US"/>
        </w:rPr>
        <w:t>b</w:t>
      </w:r>
      <w:r w:rsidRPr="00D87928">
        <w:rPr>
          <w:i/>
        </w:rPr>
        <w:t>å</w:t>
      </w:r>
      <w:r w:rsidRPr="00D87928">
        <w:rPr>
          <w:i/>
          <w:lang w:val="en-US"/>
        </w:rPr>
        <w:t>r</w:t>
      </w:r>
      <w:r w:rsidRPr="00D87928">
        <w:rPr>
          <w:i/>
        </w:rPr>
        <w:t xml:space="preserve"> </w:t>
      </w:r>
      <w:r w:rsidRPr="00D87928">
        <w:rPr>
          <w:i/>
          <w:lang w:val="en-US"/>
        </w:rPr>
        <w:t>kunan</w:t>
      </w:r>
      <w:r w:rsidRPr="00D87928">
        <w:rPr>
          <w:i/>
        </w:rPr>
        <w:t xml:space="preserve">, </w:t>
      </w:r>
      <w:r w:rsidRPr="00D87928">
        <w:rPr>
          <w:i/>
          <w:lang w:val="en-US"/>
        </w:rPr>
        <w:t>q</w:t>
      </w:r>
      <w:r w:rsidRPr="00D87928">
        <w:rPr>
          <w:i/>
        </w:rPr>
        <w:t>å</w:t>
      </w:r>
      <w:r w:rsidRPr="00D87928">
        <w:rPr>
          <w:i/>
          <w:lang w:val="en-US"/>
        </w:rPr>
        <w:t>t</w:t>
      </w:r>
      <w:r w:rsidRPr="00D87928">
        <w:rPr>
          <w:i/>
        </w:rPr>
        <w:t>ə</w:t>
      </w:r>
      <w:r w:rsidRPr="00D87928">
        <w:rPr>
          <w:i/>
          <w:lang w:val="en-US"/>
        </w:rPr>
        <w:t>r</w:t>
      </w:r>
      <w:r w:rsidRPr="00D87928">
        <w:rPr>
          <w:i/>
        </w:rPr>
        <w:t>-</w:t>
      </w:r>
      <w:r w:rsidRPr="00D87928">
        <w:rPr>
          <w:i/>
          <w:lang w:val="en-US"/>
        </w:rPr>
        <w:t>an</w:t>
      </w:r>
      <w:r w:rsidRPr="00D87928">
        <w:rPr>
          <w:i/>
        </w:rPr>
        <w:t xml:space="preserve"> </w:t>
      </w:r>
      <w:r w:rsidRPr="00D87928">
        <w:rPr>
          <w:i/>
          <w:lang w:val="en-US"/>
        </w:rPr>
        <w:t>q</w:t>
      </w:r>
      <w:r w:rsidRPr="00D87928">
        <w:rPr>
          <w:i/>
        </w:rPr>
        <w:t>å</w:t>
      </w:r>
      <w:r w:rsidRPr="00D87928">
        <w:rPr>
          <w:i/>
          <w:lang w:val="en-US"/>
        </w:rPr>
        <w:t>t</w:t>
      </w:r>
      <w:r w:rsidRPr="00D87928">
        <w:rPr>
          <w:i/>
        </w:rPr>
        <w:t>ə</w:t>
      </w:r>
      <w:r w:rsidRPr="00D87928">
        <w:rPr>
          <w:i/>
          <w:lang w:val="en-US"/>
        </w:rPr>
        <w:t>ri</w:t>
      </w:r>
      <w:r w:rsidRPr="00D87928">
        <w:rPr>
          <w:i/>
        </w:rPr>
        <w:t xml:space="preserve"> </w:t>
      </w:r>
      <w:r w:rsidRPr="00D87928">
        <w:rPr>
          <w:i/>
          <w:lang w:val="en-US"/>
        </w:rPr>
        <w:t>de</w:t>
      </w:r>
      <w:r w:rsidRPr="00D87928">
        <w:t xml:space="preserve"> </w:t>
      </w:r>
      <w:r w:rsidRPr="004E607E">
        <w:t>‘</w:t>
      </w:r>
      <w:r w:rsidRPr="00D87928">
        <w:t>Осла нагружают по-ослиному, а поезд – как поезд</w:t>
      </w:r>
      <w:r w:rsidRPr="004E607E">
        <w:t>’</w:t>
      </w:r>
      <w:r w:rsidRPr="00D87928">
        <w:t xml:space="preserve"> </w:t>
      </w:r>
      <w:r w:rsidRPr="004E607E">
        <w:t>[</w:t>
      </w:r>
      <w:r w:rsidRPr="00D87928">
        <w:rPr>
          <w:lang w:val="en-US"/>
        </w:rPr>
        <w:t>PL</w:t>
      </w:r>
      <w:r w:rsidRPr="004E607E">
        <w:t xml:space="preserve">: </w:t>
      </w:r>
      <w:r w:rsidRPr="00D87928">
        <w:t>50</w:t>
      </w:r>
      <w:r w:rsidRPr="004E607E">
        <w:t>],</w:t>
      </w:r>
      <w:r w:rsidRPr="00D87928">
        <w:t xml:space="preserve"> гал.</w:t>
      </w:r>
      <w:r w:rsidRPr="004E607E">
        <w:t xml:space="preserve">, </w:t>
      </w:r>
      <w:r w:rsidRPr="00D87928">
        <w:t>«От каждого по возмо</w:t>
      </w:r>
      <w:r w:rsidRPr="00D87928">
        <w:t>ж</w:t>
      </w:r>
      <w:r w:rsidRPr="00D87928">
        <w:t>ностям».</w:t>
      </w:r>
      <w:bookmarkEnd w:id="96"/>
    </w:p>
    <w:p w14:paraId="62FF0943" w14:textId="77777777" w:rsidR="00D576EE" w:rsidRPr="00D87928" w:rsidRDefault="00D576EE" w:rsidP="00954074">
      <w:pPr>
        <w:pStyle w:val="a3"/>
        <w:numPr>
          <w:ilvl w:val="0"/>
          <w:numId w:val="4"/>
        </w:numPr>
        <w:jc w:val="both"/>
      </w:pPr>
      <w:r w:rsidRPr="004E607E">
        <w:rPr>
          <w:i/>
        </w:rPr>
        <w:t xml:space="preserve"> </w:t>
      </w:r>
      <w:bookmarkStart w:id="97" w:name="_Ref450952177"/>
      <w:proofErr w:type="gramStart"/>
      <w:r w:rsidRPr="00D87928">
        <w:rPr>
          <w:i/>
          <w:lang w:val="en-US"/>
        </w:rPr>
        <w:t>un</w:t>
      </w:r>
      <w:proofErr w:type="gramEnd"/>
      <w:r w:rsidRPr="004E607E">
        <w:rPr>
          <w:i/>
        </w:rPr>
        <w:t xml:space="preserve"> </w:t>
      </w:r>
      <w:r w:rsidRPr="00D87928">
        <w:rPr>
          <w:i/>
          <w:lang w:val="en-US"/>
        </w:rPr>
        <w:t>nak</w:t>
      </w:r>
      <w:r w:rsidRPr="004E607E">
        <w:rPr>
          <w:i/>
        </w:rPr>
        <w:t>åš</w:t>
      </w:r>
      <w:r w:rsidRPr="00D87928">
        <w:rPr>
          <w:i/>
          <w:lang w:val="en-US"/>
        </w:rPr>
        <w:t>t</w:t>
      </w:r>
      <w:r w:rsidRPr="004E607E">
        <w:rPr>
          <w:i/>
        </w:rPr>
        <w:t>ə š</w:t>
      </w:r>
      <w:r w:rsidRPr="00D87928">
        <w:rPr>
          <w:i/>
          <w:lang w:val="en-US"/>
        </w:rPr>
        <w:t>ar</w:t>
      </w:r>
      <w:r w:rsidRPr="004E607E">
        <w:rPr>
          <w:i/>
        </w:rPr>
        <w:t>ə č</w:t>
      </w:r>
      <w:r w:rsidRPr="00D87928">
        <w:rPr>
          <w:i/>
          <w:lang w:val="en-US"/>
        </w:rPr>
        <w:t>ine</w:t>
      </w:r>
      <w:r w:rsidRPr="004E607E">
        <w:rPr>
          <w:i/>
        </w:rPr>
        <w:t xml:space="preserve"> </w:t>
      </w:r>
      <w:r w:rsidRPr="004E607E">
        <w:t>‘</w:t>
      </w:r>
      <w:r w:rsidRPr="00D87928">
        <w:t>Он жнет, не посеяв</w:t>
      </w:r>
      <w:r w:rsidRPr="004E607E">
        <w:t>’</w:t>
      </w:r>
      <w:r w:rsidRPr="00D87928">
        <w:t xml:space="preserve"> </w:t>
      </w:r>
      <w:r w:rsidRPr="004E607E">
        <w:t>[</w:t>
      </w:r>
      <w:r w:rsidRPr="00D87928">
        <w:rPr>
          <w:lang w:val="en-US"/>
        </w:rPr>
        <w:t>PL</w:t>
      </w:r>
      <w:r w:rsidRPr="004E607E">
        <w:t>: 52],</w:t>
      </w:r>
      <w:r w:rsidRPr="00D87928">
        <w:t xml:space="preserve"> гал.</w:t>
      </w:r>
      <w:r w:rsidRPr="004E607E">
        <w:t xml:space="preserve">, </w:t>
      </w:r>
      <w:r w:rsidRPr="00D87928">
        <w:t>так говорят о торопливом человеке.</w:t>
      </w:r>
      <w:bookmarkEnd w:id="97"/>
    </w:p>
    <w:p w14:paraId="6D134952" w14:textId="77777777" w:rsidR="00D576EE" w:rsidRPr="00D87928" w:rsidRDefault="00D576EE" w:rsidP="00954074">
      <w:pPr>
        <w:pStyle w:val="a3"/>
        <w:numPr>
          <w:ilvl w:val="0"/>
          <w:numId w:val="4"/>
        </w:numPr>
        <w:jc w:val="both"/>
      </w:pPr>
      <w:r w:rsidRPr="00D87928">
        <w:rPr>
          <w:i/>
        </w:rPr>
        <w:t xml:space="preserve"> </w:t>
      </w:r>
      <w:bookmarkStart w:id="98" w:name="_Ref450952167"/>
      <w:proofErr w:type="gramStart"/>
      <w:r w:rsidRPr="00D87928">
        <w:rPr>
          <w:i/>
          <w:lang w:val="en-US"/>
        </w:rPr>
        <w:t>un</w:t>
      </w:r>
      <w:proofErr w:type="gramEnd"/>
      <w:r w:rsidRPr="004E607E">
        <w:rPr>
          <w:i/>
        </w:rPr>
        <w:t xml:space="preserve"> </w:t>
      </w:r>
      <w:r w:rsidRPr="00D87928">
        <w:rPr>
          <w:i/>
          <w:lang w:val="en-US"/>
        </w:rPr>
        <w:t>y</w:t>
      </w:r>
      <w:r w:rsidRPr="004E607E">
        <w:rPr>
          <w:i/>
        </w:rPr>
        <w:t xml:space="preserve">ə </w:t>
      </w:r>
      <w:r w:rsidRPr="00D87928">
        <w:rPr>
          <w:i/>
          <w:lang w:val="en-US"/>
        </w:rPr>
        <w:t>goyi</w:t>
      </w:r>
      <w:r w:rsidRPr="004E607E">
        <w:rPr>
          <w:i/>
        </w:rPr>
        <w:t xml:space="preserve"> </w:t>
      </w:r>
      <w:r w:rsidRPr="00D87928">
        <w:rPr>
          <w:i/>
          <w:lang w:val="en-US"/>
        </w:rPr>
        <w:t>buxord</w:t>
      </w:r>
      <w:r w:rsidRPr="004E607E">
        <w:rPr>
          <w:i/>
        </w:rPr>
        <w:t xml:space="preserve">ə, </w:t>
      </w:r>
      <w:r w:rsidRPr="00D87928">
        <w:rPr>
          <w:i/>
          <w:lang w:val="en-US"/>
        </w:rPr>
        <w:t>tu</w:t>
      </w:r>
      <w:r w:rsidRPr="004E607E">
        <w:rPr>
          <w:i/>
        </w:rPr>
        <w:t xml:space="preserve"> č</w:t>
      </w:r>
      <w:r w:rsidRPr="00D87928">
        <w:rPr>
          <w:i/>
          <w:lang w:val="en-US"/>
        </w:rPr>
        <w:t>ar</w:t>
      </w:r>
      <w:r w:rsidRPr="004E607E">
        <w:rPr>
          <w:i/>
        </w:rPr>
        <w:t xml:space="preserve">ə </w:t>
      </w:r>
      <w:r w:rsidRPr="00D87928">
        <w:rPr>
          <w:i/>
          <w:lang w:val="en-US"/>
        </w:rPr>
        <w:t>b</w:t>
      </w:r>
      <w:r w:rsidRPr="004E607E">
        <w:rPr>
          <w:i/>
        </w:rPr>
        <w:t xml:space="preserve">ə </w:t>
      </w:r>
      <w:r w:rsidRPr="00D87928">
        <w:rPr>
          <w:i/>
          <w:lang w:val="en-US"/>
        </w:rPr>
        <w:t>ri</w:t>
      </w:r>
      <w:r w:rsidRPr="004E607E">
        <w:rPr>
          <w:i/>
        </w:rPr>
        <w:t xml:space="preserve">š </w:t>
      </w:r>
      <w:r w:rsidRPr="00D87928">
        <w:rPr>
          <w:i/>
          <w:lang w:val="en-US"/>
        </w:rPr>
        <w:t>eyti</w:t>
      </w:r>
      <w:r w:rsidRPr="004E607E">
        <w:t xml:space="preserve"> ‘</w:t>
      </w:r>
      <w:r w:rsidRPr="00D87928">
        <w:t>Он ерунду говорит, а ты нас свой счет принимаешь</w:t>
      </w:r>
      <w:r w:rsidRPr="004E607E">
        <w:t>’</w:t>
      </w:r>
      <w:r w:rsidRPr="00D87928">
        <w:t xml:space="preserve"> </w:t>
      </w:r>
      <w:r w:rsidRPr="004E607E">
        <w:t>[</w:t>
      </w:r>
      <w:r w:rsidRPr="00D87928">
        <w:rPr>
          <w:lang w:val="en-US"/>
        </w:rPr>
        <w:t>PL</w:t>
      </w:r>
      <w:r w:rsidRPr="004E607E">
        <w:t>: 53],</w:t>
      </w:r>
      <w:r w:rsidRPr="00D87928">
        <w:t xml:space="preserve"> вост.</w:t>
      </w:r>
      <w:r w:rsidRPr="004E607E">
        <w:t>,</w:t>
      </w:r>
      <w:r w:rsidRPr="00D87928">
        <w:t xml:space="preserve"> так говорят кому-то, кто разжигает ненужный спор.</w:t>
      </w:r>
      <w:bookmarkEnd w:id="98"/>
    </w:p>
    <w:p w14:paraId="17F0C3E8" w14:textId="77777777" w:rsidR="00D576EE" w:rsidRPr="00D87928" w:rsidRDefault="00D576EE" w:rsidP="00954074">
      <w:pPr>
        <w:pStyle w:val="a3"/>
        <w:numPr>
          <w:ilvl w:val="0"/>
          <w:numId w:val="4"/>
        </w:numPr>
        <w:jc w:val="both"/>
      </w:pPr>
      <w:r w:rsidRPr="00D87928">
        <w:t xml:space="preserve"> </w:t>
      </w:r>
      <w:bookmarkStart w:id="99" w:name="_Ref450952334"/>
      <w:proofErr w:type="gramStart"/>
      <w:r w:rsidRPr="00D87928">
        <w:rPr>
          <w:i/>
          <w:iCs/>
          <w:lang w:val="en-US" w:bidi="ar-DZ"/>
        </w:rPr>
        <w:t>una</w:t>
      </w:r>
      <w:proofErr w:type="gramEnd"/>
      <w:r w:rsidRPr="00D87928">
        <w:rPr>
          <w:i/>
          <w:iCs/>
          <w:lang w:bidi="ar-DZ"/>
        </w:rPr>
        <w:t xml:space="preserve"> </w:t>
      </w:r>
      <w:r w:rsidRPr="00D87928">
        <w:rPr>
          <w:i/>
          <w:iCs/>
          <w:lang w:val="en-US" w:bidi="ar-DZ"/>
        </w:rPr>
        <w:t>y</w:t>
      </w:r>
      <w:r w:rsidRPr="00D87928">
        <w:rPr>
          <w:i/>
          <w:iCs/>
          <w:lang w:bidi="ar-DZ"/>
        </w:rPr>
        <w:t>å</w:t>
      </w:r>
      <w:r w:rsidRPr="00D87928">
        <w:rPr>
          <w:i/>
          <w:iCs/>
          <w:lang w:val="en-US" w:bidi="ar-DZ"/>
        </w:rPr>
        <w:t>bu</w:t>
      </w:r>
      <w:r w:rsidRPr="00D87928">
        <w:rPr>
          <w:i/>
          <w:iCs/>
          <w:lang w:bidi="ar-DZ"/>
        </w:rPr>
        <w:t xml:space="preserve"> </w:t>
      </w:r>
      <w:r w:rsidRPr="00D87928">
        <w:rPr>
          <w:i/>
          <w:iCs/>
          <w:lang w:val="en-US" w:bidi="ar-DZ"/>
        </w:rPr>
        <w:t>us</w:t>
      </w:r>
      <w:r w:rsidRPr="00D87928">
        <w:rPr>
          <w:i/>
          <w:iCs/>
          <w:lang w:bidi="ar-DZ"/>
        </w:rPr>
        <w:t>å</w:t>
      </w:r>
      <w:r w:rsidRPr="00D87928">
        <w:rPr>
          <w:i/>
          <w:iCs/>
          <w:lang w:val="en-US" w:bidi="ar-DZ"/>
        </w:rPr>
        <w:t>d</w:t>
      </w:r>
      <w:r w:rsidRPr="00D87928">
        <w:rPr>
          <w:i/>
          <w:iCs/>
          <w:lang w:bidi="ar-DZ"/>
        </w:rPr>
        <w:t>ə</w:t>
      </w:r>
      <w:r w:rsidRPr="00D87928">
        <w:rPr>
          <w:lang w:bidi="ar-DZ"/>
        </w:rPr>
        <w:t xml:space="preserve"> ‘его кляча увезла’ [</w:t>
      </w:r>
      <w:r w:rsidRPr="00D87928">
        <w:rPr>
          <w:lang w:val="en-US" w:bidi="ar-DZ"/>
        </w:rPr>
        <w:t>PL</w:t>
      </w:r>
      <w:r w:rsidRPr="00D87928">
        <w:rPr>
          <w:lang w:bidi="ar-DZ"/>
        </w:rPr>
        <w:t>: 53]</w:t>
      </w:r>
      <w:r w:rsidRPr="004E607E">
        <w:rPr>
          <w:lang w:bidi="ar-DZ"/>
        </w:rPr>
        <w:t>,</w:t>
      </w:r>
      <w:r w:rsidRPr="00D87928">
        <w:rPr>
          <w:lang w:bidi="ar-DZ"/>
        </w:rPr>
        <w:t xml:space="preserve"> зап</w:t>
      </w:r>
      <w:r w:rsidRPr="004E607E">
        <w:rPr>
          <w:lang w:bidi="ar-DZ"/>
        </w:rPr>
        <w:t>.,</w:t>
      </w:r>
      <w:r w:rsidRPr="00D87928">
        <w:rPr>
          <w:lang w:bidi="ar-DZ"/>
        </w:rPr>
        <w:t xml:space="preserve"> так говорят о рассея</w:t>
      </w:r>
      <w:r w:rsidRPr="00D87928">
        <w:rPr>
          <w:lang w:bidi="ar-DZ"/>
        </w:rPr>
        <w:t>н</w:t>
      </w:r>
      <w:r w:rsidRPr="00D87928">
        <w:rPr>
          <w:lang w:bidi="ar-DZ"/>
        </w:rPr>
        <w:t>ном, витающем в облаках человеке.</w:t>
      </w:r>
      <w:bookmarkEnd w:id="99"/>
      <w:r w:rsidRPr="00D87928">
        <w:rPr>
          <w:lang w:bidi="ar-DZ"/>
        </w:rPr>
        <w:t xml:space="preserve"> </w:t>
      </w:r>
    </w:p>
    <w:p w14:paraId="0A984B2A" w14:textId="77777777" w:rsidR="00D576EE" w:rsidRPr="00D87928" w:rsidRDefault="00D576EE" w:rsidP="00954074">
      <w:pPr>
        <w:pStyle w:val="a3"/>
        <w:numPr>
          <w:ilvl w:val="0"/>
          <w:numId w:val="4"/>
        </w:numPr>
        <w:jc w:val="both"/>
      </w:pPr>
      <w:r w:rsidRPr="004E607E">
        <w:rPr>
          <w:i/>
        </w:rPr>
        <w:t xml:space="preserve"> </w:t>
      </w:r>
      <w:bookmarkStart w:id="100" w:name="_Ref450952186"/>
      <w:proofErr w:type="gramStart"/>
      <w:r w:rsidRPr="00D87928">
        <w:rPr>
          <w:i/>
          <w:lang w:val="en-US"/>
        </w:rPr>
        <w:t>un</w:t>
      </w:r>
      <w:r w:rsidRPr="004E607E">
        <w:rPr>
          <w:i/>
        </w:rPr>
        <w:t>-</w:t>
      </w:r>
      <w:r w:rsidRPr="00D87928">
        <w:rPr>
          <w:i/>
          <w:lang w:val="en-US"/>
        </w:rPr>
        <w:t>am</w:t>
      </w:r>
      <w:proofErr w:type="gramEnd"/>
      <w:r w:rsidRPr="004E607E">
        <w:rPr>
          <w:i/>
        </w:rPr>
        <w:t xml:space="preserve"> </w:t>
      </w:r>
      <w:r w:rsidRPr="00D87928">
        <w:rPr>
          <w:i/>
          <w:lang w:val="en-US"/>
        </w:rPr>
        <w:t>xu</w:t>
      </w:r>
      <w:r w:rsidRPr="004E607E">
        <w:rPr>
          <w:i/>
        </w:rPr>
        <w:t xml:space="preserve"> </w:t>
      </w:r>
      <w:r w:rsidRPr="00D87928">
        <w:rPr>
          <w:i/>
          <w:lang w:val="en-US"/>
        </w:rPr>
        <w:t>j</w:t>
      </w:r>
      <w:r w:rsidRPr="004E607E">
        <w:rPr>
          <w:i/>
        </w:rPr>
        <w:t>ō</w:t>
      </w:r>
      <w:r w:rsidRPr="00D87928">
        <w:rPr>
          <w:i/>
          <w:lang w:val="en-US"/>
        </w:rPr>
        <w:t>n</w:t>
      </w:r>
      <w:r w:rsidRPr="004E607E">
        <w:rPr>
          <w:i/>
        </w:rPr>
        <w:t xml:space="preserve"> č</w:t>
      </w:r>
      <w:r w:rsidRPr="00D87928">
        <w:rPr>
          <w:i/>
          <w:lang w:val="en-US"/>
        </w:rPr>
        <w:t>ik</w:t>
      </w:r>
      <w:r w:rsidRPr="004E607E">
        <w:rPr>
          <w:i/>
        </w:rPr>
        <w:t xml:space="preserve"> </w:t>
      </w:r>
      <w:r w:rsidRPr="00D87928">
        <w:rPr>
          <w:i/>
          <w:lang w:val="en-US"/>
        </w:rPr>
        <w:t>z</w:t>
      </w:r>
      <w:r w:rsidRPr="004E607E">
        <w:rPr>
          <w:i/>
        </w:rPr>
        <w:t>ē</w:t>
      </w:r>
      <w:r w:rsidRPr="00D87928">
        <w:rPr>
          <w:i/>
          <w:lang w:val="en-US"/>
        </w:rPr>
        <w:t>n</w:t>
      </w:r>
      <w:r w:rsidRPr="004E607E">
        <w:rPr>
          <w:i/>
        </w:rPr>
        <w:t>ə</w:t>
      </w:r>
      <w:r w:rsidRPr="004E607E">
        <w:t xml:space="preserve"> ‘</w:t>
      </w:r>
      <w:r w:rsidRPr="00D87928">
        <w:t>он сам себя чешет</w:t>
      </w:r>
      <w:r w:rsidRPr="004E607E">
        <w:t>’</w:t>
      </w:r>
      <w:r w:rsidRPr="00D87928">
        <w:t xml:space="preserve"> </w:t>
      </w:r>
      <w:r w:rsidRPr="004E607E">
        <w:t>[</w:t>
      </w:r>
      <w:r w:rsidRPr="00D87928">
        <w:rPr>
          <w:lang w:val="en-US"/>
        </w:rPr>
        <w:t>PL</w:t>
      </w:r>
      <w:r w:rsidRPr="004E607E">
        <w:t>: 51],</w:t>
      </w:r>
      <w:r w:rsidRPr="00D87928">
        <w:t xml:space="preserve"> вост.</w:t>
      </w:r>
      <w:r w:rsidRPr="004E607E">
        <w:t xml:space="preserve">, </w:t>
      </w:r>
      <w:r w:rsidRPr="00D87928">
        <w:t>«Он сам ради себя старается», о корыстном человеке.</w:t>
      </w:r>
      <w:bookmarkEnd w:id="100"/>
    </w:p>
    <w:p w14:paraId="0F88405C" w14:textId="77777777" w:rsidR="00D576EE" w:rsidRPr="00D87928" w:rsidRDefault="00D576EE" w:rsidP="00954074">
      <w:pPr>
        <w:pStyle w:val="a3"/>
        <w:numPr>
          <w:ilvl w:val="0"/>
          <w:numId w:val="4"/>
        </w:numPr>
        <w:jc w:val="both"/>
      </w:pPr>
      <w:r w:rsidRPr="00D87928">
        <w:rPr>
          <w:i/>
        </w:rPr>
        <w:t xml:space="preserve"> </w:t>
      </w:r>
      <w:bookmarkStart w:id="101" w:name="_Ref450952525"/>
      <w:proofErr w:type="gramStart"/>
      <w:r w:rsidRPr="00D87928">
        <w:rPr>
          <w:i/>
          <w:lang w:val="en-US"/>
        </w:rPr>
        <w:t>un</w:t>
      </w:r>
      <w:r w:rsidRPr="004E607E">
        <w:rPr>
          <w:i/>
        </w:rPr>
        <w:t>ə</w:t>
      </w:r>
      <w:proofErr w:type="gramEnd"/>
      <w:r w:rsidRPr="004E607E">
        <w:rPr>
          <w:i/>
        </w:rPr>
        <w:t xml:space="preserve"> </w:t>
      </w:r>
      <w:r w:rsidRPr="00D87928">
        <w:rPr>
          <w:i/>
          <w:lang w:val="en-US"/>
        </w:rPr>
        <w:t>asb</w:t>
      </w:r>
      <w:r w:rsidRPr="004E607E">
        <w:rPr>
          <w:i/>
        </w:rPr>
        <w:t xml:space="preserve"> </w:t>
      </w:r>
      <w:r w:rsidRPr="00D87928">
        <w:rPr>
          <w:i/>
          <w:lang w:val="en-US"/>
        </w:rPr>
        <w:t>ba</w:t>
      </w:r>
      <w:r w:rsidRPr="004E607E">
        <w:rPr>
          <w:i/>
        </w:rPr>
        <w:t xml:space="preserve">šåšə </w:t>
      </w:r>
      <w:r w:rsidRPr="00D87928">
        <w:rPr>
          <w:i/>
          <w:lang w:val="en-US"/>
        </w:rPr>
        <w:t>ta</w:t>
      </w:r>
      <w:r w:rsidRPr="004E607E">
        <w:rPr>
          <w:i/>
        </w:rPr>
        <w:t xml:space="preserve"> å</w:t>
      </w:r>
      <w:r w:rsidRPr="00D87928">
        <w:rPr>
          <w:i/>
          <w:lang w:val="en-US"/>
        </w:rPr>
        <w:t>w</w:t>
      </w:r>
      <w:r w:rsidRPr="004E607E">
        <w:rPr>
          <w:i/>
        </w:rPr>
        <w:t xml:space="preserve"> </w:t>
      </w:r>
      <w:r w:rsidRPr="00D87928">
        <w:rPr>
          <w:i/>
          <w:lang w:val="en-US"/>
        </w:rPr>
        <w:t>ben</w:t>
      </w:r>
      <w:r w:rsidRPr="004E607E">
        <w:rPr>
          <w:i/>
        </w:rPr>
        <w:t xml:space="preserve">ə </w:t>
      </w:r>
      <w:r w:rsidRPr="004E607E">
        <w:t>‘</w:t>
      </w:r>
      <w:r w:rsidRPr="00D87928">
        <w:t>его лошадь мочится - тебе воду приносит</w:t>
      </w:r>
      <w:r w:rsidRPr="004E607E">
        <w:t>’ [</w:t>
      </w:r>
      <w:r w:rsidRPr="00D87928">
        <w:rPr>
          <w:lang w:val="en-US"/>
        </w:rPr>
        <w:t>PL</w:t>
      </w:r>
      <w:r w:rsidRPr="004E607E">
        <w:t>: 52],</w:t>
      </w:r>
      <w:r w:rsidRPr="00D87928">
        <w:t xml:space="preserve"> вост</w:t>
      </w:r>
      <w:r w:rsidRPr="004E607E">
        <w:t>.,</w:t>
      </w:r>
      <w:r w:rsidRPr="00D87928">
        <w:t xml:space="preserve"> об очень богатом человеке.</w:t>
      </w:r>
      <w:bookmarkEnd w:id="101"/>
    </w:p>
    <w:p w14:paraId="7919C270" w14:textId="77777777" w:rsidR="00D576EE" w:rsidRPr="00D87928" w:rsidRDefault="00D576EE" w:rsidP="00954074">
      <w:pPr>
        <w:pStyle w:val="a3"/>
        <w:numPr>
          <w:ilvl w:val="0"/>
          <w:numId w:val="4"/>
        </w:numPr>
        <w:jc w:val="both"/>
      </w:pPr>
      <w:bookmarkStart w:id="102" w:name="_Ref451126853"/>
      <w:r w:rsidRPr="00D87928">
        <w:rPr>
          <w:i/>
        </w:rPr>
        <w:t xml:space="preserve"> </w:t>
      </w:r>
      <w:proofErr w:type="gramStart"/>
      <w:r w:rsidRPr="00D87928">
        <w:rPr>
          <w:i/>
          <w:lang w:val="en-US"/>
        </w:rPr>
        <w:t>un</w:t>
      </w:r>
      <w:r w:rsidRPr="004E607E">
        <w:rPr>
          <w:i/>
        </w:rPr>
        <w:t>ə</w:t>
      </w:r>
      <w:proofErr w:type="gramEnd"/>
      <w:r w:rsidRPr="004E607E">
        <w:rPr>
          <w:i/>
        </w:rPr>
        <w:t xml:space="preserve"> č</w:t>
      </w:r>
      <w:r w:rsidRPr="00D87928">
        <w:rPr>
          <w:i/>
          <w:lang w:val="en-US"/>
        </w:rPr>
        <w:t>us</w:t>
      </w:r>
      <w:r w:rsidRPr="004E607E">
        <w:rPr>
          <w:i/>
        </w:rPr>
        <w:t xml:space="preserve">ə </w:t>
      </w:r>
      <w:r w:rsidRPr="00D87928">
        <w:rPr>
          <w:i/>
          <w:lang w:val="en-US"/>
        </w:rPr>
        <w:t>pumbe</w:t>
      </w:r>
      <w:r w:rsidRPr="004E607E">
        <w:rPr>
          <w:i/>
        </w:rPr>
        <w:t>-</w:t>
      </w:r>
      <w:r w:rsidRPr="00D87928">
        <w:rPr>
          <w:i/>
          <w:lang w:val="en-US"/>
        </w:rPr>
        <w:t>ji</w:t>
      </w:r>
      <w:r w:rsidRPr="004E607E">
        <w:rPr>
          <w:i/>
        </w:rPr>
        <w:t xml:space="preserve"> </w:t>
      </w:r>
      <w:r w:rsidRPr="00D87928">
        <w:rPr>
          <w:i/>
          <w:lang w:val="en-US"/>
        </w:rPr>
        <w:t>ginan</w:t>
      </w:r>
      <w:r w:rsidRPr="004E607E">
        <w:t xml:space="preserve"> ‘</w:t>
      </w:r>
      <w:r w:rsidRPr="00D87928">
        <w:t>его ветры ватой собирают</w:t>
      </w:r>
      <w:r w:rsidRPr="004E607E">
        <w:t>’ [</w:t>
      </w:r>
      <w:r w:rsidRPr="00D87928">
        <w:rPr>
          <w:lang w:val="en-US"/>
        </w:rPr>
        <w:t>PL</w:t>
      </w:r>
      <w:r w:rsidRPr="004E607E">
        <w:t xml:space="preserve">: 52], </w:t>
      </w:r>
      <w:r w:rsidRPr="00D87928">
        <w:t>вост.</w:t>
      </w:r>
      <w:r w:rsidRPr="004E607E">
        <w:t>,</w:t>
      </w:r>
      <w:r w:rsidRPr="00D87928">
        <w:t xml:space="preserve"> об изнеженном человеке, любимчике семьи.</w:t>
      </w:r>
      <w:bookmarkEnd w:id="102"/>
    </w:p>
    <w:p w14:paraId="6C454BA7" w14:textId="77777777" w:rsidR="00D576EE" w:rsidRPr="00D87928" w:rsidRDefault="00D576EE" w:rsidP="00954074">
      <w:pPr>
        <w:pStyle w:val="a3"/>
        <w:numPr>
          <w:ilvl w:val="0"/>
          <w:numId w:val="4"/>
        </w:numPr>
        <w:jc w:val="both"/>
      </w:pPr>
      <w:bookmarkStart w:id="103" w:name="_Ref451043319"/>
      <w:r w:rsidRPr="00D87928">
        <w:rPr>
          <w:i/>
        </w:rPr>
        <w:t xml:space="preserve"> </w:t>
      </w:r>
      <w:proofErr w:type="gramStart"/>
      <w:r w:rsidRPr="00D87928">
        <w:rPr>
          <w:i/>
          <w:lang w:val="en-US"/>
        </w:rPr>
        <w:t>un</w:t>
      </w:r>
      <w:r w:rsidRPr="004E607E">
        <w:rPr>
          <w:i/>
        </w:rPr>
        <w:t>ə</w:t>
      </w:r>
      <w:proofErr w:type="gramEnd"/>
      <w:r w:rsidRPr="004E607E">
        <w:rPr>
          <w:i/>
        </w:rPr>
        <w:t xml:space="preserve"> </w:t>
      </w:r>
      <w:r w:rsidRPr="00D87928">
        <w:rPr>
          <w:i/>
          <w:lang w:val="en-US"/>
        </w:rPr>
        <w:t>p</w:t>
      </w:r>
      <w:r w:rsidRPr="004E607E">
        <w:rPr>
          <w:i/>
        </w:rPr>
        <w:t>å čå</w:t>
      </w:r>
      <w:r w:rsidRPr="00D87928">
        <w:rPr>
          <w:i/>
          <w:lang w:val="en-US"/>
        </w:rPr>
        <w:t>la</w:t>
      </w:r>
      <w:r w:rsidRPr="004E607E">
        <w:rPr>
          <w:i/>
        </w:rPr>
        <w:t xml:space="preserve"> </w:t>
      </w:r>
      <w:r w:rsidRPr="00D87928">
        <w:rPr>
          <w:i/>
          <w:lang w:val="en-US"/>
        </w:rPr>
        <w:t>p</w:t>
      </w:r>
      <w:r w:rsidRPr="004E607E">
        <w:rPr>
          <w:i/>
        </w:rPr>
        <w:t xml:space="preserve">å </w:t>
      </w:r>
      <w:r w:rsidRPr="00D87928">
        <w:rPr>
          <w:i/>
          <w:lang w:val="en-US"/>
        </w:rPr>
        <w:t>ban</w:t>
      </w:r>
      <w:r w:rsidRPr="004E607E">
        <w:rPr>
          <w:i/>
        </w:rPr>
        <w:t>ā</w:t>
      </w:r>
      <w:r w:rsidRPr="00D87928">
        <w:rPr>
          <w:i/>
          <w:lang w:val="en-US"/>
        </w:rPr>
        <w:t>y</w:t>
      </w:r>
      <w:r w:rsidRPr="004E607E">
        <w:rPr>
          <w:i/>
        </w:rPr>
        <w:t xml:space="preserve"> </w:t>
      </w:r>
      <w:r w:rsidRPr="00D87928">
        <w:rPr>
          <w:i/>
          <w:lang w:val="en-US"/>
        </w:rPr>
        <w:t>de</w:t>
      </w:r>
      <w:r w:rsidRPr="004E607E">
        <w:rPr>
          <w:i/>
        </w:rPr>
        <w:t xml:space="preserve"> </w:t>
      </w:r>
      <w:r w:rsidRPr="004E607E">
        <w:t>‘</w:t>
      </w:r>
      <w:r w:rsidRPr="00D87928">
        <w:t xml:space="preserve">ты поставил </w:t>
      </w:r>
      <w:r w:rsidRPr="004E607E">
        <w:t>[</w:t>
      </w:r>
      <w:r w:rsidRPr="00D87928">
        <w:t>свою</w:t>
      </w:r>
      <w:r w:rsidRPr="004E607E">
        <w:t>]</w:t>
      </w:r>
      <w:r w:rsidRPr="00D87928">
        <w:t xml:space="preserve"> ногу на место его ноги</w:t>
      </w:r>
      <w:r w:rsidRPr="004E607E">
        <w:t>’ [</w:t>
      </w:r>
      <w:r w:rsidRPr="00D87928">
        <w:rPr>
          <w:lang w:val="en-US"/>
        </w:rPr>
        <w:t>PL</w:t>
      </w:r>
      <w:r w:rsidRPr="004E607E">
        <w:t>: 52],</w:t>
      </w:r>
      <w:r w:rsidRPr="00D87928">
        <w:t xml:space="preserve"> гал.</w:t>
      </w:r>
      <w:r w:rsidRPr="004E607E">
        <w:t>,</w:t>
      </w:r>
      <w:r w:rsidRPr="00D87928">
        <w:t xml:space="preserve"> «ты изучил все особенности противника</w:t>
      </w:r>
      <w:bookmarkEnd w:id="103"/>
      <w:r w:rsidRPr="00D87928">
        <w:t>».</w:t>
      </w:r>
    </w:p>
    <w:p w14:paraId="3974475F" w14:textId="77777777" w:rsidR="00D576EE" w:rsidRPr="00D87928" w:rsidRDefault="00D576EE" w:rsidP="00954074">
      <w:pPr>
        <w:pStyle w:val="a3"/>
        <w:numPr>
          <w:ilvl w:val="0"/>
          <w:numId w:val="4"/>
        </w:numPr>
        <w:jc w:val="both"/>
      </w:pPr>
      <w:r w:rsidRPr="00D87928">
        <w:rPr>
          <w:i/>
        </w:rPr>
        <w:lastRenderedPageBreak/>
        <w:t xml:space="preserve"> </w:t>
      </w:r>
      <w:bookmarkStart w:id="104" w:name="_Ref450952545"/>
      <w:proofErr w:type="gramStart"/>
      <w:r w:rsidRPr="00D87928">
        <w:rPr>
          <w:i/>
          <w:lang w:val="en-US"/>
        </w:rPr>
        <w:t>un</w:t>
      </w:r>
      <w:r w:rsidRPr="004E607E">
        <w:rPr>
          <w:i/>
        </w:rPr>
        <w:t>ə</w:t>
      </w:r>
      <w:proofErr w:type="gramEnd"/>
      <w:r w:rsidRPr="004E607E">
        <w:rPr>
          <w:i/>
        </w:rPr>
        <w:t xml:space="preserve"> </w:t>
      </w:r>
      <w:r w:rsidRPr="00D87928">
        <w:rPr>
          <w:i/>
          <w:lang w:val="en-US"/>
        </w:rPr>
        <w:t>sar</w:t>
      </w:r>
      <w:r w:rsidRPr="004E607E">
        <w:rPr>
          <w:i/>
        </w:rPr>
        <w:t xml:space="preserve"> </w:t>
      </w:r>
      <w:r w:rsidRPr="00D87928">
        <w:rPr>
          <w:i/>
          <w:lang w:val="en-US"/>
        </w:rPr>
        <w:t>d</w:t>
      </w:r>
      <w:r w:rsidRPr="004E607E">
        <w:rPr>
          <w:i/>
        </w:rPr>
        <w:t>å</w:t>
      </w:r>
      <w:r w:rsidRPr="00D87928">
        <w:rPr>
          <w:i/>
          <w:lang w:val="en-US"/>
        </w:rPr>
        <w:t>r</w:t>
      </w:r>
      <w:r w:rsidRPr="004E607E">
        <w:rPr>
          <w:i/>
        </w:rPr>
        <w:t xml:space="preserve">ə </w:t>
      </w:r>
      <w:r w:rsidRPr="00D87928">
        <w:rPr>
          <w:i/>
          <w:lang w:val="en-US"/>
        </w:rPr>
        <w:t>tuk</w:t>
      </w:r>
      <w:r w:rsidRPr="004E607E">
        <w:rPr>
          <w:i/>
        </w:rPr>
        <w:t xml:space="preserve"> </w:t>
      </w:r>
      <w:r w:rsidRPr="00D87928">
        <w:rPr>
          <w:i/>
          <w:lang w:val="en-US"/>
        </w:rPr>
        <w:t>naha</w:t>
      </w:r>
      <w:r w:rsidRPr="004E607E">
        <w:t xml:space="preserve"> ‘</w:t>
      </w:r>
      <w:r w:rsidRPr="00D87928">
        <w:t>его голова выше деревьев</w:t>
      </w:r>
      <w:r w:rsidRPr="004E607E">
        <w:t>’ [</w:t>
      </w:r>
      <w:r w:rsidRPr="00D87928">
        <w:rPr>
          <w:lang w:val="en-US"/>
        </w:rPr>
        <w:t>PL</w:t>
      </w:r>
      <w:r w:rsidRPr="004E607E">
        <w:t>: 53],</w:t>
      </w:r>
      <w:r w:rsidRPr="00D87928">
        <w:t xml:space="preserve"> гал.</w:t>
      </w:r>
      <w:r w:rsidRPr="004E607E">
        <w:t>,</w:t>
      </w:r>
      <w:r w:rsidRPr="00D87928">
        <w:t xml:space="preserve"> о надменном, горделивом человеке.</w:t>
      </w:r>
      <w:bookmarkEnd w:id="104"/>
    </w:p>
    <w:p w14:paraId="3CE2CB2C" w14:textId="77777777" w:rsidR="00D576EE" w:rsidRPr="00D87928" w:rsidRDefault="00D576EE" w:rsidP="00954074">
      <w:pPr>
        <w:pStyle w:val="a3"/>
        <w:numPr>
          <w:ilvl w:val="0"/>
          <w:numId w:val="4"/>
        </w:numPr>
        <w:jc w:val="both"/>
      </w:pPr>
      <w:bookmarkStart w:id="105" w:name="_Ref450951689"/>
      <w:r w:rsidRPr="00D87928">
        <w:rPr>
          <w:i/>
        </w:rPr>
        <w:t xml:space="preserve"> </w:t>
      </w:r>
      <w:proofErr w:type="gramStart"/>
      <w:r w:rsidRPr="00D87928">
        <w:rPr>
          <w:i/>
          <w:lang w:val="en-US"/>
        </w:rPr>
        <w:t>un</w:t>
      </w:r>
      <w:r w:rsidRPr="004E607E">
        <w:rPr>
          <w:i/>
        </w:rPr>
        <w:t>ə</w:t>
      </w:r>
      <w:proofErr w:type="gramEnd"/>
      <w:r w:rsidRPr="004E607E">
        <w:rPr>
          <w:i/>
        </w:rPr>
        <w:t xml:space="preserve"> </w:t>
      </w:r>
      <w:r w:rsidRPr="00D87928">
        <w:rPr>
          <w:i/>
          <w:lang w:val="en-US"/>
        </w:rPr>
        <w:t>x</w:t>
      </w:r>
      <w:r w:rsidRPr="004E607E">
        <w:rPr>
          <w:i/>
        </w:rPr>
        <w:t>å</w:t>
      </w:r>
      <w:r w:rsidRPr="00D87928">
        <w:rPr>
          <w:i/>
          <w:lang w:val="en-US"/>
        </w:rPr>
        <w:t>k</w:t>
      </w:r>
      <w:r w:rsidRPr="004E607E">
        <w:rPr>
          <w:i/>
        </w:rPr>
        <w:t>ə å</w:t>
      </w:r>
      <w:r w:rsidRPr="00D87928">
        <w:rPr>
          <w:i/>
          <w:lang w:val="en-US"/>
        </w:rPr>
        <w:t>raz</w:t>
      </w:r>
      <w:r w:rsidRPr="004E607E">
        <w:rPr>
          <w:i/>
        </w:rPr>
        <w:t xml:space="preserve">ō </w:t>
      </w:r>
      <w:r w:rsidRPr="00D87928">
        <w:rPr>
          <w:i/>
          <w:lang w:val="en-US"/>
        </w:rPr>
        <w:t>d</w:t>
      </w:r>
      <w:r w:rsidRPr="004E607E">
        <w:rPr>
          <w:i/>
        </w:rPr>
        <w:t>ā</w:t>
      </w:r>
      <w:r w:rsidRPr="00D87928">
        <w:rPr>
          <w:i/>
          <w:lang w:val="en-US"/>
        </w:rPr>
        <w:t>ram</w:t>
      </w:r>
      <w:r w:rsidRPr="004E607E">
        <w:t xml:space="preserve"> ‘</w:t>
      </w:r>
      <w:r w:rsidRPr="00D87928">
        <w:t xml:space="preserve">хочу земли </w:t>
      </w:r>
      <w:r w:rsidRPr="004E607E">
        <w:t>[</w:t>
      </w:r>
      <w:r w:rsidRPr="00D87928">
        <w:t>с его могилы</w:t>
      </w:r>
      <w:r w:rsidRPr="004E607E">
        <w:t>]’ [</w:t>
      </w:r>
      <w:r w:rsidRPr="00D87928">
        <w:rPr>
          <w:lang w:val="en-US"/>
        </w:rPr>
        <w:t>PL</w:t>
      </w:r>
      <w:r w:rsidRPr="004E607E">
        <w:t xml:space="preserve">: 52], </w:t>
      </w:r>
      <w:r w:rsidRPr="00D87928">
        <w:t>гал.</w:t>
      </w:r>
      <w:r w:rsidRPr="004E607E">
        <w:t xml:space="preserve"> </w:t>
      </w:r>
      <w:r w:rsidRPr="00D87928">
        <w:t>Эту фразу добавляют при упоминании имени одного из имамов.</w:t>
      </w:r>
      <w:bookmarkEnd w:id="105"/>
    </w:p>
    <w:p w14:paraId="639931A5" w14:textId="77777777" w:rsidR="00D576EE" w:rsidRPr="00D87928" w:rsidRDefault="00D576EE" w:rsidP="00954074">
      <w:pPr>
        <w:pStyle w:val="a3"/>
        <w:numPr>
          <w:ilvl w:val="0"/>
          <w:numId w:val="4"/>
        </w:numPr>
        <w:jc w:val="both"/>
      </w:pPr>
      <w:r w:rsidRPr="00D87928">
        <w:rPr>
          <w:i/>
        </w:rPr>
        <w:t xml:space="preserve"> </w:t>
      </w:r>
      <w:bookmarkStart w:id="106" w:name="_Ref450952642"/>
      <w:proofErr w:type="gramStart"/>
      <w:r w:rsidRPr="00D87928">
        <w:rPr>
          <w:i/>
          <w:lang w:val="en-US"/>
        </w:rPr>
        <w:t>xud</w:t>
      </w:r>
      <w:r w:rsidRPr="004E607E">
        <w:rPr>
          <w:i/>
        </w:rPr>
        <w:t>å</w:t>
      </w:r>
      <w:proofErr w:type="gramEnd"/>
      <w:r w:rsidRPr="004E607E">
        <w:rPr>
          <w:i/>
        </w:rPr>
        <w:t xml:space="preserve"> </w:t>
      </w:r>
      <w:r w:rsidRPr="00D87928">
        <w:rPr>
          <w:i/>
          <w:lang w:val="en-US"/>
        </w:rPr>
        <w:t>i</w:t>
      </w:r>
      <w:r w:rsidRPr="004E607E">
        <w:rPr>
          <w:i/>
        </w:rPr>
        <w:t>š</w:t>
      </w:r>
      <w:r w:rsidRPr="00D87928">
        <w:rPr>
          <w:i/>
          <w:lang w:val="en-US"/>
        </w:rPr>
        <w:t>on</w:t>
      </w:r>
      <w:r w:rsidRPr="004E607E">
        <w:rPr>
          <w:i/>
        </w:rPr>
        <w:t xml:space="preserve">ə </w:t>
      </w:r>
      <w:r w:rsidRPr="00D87928">
        <w:rPr>
          <w:i/>
          <w:lang w:val="en-US"/>
        </w:rPr>
        <w:t>vigir</w:t>
      </w:r>
      <w:r w:rsidRPr="004E607E">
        <w:rPr>
          <w:i/>
        </w:rPr>
        <w:t>ə</w:t>
      </w:r>
      <w:r w:rsidRPr="004E607E">
        <w:t xml:space="preserve"> ‘</w:t>
      </w:r>
      <w:r w:rsidRPr="00D87928">
        <w:t>да уничтожит их Господь</w:t>
      </w:r>
      <w:r w:rsidRPr="004E607E">
        <w:t>’ [</w:t>
      </w:r>
      <w:r w:rsidRPr="00D87928">
        <w:rPr>
          <w:lang w:val="en-US"/>
        </w:rPr>
        <w:t>PL</w:t>
      </w:r>
      <w:r w:rsidRPr="00D87928">
        <w:t xml:space="preserve">: </w:t>
      </w:r>
      <w:r w:rsidRPr="004E607E">
        <w:t>136],</w:t>
      </w:r>
      <w:r w:rsidRPr="00D87928">
        <w:t xml:space="preserve"> вост. – прокл</w:t>
      </w:r>
      <w:r w:rsidRPr="00D87928">
        <w:t>я</w:t>
      </w:r>
      <w:r w:rsidRPr="00D87928">
        <w:t>тие.</w:t>
      </w:r>
      <w:bookmarkEnd w:id="106"/>
    </w:p>
    <w:p w14:paraId="07127EE8" w14:textId="77777777" w:rsidR="00D576EE" w:rsidRDefault="00D576EE" w:rsidP="00954074">
      <w:pPr>
        <w:pStyle w:val="a3"/>
        <w:numPr>
          <w:ilvl w:val="0"/>
          <w:numId w:val="4"/>
        </w:numPr>
        <w:jc w:val="both"/>
      </w:pPr>
      <w:bookmarkStart w:id="107" w:name="_Ref450953289"/>
      <w:r w:rsidRPr="00D87928">
        <w:rPr>
          <w:i/>
        </w:rPr>
        <w:t xml:space="preserve"> </w:t>
      </w:r>
      <w:proofErr w:type="gramStart"/>
      <w:r w:rsidRPr="00D87928">
        <w:rPr>
          <w:i/>
          <w:lang w:val="en-US"/>
        </w:rPr>
        <w:t>xuda</w:t>
      </w:r>
      <w:r w:rsidRPr="00D87928">
        <w:rPr>
          <w:i/>
        </w:rPr>
        <w:t>šə</w:t>
      </w:r>
      <w:proofErr w:type="gramEnd"/>
      <w:r w:rsidRPr="00D87928">
        <w:rPr>
          <w:i/>
        </w:rPr>
        <w:t xml:space="preserve"> </w:t>
      </w:r>
      <w:r w:rsidRPr="00D87928">
        <w:rPr>
          <w:i/>
          <w:lang w:val="en-US"/>
        </w:rPr>
        <w:t>b</w:t>
      </w:r>
      <w:r w:rsidRPr="00D87928">
        <w:rPr>
          <w:i/>
        </w:rPr>
        <w:t>ə š</w:t>
      </w:r>
      <w:r w:rsidRPr="00D87928">
        <w:rPr>
          <w:i/>
          <w:lang w:val="en-US"/>
        </w:rPr>
        <w:t>a</w:t>
      </w:r>
      <w:r w:rsidRPr="00D87928">
        <w:rPr>
          <w:i/>
        </w:rPr>
        <w:t>’</w:t>
      </w:r>
      <w:r w:rsidRPr="00D87928">
        <w:rPr>
          <w:i/>
          <w:lang w:val="en-US"/>
        </w:rPr>
        <w:t>al</w:t>
      </w:r>
      <w:r w:rsidRPr="00D87928">
        <w:rPr>
          <w:i/>
        </w:rPr>
        <w:t>-</w:t>
      </w:r>
      <w:r w:rsidRPr="00D87928">
        <w:rPr>
          <w:i/>
          <w:lang w:val="en-US"/>
        </w:rPr>
        <w:t>miribaza</w:t>
      </w:r>
      <w:r w:rsidRPr="00D87928">
        <w:t xml:space="preserve"> ‘он прикидывается мертвым шакалом’ [</w:t>
      </w:r>
      <w:r w:rsidRPr="00D87928">
        <w:rPr>
          <w:lang w:val="en-US"/>
        </w:rPr>
        <w:t>PL</w:t>
      </w:r>
      <w:r w:rsidRPr="00D87928">
        <w:t>: 139]</w:t>
      </w:r>
      <w:bookmarkEnd w:id="107"/>
      <w:r w:rsidRPr="004E607E">
        <w:t>,</w:t>
      </w:r>
      <w:r w:rsidRPr="00D87928">
        <w:t xml:space="preserve"> вост.</w:t>
      </w:r>
      <w:r w:rsidRPr="004E607E">
        <w:t>,</w:t>
      </w:r>
      <w:r w:rsidRPr="00D87928">
        <w:t xml:space="preserve"> «Льет крокодильи слезы».</w:t>
      </w:r>
    </w:p>
    <w:p w14:paraId="6B9B3656" w14:textId="77777777" w:rsidR="00C64631" w:rsidRPr="004E607E" w:rsidRDefault="00954074">
      <w:pPr>
        <w:rPr>
          <w:rFonts w:ascii="Times New Roman" w:eastAsia="Times New Roman" w:hAnsi="Times New Roman" w:cs="Times New Roman"/>
          <w:b/>
          <w:bCs/>
          <w:sz w:val="28"/>
          <w:szCs w:val="28"/>
          <w:lang w:bidi="ar-DZ"/>
        </w:rPr>
      </w:pPr>
      <w:bookmarkStart w:id="108" w:name="_Toc419317598"/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DZ"/>
        </w:rPr>
        <w:br w:type="page"/>
      </w:r>
      <w:bookmarkStart w:id="109" w:name="_GoBack"/>
      <w:bookmarkEnd w:id="109"/>
    </w:p>
    <w:p w14:paraId="3C8079F4" w14:textId="77777777" w:rsidR="00F53F41" w:rsidRPr="00C34BEB" w:rsidRDefault="00F53F41" w:rsidP="00C34BEB">
      <w:pPr>
        <w:pStyle w:val="1"/>
        <w:spacing w:after="240"/>
        <w:jc w:val="center"/>
        <w:rPr>
          <w:rFonts w:ascii="Times New Roman" w:eastAsia="Times New Roman" w:hAnsi="Times New Roman" w:cs="Times New Roman"/>
          <w:b/>
          <w:color w:val="auto"/>
          <w:sz w:val="28"/>
          <w:lang w:val="en-US"/>
        </w:rPr>
      </w:pPr>
      <w:bookmarkStart w:id="110" w:name="_Toc451281855"/>
      <w:bookmarkStart w:id="111" w:name="_Toc452041804"/>
      <w:r w:rsidRPr="00C34BEB">
        <w:rPr>
          <w:rFonts w:ascii="Times New Roman" w:eastAsia="Times New Roman" w:hAnsi="Times New Roman" w:cs="Times New Roman"/>
          <w:b/>
          <w:color w:val="auto"/>
          <w:sz w:val="28"/>
        </w:rPr>
        <w:lastRenderedPageBreak/>
        <w:t>Библиография</w:t>
      </w:r>
      <w:bookmarkEnd w:id="108"/>
      <w:bookmarkEnd w:id="110"/>
      <w:bookmarkEnd w:id="111"/>
    </w:p>
    <w:p w14:paraId="27D35118" w14:textId="77777777" w:rsidR="005845A8" w:rsidRDefault="005845A8" w:rsidP="00C34BEB">
      <w:pPr>
        <w:widowControl w:val="0"/>
        <w:numPr>
          <w:ilvl w:val="1"/>
          <w:numId w:val="2"/>
        </w:numPr>
        <w:suppressAutoHyphens/>
        <w:spacing w:after="24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AA0">
        <w:rPr>
          <w:rFonts w:ascii="Times New Roman" w:eastAsia="Times New Roman" w:hAnsi="Times New Roman" w:cs="Times New Roman"/>
          <w:sz w:val="28"/>
          <w:szCs w:val="28"/>
          <w:lang w:bidi="ar-DZ"/>
        </w:rPr>
        <w:t>Бенвенист 1974</w:t>
      </w:r>
      <w:r>
        <w:rPr>
          <w:rFonts w:ascii="Times New Roman" w:eastAsia="Times New Roman" w:hAnsi="Times New Roman" w:cs="Times New Roman"/>
          <w:sz w:val="28"/>
          <w:szCs w:val="28"/>
          <w:lang w:bidi="ar-DZ"/>
        </w:rPr>
        <w:t>: Бенвенист Э. Общая лингвистика. М.: Прогресс, 1974. 446 с.</w:t>
      </w:r>
    </w:p>
    <w:p w14:paraId="70DADC2F" w14:textId="77777777" w:rsidR="005845A8" w:rsidRPr="0070014C" w:rsidRDefault="005845A8" w:rsidP="00F53F41">
      <w:pPr>
        <w:widowControl w:val="0"/>
        <w:numPr>
          <w:ilvl w:val="1"/>
          <w:numId w:val="2"/>
        </w:numPr>
        <w:tabs>
          <w:tab w:val="num" w:pos="567"/>
        </w:tabs>
        <w:suppressAutoHyphens/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ar-DZ"/>
        </w:rPr>
      </w:pPr>
      <w:r w:rsidRPr="0070014C">
        <w:rPr>
          <w:rFonts w:ascii="Times New Roman" w:eastAsia="Times New Roman" w:hAnsi="Times New Roman" w:cs="Times New Roman"/>
          <w:sz w:val="28"/>
          <w:szCs w:val="28"/>
        </w:rPr>
        <w:t>Гмелин 1775: Гмелин</w:t>
      </w:r>
      <w:r w:rsidRPr="0070014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0014C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70014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0014C">
        <w:rPr>
          <w:rFonts w:ascii="Times New Roman" w:eastAsia="Times New Roman" w:hAnsi="Times New Roman" w:cs="Times New Roman"/>
          <w:sz w:val="28"/>
          <w:szCs w:val="28"/>
        </w:rPr>
        <w:t>Г. Путешествие по России для исследования всех трех ца</w:t>
      </w:r>
      <w:proofErr w:type="gramStart"/>
      <w:r w:rsidRPr="0070014C">
        <w:rPr>
          <w:rFonts w:ascii="Times New Roman" w:eastAsia="Times New Roman" w:hAnsi="Times New Roman" w:cs="Times New Roman"/>
          <w:sz w:val="28"/>
          <w:szCs w:val="28"/>
        </w:rPr>
        <w:t>рств в пр</w:t>
      </w:r>
      <w:proofErr w:type="gramEnd"/>
      <w:r w:rsidRPr="0070014C">
        <w:rPr>
          <w:rFonts w:ascii="Times New Roman" w:eastAsia="Times New Roman" w:hAnsi="Times New Roman" w:cs="Times New Roman"/>
          <w:sz w:val="28"/>
          <w:szCs w:val="28"/>
        </w:rPr>
        <w:t>ироде. Ч. 3. СПб</w:t>
      </w:r>
      <w:proofErr w:type="gramStart"/>
      <w:r w:rsidRPr="0070014C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70014C">
        <w:rPr>
          <w:rFonts w:ascii="Times New Roman" w:eastAsia="Times New Roman" w:hAnsi="Times New Roman" w:cs="Times New Roman"/>
          <w:sz w:val="28"/>
          <w:szCs w:val="28"/>
        </w:rPr>
        <w:t>Тип. Императорской АН, 1775.</w:t>
      </w:r>
    </w:p>
    <w:p w14:paraId="173DE872" w14:textId="77777777" w:rsidR="005845A8" w:rsidRPr="0070014C" w:rsidRDefault="005845A8" w:rsidP="00F53F41">
      <w:pPr>
        <w:widowControl w:val="0"/>
        <w:numPr>
          <w:ilvl w:val="1"/>
          <w:numId w:val="2"/>
        </w:numPr>
        <w:suppressAutoHyphens/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DZ"/>
        </w:rPr>
      </w:pPr>
      <w:r w:rsidRPr="0070014C">
        <w:rPr>
          <w:rFonts w:ascii="Times New Roman" w:eastAsia="Times New Roman" w:hAnsi="Times New Roman" w:cs="Times New Roman"/>
          <w:sz w:val="28"/>
          <w:szCs w:val="28"/>
          <w:lang w:bidi="ar-DZ"/>
        </w:rPr>
        <w:t>ГРС: Гилянско-русский словарь</w:t>
      </w:r>
      <w:proofErr w:type="gramStart"/>
      <w:r w:rsidRPr="0070014C">
        <w:rPr>
          <w:rFonts w:ascii="Times New Roman" w:eastAsia="Times New Roman" w:hAnsi="Times New Roman" w:cs="Times New Roman"/>
          <w:sz w:val="28"/>
          <w:szCs w:val="28"/>
          <w:lang w:bidi="ar-DZ"/>
        </w:rPr>
        <w:t xml:space="preserve"> / О</w:t>
      </w:r>
      <w:proofErr w:type="gramEnd"/>
      <w:r w:rsidRPr="0070014C">
        <w:rPr>
          <w:rFonts w:ascii="Times New Roman" w:eastAsia="Times New Roman" w:hAnsi="Times New Roman" w:cs="Times New Roman"/>
          <w:sz w:val="28"/>
          <w:szCs w:val="28"/>
          <w:lang w:bidi="ar-DZ"/>
        </w:rPr>
        <w:t>тв. ред. В. С. Расторгуева. М.: Наука, 1980. 465 с.</w:t>
      </w:r>
    </w:p>
    <w:p w14:paraId="3D0B0A26" w14:textId="3A279C6C" w:rsidR="005845A8" w:rsidRPr="0070014C" w:rsidRDefault="005845A8" w:rsidP="006C5D0A">
      <w:pPr>
        <w:widowControl w:val="0"/>
        <w:numPr>
          <w:ilvl w:val="1"/>
          <w:numId w:val="2"/>
        </w:numPr>
        <w:suppressAutoHyphens/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DZ"/>
        </w:rPr>
      </w:pPr>
      <w:r w:rsidRPr="0070014C">
        <w:rPr>
          <w:rFonts w:ascii="Times New Roman" w:eastAsia="Times New Roman" w:hAnsi="Times New Roman" w:cs="Times New Roman"/>
          <w:sz w:val="28"/>
          <w:szCs w:val="28"/>
          <w:lang w:bidi="ar-DZ"/>
        </w:rPr>
        <w:t>Завьялова 1955: Завьялова О. И.</w:t>
      </w:r>
      <w:r w:rsidR="00992858" w:rsidRPr="004E607E">
        <w:rPr>
          <w:rFonts w:ascii="Times New Roman" w:eastAsia="Times New Roman" w:hAnsi="Times New Roman" w:cs="Times New Roman"/>
          <w:sz w:val="28"/>
          <w:szCs w:val="28"/>
          <w:lang w:bidi="ar-DZ"/>
        </w:rPr>
        <w:t xml:space="preserve"> </w:t>
      </w:r>
      <w:r w:rsidRPr="0070014C">
        <w:rPr>
          <w:rFonts w:ascii="Times New Roman" w:eastAsia="Times New Roman" w:hAnsi="Times New Roman" w:cs="Times New Roman"/>
          <w:sz w:val="28"/>
          <w:szCs w:val="28"/>
          <w:lang w:bidi="ar-DZ"/>
        </w:rPr>
        <w:t>Фонетика</w:t>
      </w:r>
      <w:r w:rsidR="00992858" w:rsidRPr="004E607E">
        <w:rPr>
          <w:rFonts w:ascii="Times New Roman" w:eastAsia="Times New Roman" w:hAnsi="Times New Roman" w:cs="Times New Roman"/>
          <w:sz w:val="28"/>
          <w:szCs w:val="28"/>
          <w:lang w:bidi="ar-DZ"/>
        </w:rPr>
        <w:t xml:space="preserve"> </w:t>
      </w:r>
      <w:r w:rsidRPr="0070014C">
        <w:rPr>
          <w:rFonts w:ascii="Times New Roman" w:eastAsia="Times New Roman" w:hAnsi="Times New Roman" w:cs="Times New Roman"/>
          <w:sz w:val="28"/>
          <w:szCs w:val="28"/>
          <w:lang w:bidi="ar-DZ"/>
        </w:rPr>
        <w:t>гилянского и мазендаранского языков. Автореф.</w:t>
      </w:r>
      <w:r w:rsidR="00992858">
        <w:rPr>
          <w:rFonts w:ascii="Times New Roman" w:eastAsia="Times New Roman" w:hAnsi="Times New Roman" w:cs="Times New Roman"/>
          <w:sz w:val="28"/>
          <w:szCs w:val="28"/>
          <w:lang w:val="en-US" w:bidi="ar-DZ"/>
        </w:rPr>
        <w:t xml:space="preserve"> </w:t>
      </w:r>
      <w:r w:rsidRPr="0070014C">
        <w:rPr>
          <w:rFonts w:ascii="Times New Roman" w:eastAsia="Times New Roman" w:hAnsi="Times New Roman" w:cs="Times New Roman"/>
          <w:sz w:val="28"/>
          <w:szCs w:val="28"/>
          <w:lang w:bidi="ar-DZ"/>
        </w:rPr>
        <w:t>канд.</w:t>
      </w:r>
      <w:r w:rsidR="00992858">
        <w:rPr>
          <w:rFonts w:ascii="Times New Roman" w:eastAsia="Times New Roman" w:hAnsi="Times New Roman" w:cs="Times New Roman"/>
          <w:sz w:val="28"/>
          <w:szCs w:val="28"/>
          <w:lang w:val="en-US" w:bidi="ar-DZ"/>
        </w:rPr>
        <w:t xml:space="preserve"> </w:t>
      </w:r>
      <w:r w:rsidRPr="0070014C">
        <w:rPr>
          <w:rFonts w:ascii="Times New Roman" w:eastAsia="Times New Roman" w:hAnsi="Times New Roman" w:cs="Times New Roman"/>
          <w:sz w:val="28"/>
          <w:szCs w:val="28"/>
          <w:lang w:bidi="ar-DZ"/>
        </w:rPr>
        <w:t>дисс. Л.:</w:t>
      </w:r>
      <w:r w:rsidR="00A41289">
        <w:rPr>
          <w:rFonts w:ascii="Times New Roman" w:eastAsia="Times New Roman" w:hAnsi="Times New Roman" w:cs="Times New Roman"/>
          <w:sz w:val="28"/>
          <w:szCs w:val="28"/>
          <w:lang w:bidi="ar-DZ"/>
        </w:rPr>
        <w:t xml:space="preserve"> </w:t>
      </w:r>
      <w:r w:rsidRPr="0070014C">
        <w:rPr>
          <w:rFonts w:ascii="Times New Roman" w:eastAsia="Times New Roman" w:hAnsi="Times New Roman" w:cs="Times New Roman"/>
          <w:sz w:val="28"/>
          <w:szCs w:val="28"/>
          <w:lang w:bidi="ar-DZ"/>
        </w:rPr>
        <w:t>ЛГУ, 1955. 17 с.</w:t>
      </w:r>
    </w:p>
    <w:p w14:paraId="6B911823" w14:textId="77777777" w:rsidR="005845A8" w:rsidRDefault="005845A8" w:rsidP="00F53F41">
      <w:pPr>
        <w:widowControl w:val="0"/>
        <w:numPr>
          <w:ilvl w:val="1"/>
          <w:numId w:val="2"/>
        </w:numPr>
        <w:suppressAutoHyphens/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DZ"/>
        </w:rPr>
      </w:pPr>
      <w:r w:rsidRPr="0070014C">
        <w:rPr>
          <w:rFonts w:ascii="Times New Roman" w:eastAsia="Times New Roman" w:hAnsi="Times New Roman" w:cs="Times New Roman"/>
          <w:sz w:val="28"/>
          <w:szCs w:val="28"/>
          <w:lang w:bidi="fa-IR"/>
        </w:rPr>
        <w:t xml:space="preserve">Завьялова 1956: Завьялова О. И. </w:t>
      </w:r>
      <w:r w:rsidRPr="0070014C">
        <w:rPr>
          <w:rFonts w:ascii="Times New Roman" w:eastAsia="Times New Roman" w:hAnsi="Times New Roman" w:cs="Times New Roman"/>
          <w:sz w:val="28"/>
          <w:szCs w:val="28"/>
          <w:lang w:bidi="ar-DZ"/>
        </w:rPr>
        <w:t xml:space="preserve">Новые сведения по фонетике иранских языков. Гилянский и мазендаранский языки // Труды Института Языкознания. М.: </w:t>
      </w:r>
      <w:r w:rsidRPr="0070014C">
        <w:rPr>
          <w:rFonts w:ascii="Times New Roman" w:eastAsia="Times New Roman" w:hAnsi="Times New Roman" w:cs="Times New Roman"/>
          <w:sz w:val="28"/>
          <w:szCs w:val="28"/>
        </w:rPr>
        <w:t>Издательство АН СССР</w:t>
      </w:r>
      <w:r w:rsidRPr="0070014C">
        <w:rPr>
          <w:rFonts w:ascii="Times New Roman" w:eastAsia="Times New Roman" w:hAnsi="Times New Roman" w:cs="Times New Roman"/>
          <w:sz w:val="28"/>
          <w:szCs w:val="28"/>
          <w:lang w:bidi="ar-DZ"/>
        </w:rPr>
        <w:t>, 1956.С. 92–112.</w:t>
      </w:r>
    </w:p>
    <w:p w14:paraId="3857E9BB" w14:textId="77777777" w:rsidR="005845A8" w:rsidRPr="0070014C" w:rsidRDefault="005845A8" w:rsidP="00F53F41">
      <w:pPr>
        <w:widowControl w:val="0"/>
        <w:numPr>
          <w:ilvl w:val="1"/>
          <w:numId w:val="2"/>
        </w:numPr>
        <w:suppressAutoHyphens/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DZ"/>
        </w:rPr>
      </w:pPr>
      <w:r w:rsidRPr="005779B7">
        <w:rPr>
          <w:rFonts w:ascii="Times New Roman" w:eastAsia="Times New Roman" w:hAnsi="Times New Roman" w:cs="Times New Roman"/>
          <w:sz w:val="28"/>
          <w:szCs w:val="28"/>
          <w:lang w:bidi="ar-DZ"/>
        </w:rPr>
        <w:t>Короглы 1973</w:t>
      </w:r>
      <w:r>
        <w:rPr>
          <w:rFonts w:ascii="Times New Roman" w:eastAsia="Times New Roman" w:hAnsi="Times New Roman" w:cs="Times New Roman"/>
          <w:sz w:val="28"/>
          <w:szCs w:val="28"/>
          <w:lang w:bidi="ar-DZ"/>
        </w:rPr>
        <w:t>: Короглы Х. Персидские пословицы, поговорки и крылатые слова. М.: Главная редакция восточной литературы издательства «Наука», 1973. 615 с.</w:t>
      </w:r>
    </w:p>
    <w:p w14:paraId="1FAE7DE2" w14:textId="77777777" w:rsidR="005845A8" w:rsidRPr="0070014C" w:rsidRDefault="005845A8" w:rsidP="00F53F41">
      <w:pPr>
        <w:widowControl w:val="0"/>
        <w:numPr>
          <w:ilvl w:val="1"/>
          <w:numId w:val="2"/>
        </w:numPr>
        <w:suppressAutoHyphens/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de-DE" w:bidi="ar-DZ"/>
        </w:rPr>
      </w:pPr>
      <w:r w:rsidRPr="0070014C">
        <w:rPr>
          <w:rFonts w:ascii="Times New Roman" w:eastAsia="Times New Roman" w:hAnsi="Times New Roman" w:cs="Times New Roman"/>
          <w:sz w:val="28"/>
          <w:szCs w:val="28"/>
          <w:lang w:bidi="fa-IR"/>
        </w:rPr>
        <w:t xml:space="preserve">Мельгунов 1863: </w:t>
      </w:r>
      <w:r w:rsidRPr="0070014C">
        <w:rPr>
          <w:rFonts w:ascii="Times New Roman" w:eastAsia="Times New Roman" w:hAnsi="Times New Roman" w:cs="Times New Roman"/>
          <w:sz w:val="28"/>
          <w:szCs w:val="28"/>
          <w:lang w:bidi="ar-DZ"/>
        </w:rPr>
        <w:t>Мельгунов</w:t>
      </w:r>
      <w:r w:rsidRPr="0070014C">
        <w:rPr>
          <w:rFonts w:ascii="Times New Roman" w:eastAsia="Times New Roman" w:hAnsi="Times New Roman" w:cs="Times New Roman"/>
          <w:sz w:val="28"/>
          <w:szCs w:val="28"/>
          <w:lang w:val="de-DE" w:bidi="ar-DZ"/>
        </w:rPr>
        <w:t> </w:t>
      </w:r>
      <w:r w:rsidRPr="0070014C">
        <w:rPr>
          <w:rFonts w:ascii="Times New Roman" w:eastAsia="Times New Roman" w:hAnsi="Times New Roman" w:cs="Times New Roman"/>
          <w:sz w:val="28"/>
          <w:szCs w:val="28"/>
          <w:lang w:bidi="ar-DZ"/>
        </w:rPr>
        <w:t>Г.</w:t>
      </w:r>
      <w:r w:rsidRPr="0070014C">
        <w:rPr>
          <w:rFonts w:ascii="Times New Roman" w:eastAsia="Times New Roman" w:hAnsi="Times New Roman" w:cs="Times New Roman"/>
          <w:sz w:val="28"/>
          <w:szCs w:val="28"/>
          <w:lang w:val="de-DE" w:bidi="ar-DZ"/>
        </w:rPr>
        <w:t> </w:t>
      </w:r>
      <w:r w:rsidRPr="0070014C">
        <w:rPr>
          <w:rFonts w:ascii="Times New Roman" w:eastAsia="Times New Roman" w:hAnsi="Times New Roman" w:cs="Times New Roman"/>
          <w:sz w:val="28"/>
          <w:szCs w:val="28"/>
          <w:lang w:bidi="ar-DZ"/>
        </w:rPr>
        <w:t xml:space="preserve">В. О южном береге Каспийского моря. </w:t>
      </w:r>
      <w:r w:rsidRPr="0070014C">
        <w:rPr>
          <w:rFonts w:ascii="Times New Roman" w:eastAsia="Times New Roman" w:hAnsi="Times New Roman" w:cs="Times New Roman"/>
          <w:sz w:val="28"/>
          <w:szCs w:val="28"/>
        </w:rPr>
        <w:t>СПб</w:t>
      </w:r>
      <w:proofErr w:type="gramStart"/>
      <w:r w:rsidRPr="0070014C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70014C">
        <w:rPr>
          <w:rFonts w:ascii="Times New Roman" w:eastAsia="Times New Roman" w:hAnsi="Times New Roman" w:cs="Times New Roman"/>
          <w:sz w:val="28"/>
          <w:szCs w:val="28"/>
        </w:rPr>
        <w:t>Тип. Императорской АН</w:t>
      </w:r>
      <w:r w:rsidRPr="0070014C">
        <w:rPr>
          <w:rFonts w:ascii="Times New Roman" w:eastAsia="Times New Roman" w:hAnsi="Times New Roman" w:cs="Times New Roman"/>
          <w:sz w:val="28"/>
          <w:szCs w:val="28"/>
          <w:lang w:val="de-DE" w:bidi="ps-AF"/>
        </w:rPr>
        <w:t>,</w:t>
      </w:r>
      <w:r w:rsidRPr="0070014C">
        <w:rPr>
          <w:rFonts w:ascii="Times New Roman" w:eastAsia="Times New Roman" w:hAnsi="Times New Roman" w:cs="Times New Roman"/>
          <w:sz w:val="28"/>
          <w:szCs w:val="28"/>
          <w:lang w:val="de-DE" w:bidi="ar-DZ"/>
        </w:rPr>
        <w:t xml:space="preserve"> 1863. 421 </w:t>
      </w:r>
      <w:r w:rsidRPr="0070014C">
        <w:rPr>
          <w:rFonts w:ascii="Times New Roman" w:eastAsia="Times New Roman" w:hAnsi="Times New Roman" w:cs="Times New Roman"/>
          <w:sz w:val="28"/>
          <w:szCs w:val="28"/>
          <w:lang w:bidi="ar-DZ"/>
        </w:rPr>
        <w:t>с</w:t>
      </w:r>
      <w:r w:rsidRPr="0070014C">
        <w:rPr>
          <w:rFonts w:ascii="Times New Roman" w:eastAsia="Times New Roman" w:hAnsi="Times New Roman" w:cs="Times New Roman"/>
          <w:sz w:val="28"/>
          <w:szCs w:val="28"/>
          <w:lang w:val="de-DE" w:bidi="ar-DZ"/>
        </w:rPr>
        <w:t>.</w:t>
      </w:r>
    </w:p>
    <w:p w14:paraId="041FFD81" w14:textId="77777777" w:rsidR="005845A8" w:rsidRPr="00664B7D" w:rsidRDefault="005845A8" w:rsidP="00F53F41">
      <w:pPr>
        <w:widowControl w:val="0"/>
        <w:numPr>
          <w:ilvl w:val="1"/>
          <w:numId w:val="2"/>
        </w:numPr>
        <w:suppressAutoHyphens/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ОИТИИЯ </w:t>
      </w:r>
      <w:r w:rsidRPr="0070014C">
        <w:rPr>
          <w:rFonts w:ascii="Times New Roman" w:eastAsia="Times New Roman" w:hAnsi="Times New Roman" w:cs="Times New Roman"/>
          <w:sz w:val="28"/>
          <w:szCs w:val="28"/>
        </w:rPr>
        <w:t>1975</w:t>
      </w:r>
      <w:r>
        <w:rPr>
          <w:rFonts w:ascii="Times New Roman" w:eastAsia="Times New Roman" w:hAnsi="Times New Roman" w:cs="Times New Roman"/>
          <w:sz w:val="28"/>
          <w:szCs w:val="28"/>
        </w:rPr>
        <w:t>: Опыт историко-типологического исследования иранских языков.</w:t>
      </w:r>
      <w:r w:rsidR="00992858" w:rsidRPr="004E60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том. Эволюция грамматических категорий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r w:rsidRPr="0070014C">
        <w:rPr>
          <w:rFonts w:ascii="Times New Roman" w:eastAsia="Times New Roman" w:hAnsi="Times New Roman" w:cs="Times New Roman"/>
          <w:sz w:val="28"/>
          <w:szCs w:val="28"/>
          <w:lang w:bidi="ar-DZ"/>
        </w:rPr>
        <w:t>О</w:t>
      </w:r>
      <w:proofErr w:type="gramEnd"/>
      <w:r w:rsidRPr="0070014C">
        <w:rPr>
          <w:rFonts w:ascii="Times New Roman" w:eastAsia="Times New Roman" w:hAnsi="Times New Roman" w:cs="Times New Roman"/>
          <w:sz w:val="28"/>
          <w:szCs w:val="28"/>
          <w:lang w:bidi="ar-DZ"/>
        </w:rPr>
        <w:t>тв. ред. В</w:t>
      </w:r>
      <w:r w:rsidRPr="00AB093B">
        <w:rPr>
          <w:rFonts w:ascii="Times New Roman" w:eastAsia="Times New Roman" w:hAnsi="Times New Roman" w:cs="Times New Roman"/>
          <w:sz w:val="28"/>
          <w:szCs w:val="28"/>
          <w:lang w:bidi="ar-DZ"/>
        </w:rPr>
        <w:t>.</w:t>
      </w:r>
      <w:r w:rsidRPr="0070014C">
        <w:rPr>
          <w:rFonts w:ascii="Times New Roman" w:eastAsia="Times New Roman" w:hAnsi="Times New Roman" w:cs="Times New Roman"/>
          <w:sz w:val="28"/>
          <w:szCs w:val="28"/>
          <w:lang w:bidi="ar-DZ"/>
        </w:rPr>
        <w:t>С</w:t>
      </w:r>
      <w:r w:rsidRPr="00AB093B">
        <w:rPr>
          <w:rFonts w:ascii="Times New Roman" w:eastAsia="Times New Roman" w:hAnsi="Times New Roman" w:cs="Times New Roman"/>
          <w:sz w:val="28"/>
          <w:szCs w:val="28"/>
          <w:lang w:bidi="ar-DZ"/>
        </w:rPr>
        <w:t>.</w:t>
      </w:r>
      <w:r w:rsidRPr="0070014C">
        <w:rPr>
          <w:rFonts w:ascii="Times New Roman" w:eastAsia="Times New Roman" w:hAnsi="Times New Roman" w:cs="Times New Roman"/>
          <w:sz w:val="28"/>
          <w:szCs w:val="28"/>
          <w:lang w:val="fr-FR" w:bidi="ar-DZ"/>
        </w:rPr>
        <w:t> </w:t>
      </w:r>
      <w:r w:rsidRPr="0070014C">
        <w:rPr>
          <w:rFonts w:ascii="Times New Roman" w:eastAsia="Times New Roman" w:hAnsi="Times New Roman" w:cs="Times New Roman"/>
          <w:sz w:val="28"/>
          <w:szCs w:val="28"/>
          <w:lang w:bidi="ar-DZ"/>
        </w:rPr>
        <w:t>Расторгуева</w:t>
      </w:r>
      <w:r w:rsidRPr="00AB093B">
        <w:rPr>
          <w:rFonts w:ascii="Times New Roman" w:eastAsia="Times New Roman" w:hAnsi="Times New Roman" w:cs="Times New Roman"/>
          <w:sz w:val="28"/>
          <w:szCs w:val="28"/>
          <w:lang w:bidi="ar-DZ"/>
        </w:rPr>
        <w:t xml:space="preserve">. </w:t>
      </w:r>
      <w:r w:rsidRPr="0070014C">
        <w:rPr>
          <w:rFonts w:ascii="Times New Roman" w:eastAsia="Times New Roman" w:hAnsi="Times New Roman" w:cs="Times New Roman"/>
          <w:sz w:val="28"/>
          <w:szCs w:val="28"/>
          <w:lang w:bidi="ar-DZ"/>
        </w:rPr>
        <w:t>М</w:t>
      </w:r>
      <w:r w:rsidRPr="00F578B4">
        <w:rPr>
          <w:rFonts w:ascii="Times New Roman" w:eastAsia="Times New Roman" w:hAnsi="Times New Roman" w:cs="Times New Roman"/>
          <w:sz w:val="28"/>
          <w:szCs w:val="28"/>
          <w:lang w:bidi="ar-DZ"/>
        </w:rPr>
        <w:t xml:space="preserve">.: </w:t>
      </w:r>
      <w:r w:rsidRPr="0070014C">
        <w:rPr>
          <w:rFonts w:ascii="Times New Roman" w:eastAsia="Times New Roman" w:hAnsi="Times New Roman" w:cs="Times New Roman"/>
          <w:sz w:val="28"/>
          <w:szCs w:val="28"/>
          <w:lang w:bidi="ar-DZ"/>
        </w:rPr>
        <w:t>Наука</w:t>
      </w:r>
      <w:r w:rsidRPr="00F578B4">
        <w:rPr>
          <w:rFonts w:ascii="Times New Roman" w:eastAsia="Times New Roman" w:hAnsi="Times New Roman" w:cs="Times New Roman"/>
          <w:sz w:val="28"/>
          <w:szCs w:val="28"/>
          <w:lang w:bidi="ar-DZ"/>
        </w:rPr>
        <w:t>, 197</w:t>
      </w:r>
      <w:r>
        <w:rPr>
          <w:rFonts w:ascii="Times New Roman" w:eastAsia="Times New Roman" w:hAnsi="Times New Roman" w:cs="Times New Roman"/>
          <w:sz w:val="28"/>
          <w:szCs w:val="28"/>
          <w:lang w:bidi="ar-DZ"/>
        </w:rPr>
        <w:t>5. 476 с.</w:t>
      </w:r>
    </w:p>
    <w:p w14:paraId="5A4CEC64" w14:textId="77777777" w:rsidR="005845A8" w:rsidRDefault="005845A8" w:rsidP="005845A8">
      <w:pPr>
        <w:widowControl w:val="0"/>
        <w:numPr>
          <w:ilvl w:val="1"/>
          <w:numId w:val="2"/>
        </w:numPr>
        <w:suppressAutoHyphens/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DZ"/>
        </w:rPr>
      </w:pPr>
      <w:r w:rsidRPr="0070014C">
        <w:rPr>
          <w:rFonts w:ascii="Times New Roman" w:eastAsia="Times New Roman" w:hAnsi="Times New Roman" w:cs="Times New Roman"/>
          <w:sz w:val="28"/>
          <w:szCs w:val="28"/>
          <w:lang w:bidi="fa-IR"/>
        </w:rPr>
        <w:t>ОИЯ 1982: Основы иранского языкознания. Новоиранские языки: западная группа, прикаспийские языки</w:t>
      </w:r>
      <w:proofErr w:type="gramStart"/>
      <w:r w:rsidRPr="0070014C">
        <w:rPr>
          <w:rFonts w:ascii="Times New Roman" w:eastAsia="Times New Roman" w:hAnsi="Times New Roman" w:cs="Times New Roman"/>
          <w:sz w:val="28"/>
          <w:szCs w:val="28"/>
          <w:lang w:bidi="fa-IR"/>
        </w:rPr>
        <w:t xml:space="preserve"> / </w:t>
      </w:r>
      <w:r w:rsidRPr="0070014C">
        <w:rPr>
          <w:rFonts w:ascii="Times New Roman" w:eastAsia="Times New Roman" w:hAnsi="Times New Roman" w:cs="Times New Roman"/>
          <w:sz w:val="28"/>
          <w:szCs w:val="28"/>
          <w:lang w:bidi="ps-AF"/>
        </w:rPr>
        <w:t>О</w:t>
      </w:r>
      <w:proofErr w:type="gramEnd"/>
      <w:r w:rsidRPr="0070014C">
        <w:rPr>
          <w:rFonts w:ascii="Times New Roman" w:eastAsia="Times New Roman" w:hAnsi="Times New Roman" w:cs="Times New Roman"/>
          <w:sz w:val="28"/>
          <w:szCs w:val="28"/>
          <w:lang w:bidi="ar-DZ"/>
        </w:rPr>
        <w:t>тв. ред. В. С. Расторгуева. М.: Наука, 1982. 571 с.</w:t>
      </w:r>
    </w:p>
    <w:p w14:paraId="5415B0D0" w14:textId="77777777" w:rsidR="005845A8" w:rsidRPr="0070014C" w:rsidRDefault="005845A8" w:rsidP="005845A8">
      <w:pPr>
        <w:widowControl w:val="0"/>
        <w:numPr>
          <w:ilvl w:val="1"/>
          <w:numId w:val="2"/>
        </w:numPr>
        <w:suppressAutoHyphens/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fr-FR" w:bidi="ar-DZ"/>
        </w:rPr>
      </w:pPr>
      <w:r w:rsidRPr="0070014C">
        <w:rPr>
          <w:rFonts w:ascii="Times New Roman" w:eastAsia="Times New Roman" w:hAnsi="Times New Roman" w:cs="Times New Roman"/>
          <w:sz w:val="28"/>
          <w:szCs w:val="28"/>
          <w:lang w:bidi="fa-IR"/>
        </w:rPr>
        <w:t xml:space="preserve">Расторгуева 1971: </w:t>
      </w:r>
      <w:r w:rsidRPr="0070014C">
        <w:rPr>
          <w:rFonts w:ascii="Times New Roman" w:eastAsia="Times New Roman" w:hAnsi="Times New Roman" w:cs="Times New Roman"/>
          <w:sz w:val="28"/>
          <w:szCs w:val="28"/>
          <w:lang w:bidi="ar-DZ"/>
        </w:rPr>
        <w:t>Расторгуева</w:t>
      </w:r>
      <w:r w:rsidRPr="0070014C">
        <w:rPr>
          <w:rFonts w:ascii="Times New Roman" w:eastAsia="Times New Roman" w:hAnsi="Times New Roman" w:cs="Times New Roman"/>
          <w:sz w:val="28"/>
          <w:szCs w:val="28"/>
          <w:lang w:val="de-DE" w:bidi="ar-DZ"/>
        </w:rPr>
        <w:t> </w:t>
      </w:r>
      <w:r w:rsidRPr="0070014C">
        <w:rPr>
          <w:rFonts w:ascii="Times New Roman" w:eastAsia="Times New Roman" w:hAnsi="Times New Roman" w:cs="Times New Roman"/>
          <w:sz w:val="28"/>
          <w:szCs w:val="28"/>
          <w:lang w:bidi="ar-DZ"/>
        </w:rPr>
        <w:t>В.</w:t>
      </w:r>
      <w:r w:rsidRPr="0070014C">
        <w:rPr>
          <w:rFonts w:ascii="Times New Roman" w:eastAsia="Times New Roman" w:hAnsi="Times New Roman" w:cs="Times New Roman"/>
          <w:sz w:val="28"/>
          <w:szCs w:val="28"/>
          <w:lang w:val="de-DE" w:bidi="ar-DZ"/>
        </w:rPr>
        <w:t> </w:t>
      </w:r>
      <w:r w:rsidRPr="0070014C">
        <w:rPr>
          <w:rFonts w:ascii="Times New Roman" w:eastAsia="Times New Roman" w:hAnsi="Times New Roman" w:cs="Times New Roman"/>
          <w:sz w:val="28"/>
          <w:szCs w:val="28"/>
          <w:lang w:bidi="ar-DZ"/>
        </w:rPr>
        <w:t>С., Керимова</w:t>
      </w:r>
      <w:r w:rsidRPr="0070014C">
        <w:rPr>
          <w:rFonts w:ascii="Times New Roman" w:eastAsia="Times New Roman" w:hAnsi="Times New Roman" w:cs="Times New Roman"/>
          <w:sz w:val="28"/>
          <w:szCs w:val="28"/>
          <w:lang w:val="de-DE" w:bidi="ar-DZ"/>
        </w:rPr>
        <w:t> </w:t>
      </w:r>
      <w:r w:rsidRPr="0070014C">
        <w:rPr>
          <w:rFonts w:ascii="Times New Roman" w:eastAsia="Times New Roman" w:hAnsi="Times New Roman" w:cs="Times New Roman"/>
          <w:sz w:val="28"/>
          <w:szCs w:val="28"/>
          <w:lang w:bidi="ar-DZ"/>
        </w:rPr>
        <w:t>А.</w:t>
      </w:r>
      <w:r w:rsidRPr="0070014C">
        <w:rPr>
          <w:rFonts w:ascii="Times New Roman" w:eastAsia="Times New Roman" w:hAnsi="Times New Roman" w:cs="Times New Roman"/>
          <w:sz w:val="28"/>
          <w:szCs w:val="28"/>
          <w:lang w:val="de-DE" w:bidi="ar-DZ"/>
        </w:rPr>
        <w:t> </w:t>
      </w:r>
      <w:r w:rsidRPr="0070014C">
        <w:rPr>
          <w:rFonts w:ascii="Times New Roman" w:eastAsia="Times New Roman" w:hAnsi="Times New Roman" w:cs="Times New Roman"/>
          <w:sz w:val="28"/>
          <w:szCs w:val="28"/>
          <w:lang w:bidi="ar-DZ"/>
        </w:rPr>
        <w:t>А. и др. Гилянский язык / Отв. ред. В</w:t>
      </w:r>
      <w:r w:rsidRPr="00AB093B">
        <w:rPr>
          <w:rFonts w:ascii="Times New Roman" w:eastAsia="Times New Roman" w:hAnsi="Times New Roman" w:cs="Times New Roman"/>
          <w:sz w:val="28"/>
          <w:szCs w:val="28"/>
          <w:lang w:bidi="ar-DZ"/>
        </w:rPr>
        <w:t>.</w:t>
      </w:r>
      <w:r w:rsidRPr="0070014C">
        <w:rPr>
          <w:rFonts w:ascii="Times New Roman" w:eastAsia="Times New Roman" w:hAnsi="Times New Roman" w:cs="Times New Roman"/>
          <w:sz w:val="28"/>
          <w:szCs w:val="28"/>
          <w:lang w:val="fr-FR" w:bidi="ar-DZ"/>
        </w:rPr>
        <w:t> </w:t>
      </w:r>
      <w:r w:rsidRPr="0070014C">
        <w:rPr>
          <w:rFonts w:ascii="Times New Roman" w:eastAsia="Times New Roman" w:hAnsi="Times New Roman" w:cs="Times New Roman"/>
          <w:sz w:val="28"/>
          <w:szCs w:val="28"/>
          <w:lang w:bidi="ar-DZ"/>
        </w:rPr>
        <w:t>С</w:t>
      </w:r>
      <w:r w:rsidRPr="00AB093B">
        <w:rPr>
          <w:rFonts w:ascii="Times New Roman" w:eastAsia="Times New Roman" w:hAnsi="Times New Roman" w:cs="Times New Roman"/>
          <w:sz w:val="28"/>
          <w:szCs w:val="28"/>
          <w:lang w:bidi="ar-DZ"/>
        </w:rPr>
        <w:t>.</w:t>
      </w:r>
      <w:r w:rsidRPr="0070014C">
        <w:rPr>
          <w:rFonts w:ascii="Times New Roman" w:eastAsia="Times New Roman" w:hAnsi="Times New Roman" w:cs="Times New Roman"/>
          <w:sz w:val="28"/>
          <w:szCs w:val="28"/>
          <w:lang w:val="fr-FR" w:bidi="ar-DZ"/>
        </w:rPr>
        <w:t> </w:t>
      </w:r>
      <w:r w:rsidRPr="0070014C">
        <w:rPr>
          <w:rFonts w:ascii="Times New Roman" w:eastAsia="Times New Roman" w:hAnsi="Times New Roman" w:cs="Times New Roman"/>
          <w:sz w:val="28"/>
          <w:szCs w:val="28"/>
          <w:lang w:bidi="ar-DZ"/>
        </w:rPr>
        <w:t>Расторгуева</w:t>
      </w:r>
      <w:r w:rsidRPr="00AB093B">
        <w:rPr>
          <w:rFonts w:ascii="Times New Roman" w:eastAsia="Times New Roman" w:hAnsi="Times New Roman" w:cs="Times New Roman"/>
          <w:sz w:val="28"/>
          <w:szCs w:val="28"/>
          <w:lang w:bidi="ar-DZ"/>
        </w:rPr>
        <w:t xml:space="preserve">. </w:t>
      </w:r>
      <w:r w:rsidRPr="0070014C">
        <w:rPr>
          <w:rFonts w:ascii="Times New Roman" w:eastAsia="Times New Roman" w:hAnsi="Times New Roman" w:cs="Times New Roman"/>
          <w:sz w:val="28"/>
          <w:szCs w:val="28"/>
          <w:lang w:bidi="ar-DZ"/>
        </w:rPr>
        <w:t>М</w:t>
      </w:r>
      <w:r w:rsidRPr="0070014C">
        <w:rPr>
          <w:rFonts w:ascii="Times New Roman" w:eastAsia="Times New Roman" w:hAnsi="Times New Roman" w:cs="Times New Roman"/>
          <w:sz w:val="28"/>
          <w:szCs w:val="28"/>
          <w:lang w:val="fr-FR" w:bidi="ar-DZ"/>
        </w:rPr>
        <w:t xml:space="preserve">.: </w:t>
      </w:r>
      <w:r w:rsidRPr="0070014C">
        <w:rPr>
          <w:rFonts w:ascii="Times New Roman" w:eastAsia="Times New Roman" w:hAnsi="Times New Roman" w:cs="Times New Roman"/>
          <w:sz w:val="28"/>
          <w:szCs w:val="28"/>
          <w:lang w:bidi="ar-DZ"/>
        </w:rPr>
        <w:t>Наука</w:t>
      </w:r>
      <w:r w:rsidRPr="0070014C">
        <w:rPr>
          <w:rFonts w:ascii="Times New Roman" w:eastAsia="Times New Roman" w:hAnsi="Times New Roman" w:cs="Times New Roman"/>
          <w:sz w:val="28"/>
          <w:szCs w:val="28"/>
          <w:lang w:val="fr-FR" w:bidi="ar-DZ"/>
        </w:rPr>
        <w:t xml:space="preserve">, 1971. 319 </w:t>
      </w:r>
      <w:r w:rsidRPr="0070014C">
        <w:rPr>
          <w:rFonts w:ascii="Times New Roman" w:eastAsia="Times New Roman" w:hAnsi="Times New Roman" w:cs="Times New Roman"/>
          <w:sz w:val="28"/>
          <w:szCs w:val="28"/>
          <w:lang w:bidi="ar-DZ"/>
        </w:rPr>
        <w:t>с</w:t>
      </w:r>
      <w:r w:rsidRPr="0070014C">
        <w:rPr>
          <w:rFonts w:ascii="Times New Roman" w:eastAsia="Times New Roman" w:hAnsi="Times New Roman" w:cs="Times New Roman"/>
          <w:sz w:val="28"/>
          <w:szCs w:val="28"/>
          <w:lang w:val="fr-FR" w:bidi="ar-DZ"/>
        </w:rPr>
        <w:t>.</w:t>
      </w:r>
    </w:p>
    <w:p w14:paraId="5F2CF866" w14:textId="42C1367E" w:rsidR="005845A8" w:rsidRDefault="005845A8" w:rsidP="005845A8">
      <w:pPr>
        <w:pStyle w:val="afa"/>
        <w:numPr>
          <w:ilvl w:val="1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US" w:bidi="ar-DZ"/>
        </w:rPr>
      </w:pPr>
      <w:r w:rsidRPr="005845A8">
        <w:rPr>
          <w:rFonts w:ascii="Times New Roman" w:eastAsia="Times New Roman" w:hAnsi="Times New Roman" w:cs="Times New Roman"/>
          <w:sz w:val="28"/>
          <w:szCs w:val="28"/>
          <w:lang w:eastAsia="en-US" w:bidi="ar-DZ"/>
        </w:rPr>
        <w:t>Рубинчик 1985</w:t>
      </w:r>
      <w:r>
        <w:rPr>
          <w:rFonts w:ascii="Times New Roman" w:eastAsia="Times New Roman" w:hAnsi="Times New Roman" w:cs="Times New Roman"/>
          <w:sz w:val="28"/>
          <w:szCs w:val="28"/>
          <w:lang w:eastAsia="en-US" w:bidi="ar-DZ"/>
        </w:rPr>
        <w:t xml:space="preserve">: </w:t>
      </w:r>
      <w:r w:rsidRPr="005845A8">
        <w:rPr>
          <w:rFonts w:ascii="Times New Roman" w:eastAsia="Times New Roman" w:hAnsi="Times New Roman" w:cs="Times New Roman"/>
          <w:sz w:val="28"/>
          <w:szCs w:val="28"/>
          <w:lang w:eastAsia="en-US" w:bidi="ar-DZ"/>
        </w:rPr>
        <w:t>Рубинчик Ю.А. Персидско-русский словарь</w:t>
      </w:r>
      <w:proofErr w:type="gramStart"/>
      <w:r w:rsidRPr="005845A8">
        <w:rPr>
          <w:rFonts w:ascii="Times New Roman" w:eastAsia="Times New Roman" w:hAnsi="Times New Roman" w:cs="Times New Roman"/>
          <w:sz w:val="28"/>
          <w:szCs w:val="28"/>
          <w:lang w:eastAsia="en-US" w:bidi="ar-DZ"/>
        </w:rPr>
        <w:t xml:space="preserve"> :</w:t>
      </w:r>
      <w:proofErr w:type="gramEnd"/>
      <w:r w:rsidRPr="005845A8">
        <w:rPr>
          <w:rFonts w:ascii="Times New Roman" w:eastAsia="Times New Roman" w:hAnsi="Times New Roman" w:cs="Times New Roman"/>
          <w:sz w:val="28"/>
          <w:szCs w:val="28"/>
          <w:lang w:eastAsia="en-US" w:bidi="ar-DZ"/>
        </w:rPr>
        <w:t xml:space="preserve"> в 2 т. / Ю.А. Рубин</w:t>
      </w:r>
      <w:r w:rsidR="00A41289">
        <w:rPr>
          <w:rFonts w:ascii="Times New Roman" w:eastAsia="Times New Roman" w:hAnsi="Times New Roman" w:cs="Times New Roman"/>
          <w:sz w:val="28"/>
          <w:szCs w:val="28"/>
          <w:lang w:eastAsia="en-US" w:bidi="ar-DZ"/>
        </w:rPr>
        <w:t xml:space="preserve">чик – М :  Русский язык, 1985. </w:t>
      </w:r>
      <w:r w:rsidRPr="005845A8">
        <w:rPr>
          <w:rFonts w:ascii="Times New Roman" w:eastAsia="Times New Roman" w:hAnsi="Times New Roman" w:cs="Times New Roman"/>
          <w:sz w:val="28"/>
          <w:szCs w:val="28"/>
          <w:lang w:eastAsia="en-US" w:bidi="ar-DZ"/>
        </w:rPr>
        <w:t xml:space="preserve"> 800+864 с.</w:t>
      </w:r>
    </w:p>
    <w:p w14:paraId="47205841" w14:textId="095468AD" w:rsidR="00393E9B" w:rsidRPr="006F143F" w:rsidRDefault="00393E9B" w:rsidP="00393E9B">
      <w:pPr>
        <w:pStyle w:val="afa"/>
        <w:numPr>
          <w:ilvl w:val="1"/>
          <w:numId w:val="2"/>
        </w:numPr>
        <w:spacing w:after="0" w:line="360" w:lineRule="auto"/>
        <w:rPr>
          <w:rFonts w:asciiTheme="majorBidi" w:eastAsia="Times New Roman" w:hAnsiTheme="majorBidi" w:cstheme="majorBidi"/>
          <w:sz w:val="28"/>
          <w:szCs w:val="28"/>
          <w:lang w:eastAsia="en-US" w:bidi="ar-DZ"/>
        </w:rPr>
      </w:pPr>
      <w:r w:rsidRPr="006F143F">
        <w:rPr>
          <w:rFonts w:asciiTheme="majorBidi" w:eastAsia="Times New Roman" w:hAnsiTheme="majorBidi" w:cstheme="majorBidi"/>
          <w:sz w:val="28"/>
          <w:szCs w:val="28"/>
          <w:lang w:eastAsia="en-US" w:bidi="ar-DZ"/>
        </w:rPr>
        <w:t xml:space="preserve">Рубинчик 2001: Рубинчик Ю.А. </w:t>
      </w:r>
      <w:r w:rsidRPr="006F143F">
        <w:rPr>
          <w:rFonts w:asciiTheme="majorBidi" w:hAnsiTheme="majorBidi" w:cstheme="majorBidi"/>
          <w:sz w:val="28"/>
          <w:szCs w:val="28"/>
        </w:rPr>
        <w:t>Грамматика современного персидского литературного языка. М.: Изд. фирма «Восточная литература» РАН, 2001.</w:t>
      </w:r>
      <w:r w:rsidR="00A41289">
        <w:rPr>
          <w:rFonts w:asciiTheme="majorBidi" w:hAnsiTheme="majorBidi" w:cstheme="majorBidi"/>
          <w:sz w:val="28"/>
          <w:szCs w:val="28"/>
        </w:rPr>
        <w:t xml:space="preserve"> 600 с.</w:t>
      </w:r>
    </w:p>
    <w:p w14:paraId="5B423CEA" w14:textId="77777777" w:rsidR="005845A8" w:rsidRDefault="005845A8" w:rsidP="00F53F41">
      <w:pPr>
        <w:widowControl w:val="0"/>
        <w:numPr>
          <w:ilvl w:val="1"/>
          <w:numId w:val="2"/>
        </w:numPr>
        <w:suppressAutoHyphens/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14C">
        <w:rPr>
          <w:rFonts w:ascii="Times New Roman" w:eastAsia="Times New Roman" w:hAnsi="Times New Roman" w:cs="Times New Roman"/>
          <w:sz w:val="28"/>
          <w:szCs w:val="28"/>
          <w:lang w:bidi="ar-DZ"/>
        </w:rPr>
        <w:lastRenderedPageBreak/>
        <w:t xml:space="preserve"> Современный Иран 1957: </w:t>
      </w:r>
      <w:r w:rsidRPr="0070014C">
        <w:rPr>
          <w:rFonts w:ascii="Times New Roman" w:eastAsia="Times New Roman" w:hAnsi="Times New Roman" w:cs="Times New Roman"/>
          <w:sz w:val="28"/>
          <w:szCs w:val="28"/>
        </w:rPr>
        <w:t>Современный Иран: справочник</w:t>
      </w:r>
      <w:proofErr w:type="gramStart"/>
      <w:r w:rsidRPr="0070014C">
        <w:rPr>
          <w:rFonts w:ascii="Times New Roman" w:eastAsia="Times New Roman" w:hAnsi="Times New Roman" w:cs="Times New Roman"/>
          <w:sz w:val="28"/>
          <w:szCs w:val="28"/>
        </w:rPr>
        <w:t xml:space="preserve"> / П</w:t>
      </w:r>
      <w:proofErr w:type="gramEnd"/>
      <w:r w:rsidRPr="0070014C">
        <w:rPr>
          <w:rFonts w:ascii="Times New Roman" w:eastAsia="Times New Roman" w:hAnsi="Times New Roman" w:cs="Times New Roman"/>
          <w:sz w:val="28"/>
          <w:szCs w:val="28"/>
        </w:rPr>
        <w:t>од ред. Б. Н. Заходера. М.: Издательство АН СССР, 1957. 720 с.</w:t>
      </w:r>
    </w:p>
    <w:p w14:paraId="1727D160" w14:textId="77777777" w:rsidR="005845A8" w:rsidRDefault="005845A8" w:rsidP="006C5D0A">
      <w:pPr>
        <w:widowControl w:val="0"/>
        <w:numPr>
          <w:ilvl w:val="1"/>
          <w:numId w:val="2"/>
        </w:numPr>
        <w:suppressAutoHyphens/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14C">
        <w:rPr>
          <w:rFonts w:ascii="Times New Roman" w:eastAsia="Times New Roman" w:hAnsi="Times New Roman" w:cs="Times New Roman"/>
          <w:sz w:val="28"/>
          <w:szCs w:val="28"/>
          <w:lang w:bidi="ar-DZ"/>
        </w:rPr>
        <w:t>ТФГ</w:t>
      </w:r>
      <w:r w:rsidRPr="00AB093B">
        <w:rPr>
          <w:rFonts w:ascii="Times New Roman" w:eastAsia="Times New Roman" w:hAnsi="Times New Roman" w:cs="Times New Roman"/>
          <w:sz w:val="28"/>
          <w:szCs w:val="28"/>
          <w:lang w:bidi="ar-DZ"/>
        </w:rPr>
        <w:t xml:space="preserve"> 1991: </w:t>
      </w:r>
      <w:r>
        <w:rPr>
          <w:rFonts w:ascii="Times New Roman" w:eastAsia="Times New Roman" w:hAnsi="Times New Roman" w:cs="Times New Roman"/>
          <w:sz w:val="28"/>
          <w:szCs w:val="28"/>
          <w:lang w:bidi="ar-DZ"/>
        </w:rPr>
        <w:t>Бондарко</w:t>
      </w:r>
      <w:r w:rsidR="006B2232">
        <w:rPr>
          <w:rFonts w:ascii="Times New Roman" w:eastAsia="Times New Roman" w:hAnsi="Times New Roman" w:cs="Times New Roman"/>
          <w:sz w:val="28"/>
          <w:szCs w:val="28"/>
          <w:lang w:bidi="ar-DZ"/>
        </w:rPr>
        <w:t xml:space="preserve"> </w:t>
      </w:r>
      <w:r w:rsidRPr="00664B7D">
        <w:rPr>
          <w:rFonts w:ascii="Times New Roman" w:eastAsia="Times New Roman" w:hAnsi="Times New Roman" w:cs="Times New Roman"/>
          <w:sz w:val="28"/>
          <w:szCs w:val="28"/>
          <w:lang w:val="fr-FR" w:bidi="ar-DZ"/>
        </w:rPr>
        <w:t>A</w:t>
      </w:r>
      <w:r w:rsidRPr="00AB093B">
        <w:rPr>
          <w:rFonts w:ascii="Times New Roman" w:eastAsia="Times New Roman" w:hAnsi="Times New Roman" w:cs="Times New Roman"/>
          <w:sz w:val="28"/>
          <w:szCs w:val="28"/>
          <w:lang w:bidi="ar-DZ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bidi="ar-DZ"/>
        </w:rPr>
        <w:t> В</w:t>
      </w:r>
      <w:r w:rsidRPr="00AB093B">
        <w:rPr>
          <w:rFonts w:ascii="Times New Roman" w:eastAsia="Times New Roman" w:hAnsi="Times New Roman" w:cs="Times New Roman"/>
          <w:sz w:val="28"/>
          <w:szCs w:val="28"/>
          <w:lang w:bidi="ar-DZ"/>
        </w:rPr>
        <w:t xml:space="preserve">., </w:t>
      </w:r>
      <w:r>
        <w:rPr>
          <w:rFonts w:ascii="Times New Roman" w:eastAsia="Times New Roman" w:hAnsi="Times New Roman" w:cs="Times New Roman"/>
          <w:sz w:val="28"/>
          <w:szCs w:val="28"/>
          <w:lang w:bidi="ar-DZ"/>
        </w:rPr>
        <w:t>Булыгина Т</w:t>
      </w:r>
      <w:r w:rsidRPr="00AB093B">
        <w:rPr>
          <w:rFonts w:ascii="Times New Roman" w:eastAsia="Times New Roman" w:hAnsi="Times New Roman" w:cs="Times New Roman"/>
          <w:sz w:val="28"/>
          <w:szCs w:val="28"/>
          <w:lang w:bidi="ar-DZ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bidi="ar-DZ"/>
        </w:rPr>
        <w:t> В</w:t>
      </w:r>
      <w:r w:rsidRPr="00AB093B">
        <w:rPr>
          <w:rFonts w:ascii="Times New Roman" w:eastAsia="Times New Roman" w:hAnsi="Times New Roman" w:cs="Times New Roman"/>
          <w:sz w:val="28"/>
          <w:szCs w:val="28"/>
          <w:lang w:bidi="ar-DZ"/>
        </w:rPr>
        <w:t xml:space="preserve">., </w:t>
      </w:r>
      <w:r>
        <w:rPr>
          <w:rFonts w:ascii="Times New Roman" w:eastAsia="Times New Roman" w:hAnsi="Times New Roman" w:cs="Times New Roman"/>
          <w:sz w:val="28"/>
          <w:szCs w:val="28"/>
          <w:lang w:bidi="ar-DZ"/>
        </w:rPr>
        <w:t>Вахтин Н</w:t>
      </w:r>
      <w:r w:rsidRPr="00AB093B">
        <w:rPr>
          <w:rFonts w:ascii="Times New Roman" w:eastAsia="Times New Roman" w:hAnsi="Times New Roman" w:cs="Times New Roman"/>
          <w:sz w:val="28"/>
          <w:szCs w:val="28"/>
          <w:lang w:bidi="ar-DZ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bidi="ar-DZ"/>
        </w:rPr>
        <w:t> Б. Теория функциональной грамматики. Персональность. Залоговость. / Отв. ред. А. В. Бондарко. СПб: Наука, 1991. 371с.</w:t>
      </w:r>
    </w:p>
    <w:p w14:paraId="6D9806B8" w14:textId="77777777" w:rsidR="005845A8" w:rsidRPr="0056150C" w:rsidRDefault="005845A8" w:rsidP="006C5D0A">
      <w:pPr>
        <w:widowControl w:val="0"/>
        <w:numPr>
          <w:ilvl w:val="1"/>
          <w:numId w:val="2"/>
        </w:numPr>
        <w:suppressAutoHyphens/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Щур 1974: Щур Г. С. Теории поля в лингвистике. М.: Наука, 1974. 254 с. </w:t>
      </w:r>
    </w:p>
    <w:p w14:paraId="7C46BF8B" w14:textId="77777777" w:rsidR="005845A8" w:rsidRPr="0070014C" w:rsidRDefault="005845A8" w:rsidP="00F53F41">
      <w:pPr>
        <w:widowControl w:val="0"/>
        <w:numPr>
          <w:ilvl w:val="1"/>
          <w:numId w:val="2"/>
        </w:numPr>
        <w:suppressAutoHyphens/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DZ"/>
        </w:rPr>
      </w:pPr>
      <w:r w:rsidRPr="0070014C">
        <w:rPr>
          <w:rFonts w:ascii="Times New Roman" w:eastAsia="Times New Roman" w:hAnsi="Times New Roman" w:cs="Times New Roman"/>
          <w:sz w:val="28"/>
          <w:szCs w:val="28"/>
          <w:lang w:bidi="ar-DZ"/>
        </w:rPr>
        <w:t>Языки мира 1999: Языки мира. Иранские языки II. Северо-западные иранские языки</w:t>
      </w:r>
      <w:proofErr w:type="gramStart"/>
      <w:r w:rsidRPr="0070014C">
        <w:rPr>
          <w:rFonts w:ascii="Times New Roman" w:eastAsia="Times New Roman" w:hAnsi="Times New Roman" w:cs="Times New Roman"/>
          <w:sz w:val="28"/>
          <w:szCs w:val="28"/>
          <w:lang w:bidi="ar-DZ"/>
        </w:rPr>
        <w:t xml:space="preserve"> / О</w:t>
      </w:r>
      <w:proofErr w:type="gramEnd"/>
      <w:r w:rsidRPr="0070014C">
        <w:rPr>
          <w:rFonts w:ascii="Times New Roman" w:eastAsia="Times New Roman" w:hAnsi="Times New Roman" w:cs="Times New Roman"/>
          <w:sz w:val="28"/>
          <w:szCs w:val="28"/>
          <w:lang w:bidi="ar-DZ"/>
        </w:rPr>
        <w:t>тв. ред. В.</w:t>
      </w:r>
      <w:r w:rsidRPr="0070014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0014C">
        <w:rPr>
          <w:rFonts w:ascii="Times New Roman" w:eastAsia="Times New Roman" w:hAnsi="Times New Roman" w:cs="Times New Roman"/>
          <w:sz w:val="28"/>
          <w:szCs w:val="28"/>
          <w:lang w:bidi="ar-DZ"/>
        </w:rPr>
        <w:t xml:space="preserve">С. Расторгуева. М.: Индрик, 1999. 302 с. </w:t>
      </w:r>
    </w:p>
    <w:p w14:paraId="412F3DB1" w14:textId="77777777" w:rsidR="005845A8" w:rsidRDefault="005845A8" w:rsidP="006C5D0A">
      <w:pPr>
        <w:widowControl w:val="0"/>
        <w:numPr>
          <w:ilvl w:val="1"/>
          <w:numId w:val="2"/>
        </w:numPr>
        <w:suppressAutoHyphens/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AA0">
        <w:rPr>
          <w:rFonts w:ascii="Times New Roman" w:eastAsia="Times New Roman" w:hAnsi="Times New Roman" w:cs="Times New Roman"/>
          <w:sz w:val="28"/>
          <w:szCs w:val="28"/>
        </w:rPr>
        <w:t>Якобсон 1972</w:t>
      </w:r>
      <w:r>
        <w:rPr>
          <w:rFonts w:ascii="Times New Roman" w:eastAsia="Times New Roman" w:hAnsi="Times New Roman" w:cs="Times New Roman"/>
          <w:sz w:val="28"/>
          <w:szCs w:val="28"/>
        </w:rPr>
        <w:t>: Якобсон Р.О. Шифтеры, глагольные категории и русский глагол // Принципы типологического анализа языков различного строя / М.: Наука, 1972. с. 95–113.</w:t>
      </w:r>
    </w:p>
    <w:p w14:paraId="4C5E956D" w14:textId="71A3F62A" w:rsidR="0056150C" w:rsidRPr="0070014C" w:rsidRDefault="0056150C" w:rsidP="00F53F41">
      <w:pPr>
        <w:widowControl w:val="0"/>
        <w:numPr>
          <w:ilvl w:val="1"/>
          <w:numId w:val="2"/>
        </w:numPr>
        <w:suppressAutoHyphens/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bidi="ar-DZ"/>
        </w:rPr>
      </w:pPr>
      <w:r w:rsidRPr="0070014C">
        <w:rPr>
          <w:rFonts w:ascii="Times New Roman" w:eastAsia="Times New Roman" w:hAnsi="Times New Roman" w:cs="Times New Roman"/>
          <w:sz w:val="28"/>
          <w:szCs w:val="28"/>
          <w:lang w:val="en-US" w:bidi="fa-IR"/>
        </w:rPr>
        <w:t xml:space="preserve">Apor 1973: </w:t>
      </w:r>
      <w:r w:rsidRPr="0070014C">
        <w:rPr>
          <w:rFonts w:ascii="Times New Roman" w:eastAsia="Times New Roman" w:hAnsi="Times New Roman" w:cs="Times New Roman"/>
          <w:sz w:val="28"/>
          <w:szCs w:val="28"/>
          <w:lang w:val="en-US" w:bidi="ar-DZ"/>
        </w:rPr>
        <w:t>Apor</w:t>
      </w:r>
      <w:r w:rsidR="00A41289">
        <w:rPr>
          <w:rFonts w:ascii="Times New Roman" w:eastAsia="Times New Roman" w:hAnsi="Times New Roman" w:cs="Times New Roman"/>
          <w:sz w:val="28"/>
          <w:szCs w:val="28"/>
          <w:lang w:bidi="ar-DZ"/>
        </w:rPr>
        <w:t xml:space="preserve"> </w:t>
      </w:r>
      <w:r w:rsidRPr="0070014C">
        <w:rPr>
          <w:rFonts w:ascii="Times New Roman" w:eastAsia="Times New Roman" w:hAnsi="Times New Roman" w:cs="Times New Roman"/>
          <w:sz w:val="28"/>
          <w:szCs w:val="28"/>
          <w:lang w:val="en-US" w:bidi="ar-DZ"/>
        </w:rPr>
        <w:t>Eva.</w:t>
      </w:r>
      <w:r w:rsidR="00A41289">
        <w:rPr>
          <w:rFonts w:ascii="Times New Roman" w:eastAsia="Times New Roman" w:hAnsi="Times New Roman" w:cs="Times New Roman"/>
          <w:sz w:val="28"/>
          <w:szCs w:val="28"/>
          <w:lang w:bidi="ar-DZ"/>
        </w:rPr>
        <w:t xml:space="preserve"> </w:t>
      </w:r>
      <w:r w:rsidRPr="0070014C">
        <w:rPr>
          <w:rFonts w:ascii="Times New Roman" w:eastAsia="Times New Roman" w:hAnsi="Times New Roman" w:cs="Times New Roman"/>
          <w:sz w:val="28"/>
          <w:szCs w:val="28"/>
          <w:lang w:val="en-US" w:bidi="ar-DZ"/>
        </w:rPr>
        <w:t xml:space="preserve">Gilanica: Langerudi // Actaorientalia. T. 27, </w:t>
      </w:r>
      <w:proofErr w:type="gramStart"/>
      <w:r w:rsidRPr="0070014C">
        <w:rPr>
          <w:rFonts w:ascii="Times New Roman" w:eastAsia="Times New Roman" w:hAnsi="Times New Roman" w:cs="Times New Roman"/>
          <w:sz w:val="28"/>
          <w:szCs w:val="28"/>
          <w:lang w:val="en-US" w:bidi="ar-DZ"/>
        </w:rPr>
        <w:t>facs</w:t>
      </w:r>
      <w:proofErr w:type="gramEnd"/>
      <w:r w:rsidRPr="0070014C">
        <w:rPr>
          <w:rFonts w:ascii="Times New Roman" w:eastAsia="Times New Roman" w:hAnsi="Times New Roman" w:cs="Times New Roman"/>
          <w:sz w:val="28"/>
          <w:szCs w:val="28"/>
          <w:lang w:val="en-US" w:bidi="ar-DZ"/>
        </w:rPr>
        <w:t>. 3, 1973. P. 351–372.</w:t>
      </w:r>
    </w:p>
    <w:p w14:paraId="6397668A" w14:textId="77777777" w:rsidR="0056150C" w:rsidRPr="0070014C" w:rsidRDefault="0056150C" w:rsidP="00F53F41">
      <w:pPr>
        <w:widowControl w:val="0"/>
        <w:numPr>
          <w:ilvl w:val="1"/>
          <w:numId w:val="2"/>
        </w:numPr>
        <w:suppressAutoHyphens/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fr-FR" w:bidi="ar-DZ"/>
        </w:rPr>
      </w:pPr>
      <w:r w:rsidRPr="0070014C">
        <w:rPr>
          <w:rFonts w:ascii="Times New Roman" w:eastAsia="Times New Roman" w:hAnsi="Times New Roman" w:cs="Times New Roman"/>
          <w:sz w:val="28"/>
          <w:szCs w:val="28"/>
          <w:lang w:val="fr-FR" w:bidi="fa-IR"/>
        </w:rPr>
        <w:t xml:space="preserve">Beresine 1853: </w:t>
      </w:r>
      <w:r w:rsidRPr="0070014C">
        <w:rPr>
          <w:rFonts w:ascii="Times New Roman" w:eastAsia="Times New Roman" w:hAnsi="Times New Roman" w:cs="Times New Roman"/>
          <w:sz w:val="28"/>
          <w:szCs w:val="28"/>
          <w:lang w:val="fr-FR" w:bidi="ar-DZ"/>
        </w:rPr>
        <w:t xml:space="preserve">Beresine I. N. Recherches sur les dialectes persans. Casan:Impr. de l’Univ., 1853. 149 </w:t>
      </w:r>
      <w:r w:rsidRPr="0070014C">
        <w:rPr>
          <w:rFonts w:ascii="Times New Roman" w:eastAsia="Times New Roman" w:hAnsi="Times New Roman" w:cs="Times New Roman"/>
          <w:sz w:val="28"/>
          <w:szCs w:val="28"/>
          <w:lang w:bidi="ar-DZ"/>
        </w:rPr>
        <w:t>с</w:t>
      </w:r>
      <w:r w:rsidRPr="0070014C">
        <w:rPr>
          <w:rFonts w:ascii="Times New Roman" w:eastAsia="Times New Roman" w:hAnsi="Times New Roman" w:cs="Times New Roman"/>
          <w:sz w:val="28"/>
          <w:szCs w:val="28"/>
          <w:lang w:val="fr-FR" w:bidi="ar-DZ"/>
        </w:rPr>
        <w:t>.</w:t>
      </w:r>
    </w:p>
    <w:p w14:paraId="4245A435" w14:textId="77777777" w:rsidR="0056150C" w:rsidRPr="0070014C" w:rsidRDefault="0056150C" w:rsidP="00F53F41">
      <w:pPr>
        <w:widowControl w:val="0"/>
        <w:numPr>
          <w:ilvl w:val="1"/>
          <w:numId w:val="2"/>
        </w:numPr>
        <w:suppressAutoHyphens/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ar-DZ"/>
        </w:rPr>
      </w:pPr>
      <w:r w:rsidRPr="0070014C">
        <w:rPr>
          <w:rFonts w:ascii="Times New Roman" w:eastAsia="Times New Roman" w:hAnsi="Times New Roman" w:cs="Times New Roman"/>
          <w:sz w:val="28"/>
          <w:szCs w:val="28"/>
          <w:lang w:val="en-US" w:bidi="fa-IR"/>
        </w:rPr>
        <w:t xml:space="preserve">Chodzko 1842: </w:t>
      </w:r>
      <w:r w:rsidRPr="0070014C">
        <w:rPr>
          <w:rFonts w:ascii="Times New Roman" w:eastAsia="Times New Roman" w:hAnsi="Times New Roman" w:cs="Times New Roman"/>
          <w:sz w:val="28"/>
          <w:szCs w:val="28"/>
          <w:lang w:val="en-US" w:bidi="ar-DZ"/>
        </w:rPr>
        <w:t>Chodzko A. L. Specimens of the popular poetry of Persia. London: The oriental translation fund of Great Britain and Ireland, 1842. 592 p.</w:t>
      </w:r>
    </w:p>
    <w:p w14:paraId="04B96A90" w14:textId="77777777" w:rsidR="0056150C" w:rsidRPr="0070014C" w:rsidRDefault="0056150C" w:rsidP="00F53F41">
      <w:pPr>
        <w:widowControl w:val="0"/>
        <w:numPr>
          <w:ilvl w:val="1"/>
          <w:numId w:val="2"/>
        </w:numPr>
        <w:suppressAutoHyphens/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fr-FR" w:bidi="ar-DZ"/>
        </w:rPr>
      </w:pPr>
      <w:r w:rsidRPr="0070014C">
        <w:rPr>
          <w:rFonts w:ascii="Times New Roman" w:eastAsia="Times New Roman" w:hAnsi="Times New Roman" w:cs="Times New Roman"/>
          <w:sz w:val="28"/>
          <w:szCs w:val="28"/>
          <w:lang w:val="fr-FR" w:bidi="fa-IR"/>
        </w:rPr>
        <w:t xml:space="preserve">Christensen 1930: </w:t>
      </w:r>
      <w:r w:rsidRPr="0070014C">
        <w:rPr>
          <w:rFonts w:ascii="Times New Roman" w:eastAsia="Times New Roman" w:hAnsi="Times New Roman" w:cs="Times New Roman"/>
          <w:sz w:val="28"/>
          <w:szCs w:val="28"/>
          <w:lang w:val="fr-FR" w:bidi="ar-DZ"/>
        </w:rPr>
        <w:t xml:space="preserve">Christensen A. E. Contributions a la dialectologie iranienne. København, 1930. 300 p. </w:t>
      </w:r>
    </w:p>
    <w:p w14:paraId="5839B99A" w14:textId="77777777" w:rsidR="0056150C" w:rsidRPr="00AB093B" w:rsidRDefault="0056150C" w:rsidP="0056150C">
      <w:pPr>
        <w:widowControl w:val="0"/>
        <w:numPr>
          <w:ilvl w:val="1"/>
          <w:numId w:val="2"/>
        </w:numPr>
        <w:suppressAutoHyphens/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fr-FR" w:bidi="ar-DZ"/>
        </w:rPr>
      </w:pPr>
      <w:r w:rsidRPr="00AB093B">
        <w:rPr>
          <w:rFonts w:ascii="Times New Roman" w:eastAsia="Times New Roman" w:hAnsi="Times New Roman" w:cs="Times New Roman"/>
          <w:sz w:val="28"/>
          <w:szCs w:val="28"/>
          <w:lang w:val="fr-FR" w:bidi="ar-DZ"/>
        </w:rPr>
        <w:t xml:space="preserve"> Gilan 1989-95: E</w:t>
      </w:r>
      <w:r w:rsidRPr="000C525A">
        <w:rPr>
          <w:rFonts w:ascii="Times New Roman" w:eastAsia="Times New Roman" w:hAnsi="Times New Roman" w:cs="Times New Roman"/>
          <w:sz w:val="28"/>
          <w:szCs w:val="28"/>
          <w:lang w:val="fr-FR" w:bidi="ar-DZ"/>
        </w:rPr>
        <w:t>. E</w:t>
      </w:r>
      <w:r w:rsidRPr="000C525A">
        <w:rPr>
          <w:rFonts w:ascii="Tahoma" w:eastAsia="Times New Roman" w:hAnsi="Tahoma" w:cs="Times New Roman"/>
          <w:sz w:val="28"/>
          <w:szCs w:val="28"/>
          <w:lang w:val="fr-FR" w:bidi="ar-DZ"/>
        </w:rPr>
        <w:t>ṣ</w:t>
      </w:r>
      <w:r w:rsidRPr="000C525A">
        <w:rPr>
          <w:rFonts w:ascii="Times New Roman" w:eastAsia="Times New Roman" w:hAnsi="Times New Roman" w:cs="Times New Roman"/>
          <w:sz w:val="28"/>
          <w:szCs w:val="28"/>
          <w:lang w:val="fr-FR" w:bidi="ar-DZ"/>
        </w:rPr>
        <w:t>lā</w:t>
      </w:r>
      <w:r w:rsidRPr="000C525A">
        <w:rPr>
          <w:rFonts w:ascii="Tahoma" w:eastAsia="Times New Roman" w:hAnsi="Tahoma" w:cs="Times New Roman"/>
          <w:sz w:val="28"/>
          <w:szCs w:val="28"/>
          <w:lang w:val="fr-FR" w:bidi="ar-DZ"/>
        </w:rPr>
        <w:t>ḥ</w:t>
      </w:r>
      <w:r w:rsidRPr="000C525A">
        <w:rPr>
          <w:rFonts w:ascii="Times New Roman" w:eastAsia="Times New Roman" w:hAnsi="Times New Roman" w:cs="Times New Roman"/>
          <w:sz w:val="28"/>
          <w:szCs w:val="28"/>
          <w:lang w:val="fr-FR" w:bidi="ar-DZ"/>
        </w:rPr>
        <w:t xml:space="preserve"> ‘Arabāni</w:t>
      </w:r>
      <w:r w:rsidRPr="00AB093B">
        <w:rPr>
          <w:rFonts w:ascii="Times New Roman" w:eastAsia="Times New Roman" w:hAnsi="Times New Roman" w:cs="Times New Roman"/>
          <w:sz w:val="28"/>
          <w:szCs w:val="28"/>
          <w:lang w:val="fr-FR" w:bidi="ar-DZ"/>
        </w:rPr>
        <w:t xml:space="preserve">, ed., </w:t>
      </w:r>
      <w:r w:rsidRPr="000C525A">
        <w:rPr>
          <w:rFonts w:ascii="Times New Roman" w:eastAsia="Times New Roman" w:hAnsi="Times New Roman" w:cs="Times New Roman"/>
          <w:iCs/>
          <w:sz w:val="28"/>
          <w:szCs w:val="28"/>
          <w:lang w:val="fr-FR" w:bidi="ar-DZ"/>
        </w:rPr>
        <w:t>Ketāb-e Gilān</w:t>
      </w:r>
      <w:r w:rsidRPr="000C525A">
        <w:rPr>
          <w:rFonts w:ascii="Times New Roman" w:eastAsia="Times New Roman" w:hAnsi="Times New Roman" w:cs="Times New Roman"/>
          <w:sz w:val="28"/>
          <w:szCs w:val="28"/>
          <w:lang w:val="fr-FR" w:bidi="ar-DZ"/>
        </w:rPr>
        <w:t>,</w:t>
      </w:r>
      <w:r w:rsidRPr="00AB093B">
        <w:rPr>
          <w:rFonts w:ascii="Times New Roman" w:eastAsia="Times New Roman" w:hAnsi="Times New Roman" w:cs="Times New Roman"/>
          <w:sz w:val="28"/>
          <w:szCs w:val="28"/>
          <w:lang w:val="fr-FR" w:bidi="ar-DZ"/>
        </w:rPr>
        <w:t xml:space="preserve"> 3 vols., Tehran, 1989-95, II.</w:t>
      </w:r>
    </w:p>
    <w:p w14:paraId="399237FD" w14:textId="77777777" w:rsidR="0056150C" w:rsidRPr="0070014C" w:rsidRDefault="0056150C" w:rsidP="00F53F41">
      <w:pPr>
        <w:widowControl w:val="0"/>
        <w:numPr>
          <w:ilvl w:val="1"/>
          <w:numId w:val="2"/>
        </w:numPr>
        <w:suppressAutoHyphens/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de-DE" w:bidi="ar-DZ"/>
        </w:rPr>
      </w:pPr>
      <w:r w:rsidRPr="0070014C">
        <w:rPr>
          <w:rFonts w:ascii="Times New Roman" w:eastAsia="Times New Roman" w:hAnsi="Times New Roman" w:cs="Times New Roman"/>
          <w:sz w:val="28"/>
          <w:szCs w:val="28"/>
          <w:lang w:val="de-DE" w:bidi="fa-IR"/>
        </w:rPr>
        <w:t xml:space="preserve">Grundriss 1898-1901: </w:t>
      </w:r>
      <w:r w:rsidRPr="0070014C">
        <w:rPr>
          <w:rFonts w:ascii="Times New Roman" w:eastAsia="Times New Roman" w:hAnsi="Times New Roman" w:cs="Times New Roman"/>
          <w:sz w:val="28"/>
          <w:szCs w:val="28"/>
          <w:lang w:val="de-DE" w:bidi="ar-DZ"/>
        </w:rPr>
        <w:t xml:space="preserve">Grundriss der iranischen Philologie. Bd. I. Ab. 2. Strassburg: Verlag von Karl J. Trübner, 1898–1901. 535 </w:t>
      </w:r>
      <w:r w:rsidRPr="0070014C">
        <w:rPr>
          <w:rFonts w:ascii="Times New Roman" w:eastAsia="Times New Roman" w:hAnsi="Times New Roman" w:cs="Times New Roman"/>
          <w:sz w:val="28"/>
          <w:szCs w:val="28"/>
          <w:lang w:val="en-US" w:bidi="ps-AF"/>
        </w:rPr>
        <w:t>s</w:t>
      </w:r>
      <w:r w:rsidRPr="0070014C">
        <w:rPr>
          <w:rFonts w:ascii="Times New Roman" w:eastAsia="Times New Roman" w:hAnsi="Times New Roman" w:cs="Times New Roman"/>
          <w:sz w:val="28"/>
          <w:szCs w:val="28"/>
          <w:lang w:val="de-DE" w:bidi="ar-DZ"/>
        </w:rPr>
        <w:t>.</w:t>
      </w:r>
    </w:p>
    <w:p w14:paraId="397AC618" w14:textId="77777777" w:rsidR="0056150C" w:rsidRPr="009224C7" w:rsidRDefault="0056150C" w:rsidP="009224C7">
      <w:pPr>
        <w:widowControl w:val="0"/>
        <w:numPr>
          <w:ilvl w:val="1"/>
          <w:numId w:val="2"/>
        </w:numPr>
        <w:suppressAutoHyphens/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de-DE" w:bidi="ar-DZ"/>
        </w:rPr>
      </w:pPr>
      <w:r w:rsidRPr="0070014C">
        <w:rPr>
          <w:rFonts w:ascii="Times New Roman" w:eastAsia="Times New Roman" w:hAnsi="Times New Roman" w:cs="Times New Roman"/>
          <w:sz w:val="28"/>
          <w:szCs w:val="28"/>
          <w:lang w:val="de-DE" w:bidi="fa-IR"/>
        </w:rPr>
        <w:t>Melgounof 1868: Melgounof </w:t>
      </w:r>
      <w:r w:rsidRPr="0070014C">
        <w:rPr>
          <w:rFonts w:ascii="Times New Roman" w:eastAsia="Times New Roman" w:hAnsi="Times New Roman" w:cs="Times New Roman"/>
          <w:sz w:val="28"/>
          <w:szCs w:val="28"/>
          <w:lang w:val="de-DE" w:bidi="ar-DZ"/>
        </w:rPr>
        <w:t>G. V. Essai sur les dialects du Masenderan et du Guilan</w:t>
      </w:r>
      <w:r w:rsidR="00992858">
        <w:rPr>
          <w:rFonts w:ascii="Times New Roman" w:eastAsia="Times New Roman" w:hAnsi="Times New Roman" w:cs="Times New Roman"/>
          <w:sz w:val="28"/>
          <w:szCs w:val="28"/>
          <w:lang w:val="de-DE" w:bidi="ar-DZ"/>
        </w:rPr>
        <w:t xml:space="preserve"> </w:t>
      </w:r>
      <w:r w:rsidRPr="0070014C">
        <w:rPr>
          <w:rFonts w:ascii="Times New Roman" w:eastAsia="Times New Roman" w:hAnsi="Times New Roman" w:cs="Times New Roman"/>
          <w:sz w:val="28"/>
          <w:szCs w:val="28"/>
          <w:lang w:val="de-DE" w:bidi="ar-DZ"/>
        </w:rPr>
        <w:t>la</w:t>
      </w:r>
      <w:r w:rsidR="00992858">
        <w:rPr>
          <w:rFonts w:ascii="Times New Roman" w:eastAsia="Times New Roman" w:hAnsi="Times New Roman" w:cs="Times New Roman"/>
          <w:sz w:val="28"/>
          <w:szCs w:val="28"/>
          <w:lang w:val="de-DE" w:bidi="ar-DZ"/>
        </w:rPr>
        <w:t xml:space="preserve"> </w:t>
      </w:r>
      <w:r w:rsidRPr="0070014C">
        <w:rPr>
          <w:rFonts w:ascii="Times New Roman" w:eastAsia="Times New Roman" w:hAnsi="Times New Roman" w:cs="Times New Roman"/>
          <w:sz w:val="28"/>
          <w:szCs w:val="28"/>
          <w:lang w:val="de-DE" w:bidi="ar-DZ"/>
        </w:rPr>
        <w:t>pronunciation</w:t>
      </w:r>
      <w:r w:rsidR="00992858">
        <w:rPr>
          <w:rFonts w:ascii="Times New Roman" w:eastAsia="Times New Roman" w:hAnsi="Times New Roman" w:cs="Times New Roman"/>
          <w:sz w:val="28"/>
          <w:szCs w:val="28"/>
          <w:lang w:val="de-DE" w:bidi="ar-DZ"/>
        </w:rPr>
        <w:t xml:space="preserve"> </w:t>
      </w:r>
      <w:r w:rsidRPr="0070014C">
        <w:rPr>
          <w:rFonts w:ascii="Times New Roman" w:eastAsia="Times New Roman" w:hAnsi="Times New Roman" w:cs="Times New Roman"/>
          <w:sz w:val="28"/>
          <w:szCs w:val="28"/>
          <w:lang w:val="de-DE" w:bidi="ar-DZ"/>
        </w:rPr>
        <w:t>locale // Zeitschrift der Deutschen Morgenlandischen</w:t>
      </w:r>
      <w:r w:rsidR="00992858">
        <w:rPr>
          <w:rFonts w:ascii="Times New Roman" w:eastAsia="Times New Roman" w:hAnsi="Times New Roman" w:cs="Times New Roman"/>
          <w:sz w:val="28"/>
          <w:szCs w:val="28"/>
          <w:lang w:val="de-DE" w:bidi="ar-DZ"/>
        </w:rPr>
        <w:t xml:space="preserve"> </w:t>
      </w:r>
      <w:r w:rsidRPr="0070014C">
        <w:rPr>
          <w:rFonts w:ascii="Times New Roman" w:eastAsia="Times New Roman" w:hAnsi="Times New Roman" w:cs="Times New Roman"/>
          <w:sz w:val="28"/>
          <w:szCs w:val="28"/>
          <w:lang w:val="de-DE" w:bidi="ar-DZ"/>
        </w:rPr>
        <w:t>Geselaschaft.Vol.XXII</w:t>
      </w:r>
      <w:r w:rsidRPr="0070014C">
        <w:rPr>
          <w:rFonts w:ascii="Times New Roman" w:eastAsia="Times New Roman" w:hAnsi="Times New Roman" w:cs="Times New Roman"/>
          <w:sz w:val="28"/>
          <w:szCs w:val="28"/>
          <w:lang w:val="de-DE" w:bidi="ps-AF"/>
        </w:rPr>
        <w:t>.</w:t>
      </w:r>
      <w:r w:rsidR="000C525A">
        <w:rPr>
          <w:rFonts w:ascii="Times New Roman" w:eastAsia="Times New Roman" w:hAnsi="Times New Roman" w:cs="Times New Roman"/>
          <w:sz w:val="28"/>
          <w:szCs w:val="28"/>
          <w:lang w:bidi="ps-AF"/>
        </w:rPr>
        <w:t>с</w:t>
      </w:r>
      <w:r w:rsidRPr="0070014C">
        <w:rPr>
          <w:rFonts w:ascii="Times New Roman" w:eastAsia="Times New Roman" w:hAnsi="Times New Roman" w:cs="Times New Roman"/>
          <w:sz w:val="28"/>
          <w:szCs w:val="28"/>
          <w:lang w:val="de-DE" w:bidi="ar-DZ"/>
        </w:rPr>
        <w:t>. 344–380</w:t>
      </w:r>
      <w:r w:rsidRPr="009224C7">
        <w:rPr>
          <w:rFonts w:ascii="Times New Roman" w:eastAsia="Times New Roman" w:hAnsi="Times New Roman" w:cs="Times New Roman" w:hint="cs"/>
          <w:sz w:val="28"/>
          <w:szCs w:val="28"/>
          <w:rtl/>
          <w:lang w:bidi="fa-IR"/>
        </w:rPr>
        <w:t>.</w:t>
      </w:r>
    </w:p>
    <w:p w14:paraId="360E50C0" w14:textId="77777777" w:rsidR="00E30E8E" w:rsidRPr="0070014C" w:rsidRDefault="006C5D0A" w:rsidP="00C273E8">
      <w:pPr>
        <w:widowControl w:val="0"/>
        <w:numPr>
          <w:ilvl w:val="1"/>
          <w:numId w:val="2"/>
        </w:numPr>
        <w:suppressAutoHyphens/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de-DE" w:bidi="ar-DZ"/>
        </w:rPr>
      </w:pPr>
      <w:r w:rsidRPr="00F578B4">
        <w:rPr>
          <w:rFonts w:ascii="Times New Roman" w:eastAsia="Times New Roman" w:hAnsi="Times New Roman" w:cs="Times New Roman"/>
          <w:sz w:val="28"/>
          <w:szCs w:val="28"/>
          <w:lang w:val="de-DE" w:bidi="fa-IR"/>
        </w:rPr>
        <w:t xml:space="preserve">PL: </w:t>
      </w:r>
      <w:r w:rsidR="00E30E8E" w:rsidRPr="00F578B4">
        <w:rPr>
          <w:rFonts w:ascii="Times New Roman" w:eastAsia="Times New Roman" w:hAnsi="Times New Roman" w:cs="Times New Roman"/>
          <w:sz w:val="28"/>
          <w:szCs w:val="28"/>
          <w:lang w:val="de-DE" w:bidi="fa-IR"/>
        </w:rPr>
        <w:t>Mahmud Pāyande</w:t>
      </w:r>
      <w:r w:rsidR="00992858">
        <w:rPr>
          <w:rFonts w:ascii="Times New Roman" w:eastAsia="Times New Roman" w:hAnsi="Times New Roman" w:cs="Times New Roman"/>
          <w:sz w:val="28"/>
          <w:szCs w:val="28"/>
          <w:lang w:val="de-DE" w:bidi="fa-IR"/>
        </w:rPr>
        <w:t xml:space="preserve"> </w:t>
      </w:r>
      <w:r w:rsidR="00E30E8E" w:rsidRPr="00F578B4">
        <w:rPr>
          <w:rFonts w:ascii="Times New Roman" w:eastAsia="Times New Roman" w:hAnsi="Times New Roman" w:cs="Times New Roman"/>
          <w:sz w:val="28"/>
          <w:szCs w:val="28"/>
          <w:lang w:val="de-DE" w:bidi="fa-IR"/>
        </w:rPr>
        <w:t xml:space="preserve">Langarudi. </w:t>
      </w:r>
      <w:r w:rsidR="00E30E8E" w:rsidRPr="00AB093B">
        <w:rPr>
          <w:rFonts w:ascii="Times New Roman" w:eastAsia="Times New Roman" w:hAnsi="Times New Roman" w:cs="Times New Roman"/>
          <w:sz w:val="28"/>
          <w:szCs w:val="28"/>
          <w:lang w:val="de-DE" w:bidi="fa-IR"/>
        </w:rPr>
        <w:t>Farhang-e masalhā</w:t>
      </w:r>
      <w:r w:rsidR="00992858">
        <w:rPr>
          <w:rFonts w:ascii="Times New Roman" w:eastAsia="Times New Roman" w:hAnsi="Times New Roman" w:cs="Times New Roman"/>
          <w:sz w:val="28"/>
          <w:szCs w:val="28"/>
          <w:lang w:val="de-DE" w:bidi="fa-IR"/>
        </w:rPr>
        <w:t xml:space="preserve"> </w:t>
      </w:r>
      <w:r w:rsidR="00E30E8E" w:rsidRPr="00AB093B">
        <w:rPr>
          <w:rFonts w:ascii="Times New Roman" w:eastAsia="Times New Roman" w:hAnsi="Times New Roman" w:cs="Times New Roman"/>
          <w:sz w:val="28"/>
          <w:szCs w:val="28"/>
          <w:lang w:val="de-DE" w:bidi="fa-IR"/>
        </w:rPr>
        <w:t>va</w:t>
      </w:r>
      <w:r w:rsidR="00992858">
        <w:rPr>
          <w:rFonts w:ascii="Times New Roman" w:eastAsia="Times New Roman" w:hAnsi="Times New Roman" w:cs="Times New Roman"/>
          <w:sz w:val="28"/>
          <w:szCs w:val="28"/>
          <w:lang w:val="de-DE" w:bidi="fa-IR"/>
        </w:rPr>
        <w:t xml:space="preserve"> </w:t>
      </w:r>
      <w:r w:rsidR="00E30E8E" w:rsidRPr="00AB093B">
        <w:rPr>
          <w:rFonts w:ascii="Times New Roman" w:eastAsia="Times New Roman" w:hAnsi="Times New Roman" w:cs="Times New Roman"/>
          <w:sz w:val="28"/>
          <w:szCs w:val="28"/>
          <w:lang w:val="de-DE" w:bidi="fa-IR"/>
        </w:rPr>
        <w:t>estelāhāt-e Gil va</w:t>
      </w:r>
      <w:r w:rsidR="00992858">
        <w:rPr>
          <w:rFonts w:ascii="Times New Roman" w:eastAsia="Times New Roman" w:hAnsi="Times New Roman" w:cs="Times New Roman"/>
          <w:sz w:val="28"/>
          <w:szCs w:val="28"/>
          <w:lang w:val="de-DE" w:bidi="fa-IR"/>
        </w:rPr>
        <w:t xml:space="preserve"> </w:t>
      </w:r>
      <w:r w:rsidR="00E30E8E" w:rsidRPr="00AB093B">
        <w:rPr>
          <w:rFonts w:ascii="Times New Roman" w:eastAsia="Times New Roman" w:hAnsi="Times New Roman" w:cs="Times New Roman"/>
          <w:sz w:val="28"/>
          <w:szCs w:val="28"/>
          <w:lang w:val="de-DE" w:bidi="fa-IR"/>
        </w:rPr>
        <w:t xml:space="preserve">Deylam. </w:t>
      </w:r>
      <w:proofErr w:type="gramStart"/>
      <w:r w:rsidR="00E30E8E">
        <w:rPr>
          <w:rFonts w:ascii="Times New Roman" w:eastAsia="Times New Roman" w:hAnsi="Times New Roman" w:cs="Times New Roman"/>
          <w:sz w:val="28"/>
          <w:szCs w:val="28"/>
          <w:lang w:val="en-US" w:bidi="fa-IR"/>
        </w:rPr>
        <w:t>Tehrān.:</w:t>
      </w:r>
      <w:proofErr w:type="gramEnd"/>
      <w:r w:rsidR="00992858">
        <w:rPr>
          <w:rFonts w:ascii="Times New Roman" w:eastAsia="Times New Roman" w:hAnsi="Times New Roman" w:cs="Times New Roman"/>
          <w:sz w:val="28"/>
          <w:szCs w:val="28"/>
          <w:lang w:val="en-US" w:bidi="fa-IR"/>
        </w:rPr>
        <w:t xml:space="preserve"> </w:t>
      </w:r>
      <w:r w:rsidR="00C273E8">
        <w:rPr>
          <w:rFonts w:ascii="Times New Roman" w:eastAsia="Times New Roman" w:hAnsi="Times New Roman" w:cs="Times New Roman"/>
          <w:sz w:val="28"/>
          <w:szCs w:val="28"/>
          <w:lang w:val="en-US" w:bidi="fa-IR"/>
        </w:rPr>
        <w:t>E</w:t>
      </w:r>
      <w:r w:rsidR="009224C7">
        <w:rPr>
          <w:rFonts w:ascii="Times New Roman" w:eastAsia="Times New Roman" w:hAnsi="Times New Roman" w:cs="Times New Roman"/>
          <w:sz w:val="28"/>
          <w:szCs w:val="28"/>
          <w:lang w:val="en-US" w:bidi="fa-IR"/>
        </w:rPr>
        <w:t>ntešārāt-e S</w:t>
      </w:r>
      <w:r w:rsidR="00C273E8">
        <w:rPr>
          <w:rFonts w:ascii="Times New Roman" w:eastAsia="Times New Roman" w:hAnsi="Times New Roman" w:cs="Times New Roman"/>
          <w:sz w:val="28"/>
          <w:szCs w:val="28"/>
          <w:lang w:val="en-US" w:bidi="fa-IR"/>
        </w:rPr>
        <w:t>o</w:t>
      </w:r>
      <w:r w:rsidR="009224C7">
        <w:rPr>
          <w:rFonts w:ascii="Times New Roman" w:eastAsia="Times New Roman" w:hAnsi="Times New Roman" w:cs="Times New Roman"/>
          <w:sz w:val="28"/>
          <w:szCs w:val="28"/>
          <w:lang w:val="en-US" w:bidi="fa-IR"/>
        </w:rPr>
        <w:t>ruš, 1995. – 275 p.</w:t>
      </w:r>
    </w:p>
    <w:p w14:paraId="5E3C9AE8" w14:textId="77777777" w:rsidR="0056150C" w:rsidRPr="0070014C" w:rsidRDefault="0056150C" w:rsidP="00F53F41">
      <w:pPr>
        <w:widowControl w:val="0"/>
        <w:numPr>
          <w:ilvl w:val="1"/>
          <w:numId w:val="2"/>
        </w:numPr>
        <w:suppressAutoHyphens/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DZ"/>
        </w:rPr>
      </w:pPr>
      <w:r w:rsidRPr="0070014C">
        <w:rPr>
          <w:rFonts w:ascii="Times New Roman" w:eastAsia="Times New Roman" w:hAnsi="Times New Roman" w:cs="Times New Roman"/>
          <w:sz w:val="28"/>
          <w:szCs w:val="28"/>
          <w:lang w:val="en-US" w:bidi="ar-DZ"/>
        </w:rPr>
        <w:t>Rahmani 1985: Rahmani</w:t>
      </w:r>
      <w:r w:rsidR="00992858">
        <w:rPr>
          <w:rFonts w:ascii="Times New Roman" w:eastAsia="Times New Roman" w:hAnsi="Times New Roman" w:cs="Times New Roman"/>
          <w:sz w:val="28"/>
          <w:szCs w:val="28"/>
          <w:lang w:val="en-US" w:bidi="ar-DZ"/>
        </w:rPr>
        <w:t xml:space="preserve"> </w:t>
      </w:r>
      <w:r w:rsidRPr="0070014C">
        <w:rPr>
          <w:rFonts w:ascii="Times New Roman" w:eastAsia="Times New Roman" w:hAnsi="Times New Roman" w:cs="Times New Roman"/>
          <w:sz w:val="28"/>
          <w:szCs w:val="28"/>
          <w:lang w:val="en-US" w:bidi="ar-DZ"/>
        </w:rPr>
        <w:t xml:space="preserve">Monireh. Ethnography of Language Change: An </w:t>
      </w:r>
      <w:r w:rsidRPr="0070014C">
        <w:rPr>
          <w:rFonts w:ascii="Times New Roman" w:eastAsia="Times New Roman" w:hAnsi="Times New Roman" w:cs="Times New Roman"/>
          <w:sz w:val="28"/>
          <w:szCs w:val="28"/>
          <w:lang w:val="en-US" w:bidi="ar-DZ"/>
        </w:rPr>
        <w:lastRenderedPageBreak/>
        <w:t xml:space="preserve">Ethnolinguistic Survey of the Gilaki Language. </w:t>
      </w:r>
      <w:r w:rsidRPr="0070014C">
        <w:rPr>
          <w:rFonts w:ascii="Times New Roman" w:eastAsia="Times New Roman" w:hAnsi="Times New Roman" w:cs="Times New Roman"/>
          <w:sz w:val="28"/>
          <w:szCs w:val="28"/>
          <w:lang w:bidi="ar-DZ"/>
        </w:rPr>
        <w:t>PhD</w:t>
      </w:r>
      <w:r w:rsidR="00992858">
        <w:rPr>
          <w:rFonts w:ascii="Times New Roman" w:eastAsia="Times New Roman" w:hAnsi="Times New Roman" w:cs="Times New Roman"/>
          <w:sz w:val="28"/>
          <w:szCs w:val="28"/>
          <w:lang w:val="en-US" w:bidi="ar-DZ"/>
        </w:rPr>
        <w:t xml:space="preserve"> </w:t>
      </w:r>
      <w:r w:rsidRPr="0070014C">
        <w:rPr>
          <w:rFonts w:ascii="Times New Roman" w:eastAsia="Times New Roman" w:hAnsi="Times New Roman" w:cs="Times New Roman"/>
          <w:sz w:val="28"/>
          <w:szCs w:val="28"/>
          <w:lang w:bidi="ar-DZ"/>
        </w:rPr>
        <w:t>Dissertation.</w:t>
      </w:r>
      <w:r w:rsidR="00992858">
        <w:rPr>
          <w:rFonts w:ascii="Times New Roman" w:eastAsia="Times New Roman" w:hAnsi="Times New Roman" w:cs="Times New Roman"/>
          <w:sz w:val="28"/>
          <w:szCs w:val="28"/>
          <w:lang w:val="en-US" w:bidi="ar-DZ"/>
        </w:rPr>
        <w:t xml:space="preserve"> </w:t>
      </w:r>
      <w:r w:rsidRPr="0070014C">
        <w:rPr>
          <w:rFonts w:ascii="Times New Roman" w:eastAsia="Times New Roman" w:hAnsi="Times New Roman" w:cs="Times New Roman"/>
          <w:sz w:val="28"/>
          <w:szCs w:val="28"/>
          <w:lang w:bidi="ar-DZ"/>
        </w:rPr>
        <w:t>University</w:t>
      </w:r>
      <w:r w:rsidR="00992858">
        <w:rPr>
          <w:rFonts w:ascii="Times New Roman" w:eastAsia="Times New Roman" w:hAnsi="Times New Roman" w:cs="Times New Roman"/>
          <w:sz w:val="28"/>
          <w:szCs w:val="28"/>
          <w:lang w:val="en-US" w:bidi="ar-DZ"/>
        </w:rPr>
        <w:t xml:space="preserve"> </w:t>
      </w:r>
      <w:r w:rsidRPr="0070014C">
        <w:rPr>
          <w:rFonts w:ascii="Times New Roman" w:eastAsia="Times New Roman" w:hAnsi="Times New Roman" w:cs="Times New Roman"/>
          <w:sz w:val="28"/>
          <w:szCs w:val="28"/>
          <w:lang w:bidi="ar-DZ"/>
        </w:rPr>
        <w:t>of</w:t>
      </w:r>
      <w:r w:rsidR="00992858">
        <w:rPr>
          <w:rFonts w:ascii="Times New Roman" w:eastAsia="Times New Roman" w:hAnsi="Times New Roman" w:cs="Times New Roman"/>
          <w:sz w:val="28"/>
          <w:szCs w:val="28"/>
          <w:lang w:val="en-US" w:bidi="ar-DZ"/>
        </w:rPr>
        <w:t xml:space="preserve"> </w:t>
      </w:r>
      <w:r w:rsidRPr="0070014C">
        <w:rPr>
          <w:rFonts w:ascii="Times New Roman" w:eastAsia="Times New Roman" w:hAnsi="Times New Roman" w:cs="Times New Roman"/>
          <w:sz w:val="28"/>
          <w:szCs w:val="28"/>
          <w:lang w:bidi="ar-DZ"/>
        </w:rPr>
        <w:t>Oklahoma, 1985. 275 с.</w:t>
      </w:r>
    </w:p>
    <w:p w14:paraId="560FA938" w14:textId="77777777" w:rsidR="009224C7" w:rsidRPr="009224C7" w:rsidRDefault="009224C7" w:rsidP="009224C7">
      <w:pPr>
        <w:widowControl w:val="0"/>
        <w:numPr>
          <w:ilvl w:val="1"/>
          <w:numId w:val="2"/>
        </w:numPr>
        <w:suppressAutoHyphens/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DZ"/>
        </w:rPr>
      </w:pPr>
      <w:r w:rsidRPr="00AB093B">
        <w:rPr>
          <w:rFonts w:ascii="Times New Roman" w:eastAsia="Times New Roman" w:hAnsi="Times New Roman" w:cs="Times New Roman"/>
          <w:sz w:val="28"/>
          <w:szCs w:val="28"/>
          <w:lang w:val="de-DE" w:bidi="fa-IR"/>
        </w:rPr>
        <w:t xml:space="preserve">Sotude 1954: </w:t>
      </w:r>
      <w:r w:rsidRPr="00AB093B">
        <w:rPr>
          <w:rFonts w:ascii="Times New Roman" w:eastAsia="Times New Roman" w:hAnsi="Times New Roman" w:cs="Times New Roman"/>
          <w:sz w:val="28"/>
          <w:szCs w:val="28"/>
          <w:lang w:val="de-DE"/>
        </w:rPr>
        <w:t>Manučehr</w:t>
      </w:r>
      <w:r w:rsidR="00992858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r w:rsidRPr="00AB093B">
        <w:rPr>
          <w:rFonts w:ascii="Times New Roman" w:eastAsia="Times New Roman" w:hAnsi="Times New Roman" w:cs="Times New Roman"/>
          <w:sz w:val="28"/>
          <w:szCs w:val="28"/>
          <w:lang w:val="de-DE"/>
        </w:rPr>
        <w:t>Sotude. Farhang-e gilaki. Gardāvarande-ye</w:t>
      </w:r>
      <w:r w:rsidR="00992858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r w:rsidRPr="00AB093B">
        <w:rPr>
          <w:rFonts w:ascii="Times New Roman" w:eastAsia="Times New Roman" w:hAnsi="Times New Roman" w:cs="Times New Roman"/>
          <w:sz w:val="28"/>
          <w:szCs w:val="28"/>
          <w:lang w:val="de-DE"/>
        </w:rPr>
        <w:t>Manučehr</w:t>
      </w:r>
      <w:r w:rsidR="00992858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r w:rsidRPr="00AB093B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Sotude. </w:t>
      </w:r>
      <w:proofErr w:type="gramStart"/>
      <w:r w:rsidRPr="00AB093B">
        <w:rPr>
          <w:rFonts w:ascii="Times New Roman" w:eastAsia="Times New Roman" w:hAnsi="Times New Roman" w:cs="Times New Roman"/>
          <w:sz w:val="28"/>
          <w:szCs w:val="28"/>
          <w:lang w:val="de-DE"/>
        </w:rPr>
        <w:t>Tehrān.:</w:t>
      </w:r>
      <w:proofErr w:type="gramEnd"/>
      <w:r w:rsidRPr="00AB093B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Anjoman-e irānšenāsi, 1954.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272 p.</w:t>
      </w:r>
    </w:p>
    <w:p w14:paraId="31DBBB9C" w14:textId="5E490A0E" w:rsidR="0056150C" w:rsidRPr="00B95D96" w:rsidRDefault="0056150C" w:rsidP="00FB580C">
      <w:pPr>
        <w:widowControl w:val="0"/>
        <w:numPr>
          <w:ilvl w:val="1"/>
          <w:numId w:val="2"/>
        </w:numPr>
        <w:suppressAutoHyphens/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14C">
        <w:rPr>
          <w:rFonts w:ascii="Times New Roman" w:eastAsia="Times New Roman" w:hAnsi="Times New Roman" w:cs="Times New Roman"/>
          <w:sz w:val="28"/>
          <w:szCs w:val="28"/>
          <w:lang w:val="en-US" w:bidi="ps-AF"/>
        </w:rPr>
        <w:t xml:space="preserve">Stilo 2001: </w:t>
      </w:r>
      <w:r w:rsidRPr="0070014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Stilo D. </w:t>
      </w:r>
      <w:r w:rsidRPr="0070014C">
        <w:rPr>
          <w:rFonts w:ascii="Times New Roman" w:eastAsia="Times New Roman" w:hAnsi="Times New Roman" w:cs="Times New Roman"/>
          <w:sz w:val="28"/>
          <w:szCs w:val="28"/>
          <w:lang w:val="en-US" w:bidi="ar-DZ"/>
        </w:rPr>
        <w:t>GilānX</w:t>
      </w:r>
      <w:r w:rsidRPr="0070014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Languages // </w:t>
      </w:r>
      <w:r w:rsidRPr="0070014C">
        <w:rPr>
          <w:rFonts w:ascii="Times New Roman" w:eastAsia="Times New Roman" w:hAnsi="Times New Roman" w:cs="Times New Roman"/>
          <w:sz w:val="28"/>
          <w:szCs w:val="28"/>
          <w:lang w:val="en-US" w:bidi="ar-DZ"/>
        </w:rPr>
        <w:t>Encyclopaedia</w:t>
      </w:r>
      <w:r w:rsidR="00992858">
        <w:rPr>
          <w:rFonts w:ascii="Times New Roman" w:eastAsia="Times New Roman" w:hAnsi="Times New Roman" w:cs="Times New Roman"/>
          <w:sz w:val="28"/>
          <w:szCs w:val="28"/>
          <w:lang w:val="en-US" w:bidi="ar-DZ"/>
        </w:rPr>
        <w:t xml:space="preserve"> </w:t>
      </w:r>
      <w:r w:rsidRPr="0070014C">
        <w:rPr>
          <w:rFonts w:ascii="Times New Roman" w:eastAsia="Times New Roman" w:hAnsi="Times New Roman" w:cs="Times New Roman"/>
          <w:sz w:val="28"/>
          <w:szCs w:val="28"/>
          <w:lang w:val="en-US" w:bidi="ar-DZ"/>
        </w:rPr>
        <w:t xml:space="preserve">Iranica. </w:t>
      </w:r>
      <w:r w:rsidRPr="00002771">
        <w:rPr>
          <w:rFonts w:ascii="Times New Roman" w:eastAsia="Times New Roman" w:hAnsi="Times New Roman" w:cs="Times New Roman"/>
          <w:sz w:val="28"/>
          <w:szCs w:val="28"/>
          <w:lang w:val="en-US" w:bidi="ar-DZ"/>
        </w:rPr>
        <w:t xml:space="preserve">Vol. X, Fasc. 6, pp. 660-668 </w:t>
      </w:r>
      <w:r>
        <w:rPr>
          <w:rFonts w:ascii="Times New Roman" w:eastAsia="Times New Roman" w:hAnsi="Times New Roman" w:cs="Times New Roman"/>
          <w:sz w:val="28"/>
          <w:szCs w:val="28"/>
          <w:lang w:val="en-US" w:bidi="ar-DZ"/>
        </w:rPr>
        <w:t xml:space="preserve">// </w:t>
      </w:r>
      <w:r w:rsidRPr="00006AB9">
        <w:rPr>
          <w:rFonts w:ascii="Times New Roman" w:eastAsia="Times New Roman" w:hAnsi="Times New Roman" w:cs="Times New Roman"/>
          <w:sz w:val="28"/>
          <w:szCs w:val="28"/>
          <w:lang w:val="en-US" w:bidi="ar-DZ"/>
        </w:rPr>
        <w:t>Encyclopaedia</w:t>
      </w:r>
      <w:r w:rsidR="00992858">
        <w:rPr>
          <w:rFonts w:ascii="Times New Roman" w:eastAsia="Times New Roman" w:hAnsi="Times New Roman" w:cs="Times New Roman"/>
          <w:sz w:val="28"/>
          <w:szCs w:val="28"/>
          <w:lang w:val="en-US" w:bidi="ar-DZ"/>
        </w:rPr>
        <w:t xml:space="preserve"> </w:t>
      </w:r>
      <w:r w:rsidRPr="00006AB9">
        <w:rPr>
          <w:rFonts w:ascii="Times New Roman" w:eastAsia="Times New Roman" w:hAnsi="Times New Roman" w:cs="Times New Roman"/>
          <w:sz w:val="28"/>
          <w:szCs w:val="28"/>
          <w:lang w:val="en-US" w:bidi="ar-DZ"/>
        </w:rPr>
        <w:t xml:space="preserve">Iranica. </w:t>
      </w:r>
      <w:r w:rsidRPr="0070014C">
        <w:rPr>
          <w:rFonts w:ascii="Times New Roman" w:eastAsia="Times New Roman" w:hAnsi="Times New Roman" w:cs="Times New Roman"/>
          <w:sz w:val="28"/>
          <w:szCs w:val="28"/>
          <w:lang w:val="en-US" w:bidi="ar-DZ"/>
        </w:rPr>
        <w:t>Online edition. 2012. URL</w:t>
      </w:r>
      <w:r w:rsidRPr="00B95D96">
        <w:rPr>
          <w:rFonts w:ascii="Times New Roman" w:eastAsia="Times New Roman" w:hAnsi="Times New Roman" w:cs="Times New Roman"/>
          <w:sz w:val="28"/>
          <w:szCs w:val="28"/>
          <w:lang w:bidi="ar-DZ"/>
        </w:rPr>
        <w:t xml:space="preserve">: </w:t>
      </w:r>
      <w:hyperlink r:id="rId9" w:history="1">
        <w:r w:rsidRPr="007001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ar-DZ"/>
          </w:rPr>
          <w:t>http</w:t>
        </w:r>
        <w:r w:rsidRPr="00B95D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DZ"/>
          </w:rPr>
          <w:t>://</w:t>
        </w:r>
        <w:r w:rsidRPr="007001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ar-DZ"/>
          </w:rPr>
          <w:t>www</w:t>
        </w:r>
        <w:r w:rsidRPr="00B95D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DZ"/>
          </w:rPr>
          <w:t>.</w:t>
        </w:r>
        <w:r w:rsidRPr="007001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ar-DZ"/>
          </w:rPr>
          <w:t>iranicaonline</w:t>
        </w:r>
        <w:r w:rsidRPr="00B95D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DZ"/>
          </w:rPr>
          <w:t>.</w:t>
        </w:r>
        <w:r w:rsidRPr="007001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ar-DZ"/>
          </w:rPr>
          <w:t>org</w:t>
        </w:r>
        <w:r w:rsidRPr="00B95D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DZ"/>
          </w:rPr>
          <w:t>/</w:t>
        </w:r>
        <w:r w:rsidRPr="007001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ar-DZ"/>
          </w:rPr>
          <w:t>articles</w:t>
        </w:r>
        <w:r w:rsidRPr="00B95D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DZ"/>
          </w:rPr>
          <w:t>/</w:t>
        </w:r>
        <w:r w:rsidRPr="007001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ar-DZ"/>
          </w:rPr>
          <w:t>gilan</w:t>
        </w:r>
        <w:r w:rsidRPr="00B95D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DZ"/>
          </w:rPr>
          <w:t>-</w:t>
        </w:r>
        <w:r w:rsidRPr="007001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ar-DZ"/>
          </w:rPr>
          <w:t>x</w:t>
        </w:r>
      </w:hyperlink>
      <w:r w:rsidR="00992858" w:rsidRPr="00B95D96">
        <w:t xml:space="preserve"> </w:t>
      </w:r>
      <w:r w:rsidRPr="00B95D96">
        <w:rPr>
          <w:rFonts w:ascii="Times New Roman" w:eastAsia="Times New Roman" w:hAnsi="Times New Roman" w:cs="Times New Roman"/>
          <w:sz w:val="28"/>
          <w:szCs w:val="28"/>
          <w:lang w:bidi="ar-DZ"/>
        </w:rPr>
        <w:t>(</w:t>
      </w:r>
      <w:r w:rsidRPr="0070014C">
        <w:rPr>
          <w:rFonts w:ascii="Times New Roman" w:eastAsia="Times New Roman" w:hAnsi="Times New Roman" w:cs="Times New Roman"/>
          <w:sz w:val="28"/>
          <w:szCs w:val="28"/>
          <w:lang w:bidi="ar-DZ"/>
        </w:rPr>
        <w:t>дата</w:t>
      </w:r>
      <w:r w:rsidR="000230FB" w:rsidRPr="00B95D96">
        <w:rPr>
          <w:rFonts w:ascii="Times New Roman" w:eastAsia="Times New Roman" w:hAnsi="Times New Roman" w:cs="Times New Roman"/>
          <w:sz w:val="28"/>
          <w:szCs w:val="28"/>
          <w:lang w:bidi="ar-DZ"/>
        </w:rPr>
        <w:t xml:space="preserve"> </w:t>
      </w:r>
      <w:r w:rsidRPr="0070014C">
        <w:rPr>
          <w:rFonts w:ascii="Times New Roman" w:eastAsia="Times New Roman" w:hAnsi="Times New Roman" w:cs="Times New Roman"/>
          <w:sz w:val="28"/>
          <w:szCs w:val="28"/>
          <w:lang w:bidi="ar-DZ"/>
        </w:rPr>
        <w:t>обращения</w:t>
      </w:r>
      <w:r w:rsidR="00B95D96" w:rsidRPr="00B95D96">
        <w:rPr>
          <w:rFonts w:ascii="Times New Roman" w:eastAsia="Times New Roman" w:hAnsi="Times New Roman" w:cs="Times New Roman"/>
          <w:sz w:val="28"/>
          <w:szCs w:val="28"/>
          <w:lang w:bidi="ar-DZ"/>
        </w:rPr>
        <w:t>: 17.0</w:t>
      </w:r>
      <w:r w:rsidR="00B95D96">
        <w:rPr>
          <w:rFonts w:ascii="Times New Roman" w:eastAsia="Times New Roman" w:hAnsi="Times New Roman" w:cs="Times New Roman"/>
          <w:sz w:val="28"/>
          <w:szCs w:val="28"/>
          <w:lang w:bidi="ar-DZ"/>
        </w:rPr>
        <w:t>4</w:t>
      </w:r>
      <w:r w:rsidRPr="00B95D96">
        <w:rPr>
          <w:rFonts w:ascii="Times New Roman" w:eastAsia="Times New Roman" w:hAnsi="Times New Roman" w:cs="Times New Roman"/>
          <w:sz w:val="28"/>
          <w:szCs w:val="28"/>
          <w:lang w:bidi="ar-DZ"/>
        </w:rPr>
        <w:t>.2016).</w:t>
      </w:r>
    </w:p>
    <w:p w14:paraId="37158F9E" w14:textId="77777777" w:rsidR="00291F5C" w:rsidRPr="00B95D96" w:rsidRDefault="00291F5C" w:rsidP="00291F5C">
      <w:pPr>
        <w:widowControl w:val="0"/>
        <w:suppressAutoHyphens/>
        <w:spacing w:after="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44B139" w14:textId="77777777" w:rsidR="00291F5C" w:rsidRPr="00B95D96" w:rsidRDefault="00291F5C" w:rsidP="00291F5C">
      <w:pPr>
        <w:widowControl w:val="0"/>
        <w:suppressAutoHyphens/>
        <w:spacing w:after="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4F8EB3" w14:textId="77777777" w:rsidR="00291F5C" w:rsidRPr="00B95D96" w:rsidRDefault="00291F5C" w:rsidP="00291F5C">
      <w:pPr>
        <w:widowControl w:val="0"/>
        <w:suppressAutoHyphens/>
        <w:spacing w:after="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91F5C" w:rsidRPr="00B95D96" w:rsidSect="00545229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31C898" w14:textId="77777777" w:rsidR="00A41289" w:rsidRDefault="00A41289" w:rsidP="00BB76D4">
      <w:pPr>
        <w:spacing w:after="0" w:line="240" w:lineRule="auto"/>
      </w:pPr>
      <w:r>
        <w:separator/>
      </w:r>
    </w:p>
  </w:endnote>
  <w:endnote w:type="continuationSeparator" w:id="0">
    <w:p w14:paraId="24B320FD" w14:textId="77777777" w:rsidR="00A41289" w:rsidRDefault="00A41289" w:rsidP="00BB7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57F15A" w14:textId="77777777" w:rsidR="00A41289" w:rsidRDefault="00A41289" w:rsidP="00BB76D4">
      <w:pPr>
        <w:spacing w:after="0" w:line="240" w:lineRule="auto"/>
      </w:pPr>
      <w:r>
        <w:separator/>
      </w:r>
    </w:p>
  </w:footnote>
  <w:footnote w:type="continuationSeparator" w:id="0">
    <w:p w14:paraId="0A6B15C3" w14:textId="77777777" w:rsidR="00A41289" w:rsidRDefault="00A41289" w:rsidP="00BB76D4">
      <w:pPr>
        <w:spacing w:after="0" w:line="240" w:lineRule="auto"/>
      </w:pPr>
      <w:r>
        <w:continuationSeparator/>
      </w:r>
    </w:p>
  </w:footnote>
  <w:footnote w:id="1">
    <w:p w14:paraId="31DCE4CE" w14:textId="2B5813E7" w:rsidR="00A41289" w:rsidRPr="006B70FD" w:rsidRDefault="00A41289" w:rsidP="006B70FD">
      <w:pPr>
        <w:pStyle w:val="af7"/>
      </w:pPr>
      <w:r>
        <w:rPr>
          <w:rStyle w:val="af9"/>
        </w:rPr>
        <w:footnoteRef/>
      </w:r>
      <w:r>
        <w:t xml:space="preserve"> По грамматике персидского языка </w:t>
      </w:r>
      <w:r>
        <w:rPr>
          <w:lang w:bidi="ar-BH"/>
        </w:rPr>
        <w:t xml:space="preserve">см. </w:t>
      </w:r>
      <w:r w:rsidRPr="006B70FD">
        <w:t>[Рубинчик 2001]</w:t>
      </w:r>
    </w:p>
  </w:footnote>
  <w:footnote w:id="2">
    <w:p w14:paraId="4017B538" w14:textId="0C3E02C4" w:rsidR="00A41289" w:rsidRPr="004777A8" w:rsidRDefault="00A41289" w:rsidP="000462AF">
      <w:pPr>
        <w:pStyle w:val="af7"/>
        <w:rPr>
          <w:rFonts w:ascii="Times New Roman" w:hAnsi="Times New Roman" w:cs="Times New Roman"/>
        </w:rPr>
      </w:pPr>
      <w:r w:rsidRPr="000462AF">
        <w:rPr>
          <w:rStyle w:val="af9"/>
        </w:rPr>
        <w:footnoteRef/>
      </w:r>
      <w:r w:rsidRPr="000462AF">
        <w:t xml:space="preserve"> </w:t>
      </w:r>
      <w:r w:rsidRPr="000462AF">
        <w:rPr>
          <w:rFonts w:ascii="Times New Roman" w:hAnsi="Times New Roman" w:cs="Times New Roman"/>
        </w:rPr>
        <w:t>Здесь и далее в квадратных скобках дается ссылка на соответствующую поговорку в приложении данной работы.</w:t>
      </w:r>
    </w:p>
  </w:footnote>
  <w:footnote w:id="3">
    <w:p w14:paraId="74DC1B29" w14:textId="17B40D28" w:rsidR="00A41289" w:rsidRPr="000E064B" w:rsidRDefault="00A41289" w:rsidP="00132306">
      <w:pPr>
        <w:pStyle w:val="af7"/>
        <w:jc w:val="both"/>
        <w:rPr>
          <w:rFonts w:ascii="Times New Roman" w:hAnsi="Times New Roman" w:cs="Times New Roman"/>
        </w:rPr>
      </w:pPr>
      <w:r w:rsidRPr="00F72674">
        <w:rPr>
          <w:rStyle w:val="af9"/>
          <w:rFonts w:ascii="Times New Roman" w:hAnsi="Times New Roman" w:cs="Times New Roman"/>
        </w:rPr>
        <w:footnoteRef/>
      </w:r>
      <w:r w:rsidRPr="00F72674">
        <w:rPr>
          <w:rFonts w:ascii="Times New Roman" w:hAnsi="Times New Roman" w:cs="Times New Roman"/>
        </w:rPr>
        <w:t xml:space="preserve"> В приложении представлены пословицы и поговорки, использованные в качестве примеров в данной раб</w:t>
      </w:r>
      <w:r w:rsidRPr="00F72674">
        <w:rPr>
          <w:rFonts w:ascii="Times New Roman" w:hAnsi="Times New Roman" w:cs="Times New Roman"/>
        </w:rPr>
        <w:t>о</w:t>
      </w:r>
      <w:r w:rsidRPr="00F72674">
        <w:rPr>
          <w:rFonts w:ascii="Times New Roman" w:hAnsi="Times New Roman" w:cs="Times New Roman"/>
        </w:rPr>
        <w:t>те. К каждой поговорке, приведенной в транскрипции, дается русский дословный перевод и пояснение, уточняющее ее смысл, там, где это необходимо, или русский эквивалент выражения, а также указание на то, из какого диалекта взята данная пословица.  Иллюстративный материал отбирался по принципу наибольш</w:t>
      </w:r>
      <w:r w:rsidRPr="00F72674">
        <w:rPr>
          <w:rFonts w:ascii="Times New Roman" w:hAnsi="Times New Roman" w:cs="Times New Roman"/>
        </w:rPr>
        <w:t>е</w:t>
      </w:r>
      <w:r w:rsidRPr="00F72674">
        <w:rPr>
          <w:rFonts w:ascii="Times New Roman" w:hAnsi="Times New Roman" w:cs="Times New Roman"/>
        </w:rPr>
        <w:t xml:space="preserve">го соответствия </w:t>
      </w:r>
      <w:r>
        <w:rPr>
          <w:rFonts w:ascii="Times New Roman" w:hAnsi="Times New Roman" w:cs="Times New Roman"/>
        </w:rPr>
        <w:t xml:space="preserve"> предмету исследования</w:t>
      </w:r>
      <w:r w:rsidRPr="00F72674">
        <w:rPr>
          <w:rFonts w:ascii="Times New Roman" w:hAnsi="Times New Roman" w:cs="Times New Roman"/>
        </w:rPr>
        <w:t>.</w:t>
      </w:r>
    </w:p>
  </w:footnote>
  <w:footnote w:id="4">
    <w:p w14:paraId="3B0AEAF5" w14:textId="7C1D7B95" w:rsidR="00A41289" w:rsidRPr="00456CAD" w:rsidRDefault="00A41289" w:rsidP="00A528DA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456CA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Т</w:t>
      </w:r>
      <w:r w:rsidRPr="00456CAD">
        <w:rPr>
          <w:rFonts w:ascii="Times New Roman" w:hAnsi="Times New Roman" w:cs="Times New Roman"/>
        </w:rPr>
        <w:t>ретий обряд»</w:t>
      </w:r>
      <w:r>
        <w:rPr>
          <w:rFonts w:ascii="Times New Roman" w:hAnsi="Times New Roman" w:cs="Times New Roman"/>
        </w:rPr>
        <w:t xml:space="preserve"> </w:t>
      </w:r>
      <w:r w:rsidRPr="004E607E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456CAD">
        <w:rPr>
          <w:rFonts w:ascii="Times New Roman" w:hAnsi="Times New Roman" w:cs="Times New Roman"/>
        </w:rPr>
        <w:t>похороны.</w:t>
      </w:r>
    </w:p>
  </w:footnote>
  <w:footnote w:id="5">
    <w:p w14:paraId="2CE4849C" w14:textId="32DCD44C" w:rsidR="00A41289" w:rsidRPr="00D67AA9" w:rsidRDefault="00A41289" w:rsidP="00954074">
      <w:pPr>
        <w:pStyle w:val="af7"/>
        <w:rPr>
          <w:rFonts w:ascii="Times New Roman" w:hAnsi="Times New Roman" w:cs="Times New Roman"/>
        </w:rPr>
      </w:pPr>
      <w:r w:rsidRPr="00D67AA9">
        <w:rPr>
          <w:rStyle w:val="af9"/>
          <w:rFonts w:ascii="Times New Roman" w:hAnsi="Times New Roman" w:cs="Times New Roman"/>
        </w:rPr>
        <w:footnoteRef/>
      </w:r>
      <w:r w:rsidRPr="00D67AA9">
        <w:rPr>
          <w:rFonts w:ascii="Times New Roman" w:hAnsi="Times New Roman" w:cs="Times New Roman"/>
        </w:rPr>
        <w:t xml:space="preserve"> </w:t>
      </w:r>
      <w:proofErr w:type="gramStart"/>
      <w:r w:rsidRPr="00A528DA">
        <w:rPr>
          <w:rFonts w:ascii="Times New Roman" w:hAnsi="Times New Roman" w:cs="Times New Roman"/>
          <w:i/>
          <w:iCs/>
          <w:lang w:val="en-US"/>
        </w:rPr>
        <w:t>kal</w:t>
      </w:r>
      <w:r w:rsidRPr="00A528DA">
        <w:rPr>
          <w:rFonts w:ascii="Times New Roman" w:hAnsi="Times New Roman" w:cs="Times New Roman"/>
          <w:i/>
          <w:iCs/>
        </w:rPr>
        <w:t>ə</w:t>
      </w:r>
      <w:r w:rsidRPr="00A528DA">
        <w:rPr>
          <w:rFonts w:ascii="Times New Roman" w:hAnsi="Times New Roman" w:cs="Times New Roman"/>
          <w:i/>
          <w:iCs/>
          <w:lang w:val="en-US"/>
        </w:rPr>
        <w:t>siy</w:t>
      </w:r>
      <w:r w:rsidRPr="00A528DA">
        <w:rPr>
          <w:rFonts w:ascii="Times New Roman" w:hAnsi="Times New Roman" w:cs="Times New Roman"/>
          <w:i/>
          <w:iCs/>
        </w:rPr>
        <w:t>å</w:t>
      </w:r>
      <w:proofErr w:type="gramEnd"/>
      <w:r w:rsidRPr="004E607E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букв. </w:t>
      </w:r>
      <w:r w:rsidRPr="004E607E">
        <w:rPr>
          <w:rFonts w:ascii="Times New Roman" w:hAnsi="Times New Roman" w:cs="Times New Roman"/>
        </w:rPr>
        <w:t>‘</w:t>
      </w:r>
      <w:r>
        <w:rPr>
          <w:rFonts w:ascii="Times New Roman" w:hAnsi="Times New Roman" w:cs="Times New Roman"/>
        </w:rPr>
        <w:t>сторона, противоположная направлению на киблу</w:t>
      </w:r>
      <w:r w:rsidRPr="004E607E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 xml:space="preserve">, П.-Лангаруди переводит это слово как </w:t>
      </w:r>
      <w:r w:rsidRPr="004E607E">
        <w:rPr>
          <w:rFonts w:ascii="Times New Roman" w:hAnsi="Times New Roman" w:cs="Times New Roman"/>
        </w:rPr>
        <w:t>‘</w:t>
      </w:r>
      <w:r>
        <w:rPr>
          <w:rFonts w:ascii="Times New Roman" w:hAnsi="Times New Roman" w:cs="Times New Roman"/>
        </w:rPr>
        <w:t>север</w:t>
      </w:r>
      <w:r w:rsidRPr="004E607E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.</w:t>
      </w:r>
    </w:p>
  </w:footnote>
  <w:footnote w:id="6">
    <w:p w14:paraId="55C012B6" w14:textId="77777777" w:rsidR="00A41289" w:rsidRPr="005C0AE0" w:rsidRDefault="00A41289" w:rsidP="007C60B0">
      <w:pPr>
        <w:pStyle w:val="af7"/>
        <w:rPr>
          <w:lang w:bidi="ar-DZ"/>
        </w:rPr>
      </w:pPr>
      <w:r w:rsidRPr="005C0AE0">
        <w:rPr>
          <w:rStyle w:val="af9"/>
          <w:rFonts w:ascii="Times New Roman" w:hAnsi="Times New Roman" w:cs="Times New Roman"/>
        </w:rPr>
        <w:footnoteRef/>
      </w:r>
      <w:r w:rsidRPr="005C0AE0">
        <w:rPr>
          <w:rFonts w:ascii="Times New Roman" w:hAnsi="Times New Roman" w:cs="Times New Roman"/>
        </w:rPr>
        <w:t xml:space="preserve"> Сорт граната </w:t>
      </w:r>
      <w:r w:rsidRPr="005C0AE0">
        <w:rPr>
          <w:rFonts w:ascii="Times New Roman" w:hAnsi="Times New Roman" w:cs="Times New Roman"/>
          <w:lang w:bidi="ar-DZ"/>
        </w:rPr>
        <w:t>[ГРС: 19].</w:t>
      </w:r>
    </w:p>
  </w:footnote>
  <w:footnote w:id="7">
    <w:p w14:paraId="449AB93E" w14:textId="089B412F" w:rsidR="00A41289" w:rsidRPr="00D43785" w:rsidRDefault="00A41289" w:rsidP="00D43785">
      <w:pPr>
        <w:pStyle w:val="af7"/>
        <w:rPr>
          <w:rFonts w:ascii="Times New Roman" w:hAnsi="Times New Roman" w:cs="Times New Roman"/>
        </w:rPr>
      </w:pPr>
      <w:r w:rsidRPr="00D43785">
        <w:rPr>
          <w:rStyle w:val="af9"/>
          <w:rFonts w:ascii="Times New Roman" w:hAnsi="Times New Roman" w:cs="Times New Roman"/>
        </w:rPr>
        <w:footnoteRef/>
      </w:r>
      <w:r w:rsidRPr="00D43785">
        <w:rPr>
          <w:rFonts w:ascii="Times New Roman" w:hAnsi="Times New Roman" w:cs="Times New Roman"/>
        </w:rPr>
        <w:t xml:space="preserve"> </w:t>
      </w:r>
      <w:r w:rsidRPr="004E607E">
        <w:rPr>
          <w:rFonts w:ascii="Times New Roman" w:hAnsi="Times New Roman" w:cs="Times New Roman"/>
          <w:i/>
        </w:rPr>
        <w:t>å</w:t>
      </w:r>
      <w:r w:rsidRPr="00D43785">
        <w:rPr>
          <w:rFonts w:ascii="Times New Roman" w:hAnsi="Times New Roman" w:cs="Times New Roman"/>
          <w:i/>
          <w:lang w:val="en-US"/>
        </w:rPr>
        <w:t>quzb</w:t>
      </w:r>
      <w:r w:rsidRPr="004E607E">
        <w:rPr>
          <w:rFonts w:ascii="Times New Roman" w:hAnsi="Times New Roman" w:cs="Times New Roman"/>
          <w:i/>
        </w:rPr>
        <w:t>å</w:t>
      </w:r>
      <w:r w:rsidRPr="00D43785">
        <w:rPr>
          <w:rFonts w:ascii="Times New Roman" w:hAnsi="Times New Roman" w:cs="Times New Roman"/>
          <w:i/>
          <w:lang w:val="en-US"/>
        </w:rPr>
        <w:t>zi</w:t>
      </w:r>
      <w:r>
        <w:rPr>
          <w:rFonts w:ascii="Times New Roman" w:hAnsi="Times New Roman" w:cs="Times New Roman"/>
          <w:i/>
        </w:rPr>
        <w:t xml:space="preserve"> – </w:t>
      </w:r>
      <w:r>
        <w:rPr>
          <w:rFonts w:ascii="Times New Roman" w:hAnsi="Times New Roman" w:cs="Times New Roman"/>
        </w:rPr>
        <w:t>детская игра с орехом.</w:t>
      </w:r>
    </w:p>
  </w:footnote>
  <w:footnote w:id="8">
    <w:p w14:paraId="7EC1534A" w14:textId="77777777" w:rsidR="00A41289" w:rsidRPr="00A86C8E" w:rsidRDefault="00A41289" w:rsidP="00954074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 w:rsidRPr="004E60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Буквально </w:t>
      </w:r>
      <w:r w:rsidRPr="004B370D">
        <w:rPr>
          <w:rFonts w:ascii="Times New Roman" w:hAnsi="Times New Roman" w:cs="Times New Roman"/>
          <w:i/>
          <w:iCs/>
          <w:lang w:val="en-US"/>
        </w:rPr>
        <w:t>m</w:t>
      </w:r>
      <w:r w:rsidRPr="004B370D">
        <w:rPr>
          <w:rFonts w:ascii="Times New Roman" w:hAnsi="Times New Roman" w:cs="Times New Roman"/>
          <w:i/>
          <w:iCs/>
        </w:rPr>
        <w:t>åš</w:t>
      </w:r>
      <w:r>
        <w:rPr>
          <w:rFonts w:ascii="Times New Roman" w:hAnsi="Times New Roman" w:cs="Times New Roman"/>
        </w:rPr>
        <w:t xml:space="preserve"> – жерех</w:t>
      </w:r>
      <w:r w:rsidRPr="00002771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рыба семейства </w:t>
      </w:r>
      <w:proofErr w:type="gramStart"/>
      <w:r>
        <w:rPr>
          <w:rFonts w:ascii="Times New Roman" w:hAnsi="Times New Roman" w:cs="Times New Roman"/>
        </w:rPr>
        <w:t>карповых</w:t>
      </w:r>
      <w:proofErr w:type="gramEnd"/>
      <w:r>
        <w:rPr>
          <w:rFonts w:ascii="Times New Roman" w:hAnsi="Times New Roman" w:cs="Times New Roman"/>
        </w:rPr>
        <w:t>, водится в Каспийском море.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95950"/>
      <w:docPartObj>
        <w:docPartGallery w:val="Page Numbers (Top of Page)"/>
        <w:docPartUnique/>
      </w:docPartObj>
    </w:sdtPr>
    <w:sdtContent>
      <w:p w14:paraId="2ED807AD" w14:textId="692F9D21" w:rsidR="00A41289" w:rsidRDefault="00A41289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1045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14:paraId="30AB464D" w14:textId="77777777" w:rsidR="00A41289" w:rsidRDefault="00A4128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83CA874"/>
    <w:name w:val="WW8Num1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4856ADD"/>
    <w:multiLevelType w:val="hybridMultilevel"/>
    <w:tmpl w:val="180013EC"/>
    <w:lvl w:ilvl="0" w:tplc="3990B4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3D211C"/>
    <w:multiLevelType w:val="hybridMultilevel"/>
    <w:tmpl w:val="01265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87CD9"/>
    <w:multiLevelType w:val="hybridMultilevel"/>
    <w:tmpl w:val="C00629E6"/>
    <w:lvl w:ilvl="0" w:tplc="3F0C22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94353D0"/>
    <w:multiLevelType w:val="hybridMultilevel"/>
    <w:tmpl w:val="8F44B726"/>
    <w:lvl w:ilvl="0" w:tplc="287096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CA041DC"/>
    <w:multiLevelType w:val="hybridMultilevel"/>
    <w:tmpl w:val="50A06678"/>
    <w:lvl w:ilvl="0" w:tplc="98F44A2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7DC7"/>
    <w:rsid w:val="0000013C"/>
    <w:rsid w:val="00000C7B"/>
    <w:rsid w:val="00002771"/>
    <w:rsid w:val="00006AB9"/>
    <w:rsid w:val="00011D3A"/>
    <w:rsid w:val="00012E7A"/>
    <w:rsid w:val="00017C85"/>
    <w:rsid w:val="00022787"/>
    <w:rsid w:val="000230FB"/>
    <w:rsid w:val="00034C90"/>
    <w:rsid w:val="00035972"/>
    <w:rsid w:val="0004060C"/>
    <w:rsid w:val="000425F6"/>
    <w:rsid w:val="00044CF4"/>
    <w:rsid w:val="000462AF"/>
    <w:rsid w:val="00050712"/>
    <w:rsid w:val="0005153D"/>
    <w:rsid w:val="00057889"/>
    <w:rsid w:val="00057925"/>
    <w:rsid w:val="00065CE9"/>
    <w:rsid w:val="0006792C"/>
    <w:rsid w:val="00067A82"/>
    <w:rsid w:val="00067D1B"/>
    <w:rsid w:val="00075082"/>
    <w:rsid w:val="00077BB0"/>
    <w:rsid w:val="00085604"/>
    <w:rsid w:val="00086747"/>
    <w:rsid w:val="0008706E"/>
    <w:rsid w:val="00091498"/>
    <w:rsid w:val="000917F1"/>
    <w:rsid w:val="00094306"/>
    <w:rsid w:val="00097EB1"/>
    <w:rsid w:val="000A3081"/>
    <w:rsid w:val="000B07C1"/>
    <w:rsid w:val="000C2214"/>
    <w:rsid w:val="000C34ED"/>
    <w:rsid w:val="000C4F8B"/>
    <w:rsid w:val="000C525A"/>
    <w:rsid w:val="000C67C7"/>
    <w:rsid w:val="000D109C"/>
    <w:rsid w:val="000D143F"/>
    <w:rsid w:val="000D3E1E"/>
    <w:rsid w:val="000E0649"/>
    <w:rsid w:val="000E064B"/>
    <w:rsid w:val="000E29DE"/>
    <w:rsid w:val="000E428B"/>
    <w:rsid w:val="000E542B"/>
    <w:rsid w:val="000F2A47"/>
    <w:rsid w:val="000F67AE"/>
    <w:rsid w:val="000F7056"/>
    <w:rsid w:val="001070CB"/>
    <w:rsid w:val="001118D8"/>
    <w:rsid w:val="001156EF"/>
    <w:rsid w:val="00117ABC"/>
    <w:rsid w:val="00120B43"/>
    <w:rsid w:val="00121D16"/>
    <w:rsid w:val="00123B82"/>
    <w:rsid w:val="001249C6"/>
    <w:rsid w:val="001254FB"/>
    <w:rsid w:val="00126173"/>
    <w:rsid w:val="001316E9"/>
    <w:rsid w:val="00132306"/>
    <w:rsid w:val="00135F05"/>
    <w:rsid w:val="001407E1"/>
    <w:rsid w:val="00141607"/>
    <w:rsid w:val="00145498"/>
    <w:rsid w:val="001540C8"/>
    <w:rsid w:val="0015652C"/>
    <w:rsid w:val="001614AE"/>
    <w:rsid w:val="00162C76"/>
    <w:rsid w:val="00162EBA"/>
    <w:rsid w:val="00171573"/>
    <w:rsid w:val="00173171"/>
    <w:rsid w:val="00173572"/>
    <w:rsid w:val="001749B1"/>
    <w:rsid w:val="00176AE0"/>
    <w:rsid w:val="0017736C"/>
    <w:rsid w:val="00177BE8"/>
    <w:rsid w:val="00177F53"/>
    <w:rsid w:val="001815CC"/>
    <w:rsid w:val="001960B5"/>
    <w:rsid w:val="001A0D15"/>
    <w:rsid w:val="001A5129"/>
    <w:rsid w:val="001B2E11"/>
    <w:rsid w:val="001B3FA7"/>
    <w:rsid w:val="001B4D9F"/>
    <w:rsid w:val="001B7420"/>
    <w:rsid w:val="001B7916"/>
    <w:rsid w:val="001C461D"/>
    <w:rsid w:val="001C5F50"/>
    <w:rsid w:val="001D18AB"/>
    <w:rsid w:val="001D36D1"/>
    <w:rsid w:val="001D416D"/>
    <w:rsid w:val="001E234E"/>
    <w:rsid w:val="001E4E0D"/>
    <w:rsid w:val="001E7AFB"/>
    <w:rsid w:val="001F11DF"/>
    <w:rsid w:val="001F2975"/>
    <w:rsid w:val="001F5C8D"/>
    <w:rsid w:val="001F6DEA"/>
    <w:rsid w:val="001F7C07"/>
    <w:rsid w:val="00202CF4"/>
    <w:rsid w:val="0020331F"/>
    <w:rsid w:val="00205513"/>
    <w:rsid w:val="00207FB7"/>
    <w:rsid w:val="00222AD6"/>
    <w:rsid w:val="0022435B"/>
    <w:rsid w:val="00233FB8"/>
    <w:rsid w:val="002359D1"/>
    <w:rsid w:val="00236CE7"/>
    <w:rsid w:val="002427DD"/>
    <w:rsid w:val="002447D5"/>
    <w:rsid w:val="0024496D"/>
    <w:rsid w:val="0025694E"/>
    <w:rsid w:val="002614E4"/>
    <w:rsid w:val="00262DDC"/>
    <w:rsid w:val="00263919"/>
    <w:rsid w:val="00265358"/>
    <w:rsid w:val="00271AD9"/>
    <w:rsid w:val="002748A5"/>
    <w:rsid w:val="00281B5F"/>
    <w:rsid w:val="00284BC0"/>
    <w:rsid w:val="00286576"/>
    <w:rsid w:val="00287D72"/>
    <w:rsid w:val="00291F5C"/>
    <w:rsid w:val="002A0A3E"/>
    <w:rsid w:val="002A0A52"/>
    <w:rsid w:val="002A0BA8"/>
    <w:rsid w:val="002A3E87"/>
    <w:rsid w:val="002A5158"/>
    <w:rsid w:val="002B09CF"/>
    <w:rsid w:val="002B0F79"/>
    <w:rsid w:val="002B1E3C"/>
    <w:rsid w:val="002B3E12"/>
    <w:rsid w:val="002C4552"/>
    <w:rsid w:val="002C4933"/>
    <w:rsid w:val="002D0DDA"/>
    <w:rsid w:val="002D2DD7"/>
    <w:rsid w:val="002D5DBC"/>
    <w:rsid w:val="002E0B38"/>
    <w:rsid w:val="002E6102"/>
    <w:rsid w:val="002F028E"/>
    <w:rsid w:val="0030298B"/>
    <w:rsid w:val="00302CCA"/>
    <w:rsid w:val="00303C21"/>
    <w:rsid w:val="00307D9A"/>
    <w:rsid w:val="003175E7"/>
    <w:rsid w:val="00321AE3"/>
    <w:rsid w:val="00322118"/>
    <w:rsid w:val="00327DC7"/>
    <w:rsid w:val="003324D1"/>
    <w:rsid w:val="00334C67"/>
    <w:rsid w:val="00340DC8"/>
    <w:rsid w:val="00341635"/>
    <w:rsid w:val="00344632"/>
    <w:rsid w:val="003526E6"/>
    <w:rsid w:val="00354EF2"/>
    <w:rsid w:val="00355B20"/>
    <w:rsid w:val="00356839"/>
    <w:rsid w:val="0036009C"/>
    <w:rsid w:val="00360BCD"/>
    <w:rsid w:val="00366096"/>
    <w:rsid w:val="00373F3E"/>
    <w:rsid w:val="00393816"/>
    <w:rsid w:val="00393C4E"/>
    <w:rsid w:val="00393E9B"/>
    <w:rsid w:val="00394661"/>
    <w:rsid w:val="003A10C8"/>
    <w:rsid w:val="003A2188"/>
    <w:rsid w:val="003A5370"/>
    <w:rsid w:val="003B1C6F"/>
    <w:rsid w:val="003B43F1"/>
    <w:rsid w:val="003C1A66"/>
    <w:rsid w:val="003E13C5"/>
    <w:rsid w:val="003E28BF"/>
    <w:rsid w:val="003E2B4E"/>
    <w:rsid w:val="003E5F5B"/>
    <w:rsid w:val="003E768B"/>
    <w:rsid w:val="003E7A7D"/>
    <w:rsid w:val="003F177C"/>
    <w:rsid w:val="003F25A4"/>
    <w:rsid w:val="003F4D4D"/>
    <w:rsid w:val="00402B3A"/>
    <w:rsid w:val="0040311A"/>
    <w:rsid w:val="004079FD"/>
    <w:rsid w:val="00420196"/>
    <w:rsid w:val="004201F7"/>
    <w:rsid w:val="00422489"/>
    <w:rsid w:val="004241E6"/>
    <w:rsid w:val="00424B2D"/>
    <w:rsid w:val="00434DA2"/>
    <w:rsid w:val="0043650C"/>
    <w:rsid w:val="0043677D"/>
    <w:rsid w:val="00436BA1"/>
    <w:rsid w:val="004370BA"/>
    <w:rsid w:val="00437367"/>
    <w:rsid w:val="00445227"/>
    <w:rsid w:val="00447B3A"/>
    <w:rsid w:val="00451526"/>
    <w:rsid w:val="00456CAD"/>
    <w:rsid w:val="00460109"/>
    <w:rsid w:val="0046443D"/>
    <w:rsid w:val="00467C52"/>
    <w:rsid w:val="004777A8"/>
    <w:rsid w:val="004778ED"/>
    <w:rsid w:val="004832BE"/>
    <w:rsid w:val="0048358D"/>
    <w:rsid w:val="0048705F"/>
    <w:rsid w:val="0049287C"/>
    <w:rsid w:val="0049539C"/>
    <w:rsid w:val="004A2D45"/>
    <w:rsid w:val="004A7365"/>
    <w:rsid w:val="004B2F82"/>
    <w:rsid w:val="004B370D"/>
    <w:rsid w:val="004B3AF4"/>
    <w:rsid w:val="004B728C"/>
    <w:rsid w:val="004C55B7"/>
    <w:rsid w:val="004D48C1"/>
    <w:rsid w:val="004D56FE"/>
    <w:rsid w:val="004E3B8F"/>
    <w:rsid w:val="004E4A4C"/>
    <w:rsid w:val="004E548C"/>
    <w:rsid w:val="004E607E"/>
    <w:rsid w:val="004F0FB2"/>
    <w:rsid w:val="004F53AE"/>
    <w:rsid w:val="004F7306"/>
    <w:rsid w:val="00502DC2"/>
    <w:rsid w:val="00503427"/>
    <w:rsid w:val="00503A0C"/>
    <w:rsid w:val="005065C4"/>
    <w:rsid w:val="00507591"/>
    <w:rsid w:val="00510A77"/>
    <w:rsid w:val="005228B4"/>
    <w:rsid w:val="005235DD"/>
    <w:rsid w:val="005255BE"/>
    <w:rsid w:val="0052704D"/>
    <w:rsid w:val="00531948"/>
    <w:rsid w:val="005332E5"/>
    <w:rsid w:val="00533E5F"/>
    <w:rsid w:val="0053401C"/>
    <w:rsid w:val="00537253"/>
    <w:rsid w:val="00545229"/>
    <w:rsid w:val="00546907"/>
    <w:rsid w:val="00550448"/>
    <w:rsid w:val="005525CD"/>
    <w:rsid w:val="0055321D"/>
    <w:rsid w:val="005574A0"/>
    <w:rsid w:val="0056150C"/>
    <w:rsid w:val="00562DC5"/>
    <w:rsid w:val="00566E8F"/>
    <w:rsid w:val="005779B7"/>
    <w:rsid w:val="00581965"/>
    <w:rsid w:val="00583008"/>
    <w:rsid w:val="005845A8"/>
    <w:rsid w:val="00585138"/>
    <w:rsid w:val="00586301"/>
    <w:rsid w:val="005901C7"/>
    <w:rsid w:val="005954C0"/>
    <w:rsid w:val="00595894"/>
    <w:rsid w:val="00596AA7"/>
    <w:rsid w:val="005A3227"/>
    <w:rsid w:val="005A5560"/>
    <w:rsid w:val="005A646F"/>
    <w:rsid w:val="005A7683"/>
    <w:rsid w:val="005B3382"/>
    <w:rsid w:val="005C0AE0"/>
    <w:rsid w:val="005C342A"/>
    <w:rsid w:val="005D3580"/>
    <w:rsid w:val="005D3926"/>
    <w:rsid w:val="005D4142"/>
    <w:rsid w:val="005D5019"/>
    <w:rsid w:val="005D6DE1"/>
    <w:rsid w:val="005D79E3"/>
    <w:rsid w:val="005E106B"/>
    <w:rsid w:val="005E1B94"/>
    <w:rsid w:val="005E3FFD"/>
    <w:rsid w:val="005E5CB0"/>
    <w:rsid w:val="005E7B03"/>
    <w:rsid w:val="005F248C"/>
    <w:rsid w:val="005F6DA4"/>
    <w:rsid w:val="006013FD"/>
    <w:rsid w:val="00601BD5"/>
    <w:rsid w:val="00601F18"/>
    <w:rsid w:val="006043AF"/>
    <w:rsid w:val="00604C9F"/>
    <w:rsid w:val="00605490"/>
    <w:rsid w:val="00605582"/>
    <w:rsid w:val="00615A72"/>
    <w:rsid w:val="00620581"/>
    <w:rsid w:val="00622E2B"/>
    <w:rsid w:val="006268FD"/>
    <w:rsid w:val="0063711F"/>
    <w:rsid w:val="00637FC1"/>
    <w:rsid w:val="006460D3"/>
    <w:rsid w:val="00651A31"/>
    <w:rsid w:val="00653FDA"/>
    <w:rsid w:val="00654F43"/>
    <w:rsid w:val="006575FC"/>
    <w:rsid w:val="00657B5E"/>
    <w:rsid w:val="00662E28"/>
    <w:rsid w:val="00664B7D"/>
    <w:rsid w:val="00665A23"/>
    <w:rsid w:val="00667B75"/>
    <w:rsid w:val="00667B9D"/>
    <w:rsid w:val="0067155E"/>
    <w:rsid w:val="006732AD"/>
    <w:rsid w:val="00673E0C"/>
    <w:rsid w:val="006763DA"/>
    <w:rsid w:val="00676C57"/>
    <w:rsid w:val="006854AA"/>
    <w:rsid w:val="00686C45"/>
    <w:rsid w:val="006963AA"/>
    <w:rsid w:val="00697991"/>
    <w:rsid w:val="006A13DE"/>
    <w:rsid w:val="006A16AF"/>
    <w:rsid w:val="006A5F0C"/>
    <w:rsid w:val="006B0AAD"/>
    <w:rsid w:val="006B13DF"/>
    <w:rsid w:val="006B2232"/>
    <w:rsid w:val="006B2E99"/>
    <w:rsid w:val="006B5020"/>
    <w:rsid w:val="006B665A"/>
    <w:rsid w:val="006B70FD"/>
    <w:rsid w:val="006C5D0A"/>
    <w:rsid w:val="006D0B5F"/>
    <w:rsid w:val="006D3108"/>
    <w:rsid w:val="006E1438"/>
    <w:rsid w:val="006E17A5"/>
    <w:rsid w:val="006E5900"/>
    <w:rsid w:val="006E64E1"/>
    <w:rsid w:val="006F0719"/>
    <w:rsid w:val="006F07E3"/>
    <w:rsid w:val="006F143F"/>
    <w:rsid w:val="006F3FE7"/>
    <w:rsid w:val="00700FA1"/>
    <w:rsid w:val="00702069"/>
    <w:rsid w:val="00705BBB"/>
    <w:rsid w:val="00706413"/>
    <w:rsid w:val="0071528E"/>
    <w:rsid w:val="00717BF4"/>
    <w:rsid w:val="00720606"/>
    <w:rsid w:val="007219F7"/>
    <w:rsid w:val="00722DEC"/>
    <w:rsid w:val="00735C9A"/>
    <w:rsid w:val="00735F2E"/>
    <w:rsid w:val="0074241F"/>
    <w:rsid w:val="00743337"/>
    <w:rsid w:val="007476E9"/>
    <w:rsid w:val="007604B1"/>
    <w:rsid w:val="0076283E"/>
    <w:rsid w:val="00763693"/>
    <w:rsid w:val="00763EDB"/>
    <w:rsid w:val="0076513E"/>
    <w:rsid w:val="007659AB"/>
    <w:rsid w:val="00765E7C"/>
    <w:rsid w:val="007729A4"/>
    <w:rsid w:val="00773AA8"/>
    <w:rsid w:val="00773BEE"/>
    <w:rsid w:val="0078089D"/>
    <w:rsid w:val="00780EAD"/>
    <w:rsid w:val="00791552"/>
    <w:rsid w:val="007A01F5"/>
    <w:rsid w:val="007A04C4"/>
    <w:rsid w:val="007A510A"/>
    <w:rsid w:val="007A7C4C"/>
    <w:rsid w:val="007B154D"/>
    <w:rsid w:val="007B2562"/>
    <w:rsid w:val="007B2921"/>
    <w:rsid w:val="007B356C"/>
    <w:rsid w:val="007B74B1"/>
    <w:rsid w:val="007C220B"/>
    <w:rsid w:val="007C3006"/>
    <w:rsid w:val="007C50DD"/>
    <w:rsid w:val="007C5FB8"/>
    <w:rsid w:val="007C60B0"/>
    <w:rsid w:val="007D079F"/>
    <w:rsid w:val="007D233A"/>
    <w:rsid w:val="007D2EBC"/>
    <w:rsid w:val="007D3327"/>
    <w:rsid w:val="007E0A1B"/>
    <w:rsid w:val="007E1887"/>
    <w:rsid w:val="007E45E6"/>
    <w:rsid w:val="007E6766"/>
    <w:rsid w:val="007F483D"/>
    <w:rsid w:val="007F5770"/>
    <w:rsid w:val="00803001"/>
    <w:rsid w:val="00812AED"/>
    <w:rsid w:val="00812C75"/>
    <w:rsid w:val="00813465"/>
    <w:rsid w:val="008158B3"/>
    <w:rsid w:val="00816080"/>
    <w:rsid w:val="00816F69"/>
    <w:rsid w:val="00820145"/>
    <w:rsid w:val="00820A5F"/>
    <w:rsid w:val="008249BF"/>
    <w:rsid w:val="008325DB"/>
    <w:rsid w:val="008359EA"/>
    <w:rsid w:val="00844C04"/>
    <w:rsid w:val="008459A0"/>
    <w:rsid w:val="00851EA4"/>
    <w:rsid w:val="00854F90"/>
    <w:rsid w:val="00855897"/>
    <w:rsid w:val="00863F5F"/>
    <w:rsid w:val="008730E2"/>
    <w:rsid w:val="00873C4D"/>
    <w:rsid w:val="00873F21"/>
    <w:rsid w:val="00877077"/>
    <w:rsid w:val="0088260D"/>
    <w:rsid w:val="0088371C"/>
    <w:rsid w:val="00884DF6"/>
    <w:rsid w:val="00887CCC"/>
    <w:rsid w:val="00887FCA"/>
    <w:rsid w:val="008917B8"/>
    <w:rsid w:val="008942DD"/>
    <w:rsid w:val="00897390"/>
    <w:rsid w:val="008A11A8"/>
    <w:rsid w:val="008A1278"/>
    <w:rsid w:val="008A3E4C"/>
    <w:rsid w:val="008A5AC6"/>
    <w:rsid w:val="008A60EF"/>
    <w:rsid w:val="008A6817"/>
    <w:rsid w:val="008B2192"/>
    <w:rsid w:val="008B7C31"/>
    <w:rsid w:val="008C1412"/>
    <w:rsid w:val="008C3115"/>
    <w:rsid w:val="008C3438"/>
    <w:rsid w:val="008C430E"/>
    <w:rsid w:val="008D229C"/>
    <w:rsid w:val="008D3BEE"/>
    <w:rsid w:val="008E0A98"/>
    <w:rsid w:val="008E69AE"/>
    <w:rsid w:val="008F1E18"/>
    <w:rsid w:val="008F2056"/>
    <w:rsid w:val="008F3322"/>
    <w:rsid w:val="008F50C1"/>
    <w:rsid w:val="008F66EF"/>
    <w:rsid w:val="00906A65"/>
    <w:rsid w:val="00906D19"/>
    <w:rsid w:val="009074CA"/>
    <w:rsid w:val="00911455"/>
    <w:rsid w:val="0091742C"/>
    <w:rsid w:val="009222D0"/>
    <w:rsid w:val="0092237E"/>
    <w:rsid w:val="009224C7"/>
    <w:rsid w:val="00926514"/>
    <w:rsid w:val="00933CA3"/>
    <w:rsid w:val="009363C8"/>
    <w:rsid w:val="00937BC9"/>
    <w:rsid w:val="00945706"/>
    <w:rsid w:val="00946241"/>
    <w:rsid w:val="00946387"/>
    <w:rsid w:val="00946884"/>
    <w:rsid w:val="00946D69"/>
    <w:rsid w:val="009505DB"/>
    <w:rsid w:val="00954074"/>
    <w:rsid w:val="0095741C"/>
    <w:rsid w:val="009600A7"/>
    <w:rsid w:val="00961D65"/>
    <w:rsid w:val="00963944"/>
    <w:rsid w:val="00982160"/>
    <w:rsid w:val="00982D3F"/>
    <w:rsid w:val="0098579B"/>
    <w:rsid w:val="00992858"/>
    <w:rsid w:val="00993F8C"/>
    <w:rsid w:val="00995D38"/>
    <w:rsid w:val="00997EEA"/>
    <w:rsid w:val="009A4914"/>
    <w:rsid w:val="009A60E5"/>
    <w:rsid w:val="009C1B59"/>
    <w:rsid w:val="009D1A6A"/>
    <w:rsid w:val="009D6BA5"/>
    <w:rsid w:val="009E3BA6"/>
    <w:rsid w:val="009E46A2"/>
    <w:rsid w:val="009E510E"/>
    <w:rsid w:val="009E5605"/>
    <w:rsid w:val="00A01C19"/>
    <w:rsid w:val="00A04FFE"/>
    <w:rsid w:val="00A07B4C"/>
    <w:rsid w:val="00A102B9"/>
    <w:rsid w:val="00A14ABC"/>
    <w:rsid w:val="00A23E4D"/>
    <w:rsid w:val="00A23FFF"/>
    <w:rsid w:val="00A2558D"/>
    <w:rsid w:val="00A26963"/>
    <w:rsid w:val="00A352D4"/>
    <w:rsid w:val="00A40551"/>
    <w:rsid w:val="00A40605"/>
    <w:rsid w:val="00A407D4"/>
    <w:rsid w:val="00A41289"/>
    <w:rsid w:val="00A41789"/>
    <w:rsid w:val="00A44044"/>
    <w:rsid w:val="00A45082"/>
    <w:rsid w:val="00A45DD8"/>
    <w:rsid w:val="00A463CE"/>
    <w:rsid w:val="00A525C2"/>
    <w:rsid w:val="00A528DA"/>
    <w:rsid w:val="00A52E55"/>
    <w:rsid w:val="00A53F1E"/>
    <w:rsid w:val="00A54B4D"/>
    <w:rsid w:val="00A55F7A"/>
    <w:rsid w:val="00A564C7"/>
    <w:rsid w:val="00A63FE5"/>
    <w:rsid w:val="00A81045"/>
    <w:rsid w:val="00A82A65"/>
    <w:rsid w:val="00A831B8"/>
    <w:rsid w:val="00A85AF1"/>
    <w:rsid w:val="00A864BD"/>
    <w:rsid w:val="00A86C8E"/>
    <w:rsid w:val="00A87321"/>
    <w:rsid w:val="00A90A4D"/>
    <w:rsid w:val="00AA465C"/>
    <w:rsid w:val="00AA5687"/>
    <w:rsid w:val="00AA5F8D"/>
    <w:rsid w:val="00AA627F"/>
    <w:rsid w:val="00AB093B"/>
    <w:rsid w:val="00AB4D4F"/>
    <w:rsid w:val="00AB559D"/>
    <w:rsid w:val="00AB6935"/>
    <w:rsid w:val="00AC0AB4"/>
    <w:rsid w:val="00AC5076"/>
    <w:rsid w:val="00AC5C17"/>
    <w:rsid w:val="00AC5E11"/>
    <w:rsid w:val="00AC7D32"/>
    <w:rsid w:val="00AD0270"/>
    <w:rsid w:val="00AD2F4A"/>
    <w:rsid w:val="00AD4099"/>
    <w:rsid w:val="00AD5E44"/>
    <w:rsid w:val="00AD69F7"/>
    <w:rsid w:val="00AE5361"/>
    <w:rsid w:val="00AF0295"/>
    <w:rsid w:val="00AF593E"/>
    <w:rsid w:val="00AF739E"/>
    <w:rsid w:val="00B00D27"/>
    <w:rsid w:val="00B00F5D"/>
    <w:rsid w:val="00B01DFF"/>
    <w:rsid w:val="00B045AD"/>
    <w:rsid w:val="00B0580D"/>
    <w:rsid w:val="00B07F52"/>
    <w:rsid w:val="00B11C25"/>
    <w:rsid w:val="00B12E31"/>
    <w:rsid w:val="00B1668F"/>
    <w:rsid w:val="00B17729"/>
    <w:rsid w:val="00B179BA"/>
    <w:rsid w:val="00B21E44"/>
    <w:rsid w:val="00B22E4E"/>
    <w:rsid w:val="00B23F7C"/>
    <w:rsid w:val="00B3028E"/>
    <w:rsid w:val="00B304B2"/>
    <w:rsid w:val="00B33699"/>
    <w:rsid w:val="00B37BD2"/>
    <w:rsid w:val="00B47E24"/>
    <w:rsid w:val="00B51C34"/>
    <w:rsid w:val="00B54E85"/>
    <w:rsid w:val="00B61EFD"/>
    <w:rsid w:val="00B63DFD"/>
    <w:rsid w:val="00B64A1E"/>
    <w:rsid w:val="00B65170"/>
    <w:rsid w:val="00B66584"/>
    <w:rsid w:val="00B66B59"/>
    <w:rsid w:val="00B67221"/>
    <w:rsid w:val="00B70503"/>
    <w:rsid w:val="00B71975"/>
    <w:rsid w:val="00B74DB8"/>
    <w:rsid w:val="00B77E8C"/>
    <w:rsid w:val="00B81EC6"/>
    <w:rsid w:val="00B822A8"/>
    <w:rsid w:val="00B92164"/>
    <w:rsid w:val="00B92DAF"/>
    <w:rsid w:val="00B94B4A"/>
    <w:rsid w:val="00B95D96"/>
    <w:rsid w:val="00BB1011"/>
    <w:rsid w:val="00BB76D4"/>
    <w:rsid w:val="00BC24F6"/>
    <w:rsid w:val="00BC265D"/>
    <w:rsid w:val="00BC5EEB"/>
    <w:rsid w:val="00BC6B38"/>
    <w:rsid w:val="00BD216D"/>
    <w:rsid w:val="00BD46CD"/>
    <w:rsid w:val="00BE23EE"/>
    <w:rsid w:val="00BE70AB"/>
    <w:rsid w:val="00BF0B6B"/>
    <w:rsid w:val="00BF11C0"/>
    <w:rsid w:val="00BF1A2C"/>
    <w:rsid w:val="00BF24AA"/>
    <w:rsid w:val="00BF2CE7"/>
    <w:rsid w:val="00BF40A2"/>
    <w:rsid w:val="00BF6D56"/>
    <w:rsid w:val="00BF6E46"/>
    <w:rsid w:val="00C023F6"/>
    <w:rsid w:val="00C0384A"/>
    <w:rsid w:val="00C0404F"/>
    <w:rsid w:val="00C05B3A"/>
    <w:rsid w:val="00C22081"/>
    <w:rsid w:val="00C22E32"/>
    <w:rsid w:val="00C273E8"/>
    <w:rsid w:val="00C33BF7"/>
    <w:rsid w:val="00C34BEB"/>
    <w:rsid w:val="00C4086C"/>
    <w:rsid w:val="00C446FD"/>
    <w:rsid w:val="00C453BD"/>
    <w:rsid w:val="00C45741"/>
    <w:rsid w:val="00C46B99"/>
    <w:rsid w:val="00C527BE"/>
    <w:rsid w:val="00C571A6"/>
    <w:rsid w:val="00C5726A"/>
    <w:rsid w:val="00C64631"/>
    <w:rsid w:val="00C64CEC"/>
    <w:rsid w:val="00C658D1"/>
    <w:rsid w:val="00C664AF"/>
    <w:rsid w:val="00C7162B"/>
    <w:rsid w:val="00C731CA"/>
    <w:rsid w:val="00C740CF"/>
    <w:rsid w:val="00C817A6"/>
    <w:rsid w:val="00C83E82"/>
    <w:rsid w:val="00C90916"/>
    <w:rsid w:val="00C951D1"/>
    <w:rsid w:val="00CA061C"/>
    <w:rsid w:val="00CA3721"/>
    <w:rsid w:val="00CA48A1"/>
    <w:rsid w:val="00CA6577"/>
    <w:rsid w:val="00CB5E6D"/>
    <w:rsid w:val="00CC067C"/>
    <w:rsid w:val="00CC093F"/>
    <w:rsid w:val="00CC4B85"/>
    <w:rsid w:val="00CD0FAA"/>
    <w:rsid w:val="00CD11F6"/>
    <w:rsid w:val="00CD23CE"/>
    <w:rsid w:val="00CD70BB"/>
    <w:rsid w:val="00CE1C61"/>
    <w:rsid w:val="00CE3007"/>
    <w:rsid w:val="00CE31D1"/>
    <w:rsid w:val="00CE4ECC"/>
    <w:rsid w:val="00CE635A"/>
    <w:rsid w:val="00CE6444"/>
    <w:rsid w:val="00CE7DCC"/>
    <w:rsid w:val="00CF1F1D"/>
    <w:rsid w:val="00CF5069"/>
    <w:rsid w:val="00CF5848"/>
    <w:rsid w:val="00D00AB7"/>
    <w:rsid w:val="00D00C07"/>
    <w:rsid w:val="00D06D33"/>
    <w:rsid w:val="00D1308A"/>
    <w:rsid w:val="00D13D9E"/>
    <w:rsid w:val="00D23ED1"/>
    <w:rsid w:val="00D26C81"/>
    <w:rsid w:val="00D27F13"/>
    <w:rsid w:val="00D3644D"/>
    <w:rsid w:val="00D43785"/>
    <w:rsid w:val="00D46B21"/>
    <w:rsid w:val="00D46C77"/>
    <w:rsid w:val="00D476EC"/>
    <w:rsid w:val="00D56580"/>
    <w:rsid w:val="00D576EE"/>
    <w:rsid w:val="00D6661E"/>
    <w:rsid w:val="00D70F8A"/>
    <w:rsid w:val="00D778A0"/>
    <w:rsid w:val="00D804EA"/>
    <w:rsid w:val="00D8488E"/>
    <w:rsid w:val="00D87928"/>
    <w:rsid w:val="00D90DE2"/>
    <w:rsid w:val="00D94030"/>
    <w:rsid w:val="00D94390"/>
    <w:rsid w:val="00DA1362"/>
    <w:rsid w:val="00DB1A0C"/>
    <w:rsid w:val="00DB2986"/>
    <w:rsid w:val="00DB7D78"/>
    <w:rsid w:val="00DC3FAC"/>
    <w:rsid w:val="00DC50A4"/>
    <w:rsid w:val="00DD3F0D"/>
    <w:rsid w:val="00DE2EB3"/>
    <w:rsid w:val="00DE4837"/>
    <w:rsid w:val="00DE5BE7"/>
    <w:rsid w:val="00DE633B"/>
    <w:rsid w:val="00DF005D"/>
    <w:rsid w:val="00DF20C7"/>
    <w:rsid w:val="00DF25F4"/>
    <w:rsid w:val="00DF3D81"/>
    <w:rsid w:val="00DF48A4"/>
    <w:rsid w:val="00DF7A68"/>
    <w:rsid w:val="00E00774"/>
    <w:rsid w:val="00E02E0A"/>
    <w:rsid w:val="00E0347A"/>
    <w:rsid w:val="00E078BE"/>
    <w:rsid w:val="00E07DFB"/>
    <w:rsid w:val="00E10EA8"/>
    <w:rsid w:val="00E11F81"/>
    <w:rsid w:val="00E13530"/>
    <w:rsid w:val="00E153B4"/>
    <w:rsid w:val="00E15544"/>
    <w:rsid w:val="00E20C4D"/>
    <w:rsid w:val="00E20EAD"/>
    <w:rsid w:val="00E211FB"/>
    <w:rsid w:val="00E23F50"/>
    <w:rsid w:val="00E2408A"/>
    <w:rsid w:val="00E255B8"/>
    <w:rsid w:val="00E25624"/>
    <w:rsid w:val="00E26D7C"/>
    <w:rsid w:val="00E2756E"/>
    <w:rsid w:val="00E3008A"/>
    <w:rsid w:val="00E30E8E"/>
    <w:rsid w:val="00E475DE"/>
    <w:rsid w:val="00E53FB8"/>
    <w:rsid w:val="00E552A1"/>
    <w:rsid w:val="00E57183"/>
    <w:rsid w:val="00E63F42"/>
    <w:rsid w:val="00E7033B"/>
    <w:rsid w:val="00E7176D"/>
    <w:rsid w:val="00E72E2A"/>
    <w:rsid w:val="00E72FA2"/>
    <w:rsid w:val="00E83C2A"/>
    <w:rsid w:val="00E84498"/>
    <w:rsid w:val="00E9025F"/>
    <w:rsid w:val="00E91F6B"/>
    <w:rsid w:val="00E9350D"/>
    <w:rsid w:val="00EA31E3"/>
    <w:rsid w:val="00EA4036"/>
    <w:rsid w:val="00EA56D7"/>
    <w:rsid w:val="00EB0D21"/>
    <w:rsid w:val="00EB12F8"/>
    <w:rsid w:val="00EB1FF4"/>
    <w:rsid w:val="00EB4A2F"/>
    <w:rsid w:val="00EC3466"/>
    <w:rsid w:val="00EE2011"/>
    <w:rsid w:val="00EE2F8B"/>
    <w:rsid w:val="00EE6EC0"/>
    <w:rsid w:val="00EF0786"/>
    <w:rsid w:val="00F01525"/>
    <w:rsid w:val="00F02D83"/>
    <w:rsid w:val="00F0405B"/>
    <w:rsid w:val="00F100EB"/>
    <w:rsid w:val="00F14700"/>
    <w:rsid w:val="00F23301"/>
    <w:rsid w:val="00F24089"/>
    <w:rsid w:val="00F262D1"/>
    <w:rsid w:val="00F3492B"/>
    <w:rsid w:val="00F41343"/>
    <w:rsid w:val="00F44A18"/>
    <w:rsid w:val="00F44F11"/>
    <w:rsid w:val="00F451AE"/>
    <w:rsid w:val="00F5104E"/>
    <w:rsid w:val="00F53F41"/>
    <w:rsid w:val="00F578B4"/>
    <w:rsid w:val="00F60EE3"/>
    <w:rsid w:val="00F63C82"/>
    <w:rsid w:val="00F64CAB"/>
    <w:rsid w:val="00F70F90"/>
    <w:rsid w:val="00F72674"/>
    <w:rsid w:val="00F7322F"/>
    <w:rsid w:val="00F73710"/>
    <w:rsid w:val="00F75DD6"/>
    <w:rsid w:val="00F8045D"/>
    <w:rsid w:val="00F82DF4"/>
    <w:rsid w:val="00F91576"/>
    <w:rsid w:val="00F9165E"/>
    <w:rsid w:val="00F93706"/>
    <w:rsid w:val="00FA4811"/>
    <w:rsid w:val="00FA4D54"/>
    <w:rsid w:val="00FA57B9"/>
    <w:rsid w:val="00FA6CE1"/>
    <w:rsid w:val="00FB10EF"/>
    <w:rsid w:val="00FB2FD8"/>
    <w:rsid w:val="00FB37F7"/>
    <w:rsid w:val="00FB580C"/>
    <w:rsid w:val="00FB633B"/>
    <w:rsid w:val="00FB7DDD"/>
    <w:rsid w:val="00FC19C6"/>
    <w:rsid w:val="00FC4FC3"/>
    <w:rsid w:val="00FC5757"/>
    <w:rsid w:val="00FD005E"/>
    <w:rsid w:val="00FD4598"/>
    <w:rsid w:val="00FD7C8F"/>
    <w:rsid w:val="00FE4709"/>
    <w:rsid w:val="00FE5A09"/>
    <w:rsid w:val="00FF6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9F5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B9D"/>
  </w:style>
  <w:style w:type="paragraph" w:styleId="1">
    <w:name w:val="heading 1"/>
    <w:basedOn w:val="a"/>
    <w:next w:val="a"/>
    <w:link w:val="10"/>
    <w:uiPriority w:val="9"/>
    <w:qFormat/>
    <w:rsid w:val="00AE53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34B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Курсач"/>
    <w:uiPriority w:val="1"/>
    <w:qFormat/>
    <w:rsid w:val="00F7322F"/>
    <w:pPr>
      <w:spacing w:before="120" w:after="120" w:line="360" w:lineRule="auto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AE53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4">
    <w:name w:val="Заголовок_курсач"/>
    <w:basedOn w:val="a"/>
    <w:link w:val="a5"/>
    <w:qFormat/>
    <w:rsid w:val="00C34BEB"/>
    <w:pPr>
      <w:spacing w:before="120" w:after="280"/>
      <w:ind w:firstLine="567"/>
      <w:jc w:val="both"/>
    </w:pPr>
    <w:rPr>
      <w:rFonts w:ascii="Times New Roman" w:hAnsi="Times New Roman"/>
      <w:b/>
      <w:sz w:val="28"/>
      <w:lang w:bidi="ar-YE"/>
    </w:rPr>
  </w:style>
  <w:style w:type="character" w:customStyle="1" w:styleId="a5">
    <w:name w:val="Заголовок_курсач Знак"/>
    <w:basedOn w:val="a0"/>
    <w:link w:val="a4"/>
    <w:rsid w:val="00C34BEB"/>
    <w:rPr>
      <w:rFonts w:ascii="Times New Roman" w:hAnsi="Times New Roman"/>
      <w:b/>
      <w:sz w:val="28"/>
      <w:lang w:bidi="ar-YE"/>
    </w:rPr>
  </w:style>
  <w:style w:type="paragraph" w:styleId="a6">
    <w:name w:val="header"/>
    <w:basedOn w:val="a"/>
    <w:link w:val="a7"/>
    <w:uiPriority w:val="99"/>
    <w:unhideWhenUsed/>
    <w:rsid w:val="00BB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76D4"/>
  </w:style>
  <w:style w:type="paragraph" w:styleId="a8">
    <w:name w:val="footer"/>
    <w:basedOn w:val="a"/>
    <w:link w:val="a9"/>
    <w:uiPriority w:val="99"/>
    <w:unhideWhenUsed/>
    <w:rsid w:val="00BB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76D4"/>
  </w:style>
  <w:style w:type="character" w:styleId="aa">
    <w:name w:val="annotation reference"/>
    <w:basedOn w:val="a0"/>
    <w:uiPriority w:val="99"/>
    <w:semiHidden/>
    <w:unhideWhenUsed/>
    <w:rsid w:val="0049287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9287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9287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9287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9287C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492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9287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F028E"/>
  </w:style>
  <w:style w:type="paragraph" w:styleId="af1">
    <w:name w:val="Revision"/>
    <w:hidden/>
    <w:uiPriority w:val="99"/>
    <w:semiHidden/>
    <w:rsid w:val="00366096"/>
    <w:pPr>
      <w:spacing w:after="0" w:line="240" w:lineRule="auto"/>
    </w:pPr>
  </w:style>
  <w:style w:type="table" w:customStyle="1" w:styleId="11">
    <w:name w:val="Сетка таблицы1"/>
    <w:basedOn w:val="a1"/>
    <w:uiPriority w:val="59"/>
    <w:rsid w:val="004C5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4C55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caption"/>
    <w:basedOn w:val="a"/>
    <w:next w:val="a"/>
    <w:uiPriority w:val="35"/>
    <w:unhideWhenUsed/>
    <w:qFormat/>
    <w:rsid w:val="00287D72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af4">
    <w:name w:val="endnote text"/>
    <w:basedOn w:val="a"/>
    <w:link w:val="af5"/>
    <w:uiPriority w:val="99"/>
    <w:semiHidden/>
    <w:unhideWhenUsed/>
    <w:rsid w:val="008B2192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8B2192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8B2192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5779B7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5779B7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5779B7"/>
    <w:rPr>
      <w:vertAlign w:val="superscript"/>
    </w:rPr>
  </w:style>
  <w:style w:type="table" w:customStyle="1" w:styleId="21">
    <w:name w:val="Сетка таблицы2"/>
    <w:basedOn w:val="a1"/>
    <w:next w:val="af2"/>
    <w:uiPriority w:val="59"/>
    <w:rsid w:val="001E4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List Paragraph"/>
    <w:basedOn w:val="a"/>
    <w:uiPriority w:val="34"/>
    <w:qFormat/>
    <w:rsid w:val="00FA481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fb">
    <w:name w:val="TOC Heading"/>
    <w:basedOn w:val="1"/>
    <w:next w:val="a"/>
    <w:uiPriority w:val="39"/>
    <w:semiHidden/>
    <w:unhideWhenUsed/>
    <w:qFormat/>
    <w:rsid w:val="00C64631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C64631"/>
    <w:pPr>
      <w:spacing w:after="100"/>
    </w:pPr>
  </w:style>
  <w:style w:type="character" w:styleId="afc">
    <w:name w:val="Hyperlink"/>
    <w:basedOn w:val="a0"/>
    <w:uiPriority w:val="99"/>
    <w:unhideWhenUsed/>
    <w:rsid w:val="00C64631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34BE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ranicaonline.org/articles/gilan-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 Version="6"/>
</file>

<file path=customXml/itemProps1.xml><?xml version="1.0" encoding="utf-8"?>
<ds:datastoreItem xmlns:ds="http://schemas.openxmlformats.org/officeDocument/2006/customXml" ds:itemID="{8229EC77-1FEC-4ACF-AD2E-3E500BC4E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7216</TotalTime>
  <Pages>43</Pages>
  <Words>10489</Words>
  <Characters>59791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Моисеева</dc:creator>
  <cp:keywords/>
  <dc:description/>
  <cp:lastModifiedBy>User</cp:lastModifiedBy>
  <cp:revision>284</cp:revision>
  <dcterms:created xsi:type="dcterms:W3CDTF">2016-02-14T14:37:00Z</dcterms:created>
  <dcterms:modified xsi:type="dcterms:W3CDTF">2016-05-26T15:25:00Z</dcterms:modified>
</cp:coreProperties>
</file>