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62" w:rsidRDefault="00563362" w:rsidP="00A274E8">
      <w:pPr>
        <w:pStyle w:val="a3"/>
        <w:ind w:left="567"/>
        <w:rPr>
          <w:b/>
          <w:sz w:val="28"/>
          <w:szCs w:val="28"/>
        </w:rPr>
      </w:pPr>
      <w:bookmarkStart w:id="0" w:name="_GoBack"/>
      <w:bookmarkEnd w:id="0"/>
    </w:p>
    <w:p w:rsidR="00563362" w:rsidRDefault="00563362" w:rsidP="00A274E8">
      <w:pPr>
        <w:pStyle w:val="a3"/>
        <w:ind w:left="567"/>
        <w:rPr>
          <w:b/>
          <w:sz w:val="28"/>
          <w:szCs w:val="28"/>
        </w:rPr>
      </w:pPr>
    </w:p>
    <w:p w:rsidR="00A274E8" w:rsidRDefault="00A274E8" w:rsidP="00A274E8">
      <w:pPr>
        <w:pStyle w:val="a3"/>
        <w:ind w:left="567"/>
        <w:rPr>
          <w:b/>
          <w:sz w:val="28"/>
          <w:szCs w:val="28"/>
        </w:rPr>
      </w:pPr>
      <w:r w:rsidRPr="00823687">
        <w:rPr>
          <w:b/>
          <w:sz w:val="28"/>
          <w:szCs w:val="28"/>
        </w:rPr>
        <w:t>Рецензия</w:t>
      </w:r>
    </w:p>
    <w:p w:rsidR="00A274E8" w:rsidRDefault="00A274E8" w:rsidP="00A274E8">
      <w:pPr>
        <w:pStyle w:val="a3"/>
        <w:ind w:left="567"/>
        <w:rPr>
          <w:b/>
          <w:sz w:val="28"/>
          <w:szCs w:val="28"/>
        </w:rPr>
      </w:pPr>
    </w:p>
    <w:p w:rsidR="00A274E8" w:rsidRDefault="00A274E8" w:rsidP="00A274E8">
      <w:pPr>
        <w:pStyle w:val="2"/>
        <w:rPr>
          <w:sz w:val="24"/>
          <w:szCs w:val="24"/>
        </w:rPr>
      </w:pPr>
      <w:r w:rsidRPr="00EA162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выпускную квалификационную работу </w:t>
      </w:r>
      <w:r w:rsidRPr="00EA1629">
        <w:rPr>
          <w:sz w:val="24"/>
          <w:szCs w:val="24"/>
        </w:rPr>
        <w:t xml:space="preserve"> </w:t>
      </w:r>
    </w:p>
    <w:p w:rsidR="00A274E8" w:rsidRPr="00EA1629" w:rsidRDefault="00A274E8" w:rsidP="00A274E8">
      <w:pPr>
        <w:pStyle w:val="2"/>
        <w:rPr>
          <w:sz w:val="24"/>
          <w:szCs w:val="24"/>
        </w:rPr>
      </w:pPr>
      <w:r w:rsidRPr="00EA1629">
        <w:rPr>
          <w:sz w:val="24"/>
          <w:szCs w:val="24"/>
        </w:rPr>
        <w:t>студент</w:t>
      </w:r>
      <w:r>
        <w:rPr>
          <w:sz w:val="24"/>
          <w:szCs w:val="24"/>
        </w:rPr>
        <w:t>а</w:t>
      </w:r>
      <w:r w:rsidRPr="00EA162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EA1629">
        <w:rPr>
          <w:sz w:val="24"/>
          <w:szCs w:val="24"/>
        </w:rPr>
        <w:t xml:space="preserve">22 группы </w:t>
      </w:r>
    </w:p>
    <w:p w:rsidR="00A274E8" w:rsidRPr="005909E9" w:rsidRDefault="00A274E8" w:rsidP="00A274E8">
      <w:pPr>
        <w:pStyle w:val="2"/>
        <w:rPr>
          <w:sz w:val="24"/>
          <w:szCs w:val="24"/>
        </w:rPr>
      </w:pPr>
      <w:r w:rsidRPr="00A274E8">
        <w:rPr>
          <w:sz w:val="24"/>
          <w:szCs w:val="24"/>
        </w:rPr>
        <w:t>Сальников</w:t>
      </w:r>
      <w:r>
        <w:rPr>
          <w:sz w:val="24"/>
          <w:szCs w:val="24"/>
        </w:rPr>
        <w:t>а</w:t>
      </w:r>
      <w:r w:rsidRPr="00A274E8">
        <w:rPr>
          <w:sz w:val="24"/>
          <w:szCs w:val="24"/>
        </w:rPr>
        <w:t xml:space="preserve"> Дмитри</w:t>
      </w:r>
      <w:r>
        <w:rPr>
          <w:sz w:val="24"/>
          <w:szCs w:val="24"/>
        </w:rPr>
        <w:t>я</w:t>
      </w:r>
      <w:r w:rsidRPr="00A274E8">
        <w:rPr>
          <w:sz w:val="24"/>
          <w:szCs w:val="24"/>
        </w:rPr>
        <w:t xml:space="preserve"> Игоревич</w:t>
      </w:r>
      <w:r>
        <w:rPr>
          <w:sz w:val="24"/>
          <w:szCs w:val="24"/>
        </w:rPr>
        <w:t>а</w:t>
      </w:r>
    </w:p>
    <w:p w:rsidR="00A274E8" w:rsidRPr="00A274E8" w:rsidRDefault="00A274E8" w:rsidP="00A274E8">
      <w:pPr>
        <w:pStyle w:val="2"/>
        <w:rPr>
          <w:sz w:val="24"/>
          <w:szCs w:val="24"/>
        </w:rPr>
      </w:pPr>
      <w:r w:rsidRPr="005909E9">
        <w:rPr>
          <w:sz w:val="24"/>
          <w:szCs w:val="24"/>
        </w:rPr>
        <w:t>«</w:t>
      </w:r>
      <w:r w:rsidRPr="00A274E8">
        <w:rPr>
          <w:sz w:val="24"/>
          <w:szCs w:val="24"/>
        </w:rPr>
        <w:t>Сравнение параметрических и непараметрических тестов с</w:t>
      </w:r>
    </w:p>
    <w:p w:rsidR="00A274E8" w:rsidRDefault="00A274E8" w:rsidP="00A274E8">
      <w:pPr>
        <w:pStyle w:val="2"/>
        <w:rPr>
          <w:sz w:val="24"/>
          <w:szCs w:val="24"/>
        </w:rPr>
      </w:pPr>
      <w:r w:rsidRPr="00A274E8">
        <w:rPr>
          <w:sz w:val="24"/>
          <w:szCs w:val="24"/>
        </w:rPr>
        <w:t>помощью статистического моделирования</w:t>
      </w:r>
      <w:r w:rsidRPr="00EA1629">
        <w:rPr>
          <w:sz w:val="24"/>
          <w:szCs w:val="24"/>
        </w:rPr>
        <w:t>».</w:t>
      </w:r>
    </w:p>
    <w:p w:rsidR="00A274E8" w:rsidRDefault="00A274E8" w:rsidP="00A274E8">
      <w:pPr>
        <w:pStyle w:val="2"/>
        <w:rPr>
          <w:sz w:val="24"/>
          <w:szCs w:val="24"/>
        </w:rPr>
      </w:pPr>
    </w:p>
    <w:p w:rsidR="00A274E8" w:rsidRPr="00EA1629" w:rsidRDefault="00A274E8" w:rsidP="00A274E8">
      <w:pPr>
        <w:pStyle w:val="2"/>
        <w:rPr>
          <w:sz w:val="24"/>
          <w:szCs w:val="24"/>
        </w:rPr>
      </w:pPr>
    </w:p>
    <w:p w:rsidR="008211E1" w:rsidRPr="00E2181A" w:rsidRDefault="00E2181A" w:rsidP="00120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181A">
        <w:rPr>
          <w:rFonts w:ascii="Times New Roman" w:hAnsi="Times New Roman" w:cs="Times New Roman"/>
          <w:sz w:val="24"/>
          <w:szCs w:val="24"/>
        </w:rPr>
        <w:t xml:space="preserve">      </w:t>
      </w:r>
      <w:r w:rsidR="004F7DC9" w:rsidRPr="00E2181A">
        <w:rPr>
          <w:rFonts w:ascii="Times New Roman" w:hAnsi="Times New Roman" w:cs="Times New Roman"/>
          <w:sz w:val="24"/>
          <w:szCs w:val="24"/>
        </w:rPr>
        <w:t>Задача сравнения двух распределений</w:t>
      </w:r>
      <w:r w:rsidR="008F120C" w:rsidRPr="00E2181A">
        <w:rPr>
          <w:rFonts w:ascii="Times New Roman" w:hAnsi="Times New Roman" w:cs="Times New Roman"/>
          <w:sz w:val="24"/>
          <w:szCs w:val="24"/>
        </w:rPr>
        <w:t xml:space="preserve"> хорошо известна в математической статистике и представляет практический и теоретический интерес. </w:t>
      </w:r>
      <w:r w:rsidR="00ED3AF8" w:rsidRPr="00E2181A">
        <w:rPr>
          <w:rFonts w:ascii="Times New Roman" w:hAnsi="Times New Roman" w:cs="Times New Roman"/>
          <w:sz w:val="24"/>
          <w:szCs w:val="24"/>
        </w:rPr>
        <w:t>Существует несколько различных подход</w:t>
      </w:r>
      <w:r w:rsidR="0079126A" w:rsidRPr="00E2181A">
        <w:rPr>
          <w:rFonts w:ascii="Times New Roman" w:hAnsi="Times New Roman" w:cs="Times New Roman"/>
          <w:sz w:val="24"/>
          <w:szCs w:val="24"/>
        </w:rPr>
        <w:t>ов</w:t>
      </w:r>
      <w:r w:rsidR="00ED3AF8" w:rsidRPr="00E2181A">
        <w:rPr>
          <w:rFonts w:ascii="Times New Roman" w:hAnsi="Times New Roman" w:cs="Times New Roman"/>
          <w:sz w:val="24"/>
          <w:szCs w:val="24"/>
        </w:rPr>
        <w:t xml:space="preserve"> к ее решению. </w:t>
      </w:r>
      <w:r w:rsidR="0079126A" w:rsidRPr="00E2181A">
        <w:rPr>
          <w:rFonts w:ascii="Times New Roman" w:hAnsi="Times New Roman" w:cs="Times New Roman"/>
          <w:sz w:val="24"/>
          <w:szCs w:val="24"/>
        </w:rPr>
        <w:t xml:space="preserve">В частности, в том случае, когда рассматриваемые распределения известны с точностью до параметров, как правило, используются  параметрические тесты (например, </w:t>
      </w:r>
      <w:r w:rsidR="0079126A" w:rsidRPr="00E2181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9126A" w:rsidRPr="00E2181A">
        <w:rPr>
          <w:rFonts w:ascii="Times New Roman" w:hAnsi="Times New Roman" w:cs="Times New Roman"/>
          <w:sz w:val="24"/>
          <w:szCs w:val="24"/>
        </w:rPr>
        <w:t>-тест), в противном случае – непараметрические (</w:t>
      </w:r>
      <w:r w:rsidR="001704D8" w:rsidRPr="00E2181A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79126A" w:rsidRPr="00E2181A">
        <w:rPr>
          <w:rFonts w:ascii="Times New Roman" w:hAnsi="Times New Roman" w:cs="Times New Roman"/>
          <w:sz w:val="24"/>
          <w:szCs w:val="24"/>
        </w:rPr>
        <w:t xml:space="preserve">критерии Вилкоксона, Колмогорова-Смирнова, Манна-Уитни). </w:t>
      </w:r>
      <w:r w:rsidR="001704D8" w:rsidRPr="00E2181A">
        <w:rPr>
          <w:rFonts w:ascii="Times New Roman" w:hAnsi="Times New Roman" w:cs="Times New Roman"/>
          <w:sz w:val="24"/>
          <w:szCs w:val="24"/>
        </w:rPr>
        <w:t>В последнее время все большее распространение получают критерии</w:t>
      </w:r>
      <w:r w:rsidR="00563362">
        <w:rPr>
          <w:rFonts w:ascii="Times New Roman" w:hAnsi="Times New Roman" w:cs="Times New Roman"/>
          <w:sz w:val="24"/>
          <w:szCs w:val="24"/>
        </w:rPr>
        <w:t>,</w:t>
      </w:r>
      <w:r w:rsidR="001704D8" w:rsidRPr="00E2181A">
        <w:rPr>
          <w:rFonts w:ascii="Times New Roman" w:hAnsi="Times New Roman" w:cs="Times New Roman"/>
          <w:sz w:val="24"/>
          <w:szCs w:val="24"/>
        </w:rPr>
        <w:t xml:space="preserve"> основанные на перестановках, являющиеся достаточно эффективными и универсальными. </w:t>
      </w:r>
    </w:p>
    <w:p w:rsidR="008211E1" w:rsidRPr="00E2181A" w:rsidRDefault="00E2181A" w:rsidP="00120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181A">
        <w:rPr>
          <w:rFonts w:ascii="Times New Roman" w:hAnsi="Times New Roman" w:cs="Times New Roman"/>
          <w:sz w:val="24"/>
          <w:szCs w:val="24"/>
        </w:rPr>
        <w:t xml:space="preserve">       </w:t>
      </w:r>
      <w:r w:rsidR="008211E1" w:rsidRPr="00E2181A">
        <w:rPr>
          <w:rFonts w:ascii="Times New Roman" w:hAnsi="Times New Roman" w:cs="Times New Roman"/>
          <w:sz w:val="24"/>
          <w:szCs w:val="24"/>
        </w:rPr>
        <w:t>Работа Сальникова Д.</w:t>
      </w:r>
      <w:r w:rsidR="005C70EE">
        <w:rPr>
          <w:rFonts w:ascii="Times New Roman" w:hAnsi="Times New Roman" w:cs="Times New Roman"/>
          <w:sz w:val="24"/>
          <w:szCs w:val="24"/>
        </w:rPr>
        <w:t>И</w:t>
      </w:r>
      <w:r w:rsidR="008211E1" w:rsidRPr="00E2181A">
        <w:rPr>
          <w:rFonts w:ascii="Times New Roman" w:hAnsi="Times New Roman" w:cs="Times New Roman"/>
          <w:sz w:val="24"/>
          <w:szCs w:val="24"/>
        </w:rPr>
        <w:t xml:space="preserve">. посвящена </w:t>
      </w:r>
      <w:r w:rsidR="008F120C" w:rsidRPr="00E2181A">
        <w:rPr>
          <w:rFonts w:ascii="Times New Roman" w:hAnsi="Times New Roman" w:cs="Times New Roman"/>
          <w:sz w:val="24"/>
          <w:szCs w:val="24"/>
        </w:rPr>
        <w:t>изучению вопроса</w:t>
      </w:r>
      <w:r w:rsidR="008211E1" w:rsidRPr="00E2181A">
        <w:rPr>
          <w:rFonts w:ascii="Times New Roman" w:hAnsi="Times New Roman" w:cs="Times New Roman"/>
          <w:sz w:val="24"/>
          <w:szCs w:val="24"/>
        </w:rPr>
        <w:t xml:space="preserve"> целесообразности использования перестановочных </w:t>
      </w:r>
      <w:r w:rsidR="007765FE" w:rsidRPr="00E2181A">
        <w:rPr>
          <w:rFonts w:ascii="Times New Roman" w:hAnsi="Times New Roman" w:cs="Times New Roman"/>
          <w:sz w:val="24"/>
          <w:szCs w:val="24"/>
        </w:rPr>
        <w:t xml:space="preserve">тестов для решения </w:t>
      </w:r>
      <w:r w:rsidR="008211E1" w:rsidRPr="00E2181A">
        <w:rPr>
          <w:rFonts w:ascii="Times New Roman" w:hAnsi="Times New Roman" w:cs="Times New Roman"/>
          <w:sz w:val="24"/>
          <w:szCs w:val="24"/>
        </w:rPr>
        <w:t>задач</w:t>
      </w:r>
      <w:r w:rsidR="008F120C" w:rsidRPr="00E2181A">
        <w:rPr>
          <w:rFonts w:ascii="Times New Roman" w:hAnsi="Times New Roman" w:cs="Times New Roman"/>
          <w:sz w:val="24"/>
          <w:szCs w:val="24"/>
        </w:rPr>
        <w:t>и</w:t>
      </w:r>
      <w:r w:rsidR="008211E1" w:rsidRPr="00E2181A">
        <w:rPr>
          <w:rFonts w:ascii="Times New Roman" w:hAnsi="Times New Roman" w:cs="Times New Roman"/>
          <w:sz w:val="24"/>
          <w:szCs w:val="24"/>
        </w:rPr>
        <w:t xml:space="preserve"> сравнения двух распределений. </w:t>
      </w:r>
      <w:r w:rsidR="004F765E" w:rsidRPr="00E2181A">
        <w:rPr>
          <w:rFonts w:ascii="Times New Roman" w:hAnsi="Times New Roman" w:cs="Times New Roman"/>
          <w:sz w:val="24"/>
          <w:szCs w:val="24"/>
        </w:rPr>
        <w:t xml:space="preserve">Методами стохастического моделирования проводится анализ мощности этих тестов по сравнению с </w:t>
      </w:r>
      <w:r w:rsidR="001C76EA" w:rsidRPr="00E2181A">
        <w:rPr>
          <w:rFonts w:ascii="Times New Roman" w:hAnsi="Times New Roman" w:cs="Times New Roman"/>
          <w:sz w:val="24"/>
          <w:szCs w:val="24"/>
        </w:rPr>
        <w:t xml:space="preserve">классическими. В работе рассматривается 6 различных перестановочных тестов, </w:t>
      </w:r>
      <w:r w:rsidRPr="00E2181A">
        <w:rPr>
          <w:rFonts w:ascii="Times New Roman" w:hAnsi="Times New Roman" w:cs="Times New Roman"/>
          <w:sz w:val="24"/>
          <w:szCs w:val="24"/>
        </w:rPr>
        <w:t>полученные результаты показывают</w:t>
      </w:r>
      <w:r w:rsidR="00C74012">
        <w:rPr>
          <w:rFonts w:ascii="Times New Roman" w:hAnsi="Times New Roman" w:cs="Times New Roman"/>
          <w:sz w:val="24"/>
          <w:szCs w:val="24"/>
        </w:rPr>
        <w:t xml:space="preserve"> </w:t>
      </w:r>
      <w:r w:rsidR="00413726">
        <w:rPr>
          <w:rFonts w:ascii="Times New Roman" w:hAnsi="Times New Roman" w:cs="Times New Roman"/>
          <w:sz w:val="24"/>
          <w:szCs w:val="24"/>
        </w:rPr>
        <w:t xml:space="preserve">их </w:t>
      </w:r>
      <w:r w:rsidR="00C74012">
        <w:rPr>
          <w:rFonts w:ascii="Times New Roman" w:hAnsi="Times New Roman" w:cs="Times New Roman"/>
          <w:sz w:val="24"/>
          <w:szCs w:val="24"/>
        </w:rPr>
        <w:t>высокую эффективность</w:t>
      </w:r>
      <w:r w:rsidR="00725CB4">
        <w:rPr>
          <w:rFonts w:ascii="Times New Roman" w:hAnsi="Times New Roman" w:cs="Times New Roman"/>
          <w:sz w:val="24"/>
          <w:szCs w:val="24"/>
        </w:rPr>
        <w:t>.</w:t>
      </w:r>
      <w:r w:rsidR="00C74012">
        <w:rPr>
          <w:rFonts w:ascii="Times New Roman" w:hAnsi="Times New Roman" w:cs="Times New Roman"/>
          <w:sz w:val="24"/>
          <w:szCs w:val="24"/>
        </w:rPr>
        <w:t xml:space="preserve"> </w:t>
      </w:r>
      <w:r w:rsidR="00725CB4">
        <w:rPr>
          <w:rFonts w:ascii="Times New Roman" w:hAnsi="Times New Roman" w:cs="Times New Roman"/>
          <w:sz w:val="24"/>
          <w:szCs w:val="24"/>
        </w:rPr>
        <w:t>В большинстве случаев, наиболее эффективным</w:t>
      </w:r>
      <w:r w:rsidRPr="00E2181A">
        <w:rPr>
          <w:rFonts w:ascii="Times New Roman" w:hAnsi="Times New Roman" w:cs="Times New Roman"/>
          <w:sz w:val="24"/>
          <w:szCs w:val="24"/>
        </w:rPr>
        <w:t xml:space="preserve"> </w:t>
      </w:r>
      <w:r w:rsidR="00725CB4"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Pr="00E2181A">
        <w:rPr>
          <w:rFonts w:ascii="Times New Roman" w:hAnsi="Times New Roman" w:cs="Times New Roman"/>
          <w:sz w:val="24"/>
          <w:szCs w:val="24"/>
        </w:rPr>
        <w:t xml:space="preserve">тест, основанный на сумме абсолютных величин разностей. </w:t>
      </w:r>
    </w:p>
    <w:p w:rsidR="00E2181A" w:rsidRPr="00E2181A" w:rsidRDefault="00563362" w:rsidP="00120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33D7">
        <w:rPr>
          <w:rFonts w:ascii="Times New Roman" w:hAnsi="Times New Roman" w:cs="Times New Roman"/>
          <w:sz w:val="24"/>
          <w:szCs w:val="24"/>
        </w:rPr>
        <w:t xml:space="preserve">   </w:t>
      </w:r>
      <w:r w:rsidR="00C74012">
        <w:rPr>
          <w:rFonts w:ascii="Times New Roman" w:hAnsi="Times New Roman" w:cs="Times New Roman"/>
          <w:sz w:val="24"/>
          <w:szCs w:val="24"/>
        </w:rPr>
        <w:t xml:space="preserve">Работа выполнена аккуратно, </w:t>
      </w:r>
      <w:r>
        <w:rPr>
          <w:rFonts w:ascii="Times New Roman" w:hAnsi="Times New Roman" w:cs="Times New Roman"/>
          <w:sz w:val="24"/>
          <w:szCs w:val="24"/>
        </w:rPr>
        <w:t>текст содержит лишь незначительные опечатки</w:t>
      </w:r>
      <w:r w:rsidR="00EA4172">
        <w:rPr>
          <w:rFonts w:ascii="Times New Roman" w:hAnsi="Times New Roman" w:cs="Times New Roman"/>
          <w:sz w:val="24"/>
          <w:szCs w:val="24"/>
        </w:rPr>
        <w:t xml:space="preserve"> (см</w:t>
      </w:r>
      <w:r w:rsidR="009013EF">
        <w:rPr>
          <w:rFonts w:ascii="Times New Roman" w:hAnsi="Times New Roman" w:cs="Times New Roman"/>
          <w:sz w:val="24"/>
          <w:szCs w:val="24"/>
        </w:rPr>
        <w:t>.,</w:t>
      </w:r>
      <w:r w:rsidR="00EA4172">
        <w:rPr>
          <w:rFonts w:ascii="Times New Roman" w:hAnsi="Times New Roman" w:cs="Times New Roman"/>
          <w:sz w:val="24"/>
          <w:szCs w:val="24"/>
        </w:rPr>
        <w:t xml:space="preserve"> например, стр. 13, третья строчка сверху)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умаляющие качество полученных результатов. </w:t>
      </w:r>
    </w:p>
    <w:p w:rsidR="00E2181A" w:rsidRDefault="00E2181A" w:rsidP="00120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181A">
        <w:rPr>
          <w:rFonts w:ascii="Times New Roman" w:hAnsi="Times New Roman" w:cs="Times New Roman"/>
          <w:sz w:val="24"/>
          <w:szCs w:val="24"/>
        </w:rPr>
        <w:t>В своей работ</w:t>
      </w:r>
      <w:r w:rsidR="006743EE">
        <w:rPr>
          <w:rFonts w:ascii="Times New Roman" w:hAnsi="Times New Roman" w:cs="Times New Roman"/>
          <w:sz w:val="24"/>
          <w:szCs w:val="24"/>
        </w:rPr>
        <w:t>е</w:t>
      </w:r>
      <w:r w:rsidRPr="00E2181A">
        <w:rPr>
          <w:rFonts w:ascii="Times New Roman" w:hAnsi="Times New Roman" w:cs="Times New Roman"/>
          <w:sz w:val="24"/>
          <w:szCs w:val="24"/>
        </w:rPr>
        <w:t xml:space="preserve"> Сальников Д.</w:t>
      </w:r>
      <w:r w:rsidR="005C70EE">
        <w:rPr>
          <w:rFonts w:ascii="Times New Roman" w:hAnsi="Times New Roman" w:cs="Times New Roman"/>
          <w:sz w:val="24"/>
          <w:szCs w:val="24"/>
        </w:rPr>
        <w:t>И</w:t>
      </w:r>
      <w:r w:rsidRPr="00E2181A">
        <w:rPr>
          <w:rFonts w:ascii="Times New Roman" w:hAnsi="Times New Roman" w:cs="Times New Roman"/>
          <w:sz w:val="24"/>
          <w:szCs w:val="24"/>
        </w:rPr>
        <w:t xml:space="preserve">. продемонстрировал высокий уровень квалификации и отличное знание теоретических результатов в данной области. Работа содержит </w:t>
      </w:r>
      <w:r>
        <w:rPr>
          <w:rFonts w:ascii="Times New Roman" w:hAnsi="Times New Roman" w:cs="Times New Roman"/>
          <w:sz w:val="24"/>
          <w:szCs w:val="24"/>
        </w:rPr>
        <w:t>множество</w:t>
      </w:r>
      <w:r w:rsidRPr="00E2181A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2181A">
        <w:rPr>
          <w:rFonts w:ascii="Times New Roman" w:hAnsi="Times New Roman" w:cs="Times New Roman"/>
          <w:sz w:val="24"/>
          <w:szCs w:val="24"/>
        </w:rPr>
        <w:t>, иллюстраци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181A">
        <w:rPr>
          <w:rFonts w:ascii="Times New Roman" w:hAnsi="Times New Roman" w:cs="Times New Roman"/>
          <w:sz w:val="24"/>
          <w:szCs w:val="24"/>
        </w:rPr>
        <w:t xml:space="preserve"> и таблицы. Исследование, проведенное в работе, является законченным и представляет практический и теоретический интерес. Считаю, что данная работа заслуживает оценки «отлично».</w:t>
      </w:r>
    </w:p>
    <w:p w:rsidR="00563362" w:rsidRDefault="00563362">
      <w:pPr>
        <w:rPr>
          <w:rFonts w:ascii="Times New Roman" w:hAnsi="Times New Roman" w:cs="Times New Roman"/>
          <w:sz w:val="24"/>
          <w:szCs w:val="24"/>
        </w:rPr>
      </w:pPr>
    </w:p>
    <w:p w:rsidR="00563362" w:rsidRPr="00563362" w:rsidRDefault="00563362" w:rsidP="00563362">
      <w:pPr>
        <w:ind w:left="85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563362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63362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563362" w:rsidRPr="00563362" w:rsidRDefault="00563362" w:rsidP="00563362">
      <w:pPr>
        <w:spacing w:after="120"/>
        <w:ind w:left="283"/>
        <w:jc w:val="both"/>
        <w:rPr>
          <w:rFonts w:ascii="Calibri" w:eastAsia="Calibri" w:hAnsi="Calibri" w:cs="Times New Roman"/>
          <w:sz w:val="28"/>
        </w:rPr>
      </w:pPr>
    </w:p>
    <w:p w:rsidR="00563362" w:rsidRDefault="00563362" w:rsidP="00563362">
      <w:pPr>
        <w:spacing w:after="120"/>
        <w:ind w:left="28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3362">
        <w:rPr>
          <w:rFonts w:ascii="Calibri" w:eastAsia="Calibri" w:hAnsi="Calibri" w:cs="Times New Roman"/>
          <w:sz w:val="28"/>
        </w:rPr>
        <w:t xml:space="preserve">                                           </w:t>
      </w:r>
      <w:r w:rsidRPr="00563362">
        <w:rPr>
          <w:rFonts w:ascii="Times New Roman" w:eastAsia="Calibri" w:hAnsi="Times New Roman" w:cs="Times New Roman"/>
          <w:sz w:val="24"/>
          <w:szCs w:val="24"/>
        </w:rPr>
        <w:t>Доцент кафедры СМ,</w:t>
      </w:r>
    </w:p>
    <w:p w:rsidR="00563362" w:rsidRPr="00E2181A" w:rsidRDefault="00563362" w:rsidP="00563362">
      <w:pPr>
        <w:spacing w:after="120"/>
        <w:ind w:left="283"/>
        <w:jc w:val="right"/>
        <w:rPr>
          <w:rFonts w:ascii="Times New Roman" w:hAnsi="Times New Roman" w:cs="Times New Roman"/>
          <w:sz w:val="24"/>
          <w:szCs w:val="24"/>
        </w:rPr>
      </w:pPr>
      <w:r w:rsidRPr="00563362">
        <w:rPr>
          <w:rFonts w:ascii="Times New Roman" w:eastAsia="Calibri" w:hAnsi="Times New Roman" w:cs="Times New Roman"/>
          <w:sz w:val="24"/>
          <w:szCs w:val="24"/>
        </w:rPr>
        <w:t xml:space="preserve">  к. ф.-м. н. П. В. Шпилев</w:t>
      </w:r>
    </w:p>
    <w:sectPr w:rsidR="00563362" w:rsidRPr="00E2181A" w:rsidSect="002B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A274E8"/>
    <w:rsid w:val="000B0EA1"/>
    <w:rsid w:val="00120419"/>
    <w:rsid w:val="00141799"/>
    <w:rsid w:val="001704D8"/>
    <w:rsid w:val="001A2BC3"/>
    <w:rsid w:val="001B651B"/>
    <w:rsid w:val="001C76EA"/>
    <w:rsid w:val="002B007F"/>
    <w:rsid w:val="00361366"/>
    <w:rsid w:val="003C33D7"/>
    <w:rsid w:val="00413726"/>
    <w:rsid w:val="004F765E"/>
    <w:rsid w:val="004F7DC9"/>
    <w:rsid w:val="00563362"/>
    <w:rsid w:val="005C70EE"/>
    <w:rsid w:val="006743EE"/>
    <w:rsid w:val="00725CB4"/>
    <w:rsid w:val="007765FE"/>
    <w:rsid w:val="0079126A"/>
    <w:rsid w:val="008211E1"/>
    <w:rsid w:val="008F120C"/>
    <w:rsid w:val="009013EF"/>
    <w:rsid w:val="00A274E8"/>
    <w:rsid w:val="00C24720"/>
    <w:rsid w:val="00C74012"/>
    <w:rsid w:val="00E10451"/>
    <w:rsid w:val="00E2181A"/>
    <w:rsid w:val="00EA4172"/>
    <w:rsid w:val="00ED3AF8"/>
    <w:rsid w:val="00E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74E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74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Indent 2"/>
    <w:basedOn w:val="a"/>
    <w:link w:val="20"/>
    <w:semiHidden/>
    <w:rsid w:val="00A274E8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274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user</cp:lastModifiedBy>
  <cp:revision>2</cp:revision>
  <dcterms:created xsi:type="dcterms:W3CDTF">2016-05-28T09:36:00Z</dcterms:created>
  <dcterms:modified xsi:type="dcterms:W3CDTF">2016-05-28T09:36:00Z</dcterms:modified>
</cp:coreProperties>
</file>