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DF3B4" w14:textId="77777777" w:rsidR="00F86366" w:rsidRPr="00B931E5" w:rsidRDefault="00F86366" w:rsidP="00F86366">
      <w:pPr>
        <w:widowControl w:val="0"/>
        <w:jc w:val="center"/>
        <w:rPr>
          <w:rFonts w:ascii="Times New Roman" w:hAnsi="Times New Roman"/>
          <w:b/>
          <w:bCs/>
          <w:sz w:val="24"/>
          <w:szCs w:val="24"/>
        </w:rPr>
      </w:pPr>
    </w:p>
    <w:p w14:paraId="0D7AFF1C" w14:textId="2156EA00" w:rsidR="00F86366" w:rsidRPr="003717D5" w:rsidRDefault="003717D5" w:rsidP="00F86366">
      <w:pPr>
        <w:widowControl w:val="0"/>
        <w:jc w:val="center"/>
        <w:rPr>
          <w:rFonts w:ascii="Times New Roman" w:hAnsi="Times New Roman"/>
          <w:b/>
          <w:bCs/>
          <w:sz w:val="24"/>
          <w:szCs w:val="24"/>
        </w:rPr>
      </w:pPr>
      <w:r w:rsidRPr="003717D5">
        <w:rPr>
          <w:rFonts w:ascii="Times New Roman" w:hAnsi="Times New Roman"/>
          <w:b/>
          <w:bCs/>
          <w:sz w:val="24"/>
          <w:szCs w:val="24"/>
        </w:rPr>
        <w:t xml:space="preserve">  </w:t>
      </w:r>
      <w:r>
        <w:rPr>
          <w:rFonts w:ascii="Times New Roman" w:hAnsi="Times New Roman"/>
          <w:b/>
          <w:bCs/>
          <w:sz w:val="24"/>
          <w:szCs w:val="24"/>
        </w:rPr>
        <w:t xml:space="preserve">ГЛАВА </w:t>
      </w:r>
      <w:r>
        <w:rPr>
          <w:rFonts w:ascii="Times New Roman" w:hAnsi="Times New Roman"/>
          <w:b/>
          <w:bCs/>
          <w:sz w:val="24"/>
          <w:szCs w:val="24"/>
          <w:lang w:val="en-US"/>
        </w:rPr>
        <w:t>II</w:t>
      </w:r>
      <w:r w:rsidRPr="003717D5">
        <w:rPr>
          <w:rFonts w:ascii="Times New Roman" w:hAnsi="Times New Roman"/>
          <w:b/>
          <w:bCs/>
          <w:sz w:val="24"/>
          <w:szCs w:val="24"/>
        </w:rPr>
        <w:t>. КОНСТИТУЦИОННЫЕ ОСНОВЫ ОХРАНЫ ЗДОРОВЬЯ</w:t>
      </w:r>
    </w:p>
    <w:p w14:paraId="429989EC" w14:textId="77777777" w:rsidR="00824572" w:rsidRPr="00B931E5" w:rsidRDefault="00824572" w:rsidP="00F86366">
      <w:pPr>
        <w:widowControl w:val="0"/>
        <w:jc w:val="center"/>
        <w:rPr>
          <w:rStyle w:val="hps"/>
          <w:rFonts w:ascii="Times New Roman" w:hAnsi="Times New Roman"/>
          <w:color w:val="333333"/>
          <w:sz w:val="24"/>
          <w:szCs w:val="24"/>
        </w:rPr>
      </w:pPr>
    </w:p>
    <w:p w14:paraId="16A98E57" w14:textId="37F4A3D1" w:rsidR="00B14F65" w:rsidRPr="00B931E5" w:rsidRDefault="00D9334A" w:rsidP="004711E9">
      <w:pPr>
        <w:pStyle w:val="11"/>
        <w:ind w:firstLine="567"/>
        <w:rPr>
          <w:b/>
          <w:szCs w:val="24"/>
        </w:rPr>
      </w:pPr>
      <w:r>
        <w:rPr>
          <w:b/>
          <w:szCs w:val="24"/>
        </w:rPr>
        <w:t>§</w:t>
      </w:r>
      <w:r w:rsidR="003717D5" w:rsidRPr="00B931E5">
        <w:rPr>
          <w:b/>
          <w:szCs w:val="24"/>
        </w:rPr>
        <w:t xml:space="preserve"> 1. Понятие и общая характеристика отношений в области охраны здоровья.</w:t>
      </w:r>
    </w:p>
    <w:p w14:paraId="7A4C98DE" w14:textId="7FB97128" w:rsidR="00E40B36" w:rsidRDefault="00E40B36" w:rsidP="004711E9">
      <w:pPr>
        <w:pStyle w:val="11"/>
        <w:ind w:firstLine="567"/>
        <w:jc w:val="both"/>
        <w:rPr>
          <w:szCs w:val="24"/>
        </w:rPr>
      </w:pPr>
      <w:r>
        <w:rPr>
          <w:szCs w:val="24"/>
        </w:rPr>
        <w:t xml:space="preserve">Здоровье человека относится к числу тех ценностей, которые защищает право. </w:t>
      </w:r>
      <w:r w:rsidR="00866D49">
        <w:rPr>
          <w:szCs w:val="24"/>
        </w:rPr>
        <w:t xml:space="preserve">Формой </w:t>
      </w:r>
      <w:r w:rsidR="00C42E92">
        <w:rPr>
          <w:szCs w:val="24"/>
        </w:rPr>
        <w:t xml:space="preserve">его </w:t>
      </w:r>
      <w:r w:rsidR="00866D49">
        <w:rPr>
          <w:szCs w:val="24"/>
        </w:rPr>
        <w:t xml:space="preserve">защиты выступает </w:t>
      </w:r>
      <w:r w:rsidR="00F822F7">
        <w:rPr>
          <w:szCs w:val="24"/>
        </w:rPr>
        <w:t xml:space="preserve">право на охрану здоровья, </w:t>
      </w:r>
      <w:r w:rsidR="00866D49">
        <w:rPr>
          <w:szCs w:val="24"/>
        </w:rPr>
        <w:t>провозглашенное во многих</w:t>
      </w:r>
      <w:r>
        <w:rPr>
          <w:szCs w:val="24"/>
        </w:rPr>
        <w:t xml:space="preserve"> акт</w:t>
      </w:r>
      <w:r w:rsidR="00866D49">
        <w:rPr>
          <w:szCs w:val="24"/>
        </w:rPr>
        <w:t>ах</w:t>
      </w:r>
      <w:r>
        <w:rPr>
          <w:szCs w:val="24"/>
        </w:rPr>
        <w:t xml:space="preserve"> международного права и</w:t>
      </w:r>
      <w:r w:rsidR="00C42E92">
        <w:rPr>
          <w:szCs w:val="24"/>
        </w:rPr>
        <w:t xml:space="preserve"> многих</w:t>
      </w:r>
      <w:r>
        <w:rPr>
          <w:szCs w:val="24"/>
        </w:rPr>
        <w:t xml:space="preserve"> конституци</w:t>
      </w:r>
      <w:r w:rsidR="00866D49">
        <w:rPr>
          <w:szCs w:val="24"/>
        </w:rPr>
        <w:t>ях</w:t>
      </w:r>
      <w:r>
        <w:rPr>
          <w:szCs w:val="24"/>
        </w:rPr>
        <w:t xml:space="preserve"> государств</w:t>
      </w:r>
      <w:r w:rsidR="00866D49">
        <w:rPr>
          <w:szCs w:val="24"/>
        </w:rPr>
        <w:t xml:space="preserve"> в числе других</w:t>
      </w:r>
      <w:r>
        <w:rPr>
          <w:szCs w:val="24"/>
        </w:rPr>
        <w:t xml:space="preserve"> прав человека. </w:t>
      </w:r>
      <w:r w:rsidR="00866D49" w:rsidRPr="00C42E92">
        <w:rPr>
          <w:szCs w:val="24"/>
        </w:rPr>
        <w:t>В с</w:t>
      </w:r>
      <w:r w:rsidRPr="00C42E92">
        <w:rPr>
          <w:szCs w:val="24"/>
        </w:rPr>
        <w:t>овременн</w:t>
      </w:r>
      <w:r w:rsidR="00866D49" w:rsidRPr="00C42E92">
        <w:rPr>
          <w:szCs w:val="24"/>
        </w:rPr>
        <w:t>ой</w:t>
      </w:r>
      <w:r w:rsidRPr="00C42E92">
        <w:rPr>
          <w:szCs w:val="24"/>
        </w:rPr>
        <w:t xml:space="preserve"> конституционн</w:t>
      </w:r>
      <w:r w:rsidR="00866D49" w:rsidRPr="00C42E92">
        <w:rPr>
          <w:szCs w:val="24"/>
        </w:rPr>
        <w:t>о-правовой</w:t>
      </w:r>
      <w:r w:rsidRPr="00C42E92">
        <w:rPr>
          <w:szCs w:val="24"/>
        </w:rPr>
        <w:t xml:space="preserve"> теори</w:t>
      </w:r>
      <w:r w:rsidR="00866D49" w:rsidRPr="00C42E92">
        <w:rPr>
          <w:szCs w:val="24"/>
        </w:rPr>
        <w:t>и</w:t>
      </w:r>
      <w:r w:rsidRPr="00C42E92">
        <w:rPr>
          <w:szCs w:val="24"/>
        </w:rPr>
        <w:t xml:space="preserve"> права человека</w:t>
      </w:r>
      <w:r w:rsidR="00866D49" w:rsidRPr="00C42E92">
        <w:rPr>
          <w:szCs w:val="24"/>
        </w:rPr>
        <w:t xml:space="preserve"> – это </w:t>
      </w:r>
      <w:r w:rsidRPr="00C42E92">
        <w:rPr>
          <w:szCs w:val="24"/>
        </w:rPr>
        <w:t>требовани</w:t>
      </w:r>
      <w:r w:rsidR="00866D49" w:rsidRPr="00C42E92">
        <w:rPr>
          <w:szCs w:val="24"/>
        </w:rPr>
        <w:t>я, адресованные</w:t>
      </w:r>
      <w:r w:rsidRPr="00C42E92">
        <w:rPr>
          <w:szCs w:val="24"/>
        </w:rPr>
        <w:t xml:space="preserve"> </w:t>
      </w:r>
      <w:r w:rsidR="00866D49" w:rsidRPr="00C42E92">
        <w:rPr>
          <w:szCs w:val="24"/>
        </w:rPr>
        <w:t>государству</w:t>
      </w:r>
      <w:r w:rsidRPr="00C42E92">
        <w:rPr>
          <w:szCs w:val="24"/>
        </w:rPr>
        <w:t>.</w:t>
      </w:r>
      <w:r>
        <w:rPr>
          <w:szCs w:val="24"/>
        </w:rPr>
        <w:t xml:space="preserve"> Государств</w:t>
      </w:r>
      <w:r w:rsidR="00866D49">
        <w:rPr>
          <w:szCs w:val="24"/>
        </w:rPr>
        <w:t>о</w:t>
      </w:r>
      <w:r>
        <w:rPr>
          <w:szCs w:val="24"/>
        </w:rPr>
        <w:t xml:space="preserve"> и действующие от </w:t>
      </w:r>
      <w:r w:rsidR="00F822F7">
        <w:rPr>
          <w:szCs w:val="24"/>
        </w:rPr>
        <w:t>его</w:t>
      </w:r>
      <w:r>
        <w:rPr>
          <w:szCs w:val="24"/>
        </w:rPr>
        <w:t xml:space="preserve"> имени государственные органы должны обеспечивать охрану здоро</w:t>
      </w:r>
      <w:r w:rsidRPr="00E40B36">
        <w:rPr>
          <w:szCs w:val="24"/>
        </w:rPr>
        <w:t xml:space="preserve">вья </w:t>
      </w:r>
      <w:r>
        <w:rPr>
          <w:szCs w:val="24"/>
        </w:rPr>
        <w:t xml:space="preserve">всеми доступными для них средствами, в том числе и в первую очередь путем установления соответствующего правового регулирования. </w:t>
      </w:r>
      <w:r w:rsidR="00C42E92">
        <w:rPr>
          <w:szCs w:val="24"/>
        </w:rPr>
        <w:t>Производными от обязанностей государства, реализованных в законодательстве, становятся обязанности и частных лиц признавать и не нарушать права человека (так называемый «горизонтальный эффект» прав).</w:t>
      </w:r>
    </w:p>
    <w:p w14:paraId="3F012C94" w14:textId="5CB25FDE" w:rsidR="00E40B36" w:rsidRDefault="00E40B36" w:rsidP="004711E9">
      <w:pPr>
        <w:pStyle w:val="11"/>
        <w:ind w:firstLine="567"/>
        <w:jc w:val="both"/>
        <w:rPr>
          <w:szCs w:val="24"/>
        </w:rPr>
      </w:pPr>
      <w:r>
        <w:rPr>
          <w:szCs w:val="24"/>
        </w:rPr>
        <w:t xml:space="preserve">Для целей защиты со стороны государства </w:t>
      </w:r>
      <w:r w:rsidRPr="00F822F7">
        <w:rPr>
          <w:b/>
          <w:szCs w:val="24"/>
        </w:rPr>
        <w:t xml:space="preserve">здоровье </w:t>
      </w:r>
      <w:r w:rsidRPr="00A21EB4">
        <w:rPr>
          <w:szCs w:val="24"/>
        </w:rPr>
        <w:t>следует</w:t>
      </w:r>
      <w:r w:rsidRPr="00F822F7">
        <w:rPr>
          <w:b/>
          <w:szCs w:val="24"/>
        </w:rPr>
        <w:t xml:space="preserve"> </w:t>
      </w:r>
      <w:r w:rsidRPr="00A21EB4">
        <w:rPr>
          <w:szCs w:val="24"/>
        </w:rPr>
        <w:t xml:space="preserve">понимать </w:t>
      </w:r>
      <w:r>
        <w:rPr>
          <w:szCs w:val="24"/>
        </w:rPr>
        <w:t>максимально широко, как его определяет ВОЗ – «</w:t>
      </w:r>
      <w:r w:rsidR="00866D49" w:rsidRPr="00866D49">
        <w:rPr>
          <w:rStyle w:val="hgkelc"/>
          <w:bCs/>
        </w:rPr>
        <w:t>состоянием полного физического, душевного и социального благополучия, а не только отсутствием болезней и физических дефектов</w:t>
      </w:r>
      <w:r>
        <w:rPr>
          <w:szCs w:val="24"/>
        </w:rPr>
        <w:t>», однако в правовом отношении не люб</w:t>
      </w:r>
      <w:r w:rsidR="00C42E92">
        <w:rPr>
          <w:szCs w:val="24"/>
        </w:rPr>
        <w:t>ая</w:t>
      </w:r>
      <w:r>
        <w:rPr>
          <w:szCs w:val="24"/>
        </w:rPr>
        <w:t xml:space="preserve"> защит</w:t>
      </w:r>
      <w:r w:rsidR="00C42E92">
        <w:rPr>
          <w:szCs w:val="24"/>
        </w:rPr>
        <w:t>а</w:t>
      </w:r>
      <w:r>
        <w:rPr>
          <w:szCs w:val="24"/>
        </w:rPr>
        <w:t xml:space="preserve"> такого состояния </w:t>
      </w:r>
      <w:r w:rsidR="00C42E92">
        <w:rPr>
          <w:szCs w:val="24"/>
        </w:rPr>
        <w:t xml:space="preserve">обеспечивается </w:t>
      </w:r>
      <w:r>
        <w:rPr>
          <w:szCs w:val="24"/>
        </w:rPr>
        <w:t>одинаковыми правовыми средствами.</w:t>
      </w:r>
    </w:p>
    <w:p w14:paraId="596465F2" w14:textId="47354A3C" w:rsidR="00866D49" w:rsidRDefault="00E40B36" w:rsidP="00866D49">
      <w:pPr>
        <w:pStyle w:val="11"/>
        <w:ind w:firstLine="567"/>
        <w:jc w:val="both"/>
        <w:rPr>
          <w:szCs w:val="24"/>
        </w:rPr>
      </w:pPr>
      <w:r w:rsidRPr="00D810C5">
        <w:rPr>
          <w:i/>
          <w:szCs w:val="24"/>
        </w:rPr>
        <w:t xml:space="preserve">В </w:t>
      </w:r>
      <w:r w:rsidR="00F822F7" w:rsidRPr="00D810C5">
        <w:rPr>
          <w:i/>
          <w:szCs w:val="24"/>
        </w:rPr>
        <w:t>одних</w:t>
      </w:r>
      <w:r w:rsidRPr="00D810C5">
        <w:rPr>
          <w:i/>
          <w:szCs w:val="24"/>
        </w:rPr>
        <w:t xml:space="preserve"> случа</w:t>
      </w:r>
      <w:r w:rsidR="00F822F7" w:rsidRPr="00D810C5">
        <w:rPr>
          <w:i/>
          <w:szCs w:val="24"/>
        </w:rPr>
        <w:t>ях</w:t>
      </w:r>
      <w:r>
        <w:rPr>
          <w:szCs w:val="24"/>
        </w:rPr>
        <w:t xml:space="preserve"> государство путем правового регулирования и контроля </w:t>
      </w:r>
      <w:r w:rsidR="00866D49">
        <w:rPr>
          <w:szCs w:val="24"/>
        </w:rPr>
        <w:t>стремится к обеспечению общего социального благополучия, ограничивает деятельность, которая потенциально может причинить вред здоровью граждан, создает условия для улучшения всех условий жизни человека, которые могут как-то повлиять на здоровье.</w:t>
      </w:r>
      <w:r w:rsidR="00BE61E8">
        <w:rPr>
          <w:szCs w:val="24"/>
        </w:rPr>
        <w:t xml:space="preserve"> В этой ситуации результат действий государства адресован не конкретному лицу, а сразу целому сообществу людей – иногда очень небольшому (коллективам некоторых предприятий), а иногда всем, кто живет на территории этого государства</w:t>
      </w:r>
      <w:r w:rsidR="00A422FE">
        <w:rPr>
          <w:szCs w:val="24"/>
        </w:rPr>
        <w:t xml:space="preserve">. В правовом отношении сложно найти </w:t>
      </w:r>
      <w:r w:rsidR="00A422FE" w:rsidRPr="00C42E92">
        <w:rPr>
          <w:szCs w:val="24"/>
        </w:rPr>
        <w:t xml:space="preserve">предъявить </w:t>
      </w:r>
      <w:r w:rsidR="00A422FE">
        <w:rPr>
          <w:szCs w:val="24"/>
        </w:rPr>
        <w:t xml:space="preserve">какие-то определенные </w:t>
      </w:r>
      <w:r w:rsidR="00C42E92">
        <w:rPr>
          <w:szCs w:val="24"/>
        </w:rPr>
        <w:t xml:space="preserve">правовые </w:t>
      </w:r>
      <w:r w:rsidR="00A422FE">
        <w:rPr>
          <w:szCs w:val="24"/>
        </w:rPr>
        <w:t xml:space="preserve">требования к государству, прежде всего </w:t>
      </w:r>
      <w:r w:rsidR="00C42E92">
        <w:rPr>
          <w:szCs w:val="24"/>
        </w:rPr>
        <w:t xml:space="preserve">потому, что те, чье здоровье защищается, не представляет собой </w:t>
      </w:r>
      <w:r w:rsidR="00A422FE">
        <w:rPr>
          <w:szCs w:val="24"/>
        </w:rPr>
        <w:t>конкретного субъекта</w:t>
      </w:r>
      <w:r w:rsidR="00C42E92">
        <w:rPr>
          <w:szCs w:val="24"/>
        </w:rPr>
        <w:t xml:space="preserve"> правовых отношений</w:t>
      </w:r>
      <w:r w:rsidR="00BE61E8">
        <w:rPr>
          <w:szCs w:val="24"/>
        </w:rPr>
        <w:t>.</w:t>
      </w:r>
      <w:r w:rsidR="00A422FE">
        <w:rPr>
          <w:szCs w:val="24"/>
        </w:rPr>
        <w:t xml:space="preserve"> Однако ничто не мешает формы </w:t>
      </w:r>
      <w:r w:rsidR="00C42E92">
        <w:rPr>
          <w:szCs w:val="24"/>
        </w:rPr>
        <w:t xml:space="preserve">предъявления таких требований </w:t>
      </w:r>
      <w:r w:rsidR="00A422FE">
        <w:rPr>
          <w:szCs w:val="24"/>
        </w:rPr>
        <w:t>искать и создавать.</w:t>
      </w:r>
    </w:p>
    <w:p w14:paraId="6B7F4F52" w14:textId="3FDF6A26" w:rsidR="00866D49" w:rsidRDefault="00866D49" w:rsidP="00866D49">
      <w:pPr>
        <w:pStyle w:val="11"/>
        <w:ind w:firstLine="567"/>
        <w:jc w:val="both"/>
        <w:rPr>
          <w:szCs w:val="24"/>
        </w:rPr>
      </w:pPr>
      <w:r w:rsidRPr="00D810C5">
        <w:rPr>
          <w:i/>
          <w:szCs w:val="24"/>
        </w:rPr>
        <w:t>В</w:t>
      </w:r>
      <w:r w:rsidR="00BE61E8" w:rsidRPr="00D810C5">
        <w:rPr>
          <w:i/>
          <w:szCs w:val="24"/>
        </w:rPr>
        <w:t xml:space="preserve"> </w:t>
      </w:r>
      <w:r w:rsidR="00F822F7" w:rsidRPr="00D810C5">
        <w:rPr>
          <w:i/>
          <w:szCs w:val="24"/>
        </w:rPr>
        <w:t>других</w:t>
      </w:r>
      <w:r w:rsidRPr="00D810C5">
        <w:rPr>
          <w:i/>
          <w:szCs w:val="24"/>
        </w:rPr>
        <w:t xml:space="preserve"> случа</w:t>
      </w:r>
      <w:r w:rsidR="00F822F7" w:rsidRPr="00D810C5">
        <w:rPr>
          <w:i/>
          <w:szCs w:val="24"/>
        </w:rPr>
        <w:t>ях</w:t>
      </w:r>
      <w:r w:rsidR="00BE61E8">
        <w:rPr>
          <w:szCs w:val="24"/>
        </w:rPr>
        <w:t xml:space="preserve"> </w:t>
      </w:r>
      <w:r>
        <w:rPr>
          <w:szCs w:val="24"/>
        </w:rPr>
        <w:t>государство оказывает помощь человеку</w:t>
      </w:r>
      <w:r w:rsidR="00BE61E8">
        <w:rPr>
          <w:szCs w:val="24"/>
        </w:rPr>
        <w:t xml:space="preserve"> непосредственно</w:t>
      </w:r>
      <w:r>
        <w:rPr>
          <w:szCs w:val="24"/>
        </w:rPr>
        <w:t>, защищая его от воздействия, причиняющего вред здоровью, обеспечивая восстановление здоровья путем оказания медицинской помощи, и создавая правовые условия и определяя основания для возмещения вреда, причиненного здоровью.</w:t>
      </w:r>
      <w:r w:rsidR="00BE61E8">
        <w:rPr>
          <w:szCs w:val="24"/>
        </w:rPr>
        <w:t xml:space="preserve"> Право на охрану здоровья реализуется в индивидуальном порядке, путем применения общего правового регулирования в конкретных делах о защите права на охрану здоровья отдельных граждан, а</w:t>
      </w:r>
      <w:r w:rsidR="00BE61E8" w:rsidRPr="00BE61E8">
        <w:rPr>
          <w:szCs w:val="24"/>
        </w:rPr>
        <w:t xml:space="preserve"> </w:t>
      </w:r>
      <w:r w:rsidR="00BE61E8">
        <w:rPr>
          <w:szCs w:val="24"/>
        </w:rPr>
        <w:t>граждане могут непосредственно предъявлять правовые требования по защите своего права на охрану здоровья.</w:t>
      </w:r>
    </w:p>
    <w:p w14:paraId="1D37BEE9" w14:textId="33CD593E" w:rsidR="00866D49" w:rsidRPr="00E40B36" w:rsidRDefault="00866D49" w:rsidP="00866D49">
      <w:pPr>
        <w:pStyle w:val="11"/>
        <w:ind w:firstLine="567"/>
        <w:jc w:val="both"/>
        <w:rPr>
          <w:szCs w:val="24"/>
        </w:rPr>
      </w:pPr>
      <w:r>
        <w:rPr>
          <w:szCs w:val="24"/>
        </w:rPr>
        <w:t xml:space="preserve">Правовые формы </w:t>
      </w:r>
      <w:r w:rsidR="00BE61E8">
        <w:rPr>
          <w:szCs w:val="24"/>
        </w:rPr>
        <w:t>этих двух</w:t>
      </w:r>
      <w:r>
        <w:rPr>
          <w:szCs w:val="24"/>
        </w:rPr>
        <w:t xml:space="preserve"> способов охраны здоровья существенно различаются, их правовое регулирование строится на разных принципах </w:t>
      </w:r>
      <w:r w:rsidR="00BE61E8">
        <w:rPr>
          <w:szCs w:val="24"/>
        </w:rPr>
        <w:t xml:space="preserve">и по-разному реализуется. </w:t>
      </w:r>
    </w:p>
    <w:p w14:paraId="54751D3F" w14:textId="3EE61DDE" w:rsidR="00E40B36" w:rsidRDefault="00BE61E8" w:rsidP="004711E9">
      <w:pPr>
        <w:pStyle w:val="11"/>
        <w:ind w:firstLine="567"/>
        <w:jc w:val="both"/>
        <w:rPr>
          <w:szCs w:val="24"/>
        </w:rPr>
      </w:pPr>
      <w:r>
        <w:rPr>
          <w:szCs w:val="24"/>
        </w:rPr>
        <w:t>В обоих случаях тем не менее есть и общее. Прежде всего государство отвечает не за принятые меры, а за достигнутый результат</w:t>
      </w:r>
      <w:r w:rsidR="00A00321">
        <w:rPr>
          <w:szCs w:val="24"/>
        </w:rPr>
        <w:t>. Если несмотря на предпринятые меры государство не обеспечивает сохранение здоровья, на него возлагается ответственность в виде обязанности возместить тот вред, который наступил вследствие утраты или ухудшения здоровья – как для группы людей, в том числе всех граждан, так и для отдельного гражданина.</w:t>
      </w:r>
    </w:p>
    <w:p w14:paraId="68A9CEB6" w14:textId="3FE52101" w:rsidR="00A00321" w:rsidRDefault="00A00321" w:rsidP="00A00321">
      <w:pPr>
        <w:pStyle w:val="11"/>
        <w:ind w:firstLine="567"/>
        <w:jc w:val="both"/>
        <w:rPr>
          <w:szCs w:val="24"/>
        </w:rPr>
      </w:pPr>
      <w:r>
        <w:rPr>
          <w:szCs w:val="24"/>
        </w:rPr>
        <w:t>Разумеется, такая ответственность государства не безгранична. Во-первых, ухудшение здоровья может быть вследствие естественных причин и несчастных случаев; во-вторых, ухудшение здоровья может наступать вследствие отсутствия заботы о здоровье со стороны самого гражданина, в-третьих, причинение вреда здоровью может быть результатом чьих-то противоправных виновных действий. Требования, адресованные государству в связи с эт</w:t>
      </w:r>
      <w:r w:rsidR="00A422FE">
        <w:rPr>
          <w:szCs w:val="24"/>
        </w:rPr>
        <w:t>ими тремя видами причин разные, но</w:t>
      </w:r>
      <w:r>
        <w:rPr>
          <w:szCs w:val="24"/>
        </w:rPr>
        <w:t xml:space="preserve"> во всех трех </w:t>
      </w:r>
      <w:r>
        <w:rPr>
          <w:szCs w:val="24"/>
        </w:rPr>
        <w:lastRenderedPageBreak/>
        <w:t>ситуациях от государства требуется провести надлежащее расследование и установить действительную причину</w:t>
      </w:r>
      <w:r w:rsidR="00A422FE">
        <w:rPr>
          <w:szCs w:val="24"/>
        </w:rPr>
        <w:t xml:space="preserve"> ухудшения здоровья</w:t>
      </w:r>
      <w:r>
        <w:rPr>
          <w:szCs w:val="24"/>
        </w:rPr>
        <w:t>,</w:t>
      </w:r>
      <w:r w:rsidR="00A422FE">
        <w:rPr>
          <w:szCs w:val="24"/>
        </w:rPr>
        <w:t xml:space="preserve"> сделать выводы, есть ли виновное лицо и если есть, то в тех пределах, в которых это возможно, возложить на него ответственность, </w:t>
      </w:r>
      <w:r w:rsidR="00C42E92">
        <w:rPr>
          <w:szCs w:val="24"/>
        </w:rPr>
        <w:t xml:space="preserve">и обеспечить </w:t>
      </w:r>
      <w:r w:rsidR="00C42E92" w:rsidRPr="00C42E92">
        <w:rPr>
          <w:szCs w:val="24"/>
        </w:rPr>
        <w:t xml:space="preserve">возможность </w:t>
      </w:r>
      <w:r w:rsidR="00A422FE" w:rsidRPr="00C42E92">
        <w:rPr>
          <w:szCs w:val="24"/>
        </w:rPr>
        <w:t>восстановлени</w:t>
      </w:r>
      <w:r w:rsidR="00C42E92" w:rsidRPr="00C42E92">
        <w:rPr>
          <w:szCs w:val="24"/>
        </w:rPr>
        <w:t>я</w:t>
      </w:r>
      <w:r w:rsidR="00A422FE" w:rsidRPr="00C42E92">
        <w:rPr>
          <w:szCs w:val="24"/>
        </w:rPr>
        <w:t xml:space="preserve"> здоровья.</w:t>
      </w:r>
      <w:r w:rsidR="000A4B79">
        <w:rPr>
          <w:szCs w:val="24"/>
        </w:rPr>
        <w:t xml:space="preserve"> </w:t>
      </w:r>
    </w:p>
    <w:p w14:paraId="61D022EE" w14:textId="7A53A4EA" w:rsidR="000D15FC" w:rsidRDefault="00A422FE" w:rsidP="00A00321">
      <w:pPr>
        <w:pStyle w:val="11"/>
        <w:ind w:firstLine="567"/>
        <w:jc w:val="both"/>
        <w:rPr>
          <w:szCs w:val="24"/>
        </w:rPr>
      </w:pPr>
      <w:r>
        <w:rPr>
          <w:szCs w:val="24"/>
        </w:rPr>
        <w:t>Общим для двух способов охраны з</w:t>
      </w:r>
      <w:r w:rsidR="00173422">
        <w:rPr>
          <w:szCs w:val="24"/>
        </w:rPr>
        <w:t xml:space="preserve">доровья можно считать и то, что ущерб здоровью в большинстве случаев считается восстановимым путем </w:t>
      </w:r>
      <w:r w:rsidR="00C42E92">
        <w:rPr>
          <w:szCs w:val="24"/>
        </w:rPr>
        <w:t>лечения</w:t>
      </w:r>
      <w:r w:rsidR="00173422">
        <w:rPr>
          <w:szCs w:val="24"/>
        </w:rPr>
        <w:t xml:space="preserve"> и реабилитации</w:t>
      </w:r>
      <w:r w:rsidR="00C42E92">
        <w:rPr>
          <w:szCs w:val="24"/>
        </w:rPr>
        <w:t xml:space="preserve"> (кроме случаев неизлечимых заболеваний, когда помощь сводится к паллиативной, т.е. только уменьшающих страдания и улучшающих качество жизни)</w:t>
      </w:r>
      <w:r w:rsidR="00173422">
        <w:rPr>
          <w:szCs w:val="24"/>
        </w:rPr>
        <w:t xml:space="preserve">. В связи с этим непосредственно текст многих конституций, включая Конституцию России 1993 года (ст.41) объединяет право на охрану здоровья и право на медицинскую помощь. Задачей государства становится как обеспечивать предупреждающие, в том числе профилактические меры, предотвращающие причинение вреда здоровью, так и создать эффективную систему восстановления здоровья. </w:t>
      </w:r>
    </w:p>
    <w:p w14:paraId="482AF666" w14:textId="5734B35C" w:rsidR="00A422FE" w:rsidRDefault="00173422" w:rsidP="00A00321">
      <w:pPr>
        <w:pStyle w:val="11"/>
        <w:ind w:firstLine="567"/>
        <w:jc w:val="both"/>
        <w:rPr>
          <w:szCs w:val="24"/>
        </w:rPr>
      </w:pPr>
      <w:r>
        <w:rPr>
          <w:szCs w:val="24"/>
        </w:rPr>
        <w:t xml:space="preserve">Решать такую задачу государство может разными способами, либо создавая, организуя и обеспечивая функционирование государственной (муниципальной) системы здравоохранения, либо стимулируя развитие частного здравоохранения. Соотношение (пропорция) этих двух частей в общей структуре национального здравоохранения может </w:t>
      </w:r>
      <w:r w:rsidR="00F822F7">
        <w:rPr>
          <w:szCs w:val="24"/>
        </w:rPr>
        <w:t>варьироваться</w:t>
      </w:r>
      <w:r w:rsidR="000D15FC">
        <w:rPr>
          <w:szCs w:val="24"/>
        </w:rPr>
        <w:t xml:space="preserve">, причем по разным причинам. Это могут быть особенности исторического формирования и развития системы здравоохранения, могут быть объективные экономические условия ее существования (например, </w:t>
      </w:r>
      <w:r w:rsidR="00F822F7">
        <w:rPr>
          <w:szCs w:val="24"/>
        </w:rPr>
        <w:t xml:space="preserve">отсутствие </w:t>
      </w:r>
      <w:r w:rsidR="000D15FC">
        <w:rPr>
          <w:szCs w:val="24"/>
        </w:rPr>
        <w:t>рентабельности коммерчески</w:t>
      </w:r>
      <w:r w:rsidR="00F822F7">
        <w:rPr>
          <w:szCs w:val="24"/>
        </w:rPr>
        <w:t>х</w:t>
      </w:r>
      <w:r w:rsidR="000D15FC">
        <w:rPr>
          <w:szCs w:val="24"/>
        </w:rPr>
        <w:t xml:space="preserve"> организаци</w:t>
      </w:r>
      <w:r w:rsidR="00F822F7">
        <w:rPr>
          <w:szCs w:val="24"/>
        </w:rPr>
        <w:t>й</w:t>
      </w:r>
      <w:r w:rsidR="000D15FC">
        <w:rPr>
          <w:szCs w:val="24"/>
        </w:rPr>
        <w:t xml:space="preserve"> здравоохранения в конкретном небольшом населенном пункте с низкими доходами населения). Общая функция государства состоит в том, чтобы обеспечить граждан всей необходимой медицинской помощью, в зависимости от социальных и экономических условий</w:t>
      </w:r>
      <w:r w:rsidR="003457CA">
        <w:rPr>
          <w:szCs w:val="24"/>
        </w:rPr>
        <w:t>,</w:t>
      </w:r>
      <w:r w:rsidR="000D15FC">
        <w:rPr>
          <w:szCs w:val="24"/>
        </w:rPr>
        <w:t xml:space="preserve"> выбирая оптимальный способ организационного решения этой задачи.</w:t>
      </w:r>
    </w:p>
    <w:p w14:paraId="305271D8" w14:textId="11010F98" w:rsidR="000D15FC" w:rsidRDefault="000D15FC" w:rsidP="00A00321">
      <w:pPr>
        <w:pStyle w:val="11"/>
        <w:ind w:firstLine="567"/>
        <w:jc w:val="both"/>
        <w:rPr>
          <w:szCs w:val="24"/>
        </w:rPr>
      </w:pPr>
      <w:r>
        <w:rPr>
          <w:szCs w:val="24"/>
        </w:rPr>
        <w:t>Само по себе существование государственной и частной систем здравоохранения может подразумевать разный характер экономических и организационных отношений – административного распределения публичных ресурсов в государственной системе, что требует императивного, публично-правового, административного регулирования</w:t>
      </w:r>
      <w:r w:rsidR="00AA5862">
        <w:rPr>
          <w:szCs w:val="24"/>
        </w:rPr>
        <w:t xml:space="preserve">, и добровольного, договорного, возмездного оказания услуги в частных клиниках, что подразумевает применение </w:t>
      </w:r>
      <w:proofErr w:type="gramStart"/>
      <w:r w:rsidR="00AA5862">
        <w:rPr>
          <w:szCs w:val="24"/>
        </w:rPr>
        <w:t>частно-правово</w:t>
      </w:r>
      <w:r w:rsidR="00BC186A">
        <w:rPr>
          <w:szCs w:val="24"/>
        </w:rPr>
        <w:t>го</w:t>
      </w:r>
      <w:proofErr w:type="gramEnd"/>
      <w:r w:rsidR="00AA5862">
        <w:rPr>
          <w:szCs w:val="24"/>
        </w:rPr>
        <w:t xml:space="preserve"> регулировани</w:t>
      </w:r>
      <w:r w:rsidR="00F0221F">
        <w:rPr>
          <w:szCs w:val="24"/>
        </w:rPr>
        <w:t>я</w:t>
      </w:r>
      <w:r w:rsidR="00AA5862">
        <w:rPr>
          <w:szCs w:val="24"/>
        </w:rPr>
        <w:t>. Ни то, ни другое не носит абсолютного характера: борьба за экономическую эффективность заставляет государственную систему здравоохранения работать в условиях конкуренции, через систем</w:t>
      </w:r>
      <w:r w:rsidR="00F0221F">
        <w:rPr>
          <w:szCs w:val="24"/>
        </w:rPr>
        <w:t>у</w:t>
      </w:r>
      <w:r w:rsidR="00AA5862">
        <w:rPr>
          <w:szCs w:val="24"/>
        </w:rPr>
        <w:t xml:space="preserve"> страхового обеспечения, что требует применения частно-правового регулирования, а пристальный государственный надзор за медицинской деятельностью, связанный с повышенными рисками </w:t>
      </w:r>
      <w:r w:rsidR="00F822F7">
        <w:rPr>
          <w:szCs w:val="24"/>
        </w:rPr>
        <w:t>и угрозами</w:t>
      </w:r>
      <w:r w:rsidR="00AA5862">
        <w:rPr>
          <w:szCs w:val="24"/>
        </w:rPr>
        <w:t xml:space="preserve"> жизни и здоровью</w:t>
      </w:r>
      <w:r w:rsidR="00F822F7">
        <w:rPr>
          <w:szCs w:val="24"/>
        </w:rPr>
        <w:t xml:space="preserve"> при оказании медицинской помощи</w:t>
      </w:r>
      <w:r w:rsidR="00F0221F">
        <w:rPr>
          <w:szCs w:val="24"/>
        </w:rPr>
        <w:t>,</w:t>
      </w:r>
      <w:r w:rsidR="00AA5862">
        <w:rPr>
          <w:szCs w:val="24"/>
        </w:rPr>
        <w:t xml:space="preserve"> влечет увеличение властно-предписывающего регулирования в частном здравоохранении. Эти особенности порождают споры </w:t>
      </w:r>
      <w:r w:rsidR="00F0221F">
        <w:rPr>
          <w:szCs w:val="24"/>
        </w:rPr>
        <w:t xml:space="preserve">как </w:t>
      </w:r>
      <w:r w:rsidR="00AA5862">
        <w:rPr>
          <w:szCs w:val="24"/>
        </w:rPr>
        <w:t xml:space="preserve">относительно </w:t>
      </w:r>
      <w:r w:rsidR="00F0221F">
        <w:rPr>
          <w:szCs w:val="24"/>
        </w:rPr>
        <w:t xml:space="preserve">характера и природы возникающих отношений, так и относительно роли государства в обеих системах. </w:t>
      </w:r>
    </w:p>
    <w:p w14:paraId="207E27DB" w14:textId="20BF03C4" w:rsidR="00A43094" w:rsidRPr="00B931E5" w:rsidRDefault="00F0221F" w:rsidP="00A43094">
      <w:pPr>
        <w:pStyle w:val="11"/>
        <w:ind w:firstLine="567"/>
        <w:jc w:val="both"/>
        <w:rPr>
          <w:szCs w:val="24"/>
        </w:rPr>
      </w:pPr>
      <w:r>
        <w:rPr>
          <w:szCs w:val="24"/>
        </w:rPr>
        <w:t xml:space="preserve">С точки зрения конституционных функций и обязанностей государства </w:t>
      </w:r>
      <w:r w:rsidR="00A43094">
        <w:rPr>
          <w:szCs w:val="24"/>
        </w:rPr>
        <w:t>любое регулирование, как административное, так и частноправовое представляет собой средство обеспечения со стороны государства эффективного функционирования системы здравоохранения и одновременно создания гарантий безопасности деятельности по оказанию медицинской помощи. Государство может создавать разные режимы правового регулирования (разумеется, ориентируясь на характер и особенности складывающихся отношений, но сохраняя значительное усмотрение в выборе средств правового воздействия)</w:t>
      </w:r>
      <w:r w:rsidR="00D67534">
        <w:rPr>
          <w:szCs w:val="24"/>
        </w:rPr>
        <w:t>, но в любом случае именно оно несет ответственность за итоговый результат – эффективное обеспечение и защиту конституционного права на охрану здоровья.</w:t>
      </w:r>
    </w:p>
    <w:p w14:paraId="01C65CAD" w14:textId="43240A5C" w:rsidR="00B14F65" w:rsidRPr="00B931E5" w:rsidRDefault="00B14F65" w:rsidP="004711E9">
      <w:pPr>
        <w:pStyle w:val="11"/>
        <w:ind w:firstLine="567"/>
        <w:jc w:val="both"/>
        <w:rPr>
          <w:szCs w:val="24"/>
        </w:rPr>
      </w:pPr>
      <w:r w:rsidRPr="00B931E5">
        <w:rPr>
          <w:szCs w:val="24"/>
        </w:rPr>
        <w:t xml:space="preserve"> </w:t>
      </w:r>
    </w:p>
    <w:p w14:paraId="6C6C73F7" w14:textId="77777777" w:rsidR="00B14F65" w:rsidRPr="00B931E5" w:rsidRDefault="00B14F65" w:rsidP="004711E9">
      <w:pPr>
        <w:pStyle w:val="a3"/>
        <w:ind w:firstLine="567"/>
        <w:rPr>
          <w:rFonts w:ascii="Times New Roman" w:hAnsi="Times New Roman"/>
          <w:b/>
          <w:sz w:val="24"/>
          <w:szCs w:val="24"/>
        </w:rPr>
      </w:pPr>
    </w:p>
    <w:p w14:paraId="17A9BD60" w14:textId="5D46205E" w:rsidR="00B14F65" w:rsidRPr="00B931E5" w:rsidRDefault="00D9334A" w:rsidP="004711E9">
      <w:pPr>
        <w:pStyle w:val="1"/>
        <w:ind w:firstLine="567"/>
        <w:jc w:val="left"/>
        <w:rPr>
          <w:rFonts w:ascii="Times New Roman" w:hAnsi="Times New Roman"/>
          <w:b/>
          <w:sz w:val="24"/>
          <w:szCs w:val="24"/>
        </w:rPr>
      </w:pPr>
      <w:r>
        <w:rPr>
          <w:rFonts w:ascii="Times New Roman" w:hAnsi="Times New Roman"/>
          <w:b/>
          <w:sz w:val="24"/>
          <w:szCs w:val="24"/>
        </w:rPr>
        <w:lastRenderedPageBreak/>
        <w:t>§</w:t>
      </w:r>
      <w:r w:rsidR="003717D5" w:rsidRPr="00B931E5">
        <w:rPr>
          <w:rFonts w:ascii="Times New Roman" w:hAnsi="Times New Roman"/>
          <w:b/>
          <w:sz w:val="24"/>
          <w:szCs w:val="24"/>
        </w:rPr>
        <w:t xml:space="preserve"> 2. Конституционное содержание права на охрану здоровья </w:t>
      </w:r>
      <w:r w:rsidR="006B6599">
        <w:rPr>
          <w:rFonts w:ascii="Times New Roman" w:hAnsi="Times New Roman"/>
          <w:b/>
          <w:sz w:val="24"/>
          <w:szCs w:val="24"/>
          <w:lang w:val="ru-RU"/>
        </w:rPr>
        <w:t>в</w:t>
      </w:r>
      <w:r w:rsidR="003717D5" w:rsidRPr="00B931E5">
        <w:rPr>
          <w:rFonts w:ascii="Times New Roman" w:hAnsi="Times New Roman"/>
          <w:b/>
          <w:sz w:val="24"/>
          <w:szCs w:val="24"/>
        </w:rPr>
        <w:t xml:space="preserve"> негативном и позитивном смысле </w:t>
      </w:r>
    </w:p>
    <w:p w14:paraId="5B003345" w14:textId="313D6094" w:rsidR="00D67534" w:rsidRDefault="00D67534" w:rsidP="004711E9">
      <w:pPr>
        <w:ind w:firstLine="567"/>
        <w:jc w:val="both"/>
        <w:rPr>
          <w:rFonts w:ascii="Times New Roman" w:hAnsi="Times New Roman"/>
          <w:sz w:val="24"/>
          <w:szCs w:val="24"/>
        </w:rPr>
      </w:pPr>
      <w:r>
        <w:rPr>
          <w:rFonts w:ascii="Times New Roman" w:hAnsi="Times New Roman"/>
          <w:sz w:val="24"/>
          <w:szCs w:val="24"/>
        </w:rPr>
        <w:t>Конституционно-правовая теория традиционно делит права человека на «негативные», т.е. права-свободы, права неприкосновенности, требующие от государства мер защиты от вмешательства, и «позитивные», представляющие собой права-притязания на социальные блага, требующие от государства мер по их финансовому, организационному и прочему обеспечению</w:t>
      </w:r>
      <w:r w:rsidR="004876AA">
        <w:rPr>
          <w:rFonts w:ascii="Times New Roman" w:hAnsi="Times New Roman"/>
          <w:sz w:val="24"/>
          <w:szCs w:val="24"/>
        </w:rPr>
        <w:t>, причем как правило за счет средств государственного бюджета</w:t>
      </w:r>
      <w:r>
        <w:rPr>
          <w:rFonts w:ascii="Times New Roman" w:hAnsi="Times New Roman"/>
          <w:sz w:val="24"/>
          <w:szCs w:val="24"/>
        </w:rPr>
        <w:t>.</w:t>
      </w:r>
    </w:p>
    <w:p w14:paraId="6F893841" w14:textId="5ABE0A38" w:rsidR="000D31BC" w:rsidRPr="00BC186A" w:rsidRDefault="00D67534" w:rsidP="004711E9">
      <w:pPr>
        <w:ind w:firstLine="567"/>
        <w:jc w:val="both"/>
        <w:rPr>
          <w:rFonts w:ascii="Times New Roman" w:hAnsi="Times New Roman"/>
          <w:color w:val="FF0000"/>
          <w:sz w:val="24"/>
          <w:szCs w:val="24"/>
        </w:rPr>
      </w:pPr>
      <w:r>
        <w:rPr>
          <w:rFonts w:ascii="Times New Roman" w:hAnsi="Times New Roman"/>
          <w:sz w:val="24"/>
          <w:szCs w:val="24"/>
        </w:rPr>
        <w:t xml:space="preserve">Право на охрану здоровья традиционно относится к «позитивным» правам, поскольку в его содержании основную роль играет обеспечение </w:t>
      </w:r>
      <w:r w:rsidR="004876AA">
        <w:rPr>
          <w:rFonts w:ascii="Times New Roman" w:hAnsi="Times New Roman"/>
          <w:sz w:val="24"/>
          <w:szCs w:val="24"/>
        </w:rPr>
        <w:t>социального блага –медицинской помощи в самых разнообразных формах ее проявления</w:t>
      </w:r>
      <w:r w:rsidR="00CD5AB4">
        <w:rPr>
          <w:rFonts w:ascii="Times New Roman" w:hAnsi="Times New Roman"/>
          <w:sz w:val="24"/>
          <w:szCs w:val="24"/>
        </w:rPr>
        <w:t>, от лекарственного обеспечения до разного медицинского вмешательства</w:t>
      </w:r>
      <w:r w:rsidR="004876AA">
        <w:rPr>
          <w:rFonts w:ascii="Times New Roman" w:hAnsi="Times New Roman"/>
          <w:sz w:val="24"/>
          <w:szCs w:val="24"/>
        </w:rPr>
        <w:t>.</w:t>
      </w:r>
      <w:r w:rsidR="00CD5AB4">
        <w:rPr>
          <w:rFonts w:ascii="Times New Roman" w:hAnsi="Times New Roman"/>
          <w:sz w:val="24"/>
          <w:szCs w:val="24"/>
        </w:rPr>
        <w:t xml:space="preserve"> </w:t>
      </w:r>
      <w:r w:rsidR="000D31BC">
        <w:rPr>
          <w:rFonts w:ascii="Times New Roman" w:hAnsi="Times New Roman"/>
          <w:sz w:val="24"/>
          <w:szCs w:val="24"/>
        </w:rPr>
        <w:t xml:space="preserve">Расширение содержания позитивного права на охрану здоровья до возложения на государства обязанности обеспечить все условия для сохранения и укрепления здоровья (в том числе качественная одежда, хорошее питание, оздоравливающие и укрепляющие организм процедуры и манипуляции) сделало бы это право практически безграничным, поэтому </w:t>
      </w:r>
      <w:r w:rsidR="000D31BC" w:rsidRPr="00D810C5">
        <w:rPr>
          <w:rFonts w:ascii="Times New Roman" w:hAnsi="Times New Roman"/>
          <w:b/>
          <w:sz w:val="24"/>
          <w:szCs w:val="24"/>
        </w:rPr>
        <w:t xml:space="preserve">содержание охраны здоровья </w:t>
      </w:r>
      <w:r w:rsidR="00D810C5">
        <w:rPr>
          <w:rFonts w:ascii="Times New Roman" w:hAnsi="Times New Roman"/>
          <w:b/>
          <w:sz w:val="24"/>
          <w:szCs w:val="24"/>
        </w:rPr>
        <w:t>«</w:t>
      </w:r>
      <w:r w:rsidR="000D31BC" w:rsidRPr="00D810C5">
        <w:rPr>
          <w:rFonts w:ascii="Times New Roman" w:hAnsi="Times New Roman"/>
          <w:b/>
          <w:sz w:val="24"/>
          <w:szCs w:val="24"/>
        </w:rPr>
        <w:t>в позитивном смысле</w:t>
      </w:r>
      <w:r w:rsidR="00D810C5">
        <w:rPr>
          <w:rFonts w:ascii="Times New Roman" w:hAnsi="Times New Roman"/>
          <w:b/>
          <w:sz w:val="24"/>
          <w:szCs w:val="24"/>
        </w:rPr>
        <w:t>»</w:t>
      </w:r>
      <w:r w:rsidR="000D31BC" w:rsidRPr="00D810C5">
        <w:rPr>
          <w:rFonts w:ascii="Times New Roman" w:hAnsi="Times New Roman"/>
          <w:b/>
          <w:sz w:val="24"/>
          <w:szCs w:val="24"/>
        </w:rPr>
        <w:t xml:space="preserve"> </w:t>
      </w:r>
      <w:r w:rsidR="000D31BC" w:rsidRPr="00BC7C96">
        <w:rPr>
          <w:rFonts w:ascii="Times New Roman" w:hAnsi="Times New Roman"/>
          <w:sz w:val="24"/>
          <w:szCs w:val="24"/>
        </w:rPr>
        <w:t xml:space="preserve">ограничивается оказанием медицинской помощи, из которой только </w:t>
      </w:r>
      <w:r w:rsidR="000A4B79" w:rsidRPr="00BC7C96">
        <w:rPr>
          <w:rFonts w:ascii="Times New Roman" w:hAnsi="Times New Roman"/>
          <w:sz w:val="24"/>
          <w:szCs w:val="24"/>
        </w:rPr>
        <w:t>родовспоможение</w:t>
      </w:r>
      <w:r w:rsidR="00BC7C96" w:rsidRPr="00BC7C96">
        <w:rPr>
          <w:rFonts w:ascii="Times New Roman" w:hAnsi="Times New Roman"/>
          <w:sz w:val="24"/>
          <w:szCs w:val="24"/>
        </w:rPr>
        <w:t xml:space="preserve"> и</w:t>
      </w:r>
      <w:r w:rsidR="00BC7C96" w:rsidRPr="00BC7C96">
        <w:rPr>
          <w:rFonts w:ascii="Times New Roman" w:hAnsi="Times New Roman"/>
          <w:i/>
          <w:sz w:val="24"/>
          <w:szCs w:val="24"/>
        </w:rPr>
        <w:t xml:space="preserve"> </w:t>
      </w:r>
      <w:r w:rsidR="00BC7C96" w:rsidRPr="00BC7C96">
        <w:rPr>
          <w:rFonts w:ascii="Times New Roman" w:hAnsi="Times New Roman"/>
          <w:sz w:val="24"/>
          <w:szCs w:val="24"/>
        </w:rPr>
        <w:t>медицинская профилактика</w:t>
      </w:r>
      <w:r w:rsidR="00BC7C96">
        <w:rPr>
          <w:rFonts w:ascii="Times New Roman" w:hAnsi="Times New Roman"/>
          <w:sz w:val="24"/>
          <w:szCs w:val="24"/>
        </w:rPr>
        <w:t xml:space="preserve">  </w:t>
      </w:r>
      <w:r w:rsidR="000D31BC">
        <w:rPr>
          <w:rFonts w:ascii="Times New Roman" w:hAnsi="Times New Roman"/>
          <w:sz w:val="24"/>
          <w:szCs w:val="24"/>
        </w:rPr>
        <w:t>(в том числе регулярная диспансеризация с целью раннего выявления заболеваний) может не привязываться непосредственного к наличию заболеваний и травм.</w:t>
      </w:r>
      <w:r w:rsidR="00BC186A">
        <w:rPr>
          <w:rFonts w:ascii="Times New Roman" w:hAnsi="Times New Roman"/>
          <w:sz w:val="24"/>
          <w:szCs w:val="24"/>
        </w:rPr>
        <w:t xml:space="preserve"> </w:t>
      </w:r>
    </w:p>
    <w:p w14:paraId="3DFAB4D0" w14:textId="7B8B5C83" w:rsidR="00F23454" w:rsidRDefault="00F23454" w:rsidP="004711E9">
      <w:pPr>
        <w:ind w:firstLine="567"/>
        <w:jc w:val="both"/>
        <w:rPr>
          <w:rFonts w:ascii="Times New Roman" w:hAnsi="Times New Roman"/>
          <w:sz w:val="24"/>
          <w:szCs w:val="24"/>
        </w:rPr>
      </w:pPr>
      <w:r>
        <w:rPr>
          <w:rFonts w:ascii="Times New Roman" w:hAnsi="Times New Roman"/>
          <w:sz w:val="24"/>
          <w:szCs w:val="24"/>
        </w:rPr>
        <w:t>Стоит отметить, вместе с тем, что в содержание права на охрану здоровья включается также право на получение информации о факторах, влияющих на здоровье, и получение полной и исчерпывающей информации о собственном здоровье, если такая информация получена – различными методами, в том числе путем проведения диагностических операций.</w:t>
      </w:r>
    </w:p>
    <w:p w14:paraId="235E6E4A" w14:textId="479AF7EF" w:rsidR="00D67534" w:rsidRPr="00BC186A" w:rsidRDefault="00CD5AB4" w:rsidP="004711E9">
      <w:pPr>
        <w:ind w:firstLine="567"/>
        <w:jc w:val="both"/>
        <w:rPr>
          <w:rFonts w:ascii="Times New Roman" w:hAnsi="Times New Roman"/>
          <w:color w:val="FF0000"/>
          <w:sz w:val="24"/>
          <w:szCs w:val="24"/>
        </w:rPr>
      </w:pPr>
      <w:r w:rsidRPr="00BC7C96">
        <w:rPr>
          <w:rFonts w:ascii="Times New Roman" w:hAnsi="Times New Roman"/>
          <w:sz w:val="24"/>
          <w:szCs w:val="24"/>
        </w:rPr>
        <w:t xml:space="preserve">Главным требованием к реализации права на охрану здоровья в позитивном смысле остается доступность получения </w:t>
      </w:r>
      <w:r w:rsidR="000D31BC" w:rsidRPr="00BC7C96">
        <w:rPr>
          <w:rFonts w:ascii="Times New Roman" w:hAnsi="Times New Roman"/>
          <w:sz w:val="24"/>
          <w:szCs w:val="24"/>
        </w:rPr>
        <w:t>медицинской</w:t>
      </w:r>
      <w:r w:rsidRPr="00BC7C96">
        <w:rPr>
          <w:rFonts w:ascii="Times New Roman" w:hAnsi="Times New Roman"/>
          <w:sz w:val="24"/>
          <w:szCs w:val="24"/>
        </w:rPr>
        <w:t xml:space="preserve"> помощи (в самых разных смыслах – как в возможности получить консультацию, процедуру или манипуляцию у квалифицированного специалиста в пределах транспортной достижимости, так и в </w:t>
      </w:r>
      <w:r w:rsidR="00F822F7" w:rsidRPr="00BC7C96">
        <w:rPr>
          <w:rFonts w:ascii="Times New Roman" w:hAnsi="Times New Roman"/>
          <w:sz w:val="24"/>
          <w:szCs w:val="24"/>
        </w:rPr>
        <w:t>возможности получить помощь за разумную и приемлемую плату либо бесплатно</w:t>
      </w:r>
      <w:r w:rsidRPr="00BC7C96">
        <w:rPr>
          <w:rFonts w:ascii="Times New Roman" w:hAnsi="Times New Roman"/>
          <w:sz w:val="24"/>
          <w:szCs w:val="24"/>
        </w:rPr>
        <w:t>). Основанием для получения медицинской помощи выступает любое состояние, отклоняющееся от состояния того благополучия, которое описано как здоровье, однако какая именно помощь и как она будет оказана, определяет специалист (при необходимости – консилиум врачей).</w:t>
      </w:r>
      <w:r w:rsidR="00BC186A">
        <w:rPr>
          <w:rFonts w:ascii="Times New Roman" w:hAnsi="Times New Roman"/>
          <w:sz w:val="24"/>
          <w:szCs w:val="24"/>
        </w:rPr>
        <w:t xml:space="preserve"> </w:t>
      </w:r>
    </w:p>
    <w:p w14:paraId="7905BF4A" w14:textId="77777777" w:rsidR="00F822F7" w:rsidRDefault="00CD5AB4" w:rsidP="004711E9">
      <w:pPr>
        <w:ind w:firstLine="567"/>
        <w:jc w:val="both"/>
        <w:rPr>
          <w:rFonts w:ascii="Times New Roman" w:hAnsi="Times New Roman"/>
          <w:sz w:val="24"/>
          <w:szCs w:val="24"/>
        </w:rPr>
      </w:pPr>
      <w:r>
        <w:rPr>
          <w:rFonts w:ascii="Times New Roman" w:hAnsi="Times New Roman"/>
          <w:sz w:val="24"/>
          <w:szCs w:val="24"/>
        </w:rPr>
        <w:t xml:space="preserve">Поскольку позитивные права традиционно описываются как возлагающие на государство не только бремя обеспечения возможности их фактического получения, но и бремя обеспечения их экономической доступности, </w:t>
      </w:r>
      <w:r w:rsidR="00541341">
        <w:rPr>
          <w:rFonts w:ascii="Times New Roman" w:hAnsi="Times New Roman"/>
          <w:sz w:val="24"/>
          <w:szCs w:val="24"/>
        </w:rPr>
        <w:t xml:space="preserve">довольно часто можно услышать предположения, что государство должно оплачивать любую медицинскую помощь за счет государственного бюджета. </w:t>
      </w:r>
    </w:p>
    <w:p w14:paraId="385C7DD0" w14:textId="6C886028" w:rsidR="00CD5AB4" w:rsidRDefault="00541341" w:rsidP="004711E9">
      <w:pPr>
        <w:ind w:firstLine="567"/>
        <w:jc w:val="both"/>
        <w:rPr>
          <w:rFonts w:ascii="Times New Roman" w:hAnsi="Times New Roman"/>
          <w:sz w:val="24"/>
          <w:szCs w:val="24"/>
        </w:rPr>
      </w:pPr>
      <w:r>
        <w:rPr>
          <w:rFonts w:ascii="Times New Roman" w:hAnsi="Times New Roman"/>
          <w:sz w:val="24"/>
          <w:szCs w:val="24"/>
        </w:rPr>
        <w:t>В Российской Федерации отчасти такие разговоры провоцируют формулировки ст. 41 Конституции РФ, которые указывают на бесплатность получения медицинской помощи в государственных и муниципальных учреждениях здравоохранения. В действительности же различия между финансовыми условиями получения медицинской помощи зависят не от того, в каких учреждениях она оказывается, а от того, о какой именно медицинской помощи идет речь.</w:t>
      </w:r>
    </w:p>
    <w:p w14:paraId="31BBB955" w14:textId="628DEE05" w:rsidR="00D67534" w:rsidRPr="002B0F36" w:rsidRDefault="00541341" w:rsidP="004711E9">
      <w:pPr>
        <w:ind w:firstLine="567"/>
        <w:jc w:val="both"/>
        <w:rPr>
          <w:rFonts w:ascii="Times New Roman" w:hAnsi="Times New Roman"/>
          <w:color w:val="FF0000"/>
          <w:sz w:val="24"/>
          <w:szCs w:val="24"/>
        </w:rPr>
      </w:pPr>
      <w:r>
        <w:rPr>
          <w:rFonts w:ascii="Times New Roman" w:hAnsi="Times New Roman"/>
          <w:sz w:val="24"/>
          <w:szCs w:val="24"/>
        </w:rPr>
        <w:t xml:space="preserve">Часть медицинской помощи </w:t>
      </w:r>
      <w:r w:rsidR="00F822F7">
        <w:rPr>
          <w:rFonts w:ascii="Times New Roman" w:hAnsi="Times New Roman"/>
          <w:sz w:val="24"/>
          <w:szCs w:val="24"/>
        </w:rPr>
        <w:t xml:space="preserve">в современной России </w:t>
      </w:r>
      <w:r>
        <w:rPr>
          <w:rFonts w:ascii="Times New Roman" w:hAnsi="Times New Roman"/>
          <w:sz w:val="24"/>
          <w:szCs w:val="24"/>
        </w:rPr>
        <w:t>действительно обеспечивается за счет государственного бюджета, часть – за счет средств обязательного медицинского страхования</w:t>
      </w:r>
      <w:r w:rsidR="00BD1871">
        <w:rPr>
          <w:rFonts w:ascii="Times New Roman" w:hAnsi="Times New Roman"/>
          <w:sz w:val="24"/>
          <w:szCs w:val="24"/>
        </w:rPr>
        <w:t xml:space="preserve"> (ОМС)</w:t>
      </w:r>
      <w:r>
        <w:rPr>
          <w:rFonts w:ascii="Times New Roman" w:hAnsi="Times New Roman"/>
          <w:sz w:val="24"/>
          <w:szCs w:val="24"/>
        </w:rPr>
        <w:t xml:space="preserve">, остальное – за счет добровольного страхования либо за счет иных источников (помимо средств самих пациентов, это могут быть средства их родственников, работодателей, благотворительных фондов и т.д.). Государственный бюджет в России покрывает расходы на оказание </w:t>
      </w:r>
      <w:r w:rsidR="008300D1">
        <w:rPr>
          <w:rFonts w:ascii="Times New Roman" w:hAnsi="Times New Roman"/>
          <w:sz w:val="24"/>
          <w:szCs w:val="24"/>
        </w:rPr>
        <w:t xml:space="preserve">некоторых видов </w:t>
      </w:r>
      <w:r>
        <w:rPr>
          <w:rFonts w:ascii="Times New Roman" w:hAnsi="Times New Roman"/>
          <w:sz w:val="24"/>
          <w:szCs w:val="24"/>
        </w:rPr>
        <w:t xml:space="preserve">высокотехнологичной либо ургентной (неотложной) медицинской помощи, тогда как </w:t>
      </w:r>
      <w:r>
        <w:rPr>
          <w:rFonts w:ascii="Times New Roman" w:hAnsi="Times New Roman"/>
          <w:sz w:val="24"/>
          <w:szCs w:val="24"/>
        </w:rPr>
        <w:lastRenderedPageBreak/>
        <w:t>основная масса видов медицинской помощи обеспечивается средствами обязательного медицинского страхования.</w:t>
      </w:r>
      <w:r w:rsidR="002B0F36">
        <w:rPr>
          <w:rFonts w:ascii="Times New Roman" w:hAnsi="Times New Roman"/>
          <w:sz w:val="24"/>
          <w:szCs w:val="24"/>
        </w:rPr>
        <w:t xml:space="preserve"> </w:t>
      </w:r>
    </w:p>
    <w:p w14:paraId="04C95412" w14:textId="4CD8E6AF" w:rsidR="00541341" w:rsidRDefault="00541341" w:rsidP="004711E9">
      <w:pPr>
        <w:ind w:firstLine="567"/>
        <w:jc w:val="both"/>
        <w:rPr>
          <w:rFonts w:ascii="Times New Roman" w:hAnsi="Times New Roman"/>
          <w:sz w:val="24"/>
          <w:szCs w:val="24"/>
        </w:rPr>
      </w:pPr>
      <w:r>
        <w:rPr>
          <w:rFonts w:ascii="Times New Roman" w:hAnsi="Times New Roman"/>
          <w:sz w:val="24"/>
          <w:szCs w:val="24"/>
        </w:rPr>
        <w:t xml:space="preserve">Обязательное медицинское страхование описывается как экономическая </w:t>
      </w:r>
      <w:r w:rsidRPr="00D810C5">
        <w:rPr>
          <w:rFonts w:ascii="Times New Roman" w:hAnsi="Times New Roman"/>
          <w:i/>
          <w:sz w:val="24"/>
          <w:szCs w:val="24"/>
        </w:rPr>
        <w:t>модель Бисмарка</w:t>
      </w:r>
      <w:r>
        <w:rPr>
          <w:rFonts w:ascii="Times New Roman" w:hAnsi="Times New Roman"/>
          <w:sz w:val="24"/>
          <w:szCs w:val="24"/>
        </w:rPr>
        <w:t xml:space="preserve"> в здравоохранении и представляет собой социальное страхование, организуемое государством</w:t>
      </w:r>
      <w:r w:rsidR="00BD1871">
        <w:rPr>
          <w:rFonts w:ascii="Times New Roman" w:hAnsi="Times New Roman"/>
          <w:sz w:val="24"/>
          <w:szCs w:val="24"/>
        </w:rPr>
        <w:t>. Объем той помощи, которая оплачивается за счет средств ОМС, определяется путем издания Правительством РФ ежегодно программы государственных гарантий оказания медицинской помощи. Платежи за граждан, застрахованных в такой системе обязательного страхования, носят характер обязательных, т.е. фактически налогов, которые имеют целевой характер</w:t>
      </w:r>
      <w:r w:rsidR="00A371A3">
        <w:rPr>
          <w:rFonts w:ascii="Times New Roman" w:hAnsi="Times New Roman"/>
          <w:sz w:val="24"/>
          <w:szCs w:val="24"/>
        </w:rPr>
        <w:t xml:space="preserve"> (условия их уплаты регулируются налоговым законодательством)</w:t>
      </w:r>
      <w:r w:rsidR="00BD1871">
        <w:rPr>
          <w:rFonts w:ascii="Times New Roman" w:hAnsi="Times New Roman"/>
          <w:sz w:val="24"/>
          <w:szCs w:val="24"/>
        </w:rPr>
        <w:t>. Они аккумулируются в созданных и контролируемых государством фондах</w:t>
      </w:r>
      <w:r w:rsidR="008300D1">
        <w:rPr>
          <w:rFonts w:ascii="Times New Roman" w:hAnsi="Times New Roman"/>
          <w:sz w:val="24"/>
          <w:szCs w:val="24"/>
        </w:rPr>
        <w:t xml:space="preserve"> обязательного медицинского страхования – федеральном и субъектов Российской Федерации</w:t>
      </w:r>
      <w:r w:rsidR="00BD1871">
        <w:rPr>
          <w:rFonts w:ascii="Times New Roman" w:hAnsi="Times New Roman"/>
          <w:sz w:val="24"/>
          <w:szCs w:val="24"/>
        </w:rPr>
        <w:t>; перечень, объем и все условия оказания медицинской помощи за счет этих средств определяется государством.  Из принципов страхования в этой систем</w:t>
      </w:r>
      <w:r w:rsidR="002B0F36">
        <w:rPr>
          <w:rFonts w:ascii="Times New Roman" w:hAnsi="Times New Roman"/>
          <w:sz w:val="24"/>
          <w:szCs w:val="24"/>
        </w:rPr>
        <w:t>е</w:t>
      </w:r>
      <w:r w:rsidR="00BD1871">
        <w:rPr>
          <w:rFonts w:ascii="Times New Roman" w:hAnsi="Times New Roman"/>
          <w:sz w:val="24"/>
          <w:szCs w:val="24"/>
        </w:rPr>
        <w:t xml:space="preserve"> фактически применяется только требование о том, чтобы государственные фонды финансировали оказание медицинской помощи не напрямую, а через страховые организации, роль которых сводится к контролю за расходованием средств с помощью проверки самого факта оказания медицинской помощи, ее характера, объема и качества.</w:t>
      </w:r>
    </w:p>
    <w:p w14:paraId="09C1AE80" w14:textId="79971F76" w:rsidR="00D67534" w:rsidRDefault="001318A8" w:rsidP="004711E9">
      <w:pPr>
        <w:ind w:firstLine="567"/>
        <w:jc w:val="both"/>
        <w:rPr>
          <w:rFonts w:ascii="Times New Roman" w:hAnsi="Times New Roman"/>
          <w:sz w:val="24"/>
          <w:szCs w:val="24"/>
        </w:rPr>
      </w:pPr>
      <w:r>
        <w:rPr>
          <w:rFonts w:ascii="Times New Roman" w:hAnsi="Times New Roman"/>
          <w:sz w:val="24"/>
          <w:szCs w:val="24"/>
        </w:rPr>
        <w:t>Система обязательного медицинского страхования выступает тем механизмом, с помощью которого государство финансово обеспечивает оказание медицинской помощи</w:t>
      </w:r>
      <w:r w:rsidR="004A7B89">
        <w:rPr>
          <w:rFonts w:ascii="Times New Roman" w:hAnsi="Times New Roman"/>
          <w:sz w:val="24"/>
          <w:szCs w:val="24"/>
        </w:rPr>
        <w:t xml:space="preserve">, не допуская </w:t>
      </w:r>
      <w:r w:rsidR="004A7B89" w:rsidRPr="004A7B89">
        <w:rPr>
          <w:rFonts w:ascii="Times New Roman" w:hAnsi="Times New Roman"/>
          <w:sz w:val="24"/>
          <w:szCs w:val="24"/>
        </w:rPr>
        <w:t>риска</w:t>
      </w:r>
      <w:r w:rsidR="004A7B89">
        <w:rPr>
          <w:rFonts w:ascii="Times New Roman" w:hAnsi="Times New Roman"/>
          <w:sz w:val="24"/>
          <w:szCs w:val="24"/>
        </w:rPr>
        <w:t xml:space="preserve"> ее экономической</w:t>
      </w:r>
      <w:r w:rsidR="004A7B89" w:rsidRPr="004A7B89">
        <w:rPr>
          <w:rFonts w:ascii="Times New Roman" w:hAnsi="Times New Roman"/>
          <w:sz w:val="24"/>
          <w:szCs w:val="24"/>
        </w:rPr>
        <w:t xml:space="preserve"> необеспеченности</w:t>
      </w:r>
      <w:r w:rsidR="004A7B89">
        <w:rPr>
          <w:rFonts w:ascii="Times New Roman" w:hAnsi="Times New Roman"/>
          <w:sz w:val="24"/>
          <w:szCs w:val="24"/>
        </w:rPr>
        <w:t>.</w:t>
      </w:r>
    </w:p>
    <w:p w14:paraId="359EF73E" w14:textId="3E920C7B" w:rsidR="004A7B89" w:rsidRDefault="004A7B89" w:rsidP="004711E9">
      <w:pPr>
        <w:ind w:firstLine="567"/>
        <w:jc w:val="both"/>
        <w:rPr>
          <w:rFonts w:ascii="Times New Roman" w:hAnsi="Times New Roman"/>
          <w:sz w:val="24"/>
          <w:szCs w:val="24"/>
        </w:rPr>
      </w:pPr>
      <w:r>
        <w:rPr>
          <w:rFonts w:ascii="Times New Roman" w:hAnsi="Times New Roman"/>
          <w:sz w:val="24"/>
          <w:szCs w:val="24"/>
        </w:rPr>
        <w:t xml:space="preserve">С организационной точки зрения государство создает условия для получения медицинской помощи путем создания </w:t>
      </w:r>
      <w:r w:rsidR="002F4731">
        <w:rPr>
          <w:rFonts w:ascii="Times New Roman" w:hAnsi="Times New Roman"/>
          <w:sz w:val="24"/>
          <w:szCs w:val="24"/>
        </w:rPr>
        <w:t xml:space="preserve">собственных (государственных и </w:t>
      </w:r>
      <w:proofErr w:type="spellStart"/>
      <w:r w:rsidR="002F4731">
        <w:rPr>
          <w:rFonts w:ascii="Times New Roman" w:hAnsi="Times New Roman"/>
          <w:sz w:val="24"/>
          <w:szCs w:val="24"/>
        </w:rPr>
        <w:t>муниципиальных</w:t>
      </w:r>
      <w:proofErr w:type="spellEnd"/>
      <w:r w:rsidR="002F4731">
        <w:rPr>
          <w:rFonts w:ascii="Times New Roman" w:hAnsi="Times New Roman"/>
          <w:sz w:val="24"/>
          <w:szCs w:val="24"/>
        </w:rPr>
        <w:t xml:space="preserve">) </w:t>
      </w:r>
      <w:r>
        <w:rPr>
          <w:rFonts w:ascii="Times New Roman" w:hAnsi="Times New Roman"/>
          <w:sz w:val="24"/>
          <w:szCs w:val="24"/>
        </w:rPr>
        <w:t>учреждений здравоохранения</w:t>
      </w:r>
      <w:r w:rsidR="002F4731">
        <w:rPr>
          <w:rFonts w:ascii="Times New Roman" w:hAnsi="Times New Roman"/>
          <w:sz w:val="24"/>
          <w:szCs w:val="24"/>
        </w:rPr>
        <w:t xml:space="preserve">, предоставляя им здания, закупая для них оборудование, нанимая квалифицированный персонал и тем самым осуществляя контроль и за обеспеченностью граждан необходимыми видами медицинской помощи и за качеством ее оказания. </w:t>
      </w:r>
      <w:r w:rsidR="00A371A3">
        <w:rPr>
          <w:rFonts w:ascii="Times New Roman" w:hAnsi="Times New Roman"/>
          <w:sz w:val="24"/>
          <w:szCs w:val="24"/>
        </w:rPr>
        <w:t>В этих условиях</w:t>
      </w:r>
      <w:r w:rsidR="004A371E">
        <w:rPr>
          <w:rFonts w:ascii="Times New Roman" w:hAnsi="Times New Roman"/>
          <w:sz w:val="24"/>
          <w:szCs w:val="24"/>
        </w:rPr>
        <w:t xml:space="preserve"> частн</w:t>
      </w:r>
      <w:r w:rsidR="00A371A3">
        <w:rPr>
          <w:rFonts w:ascii="Times New Roman" w:hAnsi="Times New Roman"/>
          <w:sz w:val="24"/>
          <w:szCs w:val="24"/>
        </w:rPr>
        <w:t>ая</w:t>
      </w:r>
      <w:r w:rsidR="004A371E">
        <w:rPr>
          <w:rFonts w:ascii="Times New Roman" w:hAnsi="Times New Roman"/>
          <w:sz w:val="24"/>
          <w:szCs w:val="24"/>
        </w:rPr>
        <w:t xml:space="preserve"> медицин</w:t>
      </w:r>
      <w:r w:rsidR="00A371A3">
        <w:rPr>
          <w:rFonts w:ascii="Times New Roman" w:hAnsi="Times New Roman"/>
          <w:sz w:val="24"/>
          <w:szCs w:val="24"/>
        </w:rPr>
        <w:t>а</w:t>
      </w:r>
      <w:r w:rsidR="004A371E">
        <w:rPr>
          <w:rFonts w:ascii="Times New Roman" w:hAnsi="Times New Roman"/>
          <w:sz w:val="24"/>
          <w:szCs w:val="24"/>
        </w:rPr>
        <w:t xml:space="preserve"> развивается только за счет преимуществ повышенного качества или комфорта, что </w:t>
      </w:r>
      <w:r w:rsidR="00A371A3">
        <w:rPr>
          <w:rFonts w:ascii="Times New Roman" w:hAnsi="Times New Roman"/>
          <w:sz w:val="24"/>
          <w:szCs w:val="24"/>
        </w:rPr>
        <w:t>сильно ограничивает ее возможности конкурировать с государственной системой</w:t>
      </w:r>
      <w:r w:rsidR="004A371E">
        <w:rPr>
          <w:rFonts w:ascii="Times New Roman" w:hAnsi="Times New Roman"/>
          <w:sz w:val="24"/>
          <w:szCs w:val="24"/>
        </w:rPr>
        <w:t>.</w:t>
      </w:r>
    </w:p>
    <w:p w14:paraId="506EEF84" w14:textId="68F0A78D" w:rsidR="001318A8" w:rsidRDefault="00A371A3" w:rsidP="000D31BC">
      <w:pPr>
        <w:ind w:firstLine="567"/>
        <w:jc w:val="both"/>
        <w:rPr>
          <w:rFonts w:ascii="Times New Roman" w:hAnsi="Times New Roman"/>
          <w:sz w:val="24"/>
          <w:szCs w:val="24"/>
        </w:rPr>
      </w:pPr>
      <w:r>
        <w:rPr>
          <w:rFonts w:ascii="Times New Roman" w:hAnsi="Times New Roman"/>
          <w:sz w:val="24"/>
          <w:szCs w:val="24"/>
        </w:rPr>
        <w:t>Сегодня в</w:t>
      </w:r>
      <w:r w:rsidR="004A371E">
        <w:rPr>
          <w:rFonts w:ascii="Times New Roman" w:hAnsi="Times New Roman"/>
          <w:sz w:val="24"/>
          <w:szCs w:val="24"/>
        </w:rPr>
        <w:t xml:space="preserve"> России эта ситуация усугубляется еще и тем, что доставшееся от СССР наследство советской системы здравоохранения было исключительно государственным, приватизация медицинских учреждений не производилась, все основные ресурсы – и материальные и человеческие – сконцентрированы в государственных учреждениях, вследствие чего частная медицина развита слабо</w:t>
      </w:r>
      <w:r w:rsidR="00395D55">
        <w:rPr>
          <w:rFonts w:ascii="Times New Roman" w:hAnsi="Times New Roman"/>
          <w:sz w:val="24"/>
          <w:szCs w:val="24"/>
        </w:rPr>
        <w:t xml:space="preserve">, тем более, что </w:t>
      </w:r>
      <w:r w:rsidR="00395D55" w:rsidRPr="008300D1">
        <w:rPr>
          <w:rFonts w:ascii="Times New Roman" w:hAnsi="Times New Roman"/>
          <w:sz w:val="24"/>
          <w:szCs w:val="24"/>
        </w:rPr>
        <w:t>ее развитие не рассматривается государством в качестве способа обеспечения права на охрану здоровья в позитивном смысле</w:t>
      </w:r>
      <w:r w:rsidR="008300D1">
        <w:rPr>
          <w:rFonts w:ascii="Times New Roman" w:hAnsi="Times New Roman"/>
          <w:sz w:val="24"/>
          <w:szCs w:val="24"/>
        </w:rPr>
        <w:t>, а исключительно как деятельность по оказанию частными лицами услуг в рамках свободного рынка</w:t>
      </w:r>
      <w:r w:rsidR="004A371E">
        <w:rPr>
          <w:rFonts w:ascii="Times New Roman" w:hAnsi="Times New Roman"/>
          <w:sz w:val="24"/>
          <w:szCs w:val="24"/>
        </w:rPr>
        <w:t>.</w:t>
      </w:r>
      <w:r w:rsidR="002F4731">
        <w:rPr>
          <w:rFonts w:ascii="Times New Roman" w:hAnsi="Times New Roman"/>
          <w:sz w:val="24"/>
          <w:szCs w:val="24"/>
        </w:rPr>
        <w:t xml:space="preserve"> </w:t>
      </w:r>
    </w:p>
    <w:p w14:paraId="63B3F74B" w14:textId="5CCD446B" w:rsidR="00395D55" w:rsidRDefault="00D810C5" w:rsidP="000D31BC">
      <w:pPr>
        <w:ind w:firstLine="567"/>
        <w:jc w:val="both"/>
        <w:rPr>
          <w:rFonts w:ascii="Times New Roman" w:hAnsi="Times New Roman"/>
          <w:sz w:val="24"/>
          <w:szCs w:val="24"/>
        </w:rPr>
      </w:pPr>
      <w:r>
        <w:rPr>
          <w:rFonts w:ascii="Times New Roman" w:hAnsi="Times New Roman"/>
          <w:b/>
          <w:sz w:val="24"/>
          <w:szCs w:val="24"/>
        </w:rPr>
        <w:t>«</w:t>
      </w:r>
      <w:r w:rsidR="000D31BC" w:rsidRPr="00D810C5">
        <w:rPr>
          <w:rFonts w:ascii="Times New Roman" w:hAnsi="Times New Roman"/>
          <w:b/>
          <w:sz w:val="24"/>
          <w:szCs w:val="24"/>
        </w:rPr>
        <w:t>Негативное</w:t>
      </w:r>
      <w:r>
        <w:rPr>
          <w:rFonts w:ascii="Times New Roman" w:hAnsi="Times New Roman"/>
          <w:b/>
          <w:sz w:val="24"/>
          <w:szCs w:val="24"/>
        </w:rPr>
        <w:t>»</w:t>
      </w:r>
      <w:r w:rsidR="000D31BC" w:rsidRPr="00D810C5">
        <w:rPr>
          <w:rFonts w:ascii="Times New Roman" w:hAnsi="Times New Roman"/>
          <w:b/>
          <w:sz w:val="24"/>
          <w:szCs w:val="24"/>
        </w:rPr>
        <w:t xml:space="preserve"> содержание права на охрану здоровья</w:t>
      </w:r>
      <w:r w:rsidR="000D31BC">
        <w:rPr>
          <w:rFonts w:ascii="Times New Roman" w:hAnsi="Times New Roman"/>
          <w:sz w:val="24"/>
          <w:szCs w:val="24"/>
        </w:rPr>
        <w:t xml:space="preserve"> реже упоминается при характеристике этого конституционного права, несмотря на то, что в таком качестве это право неоднократно применялось российским Конституционным Судом. В</w:t>
      </w:r>
      <w:r w:rsidR="00395D55">
        <w:rPr>
          <w:rFonts w:ascii="Times New Roman" w:hAnsi="Times New Roman"/>
          <w:sz w:val="24"/>
          <w:szCs w:val="24"/>
        </w:rPr>
        <w:t xml:space="preserve"> негативном смысле </w:t>
      </w:r>
      <w:r w:rsidR="000D31BC">
        <w:rPr>
          <w:rFonts w:ascii="Times New Roman" w:hAnsi="Times New Roman"/>
          <w:sz w:val="24"/>
          <w:szCs w:val="24"/>
        </w:rPr>
        <w:t>право на охрану здоровья включает защиту</w:t>
      </w:r>
      <w:r w:rsidR="00395D55">
        <w:rPr>
          <w:rFonts w:ascii="Times New Roman" w:hAnsi="Times New Roman"/>
          <w:sz w:val="24"/>
          <w:szCs w:val="24"/>
        </w:rPr>
        <w:t xml:space="preserve"> от тех воздействий, которые негативно сказываются на здоровье. Очевидны трудности в описании границ </w:t>
      </w:r>
      <w:r w:rsidR="000D31BC">
        <w:rPr>
          <w:rFonts w:ascii="Times New Roman" w:hAnsi="Times New Roman"/>
          <w:sz w:val="24"/>
          <w:szCs w:val="24"/>
        </w:rPr>
        <w:t>такой защиты</w:t>
      </w:r>
      <w:r w:rsidR="00395D55">
        <w:rPr>
          <w:rFonts w:ascii="Times New Roman" w:hAnsi="Times New Roman"/>
          <w:sz w:val="24"/>
          <w:szCs w:val="24"/>
        </w:rPr>
        <w:t>, поскольку здоровье может ухудшаться вследствие общего воздействия на организм человека состояния окружающей среды и других факторов и условий жизни</w:t>
      </w:r>
      <w:r w:rsidR="000D31BC">
        <w:rPr>
          <w:rFonts w:ascii="Times New Roman" w:hAnsi="Times New Roman"/>
          <w:sz w:val="24"/>
          <w:szCs w:val="24"/>
        </w:rPr>
        <w:t>, в связи с чем неизбежна формализация пределов защиты</w:t>
      </w:r>
      <w:r w:rsidR="00395D55">
        <w:rPr>
          <w:rFonts w:ascii="Times New Roman" w:hAnsi="Times New Roman"/>
          <w:sz w:val="24"/>
          <w:szCs w:val="24"/>
        </w:rPr>
        <w:t>.</w:t>
      </w:r>
    </w:p>
    <w:p w14:paraId="5E9036CF" w14:textId="77777777" w:rsidR="00733571" w:rsidRDefault="00395D55" w:rsidP="004711E9">
      <w:pPr>
        <w:ind w:firstLine="567"/>
        <w:jc w:val="both"/>
        <w:rPr>
          <w:rFonts w:ascii="Times New Roman" w:hAnsi="Times New Roman"/>
          <w:sz w:val="24"/>
          <w:szCs w:val="24"/>
        </w:rPr>
      </w:pPr>
      <w:r>
        <w:rPr>
          <w:rFonts w:ascii="Times New Roman" w:hAnsi="Times New Roman"/>
          <w:sz w:val="24"/>
          <w:szCs w:val="24"/>
        </w:rPr>
        <w:t>Каждый из факторов</w:t>
      </w:r>
      <w:r w:rsidR="000D31BC">
        <w:rPr>
          <w:rFonts w:ascii="Times New Roman" w:hAnsi="Times New Roman"/>
          <w:sz w:val="24"/>
          <w:szCs w:val="24"/>
        </w:rPr>
        <w:t>, потенциально способный оказать вредное воздействие на здоровье,</w:t>
      </w:r>
      <w:r>
        <w:rPr>
          <w:rFonts w:ascii="Times New Roman" w:hAnsi="Times New Roman"/>
          <w:sz w:val="24"/>
          <w:szCs w:val="24"/>
        </w:rPr>
        <w:t xml:space="preserve"> нормируется путем установления условного уровня, </w:t>
      </w:r>
      <w:r w:rsidR="00C16FC0">
        <w:rPr>
          <w:rFonts w:ascii="Times New Roman" w:hAnsi="Times New Roman"/>
          <w:sz w:val="24"/>
          <w:szCs w:val="24"/>
        </w:rPr>
        <w:t>ниже которого в настоящее время</w:t>
      </w:r>
      <w:r>
        <w:rPr>
          <w:rFonts w:ascii="Times New Roman" w:hAnsi="Times New Roman"/>
          <w:sz w:val="24"/>
          <w:szCs w:val="24"/>
        </w:rPr>
        <w:t xml:space="preserve"> нет доказательств значительного негативного воздействия на организм человека. Содержание тех или иных веществ в пищевых продуктах, концентрация определенных примесей в воде, воздухе, почве, вредное воздействие со стороны бытовых и промышленных устройств и механизмов, рассматривается как потенциальная </w:t>
      </w:r>
      <w:r>
        <w:rPr>
          <w:rFonts w:ascii="Times New Roman" w:hAnsi="Times New Roman"/>
          <w:sz w:val="24"/>
          <w:szCs w:val="24"/>
        </w:rPr>
        <w:lastRenderedPageBreak/>
        <w:t>угроза здоровью неопределенного круга лиц</w:t>
      </w:r>
      <w:r w:rsidR="00C16FC0">
        <w:rPr>
          <w:rFonts w:ascii="Times New Roman" w:hAnsi="Times New Roman"/>
          <w:sz w:val="24"/>
          <w:szCs w:val="24"/>
        </w:rPr>
        <w:t>.</w:t>
      </w:r>
      <w:r w:rsidR="00E95263">
        <w:rPr>
          <w:rFonts w:ascii="Times New Roman" w:hAnsi="Times New Roman"/>
          <w:sz w:val="24"/>
          <w:szCs w:val="24"/>
        </w:rPr>
        <w:t xml:space="preserve"> Защищая право человека на охран</w:t>
      </w:r>
      <w:r w:rsidR="00733571">
        <w:rPr>
          <w:rFonts w:ascii="Times New Roman" w:hAnsi="Times New Roman"/>
          <w:sz w:val="24"/>
          <w:szCs w:val="24"/>
        </w:rPr>
        <w:t>у здоровья, государство использует разные юридические инструменты.</w:t>
      </w:r>
    </w:p>
    <w:p w14:paraId="026BB304" w14:textId="453FFC8C" w:rsidR="00395D55" w:rsidRDefault="009042D8" w:rsidP="004711E9">
      <w:pPr>
        <w:ind w:firstLine="567"/>
        <w:jc w:val="both"/>
        <w:rPr>
          <w:rFonts w:ascii="Times New Roman" w:hAnsi="Times New Roman"/>
          <w:sz w:val="24"/>
          <w:szCs w:val="24"/>
        </w:rPr>
      </w:pPr>
      <w:r>
        <w:rPr>
          <w:rFonts w:ascii="Times New Roman" w:hAnsi="Times New Roman"/>
          <w:sz w:val="24"/>
          <w:szCs w:val="24"/>
        </w:rPr>
        <w:t xml:space="preserve">В отношении некоторых </w:t>
      </w:r>
      <w:r w:rsidRPr="009042D8">
        <w:rPr>
          <w:rFonts w:ascii="Times New Roman" w:hAnsi="Times New Roman"/>
          <w:sz w:val="24"/>
          <w:szCs w:val="24"/>
        </w:rPr>
        <w:t>вещей</w:t>
      </w:r>
      <w:r>
        <w:rPr>
          <w:rFonts w:ascii="Times New Roman" w:hAnsi="Times New Roman"/>
          <w:sz w:val="24"/>
          <w:szCs w:val="24"/>
        </w:rPr>
        <w:t xml:space="preserve">, потребление которых имеет доказанное вредное воздействие на организм, устанавливается полный запрет оборота (в отношении ряда наркотических средств, продиктованный также общественной опасностью поведения в состоянии наркотического опьянения), ограничения в обороте (ряда лекарственных средств, табака, алкоголя), установление контроля за содержанием вредных веществ (в отношении </w:t>
      </w:r>
      <w:proofErr w:type="spellStart"/>
      <w:r>
        <w:rPr>
          <w:rFonts w:ascii="Times New Roman" w:hAnsi="Times New Roman"/>
          <w:sz w:val="24"/>
          <w:szCs w:val="24"/>
        </w:rPr>
        <w:t>большиства</w:t>
      </w:r>
      <w:proofErr w:type="spellEnd"/>
      <w:r>
        <w:rPr>
          <w:rFonts w:ascii="Times New Roman" w:hAnsi="Times New Roman"/>
          <w:sz w:val="24"/>
          <w:szCs w:val="24"/>
        </w:rPr>
        <w:t xml:space="preserve"> напитков и продуктов питания</w:t>
      </w:r>
      <w:r w:rsidR="00250BB1">
        <w:rPr>
          <w:rFonts w:ascii="Times New Roman" w:hAnsi="Times New Roman"/>
          <w:sz w:val="24"/>
          <w:szCs w:val="24"/>
        </w:rPr>
        <w:t>, предметов потребления</w:t>
      </w:r>
      <w:r>
        <w:rPr>
          <w:rFonts w:ascii="Times New Roman" w:hAnsi="Times New Roman"/>
          <w:sz w:val="24"/>
          <w:szCs w:val="24"/>
        </w:rPr>
        <w:t>).</w:t>
      </w:r>
    </w:p>
    <w:p w14:paraId="098B2037" w14:textId="29EABC3C" w:rsidR="009042D8" w:rsidRDefault="009042D8" w:rsidP="004711E9">
      <w:pPr>
        <w:ind w:firstLine="567"/>
        <w:jc w:val="both"/>
        <w:rPr>
          <w:rFonts w:ascii="Times New Roman" w:hAnsi="Times New Roman"/>
          <w:sz w:val="24"/>
          <w:szCs w:val="24"/>
        </w:rPr>
      </w:pPr>
      <w:r>
        <w:rPr>
          <w:rFonts w:ascii="Times New Roman" w:hAnsi="Times New Roman"/>
          <w:sz w:val="24"/>
          <w:szCs w:val="24"/>
        </w:rPr>
        <w:t xml:space="preserve">В отношении объектов, зданий, сооружений, некоторых видов деятельности устанавливаются требования по безопасности (санитарные правила и нормы – СанПиНы, технические регламенты и другие технические стандарты и правила), осуществляется контроль за содержанием вредных веществ в воздухе, воде и почве, в том числе </w:t>
      </w:r>
      <w:r w:rsidR="00250BB1">
        <w:rPr>
          <w:rFonts w:ascii="Times New Roman" w:hAnsi="Times New Roman"/>
          <w:sz w:val="24"/>
          <w:szCs w:val="24"/>
        </w:rPr>
        <w:t>вредных выбросов промышленных предприятий – по источникам загрязнения.</w:t>
      </w:r>
    </w:p>
    <w:p w14:paraId="1B8073E4" w14:textId="0C4DEF9C" w:rsidR="00250BB1" w:rsidRDefault="00250BB1" w:rsidP="004711E9">
      <w:pPr>
        <w:ind w:firstLine="567"/>
        <w:jc w:val="both"/>
        <w:rPr>
          <w:rFonts w:ascii="Times New Roman" w:hAnsi="Times New Roman"/>
          <w:sz w:val="24"/>
          <w:szCs w:val="24"/>
        </w:rPr>
      </w:pPr>
      <w:r>
        <w:rPr>
          <w:rFonts w:ascii="Times New Roman" w:hAnsi="Times New Roman"/>
          <w:sz w:val="24"/>
          <w:szCs w:val="24"/>
        </w:rPr>
        <w:t>Для условий осуществления трудовой деятельности предусмотрены стандарты гигиены и безопасности, для жилых помещений – требования по безопасному уровню шума, инсоляции и другим условиям.</w:t>
      </w:r>
    </w:p>
    <w:p w14:paraId="719E0959" w14:textId="6A1CDABC" w:rsidR="00B14F65" w:rsidRPr="006B6599" w:rsidRDefault="00250BB1" w:rsidP="00250BB1">
      <w:pPr>
        <w:ind w:firstLine="567"/>
        <w:jc w:val="both"/>
        <w:rPr>
          <w:rFonts w:ascii="Times New Roman" w:hAnsi="Times New Roman"/>
          <w:color w:val="FF0000"/>
          <w:sz w:val="24"/>
          <w:szCs w:val="24"/>
        </w:rPr>
      </w:pPr>
      <w:r>
        <w:rPr>
          <w:rFonts w:ascii="Times New Roman" w:hAnsi="Times New Roman"/>
          <w:sz w:val="24"/>
          <w:szCs w:val="24"/>
        </w:rPr>
        <w:t xml:space="preserve">Наконец, в отношении лиц, которые могут представлять опасность для здоровья окружающих (инфекционные больные, </w:t>
      </w:r>
      <w:r w:rsidRPr="008300D1">
        <w:rPr>
          <w:rFonts w:ascii="Times New Roman" w:hAnsi="Times New Roman"/>
          <w:sz w:val="24"/>
          <w:szCs w:val="24"/>
        </w:rPr>
        <w:t>психически нездоровые</w:t>
      </w:r>
      <w:r>
        <w:rPr>
          <w:rFonts w:ascii="Times New Roman" w:hAnsi="Times New Roman"/>
          <w:sz w:val="24"/>
          <w:szCs w:val="24"/>
        </w:rPr>
        <w:t>) вводятся</w:t>
      </w:r>
      <w:r w:rsidR="008300D1">
        <w:rPr>
          <w:rFonts w:ascii="Times New Roman" w:hAnsi="Times New Roman"/>
          <w:sz w:val="24"/>
          <w:szCs w:val="24"/>
        </w:rPr>
        <w:t xml:space="preserve"> изоляция (госпитализация)</w:t>
      </w:r>
      <w:r>
        <w:rPr>
          <w:rFonts w:ascii="Times New Roman" w:hAnsi="Times New Roman"/>
          <w:sz w:val="24"/>
          <w:szCs w:val="24"/>
        </w:rPr>
        <w:t xml:space="preserve"> </w:t>
      </w:r>
      <w:r w:rsidR="0087557A">
        <w:rPr>
          <w:rFonts w:ascii="Times New Roman" w:hAnsi="Times New Roman"/>
          <w:sz w:val="24"/>
          <w:szCs w:val="24"/>
        </w:rPr>
        <w:t xml:space="preserve">– </w:t>
      </w:r>
      <w:r>
        <w:rPr>
          <w:rFonts w:ascii="Times New Roman" w:hAnsi="Times New Roman"/>
          <w:sz w:val="24"/>
          <w:szCs w:val="24"/>
        </w:rPr>
        <w:t xml:space="preserve">запреты и </w:t>
      </w:r>
      <w:r w:rsidRPr="0087557A">
        <w:rPr>
          <w:rFonts w:ascii="Times New Roman" w:hAnsi="Times New Roman"/>
          <w:sz w:val="24"/>
          <w:szCs w:val="24"/>
        </w:rPr>
        <w:t>ограничения на посещение общественных мест.</w:t>
      </w:r>
      <w:r w:rsidR="006B6599">
        <w:rPr>
          <w:rFonts w:ascii="Times New Roman" w:hAnsi="Times New Roman"/>
          <w:color w:val="FF0000"/>
          <w:sz w:val="24"/>
          <w:szCs w:val="24"/>
          <w:u w:val="single"/>
        </w:rPr>
        <w:t xml:space="preserve"> </w:t>
      </w:r>
    </w:p>
    <w:p w14:paraId="0E52FB5A" w14:textId="710FDC88" w:rsidR="00250BB1" w:rsidRDefault="00250BB1" w:rsidP="00250BB1">
      <w:pPr>
        <w:ind w:firstLine="567"/>
        <w:jc w:val="both"/>
        <w:rPr>
          <w:rFonts w:ascii="Times New Roman" w:hAnsi="Times New Roman"/>
          <w:sz w:val="24"/>
          <w:szCs w:val="24"/>
        </w:rPr>
      </w:pPr>
      <w:r>
        <w:rPr>
          <w:rFonts w:ascii="Times New Roman" w:hAnsi="Times New Roman"/>
          <w:sz w:val="24"/>
          <w:szCs w:val="24"/>
        </w:rPr>
        <w:t xml:space="preserve">Эффективность защиты здоровья граждан позволяет оценивать, насколько государство исполняет свои обязательства. В случае, если речь идет об отсутствии механизма защиты граждан от вредного воздействия, превышающего установленные нормативы, претензии к государству могут быть предъявлены именно с точки зрения наличия эффективных средств (как было в деле </w:t>
      </w:r>
      <w:r w:rsidRPr="002F6C35">
        <w:rPr>
          <w:rStyle w:val="af1"/>
          <w:rFonts w:ascii="Times New Roman" w:hAnsi="Times New Roman"/>
          <w:sz w:val="24"/>
          <w:szCs w:val="24"/>
        </w:rPr>
        <w:t>Фадеева против России</w:t>
      </w:r>
      <w:r w:rsidRPr="002F6C35">
        <w:rPr>
          <w:rFonts w:ascii="Times New Roman" w:hAnsi="Times New Roman"/>
          <w:sz w:val="24"/>
          <w:szCs w:val="24"/>
        </w:rPr>
        <w:t xml:space="preserve"> (</w:t>
      </w:r>
      <w:proofErr w:type="spellStart"/>
      <w:r w:rsidRPr="002F6C35">
        <w:rPr>
          <w:rFonts w:ascii="Times New Roman" w:hAnsi="Times New Roman"/>
          <w:sz w:val="24"/>
          <w:szCs w:val="24"/>
        </w:rPr>
        <w:t>Fadeyeva</w:t>
      </w:r>
      <w:proofErr w:type="spellEnd"/>
      <w:r w:rsidRPr="002F6C35">
        <w:rPr>
          <w:rFonts w:ascii="Times New Roman" w:hAnsi="Times New Roman"/>
          <w:sz w:val="24"/>
          <w:szCs w:val="24"/>
        </w:rPr>
        <w:t xml:space="preserve"> v. Russia)</w:t>
      </w:r>
      <w:r w:rsidRPr="002F6C35">
        <w:rPr>
          <w:rStyle w:val="afe"/>
          <w:rFonts w:ascii="Times New Roman" w:hAnsi="Times New Roman"/>
          <w:sz w:val="24"/>
          <w:szCs w:val="24"/>
        </w:rPr>
        <w:footnoteReference w:id="1"/>
      </w:r>
      <w:r>
        <w:rPr>
          <w:rFonts w:ascii="Times New Roman" w:hAnsi="Times New Roman"/>
          <w:sz w:val="24"/>
          <w:szCs w:val="24"/>
        </w:rPr>
        <w:t xml:space="preserve">). Однако в </w:t>
      </w:r>
      <w:r w:rsidR="002F6C35">
        <w:rPr>
          <w:rFonts w:ascii="Times New Roman" w:hAnsi="Times New Roman"/>
          <w:sz w:val="24"/>
          <w:szCs w:val="24"/>
        </w:rPr>
        <w:t xml:space="preserve">плоскости конституционного права может быть поставлен вопрос и о достаточности установленных нормативов для обеспечения эффективной защиты здоровья. </w:t>
      </w:r>
    </w:p>
    <w:p w14:paraId="7D69D5E9" w14:textId="585E63CE" w:rsidR="002F6C35" w:rsidRPr="002F6C35" w:rsidRDefault="002F6C35" w:rsidP="00250BB1">
      <w:pPr>
        <w:ind w:firstLine="567"/>
        <w:jc w:val="both"/>
        <w:rPr>
          <w:rFonts w:ascii="Times New Roman" w:hAnsi="Times New Roman"/>
          <w:sz w:val="24"/>
          <w:szCs w:val="24"/>
        </w:rPr>
      </w:pPr>
      <w:r>
        <w:rPr>
          <w:rFonts w:ascii="Times New Roman" w:hAnsi="Times New Roman"/>
          <w:sz w:val="24"/>
          <w:szCs w:val="24"/>
        </w:rPr>
        <w:t>В случае причинения вреда здоровью той хозяйственной деятельностью, за которой государство не смогло установить эффективный контроль, на государстве лежит обязанность создать механизм компенсации причиненного вреда – такие выводы можно сделать из анализа Постановления Конституционного Суда РФ от 1.12.1997 №18-П.</w:t>
      </w:r>
    </w:p>
    <w:p w14:paraId="20815283" w14:textId="77777777" w:rsidR="00250BB1" w:rsidRPr="00B931E5" w:rsidRDefault="00250BB1" w:rsidP="00250BB1">
      <w:pPr>
        <w:ind w:firstLine="567"/>
        <w:jc w:val="both"/>
        <w:rPr>
          <w:rFonts w:ascii="Times New Roman" w:hAnsi="Times New Roman"/>
          <w:sz w:val="24"/>
          <w:szCs w:val="24"/>
        </w:rPr>
      </w:pPr>
    </w:p>
    <w:p w14:paraId="45282C55" w14:textId="591F232C" w:rsidR="00B14F65" w:rsidRPr="00B931E5" w:rsidRDefault="00D9334A" w:rsidP="004711E9">
      <w:pPr>
        <w:pStyle w:val="a3"/>
        <w:ind w:firstLine="567"/>
        <w:rPr>
          <w:rFonts w:ascii="Times New Roman" w:hAnsi="Times New Roman"/>
          <w:b/>
          <w:sz w:val="24"/>
          <w:szCs w:val="24"/>
        </w:rPr>
      </w:pPr>
      <w:r>
        <w:rPr>
          <w:rFonts w:ascii="Times New Roman" w:hAnsi="Times New Roman"/>
          <w:b/>
          <w:sz w:val="24"/>
          <w:szCs w:val="24"/>
        </w:rPr>
        <w:t>§</w:t>
      </w:r>
      <w:r w:rsidR="003717D5" w:rsidRPr="00B931E5">
        <w:rPr>
          <w:rFonts w:ascii="Times New Roman" w:hAnsi="Times New Roman"/>
          <w:b/>
          <w:sz w:val="24"/>
          <w:szCs w:val="24"/>
        </w:rPr>
        <w:t xml:space="preserve"> 3. Конституционные принципы обеспечения охраны здоровья государством</w:t>
      </w:r>
    </w:p>
    <w:p w14:paraId="657E70C4" w14:textId="6141388C" w:rsidR="004269F0" w:rsidRDefault="004269F0" w:rsidP="00F96FE3">
      <w:pPr>
        <w:pStyle w:val="ae"/>
        <w:spacing w:before="0" w:beforeAutospacing="0" w:after="0" w:afterAutospacing="0" w:line="180" w:lineRule="atLeast"/>
        <w:ind w:firstLine="567"/>
        <w:jc w:val="both"/>
        <w:rPr>
          <w:rFonts w:ascii="Times New Roman" w:hAnsi="Times New Roman"/>
        </w:rPr>
      </w:pPr>
      <w:r>
        <w:rPr>
          <w:rFonts w:ascii="Times New Roman" w:hAnsi="Times New Roman"/>
        </w:rPr>
        <w:t>Конституционные принципы обеспечения охраны здоровья основываются на общих положениях Конституции</w:t>
      </w:r>
      <w:r w:rsidR="00F96FE3">
        <w:rPr>
          <w:rFonts w:ascii="Times New Roman" w:hAnsi="Times New Roman"/>
        </w:rPr>
        <w:t xml:space="preserve">, и эти принципы стоит отличать </w:t>
      </w:r>
      <w:proofErr w:type="gramStart"/>
      <w:r w:rsidR="00F96FE3">
        <w:rPr>
          <w:rFonts w:ascii="Times New Roman" w:hAnsi="Times New Roman"/>
        </w:rPr>
        <w:t>о принципов</w:t>
      </w:r>
      <w:proofErr w:type="gramEnd"/>
      <w:r w:rsidR="00F96FE3">
        <w:rPr>
          <w:rFonts w:ascii="Times New Roman" w:hAnsi="Times New Roman"/>
        </w:rPr>
        <w:t xml:space="preserve"> охраны здоровья, которые определены в законодательстве (ст. 4 </w:t>
      </w:r>
      <w:r w:rsidR="00F96FE3" w:rsidRPr="00F96FE3">
        <w:rPr>
          <w:rFonts w:ascii="Times New Roman" w:hAnsi="Times New Roman"/>
        </w:rPr>
        <w:t>Федеральн</w:t>
      </w:r>
      <w:r w:rsidR="00F96FE3">
        <w:rPr>
          <w:rFonts w:ascii="Times New Roman" w:hAnsi="Times New Roman"/>
        </w:rPr>
        <w:t>ого</w:t>
      </w:r>
      <w:r w:rsidR="00F96FE3" w:rsidRPr="00F96FE3">
        <w:rPr>
          <w:rFonts w:ascii="Times New Roman" w:hAnsi="Times New Roman"/>
        </w:rPr>
        <w:t xml:space="preserve"> закон</w:t>
      </w:r>
      <w:r w:rsidR="00F96FE3">
        <w:rPr>
          <w:rFonts w:ascii="Times New Roman" w:hAnsi="Times New Roman"/>
        </w:rPr>
        <w:t>а</w:t>
      </w:r>
      <w:r w:rsidR="00F96FE3" w:rsidRPr="00F96FE3">
        <w:rPr>
          <w:rFonts w:ascii="Times New Roman" w:hAnsi="Times New Roman"/>
        </w:rPr>
        <w:t xml:space="preserve"> от 21.11.2011 N 323-ФЗ</w:t>
      </w:r>
      <w:r w:rsidR="00F96FE3">
        <w:rPr>
          <w:rFonts w:ascii="Times New Roman" w:hAnsi="Times New Roman"/>
        </w:rPr>
        <w:t xml:space="preserve"> </w:t>
      </w:r>
      <w:r w:rsidR="00F96FE3" w:rsidRPr="00F96FE3">
        <w:rPr>
          <w:rFonts w:ascii="Times New Roman" w:hAnsi="Times New Roman"/>
        </w:rPr>
        <w:t>"Об основах охраны здоровья граждан в Российской Федерации"</w:t>
      </w:r>
      <w:r w:rsidR="00F96FE3">
        <w:rPr>
          <w:rFonts w:ascii="Times New Roman" w:hAnsi="Times New Roman"/>
        </w:rPr>
        <w:t>)</w:t>
      </w:r>
      <w:r w:rsidR="00AA201E">
        <w:rPr>
          <w:rFonts w:ascii="Times New Roman" w:hAnsi="Times New Roman"/>
        </w:rPr>
        <w:t>.</w:t>
      </w:r>
    </w:p>
    <w:p w14:paraId="265C8D93" w14:textId="700040F0" w:rsidR="00AA201E" w:rsidRDefault="00AA201E" w:rsidP="00AA201E">
      <w:pPr>
        <w:pStyle w:val="ae"/>
        <w:spacing w:before="0" w:beforeAutospacing="0" w:after="0" w:afterAutospacing="0" w:line="180" w:lineRule="atLeast"/>
        <w:ind w:firstLine="567"/>
        <w:jc w:val="both"/>
        <w:rPr>
          <w:rFonts w:ascii="Times New Roman" w:hAnsi="Times New Roman"/>
        </w:rPr>
      </w:pPr>
      <w:r>
        <w:rPr>
          <w:rFonts w:ascii="Times New Roman" w:hAnsi="Times New Roman"/>
        </w:rPr>
        <w:t xml:space="preserve">Среди конституционных принципов можно указать: </w:t>
      </w:r>
      <w:proofErr w:type="spellStart"/>
      <w:r>
        <w:rPr>
          <w:rFonts w:ascii="Times New Roman" w:hAnsi="Times New Roman"/>
        </w:rPr>
        <w:t>неотчуждаемость</w:t>
      </w:r>
      <w:proofErr w:type="spellEnd"/>
      <w:r>
        <w:rPr>
          <w:rFonts w:ascii="Times New Roman" w:hAnsi="Times New Roman"/>
        </w:rPr>
        <w:t xml:space="preserve"> прав человека; взаимосвязь разных конституционных прав; основания и пределы ограничения прав в целях обеспечения охраны здоровья; медицинское вмешательство с согласия пациента; равенство и запрет дискриминации, ответственность государства за обеспечение и защиту конституционных прав, в том числе права на охрану здоровья.</w:t>
      </w:r>
    </w:p>
    <w:p w14:paraId="14809B50" w14:textId="1CBA7921" w:rsidR="00AA201E" w:rsidRDefault="00297537" w:rsidP="00AA201E">
      <w:pPr>
        <w:pStyle w:val="ae"/>
        <w:spacing w:before="0" w:beforeAutospacing="0" w:after="0" w:afterAutospacing="0" w:line="180" w:lineRule="atLeast"/>
        <w:ind w:firstLine="567"/>
        <w:jc w:val="both"/>
        <w:rPr>
          <w:rFonts w:ascii="Times New Roman" w:hAnsi="Times New Roman"/>
          <w:lang w:eastAsia="x-none"/>
        </w:rPr>
      </w:pPr>
      <w:r w:rsidRPr="00567997">
        <w:rPr>
          <w:rFonts w:ascii="Times New Roman" w:hAnsi="Times New Roman"/>
          <w:b/>
          <w:lang w:eastAsia="x-none"/>
        </w:rPr>
        <w:t>Неотчуждаемость прав</w:t>
      </w:r>
      <w:r w:rsidR="00AA201E" w:rsidRPr="00567997">
        <w:rPr>
          <w:rFonts w:ascii="Times New Roman" w:hAnsi="Times New Roman"/>
          <w:b/>
          <w:lang w:eastAsia="x-none"/>
        </w:rPr>
        <w:t xml:space="preserve"> человека</w:t>
      </w:r>
      <w:r w:rsidR="00AA201E">
        <w:rPr>
          <w:rFonts w:ascii="Times New Roman" w:hAnsi="Times New Roman"/>
          <w:lang w:eastAsia="x-none"/>
        </w:rPr>
        <w:t xml:space="preserve">. Под неотчуждаемостью прав современная конституционно-правовая теория понимает невозможность отказывать в признании за человеком конституционных прав, в том числе на основании собственного отказа от принадлежащих ему прав и других обстоятельств. Наиболее актуальна именно проблема распоряжения человеком своими правами, и именно эта проблема остро стоит при установлении условий защиты права на охрану здоровья. </w:t>
      </w:r>
    </w:p>
    <w:p w14:paraId="3A57D526" w14:textId="330F6C84" w:rsidR="00AA201E" w:rsidRDefault="00AA201E" w:rsidP="00AA201E">
      <w:pPr>
        <w:pStyle w:val="ae"/>
        <w:spacing w:before="0" w:beforeAutospacing="0" w:after="0" w:afterAutospacing="0" w:line="180" w:lineRule="atLeast"/>
        <w:ind w:firstLine="567"/>
        <w:jc w:val="both"/>
        <w:rPr>
          <w:rFonts w:ascii="Times New Roman" w:hAnsi="Times New Roman"/>
          <w:lang w:eastAsia="x-none"/>
        </w:rPr>
      </w:pPr>
      <w:r>
        <w:rPr>
          <w:rFonts w:ascii="Times New Roman" w:hAnsi="Times New Roman"/>
          <w:lang w:eastAsia="x-none"/>
        </w:rPr>
        <w:lastRenderedPageBreak/>
        <w:t xml:space="preserve">Меры по обеспечению охраны здоровья, предпринимаемые государством, строятся на том, что </w:t>
      </w:r>
      <w:r w:rsidRPr="0087557A">
        <w:rPr>
          <w:rFonts w:ascii="Times New Roman" w:hAnsi="Times New Roman"/>
          <w:lang w:eastAsia="x-none"/>
        </w:rPr>
        <w:t>права человека представляют собой не</w:t>
      </w:r>
      <w:r w:rsidR="000A4B79" w:rsidRPr="0087557A">
        <w:rPr>
          <w:rFonts w:ascii="Times New Roman" w:hAnsi="Times New Roman"/>
          <w:lang w:eastAsia="x-none"/>
        </w:rPr>
        <w:t xml:space="preserve"> только </w:t>
      </w:r>
      <w:r w:rsidRPr="0087557A">
        <w:rPr>
          <w:rFonts w:ascii="Times New Roman" w:hAnsi="Times New Roman"/>
          <w:lang w:eastAsia="x-none"/>
        </w:rPr>
        <w:t xml:space="preserve">частную, персональную, </w:t>
      </w:r>
      <w:r w:rsidR="0087557A" w:rsidRPr="0087557A">
        <w:rPr>
          <w:rFonts w:ascii="Times New Roman" w:hAnsi="Times New Roman"/>
          <w:lang w:eastAsia="x-none"/>
        </w:rPr>
        <w:t>но и</w:t>
      </w:r>
      <w:r w:rsidRPr="0087557A">
        <w:rPr>
          <w:rFonts w:ascii="Times New Roman" w:hAnsi="Times New Roman"/>
          <w:lang w:eastAsia="x-none"/>
        </w:rPr>
        <w:t xml:space="preserve"> общественную, публичную ценность.</w:t>
      </w:r>
      <w:r>
        <w:rPr>
          <w:rFonts w:ascii="Times New Roman" w:hAnsi="Times New Roman"/>
          <w:lang w:eastAsia="x-none"/>
        </w:rPr>
        <w:t xml:space="preserve"> </w:t>
      </w:r>
      <w:r w:rsidR="0087557A">
        <w:rPr>
          <w:rFonts w:ascii="Times New Roman" w:hAnsi="Times New Roman"/>
          <w:lang w:eastAsia="x-none"/>
        </w:rPr>
        <w:t xml:space="preserve">Помимо неудобств, переживаний и вреда для самочувствия самого человека есть и вред общественным интересам. </w:t>
      </w:r>
      <w:r w:rsidR="005D1E02">
        <w:rPr>
          <w:rFonts w:ascii="Times New Roman" w:hAnsi="Times New Roman"/>
          <w:lang w:eastAsia="x-none"/>
        </w:rPr>
        <w:t xml:space="preserve">Ущерб здоровью </w:t>
      </w:r>
      <w:r w:rsidR="005D1E02" w:rsidRPr="005D1E02">
        <w:rPr>
          <w:rFonts w:ascii="Times New Roman" w:hAnsi="Times New Roman"/>
          <w:lang w:eastAsia="x-none"/>
        </w:rPr>
        <w:t>человека не только создает трудности для окружающих</w:t>
      </w:r>
      <w:r w:rsidR="005D1E02">
        <w:rPr>
          <w:rFonts w:ascii="Times New Roman" w:hAnsi="Times New Roman"/>
          <w:lang w:eastAsia="x-none"/>
        </w:rPr>
        <w:t xml:space="preserve">, не только причиняет экономический ущерб (заставляя тратить общественные ресурсы на восстановление здоровья и снижая экономическую результативность работы), но имеет и другое измерение – ценность </w:t>
      </w:r>
      <w:proofErr w:type="spellStart"/>
      <w:r w:rsidR="005D1E02">
        <w:rPr>
          <w:rFonts w:ascii="Times New Roman" w:hAnsi="Times New Roman"/>
          <w:lang w:eastAsia="x-none"/>
        </w:rPr>
        <w:t>человеской</w:t>
      </w:r>
      <w:proofErr w:type="spellEnd"/>
      <w:r w:rsidR="005D1E02">
        <w:rPr>
          <w:rFonts w:ascii="Times New Roman" w:hAnsi="Times New Roman"/>
          <w:lang w:eastAsia="x-none"/>
        </w:rPr>
        <w:t xml:space="preserve"> жизни напрямую увязана с состоянием его здоровья, </w:t>
      </w:r>
      <w:r w:rsidR="00567997">
        <w:rPr>
          <w:rFonts w:ascii="Times New Roman" w:hAnsi="Times New Roman"/>
          <w:lang w:eastAsia="x-none"/>
        </w:rPr>
        <w:t>и</w:t>
      </w:r>
      <w:r w:rsidR="005D1E02">
        <w:rPr>
          <w:rFonts w:ascii="Times New Roman" w:hAnsi="Times New Roman"/>
          <w:lang w:eastAsia="x-none"/>
        </w:rPr>
        <w:t xml:space="preserve"> такая ценность защищается исходя из базовой конституционной ценности достоинства личности.</w:t>
      </w:r>
    </w:p>
    <w:p w14:paraId="11716E02" w14:textId="77777777" w:rsidR="003B112F" w:rsidRDefault="00567997" w:rsidP="00AA201E">
      <w:pPr>
        <w:pStyle w:val="ae"/>
        <w:spacing w:before="0" w:beforeAutospacing="0" w:after="0" w:afterAutospacing="0" w:line="180" w:lineRule="atLeast"/>
        <w:ind w:firstLine="567"/>
        <w:jc w:val="both"/>
        <w:rPr>
          <w:rFonts w:ascii="Times New Roman" w:hAnsi="Times New Roman"/>
          <w:lang w:eastAsia="x-none"/>
        </w:rPr>
      </w:pPr>
      <w:r>
        <w:rPr>
          <w:rFonts w:ascii="Times New Roman" w:hAnsi="Times New Roman"/>
          <w:lang w:eastAsia="x-none"/>
        </w:rPr>
        <w:t xml:space="preserve">Из принципа неотчуждаемости права на охрану здоровья следует множество практических последствий. </w:t>
      </w:r>
    </w:p>
    <w:p w14:paraId="181AEC8D" w14:textId="7670AC24" w:rsidR="005D1E02" w:rsidRDefault="003B112F" w:rsidP="00AA201E">
      <w:pPr>
        <w:pStyle w:val="ae"/>
        <w:spacing w:before="0" w:beforeAutospacing="0" w:after="0" w:afterAutospacing="0" w:line="180" w:lineRule="atLeast"/>
        <w:ind w:firstLine="567"/>
        <w:jc w:val="both"/>
        <w:rPr>
          <w:rFonts w:ascii="Times New Roman" w:hAnsi="Times New Roman"/>
          <w:lang w:eastAsia="x-none"/>
        </w:rPr>
      </w:pPr>
      <w:r>
        <w:rPr>
          <w:rFonts w:ascii="Times New Roman" w:hAnsi="Times New Roman"/>
          <w:lang w:eastAsia="x-none"/>
        </w:rPr>
        <w:t>Н</w:t>
      </w:r>
      <w:r w:rsidR="00567997">
        <w:rPr>
          <w:rFonts w:ascii="Times New Roman" w:hAnsi="Times New Roman"/>
          <w:lang w:eastAsia="x-none"/>
        </w:rPr>
        <w:t>а самого гражданина могут быть возложены обязанности предпринимать определенные действия в целях сохранения своего здоровья. Некоторые из них (например, соблюдение требований безопасности во время дорожного движения, в опасных местах, например, на строительных площадках и проч.) редко вызывают возражения, другие периодически становятся предметом оспаривания (например, обязательность проведения</w:t>
      </w:r>
      <w:r>
        <w:rPr>
          <w:rFonts w:ascii="Times New Roman" w:hAnsi="Times New Roman"/>
          <w:lang w:eastAsia="x-none"/>
        </w:rPr>
        <w:t xml:space="preserve"> профилактических осмотров, вакцинация против инфекционных заболеваний</w:t>
      </w:r>
      <w:r w:rsidR="00567997">
        <w:rPr>
          <w:rFonts w:ascii="Times New Roman" w:hAnsi="Times New Roman"/>
          <w:lang w:eastAsia="x-none"/>
        </w:rPr>
        <w:t>)</w:t>
      </w:r>
      <w:r>
        <w:rPr>
          <w:rFonts w:ascii="Times New Roman" w:hAnsi="Times New Roman"/>
          <w:lang w:eastAsia="x-none"/>
        </w:rPr>
        <w:t xml:space="preserve">, </w:t>
      </w:r>
      <w:r w:rsidRPr="006C3E4F">
        <w:rPr>
          <w:rFonts w:ascii="Times New Roman" w:hAnsi="Times New Roman"/>
          <w:lang w:eastAsia="x-none"/>
        </w:rPr>
        <w:t>а некоторые и вовсе не установлены действующим законодательством (обязанность соблюдать предписания врача</w:t>
      </w:r>
      <w:r w:rsidR="00FB594F" w:rsidRPr="006C3E4F">
        <w:rPr>
          <w:rFonts w:ascii="Times New Roman" w:hAnsi="Times New Roman"/>
          <w:lang w:eastAsia="x-none"/>
        </w:rPr>
        <w:t xml:space="preserve"> при амбулаторном лечении</w:t>
      </w:r>
      <w:r w:rsidRPr="006C3E4F">
        <w:rPr>
          <w:rFonts w:ascii="Times New Roman" w:hAnsi="Times New Roman"/>
          <w:lang w:eastAsia="x-none"/>
        </w:rPr>
        <w:t xml:space="preserve">, </w:t>
      </w:r>
      <w:r w:rsidR="006C3E4F" w:rsidRPr="006C3E4F">
        <w:rPr>
          <w:rFonts w:ascii="Times New Roman" w:hAnsi="Times New Roman"/>
          <w:lang w:eastAsia="x-none"/>
        </w:rPr>
        <w:t>принимать конкретные меры по сохранению и улучшению своего здоровья</w:t>
      </w:r>
      <w:r w:rsidRPr="006C3E4F">
        <w:rPr>
          <w:rFonts w:ascii="Times New Roman" w:hAnsi="Times New Roman"/>
          <w:lang w:eastAsia="x-none"/>
        </w:rPr>
        <w:t>, в том числе не совершать действий, причиняющих вред – злоупотреблять алкоголем и табаком и проч.).</w:t>
      </w:r>
      <w:r>
        <w:rPr>
          <w:rFonts w:ascii="Times New Roman" w:hAnsi="Times New Roman"/>
          <w:lang w:eastAsia="x-none"/>
        </w:rPr>
        <w:t xml:space="preserve"> Многие требования законодател</w:t>
      </w:r>
      <w:r w:rsidRPr="003B112F">
        <w:rPr>
          <w:rFonts w:ascii="Times New Roman" w:hAnsi="Times New Roman"/>
          <w:lang w:eastAsia="x-none"/>
        </w:rPr>
        <w:t xml:space="preserve">ьство предъявляет к гражданам только если риски для их здоровья могут одновременно представлять угрозу окружающим </w:t>
      </w:r>
      <w:r>
        <w:rPr>
          <w:rFonts w:ascii="Times New Roman" w:hAnsi="Times New Roman"/>
          <w:lang w:eastAsia="x-none"/>
        </w:rPr>
        <w:t>–</w:t>
      </w:r>
      <w:r w:rsidRPr="003B112F">
        <w:rPr>
          <w:rFonts w:ascii="Times New Roman" w:hAnsi="Times New Roman"/>
          <w:lang w:eastAsia="x-none"/>
        </w:rPr>
        <w:t xml:space="preserve"> например</w:t>
      </w:r>
      <w:r>
        <w:rPr>
          <w:rFonts w:ascii="Times New Roman" w:hAnsi="Times New Roman"/>
          <w:lang w:eastAsia="x-none"/>
        </w:rPr>
        <w:t>, обязательные медицинские осмотры для представителей определенных профессий.</w:t>
      </w:r>
    </w:p>
    <w:p w14:paraId="5914E387" w14:textId="77777777" w:rsidR="002C61EB" w:rsidRDefault="003B112F" w:rsidP="002C61EB">
      <w:pPr>
        <w:pStyle w:val="ae"/>
        <w:spacing w:before="0" w:beforeAutospacing="0" w:after="0" w:afterAutospacing="0" w:line="180" w:lineRule="atLeast"/>
        <w:ind w:firstLine="567"/>
        <w:jc w:val="both"/>
        <w:rPr>
          <w:rFonts w:ascii="Times New Roman" w:hAnsi="Times New Roman"/>
        </w:rPr>
      </w:pPr>
      <w:r>
        <w:rPr>
          <w:rFonts w:ascii="Times New Roman" w:hAnsi="Times New Roman"/>
          <w:lang w:eastAsia="x-none"/>
        </w:rPr>
        <w:t xml:space="preserve">Вопрос о форме, стандартах и качестве оказываемой гражданину медицинской помощи тоже не остается предметом договоренности и согласования пациента с той медицинской организацией, которая оказывает медицинскую помощь. Государство устанавливает стандарты </w:t>
      </w:r>
      <w:r w:rsidR="00F96FE3" w:rsidRPr="00F96FE3">
        <w:rPr>
          <w:rFonts w:ascii="Times New Roman" w:hAnsi="Times New Roman"/>
        </w:rPr>
        <w:t xml:space="preserve">объемов и качества </w:t>
      </w:r>
      <w:r>
        <w:rPr>
          <w:rFonts w:ascii="Times New Roman" w:hAnsi="Times New Roman"/>
        </w:rPr>
        <w:t>такой</w:t>
      </w:r>
      <w:r w:rsidR="00F96FE3" w:rsidRPr="00F96FE3">
        <w:rPr>
          <w:rFonts w:ascii="Times New Roman" w:hAnsi="Times New Roman"/>
        </w:rPr>
        <w:t xml:space="preserve"> помощи</w:t>
      </w:r>
      <w:r>
        <w:rPr>
          <w:rFonts w:ascii="Times New Roman" w:hAnsi="Times New Roman"/>
        </w:rPr>
        <w:t xml:space="preserve">, императивно регулируя отношения по поводу ее оказания, хотя инициатива по обращению за медицинской помощью, за редким исключением, остается за самим человеком. </w:t>
      </w:r>
    </w:p>
    <w:p w14:paraId="78DA853C" w14:textId="49C9659A" w:rsidR="00C22A74" w:rsidRDefault="00F96FE3" w:rsidP="002C61EB">
      <w:pPr>
        <w:pStyle w:val="ae"/>
        <w:spacing w:before="0" w:beforeAutospacing="0" w:after="0" w:afterAutospacing="0" w:line="180" w:lineRule="atLeast"/>
        <w:ind w:firstLine="567"/>
        <w:jc w:val="both"/>
        <w:rPr>
          <w:rFonts w:ascii="Times New Roman" w:hAnsi="Times New Roman"/>
        </w:rPr>
      </w:pPr>
      <w:r w:rsidRPr="002C61EB">
        <w:rPr>
          <w:rFonts w:ascii="Times New Roman" w:hAnsi="Times New Roman"/>
          <w:b/>
        </w:rPr>
        <w:t>Взаимосвязь с др</w:t>
      </w:r>
      <w:r w:rsidR="002C61EB" w:rsidRPr="002C61EB">
        <w:rPr>
          <w:rFonts w:ascii="Times New Roman" w:hAnsi="Times New Roman"/>
          <w:b/>
        </w:rPr>
        <w:t>угими конституционными правами</w:t>
      </w:r>
      <w:r w:rsidR="002C61EB">
        <w:rPr>
          <w:rFonts w:ascii="Times New Roman" w:hAnsi="Times New Roman"/>
        </w:rPr>
        <w:t xml:space="preserve"> предполагает, что некоторые условия реализации права на охрану здоровья затрагивают другие конституционные права человека.</w:t>
      </w:r>
      <w:r w:rsidR="00C22A74">
        <w:rPr>
          <w:rFonts w:ascii="Times New Roman" w:hAnsi="Times New Roman"/>
        </w:rPr>
        <w:t xml:space="preserve"> </w:t>
      </w:r>
    </w:p>
    <w:p w14:paraId="06FDB8FE" w14:textId="43DFFAC5" w:rsidR="005A1DFA" w:rsidRDefault="00C22A74" w:rsidP="002C61EB">
      <w:pPr>
        <w:pStyle w:val="ae"/>
        <w:spacing w:before="0" w:beforeAutospacing="0" w:after="0" w:afterAutospacing="0" w:line="180" w:lineRule="atLeast"/>
        <w:ind w:firstLine="567"/>
        <w:jc w:val="both"/>
        <w:rPr>
          <w:rFonts w:ascii="Times New Roman" w:hAnsi="Times New Roman"/>
        </w:rPr>
      </w:pPr>
      <w:r>
        <w:rPr>
          <w:rFonts w:ascii="Times New Roman" w:hAnsi="Times New Roman"/>
        </w:rPr>
        <w:t>Наиболее тесная и очевидная связь возникает между правом на охрану здоровья и защитой достоинства личности: во многих случаях состояние здоровья человека напрямую связано с осознанием им своей ценности, а некоторые физические состояния мало чем отличаются от пыток</w:t>
      </w:r>
      <w:r w:rsidR="007A6A93">
        <w:rPr>
          <w:rFonts w:ascii="Times New Roman" w:hAnsi="Times New Roman"/>
        </w:rPr>
        <w:t>, соответственно значение избавления от них сравнимо с прекращением пытки</w:t>
      </w:r>
      <w:r>
        <w:rPr>
          <w:rFonts w:ascii="Times New Roman" w:hAnsi="Times New Roman"/>
        </w:rPr>
        <w:t>. Вопросы, традиционно рассматриваемые в теории и на практике в свете права на жизнь и на достоинство личности (например, проблема эвтаназии) непосредственно затрагивают деятельность по оказанию медицинской помощи, однако рассмотрение их только в отношении права на охрану здоровья неизбежно исключало бы важнейшие аспекты конституционно-правовой оценки, в связи с чем обязательно требуется анализ в отношении защиты достоинства.</w:t>
      </w:r>
    </w:p>
    <w:p w14:paraId="47329527" w14:textId="0D93F54D" w:rsidR="00C22A74" w:rsidRDefault="00C22A74" w:rsidP="002C61EB">
      <w:pPr>
        <w:pStyle w:val="ae"/>
        <w:spacing w:before="0" w:beforeAutospacing="0" w:after="0" w:afterAutospacing="0" w:line="180" w:lineRule="atLeast"/>
        <w:ind w:firstLine="567"/>
        <w:jc w:val="both"/>
        <w:rPr>
          <w:rFonts w:ascii="Times New Roman" w:hAnsi="Times New Roman"/>
        </w:rPr>
      </w:pPr>
      <w:r>
        <w:rPr>
          <w:rFonts w:ascii="Times New Roman" w:hAnsi="Times New Roman"/>
        </w:rPr>
        <w:t>Медицинское вмешательство в случаях, связанных с изолированием человека ввиду наличия опасных заболеваний или психических расстройств затрагивает право на свободу и физическую неприкосновенность, что предопределяет состав процедур, связанных с принудительной госпитализацией</w:t>
      </w:r>
      <w:r w:rsidR="00D97EF9">
        <w:rPr>
          <w:rFonts w:ascii="Times New Roman" w:hAnsi="Times New Roman"/>
        </w:rPr>
        <w:t>.</w:t>
      </w:r>
    </w:p>
    <w:p w14:paraId="78C736F3" w14:textId="559AD546" w:rsidR="00D97EF9" w:rsidRDefault="00D97EF9" w:rsidP="002C61EB">
      <w:pPr>
        <w:pStyle w:val="ae"/>
        <w:spacing w:before="0" w:beforeAutospacing="0" w:after="0" w:afterAutospacing="0" w:line="180" w:lineRule="atLeast"/>
        <w:ind w:firstLine="567"/>
        <w:jc w:val="both"/>
        <w:rPr>
          <w:rFonts w:ascii="Times New Roman" w:hAnsi="Times New Roman"/>
        </w:rPr>
      </w:pPr>
      <w:r>
        <w:rPr>
          <w:rFonts w:ascii="Times New Roman" w:hAnsi="Times New Roman"/>
        </w:rPr>
        <w:t>Медицинское вмешательство инвазивного характера (связанного с нарушением телесных оболочек организма), прежде всего такое как переливание крови,</w:t>
      </w:r>
      <w:r w:rsidR="00271454">
        <w:rPr>
          <w:rFonts w:ascii="Times New Roman" w:hAnsi="Times New Roman"/>
        </w:rPr>
        <w:t xml:space="preserve"> проведение реанимационных процедур, предписанный медицински</w:t>
      </w:r>
      <w:r w:rsidR="00A6220F">
        <w:rPr>
          <w:rFonts w:ascii="Times New Roman" w:hAnsi="Times New Roman"/>
        </w:rPr>
        <w:t>й</w:t>
      </w:r>
      <w:r w:rsidR="00271454">
        <w:rPr>
          <w:rFonts w:ascii="Times New Roman" w:hAnsi="Times New Roman"/>
        </w:rPr>
        <w:t xml:space="preserve"> порядок действий после смерти</w:t>
      </w:r>
      <w:r>
        <w:rPr>
          <w:rFonts w:ascii="Times New Roman" w:hAnsi="Times New Roman"/>
        </w:rPr>
        <w:t xml:space="preserve"> </w:t>
      </w:r>
      <w:r>
        <w:rPr>
          <w:rFonts w:ascii="Times New Roman" w:hAnsi="Times New Roman"/>
        </w:rPr>
        <w:lastRenderedPageBreak/>
        <w:t>может оказываться противоречащим религиозным верованиями человека, и реализация такого медицинского вмешательства требует учета религиозной составляющей в контексте необходимости обеспечения защиты права на свободу вероисповедания</w:t>
      </w:r>
      <w:r w:rsidR="00271454">
        <w:rPr>
          <w:rFonts w:ascii="Times New Roman" w:hAnsi="Times New Roman"/>
        </w:rPr>
        <w:t xml:space="preserve">. </w:t>
      </w:r>
    </w:p>
    <w:p w14:paraId="50012CF8" w14:textId="316B54C6" w:rsidR="00271454" w:rsidRPr="00052451" w:rsidRDefault="00271454" w:rsidP="00271454">
      <w:pPr>
        <w:pStyle w:val="ae"/>
        <w:spacing w:before="0" w:beforeAutospacing="0" w:after="0" w:afterAutospacing="0" w:line="180" w:lineRule="atLeast"/>
        <w:ind w:firstLine="567"/>
        <w:jc w:val="both"/>
        <w:rPr>
          <w:rFonts w:ascii="Times New Roman" w:hAnsi="Times New Roman"/>
        </w:rPr>
      </w:pPr>
      <w:r>
        <w:rPr>
          <w:rFonts w:ascii="Times New Roman" w:hAnsi="Times New Roman"/>
        </w:rPr>
        <w:t xml:space="preserve">Вопросы оборота информации, связанной с оказанием медицинской помощи, в частности, о состоянии здоровья, о видах той помощи, которая оказывалась и т.п. напрямую затрагивает конституционные права на защиту информации о частной жизни лица, личную и семейную тайну, в связи с чем в законодательстве о здравоохранении предусмотрено особое понятие «медицинской тайны». В ситуациях, когда интересы оказания медицинской помощи требует раскрытия информации – например, родственникам, - </w:t>
      </w:r>
      <w:r w:rsidR="00052451">
        <w:rPr>
          <w:rFonts w:ascii="Times New Roman" w:hAnsi="Times New Roman"/>
        </w:rPr>
        <w:t>это может входить в конфликт с запретом на распространение такой информации, создавая конкурен</w:t>
      </w:r>
      <w:r w:rsidR="00052451" w:rsidRPr="00052451">
        <w:rPr>
          <w:rFonts w:ascii="Times New Roman" w:hAnsi="Times New Roman"/>
        </w:rPr>
        <w:t>цию между правом на охрану здоровья и правом за защиту частной информации.</w:t>
      </w:r>
    </w:p>
    <w:p w14:paraId="3B8D2904" w14:textId="49778A68" w:rsidR="00052451" w:rsidRDefault="00020A26" w:rsidP="00271454">
      <w:pPr>
        <w:pStyle w:val="ae"/>
        <w:spacing w:before="0" w:beforeAutospacing="0" w:after="0" w:afterAutospacing="0" w:line="180" w:lineRule="atLeast"/>
        <w:ind w:firstLine="567"/>
        <w:jc w:val="both"/>
        <w:rPr>
          <w:rFonts w:ascii="Times New Roman" w:hAnsi="Times New Roman"/>
        </w:rPr>
      </w:pPr>
      <w:r>
        <w:rPr>
          <w:rFonts w:ascii="Times New Roman" w:hAnsi="Times New Roman"/>
        </w:rPr>
        <w:t>Условия трудовой деятельности, регламентируемые исходя из необходимости обеспечения права на охрану здоровья, могут создавать такие ограничения, которые ставят под сомнение реализацию права на свободное распоряжение своими способностями к труду</w:t>
      </w:r>
      <w:r w:rsidR="002F7C67">
        <w:rPr>
          <w:rFonts w:ascii="Times New Roman" w:hAnsi="Times New Roman"/>
        </w:rPr>
        <w:t>.</w:t>
      </w:r>
    </w:p>
    <w:p w14:paraId="2E247E4F" w14:textId="490E7B55" w:rsidR="00632237" w:rsidRDefault="002F7C67" w:rsidP="00632237">
      <w:pPr>
        <w:pStyle w:val="ae"/>
        <w:spacing w:before="0" w:beforeAutospacing="0" w:after="0" w:afterAutospacing="0" w:line="180" w:lineRule="atLeast"/>
        <w:ind w:firstLine="567"/>
        <w:jc w:val="both"/>
        <w:rPr>
          <w:rFonts w:ascii="Times New Roman" w:hAnsi="Times New Roman"/>
        </w:rPr>
      </w:pPr>
      <w:r>
        <w:rPr>
          <w:rFonts w:ascii="Times New Roman" w:hAnsi="Times New Roman"/>
        </w:rPr>
        <w:t xml:space="preserve">Регулирование конституционных прав предполагает установление оснований и пределов ограничения прав в целях обеспечения охраны здоровья, а равно и ограничения самого права на охрану здоровья осуществляются на основе </w:t>
      </w:r>
      <w:r w:rsidRPr="002F7C67">
        <w:rPr>
          <w:rFonts w:ascii="Times New Roman" w:hAnsi="Times New Roman"/>
          <w:b/>
        </w:rPr>
        <w:t>требований пропорциональности (соразмерности)</w:t>
      </w:r>
      <w:r>
        <w:rPr>
          <w:rFonts w:ascii="Times New Roman" w:hAnsi="Times New Roman"/>
        </w:rPr>
        <w:t xml:space="preserve">. Эти требования в настоящее время отражают главные достижения в развитии конституционного права, формируя метод рационального поиска баланса между противоречащими (конфликтующими) правами или конституционными ценностями. Кратко резюмируя основные теоретические и практические положения современного конституционного права, можно отметить, что любые ограничения должны иметь надлежащую правовую форму (быть предусмотрены законом), </w:t>
      </w:r>
      <w:r w:rsidR="00632237">
        <w:rPr>
          <w:rFonts w:ascii="Times New Roman" w:hAnsi="Times New Roman"/>
        </w:rPr>
        <w:t>должны осуществляться в целях защиты конституционно значимых ценностей, быть обоснованными (т.е. устанавливаться при наличии реальных и действительных угроз охраняемым конституционным ценностям), необходимыми (представлять собой единственно возможный способ защиты охраняемых ценностей) и соразмерными – средства должны соответствовать выбранным целям и вред, причиняемый правам, должен быть меньше вреда, который предотвращается в результате вводимых ограничений.</w:t>
      </w:r>
    </w:p>
    <w:p w14:paraId="29996173" w14:textId="77777777" w:rsidR="00BE78CD" w:rsidRDefault="00BE78CD" w:rsidP="00BE78CD">
      <w:pPr>
        <w:pStyle w:val="ae"/>
        <w:spacing w:before="0" w:beforeAutospacing="0" w:after="0" w:afterAutospacing="0" w:line="180" w:lineRule="atLeast"/>
        <w:ind w:firstLine="567"/>
        <w:jc w:val="both"/>
        <w:rPr>
          <w:rFonts w:ascii="Times New Roman" w:hAnsi="Times New Roman"/>
        </w:rPr>
      </w:pPr>
      <w:r w:rsidRPr="00B252A1">
        <w:rPr>
          <w:rFonts w:ascii="Times New Roman" w:hAnsi="Times New Roman"/>
          <w:b/>
        </w:rPr>
        <w:t>Равенство в реализации прав и запрет дискриминации</w:t>
      </w:r>
      <w:r>
        <w:rPr>
          <w:rFonts w:ascii="Times New Roman" w:hAnsi="Times New Roman"/>
        </w:rPr>
        <w:t xml:space="preserve"> как конституционный принцип требует, чтобы любые различия в условиях обеспечения охраны здоровья имели под собой объективное, но не произвольное основание. Наиболее остро вопрос реализации этого принципа встает тогда, когда государство вынуждено распределять ограниченные ресурсы и принимать решение о том, кому будет оказана медицинская помощь. Любые попытки выстроить систему неформальных критериев (к примеру, приоритет охраны здоровья более молодых пациентов) вызывает сомнения и с моральной и с юридической точек зрения, поскольку ставит под сомнение ключевую ценность права – достоинство личности. В связи с этим равенство наиболее эффективно защищается в том случае, если распределение ресурсов осуществляется по формально установленным правилам – например, очередности получения квоты на плановую медицинскую помощь. Такие правила не работают в случаях необходимости неотложного вмешательства, и в таких случаях приоритет в отношении оснований принятия решения отдается прежде всего медицинским обстоятельствам – тяжесть состояния пациента, срочность оказания помощи и т.п.</w:t>
      </w:r>
    </w:p>
    <w:p w14:paraId="7C3C383D" w14:textId="77777777" w:rsidR="00BE78CD" w:rsidRDefault="00BE78CD" w:rsidP="00BE78CD">
      <w:pPr>
        <w:pStyle w:val="ae"/>
        <w:spacing w:before="0" w:beforeAutospacing="0" w:after="0" w:afterAutospacing="0" w:line="180" w:lineRule="atLeast"/>
        <w:ind w:firstLine="567"/>
        <w:jc w:val="both"/>
        <w:rPr>
          <w:rFonts w:ascii="Times New Roman" w:hAnsi="Times New Roman"/>
        </w:rPr>
      </w:pPr>
      <w:r>
        <w:rPr>
          <w:rFonts w:ascii="Times New Roman" w:hAnsi="Times New Roman"/>
        </w:rPr>
        <w:t xml:space="preserve">Важным элементом конституционного принципа равенства, как многократно указывал в своих решениях Конституционный Суд РФ, выступает правовая определенность: из нормативно-правового регулирования (возможно, с учетом практики его применения) должно со всей очевидность следовать содержание правового предписания, для того, чтобы адресат этого предписания мог предвидеть, какую </w:t>
      </w:r>
      <w:r>
        <w:rPr>
          <w:rFonts w:ascii="Times New Roman" w:hAnsi="Times New Roman"/>
        </w:rPr>
        <w:lastRenderedPageBreak/>
        <w:t xml:space="preserve">юридическую оценку получит тот или иной его поступок. Правовое регулирование не должно оставлять широкое пространство для произвольного усмотрения </w:t>
      </w:r>
      <w:proofErr w:type="spellStart"/>
      <w:r>
        <w:rPr>
          <w:rFonts w:ascii="Times New Roman" w:hAnsi="Times New Roman"/>
        </w:rPr>
        <w:t>правоприменителей</w:t>
      </w:r>
      <w:proofErr w:type="spellEnd"/>
      <w:r>
        <w:rPr>
          <w:rFonts w:ascii="Times New Roman" w:hAnsi="Times New Roman"/>
        </w:rPr>
        <w:t>, оставлять для их интерпретации только применение правовых норм к конкретным ситуациям, но создавая определенность относительно содержания самих норм.</w:t>
      </w:r>
    </w:p>
    <w:p w14:paraId="26E1D73B" w14:textId="7384E78B" w:rsidR="00BE78CD" w:rsidRPr="008B276D" w:rsidRDefault="008B276D" w:rsidP="00632237">
      <w:pPr>
        <w:pStyle w:val="ae"/>
        <w:spacing w:before="0" w:beforeAutospacing="0" w:after="0" w:afterAutospacing="0" w:line="180" w:lineRule="atLeast"/>
        <w:ind w:firstLine="567"/>
        <w:jc w:val="both"/>
        <w:rPr>
          <w:rFonts w:ascii="Times New Roman" w:hAnsi="Times New Roman"/>
        </w:rPr>
      </w:pPr>
      <w:r w:rsidRPr="008B276D">
        <w:rPr>
          <w:rFonts w:ascii="Times New Roman" w:hAnsi="Times New Roman"/>
        </w:rPr>
        <w:t xml:space="preserve">К числу конституционных принципов можно отнести и требование о </w:t>
      </w:r>
      <w:r w:rsidR="00BE78CD" w:rsidRPr="008B276D">
        <w:rPr>
          <w:rFonts w:ascii="Times New Roman" w:hAnsi="Times New Roman"/>
        </w:rPr>
        <w:t>соответстви</w:t>
      </w:r>
      <w:r w:rsidRPr="008B276D">
        <w:rPr>
          <w:rFonts w:ascii="Times New Roman" w:hAnsi="Times New Roman"/>
        </w:rPr>
        <w:t xml:space="preserve">и мер по охране здоровья </w:t>
      </w:r>
      <w:proofErr w:type="spellStart"/>
      <w:r w:rsidRPr="008B276D">
        <w:rPr>
          <w:rFonts w:ascii="Times New Roman" w:hAnsi="Times New Roman"/>
          <w:b/>
        </w:rPr>
        <w:t>общепризнаным</w:t>
      </w:r>
      <w:proofErr w:type="spellEnd"/>
      <w:r w:rsidRPr="008B276D">
        <w:rPr>
          <w:rFonts w:ascii="Times New Roman" w:hAnsi="Times New Roman"/>
          <w:b/>
        </w:rPr>
        <w:t xml:space="preserve"> нормам</w:t>
      </w:r>
      <w:r w:rsidR="00BE78CD" w:rsidRPr="008B276D">
        <w:rPr>
          <w:rFonts w:ascii="Times New Roman" w:hAnsi="Times New Roman"/>
          <w:b/>
        </w:rPr>
        <w:t xml:space="preserve"> международн</w:t>
      </w:r>
      <w:r w:rsidRPr="008B276D">
        <w:rPr>
          <w:rFonts w:ascii="Times New Roman" w:hAnsi="Times New Roman"/>
          <w:b/>
        </w:rPr>
        <w:t>ого права</w:t>
      </w:r>
      <w:r w:rsidRPr="008B276D">
        <w:rPr>
          <w:rFonts w:ascii="Times New Roman" w:hAnsi="Times New Roman"/>
        </w:rPr>
        <w:t xml:space="preserve">. </w:t>
      </w:r>
      <w:r>
        <w:rPr>
          <w:rFonts w:ascii="Times New Roman" w:hAnsi="Times New Roman"/>
        </w:rPr>
        <w:t xml:space="preserve">В области охраны здоровья разработано и принято много международных документов, нацеленных на предотвращение </w:t>
      </w:r>
      <w:r w:rsidR="00F32E6E">
        <w:rPr>
          <w:rFonts w:ascii="Times New Roman" w:hAnsi="Times New Roman"/>
        </w:rPr>
        <w:t>опасностей, связанных с причинением вреда здоровью. Это и стандарты проведения медицинских исследований, и меры, разработанные мировым сообществом врачей для предотвращения угроз при оказании конкретных видов медицинской помощи и ряд других. Важно подчеркнуть, что конституционные права и права, провозглашенные в международных актах, имеют сходную правовую природу и сходное содержание, в связи с чем стандарты их защиты на международном и конституционном уровне требуют согласования.</w:t>
      </w:r>
      <w:bookmarkStart w:id="0" w:name="_GoBack"/>
      <w:bookmarkEnd w:id="0"/>
    </w:p>
    <w:p w14:paraId="4AFAB278" w14:textId="77777777" w:rsidR="00E944FE" w:rsidRDefault="00632237" w:rsidP="00632237">
      <w:pPr>
        <w:pStyle w:val="ae"/>
        <w:spacing w:before="0" w:beforeAutospacing="0" w:after="0" w:afterAutospacing="0" w:line="180" w:lineRule="atLeast"/>
        <w:ind w:firstLine="567"/>
        <w:jc w:val="both"/>
        <w:rPr>
          <w:rFonts w:ascii="Times New Roman" w:hAnsi="Times New Roman"/>
        </w:rPr>
      </w:pPr>
      <w:r>
        <w:rPr>
          <w:rFonts w:ascii="Times New Roman" w:hAnsi="Times New Roman"/>
        </w:rPr>
        <w:t xml:space="preserve">Важным конституционным принципом, применяющим базовые конституционные положения (прежде всего защиту достоинства личности) к сфере медицины, выступает обязательность </w:t>
      </w:r>
      <w:r w:rsidRPr="00632237">
        <w:rPr>
          <w:rFonts w:ascii="Times New Roman" w:hAnsi="Times New Roman"/>
          <w:b/>
        </w:rPr>
        <w:t>согласия пациента на медицинское вмешательство</w:t>
      </w:r>
      <w:r>
        <w:rPr>
          <w:rFonts w:ascii="Times New Roman" w:hAnsi="Times New Roman"/>
        </w:rPr>
        <w:t xml:space="preserve">. </w:t>
      </w:r>
      <w:r w:rsidR="00233A06">
        <w:rPr>
          <w:rFonts w:ascii="Times New Roman" w:hAnsi="Times New Roman"/>
        </w:rPr>
        <w:t xml:space="preserve">Из достоинства личности вытекает требование, которое обычно обозначается как идея «автономии личности» пациента, подразумевающая, что никто не должен принимать решений, касающихся здоровья человека, без него самого. В праве эта идея реализована в виде института «добровольного информированного согласия на медицинское вмешательство». </w:t>
      </w:r>
    </w:p>
    <w:p w14:paraId="1443FA3B" w14:textId="521592F4" w:rsidR="00632237" w:rsidRDefault="00233A06" w:rsidP="00632237">
      <w:pPr>
        <w:pStyle w:val="ae"/>
        <w:spacing w:before="0" w:beforeAutospacing="0" w:after="0" w:afterAutospacing="0" w:line="180" w:lineRule="atLeast"/>
        <w:ind w:firstLine="567"/>
        <w:jc w:val="both"/>
        <w:rPr>
          <w:rFonts w:ascii="Times New Roman" w:hAnsi="Times New Roman"/>
        </w:rPr>
      </w:pPr>
      <w:r>
        <w:rPr>
          <w:rFonts w:ascii="Times New Roman" w:hAnsi="Times New Roman"/>
        </w:rPr>
        <w:t>В российском законодател</w:t>
      </w:r>
      <w:r w:rsidRPr="00233A06">
        <w:rPr>
          <w:rFonts w:ascii="Times New Roman" w:hAnsi="Times New Roman"/>
        </w:rPr>
        <w:t xml:space="preserve">ьстве </w:t>
      </w:r>
      <w:r>
        <w:rPr>
          <w:rFonts w:ascii="Times New Roman" w:hAnsi="Times New Roman"/>
        </w:rPr>
        <w:t>такой</w:t>
      </w:r>
      <w:r w:rsidRPr="00233A06">
        <w:rPr>
          <w:rFonts w:ascii="Times New Roman" w:hAnsi="Times New Roman"/>
        </w:rPr>
        <w:t xml:space="preserve"> институт появился сравнительно недавно</w:t>
      </w:r>
      <w:r>
        <w:rPr>
          <w:rFonts w:ascii="Times New Roman" w:hAnsi="Times New Roman"/>
        </w:rPr>
        <w:t xml:space="preserve">, приходя на смену традиционному для российской медицины подходу – патерналистской модели отношений между врачом и пациентом, предполагавшей, что врач, </w:t>
      </w:r>
      <w:r w:rsidR="00FC41AC">
        <w:rPr>
          <w:rFonts w:ascii="Times New Roman" w:hAnsi="Times New Roman"/>
        </w:rPr>
        <w:t>будучи профессионалом, оценива</w:t>
      </w:r>
      <w:r>
        <w:rPr>
          <w:rFonts w:ascii="Times New Roman" w:hAnsi="Times New Roman"/>
        </w:rPr>
        <w:t xml:space="preserve">я </w:t>
      </w:r>
      <w:r w:rsidR="00FC41AC">
        <w:rPr>
          <w:rFonts w:ascii="Times New Roman" w:hAnsi="Times New Roman"/>
        </w:rPr>
        <w:t xml:space="preserve">последствия любого медицинского </w:t>
      </w:r>
      <w:r w:rsidR="00B03138">
        <w:rPr>
          <w:rFonts w:ascii="Times New Roman" w:hAnsi="Times New Roman"/>
        </w:rPr>
        <w:t xml:space="preserve">вмешательства, находится в лучшем положении, чем мало что понимающий в медицине, часто обремененный страхами и предрассудками пациент. Пересмотр этой модели отношений продолжается с большим трудом, требуя изменения </w:t>
      </w:r>
      <w:r w:rsidR="006C3E4F">
        <w:rPr>
          <w:rFonts w:ascii="Times New Roman" w:hAnsi="Times New Roman"/>
        </w:rPr>
        <w:t xml:space="preserve">не только </w:t>
      </w:r>
      <w:r w:rsidR="00B03138">
        <w:rPr>
          <w:rFonts w:ascii="Times New Roman" w:hAnsi="Times New Roman"/>
        </w:rPr>
        <w:t xml:space="preserve">профессиональной психологии врача, но и </w:t>
      </w:r>
      <w:r w:rsidR="006C3E4F">
        <w:rPr>
          <w:rFonts w:ascii="Times New Roman" w:hAnsi="Times New Roman"/>
        </w:rPr>
        <w:t xml:space="preserve">сознания </w:t>
      </w:r>
      <w:r w:rsidR="00B03138">
        <w:rPr>
          <w:rFonts w:ascii="Times New Roman" w:hAnsi="Times New Roman"/>
        </w:rPr>
        <w:t xml:space="preserve">пациента, который должен быть готов разделить с врачом бремя ответственности за принимаемое решение, не усматривая в этом стремления врача снять с себя ответственность (или ее часть), а исходя из того, что решения по поводу собственного здоровья должен принимать он сам, поскольку переживать последствия придется именно ему. Право в этом отношении требует от пациента давать согласие на медицинское вмешательство, оговаривая его </w:t>
      </w:r>
      <w:r w:rsidR="00CF051D">
        <w:rPr>
          <w:rFonts w:ascii="Times New Roman" w:hAnsi="Times New Roman"/>
        </w:rPr>
        <w:t>определенными</w:t>
      </w:r>
      <w:r w:rsidR="00B03138">
        <w:rPr>
          <w:rFonts w:ascii="Times New Roman" w:hAnsi="Times New Roman"/>
        </w:rPr>
        <w:t xml:space="preserve"> условиями.</w:t>
      </w:r>
    </w:p>
    <w:p w14:paraId="0BD7CCB9" w14:textId="77777777" w:rsidR="00E944FE" w:rsidRDefault="00CF051D" w:rsidP="00632237">
      <w:pPr>
        <w:pStyle w:val="ae"/>
        <w:spacing w:before="0" w:beforeAutospacing="0" w:after="0" w:afterAutospacing="0" w:line="180" w:lineRule="atLeast"/>
        <w:ind w:firstLine="567"/>
        <w:jc w:val="both"/>
        <w:rPr>
          <w:rFonts w:ascii="Times New Roman" w:hAnsi="Times New Roman"/>
        </w:rPr>
      </w:pPr>
      <w:r>
        <w:rPr>
          <w:rFonts w:ascii="Times New Roman" w:hAnsi="Times New Roman"/>
        </w:rPr>
        <w:t xml:space="preserve">Прежде всего согласие должно даваться пациентом </w:t>
      </w:r>
      <w:r w:rsidRPr="00E944FE">
        <w:rPr>
          <w:rFonts w:ascii="Times New Roman" w:hAnsi="Times New Roman"/>
          <w:u w:val="single"/>
        </w:rPr>
        <w:t>добровольно</w:t>
      </w:r>
      <w:r>
        <w:rPr>
          <w:rFonts w:ascii="Times New Roman" w:hAnsi="Times New Roman"/>
        </w:rPr>
        <w:t xml:space="preserve">, т.е. в интеллектуальном (а по возможности – и психологическом) состоянии, которое позволяет принимать решения, осознанно и не под давлением (врача, медицинской организации, родственников – у каждого из этих лиц могут быть свои интересы, свои мотивы, свои представления о должном и правильном). Согласие пациентом дается по своему субъективному усмотрению и не может оспариваться как «неразумное» или «объективно имеющее негативные последствия для здоровья». </w:t>
      </w:r>
    </w:p>
    <w:p w14:paraId="32CF9634" w14:textId="70D58921" w:rsidR="00CF051D" w:rsidRDefault="00CF051D" w:rsidP="00632237">
      <w:pPr>
        <w:pStyle w:val="ae"/>
        <w:spacing w:before="0" w:beforeAutospacing="0" w:after="0" w:afterAutospacing="0" w:line="180" w:lineRule="atLeast"/>
        <w:ind w:firstLine="567"/>
        <w:jc w:val="both"/>
        <w:rPr>
          <w:rFonts w:ascii="Times New Roman" w:hAnsi="Times New Roman"/>
        </w:rPr>
      </w:pPr>
      <w:r>
        <w:rPr>
          <w:rFonts w:ascii="Times New Roman" w:hAnsi="Times New Roman"/>
        </w:rPr>
        <w:t xml:space="preserve">Исключение из условия добровольности может допускаться в случае необходимости срочного оказания медицинской помощи при условии: в отношении взрослых дееспособных граждан – </w:t>
      </w:r>
      <w:r w:rsidRPr="00E944FE">
        <w:rPr>
          <w:rFonts w:ascii="Times New Roman" w:hAnsi="Times New Roman"/>
          <w:i/>
        </w:rPr>
        <w:t>без согласия</w:t>
      </w:r>
      <w:r>
        <w:rPr>
          <w:rFonts w:ascii="Times New Roman" w:hAnsi="Times New Roman"/>
        </w:rPr>
        <w:t xml:space="preserve"> в случаях бессознательного состояния и общественной опасности инфекционного либо психического заболевания, в отношении несовершеннолетних и недееспособных – </w:t>
      </w:r>
      <w:r w:rsidRPr="00E944FE">
        <w:rPr>
          <w:rFonts w:ascii="Times New Roman" w:hAnsi="Times New Roman"/>
          <w:i/>
        </w:rPr>
        <w:t>по решению суда</w:t>
      </w:r>
      <w:r>
        <w:rPr>
          <w:rFonts w:ascii="Times New Roman" w:hAnsi="Times New Roman"/>
        </w:rPr>
        <w:t xml:space="preserve"> в случаях отказа давать согласие законными представителями (родителями или опекунами).</w:t>
      </w:r>
      <w:r w:rsidR="00E944FE">
        <w:rPr>
          <w:rFonts w:ascii="Times New Roman" w:hAnsi="Times New Roman"/>
        </w:rPr>
        <w:t xml:space="preserve"> В этих случаях решение принимается исходя из объективной защиты интересов сохранения здоровья пациента, сформулированных квалифицированными медицинскими работниками.</w:t>
      </w:r>
    </w:p>
    <w:p w14:paraId="31D62A69" w14:textId="47B38B27" w:rsidR="00E944FE" w:rsidRDefault="00E944FE" w:rsidP="00E944FE">
      <w:pPr>
        <w:pStyle w:val="ae"/>
        <w:spacing w:before="0" w:beforeAutospacing="0" w:after="0" w:afterAutospacing="0" w:line="180" w:lineRule="atLeast"/>
        <w:ind w:firstLine="567"/>
        <w:jc w:val="both"/>
        <w:rPr>
          <w:rFonts w:ascii="Times New Roman" w:hAnsi="Times New Roman"/>
        </w:rPr>
      </w:pPr>
      <w:r>
        <w:rPr>
          <w:rFonts w:ascii="Times New Roman" w:hAnsi="Times New Roman"/>
        </w:rPr>
        <w:lastRenderedPageBreak/>
        <w:t xml:space="preserve">Кроме того, согласие должно быть </w:t>
      </w:r>
      <w:r w:rsidRPr="00E944FE">
        <w:rPr>
          <w:rFonts w:ascii="Times New Roman" w:hAnsi="Times New Roman"/>
          <w:u w:val="single"/>
        </w:rPr>
        <w:t>информированным</w:t>
      </w:r>
      <w:r>
        <w:rPr>
          <w:rFonts w:ascii="Times New Roman" w:hAnsi="Times New Roman"/>
        </w:rPr>
        <w:t xml:space="preserve">, т.е. при принятии решения пациент должен понимать характер самого медицинского вмешательства, связанные с ним риски и последствия как самого вмешательства (и </w:t>
      </w:r>
      <w:proofErr w:type="gramStart"/>
      <w:r>
        <w:rPr>
          <w:rFonts w:ascii="Times New Roman" w:hAnsi="Times New Roman"/>
        </w:rPr>
        <w:t>положительные</w:t>
      </w:r>
      <w:proofErr w:type="gramEnd"/>
      <w:r>
        <w:rPr>
          <w:rFonts w:ascii="Times New Roman" w:hAnsi="Times New Roman"/>
        </w:rPr>
        <w:t xml:space="preserve"> и негативные, в том числе вероятные), так и отказа от вмешательства. Информированность предполагает, что врач должен подробно и обстоятельно объяснить пациенту и необходимость вмешательства и причины, требующие вмешательства и всё, что связано с самим вмешательством и его последствиями. При этом согласие на медицинское вмешательство не означает перекладывание на пациента рисков, связанных с ненадлежащим оказанием медицинской помощи, это всегда остается сферой профессиональной ответственности врача</w:t>
      </w:r>
      <w:r w:rsidR="00A6220F">
        <w:rPr>
          <w:rFonts w:ascii="Times New Roman" w:hAnsi="Times New Roman"/>
        </w:rPr>
        <w:t xml:space="preserve"> (</w:t>
      </w:r>
      <w:r w:rsidR="00A6220F" w:rsidRPr="006C3E4F">
        <w:rPr>
          <w:rFonts w:ascii="Times New Roman" w:hAnsi="Times New Roman"/>
        </w:rPr>
        <w:t>медицинской организации)</w:t>
      </w:r>
      <w:r w:rsidRPr="006C3E4F">
        <w:rPr>
          <w:rFonts w:ascii="Times New Roman" w:hAnsi="Times New Roman"/>
        </w:rPr>
        <w:t>.</w:t>
      </w:r>
      <w:r>
        <w:rPr>
          <w:rFonts w:ascii="Times New Roman" w:hAnsi="Times New Roman"/>
        </w:rPr>
        <w:t xml:space="preserve"> Речь идет только о рисках, которые не могут контролироваться врачом при условии соблюдения всех требований к грамотному и квалифицированному оказанию медицинской помощи, предвидению и предотвращению любых рисков, которые можно предвидеть и предотвратить.</w:t>
      </w:r>
    </w:p>
    <w:p w14:paraId="7E946DF3" w14:textId="241C6D77" w:rsidR="00A8020C" w:rsidRDefault="007C13C6" w:rsidP="007C13C6">
      <w:pPr>
        <w:pStyle w:val="ae"/>
        <w:spacing w:before="0" w:beforeAutospacing="0" w:after="0" w:afterAutospacing="0" w:line="180" w:lineRule="atLeast"/>
        <w:ind w:firstLine="567"/>
        <w:jc w:val="both"/>
        <w:rPr>
          <w:rFonts w:ascii="Times New Roman" w:hAnsi="Times New Roman"/>
        </w:rPr>
      </w:pPr>
      <w:r>
        <w:rPr>
          <w:rFonts w:ascii="Times New Roman" w:hAnsi="Times New Roman"/>
        </w:rPr>
        <w:t xml:space="preserve">Наконец, к числу конституционных принципов охраны здоровья может отнести </w:t>
      </w:r>
      <w:r w:rsidRPr="007C13C6">
        <w:rPr>
          <w:rFonts w:ascii="Times New Roman" w:hAnsi="Times New Roman"/>
          <w:b/>
        </w:rPr>
        <w:t>ответственность государства за обеспечение и защиту</w:t>
      </w:r>
      <w:r>
        <w:rPr>
          <w:rFonts w:ascii="Times New Roman" w:hAnsi="Times New Roman"/>
        </w:rPr>
        <w:t xml:space="preserve"> этого </w:t>
      </w:r>
      <w:r w:rsidRPr="007C13C6">
        <w:rPr>
          <w:rFonts w:ascii="Times New Roman" w:hAnsi="Times New Roman"/>
          <w:b/>
        </w:rPr>
        <w:t>права</w:t>
      </w:r>
      <w:r>
        <w:rPr>
          <w:rFonts w:ascii="Times New Roman" w:hAnsi="Times New Roman"/>
        </w:rPr>
        <w:t xml:space="preserve">, а также других прав, затрагиваемых в связи с необходимости охраны здоровья. </w:t>
      </w:r>
      <w:r w:rsidR="00A8020C">
        <w:rPr>
          <w:rFonts w:ascii="Times New Roman" w:hAnsi="Times New Roman"/>
        </w:rPr>
        <w:t>Ответственностью государства охватывается обязанность создать условия для получения такой медицинской помощи, которая сегодня доступна исходя из общего уровня развития медицины</w:t>
      </w:r>
      <w:r w:rsidR="007A6A93">
        <w:rPr>
          <w:rFonts w:ascii="Times New Roman" w:hAnsi="Times New Roman"/>
        </w:rPr>
        <w:t xml:space="preserve"> в мире</w:t>
      </w:r>
      <w:r w:rsidR="00A8020C">
        <w:rPr>
          <w:rFonts w:ascii="Times New Roman" w:hAnsi="Times New Roman"/>
        </w:rPr>
        <w:t>. Если какая-то операция проводится только в единичных, экспериментальных случаях в какой-то одной стране, то требовать доступности такой операции не будет оснований. Однако если какой-то вид медицинской помощи (лечебный или диагностический) массово обеспечен в большинстве развитых стран мира, досту</w:t>
      </w:r>
      <w:r w:rsidR="009B4033">
        <w:rPr>
          <w:rFonts w:ascii="Times New Roman" w:hAnsi="Times New Roman"/>
        </w:rPr>
        <w:t xml:space="preserve">пность такой помощи для своих граждан </w:t>
      </w:r>
      <w:r w:rsidR="009B4033" w:rsidRPr="0097432C">
        <w:rPr>
          <w:rFonts w:ascii="Times New Roman" w:hAnsi="Times New Roman"/>
          <w:u w:val="single"/>
        </w:rPr>
        <w:t>становится обязанностью государства.</w:t>
      </w:r>
      <w:r w:rsidR="0097432C">
        <w:rPr>
          <w:rFonts w:ascii="Times New Roman" w:hAnsi="Times New Roman"/>
          <w:color w:val="FF0000"/>
        </w:rPr>
        <w:t>????</w:t>
      </w:r>
      <w:r w:rsidR="009B4033">
        <w:rPr>
          <w:rFonts w:ascii="Times New Roman" w:hAnsi="Times New Roman"/>
        </w:rPr>
        <w:t xml:space="preserve"> Аналогичный подход действует и в отношении обеспечения лекарственными препаратами: если нет альтернативных препаратов для лечения конкретного заболевания, государство или должно принять меры к регистрации и выпуску этого лекарства на свой внутренний рынок или обеспечить ввоз препарата в объемах, необходимых для оказания помощи тем, для кого он необходим.</w:t>
      </w:r>
    </w:p>
    <w:p w14:paraId="2012FDAE" w14:textId="1F4AF7A5" w:rsidR="005A1DFA" w:rsidRPr="00F96FE3" w:rsidRDefault="007C13C6" w:rsidP="007C13C6">
      <w:pPr>
        <w:pStyle w:val="ae"/>
        <w:spacing w:before="0" w:beforeAutospacing="0" w:after="0" w:afterAutospacing="0" w:line="180" w:lineRule="atLeast"/>
        <w:ind w:firstLine="567"/>
        <w:jc w:val="both"/>
        <w:rPr>
          <w:rFonts w:ascii="Times New Roman" w:hAnsi="Times New Roman"/>
        </w:rPr>
      </w:pPr>
      <w:r>
        <w:rPr>
          <w:rFonts w:ascii="Times New Roman" w:hAnsi="Times New Roman"/>
        </w:rPr>
        <w:t xml:space="preserve">Ответственность государства предполагает, </w:t>
      </w:r>
      <w:r w:rsidR="00686DD5">
        <w:rPr>
          <w:rFonts w:ascii="Times New Roman" w:hAnsi="Times New Roman"/>
        </w:rPr>
        <w:t>что в случае, если права не обеспечены, государство должно предоставлять эффективный механизм восстановления нарушенных прав и механизм возмещения причиненного вреда.</w:t>
      </w:r>
    </w:p>
    <w:p w14:paraId="44479A3E" w14:textId="77777777" w:rsidR="001B0576" w:rsidRPr="001B0576" w:rsidRDefault="001B0576" w:rsidP="001B0576">
      <w:pPr>
        <w:jc w:val="both"/>
        <w:rPr>
          <w:rFonts w:ascii="Times New Roman" w:hAnsi="Times New Roman"/>
          <w:sz w:val="24"/>
          <w:szCs w:val="24"/>
        </w:rPr>
      </w:pPr>
    </w:p>
    <w:p w14:paraId="190CA720" w14:textId="2984447D" w:rsidR="00B14F65" w:rsidRPr="0097432C" w:rsidRDefault="00D9334A" w:rsidP="004711E9">
      <w:pPr>
        <w:pStyle w:val="a3"/>
        <w:ind w:firstLine="567"/>
        <w:rPr>
          <w:rFonts w:ascii="Times New Roman" w:hAnsi="Times New Roman"/>
          <w:color w:val="FF0000"/>
          <w:sz w:val="24"/>
          <w:szCs w:val="24"/>
          <w:lang w:val="ru-RU"/>
        </w:rPr>
      </w:pPr>
      <w:r>
        <w:rPr>
          <w:rFonts w:ascii="Times New Roman" w:hAnsi="Times New Roman"/>
          <w:b/>
          <w:sz w:val="24"/>
          <w:szCs w:val="24"/>
        </w:rPr>
        <w:t>§</w:t>
      </w:r>
      <w:r w:rsidR="003717D5" w:rsidRPr="00B931E5">
        <w:rPr>
          <w:rFonts w:ascii="Times New Roman" w:hAnsi="Times New Roman"/>
          <w:b/>
          <w:sz w:val="24"/>
          <w:szCs w:val="24"/>
        </w:rPr>
        <w:t xml:space="preserve"> 4. Конституционные принципы осуществления государственного контроля за </w:t>
      </w:r>
      <w:r w:rsidR="003717D5" w:rsidRPr="006C3E4F">
        <w:rPr>
          <w:rFonts w:ascii="Times New Roman" w:hAnsi="Times New Roman"/>
          <w:b/>
          <w:sz w:val="24"/>
          <w:szCs w:val="24"/>
        </w:rPr>
        <w:t>деятельностью в сфере здравоохранения</w:t>
      </w:r>
      <w:r w:rsidR="0097432C">
        <w:rPr>
          <w:rFonts w:ascii="Times New Roman" w:hAnsi="Times New Roman"/>
          <w:b/>
          <w:sz w:val="24"/>
          <w:szCs w:val="24"/>
          <w:u w:val="single"/>
          <w:lang w:val="ru-RU"/>
        </w:rPr>
        <w:t xml:space="preserve"> </w:t>
      </w:r>
    </w:p>
    <w:p w14:paraId="79E7321E" w14:textId="3B2D4FD7" w:rsidR="00F069EE" w:rsidRDefault="00686DD5" w:rsidP="004711E9">
      <w:pPr>
        <w:pStyle w:val="a5"/>
        <w:ind w:left="0" w:firstLine="567"/>
        <w:rPr>
          <w:rFonts w:ascii="Times New Roman" w:hAnsi="Times New Roman"/>
        </w:rPr>
      </w:pPr>
      <w:r>
        <w:rPr>
          <w:rFonts w:ascii="Times New Roman" w:hAnsi="Times New Roman"/>
        </w:rPr>
        <w:t>Деятельность в сфере здравоохранения (само это понятие шире деятельности по оказанию медицинской помощи</w:t>
      </w:r>
      <w:r w:rsidR="00FA6765">
        <w:rPr>
          <w:rFonts w:ascii="Times New Roman" w:hAnsi="Times New Roman"/>
        </w:rPr>
        <w:t xml:space="preserve">, включая в себя </w:t>
      </w:r>
      <w:r>
        <w:rPr>
          <w:rFonts w:ascii="Times New Roman" w:hAnsi="Times New Roman"/>
        </w:rPr>
        <w:t>производство медицинского оборудования, производство и оборот лекарственных средств</w:t>
      </w:r>
      <w:r w:rsidR="003B608D">
        <w:rPr>
          <w:rFonts w:ascii="Times New Roman" w:hAnsi="Times New Roman"/>
        </w:rPr>
        <w:t>, медицинскую экспертизу и др.</w:t>
      </w:r>
      <w:r>
        <w:rPr>
          <w:rFonts w:ascii="Times New Roman" w:hAnsi="Times New Roman"/>
        </w:rPr>
        <w:t xml:space="preserve">) </w:t>
      </w:r>
      <w:r w:rsidR="00F069EE">
        <w:rPr>
          <w:rFonts w:ascii="Times New Roman" w:hAnsi="Times New Roman"/>
        </w:rPr>
        <w:t xml:space="preserve">связана с повышенными рисками причинения вреда жизни и здоровью и граждан и потому </w:t>
      </w:r>
      <w:r w:rsidR="003B608D">
        <w:rPr>
          <w:rFonts w:ascii="Times New Roman" w:hAnsi="Times New Roman"/>
        </w:rPr>
        <w:t xml:space="preserve">становится предметом </w:t>
      </w:r>
      <w:r w:rsidR="00F069EE">
        <w:rPr>
          <w:rFonts w:ascii="Times New Roman" w:hAnsi="Times New Roman"/>
        </w:rPr>
        <w:t>особо тщательн</w:t>
      </w:r>
      <w:r w:rsidR="003B608D">
        <w:rPr>
          <w:rFonts w:ascii="Times New Roman" w:hAnsi="Times New Roman"/>
        </w:rPr>
        <w:t>ого</w:t>
      </w:r>
      <w:r w:rsidR="00F069EE">
        <w:rPr>
          <w:rFonts w:ascii="Times New Roman" w:hAnsi="Times New Roman"/>
        </w:rPr>
        <w:t xml:space="preserve"> контрол</w:t>
      </w:r>
      <w:r w:rsidR="003B608D">
        <w:rPr>
          <w:rFonts w:ascii="Times New Roman" w:hAnsi="Times New Roman"/>
        </w:rPr>
        <w:t>я</w:t>
      </w:r>
      <w:r w:rsidR="00F069EE">
        <w:rPr>
          <w:rFonts w:ascii="Times New Roman" w:hAnsi="Times New Roman"/>
        </w:rPr>
        <w:t xml:space="preserve"> со стороны государства. </w:t>
      </w:r>
    </w:p>
    <w:p w14:paraId="3B661B6C" w14:textId="0677E407" w:rsidR="00D3578C" w:rsidRDefault="00D3578C" w:rsidP="00D3578C">
      <w:pPr>
        <w:pStyle w:val="a5"/>
        <w:ind w:left="0" w:firstLine="567"/>
        <w:rPr>
          <w:rFonts w:ascii="Times New Roman" w:hAnsi="Times New Roman"/>
        </w:rPr>
      </w:pPr>
      <w:r>
        <w:rPr>
          <w:rFonts w:ascii="Times New Roman" w:hAnsi="Times New Roman"/>
        </w:rPr>
        <w:t>Осуществление разного рода контроля</w:t>
      </w:r>
      <w:r w:rsidR="003B608D">
        <w:rPr>
          <w:rFonts w:ascii="Times New Roman" w:hAnsi="Times New Roman"/>
        </w:rPr>
        <w:t xml:space="preserve"> и надзора</w:t>
      </w:r>
      <w:r>
        <w:rPr>
          <w:rFonts w:ascii="Times New Roman" w:hAnsi="Times New Roman"/>
        </w:rPr>
        <w:t xml:space="preserve"> с точки зрения конституционно-правового регулирования представляет собой публично-правовые ограничения свободы предпринимательской и иной экономической деятельности в целях защиты таких конституционных ценностей, как жизнь и здоровье граждан. Конституционные ограничения осуществляются с учетом принципа пропорциональности, о котором уже шла речь выше, и предполагается, что ограничения должны иметь достаточные основания. Оценка таких оснований может по-разному осуществляться в разных юрисдикциях. Если взять в качестве предмета анализа Российскую Федерацию, то можно констатировать, что баланс между свободой и защитой здоровья смещен в сторону максимальных ограничений свободы исходя из ценности здоровья и необходимости тщательного государственного контроля за любой деятельностью, которая может представлять угрозу здоровью.</w:t>
      </w:r>
    </w:p>
    <w:p w14:paraId="2B6E6690" w14:textId="5CDEC102" w:rsidR="003B608D" w:rsidRDefault="00D3578C" w:rsidP="003B608D">
      <w:pPr>
        <w:pStyle w:val="a5"/>
        <w:ind w:left="0" w:firstLine="567"/>
        <w:rPr>
          <w:rFonts w:ascii="Times New Roman" w:hAnsi="Times New Roman"/>
        </w:rPr>
      </w:pPr>
      <w:r>
        <w:rPr>
          <w:rFonts w:ascii="Times New Roman" w:hAnsi="Times New Roman"/>
        </w:rPr>
        <w:lastRenderedPageBreak/>
        <w:t>К</w:t>
      </w:r>
      <w:r w:rsidR="00F069EE">
        <w:rPr>
          <w:rFonts w:ascii="Times New Roman" w:hAnsi="Times New Roman"/>
        </w:rPr>
        <w:t xml:space="preserve">онтроль за деятельностью по оказанию медицинской помощи </w:t>
      </w:r>
      <w:r>
        <w:rPr>
          <w:rFonts w:ascii="Times New Roman" w:hAnsi="Times New Roman"/>
        </w:rPr>
        <w:t xml:space="preserve">в настоящее время в России </w:t>
      </w:r>
      <w:r w:rsidR="00F069EE">
        <w:rPr>
          <w:rFonts w:ascii="Times New Roman" w:hAnsi="Times New Roman"/>
        </w:rPr>
        <w:t xml:space="preserve">осуществляется в нескольких формах: (а) контроль за квалификацией специалистов, оказывающих медицинскую помощь, который проводится в форме аккредитации; (б) предварительный контроль за организациями, </w:t>
      </w:r>
      <w:proofErr w:type="spellStart"/>
      <w:r w:rsidR="00F069EE">
        <w:rPr>
          <w:rFonts w:ascii="Times New Roman" w:hAnsi="Times New Roman"/>
        </w:rPr>
        <w:t>осуществляеющими</w:t>
      </w:r>
      <w:proofErr w:type="spellEnd"/>
      <w:r w:rsidR="00F069EE">
        <w:rPr>
          <w:rFonts w:ascii="Times New Roman" w:hAnsi="Times New Roman"/>
        </w:rPr>
        <w:t xml:space="preserve"> деятельность в сфере здравоохранения </w:t>
      </w:r>
      <w:r>
        <w:rPr>
          <w:rFonts w:ascii="Times New Roman" w:hAnsi="Times New Roman"/>
        </w:rPr>
        <w:t>путем</w:t>
      </w:r>
      <w:r w:rsidR="00F069EE">
        <w:rPr>
          <w:rFonts w:ascii="Times New Roman" w:hAnsi="Times New Roman"/>
        </w:rPr>
        <w:t xml:space="preserve"> лицензирования и (в) последующий (в процессе или по итогам оказания медицинской помощи) государственный контроль за качеством и безопасностью осуществления медицинской деятельности. </w:t>
      </w:r>
      <w:r w:rsidR="00191565">
        <w:rPr>
          <w:rFonts w:ascii="Times New Roman" w:hAnsi="Times New Roman"/>
        </w:rPr>
        <w:t xml:space="preserve">Кроме того, в отношении медицинской деятельности уполномоченные государственные органы </w:t>
      </w:r>
      <w:r w:rsidR="006A6EF9">
        <w:rPr>
          <w:rFonts w:ascii="Times New Roman" w:hAnsi="Times New Roman"/>
        </w:rPr>
        <w:t>устанавливают порядок и стандарты оказания медицинской помощи</w:t>
      </w:r>
      <w:r w:rsidR="008B276D">
        <w:rPr>
          <w:rFonts w:ascii="Times New Roman" w:hAnsi="Times New Roman"/>
        </w:rPr>
        <w:t xml:space="preserve">, а профессиональные сообщества вырабатывают </w:t>
      </w:r>
      <w:r w:rsidR="008B276D">
        <w:rPr>
          <w:rFonts w:ascii="Times New Roman" w:hAnsi="Times New Roman"/>
        </w:rPr>
        <w:t>клинические рекомендации</w:t>
      </w:r>
      <w:r w:rsidR="006A6EF9">
        <w:rPr>
          <w:rFonts w:ascii="Times New Roman" w:hAnsi="Times New Roman"/>
        </w:rPr>
        <w:t>.</w:t>
      </w:r>
      <w:r w:rsidR="003B608D">
        <w:rPr>
          <w:rFonts w:ascii="Times New Roman" w:hAnsi="Times New Roman"/>
        </w:rPr>
        <w:t xml:space="preserve"> Оценка выполнения требований таких документов становится существенным условием правовой квалификации оказанной медицинской помощи как надлежащей с точки зрения ее объема и качества.</w:t>
      </w:r>
    </w:p>
    <w:p w14:paraId="27AC1221" w14:textId="1F1D2A86" w:rsidR="00686DD5" w:rsidRDefault="00F069EE" w:rsidP="004711E9">
      <w:pPr>
        <w:pStyle w:val="a5"/>
        <w:ind w:left="0" w:firstLine="567"/>
        <w:rPr>
          <w:rFonts w:ascii="Times New Roman" w:hAnsi="Times New Roman"/>
        </w:rPr>
      </w:pPr>
      <w:r>
        <w:rPr>
          <w:rFonts w:ascii="Times New Roman" w:hAnsi="Times New Roman"/>
        </w:rPr>
        <w:t>В отношении лекарственных средств производится</w:t>
      </w:r>
      <w:r w:rsidR="00BE4355">
        <w:rPr>
          <w:rFonts w:ascii="Times New Roman" w:hAnsi="Times New Roman"/>
        </w:rPr>
        <w:t xml:space="preserve"> лицензирование и сертификация производителей,</w:t>
      </w:r>
      <w:r>
        <w:rPr>
          <w:rFonts w:ascii="Times New Roman" w:hAnsi="Times New Roman"/>
        </w:rPr>
        <w:t xml:space="preserve"> </w:t>
      </w:r>
      <w:r w:rsidR="00BE4355">
        <w:rPr>
          <w:rFonts w:ascii="Times New Roman" w:hAnsi="Times New Roman"/>
        </w:rPr>
        <w:t xml:space="preserve">государственная </w:t>
      </w:r>
      <w:r>
        <w:rPr>
          <w:rFonts w:ascii="Times New Roman" w:hAnsi="Times New Roman"/>
        </w:rPr>
        <w:t xml:space="preserve">регистрация лекарственных препаратов, выпускаемых в обращение на рынке, а также </w:t>
      </w:r>
      <w:r w:rsidR="00BE4355">
        <w:rPr>
          <w:rFonts w:ascii="Times New Roman" w:hAnsi="Times New Roman"/>
        </w:rPr>
        <w:t xml:space="preserve">лицензирования оптовой и аптечной торговли лекарствами; в отношении изделий медицинского назначения – сертификация </w:t>
      </w:r>
      <w:r w:rsidR="003B608D">
        <w:rPr>
          <w:rFonts w:ascii="Times New Roman" w:hAnsi="Times New Roman"/>
        </w:rPr>
        <w:t>производителей, а также</w:t>
      </w:r>
      <w:r w:rsidR="00BE4355">
        <w:rPr>
          <w:rFonts w:ascii="Times New Roman" w:hAnsi="Times New Roman"/>
        </w:rPr>
        <w:t xml:space="preserve"> государственная регистрация и обязательная сертификация самих медицинских изделий. </w:t>
      </w:r>
    </w:p>
    <w:p w14:paraId="672AB085" w14:textId="119C3BE8" w:rsidR="00BE4355" w:rsidRDefault="00BE4355" w:rsidP="004711E9">
      <w:pPr>
        <w:pStyle w:val="a5"/>
        <w:ind w:left="0" w:firstLine="567"/>
        <w:rPr>
          <w:rFonts w:ascii="Times New Roman" w:hAnsi="Times New Roman"/>
        </w:rPr>
      </w:pPr>
      <w:r>
        <w:rPr>
          <w:rFonts w:ascii="Times New Roman" w:hAnsi="Times New Roman"/>
        </w:rPr>
        <w:t xml:space="preserve">Контроль в описанных формах осуществляется как в отношении государственных и муниципальных учреждений, так и в отношении </w:t>
      </w:r>
      <w:r w:rsidR="000E43CF">
        <w:rPr>
          <w:rFonts w:ascii="Times New Roman" w:hAnsi="Times New Roman"/>
        </w:rPr>
        <w:t xml:space="preserve">частных организаций, независимо от их организационно-правовой формы </w:t>
      </w:r>
      <w:r w:rsidR="00764FD9">
        <w:rPr>
          <w:rFonts w:ascii="Times New Roman" w:hAnsi="Times New Roman"/>
        </w:rPr>
        <w:t>–</w:t>
      </w:r>
      <w:r w:rsidR="000E43CF">
        <w:rPr>
          <w:rFonts w:ascii="Times New Roman" w:hAnsi="Times New Roman"/>
        </w:rPr>
        <w:t xml:space="preserve"> </w:t>
      </w:r>
      <w:r w:rsidR="00764FD9">
        <w:rPr>
          <w:rFonts w:ascii="Times New Roman" w:hAnsi="Times New Roman"/>
        </w:rPr>
        <w:t>коммерческие и некоммерческие организации подпадают под этот контроль, поскольку он осуществляется в отношении определенного вида деятельности, а не в отношении конкретных субъектов.</w:t>
      </w:r>
      <w:r w:rsidR="003B608D">
        <w:rPr>
          <w:rFonts w:ascii="Times New Roman" w:hAnsi="Times New Roman"/>
        </w:rPr>
        <w:t xml:space="preserve"> Признак предпринимательского характера деятельности (т.е. направленности на извлечение прибыли), во многих случаях принципиально важный как условие, при котором вообще осуществляется контроль в форме лицензирования, в случае с контролем за медицинской деятельностью значения не имеет.</w:t>
      </w:r>
    </w:p>
    <w:p w14:paraId="286B541A" w14:textId="44795A9C" w:rsidR="00FA6765" w:rsidRDefault="00FA6765" w:rsidP="004711E9">
      <w:pPr>
        <w:pStyle w:val="a5"/>
        <w:ind w:left="0" w:firstLine="567"/>
        <w:rPr>
          <w:rFonts w:ascii="Times New Roman" w:hAnsi="Times New Roman"/>
        </w:rPr>
      </w:pPr>
      <w:r>
        <w:rPr>
          <w:rFonts w:ascii="Times New Roman" w:hAnsi="Times New Roman"/>
        </w:rPr>
        <w:t xml:space="preserve">Для целей государственного контроля </w:t>
      </w:r>
      <w:r w:rsidR="009270CC">
        <w:rPr>
          <w:rFonts w:ascii="Times New Roman" w:hAnsi="Times New Roman"/>
        </w:rPr>
        <w:t xml:space="preserve">в Российской Федерации </w:t>
      </w:r>
      <w:r>
        <w:rPr>
          <w:rFonts w:ascii="Times New Roman" w:hAnsi="Times New Roman"/>
        </w:rPr>
        <w:t>под деятельностью по оказанию медицинской помощи понима</w:t>
      </w:r>
      <w:r w:rsidR="009270CC">
        <w:rPr>
          <w:rFonts w:ascii="Times New Roman" w:hAnsi="Times New Roman"/>
        </w:rPr>
        <w:t>е</w:t>
      </w:r>
      <w:r>
        <w:rPr>
          <w:rFonts w:ascii="Times New Roman" w:hAnsi="Times New Roman"/>
        </w:rPr>
        <w:t>тся широкий круг разных видов деятельности, включающий в себя практически любое воздействие на организм человека, которое может угрожать физическому или психическому здоровью. Это не только непосредственно лечение травм или заболеваний, но и разного рода оздоровление</w:t>
      </w:r>
      <w:r w:rsidR="009270CC">
        <w:rPr>
          <w:rFonts w:ascii="Times New Roman" w:hAnsi="Times New Roman"/>
        </w:rPr>
        <w:t>.</w:t>
      </w:r>
      <w:r>
        <w:rPr>
          <w:rFonts w:ascii="Times New Roman" w:hAnsi="Times New Roman"/>
        </w:rPr>
        <w:t xml:space="preserve"> </w:t>
      </w:r>
      <w:r w:rsidR="009270CC">
        <w:rPr>
          <w:rFonts w:ascii="Times New Roman" w:hAnsi="Times New Roman"/>
        </w:rPr>
        <w:t>Н</w:t>
      </w:r>
      <w:r>
        <w:rPr>
          <w:rFonts w:ascii="Times New Roman" w:hAnsi="Times New Roman"/>
        </w:rPr>
        <w:t xml:space="preserve">апример, </w:t>
      </w:r>
      <w:r w:rsidR="009270CC">
        <w:rPr>
          <w:rFonts w:ascii="Times New Roman" w:hAnsi="Times New Roman"/>
        </w:rPr>
        <w:t>лицензия требуется для медицинского</w:t>
      </w:r>
      <w:r>
        <w:rPr>
          <w:rFonts w:ascii="Times New Roman" w:hAnsi="Times New Roman"/>
        </w:rPr>
        <w:t xml:space="preserve"> массажа, косметически</w:t>
      </w:r>
      <w:r w:rsidR="009270CC">
        <w:rPr>
          <w:rFonts w:ascii="Times New Roman" w:hAnsi="Times New Roman"/>
        </w:rPr>
        <w:t>х</w:t>
      </w:r>
      <w:r>
        <w:rPr>
          <w:rFonts w:ascii="Times New Roman" w:hAnsi="Times New Roman"/>
        </w:rPr>
        <w:t xml:space="preserve"> процедур</w:t>
      </w:r>
      <w:r w:rsidRPr="00FA6765">
        <w:rPr>
          <w:rFonts w:ascii="Times New Roman" w:hAnsi="Times New Roman"/>
        </w:rPr>
        <w:t xml:space="preserve"> (</w:t>
      </w:r>
      <w:r>
        <w:rPr>
          <w:rFonts w:ascii="Times New Roman" w:hAnsi="Times New Roman"/>
        </w:rPr>
        <w:t>в том числе пирсинг</w:t>
      </w:r>
      <w:r w:rsidR="009270CC">
        <w:rPr>
          <w:rFonts w:ascii="Times New Roman" w:hAnsi="Times New Roman"/>
        </w:rPr>
        <w:t>а</w:t>
      </w:r>
      <w:r>
        <w:rPr>
          <w:rFonts w:ascii="Times New Roman" w:hAnsi="Times New Roman"/>
        </w:rPr>
        <w:t xml:space="preserve"> и перманентн</w:t>
      </w:r>
      <w:r w:rsidR="009270CC">
        <w:rPr>
          <w:rFonts w:ascii="Times New Roman" w:hAnsi="Times New Roman"/>
        </w:rPr>
        <w:t>ого</w:t>
      </w:r>
      <w:r>
        <w:rPr>
          <w:rFonts w:ascii="Times New Roman" w:hAnsi="Times New Roman"/>
        </w:rPr>
        <w:t xml:space="preserve"> татуаж</w:t>
      </w:r>
      <w:r w:rsidR="009270CC">
        <w:rPr>
          <w:rFonts w:ascii="Times New Roman" w:hAnsi="Times New Roman"/>
        </w:rPr>
        <w:t>а</w:t>
      </w:r>
      <w:r w:rsidRPr="00FA6765">
        <w:rPr>
          <w:rFonts w:ascii="Times New Roman" w:hAnsi="Times New Roman"/>
        </w:rPr>
        <w:t>)</w:t>
      </w:r>
      <w:r w:rsidR="009270CC">
        <w:rPr>
          <w:rFonts w:ascii="Times New Roman" w:hAnsi="Times New Roman"/>
        </w:rPr>
        <w:t>, психотерапии, а также для медицинской экспертизы.</w:t>
      </w:r>
      <w:r w:rsidR="003E6054">
        <w:rPr>
          <w:rFonts w:ascii="Times New Roman" w:hAnsi="Times New Roman"/>
        </w:rPr>
        <w:t xml:space="preserve"> </w:t>
      </w:r>
    </w:p>
    <w:p w14:paraId="4B9A4108" w14:textId="4EAE71DF" w:rsidR="001525D8" w:rsidRPr="00FB14D5" w:rsidRDefault="00D3578C" w:rsidP="00FB14D5">
      <w:pPr>
        <w:pStyle w:val="a5"/>
        <w:ind w:left="0" w:firstLine="567"/>
        <w:rPr>
          <w:rFonts w:ascii="Times New Roman" w:hAnsi="Times New Roman"/>
        </w:rPr>
      </w:pPr>
      <w:r>
        <w:rPr>
          <w:rFonts w:ascii="Times New Roman" w:hAnsi="Times New Roman"/>
        </w:rPr>
        <w:t>Именно государственный контроль создает очевидный перевес публично-правового регулирования любой деятельности в сфере здравоохранения</w:t>
      </w:r>
      <w:r w:rsidR="00FB14D5">
        <w:rPr>
          <w:rFonts w:ascii="Times New Roman" w:hAnsi="Times New Roman"/>
        </w:rPr>
        <w:t xml:space="preserve">. Многие отношения в системе здравоохранения носят </w:t>
      </w:r>
      <w:proofErr w:type="gramStart"/>
      <w:r w:rsidR="00FB14D5">
        <w:rPr>
          <w:rFonts w:ascii="Times New Roman" w:hAnsi="Times New Roman"/>
        </w:rPr>
        <w:t>частно-правовой</w:t>
      </w:r>
      <w:proofErr w:type="gramEnd"/>
      <w:r w:rsidR="00FB14D5">
        <w:rPr>
          <w:rFonts w:ascii="Times New Roman" w:hAnsi="Times New Roman"/>
        </w:rPr>
        <w:t xml:space="preserve"> характер (без участия государства) – например</w:t>
      </w:r>
      <w:r>
        <w:rPr>
          <w:rFonts w:ascii="Times New Roman" w:hAnsi="Times New Roman"/>
        </w:rPr>
        <w:t xml:space="preserve"> оказание медицинской помощи </w:t>
      </w:r>
      <w:r w:rsidR="00FB14D5">
        <w:rPr>
          <w:rFonts w:ascii="Times New Roman" w:hAnsi="Times New Roman"/>
        </w:rPr>
        <w:t xml:space="preserve">медицинскими учреждениями на основании договоров об оказании медицинских услуг. По этим признакам они относятся к предмету регулирования </w:t>
      </w:r>
      <w:r w:rsidR="001525D8">
        <w:rPr>
          <w:rFonts w:ascii="Times New Roman" w:hAnsi="Times New Roman"/>
        </w:rPr>
        <w:t>гражданск</w:t>
      </w:r>
      <w:r w:rsidR="00FB14D5">
        <w:rPr>
          <w:rFonts w:ascii="Times New Roman" w:hAnsi="Times New Roman"/>
        </w:rPr>
        <w:t>ого</w:t>
      </w:r>
      <w:r w:rsidR="001525D8">
        <w:rPr>
          <w:rFonts w:ascii="Times New Roman" w:hAnsi="Times New Roman"/>
        </w:rPr>
        <w:t xml:space="preserve"> законодательств</w:t>
      </w:r>
      <w:r w:rsidR="00FB14D5">
        <w:rPr>
          <w:rFonts w:ascii="Times New Roman" w:hAnsi="Times New Roman"/>
        </w:rPr>
        <w:t>а на основании всех тех принципов, на которых характерна реализация гражданских правоотношений – автономия и свобода воли, свобода договора, который определяет условия взаимодействия и проч</w:t>
      </w:r>
      <w:r w:rsidR="001525D8">
        <w:rPr>
          <w:rFonts w:ascii="Times New Roman" w:hAnsi="Times New Roman"/>
        </w:rPr>
        <w:t xml:space="preserve">. </w:t>
      </w:r>
      <w:r w:rsidR="00FB14D5">
        <w:rPr>
          <w:rFonts w:ascii="Times New Roman" w:hAnsi="Times New Roman"/>
        </w:rPr>
        <w:t>Однако особый предмет этих отношений,</w:t>
      </w:r>
      <w:r w:rsidR="00A70BD4" w:rsidRPr="00A70BD4">
        <w:rPr>
          <w:rFonts w:ascii="Times New Roman" w:hAnsi="Times New Roman"/>
        </w:rPr>
        <w:t xml:space="preserve"> </w:t>
      </w:r>
      <w:r w:rsidR="00A70BD4">
        <w:rPr>
          <w:rFonts w:ascii="Times New Roman" w:hAnsi="Times New Roman"/>
        </w:rPr>
        <w:t>связанный с рисками для здоровья и</w:t>
      </w:r>
      <w:r w:rsidR="00FB14D5">
        <w:rPr>
          <w:rFonts w:ascii="Times New Roman" w:hAnsi="Times New Roman"/>
        </w:rPr>
        <w:t xml:space="preserve"> повышенное беспокойство государства по </w:t>
      </w:r>
      <w:r w:rsidR="00A70BD4">
        <w:rPr>
          <w:rFonts w:ascii="Times New Roman" w:hAnsi="Times New Roman"/>
        </w:rPr>
        <w:t xml:space="preserve">этому </w:t>
      </w:r>
      <w:r w:rsidR="00FB14D5">
        <w:rPr>
          <w:rFonts w:ascii="Times New Roman" w:hAnsi="Times New Roman"/>
        </w:rPr>
        <w:t>поводу</w:t>
      </w:r>
      <w:r w:rsidR="00A70BD4">
        <w:rPr>
          <w:rFonts w:ascii="Times New Roman" w:hAnsi="Times New Roman"/>
        </w:rPr>
        <w:t xml:space="preserve"> приводят к тому, что регулирование таких отношений не исчерпывается методами гражданского права, а требует существенной публично-правовой регламентации всех условий выполнения обязанностей участников таких отношений. Объем и характер оказываемой медицинской помощи лишь в ограниченных пределах становится предметом свободного соглашения сторон: </w:t>
      </w:r>
      <w:r w:rsidR="003B608D">
        <w:rPr>
          <w:rFonts w:ascii="Times New Roman" w:hAnsi="Times New Roman"/>
        </w:rPr>
        <w:t xml:space="preserve">заключение договора может быть ограничено наличием у медицинской организации специалистов и оборудования, необходимых для оказания </w:t>
      </w:r>
      <w:r w:rsidR="003B608D">
        <w:rPr>
          <w:rFonts w:ascii="Times New Roman" w:hAnsi="Times New Roman"/>
        </w:rPr>
        <w:lastRenderedPageBreak/>
        <w:t xml:space="preserve">конкретной медицинской помощи, а </w:t>
      </w:r>
      <w:r w:rsidR="00A70BD4">
        <w:rPr>
          <w:rFonts w:ascii="Times New Roman" w:hAnsi="Times New Roman"/>
        </w:rPr>
        <w:t>выполнение сторонами своих обязательств по договору об оказании медицинских услуг ограничивается требованиями к объему и качеству медицинской помощи, которые сформулированы в стандартах, протоколах и клинических рекомендациях</w:t>
      </w:r>
      <w:r w:rsidR="001525D8" w:rsidRPr="001B0576">
        <w:rPr>
          <w:rFonts w:ascii="Times New Roman" w:hAnsi="Times New Roman"/>
          <w:color w:val="000000"/>
        </w:rPr>
        <w:t>.</w:t>
      </w:r>
    </w:p>
    <w:p w14:paraId="0E6FF362" w14:textId="1C48BF96" w:rsidR="00A8020C" w:rsidRPr="00B47F32" w:rsidRDefault="003B608D" w:rsidP="00A8020C">
      <w:pPr>
        <w:pStyle w:val="a5"/>
        <w:ind w:left="0" w:firstLine="567"/>
        <w:rPr>
          <w:rFonts w:ascii="Times New Roman" w:hAnsi="Times New Roman"/>
          <w:color w:val="FF0000"/>
        </w:rPr>
      </w:pPr>
      <w:r>
        <w:rPr>
          <w:rFonts w:ascii="Times New Roman" w:hAnsi="Times New Roman"/>
        </w:rPr>
        <w:t>Медицинская деятельность подпадает под государственный контроль даже в тех случаях, когда она не является основной, профильной деятельностью для конкретной организации</w:t>
      </w:r>
      <w:r w:rsidR="00A8020C">
        <w:rPr>
          <w:rFonts w:ascii="Times New Roman" w:hAnsi="Times New Roman"/>
        </w:rPr>
        <w:t xml:space="preserve"> – например, для оказания даже первичной медико-санитарной помощи в дошкольных </w:t>
      </w:r>
      <w:r w:rsidR="008B276D">
        <w:rPr>
          <w:rFonts w:ascii="Times New Roman" w:hAnsi="Times New Roman"/>
        </w:rPr>
        <w:t xml:space="preserve">образовательных </w:t>
      </w:r>
      <w:r w:rsidR="00A8020C">
        <w:rPr>
          <w:rFonts w:ascii="Times New Roman" w:hAnsi="Times New Roman"/>
        </w:rPr>
        <w:t>учреждениях эти учреждения должны получать соответствующую лицензию (или для детей этого учреждения такую помощь будут оказывать специалисты другой организации на основании договора).</w:t>
      </w:r>
      <w:r w:rsidR="00B47F32">
        <w:rPr>
          <w:rFonts w:ascii="Times New Roman" w:hAnsi="Times New Roman"/>
        </w:rPr>
        <w:t xml:space="preserve"> </w:t>
      </w:r>
    </w:p>
    <w:p w14:paraId="08455032" w14:textId="2370F4E9" w:rsidR="001525D8" w:rsidRDefault="00A8020C" w:rsidP="00A8020C">
      <w:pPr>
        <w:pStyle w:val="a5"/>
        <w:ind w:left="0" w:firstLine="567"/>
        <w:rPr>
          <w:rFonts w:ascii="Times New Roman" w:hAnsi="Times New Roman"/>
        </w:rPr>
      </w:pPr>
      <w:r>
        <w:rPr>
          <w:rFonts w:ascii="Times New Roman" w:hAnsi="Times New Roman"/>
        </w:rPr>
        <w:t>Забота государства о здоровье граждан (иногда переходящая в государственную опеку, чрезмерный патернализм) предполагает и ограничение рекламы медицинских услуг, лекарств, изделий медицинского назначения с тем, чтобы ограничить риск причинени</w:t>
      </w:r>
      <w:r w:rsidR="00B47F32">
        <w:rPr>
          <w:rFonts w:ascii="Times New Roman" w:hAnsi="Times New Roman"/>
        </w:rPr>
        <w:t>я</w:t>
      </w:r>
      <w:r>
        <w:rPr>
          <w:rFonts w:ascii="Times New Roman" w:hAnsi="Times New Roman"/>
        </w:rPr>
        <w:t xml:space="preserve"> гражданином вреда самому себе путем самолечения или отказа от получения необходимой медицинской помощи на основании информации, полученной в рекламе.</w:t>
      </w:r>
    </w:p>
    <w:p w14:paraId="3FF2149A" w14:textId="77777777" w:rsidR="00A8020C" w:rsidRDefault="00A8020C" w:rsidP="00A8020C">
      <w:pPr>
        <w:pStyle w:val="a5"/>
        <w:ind w:left="0" w:firstLine="567"/>
        <w:rPr>
          <w:rFonts w:ascii="Times New Roman" w:hAnsi="Times New Roman"/>
        </w:rPr>
      </w:pPr>
    </w:p>
    <w:p w14:paraId="72605E36" w14:textId="702F4C90" w:rsidR="00B14F65" w:rsidRPr="00B931E5" w:rsidRDefault="00D9334A" w:rsidP="004711E9">
      <w:pPr>
        <w:pStyle w:val="a5"/>
        <w:ind w:left="0" w:firstLine="567"/>
        <w:rPr>
          <w:rFonts w:ascii="Times New Roman" w:hAnsi="Times New Roman"/>
          <w:b/>
        </w:rPr>
      </w:pPr>
      <w:r>
        <w:rPr>
          <w:rFonts w:ascii="Times New Roman" w:hAnsi="Times New Roman"/>
          <w:b/>
        </w:rPr>
        <w:t>§</w:t>
      </w:r>
      <w:r w:rsidR="003717D5" w:rsidRPr="00B931E5">
        <w:rPr>
          <w:rFonts w:ascii="Times New Roman" w:hAnsi="Times New Roman"/>
          <w:b/>
        </w:rPr>
        <w:t xml:space="preserve"> 5. Право на охрану здоровья и этика в медицине</w:t>
      </w:r>
    </w:p>
    <w:p w14:paraId="3D946AD3" w14:textId="2B0B22D9" w:rsidR="00EC3B29" w:rsidRPr="006F62ED" w:rsidRDefault="00B91291" w:rsidP="00B1159D">
      <w:pPr>
        <w:autoSpaceDE w:val="0"/>
        <w:autoSpaceDN w:val="0"/>
        <w:adjustRightInd w:val="0"/>
        <w:snapToGrid/>
        <w:ind w:firstLine="567"/>
        <w:jc w:val="both"/>
        <w:rPr>
          <w:rFonts w:cs="Arial"/>
          <w:sz w:val="20"/>
        </w:rPr>
      </w:pPr>
      <w:r>
        <w:rPr>
          <w:rFonts w:ascii="Times New Roman" w:hAnsi="Times New Roman"/>
          <w:sz w:val="24"/>
          <w:szCs w:val="24"/>
        </w:rPr>
        <w:t>Между правовым регулированием охраны здоровья и этическими стандартами в медицине существует тесная взаимосвязь.</w:t>
      </w:r>
      <w:r w:rsidR="007A6A93">
        <w:rPr>
          <w:rFonts w:ascii="Times New Roman" w:hAnsi="Times New Roman"/>
          <w:sz w:val="24"/>
          <w:szCs w:val="24"/>
        </w:rPr>
        <w:t xml:space="preserve"> Многие правовые требования выросли из этики, и для установления их содержания иногда необходимо обращаться к содержанию этических норм. </w:t>
      </w:r>
      <w:r w:rsidR="00EC3B29">
        <w:rPr>
          <w:rFonts w:ascii="Times New Roman" w:hAnsi="Times New Roman"/>
          <w:sz w:val="24"/>
          <w:szCs w:val="24"/>
        </w:rPr>
        <w:t xml:space="preserve">Кроме того, в определенных ситуациях оценка поведения как не соответствующего нормам этики может иметь правовые последствия: например, нарушение кодекса этики врача влечет дисциплинарную ответственность, в связи с чем граница между этическим нарушением и правонарушением практически стирается, хотя содержание этических и правовых предписаний не идентичны. </w:t>
      </w:r>
      <w:r w:rsidR="006F62ED">
        <w:rPr>
          <w:rFonts w:ascii="Times New Roman" w:hAnsi="Times New Roman"/>
          <w:sz w:val="24"/>
          <w:szCs w:val="24"/>
        </w:rPr>
        <w:t xml:space="preserve">Действующее российской законодательство предусматривает и право врача отказать в оказании медицинской помощи в виде искусственного прерывания беременности, если это не угрожает жизни и здоровью пациента (ст. 70 </w:t>
      </w:r>
      <w:r w:rsidR="006F62ED" w:rsidRPr="006F62ED">
        <w:rPr>
          <w:rFonts w:ascii="Times New Roman" w:hAnsi="Times New Roman"/>
          <w:sz w:val="24"/>
          <w:szCs w:val="24"/>
        </w:rPr>
        <w:t>Федерального закона от 21.11.2011 N 323-ФЗ "Об основах охраны здоровья граждан в Российской Федерации").</w:t>
      </w:r>
      <w:r w:rsidR="006F62ED">
        <w:rPr>
          <w:rFonts w:ascii="Times New Roman" w:hAnsi="Times New Roman"/>
          <w:sz w:val="24"/>
          <w:szCs w:val="24"/>
        </w:rPr>
        <w:t xml:space="preserve"> И хотя закон не требует раскрывать мотивы такого отказа, можно предположить, что за ним будут </w:t>
      </w:r>
      <w:r w:rsidR="006F62ED" w:rsidRPr="006F62ED">
        <w:rPr>
          <w:rFonts w:ascii="Times New Roman" w:hAnsi="Times New Roman"/>
          <w:sz w:val="24"/>
          <w:szCs w:val="24"/>
        </w:rPr>
        <w:t xml:space="preserve">стоять </w:t>
      </w:r>
      <w:r w:rsidR="006F62ED">
        <w:rPr>
          <w:rFonts w:ascii="Times New Roman" w:hAnsi="Times New Roman"/>
          <w:sz w:val="24"/>
          <w:szCs w:val="24"/>
        </w:rPr>
        <w:t>нравственные или религиозные убеждения врача, которым закон предоставляет защиту в этом конкретном случае.</w:t>
      </w:r>
    </w:p>
    <w:p w14:paraId="784B5B6B" w14:textId="686429DE" w:rsidR="00B91291" w:rsidRPr="00B47F32" w:rsidRDefault="007A6A93" w:rsidP="004711E9">
      <w:pPr>
        <w:ind w:firstLine="567"/>
        <w:jc w:val="both"/>
        <w:rPr>
          <w:rFonts w:ascii="Times New Roman" w:hAnsi="Times New Roman"/>
          <w:color w:val="FF0000"/>
          <w:sz w:val="24"/>
          <w:szCs w:val="24"/>
        </w:rPr>
      </w:pPr>
      <w:r>
        <w:rPr>
          <w:rFonts w:ascii="Times New Roman" w:hAnsi="Times New Roman"/>
          <w:sz w:val="24"/>
          <w:szCs w:val="24"/>
        </w:rPr>
        <w:t>В то же время следует признать и влияние права на этику: пример, признание в законодательстве концепции «автономии личности» взамен патернализма в отношениях между врачом и па</w:t>
      </w:r>
      <w:r w:rsidR="008B276D">
        <w:rPr>
          <w:rFonts w:ascii="Times New Roman" w:hAnsi="Times New Roman"/>
          <w:sz w:val="24"/>
          <w:szCs w:val="24"/>
        </w:rPr>
        <w:t>циентом подразумевает следование определенным принципам этики.</w:t>
      </w:r>
    </w:p>
    <w:p w14:paraId="411BC04C" w14:textId="77777777" w:rsidR="00894136" w:rsidRDefault="00EC3B29" w:rsidP="004711E9">
      <w:pPr>
        <w:ind w:firstLine="567"/>
        <w:jc w:val="both"/>
        <w:rPr>
          <w:rFonts w:ascii="Times New Roman" w:hAnsi="Times New Roman"/>
          <w:sz w:val="24"/>
          <w:szCs w:val="24"/>
        </w:rPr>
      </w:pPr>
      <w:r>
        <w:rPr>
          <w:rFonts w:ascii="Times New Roman" w:hAnsi="Times New Roman"/>
          <w:sz w:val="24"/>
          <w:szCs w:val="24"/>
        </w:rPr>
        <w:t xml:space="preserve">Этическое регулирование врачебной деятельности в целом менее формализовано, нежели </w:t>
      </w:r>
      <w:r w:rsidR="00894136">
        <w:rPr>
          <w:rFonts w:ascii="Times New Roman" w:hAnsi="Times New Roman"/>
          <w:sz w:val="24"/>
          <w:szCs w:val="24"/>
        </w:rPr>
        <w:t xml:space="preserve">правовое, обладая в этом отношении отчетливыми преимуществами: нормы этики </w:t>
      </w:r>
      <w:r w:rsidR="00894136" w:rsidRPr="00894136">
        <w:rPr>
          <w:rFonts w:ascii="Times New Roman" w:hAnsi="Times New Roman"/>
          <w:i/>
          <w:sz w:val="24"/>
          <w:szCs w:val="24"/>
        </w:rPr>
        <w:t>не устанавливают правила</w:t>
      </w:r>
      <w:r w:rsidR="00894136">
        <w:rPr>
          <w:rFonts w:ascii="Times New Roman" w:hAnsi="Times New Roman"/>
          <w:sz w:val="24"/>
          <w:szCs w:val="24"/>
        </w:rPr>
        <w:t xml:space="preserve"> поведения, а </w:t>
      </w:r>
      <w:r w:rsidR="00894136" w:rsidRPr="00894136">
        <w:rPr>
          <w:rFonts w:ascii="Times New Roman" w:hAnsi="Times New Roman"/>
          <w:i/>
          <w:sz w:val="24"/>
          <w:szCs w:val="24"/>
        </w:rPr>
        <w:t>вводят общий принцип</w:t>
      </w:r>
      <w:r w:rsidR="00894136">
        <w:rPr>
          <w:rFonts w:ascii="Times New Roman" w:hAnsi="Times New Roman"/>
          <w:sz w:val="24"/>
          <w:szCs w:val="24"/>
        </w:rPr>
        <w:t xml:space="preserve">, которым следует руководствоваться. Преимущество состоит в том, что при наличии веских оснований врач может действовать так, как на в других обстоятельствах поступить было бы неэтично. </w:t>
      </w:r>
    </w:p>
    <w:p w14:paraId="7DFF1646" w14:textId="5F5E8742" w:rsidR="00B91291" w:rsidRDefault="00894136" w:rsidP="004711E9">
      <w:pPr>
        <w:ind w:firstLine="567"/>
        <w:jc w:val="both"/>
        <w:rPr>
          <w:rFonts w:ascii="Times New Roman" w:hAnsi="Times New Roman"/>
          <w:sz w:val="24"/>
          <w:szCs w:val="24"/>
        </w:rPr>
      </w:pPr>
      <w:r>
        <w:rPr>
          <w:rFonts w:ascii="Times New Roman" w:hAnsi="Times New Roman"/>
          <w:sz w:val="24"/>
          <w:szCs w:val="24"/>
        </w:rPr>
        <w:t xml:space="preserve">У этого способа регулирования есть и недостатки: </w:t>
      </w:r>
      <w:r w:rsidR="006F62ED">
        <w:rPr>
          <w:rFonts w:ascii="Times New Roman" w:hAnsi="Times New Roman"/>
          <w:sz w:val="24"/>
          <w:szCs w:val="24"/>
        </w:rPr>
        <w:t xml:space="preserve">во-первых, сильно снижается определенность того требования, которое адресовано врачу. Для этических норм, обычно не имеющих таких суровых санкций, какие предусмотрены за совершение правонарушения, это допустимо, </w:t>
      </w:r>
      <w:proofErr w:type="gramStart"/>
      <w:r w:rsidR="006F62ED">
        <w:rPr>
          <w:rFonts w:ascii="Times New Roman" w:hAnsi="Times New Roman"/>
          <w:sz w:val="24"/>
          <w:szCs w:val="24"/>
        </w:rPr>
        <w:t>но</w:t>
      </w:r>
      <w:proofErr w:type="gramEnd"/>
      <w:r w:rsidR="006F62ED">
        <w:rPr>
          <w:rFonts w:ascii="Times New Roman" w:hAnsi="Times New Roman"/>
          <w:sz w:val="24"/>
          <w:szCs w:val="24"/>
        </w:rPr>
        <w:t xml:space="preserve"> если этического нарушение становится основанием для правовой ответственности – это начинается противоречить базовому принципу права – правовой определенности, которая связана с конституционным принципом равенства перед законом и судом. Во-вторых, </w:t>
      </w:r>
      <w:r>
        <w:rPr>
          <w:rFonts w:ascii="Times New Roman" w:hAnsi="Times New Roman"/>
          <w:sz w:val="24"/>
          <w:szCs w:val="24"/>
        </w:rPr>
        <w:t xml:space="preserve">применение общего принципа к конкретной ситуации требует интерпретации и оценки. Такая оценка в случае с этическими стандартами возлагается на комиссии, в состав которых входят медицинские работники, обладающие большим опытом и профессиональным авторитетом и которые способны в </w:t>
      </w:r>
      <w:r>
        <w:rPr>
          <w:rFonts w:ascii="Times New Roman" w:hAnsi="Times New Roman"/>
          <w:sz w:val="24"/>
          <w:szCs w:val="24"/>
        </w:rPr>
        <w:lastRenderedPageBreak/>
        <w:t>конкретной ситуации взвесить все обстоятельства, влияющие на оценку поведения врача.</w:t>
      </w:r>
    </w:p>
    <w:p w14:paraId="6E5324DA" w14:textId="7C70E98B" w:rsidR="005602E3" w:rsidRDefault="00894136" w:rsidP="004711E9">
      <w:pPr>
        <w:ind w:firstLine="567"/>
        <w:jc w:val="both"/>
        <w:rPr>
          <w:rFonts w:ascii="Times New Roman" w:hAnsi="Times New Roman"/>
          <w:sz w:val="24"/>
          <w:szCs w:val="24"/>
        </w:rPr>
      </w:pPr>
      <w:r>
        <w:rPr>
          <w:rFonts w:ascii="Times New Roman" w:hAnsi="Times New Roman"/>
          <w:sz w:val="24"/>
          <w:szCs w:val="24"/>
        </w:rPr>
        <w:t xml:space="preserve">Ситуации, которые </w:t>
      </w:r>
      <w:r w:rsidR="00872139">
        <w:rPr>
          <w:rFonts w:ascii="Times New Roman" w:hAnsi="Times New Roman"/>
          <w:sz w:val="24"/>
          <w:szCs w:val="24"/>
        </w:rPr>
        <w:t>наиболее активно</w:t>
      </w:r>
      <w:r>
        <w:rPr>
          <w:rFonts w:ascii="Times New Roman" w:hAnsi="Times New Roman"/>
          <w:sz w:val="24"/>
          <w:szCs w:val="24"/>
        </w:rPr>
        <w:t xml:space="preserve"> вызывают споры об этически правильном поведении врача – это</w:t>
      </w:r>
      <w:r w:rsidR="00B1159D">
        <w:rPr>
          <w:rFonts w:ascii="Times New Roman" w:hAnsi="Times New Roman"/>
          <w:sz w:val="24"/>
          <w:szCs w:val="24"/>
        </w:rPr>
        <w:t>:</w:t>
      </w:r>
      <w:r>
        <w:rPr>
          <w:rFonts w:ascii="Times New Roman" w:hAnsi="Times New Roman"/>
          <w:sz w:val="24"/>
          <w:szCs w:val="24"/>
        </w:rPr>
        <w:t xml:space="preserve"> </w:t>
      </w:r>
    </w:p>
    <w:p w14:paraId="6713DB7E" w14:textId="26585E39" w:rsidR="00894136" w:rsidRDefault="005602E3" w:rsidP="004711E9">
      <w:pPr>
        <w:ind w:firstLine="567"/>
        <w:jc w:val="both"/>
        <w:rPr>
          <w:rFonts w:ascii="Times New Roman" w:hAnsi="Times New Roman"/>
          <w:sz w:val="24"/>
          <w:szCs w:val="24"/>
        </w:rPr>
      </w:pPr>
      <w:r>
        <w:rPr>
          <w:rFonts w:ascii="Times New Roman" w:hAnsi="Times New Roman"/>
          <w:sz w:val="24"/>
          <w:szCs w:val="24"/>
        </w:rPr>
        <w:t xml:space="preserve">(а) выбор того, </w:t>
      </w:r>
      <w:r w:rsidRPr="00872139">
        <w:rPr>
          <w:rFonts w:ascii="Times New Roman" w:hAnsi="Times New Roman"/>
          <w:i/>
          <w:sz w:val="24"/>
          <w:szCs w:val="24"/>
        </w:rPr>
        <w:t>оказывать ли медицинскую помощь</w:t>
      </w:r>
      <w:r>
        <w:rPr>
          <w:rFonts w:ascii="Times New Roman" w:hAnsi="Times New Roman"/>
          <w:sz w:val="24"/>
          <w:szCs w:val="24"/>
        </w:rPr>
        <w:t xml:space="preserve"> (когда негативные последствия возникают как вследствие самой медицинской помощи, так и в результате ее неоказания – например, незначительное продление жизни при смертельном заболевании когда лечебное вмешательство само по себе связано с переживанием сильной боли и других страданий); прекращение оказания медицинской помощи</w:t>
      </w:r>
      <w:r w:rsidR="00D14385">
        <w:rPr>
          <w:rFonts w:ascii="Times New Roman" w:hAnsi="Times New Roman"/>
          <w:sz w:val="24"/>
          <w:szCs w:val="24"/>
        </w:rPr>
        <w:t>, вследствие которой наступает смерть,</w:t>
      </w:r>
      <w:r>
        <w:rPr>
          <w:rFonts w:ascii="Times New Roman" w:hAnsi="Times New Roman"/>
          <w:sz w:val="24"/>
          <w:szCs w:val="24"/>
        </w:rPr>
        <w:t xml:space="preserve"> квалифицир</w:t>
      </w:r>
      <w:r w:rsidR="00D14385">
        <w:rPr>
          <w:rFonts w:ascii="Times New Roman" w:hAnsi="Times New Roman"/>
          <w:sz w:val="24"/>
          <w:szCs w:val="24"/>
        </w:rPr>
        <w:t>уе</w:t>
      </w:r>
      <w:r>
        <w:rPr>
          <w:rFonts w:ascii="Times New Roman" w:hAnsi="Times New Roman"/>
          <w:sz w:val="24"/>
          <w:szCs w:val="24"/>
        </w:rPr>
        <w:t>тся как пассивная эвтаназия</w:t>
      </w:r>
      <w:r w:rsidR="00872139">
        <w:rPr>
          <w:rFonts w:ascii="Times New Roman" w:hAnsi="Times New Roman"/>
          <w:sz w:val="24"/>
          <w:szCs w:val="24"/>
        </w:rPr>
        <w:t xml:space="preserve">, </w:t>
      </w:r>
      <w:r w:rsidR="00D14385">
        <w:rPr>
          <w:rFonts w:ascii="Times New Roman" w:hAnsi="Times New Roman"/>
          <w:sz w:val="24"/>
          <w:szCs w:val="24"/>
        </w:rPr>
        <w:t xml:space="preserve">в то время как </w:t>
      </w:r>
      <w:r w:rsidR="00872139">
        <w:rPr>
          <w:rFonts w:ascii="Times New Roman" w:hAnsi="Times New Roman"/>
          <w:sz w:val="24"/>
          <w:szCs w:val="24"/>
        </w:rPr>
        <w:t>активные действия, направленные на прекращение жизни пациента (даже при условиях неизлечимости заболевания, сильных страданиях и просьбах самого пациента либо бессознательном состоянии и просьбах родственников) – как активная эвтаназия</w:t>
      </w:r>
      <w:r>
        <w:rPr>
          <w:rFonts w:ascii="Times New Roman" w:hAnsi="Times New Roman"/>
          <w:sz w:val="24"/>
          <w:szCs w:val="24"/>
        </w:rPr>
        <w:t>;</w:t>
      </w:r>
    </w:p>
    <w:p w14:paraId="75ECFAE9" w14:textId="574C3876" w:rsidR="005602E3" w:rsidRDefault="005602E3" w:rsidP="004711E9">
      <w:pPr>
        <w:ind w:firstLine="567"/>
        <w:jc w:val="both"/>
        <w:rPr>
          <w:rFonts w:ascii="Times New Roman" w:hAnsi="Times New Roman"/>
          <w:sz w:val="24"/>
          <w:szCs w:val="24"/>
        </w:rPr>
      </w:pPr>
      <w:r>
        <w:rPr>
          <w:rFonts w:ascii="Times New Roman" w:hAnsi="Times New Roman"/>
          <w:sz w:val="24"/>
          <w:szCs w:val="24"/>
        </w:rPr>
        <w:t xml:space="preserve">(б) выбор того, в какой </w:t>
      </w:r>
      <w:r w:rsidRPr="00872139">
        <w:rPr>
          <w:rFonts w:ascii="Times New Roman" w:hAnsi="Times New Roman"/>
          <w:i/>
          <w:sz w:val="24"/>
          <w:szCs w:val="24"/>
        </w:rPr>
        <w:t>очередности оказывать медицинскую помощь</w:t>
      </w:r>
      <w:r>
        <w:rPr>
          <w:rFonts w:ascii="Times New Roman" w:hAnsi="Times New Roman"/>
          <w:sz w:val="24"/>
          <w:szCs w:val="24"/>
        </w:rPr>
        <w:t xml:space="preserve"> нескольким пациентам</w:t>
      </w:r>
      <w:r w:rsidR="00453724">
        <w:rPr>
          <w:rFonts w:ascii="Times New Roman" w:hAnsi="Times New Roman"/>
          <w:sz w:val="24"/>
          <w:szCs w:val="24"/>
        </w:rPr>
        <w:t xml:space="preserve"> в ситуациях, когда по объективным причинам (например, из-за отсутствия необходимых медикаментов или наличия только одной операционной) оказать помощь всем одновременно нельзя;</w:t>
      </w:r>
    </w:p>
    <w:p w14:paraId="2995BD74" w14:textId="0D6FD091" w:rsidR="005602E3" w:rsidRDefault="005602E3" w:rsidP="004711E9">
      <w:pPr>
        <w:ind w:firstLine="567"/>
        <w:jc w:val="both"/>
        <w:rPr>
          <w:rFonts w:ascii="Times New Roman" w:hAnsi="Times New Roman"/>
          <w:sz w:val="24"/>
          <w:szCs w:val="24"/>
        </w:rPr>
      </w:pPr>
      <w:r>
        <w:rPr>
          <w:rFonts w:ascii="Times New Roman" w:hAnsi="Times New Roman"/>
          <w:sz w:val="24"/>
          <w:szCs w:val="24"/>
        </w:rPr>
        <w:t xml:space="preserve">(в) применение </w:t>
      </w:r>
      <w:r w:rsidRPr="00872139">
        <w:rPr>
          <w:rFonts w:ascii="Times New Roman" w:hAnsi="Times New Roman"/>
          <w:i/>
          <w:sz w:val="24"/>
          <w:szCs w:val="24"/>
        </w:rPr>
        <w:t>экспериментальных методик и способов лечения</w:t>
      </w:r>
      <w:r>
        <w:rPr>
          <w:rFonts w:ascii="Times New Roman" w:hAnsi="Times New Roman"/>
          <w:sz w:val="24"/>
          <w:szCs w:val="24"/>
        </w:rPr>
        <w:t>, которые не имеют доказанного результата, однако могут существенно улучшить состояние пациента и изменить ход течения заболевания</w:t>
      </w:r>
      <w:r w:rsidR="00453724">
        <w:rPr>
          <w:rFonts w:ascii="Times New Roman" w:hAnsi="Times New Roman"/>
          <w:sz w:val="24"/>
          <w:szCs w:val="24"/>
        </w:rPr>
        <w:t>;</w:t>
      </w:r>
    </w:p>
    <w:p w14:paraId="2AA17B54" w14:textId="15A0F157" w:rsidR="005602E3" w:rsidRDefault="005602E3" w:rsidP="004711E9">
      <w:pPr>
        <w:ind w:firstLine="567"/>
        <w:jc w:val="both"/>
        <w:rPr>
          <w:rFonts w:ascii="Times New Roman" w:hAnsi="Times New Roman"/>
          <w:sz w:val="24"/>
          <w:szCs w:val="24"/>
        </w:rPr>
      </w:pPr>
      <w:r>
        <w:rPr>
          <w:rFonts w:ascii="Times New Roman" w:hAnsi="Times New Roman"/>
          <w:sz w:val="24"/>
          <w:szCs w:val="24"/>
        </w:rPr>
        <w:t xml:space="preserve">(г) проведение </w:t>
      </w:r>
      <w:r w:rsidRPr="00872139">
        <w:rPr>
          <w:rFonts w:ascii="Times New Roman" w:hAnsi="Times New Roman"/>
          <w:i/>
          <w:sz w:val="24"/>
          <w:szCs w:val="24"/>
        </w:rPr>
        <w:t>рутинных медицинских операций</w:t>
      </w:r>
      <w:r>
        <w:rPr>
          <w:rFonts w:ascii="Times New Roman" w:hAnsi="Times New Roman"/>
          <w:sz w:val="24"/>
          <w:szCs w:val="24"/>
        </w:rPr>
        <w:t xml:space="preserve">, которые негативно оцениваются с религиозной точки зрения или с точки зрения традиционных духовно-нравственных ценностей – искусственное оплодотворение, искусственное прерывание беременности, изменение признаков половой принадлежности, переливание крови, </w:t>
      </w:r>
      <w:r w:rsidR="00872139">
        <w:rPr>
          <w:rFonts w:ascii="Times New Roman" w:hAnsi="Times New Roman"/>
          <w:sz w:val="24"/>
          <w:szCs w:val="24"/>
        </w:rPr>
        <w:t xml:space="preserve">трансплантология, </w:t>
      </w:r>
      <w:r>
        <w:rPr>
          <w:rFonts w:ascii="Times New Roman" w:hAnsi="Times New Roman"/>
          <w:sz w:val="24"/>
          <w:szCs w:val="24"/>
        </w:rPr>
        <w:t>реанимационные мероприятия и т.п.</w:t>
      </w:r>
      <w:r w:rsidR="00453724">
        <w:rPr>
          <w:rFonts w:ascii="Times New Roman" w:hAnsi="Times New Roman"/>
          <w:sz w:val="24"/>
          <w:szCs w:val="24"/>
        </w:rPr>
        <w:t>;</w:t>
      </w:r>
    </w:p>
    <w:p w14:paraId="27AC16CD" w14:textId="048953CF" w:rsidR="005602E3" w:rsidRDefault="005602E3" w:rsidP="004711E9">
      <w:pPr>
        <w:ind w:firstLine="567"/>
        <w:jc w:val="both"/>
        <w:rPr>
          <w:rFonts w:ascii="Times New Roman" w:hAnsi="Times New Roman"/>
          <w:sz w:val="24"/>
          <w:szCs w:val="24"/>
        </w:rPr>
      </w:pPr>
      <w:r>
        <w:rPr>
          <w:rFonts w:ascii="Times New Roman" w:hAnsi="Times New Roman"/>
          <w:sz w:val="24"/>
          <w:szCs w:val="24"/>
        </w:rPr>
        <w:t xml:space="preserve">(д) проведение </w:t>
      </w:r>
      <w:r w:rsidRPr="00872139">
        <w:rPr>
          <w:rFonts w:ascii="Times New Roman" w:hAnsi="Times New Roman"/>
          <w:i/>
          <w:sz w:val="24"/>
          <w:szCs w:val="24"/>
        </w:rPr>
        <w:t>инновационных медицинских операций</w:t>
      </w:r>
      <w:r>
        <w:rPr>
          <w:rFonts w:ascii="Times New Roman" w:hAnsi="Times New Roman"/>
          <w:sz w:val="24"/>
          <w:szCs w:val="24"/>
        </w:rPr>
        <w:t>, последствия которых в настоящее время неизвестны и которые по этой или другим причинам могут негативно оцениваться с религиозной точки зрения или с точки зрения традиционных духовно-нравственных ценностей – редактиров</w:t>
      </w:r>
      <w:r w:rsidR="00872139">
        <w:rPr>
          <w:rFonts w:ascii="Times New Roman" w:hAnsi="Times New Roman"/>
          <w:sz w:val="24"/>
          <w:szCs w:val="24"/>
        </w:rPr>
        <w:t>ание генома человека, клонирование отдельных органов и тканей и всего человеческого организма и т.д.</w:t>
      </w:r>
    </w:p>
    <w:p w14:paraId="27664774" w14:textId="577D9C9D" w:rsidR="00894136" w:rsidRDefault="00872139" w:rsidP="004711E9">
      <w:pPr>
        <w:ind w:firstLine="567"/>
        <w:jc w:val="both"/>
        <w:rPr>
          <w:rFonts w:ascii="Times New Roman" w:hAnsi="Times New Roman"/>
          <w:sz w:val="24"/>
          <w:szCs w:val="24"/>
        </w:rPr>
      </w:pPr>
      <w:r>
        <w:rPr>
          <w:rFonts w:ascii="Times New Roman" w:hAnsi="Times New Roman"/>
          <w:sz w:val="24"/>
          <w:szCs w:val="24"/>
        </w:rPr>
        <w:t xml:space="preserve">Применительно к этим ситуациям оказалось недостаточно общих </w:t>
      </w:r>
      <w:r w:rsidRPr="008B276D">
        <w:rPr>
          <w:rFonts w:ascii="Times New Roman" w:hAnsi="Times New Roman"/>
          <w:sz w:val="24"/>
          <w:szCs w:val="24"/>
        </w:rPr>
        <w:t>конституционных принципов</w:t>
      </w:r>
      <w:r w:rsidR="008B276D" w:rsidRPr="008B276D">
        <w:rPr>
          <w:rFonts w:ascii="Times New Roman" w:hAnsi="Times New Roman"/>
          <w:sz w:val="24"/>
          <w:szCs w:val="24"/>
        </w:rPr>
        <w:t xml:space="preserve"> и норм</w:t>
      </w:r>
      <w:r w:rsidRPr="008B276D">
        <w:rPr>
          <w:rFonts w:ascii="Times New Roman" w:hAnsi="Times New Roman"/>
          <w:sz w:val="24"/>
          <w:szCs w:val="24"/>
        </w:rPr>
        <w:t xml:space="preserve">, таких как достоинство человека и право на охрану здоровья, и </w:t>
      </w:r>
      <w:r>
        <w:rPr>
          <w:rFonts w:ascii="Times New Roman" w:hAnsi="Times New Roman"/>
          <w:sz w:val="24"/>
          <w:szCs w:val="24"/>
        </w:rPr>
        <w:t xml:space="preserve">стала формироваться новая группа (новое «поколение») прав человека – </w:t>
      </w:r>
      <w:r w:rsidRPr="00872139">
        <w:rPr>
          <w:rFonts w:ascii="Times New Roman" w:hAnsi="Times New Roman"/>
          <w:b/>
          <w:sz w:val="24"/>
          <w:szCs w:val="24"/>
        </w:rPr>
        <w:t>соматические права</w:t>
      </w:r>
      <w:r>
        <w:rPr>
          <w:rFonts w:ascii="Times New Roman" w:hAnsi="Times New Roman"/>
          <w:sz w:val="24"/>
          <w:szCs w:val="24"/>
        </w:rPr>
        <w:t>.</w:t>
      </w:r>
      <w:r w:rsidR="00682E0E">
        <w:rPr>
          <w:rFonts w:ascii="Times New Roman" w:hAnsi="Times New Roman"/>
          <w:sz w:val="24"/>
          <w:szCs w:val="24"/>
        </w:rPr>
        <w:t xml:space="preserve"> Соматическими правами обозначают </w:t>
      </w:r>
      <w:r w:rsidR="00682E0E" w:rsidRPr="00B1159D">
        <w:rPr>
          <w:rFonts w:ascii="Times New Roman" w:hAnsi="Times New Roman"/>
          <w:i/>
          <w:sz w:val="24"/>
          <w:szCs w:val="24"/>
        </w:rPr>
        <w:t>группу прав человека на распоряжение своим телом</w:t>
      </w:r>
      <w:r w:rsidR="00682E0E">
        <w:rPr>
          <w:rFonts w:ascii="Times New Roman" w:hAnsi="Times New Roman"/>
          <w:sz w:val="24"/>
          <w:szCs w:val="24"/>
        </w:rPr>
        <w:t xml:space="preserve">, причем в самом широком истолковании соматические права позволяют гражданину </w:t>
      </w:r>
      <w:r w:rsidR="00B1159D">
        <w:rPr>
          <w:rFonts w:ascii="Times New Roman" w:hAnsi="Times New Roman"/>
          <w:sz w:val="24"/>
          <w:szCs w:val="24"/>
        </w:rPr>
        <w:t xml:space="preserve">в том числе </w:t>
      </w:r>
      <w:r w:rsidR="00682E0E">
        <w:rPr>
          <w:rFonts w:ascii="Times New Roman" w:hAnsi="Times New Roman"/>
          <w:sz w:val="24"/>
          <w:szCs w:val="24"/>
        </w:rPr>
        <w:t xml:space="preserve">ставить над своим телом такие опыты как переход в состояние измененного сознания (в том числе с помощью наркотических средств или </w:t>
      </w:r>
      <w:proofErr w:type="spellStart"/>
      <w:r w:rsidR="00682E0E">
        <w:rPr>
          <w:rFonts w:ascii="Times New Roman" w:hAnsi="Times New Roman"/>
          <w:sz w:val="24"/>
          <w:szCs w:val="24"/>
        </w:rPr>
        <w:t>психотроптных</w:t>
      </w:r>
      <w:proofErr w:type="spellEnd"/>
      <w:r w:rsidR="00682E0E">
        <w:rPr>
          <w:rFonts w:ascii="Times New Roman" w:hAnsi="Times New Roman"/>
          <w:sz w:val="24"/>
          <w:szCs w:val="24"/>
        </w:rPr>
        <w:t xml:space="preserve"> веществ, путем гипноза и других, в том числе оккультно-магических практик)</w:t>
      </w:r>
      <w:r w:rsidR="0000737C">
        <w:rPr>
          <w:rFonts w:ascii="Times New Roman" w:hAnsi="Times New Roman"/>
          <w:sz w:val="24"/>
          <w:szCs w:val="24"/>
        </w:rPr>
        <w:t xml:space="preserve"> или заниматься проституцией</w:t>
      </w:r>
      <w:r w:rsidR="00682E0E">
        <w:rPr>
          <w:rFonts w:ascii="Times New Roman" w:hAnsi="Times New Roman"/>
          <w:sz w:val="24"/>
          <w:szCs w:val="24"/>
        </w:rPr>
        <w:t xml:space="preserve">, а в более узком смысле позволяют свободно распоряжаться своими органами и тканями, </w:t>
      </w:r>
      <w:r w:rsidR="001B43E0">
        <w:rPr>
          <w:rFonts w:ascii="Times New Roman" w:hAnsi="Times New Roman"/>
          <w:sz w:val="24"/>
          <w:szCs w:val="24"/>
        </w:rPr>
        <w:t xml:space="preserve">генетическим материалом, </w:t>
      </w:r>
      <w:r w:rsidR="00682E0E">
        <w:rPr>
          <w:rFonts w:ascii="Times New Roman" w:hAnsi="Times New Roman"/>
          <w:sz w:val="24"/>
          <w:szCs w:val="24"/>
        </w:rPr>
        <w:t>репродуктивными возможностями и даже своей жизнью</w:t>
      </w:r>
      <w:r w:rsidR="001B43E0">
        <w:rPr>
          <w:rFonts w:ascii="Times New Roman" w:hAnsi="Times New Roman"/>
          <w:sz w:val="24"/>
          <w:szCs w:val="24"/>
        </w:rPr>
        <w:t xml:space="preserve">. Ограничения, которые предусматриваются для реализации соматических прав, могут обосновываться такими конституционными ценностями, как </w:t>
      </w:r>
      <w:r w:rsidR="0000737C">
        <w:rPr>
          <w:rFonts w:ascii="Times New Roman" w:hAnsi="Times New Roman"/>
          <w:sz w:val="24"/>
          <w:szCs w:val="24"/>
        </w:rPr>
        <w:t xml:space="preserve">защита здоровья самого человека как общественной ценности, о чем шла речь выше при характеристике </w:t>
      </w:r>
      <w:proofErr w:type="spellStart"/>
      <w:r w:rsidR="0000737C">
        <w:rPr>
          <w:rFonts w:ascii="Times New Roman" w:hAnsi="Times New Roman"/>
          <w:sz w:val="24"/>
          <w:szCs w:val="24"/>
        </w:rPr>
        <w:t>неотуждаемости</w:t>
      </w:r>
      <w:proofErr w:type="spellEnd"/>
      <w:r w:rsidR="0000737C">
        <w:rPr>
          <w:rFonts w:ascii="Times New Roman" w:hAnsi="Times New Roman"/>
          <w:sz w:val="24"/>
          <w:szCs w:val="24"/>
        </w:rPr>
        <w:t xml:space="preserve"> прав человека (именно этим продиктованы ограничения на оборот наркотических средств или </w:t>
      </w:r>
      <w:proofErr w:type="spellStart"/>
      <w:r w:rsidR="0000737C">
        <w:rPr>
          <w:rFonts w:ascii="Times New Roman" w:hAnsi="Times New Roman"/>
          <w:sz w:val="24"/>
          <w:szCs w:val="24"/>
        </w:rPr>
        <w:t>психотроптных</w:t>
      </w:r>
      <w:proofErr w:type="spellEnd"/>
      <w:r w:rsidR="0000737C">
        <w:rPr>
          <w:rFonts w:ascii="Times New Roman" w:hAnsi="Times New Roman"/>
          <w:sz w:val="24"/>
          <w:szCs w:val="24"/>
        </w:rPr>
        <w:t xml:space="preserve"> веществ, в отношении которых приобретение и изготовление (но не потребление) составляет уголовное преступление). Основанием для ограничения соматических прав может быть и общественная нравственность, а также права и интересы других людей, если они могут быть затронуты реализацией соматического права.</w:t>
      </w:r>
    </w:p>
    <w:p w14:paraId="2360E346" w14:textId="384EDF52" w:rsidR="00872139" w:rsidRPr="00B1159D" w:rsidRDefault="0000737C" w:rsidP="004711E9">
      <w:pPr>
        <w:ind w:firstLine="567"/>
        <w:jc w:val="both"/>
        <w:rPr>
          <w:rFonts w:ascii="Times New Roman" w:hAnsi="Times New Roman"/>
          <w:sz w:val="24"/>
          <w:szCs w:val="24"/>
        </w:rPr>
      </w:pPr>
      <w:r>
        <w:rPr>
          <w:rFonts w:ascii="Times New Roman" w:hAnsi="Times New Roman"/>
          <w:sz w:val="24"/>
          <w:szCs w:val="24"/>
        </w:rPr>
        <w:t xml:space="preserve">Особое регулирование предусмотрено для проведения медицинских экспериментов. Бесчеловечные практики проведения опытов на людях без их согласия </w:t>
      </w:r>
      <w:r w:rsidR="00B1159D">
        <w:rPr>
          <w:rFonts w:ascii="Times New Roman" w:hAnsi="Times New Roman"/>
          <w:sz w:val="24"/>
          <w:szCs w:val="24"/>
        </w:rPr>
        <w:t xml:space="preserve">в </w:t>
      </w:r>
      <w:r w:rsidR="00B1159D">
        <w:rPr>
          <w:rFonts w:ascii="Times New Roman" w:hAnsi="Times New Roman"/>
          <w:sz w:val="24"/>
          <w:szCs w:val="24"/>
        </w:rPr>
        <w:lastRenderedPageBreak/>
        <w:t xml:space="preserve">нацистской Германии во времена </w:t>
      </w:r>
      <w:r w:rsidR="00B1159D">
        <w:rPr>
          <w:rFonts w:ascii="Times New Roman" w:hAnsi="Times New Roman"/>
          <w:sz w:val="24"/>
          <w:szCs w:val="24"/>
          <w:lang w:val="en-US"/>
        </w:rPr>
        <w:t>III</w:t>
      </w:r>
      <w:r w:rsidR="00B1159D">
        <w:rPr>
          <w:rFonts w:ascii="Times New Roman" w:hAnsi="Times New Roman"/>
          <w:sz w:val="24"/>
          <w:szCs w:val="24"/>
        </w:rPr>
        <w:t xml:space="preserve"> Рейха и отдельный процесс на нацистскими врачами в Нюрнберге среди других процессов Нюрнбергского трибунала привели к разработке и принятию в 1947 году Нюрнбергского кодекса – </w:t>
      </w:r>
      <w:r w:rsidR="00B1159D" w:rsidRPr="00B1159D">
        <w:rPr>
          <w:rFonts w:ascii="Times New Roman" w:hAnsi="Times New Roman"/>
          <w:sz w:val="24"/>
          <w:szCs w:val="24"/>
        </w:rPr>
        <w:t xml:space="preserve">первого международного документа, который сформулировал </w:t>
      </w:r>
      <w:r w:rsidR="00B1159D" w:rsidRPr="00B1159D">
        <w:rPr>
          <w:rFonts w:ascii="Times New Roman" w:hAnsi="Times New Roman"/>
          <w:color w:val="202122"/>
          <w:sz w:val="24"/>
          <w:szCs w:val="24"/>
          <w:shd w:val="clear" w:color="auto" w:fill="FFFFFF"/>
        </w:rPr>
        <w:t>этико-правовые принципы проведения медико-биологических исследований на людях.</w:t>
      </w:r>
      <w:r w:rsidR="00B1159D">
        <w:rPr>
          <w:rFonts w:ascii="Times New Roman" w:hAnsi="Times New Roman"/>
          <w:color w:val="202122"/>
          <w:sz w:val="24"/>
          <w:szCs w:val="24"/>
          <w:shd w:val="clear" w:color="auto" w:fill="FFFFFF"/>
        </w:rPr>
        <w:t xml:space="preserve"> Контроль за соблюдением этих принципов выступает предметом деятельности специальных этических комитетов, которые одобряют условия проведения любого исследования на людях и осуществляют контроль за проведением таких исследований.</w:t>
      </w:r>
    </w:p>
    <w:p w14:paraId="4BAF42CE" w14:textId="77777777" w:rsidR="00B14F65" w:rsidRPr="00B931E5" w:rsidRDefault="00B14F65" w:rsidP="004711E9">
      <w:pPr>
        <w:ind w:firstLine="567"/>
        <w:jc w:val="both"/>
        <w:rPr>
          <w:rFonts w:ascii="Times New Roman" w:hAnsi="Times New Roman"/>
          <w:sz w:val="24"/>
          <w:szCs w:val="24"/>
        </w:rPr>
      </w:pPr>
    </w:p>
    <w:p w14:paraId="52234AC4" w14:textId="37B29FD9" w:rsidR="00B14F65" w:rsidRPr="00B931E5" w:rsidRDefault="00D9334A" w:rsidP="001B0576">
      <w:pPr>
        <w:ind w:firstLine="567"/>
        <w:jc w:val="both"/>
        <w:rPr>
          <w:rFonts w:ascii="Times New Roman" w:hAnsi="Times New Roman"/>
          <w:b/>
          <w:sz w:val="24"/>
          <w:szCs w:val="24"/>
        </w:rPr>
      </w:pPr>
      <w:r>
        <w:rPr>
          <w:rFonts w:ascii="Times New Roman" w:hAnsi="Times New Roman"/>
          <w:b/>
          <w:sz w:val="24"/>
          <w:szCs w:val="24"/>
        </w:rPr>
        <w:t>§</w:t>
      </w:r>
      <w:r w:rsidR="003717D5" w:rsidRPr="00B931E5">
        <w:rPr>
          <w:rFonts w:ascii="Times New Roman" w:hAnsi="Times New Roman"/>
          <w:b/>
          <w:sz w:val="24"/>
          <w:szCs w:val="24"/>
        </w:rPr>
        <w:t xml:space="preserve"> </w:t>
      </w:r>
      <w:r w:rsidR="00B14F65" w:rsidRPr="00B931E5">
        <w:rPr>
          <w:rFonts w:ascii="Times New Roman" w:hAnsi="Times New Roman"/>
          <w:b/>
          <w:sz w:val="24"/>
          <w:szCs w:val="24"/>
        </w:rPr>
        <w:t xml:space="preserve">6. </w:t>
      </w:r>
      <w:r w:rsidR="003717D5" w:rsidRPr="00B931E5">
        <w:rPr>
          <w:rFonts w:ascii="Times New Roman" w:hAnsi="Times New Roman"/>
          <w:b/>
          <w:sz w:val="24"/>
          <w:szCs w:val="24"/>
        </w:rPr>
        <w:t>Конституционные принципы возмещения вреда</w:t>
      </w:r>
      <w:r w:rsidR="00CC04FA">
        <w:rPr>
          <w:rFonts w:ascii="Times New Roman" w:hAnsi="Times New Roman"/>
          <w:b/>
          <w:sz w:val="24"/>
          <w:szCs w:val="24"/>
        </w:rPr>
        <w:t xml:space="preserve"> здоровью</w:t>
      </w:r>
    </w:p>
    <w:p w14:paraId="2EF828FB" w14:textId="175DCB29" w:rsidR="00B14F65" w:rsidRDefault="00CC04FA" w:rsidP="004711E9">
      <w:pPr>
        <w:ind w:firstLine="567"/>
        <w:jc w:val="both"/>
        <w:rPr>
          <w:rFonts w:ascii="Times New Roman" w:hAnsi="Times New Roman"/>
          <w:sz w:val="24"/>
          <w:szCs w:val="24"/>
        </w:rPr>
      </w:pPr>
      <w:r>
        <w:rPr>
          <w:rFonts w:ascii="Times New Roman" w:hAnsi="Times New Roman"/>
          <w:sz w:val="24"/>
          <w:szCs w:val="24"/>
        </w:rPr>
        <w:t xml:space="preserve">Для оценки оснований и определения порядка возмещения вреда здоровью </w:t>
      </w:r>
      <w:r w:rsidR="00391A79">
        <w:rPr>
          <w:rFonts w:ascii="Times New Roman" w:hAnsi="Times New Roman"/>
          <w:sz w:val="24"/>
          <w:szCs w:val="24"/>
        </w:rPr>
        <w:t xml:space="preserve">прежде всего необходимо установить сам факт вреда здоровью. Поскольку здоровье может ухудшаться вследствие огромного числа факторов (генетической предрасположенности, психического состояния, образа жизни, естественного течения заболеваний, погодных и климатических условий и т.п.) установить конкретную причину определенного ухудшения состояния здоровья чаще всего крайне трудно. </w:t>
      </w:r>
      <w:r w:rsidR="00D401F6">
        <w:rPr>
          <w:rFonts w:ascii="Times New Roman" w:hAnsi="Times New Roman"/>
          <w:sz w:val="24"/>
          <w:szCs w:val="24"/>
        </w:rPr>
        <w:t xml:space="preserve">Самым сложным элементом предмета доказывания становится причинно-следственная связь: если вред здоровью констатирован (описано объективное ухудшение состояния здоровья) и установлено вредное воздействие на организм человека, требуется доказать причинную связь первого со вторым. В частности </w:t>
      </w:r>
      <w:proofErr w:type="gramStart"/>
      <w:r w:rsidR="00D401F6">
        <w:rPr>
          <w:rFonts w:ascii="Times New Roman" w:hAnsi="Times New Roman"/>
          <w:sz w:val="24"/>
          <w:szCs w:val="24"/>
        </w:rPr>
        <w:t>то,  что</w:t>
      </w:r>
      <w:proofErr w:type="gramEnd"/>
      <w:r w:rsidR="00D401F6">
        <w:rPr>
          <w:rFonts w:ascii="Times New Roman" w:hAnsi="Times New Roman"/>
          <w:sz w:val="24"/>
          <w:szCs w:val="24"/>
        </w:rPr>
        <w:t xml:space="preserve"> ухудшение состояния здоровья </w:t>
      </w:r>
      <w:proofErr w:type="spellStart"/>
      <w:r w:rsidR="00D401F6">
        <w:rPr>
          <w:rFonts w:ascii="Times New Roman" w:hAnsi="Times New Roman"/>
          <w:sz w:val="24"/>
          <w:szCs w:val="24"/>
        </w:rPr>
        <w:t>наступло</w:t>
      </w:r>
      <w:proofErr w:type="spellEnd"/>
      <w:r w:rsidR="00D401F6">
        <w:rPr>
          <w:rFonts w:ascii="Times New Roman" w:hAnsi="Times New Roman"/>
          <w:sz w:val="24"/>
          <w:szCs w:val="24"/>
        </w:rPr>
        <w:t xml:space="preserve"> </w:t>
      </w:r>
      <w:r w:rsidR="00D401F6" w:rsidRPr="00D401F6">
        <w:rPr>
          <w:rFonts w:ascii="Times New Roman" w:hAnsi="Times New Roman"/>
          <w:i/>
          <w:sz w:val="24"/>
          <w:szCs w:val="24"/>
        </w:rPr>
        <w:t>после</w:t>
      </w:r>
      <w:r w:rsidR="00D401F6">
        <w:rPr>
          <w:rFonts w:ascii="Times New Roman" w:hAnsi="Times New Roman"/>
          <w:sz w:val="24"/>
          <w:szCs w:val="24"/>
        </w:rPr>
        <w:t xml:space="preserve"> какого-то события (например, после пребывания в медицинском стационаре) само по себе не служит доказательством того, что это произошло именно </w:t>
      </w:r>
      <w:r w:rsidR="00D401F6" w:rsidRPr="00D401F6">
        <w:rPr>
          <w:rFonts w:ascii="Times New Roman" w:hAnsi="Times New Roman"/>
          <w:i/>
          <w:sz w:val="24"/>
          <w:szCs w:val="24"/>
        </w:rPr>
        <w:t>вследствие</w:t>
      </w:r>
      <w:r w:rsidR="00D401F6">
        <w:rPr>
          <w:rFonts w:ascii="Times New Roman" w:hAnsi="Times New Roman"/>
          <w:sz w:val="24"/>
          <w:szCs w:val="24"/>
        </w:rPr>
        <w:t xml:space="preserve"> данного обстоятельства. Во многих случаях назначение медицинской экспертизы подразумевает ответ на этот вопрос, однако это тоже оказывается не всегда возможным. Часто эксперт дает лишь предположительный, вероятностный ответ о причинно-следственной связи между двумя обстоятельствами.</w:t>
      </w:r>
    </w:p>
    <w:p w14:paraId="5A94BE85" w14:textId="48DE02A6" w:rsidR="00D401F6" w:rsidRDefault="00D401F6" w:rsidP="004711E9">
      <w:pPr>
        <w:ind w:firstLine="567"/>
        <w:jc w:val="both"/>
        <w:rPr>
          <w:rFonts w:ascii="Times New Roman" w:hAnsi="Times New Roman"/>
          <w:sz w:val="24"/>
          <w:szCs w:val="24"/>
        </w:rPr>
      </w:pPr>
      <w:r>
        <w:rPr>
          <w:rFonts w:ascii="Times New Roman" w:hAnsi="Times New Roman"/>
          <w:sz w:val="24"/>
          <w:szCs w:val="24"/>
        </w:rPr>
        <w:t>Если речь идет о наступлении вреда вследствие недостатков оказания медицинской помощи</w:t>
      </w:r>
      <w:r w:rsidR="00E10B14">
        <w:rPr>
          <w:rFonts w:ascii="Times New Roman" w:hAnsi="Times New Roman"/>
          <w:sz w:val="24"/>
          <w:szCs w:val="24"/>
        </w:rPr>
        <w:t xml:space="preserve">, недостаточно доказать само наличие таких недостатков (это может быть основанием для ответственности врача или медицинского учреждения, но не быть основанием для возмещения вреда). Необходимо установить, что конкретное ухудшение здоровья было связано именно с недостатками оказания медицинской помощи, а не </w:t>
      </w:r>
      <w:r w:rsidR="001766F3">
        <w:rPr>
          <w:rFonts w:ascii="Times New Roman" w:hAnsi="Times New Roman"/>
          <w:sz w:val="24"/>
          <w:szCs w:val="24"/>
        </w:rPr>
        <w:t xml:space="preserve">наступило </w:t>
      </w:r>
      <w:r w:rsidR="00E10B14">
        <w:rPr>
          <w:rFonts w:ascii="Times New Roman" w:hAnsi="Times New Roman"/>
          <w:sz w:val="24"/>
          <w:szCs w:val="24"/>
        </w:rPr>
        <w:t>вследствие естественных и допустимых рисков развития заболевания или его осложнения либо вследствие других обстоятельств.</w:t>
      </w:r>
    </w:p>
    <w:p w14:paraId="31883E3A" w14:textId="08187A71" w:rsidR="00391A79" w:rsidRDefault="00391A79" w:rsidP="004711E9">
      <w:pPr>
        <w:ind w:firstLine="567"/>
        <w:jc w:val="both"/>
        <w:rPr>
          <w:rFonts w:ascii="Times New Roman" w:hAnsi="Times New Roman"/>
          <w:sz w:val="24"/>
          <w:szCs w:val="24"/>
        </w:rPr>
      </w:pPr>
      <w:r>
        <w:rPr>
          <w:rFonts w:ascii="Times New Roman" w:hAnsi="Times New Roman"/>
          <w:sz w:val="24"/>
          <w:szCs w:val="24"/>
        </w:rPr>
        <w:t>Конституционные принципы правового регулирования отношений по возмещению вреда здоровью предполагают, что вред здоровью требует возмещения тогда, когда можно установить конкретную причину</w:t>
      </w:r>
      <w:r w:rsidR="001766F3">
        <w:rPr>
          <w:rFonts w:ascii="Times New Roman" w:hAnsi="Times New Roman"/>
          <w:sz w:val="24"/>
          <w:szCs w:val="24"/>
        </w:rPr>
        <w:t xml:space="preserve"> этого вреда</w:t>
      </w:r>
      <w:r>
        <w:rPr>
          <w:rFonts w:ascii="Times New Roman" w:hAnsi="Times New Roman"/>
          <w:sz w:val="24"/>
          <w:szCs w:val="24"/>
        </w:rPr>
        <w:t>, и чаще всего это связано с:</w:t>
      </w:r>
    </w:p>
    <w:p w14:paraId="61B7027C" w14:textId="574CA14C" w:rsidR="00391A79" w:rsidRDefault="00391A79" w:rsidP="004711E9">
      <w:pPr>
        <w:ind w:firstLine="567"/>
        <w:jc w:val="both"/>
        <w:rPr>
          <w:rFonts w:ascii="Times New Roman" w:hAnsi="Times New Roman"/>
          <w:sz w:val="24"/>
          <w:szCs w:val="24"/>
        </w:rPr>
      </w:pPr>
      <w:r>
        <w:rPr>
          <w:rFonts w:ascii="Times New Roman" w:hAnsi="Times New Roman"/>
          <w:sz w:val="24"/>
          <w:szCs w:val="24"/>
        </w:rPr>
        <w:t xml:space="preserve">(а) вредным воздействием на организм человека хозяйственной деятельности (в том числе вредным воздействием условий труда), </w:t>
      </w:r>
    </w:p>
    <w:p w14:paraId="103301F2" w14:textId="5E13809D" w:rsidR="00391A79" w:rsidRDefault="00391A79" w:rsidP="004711E9">
      <w:pPr>
        <w:ind w:firstLine="567"/>
        <w:jc w:val="both"/>
        <w:rPr>
          <w:rFonts w:ascii="Times New Roman" w:hAnsi="Times New Roman"/>
          <w:sz w:val="24"/>
          <w:szCs w:val="24"/>
        </w:rPr>
      </w:pPr>
      <w:r>
        <w:rPr>
          <w:rFonts w:ascii="Times New Roman" w:hAnsi="Times New Roman"/>
          <w:sz w:val="24"/>
          <w:szCs w:val="24"/>
        </w:rPr>
        <w:t>(б) наличием причинивших вред здоровью запрещенных или превышающих допустимые нормативы концентрации веществ в пище, воде, воздухе либо в предметах, окружающих человека,</w:t>
      </w:r>
    </w:p>
    <w:p w14:paraId="2D39E5BF" w14:textId="5EDFBABB" w:rsidR="00391A79" w:rsidRDefault="00391A79" w:rsidP="004711E9">
      <w:pPr>
        <w:ind w:firstLine="567"/>
        <w:jc w:val="both"/>
        <w:rPr>
          <w:rFonts w:ascii="Times New Roman" w:hAnsi="Times New Roman"/>
          <w:sz w:val="24"/>
          <w:szCs w:val="24"/>
        </w:rPr>
      </w:pPr>
      <w:r>
        <w:rPr>
          <w:rFonts w:ascii="Times New Roman" w:hAnsi="Times New Roman"/>
          <w:sz w:val="24"/>
          <w:szCs w:val="24"/>
        </w:rPr>
        <w:t>(в) умышленное причинение вреда здоровью преступлени</w:t>
      </w:r>
      <w:r w:rsidR="006644E0">
        <w:rPr>
          <w:rFonts w:ascii="Times New Roman" w:hAnsi="Times New Roman"/>
          <w:sz w:val="24"/>
          <w:szCs w:val="24"/>
        </w:rPr>
        <w:t>я</w:t>
      </w:r>
      <w:r>
        <w:rPr>
          <w:rFonts w:ascii="Times New Roman" w:hAnsi="Times New Roman"/>
          <w:sz w:val="24"/>
          <w:szCs w:val="24"/>
        </w:rPr>
        <w:t>м</w:t>
      </w:r>
      <w:r w:rsidR="006644E0">
        <w:rPr>
          <w:rFonts w:ascii="Times New Roman" w:hAnsi="Times New Roman"/>
          <w:sz w:val="24"/>
          <w:szCs w:val="24"/>
        </w:rPr>
        <w:t>и</w:t>
      </w:r>
      <w:r>
        <w:rPr>
          <w:rFonts w:ascii="Times New Roman" w:hAnsi="Times New Roman"/>
          <w:sz w:val="24"/>
          <w:szCs w:val="24"/>
        </w:rPr>
        <w:t xml:space="preserve"> (прежде всего насильственными)</w:t>
      </w:r>
      <w:r w:rsidR="001766F3">
        <w:rPr>
          <w:rFonts w:ascii="Times New Roman" w:hAnsi="Times New Roman"/>
          <w:sz w:val="24"/>
          <w:szCs w:val="24"/>
        </w:rPr>
        <w:t>,</w:t>
      </w:r>
    </w:p>
    <w:p w14:paraId="6D550CF3" w14:textId="60675E0C" w:rsidR="00391A79" w:rsidRDefault="00391A79" w:rsidP="004711E9">
      <w:pPr>
        <w:ind w:firstLine="567"/>
        <w:jc w:val="both"/>
        <w:rPr>
          <w:rFonts w:ascii="Times New Roman" w:hAnsi="Times New Roman"/>
          <w:sz w:val="24"/>
          <w:szCs w:val="24"/>
        </w:rPr>
      </w:pPr>
      <w:r>
        <w:rPr>
          <w:rFonts w:ascii="Times New Roman" w:hAnsi="Times New Roman"/>
          <w:sz w:val="24"/>
          <w:szCs w:val="24"/>
        </w:rPr>
        <w:t>(г) причинение вреда здоровью в результате неоказания или ненадлежащего оказания медицинской помощи.</w:t>
      </w:r>
    </w:p>
    <w:p w14:paraId="469E25E6" w14:textId="3D2BC485" w:rsidR="00824A5D" w:rsidRDefault="00824A5D" w:rsidP="004711E9">
      <w:pPr>
        <w:ind w:firstLine="567"/>
        <w:jc w:val="both"/>
        <w:rPr>
          <w:rFonts w:ascii="Times New Roman" w:hAnsi="Times New Roman"/>
          <w:sz w:val="24"/>
          <w:szCs w:val="24"/>
        </w:rPr>
      </w:pPr>
      <w:r>
        <w:rPr>
          <w:rFonts w:ascii="Times New Roman" w:hAnsi="Times New Roman"/>
          <w:sz w:val="24"/>
          <w:szCs w:val="24"/>
        </w:rPr>
        <w:t xml:space="preserve">Не подлежит возмещению вред здоровью, который причинен законными действиями и решениями государственных органов и должностных лиц – конституционные нормы предусматривают возмещение </w:t>
      </w:r>
      <w:proofErr w:type="gramStart"/>
      <w:r>
        <w:rPr>
          <w:rFonts w:ascii="Times New Roman" w:hAnsi="Times New Roman"/>
          <w:sz w:val="24"/>
          <w:szCs w:val="24"/>
        </w:rPr>
        <w:t>вреда</w:t>
      </w:r>
      <w:proofErr w:type="gramEnd"/>
      <w:r>
        <w:rPr>
          <w:rFonts w:ascii="Times New Roman" w:hAnsi="Times New Roman"/>
          <w:sz w:val="24"/>
          <w:szCs w:val="24"/>
        </w:rPr>
        <w:t xml:space="preserve"> причиненного только незаконными действиями и решениями.</w:t>
      </w:r>
    </w:p>
    <w:p w14:paraId="0403DB57" w14:textId="77245580" w:rsidR="001766F3" w:rsidRDefault="001766F3" w:rsidP="004711E9">
      <w:pPr>
        <w:ind w:firstLine="567"/>
        <w:jc w:val="both"/>
        <w:rPr>
          <w:rFonts w:ascii="Times New Roman" w:hAnsi="Times New Roman"/>
          <w:sz w:val="24"/>
          <w:szCs w:val="24"/>
        </w:rPr>
      </w:pPr>
      <w:r>
        <w:rPr>
          <w:rFonts w:ascii="Times New Roman" w:hAnsi="Times New Roman"/>
          <w:sz w:val="24"/>
          <w:szCs w:val="24"/>
        </w:rPr>
        <w:t xml:space="preserve">Во всех случаях, кроме первого, обычно можно установить конкретного причинителя вреда и возложить на него обязанность по возмещению этого вреда. Первый случай отличается тем, что вредное воздействие хозяйственной деятельности </w:t>
      </w:r>
      <w:r>
        <w:rPr>
          <w:rFonts w:ascii="Times New Roman" w:hAnsi="Times New Roman"/>
          <w:sz w:val="24"/>
          <w:szCs w:val="24"/>
        </w:rPr>
        <w:lastRenderedPageBreak/>
        <w:t>может наступать как результат, например, загрязнения окружающей среды сразу многими предприятиями, либо, в случае наступления вреда вследствие техногенной катастрофы, размеры вреда настолько велики, что отдельное предприятие экономически не в состоянии возместить весь причиненный вред.</w:t>
      </w:r>
      <w:r w:rsidR="00872CC5">
        <w:rPr>
          <w:rFonts w:ascii="Times New Roman" w:hAnsi="Times New Roman"/>
          <w:sz w:val="24"/>
          <w:szCs w:val="24"/>
        </w:rPr>
        <w:t xml:space="preserve"> В этой ситуации возникают объективные основания для вмешательства государства и для использования социального механизма возмещения вреда здоровью – через механизмы социальной помощи либо инструменты социального страхования</w:t>
      </w:r>
      <w:r w:rsidR="001978A1">
        <w:rPr>
          <w:rFonts w:ascii="Times New Roman" w:hAnsi="Times New Roman"/>
          <w:sz w:val="24"/>
          <w:szCs w:val="24"/>
        </w:rPr>
        <w:t>. В остальных случаях используется гражданско-правовой механизм возмещения вреда (поскольку отношения по возмещению вреда носят имущественных характер, государство применяет к регулированию этих отношений гражданско-правовое регулирование).</w:t>
      </w:r>
    </w:p>
    <w:p w14:paraId="47F0FC72" w14:textId="026C4A8F" w:rsidR="001978A1" w:rsidRPr="000652EC" w:rsidRDefault="001978A1" w:rsidP="004711E9">
      <w:pPr>
        <w:ind w:firstLine="567"/>
        <w:jc w:val="both"/>
        <w:rPr>
          <w:rFonts w:ascii="Times New Roman" w:hAnsi="Times New Roman"/>
          <w:color w:val="FF0000"/>
          <w:sz w:val="24"/>
          <w:szCs w:val="24"/>
        </w:rPr>
      </w:pPr>
      <w:r w:rsidRPr="006644E0">
        <w:rPr>
          <w:rFonts w:ascii="Times New Roman" w:hAnsi="Times New Roman"/>
          <w:b/>
          <w:sz w:val="24"/>
          <w:szCs w:val="24"/>
        </w:rPr>
        <w:t>Различия между социальным и гражданско-правовым механизмами возмещения вреда</w:t>
      </w:r>
      <w:r w:rsidR="000652EC">
        <w:rPr>
          <w:rFonts w:ascii="Times New Roman" w:hAnsi="Times New Roman"/>
          <w:b/>
          <w:sz w:val="24"/>
          <w:szCs w:val="24"/>
        </w:rPr>
        <w:t xml:space="preserve"> </w:t>
      </w:r>
      <w:r w:rsidR="008B276D">
        <w:rPr>
          <w:rFonts w:ascii="Times New Roman" w:hAnsi="Times New Roman"/>
          <w:b/>
          <w:sz w:val="24"/>
          <w:szCs w:val="24"/>
        </w:rPr>
        <w:t xml:space="preserve">здоровью </w:t>
      </w:r>
      <w:r>
        <w:rPr>
          <w:rFonts w:ascii="Times New Roman" w:hAnsi="Times New Roman"/>
          <w:sz w:val="24"/>
          <w:szCs w:val="24"/>
        </w:rPr>
        <w:t xml:space="preserve">состоят в следующем: </w:t>
      </w:r>
      <w:r w:rsidR="006644E0">
        <w:rPr>
          <w:rFonts w:ascii="Times New Roman" w:hAnsi="Times New Roman"/>
          <w:sz w:val="24"/>
          <w:szCs w:val="24"/>
        </w:rPr>
        <w:t xml:space="preserve">(1) </w:t>
      </w:r>
      <w:r>
        <w:rPr>
          <w:rFonts w:ascii="Times New Roman" w:hAnsi="Times New Roman"/>
          <w:sz w:val="24"/>
          <w:szCs w:val="24"/>
        </w:rPr>
        <w:t>по-разному определяются основания для возмещения вреда</w:t>
      </w:r>
      <w:r w:rsidR="00E12D87">
        <w:rPr>
          <w:rFonts w:ascii="Times New Roman" w:hAnsi="Times New Roman"/>
          <w:sz w:val="24"/>
          <w:szCs w:val="24"/>
        </w:rPr>
        <w:t xml:space="preserve"> и определение условий</w:t>
      </w:r>
      <w:r>
        <w:rPr>
          <w:rFonts w:ascii="Times New Roman" w:hAnsi="Times New Roman"/>
          <w:sz w:val="24"/>
          <w:szCs w:val="24"/>
        </w:rPr>
        <w:t xml:space="preserve"> – социальный механизм п</w:t>
      </w:r>
      <w:r w:rsidR="006644E0">
        <w:rPr>
          <w:rFonts w:ascii="Times New Roman" w:hAnsi="Times New Roman"/>
          <w:sz w:val="24"/>
          <w:szCs w:val="24"/>
        </w:rPr>
        <w:t>редполагает формальное описание оснований, которые могут не привязываться к причинению вреда как к таковому, а формулироваться как потребность в социальной защите (</w:t>
      </w:r>
      <w:r w:rsidR="00E12D87">
        <w:rPr>
          <w:rFonts w:ascii="Times New Roman" w:hAnsi="Times New Roman"/>
          <w:sz w:val="24"/>
          <w:szCs w:val="24"/>
        </w:rPr>
        <w:t>в результате</w:t>
      </w:r>
      <w:r w:rsidR="006644E0">
        <w:rPr>
          <w:rFonts w:ascii="Times New Roman" w:hAnsi="Times New Roman"/>
          <w:sz w:val="24"/>
          <w:szCs w:val="24"/>
        </w:rPr>
        <w:t xml:space="preserve"> возникает смешение возмещения вреда здоровью и социального обеспечения тех, кто вследствие состояния здоровья не в силах обеспечивать себя самостоятельно). </w:t>
      </w:r>
      <w:r w:rsidR="00E12D87">
        <w:rPr>
          <w:rFonts w:ascii="Times New Roman" w:hAnsi="Times New Roman"/>
          <w:sz w:val="24"/>
          <w:szCs w:val="24"/>
        </w:rPr>
        <w:t xml:space="preserve">Регулирование социального механизма носит отчетливо административный, публично-правовой характер, предполагая детальное регулирование и </w:t>
      </w:r>
      <w:proofErr w:type="gramStart"/>
      <w:r w:rsidR="00E12D87">
        <w:rPr>
          <w:rFonts w:ascii="Times New Roman" w:hAnsi="Times New Roman"/>
          <w:sz w:val="24"/>
          <w:szCs w:val="24"/>
        </w:rPr>
        <w:t>оснований</w:t>
      </w:r>
      <w:proofErr w:type="gramEnd"/>
      <w:r w:rsidR="00E12D87">
        <w:rPr>
          <w:rFonts w:ascii="Times New Roman" w:hAnsi="Times New Roman"/>
          <w:sz w:val="24"/>
          <w:szCs w:val="24"/>
        </w:rPr>
        <w:t xml:space="preserve"> и процедуры выплат, а тогда как регулирование гражданско-правового механизма ограничивается только общими правилами, применение которых мало чем отличается от правил возмещения вреда, причиненного другими деликтами. </w:t>
      </w:r>
      <w:r w:rsidR="006644E0">
        <w:rPr>
          <w:rFonts w:ascii="Times New Roman" w:hAnsi="Times New Roman"/>
          <w:sz w:val="24"/>
          <w:szCs w:val="24"/>
        </w:rPr>
        <w:t>(2) Гражданско-правовой механизм предполагает полное возмещение (насколько это возможно), тогда как социальный механизм опирается на идею о невозможности возмещения вреда в полном объеме, и подразумевает расчет возмещения вреда через обеспечение потребностей человека</w:t>
      </w:r>
      <w:r w:rsidR="00E12D87">
        <w:rPr>
          <w:rFonts w:ascii="Times New Roman" w:hAnsi="Times New Roman"/>
          <w:sz w:val="24"/>
          <w:szCs w:val="24"/>
        </w:rPr>
        <w:t>, утратившего здоровье, а вместе с ним – и способность обеспечивать свои потребности. (3) Субъектом возмещения вреда при социальном механизме выступает государство в лице своих органов – это могут быть органы социальной защиты, распределяющие средства государственного бюджета, а могут быть органы специальных страховых государственных фондов. (4) В случае, если для возмещения вреда используется страховые средства, то при социальном механизме это средства, аккумулируемые в государственных страховых фондах (как отмечалось выше, взносы в такие фонды носят характер целевых налогов), а при гражданско-правовом механизме источником возмещения вреда служат средства страховых организаций, которые получают эти средства за застрахованных на основании гражданско-правовых договоров страхования.</w:t>
      </w:r>
      <w:r w:rsidR="000D46E0">
        <w:rPr>
          <w:rFonts w:ascii="Times New Roman" w:hAnsi="Times New Roman"/>
          <w:sz w:val="24"/>
          <w:szCs w:val="24"/>
        </w:rPr>
        <w:t xml:space="preserve"> При использовании страховых средств страховая компания обязана обеспечить оказание медицинской помощи за счет своих средств, но может после установления лица, виновного в причинении вреда, потребовать возмещения расходов, понесенных на оказание медицинской помощи (для системы ОМС это правило установлено ст. 31 </w:t>
      </w:r>
      <w:r w:rsidR="000D46E0" w:rsidRPr="000D46E0">
        <w:rPr>
          <w:rFonts w:ascii="Times New Roman" w:hAnsi="Times New Roman"/>
          <w:sz w:val="24"/>
          <w:szCs w:val="24"/>
        </w:rPr>
        <w:t>Федерального закона от 29.11.2010 N 326-ФЗ "Об обязательном медицинском страховании в Российской Федерации", а для добровольного медицинского страхования – ст. 965 ГК РФ)</w:t>
      </w:r>
      <w:r w:rsidR="000D46E0">
        <w:rPr>
          <w:rFonts w:ascii="Times New Roman" w:hAnsi="Times New Roman"/>
          <w:sz w:val="24"/>
          <w:szCs w:val="24"/>
        </w:rPr>
        <w:t>.</w:t>
      </w:r>
      <w:r w:rsidR="000652EC">
        <w:rPr>
          <w:rFonts w:ascii="Times New Roman" w:hAnsi="Times New Roman"/>
          <w:sz w:val="24"/>
          <w:szCs w:val="24"/>
        </w:rPr>
        <w:t xml:space="preserve"> </w:t>
      </w:r>
    </w:p>
    <w:p w14:paraId="16603A94" w14:textId="0F750DFE" w:rsidR="00CC04FA" w:rsidRPr="000652EC" w:rsidRDefault="00D401F6" w:rsidP="000D46E0">
      <w:pPr>
        <w:ind w:firstLine="567"/>
        <w:jc w:val="both"/>
        <w:rPr>
          <w:rFonts w:ascii="Times New Roman" w:hAnsi="Times New Roman"/>
          <w:color w:val="FF0000"/>
          <w:sz w:val="24"/>
          <w:szCs w:val="24"/>
        </w:rPr>
      </w:pPr>
      <w:r>
        <w:rPr>
          <w:rFonts w:ascii="Times New Roman" w:hAnsi="Times New Roman"/>
          <w:sz w:val="24"/>
          <w:szCs w:val="24"/>
        </w:rPr>
        <w:t>Размер и состав вреда, подлежащего возмещению</w:t>
      </w:r>
      <w:r w:rsidR="000D46E0">
        <w:rPr>
          <w:rFonts w:ascii="Times New Roman" w:hAnsi="Times New Roman"/>
          <w:sz w:val="24"/>
          <w:szCs w:val="24"/>
        </w:rPr>
        <w:t>,</w:t>
      </w:r>
      <w:r>
        <w:rPr>
          <w:rFonts w:ascii="Times New Roman" w:hAnsi="Times New Roman"/>
          <w:sz w:val="24"/>
          <w:szCs w:val="24"/>
        </w:rPr>
        <w:t xml:space="preserve"> определяется исходя из того, что </w:t>
      </w:r>
      <w:r w:rsidR="000D46E0">
        <w:rPr>
          <w:rFonts w:ascii="Times New Roman" w:hAnsi="Times New Roman"/>
          <w:sz w:val="24"/>
          <w:szCs w:val="24"/>
        </w:rPr>
        <w:t>вред</w:t>
      </w:r>
      <w:r>
        <w:rPr>
          <w:rFonts w:ascii="Times New Roman" w:hAnsi="Times New Roman"/>
          <w:sz w:val="24"/>
          <w:szCs w:val="24"/>
        </w:rPr>
        <w:t xml:space="preserve"> здоровью прежде всего причиняет физические и моральные страдания, а следовательно, </w:t>
      </w:r>
      <w:r w:rsidR="000D46E0">
        <w:rPr>
          <w:rFonts w:ascii="Times New Roman" w:hAnsi="Times New Roman"/>
          <w:sz w:val="24"/>
          <w:szCs w:val="24"/>
        </w:rPr>
        <w:t>относится к ущербу</w:t>
      </w:r>
      <w:r>
        <w:rPr>
          <w:rFonts w:ascii="Times New Roman" w:hAnsi="Times New Roman"/>
          <w:sz w:val="24"/>
          <w:szCs w:val="24"/>
        </w:rPr>
        <w:t xml:space="preserve"> личным нематериальным благам, к которому применяются правила гражданского законодательства о возмещении морального вреда.</w:t>
      </w:r>
      <w:r w:rsidR="000D46E0">
        <w:rPr>
          <w:rFonts w:ascii="Times New Roman" w:hAnsi="Times New Roman"/>
          <w:sz w:val="24"/>
          <w:szCs w:val="24"/>
        </w:rPr>
        <w:t xml:space="preserve"> Однако помимо морального вреда в состав возмещения входят также </w:t>
      </w:r>
      <w:r w:rsidR="00796FB0">
        <w:rPr>
          <w:rFonts w:ascii="Times New Roman" w:hAnsi="Times New Roman"/>
          <w:sz w:val="24"/>
          <w:szCs w:val="24"/>
        </w:rPr>
        <w:t xml:space="preserve">расходы на оказание медицинской помощи и </w:t>
      </w:r>
      <w:r w:rsidR="000D46E0">
        <w:rPr>
          <w:rFonts w:ascii="Times New Roman" w:hAnsi="Times New Roman"/>
          <w:sz w:val="24"/>
          <w:szCs w:val="24"/>
        </w:rPr>
        <w:t>дополнительные расходы – на особое питание, на приобретение специальных средств или устройств (например, протезов) и другой материальный ущерб – те расходы, которые требуется нести в связи с причинением вреда здоровью.</w:t>
      </w:r>
      <w:r w:rsidR="000652EC">
        <w:rPr>
          <w:rFonts w:ascii="Times New Roman" w:hAnsi="Times New Roman"/>
          <w:sz w:val="24"/>
          <w:szCs w:val="24"/>
        </w:rPr>
        <w:t xml:space="preserve"> </w:t>
      </w:r>
    </w:p>
    <w:p w14:paraId="67EBEE00" w14:textId="77777777" w:rsidR="00D401F6" w:rsidRPr="00B931E5" w:rsidRDefault="00D401F6" w:rsidP="009D3AC1">
      <w:pPr>
        <w:jc w:val="both"/>
        <w:rPr>
          <w:rFonts w:ascii="Times New Roman" w:hAnsi="Times New Roman"/>
          <w:sz w:val="24"/>
          <w:szCs w:val="24"/>
        </w:rPr>
      </w:pPr>
    </w:p>
    <w:p w14:paraId="0856C72F" w14:textId="421368A4" w:rsidR="00AE5543" w:rsidRPr="00B931E5" w:rsidRDefault="00D9334A" w:rsidP="004711E9">
      <w:pPr>
        <w:ind w:firstLine="567"/>
        <w:rPr>
          <w:rFonts w:ascii="Times New Roman" w:hAnsi="Times New Roman"/>
          <w:b/>
          <w:sz w:val="24"/>
          <w:szCs w:val="24"/>
        </w:rPr>
      </w:pPr>
      <w:r>
        <w:rPr>
          <w:rFonts w:ascii="Times New Roman" w:hAnsi="Times New Roman"/>
          <w:b/>
          <w:sz w:val="24"/>
          <w:szCs w:val="24"/>
        </w:rPr>
        <w:lastRenderedPageBreak/>
        <w:t>§</w:t>
      </w:r>
      <w:r w:rsidR="003717D5" w:rsidRPr="00B931E5">
        <w:rPr>
          <w:rFonts w:ascii="Times New Roman" w:hAnsi="Times New Roman"/>
          <w:b/>
          <w:sz w:val="24"/>
          <w:szCs w:val="24"/>
        </w:rPr>
        <w:t xml:space="preserve"> 7. Конституционные принципы ответственности за нарушение права на охрану здоровья</w:t>
      </w:r>
    </w:p>
    <w:p w14:paraId="56E0E58D" w14:textId="667D4E53" w:rsidR="00D9334A" w:rsidRDefault="00E050DB" w:rsidP="001B0576">
      <w:pPr>
        <w:ind w:firstLine="567"/>
        <w:jc w:val="both"/>
        <w:rPr>
          <w:rFonts w:ascii="Times New Roman" w:hAnsi="Times New Roman"/>
          <w:sz w:val="24"/>
          <w:szCs w:val="24"/>
        </w:rPr>
      </w:pPr>
      <w:r>
        <w:rPr>
          <w:rFonts w:ascii="Times New Roman" w:hAnsi="Times New Roman"/>
          <w:sz w:val="24"/>
          <w:szCs w:val="24"/>
        </w:rPr>
        <w:t xml:space="preserve">Перечисленные в предыдущем параграфе основания для возмещения вреда, причиненного здоровью, выступают также и основанием для ответственности лиц, виновных в причинении такого вреда. Общим основанием для наступления любой юридической ответственности </w:t>
      </w:r>
      <w:r w:rsidR="00217B38">
        <w:rPr>
          <w:rFonts w:ascii="Times New Roman" w:hAnsi="Times New Roman"/>
          <w:sz w:val="24"/>
          <w:szCs w:val="24"/>
        </w:rPr>
        <w:t xml:space="preserve">исходя из конституционных принципов определенности любых мер государственного воздействия </w:t>
      </w:r>
      <w:r>
        <w:rPr>
          <w:rFonts w:ascii="Times New Roman" w:hAnsi="Times New Roman"/>
          <w:sz w:val="24"/>
          <w:szCs w:val="24"/>
        </w:rPr>
        <w:t xml:space="preserve">выступает правонарушение – </w:t>
      </w:r>
      <w:r w:rsidR="00217B38">
        <w:rPr>
          <w:rFonts w:ascii="Times New Roman" w:hAnsi="Times New Roman"/>
          <w:sz w:val="24"/>
          <w:szCs w:val="24"/>
        </w:rPr>
        <w:t xml:space="preserve">противоправное </w:t>
      </w:r>
      <w:r>
        <w:rPr>
          <w:rFonts w:ascii="Times New Roman" w:hAnsi="Times New Roman"/>
          <w:sz w:val="24"/>
          <w:szCs w:val="24"/>
        </w:rPr>
        <w:t xml:space="preserve">виновное деяние в форме действия либо бездействия. Такое деяние может носить характер дисциплинарного или административного проступка либо преступления, в зависимости от характера тех последствий, которые наступили. Как правило, квалифицируется </w:t>
      </w:r>
      <w:r w:rsidR="00EC3AF8">
        <w:rPr>
          <w:rFonts w:ascii="Times New Roman" w:hAnsi="Times New Roman"/>
          <w:sz w:val="24"/>
          <w:szCs w:val="24"/>
        </w:rPr>
        <w:t>как преступление наступление серьезного вреда – увечья, значительного ухудшения здоровья или смерти.</w:t>
      </w:r>
    </w:p>
    <w:p w14:paraId="1E3D945F" w14:textId="6024F3C9" w:rsidR="00824A5D" w:rsidRDefault="00824A5D" w:rsidP="001B0576">
      <w:pPr>
        <w:ind w:firstLine="567"/>
        <w:jc w:val="both"/>
        <w:rPr>
          <w:rFonts w:ascii="Times New Roman" w:hAnsi="Times New Roman"/>
          <w:sz w:val="24"/>
          <w:szCs w:val="24"/>
        </w:rPr>
      </w:pPr>
      <w:r>
        <w:rPr>
          <w:rFonts w:ascii="Times New Roman" w:hAnsi="Times New Roman"/>
          <w:sz w:val="24"/>
          <w:szCs w:val="24"/>
        </w:rPr>
        <w:t>Гражданско-правовой деликт, влекущий обязанность возмещения вреда, которая часто также рассматривается как ответственность, был рассмотрен выше и в контексте данного параграфа не будет рассматриваться, тем более, что его правовые характеристики отличаются от правовых оснований дисциплинарной, административной и уголовной ответственности: в частности, противоправность устанавливается исходя из принципа «генерального деликта» – недопустимости  любого причинения вреда.</w:t>
      </w:r>
    </w:p>
    <w:p w14:paraId="1FEDB3B1" w14:textId="77777777" w:rsidR="001B614F" w:rsidRDefault="00EC3AF8" w:rsidP="001B614F">
      <w:pPr>
        <w:ind w:firstLine="567"/>
        <w:jc w:val="both"/>
        <w:rPr>
          <w:rFonts w:ascii="Times New Roman" w:hAnsi="Times New Roman"/>
          <w:sz w:val="24"/>
          <w:szCs w:val="24"/>
        </w:rPr>
      </w:pPr>
      <w:r w:rsidRPr="00352529">
        <w:rPr>
          <w:rFonts w:ascii="Times New Roman" w:hAnsi="Times New Roman"/>
          <w:b/>
          <w:sz w:val="24"/>
          <w:szCs w:val="24"/>
        </w:rPr>
        <w:t>Противоправность</w:t>
      </w:r>
      <w:r>
        <w:rPr>
          <w:rFonts w:ascii="Times New Roman" w:hAnsi="Times New Roman"/>
          <w:sz w:val="24"/>
          <w:szCs w:val="24"/>
        </w:rPr>
        <w:t xml:space="preserve"> предполагается в качестве обязательного признака любого правонарушения, однако </w:t>
      </w:r>
      <w:r w:rsidR="00824A5D">
        <w:rPr>
          <w:rFonts w:ascii="Times New Roman" w:hAnsi="Times New Roman"/>
          <w:sz w:val="24"/>
          <w:szCs w:val="24"/>
        </w:rPr>
        <w:t xml:space="preserve">в отношении дисциплинарного и административного проступка либо преступления </w:t>
      </w:r>
      <w:r>
        <w:rPr>
          <w:rFonts w:ascii="Times New Roman" w:hAnsi="Times New Roman"/>
          <w:sz w:val="24"/>
          <w:szCs w:val="24"/>
        </w:rPr>
        <w:t xml:space="preserve">противоправность определяется разными способами: это неисполнение иногда довольно общих правовых предписаний, возлагающих обязанности и </w:t>
      </w:r>
      <w:proofErr w:type="spellStart"/>
      <w:r>
        <w:rPr>
          <w:rFonts w:ascii="Times New Roman" w:hAnsi="Times New Roman"/>
          <w:sz w:val="24"/>
          <w:szCs w:val="24"/>
        </w:rPr>
        <w:t>требущих</w:t>
      </w:r>
      <w:proofErr w:type="spellEnd"/>
      <w:r>
        <w:rPr>
          <w:rFonts w:ascii="Times New Roman" w:hAnsi="Times New Roman"/>
          <w:sz w:val="24"/>
          <w:szCs w:val="24"/>
        </w:rPr>
        <w:t xml:space="preserve"> определенного поведения, в том числе профессионального поведения врачей и других медицинских работников.</w:t>
      </w:r>
    </w:p>
    <w:p w14:paraId="1610DCB0" w14:textId="1A77B58B" w:rsidR="001B614F" w:rsidRPr="001B614F" w:rsidRDefault="001B614F" w:rsidP="001B614F">
      <w:pPr>
        <w:ind w:firstLine="567"/>
        <w:jc w:val="both"/>
        <w:rPr>
          <w:rFonts w:ascii="Times New Roman" w:hAnsi="Times New Roman"/>
          <w:sz w:val="24"/>
          <w:szCs w:val="24"/>
        </w:rPr>
      </w:pPr>
      <w:r>
        <w:rPr>
          <w:rFonts w:ascii="Times New Roman" w:hAnsi="Times New Roman"/>
          <w:sz w:val="24"/>
          <w:szCs w:val="24"/>
        </w:rPr>
        <w:t xml:space="preserve">Врач при исполнении своих обязанностей (на рабочем месте, действуя от имени медицинской организации) обязан оказывать медицинскую помощь лицам, которые в такой помощи нуждаются. Следовательно, неоказание </w:t>
      </w:r>
      <w:r w:rsidRPr="001B614F">
        <w:rPr>
          <w:rFonts w:ascii="Times New Roman" w:hAnsi="Times New Roman"/>
          <w:i/>
          <w:sz w:val="24"/>
          <w:szCs w:val="24"/>
        </w:rPr>
        <w:t>медицинской помощи</w:t>
      </w:r>
      <w:r>
        <w:rPr>
          <w:rFonts w:ascii="Times New Roman" w:hAnsi="Times New Roman"/>
          <w:sz w:val="24"/>
          <w:szCs w:val="24"/>
        </w:rPr>
        <w:t xml:space="preserve"> (бездействие) будет нарушать общую правовую обязанность врача, а в случаях, когда речь идет о </w:t>
      </w:r>
      <w:r w:rsidRPr="001B614F">
        <w:rPr>
          <w:rFonts w:ascii="Times New Roman" w:hAnsi="Times New Roman"/>
          <w:i/>
          <w:sz w:val="24"/>
          <w:szCs w:val="24"/>
        </w:rPr>
        <w:t>первой помощи</w:t>
      </w:r>
      <w:r>
        <w:rPr>
          <w:rFonts w:ascii="Times New Roman" w:hAnsi="Times New Roman"/>
          <w:sz w:val="24"/>
          <w:szCs w:val="24"/>
        </w:rPr>
        <w:t xml:space="preserve"> – обязанность любого человека, который </w:t>
      </w:r>
      <w:r w:rsidRPr="001B614F">
        <w:rPr>
          <w:rFonts w:ascii="Times New Roman" w:hAnsi="Times New Roman"/>
          <w:sz w:val="24"/>
          <w:szCs w:val="24"/>
        </w:rPr>
        <w:t>имел возможность оказать помощь этому лицу и был обязан иметь о нем заботу либо сам поставил его в опасное для жизни или здоровья состояние (ст. 125 УК РФ).</w:t>
      </w:r>
      <w:r w:rsidR="00482B62">
        <w:rPr>
          <w:rFonts w:ascii="Times New Roman" w:hAnsi="Times New Roman"/>
          <w:sz w:val="24"/>
          <w:szCs w:val="24"/>
        </w:rPr>
        <w:t xml:space="preserve"> Бездействие становится основанием только для уголовной ответственности и только при наступлении неблагоприятных последствий.</w:t>
      </w:r>
    </w:p>
    <w:p w14:paraId="354DFCAB" w14:textId="2AC0CD32" w:rsidR="00E97951" w:rsidRDefault="00E97951" w:rsidP="00E97951">
      <w:pPr>
        <w:ind w:firstLine="567"/>
        <w:jc w:val="both"/>
        <w:rPr>
          <w:rFonts w:ascii="Times New Roman" w:hAnsi="Times New Roman"/>
          <w:sz w:val="24"/>
          <w:szCs w:val="24"/>
        </w:rPr>
      </w:pPr>
      <w:r>
        <w:rPr>
          <w:rFonts w:ascii="Times New Roman" w:hAnsi="Times New Roman"/>
          <w:sz w:val="24"/>
          <w:szCs w:val="24"/>
        </w:rPr>
        <w:t>В качестве общих требований</w:t>
      </w:r>
      <w:r w:rsidR="001B614F">
        <w:rPr>
          <w:rFonts w:ascii="Times New Roman" w:hAnsi="Times New Roman"/>
          <w:sz w:val="24"/>
          <w:szCs w:val="24"/>
        </w:rPr>
        <w:t xml:space="preserve"> </w:t>
      </w:r>
      <w:r>
        <w:rPr>
          <w:rFonts w:ascii="Times New Roman" w:hAnsi="Times New Roman"/>
          <w:sz w:val="24"/>
          <w:szCs w:val="24"/>
        </w:rPr>
        <w:t xml:space="preserve">к оказанию медицинской помощи закон </w:t>
      </w:r>
      <w:r w:rsidRPr="00E97951">
        <w:rPr>
          <w:rFonts w:ascii="Times New Roman" w:hAnsi="Times New Roman"/>
          <w:sz w:val="24"/>
          <w:szCs w:val="24"/>
        </w:rPr>
        <w:t xml:space="preserve">предусматривает применение </w:t>
      </w:r>
      <w:r w:rsidRPr="00E97951">
        <w:rPr>
          <w:rFonts w:ascii="Times New Roman" w:hAnsi="Times New Roman"/>
          <w:color w:val="000000" w:themeColor="text1"/>
          <w:sz w:val="24"/>
          <w:szCs w:val="24"/>
        </w:rPr>
        <w:t>порядков оказания медицинской помощи, клинических рекомендаций и стандартов м</w:t>
      </w:r>
      <w:r w:rsidRPr="00E97951">
        <w:rPr>
          <w:rFonts w:ascii="Times New Roman" w:hAnsi="Times New Roman"/>
          <w:sz w:val="24"/>
          <w:szCs w:val="24"/>
        </w:rPr>
        <w:t>едицинской помощи, следовательно, противоправными будут любые действия врачей или медицинского персонала, которые не соответствуют этим требованиям.</w:t>
      </w:r>
      <w:r w:rsidR="00352529">
        <w:rPr>
          <w:rFonts w:ascii="Times New Roman" w:hAnsi="Times New Roman"/>
          <w:sz w:val="24"/>
          <w:szCs w:val="24"/>
        </w:rPr>
        <w:t xml:space="preserve"> В зависимости от последствий такие нарушения могут образовывать составы проступков или преступлений: проступки чаще предполагают формальные составы, т.е. наличие самого факта нарушения, тогда как для преступлений необходимо наступление последствий – в виде ухудшения здоровья или смерти.</w:t>
      </w:r>
    </w:p>
    <w:p w14:paraId="4AB308BF" w14:textId="2C832145" w:rsidR="00482B62" w:rsidRDefault="00352529" w:rsidP="00482B62">
      <w:pPr>
        <w:ind w:firstLine="567"/>
        <w:jc w:val="both"/>
        <w:rPr>
          <w:rFonts w:ascii="Times New Roman" w:hAnsi="Times New Roman"/>
          <w:sz w:val="24"/>
          <w:szCs w:val="24"/>
        </w:rPr>
      </w:pPr>
      <w:r w:rsidRPr="00482B62">
        <w:rPr>
          <w:rFonts w:ascii="Times New Roman" w:hAnsi="Times New Roman"/>
          <w:b/>
          <w:sz w:val="24"/>
          <w:szCs w:val="24"/>
        </w:rPr>
        <w:t>Вин</w:t>
      </w:r>
      <w:r w:rsidR="00482B62" w:rsidRPr="00482B62">
        <w:rPr>
          <w:rFonts w:ascii="Times New Roman" w:hAnsi="Times New Roman"/>
          <w:b/>
          <w:sz w:val="24"/>
          <w:szCs w:val="24"/>
        </w:rPr>
        <w:t>а</w:t>
      </w:r>
      <w:r>
        <w:rPr>
          <w:rFonts w:ascii="Times New Roman" w:hAnsi="Times New Roman"/>
          <w:sz w:val="24"/>
          <w:szCs w:val="24"/>
        </w:rPr>
        <w:t xml:space="preserve"> в качестве основания применения мер ответственности предполагает внутреннее психическое отношение к совершаемому действию либо бездействию. Вина делится на умысел (осознание противоправности действий и стремление к неблагоприятным последствиям) и неосторожность (неосознание против</w:t>
      </w:r>
      <w:r w:rsidR="00482B62">
        <w:rPr>
          <w:rFonts w:ascii="Times New Roman" w:hAnsi="Times New Roman"/>
          <w:sz w:val="24"/>
          <w:szCs w:val="24"/>
        </w:rPr>
        <w:t>о</w:t>
      </w:r>
      <w:r>
        <w:rPr>
          <w:rFonts w:ascii="Times New Roman" w:hAnsi="Times New Roman"/>
          <w:sz w:val="24"/>
          <w:szCs w:val="24"/>
        </w:rPr>
        <w:t xml:space="preserve">правности и </w:t>
      </w:r>
      <w:proofErr w:type="spellStart"/>
      <w:r>
        <w:rPr>
          <w:rFonts w:ascii="Times New Roman" w:hAnsi="Times New Roman"/>
          <w:sz w:val="24"/>
          <w:szCs w:val="24"/>
        </w:rPr>
        <w:t>непредвидение</w:t>
      </w:r>
      <w:proofErr w:type="spellEnd"/>
      <w:r>
        <w:rPr>
          <w:rFonts w:ascii="Times New Roman" w:hAnsi="Times New Roman"/>
          <w:sz w:val="24"/>
          <w:szCs w:val="24"/>
        </w:rPr>
        <w:t xml:space="preserve"> вредных последствий</w:t>
      </w:r>
      <w:r w:rsidR="00482B62">
        <w:rPr>
          <w:rFonts w:ascii="Times New Roman" w:hAnsi="Times New Roman"/>
          <w:sz w:val="24"/>
          <w:szCs w:val="24"/>
        </w:rPr>
        <w:t xml:space="preserve">, когда имелась для этого возможность либо необоснованный расчет на </w:t>
      </w:r>
      <w:proofErr w:type="spellStart"/>
      <w:r w:rsidR="00482B62">
        <w:rPr>
          <w:rFonts w:ascii="Times New Roman" w:hAnsi="Times New Roman"/>
          <w:sz w:val="24"/>
          <w:szCs w:val="24"/>
        </w:rPr>
        <w:t>ненаступление</w:t>
      </w:r>
      <w:proofErr w:type="spellEnd"/>
      <w:r w:rsidR="00482B62">
        <w:rPr>
          <w:rFonts w:ascii="Times New Roman" w:hAnsi="Times New Roman"/>
          <w:sz w:val="24"/>
          <w:szCs w:val="24"/>
        </w:rPr>
        <w:t xml:space="preserve"> таких последствий</w:t>
      </w:r>
      <w:r>
        <w:rPr>
          <w:rFonts w:ascii="Times New Roman" w:hAnsi="Times New Roman"/>
          <w:sz w:val="24"/>
          <w:szCs w:val="24"/>
        </w:rPr>
        <w:t>)</w:t>
      </w:r>
      <w:r w:rsidR="00482B62">
        <w:rPr>
          <w:rFonts w:ascii="Times New Roman" w:hAnsi="Times New Roman"/>
          <w:sz w:val="24"/>
          <w:szCs w:val="24"/>
        </w:rPr>
        <w:t>.</w:t>
      </w:r>
      <w:r>
        <w:rPr>
          <w:rFonts w:ascii="Times New Roman" w:hAnsi="Times New Roman"/>
          <w:sz w:val="24"/>
          <w:szCs w:val="24"/>
        </w:rPr>
        <w:t xml:space="preserve"> </w:t>
      </w:r>
      <w:r w:rsidR="00482B62">
        <w:rPr>
          <w:rFonts w:ascii="Times New Roman" w:hAnsi="Times New Roman"/>
          <w:sz w:val="24"/>
          <w:szCs w:val="24"/>
        </w:rPr>
        <w:t>В</w:t>
      </w:r>
      <w:r>
        <w:rPr>
          <w:rFonts w:ascii="Times New Roman" w:hAnsi="Times New Roman"/>
          <w:sz w:val="24"/>
          <w:szCs w:val="24"/>
        </w:rPr>
        <w:t xml:space="preserve"> уголовном праве умысел </w:t>
      </w:r>
      <w:r w:rsidR="00482B62">
        <w:rPr>
          <w:rFonts w:ascii="Times New Roman" w:hAnsi="Times New Roman"/>
          <w:sz w:val="24"/>
          <w:szCs w:val="24"/>
        </w:rPr>
        <w:t>разделяется на прямой и косвенный, а неосторожность – на легкомыслие и небрежность (стст.25-26 УК РФ), однако непосредственно в составах преступлений указывается только на совершение их умышленно или по неосторожности.</w:t>
      </w:r>
    </w:p>
    <w:p w14:paraId="04241CA9" w14:textId="3DA01195" w:rsidR="00AE5543" w:rsidRPr="00B931E5" w:rsidRDefault="00482B62" w:rsidP="00482B62">
      <w:pPr>
        <w:ind w:firstLine="567"/>
        <w:jc w:val="both"/>
        <w:rPr>
          <w:rFonts w:ascii="Times New Roman" w:hAnsi="Times New Roman"/>
          <w:sz w:val="24"/>
          <w:szCs w:val="24"/>
        </w:rPr>
      </w:pPr>
      <w:r>
        <w:rPr>
          <w:rFonts w:ascii="Times New Roman" w:hAnsi="Times New Roman"/>
          <w:sz w:val="24"/>
          <w:szCs w:val="24"/>
        </w:rPr>
        <w:lastRenderedPageBreak/>
        <w:t>По общему правилу административная и дисциплинарная ответственность наступает как за неосторожные, так и умышленные действия (если особо не оговорено иного), тогда как уголовная – только за умышленные (если прямо не указано на неосторожность).</w:t>
      </w:r>
      <w:r w:rsidR="00AE5543" w:rsidRPr="00B931E5">
        <w:rPr>
          <w:rFonts w:ascii="Times New Roman" w:hAnsi="Times New Roman"/>
          <w:sz w:val="24"/>
          <w:szCs w:val="24"/>
        </w:rPr>
        <w:t xml:space="preserve"> </w:t>
      </w:r>
    </w:p>
    <w:sectPr w:rsidR="00AE5543" w:rsidRPr="00B931E5" w:rsidSect="00302C4D">
      <w:type w:val="continuous"/>
      <w:pgSz w:w="11906" w:h="16838"/>
      <w:pgMar w:top="1134" w:right="85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C6FC7" w14:textId="77777777" w:rsidR="005228E7" w:rsidRDefault="005228E7" w:rsidP="00250BB1">
      <w:r>
        <w:separator/>
      </w:r>
    </w:p>
  </w:endnote>
  <w:endnote w:type="continuationSeparator" w:id="0">
    <w:p w14:paraId="0CED85F9" w14:textId="77777777" w:rsidR="005228E7" w:rsidRDefault="005228E7" w:rsidP="00250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5EBE1" w14:textId="77777777" w:rsidR="005228E7" w:rsidRDefault="005228E7" w:rsidP="00250BB1">
      <w:r>
        <w:separator/>
      </w:r>
    </w:p>
  </w:footnote>
  <w:footnote w:type="continuationSeparator" w:id="0">
    <w:p w14:paraId="2C25C5CC" w14:textId="77777777" w:rsidR="005228E7" w:rsidRDefault="005228E7" w:rsidP="00250BB1">
      <w:r>
        <w:continuationSeparator/>
      </w:r>
    </w:p>
  </w:footnote>
  <w:footnote w:id="1">
    <w:p w14:paraId="686BC147" w14:textId="5CC02613" w:rsidR="00250BB1" w:rsidRPr="00B252A1" w:rsidRDefault="00250BB1">
      <w:pPr>
        <w:pStyle w:val="afc"/>
        <w:rPr>
          <w:rFonts w:ascii="Times New Roman" w:hAnsi="Times New Roman"/>
        </w:rPr>
      </w:pPr>
      <w:r w:rsidRPr="00B252A1">
        <w:rPr>
          <w:rStyle w:val="afe"/>
          <w:rFonts w:ascii="Times New Roman" w:hAnsi="Times New Roman"/>
        </w:rPr>
        <w:footnoteRef/>
      </w:r>
      <w:r w:rsidRPr="00B252A1">
        <w:rPr>
          <w:rFonts w:ascii="Times New Roman" w:hAnsi="Times New Roman"/>
        </w:rPr>
        <w:t xml:space="preserve"> Постановление </w:t>
      </w:r>
      <w:r w:rsidRPr="00B252A1">
        <w:rPr>
          <w:rStyle w:val="af1"/>
          <w:rFonts w:ascii="Times New Roman" w:hAnsi="Times New Roman"/>
          <w:i w:val="0"/>
        </w:rPr>
        <w:t>Европейского Суда по правам человека от</w:t>
      </w:r>
      <w:r w:rsidRPr="00B252A1">
        <w:rPr>
          <w:rFonts w:ascii="Times New Roman" w:hAnsi="Times New Roman"/>
        </w:rPr>
        <w:t xml:space="preserve"> 9 июня 2005 года (жалоба N 55723/00)</w:t>
      </w:r>
      <w:r w:rsidR="0087557A">
        <w:rPr>
          <w:rFonts w:ascii="Times New Roman" w:hAnsi="Times New Roman"/>
        </w:rPr>
        <w:t xml:space="preserve"> </w:t>
      </w:r>
      <w:proofErr w:type="gramStart"/>
      <w:r w:rsidR="0087557A">
        <w:rPr>
          <w:rFonts w:ascii="Times New Roman" w:hAnsi="Times New Roman"/>
        </w:rPr>
        <w:t>В</w:t>
      </w:r>
      <w:proofErr w:type="gramEnd"/>
      <w:r w:rsidR="0087557A">
        <w:rPr>
          <w:rFonts w:ascii="Times New Roman" w:hAnsi="Times New Roman"/>
        </w:rPr>
        <w:t xml:space="preserve"> котором было признано, что права гражданки Фадеевой</w:t>
      </w:r>
      <w:r w:rsidR="00FB594F">
        <w:rPr>
          <w:rFonts w:ascii="Times New Roman" w:hAnsi="Times New Roman"/>
        </w:rPr>
        <w:t xml:space="preserve"> были нарушены тем, что Российская Федерация не обеспечила отселение ее из зоны загрязнения выбросами промышленного предприятия, а это причинило существенный вред ее здоровью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4362D"/>
    <w:multiLevelType w:val="hybridMultilevel"/>
    <w:tmpl w:val="37D42BC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911735C"/>
    <w:multiLevelType w:val="hybridMultilevel"/>
    <w:tmpl w:val="4C527F10"/>
    <w:lvl w:ilvl="0" w:tplc="0419000F">
      <w:start w:val="1"/>
      <w:numFmt w:val="decimal"/>
      <w:lvlText w:val="%1."/>
      <w:lvlJc w:val="left"/>
      <w:pPr>
        <w:ind w:left="360" w:hanging="360"/>
      </w:pPr>
    </w:lvl>
    <w:lvl w:ilvl="1" w:tplc="F836C8A0">
      <w:numFmt w:val="bullet"/>
      <w:lvlText w:val=""/>
      <w:lvlJc w:val="left"/>
      <w:pPr>
        <w:ind w:left="1080" w:hanging="360"/>
      </w:pPr>
      <w:rPr>
        <w:rFonts w:ascii="Symbol" w:eastAsia="Calibri" w:hAnsi="Symbol" w:cs="Times New Roman" w:hint="default"/>
      </w:rPr>
    </w:lvl>
    <w:lvl w:ilvl="2" w:tplc="67C6987C">
      <w:start w:val="1"/>
      <w:numFmt w:val="decimal"/>
      <w:lvlText w:val="%3."/>
      <w:lvlJc w:val="right"/>
      <w:pPr>
        <w:ind w:left="1800" w:hanging="180"/>
      </w:pPr>
      <w:rPr>
        <w:rFonts w:ascii="Times New Roman" w:eastAsia="Calibri" w:hAnsi="Times New Roman" w:cs="Times New Roman"/>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D621B27"/>
    <w:multiLevelType w:val="hybridMultilevel"/>
    <w:tmpl w:val="E54C3B20"/>
    <w:lvl w:ilvl="0" w:tplc="04190011">
      <w:start w:val="1"/>
      <w:numFmt w:val="decimal"/>
      <w:lvlText w:val="%1)"/>
      <w:lvlJc w:val="left"/>
      <w:pPr>
        <w:ind w:left="720" w:hanging="360"/>
      </w:p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360"/>
        </w:tabs>
        <w:ind w:left="3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E3E0B1C"/>
    <w:multiLevelType w:val="hybridMultilevel"/>
    <w:tmpl w:val="42FC2BA2"/>
    <w:lvl w:ilvl="0" w:tplc="76AECAD8">
      <w:start w:val="1"/>
      <w:numFmt w:val="decimal"/>
      <w:lvlText w:val="%1."/>
      <w:lvlJc w:val="left"/>
      <w:pPr>
        <w:tabs>
          <w:tab w:val="num" w:pos="720"/>
        </w:tabs>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36625"/>
    <w:multiLevelType w:val="multilevel"/>
    <w:tmpl w:val="AF12B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AF072E"/>
    <w:multiLevelType w:val="multilevel"/>
    <w:tmpl w:val="E49CB8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502"/>
        </w:tabs>
        <w:ind w:left="502"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76246C9"/>
    <w:multiLevelType w:val="multilevel"/>
    <w:tmpl w:val="7E7492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786"/>
        </w:tabs>
        <w:ind w:left="786"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DAD19F0"/>
    <w:multiLevelType w:val="hybridMultilevel"/>
    <w:tmpl w:val="A6269A96"/>
    <w:lvl w:ilvl="0" w:tplc="4BDE0DFE">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B84A8A78" w:tentative="1">
      <w:start w:val="1"/>
      <w:numFmt w:val="decimal"/>
      <w:lvlText w:val="%3."/>
      <w:lvlJc w:val="left"/>
      <w:pPr>
        <w:tabs>
          <w:tab w:val="num" w:pos="2160"/>
        </w:tabs>
        <w:ind w:left="2160" w:hanging="360"/>
      </w:pPr>
    </w:lvl>
    <w:lvl w:ilvl="3" w:tplc="870C7920" w:tentative="1">
      <w:start w:val="1"/>
      <w:numFmt w:val="decimal"/>
      <w:lvlText w:val="%4."/>
      <w:lvlJc w:val="left"/>
      <w:pPr>
        <w:tabs>
          <w:tab w:val="num" w:pos="2880"/>
        </w:tabs>
        <w:ind w:left="2880" w:hanging="360"/>
      </w:pPr>
    </w:lvl>
    <w:lvl w:ilvl="4" w:tplc="416C1E6C" w:tentative="1">
      <w:start w:val="1"/>
      <w:numFmt w:val="decimal"/>
      <w:lvlText w:val="%5."/>
      <w:lvlJc w:val="left"/>
      <w:pPr>
        <w:tabs>
          <w:tab w:val="num" w:pos="3600"/>
        </w:tabs>
        <w:ind w:left="3600" w:hanging="360"/>
      </w:pPr>
    </w:lvl>
    <w:lvl w:ilvl="5" w:tplc="5DBC47D8" w:tentative="1">
      <w:start w:val="1"/>
      <w:numFmt w:val="decimal"/>
      <w:lvlText w:val="%6."/>
      <w:lvlJc w:val="left"/>
      <w:pPr>
        <w:tabs>
          <w:tab w:val="num" w:pos="4320"/>
        </w:tabs>
        <w:ind w:left="4320" w:hanging="360"/>
      </w:pPr>
    </w:lvl>
    <w:lvl w:ilvl="6" w:tplc="863AF68A" w:tentative="1">
      <w:start w:val="1"/>
      <w:numFmt w:val="decimal"/>
      <w:lvlText w:val="%7."/>
      <w:lvlJc w:val="left"/>
      <w:pPr>
        <w:tabs>
          <w:tab w:val="num" w:pos="5040"/>
        </w:tabs>
        <w:ind w:left="5040" w:hanging="360"/>
      </w:pPr>
    </w:lvl>
    <w:lvl w:ilvl="7" w:tplc="9E1C2200" w:tentative="1">
      <w:start w:val="1"/>
      <w:numFmt w:val="decimal"/>
      <w:lvlText w:val="%8."/>
      <w:lvlJc w:val="left"/>
      <w:pPr>
        <w:tabs>
          <w:tab w:val="num" w:pos="5760"/>
        </w:tabs>
        <w:ind w:left="5760" w:hanging="360"/>
      </w:pPr>
    </w:lvl>
    <w:lvl w:ilvl="8" w:tplc="CB88A5D6" w:tentative="1">
      <w:start w:val="1"/>
      <w:numFmt w:val="decimal"/>
      <w:lvlText w:val="%9."/>
      <w:lvlJc w:val="left"/>
      <w:pPr>
        <w:tabs>
          <w:tab w:val="num" w:pos="6480"/>
        </w:tabs>
        <w:ind w:left="6480" w:hanging="360"/>
      </w:pPr>
    </w:lvl>
  </w:abstractNum>
  <w:abstractNum w:abstractNumId="8" w15:restartNumberingAfterBreak="0">
    <w:nsid w:val="2B872274"/>
    <w:multiLevelType w:val="hybridMultilevel"/>
    <w:tmpl w:val="F946A8AE"/>
    <w:lvl w:ilvl="0" w:tplc="9B42C504">
      <w:start w:val="1"/>
      <w:numFmt w:val="bullet"/>
      <w:lvlText w:val="–"/>
      <w:lvlJc w:val="left"/>
      <w:pPr>
        <w:tabs>
          <w:tab w:val="num" w:pos="720"/>
        </w:tabs>
        <w:ind w:left="720" w:hanging="360"/>
      </w:pPr>
      <w:rPr>
        <w:rFonts w:ascii="Times New Roman" w:hAnsi="Times New Roman" w:hint="default"/>
      </w:rPr>
    </w:lvl>
    <w:lvl w:ilvl="1" w:tplc="C05E4B20">
      <w:start w:val="1"/>
      <w:numFmt w:val="bullet"/>
      <w:lvlText w:val="–"/>
      <w:lvlJc w:val="left"/>
      <w:pPr>
        <w:tabs>
          <w:tab w:val="num" w:pos="1440"/>
        </w:tabs>
        <w:ind w:left="1440" w:hanging="360"/>
      </w:pPr>
      <w:rPr>
        <w:rFonts w:ascii="Times New Roman" w:hAnsi="Times New Roman" w:hint="default"/>
      </w:rPr>
    </w:lvl>
    <w:lvl w:ilvl="2" w:tplc="6E20639A" w:tentative="1">
      <w:start w:val="1"/>
      <w:numFmt w:val="bullet"/>
      <w:lvlText w:val="–"/>
      <w:lvlJc w:val="left"/>
      <w:pPr>
        <w:tabs>
          <w:tab w:val="num" w:pos="2160"/>
        </w:tabs>
        <w:ind w:left="2160" w:hanging="360"/>
      </w:pPr>
      <w:rPr>
        <w:rFonts w:ascii="Times New Roman" w:hAnsi="Times New Roman" w:hint="default"/>
      </w:rPr>
    </w:lvl>
    <w:lvl w:ilvl="3" w:tplc="9B5CBAE8" w:tentative="1">
      <w:start w:val="1"/>
      <w:numFmt w:val="bullet"/>
      <w:lvlText w:val="–"/>
      <w:lvlJc w:val="left"/>
      <w:pPr>
        <w:tabs>
          <w:tab w:val="num" w:pos="2880"/>
        </w:tabs>
        <w:ind w:left="2880" w:hanging="360"/>
      </w:pPr>
      <w:rPr>
        <w:rFonts w:ascii="Times New Roman" w:hAnsi="Times New Roman" w:hint="default"/>
      </w:rPr>
    </w:lvl>
    <w:lvl w:ilvl="4" w:tplc="E60CDC3C" w:tentative="1">
      <w:start w:val="1"/>
      <w:numFmt w:val="bullet"/>
      <w:lvlText w:val="–"/>
      <w:lvlJc w:val="left"/>
      <w:pPr>
        <w:tabs>
          <w:tab w:val="num" w:pos="3600"/>
        </w:tabs>
        <w:ind w:left="3600" w:hanging="360"/>
      </w:pPr>
      <w:rPr>
        <w:rFonts w:ascii="Times New Roman" w:hAnsi="Times New Roman" w:hint="default"/>
      </w:rPr>
    </w:lvl>
    <w:lvl w:ilvl="5" w:tplc="65B652B6" w:tentative="1">
      <w:start w:val="1"/>
      <w:numFmt w:val="bullet"/>
      <w:lvlText w:val="–"/>
      <w:lvlJc w:val="left"/>
      <w:pPr>
        <w:tabs>
          <w:tab w:val="num" w:pos="4320"/>
        </w:tabs>
        <w:ind w:left="4320" w:hanging="360"/>
      </w:pPr>
      <w:rPr>
        <w:rFonts w:ascii="Times New Roman" w:hAnsi="Times New Roman" w:hint="default"/>
      </w:rPr>
    </w:lvl>
    <w:lvl w:ilvl="6" w:tplc="A812329E" w:tentative="1">
      <w:start w:val="1"/>
      <w:numFmt w:val="bullet"/>
      <w:lvlText w:val="–"/>
      <w:lvlJc w:val="left"/>
      <w:pPr>
        <w:tabs>
          <w:tab w:val="num" w:pos="5040"/>
        </w:tabs>
        <w:ind w:left="5040" w:hanging="360"/>
      </w:pPr>
      <w:rPr>
        <w:rFonts w:ascii="Times New Roman" w:hAnsi="Times New Roman" w:hint="default"/>
      </w:rPr>
    </w:lvl>
    <w:lvl w:ilvl="7" w:tplc="66AAFD44" w:tentative="1">
      <w:start w:val="1"/>
      <w:numFmt w:val="bullet"/>
      <w:lvlText w:val="–"/>
      <w:lvlJc w:val="left"/>
      <w:pPr>
        <w:tabs>
          <w:tab w:val="num" w:pos="5760"/>
        </w:tabs>
        <w:ind w:left="5760" w:hanging="360"/>
      </w:pPr>
      <w:rPr>
        <w:rFonts w:ascii="Times New Roman" w:hAnsi="Times New Roman" w:hint="default"/>
      </w:rPr>
    </w:lvl>
    <w:lvl w:ilvl="8" w:tplc="B1C2F40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CD4768F"/>
    <w:multiLevelType w:val="multilevel"/>
    <w:tmpl w:val="8F7C2886"/>
    <w:lvl w:ilvl="0">
      <w:start w:val="1"/>
      <w:numFmt w:val="decimal"/>
      <w:lvlText w:val="%1."/>
      <w:lvlJc w:val="left"/>
      <w:pPr>
        <w:ind w:left="927" w:hanging="360"/>
      </w:pPr>
      <w:rPr>
        <w:rFonts w:hint="default"/>
      </w:rPr>
    </w:lvl>
    <w:lvl w:ilvl="1">
      <w:start w:val="4"/>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2D7476E3"/>
    <w:multiLevelType w:val="hybridMultilevel"/>
    <w:tmpl w:val="BF129910"/>
    <w:lvl w:ilvl="0" w:tplc="91A27C4E">
      <w:start w:val="1"/>
      <w:numFmt w:val="decimal"/>
      <w:lvlText w:val="%1."/>
      <w:lvlJc w:val="left"/>
      <w:pPr>
        <w:ind w:left="720" w:hanging="360"/>
      </w:pPr>
      <w:rPr>
        <w:rFonts w:ascii="Times New Roman" w:eastAsia="Calibri" w:hAnsi="Times New Roman" w:cs="Times New Roman" w:hint="default"/>
        <w:b/>
        <w:bCs w:val="0"/>
        <w:color w:val="1F497D"/>
        <w:sz w:val="24"/>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EB80441"/>
    <w:multiLevelType w:val="hybridMultilevel"/>
    <w:tmpl w:val="42FC2BA2"/>
    <w:lvl w:ilvl="0" w:tplc="76AECAD8">
      <w:start w:val="1"/>
      <w:numFmt w:val="decimal"/>
      <w:lvlText w:val="%1."/>
      <w:lvlJc w:val="left"/>
      <w:pPr>
        <w:tabs>
          <w:tab w:val="num" w:pos="720"/>
        </w:tabs>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6A3382"/>
    <w:multiLevelType w:val="multilevel"/>
    <w:tmpl w:val="910280C8"/>
    <w:styleLink w:val="WW8Num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lowerRoman"/>
      <w:lvlText w:val="%9."/>
      <w:lvlJc w:val="right"/>
      <w:pPr>
        <w:ind w:left="0" w:firstLine="0"/>
      </w:pPr>
    </w:lvl>
  </w:abstractNum>
  <w:abstractNum w:abstractNumId="13" w15:restartNumberingAfterBreak="0">
    <w:nsid w:val="3BFF6772"/>
    <w:multiLevelType w:val="hybridMultilevel"/>
    <w:tmpl w:val="B5F62560"/>
    <w:lvl w:ilvl="0" w:tplc="4BDE0DFE">
      <w:start w:val="1"/>
      <w:numFmt w:val="decimal"/>
      <w:lvlText w:val="%1."/>
      <w:lvlJc w:val="left"/>
      <w:pPr>
        <w:tabs>
          <w:tab w:val="num" w:pos="720"/>
        </w:tabs>
        <w:ind w:left="720" w:hanging="360"/>
      </w:pPr>
    </w:lvl>
    <w:lvl w:ilvl="1" w:tplc="0CAA5AFA">
      <w:start w:val="1"/>
      <w:numFmt w:val="decimal"/>
      <w:lvlText w:val="%2."/>
      <w:lvlJc w:val="left"/>
      <w:pPr>
        <w:tabs>
          <w:tab w:val="num" w:pos="1440"/>
        </w:tabs>
        <w:ind w:left="1440" w:hanging="360"/>
      </w:pPr>
    </w:lvl>
    <w:lvl w:ilvl="2" w:tplc="B84A8A78" w:tentative="1">
      <w:start w:val="1"/>
      <w:numFmt w:val="decimal"/>
      <w:lvlText w:val="%3."/>
      <w:lvlJc w:val="left"/>
      <w:pPr>
        <w:tabs>
          <w:tab w:val="num" w:pos="2160"/>
        </w:tabs>
        <w:ind w:left="2160" w:hanging="360"/>
      </w:pPr>
    </w:lvl>
    <w:lvl w:ilvl="3" w:tplc="870C7920" w:tentative="1">
      <w:start w:val="1"/>
      <w:numFmt w:val="decimal"/>
      <w:lvlText w:val="%4."/>
      <w:lvlJc w:val="left"/>
      <w:pPr>
        <w:tabs>
          <w:tab w:val="num" w:pos="2880"/>
        </w:tabs>
        <w:ind w:left="2880" w:hanging="360"/>
      </w:pPr>
    </w:lvl>
    <w:lvl w:ilvl="4" w:tplc="416C1E6C" w:tentative="1">
      <w:start w:val="1"/>
      <w:numFmt w:val="decimal"/>
      <w:lvlText w:val="%5."/>
      <w:lvlJc w:val="left"/>
      <w:pPr>
        <w:tabs>
          <w:tab w:val="num" w:pos="3600"/>
        </w:tabs>
        <w:ind w:left="3600" w:hanging="360"/>
      </w:pPr>
    </w:lvl>
    <w:lvl w:ilvl="5" w:tplc="5DBC47D8" w:tentative="1">
      <w:start w:val="1"/>
      <w:numFmt w:val="decimal"/>
      <w:lvlText w:val="%6."/>
      <w:lvlJc w:val="left"/>
      <w:pPr>
        <w:tabs>
          <w:tab w:val="num" w:pos="4320"/>
        </w:tabs>
        <w:ind w:left="4320" w:hanging="360"/>
      </w:pPr>
    </w:lvl>
    <w:lvl w:ilvl="6" w:tplc="863AF68A" w:tentative="1">
      <w:start w:val="1"/>
      <w:numFmt w:val="decimal"/>
      <w:lvlText w:val="%7."/>
      <w:lvlJc w:val="left"/>
      <w:pPr>
        <w:tabs>
          <w:tab w:val="num" w:pos="5040"/>
        </w:tabs>
        <w:ind w:left="5040" w:hanging="360"/>
      </w:pPr>
    </w:lvl>
    <w:lvl w:ilvl="7" w:tplc="9E1C2200" w:tentative="1">
      <w:start w:val="1"/>
      <w:numFmt w:val="decimal"/>
      <w:lvlText w:val="%8."/>
      <w:lvlJc w:val="left"/>
      <w:pPr>
        <w:tabs>
          <w:tab w:val="num" w:pos="5760"/>
        </w:tabs>
        <w:ind w:left="5760" w:hanging="360"/>
      </w:pPr>
    </w:lvl>
    <w:lvl w:ilvl="8" w:tplc="CB88A5D6" w:tentative="1">
      <w:start w:val="1"/>
      <w:numFmt w:val="decimal"/>
      <w:lvlText w:val="%9."/>
      <w:lvlJc w:val="left"/>
      <w:pPr>
        <w:tabs>
          <w:tab w:val="num" w:pos="6480"/>
        </w:tabs>
        <w:ind w:left="6480" w:hanging="360"/>
      </w:pPr>
    </w:lvl>
  </w:abstractNum>
  <w:abstractNum w:abstractNumId="14" w15:restartNumberingAfterBreak="0">
    <w:nsid w:val="3CCA57D8"/>
    <w:multiLevelType w:val="hybridMultilevel"/>
    <w:tmpl w:val="822AFE3E"/>
    <w:lvl w:ilvl="0" w:tplc="4BDE0DFE">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rPr>
        <w:rFonts w:hint="default"/>
      </w:rPr>
    </w:lvl>
    <w:lvl w:ilvl="2" w:tplc="B84A8A78">
      <w:start w:val="1"/>
      <w:numFmt w:val="decimal"/>
      <w:lvlText w:val="%3."/>
      <w:lvlJc w:val="left"/>
      <w:pPr>
        <w:tabs>
          <w:tab w:val="num" w:pos="2160"/>
        </w:tabs>
        <w:ind w:left="2160" w:hanging="360"/>
      </w:pPr>
    </w:lvl>
    <w:lvl w:ilvl="3" w:tplc="870C7920" w:tentative="1">
      <w:start w:val="1"/>
      <w:numFmt w:val="decimal"/>
      <w:lvlText w:val="%4."/>
      <w:lvlJc w:val="left"/>
      <w:pPr>
        <w:tabs>
          <w:tab w:val="num" w:pos="2880"/>
        </w:tabs>
        <w:ind w:left="2880" w:hanging="360"/>
      </w:pPr>
    </w:lvl>
    <w:lvl w:ilvl="4" w:tplc="416C1E6C" w:tentative="1">
      <w:start w:val="1"/>
      <w:numFmt w:val="decimal"/>
      <w:lvlText w:val="%5."/>
      <w:lvlJc w:val="left"/>
      <w:pPr>
        <w:tabs>
          <w:tab w:val="num" w:pos="3600"/>
        </w:tabs>
        <w:ind w:left="3600" w:hanging="360"/>
      </w:pPr>
    </w:lvl>
    <w:lvl w:ilvl="5" w:tplc="5DBC47D8" w:tentative="1">
      <w:start w:val="1"/>
      <w:numFmt w:val="decimal"/>
      <w:lvlText w:val="%6."/>
      <w:lvlJc w:val="left"/>
      <w:pPr>
        <w:tabs>
          <w:tab w:val="num" w:pos="4320"/>
        </w:tabs>
        <w:ind w:left="4320" w:hanging="360"/>
      </w:pPr>
    </w:lvl>
    <w:lvl w:ilvl="6" w:tplc="863AF68A" w:tentative="1">
      <w:start w:val="1"/>
      <w:numFmt w:val="decimal"/>
      <w:lvlText w:val="%7."/>
      <w:lvlJc w:val="left"/>
      <w:pPr>
        <w:tabs>
          <w:tab w:val="num" w:pos="5040"/>
        </w:tabs>
        <w:ind w:left="5040" w:hanging="360"/>
      </w:pPr>
    </w:lvl>
    <w:lvl w:ilvl="7" w:tplc="9E1C2200" w:tentative="1">
      <w:start w:val="1"/>
      <w:numFmt w:val="decimal"/>
      <w:lvlText w:val="%8."/>
      <w:lvlJc w:val="left"/>
      <w:pPr>
        <w:tabs>
          <w:tab w:val="num" w:pos="5760"/>
        </w:tabs>
        <w:ind w:left="5760" w:hanging="360"/>
      </w:pPr>
    </w:lvl>
    <w:lvl w:ilvl="8" w:tplc="CB88A5D6" w:tentative="1">
      <w:start w:val="1"/>
      <w:numFmt w:val="decimal"/>
      <w:lvlText w:val="%9."/>
      <w:lvlJc w:val="left"/>
      <w:pPr>
        <w:tabs>
          <w:tab w:val="num" w:pos="6480"/>
        </w:tabs>
        <w:ind w:left="6480" w:hanging="360"/>
      </w:pPr>
    </w:lvl>
  </w:abstractNum>
  <w:abstractNum w:abstractNumId="15" w15:restartNumberingAfterBreak="0">
    <w:nsid w:val="3F421452"/>
    <w:multiLevelType w:val="multilevel"/>
    <w:tmpl w:val="EFB0E408"/>
    <w:lvl w:ilvl="0">
      <w:start w:val="1"/>
      <w:numFmt w:val="decimal"/>
      <w:lvlText w:val="%1."/>
      <w:lvlJc w:val="left"/>
      <w:pPr>
        <w:ind w:left="720" w:hanging="360"/>
      </w:pPr>
      <w:rPr>
        <w:rFonts w:cs="Times New Roman"/>
      </w:rPr>
    </w:lvl>
    <w:lvl w:ilvl="1">
      <w:start w:val="1"/>
      <w:numFmt w:val="decimal"/>
      <w:isLgl/>
      <w:lvlText w:val="%1.%2."/>
      <w:lvlJc w:val="left"/>
      <w:pPr>
        <w:ind w:left="1125" w:hanging="675"/>
      </w:pPr>
      <w:rPr>
        <w:rFonts w:hint="default"/>
      </w:rPr>
    </w:lvl>
    <w:lvl w:ilvl="2">
      <w:start w:val="5"/>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16" w15:restartNumberingAfterBreak="0">
    <w:nsid w:val="477172C9"/>
    <w:multiLevelType w:val="multilevel"/>
    <w:tmpl w:val="6AD618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502"/>
        </w:tabs>
        <w:ind w:left="502"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4DC47DD"/>
    <w:multiLevelType w:val="hybridMultilevel"/>
    <w:tmpl w:val="7F80D4E0"/>
    <w:lvl w:ilvl="0" w:tplc="4BDE0DFE">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B84A8A78">
      <w:start w:val="1"/>
      <w:numFmt w:val="decimal"/>
      <w:lvlText w:val="%3."/>
      <w:lvlJc w:val="left"/>
      <w:pPr>
        <w:tabs>
          <w:tab w:val="num" w:pos="2160"/>
        </w:tabs>
        <w:ind w:left="2160" w:hanging="360"/>
      </w:pPr>
    </w:lvl>
    <w:lvl w:ilvl="3" w:tplc="870C7920" w:tentative="1">
      <w:start w:val="1"/>
      <w:numFmt w:val="decimal"/>
      <w:lvlText w:val="%4."/>
      <w:lvlJc w:val="left"/>
      <w:pPr>
        <w:tabs>
          <w:tab w:val="num" w:pos="2880"/>
        </w:tabs>
        <w:ind w:left="2880" w:hanging="360"/>
      </w:pPr>
    </w:lvl>
    <w:lvl w:ilvl="4" w:tplc="416C1E6C" w:tentative="1">
      <w:start w:val="1"/>
      <w:numFmt w:val="decimal"/>
      <w:lvlText w:val="%5."/>
      <w:lvlJc w:val="left"/>
      <w:pPr>
        <w:tabs>
          <w:tab w:val="num" w:pos="3600"/>
        </w:tabs>
        <w:ind w:left="3600" w:hanging="360"/>
      </w:pPr>
    </w:lvl>
    <w:lvl w:ilvl="5" w:tplc="5DBC47D8" w:tentative="1">
      <w:start w:val="1"/>
      <w:numFmt w:val="decimal"/>
      <w:lvlText w:val="%6."/>
      <w:lvlJc w:val="left"/>
      <w:pPr>
        <w:tabs>
          <w:tab w:val="num" w:pos="4320"/>
        </w:tabs>
        <w:ind w:left="4320" w:hanging="360"/>
      </w:pPr>
    </w:lvl>
    <w:lvl w:ilvl="6" w:tplc="863AF68A" w:tentative="1">
      <w:start w:val="1"/>
      <w:numFmt w:val="decimal"/>
      <w:lvlText w:val="%7."/>
      <w:lvlJc w:val="left"/>
      <w:pPr>
        <w:tabs>
          <w:tab w:val="num" w:pos="5040"/>
        </w:tabs>
        <w:ind w:left="5040" w:hanging="360"/>
      </w:pPr>
    </w:lvl>
    <w:lvl w:ilvl="7" w:tplc="9E1C2200" w:tentative="1">
      <w:start w:val="1"/>
      <w:numFmt w:val="decimal"/>
      <w:lvlText w:val="%8."/>
      <w:lvlJc w:val="left"/>
      <w:pPr>
        <w:tabs>
          <w:tab w:val="num" w:pos="5760"/>
        </w:tabs>
        <w:ind w:left="5760" w:hanging="360"/>
      </w:pPr>
    </w:lvl>
    <w:lvl w:ilvl="8" w:tplc="CB88A5D6" w:tentative="1">
      <w:start w:val="1"/>
      <w:numFmt w:val="decimal"/>
      <w:lvlText w:val="%9."/>
      <w:lvlJc w:val="left"/>
      <w:pPr>
        <w:tabs>
          <w:tab w:val="num" w:pos="6480"/>
        </w:tabs>
        <w:ind w:left="6480" w:hanging="360"/>
      </w:pPr>
    </w:lvl>
  </w:abstractNum>
  <w:abstractNum w:abstractNumId="18" w15:restartNumberingAfterBreak="0">
    <w:nsid w:val="55167EF7"/>
    <w:multiLevelType w:val="hybridMultilevel"/>
    <w:tmpl w:val="2BF0F4FE"/>
    <w:lvl w:ilvl="0" w:tplc="76AECAD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53E663B"/>
    <w:multiLevelType w:val="multilevel"/>
    <w:tmpl w:val="4EFCB0D2"/>
    <w:lvl w:ilvl="0">
      <w:start w:val="3"/>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5"/>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0" w15:restartNumberingAfterBreak="0">
    <w:nsid w:val="58DD50B5"/>
    <w:multiLevelType w:val="hybridMultilevel"/>
    <w:tmpl w:val="E7D432FA"/>
    <w:lvl w:ilvl="0" w:tplc="3A1495CA">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69204D41"/>
    <w:multiLevelType w:val="hybridMultilevel"/>
    <w:tmpl w:val="D20227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F196D54"/>
    <w:multiLevelType w:val="hybridMultilevel"/>
    <w:tmpl w:val="0D6C3D08"/>
    <w:lvl w:ilvl="0" w:tplc="4BDE0DFE">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rPr>
        <w:rFonts w:hint="default"/>
      </w:rPr>
    </w:lvl>
    <w:lvl w:ilvl="2" w:tplc="B84A8A78">
      <w:start w:val="1"/>
      <w:numFmt w:val="decimal"/>
      <w:lvlText w:val="%3."/>
      <w:lvlJc w:val="left"/>
      <w:pPr>
        <w:tabs>
          <w:tab w:val="num" w:pos="2160"/>
        </w:tabs>
        <w:ind w:left="2160" w:hanging="360"/>
      </w:pPr>
    </w:lvl>
    <w:lvl w:ilvl="3" w:tplc="870C7920" w:tentative="1">
      <w:start w:val="1"/>
      <w:numFmt w:val="decimal"/>
      <w:lvlText w:val="%4."/>
      <w:lvlJc w:val="left"/>
      <w:pPr>
        <w:tabs>
          <w:tab w:val="num" w:pos="2880"/>
        </w:tabs>
        <w:ind w:left="2880" w:hanging="360"/>
      </w:pPr>
    </w:lvl>
    <w:lvl w:ilvl="4" w:tplc="416C1E6C" w:tentative="1">
      <w:start w:val="1"/>
      <w:numFmt w:val="decimal"/>
      <w:lvlText w:val="%5."/>
      <w:lvlJc w:val="left"/>
      <w:pPr>
        <w:tabs>
          <w:tab w:val="num" w:pos="3600"/>
        </w:tabs>
        <w:ind w:left="3600" w:hanging="360"/>
      </w:pPr>
    </w:lvl>
    <w:lvl w:ilvl="5" w:tplc="5DBC47D8" w:tentative="1">
      <w:start w:val="1"/>
      <w:numFmt w:val="decimal"/>
      <w:lvlText w:val="%6."/>
      <w:lvlJc w:val="left"/>
      <w:pPr>
        <w:tabs>
          <w:tab w:val="num" w:pos="4320"/>
        </w:tabs>
        <w:ind w:left="4320" w:hanging="360"/>
      </w:pPr>
    </w:lvl>
    <w:lvl w:ilvl="6" w:tplc="863AF68A" w:tentative="1">
      <w:start w:val="1"/>
      <w:numFmt w:val="decimal"/>
      <w:lvlText w:val="%7."/>
      <w:lvlJc w:val="left"/>
      <w:pPr>
        <w:tabs>
          <w:tab w:val="num" w:pos="5040"/>
        </w:tabs>
        <w:ind w:left="5040" w:hanging="360"/>
      </w:pPr>
    </w:lvl>
    <w:lvl w:ilvl="7" w:tplc="9E1C2200" w:tentative="1">
      <w:start w:val="1"/>
      <w:numFmt w:val="decimal"/>
      <w:lvlText w:val="%8."/>
      <w:lvlJc w:val="left"/>
      <w:pPr>
        <w:tabs>
          <w:tab w:val="num" w:pos="5760"/>
        </w:tabs>
        <w:ind w:left="5760" w:hanging="360"/>
      </w:pPr>
    </w:lvl>
    <w:lvl w:ilvl="8" w:tplc="CB88A5D6" w:tentative="1">
      <w:start w:val="1"/>
      <w:numFmt w:val="decimal"/>
      <w:lvlText w:val="%9."/>
      <w:lvlJc w:val="left"/>
      <w:pPr>
        <w:tabs>
          <w:tab w:val="num" w:pos="6480"/>
        </w:tabs>
        <w:ind w:left="6480" w:hanging="360"/>
      </w:pPr>
    </w:lvl>
  </w:abstractNum>
  <w:abstractNum w:abstractNumId="23" w15:restartNumberingAfterBreak="0">
    <w:nsid w:val="740403EB"/>
    <w:multiLevelType w:val="hybridMultilevel"/>
    <w:tmpl w:val="E4E6E12A"/>
    <w:lvl w:ilvl="0" w:tplc="76AECAD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635276A"/>
    <w:multiLevelType w:val="hybridMultilevel"/>
    <w:tmpl w:val="71A6561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772638A0"/>
    <w:multiLevelType w:val="hybridMultilevel"/>
    <w:tmpl w:val="25F21054"/>
    <w:lvl w:ilvl="0" w:tplc="C6402A68">
      <w:start w:val="1"/>
      <w:numFmt w:val="bullet"/>
      <w:lvlText w:val="–"/>
      <w:lvlJc w:val="left"/>
      <w:pPr>
        <w:tabs>
          <w:tab w:val="num" w:pos="720"/>
        </w:tabs>
        <w:ind w:left="720" w:hanging="360"/>
      </w:pPr>
      <w:rPr>
        <w:rFonts w:ascii="Times New Roman" w:hAnsi="Times New Roman" w:hint="default"/>
      </w:rPr>
    </w:lvl>
    <w:lvl w:ilvl="1" w:tplc="36F827A2">
      <w:start w:val="1"/>
      <w:numFmt w:val="bullet"/>
      <w:lvlText w:val="–"/>
      <w:lvlJc w:val="left"/>
      <w:pPr>
        <w:tabs>
          <w:tab w:val="num" w:pos="1440"/>
        </w:tabs>
        <w:ind w:left="1440" w:hanging="360"/>
      </w:pPr>
      <w:rPr>
        <w:rFonts w:ascii="Times New Roman" w:hAnsi="Times New Roman" w:hint="default"/>
      </w:rPr>
    </w:lvl>
    <w:lvl w:ilvl="2" w:tplc="DB7245F0" w:tentative="1">
      <w:start w:val="1"/>
      <w:numFmt w:val="bullet"/>
      <w:lvlText w:val="–"/>
      <w:lvlJc w:val="left"/>
      <w:pPr>
        <w:tabs>
          <w:tab w:val="num" w:pos="2160"/>
        </w:tabs>
        <w:ind w:left="2160" w:hanging="360"/>
      </w:pPr>
      <w:rPr>
        <w:rFonts w:ascii="Times New Roman" w:hAnsi="Times New Roman" w:hint="default"/>
      </w:rPr>
    </w:lvl>
    <w:lvl w:ilvl="3" w:tplc="8430A6B4" w:tentative="1">
      <w:start w:val="1"/>
      <w:numFmt w:val="bullet"/>
      <w:lvlText w:val="–"/>
      <w:lvlJc w:val="left"/>
      <w:pPr>
        <w:tabs>
          <w:tab w:val="num" w:pos="2880"/>
        </w:tabs>
        <w:ind w:left="2880" w:hanging="360"/>
      </w:pPr>
      <w:rPr>
        <w:rFonts w:ascii="Times New Roman" w:hAnsi="Times New Roman" w:hint="default"/>
      </w:rPr>
    </w:lvl>
    <w:lvl w:ilvl="4" w:tplc="C5BEA4BC" w:tentative="1">
      <w:start w:val="1"/>
      <w:numFmt w:val="bullet"/>
      <w:lvlText w:val="–"/>
      <w:lvlJc w:val="left"/>
      <w:pPr>
        <w:tabs>
          <w:tab w:val="num" w:pos="3600"/>
        </w:tabs>
        <w:ind w:left="3600" w:hanging="360"/>
      </w:pPr>
      <w:rPr>
        <w:rFonts w:ascii="Times New Roman" w:hAnsi="Times New Roman" w:hint="default"/>
      </w:rPr>
    </w:lvl>
    <w:lvl w:ilvl="5" w:tplc="70BEC810" w:tentative="1">
      <w:start w:val="1"/>
      <w:numFmt w:val="bullet"/>
      <w:lvlText w:val="–"/>
      <w:lvlJc w:val="left"/>
      <w:pPr>
        <w:tabs>
          <w:tab w:val="num" w:pos="4320"/>
        </w:tabs>
        <w:ind w:left="4320" w:hanging="360"/>
      </w:pPr>
      <w:rPr>
        <w:rFonts w:ascii="Times New Roman" w:hAnsi="Times New Roman" w:hint="default"/>
      </w:rPr>
    </w:lvl>
    <w:lvl w:ilvl="6" w:tplc="9D54080C" w:tentative="1">
      <w:start w:val="1"/>
      <w:numFmt w:val="bullet"/>
      <w:lvlText w:val="–"/>
      <w:lvlJc w:val="left"/>
      <w:pPr>
        <w:tabs>
          <w:tab w:val="num" w:pos="5040"/>
        </w:tabs>
        <w:ind w:left="5040" w:hanging="360"/>
      </w:pPr>
      <w:rPr>
        <w:rFonts w:ascii="Times New Roman" w:hAnsi="Times New Roman" w:hint="default"/>
      </w:rPr>
    </w:lvl>
    <w:lvl w:ilvl="7" w:tplc="FAB80064" w:tentative="1">
      <w:start w:val="1"/>
      <w:numFmt w:val="bullet"/>
      <w:lvlText w:val="–"/>
      <w:lvlJc w:val="left"/>
      <w:pPr>
        <w:tabs>
          <w:tab w:val="num" w:pos="5760"/>
        </w:tabs>
        <w:ind w:left="5760" w:hanging="360"/>
      </w:pPr>
      <w:rPr>
        <w:rFonts w:ascii="Times New Roman" w:hAnsi="Times New Roman" w:hint="default"/>
      </w:rPr>
    </w:lvl>
    <w:lvl w:ilvl="8" w:tplc="3514A6A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7D7321F"/>
    <w:multiLevelType w:val="multilevel"/>
    <w:tmpl w:val="4B0C9A46"/>
    <w:lvl w:ilvl="0">
      <w:start w:val="1"/>
      <w:numFmt w:val="decimal"/>
      <w:lvlText w:val="%1."/>
      <w:lvlJc w:val="left"/>
      <w:pPr>
        <w:ind w:left="720" w:hanging="360"/>
      </w:pPr>
      <w:rPr>
        <w:rFonts w:hint="default"/>
      </w:rPr>
    </w:lvl>
    <w:lvl w:ilvl="1">
      <w:start w:val="4"/>
      <w:numFmt w:val="decimal"/>
      <w:isLgl/>
      <w:lvlText w:val="%1.%2."/>
      <w:lvlJc w:val="left"/>
      <w:pPr>
        <w:ind w:left="100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27" w15:restartNumberingAfterBreak="0">
    <w:nsid w:val="7F3A3474"/>
    <w:multiLevelType w:val="hybridMultilevel"/>
    <w:tmpl w:val="8A86D42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num>
  <w:num w:numId="2">
    <w:abstractNumId w:val="16"/>
  </w:num>
  <w:num w:numId="3">
    <w:abstractNumId w:val="26"/>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lvlOverride w:ilvl="2"/>
    <w:lvlOverride w:ilvl="3"/>
    <w:lvlOverride w:ilvl="4"/>
    <w:lvlOverride w:ilvl="5"/>
    <w:lvlOverride w:ilvl="6"/>
    <w:lvlOverride w:ilvl="7"/>
    <w:lvlOverride w:ilvl="8"/>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6"/>
  </w:num>
  <w:num w:numId="13">
    <w:abstractNumId w:val="1"/>
  </w:num>
  <w:num w:numId="14">
    <w:abstractNumId w:val="18"/>
  </w:num>
  <w:num w:numId="15">
    <w:abstractNumId w:val="23"/>
  </w:num>
  <w:num w:numId="16">
    <w:abstractNumId w:val="20"/>
  </w:num>
  <w:num w:numId="17">
    <w:abstractNumId w:val="24"/>
  </w:num>
  <w:num w:numId="18">
    <w:abstractNumId w:val="5"/>
  </w:num>
  <w:num w:numId="19">
    <w:abstractNumId w:val="21"/>
  </w:num>
  <w:num w:numId="20">
    <w:abstractNumId w:val="19"/>
  </w:num>
  <w:num w:numId="21">
    <w:abstractNumId w:val="13"/>
  </w:num>
  <w:num w:numId="22">
    <w:abstractNumId w:val="8"/>
  </w:num>
  <w:num w:numId="23">
    <w:abstractNumId w:val="0"/>
  </w:num>
  <w:num w:numId="24">
    <w:abstractNumId w:val="17"/>
  </w:num>
  <w:num w:numId="25">
    <w:abstractNumId w:val="25"/>
  </w:num>
  <w:num w:numId="26">
    <w:abstractNumId w:val="7"/>
  </w:num>
  <w:num w:numId="27">
    <w:abstractNumId w:val="4"/>
  </w:num>
  <w:num w:numId="28">
    <w:abstractNumId w:val="14"/>
  </w:num>
  <w:num w:numId="29">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FAB"/>
    <w:rsid w:val="00000466"/>
    <w:rsid w:val="00004A07"/>
    <w:rsid w:val="000066E8"/>
    <w:rsid w:val="0000737C"/>
    <w:rsid w:val="00020A26"/>
    <w:rsid w:val="00020E2F"/>
    <w:rsid w:val="00021FAF"/>
    <w:rsid w:val="000313E7"/>
    <w:rsid w:val="000407DB"/>
    <w:rsid w:val="0004118F"/>
    <w:rsid w:val="00043316"/>
    <w:rsid w:val="00044AB4"/>
    <w:rsid w:val="00051BDE"/>
    <w:rsid w:val="00052451"/>
    <w:rsid w:val="00052828"/>
    <w:rsid w:val="0006138B"/>
    <w:rsid w:val="000652EC"/>
    <w:rsid w:val="000657CF"/>
    <w:rsid w:val="00066501"/>
    <w:rsid w:val="0006670A"/>
    <w:rsid w:val="000669A9"/>
    <w:rsid w:val="00072497"/>
    <w:rsid w:val="00073B4F"/>
    <w:rsid w:val="000A4B79"/>
    <w:rsid w:val="000B387A"/>
    <w:rsid w:val="000B6D0E"/>
    <w:rsid w:val="000C6175"/>
    <w:rsid w:val="000D15FC"/>
    <w:rsid w:val="000D2440"/>
    <w:rsid w:val="000D31BC"/>
    <w:rsid w:val="000D368B"/>
    <w:rsid w:val="000D46E0"/>
    <w:rsid w:val="000E43CF"/>
    <w:rsid w:val="000F673C"/>
    <w:rsid w:val="00100231"/>
    <w:rsid w:val="0010451F"/>
    <w:rsid w:val="001051B2"/>
    <w:rsid w:val="00106631"/>
    <w:rsid w:val="00113F45"/>
    <w:rsid w:val="00121C38"/>
    <w:rsid w:val="00121F02"/>
    <w:rsid w:val="001251B3"/>
    <w:rsid w:val="0013141E"/>
    <w:rsid w:val="001318A8"/>
    <w:rsid w:val="00132AF8"/>
    <w:rsid w:val="00135999"/>
    <w:rsid w:val="00141834"/>
    <w:rsid w:val="0014763C"/>
    <w:rsid w:val="001521C4"/>
    <w:rsid w:val="001525D8"/>
    <w:rsid w:val="00161CE5"/>
    <w:rsid w:val="00173422"/>
    <w:rsid w:val="00175FAB"/>
    <w:rsid w:val="001766F3"/>
    <w:rsid w:val="0018034C"/>
    <w:rsid w:val="00184827"/>
    <w:rsid w:val="00186A62"/>
    <w:rsid w:val="00191565"/>
    <w:rsid w:val="001978A1"/>
    <w:rsid w:val="001A241D"/>
    <w:rsid w:val="001A51ED"/>
    <w:rsid w:val="001B0576"/>
    <w:rsid w:val="001B43E0"/>
    <w:rsid w:val="001B614F"/>
    <w:rsid w:val="001C0299"/>
    <w:rsid w:val="001C14DB"/>
    <w:rsid w:val="001C3F9A"/>
    <w:rsid w:val="001C6663"/>
    <w:rsid w:val="001D0887"/>
    <w:rsid w:val="001D3F62"/>
    <w:rsid w:val="001D4B62"/>
    <w:rsid w:val="001D7C64"/>
    <w:rsid w:val="001E1981"/>
    <w:rsid w:val="001E426D"/>
    <w:rsid w:val="001E60D6"/>
    <w:rsid w:val="001F1615"/>
    <w:rsid w:val="001F17FD"/>
    <w:rsid w:val="001F195A"/>
    <w:rsid w:val="001F2E0E"/>
    <w:rsid w:val="001F726B"/>
    <w:rsid w:val="00201A27"/>
    <w:rsid w:val="00202DB4"/>
    <w:rsid w:val="00204D76"/>
    <w:rsid w:val="00204E97"/>
    <w:rsid w:val="0020580E"/>
    <w:rsid w:val="0021000F"/>
    <w:rsid w:val="00210D8A"/>
    <w:rsid w:val="002135B9"/>
    <w:rsid w:val="00217B38"/>
    <w:rsid w:val="0022000A"/>
    <w:rsid w:val="0022042D"/>
    <w:rsid w:val="00223748"/>
    <w:rsid w:val="00230CCA"/>
    <w:rsid w:val="00233A06"/>
    <w:rsid w:val="002426C3"/>
    <w:rsid w:val="00250BB1"/>
    <w:rsid w:val="00271454"/>
    <w:rsid w:val="00287984"/>
    <w:rsid w:val="00297537"/>
    <w:rsid w:val="002B0F36"/>
    <w:rsid w:val="002C59BE"/>
    <w:rsid w:val="002C61EB"/>
    <w:rsid w:val="002D3E50"/>
    <w:rsid w:val="002F19E1"/>
    <w:rsid w:val="002F4731"/>
    <w:rsid w:val="002F6C35"/>
    <w:rsid w:val="002F7C67"/>
    <w:rsid w:val="00302C4D"/>
    <w:rsid w:val="00302E48"/>
    <w:rsid w:val="003063BA"/>
    <w:rsid w:val="00310B94"/>
    <w:rsid w:val="00321FFA"/>
    <w:rsid w:val="00325056"/>
    <w:rsid w:val="003257E3"/>
    <w:rsid w:val="00330088"/>
    <w:rsid w:val="003379C2"/>
    <w:rsid w:val="00342CAB"/>
    <w:rsid w:val="0034464C"/>
    <w:rsid w:val="003457CA"/>
    <w:rsid w:val="00345984"/>
    <w:rsid w:val="003460A1"/>
    <w:rsid w:val="00347B4E"/>
    <w:rsid w:val="0035223C"/>
    <w:rsid w:val="00352529"/>
    <w:rsid w:val="00354C25"/>
    <w:rsid w:val="00355967"/>
    <w:rsid w:val="00357342"/>
    <w:rsid w:val="00363B7A"/>
    <w:rsid w:val="003717D5"/>
    <w:rsid w:val="00391A79"/>
    <w:rsid w:val="00393805"/>
    <w:rsid w:val="00395D55"/>
    <w:rsid w:val="003A5178"/>
    <w:rsid w:val="003B112F"/>
    <w:rsid w:val="003B608D"/>
    <w:rsid w:val="003C0EDE"/>
    <w:rsid w:val="003C1D5A"/>
    <w:rsid w:val="003C2EB5"/>
    <w:rsid w:val="003C4D22"/>
    <w:rsid w:val="003C617E"/>
    <w:rsid w:val="003C76F1"/>
    <w:rsid w:val="003C789A"/>
    <w:rsid w:val="003D3D15"/>
    <w:rsid w:val="003E6054"/>
    <w:rsid w:val="003E7FFA"/>
    <w:rsid w:val="004027BA"/>
    <w:rsid w:val="00406DBF"/>
    <w:rsid w:val="00407918"/>
    <w:rsid w:val="00407D41"/>
    <w:rsid w:val="00412C74"/>
    <w:rsid w:val="00413273"/>
    <w:rsid w:val="00413314"/>
    <w:rsid w:val="00414DF3"/>
    <w:rsid w:val="004168E4"/>
    <w:rsid w:val="004204B2"/>
    <w:rsid w:val="00425E6B"/>
    <w:rsid w:val="004269F0"/>
    <w:rsid w:val="00430CEF"/>
    <w:rsid w:val="00435914"/>
    <w:rsid w:val="004379CA"/>
    <w:rsid w:val="0044667F"/>
    <w:rsid w:val="004466F7"/>
    <w:rsid w:val="004467A7"/>
    <w:rsid w:val="00447EA2"/>
    <w:rsid w:val="0045057E"/>
    <w:rsid w:val="00453724"/>
    <w:rsid w:val="00465007"/>
    <w:rsid w:val="004711E9"/>
    <w:rsid w:val="00472952"/>
    <w:rsid w:val="00482B62"/>
    <w:rsid w:val="00486905"/>
    <w:rsid w:val="004876AA"/>
    <w:rsid w:val="004A2F50"/>
    <w:rsid w:val="004A371E"/>
    <w:rsid w:val="004A7B89"/>
    <w:rsid w:val="004B2878"/>
    <w:rsid w:val="004B5DE8"/>
    <w:rsid w:val="004C0BB0"/>
    <w:rsid w:val="004C2693"/>
    <w:rsid w:val="004C3F6B"/>
    <w:rsid w:val="004D2B79"/>
    <w:rsid w:val="004E17E5"/>
    <w:rsid w:val="004E244C"/>
    <w:rsid w:val="004F0DC5"/>
    <w:rsid w:val="004F109F"/>
    <w:rsid w:val="004F79B5"/>
    <w:rsid w:val="005228E7"/>
    <w:rsid w:val="00534287"/>
    <w:rsid w:val="00536BB6"/>
    <w:rsid w:val="00537175"/>
    <w:rsid w:val="00537DFF"/>
    <w:rsid w:val="00541341"/>
    <w:rsid w:val="00554951"/>
    <w:rsid w:val="00554FC6"/>
    <w:rsid w:val="005602E3"/>
    <w:rsid w:val="00561606"/>
    <w:rsid w:val="00562F5F"/>
    <w:rsid w:val="00563175"/>
    <w:rsid w:val="005648DD"/>
    <w:rsid w:val="00564E7E"/>
    <w:rsid w:val="00567997"/>
    <w:rsid w:val="00570F5D"/>
    <w:rsid w:val="00575F43"/>
    <w:rsid w:val="005848BC"/>
    <w:rsid w:val="0058535F"/>
    <w:rsid w:val="00591EA5"/>
    <w:rsid w:val="00593E4F"/>
    <w:rsid w:val="00597AE3"/>
    <w:rsid w:val="005A12D8"/>
    <w:rsid w:val="005A1DFA"/>
    <w:rsid w:val="005A58CC"/>
    <w:rsid w:val="005C2C4F"/>
    <w:rsid w:val="005D1604"/>
    <w:rsid w:val="005D1E02"/>
    <w:rsid w:val="005E0C2F"/>
    <w:rsid w:val="005E546E"/>
    <w:rsid w:val="005E58C6"/>
    <w:rsid w:val="005F0A71"/>
    <w:rsid w:val="005F5133"/>
    <w:rsid w:val="005F61C2"/>
    <w:rsid w:val="005F6BC7"/>
    <w:rsid w:val="00616CA0"/>
    <w:rsid w:val="00622F18"/>
    <w:rsid w:val="00625824"/>
    <w:rsid w:val="00625F79"/>
    <w:rsid w:val="00630386"/>
    <w:rsid w:val="00632237"/>
    <w:rsid w:val="00634596"/>
    <w:rsid w:val="00645A9C"/>
    <w:rsid w:val="00650132"/>
    <w:rsid w:val="0065245B"/>
    <w:rsid w:val="00653CEE"/>
    <w:rsid w:val="00656912"/>
    <w:rsid w:val="00660187"/>
    <w:rsid w:val="006644E0"/>
    <w:rsid w:val="00667452"/>
    <w:rsid w:val="00670383"/>
    <w:rsid w:val="006724E6"/>
    <w:rsid w:val="00673A92"/>
    <w:rsid w:val="006768E5"/>
    <w:rsid w:val="00680267"/>
    <w:rsid w:val="00682E0E"/>
    <w:rsid w:val="00686DD5"/>
    <w:rsid w:val="00693A48"/>
    <w:rsid w:val="006A27B3"/>
    <w:rsid w:val="006A3589"/>
    <w:rsid w:val="006A6EF9"/>
    <w:rsid w:val="006B25AC"/>
    <w:rsid w:val="006B6599"/>
    <w:rsid w:val="006C1846"/>
    <w:rsid w:val="006C3E4F"/>
    <w:rsid w:val="006C6D82"/>
    <w:rsid w:val="006F366E"/>
    <w:rsid w:val="006F57FF"/>
    <w:rsid w:val="006F62ED"/>
    <w:rsid w:val="0071177D"/>
    <w:rsid w:val="00714AF0"/>
    <w:rsid w:val="00722CA2"/>
    <w:rsid w:val="007268D2"/>
    <w:rsid w:val="00733571"/>
    <w:rsid w:val="007453F7"/>
    <w:rsid w:val="00755409"/>
    <w:rsid w:val="00763E0F"/>
    <w:rsid w:val="00763F73"/>
    <w:rsid w:val="00764FD9"/>
    <w:rsid w:val="00765529"/>
    <w:rsid w:val="007732B3"/>
    <w:rsid w:val="00773DCC"/>
    <w:rsid w:val="0077444D"/>
    <w:rsid w:val="00781460"/>
    <w:rsid w:val="00787783"/>
    <w:rsid w:val="0079131D"/>
    <w:rsid w:val="00796FB0"/>
    <w:rsid w:val="00797764"/>
    <w:rsid w:val="007A6A93"/>
    <w:rsid w:val="007C13C6"/>
    <w:rsid w:val="007C7EA9"/>
    <w:rsid w:val="007D4EB4"/>
    <w:rsid w:val="007D7080"/>
    <w:rsid w:val="007E04B0"/>
    <w:rsid w:val="007E621B"/>
    <w:rsid w:val="007E6D30"/>
    <w:rsid w:val="007E7062"/>
    <w:rsid w:val="007E7CDF"/>
    <w:rsid w:val="007F412C"/>
    <w:rsid w:val="00801B38"/>
    <w:rsid w:val="00802B3E"/>
    <w:rsid w:val="0080344A"/>
    <w:rsid w:val="0080585A"/>
    <w:rsid w:val="00807349"/>
    <w:rsid w:val="00824572"/>
    <w:rsid w:val="00824A5D"/>
    <w:rsid w:val="00826AD4"/>
    <w:rsid w:val="008300D1"/>
    <w:rsid w:val="008413BF"/>
    <w:rsid w:val="00854BA9"/>
    <w:rsid w:val="00855E4E"/>
    <w:rsid w:val="00866D49"/>
    <w:rsid w:val="008673C2"/>
    <w:rsid w:val="00870DA2"/>
    <w:rsid w:val="00872139"/>
    <w:rsid w:val="00872CC5"/>
    <w:rsid w:val="0087557A"/>
    <w:rsid w:val="00883015"/>
    <w:rsid w:val="00886779"/>
    <w:rsid w:val="00886AF0"/>
    <w:rsid w:val="00887BD1"/>
    <w:rsid w:val="00891474"/>
    <w:rsid w:val="00894136"/>
    <w:rsid w:val="008A0237"/>
    <w:rsid w:val="008A1478"/>
    <w:rsid w:val="008A2364"/>
    <w:rsid w:val="008A438E"/>
    <w:rsid w:val="008A5250"/>
    <w:rsid w:val="008A5A18"/>
    <w:rsid w:val="008A5C44"/>
    <w:rsid w:val="008A6E8B"/>
    <w:rsid w:val="008B276D"/>
    <w:rsid w:val="008C3B6E"/>
    <w:rsid w:val="008C7AF3"/>
    <w:rsid w:val="008E3E4D"/>
    <w:rsid w:val="008E7FAB"/>
    <w:rsid w:val="008F1B58"/>
    <w:rsid w:val="009042D8"/>
    <w:rsid w:val="009063C2"/>
    <w:rsid w:val="00922579"/>
    <w:rsid w:val="009270CC"/>
    <w:rsid w:val="00930331"/>
    <w:rsid w:val="0094417D"/>
    <w:rsid w:val="009447EA"/>
    <w:rsid w:val="00947D7B"/>
    <w:rsid w:val="009531E5"/>
    <w:rsid w:val="00957EEA"/>
    <w:rsid w:val="00960B9E"/>
    <w:rsid w:val="00967663"/>
    <w:rsid w:val="0097432C"/>
    <w:rsid w:val="009757EE"/>
    <w:rsid w:val="009807FB"/>
    <w:rsid w:val="0099038B"/>
    <w:rsid w:val="00990906"/>
    <w:rsid w:val="00997AA1"/>
    <w:rsid w:val="009A2565"/>
    <w:rsid w:val="009A2768"/>
    <w:rsid w:val="009B2A76"/>
    <w:rsid w:val="009B4033"/>
    <w:rsid w:val="009D09AF"/>
    <w:rsid w:val="009D0D1B"/>
    <w:rsid w:val="009D3AC1"/>
    <w:rsid w:val="009D6885"/>
    <w:rsid w:val="009E4894"/>
    <w:rsid w:val="009E6443"/>
    <w:rsid w:val="009E7146"/>
    <w:rsid w:val="009F3C30"/>
    <w:rsid w:val="009F5D6C"/>
    <w:rsid w:val="00A00321"/>
    <w:rsid w:val="00A00B71"/>
    <w:rsid w:val="00A04BF2"/>
    <w:rsid w:val="00A106EE"/>
    <w:rsid w:val="00A12919"/>
    <w:rsid w:val="00A21EB4"/>
    <w:rsid w:val="00A265BF"/>
    <w:rsid w:val="00A27E64"/>
    <w:rsid w:val="00A317F4"/>
    <w:rsid w:val="00A371A3"/>
    <w:rsid w:val="00A37591"/>
    <w:rsid w:val="00A41D3A"/>
    <w:rsid w:val="00A422FE"/>
    <w:rsid w:val="00A43094"/>
    <w:rsid w:val="00A436C6"/>
    <w:rsid w:val="00A47BF5"/>
    <w:rsid w:val="00A53E8E"/>
    <w:rsid w:val="00A560E9"/>
    <w:rsid w:val="00A61B7E"/>
    <w:rsid w:val="00A6220F"/>
    <w:rsid w:val="00A70BD4"/>
    <w:rsid w:val="00A77106"/>
    <w:rsid w:val="00A8020C"/>
    <w:rsid w:val="00A9099E"/>
    <w:rsid w:val="00AA201E"/>
    <w:rsid w:val="00AA5862"/>
    <w:rsid w:val="00AB3DE9"/>
    <w:rsid w:val="00AB5B4F"/>
    <w:rsid w:val="00AC7992"/>
    <w:rsid w:val="00AD5EE9"/>
    <w:rsid w:val="00AE5543"/>
    <w:rsid w:val="00AE5A1D"/>
    <w:rsid w:val="00AF0848"/>
    <w:rsid w:val="00AF0AA7"/>
    <w:rsid w:val="00AF7844"/>
    <w:rsid w:val="00B003C1"/>
    <w:rsid w:val="00B00533"/>
    <w:rsid w:val="00B03138"/>
    <w:rsid w:val="00B10431"/>
    <w:rsid w:val="00B1159D"/>
    <w:rsid w:val="00B14B6F"/>
    <w:rsid w:val="00B14F65"/>
    <w:rsid w:val="00B17462"/>
    <w:rsid w:val="00B17A4A"/>
    <w:rsid w:val="00B20553"/>
    <w:rsid w:val="00B2130D"/>
    <w:rsid w:val="00B252A1"/>
    <w:rsid w:val="00B3383B"/>
    <w:rsid w:val="00B35597"/>
    <w:rsid w:val="00B46520"/>
    <w:rsid w:val="00B47F32"/>
    <w:rsid w:val="00B57451"/>
    <w:rsid w:val="00B64CEE"/>
    <w:rsid w:val="00B76382"/>
    <w:rsid w:val="00B86AAB"/>
    <w:rsid w:val="00B90875"/>
    <w:rsid w:val="00B90CE2"/>
    <w:rsid w:val="00B91291"/>
    <w:rsid w:val="00B931E5"/>
    <w:rsid w:val="00B93D01"/>
    <w:rsid w:val="00B93F34"/>
    <w:rsid w:val="00B95D12"/>
    <w:rsid w:val="00BA1BC2"/>
    <w:rsid w:val="00BA71B4"/>
    <w:rsid w:val="00BB0368"/>
    <w:rsid w:val="00BB08AC"/>
    <w:rsid w:val="00BB482B"/>
    <w:rsid w:val="00BB56FD"/>
    <w:rsid w:val="00BB70AB"/>
    <w:rsid w:val="00BB7686"/>
    <w:rsid w:val="00BC077D"/>
    <w:rsid w:val="00BC186A"/>
    <w:rsid w:val="00BC7C96"/>
    <w:rsid w:val="00BD1871"/>
    <w:rsid w:val="00BD4813"/>
    <w:rsid w:val="00BD5AF1"/>
    <w:rsid w:val="00BD7D24"/>
    <w:rsid w:val="00BE204E"/>
    <w:rsid w:val="00BE39EA"/>
    <w:rsid w:val="00BE4355"/>
    <w:rsid w:val="00BE61E8"/>
    <w:rsid w:val="00BE78CD"/>
    <w:rsid w:val="00BF49D6"/>
    <w:rsid w:val="00BF70C6"/>
    <w:rsid w:val="00C0179C"/>
    <w:rsid w:val="00C037DD"/>
    <w:rsid w:val="00C04DA7"/>
    <w:rsid w:val="00C051BC"/>
    <w:rsid w:val="00C06C02"/>
    <w:rsid w:val="00C07A80"/>
    <w:rsid w:val="00C11FEE"/>
    <w:rsid w:val="00C12922"/>
    <w:rsid w:val="00C140B3"/>
    <w:rsid w:val="00C15D5D"/>
    <w:rsid w:val="00C16FC0"/>
    <w:rsid w:val="00C22567"/>
    <w:rsid w:val="00C22A74"/>
    <w:rsid w:val="00C23597"/>
    <w:rsid w:val="00C2394A"/>
    <w:rsid w:val="00C27025"/>
    <w:rsid w:val="00C31A8D"/>
    <w:rsid w:val="00C3537A"/>
    <w:rsid w:val="00C42E92"/>
    <w:rsid w:val="00C44FD5"/>
    <w:rsid w:val="00C46EF1"/>
    <w:rsid w:val="00C471F4"/>
    <w:rsid w:val="00C53301"/>
    <w:rsid w:val="00C664F4"/>
    <w:rsid w:val="00C70616"/>
    <w:rsid w:val="00C81D88"/>
    <w:rsid w:val="00C8520F"/>
    <w:rsid w:val="00CA0D90"/>
    <w:rsid w:val="00CA11BE"/>
    <w:rsid w:val="00CA47D8"/>
    <w:rsid w:val="00CA6374"/>
    <w:rsid w:val="00CB0BA2"/>
    <w:rsid w:val="00CB23A0"/>
    <w:rsid w:val="00CB5D65"/>
    <w:rsid w:val="00CB5E7E"/>
    <w:rsid w:val="00CC04FA"/>
    <w:rsid w:val="00CD5AB4"/>
    <w:rsid w:val="00CE1C89"/>
    <w:rsid w:val="00CE66BE"/>
    <w:rsid w:val="00CF051D"/>
    <w:rsid w:val="00CF1B8D"/>
    <w:rsid w:val="00CF56BB"/>
    <w:rsid w:val="00CF66E9"/>
    <w:rsid w:val="00CF6D0F"/>
    <w:rsid w:val="00CF754F"/>
    <w:rsid w:val="00CF76A1"/>
    <w:rsid w:val="00D03105"/>
    <w:rsid w:val="00D10923"/>
    <w:rsid w:val="00D11CBE"/>
    <w:rsid w:val="00D14385"/>
    <w:rsid w:val="00D256DD"/>
    <w:rsid w:val="00D340DC"/>
    <w:rsid w:val="00D352F6"/>
    <w:rsid w:val="00D3578C"/>
    <w:rsid w:val="00D401F6"/>
    <w:rsid w:val="00D42775"/>
    <w:rsid w:val="00D5698F"/>
    <w:rsid w:val="00D65D49"/>
    <w:rsid w:val="00D67534"/>
    <w:rsid w:val="00D71E44"/>
    <w:rsid w:val="00D72728"/>
    <w:rsid w:val="00D759B0"/>
    <w:rsid w:val="00D800B4"/>
    <w:rsid w:val="00D810C5"/>
    <w:rsid w:val="00D82C33"/>
    <w:rsid w:val="00D8513B"/>
    <w:rsid w:val="00D93328"/>
    <w:rsid w:val="00D9334A"/>
    <w:rsid w:val="00D97EF9"/>
    <w:rsid w:val="00DA1870"/>
    <w:rsid w:val="00DA3417"/>
    <w:rsid w:val="00DB456F"/>
    <w:rsid w:val="00DB4900"/>
    <w:rsid w:val="00DB57B2"/>
    <w:rsid w:val="00DC1785"/>
    <w:rsid w:val="00DC6677"/>
    <w:rsid w:val="00DC7156"/>
    <w:rsid w:val="00DD780A"/>
    <w:rsid w:val="00DE1DED"/>
    <w:rsid w:val="00DE48A4"/>
    <w:rsid w:val="00DF1328"/>
    <w:rsid w:val="00DF75B0"/>
    <w:rsid w:val="00E050DB"/>
    <w:rsid w:val="00E05F37"/>
    <w:rsid w:val="00E10B14"/>
    <w:rsid w:val="00E12D87"/>
    <w:rsid w:val="00E137A6"/>
    <w:rsid w:val="00E1390B"/>
    <w:rsid w:val="00E20091"/>
    <w:rsid w:val="00E22265"/>
    <w:rsid w:val="00E24073"/>
    <w:rsid w:val="00E40B36"/>
    <w:rsid w:val="00E41AD8"/>
    <w:rsid w:val="00E45449"/>
    <w:rsid w:val="00E464CA"/>
    <w:rsid w:val="00E6748C"/>
    <w:rsid w:val="00E93C9D"/>
    <w:rsid w:val="00E944FE"/>
    <w:rsid w:val="00E95263"/>
    <w:rsid w:val="00E96B12"/>
    <w:rsid w:val="00E97951"/>
    <w:rsid w:val="00EA006F"/>
    <w:rsid w:val="00EA50C5"/>
    <w:rsid w:val="00EB0DB9"/>
    <w:rsid w:val="00EB185F"/>
    <w:rsid w:val="00EB751D"/>
    <w:rsid w:val="00EC2573"/>
    <w:rsid w:val="00EC2F78"/>
    <w:rsid w:val="00EC3AF8"/>
    <w:rsid w:val="00EC3B29"/>
    <w:rsid w:val="00EC7E65"/>
    <w:rsid w:val="00ED2AE9"/>
    <w:rsid w:val="00ED61A7"/>
    <w:rsid w:val="00ED62DD"/>
    <w:rsid w:val="00EE28C4"/>
    <w:rsid w:val="00EE5A12"/>
    <w:rsid w:val="00EF0AF4"/>
    <w:rsid w:val="00EF1221"/>
    <w:rsid w:val="00EF411A"/>
    <w:rsid w:val="00EF7635"/>
    <w:rsid w:val="00F0221F"/>
    <w:rsid w:val="00F04F46"/>
    <w:rsid w:val="00F06548"/>
    <w:rsid w:val="00F069EE"/>
    <w:rsid w:val="00F06B13"/>
    <w:rsid w:val="00F07D8A"/>
    <w:rsid w:val="00F11648"/>
    <w:rsid w:val="00F16855"/>
    <w:rsid w:val="00F169A7"/>
    <w:rsid w:val="00F206A0"/>
    <w:rsid w:val="00F217EB"/>
    <w:rsid w:val="00F23454"/>
    <w:rsid w:val="00F25BAA"/>
    <w:rsid w:val="00F312B9"/>
    <w:rsid w:val="00F3289C"/>
    <w:rsid w:val="00F32E6E"/>
    <w:rsid w:val="00F4193C"/>
    <w:rsid w:val="00F4288D"/>
    <w:rsid w:val="00F45E5A"/>
    <w:rsid w:val="00F46BD2"/>
    <w:rsid w:val="00F50972"/>
    <w:rsid w:val="00F50FA8"/>
    <w:rsid w:val="00F74544"/>
    <w:rsid w:val="00F822F7"/>
    <w:rsid w:val="00F86366"/>
    <w:rsid w:val="00F866BF"/>
    <w:rsid w:val="00F9021C"/>
    <w:rsid w:val="00F91FD8"/>
    <w:rsid w:val="00F95530"/>
    <w:rsid w:val="00F96FE3"/>
    <w:rsid w:val="00FA02F1"/>
    <w:rsid w:val="00FA418B"/>
    <w:rsid w:val="00FA6765"/>
    <w:rsid w:val="00FB14D5"/>
    <w:rsid w:val="00FB3153"/>
    <w:rsid w:val="00FB4387"/>
    <w:rsid w:val="00FB4B03"/>
    <w:rsid w:val="00FB594F"/>
    <w:rsid w:val="00FC2E91"/>
    <w:rsid w:val="00FC3C32"/>
    <w:rsid w:val="00FC41AC"/>
    <w:rsid w:val="00FC4D89"/>
    <w:rsid w:val="00FC53F3"/>
    <w:rsid w:val="00FC6443"/>
    <w:rsid w:val="00FC7858"/>
    <w:rsid w:val="00FE2DAD"/>
    <w:rsid w:val="00FE60AF"/>
    <w:rsid w:val="00FF02A9"/>
    <w:rsid w:val="00FF2E55"/>
    <w:rsid w:val="00FF4123"/>
    <w:rsid w:val="00FF4CEE"/>
    <w:rsid w:val="00FF5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1DC2A"/>
  <w15:docId w15:val="{C67151D1-06CE-4DF8-B25B-2241C0F0A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471F4"/>
    <w:pPr>
      <w:snapToGrid w:val="0"/>
    </w:pPr>
    <w:rPr>
      <w:rFonts w:ascii="Arial" w:hAnsi="Arial"/>
      <w:sz w:val="18"/>
    </w:rPr>
  </w:style>
  <w:style w:type="paragraph" w:styleId="1">
    <w:name w:val="heading 1"/>
    <w:basedOn w:val="a"/>
    <w:next w:val="a"/>
    <w:link w:val="10"/>
    <w:qFormat/>
    <w:rsid w:val="00B14F65"/>
    <w:pPr>
      <w:keepNext/>
      <w:jc w:val="center"/>
      <w:outlineLvl w:val="0"/>
    </w:pPr>
    <w:rPr>
      <w:sz w:val="28"/>
      <w:lang w:val="x-none" w:eastAsia="x-none"/>
    </w:rPr>
  </w:style>
  <w:style w:type="paragraph" w:styleId="2">
    <w:name w:val="heading 2"/>
    <w:basedOn w:val="a"/>
    <w:next w:val="a"/>
    <w:link w:val="20"/>
    <w:unhideWhenUsed/>
    <w:qFormat/>
    <w:rsid w:val="00FA418B"/>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FA418B"/>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E7FAB"/>
    <w:pPr>
      <w:jc w:val="both"/>
    </w:pPr>
    <w:rPr>
      <w:sz w:val="28"/>
      <w:lang w:val="x-none" w:eastAsia="x-none"/>
    </w:rPr>
  </w:style>
  <w:style w:type="paragraph" w:styleId="a5">
    <w:name w:val="Body Text Indent"/>
    <w:basedOn w:val="a"/>
    <w:link w:val="a6"/>
    <w:rsid w:val="008E7FAB"/>
    <w:pPr>
      <w:ind w:left="510"/>
      <w:jc w:val="both"/>
    </w:pPr>
    <w:rPr>
      <w:sz w:val="24"/>
      <w:szCs w:val="24"/>
    </w:rPr>
  </w:style>
  <w:style w:type="paragraph" w:styleId="21">
    <w:name w:val="Body Text 2"/>
    <w:basedOn w:val="a"/>
    <w:rsid w:val="008E7FAB"/>
    <w:pPr>
      <w:jc w:val="both"/>
    </w:pPr>
    <w:rPr>
      <w:sz w:val="24"/>
    </w:rPr>
  </w:style>
  <w:style w:type="paragraph" w:styleId="22">
    <w:name w:val="Body Text Indent 2"/>
    <w:basedOn w:val="a"/>
    <w:rsid w:val="008E7FAB"/>
    <w:pPr>
      <w:ind w:left="510" w:hanging="510"/>
      <w:jc w:val="both"/>
    </w:pPr>
    <w:rPr>
      <w:sz w:val="24"/>
      <w:szCs w:val="24"/>
    </w:rPr>
  </w:style>
  <w:style w:type="paragraph" w:styleId="31">
    <w:name w:val="Body Text Indent 3"/>
    <w:basedOn w:val="a"/>
    <w:link w:val="32"/>
    <w:rsid w:val="00EE76C4"/>
    <w:pPr>
      <w:spacing w:after="120"/>
      <w:ind w:left="283"/>
    </w:pPr>
    <w:rPr>
      <w:sz w:val="16"/>
      <w:szCs w:val="16"/>
      <w:lang w:val="x-none" w:eastAsia="x-none"/>
    </w:rPr>
  </w:style>
  <w:style w:type="character" w:customStyle="1" w:styleId="32">
    <w:name w:val="Основной текст с отступом 3 Знак"/>
    <w:link w:val="31"/>
    <w:rsid w:val="00EE76C4"/>
    <w:rPr>
      <w:sz w:val="16"/>
      <w:szCs w:val="16"/>
    </w:rPr>
  </w:style>
  <w:style w:type="paragraph" w:styleId="a7">
    <w:name w:val="header"/>
    <w:basedOn w:val="a"/>
    <w:link w:val="a8"/>
    <w:rsid w:val="00AD1C5C"/>
    <w:pPr>
      <w:tabs>
        <w:tab w:val="center" w:pos="4677"/>
        <w:tab w:val="right" w:pos="9355"/>
      </w:tabs>
    </w:pPr>
    <w:rPr>
      <w:sz w:val="24"/>
      <w:szCs w:val="24"/>
      <w:lang w:val="x-none" w:eastAsia="x-none"/>
    </w:rPr>
  </w:style>
  <w:style w:type="character" w:customStyle="1" w:styleId="a8">
    <w:name w:val="Верхний колонтитул Знак"/>
    <w:link w:val="a7"/>
    <w:rsid w:val="00AD1C5C"/>
    <w:rPr>
      <w:sz w:val="24"/>
      <w:szCs w:val="24"/>
    </w:rPr>
  </w:style>
  <w:style w:type="paragraph" w:customStyle="1" w:styleId="Standard">
    <w:name w:val="Standard"/>
    <w:rsid w:val="003257E3"/>
    <w:pPr>
      <w:widowControl w:val="0"/>
      <w:suppressAutoHyphens/>
      <w:autoSpaceDN w:val="0"/>
    </w:pPr>
    <w:rPr>
      <w:rFonts w:eastAsia="SimSun" w:cs="Mangal"/>
      <w:kern w:val="3"/>
      <w:sz w:val="24"/>
      <w:szCs w:val="24"/>
      <w:lang w:eastAsia="zh-CN" w:bidi="hi-IN"/>
    </w:rPr>
  </w:style>
  <w:style w:type="paragraph" w:customStyle="1" w:styleId="Textbody">
    <w:name w:val="Text body"/>
    <w:basedOn w:val="Standard"/>
    <w:rsid w:val="003257E3"/>
    <w:pPr>
      <w:spacing w:after="120"/>
    </w:pPr>
  </w:style>
  <w:style w:type="character" w:customStyle="1" w:styleId="StrongEmphasis">
    <w:name w:val="Strong Emphasis"/>
    <w:rsid w:val="003257E3"/>
    <w:rPr>
      <w:b/>
      <w:bCs/>
    </w:rPr>
  </w:style>
  <w:style w:type="numbering" w:customStyle="1" w:styleId="WW8Num4">
    <w:name w:val="WW8Num4"/>
    <w:rsid w:val="003257E3"/>
    <w:pPr>
      <w:numPr>
        <w:numId w:val="1"/>
      </w:numPr>
    </w:pPr>
  </w:style>
  <w:style w:type="character" w:customStyle="1" w:styleId="shorttext">
    <w:name w:val="short_text"/>
    <w:basedOn w:val="a0"/>
    <w:rsid w:val="00824572"/>
  </w:style>
  <w:style w:type="character" w:customStyle="1" w:styleId="hps">
    <w:name w:val="hps"/>
    <w:basedOn w:val="a0"/>
    <w:rsid w:val="00824572"/>
  </w:style>
  <w:style w:type="character" w:styleId="a9">
    <w:name w:val="Strong"/>
    <w:uiPriority w:val="22"/>
    <w:qFormat/>
    <w:rsid w:val="00D82C33"/>
    <w:rPr>
      <w:b/>
      <w:bCs/>
    </w:rPr>
  </w:style>
  <w:style w:type="paragraph" w:styleId="aa">
    <w:name w:val="Document Map"/>
    <w:basedOn w:val="a"/>
    <w:semiHidden/>
    <w:rsid w:val="00A61B7E"/>
    <w:pPr>
      <w:shd w:val="clear" w:color="auto" w:fill="000080"/>
    </w:pPr>
    <w:rPr>
      <w:rFonts w:ascii="Tahoma" w:hAnsi="Tahoma" w:cs="Tahoma"/>
    </w:rPr>
  </w:style>
  <w:style w:type="character" w:customStyle="1" w:styleId="10">
    <w:name w:val="Заголовок 1 Знак"/>
    <w:link w:val="1"/>
    <w:rsid w:val="00B14F65"/>
    <w:rPr>
      <w:sz w:val="28"/>
    </w:rPr>
  </w:style>
  <w:style w:type="character" w:styleId="ab">
    <w:name w:val="Hyperlink"/>
    <w:rsid w:val="00B14F65"/>
    <w:rPr>
      <w:color w:val="0000FF"/>
      <w:u w:val="single"/>
    </w:rPr>
  </w:style>
  <w:style w:type="paragraph" w:customStyle="1" w:styleId="11">
    <w:name w:val="Обычный1"/>
    <w:rsid w:val="00B14F65"/>
    <w:rPr>
      <w:sz w:val="24"/>
    </w:rPr>
  </w:style>
  <w:style w:type="paragraph" w:customStyle="1" w:styleId="12">
    <w:name w:val="Обычный1"/>
    <w:uiPriority w:val="99"/>
    <w:rsid w:val="00B14F65"/>
    <w:pPr>
      <w:tabs>
        <w:tab w:val="num" w:pos="6480"/>
      </w:tabs>
      <w:snapToGrid w:val="0"/>
      <w:ind w:left="6480" w:hanging="180"/>
    </w:pPr>
    <w:rPr>
      <w:rFonts w:ascii="Arial" w:hAnsi="Arial"/>
      <w:sz w:val="18"/>
    </w:rPr>
  </w:style>
  <w:style w:type="paragraph" w:styleId="ac">
    <w:name w:val="List Paragraph"/>
    <w:basedOn w:val="a"/>
    <w:uiPriority w:val="34"/>
    <w:qFormat/>
    <w:rsid w:val="00B14F65"/>
    <w:pPr>
      <w:spacing w:after="200" w:line="276" w:lineRule="auto"/>
      <w:ind w:left="720"/>
      <w:contextualSpacing/>
    </w:pPr>
    <w:rPr>
      <w:rFonts w:ascii="Calibri" w:eastAsia="Calibri" w:hAnsi="Calibri"/>
      <w:sz w:val="22"/>
      <w:szCs w:val="22"/>
      <w:lang w:eastAsia="en-US"/>
    </w:rPr>
  </w:style>
  <w:style w:type="character" w:customStyle="1" w:styleId="a4">
    <w:name w:val="Основной текст Знак"/>
    <w:link w:val="a3"/>
    <w:rsid w:val="00B14F65"/>
    <w:rPr>
      <w:sz w:val="28"/>
    </w:rPr>
  </w:style>
  <w:style w:type="paragraph" w:styleId="ad">
    <w:name w:val="No Spacing"/>
    <w:uiPriority w:val="1"/>
    <w:qFormat/>
    <w:rsid w:val="00B14F65"/>
    <w:rPr>
      <w:sz w:val="24"/>
      <w:szCs w:val="24"/>
    </w:rPr>
  </w:style>
  <w:style w:type="paragraph" w:styleId="ae">
    <w:name w:val="Normal (Web)"/>
    <w:basedOn w:val="a"/>
    <w:uiPriority w:val="99"/>
    <w:rsid w:val="00714AF0"/>
    <w:pPr>
      <w:spacing w:before="100" w:beforeAutospacing="1" w:after="100" w:afterAutospacing="1"/>
    </w:pPr>
    <w:rPr>
      <w:sz w:val="24"/>
      <w:szCs w:val="24"/>
    </w:rPr>
  </w:style>
  <w:style w:type="character" w:customStyle="1" w:styleId="fn">
    <w:name w:val="fn"/>
    <w:basedOn w:val="a0"/>
    <w:rsid w:val="003C1D5A"/>
  </w:style>
  <w:style w:type="character" w:customStyle="1" w:styleId="13">
    <w:name w:val="Подзаголовок1"/>
    <w:basedOn w:val="a0"/>
    <w:rsid w:val="003C1D5A"/>
  </w:style>
  <w:style w:type="character" w:customStyle="1" w:styleId="addmd">
    <w:name w:val="addmd"/>
    <w:basedOn w:val="a0"/>
    <w:rsid w:val="00DB456F"/>
  </w:style>
  <w:style w:type="paragraph" w:customStyle="1" w:styleId="ConsPlusNormal">
    <w:name w:val="ConsPlusNormal"/>
    <w:rsid w:val="00302E48"/>
    <w:pPr>
      <w:widowControl w:val="0"/>
      <w:autoSpaceDE w:val="0"/>
      <w:autoSpaceDN w:val="0"/>
      <w:adjustRightInd w:val="0"/>
    </w:pPr>
    <w:rPr>
      <w:rFonts w:ascii="Arial" w:hAnsi="Arial" w:cs="Arial"/>
    </w:rPr>
  </w:style>
  <w:style w:type="character" w:customStyle="1" w:styleId="citation">
    <w:name w:val="citation"/>
    <w:basedOn w:val="a0"/>
    <w:rsid w:val="007E04B0"/>
  </w:style>
  <w:style w:type="character" w:customStyle="1" w:styleId="cit">
    <w:name w:val="cit"/>
    <w:basedOn w:val="a0"/>
    <w:rsid w:val="007E04B0"/>
  </w:style>
  <w:style w:type="character" w:customStyle="1" w:styleId="20">
    <w:name w:val="Заголовок 2 Знак"/>
    <w:link w:val="2"/>
    <w:rsid w:val="00FA418B"/>
    <w:rPr>
      <w:rFonts w:ascii="Cambria" w:eastAsia="Times New Roman" w:hAnsi="Cambria" w:cs="Times New Roman"/>
      <w:b/>
      <w:bCs/>
      <w:i/>
      <w:iCs/>
      <w:sz w:val="28"/>
      <w:szCs w:val="28"/>
    </w:rPr>
  </w:style>
  <w:style w:type="character" w:customStyle="1" w:styleId="30">
    <w:name w:val="Заголовок 3 Знак"/>
    <w:link w:val="3"/>
    <w:semiHidden/>
    <w:rsid w:val="00FA418B"/>
    <w:rPr>
      <w:rFonts w:ascii="Cambria" w:eastAsia="Times New Roman" w:hAnsi="Cambria" w:cs="Times New Roman"/>
      <w:b/>
      <w:bCs/>
      <w:sz w:val="26"/>
      <w:szCs w:val="26"/>
    </w:rPr>
  </w:style>
  <w:style w:type="paragraph" w:styleId="af">
    <w:name w:val="Plain Text"/>
    <w:basedOn w:val="a"/>
    <w:link w:val="af0"/>
    <w:uiPriority w:val="99"/>
    <w:unhideWhenUsed/>
    <w:rsid w:val="00486905"/>
    <w:rPr>
      <w:rFonts w:ascii="Consolas" w:eastAsia="Calibri" w:hAnsi="Consolas"/>
      <w:sz w:val="21"/>
      <w:szCs w:val="21"/>
      <w:lang w:eastAsia="en-US"/>
    </w:rPr>
  </w:style>
  <w:style w:type="character" w:customStyle="1" w:styleId="af0">
    <w:name w:val="Текст Знак"/>
    <w:link w:val="af"/>
    <w:uiPriority w:val="99"/>
    <w:rsid w:val="00486905"/>
    <w:rPr>
      <w:rFonts w:ascii="Consolas" w:eastAsia="Calibri" w:hAnsi="Consolas" w:cs="Times New Roman"/>
      <w:sz w:val="21"/>
      <w:szCs w:val="21"/>
      <w:lang w:eastAsia="en-US"/>
    </w:rPr>
  </w:style>
  <w:style w:type="character" w:customStyle="1" w:styleId="blk">
    <w:name w:val="blk"/>
    <w:rsid w:val="00B46520"/>
  </w:style>
  <w:style w:type="paragraph" w:customStyle="1" w:styleId="ConsPlusTitle">
    <w:name w:val="ConsPlusTitle"/>
    <w:uiPriority w:val="99"/>
    <w:rsid w:val="00FE60AF"/>
    <w:pPr>
      <w:widowControl w:val="0"/>
      <w:autoSpaceDE w:val="0"/>
      <w:autoSpaceDN w:val="0"/>
      <w:adjustRightInd w:val="0"/>
    </w:pPr>
    <w:rPr>
      <w:rFonts w:ascii="Arial" w:hAnsi="Arial" w:cs="Arial"/>
      <w:b/>
      <w:bCs/>
    </w:rPr>
  </w:style>
  <w:style w:type="character" w:customStyle="1" w:styleId="st">
    <w:name w:val="st"/>
    <w:rsid w:val="00FE60AF"/>
  </w:style>
  <w:style w:type="character" w:styleId="af1">
    <w:name w:val="Emphasis"/>
    <w:uiPriority w:val="20"/>
    <w:qFormat/>
    <w:rsid w:val="00FE60AF"/>
    <w:rPr>
      <w:i/>
      <w:iCs/>
    </w:rPr>
  </w:style>
  <w:style w:type="table" w:styleId="af2">
    <w:name w:val="Table Grid"/>
    <w:basedOn w:val="a1"/>
    <w:uiPriority w:val="59"/>
    <w:rsid w:val="00575F4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rsid w:val="003C789A"/>
    <w:rPr>
      <w:color w:val="954F72" w:themeColor="followedHyperlink"/>
      <w:u w:val="single"/>
    </w:rPr>
  </w:style>
  <w:style w:type="character" w:styleId="af4">
    <w:name w:val="annotation reference"/>
    <w:basedOn w:val="a0"/>
    <w:semiHidden/>
    <w:unhideWhenUsed/>
    <w:rsid w:val="00EA50C5"/>
    <w:rPr>
      <w:sz w:val="16"/>
      <w:szCs w:val="16"/>
    </w:rPr>
  </w:style>
  <w:style w:type="paragraph" w:styleId="af5">
    <w:name w:val="annotation text"/>
    <w:basedOn w:val="a"/>
    <w:link w:val="af6"/>
    <w:unhideWhenUsed/>
    <w:rsid w:val="00EA50C5"/>
    <w:rPr>
      <w:sz w:val="20"/>
    </w:rPr>
  </w:style>
  <w:style w:type="character" w:customStyle="1" w:styleId="af6">
    <w:name w:val="Текст примечания Знак"/>
    <w:basedOn w:val="a0"/>
    <w:link w:val="af5"/>
    <w:rsid w:val="00EA50C5"/>
    <w:rPr>
      <w:rFonts w:ascii="Arial" w:hAnsi="Arial"/>
    </w:rPr>
  </w:style>
  <w:style w:type="paragraph" w:styleId="af7">
    <w:name w:val="annotation subject"/>
    <w:basedOn w:val="af5"/>
    <w:next w:val="af5"/>
    <w:link w:val="af8"/>
    <w:semiHidden/>
    <w:unhideWhenUsed/>
    <w:rsid w:val="00EA50C5"/>
    <w:rPr>
      <w:b/>
      <w:bCs/>
    </w:rPr>
  </w:style>
  <w:style w:type="character" w:customStyle="1" w:styleId="af8">
    <w:name w:val="Тема примечания Знак"/>
    <w:basedOn w:val="af6"/>
    <w:link w:val="af7"/>
    <w:semiHidden/>
    <w:rsid w:val="00EA50C5"/>
    <w:rPr>
      <w:rFonts w:ascii="Arial" w:hAnsi="Arial"/>
      <w:b/>
      <w:bCs/>
    </w:rPr>
  </w:style>
  <w:style w:type="character" w:customStyle="1" w:styleId="apple-converted-space">
    <w:name w:val="apple-converted-space"/>
    <w:basedOn w:val="a0"/>
    <w:rsid w:val="00EA50C5"/>
  </w:style>
  <w:style w:type="character" w:customStyle="1" w:styleId="14">
    <w:name w:val="Неразрешенное упоминание1"/>
    <w:basedOn w:val="a0"/>
    <w:uiPriority w:val="99"/>
    <w:semiHidden/>
    <w:unhideWhenUsed/>
    <w:rsid w:val="001F17FD"/>
    <w:rPr>
      <w:color w:val="605E5C"/>
      <w:shd w:val="clear" w:color="auto" w:fill="E1DFDD"/>
    </w:rPr>
  </w:style>
  <w:style w:type="paragraph" w:styleId="af9">
    <w:name w:val="Revision"/>
    <w:hidden/>
    <w:uiPriority w:val="99"/>
    <w:semiHidden/>
    <w:rsid w:val="00B00533"/>
    <w:rPr>
      <w:rFonts w:ascii="Arial" w:hAnsi="Arial"/>
      <w:sz w:val="18"/>
    </w:rPr>
  </w:style>
  <w:style w:type="paragraph" w:styleId="afa">
    <w:name w:val="Balloon Text"/>
    <w:basedOn w:val="a"/>
    <w:link w:val="afb"/>
    <w:semiHidden/>
    <w:unhideWhenUsed/>
    <w:rsid w:val="003717D5"/>
    <w:rPr>
      <w:rFonts w:ascii="Segoe UI" w:hAnsi="Segoe UI" w:cs="Segoe UI"/>
      <w:szCs w:val="18"/>
    </w:rPr>
  </w:style>
  <w:style w:type="character" w:customStyle="1" w:styleId="afb">
    <w:name w:val="Текст выноски Знак"/>
    <w:basedOn w:val="a0"/>
    <w:link w:val="afa"/>
    <w:semiHidden/>
    <w:rsid w:val="003717D5"/>
    <w:rPr>
      <w:rFonts w:ascii="Segoe UI" w:hAnsi="Segoe UI" w:cs="Segoe UI"/>
      <w:sz w:val="18"/>
      <w:szCs w:val="18"/>
    </w:rPr>
  </w:style>
  <w:style w:type="character" w:customStyle="1" w:styleId="hgkelc">
    <w:name w:val="hgkelc"/>
    <w:basedOn w:val="a0"/>
    <w:rsid w:val="00866D49"/>
  </w:style>
  <w:style w:type="paragraph" w:styleId="afc">
    <w:name w:val="footnote text"/>
    <w:basedOn w:val="a"/>
    <w:link w:val="afd"/>
    <w:semiHidden/>
    <w:unhideWhenUsed/>
    <w:rsid w:val="00250BB1"/>
    <w:rPr>
      <w:sz w:val="20"/>
    </w:rPr>
  </w:style>
  <w:style w:type="character" w:customStyle="1" w:styleId="afd">
    <w:name w:val="Текст сноски Знак"/>
    <w:basedOn w:val="a0"/>
    <w:link w:val="afc"/>
    <w:semiHidden/>
    <w:rsid w:val="00250BB1"/>
    <w:rPr>
      <w:rFonts w:ascii="Arial" w:hAnsi="Arial"/>
    </w:rPr>
  </w:style>
  <w:style w:type="character" w:styleId="afe">
    <w:name w:val="footnote reference"/>
    <w:basedOn w:val="a0"/>
    <w:semiHidden/>
    <w:unhideWhenUsed/>
    <w:rsid w:val="00250BB1"/>
    <w:rPr>
      <w:vertAlign w:val="superscript"/>
    </w:rPr>
  </w:style>
  <w:style w:type="character" w:customStyle="1" w:styleId="a6">
    <w:name w:val="Основной текст с отступом Знак"/>
    <w:basedOn w:val="a0"/>
    <w:link w:val="a5"/>
    <w:rsid w:val="00D3578C"/>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3632">
      <w:bodyDiv w:val="1"/>
      <w:marLeft w:val="0"/>
      <w:marRight w:val="0"/>
      <w:marTop w:val="0"/>
      <w:marBottom w:val="0"/>
      <w:divBdr>
        <w:top w:val="none" w:sz="0" w:space="0" w:color="auto"/>
        <w:left w:val="none" w:sz="0" w:space="0" w:color="auto"/>
        <w:bottom w:val="none" w:sz="0" w:space="0" w:color="auto"/>
        <w:right w:val="none" w:sz="0" w:space="0" w:color="auto"/>
      </w:divBdr>
    </w:div>
    <w:div w:id="50933658">
      <w:bodyDiv w:val="1"/>
      <w:marLeft w:val="0"/>
      <w:marRight w:val="0"/>
      <w:marTop w:val="0"/>
      <w:marBottom w:val="0"/>
      <w:divBdr>
        <w:top w:val="none" w:sz="0" w:space="0" w:color="auto"/>
        <w:left w:val="none" w:sz="0" w:space="0" w:color="auto"/>
        <w:bottom w:val="none" w:sz="0" w:space="0" w:color="auto"/>
        <w:right w:val="none" w:sz="0" w:space="0" w:color="auto"/>
      </w:divBdr>
    </w:div>
    <w:div w:id="118115694">
      <w:bodyDiv w:val="1"/>
      <w:marLeft w:val="0"/>
      <w:marRight w:val="0"/>
      <w:marTop w:val="0"/>
      <w:marBottom w:val="0"/>
      <w:divBdr>
        <w:top w:val="none" w:sz="0" w:space="0" w:color="auto"/>
        <w:left w:val="none" w:sz="0" w:space="0" w:color="auto"/>
        <w:bottom w:val="none" w:sz="0" w:space="0" w:color="auto"/>
        <w:right w:val="none" w:sz="0" w:space="0" w:color="auto"/>
      </w:divBdr>
    </w:div>
    <w:div w:id="144245943">
      <w:bodyDiv w:val="1"/>
      <w:marLeft w:val="0"/>
      <w:marRight w:val="0"/>
      <w:marTop w:val="0"/>
      <w:marBottom w:val="0"/>
      <w:divBdr>
        <w:top w:val="none" w:sz="0" w:space="0" w:color="auto"/>
        <w:left w:val="none" w:sz="0" w:space="0" w:color="auto"/>
        <w:bottom w:val="none" w:sz="0" w:space="0" w:color="auto"/>
        <w:right w:val="none" w:sz="0" w:space="0" w:color="auto"/>
      </w:divBdr>
    </w:div>
    <w:div w:id="203030829">
      <w:bodyDiv w:val="1"/>
      <w:marLeft w:val="0"/>
      <w:marRight w:val="0"/>
      <w:marTop w:val="0"/>
      <w:marBottom w:val="0"/>
      <w:divBdr>
        <w:top w:val="none" w:sz="0" w:space="0" w:color="auto"/>
        <w:left w:val="none" w:sz="0" w:space="0" w:color="auto"/>
        <w:bottom w:val="none" w:sz="0" w:space="0" w:color="auto"/>
        <w:right w:val="none" w:sz="0" w:space="0" w:color="auto"/>
      </w:divBdr>
    </w:div>
    <w:div w:id="206844833">
      <w:bodyDiv w:val="1"/>
      <w:marLeft w:val="0"/>
      <w:marRight w:val="0"/>
      <w:marTop w:val="0"/>
      <w:marBottom w:val="0"/>
      <w:divBdr>
        <w:top w:val="none" w:sz="0" w:space="0" w:color="auto"/>
        <w:left w:val="none" w:sz="0" w:space="0" w:color="auto"/>
        <w:bottom w:val="none" w:sz="0" w:space="0" w:color="auto"/>
        <w:right w:val="none" w:sz="0" w:space="0" w:color="auto"/>
      </w:divBdr>
    </w:div>
    <w:div w:id="237835424">
      <w:bodyDiv w:val="1"/>
      <w:marLeft w:val="0"/>
      <w:marRight w:val="0"/>
      <w:marTop w:val="0"/>
      <w:marBottom w:val="0"/>
      <w:divBdr>
        <w:top w:val="none" w:sz="0" w:space="0" w:color="auto"/>
        <w:left w:val="none" w:sz="0" w:space="0" w:color="auto"/>
        <w:bottom w:val="none" w:sz="0" w:space="0" w:color="auto"/>
        <w:right w:val="none" w:sz="0" w:space="0" w:color="auto"/>
      </w:divBdr>
    </w:div>
    <w:div w:id="246425970">
      <w:bodyDiv w:val="1"/>
      <w:marLeft w:val="0"/>
      <w:marRight w:val="0"/>
      <w:marTop w:val="0"/>
      <w:marBottom w:val="0"/>
      <w:divBdr>
        <w:top w:val="none" w:sz="0" w:space="0" w:color="auto"/>
        <w:left w:val="none" w:sz="0" w:space="0" w:color="auto"/>
        <w:bottom w:val="none" w:sz="0" w:space="0" w:color="auto"/>
        <w:right w:val="none" w:sz="0" w:space="0" w:color="auto"/>
      </w:divBdr>
    </w:div>
    <w:div w:id="270480060">
      <w:bodyDiv w:val="1"/>
      <w:marLeft w:val="0"/>
      <w:marRight w:val="0"/>
      <w:marTop w:val="0"/>
      <w:marBottom w:val="0"/>
      <w:divBdr>
        <w:top w:val="none" w:sz="0" w:space="0" w:color="auto"/>
        <w:left w:val="none" w:sz="0" w:space="0" w:color="auto"/>
        <w:bottom w:val="none" w:sz="0" w:space="0" w:color="auto"/>
        <w:right w:val="none" w:sz="0" w:space="0" w:color="auto"/>
      </w:divBdr>
      <w:divsChild>
        <w:div w:id="1186137555">
          <w:marLeft w:val="1166"/>
          <w:marRight w:val="0"/>
          <w:marTop w:val="115"/>
          <w:marBottom w:val="0"/>
          <w:divBdr>
            <w:top w:val="none" w:sz="0" w:space="0" w:color="auto"/>
            <w:left w:val="none" w:sz="0" w:space="0" w:color="auto"/>
            <w:bottom w:val="none" w:sz="0" w:space="0" w:color="auto"/>
            <w:right w:val="none" w:sz="0" w:space="0" w:color="auto"/>
          </w:divBdr>
        </w:div>
        <w:div w:id="1462966997">
          <w:marLeft w:val="1166"/>
          <w:marRight w:val="0"/>
          <w:marTop w:val="115"/>
          <w:marBottom w:val="0"/>
          <w:divBdr>
            <w:top w:val="none" w:sz="0" w:space="0" w:color="auto"/>
            <w:left w:val="none" w:sz="0" w:space="0" w:color="auto"/>
            <w:bottom w:val="none" w:sz="0" w:space="0" w:color="auto"/>
            <w:right w:val="none" w:sz="0" w:space="0" w:color="auto"/>
          </w:divBdr>
        </w:div>
        <w:div w:id="1823696884">
          <w:marLeft w:val="1166"/>
          <w:marRight w:val="0"/>
          <w:marTop w:val="115"/>
          <w:marBottom w:val="0"/>
          <w:divBdr>
            <w:top w:val="none" w:sz="0" w:space="0" w:color="auto"/>
            <w:left w:val="none" w:sz="0" w:space="0" w:color="auto"/>
            <w:bottom w:val="none" w:sz="0" w:space="0" w:color="auto"/>
            <w:right w:val="none" w:sz="0" w:space="0" w:color="auto"/>
          </w:divBdr>
        </w:div>
        <w:div w:id="868303447">
          <w:marLeft w:val="1166"/>
          <w:marRight w:val="0"/>
          <w:marTop w:val="115"/>
          <w:marBottom w:val="0"/>
          <w:divBdr>
            <w:top w:val="none" w:sz="0" w:space="0" w:color="auto"/>
            <w:left w:val="none" w:sz="0" w:space="0" w:color="auto"/>
            <w:bottom w:val="none" w:sz="0" w:space="0" w:color="auto"/>
            <w:right w:val="none" w:sz="0" w:space="0" w:color="auto"/>
          </w:divBdr>
        </w:div>
      </w:divsChild>
    </w:div>
    <w:div w:id="286206596">
      <w:bodyDiv w:val="1"/>
      <w:marLeft w:val="0"/>
      <w:marRight w:val="0"/>
      <w:marTop w:val="0"/>
      <w:marBottom w:val="0"/>
      <w:divBdr>
        <w:top w:val="none" w:sz="0" w:space="0" w:color="auto"/>
        <w:left w:val="none" w:sz="0" w:space="0" w:color="auto"/>
        <w:bottom w:val="none" w:sz="0" w:space="0" w:color="auto"/>
        <w:right w:val="none" w:sz="0" w:space="0" w:color="auto"/>
      </w:divBdr>
    </w:div>
    <w:div w:id="365645590">
      <w:bodyDiv w:val="1"/>
      <w:marLeft w:val="0"/>
      <w:marRight w:val="0"/>
      <w:marTop w:val="0"/>
      <w:marBottom w:val="0"/>
      <w:divBdr>
        <w:top w:val="none" w:sz="0" w:space="0" w:color="auto"/>
        <w:left w:val="none" w:sz="0" w:space="0" w:color="auto"/>
        <w:bottom w:val="none" w:sz="0" w:space="0" w:color="auto"/>
        <w:right w:val="none" w:sz="0" w:space="0" w:color="auto"/>
      </w:divBdr>
    </w:div>
    <w:div w:id="396320222">
      <w:bodyDiv w:val="1"/>
      <w:marLeft w:val="0"/>
      <w:marRight w:val="0"/>
      <w:marTop w:val="0"/>
      <w:marBottom w:val="0"/>
      <w:divBdr>
        <w:top w:val="none" w:sz="0" w:space="0" w:color="auto"/>
        <w:left w:val="none" w:sz="0" w:space="0" w:color="auto"/>
        <w:bottom w:val="none" w:sz="0" w:space="0" w:color="auto"/>
        <w:right w:val="none" w:sz="0" w:space="0" w:color="auto"/>
      </w:divBdr>
    </w:div>
    <w:div w:id="465394013">
      <w:bodyDiv w:val="1"/>
      <w:marLeft w:val="0"/>
      <w:marRight w:val="0"/>
      <w:marTop w:val="0"/>
      <w:marBottom w:val="0"/>
      <w:divBdr>
        <w:top w:val="none" w:sz="0" w:space="0" w:color="auto"/>
        <w:left w:val="none" w:sz="0" w:space="0" w:color="auto"/>
        <w:bottom w:val="none" w:sz="0" w:space="0" w:color="auto"/>
        <w:right w:val="none" w:sz="0" w:space="0" w:color="auto"/>
      </w:divBdr>
    </w:div>
    <w:div w:id="491533518">
      <w:bodyDiv w:val="1"/>
      <w:marLeft w:val="0"/>
      <w:marRight w:val="0"/>
      <w:marTop w:val="0"/>
      <w:marBottom w:val="0"/>
      <w:divBdr>
        <w:top w:val="none" w:sz="0" w:space="0" w:color="auto"/>
        <w:left w:val="none" w:sz="0" w:space="0" w:color="auto"/>
        <w:bottom w:val="none" w:sz="0" w:space="0" w:color="auto"/>
        <w:right w:val="none" w:sz="0" w:space="0" w:color="auto"/>
      </w:divBdr>
    </w:div>
    <w:div w:id="542137851">
      <w:bodyDiv w:val="1"/>
      <w:marLeft w:val="0"/>
      <w:marRight w:val="0"/>
      <w:marTop w:val="0"/>
      <w:marBottom w:val="0"/>
      <w:divBdr>
        <w:top w:val="none" w:sz="0" w:space="0" w:color="auto"/>
        <w:left w:val="none" w:sz="0" w:space="0" w:color="auto"/>
        <w:bottom w:val="none" w:sz="0" w:space="0" w:color="auto"/>
        <w:right w:val="none" w:sz="0" w:space="0" w:color="auto"/>
      </w:divBdr>
    </w:div>
    <w:div w:id="626737345">
      <w:bodyDiv w:val="1"/>
      <w:marLeft w:val="0"/>
      <w:marRight w:val="0"/>
      <w:marTop w:val="0"/>
      <w:marBottom w:val="0"/>
      <w:divBdr>
        <w:top w:val="none" w:sz="0" w:space="0" w:color="auto"/>
        <w:left w:val="none" w:sz="0" w:space="0" w:color="auto"/>
        <w:bottom w:val="none" w:sz="0" w:space="0" w:color="auto"/>
        <w:right w:val="none" w:sz="0" w:space="0" w:color="auto"/>
      </w:divBdr>
    </w:div>
    <w:div w:id="683702112">
      <w:bodyDiv w:val="1"/>
      <w:marLeft w:val="0"/>
      <w:marRight w:val="0"/>
      <w:marTop w:val="0"/>
      <w:marBottom w:val="0"/>
      <w:divBdr>
        <w:top w:val="none" w:sz="0" w:space="0" w:color="auto"/>
        <w:left w:val="none" w:sz="0" w:space="0" w:color="auto"/>
        <w:bottom w:val="none" w:sz="0" w:space="0" w:color="auto"/>
        <w:right w:val="none" w:sz="0" w:space="0" w:color="auto"/>
      </w:divBdr>
    </w:div>
    <w:div w:id="727148944">
      <w:bodyDiv w:val="1"/>
      <w:marLeft w:val="0"/>
      <w:marRight w:val="0"/>
      <w:marTop w:val="0"/>
      <w:marBottom w:val="0"/>
      <w:divBdr>
        <w:top w:val="none" w:sz="0" w:space="0" w:color="auto"/>
        <w:left w:val="none" w:sz="0" w:space="0" w:color="auto"/>
        <w:bottom w:val="none" w:sz="0" w:space="0" w:color="auto"/>
        <w:right w:val="none" w:sz="0" w:space="0" w:color="auto"/>
      </w:divBdr>
    </w:div>
    <w:div w:id="739058779">
      <w:bodyDiv w:val="1"/>
      <w:marLeft w:val="0"/>
      <w:marRight w:val="0"/>
      <w:marTop w:val="0"/>
      <w:marBottom w:val="0"/>
      <w:divBdr>
        <w:top w:val="none" w:sz="0" w:space="0" w:color="auto"/>
        <w:left w:val="none" w:sz="0" w:space="0" w:color="auto"/>
        <w:bottom w:val="none" w:sz="0" w:space="0" w:color="auto"/>
        <w:right w:val="none" w:sz="0" w:space="0" w:color="auto"/>
      </w:divBdr>
      <w:divsChild>
        <w:div w:id="1528832637">
          <w:marLeft w:val="0"/>
          <w:marRight w:val="0"/>
          <w:marTop w:val="0"/>
          <w:marBottom w:val="0"/>
          <w:divBdr>
            <w:top w:val="none" w:sz="0" w:space="0" w:color="auto"/>
            <w:left w:val="none" w:sz="0" w:space="0" w:color="auto"/>
            <w:bottom w:val="none" w:sz="0" w:space="0" w:color="auto"/>
            <w:right w:val="none" w:sz="0" w:space="0" w:color="auto"/>
          </w:divBdr>
        </w:div>
      </w:divsChild>
    </w:div>
    <w:div w:id="753093088">
      <w:bodyDiv w:val="1"/>
      <w:marLeft w:val="0"/>
      <w:marRight w:val="0"/>
      <w:marTop w:val="0"/>
      <w:marBottom w:val="0"/>
      <w:divBdr>
        <w:top w:val="none" w:sz="0" w:space="0" w:color="auto"/>
        <w:left w:val="none" w:sz="0" w:space="0" w:color="auto"/>
        <w:bottom w:val="none" w:sz="0" w:space="0" w:color="auto"/>
        <w:right w:val="none" w:sz="0" w:space="0" w:color="auto"/>
      </w:divBdr>
    </w:div>
    <w:div w:id="803887534">
      <w:bodyDiv w:val="1"/>
      <w:marLeft w:val="0"/>
      <w:marRight w:val="0"/>
      <w:marTop w:val="0"/>
      <w:marBottom w:val="0"/>
      <w:divBdr>
        <w:top w:val="none" w:sz="0" w:space="0" w:color="auto"/>
        <w:left w:val="none" w:sz="0" w:space="0" w:color="auto"/>
        <w:bottom w:val="none" w:sz="0" w:space="0" w:color="auto"/>
        <w:right w:val="none" w:sz="0" w:space="0" w:color="auto"/>
      </w:divBdr>
    </w:div>
    <w:div w:id="819997498">
      <w:bodyDiv w:val="1"/>
      <w:marLeft w:val="0"/>
      <w:marRight w:val="0"/>
      <w:marTop w:val="0"/>
      <w:marBottom w:val="0"/>
      <w:divBdr>
        <w:top w:val="none" w:sz="0" w:space="0" w:color="auto"/>
        <w:left w:val="none" w:sz="0" w:space="0" w:color="auto"/>
        <w:bottom w:val="none" w:sz="0" w:space="0" w:color="auto"/>
        <w:right w:val="none" w:sz="0" w:space="0" w:color="auto"/>
      </w:divBdr>
    </w:div>
    <w:div w:id="831600128">
      <w:bodyDiv w:val="1"/>
      <w:marLeft w:val="0"/>
      <w:marRight w:val="0"/>
      <w:marTop w:val="0"/>
      <w:marBottom w:val="0"/>
      <w:divBdr>
        <w:top w:val="none" w:sz="0" w:space="0" w:color="auto"/>
        <w:left w:val="none" w:sz="0" w:space="0" w:color="auto"/>
        <w:bottom w:val="none" w:sz="0" w:space="0" w:color="auto"/>
        <w:right w:val="none" w:sz="0" w:space="0" w:color="auto"/>
      </w:divBdr>
    </w:div>
    <w:div w:id="841941213">
      <w:bodyDiv w:val="1"/>
      <w:marLeft w:val="0"/>
      <w:marRight w:val="0"/>
      <w:marTop w:val="0"/>
      <w:marBottom w:val="0"/>
      <w:divBdr>
        <w:top w:val="none" w:sz="0" w:space="0" w:color="auto"/>
        <w:left w:val="none" w:sz="0" w:space="0" w:color="auto"/>
        <w:bottom w:val="none" w:sz="0" w:space="0" w:color="auto"/>
        <w:right w:val="none" w:sz="0" w:space="0" w:color="auto"/>
      </w:divBdr>
    </w:div>
    <w:div w:id="874658411">
      <w:bodyDiv w:val="1"/>
      <w:marLeft w:val="0"/>
      <w:marRight w:val="0"/>
      <w:marTop w:val="0"/>
      <w:marBottom w:val="0"/>
      <w:divBdr>
        <w:top w:val="none" w:sz="0" w:space="0" w:color="auto"/>
        <w:left w:val="none" w:sz="0" w:space="0" w:color="auto"/>
        <w:bottom w:val="none" w:sz="0" w:space="0" w:color="auto"/>
        <w:right w:val="none" w:sz="0" w:space="0" w:color="auto"/>
      </w:divBdr>
    </w:div>
    <w:div w:id="876087055">
      <w:bodyDiv w:val="1"/>
      <w:marLeft w:val="0"/>
      <w:marRight w:val="0"/>
      <w:marTop w:val="0"/>
      <w:marBottom w:val="0"/>
      <w:divBdr>
        <w:top w:val="none" w:sz="0" w:space="0" w:color="auto"/>
        <w:left w:val="none" w:sz="0" w:space="0" w:color="auto"/>
        <w:bottom w:val="none" w:sz="0" w:space="0" w:color="auto"/>
        <w:right w:val="none" w:sz="0" w:space="0" w:color="auto"/>
      </w:divBdr>
    </w:div>
    <w:div w:id="898173971">
      <w:bodyDiv w:val="1"/>
      <w:marLeft w:val="0"/>
      <w:marRight w:val="0"/>
      <w:marTop w:val="0"/>
      <w:marBottom w:val="0"/>
      <w:divBdr>
        <w:top w:val="none" w:sz="0" w:space="0" w:color="auto"/>
        <w:left w:val="none" w:sz="0" w:space="0" w:color="auto"/>
        <w:bottom w:val="none" w:sz="0" w:space="0" w:color="auto"/>
        <w:right w:val="none" w:sz="0" w:space="0" w:color="auto"/>
      </w:divBdr>
    </w:div>
    <w:div w:id="901405934">
      <w:bodyDiv w:val="1"/>
      <w:marLeft w:val="0"/>
      <w:marRight w:val="0"/>
      <w:marTop w:val="0"/>
      <w:marBottom w:val="0"/>
      <w:divBdr>
        <w:top w:val="none" w:sz="0" w:space="0" w:color="auto"/>
        <w:left w:val="none" w:sz="0" w:space="0" w:color="auto"/>
        <w:bottom w:val="none" w:sz="0" w:space="0" w:color="auto"/>
        <w:right w:val="none" w:sz="0" w:space="0" w:color="auto"/>
      </w:divBdr>
    </w:div>
    <w:div w:id="954405221">
      <w:bodyDiv w:val="1"/>
      <w:marLeft w:val="0"/>
      <w:marRight w:val="0"/>
      <w:marTop w:val="0"/>
      <w:marBottom w:val="0"/>
      <w:divBdr>
        <w:top w:val="none" w:sz="0" w:space="0" w:color="auto"/>
        <w:left w:val="none" w:sz="0" w:space="0" w:color="auto"/>
        <w:bottom w:val="none" w:sz="0" w:space="0" w:color="auto"/>
        <w:right w:val="none" w:sz="0" w:space="0" w:color="auto"/>
      </w:divBdr>
    </w:div>
    <w:div w:id="997852084">
      <w:bodyDiv w:val="1"/>
      <w:marLeft w:val="0"/>
      <w:marRight w:val="0"/>
      <w:marTop w:val="0"/>
      <w:marBottom w:val="0"/>
      <w:divBdr>
        <w:top w:val="none" w:sz="0" w:space="0" w:color="auto"/>
        <w:left w:val="none" w:sz="0" w:space="0" w:color="auto"/>
        <w:bottom w:val="none" w:sz="0" w:space="0" w:color="auto"/>
        <w:right w:val="none" w:sz="0" w:space="0" w:color="auto"/>
      </w:divBdr>
    </w:div>
    <w:div w:id="1003506818">
      <w:bodyDiv w:val="1"/>
      <w:marLeft w:val="0"/>
      <w:marRight w:val="0"/>
      <w:marTop w:val="0"/>
      <w:marBottom w:val="0"/>
      <w:divBdr>
        <w:top w:val="none" w:sz="0" w:space="0" w:color="auto"/>
        <w:left w:val="none" w:sz="0" w:space="0" w:color="auto"/>
        <w:bottom w:val="none" w:sz="0" w:space="0" w:color="auto"/>
        <w:right w:val="none" w:sz="0" w:space="0" w:color="auto"/>
      </w:divBdr>
    </w:div>
    <w:div w:id="1006640532">
      <w:bodyDiv w:val="1"/>
      <w:marLeft w:val="0"/>
      <w:marRight w:val="0"/>
      <w:marTop w:val="0"/>
      <w:marBottom w:val="0"/>
      <w:divBdr>
        <w:top w:val="none" w:sz="0" w:space="0" w:color="auto"/>
        <w:left w:val="none" w:sz="0" w:space="0" w:color="auto"/>
        <w:bottom w:val="none" w:sz="0" w:space="0" w:color="auto"/>
        <w:right w:val="none" w:sz="0" w:space="0" w:color="auto"/>
      </w:divBdr>
    </w:div>
    <w:div w:id="1055467026">
      <w:bodyDiv w:val="1"/>
      <w:marLeft w:val="0"/>
      <w:marRight w:val="0"/>
      <w:marTop w:val="0"/>
      <w:marBottom w:val="0"/>
      <w:divBdr>
        <w:top w:val="none" w:sz="0" w:space="0" w:color="auto"/>
        <w:left w:val="none" w:sz="0" w:space="0" w:color="auto"/>
        <w:bottom w:val="none" w:sz="0" w:space="0" w:color="auto"/>
        <w:right w:val="none" w:sz="0" w:space="0" w:color="auto"/>
      </w:divBdr>
    </w:div>
    <w:div w:id="1060517810">
      <w:bodyDiv w:val="1"/>
      <w:marLeft w:val="0"/>
      <w:marRight w:val="0"/>
      <w:marTop w:val="0"/>
      <w:marBottom w:val="0"/>
      <w:divBdr>
        <w:top w:val="none" w:sz="0" w:space="0" w:color="auto"/>
        <w:left w:val="none" w:sz="0" w:space="0" w:color="auto"/>
        <w:bottom w:val="none" w:sz="0" w:space="0" w:color="auto"/>
        <w:right w:val="none" w:sz="0" w:space="0" w:color="auto"/>
      </w:divBdr>
    </w:div>
    <w:div w:id="1109591880">
      <w:bodyDiv w:val="1"/>
      <w:marLeft w:val="0"/>
      <w:marRight w:val="0"/>
      <w:marTop w:val="0"/>
      <w:marBottom w:val="0"/>
      <w:divBdr>
        <w:top w:val="none" w:sz="0" w:space="0" w:color="auto"/>
        <w:left w:val="none" w:sz="0" w:space="0" w:color="auto"/>
        <w:bottom w:val="none" w:sz="0" w:space="0" w:color="auto"/>
        <w:right w:val="none" w:sz="0" w:space="0" w:color="auto"/>
      </w:divBdr>
    </w:div>
    <w:div w:id="1127435152">
      <w:bodyDiv w:val="1"/>
      <w:marLeft w:val="0"/>
      <w:marRight w:val="0"/>
      <w:marTop w:val="0"/>
      <w:marBottom w:val="0"/>
      <w:divBdr>
        <w:top w:val="none" w:sz="0" w:space="0" w:color="auto"/>
        <w:left w:val="none" w:sz="0" w:space="0" w:color="auto"/>
        <w:bottom w:val="none" w:sz="0" w:space="0" w:color="auto"/>
        <w:right w:val="none" w:sz="0" w:space="0" w:color="auto"/>
      </w:divBdr>
    </w:div>
    <w:div w:id="1287544180">
      <w:bodyDiv w:val="1"/>
      <w:marLeft w:val="0"/>
      <w:marRight w:val="0"/>
      <w:marTop w:val="0"/>
      <w:marBottom w:val="0"/>
      <w:divBdr>
        <w:top w:val="none" w:sz="0" w:space="0" w:color="auto"/>
        <w:left w:val="none" w:sz="0" w:space="0" w:color="auto"/>
        <w:bottom w:val="none" w:sz="0" w:space="0" w:color="auto"/>
        <w:right w:val="none" w:sz="0" w:space="0" w:color="auto"/>
      </w:divBdr>
      <w:divsChild>
        <w:div w:id="44333156">
          <w:marLeft w:val="720"/>
          <w:marRight w:val="0"/>
          <w:marTop w:val="115"/>
          <w:marBottom w:val="0"/>
          <w:divBdr>
            <w:top w:val="none" w:sz="0" w:space="0" w:color="auto"/>
            <w:left w:val="none" w:sz="0" w:space="0" w:color="auto"/>
            <w:bottom w:val="none" w:sz="0" w:space="0" w:color="auto"/>
            <w:right w:val="none" w:sz="0" w:space="0" w:color="auto"/>
          </w:divBdr>
        </w:div>
        <w:div w:id="1046295971">
          <w:marLeft w:val="720"/>
          <w:marRight w:val="0"/>
          <w:marTop w:val="115"/>
          <w:marBottom w:val="0"/>
          <w:divBdr>
            <w:top w:val="none" w:sz="0" w:space="0" w:color="auto"/>
            <w:left w:val="none" w:sz="0" w:space="0" w:color="auto"/>
            <w:bottom w:val="none" w:sz="0" w:space="0" w:color="auto"/>
            <w:right w:val="none" w:sz="0" w:space="0" w:color="auto"/>
          </w:divBdr>
        </w:div>
        <w:div w:id="1118571536">
          <w:marLeft w:val="720"/>
          <w:marRight w:val="0"/>
          <w:marTop w:val="115"/>
          <w:marBottom w:val="0"/>
          <w:divBdr>
            <w:top w:val="none" w:sz="0" w:space="0" w:color="auto"/>
            <w:left w:val="none" w:sz="0" w:space="0" w:color="auto"/>
            <w:bottom w:val="none" w:sz="0" w:space="0" w:color="auto"/>
            <w:right w:val="none" w:sz="0" w:space="0" w:color="auto"/>
          </w:divBdr>
        </w:div>
        <w:div w:id="1261598362">
          <w:marLeft w:val="720"/>
          <w:marRight w:val="0"/>
          <w:marTop w:val="115"/>
          <w:marBottom w:val="0"/>
          <w:divBdr>
            <w:top w:val="none" w:sz="0" w:space="0" w:color="auto"/>
            <w:left w:val="none" w:sz="0" w:space="0" w:color="auto"/>
            <w:bottom w:val="none" w:sz="0" w:space="0" w:color="auto"/>
            <w:right w:val="none" w:sz="0" w:space="0" w:color="auto"/>
          </w:divBdr>
        </w:div>
        <w:div w:id="692921572">
          <w:marLeft w:val="720"/>
          <w:marRight w:val="0"/>
          <w:marTop w:val="115"/>
          <w:marBottom w:val="0"/>
          <w:divBdr>
            <w:top w:val="none" w:sz="0" w:space="0" w:color="auto"/>
            <w:left w:val="none" w:sz="0" w:space="0" w:color="auto"/>
            <w:bottom w:val="none" w:sz="0" w:space="0" w:color="auto"/>
            <w:right w:val="none" w:sz="0" w:space="0" w:color="auto"/>
          </w:divBdr>
        </w:div>
      </w:divsChild>
    </w:div>
    <w:div w:id="1384600319">
      <w:bodyDiv w:val="1"/>
      <w:marLeft w:val="0"/>
      <w:marRight w:val="0"/>
      <w:marTop w:val="0"/>
      <w:marBottom w:val="0"/>
      <w:divBdr>
        <w:top w:val="none" w:sz="0" w:space="0" w:color="auto"/>
        <w:left w:val="none" w:sz="0" w:space="0" w:color="auto"/>
        <w:bottom w:val="none" w:sz="0" w:space="0" w:color="auto"/>
        <w:right w:val="none" w:sz="0" w:space="0" w:color="auto"/>
      </w:divBdr>
    </w:div>
    <w:div w:id="1388455679">
      <w:bodyDiv w:val="1"/>
      <w:marLeft w:val="0"/>
      <w:marRight w:val="0"/>
      <w:marTop w:val="0"/>
      <w:marBottom w:val="0"/>
      <w:divBdr>
        <w:top w:val="none" w:sz="0" w:space="0" w:color="auto"/>
        <w:left w:val="none" w:sz="0" w:space="0" w:color="auto"/>
        <w:bottom w:val="none" w:sz="0" w:space="0" w:color="auto"/>
        <w:right w:val="none" w:sz="0" w:space="0" w:color="auto"/>
      </w:divBdr>
    </w:div>
    <w:div w:id="1484857504">
      <w:bodyDiv w:val="1"/>
      <w:marLeft w:val="0"/>
      <w:marRight w:val="0"/>
      <w:marTop w:val="0"/>
      <w:marBottom w:val="0"/>
      <w:divBdr>
        <w:top w:val="none" w:sz="0" w:space="0" w:color="auto"/>
        <w:left w:val="none" w:sz="0" w:space="0" w:color="auto"/>
        <w:bottom w:val="none" w:sz="0" w:space="0" w:color="auto"/>
        <w:right w:val="none" w:sz="0" w:space="0" w:color="auto"/>
      </w:divBdr>
    </w:div>
    <w:div w:id="1504584099">
      <w:bodyDiv w:val="1"/>
      <w:marLeft w:val="0"/>
      <w:marRight w:val="0"/>
      <w:marTop w:val="0"/>
      <w:marBottom w:val="0"/>
      <w:divBdr>
        <w:top w:val="none" w:sz="0" w:space="0" w:color="auto"/>
        <w:left w:val="none" w:sz="0" w:space="0" w:color="auto"/>
        <w:bottom w:val="none" w:sz="0" w:space="0" w:color="auto"/>
        <w:right w:val="none" w:sz="0" w:space="0" w:color="auto"/>
      </w:divBdr>
    </w:div>
    <w:div w:id="1512987776">
      <w:bodyDiv w:val="1"/>
      <w:marLeft w:val="0"/>
      <w:marRight w:val="0"/>
      <w:marTop w:val="0"/>
      <w:marBottom w:val="0"/>
      <w:divBdr>
        <w:top w:val="none" w:sz="0" w:space="0" w:color="auto"/>
        <w:left w:val="none" w:sz="0" w:space="0" w:color="auto"/>
        <w:bottom w:val="none" w:sz="0" w:space="0" w:color="auto"/>
        <w:right w:val="none" w:sz="0" w:space="0" w:color="auto"/>
      </w:divBdr>
      <w:divsChild>
        <w:div w:id="1352562044">
          <w:marLeft w:val="1166"/>
          <w:marRight w:val="0"/>
          <w:marTop w:val="115"/>
          <w:marBottom w:val="0"/>
          <w:divBdr>
            <w:top w:val="none" w:sz="0" w:space="0" w:color="auto"/>
            <w:left w:val="none" w:sz="0" w:space="0" w:color="auto"/>
            <w:bottom w:val="none" w:sz="0" w:space="0" w:color="auto"/>
            <w:right w:val="none" w:sz="0" w:space="0" w:color="auto"/>
          </w:divBdr>
        </w:div>
        <w:div w:id="1235118116">
          <w:marLeft w:val="1166"/>
          <w:marRight w:val="0"/>
          <w:marTop w:val="115"/>
          <w:marBottom w:val="0"/>
          <w:divBdr>
            <w:top w:val="none" w:sz="0" w:space="0" w:color="auto"/>
            <w:left w:val="none" w:sz="0" w:space="0" w:color="auto"/>
            <w:bottom w:val="none" w:sz="0" w:space="0" w:color="auto"/>
            <w:right w:val="none" w:sz="0" w:space="0" w:color="auto"/>
          </w:divBdr>
        </w:div>
        <w:div w:id="708383075">
          <w:marLeft w:val="1166"/>
          <w:marRight w:val="0"/>
          <w:marTop w:val="115"/>
          <w:marBottom w:val="0"/>
          <w:divBdr>
            <w:top w:val="none" w:sz="0" w:space="0" w:color="auto"/>
            <w:left w:val="none" w:sz="0" w:space="0" w:color="auto"/>
            <w:bottom w:val="none" w:sz="0" w:space="0" w:color="auto"/>
            <w:right w:val="none" w:sz="0" w:space="0" w:color="auto"/>
          </w:divBdr>
        </w:div>
        <w:div w:id="1064333455">
          <w:marLeft w:val="1166"/>
          <w:marRight w:val="0"/>
          <w:marTop w:val="115"/>
          <w:marBottom w:val="0"/>
          <w:divBdr>
            <w:top w:val="none" w:sz="0" w:space="0" w:color="auto"/>
            <w:left w:val="none" w:sz="0" w:space="0" w:color="auto"/>
            <w:bottom w:val="none" w:sz="0" w:space="0" w:color="auto"/>
            <w:right w:val="none" w:sz="0" w:space="0" w:color="auto"/>
          </w:divBdr>
        </w:div>
      </w:divsChild>
    </w:div>
    <w:div w:id="1559591832">
      <w:bodyDiv w:val="1"/>
      <w:marLeft w:val="0"/>
      <w:marRight w:val="0"/>
      <w:marTop w:val="0"/>
      <w:marBottom w:val="0"/>
      <w:divBdr>
        <w:top w:val="none" w:sz="0" w:space="0" w:color="auto"/>
        <w:left w:val="none" w:sz="0" w:space="0" w:color="auto"/>
        <w:bottom w:val="none" w:sz="0" w:space="0" w:color="auto"/>
        <w:right w:val="none" w:sz="0" w:space="0" w:color="auto"/>
      </w:divBdr>
    </w:div>
    <w:div w:id="1622885418">
      <w:bodyDiv w:val="1"/>
      <w:marLeft w:val="0"/>
      <w:marRight w:val="0"/>
      <w:marTop w:val="0"/>
      <w:marBottom w:val="0"/>
      <w:divBdr>
        <w:top w:val="none" w:sz="0" w:space="0" w:color="auto"/>
        <w:left w:val="none" w:sz="0" w:space="0" w:color="auto"/>
        <w:bottom w:val="none" w:sz="0" w:space="0" w:color="auto"/>
        <w:right w:val="none" w:sz="0" w:space="0" w:color="auto"/>
      </w:divBdr>
    </w:div>
    <w:div w:id="1684238128">
      <w:bodyDiv w:val="1"/>
      <w:marLeft w:val="0"/>
      <w:marRight w:val="0"/>
      <w:marTop w:val="0"/>
      <w:marBottom w:val="0"/>
      <w:divBdr>
        <w:top w:val="none" w:sz="0" w:space="0" w:color="auto"/>
        <w:left w:val="none" w:sz="0" w:space="0" w:color="auto"/>
        <w:bottom w:val="none" w:sz="0" w:space="0" w:color="auto"/>
        <w:right w:val="none" w:sz="0" w:space="0" w:color="auto"/>
      </w:divBdr>
    </w:div>
    <w:div w:id="1732001810">
      <w:bodyDiv w:val="1"/>
      <w:marLeft w:val="0"/>
      <w:marRight w:val="0"/>
      <w:marTop w:val="0"/>
      <w:marBottom w:val="0"/>
      <w:divBdr>
        <w:top w:val="none" w:sz="0" w:space="0" w:color="auto"/>
        <w:left w:val="none" w:sz="0" w:space="0" w:color="auto"/>
        <w:bottom w:val="none" w:sz="0" w:space="0" w:color="auto"/>
        <w:right w:val="none" w:sz="0" w:space="0" w:color="auto"/>
      </w:divBdr>
    </w:div>
    <w:div w:id="1811359355">
      <w:bodyDiv w:val="1"/>
      <w:marLeft w:val="0"/>
      <w:marRight w:val="0"/>
      <w:marTop w:val="0"/>
      <w:marBottom w:val="0"/>
      <w:divBdr>
        <w:top w:val="none" w:sz="0" w:space="0" w:color="auto"/>
        <w:left w:val="none" w:sz="0" w:space="0" w:color="auto"/>
        <w:bottom w:val="none" w:sz="0" w:space="0" w:color="auto"/>
        <w:right w:val="none" w:sz="0" w:space="0" w:color="auto"/>
      </w:divBdr>
    </w:div>
    <w:div w:id="1865286234">
      <w:bodyDiv w:val="1"/>
      <w:marLeft w:val="0"/>
      <w:marRight w:val="0"/>
      <w:marTop w:val="0"/>
      <w:marBottom w:val="0"/>
      <w:divBdr>
        <w:top w:val="none" w:sz="0" w:space="0" w:color="auto"/>
        <w:left w:val="none" w:sz="0" w:space="0" w:color="auto"/>
        <w:bottom w:val="none" w:sz="0" w:space="0" w:color="auto"/>
        <w:right w:val="none" w:sz="0" w:space="0" w:color="auto"/>
      </w:divBdr>
    </w:div>
    <w:div w:id="1904296378">
      <w:bodyDiv w:val="1"/>
      <w:marLeft w:val="0"/>
      <w:marRight w:val="0"/>
      <w:marTop w:val="0"/>
      <w:marBottom w:val="0"/>
      <w:divBdr>
        <w:top w:val="none" w:sz="0" w:space="0" w:color="auto"/>
        <w:left w:val="none" w:sz="0" w:space="0" w:color="auto"/>
        <w:bottom w:val="none" w:sz="0" w:space="0" w:color="auto"/>
        <w:right w:val="none" w:sz="0" w:space="0" w:color="auto"/>
      </w:divBdr>
    </w:div>
    <w:div w:id="2073189113">
      <w:bodyDiv w:val="1"/>
      <w:marLeft w:val="0"/>
      <w:marRight w:val="0"/>
      <w:marTop w:val="0"/>
      <w:marBottom w:val="0"/>
      <w:divBdr>
        <w:top w:val="none" w:sz="0" w:space="0" w:color="auto"/>
        <w:left w:val="none" w:sz="0" w:space="0" w:color="auto"/>
        <w:bottom w:val="none" w:sz="0" w:space="0" w:color="auto"/>
        <w:right w:val="none" w:sz="0" w:space="0" w:color="auto"/>
      </w:divBdr>
    </w:div>
    <w:div w:id="212954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423__x0440__x043e__x0432__x0435__x043d__x044c__x0020__x043e__x0431__x0443__x0447__x0435__x043d__x0438__x044f_ xmlns="642beb4f-4f67-4d53-8371-77b511f8547d">Магистратура</_x0423__x0440__x043e__x0432__x0435__x043d__x044c__x0020__x043e__x0431__x0443__x0447__x0435__x043d__x0438__x044f_>
    <_x041d__x043e__x043c__x0435__x0440__x0020__x0443__x0447__x0435__x0431__x043d__x043e__x0433__x043e__x0020__x043f__x043b__x0430__x043d__x0430_ xmlns="642beb4f-4f67-4d53-8371-77b511f8547d" xsi:nil="true"/>
    <_x041d__x043e__x043c__x0435__x0440__x0020__x043f__x0440__x043e__x0442__x043e__x043a__x043e__x043b__x0430__x0020__x0437__x0430__x0441__x0435__x0434__x0430__x043d__x0438__x044f__x0020__x0423__x0447__x0435__x043d__x043e__x0433__x043e__x0020__x0441__x043e__x0432__x0435__x0442__x0430_ xmlns="642beb4f-4f67-4d53-8371-77b511f8547d" xsi:nil="true"/>
    <_x0424__x0430__x043a__x0443__x043b__x044c__x0442__x0435__x0442_ xmlns="642beb4f-4f67-4d53-8371-77b511f8547d">Юридический</_x0424__x0430__x043a__x0443__x043b__x044c__x0442__x0435__x0442_>
    <_x0422__x0438__x043f__x0020__x0434__x0438__x0441__x0446__x0438__x043f__x043b__x0438__x043d__x044b_ xmlns="642beb4f-4f67-4d53-8371-77b511f8547d">Обязательная</_x0422__x0438__x043f__x0020__x0434__x0438__x0441__x0446__x0438__x043f__x043b__x0438__x043d__x044b_>
    <_x0414__x0430__x0442__x0430__x0020__x043f__x0440__x043e__x0442__x043e__x043a__x043e__x043b__x0430__x0020__x0437__x0430__x0441__x0435__x0434__x0430__x043d__x0438__x044f__x0020__x043a__x0430__x0444__x0435__x0434__x0440__x044b_ xmlns="642beb4f-4f67-4d53-8371-77b511f8547d">2012-03-14T00:00:00Z</_x0414__x0430__x0442__x0430__x0020__x043f__x0440__x043e__x0442__x043e__x043a__x043e__x043b__x0430__x0020__x0437__x0430__x0441__x0435__x0434__x0430__x043d__x0438__x044f__x0020__x043a__x0430__x0444__x0435__x0434__x0440__x044b_>
    <_x0423__x0447__x0435__x0431__x043d__x044b__x0439__x0020__x0433__x043e__x0434_ xmlns="642beb4f-4f67-4d53-8371-77b511f8547d">2012/2013</_x0423__x0447__x0435__x0431__x043d__x044b__x0439__x0020__x0433__x043e__x0434_>
    <_x0424__x043e__x0440__x043c__x0430__x0442__x0020__x0430__x0442__x0442__x0435__x0441__x0442__x0430__x0446__x0438__x0438_ xmlns="642beb4f-4f67-4d53-8371-77b511f8547d">Компьютерный</_x0424__x043e__x0440__x043c__x0430__x0442__x0020__x0430__x0442__x0442__x0435__x0441__x0442__x0430__x0446__x0438__x0438_>
    <_x0423__x0432__x0435__x0434__x043e__x043c__x043b__x0435__x043d__x0438__x0435__x0020__x043e__x0431__x0020__x0443__x0442__x0432__x0435__x0440__x0436__x0434__x0435__x043d__x0438__x0438__x0020__x043e__x0442__x043f__x0440__x0430__x0432__x043b__x0435__x043d__x043e_ xmlns="642beb4f-4f67-4d53-8371-77b511f8547d">false</_x0423__x0432__x0435__x0434__x043e__x043c__x043b__x0435__x043d__x0438__x0435__x0020__x043e__x0431__x0020__x0443__x0442__x0432__x0435__x0440__x0436__x0434__x0435__x043d__x0438__x0438__x0020__x043e__x0442__x043f__x0440__x0430__x0432__x043b__x0435__x043d__x043e_>
    <_x0414__x0430__x0442__x0430__x0020__x043f__x0440__x043e__x0442__x043e__x043a__x043e__x043b__x0430__x0020__x0437__x0430__x0441__x0435__x0434__x0430__x043d__x0438__x044f__x0020__x0423__x041c__x041a_ xmlns="642beb4f-4f67-4d53-8371-77b511f8547d" xsi:nil="true"/>
    <_x041c__x0430__x0433__x0438__x0441__x0442__x0435__x0440__x0441__x043a__x0430__x044f__x0020__x043f__x0440__x043e__x0433__x0440__x0430__x043c__x043c__x0430_ xmlns="642beb4f-4f67-4d53-8371-77b511f8547d">
      <Value>Налоговое право</Value>
    </_x041c__x0430__x0433__x0438__x0441__x0442__x0435__x0440__x0441__x043a__x0430__x044f__x0020__x043f__x0440__x043e__x0433__x0440__x0430__x043c__x043c__x0430_>
    <_x0414__x0430__x0442__x0430__x0020__x043f__x0440__x043e__x0442__x043e__x043a__x043e__x043b__x0430__x0020__x0437__x0430__x0441__x0435__x0434__x0430__x043d__x0438__x044f__x0020__x0423__x0447__x0435__x043d__x043e__x0433__x043e__x0020__x0441__x043e__x0432__x0435__x0442__x0430_ xmlns="642beb4f-4f67-4d53-8371-77b511f8547d" xsi:nil="true"/>
    <_x041a__x0430__x0444__x0435__x0434__x0440__x0430_ xmlns="642beb4f-4f67-4d53-8371-77b511f8547d" xsi:nil="true"/>
    <_x041d__x043e__x043c__x0435__x0440__x0020__x043f__x0440__x043e__x0442__x043e__x043a__x043e__x043b__x0430__x0020__x0437__x0430__x0441__x0435__x0434__x0430__x043d__x0438__x044f__x0020__x043a__x0430__x0444__x0435__x0434__x0440__x044b_ xmlns="642beb4f-4f67-4d53-8371-77b511f8547d">13</_x041d__x043e__x043c__x0435__x0440__x0020__x043f__x0440__x043e__x0442__x043e__x043a__x043e__x043b__x0430__x0020__x0437__x0430__x0441__x0435__x0434__x0430__x043d__x0438__x044f__x0020__x043a__x0430__x0444__x0435__x0434__x0440__x044b_>
    <_x041d__x043e__x043c__x0435__x0440__x0020__x043f__x0440__x043e__x0442__x043e__x043a__x043e__x043b__x0430__x0020__x0437__x0430__x0441__x0435__x0434__x0430__x043d__x0438__x044f__x0020__x0423__x041c__x041a_ xmlns="642beb4f-4f67-4d53-8371-77b511f8547d" xsi:nil="true"/>
    <_x041d__x043e__x0432__x0438__x0437__x043d__x0430__x0020__x043f__x0440__x043e__x0433__x0440__x0430__x043c__x043c__x044b_ xmlns="642beb4f-4f67-4d53-8371-77b511f8547d">Обновленная</_x041d__x043e__x0432__x0438__x0437__x043d__x0430__x0020__x043f__x0440__x043e__x0433__x0440__x0430__x043c__x043c__x044b_>
    <_x0421__x0442__x0430__x0442__x0443__x0441_ xmlns="642beb4f-4f67-4d53-8371-77b511f8547d">Действующая</_x0421__x0442__x0430__x0442__x0443__x0441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71D0A1482819354A82290A1DEE9925F5" ma:contentTypeVersion="24" ma:contentTypeDescription="Создание документа." ma:contentTypeScope="" ma:versionID="f11a25504b7dc1839ad5e36c99f41d52">
  <xsd:schema xmlns:xsd="http://www.w3.org/2001/XMLSchema" xmlns:p="http://schemas.microsoft.com/office/2006/metadata/properties" xmlns:ns2="642beb4f-4f67-4d53-8371-77b511f8547d" targetNamespace="http://schemas.microsoft.com/office/2006/metadata/properties" ma:root="true" ma:fieldsID="bb66a30543e4d03f103540f4384cb085" ns2:_="">
    <xsd:import namespace="642beb4f-4f67-4d53-8371-77b511f8547d"/>
    <xsd:element name="properties">
      <xsd:complexType>
        <xsd:sequence>
          <xsd:element name="documentManagement">
            <xsd:complexType>
              <xsd:all>
                <xsd:element ref="ns2:_x0423__x0447__x0435__x0431__x043d__x044b__x0439__x0020__x0433__x043e__x0434_"/>
                <xsd:element ref="ns2:_x0424__x0430__x043a__x0443__x043b__x044c__x0442__x0435__x0442_"/>
                <xsd:element ref="ns2:_x041a__x0430__x0444__x0435__x0434__x0440__x0430_" minOccurs="0"/>
                <xsd:element ref="ns2:_x0423__x0440__x043e__x0432__x0435__x043d__x044c__x0020__x043e__x0431__x0443__x0447__x0435__x043d__x0438__x044f_"/>
                <xsd:element ref="ns2:_x041c__x0430__x0433__x0438__x0441__x0442__x0435__x0440__x0441__x043a__x0430__x044f__x0020__x043f__x0440__x043e__x0433__x0440__x0430__x043c__x043c__x0430_" minOccurs="0"/>
                <xsd:element ref="ns2:_x0422__x0438__x043f__x0020__x0434__x0438__x0441__x0446__x0438__x043f__x043b__x0438__x043d__x044b_"/>
                <xsd:element ref="ns2:_x041d__x043e__x0432__x0438__x0437__x043d__x0430__x0020__x043f__x0440__x043e__x0433__x0440__x0430__x043c__x043c__x044b_"/>
                <xsd:element ref="ns2:_x0421__x0442__x0430__x0442__x0443__x0441_"/>
                <xsd:element ref="ns2:_x0424__x043e__x0440__x043c__x0430__x0442__x0020__x0430__x0442__x0442__x0435__x0441__x0442__x0430__x0446__x0438__x0438_"/>
                <xsd:element ref="ns2:_x0414__x0430__x0442__x0430__x0020__x043f__x0440__x043e__x0442__x043e__x043a__x043e__x043b__x0430__x0020__x0437__x0430__x0441__x0435__x0434__x0430__x043d__x0438__x044f__x0020__x043a__x0430__x0444__x0435__x0434__x0440__x044b_"/>
                <xsd:element ref="ns2:_x041d__x043e__x043c__x0435__x0440__x0020__x043f__x0440__x043e__x0442__x043e__x043a__x043e__x043b__x0430__x0020__x0437__x0430__x0441__x0435__x0434__x0430__x043d__x0438__x044f__x0020__x043a__x0430__x0444__x0435__x0434__x0440__x044b_"/>
                <xsd:element ref="ns2:_x0414__x0430__x0442__x0430__x0020__x043f__x0440__x043e__x0442__x043e__x043a__x043e__x043b__x0430__x0020__x0437__x0430__x0441__x0435__x0434__x0430__x043d__x0438__x044f__x0020__x0423__x041c__x041a_" minOccurs="0"/>
                <xsd:element ref="ns2:_x041d__x043e__x043c__x0435__x0440__x0020__x043f__x0440__x043e__x0442__x043e__x043a__x043e__x043b__x0430__x0020__x0437__x0430__x0441__x0435__x0434__x0430__x043d__x0438__x044f__x0020__x0423__x041c__x041a_" minOccurs="0"/>
                <xsd:element ref="ns2:_x0414__x0430__x0442__x0430__x0020__x043f__x0440__x043e__x0442__x043e__x043a__x043e__x043b__x0430__x0020__x0437__x0430__x0441__x0435__x0434__x0430__x043d__x0438__x044f__x0020__x0423__x0447__x0435__x043d__x043e__x0433__x043e__x0020__x0441__x043e__x0432__x0435__x0442__x0430_" minOccurs="0"/>
                <xsd:element ref="ns2:_x041d__x043e__x043c__x0435__x0440__x0020__x043f__x0440__x043e__x0442__x043e__x043a__x043e__x043b__x0430__x0020__x0437__x0430__x0441__x0435__x0434__x0430__x043d__x0438__x044f__x0020__x0423__x0447__x0435__x043d__x043e__x0433__x043e__x0020__x0441__x043e__x0432__x0435__x0442__x0430_" minOccurs="0"/>
                <xsd:element ref="ns2:_x0423__x0432__x0435__x0434__x043e__x043c__x043b__x0435__x043d__x0438__x0435__x0020__x043e__x0431__x0020__x0443__x0442__x0432__x0435__x0440__x0436__x0434__x0435__x043d__x0438__x0438__x0020__x043e__x0442__x043f__x0440__x0430__x0432__x043b__x0435__x043d__x043e_" minOccurs="0"/>
                <xsd:element ref="ns2:_x041d__x043e__x043c__x0435__x0440__x0020__x0443__x0447__x0435__x0431__x043d__x043e__x0433__x043e__x0020__x043f__x043b__x0430__x043d__x0430_" minOccurs="0"/>
              </xsd:all>
            </xsd:complexType>
          </xsd:element>
        </xsd:sequence>
      </xsd:complexType>
    </xsd:element>
  </xsd:schema>
  <xsd:schema xmlns:xsd="http://www.w3.org/2001/XMLSchema" xmlns:dms="http://schemas.microsoft.com/office/2006/documentManagement/types" targetNamespace="642beb4f-4f67-4d53-8371-77b511f8547d" elementFormDefault="qualified">
    <xsd:import namespace="http://schemas.microsoft.com/office/2006/documentManagement/types"/>
    <xsd:element name="_x0423__x0447__x0435__x0431__x043d__x044b__x0439__x0020__x0433__x043e__x0434_" ma:index="2" ma:displayName="Учебный год" ma:default="2012/2013" ma:format="Dropdown" ma:internalName="_x0423__x0447__x0435__x0431__x043d__x044b__x0439__x0020__x0433__x043e__x0434_">
      <xsd:simpleType>
        <xsd:restriction base="dms:Choice">
          <xsd:enumeration value="2011/2012"/>
          <xsd:enumeration value="2012/2013"/>
          <xsd:enumeration value="2013/2014"/>
          <xsd:enumeration value="2014/2015"/>
          <xsd:enumeration value="2015/2016"/>
        </xsd:restriction>
      </xsd:simpleType>
    </xsd:element>
    <xsd:element name="_x0424__x0430__x043a__x0443__x043b__x044c__x0442__x0435__x0442_" ma:index="3" ma:displayName="Факультет" ma:default="Юридический" ma:format="Dropdown" ma:internalName="_x0424__x0430__x043a__x0443__x043b__x044c__x0442__x0435__x0442_">
      <xsd:simpleType>
        <xsd:restriction base="dms:Choice">
          <xsd:enumeration value="Юридический"/>
          <xsd:enumeration value="Биолого-почвенный"/>
          <xsd:enumeration value="Восточный"/>
          <xsd:enumeration value="Высшая школа менеджмента"/>
          <xsd:enumeration value="Географии и геоэкологии"/>
          <xsd:enumeration value="Геологический"/>
          <xsd:enumeration value="Журналистики"/>
          <xsd:enumeration value="Искусств"/>
          <xsd:enumeration value="Исторический"/>
          <xsd:enumeration value="Математико-механический"/>
          <xsd:enumeration value="Медицинский"/>
          <xsd:enumeration value="Международных отношений"/>
          <xsd:enumeration value="Политологии"/>
          <xsd:enumeration value="Прикладной математики - процессов управления"/>
          <xsd:enumeration value="Прикладных коммуникаций"/>
          <xsd:enumeration value="Психологии"/>
          <xsd:enumeration value="Свободных искусств и наук"/>
          <xsd:enumeration value="Социологии"/>
          <xsd:enumeration value="Стоматологии и медицинских технологий"/>
          <xsd:enumeration value="Физический"/>
          <xsd:enumeration value="Филологический"/>
          <xsd:enumeration value="Философский"/>
          <xsd:enumeration value="Химический"/>
          <xsd:enumeration value="Экономический"/>
        </xsd:restriction>
      </xsd:simpleType>
    </xsd:element>
    <xsd:element name="_x041a__x0430__x0444__x0435__x0434__x0440__x0430_" ma:index="4" nillable="true" ma:displayName="Кафедра" ma:default="" ma:format="Dropdown" ma:internalName="_x041a__x0430__x0444__x0435__x0434__x0440__x0430_">
      <xsd:simpleType>
        <xsd:restriction base="dms:Choice">
          <xsd:enumeration value="Кафедра государственного и административного права"/>
          <xsd:enumeration value="Кафедра гражданского права"/>
          <xsd:enumeration value="Кафедра гражданского процесса"/>
          <xsd:enumeration value="Кафедра коммерческого права"/>
          <xsd:enumeration value="Кафедра международного права"/>
          <xsd:enumeration value="Кафедра правовой охраны окружающей среды"/>
          <xsd:enumeration value="Кафедра теории и истории государства и права"/>
          <xsd:enumeration value="Кафедра трудового права"/>
          <xsd:enumeration value="Кафедра уголовного права"/>
          <xsd:enumeration value="Кафедра уголовного процесса и криминалистики"/>
        </xsd:restriction>
      </xsd:simpleType>
    </xsd:element>
    <xsd:element name="_x0423__x0440__x043e__x0432__x0435__x043d__x044c__x0020__x043e__x0431__x0443__x0447__x0435__x043d__x0438__x044f_" ma:index="5" ma:displayName="Уровень обучения" ma:default="Бакалавриат" ma:format="Dropdown" ma:internalName="_x0423__x0440__x043e__x0432__x0435__x043d__x044c__x0020__x043e__x0431__x0443__x0447__x0435__x043d__x0438__x044f_">
      <xsd:simpleType>
        <xsd:restriction base="dms:Choice">
          <xsd:enumeration value="Бакалавриат"/>
          <xsd:enumeration value="Магистратура"/>
          <xsd:enumeration value="Специалитет"/>
        </xsd:restriction>
      </xsd:simpleType>
    </xsd:element>
    <xsd:element name="_x041c__x0430__x0433__x0438__x0441__x0442__x0435__x0440__x0441__x043a__x0430__x044f__x0020__x043f__x0440__x043e__x0433__x0440__x0430__x043c__x043c__x0430_" ma:index="6" nillable="true" ma:displayName="Магистерская программа" ma:internalName="_x041c__x0430__x0433__x0438__x0441__x0442__x0435__x0440__x0441__x043a__x0430__x044f__x0020__x043f__x0440__x043e__x0433__x0440__x0430__x043c__x043c__x0430_">
      <xsd:complexType>
        <xsd:complexContent>
          <xsd:extension base="dms:MultiChoice">
            <xsd:sequence>
              <xsd:element name="Value" maxOccurs="unbounded" minOccurs="0" nillable="true">
                <xsd:simpleType>
                  <xsd:restriction base="dms:Choice">
                    <xsd:enumeration value="ТГП"/>
                    <xsd:enumeration value="Медицинское право"/>
                    <xsd:enumeration value="Гражданское право"/>
                    <xsd:enumeration value="Трудовое право"/>
                    <xsd:enumeration value="Уголовный процесс"/>
                    <xsd:enumeration value="Налоговое право"/>
                    <xsd:enumeration value="Уголовное право"/>
                    <xsd:enumeration value="Международное право; Европейское право"/>
                    <xsd:enumeration value="Гражданский процесс"/>
                    <xsd:enumeration value="Коммерческое право"/>
                    <xsd:enumeration value="Энергетическое право"/>
                    <xsd:enumeration value="Правовое регулирование природопользования"/>
                    <xsd:enumeration value="Все магистерские программы"/>
                  </xsd:restriction>
                </xsd:simpleType>
              </xsd:element>
            </xsd:sequence>
          </xsd:extension>
        </xsd:complexContent>
      </xsd:complexType>
    </xsd:element>
    <xsd:element name="_x0422__x0438__x043f__x0020__x0434__x0438__x0441__x0446__x0438__x043f__x043b__x0438__x043d__x044b_" ma:index="7" ma:displayName="Тип дисциплины" ma:default="Обязательная" ma:format="Dropdown" ma:internalName="_x0422__x0438__x043f__x0020__x0434__x0438__x0441__x0446__x0438__x043f__x043b__x0438__x043d__x044b_">
      <xsd:simpleType>
        <xsd:restriction base="dms:Choice">
          <xsd:enumeration value="Обязательная"/>
          <xsd:enumeration value="По выбору"/>
          <xsd:enumeration value="Факультативная"/>
        </xsd:restriction>
      </xsd:simpleType>
    </xsd:element>
    <xsd:element name="_x041d__x043e__x0432__x0438__x0437__x043d__x0430__x0020__x043f__x0440__x043e__x0433__x0440__x0430__x043c__x043c__x044b_" ma:index="8" ma:displayName="Новизна программы" ma:default="Обновленная" ma:format="Dropdown" ma:internalName="_x041d__x043e__x0432__x0438__x0437__x043d__x0430__x0020__x043f__x0440__x043e__x0433__x0440__x0430__x043c__x043c__x044b_">
      <xsd:simpleType>
        <xsd:restriction base="dms:Choice">
          <xsd:enumeration value="Обновленная"/>
          <xsd:enumeration value="Новая"/>
          <xsd:enumeration value="Без изменений"/>
        </xsd:restriction>
      </xsd:simpleType>
    </xsd:element>
    <xsd:element name="_x0421__x0442__x0430__x0442__x0443__x0441_" ma:index="9" ma:displayName="Статус" ma:default="Действующая" ma:format="Dropdown" ma:internalName="_x0421__x0442__x0430__x0442__x0443__x0441_">
      <xsd:simpleType>
        <xsd:restriction base="dms:Choice">
          <xsd:enumeration value="Действующая"/>
          <xsd:enumeration value="В архиве"/>
        </xsd:restriction>
      </xsd:simpleType>
    </xsd:element>
    <xsd:element name="_x0424__x043e__x0440__x043c__x0430__x0442__x0020__x0430__x0442__x0442__x0435__x0441__x0442__x0430__x0446__x0438__x0438_" ma:index="10" ma:displayName="Формат аттестации" ma:format="Dropdown" ma:internalName="_x0424__x043e__x0440__x043c__x0430__x0442__x0020__x0430__x0442__x0442__x0435__x0441__x0442__x0430__x0446__x0438__x0438_">
      <xsd:simpleType>
        <xsd:restriction base="dms:Choice">
          <xsd:enumeration value="Письменный"/>
          <xsd:enumeration value="Компьютерный"/>
        </xsd:restriction>
      </xsd:simpleType>
    </xsd:element>
    <xsd:element name="_x0414__x0430__x0442__x0430__x0020__x043f__x0440__x043e__x0442__x043e__x043a__x043e__x043b__x0430__x0020__x0437__x0430__x0441__x0435__x0434__x0430__x043d__x0438__x044f__x0020__x043a__x0430__x0444__x0435__x0434__x0440__x044b_" ma:index="11" ma:displayName="Дата протокола заседания кафедры" ma:default="" ma:format="DateOnly" ma:internalName="_x0414__x0430__x0442__x0430__x0020__x043f__x0440__x043e__x0442__x043e__x043a__x043e__x043b__x0430__x0020__x0437__x0430__x0441__x0435__x0434__x0430__x043d__x0438__x044f__x0020__x043a__x0430__x0444__x0435__x0434__x0440__x044b_">
      <xsd:simpleType>
        <xsd:restriction base="dms:DateTime"/>
      </xsd:simpleType>
    </xsd:element>
    <xsd:element name="_x041d__x043e__x043c__x0435__x0440__x0020__x043f__x0440__x043e__x0442__x043e__x043a__x043e__x043b__x0430__x0020__x0437__x0430__x0441__x0435__x0434__x0430__x043d__x0438__x044f__x0020__x043a__x0430__x0444__x0435__x0434__x0440__x044b_" ma:index="12" ma:displayName="Номер протокола заседания кафедры" ma:internalName="_x041d__x043e__x043c__x0435__x0440__x0020__x043f__x0440__x043e__x0442__x043e__x043a__x043e__x043b__x0430__x0020__x0437__x0430__x0441__x0435__x0434__x0430__x043d__x0438__x044f__x0020__x043a__x0430__x0444__x0435__x0434__x0440__x044b_">
      <xsd:simpleType>
        <xsd:restriction base="dms:Text">
          <xsd:maxLength value="255"/>
        </xsd:restriction>
      </xsd:simpleType>
    </xsd:element>
    <xsd:element name="_x0414__x0430__x0442__x0430__x0020__x043f__x0440__x043e__x0442__x043e__x043a__x043e__x043b__x0430__x0020__x0437__x0430__x0441__x0435__x0434__x0430__x043d__x0438__x044f__x0020__x0423__x041c__x041a_" ma:index="13" nillable="true" ma:displayName="Дата протокола заседания УМК" ma:format="DateOnly" ma:internalName="_x0414__x0430__x0442__x0430__x0020__x043f__x0440__x043e__x0442__x043e__x043a__x043e__x043b__x0430__x0020__x0437__x0430__x0441__x0435__x0434__x0430__x043d__x0438__x044f__x0020__x0423__x041c__x041a_">
      <xsd:simpleType>
        <xsd:restriction base="dms:DateTime"/>
      </xsd:simpleType>
    </xsd:element>
    <xsd:element name="_x041d__x043e__x043c__x0435__x0440__x0020__x043f__x0440__x043e__x0442__x043e__x043a__x043e__x043b__x0430__x0020__x0437__x0430__x0441__x0435__x0434__x0430__x043d__x0438__x044f__x0020__x0423__x041c__x041a_" ma:index="14" nillable="true" ma:displayName="Номер протокола заседания УМК" ma:internalName="_x041d__x043e__x043c__x0435__x0440__x0020__x043f__x0440__x043e__x0442__x043e__x043a__x043e__x043b__x0430__x0020__x0437__x0430__x0441__x0435__x0434__x0430__x043d__x0438__x044f__x0020__x0423__x041c__x041a_">
      <xsd:simpleType>
        <xsd:restriction base="dms:Text">
          <xsd:maxLength value="255"/>
        </xsd:restriction>
      </xsd:simpleType>
    </xsd:element>
    <xsd:element name="_x0414__x0430__x0442__x0430__x0020__x043f__x0440__x043e__x0442__x043e__x043a__x043e__x043b__x0430__x0020__x0437__x0430__x0441__x0435__x0434__x0430__x043d__x0438__x044f__x0020__x0423__x0447__x0435__x043d__x043e__x0433__x043e__x0020__x0441__x043e__x0432__x0435__x0442__x0430_" ma:index="15" nillable="true" ma:displayName="Дата протокола заседания Ученого совета" ma:format="DateOnly" ma:internalName="_x0414__x0430__x0442__x0430__x0020__x043f__x0440__x043e__x0442__x043e__x043a__x043e__x043b__x0430__x0020__x0437__x0430__x0441__x0435__x0434__x0430__x043d__x0438__x044f__x0020__x0423__x0447__x0435__x043d__x043e__x0433__x043e__x0020__x0441__x043e__x0432__x0435__x0442__x0430_">
      <xsd:simpleType>
        <xsd:restriction base="dms:DateTime"/>
      </xsd:simpleType>
    </xsd:element>
    <xsd:element name="_x041d__x043e__x043c__x0435__x0440__x0020__x043f__x0440__x043e__x0442__x043e__x043a__x043e__x043b__x0430__x0020__x0437__x0430__x0441__x0435__x0434__x0430__x043d__x0438__x044f__x0020__x0423__x0447__x0435__x043d__x043e__x0433__x043e__x0020__x0441__x043e__x0432__x0435__x0442__x0430_" ma:index="16" nillable="true" ma:displayName="Номер протокола заседания Ученого совета" ma:internalName="_x041d__x043e__x043c__x0435__x0440__x0020__x043f__x0440__x043e__x0442__x043e__x043a__x043e__x043b__x0430__x0020__x0437__x0430__x0441__x0435__x0434__x0430__x043d__x0438__x044f__x0020__x0423__x0447__x0435__x043d__x043e__x0433__x043e__x0020__x0441__x043e__x0432__x0435__x0442__x0430_">
      <xsd:simpleType>
        <xsd:restriction base="dms:Text">
          <xsd:maxLength value="255"/>
        </xsd:restriction>
      </xsd:simpleType>
    </xsd:element>
    <xsd:element name="_x0423__x0432__x0435__x0434__x043e__x043c__x043b__x0435__x043d__x0438__x0435__x0020__x043e__x0431__x0020__x0443__x0442__x0432__x0435__x0440__x0436__x0434__x0435__x043d__x0438__x0438__x0020__x043e__x0442__x043f__x0440__x0430__x0432__x043b__x0435__x043d__x043e_" ma:index="17" nillable="true" ma:displayName="Уведомление об утверждении отправлено" ma:default="0" ma:internalName="_x0423__x0432__x0435__x0434__x043e__x043c__x043b__x0435__x043d__x0438__x0435__x0020__x043e__x0431__x0020__x0443__x0442__x0432__x0435__x0440__x0436__x0434__x0435__x043d__x0438__x0438__x0020__x043e__x0442__x043f__x0440__x0430__x0432__x043b__x0435__x043d__x043e_">
      <xsd:simpleType>
        <xsd:restriction base="dms:Boolean"/>
      </xsd:simpleType>
    </xsd:element>
    <xsd:element name="_x041d__x043e__x043c__x0435__x0440__x0020__x0443__x0447__x0435__x0431__x043d__x043e__x0433__x043e__x0020__x043f__x043b__x0430__x043d__x0430_" ma:index="27" nillable="true" ma:displayName="Номер учебного плана" ma:internalName="_x041d__x043e__x043c__x0435__x0440__x0020__x0443__x0447__x0435__x0431__x043d__x043e__x0433__x043e__x0020__x043f__x043b__x0430__x043d__x043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Тип содержимого" ma:readOnly="true"/>
        <xsd:element ref="dc:title" minOccurs="0" maxOccurs="1" ma:index="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BE904-FFE5-468C-BE5C-67DE6EFEB6F6}">
  <ds:schemaRefs>
    <ds:schemaRef ds:uri="http://schemas.microsoft.com/office/2006/metadata/properties"/>
    <ds:schemaRef ds:uri="http://schemas.microsoft.com/office/infopath/2007/PartnerControls"/>
    <ds:schemaRef ds:uri="642beb4f-4f67-4d53-8371-77b511f8547d"/>
  </ds:schemaRefs>
</ds:datastoreItem>
</file>

<file path=customXml/itemProps2.xml><?xml version="1.0" encoding="utf-8"?>
<ds:datastoreItem xmlns:ds="http://schemas.openxmlformats.org/officeDocument/2006/customXml" ds:itemID="{F1A5482B-53FD-4147-A6FD-625F838B05D3}">
  <ds:schemaRefs>
    <ds:schemaRef ds:uri="http://schemas.microsoft.com/sharepoint/v3/contenttype/forms"/>
  </ds:schemaRefs>
</ds:datastoreItem>
</file>

<file path=customXml/itemProps3.xml><?xml version="1.0" encoding="utf-8"?>
<ds:datastoreItem xmlns:ds="http://schemas.openxmlformats.org/officeDocument/2006/customXml" ds:itemID="{76AD2CF9-0290-43CA-8E13-6AFA9A4D5D4E}">
  <ds:schemaRefs>
    <ds:schemaRef ds:uri="http://schemas.microsoft.com/office/2006/metadata/longProperties"/>
  </ds:schemaRefs>
</ds:datastoreItem>
</file>

<file path=customXml/itemProps4.xml><?xml version="1.0" encoding="utf-8"?>
<ds:datastoreItem xmlns:ds="http://schemas.openxmlformats.org/officeDocument/2006/customXml" ds:itemID="{ABE77393-0699-4FC0-8D08-325824D83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beb4f-4f67-4d53-8371-77b511f8547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82030F1F-F2A3-4D5D-A6A0-0E2DAA192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8325</Words>
  <Characters>47458</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Правительство Российской Федерации</vt:lpstr>
    </vt:vector>
  </TitlesOfParts>
  <Company>Jurfak SPbGU</Company>
  <LinksUpToDate>false</LinksUpToDate>
  <CharactersWithSpaces>55672</CharactersWithSpaces>
  <SharedDoc>false</SharedDoc>
  <HLinks>
    <vt:vector size="84" baseType="variant">
      <vt:variant>
        <vt:i4>65607</vt:i4>
      </vt:variant>
      <vt:variant>
        <vt:i4>39</vt:i4>
      </vt:variant>
      <vt:variant>
        <vt:i4>0</vt:i4>
      </vt:variant>
      <vt:variant>
        <vt:i4>5</vt:i4>
      </vt:variant>
      <vt:variant>
        <vt:lpwstr>http://www.med-pravo.ru/</vt:lpwstr>
      </vt:variant>
      <vt:variant>
        <vt:lpwstr/>
      </vt:variant>
      <vt:variant>
        <vt:i4>1048652</vt:i4>
      </vt:variant>
      <vt:variant>
        <vt:i4>36</vt:i4>
      </vt:variant>
      <vt:variant>
        <vt:i4>0</vt:i4>
      </vt:variant>
      <vt:variant>
        <vt:i4>5</vt:i4>
      </vt:variant>
      <vt:variant>
        <vt:lpwstr>http://www.unico94.ru/consult/all_docs/2003/medic_3/</vt:lpwstr>
      </vt:variant>
      <vt:variant>
        <vt:lpwstr/>
      </vt:variant>
      <vt:variant>
        <vt:i4>8061036</vt:i4>
      </vt:variant>
      <vt:variant>
        <vt:i4>33</vt:i4>
      </vt:variant>
      <vt:variant>
        <vt:i4>0</vt:i4>
      </vt:variant>
      <vt:variant>
        <vt:i4>5</vt:i4>
      </vt:variant>
      <vt:variant>
        <vt:lpwstr>http://mediclaw.ru/</vt:lpwstr>
      </vt:variant>
      <vt:variant>
        <vt:lpwstr/>
      </vt:variant>
      <vt:variant>
        <vt:i4>65607</vt:i4>
      </vt:variant>
      <vt:variant>
        <vt:i4>30</vt:i4>
      </vt:variant>
      <vt:variant>
        <vt:i4>0</vt:i4>
      </vt:variant>
      <vt:variant>
        <vt:i4>5</vt:i4>
      </vt:variant>
      <vt:variant>
        <vt:lpwstr>http://www.pravo-med.ru/</vt:lpwstr>
      </vt:variant>
      <vt:variant>
        <vt:lpwstr/>
      </vt:variant>
      <vt:variant>
        <vt:i4>3014763</vt:i4>
      </vt:variant>
      <vt:variant>
        <vt:i4>27</vt:i4>
      </vt:variant>
      <vt:variant>
        <vt:i4>0</vt:i4>
      </vt:variant>
      <vt:variant>
        <vt:i4>5</vt:i4>
      </vt:variant>
      <vt:variant>
        <vt:lpwstr>http://lawmed.narod.ru/</vt:lpwstr>
      </vt:variant>
      <vt:variant>
        <vt:lpwstr/>
      </vt:variant>
      <vt:variant>
        <vt:i4>3014776</vt:i4>
      </vt:variant>
      <vt:variant>
        <vt:i4>24</vt:i4>
      </vt:variant>
      <vt:variant>
        <vt:i4>0</vt:i4>
      </vt:variant>
      <vt:variant>
        <vt:i4>5</vt:i4>
      </vt:variant>
      <vt:variant>
        <vt:lpwstr>http://www.who.int/</vt:lpwstr>
      </vt:variant>
      <vt:variant>
        <vt:lpwstr/>
      </vt:variant>
      <vt:variant>
        <vt:i4>65607</vt:i4>
      </vt:variant>
      <vt:variant>
        <vt:i4>21</vt:i4>
      </vt:variant>
      <vt:variant>
        <vt:i4>0</vt:i4>
      </vt:variant>
      <vt:variant>
        <vt:i4>5</vt:i4>
      </vt:variant>
      <vt:variant>
        <vt:lpwstr>http://www.med-pravo.ru/</vt:lpwstr>
      </vt:variant>
      <vt:variant>
        <vt:lpwstr/>
      </vt:variant>
      <vt:variant>
        <vt:i4>3539055</vt:i4>
      </vt:variant>
      <vt:variant>
        <vt:i4>18</vt:i4>
      </vt:variant>
      <vt:variant>
        <vt:i4>0</vt:i4>
      </vt:variant>
      <vt:variant>
        <vt:i4>5</vt:i4>
      </vt:variant>
      <vt:variant>
        <vt:lpwstr>https://mail.spbu.ru/Redirect/CE0EBDFD/lib.law.spbu.ru/ElDatabases</vt:lpwstr>
      </vt:variant>
      <vt:variant>
        <vt:lpwstr/>
      </vt:variant>
      <vt:variant>
        <vt:i4>1114119</vt:i4>
      </vt:variant>
      <vt:variant>
        <vt:i4>15</vt:i4>
      </vt:variant>
      <vt:variant>
        <vt:i4>0</vt:i4>
      </vt:variant>
      <vt:variant>
        <vt:i4>5</vt:i4>
      </vt:variant>
      <vt:variant>
        <vt:lpwstr>https://mail.spbu.ru/Redirect/CE0EBDFD/cufts.library.spbu.ru/CRDB/SPBGU/browse/facets/subject/28</vt:lpwstr>
      </vt:variant>
      <vt:variant>
        <vt:lpwstr/>
      </vt:variant>
      <vt:variant>
        <vt:i4>2424955</vt:i4>
      </vt:variant>
      <vt:variant>
        <vt:i4>12</vt:i4>
      </vt:variant>
      <vt:variant>
        <vt:i4>0</vt:i4>
      </vt:variant>
      <vt:variant>
        <vt:i4>5</vt:i4>
      </vt:variant>
      <vt:variant>
        <vt:lpwstr>http://www.med-pravo.ru/Ethics/EthCodRF.htm</vt:lpwstr>
      </vt:variant>
      <vt:variant>
        <vt:lpwstr/>
      </vt:variant>
      <vt:variant>
        <vt:i4>2424955</vt:i4>
      </vt:variant>
      <vt:variant>
        <vt:i4>9</vt:i4>
      </vt:variant>
      <vt:variant>
        <vt:i4>0</vt:i4>
      </vt:variant>
      <vt:variant>
        <vt:i4>5</vt:i4>
      </vt:variant>
      <vt:variant>
        <vt:lpwstr>http://www.med-pravo.ru/Ethics/EthCodRF.htm</vt:lpwstr>
      </vt:variant>
      <vt:variant>
        <vt:lpwstr/>
      </vt:variant>
      <vt:variant>
        <vt:i4>131136</vt:i4>
      </vt:variant>
      <vt:variant>
        <vt:i4>6</vt:i4>
      </vt:variant>
      <vt:variant>
        <vt:i4>0</vt:i4>
      </vt:variant>
      <vt:variant>
        <vt:i4>5</vt:i4>
      </vt:variant>
      <vt:variant>
        <vt:lpwstr>http://monitoring.law.edu.ru/kategorii_del/medicinskoe_pravo/licenzirovanie_medicinskoj_deyatelnosti/</vt:lpwstr>
      </vt:variant>
      <vt:variant>
        <vt:lpwstr/>
      </vt:variant>
      <vt:variant>
        <vt:i4>1441796</vt:i4>
      </vt:variant>
      <vt:variant>
        <vt:i4>3</vt:i4>
      </vt:variant>
      <vt:variant>
        <vt:i4>0</vt:i4>
      </vt:variant>
      <vt:variant>
        <vt:i4>5</vt:i4>
      </vt:variant>
      <vt:variant>
        <vt:lpwstr>http://asozd2.duma.gov.ru/main.nsf/%28SpravkaNew%29?OpenAgent&amp;RN=556902-5&amp;02</vt:lpwstr>
      </vt:variant>
      <vt:variant>
        <vt:lpwstr/>
      </vt:variant>
      <vt:variant>
        <vt:i4>7471141</vt:i4>
      </vt:variant>
      <vt:variant>
        <vt:i4>0</vt:i4>
      </vt:variant>
      <vt:variant>
        <vt:i4>0</vt:i4>
      </vt:variant>
      <vt:variant>
        <vt:i4>5</vt:i4>
      </vt:variant>
      <vt:variant>
        <vt:lpwstr>http://monitoring.law.edu.ru/otchety/2013/sentyabr_2013_goda/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Российской Федерации</dc:title>
  <dc:creator>tyshkovec.o</dc:creator>
  <cp:lastModifiedBy>Учетная запись Майкрософт</cp:lastModifiedBy>
  <cp:revision>2</cp:revision>
  <dcterms:created xsi:type="dcterms:W3CDTF">2023-11-13T14:07:00Z</dcterms:created>
  <dcterms:modified xsi:type="dcterms:W3CDTF">2023-11-13T14:07:00Z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Номер протокола заседания Ученого совета">
    <vt:lpwstr/>
  </property>
  <property fmtid="{D5CDD505-2E9C-101B-9397-08002B2CF9AE}" pid="3" name="ContentType">
    <vt:lpwstr>Документ</vt:lpwstr>
  </property>
  <property fmtid="{D5CDD505-2E9C-101B-9397-08002B2CF9AE}" pid="4" name="Уведомление об утверждении отправлено">
    <vt:lpwstr>0</vt:lpwstr>
  </property>
</Properties>
</file>