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0B9A1" w14:textId="39FDB478" w:rsidR="000720A1" w:rsidRPr="006A14DD" w:rsidRDefault="0066728E" w:rsidP="006A14D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Рецензия</w:t>
      </w:r>
      <w:r w:rsidR="00320627" w:rsidRPr="006A14DD">
        <w:rPr>
          <w:rFonts w:ascii="Times New Roman" w:hAnsi="Times New Roman" w:cs="Times New Roman"/>
          <w:b/>
          <w:sz w:val="28"/>
          <w:szCs w:val="28"/>
        </w:rPr>
        <w:t xml:space="preserve"> на выпускную квалификационную работу (бакалаврск</w:t>
      </w:r>
      <w:r w:rsidR="006A14DD" w:rsidRPr="006A14DD">
        <w:rPr>
          <w:rFonts w:ascii="Times New Roman" w:hAnsi="Times New Roman" w:cs="Times New Roman"/>
          <w:b/>
          <w:sz w:val="28"/>
          <w:szCs w:val="28"/>
        </w:rPr>
        <w:t>ую</w:t>
      </w:r>
      <w:r w:rsidR="00320627" w:rsidRPr="006A14DD">
        <w:rPr>
          <w:rFonts w:ascii="Times New Roman" w:hAnsi="Times New Roman" w:cs="Times New Roman"/>
          <w:b/>
          <w:sz w:val="28"/>
          <w:szCs w:val="28"/>
        </w:rPr>
        <w:t xml:space="preserve"> работа)</w:t>
      </w:r>
      <w:r w:rsidR="00320627" w:rsidRPr="006A14DD">
        <w:rPr>
          <w:rFonts w:ascii="Times New Roman" w:hAnsi="Times New Roman" w:cs="Times New Roman"/>
          <w:sz w:val="28"/>
          <w:szCs w:val="28"/>
        </w:rPr>
        <w:t xml:space="preserve"> студентки </w:t>
      </w:r>
      <w:r w:rsidR="00320627" w:rsidRPr="006A14DD">
        <w:rPr>
          <w:rFonts w:ascii="Times New Roman" w:hAnsi="Times New Roman" w:cs="Times New Roman"/>
          <w:b/>
          <w:sz w:val="28"/>
          <w:szCs w:val="28"/>
        </w:rPr>
        <w:t>Артамоновой Карины Владимировны</w:t>
      </w:r>
      <w:r w:rsidR="00320627" w:rsidRPr="006A14DD">
        <w:rPr>
          <w:rFonts w:ascii="Times New Roman" w:hAnsi="Times New Roman" w:cs="Times New Roman"/>
          <w:sz w:val="28"/>
          <w:szCs w:val="28"/>
        </w:rPr>
        <w:t xml:space="preserve"> по основной образовательной программе высшего образования бакалавриата</w:t>
      </w:r>
      <w:r w:rsidR="006A14DD">
        <w:rPr>
          <w:rFonts w:ascii="Times New Roman" w:hAnsi="Times New Roman" w:cs="Times New Roman"/>
          <w:sz w:val="28"/>
          <w:szCs w:val="28"/>
        </w:rPr>
        <w:t xml:space="preserve"> </w:t>
      </w:r>
      <w:r w:rsidR="00320627" w:rsidRPr="006A14DD">
        <w:rPr>
          <w:rFonts w:ascii="Times New Roman" w:hAnsi="Times New Roman" w:cs="Times New Roman"/>
          <w:sz w:val="28"/>
          <w:szCs w:val="28"/>
        </w:rPr>
        <w:t xml:space="preserve">«Политология» по направлению 030200 «Политология» на тему: </w:t>
      </w:r>
      <w:r w:rsidR="00320627" w:rsidRPr="006A14DD">
        <w:rPr>
          <w:rFonts w:ascii="Times New Roman" w:hAnsi="Times New Roman" w:cs="Times New Roman"/>
          <w:b/>
          <w:sz w:val="28"/>
          <w:szCs w:val="28"/>
        </w:rPr>
        <w:t>«Этический аспект учения Ци</w:t>
      </w:r>
      <w:r w:rsidR="006D5633" w:rsidRPr="006A14DD">
        <w:rPr>
          <w:rFonts w:ascii="Times New Roman" w:hAnsi="Times New Roman" w:cs="Times New Roman"/>
          <w:b/>
          <w:sz w:val="28"/>
          <w:szCs w:val="28"/>
        </w:rPr>
        <w:t>церона о государственном деятеле</w:t>
      </w:r>
      <w:r w:rsidR="00320627" w:rsidRPr="006A14DD">
        <w:rPr>
          <w:rFonts w:ascii="Times New Roman" w:hAnsi="Times New Roman" w:cs="Times New Roman"/>
          <w:b/>
          <w:sz w:val="28"/>
          <w:szCs w:val="28"/>
        </w:rPr>
        <w:t>: нормативность и идеал»</w:t>
      </w:r>
    </w:p>
    <w:p w14:paraId="50AE3B64" w14:textId="77777777" w:rsidR="00320627" w:rsidRPr="006A14DD" w:rsidRDefault="00320627" w:rsidP="006A14DD">
      <w:pPr>
        <w:spacing w:after="0" w:line="240" w:lineRule="auto"/>
        <w:jc w:val="both"/>
        <w:rPr>
          <w:rFonts w:ascii="Times New Roman" w:hAnsi="Times New Roman" w:cs="Times New Roman"/>
          <w:sz w:val="28"/>
          <w:szCs w:val="28"/>
        </w:rPr>
      </w:pPr>
    </w:p>
    <w:p w14:paraId="4729465E" w14:textId="77777777" w:rsidR="00320627" w:rsidRPr="006A14DD" w:rsidRDefault="00EC1C53" w:rsidP="006A14DD">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Работа посвящена теме уже давно ставшей классической: политической теории Марка Туллия Цицерона. На основании этого довольн</w:t>
      </w:r>
      <w:r w:rsidR="006A14DD">
        <w:rPr>
          <w:rFonts w:ascii="Times New Roman" w:hAnsi="Times New Roman" w:cs="Times New Roman"/>
          <w:sz w:val="28"/>
          <w:szCs w:val="28"/>
        </w:rPr>
        <w:t xml:space="preserve">о трудным представляется найти </w:t>
      </w:r>
      <w:r w:rsidRPr="006A14DD">
        <w:rPr>
          <w:rFonts w:ascii="Times New Roman" w:hAnsi="Times New Roman" w:cs="Times New Roman"/>
          <w:sz w:val="28"/>
          <w:szCs w:val="28"/>
        </w:rPr>
        <w:t>в этой теме что-либо принципиально новое, во всяком случае</w:t>
      </w:r>
      <w:r w:rsidR="002C0926" w:rsidRPr="006A14DD">
        <w:rPr>
          <w:rFonts w:ascii="Times New Roman" w:hAnsi="Times New Roman" w:cs="Times New Roman"/>
          <w:sz w:val="28"/>
          <w:szCs w:val="28"/>
        </w:rPr>
        <w:t>,</w:t>
      </w:r>
      <w:r w:rsidRPr="006A14DD">
        <w:rPr>
          <w:rFonts w:ascii="Times New Roman" w:hAnsi="Times New Roman" w:cs="Times New Roman"/>
          <w:sz w:val="28"/>
          <w:szCs w:val="28"/>
        </w:rPr>
        <w:t xml:space="preserve"> без самостоятельного обращения к латинским текстам Цицерона, поскольку ни один из существующих переводов не может отразить в достаточной степени все нюансы цицероновской мысли и смысловые оттенки его политической терминологии. </w:t>
      </w:r>
      <w:r w:rsidR="00E36B01" w:rsidRPr="006A14DD">
        <w:rPr>
          <w:rFonts w:ascii="Times New Roman" w:hAnsi="Times New Roman" w:cs="Times New Roman"/>
          <w:sz w:val="28"/>
          <w:szCs w:val="28"/>
        </w:rPr>
        <w:t xml:space="preserve">К сожалению, в основу исследования положены исключительно имеющиеся в русской традиции переводы. В результате автор работы допускает искажения в написании латинских и греческих слов, заимствованных не из оригинала, а из используемых работ, и подчас дает неверную или спорную их интерпретацию. </w:t>
      </w:r>
    </w:p>
    <w:p w14:paraId="157D523A" w14:textId="77777777" w:rsidR="00E36B01" w:rsidRPr="006A14DD" w:rsidRDefault="00E36B01" w:rsidP="006A14DD">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 xml:space="preserve">Работа состоит из «Введения», двух глав, «Заключения» и списка работ, </w:t>
      </w:r>
      <w:r w:rsidR="002C0926" w:rsidRPr="006A14DD">
        <w:rPr>
          <w:rFonts w:ascii="Times New Roman" w:hAnsi="Times New Roman" w:cs="Times New Roman"/>
          <w:sz w:val="28"/>
          <w:szCs w:val="28"/>
        </w:rPr>
        <w:t>в котором не проведено отделение</w:t>
      </w:r>
      <w:r w:rsidRPr="006A14DD">
        <w:rPr>
          <w:rFonts w:ascii="Times New Roman" w:hAnsi="Times New Roman" w:cs="Times New Roman"/>
          <w:sz w:val="28"/>
          <w:szCs w:val="28"/>
        </w:rPr>
        <w:t xml:space="preserve"> исследовательской литературы от источников, и все перечислено в общем алфавитном порядке. Общий объем работы 73 страницы. </w:t>
      </w:r>
    </w:p>
    <w:p w14:paraId="03C838E4" w14:textId="77777777" w:rsidR="006A14DD" w:rsidRDefault="00E36B01" w:rsidP="006A14DD">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Цель своего исследования автор видит в «анализе цицероновского наследия  в отношении этического содержания государственной деятельности» -</w:t>
      </w:r>
      <w:r w:rsidR="002C0926" w:rsidRPr="006A14DD">
        <w:rPr>
          <w:rFonts w:ascii="Times New Roman" w:hAnsi="Times New Roman" w:cs="Times New Roman"/>
          <w:sz w:val="28"/>
          <w:szCs w:val="28"/>
        </w:rPr>
        <w:t xml:space="preserve"> </w:t>
      </w:r>
      <w:r w:rsidRPr="006A14DD">
        <w:rPr>
          <w:rFonts w:ascii="Times New Roman" w:hAnsi="Times New Roman" w:cs="Times New Roman"/>
          <w:sz w:val="28"/>
          <w:szCs w:val="28"/>
        </w:rPr>
        <w:t xml:space="preserve">с.5. Реализации этой цели служат следующие конкретные задачи: 1. </w:t>
      </w:r>
      <w:r w:rsidR="004A1DCB" w:rsidRPr="006A14DD">
        <w:rPr>
          <w:rFonts w:ascii="Times New Roman" w:hAnsi="Times New Roman" w:cs="Times New Roman"/>
          <w:sz w:val="28"/>
          <w:szCs w:val="28"/>
        </w:rPr>
        <w:t>изучение нормативных положений о государственном деятеле в работах Цицерона; 2. исследование особенностей «римского духа» (гражданской добродетели) в поздней римской Республике; 3. обозначение особенности идеала государственного д</w:t>
      </w:r>
      <w:r w:rsidR="002C0926" w:rsidRPr="006A14DD">
        <w:rPr>
          <w:rFonts w:ascii="Times New Roman" w:hAnsi="Times New Roman" w:cs="Times New Roman"/>
          <w:sz w:val="28"/>
          <w:szCs w:val="28"/>
        </w:rPr>
        <w:t>еятеля в трактатах Цицерона; 4.</w:t>
      </w:r>
      <w:r w:rsidR="004A1DCB" w:rsidRPr="006A14DD">
        <w:rPr>
          <w:rFonts w:ascii="Times New Roman" w:hAnsi="Times New Roman" w:cs="Times New Roman"/>
          <w:sz w:val="28"/>
          <w:szCs w:val="28"/>
        </w:rPr>
        <w:t xml:space="preserve"> анализ отражения идеала государственного деятеля в речах и письмах Цицерона. </w:t>
      </w:r>
    </w:p>
    <w:p w14:paraId="333B30AF" w14:textId="77777777" w:rsidR="006A14DD" w:rsidRDefault="004A1DCB" w:rsidP="006A14DD">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Из всех перечисленных пунктов безусловный вопрос вызывает пункт первый, а именно, что означает выражение «нормативные положения» о государственном деятеле в работах Цицерона. Известно, что  у Цицерона в области государственной теории были великие предшественники – Аристотель,</w:t>
      </w:r>
      <w:r w:rsidR="00D31F08" w:rsidRPr="006A14DD">
        <w:rPr>
          <w:rFonts w:ascii="Times New Roman" w:hAnsi="Times New Roman" w:cs="Times New Roman"/>
          <w:sz w:val="28"/>
          <w:szCs w:val="28"/>
        </w:rPr>
        <w:t xml:space="preserve"> Дикеарх из Мессены и Полибий из Мегалополя, от которых Цицерон перенял очень многое, но ни об одном из них мы не в праве сказать, что в их сочинениях содержатся «нормативные положения».</w:t>
      </w:r>
    </w:p>
    <w:p w14:paraId="00C789B6" w14:textId="77777777" w:rsidR="006A14DD" w:rsidRDefault="00D31F08" w:rsidP="006A14DD">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 xml:space="preserve">Автор начинает первую главу работы со второго пункта перечисленных выше задач – с.7-12. Вывод делается несколько неопределенный: «изучение эволюции «римского духа» в правовой области определяется различием исторических подходов исследователей разного времени к пониманию сущности поздней римской Республики». </w:t>
      </w:r>
      <w:r w:rsidR="00682C5D" w:rsidRPr="006A14DD">
        <w:rPr>
          <w:rFonts w:ascii="Times New Roman" w:hAnsi="Times New Roman" w:cs="Times New Roman"/>
          <w:sz w:val="28"/>
          <w:szCs w:val="28"/>
        </w:rPr>
        <w:t xml:space="preserve">Из этого следует, что ничего определенного по этому поводу сказать нельзя. Но даже при беглом взгляде на события конца Республики легко заметить, что фундаментальные правовые нормы </w:t>
      </w:r>
      <w:r w:rsidR="00DC759D" w:rsidRPr="006A14DD">
        <w:rPr>
          <w:rFonts w:ascii="Times New Roman" w:hAnsi="Times New Roman" w:cs="Times New Roman"/>
          <w:sz w:val="28"/>
          <w:szCs w:val="28"/>
        </w:rPr>
        <w:t>имели в политических событиях ис</w:t>
      </w:r>
      <w:r w:rsidR="00682C5D" w:rsidRPr="006A14DD">
        <w:rPr>
          <w:rFonts w:ascii="Times New Roman" w:hAnsi="Times New Roman" w:cs="Times New Roman"/>
          <w:sz w:val="28"/>
          <w:szCs w:val="28"/>
        </w:rPr>
        <w:t xml:space="preserve">чезающе малое значение, а этический аспект и вовсе не принимался политиками в расчет. </w:t>
      </w:r>
    </w:p>
    <w:p w14:paraId="01FAC052" w14:textId="77777777" w:rsidR="006A14DD" w:rsidRDefault="00682C5D" w:rsidP="006A14DD">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 xml:space="preserve">Во втором параграфе автор переходит к вопросу о «нормативных положениях» о государственном деятеле у Цицерона – с.12-25. Здесь автор говорит о родстве некоторых черт трактатов Цицерона с «Государством» Платона. При этом автор утверждает следующее: «Синтез платоновских «тезисов» и аристотелевских «антитезисов», данных Цицероном, имеет большое теоретическое значение». </w:t>
      </w:r>
      <w:r w:rsidR="00074792" w:rsidRPr="006A14DD">
        <w:rPr>
          <w:rFonts w:ascii="Times New Roman" w:hAnsi="Times New Roman" w:cs="Times New Roman"/>
          <w:sz w:val="28"/>
          <w:szCs w:val="28"/>
        </w:rPr>
        <w:t xml:space="preserve"> Несомненно, что дело обстоит именно так, но об «антитезисах» Аристотеля автор не сказал выше ни единого слова, так что читателю приходится самому догадываться, что же это такое. Стоило обратиться хотя бы к старой работе Кечекьяна «Аристотель о государстве и праве».</w:t>
      </w:r>
    </w:p>
    <w:p w14:paraId="0BB0BBEC" w14:textId="77777777" w:rsidR="006A14DD" w:rsidRDefault="0027492C" w:rsidP="006A14DD">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 xml:space="preserve">Далее идет изложение содержания трактата Цицерона «О законах». При этом автор, приводя латинские сочетания cura morum </w:t>
      </w:r>
      <w:r w:rsidR="00E5005D" w:rsidRPr="006A14DD">
        <w:rPr>
          <w:rFonts w:ascii="Times New Roman" w:hAnsi="Times New Roman" w:cs="Times New Roman"/>
          <w:sz w:val="28"/>
          <w:szCs w:val="28"/>
        </w:rPr>
        <w:t xml:space="preserve">и </w:t>
      </w:r>
      <w:r w:rsidRPr="006A14DD">
        <w:rPr>
          <w:rFonts w:ascii="Times New Roman" w:hAnsi="Times New Roman" w:cs="Times New Roman"/>
          <w:sz w:val="28"/>
          <w:szCs w:val="28"/>
          <w:lang w:val="en-US"/>
        </w:rPr>
        <w:t>fides</w:t>
      </w:r>
      <w:r w:rsidRPr="006A14DD">
        <w:rPr>
          <w:rFonts w:ascii="Times New Roman" w:hAnsi="Times New Roman" w:cs="Times New Roman"/>
          <w:sz w:val="28"/>
          <w:szCs w:val="28"/>
        </w:rPr>
        <w:t xml:space="preserve"> </w:t>
      </w:r>
      <w:r w:rsidR="00DC759D" w:rsidRPr="006A14DD">
        <w:rPr>
          <w:rFonts w:ascii="Times New Roman" w:hAnsi="Times New Roman" w:cs="Times New Roman"/>
          <w:sz w:val="28"/>
          <w:szCs w:val="28"/>
          <w:lang w:val="en-US"/>
        </w:rPr>
        <w:t>legum</w:t>
      </w:r>
      <w:r w:rsidR="00E5005D" w:rsidRPr="006A14DD">
        <w:rPr>
          <w:rFonts w:ascii="Times New Roman" w:hAnsi="Times New Roman" w:cs="Times New Roman"/>
          <w:sz w:val="28"/>
          <w:szCs w:val="28"/>
        </w:rPr>
        <w:t xml:space="preserve">, почему – то думает, что оба они пишутся в одно слово. Выражение lectio senatus автор почему – то передает как «перепись сената», хотя в действительности речь идет о зачитывании уже ранее составленного списка сенаторов. </w:t>
      </w:r>
    </w:p>
    <w:p w14:paraId="1625F934" w14:textId="77777777" w:rsidR="006A14DD" w:rsidRDefault="00B90CAB" w:rsidP="006A14DD">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На с. 19. а</w:t>
      </w:r>
      <w:r w:rsidR="005170BE" w:rsidRPr="006A14DD">
        <w:rPr>
          <w:rFonts w:ascii="Times New Roman" w:hAnsi="Times New Roman" w:cs="Times New Roman"/>
          <w:sz w:val="28"/>
          <w:szCs w:val="28"/>
        </w:rPr>
        <w:t xml:space="preserve">втор говорит, что «безусловная заслуга Цицерона заключается в живом, ясном и доступном изложении теории, а также введением (sic!) в латинский язык множества философских терминов». Было бы естественно, пусть даже выборочно, привести примеры этой несомненной заслуги Цицерона. Автор, однако, ограничивается голой констатацией этого положения. </w:t>
      </w:r>
    </w:p>
    <w:p w14:paraId="49D60E63" w14:textId="77777777" w:rsidR="006A14DD" w:rsidRDefault="005170BE" w:rsidP="006A14DD">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Далее автор переходит к содержанию трактата «О государстве» - с. 21 слл. На с.22 встречается не вполне понятная нам фраза: «Полибий стал первым теоретиком учения о смешанной государственности в римском праве (</w:t>
      </w:r>
      <w:r w:rsidRPr="006A14DD">
        <w:rPr>
          <w:rFonts w:ascii="Times New Roman" w:hAnsi="Times New Roman" w:cs="Times New Roman"/>
          <w:sz w:val="28"/>
          <w:szCs w:val="28"/>
          <w:lang w:val="en-US"/>
        </w:rPr>
        <w:t>sic</w:t>
      </w:r>
      <w:r w:rsidRPr="006A14DD">
        <w:rPr>
          <w:rFonts w:ascii="Times New Roman" w:hAnsi="Times New Roman" w:cs="Times New Roman"/>
          <w:sz w:val="28"/>
          <w:szCs w:val="28"/>
        </w:rPr>
        <w:t>!)».</w:t>
      </w:r>
      <w:r w:rsidR="00695D52" w:rsidRPr="006A14DD">
        <w:rPr>
          <w:rFonts w:ascii="Times New Roman" w:hAnsi="Times New Roman" w:cs="Times New Roman"/>
          <w:sz w:val="28"/>
          <w:szCs w:val="28"/>
        </w:rPr>
        <w:t xml:space="preserve"> Но какое отношение грек Полибий, бывший в Риме заложником, мог иметь к римскому праву? Удивляет и другое высказывание автора с. 23: «во-первых, Полибий не приводит примеров умозрительной схемы римского государства». На самом же деле вся схема Полибия от начала до конца умозрительна и имеет мало общего с историческим римским государством. Характерно, что в работе нет ни только ссылок на труды Курта фон Фрица и Аальдерс</w:t>
      </w:r>
      <w:r w:rsidR="00357228" w:rsidRPr="006A14DD">
        <w:rPr>
          <w:rFonts w:ascii="Times New Roman" w:hAnsi="Times New Roman" w:cs="Times New Roman"/>
          <w:sz w:val="28"/>
          <w:szCs w:val="28"/>
        </w:rPr>
        <w:t xml:space="preserve">а, специально посвященных теории смешанного государственного устройства в античности, но нет даже упоминания нашей статьи «Полибий и его «Всеобщая история»» в первом томе издания Полибия». Нам кажется, что обращение к этим работам уберегло бы автора от подобных высказываний. </w:t>
      </w:r>
    </w:p>
    <w:p w14:paraId="33F2CC2D" w14:textId="77777777" w:rsidR="006A14DD" w:rsidRDefault="00BA5F26" w:rsidP="006A14DD">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На с. 25 автор начинает излагать содержание трактата Цицерона «Об обязанностях». При этом автор продолжает свои рассуждения о «нормативных положениях о государственном деятеле». Хочется задать вопрос, что общего мог иметь созданный Цицероном латинский извод греческой стоической философии  с нормами римского государства и римского права? Автор словно не замечает, что политические идеи самого Цицерона  по отношению к реально существовавшему в его время римскому государству совершенно умозрительны. Следовательно, о какой «нормативности» может идти речь?</w:t>
      </w:r>
      <w:r w:rsidR="006A14DD">
        <w:rPr>
          <w:rFonts w:ascii="Times New Roman" w:hAnsi="Times New Roman" w:cs="Times New Roman"/>
          <w:sz w:val="28"/>
          <w:szCs w:val="28"/>
        </w:rPr>
        <w:t>\</w:t>
      </w:r>
      <w:r w:rsidR="006B42D8" w:rsidRPr="006A14DD">
        <w:rPr>
          <w:rFonts w:ascii="Times New Roman" w:hAnsi="Times New Roman" w:cs="Times New Roman"/>
          <w:sz w:val="28"/>
          <w:szCs w:val="28"/>
        </w:rPr>
        <w:t>Глава вторая «Идеал государственного деятеля в учении Цицерона» - с.34-61 состоит из трех параграфов: 1. отражение идеала государственного деятеля в речах и письмах Цицерона; 2. аспекты идеального политика в трактатах «О законах» и «О государстве»; 3. идеал государственного деятеля в сочинении Цицерона «Об обязанностях»</w:t>
      </w:r>
      <w:r w:rsidR="00C75358" w:rsidRPr="006A14DD">
        <w:rPr>
          <w:rFonts w:ascii="Times New Roman" w:hAnsi="Times New Roman" w:cs="Times New Roman"/>
          <w:sz w:val="28"/>
          <w:szCs w:val="28"/>
        </w:rPr>
        <w:t xml:space="preserve">. </w:t>
      </w:r>
      <w:r w:rsidR="009F474E" w:rsidRPr="006A14DD">
        <w:rPr>
          <w:rFonts w:ascii="Times New Roman" w:hAnsi="Times New Roman" w:cs="Times New Roman"/>
          <w:sz w:val="28"/>
          <w:szCs w:val="28"/>
        </w:rPr>
        <w:t xml:space="preserve">В этой главе мы находим ряд абзацев, которые не находят себе места внутри избранной темы. Так на с. 36 автор излагает систему римских имен, которые в дальнейшем исследовании не находит себе применения и может лишь свидетельствовать об общей эрудиции автора. </w:t>
      </w:r>
      <w:r w:rsidR="00C372F9" w:rsidRPr="006A14DD">
        <w:rPr>
          <w:rFonts w:ascii="Times New Roman" w:hAnsi="Times New Roman" w:cs="Times New Roman"/>
          <w:sz w:val="28"/>
          <w:szCs w:val="28"/>
        </w:rPr>
        <w:t>На с. 37 автор говорит: «Следовательно, идеал государственного правителя в деятельности (</w:t>
      </w:r>
      <w:r w:rsidR="00C372F9" w:rsidRPr="006A14DD">
        <w:rPr>
          <w:rFonts w:ascii="Times New Roman" w:hAnsi="Times New Roman" w:cs="Times New Roman"/>
          <w:sz w:val="28"/>
          <w:szCs w:val="28"/>
          <w:lang w:val="en-US"/>
        </w:rPr>
        <w:t>sic</w:t>
      </w:r>
      <w:r w:rsidR="00C372F9" w:rsidRPr="006A14DD">
        <w:rPr>
          <w:rFonts w:ascii="Times New Roman" w:hAnsi="Times New Roman" w:cs="Times New Roman"/>
          <w:sz w:val="28"/>
          <w:szCs w:val="28"/>
        </w:rPr>
        <w:t>!)</w:t>
      </w:r>
      <w:r w:rsidR="008655CD" w:rsidRPr="006A14DD">
        <w:rPr>
          <w:rFonts w:ascii="Times New Roman" w:hAnsi="Times New Roman" w:cs="Times New Roman"/>
          <w:sz w:val="28"/>
          <w:szCs w:val="28"/>
        </w:rPr>
        <w:t xml:space="preserve"> Цицерона соотносится с тремя уровнями гражданс</w:t>
      </w:r>
      <w:r w:rsidR="000346B7" w:rsidRPr="006A14DD">
        <w:rPr>
          <w:rFonts w:ascii="Times New Roman" w:hAnsi="Times New Roman" w:cs="Times New Roman"/>
          <w:sz w:val="28"/>
          <w:szCs w:val="28"/>
        </w:rPr>
        <w:t>ких (идеологических) приоритетов</w:t>
      </w:r>
      <w:r w:rsidR="008655CD" w:rsidRPr="006A14DD">
        <w:rPr>
          <w:rFonts w:ascii="Times New Roman" w:hAnsi="Times New Roman" w:cs="Times New Roman"/>
          <w:sz w:val="28"/>
          <w:szCs w:val="28"/>
        </w:rPr>
        <w:t xml:space="preserve"> римлян</w:t>
      </w:r>
      <w:r w:rsidR="00C372F9" w:rsidRPr="006A14DD">
        <w:rPr>
          <w:rFonts w:ascii="Times New Roman" w:hAnsi="Times New Roman" w:cs="Times New Roman"/>
          <w:sz w:val="28"/>
          <w:szCs w:val="28"/>
        </w:rPr>
        <w:t>»</w:t>
      </w:r>
      <w:r w:rsidR="008655CD" w:rsidRPr="006A14DD">
        <w:rPr>
          <w:rFonts w:ascii="Times New Roman" w:hAnsi="Times New Roman" w:cs="Times New Roman"/>
          <w:sz w:val="28"/>
          <w:szCs w:val="28"/>
        </w:rPr>
        <w:t xml:space="preserve">. </w:t>
      </w:r>
      <w:r w:rsidR="00E351EA" w:rsidRPr="006A14DD">
        <w:rPr>
          <w:rFonts w:ascii="Times New Roman" w:hAnsi="Times New Roman" w:cs="Times New Roman"/>
          <w:sz w:val="28"/>
          <w:szCs w:val="28"/>
        </w:rPr>
        <w:t>Позволительно задать вопрос, в какой период своей государственной деятельности сам Цицерон, пусть даже отдаленно, напоминал им же самим выстроенный политический идеал?</w:t>
      </w:r>
      <w:r w:rsidR="00F22129" w:rsidRPr="006A14DD">
        <w:rPr>
          <w:rFonts w:ascii="Times New Roman" w:hAnsi="Times New Roman" w:cs="Times New Roman"/>
          <w:sz w:val="28"/>
          <w:szCs w:val="28"/>
        </w:rPr>
        <w:t xml:space="preserve"> Возникает сомнение в том, что автор достаточно основательно ознакомился с римской историей I в. до н.э. и с биографией самого Цицерона. </w:t>
      </w:r>
    </w:p>
    <w:p w14:paraId="048F9685" w14:textId="77777777" w:rsidR="006A14DD" w:rsidRDefault="00F22129" w:rsidP="006A14DD">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На с.38 говорится, что доходы римской аристократии составляли 400000 сестерциев. Но эта цифра равна не годовому доходу, а необходимому сенаторскому цензу, которым в действительности в середине I в. до н.э. обладали далеко не все сенаторы.</w:t>
      </w:r>
    </w:p>
    <w:p w14:paraId="138E1A53" w14:textId="77777777" w:rsidR="006A14DD" w:rsidRDefault="00F22129" w:rsidP="006A14DD">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На с.39 автор начинает ставить под сомнение возможность идеализации римского государства. До этого места подобное сомнение в работе не ощущается. Здесь же – с.39</w:t>
      </w:r>
      <w:r w:rsidR="006623F6" w:rsidRPr="006A14DD">
        <w:rPr>
          <w:rFonts w:ascii="Times New Roman" w:hAnsi="Times New Roman" w:cs="Times New Roman"/>
          <w:sz w:val="28"/>
          <w:szCs w:val="28"/>
        </w:rPr>
        <w:t xml:space="preserve">  </w:t>
      </w:r>
      <w:r w:rsidR="00496C75" w:rsidRPr="006A14DD">
        <w:rPr>
          <w:rFonts w:ascii="Times New Roman" w:hAnsi="Times New Roman" w:cs="Times New Roman"/>
          <w:sz w:val="28"/>
          <w:szCs w:val="28"/>
        </w:rPr>
        <w:t>автор</w:t>
      </w:r>
      <w:r w:rsidR="000346B7" w:rsidRPr="006A14DD">
        <w:rPr>
          <w:rFonts w:ascii="Times New Roman" w:hAnsi="Times New Roman" w:cs="Times New Roman"/>
          <w:sz w:val="28"/>
          <w:szCs w:val="28"/>
        </w:rPr>
        <w:t>,</w:t>
      </w:r>
      <w:r w:rsidR="00496C75" w:rsidRPr="006A14DD">
        <w:rPr>
          <w:rFonts w:ascii="Times New Roman" w:hAnsi="Times New Roman" w:cs="Times New Roman"/>
          <w:sz w:val="28"/>
          <w:szCs w:val="28"/>
        </w:rPr>
        <w:t xml:space="preserve"> говоря о финансовых интересах Цицерона в провинции Вифинии, указывает на «малоразработанность этой темы». При этом дается ссылка на работу Ю.А. Бибарсовой 2008 года. Мы не удивляемся тому, что автор студенческой работы  не может знать основной фонд исследований о Цицероне, начиная с XIX</w:t>
      </w:r>
      <w:r w:rsidR="000346B7" w:rsidRPr="006A14DD">
        <w:rPr>
          <w:rFonts w:ascii="Times New Roman" w:hAnsi="Times New Roman" w:cs="Times New Roman"/>
          <w:sz w:val="28"/>
          <w:szCs w:val="28"/>
        </w:rPr>
        <w:t xml:space="preserve"> </w:t>
      </w:r>
      <w:r w:rsidR="00496C75" w:rsidRPr="006A14DD">
        <w:rPr>
          <w:rFonts w:ascii="Times New Roman" w:hAnsi="Times New Roman" w:cs="Times New Roman"/>
          <w:sz w:val="28"/>
          <w:szCs w:val="28"/>
        </w:rPr>
        <w:t xml:space="preserve">в. </w:t>
      </w:r>
      <w:r w:rsidR="009645F1" w:rsidRPr="006A14DD">
        <w:rPr>
          <w:rFonts w:ascii="Times New Roman" w:hAnsi="Times New Roman" w:cs="Times New Roman"/>
          <w:sz w:val="28"/>
          <w:szCs w:val="28"/>
        </w:rPr>
        <w:t>Наш упрек состоит в том, что автор без надлежащего критического анализа легко подхватывает малоосновательные заявления некоторых своих предшественников. Еще раз напомним, что тема Цицерона всегда был</w:t>
      </w:r>
      <w:r w:rsidR="000346B7" w:rsidRPr="006A14DD">
        <w:rPr>
          <w:rFonts w:ascii="Times New Roman" w:hAnsi="Times New Roman" w:cs="Times New Roman"/>
          <w:sz w:val="28"/>
          <w:szCs w:val="28"/>
        </w:rPr>
        <w:t>а одной из заглавных тем в области</w:t>
      </w:r>
      <w:r w:rsidR="009645F1" w:rsidRPr="006A14DD">
        <w:rPr>
          <w:rFonts w:ascii="Times New Roman" w:hAnsi="Times New Roman" w:cs="Times New Roman"/>
          <w:sz w:val="28"/>
          <w:szCs w:val="28"/>
        </w:rPr>
        <w:t xml:space="preserve"> антиковедческих исследований.</w:t>
      </w:r>
      <w:r w:rsidR="00496C75" w:rsidRPr="006A14DD">
        <w:rPr>
          <w:rFonts w:ascii="Times New Roman" w:hAnsi="Times New Roman" w:cs="Times New Roman"/>
          <w:sz w:val="28"/>
          <w:szCs w:val="28"/>
        </w:rPr>
        <w:t xml:space="preserve"> </w:t>
      </w:r>
      <w:r w:rsidR="009645F1" w:rsidRPr="006A14DD">
        <w:rPr>
          <w:rFonts w:ascii="Times New Roman" w:hAnsi="Times New Roman" w:cs="Times New Roman"/>
          <w:sz w:val="28"/>
          <w:szCs w:val="28"/>
        </w:rPr>
        <w:t xml:space="preserve">Следовало бы ознакомится со статьей о Цицероне в Энциклопедии Паули -  Виссова, а также с работой Маттиаса Гельцера специально посвященной биографии Цицерона. </w:t>
      </w:r>
    </w:p>
    <w:p w14:paraId="4D94A9DC" w14:textId="77777777" w:rsidR="006A14DD" w:rsidRDefault="009645F1" w:rsidP="006A14DD">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На с. 42 автор приходит к реалистическому выводу: «Но и сегодня доблестный гражданин, отвечающий требованиям Цицерона, - явление, скорее исключительное, нежели типическое». Где же тут место тезису о «нормативности»?</w:t>
      </w:r>
    </w:p>
    <w:p w14:paraId="5B45303E" w14:textId="77777777" w:rsidR="006A14DD" w:rsidRDefault="009645F1" w:rsidP="006A14DD">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 xml:space="preserve">На с. 43 латинским словом «verba» автор почему-то именует «действия». </w:t>
      </w:r>
    </w:p>
    <w:p w14:paraId="085893C4" w14:textId="77777777" w:rsidR="006A14DD" w:rsidRDefault="004C2FA5" w:rsidP="006A14DD">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Анализ речей Цицерона носит слишком неполный, а</w:t>
      </w:r>
      <w:r w:rsidR="000346B7" w:rsidRPr="006A14DD">
        <w:rPr>
          <w:rFonts w:ascii="Times New Roman" w:hAnsi="Times New Roman" w:cs="Times New Roman"/>
          <w:sz w:val="28"/>
          <w:szCs w:val="28"/>
        </w:rPr>
        <w:t>,</w:t>
      </w:r>
      <w:r w:rsidRPr="006A14DD">
        <w:rPr>
          <w:rFonts w:ascii="Times New Roman" w:hAnsi="Times New Roman" w:cs="Times New Roman"/>
          <w:sz w:val="28"/>
          <w:szCs w:val="28"/>
        </w:rPr>
        <w:t xml:space="preserve"> следовательно, поверхностный характер. Причина этого состоит, на наш взгляд, в том, что в русском переводе существует  не более трети из дошедших речей Цицерона. Поэтому, нам кажется, что темы речей вообще не стоило касаться и следовало ограничить рассмотрение только трактатами.</w:t>
      </w:r>
    </w:p>
    <w:p w14:paraId="4929867E" w14:textId="77777777" w:rsidR="006A14DD" w:rsidRDefault="004C2FA5" w:rsidP="006A14DD">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На с. 48 вновь встречается уже выше несколько раз отвергаемая нами мысль: «Нормативным аспектом в сочинении Цицерона «О государстве»</w:t>
      </w:r>
      <w:r w:rsidR="00420FD3" w:rsidRPr="006A14DD">
        <w:rPr>
          <w:rFonts w:ascii="Times New Roman" w:hAnsi="Times New Roman" w:cs="Times New Roman"/>
          <w:sz w:val="28"/>
          <w:szCs w:val="28"/>
        </w:rPr>
        <w:t xml:space="preserve"> </w:t>
      </w:r>
      <w:r w:rsidRPr="006A14DD">
        <w:rPr>
          <w:rFonts w:ascii="Times New Roman" w:hAnsi="Times New Roman" w:cs="Times New Roman"/>
          <w:sz w:val="28"/>
          <w:szCs w:val="28"/>
        </w:rPr>
        <w:t xml:space="preserve">указан его характер идеологического памятника римской республики и в целом античного времени». </w:t>
      </w:r>
      <w:r w:rsidR="00420FD3" w:rsidRPr="006A14DD">
        <w:rPr>
          <w:rFonts w:ascii="Times New Roman" w:hAnsi="Times New Roman" w:cs="Times New Roman"/>
          <w:sz w:val="28"/>
          <w:szCs w:val="28"/>
        </w:rPr>
        <w:t>Однако, всякий памятник хорош только при условии сходства со своим оригиналом. Но какое же существует сходство идей Цицерона с римским государством его времени? А уж говорить  об античном времени в целом и вовсе неуместно.</w:t>
      </w:r>
    </w:p>
    <w:p w14:paraId="591963C4" w14:textId="77777777" w:rsidR="006A14DD" w:rsidRDefault="00420FD3" w:rsidP="006A14DD">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Дальнейшее изложение, начиная со с.51, состоит в основном из больших цитируемых пассажей из сочинений Цицерона, что</w:t>
      </w:r>
      <w:r w:rsidR="000346B7" w:rsidRPr="006A14DD">
        <w:rPr>
          <w:rFonts w:ascii="Times New Roman" w:hAnsi="Times New Roman" w:cs="Times New Roman"/>
          <w:sz w:val="28"/>
          <w:szCs w:val="28"/>
        </w:rPr>
        <w:t>,</w:t>
      </w:r>
      <w:r w:rsidRPr="006A14DD">
        <w:rPr>
          <w:rFonts w:ascii="Times New Roman" w:hAnsi="Times New Roman" w:cs="Times New Roman"/>
          <w:sz w:val="28"/>
          <w:szCs w:val="28"/>
        </w:rPr>
        <w:t xml:space="preserve"> безусловно</w:t>
      </w:r>
      <w:r w:rsidR="000346B7" w:rsidRPr="006A14DD">
        <w:rPr>
          <w:rFonts w:ascii="Times New Roman" w:hAnsi="Times New Roman" w:cs="Times New Roman"/>
          <w:sz w:val="28"/>
          <w:szCs w:val="28"/>
        </w:rPr>
        <w:t>,</w:t>
      </w:r>
      <w:r w:rsidRPr="006A14DD">
        <w:rPr>
          <w:rFonts w:ascii="Times New Roman" w:hAnsi="Times New Roman" w:cs="Times New Roman"/>
          <w:sz w:val="28"/>
          <w:szCs w:val="28"/>
        </w:rPr>
        <w:t xml:space="preserve"> свидетельствует о знакомстве автора с этими произведениями.</w:t>
      </w:r>
    </w:p>
    <w:p w14:paraId="3E1547CB" w14:textId="77777777" w:rsidR="006A14DD" w:rsidRDefault="00420FD3" w:rsidP="006A14DD">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На с. 55 автор замечает, что идеалы гражданина и правителя республики у Цицерона сливаются. Это совершенно справедливое замечание, однако, необходимо было указать, что подобное слияние уже было заложено античной традицией еще на рубеже V – I</w:t>
      </w:r>
      <w:r w:rsidRPr="006A14DD">
        <w:rPr>
          <w:rFonts w:ascii="Times New Roman" w:hAnsi="Times New Roman" w:cs="Times New Roman"/>
          <w:sz w:val="28"/>
          <w:szCs w:val="28"/>
          <w:lang w:val="en-US"/>
        </w:rPr>
        <w:t>V</w:t>
      </w:r>
      <w:r w:rsidRPr="006A14DD">
        <w:rPr>
          <w:rFonts w:ascii="Times New Roman" w:hAnsi="Times New Roman" w:cs="Times New Roman"/>
          <w:sz w:val="28"/>
          <w:szCs w:val="28"/>
        </w:rPr>
        <w:t xml:space="preserve">вв. до н.э. </w:t>
      </w:r>
      <w:r w:rsidR="00702C4C" w:rsidRPr="006A14DD">
        <w:rPr>
          <w:rFonts w:ascii="Times New Roman" w:hAnsi="Times New Roman" w:cs="Times New Roman"/>
          <w:sz w:val="28"/>
          <w:szCs w:val="28"/>
        </w:rPr>
        <w:t xml:space="preserve">Уже Ксенофонт Афинский говорит, что только хороший воин может быть хорошим полководцем, и только хороший гражданин может быть хорошим правителем. </w:t>
      </w:r>
    </w:p>
    <w:p w14:paraId="51701EAC" w14:textId="7A556DB6" w:rsidR="006A14DD" w:rsidRDefault="00B27524" w:rsidP="006A14DD">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В «Заключении» повторяются основные выводы, сделанные в отдельных разделах работы, о чем мы уже сказали выше. Приведем лишь заключительный абзац работы на с.68, смысл которого нам не понятен:  “С учетом вышеизложенного, стоит указать на актуальность исторического наследия и проверенных</w:t>
      </w:r>
      <w:r w:rsidR="00AA30A9" w:rsidRPr="006A14DD">
        <w:rPr>
          <w:rFonts w:ascii="Times New Roman" w:hAnsi="Times New Roman" w:cs="Times New Roman"/>
          <w:sz w:val="28"/>
          <w:szCs w:val="28"/>
        </w:rPr>
        <w:t xml:space="preserve"> </w:t>
      </w:r>
      <w:r w:rsidRPr="006A14DD">
        <w:rPr>
          <w:rFonts w:ascii="Times New Roman" w:hAnsi="Times New Roman" w:cs="Times New Roman"/>
          <w:sz w:val="28"/>
          <w:szCs w:val="28"/>
        </w:rPr>
        <w:t xml:space="preserve">временем жизненных постулатов античного мыслителя Цицерона, которые позволяют сформировать с определенной степенью адаптации  нормативные и идеальные качества публичного лица в контексте глобального значения социальной справедливости и гражданской морали». </w:t>
      </w:r>
      <w:r w:rsidR="00AA30A9" w:rsidRPr="006A14DD">
        <w:rPr>
          <w:rFonts w:ascii="Times New Roman" w:hAnsi="Times New Roman" w:cs="Times New Roman"/>
          <w:sz w:val="28"/>
          <w:szCs w:val="28"/>
        </w:rPr>
        <w:t>Прежде всего, в чем состоит актуальность исторического наследия и проверенных временем (</w:t>
      </w:r>
      <w:r w:rsidR="00AA30A9" w:rsidRPr="006A14DD">
        <w:rPr>
          <w:rFonts w:ascii="Times New Roman" w:hAnsi="Times New Roman" w:cs="Times New Roman"/>
          <w:sz w:val="28"/>
          <w:szCs w:val="28"/>
          <w:lang w:val="en-US"/>
        </w:rPr>
        <w:t>sic</w:t>
      </w:r>
      <w:r w:rsidR="00AA30A9" w:rsidRPr="006A14DD">
        <w:rPr>
          <w:rFonts w:ascii="Times New Roman" w:hAnsi="Times New Roman" w:cs="Times New Roman"/>
          <w:sz w:val="28"/>
          <w:szCs w:val="28"/>
        </w:rPr>
        <w:t xml:space="preserve">!) жизненных постулатов Цицерона, поскольку не сам он, ни его современники им не следовали? </w:t>
      </w:r>
      <w:r w:rsidR="00EE3F7A" w:rsidRPr="006A14DD">
        <w:rPr>
          <w:rFonts w:ascii="Times New Roman" w:hAnsi="Times New Roman" w:cs="Times New Roman"/>
          <w:sz w:val="28"/>
          <w:szCs w:val="28"/>
        </w:rPr>
        <w:t>Во-вторых, в чем состоит их актуальность? Разве современные политики разных стран выстраивают свои политические действия по рецептам Цицерона?</w:t>
      </w:r>
      <w:r w:rsidR="00966305">
        <w:rPr>
          <w:rFonts w:ascii="Times New Roman" w:hAnsi="Times New Roman" w:cs="Times New Roman"/>
          <w:sz w:val="28"/>
          <w:szCs w:val="28"/>
        </w:rPr>
        <w:t xml:space="preserve"> В-</w:t>
      </w:r>
      <w:r w:rsidR="00E67F95" w:rsidRPr="006A14DD">
        <w:rPr>
          <w:rFonts w:ascii="Times New Roman" w:hAnsi="Times New Roman" w:cs="Times New Roman"/>
          <w:sz w:val="28"/>
          <w:szCs w:val="28"/>
        </w:rPr>
        <w:t>третьих, что означает фраза «с определенной степенью адаптации»?</w:t>
      </w:r>
      <w:r w:rsidR="000346B7" w:rsidRPr="006A14DD">
        <w:rPr>
          <w:rFonts w:ascii="Times New Roman" w:hAnsi="Times New Roman" w:cs="Times New Roman"/>
          <w:sz w:val="28"/>
          <w:szCs w:val="28"/>
        </w:rPr>
        <w:t xml:space="preserve"> </w:t>
      </w:r>
      <w:r w:rsidR="00E67F95" w:rsidRPr="006A14DD">
        <w:rPr>
          <w:rFonts w:ascii="Times New Roman" w:hAnsi="Times New Roman" w:cs="Times New Roman"/>
          <w:sz w:val="28"/>
          <w:szCs w:val="28"/>
        </w:rPr>
        <w:t>Разве возмо</w:t>
      </w:r>
      <w:bookmarkStart w:id="0" w:name="_GoBack"/>
      <w:bookmarkEnd w:id="0"/>
      <w:r w:rsidR="00E67F95" w:rsidRPr="006A14DD">
        <w:rPr>
          <w:rFonts w:ascii="Times New Roman" w:hAnsi="Times New Roman" w:cs="Times New Roman"/>
          <w:sz w:val="28"/>
          <w:szCs w:val="28"/>
        </w:rPr>
        <w:t>жны рецепции античных идей в современности? Наконец, в чем проявляется «глобальное значение (</w:t>
      </w:r>
      <w:r w:rsidR="00E67F95" w:rsidRPr="006A14DD">
        <w:rPr>
          <w:rFonts w:ascii="Times New Roman" w:hAnsi="Times New Roman" w:cs="Times New Roman"/>
          <w:sz w:val="28"/>
          <w:szCs w:val="28"/>
          <w:lang w:val="en-US"/>
        </w:rPr>
        <w:t>sic</w:t>
      </w:r>
      <w:r w:rsidR="00E67F95" w:rsidRPr="006A14DD">
        <w:rPr>
          <w:rFonts w:ascii="Times New Roman" w:hAnsi="Times New Roman" w:cs="Times New Roman"/>
          <w:sz w:val="28"/>
          <w:szCs w:val="28"/>
        </w:rPr>
        <w:t xml:space="preserve">!) социальной справедливости и гражданской морали»? </w:t>
      </w:r>
    </w:p>
    <w:p w14:paraId="6D10DA94" w14:textId="3A20F4CD" w:rsidR="00060F37" w:rsidRPr="006A14DD" w:rsidRDefault="00EF4FDE" w:rsidP="00060F37">
      <w:pPr>
        <w:spacing w:after="0" w:line="240" w:lineRule="auto"/>
        <w:ind w:firstLine="567"/>
        <w:jc w:val="both"/>
        <w:rPr>
          <w:rFonts w:ascii="Times New Roman" w:hAnsi="Times New Roman" w:cs="Times New Roman"/>
          <w:sz w:val="28"/>
          <w:szCs w:val="28"/>
        </w:rPr>
      </w:pPr>
      <w:r w:rsidRPr="006A14DD">
        <w:rPr>
          <w:rFonts w:ascii="Times New Roman" w:hAnsi="Times New Roman" w:cs="Times New Roman"/>
          <w:sz w:val="28"/>
          <w:szCs w:val="28"/>
        </w:rPr>
        <w:t xml:space="preserve">Таковы наши критические замечания, которые не отменяют общего позитивного характера работы. Автор поднял и проработал значительный, доступный ему в языковом отношении материал. Список литературы и источников насчитывает 53 номера, из них 6 работ на английском языке, что само по себе уже хорошо. </w:t>
      </w:r>
      <w:r w:rsidR="00345F31" w:rsidRPr="006A14DD">
        <w:rPr>
          <w:rFonts w:ascii="Times New Roman" w:hAnsi="Times New Roman" w:cs="Times New Roman"/>
          <w:sz w:val="28"/>
          <w:szCs w:val="28"/>
        </w:rPr>
        <w:t>Заметен неподдельный интерес автора к личности Цицерона и его политическим идеям. На наш взгляд работ</w:t>
      </w:r>
      <w:r w:rsidR="00060F37">
        <w:rPr>
          <w:rFonts w:ascii="Times New Roman" w:hAnsi="Times New Roman" w:cs="Times New Roman"/>
          <w:sz w:val="28"/>
          <w:szCs w:val="28"/>
        </w:rPr>
        <w:t xml:space="preserve">а заслуживает оценки «хорошо». </w:t>
      </w:r>
    </w:p>
    <w:p w14:paraId="4CB01417" w14:textId="77777777" w:rsidR="00345F31" w:rsidRPr="006A14DD" w:rsidRDefault="0088418E" w:rsidP="006A14DD">
      <w:pPr>
        <w:spacing w:after="0" w:line="240" w:lineRule="auto"/>
        <w:jc w:val="both"/>
        <w:rPr>
          <w:rFonts w:ascii="Times New Roman" w:hAnsi="Times New Roman" w:cs="Times New Roman"/>
          <w:sz w:val="28"/>
          <w:szCs w:val="28"/>
        </w:rPr>
      </w:pPr>
      <w:r w:rsidRPr="006A14DD">
        <w:rPr>
          <w:rFonts w:ascii="Times New Roman" w:hAnsi="Times New Roman" w:cs="Times New Roman"/>
          <w:sz w:val="28"/>
          <w:szCs w:val="28"/>
        </w:rPr>
        <w:t xml:space="preserve">                                                                                                                                            </w:t>
      </w:r>
      <w:r w:rsidR="00345F31" w:rsidRPr="006A14DD">
        <w:rPr>
          <w:rFonts w:ascii="Times New Roman" w:hAnsi="Times New Roman" w:cs="Times New Roman"/>
          <w:sz w:val="28"/>
          <w:szCs w:val="28"/>
        </w:rPr>
        <w:t>19 мая 2016 года</w:t>
      </w:r>
    </w:p>
    <w:p w14:paraId="19FFA4A7" w14:textId="77777777" w:rsidR="00EF4FDE" w:rsidRPr="006A14DD" w:rsidRDefault="00245F14" w:rsidP="006A14DD">
      <w:pPr>
        <w:spacing w:after="0" w:line="240" w:lineRule="auto"/>
        <w:jc w:val="both"/>
        <w:rPr>
          <w:rFonts w:ascii="Times New Roman" w:hAnsi="Times New Roman" w:cs="Times New Roman"/>
          <w:b/>
          <w:sz w:val="28"/>
          <w:szCs w:val="28"/>
        </w:rPr>
      </w:pPr>
      <w:r w:rsidRPr="006A14DD">
        <w:rPr>
          <w:rFonts w:ascii="Times New Roman" w:hAnsi="Times New Roman" w:cs="Times New Roman"/>
          <w:sz w:val="28"/>
          <w:szCs w:val="28"/>
        </w:rPr>
        <w:t>к</w:t>
      </w:r>
      <w:r w:rsidR="00345F31" w:rsidRPr="006A14DD">
        <w:rPr>
          <w:rFonts w:ascii="Times New Roman" w:hAnsi="Times New Roman" w:cs="Times New Roman"/>
          <w:sz w:val="28"/>
          <w:szCs w:val="28"/>
        </w:rPr>
        <w:t>.и.н., доц. кафедры Философии религии и религиоведения Философского института СПбГУ А.Я. Тыжов.</w:t>
      </w:r>
      <w:r w:rsidR="00EF4FDE" w:rsidRPr="006A14DD">
        <w:rPr>
          <w:rFonts w:ascii="Times New Roman" w:hAnsi="Times New Roman" w:cs="Times New Roman"/>
          <w:sz w:val="28"/>
          <w:szCs w:val="28"/>
        </w:rPr>
        <w:t xml:space="preserve"> </w:t>
      </w:r>
    </w:p>
    <w:sectPr w:rsidR="00EF4FDE" w:rsidRPr="006A14DD" w:rsidSect="00072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27"/>
    <w:rsid w:val="000346B7"/>
    <w:rsid w:val="00060F37"/>
    <w:rsid w:val="000720A1"/>
    <w:rsid w:val="00074792"/>
    <w:rsid w:val="00245F14"/>
    <w:rsid w:val="0027492C"/>
    <w:rsid w:val="002C0926"/>
    <w:rsid w:val="00320627"/>
    <w:rsid w:val="00345F31"/>
    <w:rsid w:val="00357228"/>
    <w:rsid w:val="00420FD3"/>
    <w:rsid w:val="00496C75"/>
    <w:rsid w:val="004A1DCB"/>
    <w:rsid w:val="004C2FA5"/>
    <w:rsid w:val="005170BE"/>
    <w:rsid w:val="006623F6"/>
    <w:rsid w:val="0066728E"/>
    <w:rsid w:val="00682C5D"/>
    <w:rsid w:val="00695D52"/>
    <w:rsid w:val="006A14DD"/>
    <w:rsid w:val="006B42D8"/>
    <w:rsid w:val="006D5633"/>
    <w:rsid w:val="00702C4C"/>
    <w:rsid w:val="008655CD"/>
    <w:rsid w:val="0088418E"/>
    <w:rsid w:val="009645F1"/>
    <w:rsid w:val="00966305"/>
    <w:rsid w:val="009C5CEA"/>
    <w:rsid w:val="009F474E"/>
    <w:rsid w:val="00AA30A9"/>
    <w:rsid w:val="00B27524"/>
    <w:rsid w:val="00B90CAB"/>
    <w:rsid w:val="00BA5F26"/>
    <w:rsid w:val="00C372F9"/>
    <w:rsid w:val="00C75358"/>
    <w:rsid w:val="00D31F08"/>
    <w:rsid w:val="00DC759D"/>
    <w:rsid w:val="00E351EA"/>
    <w:rsid w:val="00E36B01"/>
    <w:rsid w:val="00E5005D"/>
    <w:rsid w:val="00E67F95"/>
    <w:rsid w:val="00EC1C53"/>
    <w:rsid w:val="00EE3F7A"/>
    <w:rsid w:val="00EF4FDE"/>
    <w:rsid w:val="00F22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6B18"/>
  <w15:docId w15:val="{4CDC8793-35BA-46E5-BD6A-D12DDE5F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1693</Words>
  <Characters>9654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Сергей Кондратенко</cp:lastModifiedBy>
  <cp:revision>5</cp:revision>
  <dcterms:created xsi:type="dcterms:W3CDTF">2016-05-21T17:54:00Z</dcterms:created>
  <dcterms:modified xsi:type="dcterms:W3CDTF">2016-05-21T18:04:00Z</dcterms:modified>
</cp:coreProperties>
</file>